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FB91D" w14:textId="77777777" w:rsidR="00AD3229" w:rsidRDefault="00AD3229" w:rsidP="00AD3229">
      <w:pPr>
        <w:rPr>
          <w:rFonts w:cs="Arial"/>
        </w:rPr>
      </w:pPr>
    </w:p>
    <w:p w14:paraId="620D668C" w14:textId="77777777" w:rsidR="00AD3229" w:rsidRDefault="00AD3229" w:rsidP="00AD3229">
      <w:pPr>
        <w:rPr>
          <w:rFonts w:cs="Arial"/>
        </w:rPr>
      </w:pPr>
    </w:p>
    <w:p w14:paraId="372400F8" w14:textId="77777777" w:rsidR="00AD3229" w:rsidRDefault="00AD3229" w:rsidP="00AD3229">
      <w:pPr>
        <w:rPr>
          <w:rFonts w:cs="Arial"/>
        </w:rPr>
      </w:pPr>
    </w:p>
    <w:p w14:paraId="7B460A73" w14:textId="77777777" w:rsidR="00AD3229" w:rsidRDefault="00AD3229" w:rsidP="00AD3229">
      <w:pPr>
        <w:rPr>
          <w:rFonts w:cs="Arial"/>
        </w:rPr>
      </w:pPr>
    </w:p>
    <w:p w14:paraId="490BCE3F" w14:textId="77777777" w:rsidR="00AD3229" w:rsidRDefault="00AD3229" w:rsidP="00AD3229">
      <w:pPr>
        <w:rPr>
          <w:rFonts w:cs="Arial"/>
        </w:rPr>
      </w:pPr>
    </w:p>
    <w:p w14:paraId="4F706FE0" w14:textId="77777777" w:rsidR="000763F6" w:rsidRDefault="000763F6" w:rsidP="000763F6">
      <w:pPr>
        <w:jc w:val="center"/>
        <w:rPr>
          <w:rFonts w:cs="Arial"/>
          <w:b/>
          <w:bCs/>
        </w:rPr>
      </w:pPr>
      <w:r>
        <w:rPr>
          <w:rFonts w:cs="Arial"/>
          <w:b/>
          <w:bCs/>
        </w:rPr>
        <w:t>Digital Skills and Research Methods.</w:t>
      </w:r>
    </w:p>
    <w:p w14:paraId="2780D3F2" w14:textId="77777777" w:rsidR="000763F6" w:rsidRDefault="000763F6" w:rsidP="000763F6">
      <w:pPr>
        <w:jc w:val="center"/>
        <w:rPr>
          <w:rFonts w:cs="Arial"/>
          <w:b/>
          <w:bCs/>
        </w:rPr>
      </w:pPr>
      <w:r>
        <w:rPr>
          <w:rFonts w:cs="Arial"/>
          <w:b/>
          <w:bCs/>
        </w:rPr>
        <w:t>Component 2 - Research Report</w:t>
      </w:r>
    </w:p>
    <w:p w14:paraId="144FB027" w14:textId="77777777" w:rsidR="000763F6" w:rsidRDefault="000763F6" w:rsidP="000763F6">
      <w:pPr>
        <w:jc w:val="center"/>
        <w:rPr>
          <w:rFonts w:cs="Arial"/>
          <w:b/>
          <w:bCs/>
        </w:rPr>
      </w:pPr>
      <w:r>
        <w:rPr>
          <w:rFonts w:cs="Arial"/>
          <w:b/>
          <w:bCs/>
        </w:rPr>
        <w:t>Research Topic: D</w:t>
      </w:r>
      <w:r w:rsidRPr="00B62236">
        <w:rPr>
          <w:rFonts w:cs="Arial"/>
          <w:b/>
          <w:bCs/>
        </w:rPr>
        <w:t>igital tool most</w:t>
      </w:r>
      <w:r>
        <w:rPr>
          <w:rFonts w:cs="Arial"/>
          <w:b/>
          <w:bCs/>
        </w:rPr>
        <w:t>ly</w:t>
      </w:r>
      <w:r w:rsidRPr="00B62236">
        <w:rPr>
          <w:rFonts w:cs="Arial"/>
          <w:b/>
          <w:bCs/>
        </w:rPr>
        <w:t xml:space="preserve"> used by students at UWTSD to</w:t>
      </w:r>
      <w:r>
        <w:rPr>
          <w:rFonts w:cs="Arial"/>
          <w:b/>
          <w:bCs/>
        </w:rPr>
        <w:t xml:space="preserve"> </w:t>
      </w:r>
      <w:r w:rsidRPr="00B62236">
        <w:rPr>
          <w:rFonts w:cs="Arial"/>
          <w:b/>
          <w:bCs/>
        </w:rPr>
        <w:t>collaborate together</w:t>
      </w:r>
    </w:p>
    <w:p w14:paraId="50257559" w14:textId="77777777" w:rsidR="000763F6" w:rsidRDefault="000763F6" w:rsidP="000763F6">
      <w:pPr>
        <w:jc w:val="center"/>
        <w:rPr>
          <w:rFonts w:cs="Arial"/>
          <w:b/>
          <w:bCs/>
        </w:rPr>
      </w:pPr>
      <w:r w:rsidRPr="00FB719F">
        <w:rPr>
          <w:rFonts w:cs="Arial"/>
          <w:b/>
          <w:bCs/>
        </w:rPr>
        <w:t>BMSW4003_BIRM</w:t>
      </w:r>
    </w:p>
    <w:p w14:paraId="4813C57A" w14:textId="77777777" w:rsidR="000763F6" w:rsidRDefault="000763F6" w:rsidP="000763F6">
      <w:pPr>
        <w:jc w:val="center"/>
        <w:rPr>
          <w:rFonts w:cs="Arial"/>
        </w:rPr>
      </w:pPr>
      <w:r>
        <w:rPr>
          <w:rFonts w:cs="Arial"/>
        </w:rPr>
        <w:t xml:space="preserve">Student Name: </w:t>
      </w:r>
      <w:r w:rsidRPr="005A072C">
        <w:rPr>
          <w:rFonts w:cs="Arial"/>
          <w:b/>
          <w:bCs/>
        </w:rPr>
        <w:t>Elena Mihaela Radu</w:t>
      </w:r>
    </w:p>
    <w:p w14:paraId="398BB39C" w14:textId="77777777" w:rsidR="000763F6" w:rsidRDefault="000763F6" w:rsidP="000763F6">
      <w:pPr>
        <w:jc w:val="center"/>
        <w:rPr>
          <w:rFonts w:cs="Arial"/>
        </w:rPr>
      </w:pPr>
      <w:r>
        <w:rPr>
          <w:rFonts w:cs="Arial"/>
        </w:rPr>
        <w:t xml:space="preserve">Student Number: </w:t>
      </w:r>
      <w:r w:rsidRPr="005A072C">
        <w:rPr>
          <w:rFonts w:cs="Arial"/>
          <w:b/>
          <w:bCs/>
        </w:rPr>
        <w:t>2126383</w:t>
      </w:r>
    </w:p>
    <w:p w14:paraId="3F763CCA" w14:textId="12750967" w:rsidR="000763F6" w:rsidRDefault="000763F6" w:rsidP="000763F6">
      <w:pPr>
        <w:jc w:val="center"/>
        <w:rPr>
          <w:rFonts w:cs="Arial"/>
          <w:b/>
          <w:bCs/>
          <w:lang w:val="en-US"/>
        </w:rPr>
      </w:pPr>
      <w:r>
        <w:rPr>
          <w:rFonts w:cs="Arial"/>
        </w:rPr>
        <w:t xml:space="preserve">Lecturer Name: </w:t>
      </w:r>
      <w:proofErr w:type="spellStart"/>
      <w:r w:rsidRPr="000763F6">
        <w:rPr>
          <w:rFonts w:cs="Arial"/>
          <w:b/>
          <w:bCs/>
        </w:rPr>
        <w:t>Dr.</w:t>
      </w:r>
      <w:proofErr w:type="spellEnd"/>
      <w:r w:rsidRPr="000763F6">
        <w:rPr>
          <w:rFonts w:cs="Arial"/>
          <w:b/>
          <w:bCs/>
        </w:rPr>
        <w:t xml:space="preserve"> </w:t>
      </w:r>
      <w:proofErr w:type="spellStart"/>
      <w:r w:rsidRPr="000763F6">
        <w:rPr>
          <w:rFonts w:cs="Arial"/>
          <w:b/>
          <w:bCs/>
        </w:rPr>
        <w:t>Seyed</w:t>
      </w:r>
      <w:proofErr w:type="spellEnd"/>
      <w:r w:rsidRPr="000763F6">
        <w:rPr>
          <w:rFonts w:cs="Arial"/>
          <w:b/>
          <w:bCs/>
        </w:rPr>
        <w:t xml:space="preserve"> </w:t>
      </w:r>
      <w:proofErr w:type="spellStart"/>
      <w:r w:rsidRPr="000763F6">
        <w:rPr>
          <w:rFonts w:cs="Arial"/>
          <w:b/>
          <w:bCs/>
        </w:rPr>
        <w:t>Navid</w:t>
      </w:r>
      <w:proofErr w:type="spellEnd"/>
      <w:r w:rsidRPr="000763F6">
        <w:rPr>
          <w:rFonts w:cs="Arial"/>
          <w:b/>
          <w:bCs/>
        </w:rPr>
        <w:t xml:space="preserve"> </w:t>
      </w:r>
      <w:proofErr w:type="spellStart"/>
      <w:r w:rsidRPr="000763F6">
        <w:rPr>
          <w:rFonts w:cs="Arial"/>
          <w:b/>
          <w:bCs/>
        </w:rPr>
        <w:t>Nasirpourosgoei</w:t>
      </w:r>
      <w:proofErr w:type="spellEnd"/>
    </w:p>
    <w:p w14:paraId="10113B97" w14:textId="0027C00A" w:rsidR="000763F6" w:rsidRDefault="000763F6" w:rsidP="000763F6">
      <w:pPr>
        <w:jc w:val="center"/>
        <w:rPr>
          <w:rFonts w:cs="Arial"/>
          <w:b/>
          <w:bCs/>
          <w:lang w:val="en-US"/>
        </w:rPr>
      </w:pPr>
    </w:p>
    <w:p w14:paraId="0FFEEB3F" w14:textId="4193786D" w:rsidR="000763F6" w:rsidRDefault="000763F6" w:rsidP="000763F6">
      <w:pPr>
        <w:jc w:val="center"/>
        <w:rPr>
          <w:rFonts w:cs="Arial"/>
          <w:b/>
          <w:bCs/>
          <w:lang w:val="en-US"/>
        </w:rPr>
      </w:pPr>
    </w:p>
    <w:p w14:paraId="517FB9B5" w14:textId="2C042514" w:rsidR="000763F6" w:rsidRDefault="000763F6" w:rsidP="000763F6">
      <w:pPr>
        <w:jc w:val="center"/>
        <w:rPr>
          <w:rFonts w:cs="Arial"/>
          <w:b/>
          <w:bCs/>
          <w:lang w:val="en-US"/>
        </w:rPr>
      </w:pPr>
    </w:p>
    <w:p w14:paraId="360F3F51" w14:textId="01FCD21C" w:rsidR="000763F6" w:rsidRDefault="000763F6" w:rsidP="000763F6">
      <w:pPr>
        <w:jc w:val="center"/>
        <w:rPr>
          <w:rFonts w:cs="Arial"/>
          <w:b/>
          <w:bCs/>
          <w:lang w:val="en-US"/>
        </w:rPr>
      </w:pPr>
    </w:p>
    <w:p w14:paraId="5B151AD1" w14:textId="53B2A8EE" w:rsidR="000763F6" w:rsidRDefault="000763F6" w:rsidP="000763F6">
      <w:pPr>
        <w:jc w:val="center"/>
        <w:rPr>
          <w:rFonts w:cs="Arial"/>
          <w:b/>
          <w:bCs/>
          <w:lang w:val="en-US"/>
        </w:rPr>
      </w:pPr>
    </w:p>
    <w:p w14:paraId="08079D9D" w14:textId="273639C6" w:rsidR="000763F6" w:rsidRDefault="000763F6" w:rsidP="000763F6">
      <w:pPr>
        <w:jc w:val="center"/>
        <w:rPr>
          <w:rFonts w:cs="Arial"/>
          <w:b/>
          <w:bCs/>
          <w:lang w:val="en-US"/>
        </w:rPr>
      </w:pPr>
    </w:p>
    <w:p w14:paraId="66531B12" w14:textId="1D427FF2" w:rsidR="000763F6" w:rsidRDefault="000763F6" w:rsidP="000763F6">
      <w:pPr>
        <w:jc w:val="center"/>
        <w:rPr>
          <w:rFonts w:cs="Arial"/>
          <w:b/>
          <w:bCs/>
          <w:lang w:val="en-US"/>
        </w:rPr>
      </w:pPr>
    </w:p>
    <w:p w14:paraId="1B332ACD" w14:textId="14FDC3AE" w:rsidR="000763F6" w:rsidRDefault="000763F6" w:rsidP="000763F6">
      <w:pPr>
        <w:jc w:val="center"/>
        <w:rPr>
          <w:rFonts w:cs="Arial"/>
          <w:b/>
          <w:bCs/>
          <w:lang w:val="en-US"/>
        </w:rPr>
      </w:pPr>
    </w:p>
    <w:p w14:paraId="6648AF71" w14:textId="0D7F7BF6" w:rsidR="000763F6" w:rsidRDefault="000763F6" w:rsidP="000763F6">
      <w:pPr>
        <w:jc w:val="center"/>
        <w:rPr>
          <w:rFonts w:cs="Arial"/>
          <w:b/>
          <w:bCs/>
          <w:lang w:val="en-US"/>
        </w:rPr>
      </w:pPr>
    </w:p>
    <w:p w14:paraId="6EC35425" w14:textId="56801018" w:rsidR="000763F6" w:rsidRDefault="000763F6" w:rsidP="000763F6">
      <w:pPr>
        <w:jc w:val="center"/>
        <w:rPr>
          <w:rFonts w:cs="Arial"/>
          <w:b/>
          <w:bCs/>
          <w:lang w:val="en-US"/>
        </w:rPr>
      </w:pPr>
    </w:p>
    <w:p w14:paraId="09F63DEA" w14:textId="46B201A4" w:rsidR="000763F6" w:rsidRDefault="000763F6" w:rsidP="000763F6">
      <w:pPr>
        <w:jc w:val="center"/>
        <w:rPr>
          <w:rFonts w:cs="Arial"/>
          <w:b/>
          <w:bCs/>
          <w:lang w:val="en-US"/>
        </w:rPr>
      </w:pPr>
    </w:p>
    <w:p w14:paraId="35F5BCEE" w14:textId="77777777" w:rsidR="000763F6" w:rsidRPr="000763F6" w:rsidRDefault="000763F6" w:rsidP="000763F6">
      <w:pPr>
        <w:jc w:val="center"/>
        <w:rPr>
          <w:rFonts w:cs="Arial"/>
          <w:sz w:val="22"/>
        </w:rPr>
      </w:pPr>
    </w:p>
    <w:sdt>
      <w:sdtPr>
        <w:rPr>
          <w:rFonts w:eastAsiaTheme="minorHAnsi"/>
          <w:color w:val="auto"/>
          <w:sz w:val="22"/>
          <w:szCs w:val="22"/>
          <w:lang w:val="en-GB"/>
        </w:rPr>
        <w:id w:val="1186170079"/>
        <w:docPartObj>
          <w:docPartGallery w:val="Table of Contents"/>
          <w:docPartUnique/>
        </w:docPartObj>
      </w:sdtPr>
      <w:sdtEndPr>
        <w:rPr>
          <w:rFonts w:ascii="Arial" w:hAnsi="Arial"/>
          <w:b/>
          <w:bCs/>
          <w:noProof/>
        </w:rPr>
      </w:sdtEndPr>
      <w:sdtContent>
        <w:p w14:paraId="1C58BBF7" w14:textId="14127686" w:rsidR="00AD3229" w:rsidRPr="000763F6" w:rsidRDefault="00AD3229" w:rsidP="000763F6">
          <w:pPr>
            <w:pStyle w:val="TOCHeading"/>
          </w:pPr>
          <w:r w:rsidRPr="000763F6">
            <w:t>Table of Contents</w:t>
          </w:r>
        </w:p>
        <w:p w14:paraId="62CDE052" w14:textId="10AF6F47" w:rsidR="00E85072" w:rsidRDefault="00AD3229">
          <w:pPr>
            <w:pStyle w:val="TOC1"/>
            <w:rPr>
              <w:rFonts w:asciiTheme="minorHAnsi" w:eastAsiaTheme="minorEastAsia" w:hAnsiTheme="minorHAnsi"/>
              <w:b w:val="0"/>
              <w:bCs w:val="0"/>
              <w:sz w:val="22"/>
              <w:lang w:eastAsia="en-GB"/>
            </w:rPr>
          </w:pPr>
          <w:r w:rsidRPr="000763F6">
            <w:rPr>
              <w:rFonts w:cs="Arial"/>
              <w:noProof w:val="0"/>
              <w:sz w:val="22"/>
            </w:rPr>
            <w:fldChar w:fldCharType="begin"/>
          </w:r>
          <w:r w:rsidRPr="000763F6">
            <w:rPr>
              <w:rFonts w:cs="Arial"/>
              <w:sz w:val="22"/>
            </w:rPr>
            <w:instrText xml:space="preserve"> TOC \o "1-3" \h \z \u </w:instrText>
          </w:r>
          <w:r w:rsidRPr="000763F6">
            <w:rPr>
              <w:rFonts w:cs="Arial"/>
              <w:noProof w:val="0"/>
              <w:sz w:val="22"/>
            </w:rPr>
            <w:fldChar w:fldCharType="separate"/>
          </w:r>
          <w:hyperlink w:anchor="_Toc110363230" w:history="1">
            <w:r w:rsidR="00E85072" w:rsidRPr="00FF4CA2">
              <w:rPr>
                <w:rStyle w:val="Hyperlink"/>
              </w:rPr>
              <w:t>1. Introduction</w:t>
            </w:r>
            <w:r w:rsidR="00E85072">
              <w:rPr>
                <w:webHidden/>
              </w:rPr>
              <w:tab/>
            </w:r>
            <w:r w:rsidR="00E85072">
              <w:rPr>
                <w:webHidden/>
              </w:rPr>
              <w:fldChar w:fldCharType="begin"/>
            </w:r>
            <w:r w:rsidR="00E85072">
              <w:rPr>
                <w:webHidden/>
              </w:rPr>
              <w:instrText xml:space="preserve"> PAGEREF _Toc110363230 \h </w:instrText>
            </w:r>
            <w:r w:rsidR="00E85072">
              <w:rPr>
                <w:webHidden/>
              </w:rPr>
            </w:r>
            <w:r w:rsidR="00E85072">
              <w:rPr>
                <w:webHidden/>
              </w:rPr>
              <w:fldChar w:fldCharType="separate"/>
            </w:r>
            <w:r w:rsidR="00E85072">
              <w:rPr>
                <w:webHidden/>
              </w:rPr>
              <w:t>1</w:t>
            </w:r>
            <w:r w:rsidR="00E85072">
              <w:rPr>
                <w:webHidden/>
              </w:rPr>
              <w:fldChar w:fldCharType="end"/>
            </w:r>
          </w:hyperlink>
        </w:p>
        <w:p w14:paraId="0F238FC5" w14:textId="5B4F122A" w:rsidR="00E85072" w:rsidRDefault="00E85072">
          <w:pPr>
            <w:pStyle w:val="TOC1"/>
            <w:rPr>
              <w:rFonts w:asciiTheme="minorHAnsi" w:eastAsiaTheme="minorEastAsia" w:hAnsiTheme="minorHAnsi"/>
              <w:b w:val="0"/>
              <w:bCs w:val="0"/>
              <w:sz w:val="22"/>
              <w:lang w:eastAsia="en-GB"/>
            </w:rPr>
          </w:pPr>
          <w:hyperlink w:anchor="_Toc110363231" w:history="1">
            <w:r w:rsidRPr="00FF4CA2">
              <w:rPr>
                <w:rStyle w:val="Hyperlink"/>
              </w:rPr>
              <w:t>2. Research Design</w:t>
            </w:r>
            <w:r>
              <w:rPr>
                <w:webHidden/>
              </w:rPr>
              <w:tab/>
            </w:r>
            <w:r>
              <w:rPr>
                <w:webHidden/>
              </w:rPr>
              <w:fldChar w:fldCharType="begin"/>
            </w:r>
            <w:r>
              <w:rPr>
                <w:webHidden/>
              </w:rPr>
              <w:instrText xml:space="preserve"> PAGEREF _Toc110363231 \h </w:instrText>
            </w:r>
            <w:r>
              <w:rPr>
                <w:webHidden/>
              </w:rPr>
            </w:r>
            <w:r>
              <w:rPr>
                <w:webHidden/>
              </w:rPr>
              <w:fldChar w:fldCharType="separate"/>
            </w:r>
            <w:r>
              <w:rPr>
                <w:webHidden/>
              </w:rPr>
              <w:t>2</w:t>
            </w:r>
            <w:r>
              <w:rPr>
                <w:webHidden/>
              </w:rPr>
              <w:fldChar w:fldCharType="end"/>
            </w:r>
          </w:hyperlink>
        </w:p>
        <w:p w14:paraId="624F3435" w14:textId="4B34FD79" w:rsidR="00E85072" w:rsidRDefault="00E85072">
          <w:pPr>
            <w:pStyle w:val="TOC2"/>
            <w:tabs>
              <w:tab w:val="right" w:leader="dot" w:pos="9016"/>
            </w:tabs>
            <w:rPr>
              <w:rFonts w:asciiTheme="minorHAnsi" w:eastAsiaTheme="minorEastAsia" w:hAnsiTheme="minorHAnsi"/>
              <w:noProof/>
              <w:sz w:val="22"/>
              <w:lang w:eastAsia="en-GB"/>
            </w:rPr>
          </w:pPr>
          <w:hyperlink w:anchor="_Toc110363232" w:history="1">
            <w:r w:rsidRPr="00FF4CA2">
              <w:rPr>
                <w:rStyle w:val="Hyperlink"/>
                <w:noProof/>
              </w:rPr>
              <w:t>2.1 Research Questions</w:t>
            </w:r>
            <w:r>
              <w:rPr>
                <w:noProof/>
                <w:webHidden/>
              </w:rPr>
              <w:tab/>
            </w:r>
            <w:r>
              <w:rPr>
                <w:noProof/>
                <w:webHidden/>
              </w:rPr>
              <w:fldChar w:fldCharType="begin"/>
            </w:r>
            <w:r>
              <w:rPr>
                <w:noProof/>
                <w:webHidden/>
              </w:rPr>
              <w:instrText xml:space="preserve"> PAGEREF _Toc110363232 \h </w:instrText>
            </w:r>
            <w:r>
              <w:rPr>
                <w:noProof/>
                <w:webHidden/>
              </w:rPr>
            </w:r>
            <w:r>
              <w:rPr>
                <w:noProof/>
                <w:webHidden/>
              </w:rPr>
              <w:fldChar w:fldCharType="separate"/>
            </w:r>
            <w:r>
              <w:rPr>
                <w:noProof/>
                <w:webHidden/>
              </w:rPr>
              <w:t>2</w:t>
            </w:r>
            <w:r>
              <w:rPr>
                <w:noProof/>
                <w:webHidden/>
              </w:rPr>
              <w:fldChar w:fldCharType="end"/>
            </w:r>
          </w:hyperlink>
        </w:p>
        <w:p w14:paraId="1392C593" w14:textId="7E2BEB1B" w:rsidR="00E85072" w:rsidRDefault="00E85072">
          <w:pPr>
            <w:pStyle w:val="TOC2"/>
            <w:tabs>
              <w:tab w:val="right" w:leader="dot" w:pos="9016"/>
            </w:tabs>
            <w:rPr>
              <w:rFonts w:asciiTheme="minorHAnsi" w:eastAsiaTheme="minorEastAsia" w:hAnsiTheme="minorHAnsi"/>
              <w:noProof/>
              <w:sz w:val="22"/>
              <w:lang w:eastAsia="en-GB"/>
            </w:rPr>
          </w:pPr>
          <w:hyperlink w:anchor="_Toc110363233" w:history="1">
            <w:r w:rsidRPr="00FF4CA2">
              <w:rPr>
                <w:rStyle w:val="Hyperlink"/>
                <w:noProof/>
              </w:rPr>
              <w:t>2.2 Method</w:t>
            </w:r>
            <w:r>
              <w:rPr>
                <w:noProof/>
                <w:webHidden/>
              </w:rPr>
              <w:tab/>
            </w:r>
            <w:r>
              <w:rPr>
                <w:noProof/>
                <w:webHidden/>
              </w:rPr>
              <w:fldChar w:fldCharType="begin"/>
            </w:r>
            <w:r>
              <w:rPr>
                <w:noProof/>
                <w:webHidden/>
              </w:rPr>
              <w:instrText xml:space="preserve"> PAGEREF _Toc110363233 \h </w:instrText>
            </w:r>
            <w:r>
              <w:rPr>
                <w:noProof/>
                <w:webHidden/>
              </w:rPr>
            </w:r>
            <w:r>
              <w:rPr>
                <w:noProof/>
                <w:webHidden/>
              </w:rPr>
              <w:fldChar w:fldCharType="separate"/>
            </w:r>
            <w:r>
              <w:rPr>
                <w:noProof/>
                <w:webHidden/>
              </w:rPr>
              <w:t>2</w:t>
            </w:r>
            <w:r>
              <w:rPr>
                <w:noProof/>
                <w:webHidden/>
              </w:rPr>
              <w:fldChar w:fldCharType="end"/>
            </w:r>
          </w:hyperlink>
        </w:p>
        <w:p w14:paraId="00B25699" w14:textId="46E7C788" w:rsidR="00E85072" w:rsidRDefault="00E85072">
          <w:pPr>
            <w:pStyle w:val="TOC2"/>
            <w:tabs>
              <w:tab w:val="right" w:leader="dot" w:pos="9016"/>
            </w:tabs>
            <w:rPr>
              <w:rFonts w:asciiTheme="minorHAnsi" w:eastAsiaTheme="minorEastAsia" w:hAnsiTheme="minorHAnsi"/>
              <w:noProof/>
              <w:sz w:val="22"/>
              <w:lang w:eastAsia="en-GB"/>
            </w:rPr>
          </w:pPr>
          <w:hyperlink w:anchor="_Toc110363234" w:history="1">
            <w:r w:rsidRPr="00FF4CA2">
              <w:rPr>
                <w:rStyle w:val="Hyperlink"/>
                <w:noProof/>
              </w:rPr>
              <w:t>2.3 Ethical Consideration</w:t>
            </w:r>
            <w:r>
              <w:rPr>
                <w:noProof/>
                <w:webHidden/>
              </w:rPr>
              <w:tab/>
            </w:r>
            <w:r>
              <w:rPr>
                <w:noProof/>
                <w:webHidden/>
              </w:rPr>
              <w:fldChar w:fldCharType="begin"/>
            </w:r>
            <w:r>
              <w:rPr>
                <w:noProof/>
                <w:webHidden/>
              </w:rPr>
              <w:instrText xml:space="preserve"> PAGEREF _Toc110363234 \h </w:instrText>
            </w:r>
            <w:r>
              <w:rPr>
                <w:noProof/>
                <w:webHidden/>
              </w:rPr>
            </w:r>
            <w:r>
              <w:rPr>
                <w:noProof/>
                <w:webHidden/>
              </w:rPr>
              <w:fldChar w:fldCharType="separate"/>
            </w:r>
            <w:r>
              <w:rPr>
                <w:noProof/>
                <w:webHidden/>
              </w:rPr>
              <w:t>3</w:t>
            </w:r>
            <w:r>
              <w:rPr>
                <w:noProof/>
                <w:webHidden/>
              </w:rPr>
              <w:fldChar w:fldCharType="end"/>
            </w:r>
          </w:hyperlink>
        </w:p>
        <w:p w14:paraId="54B0D5EA" w14:textId="26C87C75" w:rsidR="00E85072" w:rsidRDefault="00E85072">
          <w:pPr>
            <w:pStyle w:val="TOC1"/>
            <w:rPr>
              <w:rFonts w:asciiTheme="minorHAnsi" w:eastAsiaTheme="minorEastAsia" w:hAnsiTheme="minorHAnsi"/>
              <w:b w:val="0"/>
              <w:bCs w:val="0"/>
              <w:sz w:val="22"/>
              <w:lang w:eastAsia="en-GB"/>
            </w:rPr>
          </w:pPr>
          <w:hyperlink w:anchor="_Toc110363235" w:history="1">
            <w:r w:rsidRPr="00FF4CA2">
              <w:rPr>
                <w:rStyle w:val="Hyperlink"/>
              </w:rPr>
              <w:t>3. Results</w:t>
            </w:r>
            <w:r>
              <w:rPr>
                <w:webHidden/>
              </w:rPr>
              <w:tab/>
            </w:r>
            <w:r>
              <w:rPr>
                <w:webHidden/>
              </w:rPr>
              <w:fldChar w:fldCharType="begin"/>
            </w:r>
            <w:r>
              <w:rPr>
                <w:webHidden/>
              </w:rPr>
              <w:instrText xml:space="preserve"> PAGEREF _Toc110363235 \h </w:instrText>
            </w:r>
            <w:r>
              <w:rPr>
                <w:webHidden/>
              </w:rPr>
            </w:r>
            <w:r>
              <w:rPr>
                <w:webHidden/>
              </w:rPr>
              <w:fldChar w:fldCharType="separate"/>
            </w:r>
            <w:r>
              <w:rPr>
                <w:webHidden/>
              </w:rPr>
              <w:t>4</w:t>
            </w:r>
            <w:r>
              <w:rPr>
                <w:webHidden/>
              </w:rPr>
              <w:fldChar w:fldCharType="end"/>
            </w:r>
          </w:hyperlink>
        </w:p>
        <w:p w14:paraId="1F0B63E7" w14:textId="71E7402C" w:rsidR="00E85072" w:rsidRDefault="00E85072">
          <w:pPr>
            <w:pStyle w:val="TOC1"/>
            <w:rPr>
              <w:rFonts w:asciiTheme="minorHAnsi" w:eastAsiaTheme="minorEastAsia" w:hAnsiTheme="minorHAnsi"/>
              <w:b w:val="0"/>
              <w:bCs w:val="0"/>
              <w:sz w:val="22"/>
              <w:lang w:eastAsia="en-GB"/>
            </w:rPr>
          </w:pPr>
          <w:hyperlink w:anchor="_Toc110363236" w:history="1">
            <w:r w:rsidRPr="00FF4CA2">
              <w:rPr>
                <w:rStyle w:val="Hyperlink"/>
              </w:rPr>
              <w:t>4. Discussion</w:t>
            </w:r>
            <w:r>
              <w:rPr>
                <w:webHidden/>
              </w:rPr>
              <w:tab/>
            </w:r>
            <w:r>
              <w:rPr>
                <w:webHidden/>
              </w:rPr>
              <w:fldChar w:fldCharType="begin"/>
            </w:r>
            <w:r>
              <w:rPr>
                <w:webHidden/>
              </w:rPr>
              <w:instrText xml:space="preserve"> PAGEREF _Toc110363236 \h </w:instrText>
            </w:r>
            <w:r>
              <w:rPr>
                <w:webHidden/>
              </w:rPr>
            </w:r>
            <w:r>
              <w:rPr>
                <w:webHidden/>
              </w:rPr>
              <w:fldChar w:fldCharType="separate"/>
            </w:r>
            <w:r>
              <w:rPr>
                <w:webHidden/>
              </w:rPr>
              <w:t>8</w:t>
            </w:r>
            <w:r>
              <w:rPr>
                <w:webHidden/>
              </w:rPr>
              <w:fldChar w:fldCharType="end"/>
            </w:r>
          </w:hyperlink>
        </w:p>
        <w:p w14:paraId="13045775" w14:textId="43067603" w:rsidR="00E85072" w:rsidRDefault="00E85072">
          <w:pPr>
            <w:pStyle w:val="TOC1"/>
            <w:rPr>
              <w:rFonts w:asciiTheme="minorHAnsi" w:eastAsiaTheme="minorEastAsia" w:hAnsiTheme="minorHAnsi"/>
              <w:b w:val="0"/>
              <w:bCs w:val="0"/>
              <w:sz w:val="22"/>
              <w:lang w:eastAsia="en-GB"/>
            </w:rPr>
          </w:pPr>
          <w:hyperlink w:anchor="_Toc110363237" w:history="1">
            <w:r w:rsidRPr="00FF4CA2">
              <w:rPr>
                <w:rStyle w:val="Hyperlink"/>
              </w:rPr>
              <w:t>5. Conclusion</w:t>
            </w:r>
            <w:r>
              <w:rPr>
                <w:webHidden/>
              </w:rPr>
              <w:tab/>
            </w:r>
            <w:r>
              <w:rPr>
                <w:webHidden/>
              </w:rPr>
              <w:fldChar w:fldCharType="begin"/>
            </w:r>
            <w:r>
              <w:rPr>
                <w:webHidden/>
              </w:rPr>
              <w:instrText xml:space="preserve"> PAGEREF _Toc110363237 \h </w:instrText>
            </w:r>
            <w:r>
              <w:rPr>
                <w:webHidden/>
              </w:rPr>
            </w:r>
            <w:r>
              <w:rPr>
                <w:webHidden/>
              </w:rPr>
              <w:fldChar w:fldCharType="separate"/>
            </w:r>
            <w:r>
              <w:rPr>
                <w:webHidden/>
              </w:rPr>
              <w:t>9</w:t>
            </w:r>
            <w:r>
              <w:rPr>
                <w:webHidden/>
              </w:rPr>
              <w:fldChar w:fldCharType="end"/>
            </w:r>
          </w:hyperlink>
        </w:p>
        <w:p w14:paraId="289BE25F" w14:textId="56C2E68A" w:rsidR="00E85072" w:rsidRDefault="00E85072">
          <w:pPr>
            <w:pStyle w:val="TOC1"/>
            <w:rPr>
              <w:rFonts w:asciiTheme="minorHAnsi" w:eastAsiaTheme="minorEastAsia" w:hAnsiTheme="minorHAnsi"/>
              <w:b w:val="0"/>
              <w:bCs w:val="0"/>
              <w:sz w:val="22"/>
              <w:lang w:eastAsia="en-GB"/>
            </w:rPr>
          </w:pPr>
          <w:hyperlink w:anchor="_Toc110363238" w:history="1">
            <w:r w:rsidRPr="00FF4CA2">
              <w:rPr>
                <w:rStyle w:val="Hyperlink"/>
              </w:rPr>
              <w:t>6. References</w:t>
            </w:r>
            <w:r>
              <w:rPr>
                <w:webHidden/>
              </w:rPr>
              <w:tab/>
            </w:r>
            <w:r>
              <w:rPr>
                <w:webHidden/>
              </w:rPr>
              <w:fldChar w:fldCharType="begin"/>
            </w:r>
            <w:r>
              <w:rPr>
                <w:webHidden/>
              </w:rPr>
              <w:instrText xml:space="preserve"> PAGEREF _Toc110363238 \h </w:instrText>
            </w:r>
            <w:r>
              <w:rPr>
                <w:webHidden/>
              </w:rPr>
            </w:r>
            <w:r>
              <w:rPr>
                <w:webHidden/>
              </w:rPr>
              <w:fldChar w:fldCharType="separate"/>
            </w:r>
            <w:r>
              <w:rPr>
                <w:webHidden/>
              </w:rPr>
              <w:t>10</w:t>
            </w:r>
            <w:r>
              <w:rPr>
                <w:webHidden/>
              </w:rPr>
              <w:fldChar w:fldCharType="end"/>
            </w:r>
          </w:hyperlink>
        </w:p>
        <w:p w14:paraId="7F481932" w14:textId="0D13A512" w:rsidR="00E85072" w:rsidRDefault="00E85072">
          <w:pPr>
            <w:pStyle w:val="TOC1"/>
            <w:rPr>
              <w:rFonts w:asciiTheme="minorHAnsi" w:eastAsiaTheme="minorEastAsia" w:hAnsiTheme="minorHAnsi"/>
              <w:b w:val="0"/>
              <w:bCs w:val="0"/>
              <w:sz w:val="22"/>
              <w:lang w:eastAsia="en-GB"/>
            </w:rPr>
          </w:pPr>
          <w:hyperlink w:anchor="_Toc110363239" w:history="1">
            <w:r w:rsidRPr="00FF4CA2">
              <w:rPr>
                <w:rStyle w:val="Hyperlink"/>
              </w:rPr>
              <w:t>7. Appendix A- A Blank Copy Of Questionnaire</w:t>
            </w:r>
            <w:r>
              <w:rPr>
                <w:webHidden/>
              </w:rPr>
              <w:tab/>
            </w:r>
            <w:r>
              <w:rPr>
                <w:webHidden/>
              </w:rPr>
              <w:fldChar w:fldCharType="begin"/>
            </w:r>
            <w:r>
              <w:rPr>
                <w:webHidden/>
              </w:rPr>
              <w:instrText xml:space="preserve"> PAGEREF _Toc110363239 \h </w:instrText>
            </w:r>
            <w:r>
              <w:rPr>
                <w:webHidden/>
              </w:rPr>
            </w:r>
            <w:r>
              <w:rPr>
                <w:webHidden/>
              </w:rPr>
              <w:fldChar w:fldCharType="separate"/>
            </w:r>
            <w:r>
              <w:rPr>
                <w:webHidden/>
              </w:rPr>
              <w:t>12</w:t>
            </w:r>
            <w:r>
              <w:rPr>
                <w:webHidden/>
              </w:rPr>
              <w:fldChar w:fldCharType="end"/>
            </w:r>
          </w:hyperlink>
        </w:p>
        <w:p w14:paraId="132FB259" w14:textId="0BFB8655" w:rsidR="00AD3229" w:rsidRPr="000763F6" w:rsidRDefault="00AD3229" w:rsidP="000763F6">
          <w:pPr>
            <w:rPr>
              <w:rFonts w:cs="Arial"/>
              <w:sz w:val="22"/>
            </w:rPr>
          </w:pPr>
          <w:r w:rsidRPr="000763F6">
            <w:rPr>
              <w:rFonts w:cs="Arial"/>
              <w:b/>
              <w:bCs/>
              <w:noProof/>
              <w:sz w:val="22"/>
            </w:rPr>
            <w:fldChar w:fldCharType="end"/>
          </w:r>
        </w:p>
      </w:sdtContent>
    </w:sdt>
    <w:p w14:paraId="13B33EAE" w14:textId="485B446F" w:rsidR="00AD3229" w:rsidRPr="000763F6" w:rsidRDefault="00AD3229" w:rsidP="000763F6">
      <w:pPr>
        <w:jc w:val="left"/>
        <w:rPr>
          <w:rFonts w:cs="Arial"/>
          <w:b/>
          <w:bCs/>
          <w:sz w:val="22"/>
        </w:rPr>
      </w:pPr>
      <w:r w:rsidRPr="000763F6">
        <w:rPr>
          <w:rFonts w:cs="Arial"/>
          <w:b/>
          <w:bCs/>
          <w:sz w:val="22"/>
        </w:rPr>
        <w:br w:type="page"/>
      </w:r>
    </w:p>
    <w:p w14:paraId="7F5FD945" w14:textId="77777777" w:rsidR="00010557" w:rsidRPr="000763F6" w:rsidRDefault="00010557" w:rsidP="000763F6">
      <w:pPr>
        <w:jc w:val="center"/>
        <w:rPr>
          <w:rFonts w:cs="Arial"/>
          <w:b/>
          <w:bCs/>
          <w:sz w:val="22"/>
        </w:rPr>
        <w:sectPr w:rsidR="00010557" w:rsidRPr="000763F6" w:rsidSect="00010557">
          <w:footerReference w:type="default" r:id="rId8"/>
          <w:pgSz w:w="11906" w:h="16838"/>
          <w:pgMar w:top="1440" w:right="1440" w:bottom="1440" w:left="1440" w:header="708" w:footer="708" w:gutter="0"/>
          <w:pgNumType w:fmt="lowerRoman"/>
          <w:cols w:space="708"/>
          <w:docGrid w:linePitch="360"/>
        </w:sectPr>
      </w:pPr>
    </w:p>
    <w:p w14:paraId="313E2503" w14:textId="757811F4" w:rsidR="00C56DD9" w:rsidRPr="000763F6" w:rsidRDefault="00BC561D" w:rsidP="000763F6">
      <w:pPr>
        <w:pStyle w:val="Heading1"/>
      </w:pPr>
      <w:bookmarkStart w:id="0" w:name="_Toc110363230"/>
      <w:r w:rsidRPr="000763F6">
        <w:lastRenderedPageBreak/>
        <w:t xml:space="preserve">1. </w:t>
      </w:r>
      <w:r w:rsidR="00BA3006" w:rsidRPr="000763F6">
        <w:t>Introduction</w:t>
      </w:r>
      <w:bookmarkEnd w:id="0"/>
    </w:p>
    <w:p w14:paraId="3EE11C9B" w14:textId="3E215FA5" w:rsidR="00BA3006" w:rsidRPr="000763F6" w:rsidRDefault="00BA3006" w:rsidP="000763F6">
      <w:pPr>
        <w:rPr>
          <w:rFonts w:cs="Arial"/>
          <w:sz w:val="22"/>
        </w:rPr>
      </w:pPr>
      <w:r w:rsidRPr="000763F6">
        <w:rPr>
          <w:rFonts w:cs="Arial"/>
          <w:sz w:val="22"/>
        </w:rPr>
        <w:t>In the modern age, the use of digital technology for communication has facilitated different aspects of life to a significant extent. The use of digital communication technology has also influenced the field of education and facilitated the learning of students</w:t>
      </w:r>
      <w:r w:rsidR="001A4969" w:rsidRPr="000763F6">
        <w:rPr>
          <w:rFonts w:cs="Arial"/>
          <w:sz w:val="22"/>
        </w:rPr>
        <w:t xml:space="preserve"> (Murphy and Cifuentes, 2016)</w:t>
      </w:r>
      <w:r w:rsidR="00AE2F15" w:rsidRPr="000763F6">
        <w:rPr>
          <w:rFonts w:cs="Arial"/>
          <w:sz w:val="22"/>
        </w:rPr>
        <w:t xml:space="preserve">. </w:t>
      </w:r>
      <w:r w:rsidR="001A4969" w:rsidRPr="000763F6">
        <w:rPr>
          <w:rFonts w:cs="Arial"/>
          <w:sz w:val="22"/>
        </w:rPr>
        <w:t>D</w:t>
      </w:r>
      <w:r w:rsidR="00AE2F15" w:rsidRPr="000763F6">
        <w:rPr>
          <w:rFonts w:cs="Arial"/>
          <w:sz w:val="22"/>
        </w:rPr>
        <w:t xml:space="preserve">igital communication tools can enhance the convenience </w:t>
      </w:r>
      <w:r w:rsidR="001A4969" w:rsidRPr="000763F6">
        <w:rPr>
          <w:rFonts w:cs="Arial"/>
          <w:sz w:val="22"/>
        </w:rPr>
        <w:t>of</w:t>
      </w:r>
      <w:r w:rsidR="00AE2F15" w:rsidRPr="000763F6">
        <w:rPr>
          <w:rFonts w:cs="Arial"/>
          <w:sz w:val="22"/>
        </w:rPr>
        <w:t xml:space="preserve"> learning by providing </w:t>
      </w:r>
      <w:r w:rsidR="001A4969" w:rsidRPr="000763F6">
        <w:rPr>
          <w:rFonts w:cs="Arial"/>
          <w:sz w:val="22"/>
        </w:rPr>
        <w:t xml:space="preserve">a </w:t>
      </w:r>
      <w:r w:rsidR="00AE2F15" w:rsidRPr="000763F6">
        <w:rPr>
          <w:rFonts w:cs="Arial"/>
          <w:sz w:val="22"/>
        </w:rPr>
        <w:t xml:space="preserve">better environment and facility for learning. </w:t>
      </w:r>
      <w:r w:rsidR="002D5ACF" w:rsidRPr="000763F6">
        <w:rPr>
          <w:rFonts w:cs="Arial"/>
          <w:sz w:val="22"/>
        </w:rPr>
        <w:t xml:space="preserve">In the technologically advanced world, the use of digital technology in education can be highly timely. </w:t>
      </w:r>
      <w:r w:rsidR="00FB19D1" w:rsidRPr="000763F6">
        <w:rPr>
          <w:rFonts w:cs="Arial"/>
          <w:sz w:val="22"/>
        </w:rPr>
        <w:t xml:space="preserve">The digital and internet-based tools can provide the student with access to </w:t>
      </w:r>
      <w:r w:rsidR="001A4969" w:rsidRPr="000763F6">
        <w:rPr>
          <w:rFonts w:cs="Arial"/>
          <w:sz w:val="22"/>
        </w:rPr>
        <w:t xml:space="preserve">a </w:t>
      </w:r>
      <w:r w:rsidR="00FB19D1" w:rsidRPr="000763F6">
        <w:rPr>
          <w:rFonts w:cs="Arial"/>
          <w:sz w:val="22"/>
        </w:rPr>
        <w:t>massive amount of information necessary for learning</w:t>
      </w:r>
      <w:r w:rsidR="001A4969" w:rsidRPr="000763F6">
        <w:rPr>
          <w:rFonts w:cs="Arial"/>
          <w:sz w:val="22"/>
        </w:rPr>
        <w:t xml:space="preserve"> (Parrish, 2016)</w:t>
      </w:r>
      <w:r w:rsidR="00FB19D1" w:rsidRPr="000763F6">
        <w:rPr>
          <w:rFonts w:cs="Arial"/>
          <w:sz w:val="22"/>
        </w:rPr>
        <w:t xml:space="preserve">. Aside from that, the student can also collaborate with each other using online-based tools for collective learning. The use of </w:t>
      </w:r>
      <w:r w:rsidR="001A4969" w:rsidRPr="000763F6">
        <w:rPr>
          <w:rFonts w:cs="Arial"/>
          <w:sz w:val="22"/>
        </w:rPr>
        <w:t xml:space="preserve">the </w:t>
      </w:r>
      <w:r w:rsidR="00FB19D1" w:rsidRPr="000763F6">
        <w:rPr>
          <w:rFonts w:cs="Arial"/>
          <w:sz w:val="22"/>
        </w:rPr>
        <w:t xml:space="preserve">internet can also accelerate the process of information sharing which facilitates the learning process. </w:t>
      </w:r>
    </w:p>
    <w:p w14:paraId="750628B4" w14:textId="76802381" w:rsidR="00E049AE" w:rsidRPr="000763F6" w:rsidRDefault="00B11F4A" w:rsidP="000763F6">
      <w:pPr>
        <w:rPr>
          <w:rFonts w:cs="Arial"/>
          <w:sz w:val="22"/>
        </w:rPr>
      </w:pPr>
      <w:r w:rsidRPr="000763F6">
        <w:rPr>
          <w:rFonts w:cs="Arial"/>
          <w:sz w:val="22"/>
        </w:rPr>
        <w:t xml:space="preserve">Within the busy schedule of people in modern times, people need fast and collaborative learning which is enabled </w:t>
      </w:r>
      <w:proofErr w:type="gramStart"/>
      <w:r w:rsidRPr="000763F6">
        <w:rPr>
          <w:rFonts w:cs="Arial"/>
          <w:sz w:val="22"/>
        </w:rPr>
        <w:t>by the use of</w:t>
      </w:r>
      <w:proofErr w:type="gramEnd"/>
      <w:r w:rsidRPr="000763F6">
        <w:rPr>
          <w:rFonts w:cs="Arial"/>
          <w:sz w:val="22"/>
        </w:rPr>
        <w:t xml:space="preserve"> digital communication technology. Aside from that, the use of online-based tools for learning can provide the students with </w:t>
      </w:r>
      <w:r w:rsidR="001A4969" w:rsidRPr="000763F6">
        <w:rPr>
          <w:rFonts w:cs="Arial"/>
          <w:sz w:val="22"/>
        </w:rPr>
        <w:t xml:space="preserve">the </w:t>
      </w:r>
      <w:r w:rsidRPr="000763F6">
        <w:rPr>
          <w:rFonts w:cs="Arial"/>
          <w:sz w:val="22"/>
        </w:rPr>
        <w:t xml:space="preserve">flexibility to achieve </w:t>
      </w:r>
      <w:r w:rsidR="001A4969" w:rsidRPr="000763F6">
        <w:rPr>
          <w:rFonts w:cs="Arial"/>
          <w:sz w:val="22"/>
        </w:rPr>
        <w:t xml:space="preserve">a </w:t>
      </w:r>
      <w:r w:rsidRPr="000763F6">
        <w:rPr>
          <w:rFonts w:cs="Arial"/>
          <w:sz w:val="22"/>
        </w:rPr>
        <w:t xml:space="preserve">balance </w:t>
      </w:r>
      <w:r w:rsidR="001A4969" w:rsidRPr="000763F6">
        <w:rPr>
          <w:rFonts w:cs="Arial"/>
          <w:sz w:val="22"/>
        </w:rPr>
        <w:t>between</w:t>
      </w:r>
      <w:r w:rsidRPr="000763F6">
        <w:rPr>
          <w:rFonts w:cs="Arial"/>
          <w:sz w:val="22"/>
        </w:rPr>
        <w:t xml:space="preserve"> academic and other lives</w:t>
      </w:r>
      <w:r w:rsidR="001A4969" w:rsidRPr="000763F6">
        <w:rPr>
          <w:rFonts w:cs="Arial"/>
          <w:sz w:val="22"/>
        </w:rPr>
        <w:t xml:space="preserve"> (Steenkamp and Rudman, 2016)</w:t>
      </w:r>
      <w:r w:rsidRPr="000763F6">
        <w:rPr>
          <w:rFonts w:cs="Arial"/>
          <w:sz w:val="22"/>
        </w:rPr>
        <w:t xml:space="preserve">. </w:t>
      </w:r>
      <w:r w:rsidR="00204301" w:rsidRPr="000763F6">
        <w:rPr>
          <w:rFonts w:cs="Arial"/>
          <w:sz w:val="22"/>
        </w:rPr>
        <w:t xml:space="preserve">Thus, different digital tools are used for learning purposes in modern times. The exploration of the use of these tools and the frequency of their use is necessary which will be </w:t>
      </w:r>
      <w:r w:rsidR="001A4969" w:rsidRPr="000763F6">
        <w:rPr>
          <w:rFonts w:cs="Arial"/>
          <w:sz w:val="22"/>
        </w:rPr>
        <w:t xml:space="preserve">the </w:t>
      </w:r>
      <w:proofErr w:type="gramStart"/>
      <w:r w:rsidR="00204301" w:rsidRPr="000763F6">
        <w:rPr>
          <w:rFonts w:cs="Arial"/>
          <w:sz w:val="22"/>
        </w:rPr>
        <w:t>main focus</w:t>
      </w:r>
      <w:proofErr w:type="gramEnd"/>
      <w:r w:rsidR="00204301" w:rsidRPr="000763F6">
        <w:rPr>
          <w:rFonts w:cs="Arial"/>
          <w:sz w:val="22"/>
        </w:rPr>
        <w:t xml:space="preserve"> of this study.</w:t>
      </w:r>
    </w:p>
    <w:p w14:paraId="3AD79D73" w14:textId="77777777" w:rsidR="00E049AE" w:rsidRPr="000763F6" w:rsidRDefault="00E049AE" w:rsidP="000763F6">
      <w:pPr>
        <w:jc w:val="left"/>
        <w:rPr>
          <w:rFonts w:cs="Arial"/>
          <w:sz w:val="22"/>
        </w:rPr>
      </w:pPr>
      <w:r w:rsidRPr="000763F6">
        <w:rPr>
          <w:rFonts w:cs="Arial"/>
          <w:sz w:val="22"/>
        </w:rPr>
        <w:br w:type="page"/>
      </w:r>
    </w:p>
    <w:p w14:paraId="0B0C2B61" w14:textId="4F5FE9E2" w:rsidR="00B11F4A" w:rsidRPr="000763F6" w:rsidRDefault="00BC561D" w:rsidP="000763F6">
      <w:pPr>
        <w:pStyle w:val="Heading1"/>
      </w:pPr>
      <w:bookmarkStart w:id="1" w:name="_Toc110363231"/>
      <w:r w:rsidRPr="000763F6">
        <w:lastRenderedPageBreak/>
        <w:t xml:space="preserve">2. </w:t>
      </w:r>
      <w:r w:rsidR="00E049AE" w:rsidRPr="000763F6">
        <w:t xml:space="preserve">Research </w:t>
      </w:r>
      <w:r w:rsidRPr="000763F6">
        <w:t>Design</w:t>
      </w:r>
      <w:bookmarkEnd w:id="1"/>
    </w:p>
    <w:p w14:paraId="65471A9C" w14:textId="3D86D0E7" w:rsidR="00E049AE" w:rsidRPr="00677B37" w:rsidRDefault="00BC561D" w:rsidP="00677B37">
      <w:pPr>
        <w:pStyle w:val="Heading2"/>
      </w:pPr>
      <w:bookmarkStart w:id="2" w:name="_Toc110363232"/>
      <w:r w:rsidRPr="00677B37">
        <w:t xml:space="preserve">2.1 </w:t>
      </w:r>
      <w:r w:rsidR="00891DE3" w:rsidRPr="00677B37">
        <w:t xml:space="preserve">Research </w:t>
      </w:r>
      <w:r w:rsidRPr="00677B37">
        <w:t>Questions</w:t>
      </w:r>
      <w:bookmarkEnd w:id="2"/>
    </w:p>
    <w:p w14:paraId="6B49408D" w14:textId="21BFFE28" w:rsidR="00891DE3" w:rsidRPr="000763F6" w:rsidRDefault="007018EE" w:rsidP="000763F6">
      <w:pPr>
        <w:rPr>
          <w:rFonts w:cs="Arial"/>
          <w:sz w:val="22"/>
        </w:rPr>
      </w:pPr>
      <w:r w:rsidRPr="000763F6">
        <w:rPr>
          <w:rFonts w:cs="Arial"/>
          <w:sz w:val="22"/>
        </w:rPr>
        <w:t xml:space="preserve">the research would be conducted to explore the use of different digital tools by the student of UWTSD for collaborative learning. </w:t>
      </w:r>
      <w:r w:rsidR="00F63077" w:rsidRPr="000763F6">
        <w:rPr>
          <w:rFonts w:cs="Arial"/>
          <w:sz w:val="22"/>
        </w:rPr>
        <w:t>As there are different tools in use for facilitating education and enabling collaborative learning, different students use different tools with different degree</w:t>
      </w:r>
      <w:r w:rsidR="001A4969" w:rsidRPr="000763F6">
        <w:rPr>
          <w:rFonts w:cs="Arial"/>
          <w:sz w:val="22"/>
        </w:rPr>
        <w:t>s</w:t>
      </w:r>
      <w:r w:rsidR="00F63077" w:rsidRPr="000763F6">
        <w:rPr>
          <w:rFonts w:cs="Arial"/>
          <w:sz w:val="22"/>
        </w:rPr>
        <w:t xml:space="preserve"> of frequency.</w:t>
      </w:r>
      <w:r w:rsidR="008668B1" w:rsidRPr="000763F6">
        <w:rPr>
          <w:rFonts w:cs="Arial"/>
          <w:sz w:val="22"/>
        </w:rPr>
        <w:t xml:space="preserve"> The different tools also have different degree</w:t>
      </w:r>
      <w:r w:rsidR="001A4969" w:rsidRPr="000763F6">
        <w:rPr>
          <w:rFonts w:cs="Arial"/>
          <w:sz w:val="22"/>
        </w:rPr>
        <w:t>s</w:t>
      </w:r>
      <w:r w:rsidR="008668B1" w:rsidRPr="000763F6">
        <w:rPr>
          <w:rFonts w:cs="Arial"/>
          <w:sz w:val="22"/>
        </w:rPr>
        <w:t xml:space="preserve"> of effectiveness, resulting in the different </w:t>
      </w:r>
      <w:r w:rsidR="00F13DE5" w:rsidRPr="000763F6">
        <w:rPr>
          <w:rFonts w:cs="Arial"/>
          <w:sz w:val="22"/>
        </w:rPr>
        <w:t>p</w:t>
      </w:r>
      <w:r w:rsidR="008668B1" w:rsidRPr="000763F6">
        <w:rPr>
          <w:rFonts w:cs="Arial"/>
          <w:sz w:val="22"/>
        </w:rPr>
        <w:t xml:space="preserve">references of the students. </w:t>
      </w:r>
      <w:r w:rsidR="00F13DE5" w:rsidRPr="000763F6">
        <w:rPr>
          <w:rFonts w:cs="Arial"/>
          <w:sz w:val="22"/>
        </w:rPr>
        <w:t xml:space="preserve">The aim of the study would be to identify the tool that is most used by the student at UWTSD for collaboration. </w:t>
      </w:r>
      <w:r w:rsidR="00AE11EF" w:rsidRPr="000763F6">
        <w:rPr>
          <w:rFonts w:cs="Arial"/>
          <w:sz w:val="22"/>
        </w:rPr>
        <w:t>Thus, the following question would be answered from the findings and analysis of the research data.</w:t>
      </w:r>
    </w:p>
    <w:p w14:paraId="3024BE72" w14:textId="33032189" w:rsidR="00AE11EF" w:rsidRPr="000763F6" w:rsidRDefault="00AE11EF" w:rsidP="000763F6">
      <w:pPr>
        <w:pStyle w:val="ListParagraph"/>
        <w:numPr>
          <w:ilvl w:val="0"/>
          <w:numId w:val="1"/>
        </w:numPr>
        <w:rPr>
          <w:rFonts w:cs="Arial"/>
          <w:sz w:val="22"/>
        </w:rPr>
      </w:pPr>
      <w:r w:rsidRPr="000763F6">
        <w:rPr>
          <w:rFonts w:cs="Arial"/>
          <w:sz w:val="22"/>
        </w:rPr>
        <w:t>Which digital tool is used mostly by the students of UWTSD for collaboration?</w:t>
      </w:r>
    </w:p>
    <w:p w14:paraId="6548A0BA" w14:textId="77777777" w:rsidR="000763F6" w:rsidRPr="000763F6" w:rsidRDefault="000763F6" w:rsidP="00677B37">
      <w:pPr>
        <w:pStyle w:val="Heading2"/>
      </w:pPr>
    </w:p>
    <w:p w14:paraId="0C603655" w14:textId="77777777" w:rsidR="000763F6" w:rsidRPr="000763F6" w:rsidRDefault="000763F6" w:rsidP="00677B37">
      <w:pPr>
        <w:pStyle w:val="Heading2"/>
      </w:pPr>
    </w:p>
    <w:p w14:paraId="1A2A5997" w14:textId="2E4AF330" w:rsidR="007208EA" w:rsidRPr="000763F6" w:rsidRDefault="00BC561D" w:rsidP="00677B37">
      <w:pPr>
        <w:pStyle w:val="Heading2"/>
      </w:pPr>
      <w:bookmarkStart w:id="3" w:name="_Toc110363233"/>
      <w:r w:rsidRPr="000763F6">
        <w:t>2.2 Method</w:t>
      </w:r>
      <w:bookmarkEnd w:id="3"/>
    </w:p>
    <w:p w14:paraId="6AA50F1F" w14:textId="5D8611B5" w:rsidR="00CE1C90" w:rsidRPr="000763F6" w:rsidRDefault="009D1CA7" w:rsidP="000763F6">
      <w:pPr>
        <w:rPr>
          <w:rFonts w:cs="Arial"/>
          <w:sz w:val="22"/>
        </w:rPr>
      </w:pPr>
      <w:r w:rsidRPr="000763F6">
        <w:rPr>
          <w:rFonts w:cs="Arial"/>
          <w:sz w:val="22"/>
        </w:rPr>
        <w:t xml:space="preserve">The research has been conducted within a specific framework incorporating a certain set of research activities. The framework has been developed for enhancing the efficiency of conducting the different activities within the research study. The framework has been developed </w:t>
      </w:r>
      <w:r w:rsidR="001A4969" w:rsidRPr="000763F6">
        <w:rPr>
          <w:rFonts w:cs="Arial"/>
          <w:sz w:val="22"/>
        </w:rPr>
        <w:t xml:space="preserve">by </w:t>
      </w:r>
      <w:r w:rsidRPr="000763F6">
        <w:rPr>
          <w:rFonts w:cs="Arial"/>
          <w:sz w:val="22"/>
        </w:rPr>
        <w:t>incorporating the elements from Saunders’ research onion.</w:t>
      </w:r>
    </w:p>
    <w:p w14:paraId="0B46D9A5" w14:textId="62BA16CE" w:rsidR="009D1CA7" w:rsidRPr="000763F6" w:rsidRDefault="009D1CA7" w:rsidP="000763F6">
      <w:pPr>
        <w:rPr>
          <w:rFonts w:cs="Arial"/>
          <w:sz w:val="22"/>
        </w:rPr>
      </w:pPr>
      <w:r w:rsidRPr="000763F6">
        <w:rPr>
          <w:rFonts w:cs="Arial"/>
          <w:sz w:val="22"/>
        </w:rPr>
        <w:t>For defining the definite beliefs and values related to the certain way of conducting the research study, a specific philosophy from Saunders’ research onion has been employed while conducting the research</w:t>
      </w:r>
      <w:r w:rsidR="001A4969" w:rsidRPr="000763F6">
        <w:rPr>
          <w:rFonts w:cs="Arial"/>
          <w:sz w:val="22"/>
        </w:rPr>
        <w:t xml:space="preserve"> (Saunders, </w:t>
      </w:r>
      <w:proofErr w:type="gramStart"/>
      <w:r w:rsidR="001A4969" w:rsidRPr="000763F6">
        <w:rPr>
          <w:rFonts w:cs="Arial"/>
          <w:sz w:val="22"/>
        </w:rPr>
        <w:t>Lewis</w:t>
      </w:r>
      <w:proofErr w:type="gramEnd"/>
      <w:r w:rsidR="001A4969" w:rsidRPr="000763F6">
        <w:rPr>
          <w:rFonts w:cs="Arial"/>
          <w:sz w:val="22"/>
        </w:rPr>
        <w:t xml:space="preserve"> and Thornhill, 2019)</w:t>
      </w:r>
      <w:r w:rsidRPr="000763F6">
        <w:rPr>
          <w:rFonts w:cs="Arial"/>
          <w:sz w:val="22"/>
        </w:rPr>
        <w:t>.</w:t>
      </w:r>
      <w:r w:rsidR="0077062F" w:rsidRPr="000763F6">
        <w:rPr>
          <w:rFonts w:cs="Arial"/>
          <w:sz w:val="22"/>
        </w:rPr>
        <w:t xml:space="preserve"> The research has been conducted with the positivism philosophy. Within this philosophy, only the factual data within the observable reality have been considered, minimising the scope for misinterpretation. </w:t>
      </w:r>
    </w:p>
    <w:p w14:paraId="2AC5DA75" w14:textId="7212BF36" w:rsidR="00146A7B" w:rsidRPr="000763F6" w:rsidRDefault="00146A7B" w:rsidP="000763F6">
      <w:pPr>
        <w:rPr>
          <w:rFonts w:cs="Arial"/>
          <w:sz w:val="22"/>
        </w:rPr>
      </w:pPr>
      <w:r w:rsidRPr="000763F6">
        <w:rPr>
          <w:rFonts w:cs="Arial"/>
          <w:sz w:val="22"/>
        </w:rPr>
        <w:t xml:space="preserve">A certain approach from Saunders’ research onion has also been employed for defining the exact way </w:t>
      </w:r>
      <w:r w:rsidR="001A4969" w:rsidRPr="000763F6">
        <w:rPr>
          <w:rFonts w:cs="Arial"/>
          <w:sz w:val="22"/>
        </w:rPr>
        <w:t>to reach</w:t>
      </w:r>
      <w:r w:rsidRPr="000763F6">
        <w:rPr>
          <w:rFonts w:cs="Arial"/>
          <w:sz w:val="22"/>
        </w:rPr>
        <w:t xml:space="preserve"> an outcome of the research from the analysed data. </w:t>
      </w:r>
      <w:r w:rsidR="00E4050D" w:rsidRPr="000763F6">
        <w:rPr>
          <w:rFonts w:cs="Arial"/>
          <w:sz w:val="22"/>
        </w:rPr>
        <w:t>Particularly the deductive approach has been employed for the research</w:t>
      </w:r>
      <w:r w:rsidR="001A4969" w:rsidRPr="000763F6">
        <w:rPr>
          <w:rFonts w:cs="Arial"/>
          <w:sz w:val="22"/>
        </w:rPr>
        <w:t xml:space="preserve"> (Saunders, </w:t>
      </w:r>
      <w:proofErr w:type="gramStart"/>
      <w:r w:rsidR="001A4969" w:rsidRPr="000763F6">
        <w:rPr>
          <w:rFonts w:cs="Arial"/>
          <w:sz w:val="22"/>
        </w:rPr>
        <w:t>Lewis</w:t>
      </w:r>
      <w:proofErr w:type="gramEnd"/>
      <w:r w:rsidR="001A4969" w:rsidRPr="000763F6">
        <w:rPr>
          <w:rFonts w:cs="Arial"/>
          <w:sz w:val="22"/>
        </w:rPr>
        <w:t xml:space="preserve"> and Thornhill, 2019)</w:t>
      </w:r>
      <w:r w:rsidR="00E4050D" w:rsidRPr="000763F6">
        <w:rPr>
          <w:rFonts w:cs="Arial"/>
          <w:sz w:val="22"/>
        </w:rPr>
        <w:t>. With this approach, the collected data have been evaluated based on priorly developed hypotheses to identify the most likely one.</w:t>
      </w:r>
    </w:p>
    <w:p w14:paraId="74894549" w14:textId="5168DBB3" w:rsidR="00E4050D" w:rsidRPr="000763F6" w:rsidRDefault="00182366" w:rsidP="000763F6">
      <w:pPr>
        <w:rPr>
          <w:rFonts w:cs="Arial"/>
          <w:sz w:val="22"/>
        </w:rPr>
      </w:pPr>
      <w:r w:rsidRPr="000763F6">
        <w:rPr>
          <w:rFonts w:cs="Arial"/>
          <w:sz w:val="22"/>
        </w:rPr>
        <w:t xml:space="preserve">The research has been conducted with the quantitative method. With the quantitative method, the researcher has mainly collected numeric or quantitative data for the research. </w:t>
      </w:r>
      <w:r w:rsidR="003D5C33" w:rsidRPr="000763F6">
        <w:rPr>
          <w:rFonts w:cs="Arial"/>
          <w:sz w:val="22"/>
        </w:rPr>
        <w:t xml:space="preserve">While the numeric data does not provide elaborative information, </w:t>
      </w:r>
      <w:r w:rsidR="001A4969" w:rsidRPr="000763F6">
        <w:rPr>
          <w:rFonts w:cs="Arial"/>
          <w:sz w:val="22"/>
        </w:rPr>
        <w:t>it</w:t>
      </w:r>
      <w:r w:rsidR="003D5C33" w:rsidRPr="000763F6">
        <w:rPr>
          <w:rFonts w:cs="Arial"/>
          <w:sz w:val="22"/>
        </w:rPr>
        <w:t xml:space="preserve"> can provide definite information directly related to </w:t>
      </w:r>
      <w:r w:rsidR="001A4969" w:rsidRPr="000763F6">
        <w:rPr>
          <w:rFonts w:cs="Arial"/>
          <w:sz w:val="22"/>
        </w:rPr>
        <w:t xml:space="preserve">the </w:t>
      </w:r>
      <w:r w:rsidR="003D5C33" w:rsidRPr="000763F6">
        <w:rPr>
          <w:rFonts w:cs="Arial"/>
          <w:sz w:val="22"/>
        </w:rPr>
        <w:t>concerned topic. The quantitative data are also easier to analyse with lesser scope for error.</w:t>
      </w:r>
    </w:p>
    <w:p w14:paraId="1E010607" w14:textId="3EC1380C" w:rsidR="003D5C33" w:rsidRPr="000763F6" w:rsidRDefault="00BF684E" w:rsidP="000763F6">
      <w:pPr>
        <w:rPr>
          <w:rFonts w:cs="Arial"/>
          <w:sz w:val="22"/>
        </w:rPr>
      </w:pPr>
      <w:r w:rsidRPr="000763F6">
        <w:rPr>
          <w:rFonts w:cs="Arial"/>
          <w:sz w:val="22"/>
        </w:rPr>
        <w:lastRenderedPageBreak/>
        <w:t>For collecting the necessary data for conduc</w:t>
      </w:r>
      <w:r w:rsidR="001A4969" w:rsidRPr="000763F6">
        <w:rPr>
          <w:rFonts w:cs="Arial"/>
          <w:sz w:val="22"/>
        </w:rPr>
        <w:t>t</w:t>
      </w:r>
      <w:r w:rsidRPr="000763F6">
        <w:rPr>
          <w:rFonts w:cs="Arial"/>
          <w:sz w:val="22"/>
        </w:rPr>
        <w:t>ing the study, only the primary research has been conducted.</w:t>
      </w:r>
      <w:r w:rsidR="006B53F4" w:rsidRPr="000763F6">
        <w:rPr>
          <w:rFonts w:cs="Arial"/>
          <w:sz w:val="22"/>
        </w:rPr>
        <w:t xml:space="preserve"> Within the primary research, the author has collected the required data from direct participants according to the exact need of the researcher.</w:t>
      </w:r>
    </w:p>
    <w:p w14:paraId="3CB676A2" w14:textId="1AEBDB0B" w:rsidR="0054293E" w:rsidRPr="000763F6" w:rsidRDefault="00847226" w:rsidP="000763F6">
      <w:pPr>
        <w:rPr>
          <w:rFonts w:cs="Arial"/>
          <w:sz w:val="22"/>
        </w:rPr>
      </w:pPr>
      <w:r w:rsidRPr="000763F6">
        <w:rPr>
          <w:rFonts w:cs="Arial"/>
          <w:sz w:val="22"/>
        </w:rPr>
        <w:t xml:space="preserve">As the research has been conducted using </w:t>
      </w:r>
      <w:r w:rsidR="001A4969" w:rsidRPr="000763F6">
        <w:rPr>
          <w:rFonts w:cs="Arial"/>
          <w:sz w:val="22"/>
        </w:rPr>
        <w:t xml:space="preserve">the </w:t>
      </w:r>
      <w:r w:rsidRPr="000763F6">
        <w:rPr>
          <w:rFonts w:cs="Arial"/>
          <w:sz w:val="22"/>
        </w:rPr>
        <w:t>quantitative method and primary data, the researcher used a certain strategy for collecting the data. The strategy used for collecting the data was conducting a survey</w:t>
      </w:r>
      <w:r w:rsidR="001A4969" w:rsidRPr="000763F6">
        <w:rPr>
          <w:rFonts w:cs="Arial"/>
          <w:sz w:val="22"/>
        </w:rPr>
        <w:t xml:space="preserve"> (Saunders, </w:t>
      </w:r>
      <w:proofErr w:type="gramStart"/>
      <w:r w:rsidR="001A4969" w:rsidRPr="000763F6">
        <w:rPr>
          <w:rFonts w:cs="Arial"/>
          <w:sz w:val="22"/>
        </w:rPr>
        <w:t>Lewis</w:t>
      </w:r>
      <w:proofErr w:type="gramEnd"/>
      <w:r w:rsidR="001A4969" w:rsidRPr="000763F6">
        <w:rPr>
          <w:rFonts w:cs="Arial"/>
          <w:sz w:val="22"/>
        </w:rPr>
        <w:t xml:space="preserve"> and Thornhill, 2019)</w:t>
      </w:r>
      <w:r w:rsidRPr="000763F6">
        <w:rPr>
          <w:rFonts w:cs="Arial"/>
          <w:sz w:val="22"/>
        </w:rPr>
        <w:t xml:space="preserve">. </w:t>
      </w:r>
      <w:r w:rsidR="00D84F3A" w:rsidRPr="000763F6">
        <w:rPr>
          <w:rFonts w:cs="Arial"/>
          <w:sz w:val="22"/>
        </w:rPr>
        <w:t xml:space="preserve">With the survey, quantitative data were collected with </w:t>
      </w:r>
      <w:proofErr w:type="gramStart"/>
      <w:r w:rsidR="00D84F3A" w:rsidRPr="000763F6">
        <w:rPr>
          <w:rFonts w:cs="Arial"/>
          <w:sz w:val="22"/>
        </w:rPr>
        <w:t>a number of</w:t>
      </w:r>
      <w:proofErr w:type="gramEnd"/>
      <w:r w:rsidR="00D84F3A" w:rsidRPr="000763F6">
        <w:rPr>
          <w:rFonts w:cs="Arial"/>
          <w:sz w:val="22"/>
        </w:rPr>
        <w:t xml:space="preserve"> questions. The participants were asked to respond to the questions with numeric rating</w:t>
      </w:r>
      <w:r w:rsidR="001A4969" w:rsidRPr="000763F6">
        <w:rPr>
          <w:rFonts w:cs="Arial"/>
          <w:sz w:val="22"/>
        </w:rPr>
        <w:t>s</w:t>
      </w:r>
      <w:r w:rsidR="00D84F3A" w:rsidRPr="000763F6">
        <w:rPr>
          <w:rFonts w:cs="Arial"/>
          <w:sz w:val="22"/>
        </w:rPr>
        <w:t xml:space="preserve"> or </w:t>
      </w:r>
      <w:r w:rsidR="00E877CE" w:rsidRPr="000763F6">
        <w:rPr>
          <w:rFonts w:cs="Arial"/>
          <w:sz w:val="22"/>
        </w:rPr>
        <w:t>closed responses.</w:t>
      </w:r>
    </w:p>
    <w:p w14:paraId="32C8FF7B" w14:textId="00BC154E" w:rsidR="00677A44" w:rsidRPr="000763F6" w:rsidRDefault="00677A44" w:rsidP="000763F6">
      <w:pPr>
        <w:rPr>
          <w:rFonts w:cs="Arial"/>
          <w:sz w:val="22"/>
        </w:rPr>
      </w:pPr>
      <w:r w:rsidRPr="000763F6">
        <w:rPr>
          <w:rFonts w:cs="Arial"/>
          <w:sz w:val="22"/>
        </w:rPr>
        <w:t xml:space="preserve">The main tool that facilitated in conducting </w:t>
      </w:r>
      <w:r w:rsidR="001A4969" w:rsidRPr="000763F6">
        <w:rPr>
          <w:rFonts w:cs="Arial"/>
          <w:sz w:val="22"/>
        </w:rPr>
        <w:t xml:space="preserve">of </w:t>
      </w:r>
      <w:r w:rsidRPr="000763F6">
        <w:rPr>
          <w:rFonts w:cs="Arial"/>
          <w:sz w:val="22"/>
        </w:rPr>
        <w:t xml:space="preserve">the research was the questionnaire used for the survey. The </w:t>
      </w:r>
      <w:r w:rsidR="00341AF0" w:rsidRPr="000763F6">
        <w:rPr>
          <w:rFonts w:cs="Arial"/>
          <w:sz w:val="22"/>
        </w:rPr>
        <w:t xml:space="preserve">questions in the questionnaire were developed with </w:t>
      </w:r>
      <w:r w:rsidR="001A4969" w:rsidRPr="000763F6">
        <w:rPr>
          <w:rFonts w:cs="Arial"/>
          <w:sz w:val="22"/>
        </w:rPr>
        <w:t xml:space="preserve">a </w:t>
      </w:r>
      <w:r w:rsidR="00341AF0" w:rsidRPr="000763F6">
        <w:rPr>
          <w:rFonts w:cs="Arial"/>
          <w:sz w:val="22"/>
        </w:rPr>
        <w:t>strategic approach to maintain</w:t>
      </w:r>
      <w:r w:rsidR="001A4969" w:rsidRPr="000763F6">
        <w:rPr>
          <w:rFonts w:cs="Arial"/>
          <w:sz w:val="22"/>
        </w:rPr>
        <w:t>ing</w:t>
      </w:r>
      <w:r w:rsidR="00341AF0" w:rsidRPr="000763F6">
        <w:rPr>
          <w:rFonts w:cs="Arial"/>
          <w:sz w:val="22"/>
        </w:rPr>
        <w:t xml:space="preserve"> relevance with the research topic.</w:t>
      </w:r>
    </w:p>
    <w:p w14:paraId="57EA0FF0" w14:textId="40739460" w:rsidR="00341AF0" w:rsidRDefault="00341AF0" w:rsidP="000763F6">
      <w:pPr>
        <w:rPr>
          <w:rFonts w:cs="Arial"/>
          <w:sz w:val="22"/>
        </w:rPr>
      </w:pPr>
      <w:r w:rsidRPr="000763F6">
        <w:rPr>
          <w:rFonts w:cs="Arial"/>
          <w:sz w:val="22"/>
        </w:rPr>
        <w:t xml:space="preserve">The participants for the research were students from UWTSD. As the number of students is considerably large, the whole population could not be considered </w:t>
      </w:r>
      <w:r w:rsidR="001A4969" w:rsidRPr="000763F6">
        <w:rPr>
          <w:rFonts w:cs="Arial"/>
          <w:sz w:val="22"/>
        </w:rPr>
        <w:t xml:space="preserve">a </w:t>
      </w:r>
      <w:r w:rsidRPr="000763F6">
        <w:rPr>
          <w:rFonts w:cs="Arial"/>
          <w:sz w:val="22"/>
        </w:rPr>
        <w:t xml:space="preserve">participant </w:t>
      </w:r>
      <w:r w:rsidR="001A4969" w:rsidRPr="000763F6">
        <w:rPr>
          <w:rFonts w:cs="Arial"/>
          <w:sz w:val="22"/>
        </w:rPr>
        <w:t>in</w:t>
      </w:r>
      <w:r w:rsidRPr="000763F6">
        <w:rPr>
          <w:rFonts w:cs="Arial"/>
          <w:sz w:val="22"/>
        </w:rPr>
        <w:t xml:space="preserve"> the research. </w:t>
      </w:r>
      <w:r w:rsidR="004C21BA" w:rsidRPr="000763F6">
        <w:rPr>
          <w:rFonts w:cs="Arial"/>
          <w:sz w:val="22"/>
        </w:rPr>
        <w:t>Yet no restriction was imposed on anyone regarding the</w:t>
      </w:r>
      <w:r w:rsidR="001A4969" w:rsidRPr="000763F6">
        <w:rPr>
          <w:rFonts w:cs="Arial"/>
          <w:sz w:val="22"/>
        </w:rPr>
        <w:t>ir</w:t>
      </w:r>
      <w:r w:rsidR="004C21BA" w:rsidRPr="000763F6">
        <w:rPr>
          <w:rFonts w:cs="Arial"/>
          <w:sz w:val="22"/>
        </w:rPr>
        <w:t xml:space="preserve"> participation in the research. </w:t>
      </w:r>
      <w:r w:rsidR="006F7E3C" w:rsidRPr="000763F6">
        <w:rPr>
          <w:rFonts w:cs="Arial"/>
          <w:sz w:val="22"/>
        </w:rPr>
        <w:t xml:space="preserve">Everyone was invited to </w:t>
      </w:r>
      <w:proofErr w:type="gramStart"/>
      <w:r w:rsidR="006F7E3C" w:rsidRPr="000763F6">
        <w:rPr>
          <w:rFonts w:cs="Arial"/>
          <w:sz w:val="22"/>
        </w:rPr>
        <w:t>join</w:t>
      </w:r>
      <w:proofErr w:type="gramEnd"/>
      <w:r w:rsidR="006F7E3C" w:rsidRPr="000763F6">
        <w:rPr>
          <w:rFonts w:cs="Arial"/>
          <w:sz w:val="22"/>
        </w:rPr>
        <w:t xml:space="preserve"> and the participation of the students w</w:t>
      </w:r>
      <w:r w:rsidR="001A4969" w:rsidRPr="000763F6">
        <w:rPr>
          <w:rFonts w:cs="Arial"/>
          <w:sz w:val="22"/>
        </w:rPr>
        <w:t>as</w:t>
      </w:r>
      <w:r w:rsidR="006F7E3C" w:rsidRPr="000763F6">
        <w:rPr>
          <w:rFonts w:cs="Arial"/>
          <w:sz w:val="22"/>
        </w:rPr>
        <w:t xml:space="preserve"> left to their will.</w:t>
      </w:r>
    </w:p>
    <w:p w14:paraId="2D100A4E" w14:textId="77777777" w:rsidR="00677B37" w:rsidRPr="000763F6" w:rsidRDefault="00677B37" w:rsidP="000763F6">
      <w:pPr>
        <w:rPr>
          <w:rFonts w:cs="Arial"/>
          <w:sz w:val="22"/>
        </w:rPr>
      </w:pPr>
    </w:p>
    <w:p w14:paraId="10C778BA" w14:textId="623D5268" w:rsidR="00D35F1C" w:rsidRPr="000763F6" w:rsidRDefault="00BC561D" w:rsidP="00677B37">
      <w:pPr>
        <w:pStyle w:val="Heading2"/>
      </w:pPr>
      <w:bookmarkStart w:id="4" w:name="_Toc110363234"/>
      <w:r w:rsidRPr="000763F6">
        <w:t xml:space="preserve">2.3 </w:t>
      </w:r>
      <w:r w:rsidR="00D35F1C" w:rsidRPr="000763F6">
        <w:t xml:space="preserve">Ethical </w:t>
      </w:r>
      <w:r w:rsidRPr="000763F6">
        <w:t>Consideration</w:t>
      </w:r>
      <w:bookmarkEnd w:id="4"/>
    </w:p>
    <w:p w14:paraId="4B408A39" w14:textId="2247F5B2" w:rsidR="00F76F52" w:rsidRPr="000763F6" w:rsidRDefault="00ED0417" w:rsidP="000763F6">
      <w:pPr>
        <w:rPr>
          <w:rFonts w:cs="Arial"/>
          <w:sz w:val="22"/>
        </w:rPr>
      </w:pPr>
      <w:r w:rsidRPr="000763F6">
        <w:rPr>
          <w:rFonts w:cs="Arial"/>
          <w:sz w:val="22"/>
        </w:rPr>
        <w:t xml:space="preserve">Ethical consideration can be defined as </w:t>
      </w:r>
      <w:r w:rsidR="00600BB9" w:rsidRPr="000763F6">
        <w:rPr>
          <w:rFonts w:cs="Arial"/>
          <w:sz w:val="22"/>
        </w:rPr>
        <w:t xml:space="preserve">using some principles and practices to make moral choices within a research study (Saunders, </w:t>
      </w:r>
      <w:proofErr w:type="gramStart"/>
      <w:r w:rsidR="00600BB9" w:rsidRPr="000763F6">
        <w:rPr>
          <w:rFonts w:cs="Arial"/>
          <w:sz w:val="22"/>
        </w:rPr>
        <w:t>Lewis</w:t>
      </w:r>
      <w:proofErr w:type="gramEnd"/>
      <w:r w:rsidR="00600BB9" w:rsidRPr="000763F6">
        <w:rPr>
          <w:rFonts w:cs="Arial"/>
          <w:sz w:val="22"/>
        </w:rPr>
        <w:t xml:space="preserve"> and Thornhill, 2019)</w:t>
      </w:r>
      <w:r w:rsidRPr="000763F6">
        <w:rPr>
          <w:rFonts w:cs="Arial"/>
          <w:sz w:val="22"/>
        </w:rPr>
        <w:t xml:space="preserve">. </w:t>
      </w:r>
      <w:r w:rsidR="00D631D8" w:rsidRPr="000763F6">
        <w:rPr>
          <w:rFonts w:cs="Arial"/>
          <w:sz w:val="22"/>
        </w:rPr>
        <w:t>Strict and clear ethical grounds have been maintained while conducting the research.</w:t>
      </w:r>
      <w:r w:rsidR="001C7A48" w:rsidRPr="000763F6">
        <w:rPr>
          <w:rFonts w:cs="Arial"/>
          <w:sz w:val="22"/>
        </w:rPr>
        <w:t xml:space="preserve"> No discriminatory practices have been conducted against the participants of the research and everyone had the liberty to participate in the research. </w:t>
      </w:r>
      <w:r w:rsidR="003A0381" w:rsidRPr="000763F6">
        <w:rPr>
          <w:rFonts w:cs="Arial"/>
          <w:sz w:val="22"/>
        </w:rPr>
        <w:t>Proper consent was obtained from all the participants regarding the</w:t>
      </w:r>
      <w:r w:rsidR="001A4969" w:rsidRPr="000763F6">
        <w:rPr>
          <w:rFonts w:cs="Arial"/>
          <w:sz w:val="22"/>
        </w:rPr>
        <w:t>ir</w:t>
      </w:r>
      <w:r w:rsidR="003A0381" w:rsidRPr="000763F6">
        <w:rPr>
          <w:rFonts w:cs="Arial"/>
          <w:sz w:val="22"/>
        </w:rPr>
        <w:t xml:space="preserve"> participation in the research and everyone had the liberty to withdraw consent at any time.</w:t>
      </w:r>
      <w:r w:rsidR="002A21F9" w:rsidRPr="000763F6">
        <w:rPr>
          <w:rFonts w:cs="Arial"/>
          <w:sz w:val="22"/>
        </w:rPr>
        <w:t xml:space="preserve"> All the participants were informed about the purpose, aim and use of the research. To maintain confidentiality regarding the identity of the participants, no personally identifiable information has been collected.</w:t>
      </w:r>
      <w:r w:rsidR="00463B79" w:rsidRPr="000763F6">
        <w:rPr>
          <w:rFonts w:cs="Arial"/>
          <w:sz w:val="22"/>
        </w:rPr>
        <w:t xml:space="preserve"> The data collected from the participants have been stored in secure digital storage and all the data would be erased after </w:t>
      </w:r>
      <w:r w:rsidR="001A4969" w:rsidRPr="000763F6">
        <w:rPr>
          <w:rFonts w:cs="Arial"/>
          <w:sz w:val="22"/>
        </w:rPr>
        <w:t xml:space="preserve">the </w:t>
      </w:r>
      <w:r w:rsidR="00463B79" w:rsidRPr="000763F6">
        <w:rPr>
          <w:rFonts w:cs="Arial"/>
          <w:sz w:val="22"/>
        </w:rPr>
        <w:t>end of the academic year.</w:t>
      </w:r>
    </w:p>
    <w:p w14:paraId="64DEF1CB" w14:textId="77777777" w:rsidR="00F76F52" w:rsidRPr="000763F6" w:rsidRDefault="00F76F52" w:rsidP="000763F6">
      <w:pPr>
        <w:jc w:val="left"/>
        <w:rPr>
          <w:rFonts w:cs="Arial"/>
          <w:sz w:val="22"/>
        </w:rPr>
      </w:pPr>
      <w:r w:rsidRPr="000763F6">
        <w:rPr>
          <w:rFonts w:cs="Arial"/>
          <w:sz w:val="22"/>
        </w:rPr>
        <w:br w:type="page"/>
      </w:r>
    </w:p>
    <w:p w14:paraId="46A41418" w14:textId="59E30B9F" w:rsidR="00D35F1C" w:rsidRPr="000763F6" w:rsidRDefault="00BC561D" w:rsidP="000763F6">
      <w:pPr>
        <w:pStyle w:val="Heading1"/>
      </w:pPr>
      <w:bookmarkStart w:id="5" w:name="_Toc110363235"/>
      <w:r w:rsidRPr="000763F6">
        <w:lastRenderedPageBreak/>
        <w:t xml:space="preserve">3. </w:t>
      </w:r>
      <w:r w:rsidR="00F76F52" w:rsidRPr="000763F6">
        <w:t>Results</w:t>
      </w:r>
      <w:bookmarkEnd w:id="5"/>
    </w:p>
    <w:p w14:paraId="2BE7486A" w14:textId="185CEC68" w:rsidR="00F76F52" w:rsidRPr="000763F6" w:rsidRDefault="00AF74D1" w:rsidP="000763F6">
      <w:pPr>
        <w:rPr>
          <w:rFonts w:cs="Arial"/>
          <w:sz w:val="22"/>
        </w:rPr>
      </w:pPr>
      <w:r w:rsidRPr="000763F6">
        <w:rPr>
          <w:rFonts w:cs="Arial"/>
          <w:sz w:val="22"/>
        </w:rPr>
        <w:t>As the survey ha</w:t>
      </w:r>
      <w:r w:rsidR="001A4969" w:rsidRPr="000763F6">
        <w:rPr>
          <w:rFonts w:cs="Arial"/>
          <w:sz w:val="22"/>
        </w:rPr>
        <w:t>s</w:t>
      </w:r>
      <w:r w:rsidRPr="000763F6">
        <w:rPr>
          <w:rFonts w:cs="Arial"/>
          <w:sz w:val="22"/>
        </w:rPr>
        <w:t xml:space="preserve"> been conducted, the responses of the participants have been collected and stored. </w:t>
      </w:r>
      <w:r w:rsidR="00687B5B" w:rsidRPr="000763F6">
        <w:rPr>
          <w:rFonts w:cs="Arial"/>
          <w:sz w:val="22"/>
        </w:rPr>
        <w:t>A total of 12 students participated in the research. the responses of the participants have been compiled together and put into Microsoft excel. The data have been presented in the form of charts for easy understanding.</w:t>
      </w:r>
    </w:p>
    <w:p w14:paraId="3FE61777" w14:textId="66D8D0BC" w:rsidR="00BA1298" w:rsidRPr="00677B37" w:rsidRDefault="00BA1298" w:rsidP="000763F6">
      <w:pPr>
        <w:rPr>
          <w:rFonts w:cs="Arial"/>
          <w:b/>
          <w:bCs/>
          <w:sz w:val="22"/>
        </w:rPr>
      </w:pPr>
      <w:r w:rsidRPr="00677B37">
        <w:rPr>
          <w:rFonts w:cs="Arial"/>
          <w:b/>
          <w:bCs/>
          <w:sz w:val="22"/>
        </w:rPr>
        <w:t xml:space="preserve">Q-1: </w:t>
      </w:r>
      <w:r w:rsidR="00DF20CD" w:rsidRPr="00677B37">
        <w:rPr>
          <w:rFonts w:cs="Arial"/>
          <w:b/>
          <w:bCs/>
          <w:sz w:val="22"/>
        </w:rPr>
        <w:t>I consent to take part in this questionnaire voluntarily.</w:t>
      </w:r>
    </w:p>
    <w:p w14:paraId="26CC9CCE" w14:textId="4796F420" w:rsidR="00DF20CD" w:rsidRPr="000763F6" w:rsidRDefault="00464D49" w:rsidP="000763F6">
      <w:pPr>
        <w:jc w:val="center"/>
        <w:rPr>
          <w:rFonts w:cs="Arial"/>
          <w:b/>
          <w:bCs/>
          <w:color w:val="4472C4" w:themeColor="accent1"/>
          <w:sz w:val="22"/>
        </w:rPr>
      </w:pPr>
      <w:r w:rsidRPr="000763F6">
        <w:rPr>
          <w:rFonts w:cs="Arial"/>
          <w:b/>
          <w:bCs/>
          <w:noProof/>
          <w:color w:val="4472C4" w:themeColor="accent1"/>
          <w:sz w:val="22"/>
        </w:rPr>
        <w:drawing>
          <wp:inline distT="0" distB="0" distL="0" distR="0" wp14:anchorId="09035101" wp14:editId="345FD448">
            <wp:extent cx="4509046" cy="263461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8570" cy="2657709"/>
                    </a:xfrm>
                    <a:prstGeom prst="rect">
                      <a:avLst/>
                    </a:prstGeom>
                    <a:noFill/>
                  </pic:spPr>
                </pic:pic>
              </a:graphicData>
            </a:graphic>
          </wp:inline>
        </w:drawing>
      </w:r>
    </w:p>
    <w:p w14:paraId="05204040" w14:textId="4A751199" w:rsidR="00464D49" w:rsidRPr="00677B37" w:rsidRDefault="009E0794" w:rsidP="000763F6">
      <w:pPr>
        <w:rPr>
          <w:rFonts w:cs="Arial"/>
          <w:b/>
          <w:bCs/>
          <w:sz w:val="22"/>
        </w:rPr>
      </w:pPr>
      <w:r w:rsidRPr="00677B37">
        <w:rPr>
          <w:rFonts w:cs="Arial"/>
          <w:b/>
          <w:bCs/>
          <w:sz w:val="22"/>
        </w:rPr>
        <w:t>Q-2: Gender</w:t>
      </w:r>
    </w:p>
    <w:p w14:paraId="1E2F16E6" w14:textId="7A3340E5" w:rsidR="009E0794" w:rsidRPr="000763F6" w:rsidRDefault="009458BE" w:rsidP="000763F6">
      <w:pPr>
        <w:jc w:val="center"/>
        <w:rPr>
          <w:rFonts w:cs="Arial"/>
          <w:b/>
          <w:bCs/>
          <w:color w:val="4472C4" w:themeColor="accent1"/>
          <w:sz w:val="22"/>
        </w:rPr>
      </w:pPr>
      <w:r w:rsidRPr="000763F6">
        <w:rPr>
          <w:rFonts w:cs="Arial"/>
          <w:b/>
          <w:bCs/>
          <w:noProof/>
          <w:color w:val="4472C4" w:themeColor="accent1"/>
          <w:sz w:val="22"/>
        </w:rPr>
        <w:drawing>
          <wp:inline distT="0" distB="0" distL="0" distR="0" wp14:anchorId="4416179F" wp14:editId="64754B33">
            <wp:extent cx="4483424" cy="261964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0532" cy="2647170"/>
                    </a:xfrm>
                    <a:prstGeom prst="rect">
                      <a:avLst/>
                    </a:prstGeom>
                    <a:noFill/>
                  </pic:spPr>
                </pic:pic>
              </a:graphicData>
            </a:graphic>
          </wp:inline>
        </w:drawing>
      </w:r>
    </w:p>
    <w:p w14:paraId="1B4D7D04" w14:textId="77777777" w:rsidR="009458BE" w:rsidRPr="000763F6" w:rsidRDefault="009458BE" w:rsidP="000763F6">
      <w:pPr>
        <w:rPr>
          <w:rFonts w:cs="Arial"/>
          <w:b/>
          <w:bCs/>
          <w:sz w:val="22"/>
        </w:rPr>
      </w:pPr>
    </w:p>
    <w:p w14:paraId="46AA2990" w14:textId="77777777" w:rsidR="00677B37" w:rsidRDefault="00677B37" w:rsidP="000763F6">
      <w:pPr>
        <w:rPr>
          <w:rFonts w:cs="Arial"/>
          <w:b/>
          <w:bCs/>
          <w:sz w:val="22"/>
        </w:rPr>
      </w:pPr>
    </w:p>
    <w:p w14:paraId="457A3455" w14:textId="77777777" w:rsidR="00677B37" w:rsidRDefault="00677B37" w:rsidP="000763F6">
      <w:pPr>
        <w:rPr>
          <w:rFonts w:cs="Arial"/>
          <w:b/>
          <w:bCs/>
          <w:sz w:val="22"/>
        </w:rPr>
      </w:pPr>
    </w:p>
    <w:p w14:paraId="7185D755" w14:textId="09095122" w:rsidR="00687B5B" w:rsidRPr="000763F6" w:rsidRDefault="00687B5B" w:rsidP="000763F6">
      <w:pPr>
        <w:rPr>
          <w:rFonts w:cs="Arial"/>
          <w:b/>
          <w:bCs/>
          <w:sz w:val="22"/>
        </w:rPr>
      </w:pPr>
      <w:r w:rsidRPr="000763F6">
        <w:rPr>
          <w:rFonts w:cs="Arial"/>
          <w:b/>
          <w:bCs/>
          <w:sz w:val="22"/>
        </w:rPr>
        <w:lastRenderedPageBreak/>
        <w:t>Q-4</w:t>
      </w:r>
      <w:r w:rsidR="008E7133" w:rsidRPr="000763F6">
        <w:rPr>
          <w:rFonts w:cs="Arial"/>
          <w:b/>
          <w:bCs/>
          <w:sz w:val="22"/>
        </w:rPr>
        <w:t>:</w:t>
      </w:r>
      <w:r w:rsidRPr="000763F6">
        <w:rPr>
          <w:rFonts w:cs="Arial"/>
          <w:b/>
          <w:bCs/>
          <w:sz w:val="22"/>
        </w:rPr>
        <w:t xml:space="preserve"> When collaborating with your peers do you use any digital tools?</w:t>
      </w:r>
    </w:p>
    <w:p w14:paraId="6D057462" w14:textId="3211F977" w:rsidR="00687B5B" w:rsidRPr="000763F6" w:rsidRDefault="00687B5B" w:rsidP="000763F6">
      <w:pPr>
        <w:jc w:val="center"/>
        <w:rPr>
          <w:rFonts w:cs="Arial"/>
          <w:b/>
          <w:bCs/>
          <w:sz w:val="22"/>
        </w:rPr>
      </w:pPr>
      <w:r w:rsidRPr="000763F6">
        <w:rPr>
          <w:rFonts w:cs="Arial"/>
          <w:b/>
          <w:bCs/>
          <w:noProof/>
          <w:sz w:val="22"/>
        </w:rPr>
        <w:drawing>
          <wp:inline distT="0" distB="0" distL="0" distR="0" wp14:anchorId="050DCF91" wp14:editId="7155A610">
            <wp:extent cx="4625753" cy="2702808"/>
            <wp:effectExtent l="0" t="0" r="381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0713" cy="2711549"/>
                    </a:xfrm>
                    <a:prstGeom prst="rect">
                      <a:avLst/>
                    </a:prstGeom>
                    <a:noFill/>
                  </pic:spPr>
                </pic:pic>
              </a:graphicData>
            </a:graphic>
          </wp:inline>
        </w:drawing>
      </w:r>
    </w:p>
    <w:p w14:paraId="769C13E2" w14:textId="1EFE9421" w:rsidR="00687B5B" w:rsidRPr="000763F6" w:rsidRDefault="00687B5B" w:rsidP="000763F6">
      <w:pPr>
        <w:rPr>
          <w:rFonts w:cs="Arial"/>
          <w:sz w:val="22"/>
        </w:rPr>
      </w:pPr>
      <w:r w:rsidRPr="000763F6">
        <w:rPr>
          <w:rFonts w:cs="Arial"/>
          <w:sz w:val="22"/>
        </w:rPr>
        <w:t xml:space="preserve">As found from the responses, a significant 42% </w:t>
      </w:r>
      <w:r w:rsidR="001A4969" w:rsidRPr="000763F6">
        <w:rPr>
          <w:rFonts w:cs="Arial"/>
          <w:sz w:val="22"/>
        </w:rPr>
        <w:t xml:space="preserve">of </w:t>
      </w:r>
      <w:r w:rsidRPr="000763F6">
        <w:rPr>
          <w:rFonts w:cs="Arial"/>
          <w:sz w:val="22"/>
        </w:rPr>
        <w:t>students always use digital tools while collaborating with the</w:t>
      </w:r>
      <w:r w:rsidR="001A4969" w:rsidRPr="000763F6">
        <w:rPr>
          <w:rFonts w:cs="Arial"/>
          <w:sz w:val="22"/>
        </w:rPr>
        <w:t>ir</w:t>
      </w:r>
      <w:r w:rsidRPr="000763F6">
        <w:rPr>
          <w:rFonts w:cs="Arial"/>
          <w:sz w:val="22"/>
        </w:rPr>
        <w:t xml:space="preserve"> peers. 25% of the students responded that they sometimes use digital tools for collaborating with peers while another 25% use the tools frequently. 8% of the participants responded that they do not use digital tools for collaborating with peers.</w:t>
      </w:r>
    </w:p>
    <w:p w14:paraId="45315056" w14:textId="50FEF728" w:rsidR="00687B5B" w:rsidRPr="000763F6" w:rsidRDefault="008E7133" w:rsidP="000763F6">
      <w:pPr>
        <w:rPr>
          <w:rFonts w:cs="Arial"/>
          <w:b/>
          <w:bCs/>
          <w:sz w:val="22"/>
        </w:rPr>
      </w:pPr>
      <w:r w:rsidRPr="000763F6">
        <w:rPr>
          <w:rFonts w:cs="Arial"/>
          <w:b/>
          <w:bCs/>
          <w:sz w:val="22"/>
        </w:rPr>
        <w:t>Q-5: When collaborating with peers do you use one digital tool more than others?</w:t>
      </w:r>
    </w:p>
    <w:p w14:paraId="605C9A30" w14:textId="3611F403" w:rsidR="008E7133" w:rsidRPr="000763F6" w:rsidRDefault="0036637C" w:rsidP="000763F6">
      <w:pPr>
        <w:jc w:val="center"/>
        <w:rPr>
          <w:rFonts w:cs="Arial"/>
          <w:sz w:val="22"/>
        </w:rPr>
      </w:pPr>
      <w:r w:rsidRPr="000763F6">
        <w:rPr>
          <w:rFonts w:cs="Arial"/>
          <w:noProof/>
          <w:sz w:val="22"/>
        </w:rPr>
        <w:drawing>
          <wp:inline distT="0" distB="0" distL="0" distR="0" wp14:anchorId="05992826" wp14:editId="65EAA66C">
            <wp:extent cx="4420768" cy="258303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47612" cy="2598721"/>
                    </a:xfrm>
                    <a:prstGeom prst="rect">
                      <a:avLst/>
                    </a:prstGeom>
                    <a:noFill/>
                  </pic:spPr>
                </pic:pic>
              </a:graphicData>
            </a:graphic>
          </wp:inline>
        </w:drawing>
      </w:r>
    </w:p>
    <w:p w14:paraId="69CAEF21" w14:textId="40A110C0" w:rsidR="0036637C" w:rsidRPr="000763F6" w:rsidRDefault="0036637C" w:rsidP="000763F6">
      <w:pPr>
        <w:rPr>
          <w:rFonts w:cs="Arial"/>
          <w:sz w:val="22"/>
        </w:rPr>
      </w:pPr>
      <w:r w:rsidRPr="000763F6">
        <w:rPr>
          <w:rFonts w:cs="Arial"/>
          <w:sz w:val="22"/>
        </w:rPr>
        <w:t>Two</w:t>
      </w:r>
      <w:r w:rsidR="001A4969" w:rsidRPr="000763F6">
        <w:rPr>
          <w:rFonts w:cs="Arial"/>
          <w:sz w:val="22"/>
        </w:rPr>
        <w:t>-</w:t>
      </w:r>
      <w:r w:rsidRPr="000763F6">
        <w:rPr>
          <w:rFonts w:cs="Arial"/>
          <w:sz w:val="22"/>
        </w:rPr>
        <w:t xml:space="preserve">thirds of the participants have agreed that they use one </w:t>
      </w:r>
      <w:proofErr w:type="gramStart"/>
      <w:r w:rsidRPr="000763F6">
        <w:rPr>
          <w:rFonts w:cs="Arial"/>
          <w:sz w:val="22"/>
        </w:rPr>
        <w:t>particular tool</w:t>
      </w:r>
      <w:proofErr w:type="gramEnd"/>
      <w:r w:rsidRPr="000763F6">
        <w:rPr>
          <w:rFonts w:cs="Arial"/>
          <w:sz w:val="22"/>
        </w:rPr>
        <w:t xml:space="preserve"> more than the others while collaborating with </w:t>
      </w:r>
      <w:r w:rsidR="001A4969" w:rsidRPr="000763F6">
        <w:rPr>
          <w:rFonts w:cs="Arial"/>
          <w:sz w:val="22"/>
        </w:rPr>
        <w:t xml:space="preserve">the </w:t>
      </w:r>
      <w:r w:rsidRPr="000763F6">
        <w:rPr>
          <w:rFonts w:cs="Arial"/>
          <w:sz w:val="22"/>
        </w:rPr>
        <w:t xml:space="preserve">peer. On the other hand, 33% </w:t>
      </w:r>
      <w:r w:rsidR="001A4969" w:rsidRPr="000763F6">
        <w:rPr>
          <w:rFonts w:cs="Arial"/>
          <w:sz w:val="22"/>
        </w:rPr>
        <w:t xml:space="preserve">of </w:t>
      </w:r>
      <w:r w:rsidRPr="000763F6">
        <w:rPr>
          <w:rFonts w:cs="Arial"/>
          <w:sz w:val="22"/>
        </w:rPr>
        <w:t>students responded that they use different tools equally.</w:t>
      </w:r>
    </w:p>
    <w:p w14:paraId="506ADDE3" w14:textId="77777777" w:rsidR="00677B37" w:rsidRDefault="00677B37" w:rsidP="000763F6">
      <w:pPr>
        <w:rPr>
          <w:rFonts w:cs="Arial"/>
          <w:b/>
          <w:bCs/>
          <w:sz w:val="22"/>
        </w:rPr>
      </w:pPr>
    </w:p>
    <w:p w14:paraId="4E52254E" w14:textId="7C367672" w:rsidR="0036637C" w:rsidRPr="000763F6" w:rsidRDefault="00981A9C" w:rsidP="000763F6">
      <w:pPr>
        <w:rPr>
          <w:rFonts w:cs="Arial"/>
          <w:b/>
          <w:bCs/>
          <w:sz w:val="22"/>
        </w:rPr>
      </w:pPr>
      <w:r w:rsidRPr="000763F6">
        <w:rPr>
          <w:rFonts w:cs="Arial"/>
          <w:b/>
          <w:bCs/>
          <w:sz w:val="22"/>
        </w:rPr>
        <w:lastRenderedPageBreak/>
        <w:t>Q-6: Rank these applications in order according to how frequently you use them to collaborate with others. (Most frequent at the top)</w:t>
      </w:r>
    </w:p>
    <w:p w14:paraId="45A25564" w14:textId="0D2FE2FA" w:rsidR="00981A9C" w:rsidRPr="000763F6" w:rsidRDefault="00451BB5" w:rsidP="000763F6">
      <w:pPr>
        <w:jc w:val="center"/>
        <w:rPr>
          <w:rFonts w:cs="Arial"/>
          <w:sz w:val="22"/>
        </w:rPr>
      </w:pPr>
      <w:r w:rsidRPr="000763F6">
        <w:rPr>
          <w:rFonts w:cs="Arial"/>
          <w:noProof/>
          <w:sz w:val="22"/>
        </w:rPr>
        <w:drawing>
          <wp:inline distT="0" distB="0" distL="0" distR="0" wp14:anchorId="553FDF55" wp14:editId="4F835A85">
            <wp:extent cx="4620545" cy="2699763"/>
            <wp:effectExtent l="0" t="0" r="889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0223" cy="2711261"/>
                    </a:xfrm>
                    <a:prstGeom prst="rect">
                      <a:avLst/>
                    </a:prstGeom>
                    <a:noFill/>
                  </pic:spPr>
                </pic:pic>
              </a:graphicData>
            </a:graphic>
          </wp:inline>
        </w:drawing>
      </w:r>
    </w:p>
    <w:p w14:paraId="01234A25" w14:textId="48A3B2B5" w:rsidR="00451BB5" w:rsidRPr="000763F6" w:rsidRDefault="00451BB5" w:rsidP="000763F6">
      <w:pPr>
        <w:rPr>
          <w:rFonts w:cs="Arial"/>
          <w:sz w:val="22"/>
        </w:rPr>
      </w:pPr>
      <w:r w:rsidRPr="000763F6">
        <w:rPr>
          <w:rFonts w:cs="Arial"/>
          <w:sz w:val="22"/>
        </w:rPr>
        <w:t xml:space="preserve">As found from the responses of the participants, 25% of the students most frequently use skype for collaborating with others. Zoom, outlook and OneDrive are also used frequently by 16.7% </w:t>
      </w:r>
      <w:r w:rsidR="001A4969" w:rsidRPr="000763F6">
        <w:rPr>
          <w:rFonts w:cs="Arial"/>
          <w:sz w:val="22"/>
        </w:rPr>
        <w:t>of students</w:t>
      </w:r>
      <w:r w:rsidRPr="000763F6">
        <w:rPr>
          <w:rFonts w:cs="Arial"/>
          <w:sz w:val="22"/>
        </w:rPr>
        <w:t xml:space="preserve">. </w:t>
      </w:r>
    </w:p>
    <w:p w14:paraId="4B0B985A" w14:textId="64753194" w:rsidR="005C4DFB" w:rsidRPr="00677B37" w:rsidRDefault="005C4DFB" w:rsidP="000763F6">
      <w:pPr>
        <w:rPr>
          <w:rFonts w:cs="Arial"/>
          <w:b/>
          <w:bCs/>
          <w:sz w:val="22"/>
        </w:rPr>
      </w:pPr>
      <w:r w:rsidRPr="00677B37">
        <w:rPr>
          <w:rFonts w:cs="Arial"/>
          <w:b/>
          <w:bCs/>
          <w:sz w:val="22"/>
        </w:rPr>
        <w:t xml:space="preserve">Q-7: </w:t>
      </w:r>
      <w:r w:rsidR="00642436" w:rsidRPr="00677B37">
        <w:rPr>
          <w:rFonts w:cs="Arial"/>
          <w:b/>
          <w:bCs/>
          <w:sz w:val="22"/>
        </w:rPr>
        <w:t>Rank these applications according to how frequently you use them to collaborate with others on the OneDrive (Most frequent at the top)</w:t>
      </w:r>
    </w:p>
    <w:p w14:paraId="7EFBD8CC" w14:textId="4B639076" w:rsidR="00642436" w:rsidRPr="000763F6" w:rsidRDefault="008C1385" w:rsidP="000763F6">
      <w:pPr>
        <w:jc w:val="center"/>
        <w:rPr>
          <w:rFonts w:cs="Arial"/>
          <w:color w:val="4472C4" w:themeColor="accent1"/>
          <w:sz w:val="22"/>
        </w:rPr>
      </w:pPr>
      <w:r w:rsidRPr="000763F6">
        <w:rPr>
          <w:rFonts w:cs="Arial"/>
          <w:noProof/>
          <w:color w:val="4472C4" w:themeColor="accent1"/>
          <w:sz w:val="22"/>
        </w:rPr>
        <w:drawing>
          <wp:inline distT="0" distB="0" distL="0" distR="0" wp14:anchorId="499386E8" wp14:editId="4259E530">
            <wp:extent cx="4590415" cy="2682160"/>
            <wp:effectExtent l="0" t="0" r="63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7825" cy="2698175"/>
                    </a:xfrm>
                    <a:prstGeom prst="rect">
                      <a:avLst/>
                    </a:prstGeom>
                    <a:noFill/>
                  </pic:spPr>
                </pic:pic>
              </a:graphicData>
            </a:graphic>
          </wp:inline>
        </w:drawing>
      </w:r>
    </w:p>
    <w:p w14:paraId="68121B14" w14:textId="2C67CA2E" w:rsidR="00DD5C28" w:rsidRPr="000763F6" w:rsidRDefault="00DD5C28" w:rsidP="000763F6">
      <w:pPr>
        <w:jc w:val="center"/>
        <w:rPr>
          <w:rFonts w:cs="Arial"/>
          <w:sz w:val="22"/>
        </w:rPr>
      </w:pPr>
    </w:p>
    <w:p w14:paraId="5CCA6581" w14:textId="77777777" w:rsidR="00677B37" w:rsidRDefault="00677B37" w:rsidP="000763F6">
      <w:pPr>
        <w:rPr>
          <w:rFonts w:cs="Arial"/>
          <w:b/>
          <w:bCs/>
          <w:sz w:val="22"/>
        </w:rPr>
      </w:pPr>
    </w:p>
    <w:p w14:paraId="6D2726EC" w14:textId="2ECF2BA7" w:rsidR="00AC5427" w:rsidRPr="000763F6" w:rsidRDefault="00F57F98" w:rsidP="000763F6">
      <w:pPr>
        <w:rPr>
          <w:rFonts w:cs="Arial"/>
          <w:b/>
          <w:bCs/>
          <w:sz w:val="22"/>
        </w:rPr>
      </w:pPr>
      <w:r w:rsidRPr="000763F6">
        <w:rPr>
          <w:rFonts w:cs="Arial"/>
          <w:b/>
          <w:bCs/>
          <w:sz w:val="22"/>
        </w:rPr>
        <w:lastRenderedPageBreak/>
        <w:t>Q-9: In your opinion, is using online tools to collaborate with your peers more efficient than face</w:t>
      </w:r>
      <w:r w:rsidR="001A4969" w:rsidRPr="000763F6">
        <w:rPr>
          <w:rFonts w:cs="Arial"/>
          <w:b/>
          <w:bCs/>
          <w:sz w:val="22"/>
        </w:rPr>
        <w:t>-to-</w:t>
      </w:r>
      <w:r w:rsidRPr="000763F6">
        <w:rPr>
          <w:rFonts w:cs="Arial"/>
          <w:b/>
          <w:bCs/>
          <w:sz w:val="22"/>
        </w:rPr>
        <w:t>face collaborati</w:t>
      </w:r>
      <w:r w:rsidR="001A4969" w:rsidRPr="000763F6">
        <w:rPr>
          <w:rFonts w:cs="Arial"/>
          <w:b/>
          <w:bCs/>
          <w:sz w:val="22"/>
        </w:rPr>
        <w:t>on</w:t>
      </w:r>
      <w:r w:rsidRPr="000763F6">
        <w:rPr>
          <w:rFonts w:cs="Arial"/>
          <w:b/>
          <w:bCs/>
          <w:sz w:val="22"/>
        </w:rPr>
        <w:t>?</w:t>
      </w:r>
    </w:p>
    <w:p w14:paraId="426942F5" w14:textId="60C3C768" w:rsidR="00F57F98" w:rsidRPr="000763F6" w:rsidRDefault="00CC7DA7" w:rsidP="000763F6">
      <w:pPr>
        <w:jc w:val="center"/>
        <w:rPr>
          <w:rFonts w:cs="Arial"/>
          <w:b/>
          <w:bCs/>
          <w:sz w:val="22"/>
        </w:rPr>
      </w:pPr>
      <w:r w:rsidRPr="000763F6">
        <w:rPr>
          <w:rFonts w:cs="Arial"/>
          <w:noProof/>
          <w:sz w:val="22"/>
        </w:rPr>
        <w:drawing>
          <wp:inline distT="0" distB="0" distL="0" distR="0" wp14:anchorId="66417305" wp14:editId="316CD724">
            <wp:extent cx="4687468" cy="2738868"/>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19032" cy="2757310"/>
                    </a:xfrm>
                    <a:prstGeom prst="rect">
                      <a:avLst/>
                    </a:prstGeom>
                    <a:noFill/>
                  </pic:spPr>
                </pic:pic>
              </a:graphicData>
            </a:graphic>
          </wp:inline>
        </w:drawing>
      </w:r>
    </w:p>
    <w:p w14:paraId="51C5B9A5" w14:textId="004AA996" w:rsidR="00D777B3" w:rsidRPr="000763F6" w:rsidRDefault="00CC7DA7" w:rsidP="000763F6">
      <w:pPr>
        <w:rPr>
          <w:rFonts w:cs="Arial"/>
          <w:sz w:val="22"/>
        </w:rPr>
      </w:pPr>
      <w:r w:rsidRPr="000763F6">
        <w:rPr>
          <w:rFonts w:cs="Arial"/>
          <w:sz w:val="22"/>
        </w:rPr>
        <w:t>As the responses of the participants have been collected, it was found that a significant 67% of the participants find it more efficient to collaborate using online tools. Though 33% of the participant thinks collaborating face-to-face is more convenient. The number of people disagreeing cannot be disregarded.</w:t>
      </w:r>
    </w:p>
    <w:p w14:paraId="4B58A1CE" w14:textId="0A72F363" w:rsidR="008E789D" w:rsidRPr="00677B37" w:rsidRDefault="008E789D" w:rsidP="000763F6">
      <w:pPr>
        <w:rPr>
          <w:rFonts w:cs="Arial"/>
          <w:b/>
          <w:bCs/>
          <w:sz w:val="22"/>
        </w:rPr>
      </w:pPr>
      <w:r w:rsidRPr="00677B37">
        <w:rPr>
          <w:rFonts w:cs="Arial"/>
          <w:b/>
          <w:bCs/>
          <w:sz w:val="22"/>
        </w:rPr>
        <w:t>Q-10: In your opinion, is using online tools to collaborate with your peers more efficient than face to face collaborating?</w:t>
      </w:r>
    </w:p>
    <w:p w14:paraId="76EFDCF3" w14:textId="19F63064" w:rsidR="008E789D" w:rsidRPr="000763F6" w:rsidRDefault="00894CC5" w:rsidP="000763F6">
      <w:pPr>
        <w:jc w:val="center"/>
        <w:rPr>
          <w:rFonts w:cs="Arial"/>
          <w:sz w:val="22"/>
        </w:rPr>
      </w:pPr>
      <w:r w:rsidRPr="000763F6">
        <w:rPr>
          <w:rFonts w:cs="Arial"/>
          <w:noProof/>
          <w:sz w:val="22"/>
        </w:rPr>
        <w:drawing>
          <wp:inline distT="0" distB="0" distL="0" distR="0" wp14:anchorId="070B1C3B" wp14:editId="5AE919FE">
            <wp:extent cx="4682132" cy="2735749"/>
            <wp:effectExtent l="0" t="0" r="444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07224" cy="2750410"/>
                    </a:xfrm>
                    <a:prstGeom prst="rect">
                      <a:avLst/>
                    </a:prstGeom>
                    <a:noFill/>
                  </pic:spPr>
                </pic:pic>
              </a:graphicData>
            </a:graphic>
          </wp:inline>
        </w:drawing>
      </w:r>
    </w:p>
    <w:p w14:paraId="08A67A77" w14:textId="2A037AF9" w:rsidR="00CC7DA7" w:rsidRPr="000763F6" w:rsidRDefault="00BC561D" w:rsidP="000763F6">
      <w:pPr>
        <w:pStyle w:val="Heading1"/>
      </w:pPr>
      <w:bookmarkStart w:id="6" w:name="_Toc110363236"/>
      <w:r w:rsidRPr="000763F6">
        <w:lastRenderedPageBreak/>
        <w:t xml:space="preserve">4. </w:t>
      </w:r>
      <w:r w:rsidR="0038072F" w:rsidRPr="000763F6">
        <w:t>Discussion</w:t>
      </w:r>
      <w:bookmarkEnd w:id="6"/>
    </w:p>
    <w:p w14:paraId="0F887A8B" w14:textId="287E2466" w:rsidR="0038072F" w:rsidRPr="000763F6" w:rsidRDefault="00AC19FA" w:rsidP="000763F6">
      <w:pPr>
        <w:rPr>
          <w:rFonts w:cs="Arial"/>
          <w:sz w:val="22"/>
        </w:rPr>
      </w:pPr>
      <w:r w:rsidRPr="000763F6">
        <w:rPr>
          <w:rFonts w:cs="Arial"/>
          <w:sz w:val="22"/>
        </w:rPr>
        <w:t>As the data collected from the research participants have been collected and presented in the prior section, they have been analysed to develop a better understanding</w:t>
      </w:r>
      <w:r w:rsidR="00335226" w:rsidRPr="000763F6">
        <w:rPr>
          <w:rFonts w:cs="Arial"/>
          <w:sz w:val="22"/>
        </w:rPr>
        <w:t xml:space="preserve"> relating to the topic. </w:t>
      </w:r>
      <w:r w:rsidR="0017256F" w:rsidRPr="000763F6">
        <w:rPr>
          <w:rFonts w:cs="Arial"/>
          <w:sz w:val="22"/>
        </w:rPr>
        <w:t>As the world has advanced, the use of digital tools in learning is necessary as they can increase the convenience of learning</w:t>
      </w:r>
      <w:r w:rsidR="001A4969" w:rsidRPr="000763F6">
        <w:rPr>
          <w:rFonts w:cs="Arial"/>
          <w:sz w:val="22"/>
        </w:rPr>
        <w:t xml:space="preserve"> (Neo, 2017)</w:t>
      </w:r>
      <w:r w:rsidR="0017256F" w:rsidRPr="000763F6">
        <w:rPr>
          <w:rFonts w:cs="Arial"/>
          <w:sz w:val="22"/>
        </w:rPr>
        <w:t xml:space="preserve">. </w:t>
      </w:r>
      <w:r w:rsidR="00E02B66" w:rsidRPr="000763F6">
        <w:rPr>
          <w:rFonts w:cs="Arial"/>
          <w:sz w:val="22"/>
        </w:rPr>
        <w:t xml:space="preserve">As found from </w:t>
      </w:r>
      <w:proofErr w:type="gramStart"/>
      <w:r w:rsidR="00E02B66" w:rsidRPr="000763F6">
        <w:rPr>
          <w:rFonts w:cs="Arial"/>
          <w:sz w:val="22"/>
        </w:rPr>
        <w:t>the collected data majority of</w:t>
      </w:r>
      <w:proofErr w:type="gramEnd"/>
      <w:r w:rsidR="00E02B66" w:rsidRPr="000763F6">
        <w:rPr>
          <w:rFonts w:cs="Arial"/>
          <w:sz w:val="22"/>
        </w:rPr>
        <w:t xml:space="preserve"> the students are using digital tools in their learning process. As </w:t>
      </w:r>
      <w:r w:rsidR="001A4969" w:rsidRPr="000763F6">
        <w:rPr>
          <w:rFonts w:cs="Arial"/>
          <w:sz w:val="22"/>
        </w:rPr>
        <w:t xml:space="preserve">a </w:t>
      </w:r>
      <w:r w:rsidR="00E02B66" w:rsidRPr="000763F6">
        <w:rPr>
          <w:rFonts w:cs="Arial"/>
          <w:sz w:val="22"/>
        </w:rPr>
        <w:t>collaboration with peers is highly necessary for effective learning, the students use online-based tools for efficient collaboration</w:t>
      </w:r>
      <w:r w:rsidR="001A4969" w:rsidRPr="000763F6">
        <w:rPr>
          <w:rFonts w:cs="Arial"/>
          <w:sz w:val="22"/>
        </w:rPr>
        <w:t xml:space="preserve"> (Adam and Perumal, 2020)</w:t>
      </w:r>
      <w:r w:rsidR="00E02B66" w:rsidRPr="000763F6">
        <w:rPr>
          <w:rFonts w:cs="Arial"/>
          <w:sz w:val="22"/>
        </w:rPr>
        <w:t xml:space="preserve">. Even other students use the tools occasionally or relatively more frequently. Only a marginal percentage of students are still not using digital tools. </w:t>
      </w:r>
      <w:r w:rsidR="00FD16E5" w:rsidRPr="000763F6">
        <w:rPr>
          <w:rFonts w:cs="Arial"/>
          <w:sz w:val="22"/>
        </w:rPr>
        <w:t>This suggests that the use of digital tools for collaborating with peers is widely accepted among students</w:t>
      </w:r>
      <w:r w:rsidR="00BE36D7" w:rsidRPr="000763F6">
        <w:rPr>
          <w:rFonts w:cs="Arial"/>
          <w:sz w:val="22"/>
        </w:rPr>
        <w:t>. The students use a wide range of different tools often in this regard.</w:t>
      </w:r>
    </w:p>
    <w:p w14:paraId="31CC98D9" w14:textId="5DE23ACA" w:rsidR="00BE36D7" w:rsidRPr="000763F6" w:rsidRDefault="00BE36D7" w:rsidP="000763F6">
      <w:pPr>
        <w:rPr>
          <w:rFonts w:cs="Arial"/>
          <w:sz w:val="22"/>
        </w:rPr>
      </w:pPr>
      <w:r w:rsidRPr="000763F6">
        <w:rPr>
          <w:rFonts w:cs="Arial"/>
          <w:sz w:val="22"/>
        </w:rPr>
        <w:t xml:space="preserve">The findings also suggest that a number of different tools are in </w:t>
      </w:r>
      <w:proofErr w:type="gramStart"/>
      <w:r w:rsidRPr="000763F6">
        <w:rPr>
          <w:rFonts w:cs="Arial"/>
          <w:sz w:val="22"/>
        </w:rPr>
        <w:t>use</w:t>
      </w:r>
      <w:proofErr w:type="gramEnd"/>
      <w:r w:rsidRPr="000763F6">
        <w:rPr>
          <w:rFonts w:cs="Arial"/>
          <w:sz w:val="22"/>
        </w:rPr>
        <w:t xml:space="preserve"> and each has </w:t>
      </w:r>
      <w:r w:rsidR="001A4969" w:rsidRPr="000763F6">
        <w:rPr>
          <w:rFonts w:cs="Arial"/>
          <w:sz w:val="22"/>
        </w:rPr>
        <w:t xml:space="preserve">a </w:t>
      </w:r>
      <w:r w:rsidRPr="000763F6">
        <w:rPr>
          <w:rFonts w:cs="Arial"/>
          <w:sz w:val="22"/>
        </w:rPr>
        <w:t>different degree of effectiveness. Different students have different preferences regarding the different digital tools</w:t>
      </w:r>
      <w:r w:rsidR="001A4969" w:rsidRPr="000763F6">
        <w:rPr>
          <w:rFonts w:cs="Arial"/>
          <w:sz w:val="22"/>
        </w:rPr>
        <w:t xml:space="preserve"> (</w:t>
      </w:r>
      <w:proofErr w:type="spellStart"/>
      <w:r w:rsidR="001A4969" w:rsidRPr="000763F6">
        <w:rPr>
          <w:rFonts w:cs="Arial"/>
          <w:sz w:val="22"/>
        </w:rPr>
        <w:t>Karakostas</w:t>
      </w:r>
      <w:proofErr w:type="spellEnd"/>
      <w:r w:rsidR="001A4969" w:rsidRPr="000763F6">
        <w:rPr>
          <w:rFonts w:cs="Arial"/>
          <w:sz w:val="22"/>
        </w:rPr>
        <w:t xml:space="preserve"> and </w:t>
      </w:r>
      <w:proofErr w:type="spellStart"/>
      <w:r w:rsidR="001A4969" w:rsidRPr="000763F6">
        <w:rPr>
          <w:rFonts w:cs="Arial"/>
          <w:sz w:val="22"/>
        </w:rPr>
        <w:t>Demetriadis</w:t>
      </w:r>
      <w:proofErr w:type="spellEnd"/>
      <w:r w:rsidR="001A4969" w:rsidRPr="000763F6">
        <w:rPr>
          <w:rFonts w:cs="Arial"/>
          <w:sz w:val="22"/>
        </w:rPr>
        <w:t>, 2020)</w:t>
      </w:r>
      <w:r w:rsidRPr="000763F6">
        <w:rPr>
          <w:rFonts w:cs="Arial"/>
          <w:sz w:val="22"/>
        </w:rPr>
        <w:t xml:space="preserve">. In this regard, </w:t>
      </w:r>
      <w:proofErr w:type="gramStart"/>
      <w:r w:rsidR="001A4969" w:rsidRPr="000763F6">
        <w:rPr>
          <w:rFonts w:cs="Arial"/>
          <w:sz w:val="22"/>
        </w:rPr>
        <w:t xml:space="preserve">the </w:t>
      </w:r>
      <w:r w:rsidRPr="000763F6">
        <w:rPr>
          <w:rFonts w:cs="Arial"/>
          <w:sz w:val="22"/>
        </w:rPr>
        <w:t>majority of</w:t>
      </w:r>
      <w:proofErr w:type="gramEnd"/>
      <w:r w:rsidRPr="000763F6">
        <w:rPr>
          <w:rFonts w:cs="Arial"/>
          <w:sz w:val="22"/>
        </w:rPr>
        <w:t xml:space="preserve"> the students prefer using a particular digital tool while others do not have specific preferences. This means </w:t>
      </w:r>
      <w:proofErr w:type="gramStart"/>
      <w:r w:rsidRPr="000763F6">
        <w:rPr>
          <w:rFonts w:cs="Arial"/>
          <w:sz w:val="22"/>
        </w:rPr>
        <w:t>the majority of</w:t>
      </w:r>
      <w:proofErr w:type="gramEnd"/>
      <w:r w:rsidRPr="000763F6">
        <w:rPr>
          <w:rFonts w:cs="Arial"/>
          <w:sz w:val="22"/>
        </w:rPr>
        <w:t xml:space="preserve"> the students use one specific digital tool more than the others. </w:t>
      </w:r>
    </w:p>
    <w:p w14:paraId="60A3910E" w14:textId="77777777" w:rsidR="00BC561D" w:rsidRPr="000763F6" w:rsidRDefault="008B6149" w:rsidP="000763F6">
      <w:pPr>
        <w:rPr>
          <w:rFonts w:cs="Arial"/>
          <w:sz w:val="22"/>
        </w:rPr>
      </w:pPr>
      <w:r w:rsidRPr="000763F6">
        <w:rPr>
          <w:rFonts w:cs="Arial"/>
          <w:sz w:val="22"/>
        </w:rPr>
        <w:t xml:space="preserve">As the different digital online tools have different features and can offer different conveniences, it is very usual for students to have specific preferences. But the preferences of the students are usually developed based on the effectiveness, efficiency and convenience offered by any </w:t>
      </w:r>
      <w:proofErr w:type="gramStart"/>
      <w:r w:rsidRPr="000763F6">
        <w:rPr>
          <w:rFonts w:cs="Arial"/>
          <w:sz w:val="22"/>
        </w:rPr>
        <w:t>particular tool</w:t>
      </w:r>
      <w:proofErr w:type="gramEnd"/>
      <w:r w:rsidR="001A4969" w:rsidRPr="000763F6">
        <w:rPr>
          <w:rFonts w:cs="Arial"/>
          <w:sz w:val="22"/>
        </w:rPr>
        <w:t xml:space="preserve"> (</w:t>
      </w:r>
      <w:proofErr w:type="spellStart"/>
      <w:r w:rsidR="001A4969" w:rsidRPr="000763F6">
        <w:rPr>
          <w:rFonts w:cs="Arial"/>
          <w:sz w:val="22"/>
        </w:rPr>
        <w:t>Schönbrodt</w:t>
      </w:r>
      <w:proofErr w:type="spellEnd"/>
      <w:r w:rsidR="001A4969" w:rsidRPr="000763F6">
        <w:rPr>
          <w:rFonts w:cs="Arial"/>
          <w:sz w:val="22"/>
        </w:rPr>
        <w:t xml:space="preserve">, </w:t>
      </w:r>
      <w:proofErr w:type="spellStart"/>
      <w:r w:rsidR="001A4969" w:rsidRPr="000763F6">
        <w:rPr>
          <w:rFonts w:cs="Arial"/>
          <w:sz w:val="22"/>
        </w:rPr>
        <w:t>Wohak</w:t>
      </w:r>
      <w:proofErr w:type="spellEnd"/>
      <w:r w:rsidR="001A4969" w:rsidRPr="000763F6">
        <w:rPr>
          <w:rFonts w:cs="Arial"/>
          <w:sz w:val="22"/>
        </w:rPr>
        <w:t xml:space="preserve"> and Frank, 2022)</w:t>
      </w:r>
      <w:r w:rsidRPr="000763F6">
        <w:rPr>
          <w:rFonts w:cs="Arial"/>
          <w:sz w:val="22"/>
        </w:rPr>
        <w:t xml:space="preserve">. Thus, the identification of the most frequently used or most preferred tool is supposed to be the most appropriate </w:t>
      </w:r>
      <w:r w:rsidR="00CE70A9" w:rsidRPr="000763F6">
        <w:rPr>
          <w:rFonts w:cs="Arial"/>
          <w:sz w:val="22"/>
        </w:rPr>
        <w:t>and</w:t>
      </w:r>
      <w:r w:rsidRPr="000763F6">
        <w:rPr>
          <w:rFonts w:cs="Arial"/>
          <w:sz w:val="22"/>
        </w:rPr>
        <w:t xml:space="preserve"> effective one.</w:t>
      </w:r>
      <w:r w:rsidR="00CE70A9" w:rsidRPr="000763F6">
        <w:rPr>
          <w:rFonts w:cs="Arial"/>
          <w:sz w:val="22"/>
        </w:rPr>
        <w:t xml:space="preserve"> </w:t>
      </w:r>
      <w:r w:rsidR="008C0A01" w:rsidRPr="000763F6">
        <w:rPr>
          <w:rFonts w:cs="Arial"/>
          <w:sz w:val="22"/>
        </w:rPr>
        <w:t xml:space="preserve">As the findings suggest, Skype is preferred by </w:t>
      </w:r>
      <w:proofErr w:type="gramStart"/>
      <w:r w:rsidR="008C0A01" w:rsidRPr="000763F6">
        <w:rPr>
          <w:rFonts w:cs="Arial"/>
          <w:sz w:val="22"/>
        </w:rPr>
        <w:t>the majority of</w:t>
      </w:r>
      <w:proofErr w:type="gramEnd"/>
      <w:r w:rsidR="008C0A01" w:rsidRPr="000763F6">
        <w:rPr>
          <w:rFonts w:cs="Arial"/>
          <w:sz w:val="22"/>
        </w:rPr>
        <w:t xml:space="preserve"> the students for collaborating with others. Other used digital tools include Zoom, OneDrive, Outlook, MS teams, WhatsApp etc. Zoom, Outlook and OneDrive are also preferred by a large percentage of the students. </w:t>
      </w:r>
      <w:r w:rsidR="00165A59" w:rsidRPr="000763F6">
        <w:rPr>
          <w:rFonts w:cs="Arial"/>
          <w:sz w:val="22"/>
        </w:rPr>
        <w:t>But among these tools</w:t>
      </w:r>
      <w:r w:rsidR="001A4969" w:rsidRPr="000763F6">
        <w:rPr>
          <w:rFonts w:cs="Arial"/>
          <w:sz w:val="22"/>
        </w:rPr>
        <w:t>,</w:t>
      </w:r>
      <w:r w:rsidR="00165A59" w:rsidRPr="000763F6">
        <w:rPr>
          <w:rFonts w:cs="Arial"/>
          <w:sz w:val="22"/>
        </w:rPr>
        <w:t xml:space="preserve"> the students mostly use Skype for collaborating with other</w:t>
      </w:r>
      <w:r w:rsidR="001A4969" w:rsidRPr="000763F6">
        <w:rPr>
          <w:rFonts w:cs="Arial"/>
          <w:sz w:val="22"/>
        </w:rPr>
        <w:t>s</w:t>
      </w:r>
      <w:r w:rsidR="00165A59" w:rsidRPr="000763F6">
        <w:rPr>
          <w:rFonts w:cs="Arial"/>
          <w:sz w:val="22"/>
        </w:rPr>
        <w:t xml:space="preserve">. </w:t>
      </w:r>
      <w:r w:rsidR="002202C7" w:rsidRPr="000763F6">
        <w:rPr>
          <w:rFonts w:cs="Arial"/>
          <w:sz w:val="22"/>
        </w:rPr>
        <w:t>The students also use other digital tools related to data processing and sharing that are also required for collaborating with the</w:t>
      </w:r>
      <w:r w:rsidR="001A4969" w:rsidRPr="000763F6">
        <w:rPr>
          <w:rFonts w:cs="Arial"/>
          <w:sz w:val="22"/>
        </w:rPr>
        <w:t>ir</w:t>
      </w:r>
      <w:r w:rsidR="002202C7" w:rsidRPr="000763F6">
        <w:rPr>
          <w:rFonts w:cs="Arial"/>
          <w:sz w:val="22"/>
        </w:rPr>
        <w:t xml:space="preserve"> peers. </w:t>
      </w:r>
      <w:r w:rsidR="00F61AB1" w:rsidRPr="000763F6">
        <w:rPr>
          <w:rFonts w:cs="Arial"/>
          <w:sz w:val="22"/>
        </w:rPr>
        <w:t xml:space="preserve">These digital tools are mainly incorporated </w:t>
      </w:r>
      <w:r w:rsidR="00993E19" w:rsidRPr="000763F6">
        <w:rPr>
          <w:rFonts w:cs="Arial"/>
          <w:sz w:val="22"/>
        </w:rPr>
        <w:t xml:space="preserve">within the OneDrive. </w:t>
      </w:r>
      <w:r w:rsidR="00092EB7" w:rsidRPr="000763F6">
        <w:rPr>
          <w:rFonts w:cs="Arial"/>
          <w:sz w:val="22"/>
        </w:rPr>
        <w:t xml:space="preserve">These tools include MS Excel, MS Forms, MS PowerPoint, MS </w:t>
      </w:r>
      <w:proofErr w:type="gramStart"/>
      <w:r w:rsidR="00092EB7" w:rsidRPr="000763F6">
        <w:rPr>
          <w:rFonts w:cs="Arial"/>
          <w:sz w:val="22"/>
        </w:rPr>
        <w:t>Word</w:t>
      </w:r>
      <w:proofErr w:type="gramEnd"/>
      <w:r w:rsidR="00092EB7" w:rsidRPr="000763F6">
        <w:rPr>
          <w:rFonts w:cs="Arial"/>
          <w:sz w:val="22"/>
        </w:rPr>
        <w:t xml:space="preserve"> and MS Stream. </w:t>
      </w:r>
    </w:p>
    <w:p w14:paraId="24643872" w14:textId="648BC222" w:rsidR="008B6149" w:rsidRPr="000763F6" w:rsidRDefault="00092EB7" w:rsidP="000763F6">
      <w:pPr>
        <w:rPr>
          <w:rFonts w:cs="Arial"/>
          <w:sz w:val="22"/>
        </w:rPr>
      </w:pPr>
      <w:r w:rsidRPr="000763F6">
        <w:rPr>
          <w:rFonts w:cs="Arial"/>
          <w:sz w:val="22"/>
        </w:rPr>
        <w:t xml:space="preserve">The students also have preferences </w:t>
      </w:r>
      <w:r w:rsidR="00501B6B" w:rsidRPr="000763F6">
        <w:rPr>
          <w:rFonts w:cs="Arial"/>
          <w:sz w:val="22"/>
        </w:rPr>
        <w:t xml:space="preserve">related to these tools. As the findings suggest, the students of UWTSD mostly use MS Excel </w:t>
      </w:r>
      <w:r w:rsidR="00100576" w:rsidRPr="000763F6">
        <w:rPr>
          <w:rFonts w:cs="Arial"/>
          <w:sz w:val="22"/>
        </w:rPr>
        <w:t>for collaborating within OneDrive.</w:t>
      </w:r>
    </w:p>
    <w:p w14:paraId="66421F30" w14:textId="40F3EFA0" w:rsidR="00100576" w:rsidRPr="000763F6" w:rsidRDefault="0015402C" w:rsidP="000763F6">
      <w:pPr>
        <w:rPr>
          <w:rFonts w:cs="Arial"/>
          <w:sz w:val="22"/>
        </w:rPr>
      </w:pPr>
      <w:r w:rsidRPr="000763F6">
        <w:rPr>
          <w:rFonts w:cs="Arial"/>
          <w:sz w:val="22"/>
        </w:rPr>
        <w:t>As the use of the different digital tools ha</w:t>
      </w:r>
      <w:r w:rsidR="001A4969" w:rsidRPr="000763F6">
        <w:rPr>
          <w:rFonts w:cs="Arial"/>
          <w:sz w:val="22"/>
        </w:rPr>
        <w:t>s</w:t>
      </w:r>
      <w:r w:rsidRPr="000763F6">
        <w:rPr>
          <w:rFonts w:cs="Arial"/>
          <w:sz w:val="22"/>
        </w:rPr>
        <w:t xml:space="preserve"> become very frequent and widely accepted among the students, a comparison between the efficiency of using </w:t>
      </w:r>
      <w:r w:rsidR="001A4969" w:rsidRPr="000763F6">
        <w:rPr>
          <w:rFonts w:cs="Arial"/>
          <w:sz w:val="22"/>
        </w:rPr>
        <w:t xml:space="preserve">the </w:t>
      </w:r>
      <w:r w:rsidRPr="000763F6">
        <w:rPr>
          <w:rFonts w:cs="Arial"/>
          <w:sz w:val="22"/>
        </w:rPr>
        <w:t>digital tool for collaboration and collaborating face-to-face arises</w:t>
      </w:r>
      <w:r w:rsidR="001A4969" w:rsidRPr="000763F6">
        <w:rPr>
          <w:rFonts w:cs="Arial"/>
          <w:sz w:val="22"/>
        </w:rPr>
        <w:t xml:space="preserve"> (</w:t>
      </w:r>
      <w:proofErr w:type="spellStart"/>
      <w:r w:rsidR="001A4969" w:rsidRPr="000763F6">
        <w:rPr>
          <w:rFonts w:cs="Arial"/>
          <w:sz w:val="22"/>
        </w:rPr>
        <w:t>Suksakorn</w:t>
      </w:r>
      <w:proofErr w:type="spellEnd"/>
      <w:r w:rsidR="001A4969" w:rsidRPr="000763F6">
        <w:rPr>
          <w:rFonts w:cs="Arial"/>
          <w:sz w:val="22"/>
        </w:rPr>
        <w:t xml:space="preserve"> and </w:t>
      </w:r>
      <w:proofErr w:type="spellStart"/>
      <w:r w:rsidR="001A4969" w:rsidRPr="000763F6">
        <w:rPr>
          <w:rFonts w:cs="Arial"/>
          <w:sz w:val="22"/>
        </w:rPr>
        <w:t>Tubtiang</w:t>
      </w:r>
      <w:proofErr w:type="spellEnd"/>
      <w:r w:rsidR="001A4969" w:rsidRPr="000763F6">
        <w:rPr>
          <w:rFonts w:cs="Arial"/>
          <w:sz w:val="22"/>
        </w:rPr>
        <w:t>, 2020)</w:t>
      </w:r>
      <w:r w:rsidRPr="000763F6">
        <w:rPr>
          <w:rFonts w:cs="Arial"/>
          <w:sz w:val="22"/>
        </w:rPr>
        <w:t xml:space="preserve">. Digital online tools are </w:t>
      </w:r>
      <w:r w:rsidRPr="000763F6">
        <w:rPr>
          <w:rFonts w:cs="Arial"/>
          <w:sz w:val="22"/>
        </w:rPr>
        <w:lastRenderedPageBreak/>
        <w:t>usually highly efficient offering various features that can add convenience in collaborating with peers.</w:t>
      </w:r>
      <w:r w:rsidR="0069256E" w:rsidRPr="000763F6">
        <w:rPr>
          <w:rFonts w:cs="Arial"/>
          <w:sz w:val="22"/>
        </w:rPr>
        <w:t xml:space="preserve"> It also enables the students to collaborate with peers from remote locations</w:t>
      </w:r>
      <w:r w:rsidR="001A4969" w:rsidRPr="000763F6">
        <w:rPr>
          <w:rFonts w:cs="Arial"/>
          <w:sz w:val="22"/>
        </w:rPr>
        <w:t xml:space="preserve"> (</w:t>
      </w:r>
      <w:proofErr w:type="spellStart"/>
      <w:r w:rsidR="001A4969" w:rsidRPr="000763F6">
        <w:rPr>
          <w:rFonts w:cs="Arial"/>
          <w:sz w:val="22"/>
        </w:rPr>
        <w:t>Looi</w:t>
      </w:r>
      <w:proofErr w:type="spellEnd"/>
      <w:r w:rsidR="001A4969" w:rsidRPr="000763F6">
        <w:rPr>
          <w:rFonts w:cs="Arial"/>
          <w:sz w:val="22"/>
        </w:rPr>
        <w:t xml:space="preserve"> and Ang, 2018)</w:t>
      </w:r>
      <w:r w:rsidR="0069256E" w:rsidRPr="000763F6">
        <w:rPr>
          <w:rFonts w:cs="Arial"/>
          <w:sz w:val="22"/>
        </w:rPr>
        <w:t xml:space="preserve">. Thus, </w:t>
      </w:r>
      <w:proofErr w:type="gramStart"/>
      <w:r w:rsidR="001A4969" w:rsidRPr="000763F6">
        <w:rPr>
          <w:rFonts w:cs="Arial"/>
          <w:sz w:val="22"/>
        </w:rPr>
        <w:t xml:space="preserve">the </w:t>
      </w:r>
      <w:r w:rsidR="0069256E" w:rsidRPr="000763F6">
        <w:rPr>
          <w:rFonts w:cs="Arial"/>
          <w:sz w:val="22"/>
        </w:rPr>
        <w:t>majority of</w:t>
      </w:r>
      <w:proofErr w:type="gramEnd"/>
      <w:r w:rsidR="0069256E" w:rsidRPr="000763F6">
        <w:rPr>
          <w:rFonts w:cs="Arial"/>
          <w:sz w:val="22"/>
        </w:rPr>
        <w:t xml:space="preserve"> the students prefer collaborating with peers using online tools. On the other hand, a great many students find it less efficient. As using the online tools require possessing compatible devices and access to the internet it can become inconvenient to some</w:t>
      </w:r>
      <w:r w:rsidR="001A4969" w:rsidRPr="000763F6">
        <w:rPr>
          <w:rFonts w:cs="Arial"/>
          <w:sz w:val="22"/>
        </w:rPr>
        <w:t xml:space="preserve"> (</w:t>
      </w:r>
      <w:proofErr w:type="spellStart"/>
      <w:r w:rsidR="001A4969" w:rsidRPr="000763F6">
        <w:rPr>
          <w:rFonts w:cs="Arial"/>
          <w:sz w:val="22"/>
        </w:rPr>
        <w:t>Mhouti</w:t>
      </w:r>
      <w:proofErr w:type="spellEnd"/>
      <w:r w:rsidR="001A4969" w:rsidRPr="000763F6">
        <w:rPr>
          <w:rFonts w:cs="Arial"/>
          <w:sz w:val="22"/>
        </w:rPr>
        <w:t xml:space="preserve"> and </w:t>
      </w:r>
      <w:proofErr w:type="spellStart"/>
      <w:r w:rsidR="001A4969" w:rsidRPr="000763F6">
        <w:rPr>
          <w:rFonts w:cs="Arial"/>
          <w:sz w:val="22"/>
        </w:rPr>
        <w:t>Erradi</w:t>
      </w:r>
      <w:proofErr w:type="spellEnd"/>
      <w:r w:rsidR="001A4969" w:rsidRPr="000763F6">
        <w:rPr>
          <w:rFonts w:cs="Arial"/>
          <w:sz w:val="22"/>
        </w:rPr>
        <w:t>, 2015)</w:t>
      </w:r>
      <w:r w:rsidR="0069256E" w:rsidRPr="000763F6">
        <w:rPr>
          <w:rFonts w:cs="Arial"/>
          <w:sz w:val="22"/>
        </w:rPr>
        <w:t>. Many students may not have access to the required devices or the internet which shifts their preferences toward face-to-face collaboration.</w:t>
      </w:r>
    </w:p>
    <w:p w14:paraId="3947A1C6" w14:textId="0920C348" w:rsidR="00815F30" w:rsidRPr="000763F6" w:rsidRDefault="00943C6D" w:rsidP="000763F6">
      <w:pPr>
        <w:rPr>
          <w:rFonts w:cs="Arial"/>
          <w:sz w:val="22"/>
        </w:rPr>
      </w:pPr>
      <w:r w:rsidRPr="000763F6">
        <w:rPr>
          <w:rFonts w:cs="Arial"/>
          <w:sz w:val="22"/>
        </w:rPr>
        <w:t>The effectiveness of using digital tool</w:t>
      </w:r>
      <w:r w:rsidR="001A4969" w:rsidRPr="000763F6">
        <w:rPr>
          <w:rFonts w:cs="Arial"/>
          <w:sz w:val="22"/>
        </w:rPr>
        <w:t>s</w:t>
      </w:r>
      <w:r w:rsidRPr="000763F6">
        <w:rPr>
          <w:rFonts w:cs="Arial"/>
          <w:sz w:val="22"/>
        </w:rPr>
        <w:t xml:space="preserve"> for facilitating education is evident from the appreciation of people. As the findings suggest, all the students think that online collaboration can be the most used learning method at UWTSD.</w:t>
      </w:r>
      <w:r w:rsidR="00291A01" w:rsidRPr="000763F6">
        <w:rPr>
          <w:rFonts w:cs="Arial"/>
          <w:sz w:val="22"/>
        </w:rPr>
        <w:t xml:space="preserve"> </w:t>
      </w:r>
      <w:proofErr w:type="gramStart"/>
      <w:r w:rsidR="00291A01" w:rsidRPr="000763F6">
        <w:rPr>
          <w:rFonts w:cs="Arial"/>
          <w:sz w:val="22"/>
        </w:rPr>
        <w:t>The majority of</w:t>
      </w:r>
      <w:proofErr w:type="gramEnd"/>
      <w:r w:rsidR="00291A01" w:rsidRPr="000763F6">
        <w:rPr>
          <w:rFonts w:cs="Arial"/>
          <w:sz w:val="22"/>
        </w:rPr>
        <w:t xml:space="preserve"> the students ha</w:t>
      </w:r>
      <w:r w:rsidR="001A4969" w:rsidRPr="000763F6">
        <w:rPr>
          <w:rFonts w:cs="Arial"/>
          <w:sz w:val="22"/>
        </w:rPr>
        <w:t>ve</w:t>
      </w:r>
      <w:r w:rsidR="00291A01" w:rsidRPr="000763F6">
        <w:rPr>
          <w:rFonts w:cs="Arial"/>
          <w:sz w:val="22"/>
        </w:rPr>
        <w:t xml:space="preserve"> already adopted this method for effective learning. Though the use of online tool</w:t>
      </w:r>
      <w:r w:rsidR="001A4969" w:rsidRPr="000763F6">
        <w:rPr>
          <w:rFonts w:cs="Arial"/>
          <w:sz w:val="22"/>
        </w:rPr>
        <w:t>s</w:t>
      </w:r>
      <w:r w:rsidR="00291A01" w:rsidRPr="000763F6">
        <w:rPr>
          <w:rFonts w:cs="Arial"/>
          <w:sz w:val="22"/>
        </w:rPr>
        <w:t xml:space="preserve"> is still not available to everyone now, the situation would improve</w:t>
      </w:r>
      <w:r w:rsidR="001A4969" w:rsidRPr="000763F6">
        <w:rPr>
          <w:rFonts w:cs="Arial"/>
          <w:sz w:val="22"/>
        </w:rPr>
        <w:t xml:space="preserve"> (McNamee and </w:t>
      </w:r>
      <w:proofErr w:type="spellStart"/>
      <w:r w:rsidR="001A4969" w:rsidRPr="000763F6">
        <w:rPr>
          <w:rFonts w:cs="Arial"/>
          <w:sz w:val="22"/>
        </w:rPr>
        <w:t>Moscheta</w:t>
      </w:r>
      <w:proofErr w:type="spellEnd"/>
      <w:r w:rsidR="001A4969" w:rsidRPr="000763F6">
        <w:rPr>
          <w:rFonts w:cs="Arial"/>
          <w:sz w:val="22"/>
        </w:rPr>
        <w:t>, 2017)</w:t>
      </w:r>
      <w:r w:rsidR="00291A01" w:rsidRPr="000763F6">
        <w:rPr>
          <w:rFonts w:cs="Arial"/>
          <w:sz w:val="22"/>
        </w:rPr>
        <w:t>. While different students are yet to have proper access to the resources required for online collaboration, these barriers can be overcome. Upon overcoming these barriers, the learning process can be more convenient and flexible for all the students</w:t>
      </w:r>
      <w:r w:rsidR="00960643" w:rsidRPr="000763F6">
        <w:rPr>
          <w:rFonts w:cs="Arial"/>
          <w:sz w:val="22"/>
        </w:rPr>
        <w:t xml:space="preserve"> at UWRSD using online collaboration and digital tools.</w:t>
      </w:r>
    </w:p>
    <w:p w14:paraId="0CD28BA7" w14:textId="4728E4BC" w:rsidR="00B90D21" w:rsidRPr="000763F6" w:rsidRDefault="00BC561D" w:rsidP="000763F6">
      <w:pPr>
        <w:pStyle w:val="Heading1"/>
      </w:pPr>
      <w:bookmarkStart w:id="7" w:name="_Toc110363237"/>
      <w:r w:rsidRPr="000763F6">
        <w:t xml:space="preserve">5. </w:t>
      </w:r>
      <w:r w:rsidR="00815F30" w:rsidRPr="000763F6">
        <w:t>Conclusion</w:t>
      </w:r>
      <w:bookmarkEnd w:id="7"/>
    </w:p>
    <w:p w14:paraId="3CF37BDD" w14:textId="7ABAC43C" w:rsidR="00047C18" w:rsidRPr="000763F6" w:rsidRDefault="00E97B62" w:rsidP="000763F6">
      <w:pPr>
        <w:rPr>
          <w:rFonts w:cs="Arial"/>
          <w:sz w:val="22"/>
        </w:rPr>
      </w:pPr>
      <w:r w:rsidRPr="000763F6">
        <w:rPr>
          <w:rFonts w:cs="Arial"/>
          <w:sz w:val="22"/>
        </w:rPr>
        <w:t xml:space="preserve">The modern world is highly integrated with advanced technology and </w:t>
      </w:r>
      <w:r w:rsidR="00FE7001" w:rsidRPr="000763F6">
        <w:rPr>
          <w:rFonts w:cs="Arial"/>
          <w:sz w:val="22"/>
        </w:rPr>
        <w:t>these technologies</w:t>
      </w:r>
      <w:r w:rsidR="0078399F" w:rsidRPr="000763F6">
        <w:rPr>
          <w:rFonts w:cs="Arial"/>
          <w:sz w:val="22"/>
        </w:rPr>
        <w:t xml:space="preserve"> significantly influence the different aspect</w:t>
      </w:r>
      <w:r w:rsidR="001A4969" w:rsidRPr="000763F6">
        <w:rPr>
          <w:rFonts w:cs="Arial"/>
          <w:sz w:val="22"/>
        </w:rPr>
        <w:t>s</w:t>
      </w:r>
      <w:r w:rsidR="0078399F" w:rsidRPr="000763F6">
        <w:rPr>
          <w:rFonts w:cs="Arial"/>
          <w:sz w:val="22"/>
        </w:rPr>
        <w:t xml:space="preserve"> of life. </w:t>
      </w:r>
      <w:r w:rsidR="00FE7001" w:rsidRPr="000763F6">
        <w:rPr>
          <w:rFonts w:cs="Arial"/>
          <w:sz w:val="22"/>
        </w:rPr>
        <w:t xml:space="preserve">Education is a significant aspect of human life which can be facilitated </w:t>
      </w:r>
      <w:proofErr w:type="gramStart"/>
      <w:r w:rsidR="00FE7001" w:rsidRPr="000763F6">
        <w:rPr>
          <w:rFonts w:cs="Arial"/>
          <w:sz w:val="22"/>
        </w:rPr>
        <w:t>by the use of</w:t>
      </w:r>
      <w:proofErr w:type="gramEnd"/>
      <w:r w:rsidR="00FE7001" w:rsidRPr="000763F6">
        <w:rPr>
          <w:rFonts w:cs="Arial"/>
          <w:sz w:val="22"/>
        </w:rPr>
        <w:t xml:space="preserve"> technology. </w:t>
      </w:r>
      <w:r w:rsidR="00584993" w:rsidRPr="000763F6">
        <w:rPr>
          <w:rFonts w:cs="Arial"/>
          <w:sz w:val="22"/>
        </w:rPr>
        <w:t xml:space="preserve">As digital communication technologies have advanced significantly, it has added a new dimension </w:t>
      </w:r>
      <w:r w:rsidR="001A4969" w:rsidRPr="000763F6">
        <w:rPr>
          <w:rFonts w:cs="Arial"/>
          <w:sz w:val="22"/>
        </w:rPr>
        <w:t>to</w:t>
      </w:r>
      <w:r w:rsidR="00584993" w:rsidRPr="000763F6">
        <w:rPr>
          <w:rFonts w:cs="Arial"/>
          <w:sz w:val="22"/>
        </w:rPr>
        <w:t xml:space="preserve"> collaborative learning</w:t>
      </w:r>
      <w:r w:rsidR="001A4969" w:rsidRPr="000763F6">
        <w:rPr>
          <w:rFonts w:cs="Arial"/>
          <w:sz w:val="22"/>
        </w:rPr>
        <w:t xml:space="preserve"> (Pozzi, 2011)</w:t>
      </w:r>
      <w:r w:rsidR="00584993" w:rsidRPr="000763F6">
        <w:rPr>
          <w:rFonts w:cs="Arial"/>
          <w:sz w:val="22"/>
        </w:rPr>
        <w:t>. With the use of different digital online tools, students can collaborate with peers from remote locations with flexible time schedule</w:t>
      </w:r>
      <w:r w:rsidR="001A4969" w:rsidRPr="000763F6">
        <w:rPr>
          <w:rFonts w:cs="Arial"/>
          <w:sz w:val="22"/>
        </w:rPr>
        <w:t>s</w:t>
      </w:r>
      <w:r w:rsidR="00584993" w:rsidRPr="000763F6">
        <w:rPr>
          <w:rFonts w:cs="Arial"/>
          <w:sz w:val="22"/>
        </w:rPr>
        <w:t xml:space="preserve">. These tools enable the students to balance, </w:t>
      </w:r>
      <w:r w:rsidR="001A4969" w:rsidRPr="000763F6">
        <w:rPr>
          <w:rFonts w:cs="Arial"/>
          <w:sz w:val="22"/>
        </w:rPr>
        <w:t xml:space="preserve">their </w:t>
      </w:r>
      <w:r w:rsidR="00584993" w:rsidRPr="000763F6">
        <w:rPr>
          <w:rFonts w:cs="Arial"/>
          <w:sz w:val="22"/>
        </w:rPr>
        <w:t xml:space="preserve">academic, </w:t>
      </w:r>
      <w:proofErr w:type="gramStart"/>
      <w:r w:rsidR="00584993" w:rsidRPr="000763F6">
        <w:rPr>
          <w:rFonts w:cs="Arial"/>
          <w:sz w:val="22"/>
        </w:rPr>
        <w:t>professional</w:t>
      </w:r>
      <w:proofErr w:type="gramEnd"/>
      <w:r w:rsidR="00584993" w:rsidRPr="000763F6">
        <w:rPr>
          <w:rFonts w:cs="Arial"/>
          <w:sz w:val="22"/>
        </w:rPr>
        <w:t xml:space="preserve"> and personal life</w:t>
      </w:r>
      <w:r w:rsidR="001A4969" w:rsidRPr="000763F6">
        <w:rPr>
          <w:rFonts w:cs="Arial"/>
          <w:sz w:val="22"/>
        </w:rPr>
        <w:t xml:space="preserve"> (Stahl and Hesse, 2017)</w:t>
      </w:r>
      <w:r w:rsidR="00584993" w:rsidRPr="000763F6">
        <w:rPr>
          <w:rFonts w:cs="Arial"/>
          <w:sz w:val="22"/>
        </w:rPr>
        <w:t xml:space="preserve">. </w:t>
      </w:r>
      <w:r w:rsidR="00AB2746" w:rsidRPr="000763F6">
        <w:rPr>
          <w:rFonts w:cs="Arial"/>
          <w:sz w:val="22"/>
        </w:rPr>
        <w:t>The students at UWTSD are also using different digital tools for collaborating with the</w:t>
      </w:r>
      <w:r w:rsidR="001A4969" w:rsidRPr="000763F6">
        <w:rPr>
          <w:rFonts w:cs="Arial"/>
          <w:sz w:val="22"/>
        </w:rPr>
        <w:t>ir</w:t>
      </w:r>
      <w:r w:rsidR="00AB2746" w:rsidRPr="000763F6">
        <w:rPr>
          <w:rFonts w:cs="Arial"/>
          <w:sz w:val="22"/>
        </w:rPr>
        <w:t xml:space="preserve"> peers to enhance the learning process. </w:t>
      </w:r>
      <w:proofErr w:type="gramStart"/>
      <w:r w:rsidR="00AB2746" w:rsidRPr="000763F6">
        <w:rPr>
          <w:rFonts w:cs="Arial"/>
          <w:sz w:val="22"/>
        </w:rPr>
        <w:t>The majority of</w:t>
      </w:r>
      <w:proofErr w:type="gramEnd"/>
      <w:r w:rsidR="00AB2746" w:rsidRPr="000763F6">
        <w:rPr>
          <w:rFonts w:cs="Arial"/>
          <w:sz w:val="22"/>
        </w:rPr>
        <w:t xml:space="preserve"> the students </w:t>
      </w:r>
      <w:r w:rsidR="001A4969" w:rsidRPr="000763F6">
        <w:rPr>
          <w:rFonts w:cs="Arial"/>
          <w:sz w:val="22"/>
        </w:rPr>
        <w:t xml:space="preserve">have </w:t>
      </w:r>
      <w:r w:rsidR="00AB2746" w:rsidRPr="000763F6">
        <w:rPr>
          <w:rFonts w:cs="Arial"/>
          <w:sz w:val="22"/>
        </w:rPr>
        <w:t xml:space="preserve">access to resources for effective use of the tools. A number of different tools are used by the </w:t>
      </w:r>
      <w:proofErr w:type="gramStart"/>
      <w:r w:rsidR="00AB2746" w:rsidRPr="000763F6">
        <w:rPr>
          <w:rFonts w:cs="Arial"/>
          <w:sz w:val="22"/>
        </w:rPr>
        <w:t>students</w:t>
      </w:r>
      <w:proofErr w:type="gramEnd"/>
      <w:r w:rsidR="00AB2746" w:rsidRPr="000763F6">
        <w:rPr>
          <w:rFonts w:cs="Arial"/>
          <w:sz w:val="22"/>
        </w:rPr>
        <w:t xml:space="preserve"> but different preferences are existent</w:t>
      </w:r>
      <w:r w:rsidR="00512E86" w:rsidRPr="000763F6">
        <w:rPr>
          <w:rFonts w:cs="Arial"/>
          <w:sz w:val="22"/>
        </w:rPr>
        <w:t>. Skype is the most used tool by the students at UWTSD. Aside from it the students mostly use MS Excel for collaborating within OneDrive.</w:t>
      </w:r>
    </w:p>
    <w:p w14:paraId="5128365D" w14:textId="77777777" w:rsidR="001A4969" w:rsidRPr="000763F6" w:rsidRDefault="001A4969" w:rsidP="000763F6">
      <w:pPr>
        <w:jc w:val="left"/>
        <w:rPr>
          <w:rFonts w:cs="Arial"/>
          <w:sz w:val="22"/>
        </w:rPr>
      </w:pPr>
      <w:r w:rsidRPr="000763F6">
        <w:rPr>
          <w:rFonts w:cs="Arial"/>
          <w:sz w:val="22"/>
        </w:rPr>
        <w:br w:type="page"/>
      </w:r>
    </w:p>
    <w:p w14:paraId="419A44FC" w14:textId="289F8595" w:rsidR="001A4969" w:rsidRPr="000763F6" w:rsidRDefault="00BC561D" w:rsidP="000763F6">
      <w:pPr>
        <w:pStyle w:val="Heading1"/>
      </w:pPr>
      <w:bookmarkStart w:id="8" w:name="_Toc110363238"/>
      <w:r w:rsidRPr="000763F6">
        <w:lastRenderedPageBreak/>
        <w:t xml:space="preserve">6. </w:t>
      </w:r>
      <w:r w:rsidR="001A4969" w:rsidRPr="000763F6">
        <w:t>References</w:t>
      </w:r>
      <w:bookmarkEnd w:id="8"/>
    </w:p>
    <w:p w14:paraId="1E3B8601" w14:textId="77777777" w:rsidR="002373E2" w:rsidRPr="000763F6" w:rsidRDefault="002373E2" w:rsidP="000763F6">
      <w:pPr>
        <w:ind w:left="720" w:hanging="720"/>
        <w:rPr>
          <w:rFonts w:cs="Arial"/>
          <w:sz w:val="22"/>
        </w:rPr>
      </w:pPr>
      <w:r w:rsidRPr="000763F6">
        <w:rPr>
          <w:rFonts w:cs="Arial"/>
          <w:sz w:val="22"/>
        </w:rPr>
        <w:t xml:space="preserve">Adam, I. and Perumal, V. (2020). Collaborative Learning Tools for Constructive Learning. </w:t>
      </w:r>
      <w:r w:rsidRPr="000763F6">
        <w:rPr>
          <w:rFonts w:cs="Arial"/>
          <w:i/>
          <w:iCs/>
          <w:sz w:val="22"/>
        </w:rPr>
        <w:t>Special Issue No.1</w:t>
      </w:r>
      <w:r w:rsidRPr="000763F6">
        <w:rPr>
          <w:rFonts w:cs="Arial"/>
          <w:sz w:val="22"/>
        </w:rPr>
        <w:t>, 1(1), pp.1–13.</w:t>
      </w:r>
    </w:p>
    <w:p w14:paraId="6C908D28" w14:textId="77777777" w:rsidR="002373E2" w:rsidRPr="000763F6" w:rsidRDefault="002373E2" w:rsidP="000763F6">
      <w:pPr>
        <w:ind w:left="720" w:hanging="720"/>
        <w:rPr>
          <w:rFonts w:cs="Arial"/>
          <w:sz w:val="22"/>
        </w:rPr>
      </w:pPr>
      <w:proofErr w:type="spellStart"/>
      <w:r w:rsidRPr="000763F6">
        <w:rPr>
          <w:rFonts w:cs="Arial"/>
          <w:sz w:val="22"/>
        </w:rPr>
        <w:t>Karakostas</w:t>
      </w:r>
      <w:proofErr w:type="spellEnd"/>
      <w:r w:rsidRPr="000763F6">
        <w:rPr>
          <w:rFonts w:cs="Arial"/>
          <w:sz w:val="22"/>
        </w:rPr>
        <w:t xml:space="preserve">, A. and </w:t>
      </w:r>
      <w:proofErr w:type="spellStart"/>
      <w:r w:rsidRPr="000763F6">
        <w:rPr>
          <w:rFonts w:cs="Arial"/>
          <w:sz w:val="22"/>
        </w:rPr>
        <w:t>Demetriadis</w:t>
      </w:r>
      <w:proofErr w:type="spellEnd"/>
      <w:r w:rsidRPr="000763F6">
        <w:rPr>
          <w:rFonts w:cs="Arial"/>
          <w:sz w:val="22"/>
        </w:rPr>
        <w:t xml:space="preserve">, S. (2020). Enhancing collaborative learning </w:t>
      </w:r>
      <w:proofErr w:type="gramStart"/>
      <w:r w:rsidRPr="000763F6">
        <w:rPr>
          <w:rFonts w:cs="Arial"/>
          <w:sz w:val="22"/>
        </w:rPr>
        <w:t>through the use of</w:t>
      </w:r>
      <w:proofErr w:type="gramEnd"/>
      <w:r w:rsidRPr="000763F6">
        <w:rPr>
          <w:rFonts w:cs="Arial"/>
          <w:sz w:val="22"/>
        </w:rPr>
        <w:t xml:space="preserve"> digital tools. </w:t>
      </w:r>
      <w:r w:rsidRPr="000763F6">
        <w:rPr>
          <w:rFonts w:cs="Arial"/>
          <w:i/>
          <w:iCs/>
          <w:sz w:val="22"/>
        </w:rPr>
        <w:t>Journal of Computer Assisted Learning</w:t>
      </w:r>
      <w:r w:rsidRPr="000763F6">
        <w:rPr>
          <w:rFonts w:cs="Arial"/>
          <w:sz w:val="22"/>
        </w:rPr>
        <w:t>, 27(3), pp.243–258.</w:t>
      </w:r>
    </w:p>
    <w:p w14:paraId="00842B99" w14:textId="79E72E8D" w:rsidR="002373E2" w:rsidRPr="000763F6" w:rsidRDefault="002373E2" w:rsidP="000763F6">
      <w:pPr>
        <w:ind w:left="720" w:hanging="720"/>
        <w:rPr>
          <w:rFonts w:cs="Arial"/>
          <w:sz w:val="22"/>
        </w:rPr>
      </w:pPr>
      <w:proofErr w:type="spellStart"/>
      <w:r w:rsidRPr="000763F6">
        <w:rPr>
          <w:rFonts w:cs="Arial"/>
          <w:sz w:val="22"/>
        </w:rPr>
        <w:t>Looi</w:t>
      </w:r>
      <w:proofErr w:type="spellEnd"/>
      <w:r w:rsidRPr="000763F6">
        <w:rPr>
          <w:rFonts w:cs="Arial"/>
          <w:sz w:val="22"/>
        </w:rPr>
        <w:t xml:space="preserve">, C. and Ang, D. (2018). A multimedia-enhanced collaborative learning environment. </w:t>
      </w:r>
      <w:r w:rsidRPr="000763F6">
        <w:rPr>
          <w:rFonts w:cs="Arial"/>
          <w:i/>
          <w:iCs/>
          <w:sz w:val="22"/>
        </w:rPr>
        <w:t>Journal of Computer Assisted Learning</w:t>
      </w:r>
      <w:r w:rsidRPr="000763F6">
        <w:rPr>
          <w:rFonts w:cs="Arial"/>
          <w:sz w:val="22"/>
        </w:rPr>
        <w:t>, 16(1), pp.2–14.</w:t>
      </w:r>
    </w:p>
    <w:p w14:paraId="69894DFE" w14:textId="77777777" w:rsidR="002373E2" w:rsidRPr="000763F6" w:rsidRDefault="002373E2" w:rsidP="000763F6">
      <w:pPr>
        <w:ind w:left="720" w:hanging="720"/>
        <w:rPr>
          <w:rFonts w:cs="Arial"/>
          <w:sz w:val="22"/>
        </w:rPr>
      </w:pPr>
      <w:r w:rsidRPr="000763F6">
        <w:rPr>
          <w:rFonts w:cs="Arial"/>
          <w:sz w:val="22"/>
        </w:rPr>
        <w:t xml:space="preserve">McNamee, S. and </w:t>
      </w:r>
      <w:proofErr w:type="spellStart"/>
      <w:r w:rsidRPr="000763F6">
        <w:rPr>
          <w:rFonts w:cs="Arial"/>
          <w:sz w:val="22"/>
        </w:rPr>
        <w:t>Moscheta</w:t>
      </w:r>
      <w:proofErr w:type="spellEnd"/>
      <w:r w:rsidRPr="000763F6">
        <w:rPr>
          <w:rFonts w:cs="Arial"/>
          <w:sz w:val="22"/>
        </w:rPr>
        <w:t xml:space="preserve">, M. (2017). Relational Intelligence and Collaborative Learning. </w:t>
      </w:r>
      <w:r w:rsidRPr="000763F6">
        <w:rPr>
          <w:rFonts w:cs="Arial"/>
          <w:i/>
          <w:iCs/>
          <w:sz w:val="22"/>
        </w:rPr>
        <w:t>New Directions for Teaching and Learning</w:t>
      </w:r>
      <w:r w:rsidRPr="000763F6">
        <w:rPr>
          <w:rFonts w:cs="Arial"/>
          <w:sz w:val="22"/>
        </w:rPr>
        <w:t>, 2015(143), pp.25–40.</w:t>
      </w:r>
    </w:p>
    <w:p w14:paraId="5381F911" w14:textId="3A082332" w:rsidR="002373E2" w:rsidRPr="000763F6" w:rsidRDefault="002373E2" w:rsidP="000763F6">
      <w:pPr>
        <w:ind w:left="720" w:hanging="720"/>
        <w:rPr>
          <w:rFonts w:cs="Arial"/>
          <w:sz w:val="22"/>
        </w:rPr>
      </w:pPr>
      <w:proofErr w:type="spellStart"/>
      <w:r w:rsidRPr="000763F6">
        <w:rPr>
          <w:rFonts w:cs="Arial"/>
          <w:sz w:val="22"/>
        </w:rPr>
        <w:t>Mhouti</w:t>
      </w:r>
      <w:proofErr w:type="spellEnd"/>
      <w:r w:rsidRPr="000763F6">
        <w:rPr>
          <w:rFonts w:cs="Arial"/>
          <w:sz w:val="22"/>
        </w:rPr>
        <w:t xml:space="preserve">, A. and </w:t>
      </w:r>
      <w:proofErr w:type="spellStart"/>
      <w:r w:rsidRPr="000763F6">
        <w:rPr>
          <w:rFonts w:cs="Arial"/>
          <w:sz w:val="22"/>
        </w:rPr>
        <w:t>Erradi</w:t>
      </w:r>
      <w:proofErr w:type="spellEnd"/>
      <w:r w:rsidRPr="000763F6">
        <w:rPr>
          <w:rFonts w:cs="Arial"/>
          <w:sz w:val="22"/>
        </w:rPr>
        <w:t xml:space="preserve">, M. (2015). Collaborative Learning in E-learning Environments. </w:t>
      </w:r>
      <w:r w:rsidRPr="000763F6">
        <w:rPr>
          <w:rFonts w:cs="Arial"/>
          <w:i/>
          <w:iCs/>
          <w:sz w:val="22"/>
        </w:rPr>
        <w:t>Journal of Education and Vocational Research</w:t>
      </w:r>
      <w:r w:rsidRPr="000763F6">
        <w:rPr>
          <w:rFonts w:cs="Arial"/>
          <w:sz w:val="22"/>
        </w:rPr>
        <w:t>, 6(4), pp.15–23.</w:t>
      </w:r>
    </w:p>
    <w:p w14:paraId="3C3CE6C7" w14:textId="22996F1F" w:rsidR="002373E2" w:rsidRPr="000763F6" w:rsidRDefault="002373E2" w:rsidP="000763F6">
      <w:pPr>
        <w:ind w:left="720" w:hanging="720"/>
        <w:rPr>
          <w:rFonts w:cs="Arial"/>
          <w:sz w:val="22"/>
        </w:rPr>
      </w:pPr>
      <w:r w:rsidRPr="000763F6">
        <w:rPr>
          <w:rFonts w:cs="Arial"/>
          <w:sz w:val="22"/>
        </w:rPr>
        <w:t xml:space="preserve">Murphy, K. and Cifuentes, L. (2016). Using Web tools, collaborating, and learning online. </w:t>
      </w:r>
      <w:r w:rsidRPr="000763F6">
        <w:rPr>
          <w:rFonts w:cs="Arial"/>
          <w:i/>
          <w:iCs/>
          <w:sz w:val="22"/>
        </w:rPr>
        <w:t>Distance Education</w:t>
      </w:r>
      <w:r w:rsidRPr="000763F6">
        <w:rPr>
          <w:rFonts w:cs="Arial"/>
          <w:sz w:val="22"/>
        </w:rPr>
        <w:t>, 22(2), pp.285–305.</w:t>
      </w:r>
    </w:p>
    <w:p w14:paraId="076E45D3" w14:textId="77777777" w:rsidR="002373E2" w:rsidRPr="000763F6" w:rsidRDefault="002373E2" w:rsidP="000763F6">
      <w:pPr>
        <w:ind w:left="720" w:hanging="720"/>
        <w:rPr>
          <w:rFonts w:cs="Arial"/>
          <w:sz w:val="22"/>
        </w:rPr>
      </w:pPr>
      <w:r w:rsidRPr="000763F6">
        <w:rPr>
          <w:rFonts w:cs="Arial"/>
          <w:sz w:val="22"/>
        </w:rPr>
        <w:t xml:space="preserve">Neo, M. (2017). Developing a collaborative learning environment using a web-based design. </w:t>
      </w:r>
      <w:r w:rsidRPr="000763F6">
        <w:rPr>
          <w:rFonts w:cs="Arial"/>
          <w:i/>
          <w:iCs/>
          <w:sz w:val="22"/>
        </w:rPr>
        <w:t>Journal of Computer Assisted Learning</w:t>
      </w:r>
      <w:r w:rsidRPr="000763F6">
        <w:rPr>
          <w:rFonts w:cs="Arial"/>
          <w:sz w:val="22"/>
        </w:rPr>
        <w:t>, 19(4), pp.462–473.</w:t>
      </w:r>
    </w:p>
    <w:p w14:paraId="2C7967DA" w14:textId="77777777" w:rsidR="002373E2" w:rsidRPr="000763F6" w:rsidRDefault="002373E2" w:rsidP="000763F6">
      <w:pPr>
        <w:ind w:left="720" w:hanging="720"/>
        <w:rPr>
          <w:rFonts w:cs="Arial"/>
          <w:sz w:val="22"/>
        </w:rPr>
      </w:pPr>
      <w:r w:rsidRPr="000763F6">
        <w:rPr>
          <w:rFonts w:cs="Arial"/>
          <w:sz w:val="22"/>
        </w:rPr>
        <w:t xml:space="preserve">Parrish, M. (2016). Toward transformation: Digital tools for online </w:t>
      </w:r>
      <w:proofErr w:type="spellStart"/>
      <w:r w:rsidRPr="000763F6">
        <w:rPr>
          <w:rFonts w:cs="Arial"/>
          <w:sz w:val="22"/>
        </w:rPr>
        <w:t>eduation</w:t>
      </w:r>
      <w:proofErr w:type="spellEnd"/>
      <w:r w:rsidRPr="000763F6">
        <w:rPr>
          <w:rFonts w:cs="Arial"/>
          <w:sz w:val="22"/>
        </w:rPr>
        <w:t xml:space="preserve">. </w:t>
      </w:r>
      <w:r w:rsidRPr="000763F6">
        <w:rPr>
          <w:rFonts w:cs="Arial"/>
          <w:i/>
          <w:iCs/>
          <w:sz w:val="22"/>
        </w:rPr>
        <w:t>Arts Education Policy Review</w:t>
      </w:r>
      <w:r w:rsidRPr="000763F6">
        <w:rPr>
          <w:rFonts w:cs="Arial"/>
          <w:sz w:val="22"/>
        </w:rPr>
        <w:t>, 117(3), pp.168–182.</w:t>
      </w:r>
    </w:p>
    <w:p w14:paraId="4891D283" w14:textId="77777777" w:rsidR="002373E2" w:rsidRPr="000763F6" w:rsidRDefault="002373E2" w:rsidP="000763F6">
      <w:pPr>
        <w:ind w:left="720" w:hanging="720"/>
        <w:rPr>
          <w:rFonts w:cs="Arial"/>
          <w:sz w:val="22"/>
        </w:rPr>
      </w:pPr>
      <w:r w:rsidRPr="000763F6">
        <w:rPr>
          <w:rFonts w:cs="Arial"/>
          <w:sz w:val="22"/>
        </w:rPr>
        <w:t xml:space="preserve">Pozzi, F. (2011). Adopting online collaborative learning processes. </w:t>
      </w:r>
      <w:r w:rsidRPr="000763F6">
        <w:rPr>
          <w:rFonts w:cs="Arial"/>
          <w:i/>
          <w:iCs/>
          <w:sz w:val="22"/>
        </w:rPr>
        <w:t>International Journal of Computer-Supported Collaborative Learning</w:t>
      </w:r>
      <w:r w:rsidRPr="000763F6">
        <w:rPr>
          <w:rFonts w:cs="Arial"/>
          <w:sz w:val="22"/>
        </w:rPr>
        <w:t>, 6(3), pp.471–484.</w:t>
      </w:r>
    </w:p>
    <w:p w14:paraId="1D45CDE6" w14:textId="77777777" w:rsidR="002373E2" w:rsidRPr="000763F6" w:rsidRDefault="002373E2" w:rsidP="000763F6">
      <w:pPr>
        <w:ind w:left="720" w:hanging="720"/>
        <w:rPr>
          <w:rFonts w:cs="Arial"/>
          <w:sz w:val="22"/>
        </w:rPr>
      </w:pPr>
      <w:r w:rsidRPr="000763F6">
        <w:rPr>
          <w:rFonts w:cs="Arial"/>
          <w:sz w:val="22"/>
        </w:rPr>
        <w:t xml:space="preserve">Saunders, M., Lewis, P. and Thornhill, A. (2019). </w:t>
      </w:r>
      <w:r w:rsidRPr="000763F6">
        <w:rPr>
          <w:rFonts w:cs="Arial"/>
          <w:i/>
          <w:iCs/>
          <w:sz w:val="22"/>
        </w:rPr>
        <w:t>Research Methods for Business Students</w:t>
      </w:r>
      <w:r w:rsidRPr="000763F6">
        <w:rPr>
          <w:rFonts w:cs="Arial"/>
          <w:sz w:val="22"/>
        </w:rPr>
        <w:t>. 8th ed. New York: Pearson.</w:t>
      </w:r>
    </w:p>
    <w:p w14:paraId="19F8B006" w14:textId="77777777" w:rsidR="002373E2" w:rsidRPr="000763F6" w:rsidRDefault="002373E2" w:rsidP="000763F6">
      <w:pPr>
        <w:ind w:left="720" w:hanging="720"/>
        <w:rPr>
          <w:rFonts w:cs="Arial"/>
          <w:sz w:val="22"/>
        </w:rPr>
      </w:pPr>
      <w:proofErr w:type="spellStart"/>
      <w:r w:rsidRPr="000763F6">
        <w:rPr>
          <w:rFonts w:cs="Arial"/>
          <w:sz w:val="22"/>
        </w:rPr>
        <w:t>Schönbrodt</w:t>
      </w:r>
      <w:proofErr w:type="spellEnd"/>
      <w:r w:rsidRPr="000763F6">
        <w:rPr>
          <w:rFonts w:cs="Arial"/>
          <w:sz w:val="22"/>
        </w:rPr>
        <w:t xml:space="preserve">, S., </w:t>
      </w:r>
      <w:proofErr w:type="spellStart"/>
      <w:r w:rsidRPr="000763F6">
        <w:rPr>
          <w:rFonts w:cs="Arial"/>
          <w:sz w:val="22"/>
        </w:rPr>
        <w:t>Wohak</w:t>
      </w:r>
      <w:proofErr w:type="spellEnd"/>
      <w:r w:rsidRPr="000763F6">
        <w:rPr>
          <w:rFonts w:cs="Arial"/>
          <w:sz w:val="22"/>
        </w:rPr>
        <w:t xml:space="preserve">, K. and Frank, M. (2022). Digital Tools to Enable Collaborative Learning Online. </w:t>
      </w:r>
      <w:r w:rsidRPr="000763F6">
        <w:rPr>
          <w:rFonts w:cs="Arial"/>
          <w:i/>
          <w:iCs/>
          <w:sz w:val="22"/>
        </w:rPr>
        <w:t>Modelling in Science Education and Learning</w:t>
      </w:r>
      <w:r w:rsidRPr="000763F6">
        <w:rPr>
          <w:rFonts w:cs="Arial"/>
          <w:sz w:val="22"/>
        </w:rPr>
        <w:t>, 15(1), pp.151–174.</w:t>
      </w:r>
    </w:p>
    <w:p w14:paraId="748583E2" w14:textId="77777777" w:rsidR="002373E2" w:rsidRPr="000763F6" w:rsidRDefault="002373E2" w:rsidP="000763F6">
      <w:pPr>
        <w:ind w:left="720" w:hanging="720"/>
        <w:rPr>
          <w:rFonts w:cs="Arial"/>
          <w:sz w:val="22"/>
        </w:rPr>
      </w:pPr>
      <w:r w:rsidRPr="000763F6">
        <w:rPr>
          <w:rFonts w:cs="Arial"/>
          <w:sz w:val="22"/>
        </w:rPr>
        <w:t xml:space="preserve">Stahl, G. and Hesse, F. (2017). Social practices of computer-supported collaborative learning. </w:t>
      </w:r>
      <w:r w:rsidRPr="000763F6">
        <w:rPr>
          <w:rFonts w:cs="Arial"/>
          <w:i/>
          <w:iCs/>
          <w:sz w:val="22"/>
        </w:rPr>
        <w:t>International Journal of Computer-Supported Collaborative Learning</w:t>
      </w:r>
      <w:r w:rsidRPr="000763F6">
        <w:rPr>
          <w:rFonts w:cs="Arial"/>
          <w:sz w:val="22"/>
        </w:rPr>
        <w:t>, 1(4), pp.409–412.</w:t>
      </w:r>
    </w:p>
    <w:p w14:paraId="41216DA9" w14:textId="004B89E9" w:rsidR="002373E2" w:rsidRPr="000763F6" w:rsidRDefault="002373E2" w:rsidP="000763F6">
      <w:pPr>
        <w:ind w:left="720" w:hanging="720"/>
        <w:rPr>
          <w:rFonts w:cs="Arial"/>
          <w:sz w:val="22"/>
        </w:rPr>
      </w:pPr>
      <w:r w:rsidRPr="000763F6">
        <w:rPr>
          <w:rFonts w:cs="Arial"/>
          <w:sz w:val="22"/>
        </w:rPr>
        <w:t xml:space="preserve">Steenkamp, L. and Rudman, R. (2016). Incorporating Online Tools </w:t>
      </w:r>
      <w:proofErr w:type="gramStart"/>
      <w:r w:rsidRPr="000763F6">
        <w:rPr>
          <w:rFonts w:cs="Arial"/>
          <w:sz w:val="22"/>
        </w:rPr>
        <w:t>In</w:t>
      </w:r>
      <w:proofErr w:type="gramEnd"/>
      <w:r w:rsidRPr="000763F6">
        <w:rPr>
          <w:rFonts w:cs="Arial"/>
          <w:sz w:val="22"/>
        </w:rPr>
        <w:t xml:space="preserve"> Modern Education. </w:t>
      </w:r>
      <w:r w:rsidRPr="000763F6">
        <w:rPr>
          <w:rFonts w:cs="Arial"/>
          <w:i/>
          <w:iCs/>
          <w:sz w:val="22"/>
        </w:rPr>
        <w:t>Contemporary Issues in Education Research (CIER)</w:t>
      </w:r>
      <w:r w:rsidRPr="000763F6">
        <w:rPr>
          <w:rFonts w:cs="Arial"/>
          <w:sz w:val="22"/>
        </w:rPr>
        <w:t>, 6(4), p.365.</w:t>
      </w:r>
    </w:p>
    <w:p w14:paraId="3A78D046" w14:textId="77777777" w:rsidR="002373E2" w:rsidRPr="000763F6" w:rsidRDefault="002373E2" w:rsidP="000763F6">
      <w:pPr>
        <w:ind w:left="720" w:hanging="720"/>
        <w:rPr>
          <w:rFonts w:cs="Arial"/>
          <w:sz w:val="22"/>
        </w:rPr>
      </w:pPr>
      <w:proofErr w:type="spellStart"/>
      <w:r w:rsidRPr="000763F6">
        <w:rPr>
          <w:rFonts w:cs="Arial"/>
          <w:sz w:val="22"/>
        </w:rPr>
        <w:lastRenderedPageBreak/>
        <w:t>Suksakorn</w:t>
      </w:r>
      <w:proofErr w:type="spellEnd"/>
      <w:r w:rsidRPr="000763F6">
        <w:rPr>
          <w:rFonts w:cs="Arial"/>
          <w:sz w:val="22"/>
        </w:rPr>
        <w:t xml:space="preserve">, A. and </w:t>
      </w:r>
      <w:proofErr w:type="spellStart"/>
      <w:r w:rsidRPr="000763F6">
        <w:rPr>
          <w:rFonts w:cs="Arial"/>
          <w:sz w:val="22"/>
        </w:rPr>
        <w:t>Tubtiang</w:t>
      </w:r>
      <w:proofErr w:type="spellEnd"/>
      <w:r w:rsidRPr="000763F6">
        <w:rPr>
          <w:rFonts w:cs="Arial"/>
          <w:sz w:val="22"/>
        </w:rPr>
        <w:t xml:space="preserve">, A. (2020). The acceptance and effectiveness of interactive online learning in virtual face-to-face learning technology. </w:t>
      </w:r>
      <w:r w:rsidRPr="000763F6">
        <w:rPr>
          <w:rFonts w:cs="Arial"/>
          <w:i/>
          <w:iCs/>
          <w:sz w:val="22"/>
        </w:rPr>
        <w:t>International Journal of Innovation and Learning</w:t>
      </w:r>
      <w:r w:rsidRPr="000763F6">
        <w:rPr>
          <w:rFonts w:cs="Arial"/>
          <w:sz w:val="22"/>
        </w:rPr>
        <w:t>, 27(2), p.135.</w:t>
      </w:r>
      <w:r w:rsidRPr="000763F6">
        <w:rPr>
          <w:rFonts w:cs="Arial"/>
          <w:sz w:val="22"/>
        </w:rPr>
        <w:br w:type="page"/>
      </w:r>
    </w:p>
    <w:p w14:paraId="26706A5F" w14:textId="276FC0DE" w:rsidR="001A4969" w:rsidRPr="000763F6" w:rsidRDefault="00BC561D" w:rsidP="000763F6">
      <w:pPr>
        <w:pStyle w:val="Heading1"/>
      </w:pPr>
      <w:bookmarkStart w:id="9" w:name="_Toc110363239"/>
      <w:r w:rsidRPr="000763F6">
        <w:lastRenderedPageBreak/>
        <w:t xml:space="preserve">7. </w:t>
      </w:r>
      <w:r w:rsidR="001A4969" w:rsidRPr="000763F6">
        <w:t>Appendix A</w:t>
      </w:r>
      <w:r w:rsidRPr="000763F6">
        <w:t xml:space="preserve">- A Blank Copy </w:t>
      </w:r>
      <w:proofErr w:type="gramStart"/>
      <w:r w:rsidRPr="000763F6">
        <w:t>Of</w:t>
      </w:r>
      <w:proofErr w:type="gramEnd"/>
      <w:r w:rsidRPr="000763F6">
        <w:t xml:space="preserve"> Questionnaire</w:t>
      </w:r>
      <w:bookmarkEnd w:id="9"/>
    </w:p>
    <w:p w14:paraId="44744713" w14:textId="52E002FE" w:rsidR="00E85072" w:rsidRDefault="00E85072" w:rsidP="000763F6">
      <w:pPr>
        <w:ind w:left="720"/>
        <w:rPr>
          <w:rFonts w:cs="Arial"/>
          <w:sz w:val="22"/>
        </w:rPr>
      </w:pPr>
      <w:r w:rsidRPr="001C7258">
        <w:rPr>
          <w:noProof/>
        </w:rPr>
        <w:drawing>
          <wp:anchor distT="0" distB="0" distL="114300" distR="114300" simplePos="0" relativeHeight="251658240" behindDoc="0" locked="0" layoutInCell="1" allowOverlap="1" wp14:anchorId="3FA55DE1" wp14:editId="36976DDD">
            <wp:simplePos x="0" y="0"/>
            <wp:positionH relativeFrom="margin">
              <wp:align>center</wp:align>
            </wp:positionH>
            <wp:positionV relativeFrom="paragraph">
              <wp:posOffset>358140</wp:posOffset>
            </wp:positionV>
            <wp:extent cx="6231890" cy="5553186"/>
            <wp:effectExtent l="0" t="0" r="0" b="9525"/>
            <wp:wrapSquare wrapText="bothSides"/>
            <wp:docPr id="1"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eam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231890" cy="5553186"/>
                    </a:xfrm>
                    <a:prstGeom prst="rect">
                      <a:avLst/>
                    </a:prstGeom>
                  </pic:spPr>
                </pic:pic>
              </a:graphicData>
            </a:graphic>
          </wp:anchor>
        </w:drawing>
      </w:r>
    </w:p>
    <w:p w14:paraId="79C7334F" w14:textId="438B6B09" w:rsidR="00E85072" w:rsidRDefault="00E85072" w:rsidP="00E24F87">
      <w:pPr>
        <w:rPr>
          <w:rFonts w:cs="Arial"/>
          <w:sz w:val="22"/>
        </w:rPr>
      </w:pPr>
      <w:r w:rsidRPr="001C7258">
        <w:rPr>
          <w:noProof/>
        </w:rPr>
        <w:lastRenderedPageBreak/>
        <w:drawing>
          <wp:anchor distT="0" distB="0" distL="114300" distR="114300" simplePos="0" relativeHeight="251659264" behindDoc="0" locked="0" layoutInCell="1" allowOverlap="1" wp14:anchorId="2B978CF9" wp14:editId="158BFD77">
            <wp:simplePos x="0" y="0"/>
            <wp:positionH relativeFrom="margin">
              <wp:posOffset>-288925</wp:posOffset>
            </wp:positionH>
            <wp:positionV relativeFrom="paragraph">
              <wp:posOffset>1835785</wp:posOffset>
            </wp:positionV>
            <wp:extent cx="6393180" cy="6935741"/>
            <wp:effectExtent l="0" t="0" r="7620" b="0"/>
            <wp:wrapSquare wrapText="bothSides"/>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6393180" cy="6935741"/>
                    </a:xfrm>
                    <a:prstGeom prst="rect">
                      <a:avLst/>
                    </a:prstGeom>
                  </pic:spPr>
                </pic:pic>
              </a:graphicData>
            </a:graphic>
          </wp:anchor>
        </w:drawing>
      </w:r>
    </w:p>
    <w:p w14:paraId="0CE633B4" w14:textId="7871A088" w:rsidR="00E85072" w:rsidRDefault="00E85072" w:rsidP="000763F6">
      <w:pPr>
        <w:ind w:left="720"/>
        <w:rPr>
          <w:rFonts w:cs="Arial"/>
          <w:sz w:val="22"/>
        </w:rPr>
      </w:pPr>
      <w:r w:rsidRPr="001C7258">
        <w:rPr>
          <w:noProof/>
        </w:rPr>
        <w:lastRenderedPageBreak/>
        <w:drawing>
          <wp:anchor distT="0" distB="0" distL="114300" distR="114300" simplePos="0" relativeHeight="251660288" behindDoc="0" locked="0" layoutInCell="1" allowOverlap="1" wp14:anchorId="108FF310" wp14:editId="5DB6074D">
            <wp:simplePos x="0" y="0"/>
            <wp:positionH relativeFrom="column">
              <wp:posOffset>397510</wp:posOffset>
            </wp:positionH>
            <wp:positionV relativeFrom="paragraph">
              <wp:posOffset>-7277735</wp:posOffset>
            </wp:positionV>
            <wp:extent cx="6239510" cy="6160878"/>
            <wp:effectExtent l="0" t="0" r="8890" b="0"/>
            <wp:wrapSquare wrapText="bothSides"/>
            <wp:docPr id="9" name="Picture 9"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pplication&#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6239510" cy="6160878"/>
                    </a:xfrm>
                    <a:prstGeom prst="rect">
                      <a:avLst/>
                    </a:prstGeom>
                  </pic:spPr>
                </pic:pic>
              </a:graphicData>
            </a:graphic>
          </wp:anchor>
        </w:drawing>
      </w:r>
    </w:p>
    <w:p w14:paraId="3A287FA9" w14:textId="1D5B19CD" w:rsidR="00E85072" w:rsidRDefault="00E85072" w:rsidP="000763F6">
      <w:pPr>
        <w:ind w:left="720"/>
        <w:rPr>
          <w:rFonts w:cs="Arial"/>
          <w:sz w:val="22"/>
        </w:rPr>
      </w:pPr>
      <w:r w:rsidRPr="00F477B7">
        <w:rPr>
          <w:noProof/>
        </w:rPr>
        <w:lastRenderedPageBreak/>
        <w:drawing>
          <wp:inline distT="0" distB="0" distL="0" distR="0" wp14:anchorId="7A5D1514" wp14:editId="5FFEA231">
            <wp:extent cx="5243014" cy="4816257"/>
            <wp:effectExtent l="0" t="0" r="0" b="3810"/>
            <wp:docPr id="11" name="Picture 1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pic:nvPicPr>
                  <pic:blipFill>
                    <a:blip r:embed="rId19"/>
                    <a:stretch>
                      <a:fillRect/>
                    </a:stretch>
                  </pic:blipFill>
                  <pic:spPr>
                    <a:xfrm>
                      <a:off x="0" y="0"/>
                      <a:ext cx="5243014" cy="4816257"/>
                    </a:xfrm>
                    <a:prstGeom prst="rect">
                      <a:avLst/>
                    </a:prstGeom>
                  </pic:spPr>
                </pic:pic>
              </a:graphicData>
            </a:graphic>
          </wp:inline>
        </w:drawing>
      </w:r>
    </w:p>
    <w:p w14:paraId="4AF99C26" w14:textId="52EFD14C" w:rsidR="00E85072" w:rsidRPr="000763F6" w:rsidRDefault="00E85072" w:rsidP="000763F6">
      <w:pPr>
        <w:ind w:left="720"/>
        <w:rPr>
          <w:rFonts w:cs="Arial"/>
          <w:sz w:val="22"/>
        </w:rPr>
      </w:pPr>
      <w:r w:rsidRPr="00F477B7">
        <w:rPr>
          <w:noProof/>
        </w:rPr>
        <w:drawing>
          <wp:inline distT="0" distB="0" distL="0" distR="0" wp14:anchorId="553D3EC1" wp14:editId="299D4C67">
            <wp:extent cx="5334462" cy="2446232"/>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0"/>
                    <a:stretch>
                      <a:fillRect/>
                    </a:stretch>
                  </pic:blipFill>
                  <pic:spPr>
                    <a:xfrm>
                      <a:off x="0" y="0"/>
                      <a:ext cx="5334462" cy="2446232"/>
                    </a:xfrm>
                    <a:prstGeom prst="rect">
                      <a:avLst/>
                    </a:prstGeom>
                  </pic:spPr>
                </pic:pic>
              </a:graphicData>
            </a:graphic>
          </wp:inline>
        </w:drawing>
      </w:r>
    </w:p>
    <w:sectPr w:rsidR="00E85072" w:rsidRPr="000763F6" w:rsidSect="00010557">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76254" w14:textId="77777777" w:rsidR="00CA6727" w:rsidRDefault="00CA6727" w:rsidP="00010557">
      <w:pPr>
        <w:spacing w:line="240" w:lineRule="auto"/>
      </w:pPr>
      <w:r>
        <w:separator/>
      </w:r>
    </w:p>
  </w:endnote>
  <w:endnote w:type="continuationSeparator" w:id="0">
    <w:p w14:paraId="42B5B76F" w14:textId="77777777" w:rsidR="00CA6727" w:rsidRDefault="00CA6727" w:rsidP="000105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426556"/>
      <w:docPartObj>
        <w:docPartGallery w:val="Page Numbers (Bottom of Page)"/>
        <w:docPartUnique/>
      </w:docPartObj>
    </w:sdtPr>
    <w:sdtEndPr>
      <w:rPr>
        <w:noProof/>
      </w:rPr>
    </w:sdtEndPr>
    <w:sdtContent>
      <w:p w14:paraId="1A1A4783" w14:textId="23479D85" w:rsidR="00010557" w:rsidRDefault="000105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46B3AB" w14:textId="77777777" w:rsidR="00010557" w:rsidRDefault="00010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678344"/>
      <w:docPartObj>
        <w:docPartGallery w:val="Page Numbers (Bottom of Page)"/>
        <w:docPartUnique/>
      </w:docPartObj>
    </w:sdtPr>
    <w:sdtEndPr>
      <w:rPr>
        <w:noProof/>
      </w:rPr>
    </w:sdtEndPr>
    <w:sdtContent>
      <w:p w14:paraId="680439C7" w14:textId="77777777" w:rsidR="00010557" w:rsidRDefault="000105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296E66" w14:textId="77777777" w:rsidR="00010557" w:rsidRDefault="0001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7F708" w14:textId="77777777" w:rsidR="00CA6727" w:rsidRDefault="00CA6727" w:rsidP="00010557">
      <w:pPr>
        <w:spacing w:line="240" w:lineRule="auto"/>
      </w:pPr>
      <w:r>
        <w:separator/>
      </w:r>
    </w:p>
  </w:footnote>
  <w:footnote w:type="continuationSeparator" w:id="0">
    <w:p w14:paraId="13D83430" w14:textId="77777777" w:rsidR="00CA6727" w:rsidRDefault="00CA6727" w:rsidP="000105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676E"/>
    <w:multiLevelType w:val="hybridMultilevel"/>
    <w:tmpl w:val="8EB0A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73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yMzE1MTQxMjQwMDBW0lEKTi0uzszPAykwrgUAmeDBhywAAAA="/>
  </w:docVars>
  <w:rsids>
    <w:rsidRoot w:val="001E0E4C"/>
    <w:rsid w:val="00010557"/>
    <w:rsid w:val="00047C18"/>
    <w:rsid w:val="000763F6"/>
    <w:rsid w:val="00092EB7"/>
    <w:rsid w:val="000F7AAD"/>
    <w:rsid w:val="00100576"/>
    <w:rsid w:val="00116FF7"/>
    <w:rsid w:val="00146A7B"/>
    <w:rsid w:val="0015402C"/>
    <w:rsid w:val="00165A59"/>
    <w:rsid w:val="00171F27"/>
    <w:rsid w:val="0017256F"/>
    <w:rsid w:val="00182366"/>
    <w:rsid w:val="001A4969"/>
    <w:rsid w:val="001C6E0B"/>
    <w:rsid w:val="001C7A48"/>
    <w:rsid w:val="001E0E4C"/>
    <w:rsid w:val="001F4A34"/>
    <w:rsid w:val="00204301"/>
    <w:rsid w:val="002202C7"/>
    <w:rsid w:val="00226514"/>
    <w:rsid w:val="002373E2"/>
    <w:rsid w:val="00291A01"/>
    <w:rsid w:val="002A21F9"/>
    <w:rsid w:val="002A60DB"/>
    <w:rsid w:val="002B1164"/>
    <w:rsid w:val="002D5ACF"/>
    <w:rsid w:val="002F63F3"/>
    <w:rsid w:val="00335226"/>
    <w:rsid w:val="00341AF0"/>
    <w:rsid w:val="0036637C"/>
    <w:rsid w:val="0038072F"/>
    <w:rsid w:val="003A0381"/>
    <w:rsid w:val="003B35A9"/>
    <w:rsid w:val="003D5C33"/>
    <w:rsid w:val="00402E23"/>
    <w:rsid w:val="00451BB5"/>
    <w:rsid w:val="00463B79"/>
    <w:rsid w:val="00464D49"/>
    <w:rsid w:val="004C21BA"/>
    <w:rsid w:val="004D3A22"/>
    <w:rsid w:val="00501B6B"/>
    <w:rsid w:val="00512E86"/>
    <w:rsid w:val="0054293E"/>
    <w:rsid w:val="00584993"/>
    <w:rsid w:val="005C4DFB"/>
    <w:rsid w:val="005E5046"/>
    <w:rsid w:val="00600BB9"/>
    <w:rsid w:val="00642436"/>
    <w:rsid w:val="00677A44"/>
    <w:rsid w:val="00677B37"/>
    <w:rsid w:val="00687B5B"/>
    <w:rsid w:val="0069256E"/>
    <w:rsid w:val="006B53F4"/>
    <w:rsid w:val="006F7E3C"/>
    <w:rsid w:val="007018EE"/>
    <w:rsid w:val="007208EA"/>
    <w:rsid w:val="0077062F"/>
    <w:rsid w:val="00775609"/>
    <w:rsid w:val="0078399F"/>
    <w:rsid w:val="0079498C"/>
    <w:rsid w:val="007D11FF"/>
    <w:rsid w:val="00815F30"/>
    <w:rsid w:val="00847226"/>
    <w:rsid w:val="008668B1"/>
    <w:rsid w:val="00891DE3"/>
    <w:rsid w:val="00894CC5"/>
    <w:rsid w:val="008B6149"/>
    <w:rsid w:val="008C0A01"/>
    <w:rsid w:val="008C1385"/>
    <w:rsid w:val="008E7133"/>
    <w:rsid w:val="008E789D"/>
    <w:rsid w:val="00934680"/>
    <w:rsid w:val="00943C6D"/>
    <w:rsid w:val="00944F15"/>
    <w:rsid w:val="009458BE"/>
    <w:rsid w:val="00960643"/>
    <w:rsid w:val="00981A9C"/>
    <w:rsid w:val="00993E19"/>
    <w:rsid w:val="009A093D"/>
    <w:rsid w:val="009A37B9"/>
    <w:rsid w:val="009D1CA7"/>
    <w:rsid w:val="009E0794"/>
    <w:rsid w:val="00A07429"/>
    <w:rsid w:val="00A335CA"/>
    <w:rsid w:val="00AB2746"/>
    <w:rsid w:val="00AC19FA"/>
    <w:rsid w:val="00AC5427"/>
    <w:rsid w:val="00AD2A1A"/>
    <w:rsid w:val="00AD3229"/>
    <w:rsid w:val="00AE11EF"/>
    <w:rsid w:val="00AE2F15"/>
    <w:rsid w:val="00AF74D1"/>
    <w:rsid w:val="00B11F4A"/>
    <w:rsid w:val="00B3148C"/>
    <w:rsid w:val="00B5532A"/>
    <w:rsid w:val="00B62236"/>
    <w:rsid w:val="00B81331"/>
    <w:rsid w:val="00B90D21"/>
    <w:rsid w:val="00B96724"/>
    <w:rsid w:val="00BA1298"/>
    <w:rsid w:val="00BA3006"/>
    <w:rsid w:val="00BB0296"/>
    <w:rsid w:val="00BC561D"/>
    <w:rsid w:val="00BE36D7"/>
    <w:rsid w:val="00BF684E"/>
    <w:rsid w:val="00C41B55"/>
    <w:rsid w:val="00C56DD9"/>
    <w:rsid w:val="00CA158F"/>
    <w:rsid w:val="00CA6727"/>
    <w:rsid w:val="00CC7DA7"/>
    <w:rsid w:val="00CD71CF"/>
    <w:rsid w:val="00CE1C90"/>
    <w:rsid w:val="00CE70A9"/>
    <w:rsid w:val="00D35F1C"/>
    <w:rsid w:val="00D631D8"/>
    <w:rsid w:val="00D777B3"/>
    <w:rsid w:val="00D84F3A"/>
    <w:rsid w:val="00DD5C28"/>
    <w:rsid w:val="00DF20CD"/>
    <w:rsid w:val="00E02B66"/>
    <w:rsid w:val="00E049AE"/>
    <w:rsid w:val="00E24F87"/>
    <w:rsid w:val="00E4050D"/>
    <w:rsid w:val="00E568AA"/>
    <w:rsid w:val="00E85072"/>
    <w:rsid w:val="00E877CE"/>
    <w:rsid w:val="00E97B62"/>
    <w:rsid w:val="00ED0417"/>
    <w:rsid w:val="00EF7092"/>
    <w:rsid w:val="00F13DE5"/>
    <w:rsid w:val="00F3669D"/>
    <w:rsid w:val="00F50F5D"/>
    <w:rsid w:val="00F57F98"/>
    <w:rsid w:val="00F61AB1"/>
    <w:rsid w:val="00F63077"/>
    <w:rsid w:val="00F76F52"/>
    <w:rsid w:val="00F81942"/>
    <w:rsid w:val="00F90CFF"/>
    <w:rsid w:val="00FB19D1"/>
    <w:rsid w:val="00FD16E5"/>
    <w:rsid w:val="00FE4A44"/>
    <w:rsid w:val="00FE7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4FA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61D"/>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0763F6"/>
    <w:pPr>
      <w:keepNext/>
      <w:keepLines/>
      <w:spacing w:after="0"/>
      <w:outlineLvl w:val="0"/>
    </w:pPr>
    <w:rPr>
      <w:rFonts w:eastAsiaTheme="majorEastAsia" w:cs="Arial"/>
      <w:b/>
      <w:color w:val="4472C4" w:themeColor="accent1"/>
      <w:sz w:val="32"/>
      <w:szCs w:val="32"/>
    </w:rPr>
  </w:style>
  <w:style w:type="paragraph" w:styleId="Heading2">
    <w:name w:val="heading 2"/>
    <w:basedOn w:val="Normal"/>
    <w:next w:val="Normal"/>
    <w:link w:val="Heading2Char"/>
    <w:autoRedefine/>
    <w:uiPriority w:val="9"/>
    <w:unhideWhenUsed/>
    <w:qFormat/>
    <w:rsid w:val="00677B37"/>
    <w:pPr>
      <w:keepNext/>
      <w:keepLines/>
      <w:spacing w:after="0"/>
      <w:outlineLvl w:val="1"/>
    </w:pPr>
    <w:rPr>
      <w:rFonts w:eastAsiaTheme="majorEastAsia" w:cs="Arial"/>
      <w:b/>
      <w:color w:val="4472C4" w:themeColor="accent1"/>
      <w:sz w:val="28"/>
      <w:szCs w:val="28"/>
    </w:rPr>
  </w:style>
  <w:style w:type="paragraph" w:styleId="Heading3">
    <w:name w:val="heading 3"/>
    <w:basedOn w:val="Normal"/>
    <w:next w:val="Normal"/>
    <w:link w:val="Heading3Char"/>
    <w:uiPriority w:val="9"/>
    <w:unhideWhenUsed/>
    <w:qFormat/>
    <w:rsid w:val="00C41B55"/>
    <w:pPr>
      <w:keepNext/>
      <w:keepLines/>
      <w:spacing w:before="4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3F6"/>
    <w:rPr>
      <w:rFonts w:ascii="Arial" w:eastAsiaTheme="majorEastAsia" w:hAnsi="Arial" w:cs="Arial"/>
      <w:b/>
      <w:color w:val="4472C4" w:themeColor="accent1"/>
      <w:sz w:val="32"/>
      <w:szCs w:val="32"/>
    </w:rPr>
  </w:style>
  <w:style w:type="character" w:customStyle="1" w:styleId="Heading2Char">
    <w:name w:val="Heading 2 Char"/>
    <w:basedOn w:val="DefaultParagraphFont"/>
    <w:link w:val="Heading2"/>
    <w:uiPriority w:val="9"/>
    <w:rsid w:val="00677B37"/>
    <w:rPr>
      <w:rFonts w:ascii="Arial" w:eastAsiaTheme="majorEastAsia" w:hAnsi="Arial" w:cs="Arial"/>
      <w:b/>
      <w:color w:val="4472C4" w:themeColor="accent1"/>
      <w:sz w:val="28"/>
      <w:szCs w:val="28"/>
    </w:rPr>
  </w:style>
  <w:style w:type="character" w:customStyle="1" w:styleId="Heading3Char">
    <w:name w:val="Heading 3 Char"/>
    <w:basedOn w:val="DefaultParagraphFont"/>
    <w:link w:val="Heading3"/>
    <w:uiPriority w:val="9"/>
    <w:rsid w:val="00C41B55"/>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4D3A22"/>
    <w:pPr>
      <w:jc w:val="center"/>
    </w:pPr>
    <w:rPr>
      <w:b/>
      <w:iCs/>
      <w:szCs w:val="18"/>
    </w:rPr>
  </w:style>
  <w:style w:type="paragraph" w:styleId="Header">
    <w:name w:val="header"/>
    <w:basedOn w:val="Normal"/>
    <w:link w:val="HeaderChar"/>
    <w:uiPriority w:val="99"/>
    <w:unhideWhenUsed/>
    <w:rsid w:val="00010557"/>
    <w:pPr>
      <w:tabs>
        <w:tab w:val="center" w:pos="4513"/>
        <w:tab w:val="right" w:pos="9026"/>
      </w:tabs>
      <w:spacing w:line="240" w:lineRule="auto"/>
    </w:pPr>
  </w:style>
  <w:style w:type="character" w:customStyle="1" w:styleId="HeaderChar">
    <w:name w:val="Header Char"/>
    <w:basedOn w:val="DefaultParagraphFont"/>
    <w:link w:val="Header"/>
    <w:uiPriority w:val="99"/>
    <w:rsid w:val="00010557"/>
    <w:rPr>
      <w:rFonts w:ascii="Times New Roman" w:hAnsi="Times New Roman"/>
      <w:sz w:val="24"/>
    </w:rPr>
  </w:style>
  <w:style w:type="paragraph" w:styleId="Footer">
    <w:name w:val="footer"/>
    <w:basedOn w:val="Normal"/>
    <w:link w:val="FooterChar"/>
    <w:uiPriority w:val="99"/>
    <w:unhideWhenUsed/>
    <w:rsid w:val="00010557"/>
    <w:pPr>
      <w:tabs>
        <w:tab w:val="center" w:pos="4513"/>
        <w:tab w:val="right" w:pos="9026"/>
      </w:tabs>
      <w:spacing w:line="240" w:lineRule="auto"/>
    </w:pPr>
  </w:style>
  <w:style w:type="character" w:customStyle="1" w:styleId="FooterChar">
    <w:name w:val="Footer Char"/>
    <w:basedOn w:val="DefaultParagraphFont"/>
    <w:link w:val="Footer"/>
    <w:uiPriority w:val="99"/>
    <w:rsid w:val="00010557"/>
    <w:rPr>
      <w:rFonts w:ascii="Times New Roman" w:hAnsi="Times New Roman"/>
      <w:sz w:val="24"/>
    </w:rPr>
  </w:style>
  <w:style w:type="paragraph" w:styleId="ListParagraph">
    <w:name w:val="List Paragraph"/>
    <w:basedOn w:val="Normal"/>
    <w:uiPriority w:val="34"/>
    <w:qFormat/>
    <w:rsid w:val="00BA3006"/>
    <w:pPr>
      <w:ind w:left="720"/>
      <w:contextualSpacing/>
    </w:pPr>
  </w:style>
  <w:style w:type="paragraph" w:styleId="TOCHeading">
    <w:name w:val="TOC Heading"/>
    <w:basedOn w:val="Heading1"/>
    <w:next w:val="Normal"/>
    <w:uiPriority w:val="39"/>
    <w:unhideWhenUsed/>
    <w:qFormat/>
    <w:rsid w:val="00AD3229"/>
    <w:pPr>
      <w:spacing w:before="24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C561D"/>
    <w:pPr>
      <w:tabs>
        <w:tab w:val="right" w:leader="dot" w:pos="9016"/>
      </w:tabs>
      <w:spacing w:after="100"/>
    </w:pPr>
    <w:rPr>
      <w:b/>
      <w:bCs/>
      <w:noProof/>
    </w:rPr>
  </w:style>
  <w:style w:type="paragraph" w:styleId="TOC2">
    <w:name w:val="toc 2"/>
    <w:basedOn w:val="Normal"/>
    <w:next w:val="Normal"/>
    <w:autoRedefine/>
    <w:uiPriority w:val="39"/>
    <w:unhideWhenUsed/>
    <w:rsid w:val="00AD3229"/>
    <w:pPr>
      <w:spacing w:after="100"/>
      <w:ind w:left="240"/>
    </w:pPr>
  </w:style>
  <w:style w:type="character" w:styleId="Hyperlink">
    <w:name w:val="Hyperlink"/>
    <w:basedOn w:val="DefaultParagraphFont"/>
    <w:uiPriority w:val="99"/>
    <w:unhideWhenUsed/>
    <w:rsid w:val="00AD32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937345">
      <w:bodyDiv w:val="1"/>
      <w:marLeft w:val="0"/>
      <w:marRight w:val="0"/>
      <w:marTop w:val="0"/>
      <w:marBottom w:val="0"/>
      <w:divBdr>
        <w:top w:val="none" w:sz="0" w:space="0" w:color="auto"/>
        <w:left w:val="none" w:sz="0" w:space="0" w:color="auto"/>
        <w:bottom w:val="none" w:sz="0" w:space="0" w:color="auto"/>
        <w:right w:val="none" w:sz="0" w:space="0" w:color="auto"/>
      </w:divBdr>
    </w:div>
    <w:div w:id="1307050127">
      <w:bodyDiv w:val="1"/>
      <w:marLeft w:val="0"/>
      <w:marRight w:val="0"/>
      <w:marTop w:val="0"/>
      <w:marBottom w:val="0"/>
      <w:divBdr>
        <w:top w:val="none" w:sz="0" w:space="0" w:color="auto"/>
        <w:left w:val="none" w:sz="0" w:space="0" w:color="auto"/>
        <w:bottom w:val="none" w:sz="0" w:space="0" w:color="auto"/>
        <w:right w:val="none" w:sz="0" w:space="0" w:color="auto"/>
      </w:divBdr>
      <w:divsChild>
        <w:div w:id="1202861128">
          <w:marLeft w:val="0"/>
          <w:marRight w:val="0"/>
          <w:marTop w:val="0"/>
          <w:marBottom w:val="0"/>
          <w:divBdr>
            <w:top w:val="none" w:sz="0" w:space="0" w:color="auto"/>
            <w:left w:val="none" w:sz="0" w:space="0" w:color="auto"/>
            <w:bottom w:val="none" w:sz="0" w:space="0" w:color="auto"/>
            <w:right w:val="none" w:sz="0" w:space="0" w:color="auto"/>
          </w:divBdr>
        </w:div>
      </w:divsChild>
    </w:div>
    <w:div w:id="184497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ABA94-3065-41D7-A357-C6A64B9CB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2551</Words>
  <Characters>14546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2022-08-02T19:14:00Z</dcterms:created>
  <dcterms:modified xsi:type="dcterms:W3CDTF">2022-08-02T19:14:00Z</dcterms:modified>
</cp:coreProperties>
</file>