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22413" w:rsidRPr="006D231F" w:rsidRDefault="00D22413">
      <w:pPr>
        <w:pStyle w:val="Normal1"/>
        <w:spacing w:line="360" w:lineRule="auto"/>
        <w:jc w:val="center"/>
        <w:rPr>
          <w:rFonts w:ascii="Times New Roman" w:eastAsia="Times New Roman" w:hAnsi="Times New Roman" w:cs="Times New Roman"/>
          <w:b/>
          <w:sz w:val="24"/>
          <w:szCs w:val="24"/>
          <w:lang w:val="en-GB"/>
        </w:rPr>
      </w:pPr>
    </w:p>
    <w:p w:rsidR="00D22413" w:rsidRPr="006D231F" w:rsidRDefault="00D22413">
      <w:pPr>
        <w:pStyle w:val="Normal1"/>
        <w:spacing w:line="360" w:lineRule="auto"/>
        <w:jc w:val="center"/>
        <w:rPr>
          <w:rFonts w:ascii="Times New Roman" w:eastAsia="Times New Roman" w:hAnsi="Times New Roman" w:cs="Times New Roman"/>
          <w:b/>
          <w:sz w:val="24"/>
          <w:szCs w:val="24"/>
          <w:lang w:val="en-GB"/>
        </w:rPr>
      </w:pPr>
    </w:p>
    <w:p w:rsidR="00D22413" w:rsidRPr="006D231F" w:rsidRDefault="00D22413">
      <w:pPr>
        <w:pStyle w:val="Normal1"/>
        <w:spacing w:line="360" w:lineRule="auto"/>
        <w:jc w:val="center"/>
        <w:rPr>
          <w:rFonts w:ascii="Times New Roman" w:eastAsia="Times New Roman" w:hAnsi="Times New Roman" w:cs="Times New Roman"/>
          <w:b/>
          <w:sz w:val="24"/>
          <w:szCs w:val="24"/>
          <w:lang w:val="en-GB"/>
        </w:rPr>
      </w:pPr>
    </w:p>
    <w:p w:rsidR="00D22413" w:rsidRPr="006D231F" w:rsidRDefault="00D22413">
      <w:pPr>
        <w:pStyle w:val="Normal1"/>
        <w:spacing w:line="360" w:lineRule="auto"/>
        <w:jc w:val="center"/>
        <w:rPr>
          <w:rFonts w:ascii="Times New Roman" w:eastAsia="Times New Roman" w:hAnsi="Times New Roman" w:cs="Times New Roman"/>
          <w:b/>
          <w:sz w:val="24"/>
          <w:szCs w:val="24"/>
          <w:lang w:val="en-GB"/>
        </w:rPr>
      </w:pPr>
    </w:p>
    <w:p w:rsidR="00D22413" w:rsidRPr="006D231F" w:rsidRDefault="00D22413">
      <w:pPr>
        <w:pStyle w:val="Normal1"/>
        <w:spacing w:line="360" w:lineRule="auto"/>
        <w:jc w:val="center"/>
        <w:rPr>
          <w:rFonts w:ascii="Times New Roman" w:eastAsia="Times New Roman" w:hAnsi="Times New Roman" w:cs="Times New Roman"/>
          <w:b/>
          <w:sz w:val="24"/>
          <w:szCs w:val="24"/>
          <w:lang w:val="en-GB"/>
        </w:rPr>
      </w:pPr>
    </w:p>
    <w:p w:rsidR="00D22413" w:rsidRPr="006D231F" w:rsidRDefault="00D22413">
      <w:pPr>
        <w:pStyle w:val="Normal1"/>
        <w:spacing w:line="360" w:lineRule="auto"/>
        <w:jc w:val="center"/>
        <w:rPr>
          <w:rFonts w:ascii="Times New Roman" w:eastAsia="Times New Roman" w:hAnsi="Times New Roman" w:cs="Times New Roman"/>
          <w:b/>
          <w:sz w:val="24"/>
          <w:szCs w:val="24"/>
          <w:lang w:val="en-GB"/>
        </w:rPr>
      </w:pPr>
    </w:p>
    <w:p w:rsidR="00D22413" w:rsidRPr="006D231F" w:rsidRDefault="00D22413">
      <w:pPr>
        <w:pStyle w:val="Normal1"/>
        <w:spacing w:line="360" w:lineRule="auto"/>
        <w:jc w:val="center"/>
        <w:rPr>
          <w:rFonts w:ascii="Times New Roman" w:eastAsia="Times New Roman" w:hAnsi="Times New Roman" w:cs="Times New Roman"/>
          <w:b/>
          <w:sz w:val="24"/>
          <w:szCs w:val="24"/>
          <w:lang w:val="en-GB"/>
        </w:rPr>
      </w:pPr>
    </w:p>
    <w:p w:rsidR="00D22413" w:rsidRPr="006D231F" w:rsidRDefault="00D22413">
      <w:pPr>
        <w:pStyle w:val="Normal1"/>
        <w:spacing w:line="360" w:lineRule="auto"/>
        <w:jc w:val="center"/>
        <w:rPr>
          <w:rFonts w:ascii="Times New Roman" w:eastAsia="Times New Roman" w:hAnsi="Times New Roman" w:cs="Times New Roman"/>
          <w:b/>
          <w:sz w:val="24"/>
          <w:szCs w:val="24"/>
          <w:lang w:val="en-GB"/>
        </w:rPr>
      </w:pPr>
    </w:p>
    <w:p w:rsidR="00D22413" w:rsidRPr="006D231F" w:rsidRDefault="00CE66D6" w:rsidP="00CE66D6">
      <w:pPr>
        <w:pStyle w:val="Normal1"/>
        <w:spacing w:line="360" w:lineRule="auto"/>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                           </w:t>
      </w:r>
      <w:r w:rsidR="005643A5" w:rsidRPr="006D231F">
        <w:rPr>
          <w:rFonts w:ascii="Times New Roman" w:eastAsia="Times New Roman" w:hAnsi="Times New Roman" w:cs="Times New Roman"/>
          <w:b/>
          <w:sz w:val="24"/>
          <w:szCs w:val="24"/>
          <w:lang w:val="en-GB"/>
        </w:rPr>
        <w:t xml:space="preserve"> Planning and Delivering</w:t>
      </w:r>
      <w:r>
        <w:rPr>
          <w:rFonts w:ascii="Times New Roman" w:eastAsia="Times New Roman" w:hAnsi="Times New Roman" w:cs="Times New Roman"/>
          <w:b/>
          <w:sz w:val="24"/>
          <w:szCs w:val="24"/>
          <w:lang w:val="en-GB"/>
        </w:rPr>
        <w:t xml:space="preserve"> an International Meeting/Event</w:t>
      </w:r>
    </w:p>
    <w:p w:rsidR="00CE66D6" w:rsidRDefault="00CE66D6">
      <w:pPr>
        <w:pStyle w:val="Normal1"/>
        <w:spacing w:line="360" w:lineRule="auto"/>
        <w:jc w:val="center"/>
        <w:rPr>
          <w:rFonts w:ascii="Times New Roman" w:eastAsia="Times New Roman" w:hAnsi="Times New Roman" w:cs="Times New Roman"/>
          <w:b/>
          <w:sz w:val="24"/>
          <w:szCs w:val="24"/>
          <w:lang w:val="en-GB"/>
        </w:rPr>
      </w:pPr>
    </w:p>
    <w:p w:rsidR="00CE66D6" w:rsidRDefault="00CE66D6">
      <w:pPr>
        <w:pStyle w:val="Normal1"/>
        <w:spacing w:line="360" w:lineRule="auto"/>
        <w:jc w:val="center"/>
        <w:rPr>
          <w:rFonts w:ascii="Times New Roman" w:eastAsia="Times New Roman" w:hAnsi="Times New Roman" w:cs="Times New Roman"/>
          <w:b/>
          <w:sz w:val="24"/>
          <w:szCs w:val="24"/>
          <w:lang w:val="en-GB"/>
        </w:rPr>
      </w:pPr>
    </w:p>
    <w:p w:rsidR="00CE66D6" w:rsidRDefault="00CE66D6">
      <w:pPr>
        <w:pStyle w:val="Normal1"/>
        <w:spacing w:line="360" w:lineRule="auto"/>
        <w:jc w:val="center"/>
        <w:rPr>
          <w:rFonts w:ascii="Times New Roman" w:eastAsia="Times New Roman" w:hAnsi="Times New Roman" w:cs="Times New Roman"/>
          <w:b/>
          <w:sz w:val="24"/>
          <w:szCs w:val="24"/>
          <w:lang w:val="en-GB"/>
        </w:rPr>
      </w:pPr>
    </w:p>
    <w:p w:rsidR="00D22413" w:rsidRDefault="00CE66D6">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M</w:t>
      </w:r>
      <w:r w:rsidR="005643A5" w:rsidRPr="006D231F">
        <w:rPr>
          <w:rFonts w:ascii="Times New Roman" w:eastAsia="Times New Roman" w:hAnsi="Times New Roman" w:cs="Times New Roman"/>
          <w:b/>
          <w:sz w:val="24"/>
          <w:szCs w:val="24"/>
          <w:lang w:val="en-GB"/>
        </w:rPr>
        <w:t>odule title: International Meetings Management</w:t>
      </w:r>
      <w:r>
        <w:rPr>
          <w:rFonts w:ascii="Times New Roman" w:eastAsia="Times New Roman" w:hAnsi="Times New Roman" w:cs="Times New Roman"/>
          <w:b/>
          <w:sz w:val="24"/>
          <w:szCs w:val="24"/>
          <w:lang w:val="en-GB"/>
        </w:rPr>
        <w:t xml:space="preserve"> </w:t>
      </w:r>
      <w:proofErr w:type="gramStart"/>
      <w:r>
        <w:rPr>
          <w:rFonts w:ascii="Times New Roman" w:eastAsia="Times New Roman" w:hAnsi="Times New Roman" w:cs="Times New Roman"/>
          <w:b/>
          <w:sz w:val="24"/>
          <w:szCs w:val="24"/>
          <w:lang w:val="en-GB"/>
        </w:rPr>
        <w:t>For</w:t>
      </w:r>
      <w:proofErr w:type="gramEnd"/>
      <w:r>
        <w:rPr>
          <w:rFonts w:ascii="Times New Roman" w:eastAsia="Times New Roman" w:hAnsi="Times New Roman" w:cs="Times New Roman"/>
          <w:b/>
          <w:sz w:val="24"/>
          <w:szCs w:val="24"/>
          <w:lang w:val="en-GB"/>
        </w:rPr>
        <w:t xml:space="preserve"> the Hotel Industry </w:t>
      </w:r>
    </w:p>
    <w:p w:rsidR="006E45E7" w:rsidRPr="006D231F" w:rsidRDefault="006E45E7">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Module code:BMIH6007</w:t>
      </w:r>
      <w:bookmarkStart w:id="0" w:name="_GoBack"/>
      <w:bookmarkEnd w:id="0"/>
    </w:p>
    <w:p w:rsidR="00D22413" w:rsidRPr="006D231F" w:rsidRDefault="00D22413">
      <w:pPr>
        <w:pStyle w:val="Normal1"/>
        <w:spacing w:line="360" w:lineRule="auto"/>
        <w:jc w:val="center"/>
        <w:rPr>
          <w:rFonts w:ascii="Times New Roman" w:eastAsia="Times New Roman" w:hAnsi="Times New Roman" w:cs="Times New Roman"/>
          <w:b/>
          <w:sz w:val="24"/>
          <w:szCs w:val="24"/>
          <w:lang w:val="en-GB"/>
        </w:rPr>
      </w:pPr>
    </w:p>
    <w:p w:rsidR="00D22413" w:rsidRPr="006D231F" w:rsidRDefault="00CE66D6">
      <w:pPr>
        <w:pStyle w:val="Normal1"/>
        <w:spacing w:line="360" w:lineRule="auto"/>
        <w:jc w:val="center"/>
        <w:rPr>
          <w:rFonts w:ascii="Times New Roman" w:eastAsia="Times New Roman" w:hAnsi="Times New Roman" w:cs="Times New Roman"/>
          <w:b/>
          <w:sz w:val="24"/>
          <w:szCs w:val="24"/>
          <w:lang w:val="en-GB"/>
        </w:rPr>
      </w:pPr>
      <w:r>
        <w:rPr>
          <w:rFonts w:ascii="Times New Roman" w:eastAsia="Times New Roman" w:hAnsi="Times New Roman" w:cs="Times New Roman"/>
          <w:b/>
          <w:sz w:val="24"/>
          <w:szCs w:val="24"/>
          <w:lang w:val="en-GB"/>
        </w:rPr>
        <w:t xml:space="preserve">Lecturer </w:t>
      </w:r>
      <w:r w:rsidR="005643A5" w:rsidRPr="006D231F">
        <w:rPr>
          <w:rFonts w:ascii="Times New Roman" w:eastAsia="Times New Roman" w:hAnsi="Times New Roman" w:cs="Times New Roman"/>
          <w:b/>
          <w:sz w:val="24"/>
          <w:szCs w:val="24"/>
          <w:lang w:val="en-GB"/>
        </w:rPr>
        <w:t xml:space="preserve">name: </w:t>
      </w:r>
      <w:r>
        <w:rPr>
          <w:rFonts w:ascii="Times New Roman" w:eastAsia="Times New Roman" w:hAnsi="Times New Roman" w:cs="Times New Roman"/>
          <w:b/>
          <w:sz w:val="24"/>
          <w:szCs w:val="24"/>
          <w:lang w:val="en-GB"/>
        </w:rPr>
        <w:t xml:space="preserve">Christopher </w:t>
      </w:r>
      <w:proofErr w:type="spellStart"/>
      <w:r>
        <w:rPr>
          <w:rFonts w:ascii="Times New Roman" w:eastAsia="Times New Roman" w:hAnsi="Times New Roman" w:cs="Times New Roman"/>
          <w:b/>
          <w:sz w:val="24"/>
          <w:szCs w:val="24"/>
          <w:lang w:val="en-GB"/>
        </w:rPr>
        <w:t>Wilkin</w:t>
      </w:r>
      <w:proofErr w:type="spellEnd"/>
    </w:p>
    <w:p w:rsidR="00D22413" w:rsidRPr="006D231F" w:rsidRDefault="005643A5">
      <w:pPr>
        <w:pStyle w:val="Normal1"/>
        <w:spacing w:line="360" w:lineRule="auto"/>
        <w:jc w:val="center"/>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 xml:space="preserve">Student Name: </w:t>
      </w:r>
      <w:proofErr w:type="spellStart"/>
      <w:r w:rsidR="00CE66D6">
        <w:rPr>
          <w:rFonts w:ascii="Times New Roman" w:eastAsia="Times New Roman" w:hAnsi="Times New Roman" w:cs="Times New Roman"/>
          <w:b/>
          <w:sz w:val="24"/>
          <w:szCs w:val="24"/>
          <w:lang w:val="en-GB"/>
        </w:rPr>
        <w:t>Antonina</w:t>
      </w:r>
      <w:proofErr w:type="spellEnd"/>
      <w:r w:rsidR="00CE66D6">
        <w:rPr>
          <w:rFonts w:ascii="Times New Roman" w:eastAsia="Times New Roman" w:hAnsi="Times New Roman" w:cs="Times New Roman"/>
          <w:b/>
          <w:sz w:val="24"/>
          <w:szCs w:val="24"/>
          <w:lang w:val="en-GB"/>
        </w:rPr>
        <w:t xml:space="preserve"> </w:t>
      </w:r>
      <w:proofErr w:type="spellStart"/>
      <w:r w:rsidR="00CE66D6">
        <w:rPr>
          <w:rFonts w:ascii="Times New Roman" w:eastAsia="Times New Roman" w:hAnsi="Times New Roman" w:cs="Times New Roman"/>
          <w:b/>
          <w:sz w:val="24"/>
          <w:szCs w:val="24"/>
          <w:lang w:val="en-GB"/>
        </w:rPr>
        <w:t>Vasileva</w:t>
      </w:r>
      <w:proofErr w:type="spellEnd"/>
      <w:r w:rsidR="00CE66D6">
        <w:rPr>
          <w:rFonts w:ascii="Times New Roman" w:eastAsia="Times New Roman" w:hAnsi="Times New Roman" w:cs="Times New Roman"/>
          <w:b/>
          <w:sz w:val="24"/>
          <w:szCs w:val="24"/>
          <w:lang w:val="en-GB"/>
        </w:rPr>
        <w:t xml:space="preserve"> </w:t>
      </w:r>
      <w:proofErr w:type="spellStart"/>
      <w:r w:rsidR="00CE66D6">
        <w:rPr>
          <w:rFonts w:ascii="Times New Roman" w:eastAsia="Times New Roman" w:hAnsi="Times New Roman" w:cs="Times New Roman"/>
          <w:b/>
          <w:sz w:val="24"/>
          <w:szCs w:val="24"/>
          <w:lang w:val="en-GB"/>
        </w:rPr>
        <w:t>Danchova</w:t>
      </w:r>
      <w:proofErr w:type="spellEnd"/>
    </w:p>
    <w:p w:rsidR="00D22413" w:rsidRPr="006D231F" w:rsidRDefault="005643A5">
      <w:pPr>
        <w:pStyle w:val="Normal1"/>
        <w:spacing w:line="360" w:lineRule="auto"/>
        <w:jc w:val="center"/>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 xml:space="preserve"> Student number: </w:t>
      </w:r>
      <w:r w:rsidR="00CE66D6">
        <w:rPr>
          <w:rFonts w:ascii="Times New Roman" w:eastAsia="Times New Roman" w:hAnsi="Times New Roman" w:cs="Times New Roman"/>
          <w:b/>
          <w:sz w:val="24"/>
          <w:szCs w:val="24"/>
          <w:lang w:val="en-GB"/>
        </w:rPr>
        <w:t>2211877</w:t>
      </w:r>
    </w:p>
    <w:p w:rsidR="00D22413" w:rsidRPr="006D231F" w:rsidRDefault="00D22413">
      <w:pPr>
        <w:pStyle w:val="Normal1"/>
        <w:spacing w:line="360" w:lineRule="auto"/>
        <w:jc w:val="center"/>
        <w:rPr>
          <w:rFonts w:ascii="Times New Roman" w:eastAsia="Times New Roman" w:hAnsi="Times New Roman" w:cs="Times New Roman"/>
          <w:b/>
          <w:sz w:val="24"/>
          <w:szCs w:val="24"/>
          <w:lang w:val="en-GB"/>
        </w:rPr>
      </w:pPr>
    </w:p>
    <w:p w:rsidR="00D22413" w:rsidRPr="006D231F" w:rsidRDefault="00D22413">
      <w:pPr>
        <w:pStyle w:val="Normal1"/>
        <w:spacing w:line="360" w:lineRule="auto"/>
        <w:jc w:val="center"/>
        <w:rPr>
          <w:rFonts w:ascii="Times New Roman" w:eastAsia="Times New Roman" w:hAnsi="Times New Roman" w:cs="Times New Roman"/>
          <w:b/>
          <w:sz w:val="24"/>
          <w:szCs w:val="24"/>
          <w:lang w:val="en-GB"/>
        </w:rPr>
      </w:pPr>
    </w:p>
    <w:p w:rsidR="00D22413" w:rsidRPr="006D231F" w:rsidRDefault="00D22413">
      <w:pPr>
        <w:pStyle w:val="Normal1"/>
        <w:spacing w:line="360" w:lineRule="auto"/>
        <w:jc w:val="center"/>
        <w:rPr>
          <w:rFonts w:ascii="Times New Roman" w:eastAsia="Times New Roman" w:hAnsi="Times New Roman" w:cs="Times New Roman"/>
          <w:b/>
          <w:sz w:val="24"/>
          <w:szCs w:val="24"/>
          <w:lang w:val="en-GB"/>
        </w:rPr>
      </w:pPr>
    </w:p>
    <w:p w:rsidR="00D22413" w:rsidRPr="006D231F" w:rsidRDefault="00D22413">
      <w:pPr>
        <w:pStyle w:val="Normal1"/>
        <w:spacing w:line="360" w:lineRule="auto"/>
        <w:jc w:val="both"/>
        <w:rPr>
          <w:rFonts w:ascii="Times New Roman" w:eastAsia="Times New Roman" w:hAnsi="Times New Roman" w:cs="Times New Roman"/>
          <w:b/>
          <w:sz w:val="24"/>
          <w:szCs w:val="24"/>
          <w:lang w:val="en-GB"/>
        </w:rPr>
      </w:pPr>
    </w:p>
    <w:p w:rsidR="00D22413" w:rsidRPr="006D231F" w:rsidRDefault="00D22413">
      <w:pPr>
        <w:pStyle w:val="Normal1"/>
        <w:spacing w:line="360" w:lineRule="auto"/>
        <w:jc w:val="center"/>
        <w:rPr>
          <w:rFonts w:ascii="Times New Roman" w:eastAsia="Times New Roman" w:hAnsi="Times New Roman" w:cs="Times New Roman"/>
          <w:b/>
          <w:sz w:val="24"/>
          <w:szCs w:val="24"/>
          <w:lang w:val="en-GB"/>
        </w:rPr>
      </w:pPr>
    </w:p>
    <w:p w:rsidR="00D22413" w:rsidRPr="006D231F" w:rsidRDefault="00D22413">
      <w:pPr>
        <w:pStyle w:val="Normal1"/>
        <w:spacing w:line="360" w:lineRule="auto"/>
        <w:jc w:val="center"/>
        <w:rPr>
          <w:rFonts w:ascii="Times New Roman" w:eastAsia="Times New Roman" w:hAnsi="Times New Roman" w:cs="Times New Roman"/>
          <w:b/>
          <w:sz w:val="24"/>
          <w:szCs w:val="24"/>
          <w:lang w:val="en-GB"/>
        </w:rPr>
      </w:pPr>
    </w:p>
    <w:p w:rsidR="00D22413" w:rsidRPr="006D231F" w:rsidRDefault="00D22413">
      <w:pPr>
        <w:pStyle w:val="Normal1"/>
        <w:spacing w:line="360" w:lineRule="auto"/>
        <w:jc w:val="center"/>
        <w:rPr>
          <w:rFonts w:ascii="Times New Roman" w:eastAsia="Times New Roman" w:hAnsi="Times New Roman" w:cs="Times New Roman"/>
          <w:b/>
          <w:sz w:val="24"/>
          <w:szCs w:val="24"/>
          <w:lang w:val="en-GB"/>
        </w:rPr>
      </w:pPr>
    </w:p>
    <w:p w:rsidR="00D22413" w:rsidRPr="006D231F" w:rsidRDefault="00D22413">
      <w:pPr>
        <w:pStyle w:val="Normal1"/>
        <w:spacing w:line="360" w:lineRule="auto"/>
        <w:jc w:val="center"/>
        <w:rPr>
          <w:rFonts w:ascii="Times New Roman" w:eastAsia="Times New Roman" w:hAnsi="Times New Roman" w:cs="Times New Roman"/>
          <w:b/>
          <w:sz w:val="24"/>
          <w:szCs w:val="24"/>
          <w:lang w:val="en-GB"/>
        </w:rPr>
      </w:pPr>
    </w:p>
    <w:p w:rsidR="00D22413" w:rsidRPr="006D231F" w:rsidRDefault="00D22413">
      <w:pPr>
        <w:pStyle w:val="Normal1"/>
        <w:spacing w:line="360" w:lineRule="auto"/>
        <w:jc w:val="center"/>
        <w:rPr>
          <w:rFonts w:ascii="Times New Roman" w:eastAsia="Times New Roman" w:hAnsi="Times New Roman" w:cs="Times New Roman"/>
          <w:b/>
          <w:sz w:val="24"/>
          <w:szCs w:val="24"/>
          <w:lang w:val="en-GB"/>
        </w:rPr>
      </w:pPr>
    </w:p>
    <w:p w:rsidR="00D22413" w:rsidRPr="006D231F" w:rsidRDefault="00D22413">
      <w:pPr>
        <w:pStyle w:val="Normal1"/>
        <w:spacing w:line="360" w:lineRule="auto"/>
        <w:jc w:val="center"/>
        <w:rPr>
          <w:rFonts w:ascii="Times New Roman" w:eastAsia="Times New Roman" w:hAnsi="Times New Roman" w:cs="Times New Roman"/>
          <w:b/>
          <w:sz w:val="24"/>
          <w:szCs w:val="24"/>
          <w:lang w:val="en-GB"/>
        </w:rPr>
      </w:pPr>
    </w:p>
    <w:p w:rsidR="00D22413" w:rsidRPr="006D231F" w:rsidRDefault="00D22413">
      <w:pPr>
        <w:pStyle w:val="Normal1"/>
        <w:spacing w:line="360" w:lineRule="auto"/>
        <w:jc w:val="center"/>
        <w:rPr>
          <w:rFonts w:ascii="Times New Roman" w:eastAsia="Times New Roman" w:hAnsi="Times New Roman" w:cs="Times New Roman"/>
          <w:b/>
          <w:sz w:val="24"/>
          <w:szCs w:val="24"/>
          <w:lang w:val="en-GB"/>
        </w:rPr>
      </w:pPr>
    </w:p>
    <w:p w:rsidR="00D22413" w:rsidRPr="006D231F" w:rsidRDefault="00D22413">
      <w:pPr>
        <w:pStyle w:val="Normal1"/>
        <w:spacing w:line="360" w:lineRule="auto"/>
        <w:jc w:val="center"/>
        <w:rPr>
          <w:rFonts w:ascii="Times New Roman" w:eastAsia="Times New Roman" w:hAnsi="Times New Roman" w:cs="Times New Roman"/>
          <w:b/>
          <w:sz w:val="24"/>
          <w:szCs w:val="24"/>
          <w:lang w:val="en-GB"/>
        </w:rPr>
      </w:pPr>
    </w:p>
    <w:sdt>
      <w:sdtPr>
        <w:rPr>
          <w:rFonts w:ascii="Times New Roman" w:eastAsia="Arial" w:hAnsi="Times New Roman" w:cs="Times New Roman"/>
          <w:b w:val="0"/>
          <w:bCs w:val="0"/>
          <w:color w:val="auto"/>
          <w:sz w:val="24"/>
          <w:szCs w:val="24"/>
          <w:lang w:val="en-GB"/>
        </w:rPr>
        <w:id w:val="1993734267"/>
        <w:docPartObj>
          <w:docPartGallery w:val="Table of Contents"/>
          <w:docPartUnique/>
        </w:docPartObj>
      </w:sdtPr>
      <w:sdtEndPr/>
      <w:sdtContent>
        <w:p w:rsidR="006D231F" w:rsidRPr="006D231F" w:rsidRDefault="006D231F" w:rsidP="006D231F">
          <w:pPr>
            <w:pStyle w:val="a8"/>
            <w:tabs>
              <w:tab w:val="left" w:pos="2379"/>
            </w:tabs>
            <w:spacing w:line="360" w:lineRule="auto"/>
            <w:jc w:val="center"/>
            <w:rPr>
              <w:rFonts w:ascii="Times New Roman" w:hAnsi="Times New Roman" w:cs="Times New Roman"/>
              <w:color w:val="auto"/>
              <w:sz w:val="24"/>
              <w:szCs w:val="24"/>
              <w:lang w:val="en-GB"/>
            </w:rPr>
          </w:pPr>
          <w:r w:rsidRPr="006D231F">
            <w:rPr>
              <w:rFonts w:ascii="Times New Roman" w:hAnsi="Times New Roman" w:cs="Times New Roman"/>
              <w:color w:val="auto"/>
              <w:sz w:val="24"/>
              <w:szCs w:val="24"/>
              <w:lang w:val="en-GB"/>
            </w:rPr>
            <w:t>Table of Contents</w:t>
          </w:r>
        </w:p>
        <w:p w:rsidR="006D231F" w:rsidRPr="006D231F" w:rsidRDefault="006D231F" w:rsidP="006D231F">
          <w:pPr>
            <w:pStyle w:val="10"/>
            <w:tabs>
              <w:tab w:val="right" w:leader="dot" w:pos="9350"/>
            </w:tabs>
            <w:spacing w:line="360" w:lineRule="auto"/>
            <w:jc w:val="both"/>
            <w:rPr>
              <w:rFonts w:ascii="Times New Roman" w:hAnsi="Times New Roman" w:cs="Times New Roman"/>
              <w:noProof/>
              <w:sz w:val="24"/>
              <w:szCs w:val="24"/>
              <w:lang w:val="en-GB"/>
            </w:rPr>
          </w:pPr>
          <w:r w:rsidRPr="006D231F">
            <w:rPr>
              <w:rFonts w:ascii="Times New Roman" w:hAnsi="Times New Roman" w:cs="Times New Roman"/>
              <w:sz w:val="24"/>
              <w:szCs w:val="24"/>
              <w:lang w:val="en-GB"/>
            </w:rPr>
            <w:fldChar w:fldCharType="begin"/>
          </w:r>
          <w:r w:rsidRPr="006D231F">
            <w:rPr>
              <w:rFonts w:ascii="Times New Roman" w:hAnsi="Times New Roman" w:cs="Times New Roman"/>
              <w:sz w:val="24"/>
              <w:szCs w:val="24"/>
              <w:lang w:val="en-GB"/>
            </w:rPr>
            <w:instrText xml:space="preserve"> TOC \o "1-3" \h \z \u </w:instrText>
          </w:r>
          <w:r w:rsidRPr="006D231F">
            <w:rPr>
              <w:rFonts w:ascii="Times New Roman" w:hAnsi="Times New Roman" w:cs="Times New Roman"/>
              <w:sz w:val="24"/>
              <w:szCs w:val="24"/>
              <w:lang w:val="en-GB"/>
            </w:rPr>
            <w:fldChar w:fldCharType="separate"/>
          </w:r>
          <w:hyperlink w:anchor="_Toc178947576" w:history="1">
            <w:r w:rsidRPr="006D231F">
              <w:rPr>
                <w:rStyle w:val="a9"/>
                <w:rFonts w:ascii="Times New Roman" w:eastAsia="Times New Roman" w:hAnsi="Times New Roman" w:cs="Times New Roman"/>
                <w:noProof/>
                <w:sz w:val="24"/>
                <w:szCs w:val="24"/>
                <w:lang w:val="en-GB"/>
              </w:rPr>
              <w:t>Introduction</w:t>
            </w:r>
            <w:r w:rsidRPr="006D231F">
              <w:rPr>
                <w:rFonts w:ascii="Times New Roman" w:hAnsi="Times New Roman" w:cs="Times New Roman"/>
                <w:noProof/>
                <w:webHidden/>
                <w:sz w:val="24"/>
                <w:szCs w:val="24"/>
                <w:lang w:val="en-GB"/>
              </w:rPr>
              <w:tab/>
            </w:r>
            <w:r w:rsidRPr="006D231F">
              <w:rPr>
                <w:rFonts w:ascii="Times New Roman" w:hAnsi="Times New Roman" w:cs="Times New Roman"/>
                <w:noProof/>
                <w:webHidden/>
                <w:sz w:val="24"/>
                <w:szCs w:val="24"/>
                <w:lang w:val="en-GB"/>
              </w:rPr>
              <w:fldChar w:fldCharType="begin"/>
            </w:r>
            <w:r w:rsidRPr="006D231F">
              <w:rPr>
                <w:rFonts w:ascii="Times New Roman" w:hAnsi="Times New Roman" w:cs="Times New Roman"/>
                <w:noProof/>
                <w:webHidden/>
                <w:sz w:val="24"/>
                <w:szCs w:val="24"/>
                <w:lang w:val="en-GB"/>
              </w:rPr>
              <w:instrText xml:space="preserve"> PAGEREF _Toc178947576 \h </w:instrText>
            </w:r>
            <w:r w:rsidRPr="006D231F">
              <w:rPr>
                <w:rFonts w:ascii="Times New Roman" w:hAnsi="Times New Roman" w:cs="Times New Roman"/>
                <w:noProof/>
                <w:webHidden/>
                <w:sz w:val="24"/>
                <w:szCs w:val="24"/>
                <w:lang w:val="en-GB"/>
              </w:rPr>
            </w:r>
            <w:r w:rsidRPr="006D231F">
              <w:rPr>
                <w:rFonts w:ascii="Times New Roman" w:hAnsi="Times New Roman" w:cs="Times New Roman"/>
                <w:noProof/>
                <w:webHidden/>
                <w:sz w:val="24"/>
                <w:szCs w:val="24"/>
                <w:lang w:val="en-GB"/>
              </w:rPr>
              <w:fldChar w:fldCharType="separate"/>
            </w:r>
            <w:r w:rsidRPr="006D231F">
              <w:rPr>
                <w:rFonts w:ascii="Times New Roman" w:hAnsi="Times New Roman" w:cs="Times New Roman"/>
                <w:noProof/>
                <w:webHidden/>
                <w:sz w:val="24"/>
                <w:szCs w:val="24"/>
                <w:lang w:val="en-GB"/>
              </w:rPr>
              <w:t>2</w:t>
            </w:r>
            <w:r w:rsidRPr="006D231F">
              <w:rPr>
                <w:rFonts w:ascii="Times New Roman" w:hAnsi="Times New Roman" w:cs="Times New Roman"/>
                <w:noProof/>
                <w:webHidden/>
                <w:sz w:val="24"/>
                <w:szCs w:val="24"/>
                <w:lang w:val="en-GB"/>
              </w:rPr>
              <w:fldChar w:fldCharType="end"/>
            </w:r>
          </w:hyperlink>
        </w:p>
        <w:p w:rsidR="006D231F" w:rsidRPr="006D231F" w:rsidRDefault="00946ECA" w:rsidP="006D231F">
          <w:pPr>
            <w:pStyle w:val="10"/>
            <w:tabs>
              <w:tab w:val="right" w:leader="dot" w:pos="9350"/>
            </w:tabs>
            <w:spacing w:line="360" w:lineRule="auto"/>
            <w:jc w:val="both"/>
            <w:rPr>
              <w:rFonts w:ascii="Times New Roman" w:hAnsi="Times New Roman" w:cs="Times New Roman"/>
              <w:noProof/>
              <w:sz w:val="24"/>
              <w:szCs w:val="24"/>
              <w:lang w:val="en-GB"/>
            </w:rPr>
          </w:pPr>
          <w:hyperlink w:anchor="_Toc178947577" w:history="1">
            <w:r w:rsidR="006D231F" w:rsidRPr="006D231F">
              <w:rPr>
                <w:rStyle w:val="a9"/>
                <w:rFonts w:ascii="Times New Roman" w:eastAsia="Times New Roman" w:hAnsi="Times New Roman" w:cs="Times New Roman"/>
                <w:noProof/>
                <w:sz w:val="24"/>
                <w:szCs w:val="24"/>
                <w:lang w:val="en-GB"/>
              </w:rPr>
              <w:t>The Event Cycle</w:t>
            </w:r>
            <w:r w:rsidR="006D231F" w:rsidRPr="006D231F">
              <w:rPr>
                <w:rFonts w:ascii="Times New Roman" w:hAnsi="Times New Roman" w:cs="Times New Roman"/>
                <w:noProof/>
                <w:webHidden/>
                <w:sz w:val="24"/>
                <w:szCs w:val="24"/>
                <w:lang w:val="en-GB"/>
              </w:rPr>
              <w:tab/>
            </w:r>
            <w:r w:rsidR="006D231F" w:rsidRPr="006D231F">
              <w:rPr>
                <w:rFonts w:ascii="Times New Roman" w:hAnsi="Times New Roman" w:cs="Times New Roman"/>
                <w:noProof/>
                <w:webHidden/>
                <w:sz w:val="24"/>
                <w:szCs w:val="24"/>
                <w:lang w:val="en-GB"/>
              </w:rPr>
              <w:fldChar w:fldCharType="begin"/>
            </w:r>
            <w:r w:rsidR="006D231F" w:rsidRPr="006D231F">
              <w:rPr>
                <w:rFonts w:ascii="Times New Roman" w:hAnsi="Times New Roman" w:cs="Times New Roman"/>
                <w:noProof/>
                <w:webHidden/>
                <w:sz w:val="24"/>
                <w:szCs w:val="24"/>
                <w:lang w:val="en-GB"/>
              </w:rPr>
              <w:instrText xml:space="preserve"> PAGEREF _Toc178947577 \h </w:instrText>
            </w:r>
            <w:r w:rsidR="006D231F" w:rsidRPr="006D231F">
              <w:rPr>
                <w:rFonts w:ascii="Times New Roman" w:hAnsi="Times New Roman" w:cs="Times New Roman"/>
                <w:noProof/>
                <w:webHidden/>
                <w:sz w:val="24"/>
                <w:szCs w:val="24"/>
                <w:lang w:val="en-GB"/>
              </w:rPr>
            </w:r>
            <w:r w:rsidR="006D231F" w:rsidRPr="006D231F">
              <w:rPr>
                <w:rFonts w:ascii="Times New Roman" w:hAnsi="Times New Roman" w:cs="Times New Roman"/>
                <w:noProof/>
                <w:webHidden/>
                <w:sz w:val="24"/>
                <w:szCs w:val="24"/>
                <w:lang w:val="en-GB"/>
              </w:rPr>
              <w:fldChar w:fldCharType="separate"/>
            </w:r>
            <w:r w:rsidR="006D231F" w:rsidRPr="006D231F">
              <w:rPr>
                <w:rFonts w:ascii="Times New Roman" w:hAnsi="Times New Roman" w:cs="Times New Roman"/>
                <w:noProof/>
                <w:webHidden/>
                <w:sz w:val="24"/>
                <w:szCs w:val="24"/>
                <w:lang w:val="en-GB"/>
              </w:rPr>
              <w:t>3</w:t>
            </w:r>
            <w:r w:rsidR="006D231F" w:rsidRPr="006D231F">
              <w:rPr>
                <w:rFonts w:ascii="Times New Roman" w:hAnsi="Times New Roman" w:cs="Times New Roman"/>
                <w:noProof/>
                <w:webHidden/>
                <w:sz w:val="24"/>
                <w:szCs w:val="24"/>
                <w:lang w:val="en-GB"/>
              </w:rPr>
              <w:fldChar w:fldCharType="end"/>
            </w:r>
          </w:hyperlink>
        </w:p>
        <w:p w:rsidR="006D231F" w:rsidRPr="006D231F" w:rsidRDefault="00946ECA" w:rsidP="006D231F">
          <w:pPr>
            <w:pStyle w:val="10"/>
            <w:tabs>
              <w:tab w:val="right" w:leader="dot" w:pos="9350"/>
            </w:tabs>
            <w:spacing w:line="360" w:lineRule="auto"/>
            <w:jc w:val="both"/>
            <w:rPr>
              <w:rFonts w:ascii="Times New Roman" w:hAnsi="Times New Roman" w:cs="Times New Roman"/>
              <w:noProof/>
              <w:sz w:val="24"/>
              <w:szCs w:val="24"/>
              <w:lang w:val="en-GB"/>
            </w:rPr>
          </w:pPr>
          <w:hyperlink w:anchor="_Toc178947578" w:history="1">
            <w:r w:rsidR="006D231F" w:rsidRPr="006D231F">
              <w:rPr>
                <w:rStyle w:val="a9"/>
                <w:rFonts w:ascii="Times New Roman" w:eastAsia="Times New Roman" w:hAnsi="Times New Roman" w:cs="Times New Roman"/>
                <w:noProof/>
                <w:sz w:val="24"/>
                <w:szCs w:val="24"/>
                <w:lang w:val="en-GB"/>
              </w:rPr>
              <w:t>Event Concept</w:t>
            </w:r>
            <w:r w:rsidR="006D231F" w:rsidRPr="006D231F">
              <w:rPr>
                <w:rFonts w:ascii="Times New Roman" w:hAnsi="Times New Roman" w:cs="Times New Roman"/>
                <w:noProof/>
                <w:webHidden/>
                <w:sz w:val="24"/>
                <w:szCs w:val="24"/>
                <w:lang w:val="en-GB"/>
              </w:rPr>
              <w:tab/>
            </w:r>
            <w:r w:rsidR="006D231F" w:rsidRPr="006D231F">
              <w:rPr>
                <w:rFonts w:ascii="Times New Roman" w:hAnsi="Times New Roman" w:cs="Times New Roman"/>
                <w:noProof/>
                <w:webHidden/>
                <w:sz w:val="24"/>
                <w:szCs w:val="24"/>
                <w:lang w:val="en-GB"/>
              </w:rPr>
              <w:fldChar w:fldCharType="begin"/>
            </w:r>
            <w:r w:rsidR="006D231F" w:rsidRPr="006D231F">
              <w:rPr>
                <w:rFonts w:ascii="Times New Roman" w:hAnsi="Times New Roman" w:cs="Times New Roman"/>
                <w:noProof/>
                <w:webHidden/>
                <w:sz w:val="24"/>
                <w:szCs w:val="24"/>
                <w:lang w:val="en-GB"/>
              </w:rPr>
              <w:instrText xml:space="preserve"> PAGEREF _Toc178947578 \h </w:instrText>
            </w:r>
            <w:r w:rsidR="006D231F" w:rsidRPr="006D231F">
              <w:rPr>
                <w:rFonts w:ascii="Times New Roman" w:hAnsi="Times New Roman" w:cs="Times New Roman"/>
                <w:noProof/>
                <w:webHidden/>
                <w:sz w:val="24"/>
                <w:szCs w:val="24"/>
                <w:lang w:val="en-GB"/>
              </w:rPr>
            </w:r>
            <w:r w:rsidR="006D231F" w:rsidRPr="006D231F">
              <w:rPr>
                <w:rFonts w:ascii="Times New Roman" w:hAnsi="Times New Roman" w:cs="Times New Roman"/>
                <w:noProof/>
                <w:webHidden/>
                <w:sz w:val="24"/>
                <w:szCs w:val="24"/>
                <w:lang w:val="en-GB"/>
              </w:rPr>
              <w:fldChar w:fldCharType="separate"/>
            </w:r>
            <w:r w:rsidR="006D231F" w:rsidRPr="006D231F">
              <w:rPr>
                <w:rFonts w:ascii="Times New Roman" w:hAnsi="Times New Roman" w:cs="Times New Roman"/>
                <w:noProof/>
                <w:webHidden/>
                <w:sz w:val="24"/>
                <w:szCs w:val="24"/>
                <w:lang w:val="en-GB"/>
              </w:rPr>
              <w:t>4</w:t>
            </w:r>
            <w:r w:rsidR="006D231F" w:rsidRPr="006D231F">
              <w:rPr>
                <w:rFonts w:ascii="Times New Roman" w:hAnsi="Times New Roman" w:cs="Times New Roman"/>
                <w:noProof/>
                <w:webHidden/>
                <w:sz w:val="24"/>
                <w:szCs w:val="24"/>
                <w:lang w:val="en-GB"/>
              </w:rPr>
              <w:fldChar w:fldCharType="end"/>
            </w:r>
          </w:hyperlink>
        </w:p>
        <w:p w:rsidR="006D231F" w:rsidRPr="006D231F" w:rsidRDefault="00946ECA" w:rsidP="006D231F">
          <w:pPr>
            <w:pStyle w:val="10"/>
            <w:tabs>
              <w:tab w:val="right" w:leader="dot" w:pos="9350"/>
            </w:tabs>
            <w:spacing w:line="360" w:lineRule="auto"/>
            <w:jc w:val="both"/>
            <w:rPr>
              <w:rFonts w:ascii="Times New Roman" w:hAnsi="Times New Roman" w:cs="Times New Roman"/>
              <w:noProof/>
              <w:sz w:val="24"/>
              <w:szCs w:val="24"/>
              <w:lang w:val="en-GB"/>
            </w:rPr>
          </w:pPr>
          <w:hyperlink w:anchor="_Toc178947579" w:history="1">
            <w:r w:rsidR="006D231F" w:rsidRPr="006D231F">
              <w:rPr>
                <w:rStyle w:val="a9"/>
                <w:rFonts w:ascii="Times New Roman" w:eastAsia="Times New Roman" w:hAnsi="Times New Roman" w:cs="Times New Roman"/>
                <w:noProof/>
                <w:sz w:val="24"/>
                <w:szCs w:val="24"/>
                <w:lang w:val="en-GB"/>
              </w:rPr>
              <w:t>Event Management</w:t>
            </w:r>
            <w:r w:rsidR="006D231F" w:rsidRPr="006D231F">
              <w:rPr>
                <w:rFonts w:ascii="Times New Roman" w:hAnsi="Times New Roman" w:cs="Times New Roman"/>
                <w:noProof/>
                <w:webHidden/>
                <w:sz w:val="24"/>
                <w:szCs w:val="24"/>
                <w:lang w:val="en-GB"/>
              </w:rPr>
              <w:tab/>
            </w:r>
            <w:r w:rsidR="006D231F" w:rsidRPr="006D231F">
              <w:rPr>
                <w:rFonts w:ascii="Times New Roman" w:hAnsi="Times New Roman" w:cs="Times New Roman"/>
                <w:noProof/>
                <w:webHidden/>
                <w:sz w:val="24"/>
                <w:szCs w:val="24"/>
                <w:lang w:val="en-GB"/>
              </w:rPr>
              <w:fldChar w:fldCharType="begin"/>
            </w:r>
            <w:r w:rsidR="006D231F" w:rsidRPr="006D231F">
              <w:rPr>
                <w:rFonts w:ascii="Times New Roman" w:hAnsi="Times New Roman" w:cs="Times New Roman"/>
                <w:noProof/>
                <w:webHidden/>
                <w:sz w:val="24"/>
                <w:szCs w:val="24"/>
                <w:lang w:val="en-GB"/>
              </w:rPr>
              <w:instrText xml:space="preserve"> PAGEREF _Toc178947579 \h </w:instrText>
            </w:r>
            <w:r w:rsidR="006D231F" w:rsidRPr="006D231F">
              <w:rPr>
                <w:rFonts w:ascii="Times New Roman" w:hAnsi="Times New Roman" w:cs="Times New Roman"/>
                <w:noProof/>
                <w:webHidden/>
                <w:sz w:val="24"/>
                <w:szCs w:val="24"/>
                <w:lang w:val="en-GB"/>
              </w:rPr>
            </w:r>
            <w:r w:rsidR="006D231F" w:rsidRPr="006D231F">
              <w:rPr>
                <w:rFonts w:ascii="Times New Roman" w:hAnsi="Times New Roman" w:cs="Times New Roman"/>
                <w:noProof/>
                <w:webHidden/>
                <w:sz w:val="24"/>
                <w:szCs w:val="24"/>
                <w:lang w:val="en-GB"/>
              </w:rPr>
              <w:fldChar w:fldCharType="separate"/>
            </w:r>
            <w:r w:rsidR="006D231F" w:rsidRPr="006D231F">
              <w:rPr>
                <w:rFonts w:ascii="Times New Roman" w:hAnsi="Times New Roman" w:cs="Times New Roman"/>
                <w:noProof/>
                <w:webHidden/>
                <w:sz w:val="24"/>
                <w:szCs w:val="24"/>
                <w:lang w:val="en-GB"/>
              </w:rPr>
              <w:t>6</w:t>
            </w:r>
            <w:r w:rsidR="006D231F" w:rsidRPr="006D231F">
              <w:rPr>
                <w:rFonts w:ascii="Times New Roman" w:hAnsi="Times New Roman" w:cs="Times New Roman"/>
                <w:noProof/>
                <w:webHidden/>
                <w:sz w:val="24"/>
                <w:szCs w:val="24"/>
                <w:lang w:val="en-GB"/>
              </w:rPr>
              <w:fldChar w:fldCharType="end"/>
            </w:r>
          </w:hyperlink>
        </w:p>
        <w:p w:rsidR="006D231F" w:rsidRPr="006D231F" w:rsidRDefault="00946ECA" w:rsidP="006D231F">
          <w:pPr>
            <w:pStyle w:val="10"/>
            <w:tabs>
              <w:tab w:val="right" w:leader="dot" w:pos="9350"/>
            </w:tabs>
            <w:spacing w:line="360" w:lineRule="auto"/>
            <w:jc w:val="both"/>
            <w:rPr>
              <w:rFonts w:ascii="Times New Roman" w:hAnsi="Times New Roman" w:cs="Times New Roman"/>
              <w:noProof/>
              <w:sz w:val="24"/>
              <w:szCs w:val="24"/>
              <w:lang w:val="en-GB"/>
            </w:rPr>
          </w:pPr>
          <w:hyperlink w:anchor="_Toc178947580" w:history="1">
            <w:r w:rsidR="006D231F" w:rsidRPr="006D231F">
              <w:rPr>
                <w:rStyle w:val="a9"/>
                <w:rFonts w:ascii="Times New Roman" w:eastAsia="Times New Roman" w:hAnsi="Times New Roman" w:cs="Times New Roman"/>
                <w:noProof/>
                <w:sz w:val="24"/>
                <w:szCs w:val="24"/>
                <w:lang w:val="en-GB"/>
              </w:rPr>
              <w:t>Event Budget</w:t>
            </w:r>
            <w:r w:rsidR="006D231F" w:rsidRPr="006D231F">
              <w:rPr>
                <w:rFonts w:ascii="Times New Roman" w:hAnsi="Times New Roman" w:cs="Times New Roman"/>
                <w:noProof/>
                <w:webHidden/>
                <w:sz w:val="24"/>
                <w:szCs w:val="24"/>
                <w:lang w:val="en-GB"/>
              </w:rPr>
              <w:tab/>
            </w:r>
            <w:r w:rsidR="006D231F" w:rsidRPr="006D231F">
              <w:rPr>
                <w:rFonts w:ascii="Times New Roman" w:hAnsi="Times New Roman" w:cs="Times New Roman"/>
                <w:noProof/>
                <w:webHidden/>
                <w:sz w:val="24"/>
                <w:szCs w:val="24"/>
                <w:lang w:val="en-GB"/>
              </w:rPr>
              <w:fldChar w:fldCharType="begin"/>
            </w:r>
            <w:r w:rsidR="006D231F" w:rsidRPr="006D231F">
              <w:rPr>
                <w:rFonts w:ascii="Times New Roman" w:hAnsi="Times New Roman" w:cs="Times New Roman"/>
                <w:noProof/>
                <w:webHidden/>
                <w:sz w:val="24"/>
                <w:szCs w:val="24"/>
                <w:lang w:val="en-GB"/>
              </w:rPr>
              <w:instrText xml:space="preserve"> PAGEREF _Toc178947580 \h </w:instrText>
            </w:r>
            <w:r w:rsidR="006D231F" w:rsidRPr="006D231F">
              <w:rPr>
                <w:rFonts w:ascii="Times New Roman" w:hAnsi="Times New Roman" w:cs="Times New Roman"/>
                <w:noProof/>
                <w:webHidden/>
                <w:sz w:val="24"/>
                <w:szCs w:val="24"/>
                <w:lang w:val="en-GB"/>
              </w:rPr>
            </w:r>
            <w:r w:rsidR="006D231F" w:rsidRPr="006D231F">
              <w:rPr>
                <w:rFonts w:ascii="Times New Roman" w:hAnsi="Times New Roman" w:cs="Times New Roman"/>
                <w:noProof/>
                <w:webHidden/>
                <w:sz w:val="24"/>
                <w:szCs w:val="24"/>
                <w:lang w:val="en-GB"/>
              </w:rPr>
              <w:fldChar w:fldCharType="separate"/>
            </w:r>
            <w:r w:rsidR="006D231F" w:rsidRPr="006D231F">
              <w:rPr>
                <w:rFonts w:ascii="Times New Roman" w:hAnsi="Times New Roman" w:cs="Times New Roman"/>
                <w:noProof/>
                <w:webHidden/>
                <w:sz w:val="24"/>
                <w:szCs w:val="24"/>
                <w:lang w:val="en-GB"/>
              </w:rPr>
              <w:t>7</w:t>
            </w:r>
            <w:r w:rsidR="006D231F" w:rsidRPr="006D231F">
              <w:rPr>
                <w:rFonts w:ascii="Times New Roman" w:hAnsi="Times New Roman" w:cs="Times New Roman"/>
                <w:noProof/>
                <w:webHidden/>
                <w:sz w:val="24"/>
                <w:szCs w:val="24"/>
                <w:lang w:val="en-GB"/>
              </w:rPr>
              <w:fldChar w:fldCharType="end"/>
            </w:r>
          </w:hyperlink>
        </w:p>
        <w:p w:rsidR="006D231F" w:rsidRPr="006D231F" w:rsidRDefault="00946ECA" w:rsidP="006D231F">
          <w:pPr>
            <w:pStyle w:val="10"/>
            <w:tabs>
              <w:tab w:val="right" w:leader="dot" w:pos="9350"/>
            </w:tabs>
            <w:spacing w:line="360" w:lineRule="auto"/>
            <w:jc w:val="both"/>
            <w:rPr>
              <w:rFonts w:ascii="Times New Roman" w:hAnsi="Times New Roman" w:cs="Times New Roman"/>
              <w:noProof/>
              <w:sz w:val="24"/>
              <w:szCs w:val="24"/>
              <w:lang w:val="en-GB"/>
            </w:rPr>
          </w:pPr>
          <w:hyperlink w:anchor="_Toc178947581" w:history="1">
            <w:r w:rsidR="006D231F" w:rsidRPr="006D231F">
              <w:rPr>
                <w:rStyle w:val="a9"/>
                <w:rFonts w:ascii="Times New Roman" w:eastAsia="Times New Roman" w:hAnsi="Times New Roman" w:cs="Times New Roman"/>
                <w:noProof/>
                <w:sz w:val="24"/>
                <w:szCs w:val="24"/>
                <w:lang w:val="en-GB"/>
              </w:rPr>
              <w:t>Industry Trends / Issues / Impacts</w:t>
            </w:r>
            <w:r w:rsidR="006D231F" w:rsidRPr="006D231F">
              <w:rPr>
                <w:rFonts w:ascii="Times New Roman" w:hAnsi="Times New Roman" w:cs="Times New Roman"/>
                <w:noProof/>
                <w:webHidden/>
                <w:sz w:val="24"/>
                <w:szCs w:val="24"/>
                <w:lang w:val="en-GB"/>
              </w:rPr>
              <w:tab/>
            </w:r>
            <w:r w:rsidR="006D231F" w:rsidRPr="006D231F">
              <w:rPr>
                <w:rFonts w:ascii="Times New Roman" w:hAnsi="Times New Roman" w:cs="Times New Roman"/>
                <w:noProof/>
                <w:webHidden/>
                <w:sz w:val="24"/>
                <w:szCs w:val="24"/>
                <w:lang w:val="en-GB"/>
              </w:rPr>
              <w:fldChar w:fldCharType="begin"/>
            </w:r>
            <w:r w:rsidR="006D231F" w:rsidRPr="006D231F">
              <w:rPr>
                <w:rFonts w:ascii="Times New Roman" w:hAnsi="Times New Roman" w:cs="Times New Roman"/>
                <w:noProof/>
                <w:webHidden/>
                <w:sz w:val="24"/>
                <w:szCs w:val="24"/>
                <w:lang w:val="en-GB"/>
              </w:rPr>
              <w:instrText xml:space="preserve"> PAGEREF _Toc178947581 \h </w:instrText>
            </w:r>
            <w:r w:rsidR="006D231F" w:rsidRPr="006D231F">
              <w:rPr>
                <w:rFonts w:ascii="Times New Roman" w:hAnsi="Times New Roman" w:cs="Times New Roman"/>
                <w:noProof/>
                <w:webHidden/>
                <w:sz w:val="24"/>
                <w:szCs w:val="24"/>
                <w:lang w:val="en-GB"/>
              </w:rPr>
            </w:r>
            <w:r w:rsidR="006D231F" w:rsidRPr="006D231F">
              <w:rPr>
                <w:rFonts w:ascii="Times New Roman" w:hAnsi="Times New Roman" w:cs="Times New Roman"/>
                <w:noProof/>
                <w:webHidden/>
                <w:sz w:val="24"/>
                <w:szCs w:val="24"/>
                <w:lang w:val="en-GB"/>
              </w:rPr>
              <w:fldChar w:fldCharType="separate"/>
            </w:r>
            <w:r w:rsidR="006D231F" w:rsidRPr="006D231F">
              <w:rPr>
                <w:rFonts w:ascii="Times New Roman" w:hAnsi="Times New Roman" w:cs="Times New Roman"/>
                <w:noProof/>
                <w:webHidden/>
                <w:sz w:val="24"/>
                <w:szCs w:val="24"/>
                <w:lang w:val="en-GB"/>
              </w:rPr>
              <w:t>9</w:t>
            </w:r>
            <w:r w:rsidR="006D231F" w:rsidRPr="006D231F">
              <w:rPr>
                <w:rFonts w:ascii="Times New Roman" w:hAnsi="Times New Roman" w:cs="Times New Roman"/>
                <w:noProof/>
                <w:webHidden/>
                <w:sz w:val="24"/>
                <w:szCs w:val="24"/>
                <w:lang w:val="en-GB"/>
              </w:rPr>
              <w:fldChar w:fldCharType="end"/>
            </w:r>
          </w:hyperlink>
        </w:p>
        <w:p w:rsidR="006D231F" w:rsidRPr="006D231F" w:rsidRDefault="00946ECA" w:rsidP="006D231F">
          <w:pPr>
            <w:pStyle w:val="10"/>
            <w:tabs>
              <w:tab w:val="right" w:leader="dot" w:pos="9350"/>
            </w:tabs>
            <w:spacing w:line="360" w:lineRule="auto"/>
            <w:jc w:val="both"/>
            <w:rPr>
              <w:rFonts w:ascii="Times New Roman" w:hAnsi="Times New Roman" w:cs="Times New Roman"/>
              <w:noProof/>
              <w:sz w:val="24"/>
              <w:szCs w:val="24"/>
              <w:lang w:val="en-GB"/>
            </w:rPr>
          </w:pPr>
          <w:hyperlink w:anchor="_Toc178947582" w:history="1">
            <w:r w:rsidR="006D231F" w:rsidRPr="006D231F">
              <w:rPr>
                <w:rStyle w:val="a9"/>
                <w:rFonts w:ascii="Times New Roman" w:eastAsia="Times New Roman" w:hAnsi="Times New Roman" w:cs="Times New Roman"/>
                <w:noProof/>
                <w:sz w:val="24"/>
                <w:szCs w:val="24"/>
                <w:lang w:val="en-GB"/>
              </w:rPr>
              <w:t>Situational and Cultural Considerations</w:t>
            </w:r>
            <w:r w:rsidR="006D231F" w:rsidRPr="006D231F">
              <w:rPr>
                <w:rFonts w:ascii="Times New Roman" w:hAnsi="Times New Roman" w:cs="Times New Roman"/>
                <w:noProof/>
                <w:webHidden/>
                <w:sz w:val="24"/>
                <w:szCs w:val="24"/>
                <w:lang w:val="en-GB"/>
              </w:rPr>
              <w:tab/>
            </w:r>
            <w:r w:rsidR="006D231F" w:rsidRPr="006D231F">
              <w:rPr>
                <w:rFonts w:ascii="Times New Roman" w:hAnsi="Times New Roman" w:cs="Times New Roman"/>
                <w:noProof/>
                <w:webHidden/>
                <w:sz w:val="24"/>
                <w:szCs w:val="24"/>
                <w:lang w:val="en-GB"/>
              </w:rPr>
              <w:fldChar w:fldCharType="begin"/>
            </w:r>
            <w:r w:rsidR="006D231F" w:rsidRPr="006D231F">
              <w:rPr>
                <w:rFonts w:ascii="Times New Roman" w:hAnsi="Times New Roman" w:cs="Times New Roman"/>
                <w:noProof/>
                <w:webHidden/>
                <w:sz w:val="24"/>
                <w:szCs w:val="24"/>
                <w:lang w:val="en-GB"/>
              </w:rPr>
              <w:instrText xml:space="preserve"> PAGEREF _Toc178947582 \h </w:instrText>
            </w:r>
            <w:r w:rsidR="006D231F" w:rsidRPr="006D231F">
              <w:rPr>
                <w:rFonts w:ascii="Times New Roman" w:hAnsi="Times New Roman" w:cs="Times New Roman"/>
                <w:noProof/>
                <w:webHidden/>
                <w:sz w:val="24"/>
                <w:szCs w:val="24"/>
                <w:lang w:val="en-GB"/>
              </w:rPr>
            </w:r>
            <w:r w:rsidR="006D231F" w:rsidRPr="006D231F">
              <w:rPr>
                <w:rFonts w:ascii="Times New Roman" w:hAnsi="Times New Roman" w:cs="Times New Roman"/>
                <w:noProof/>
                <w:webHidden/>
                <w:sz w:val="24"/>
                <w:szCs w:val="24"/>
                <w:lang w:val="en-GB"/>
              </w:rPr>
              <w:fldChar w:fldCharType="separate"/>
            </w:r>
            <w:r w:rsidR="006D231F" w:rsidRPr="006D231F">
              <w:rPr>
                <w:rFonts w:ascii="Times New Roman" w:hAnsi="Times New Roman" w:cs="Times New Roman"/>
                <w:noProof/>
                <w:webHidden/>
                <w:sz w:val="24"/>
                <w:szCs w:val="24"/>
                <w:lang w:val="en-GB"/>
              </w:rPr>
              <w:t>11</w:t>
            </w:r>
            <w:r w:rsidR="006D231F" w:rsidRPr="006D231F">
              <w:rPr>
                <w:rFonts w:ascii="Times New Roman" w:hAnsi="Times New Roman" w:cs="Times New Roman"/>
                <w:noProof/>
                <w:webHidden/>
                <w:sz w:val="24"/>
                <w:szCs w:val="24"/>
                <w:lang w:val="en-GB"/>
              </w:rPr>
              <w:fldChar w:fldCharType="end"/>
            </w:r>
          </w:hyperlink>
        </w:p>
        <w:p w:rsidR="006D231F" w:rsidRPr="006D231F" w:rsidRDefault="00946ECA" w:rsidP="006D231F">
          <w:pPr>
            <w:pStyle w:val="10"/>
            <w:tabs>
              <w:tab w:val="right" w:leader="dot" w:pos="9350"/>
            </w:tabs>
            <w:spacing w:line="360" w:lineRule="auto"/>
            <w:jc w:val="both"/>
            <w:rPr>
              <w:rFonts w:ascii="Times New Roman" w:hAnsi="Times New Roman" w:cs="Times New Roman"/>
              <w:noProof/>
              <w:sz w:val="24"/>
              <w:szCs w:val="24"/>
              <w:lang w:val="en-GB"/>
            </w:rPr>
          </w:pPr>
          <w:hyperlink w:anchor="_Toc178947583" w:history="1">
            <w:r w:rsidR="006D231F" w:rsidRPr="006D231F">
              <w:rPr>
                <w:rStyle w:val="a9"/>
                <w:rFonts w:ascii="Times New Roman" w:eastAsia="Times New Roman" w:hAnsi="Times New Roman" w:cs="Times New Roman"/>
                <w:noProof/>
                <w:sz w:val="24"/>
                <w:szCs w:val="24"/>
                <w:lang w:val="en-GB"/>
              </w:rPr>
              <w:t>Reference List</w:t>
            </w:r>
            <w:r w:rsidR="006D231F" w:rsidRPr="006D231F">
              <w:rPr>
                <w:rFonts w:ascii="Times New Roman" w:hAnsi="Times New Roman" w:cs="Times New Roman"/>
                <w:noProof/>
                <w:webHidden/>
                <w:sz w:val="24"/>
                <w:szCs w:val="24"/>
                <w:lang w:val="en-GB"/>
              </w:rPr>
              <w:tab/>
            </w:r>
            <w:r w:rsidR="006D231F" w:rsidRPr="006D231F">
              <w:rPr>
                <w:rFonts w:ascii="Times New Roman" w:hAnsi="Times New Roman" w:cs="Times New Roman"/>
                <w:noProof/>
                <w:webHidden/>
                <w:sz w:val="24"/>
                <w:szCs w:val="24"/>
                <w:lang w:val="en-GB"/>
              </w:rPr>
              <w:fldChar w:fldCharType="begin"/>
            </w:r>
            <w:r w:rsidR="006D231F" w:rsidRPr="006D231F">
              <w:rPr>
                <w:rFonts w:ascii="Times New Roman" w:hAnsi="Times New Roman" w:cs="Times New Roman"/>
                <w:noProof/>
                <w:webHidden/>
                <w:sz w:val="24"/>
                <w:szCs w:val="24"/>
                <w:lang w:val="en-GB"/>
              </w:rPr>
              <w:instrText xml:space="preserve"> PAGEREF _Toc178947583 \h </w:instrText>
            </w:r>
            <w:r w:rsidR="006D231F" w:rsidRPr="006D231F">
              <w:rPr>
                <w:rFonts w:ascii="Times New Roman" w:hAnsi="Times New Roman" w:cs="Times New Roman"/>
                <w:noProof/>
                <w:webHidden/>
                <w:sz w:val="24"/>
                <w:szCs w:val="24"/>
                <w:lang w:val="en-GB"/>
              </w:rPr>
            </w:r>
            <w:r w:rsidR="006D231F" w:rsidRPr="006D231F">
              <w:rPr>
                <w:rFonts w:ascii="Times New Roman" w:hAnsi="Times New Roman" w:cs="Times New Roman"/>
                <w:noProof/>
                <w:webHidden/>
                <w:sz w:val="24"/>
                <w:szCs w:val="24"/>
                <w:lang w:val="en-GB"/>
              </w:rPr>
              <w:fldChar w:fldCharType="separate"/>
            </w:r>
            <w:r w:rsidR="006D231F" w:rsidRPr="006D231F">
              <w:rPr>
                <w:rFonts w:ascii="Times New Roman" w:hAnsi="Times New Roman" w:cs="Times New Roman"/>
                <w:noProof/>
                <w:webHidden/>
                <w:sz w:val="24"/>
                <w:szCs w:val="24"/>
                <w:lang w:val="en-GB"/>
              </w:rPr>
              <w:t>13</w:t>
            </w:r>
            <w:r w:rsidR="006D231F" w:rsidRPr="006D231F">
              <w:rPr>
                <w:rFonts w:ascii="Times New Roman" w:hAnsi="Times New Roman" w:cs="Times New Roman"/>
                <w:noProof/>
                <w:webHidden/>
                <w:sz w:val="24"/>
                <w:szCs w:val="24"/>
                <w:lang w:val="en-GB"/>
              </w:rPr>
              <w:fldChar w:fldCharType="end"/>
            </w:r>
          </w:hyperlink>
        </w:p>
        <w:p w:rsidR="006D231F" w:rsidRPr="006D231F" w:rsidRDefault="006D231F" w:rsidP="006D231F">
          <w:pPr>
            <w:spacing w:line="360" w:lineRule="auto"/>
            <w:jc w:val="both"/>
            <w:rPr>
              <w:rFonts w:ascii="Times New Roman" w:hAnsi="Times New Roman" w:cs="Times New Roman"/>
              <w:sz w:val="24"/>
              <w:szCs w:val="24"/>
              <w:lang w:val="en-GB"/>
            </w:rPr>
          </w:pPr>
          <w:r w:rsidRPr="006D231F">
            <w:rPr>
              <w:rFonts w:ascii="Times New Roman" w:hAnsi="Times New Roman" w:cs="Times New Roman"/>
              <w:sz w:val="24"/>
              <w:szCs w:val="24"/>
              <w:lang w:val="en-GB"/>
            </w:rPr>
            <w:fldChar w:fldCharType="end"/>
          </w:r>
        </w:p>
      </w:sdtContent>
    </w:sdt>
    <w:p w:rsidR="00D22413" w:rsidRPr="006D231F" w:rsidRDefault="00D22413">
      <w:pPr>
        <w:pStyle w:val="Normal1"/>
        <w:widowControl w:val="0"/>
        <w:tabs>
          <w:tab w:val="right" w:leader="dot" w:pos="12000"/>
        </w:tabs>
        <w:spacing w:before="60" w:line="240" w:lineRule="auto"/>
        <w:rPr>
          <w:b/>
          <w:color w:val="000000"/>
          <w:lang w:val="en-GB"/>
        </w:rPr>
      </w:pPr>
    </w:p>
    <w:p w:rsidR="00D22413" w:rsidRPr="006D231F" w:rsidRDefault="00D22413">
      <w:pPr>
        <w:pStyle w:val="Normal1"/>
        <w:spacing w:line="360" w:lineRule="auto"/>
        <w:jc w:val="both"/>
        <w:rPr>
          <w:rFonts w:ascii="Times New Roman" w:eastAsia="Times New Roman" w:hAnsi="Times New Roman" w:cs="Times New Roman"/>
          <w:sz w:val="24"/>
          <w:szCs w:val="24"/>
          <w:lang w:val="en-GB"/>
        </w:rPr>
      </w:pPr>
    </w:p>
    <w:p w:rsidR="00D22413" w:rsidRPr="006D231F" w:rsidRDefault="00D22413">
      <w:pPr>
        <w:pStyle w:val="Normal1"/>
        <w:spacing w:line="360" w:lineRule="auto"/>
        <w:jc w:val="both"/>
        <w:rPr>
          <w:rFonts w:ascii="Times New Roman" w:eastAsia="Times New Roman" w:hAnsi="Times New Roman" w:cs="Times New Roman"/>
          <w:b/>
          <w:sz w:val="24"/>
          <w:szCs w:val="24"/>
          <w:lang w:val="en-GB"/>
        </w:rPr>
      </w:pPr>
    </w:p>
    <w:p w:rsidR="00D22413" w:rsidRPr="006D231F" w:rsidRDefault="00D22413">
      <w:pPr>
        <w:pStyle w:val="Normal1"/>
        <w:spacing w:line="360" w:lineRule="auto"/>
        <w:jc w:val="both"/>
        <w:rPr>
          <w:rFonts w:ascii="Times New Roman" w:eastAsia="Times New Roman" w:hAnsi="Times New Roman" w:cs="Times New Roman"/>
          <w:b/>
          <w:sz w:val="24"/>
          <w:szCs w:val="24"/>
          <w:lang w:val="en-GB"/>
        </w:rPr>
      </w:pPr>
    </w:p>
    <w:p w:rsidR="00D22413" w:rsidRPr="006D231F" w:rsidRDefault="00D22413">
      <w:pPr>
        <w:pStyle w:val="Normal1"/>
        <w:spacing w:line="360" w:lineRule="auto"/>
        <w:jc w:val="both"/>
        <w:rPr>
          <w:rFonts w:ascii="Times New Roman" w:eastAsia="Times New Roman" w:hAnsi="Times New Roman" w:cs="Times New Roman"/>
          <w:b/>
          <w:sz w:val="24"/>
          <w:szCs w:val="24"/>
          <w:lang w:val="en-GB"/>
        </w:rPr>
      </w:pPr>
    </w:p>
    <w:p w:rsidR="00D22413" w:rsidRPr="006D231F" w:rsidRDefault="00D22413">
      <w:pPr>
        <w:pStyle w:val="Normal1"/>
        <w:spacing w:line="360" w:lineRule="auto"/>
        <w:jc w:val="both"/>
        <w:rPr>
          <w:rFonts w:ascii="Times New Roman" w:eastAsia="Times New Roman" w:hAnsi="Times New Roman" w:cs="Times New Roman"/>
          <w:b/>
          <w:sz w:val="24"/>
          <w:szCs w:val="24"/>
          <w:lang w:val="en-GB"/>
        </w:rPr>
      </w:pPr>
    </w:p>
    <w:p w:rsidR="00D22413" w:rsidRPr="006D231F" w:rsidRDefault="00D22413">
      <w:pPr>
        <w:pStyle w:val="Normal1"/>
        <w:spacing w:line="360" w:lineRule="auto"/>
        <w:jc w:val="both"/>
        <w:rPr>
          <w:rFonts w:ascii="Times New Roman" w:eastAsia="Times New Roman" w:hAnsi="Times New Roman" w:cs="Times New Roman"/>
          <w:b/>
          <w:sz w:val="24"/>
          <w:szCs w:val="24"/>
          <w:lang w:val="en-GB"/>
        </w:rPr>
      </w:pPr>
    </w:p>
    <w:p w:rsidR="00D22413" w:rsidRPr="006D231F" w:rsidRDefault="00D22413">
      <w:pPr>
        <w:pStyle w:val="Normal1"/>
        <w:spacing w:line="360" w:lineRule="auto"/>
        <w:jc w:val="both"/>
        <w:rPr>
          <w:rFonts w:ascii="Times New Roman" w:eastAsia="Times New Roman" w:hAnsi="Times New Roman" w:cs="Times New Roman"/>
          <w:b/>
          <w:sz w:val="24"/>
          <w:szCs w:val="24"/>
          <w:lang w:val="en-GB"/>
        </w:rPr>
      </w:pPr>
    </w:p>
    <w:p w:rsidR="00D22413" w:rsidRPr="006D231F" w:rsidRDefault="00D22413">
      <w:pPr>
        <w:pStyle w:val="1"/>
        <w:spacing w:line="360" w:lineRule="auto"/>
        <w:jc w:val="both"/>
        <w:rPr>
          <w:rFonts w:ascii="Times New Roman" w:eastAsia="Times New Roman" w:hAnsi="Times New Roman" w:cs="Times New Roman"/>
          <w:b/>
          <w:sz w:val="24"/>
          <w:szCs w:val="24"/>
          <w:lang w:val="en-GB"/>
        </w:rPr>
      </w:pPr>
      <w:bookmarkStart w:id="1" w:name="_2s5nb4xubbgh" w:colFirst="0" w:colLast="0"/>
      <w:bookmarkEnd w:id="1"/>
    </w:p>
    <w:p w:rsidR="00D22413" w:rsidRPr="006D231F" w:rsidRDefault="00D22413">
      <w:pPr>
        <w:pStyle w:val="1"/>
        <w:spacing w:line="360" w:lineRule="auto"/>
        <w:jc w:val="both"/>
        <w:rPr>
          <w:rFonts w:ascii="Times New Roman" w:eastAsia="Times New Roman" w:hAnsi="Times New Roman" w:cs="Times New Roman"/>
          <w:b/>
          <w:sz w:val="24"/>
          <w:szCs w:val="24"/>
          <w:lang w:val="en-GB"/>
        </w:rPr>
      </w:pPr>
      <w:bookmarkStart w:id="2" w:name="_lwf9bdvq68wr" w:colFirst="0" w:colLast="0"/>
      <w:bookmarkEnd w:id="2"/>
    </w:p>
    <w:p w:rsidR="006D231F" w:rsidRPr="006D231F" w:rsidRDefault="006D231F">
      <w:pPr>
        <w:rPr>
          <w:rFonts w:ascii="Times New Roman" w:eastAsia="Times New Roman" w:hAnsi="Times New Roman" w:cs="Times New Roman"/>
          <w:b/>
          <w:sz w:val="24"/>
          <w:szCs w:val="24"/>
          <w:lang w:val="en-GB"/>
        </w:rPr>
      </w:pPr>
      <w:bookmarkStart w:id="3" w:name="_mhmqj3km28pp" w:colFirst="0" w:colLast="0"/>
      <w:bookmarkStart w:id="4" w:name="_Toc178947576"/>
      <w:bookmarkEnd w:id="3"/>
      <w:r w:rsidRPr="006D231F">
        <w:rPr>
          <w:rFonts w:ascii="Times New Roman" w:eastAsia="Times New Roman" w:hAnsi="Times New Roman" w:cs="Times New Roman"/>
          <w:b/>
          <w:sz w:val="24"/>
          <w:szCs w:val="24"/>
          <w:lang w:val="en-GB"/>
        </w:rPr>
        <w:br w:type="page"/>
      </w:r>
    </w:p>
    <w:p w:rsidR="00D22413" w:rsidRPr="006D231F" w:rsidRDefault="005643A5">
      <w:pPr>
        <w:pStyle w:val="1"/>
        <w:spacing w:line="360" w:lineRule="auto"/>
        <w:jc w:val="both"/>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lastRenderedPageBreak/>
        <w:t>Introduction</w:t>
      </w:r>
      <w:bookmarkEnd w:id="4"/>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 xml:space="preserve">“Frosted Fantasy” is a winter themed event to involve members of local communities in and around Pontefract and tourists in general for a total immersive experience during the festive season. This event has been chosen knowing that during this time of the year, people are more interested in participating in winter activities, attending holiday markets, engaging in ice sports and virtual reality games. It is organized to celebrate the winters with captivating entertainment from both the traditional and the contemporary forms of entertainment across for all ages. Situated within the Pontefract Park, the venue has enough space outside for installations, pieces, live performances as well as themed stalls. The event will bring focus on retail outlets to promote business growth, boost cultural tourism, and appeal stronger as a winter destination for locals and tourists. </w:t>
      </w:r>
    </w:p>
    <w:p w:rsidR="00D22413" w:rsidRPr="006D231F" w:rsidRDefault="00D22413">
      <w:pPr>
        <w:pStyle w:val="Normal1"/>
        <w:spacing w:line="360" w:lineRule="auto"/>
        <w:jc w:val="both"/>
        <w:rPr>
          <w:rFonts w:ascii="Times New Roman" w:eastAsia="Times New Roman" w:hAnsi="Times New Roman" w:cs="Times New Roman"/>
          <w:sz w:val="24"/>
          <w:szCs w:val="24"/>
          <w:lang w:val="en-GB"/>
        </w:rPr>
      </w:pPr>
    </w:p>
    <w:p w:rsidR="00D22413" w:rsidRPr="006D231F" w:rsidRDefault="00D22413">
      <w:pPr>
        <w:pStyle w:val="Normal1"/>
        <w:spacing w:line="360" w:lineRule="auto"/>
        <w:jc w:val="both"/>
        <w:rPr>
          <w:rFonts w:ascii="Times New Roman" w:eastAsia="Times New Roman" w:hAnsi="Times New Roman" w:cs="Times New Roman"/>
          <w:b/>
          <w:sz w:val="24"/>
          <w:szCs w:val="24"/>
          <w:lang w:val="en-GB"/>
        </w:rPr>
      </w:pPr>
    </w:p>
    <w:p w:rsidR="00D22413" w:rsidRPr="006D231F" w:rsidRDefault="00D22413">
      <w:pPr>
        <w:pStyle w:val="Normal1"/>
        <w:spacing w:line="360" w:lineRule="auto"/>
        <w:jc w:val="both"/>
        <w:rPr>
          <w:rFonts w:ascii="Times New Roman" w:eastAsia="Times New Roman" w:hAnsi="Times New Roman" w:cs="Times New Roman"/>
          <w:b/>
          <w:sz w:val="24"/>
          <w:szCs w:val="24"/>
          <w:lang w:val="en-GB"/>
        </w:rPr>
      </w:pPr>
    </w:p>
    <w:p w:rsidR="00D22413" w:rsidRPr="006D231F" w:rsidRDefault="005643A5">
      <w:pPr>
        <w:pStyle w:val="Normal1"/>
        <w:spacing w:line="360" w:lineRule="auto"/>
        <w:jc w:val="both"/>
        <w:rPr>
          <w:rFonts w:ascii="Times New Roman" w:eastAsia="Times New Roman" w:hAnsi="Times New Roman" w:cs="Times New Roman"/>
          <w:b/>
          <w:sz w:val="24"/>
          <w:szCs w:val="24"/>
          <w:lang w:val="en-GB"/>
        </w:rPr>
      </w:pPr>
      <w:r w:rsidRPr="006D231F">
        <w:rPr>
          <w:lang w:val="en-GB"/>
        </w:rPr>
        <w:br w:type="page"/>
      </w:r>
    </w:p>
    <w:p w:rsidR="00D22413" w:rsidRPr="006D231F" w:rsidRDefault="005643A5">
      <w:pPr>
        <w:pStyle w:val="1"/>
        <w:spacing w:line="360" w:lineRule="auto"/>
        <w:jc w:val="both"/>
        <w:rPr>
          <w:rFonts w:ascii="Times New Roman" w:eastAsia="Times New Roman" w:hAnsi="Times New Roman" w:cs="Times New Roman"/>
          <w:b/>
          <w:sz w:val="24"/>
          <w:szCs w:val="24"/>
          <w:lang w:val="en-GB"/>
        </w:rPr>
      </w:pPr>
      <w:bookmarkStart w:id="5" w:name="_7hhrxqm2agje" w:colFirst="0" w:colLast="0"/>
      <w:bookmarkStart w:id="6" w:name="_Toc178947577"/>
      <w:bookmarkEnd w:id="5"/>
      <w:r w:rsidRPr="006D231F">
        <w:rPr>
          <w:rFonts w:ascii="Times New Roman" w:eastAsia="Times New Roman" w:hAnsi="Times New Roman" w:cs="Times New Roman"/>
          <w:b/>
          <w:sz w:val="24"/>
          <w:szCs w:val="24"/>
          <w:lang w:val="en-GB"/>
        </w:rPr>
        <w:lastRenderedPageBreak/>
        <w:t>The Event Cycle</w:t>
      </w:r>
      <w:bookmarkEnd w:id="6"/>
    </w:p>
    <w:p w:rsidR="00D22413" w:rsidRPr="006D231F" w:rsidRDefault="00D22413">
      <w:pPr>
        <w:pStyle w:val="Normal1"/>
        <w:spacing w:line="360" w:lineRule="auto"/>
        <w:jc w:val="both"/>
        <w:rPr>
          <w:rFonts w:ascii="Times New Roman" w:eastAsia="Times New Roman" w:hAnsi="Times New Roman" w:cs="Times New Roman"/>
          <w:b/>
          <w:sz w:val="24"/>
          <w:szCs w:val="24"/>
          <w:lang w:val="en-GB"/>
        </w:rPr>
      </w:pPr>
    </w:p>
    <w:p w:rsidR="00D22413" w:rsidRPr="006D231F" w:rsidRDefault="005643A5">
      <w:pPr>
        <w:pStyle w:val="Normal1"/>
        <w:spacing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 xml:space="preserve">The event cycle is the procedure of organizing a particular event, including its total lifecycle from start to post-event analysis. The cycle generally consists of four key stages, which are concept and design, planning, implementation and evaluation or analysis (Greenwell </w:t>
      </w:r>
      <w:r w:rsidRPr="006D231F">
        <w:rPr>
          <w:rFonts w:ascii="Times New Roman" w:eastAsia="Times New Roman" w:hAnsi="Times New Roman" w:cs="Times New Roman"/>
          <w:i/>
          <w:sz w:val="24"/>
          <w:szCs w:val="24"/>
          <w:lang w:val="en-GB"/>
        </w:rPr>
        <w:t>et al</w:t>
      </w:r>
      <w:r w:rsidRPr="006D231F">
        <w:rPr>
          <w:rFonts w:ascii="Times New Roman" w:eastAsia="Times New Roman" w:hAnsi="Times New Roman" w:cs="Times New Roman"/>
          <w:sz w:val="24"/>
          <w:szCs w:val="24"/>
          <w:lang w:val="en-GB"/>
        </w:rPr>
        <w:t>., 2024). All these stages are essential for the success of the event since they help the organizers to manage all elements.</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b/>
          <w:sz w:val="24"/>
          <w:szCs w:val="24"/>
          <w:lang w:val="en-GB"/>
        </w:rPr>
        <w:t>Concept and Design:</w:t>
      </w:r>
      <w:r w:rsidRPr="006D231F">
        <w:rPr>
          <w:rFonts w:ascii="Times New Roman" w:eastAsia="Times New Roman" w:hAnsi="Times New Roman" w:cs="Times New Roman"/>
          <w:sz w:val="24"/>
          <w:szCs w:val="24"/>
          <w:lang w:val="en-GB"/>
        </w:rPr>
        <w:t xml:space="preserve"> This first stage emphasizes the principal idea behind the event. In the case of “Frosted Fantasy”, the idea is based on a winter theme event by incorporating conventional festive components with modern technologies such as VR adventure sports (</w:t>
      </w:r>
      <w:proofErr w:type="spellStart"/>
      <w:r w:rsidRPr="006D231F">
        <w:rPr>
          <w:rFonts w:ascii="Times New Roman" w:eastAsia="Times New Roman" w:hAnsi="Times New Roman" w:cs="Times New Roman"/>
          <w:sz w:val="24"/>
          <w:szCs w:val="24"/>
          <w:lang w:val="en-GB"/>
        </w:rPr>
        <w:t>Goldblatt</w:t>
      </w:r>
      <w:proofErr w:type="spellEnd"/>
      <w:r w:rsidRPr="006D231F">
        <w:rPr>
          <w:rFonts w:ascii="Times New Roman" w:eastAsia="Times New Roman" w:hAnsi="Times New Roman" w:cs="Times New Roman"/>
          <w:sz w:val="24"/>
          <w:szCs w:val="24"/>
          <w:lang w:val="en-GB"/>
        </w:rPr>
        <w:t>, 2020). Here, Target customers are defined, the theme is determined, and the main attractions are determined. Initiation is a creative phase and provides the base for all the upcoming plans in the organization.</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b/>
          <w:sz w:val="24"/>
          <w:szCs w:val="24"/>
          <w:lang w:val="en-GB"/>
        </w:rPr>
        <w:t xml:space="preserve">Planning: </w:t>
      </w:r>
      <w:r w:rsidRPr="006D231F">
        <w:rPr>
          <w:rFonts w:ascii="Times New Roman" w:eastAsia="Times New Roman" w:hAnsi="Times New Roman" w:cs="Times New Roman"/>
          <w:sz w:val="24"/>
          <w:szCs w:val="24"/>
          <w:lang w:val="en-GB"/>
        </w:rPr>
        <w:t>The planning section outlines how the event will be implemented. It also involves getting permission for the venue (Pontefract Park), sourcing for personnel, contractors, and financial management as well as organizing the timeline of the event. This is the stage where items like contracts with vendors, marketing plans and sourcing for sponsorship are done (</w:t>
      </w:r>
      <w:proofErr w:type="spellStart"/>
      <w:r w:rsidRPr="006D231F">
        <w:rPr>
          <w:rFonts w:ascii="Times New Roman" w:eastAsia="Times New Roman" w:hAnsi="Times New Roman" w:cs="Times New Roman"/>
          <w:sz w:val="24"/>
          <w:szCs w:val="24"/>
          <w:lang w:val="en-GB"/>
        </w:rPr>
        <w:t>Goldblatt</w:t>
      </w:r>
      <w:proofErr w:type="spellEnd"/>
      <w:r w:rsidRPr="006D231F">
        <w:rPr>
          <w:rFonts w:ascii="Times New Roman" w:eastAsia="Times New Roman" w:hAnsi="Times New Roman" w:cs="Times New Roman"/>
          <w:sz w:val="24"/>
          <w:szCs w:val="24"/>
          <w:lang w:val="en-GB"/>
        </w:rPr>
        <w:t>, 2020). Besides, the allotment of resources like lighting, catering facilities, parking areas, sitting arrangements and others are determined. The success of this “Frosted fantasy” is highly dependent on proper planning.</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b/>
          <w:sz w:val="24"/>
          <w:szCs w:val="24"/>
          <w:lang w:val="en-GB"/>
        </w:rPr>
        <w:t>Implementation:</w:t>
      </w:r>
      <w:r w:rsidRPr="006D231F">
        <w:rPr>
          <w:rFonts w:ascii="Times New Roman" w:eastAsia="Times New Roman" w:hAnsi="Times New Roman" w:cs="Times New Roman"/>
          <w:sz w:val="24"/>
          <w:szCs w:val="24"/>
          <w:lang w:val="en-GB"/>
        </w:rPr>
        <w:t xml:space="preserve"> Implementation of the event adds reality to the event. It involves planning of all aspects of the event like planning of the day, planning attractions such as ice sculpture, payroll, and security </w:t>
      </w:r>
      <w:r w:rsidR="006D231F" w:rsidRPr="006D231F">
        <w:rPr>
          <w:rFonts w:ascii="Times New Roman" w:eastAsia="Times New Roman" w:hAnsi="Times New Roman" w:cs="Times New Roman"/>
          <w:sz w:val="24"/>
          <w:szCs w:val="24"/>
          <w:lang w:val="en-GB"/>
        </w:rPr>
        <w:t xml:space="preserve">among others (Greenwell </w:t>
      </w:r>
      <w:r w:rsidR="006D231F" w:rsidRPr="006D231F">
        <w:rPr>
          <w:rFonts w:ascii="Times New Roman" w:eastAsia="Times New Roman" w:hAnsi="Times New Roman" w:cs="Times New Roman"/>
          <w:i/>
          <w:sz w:val="24"/>
          <w:szCs w:val="24"/>
          <w:lang w:val="en-GB"/>
        </w:rPr>
        <w:t>et al</w:t>
      </w:r>
      <w:r w:rsidR="006D231F" w:rsidRPr="006D231F">
        <w:rPr>
          <w:rFonts w:ascii="Times New Roman" w:eastAsia="Times New Roman" w:hAnsi="Times New Roman" w:cs="Times New Roman"/>
          <w:sz w:val="24"/>
          <w:szCs w:val="24"/>
          <w:lang w:val="en-GB"/>
        </w:rPr>
        <w:t>.,</w:t>
      </w:r>
      <w:r w:rsidRPr="006D231F">
        <w:rPr>
          <w:rFonts w:ascii="Times New Roman" w:eastAsia="Times New Roman" w:hAnsi="Times New Roman" w:cs="Times New Roman"/>
          <w:sz w:val="24"/>
          <w:szCs w:val="24"/>
          <w:lang w:val="en-GB"/>
        </w:rPr>
        <w:t xml:space="preserve"> 2024). The actual implementation of these plans determines how positively attendees will experience these events.</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b/>
          <w:sz w:val="24"/>
          <w:szCs w:val="24"/>
          <w:lang w:val="en-GB"/>
        </w:rPr>
        <w:t xml:space="preserve">Evaluation: </w:t>
      </w:r>
      <w:r w:rsidRPr="006D231F">
        <w:rPr>
          <w:rFonts w:ascii="Times New Roman" w:eastAsia="Times New Roman" w:hAnsi="Times New Roman" w:cs="Times New Roman"/>
          <w:sz w:val="24"/>
          <w:szCs w:val="24"/>
          <w:lang w:val="en-GB"/>
        </w:rPr>
        <w:t xml:space="preserve">This is the last of the activities in the event cycle where feedback of the event is gathered from the attendees, the vendors and the staff of the event. There is a check on financial performance and making an assessment of where the organization may need to make changes. This phase also provides information for the future organizing of the event to continue the expansion. </w:t>
      </w:r>
    </w:p>
    <w:p w:rsidR="00D22413" w:rsidRPr="006D231F" w:rsidRDefault="005643A5">
      <w:pPr>
        <w:pStyle w:val="1"/>
        <w:spacing w:line="360" w:lineRule="auto"/>
        <w:jc w:val="both"/>
        <w:rPr>
          <w:rFonts w:ascii="Times New Roman" w:eastAsia="Times New Roman" w:hAnsi="Times New Roman" w:cs="Times New Roman"/>
          <w:b/>
          <w:sz w:val="24"/>
          <w:szCs w:val="24"/>
          <w:lang w:val="en-GB"/>
        </w:rPr>
      </w:pPr>
      <w:bookmarkStart w:id="7" w:name="_fq0araqf1651" w:colFirst="0" w:colLast="0"/>
      <w:bookmarkStart w:id="8" w:name="_Toc178947578"/>
      <w:bookmarkEnd w:id="7"/>
      <w:r w:rsidRPr="006D231F">
        <w:rPr>
          <w:rFonts w:ascii="Times New Roman" w:eastAsia="Times New Roman" w:hAnsi="Times New Roman" w:cs="Times New Roman"/>
          <w:b/>
          <w:sz w:val="24"/>
          <w:szCs w:val="24"/>
          <w:lang w:val="en-GB"/>
        </w:rPr>
        <w:lastRenderedPageBreak/>
        <w:t>Event Concept</w:t>
      </w:r>
      <w:bookmarkEnd w:id="8"/>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A full itinerary of “Frosted Fantasy” is discussed below:</w:t>
      </w:r>
    </w:p>
    <w:p w:rsidR="00D22413" w:rsidRPr="006D231F" w:rsidRDefault="005643A5">
      <w:pPr>
        <w:pStyle w:val="Normal1"/>
        <w:spacing w:before="240" w:after="240" w:line="360" w:lineRule="auto"/>
        <w:jc w:val="both"/>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9:00 AM - Gates Open and Welcome</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Event staff will welcome guests with light snow effects, and festive music at the main entrance. When it opens, visitors will be able to step in and grab a hot drink from local vendors and pick up a map of that day’s attractions.</w:t>
      </w:r>
    </w:p>
    <w:p w:rsidR="00D22413" w:rsidRPr="006D231F" w:rsidRDefault="005643A5">
      <w:pPr>
        <w:pStyle w:val="Normal1"/>
        <w:spacing w:before="240" w:after="240" w:line="360" w:lineRule="auto"/>
        <w:jc w:val="both"/>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 xml:space="preserve">10:00 </w:t>
      </w:r>
      <w:proofErr w:type="gramStart"/>
      <w:r w:rsidRPr="006D231F">
        <w:rPr>
          <w:rFonts w:ascii="Times New Roman" w:eastAsia="Times New Roman" w:hAnsi="Times New Roman" w:cs="Times New Roman"/>
          <w:b/>
          <w:sz w:val="24"/>
          <w:szCs w:val="24"/>
          <w:lang w:val="en-GB"/>
        </w:rPr>
        <w:t>AM</w:t>
      </w:r>
      <w:proofErr w:type="gramEnd"/>
      <w:r w:rsidRPr="006D231F">
        <w:rPr>
          <w:rFonts w:ascii="Times New Roman" w:eastAsia="Times New Roman" w:hAnsi="Times New Roman" w:cs="Times New Roman"/>
          <w:b/>
          <w:sz w:val="24"/>
          <w:szCs w:val="24"/>
          <w:lang w:val="en-GB"/>
        </w:rPr>
        <w:t xml:space="preserve"> - Ice Sculpture Garden</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 xml:space="preserve">Attendees can see carved and beautified ice sculptures spread throughout the park. The sculptures are of famous landmarks, winter animals and abstract designs, and visitors are free to snap photos or talk to the artists as they make fresh pieces throughout the day (Liu </w:t>
      </w:r>
      <w:r w:rsidRPr="006D231F">
        <w:rPr>
          <w:rFonts w:ascii="Times New Roman" w:eastAsia="Times New Roman" w:hAnsi="Times New Roman" w:cs="Times New Roman"/>
          <w:i/>
          <w:sz w:val="24"/>
          <w:szCs w:val="24"/>
          <w:lang w:val="en-GB"/>
        </w:rPr>
        <w:t>et al</w:t>
      </w:r>
      <w:r w:rsidRPr="006D231F">
        <w:rPr>
          <w:rFonts w:ascii="Times New Roman" w:eastAsia="Times New Roman" w:hAnsi="Times New Roman" w:cs="Times New Roman"/>
          <w:sz w:val="24"/>
          <w:szCs w:val="24"/>
          <w:lang w:val="en-GB"/>
        </w:rPr>
        <w:t>., 2024).</w:t>
      </w:r>
    </w:p>
    <w:p w:rsidR="00D22413" w:rsidRPr="006D231F" w:rsidRDefault="005643A5">
      <w:pPr>
        <w:pStyle w:val="Normal1"/>
        <w:spacing w:before="240" w:after="240" w:line="360" w:lineRule="auto"/>
        <w:jc w:val="both"/>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11:30 AM - Interactive Ice Sports through Virtual Reality</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This high-tech attraction allows visitors to ski down the mountain or ice skate by using virtual reality headsets. Participants will be led by professional instructors, who will make the process fun and safe. The benefit of this is that there is no need for real snow or ice.</w:t>
      </w:r>
    </w:p>
    <w:p w:rsidR="00D22413" w:rsidRPr="006D231F" w:rsidRDefault="005643A5">
      <w:pPr>
        <w:pStyle w:val="Normal1"/>
        <w:spacing w:before="240" w:after="240" w:line="360" w:lineRule="auto"/>
        <w:jc w:val="both"/>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1:00 PM - Winter Market and Lunch time</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 xml:space="preserve">There will be a range of winter-themed food and drink to buy from local vendors who provide hot chocolate, mulled wine, roasted chestnuts and gourmet food stalls (Liu </w:t>
      </w:r>
      <w:r w:rsidRPr="006D231F">
        <w:rPr>
          <w:rFonts w:ascii="Times New Roman" w:eastAsia="Times New Roman" w:hAnsi="Times New Roman" w:cs="Times New Roman"/>
          <w:i/>
          <w:sz w:val="24"/>
          <w:szCs w:val="24"/>
          <w:lang w:val="en-GB"/>
        </w:rPr>
        <w:t>et al</w:t>
      </w:r>
      <w:r w:rsidRPr="006D231F">
        <w:rPr>
          <w:rFonts w:ascii="Times New Roman" w:eastAsia="Times New Roman" w:hAnsi="Times New Roman" w:cs="Times New Roman"/>
          <w:sz w:val="24"/>
          <w:szCs w:val="24"/>
          <w:lang w:val="en-GB"/>
        </w:rPr>
        <w:t xml:space="preserve">., 2024). The winter market, which runs from artisanal crafts, and holiday gifts and </w:t>
      </w:r>
      <w:r w:rsidR="006D231F" w:rsidRPr="006D231F">
        <w:rPr>
          <w:rFonts w:ascii="Times New Roman" w:eastAsia="Times New Roman" w:hAnsi="Times New Roman" w:cs="Times New Roman"/>
          <w:sz w:val="24"/>
          <w:szCs w:val="24"/>
          <w:lang w:val="en-GB"/>
        </w:rPr>
        <w:t>guests,</w:t>
      </w:r>
      <w:r w:rsidRPr="006D231F">
        <w:rPr>
          <w:rFonts w:ascii="Times New Roman" w:eastAsia="Times New Roman" w:hAnsi="Times New Roman" w:cs="Times New Roman"/>
          <w:sz w:val="24"/>
          <w:szCs w:val="24"/>
          <w:lang w:val="en-GB"/>
        </w:rPr>
        <w:t xml:space="preserve"> can enjoy a festive lunch dining in the designated seating areas.</w:t>
      </w:r>
    </w:p>
    <w:p w:rsidR="00D22413" w:rsidRPr="006D231F" w:rsidRDefault="005643A5">
      <w:pPr>
        <w:pStyle w:val="Normal1"/>
        <w:spacing w:before="240" w:after="240" w:line="360" w:lineRule="auto"/>
        <w:jc w:val="both"/>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2:30 PM - Workshops and Family Fun Activities</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 xml:space="preserve">Through various workshops, families and children can participate. The activities include gingerbread house decorating, wreath making and holiday card crafting. Also, a </w:t>
      </w:r>
      <w:proofErr w:type="spellStart"/>
      <w:r w:rsidRPr="006D231F">
        <w:rPr>
          <w:rFonts w:ascii="Times New Roman" w:eastAsia="Times New Roman" w:hAnsi="Times New Roman" w:cs="Times New Roman"/>
          <w:sz w:val="24"/>
          <w:szCs w:val="24"/>
          <w:lang w:val="en-GB"/>
        </w:rPr>
        <w:t>cozy</w:t>
      </w:r>
      <w:proofErr w:type="spellEnd"/>
      <w:r w:rsidRPr="006D231F">
        <w:rPr>
          <w:rFonts w:ascii="Times New Roman" w:eastAsia="Times New Roman" w:hAnsi="Times New Roman" w:cs="Times New Roman"/>
          <w:sz w:val="24"/>
          <w:szCs w:val="24"/>
          <w:lang w:val="en-GB"/>
        </w:rPr>
        <w:t xml:space="preserve"> heated tent will be used for interactive storytelling sessions that will be a fun break for younger attendants.</w:t>
      </w:r>
    </w:p>
    <w:p w:rsidR="00D22413" w:rsidRPr="006D231F" w:rsidRDefault="005643A5">
      <w:pPr>
        <w:pStyle w:val="Normal1"/>
        <w:spacing w:before="240" w:after="240" w:line="360" w:lineRule="auto"/>
        <w:jc w:val="both"/>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4:00 PM - Performances and Light Show</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lastRenderedPageBreak/>
        <w:t xml:space="preserve">Live performances will include a winter themed dance show, </w:t>
      </w:r>
      <w:proofErr w:type="spellStart"/>
      <w:r w:rsidRPr="006D231F">
        <w:rPr>
          <w:rFonts w:ascii="Times New Roman" w:eastAsia="Times New Roman" w:hAnsi="Times New Roman" w:cs="Times New Roman"/>
          <w:sz w:val="24"/>
          <w:szCs w:val="24"/>
          <w:lang w:val="en-GB"/>
        </w:rPr>
        <w:t>caroling</w:t>
      </w:r>
      <w:proofErr w:type="spellEnd"/>
      <w:r w:rsidRPr="006D231F">
        <w:rPr>
          <w:rFonts w:ascii="Times New Roman" w:eastAsia="Times New Roman" w:hAnsi="Times New Roman" w:cs="Times New Roman"/>
          <w:sz w:val="24"/>
          <w:szCs w:val="24"/>
          <w:lang w:val="en-GB"/>
        </w:rPr>
        <w:t>, and a light display by lighting the park as the day progresses. Festive music will be played and synchronized light shows will be paired as an enchanting visual spectacle.</w:t>
      </w:r>
    </w:p>
    <w:p w:rsidR="00D22413" w:rsidRPr="006D231F" w:rsidRDefault="005643A5">
      <w:pPr>
        <w:pStyle w:val="Normal1"/>
        <w:spacing w:before="240" w:after="240" w:line="360" w:lineRule="auto"/>
        <w:jc w:val="both"/>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 xml:space="preserve">6:00 PM </w:t>
      </w:r>
      <w:r w:rsidR="006D231F" w:rsidRPr="006D231F">
        <w:rPr>
          <w:rFonts w:ascii="Times New Roman" w:eastAsia="Times New Roman" w:hAnsi="Times New Roman" w:cs="Times New Roman"/>
          <w:b/>
          <w:sz w:val="24"/>
          <w:szCs w:val="24"/>
          <w:lang w:val="en-GB"/>
        </w:rPr>
        <w:t>- Closing</w:t>
      </w:r>
      <w:r w:rsidRPr="006D231F">
        <w:rPr>
          <w:rFonts w:ascii="Times New Roman" w:eastAsia="Times New Roman" w:hAnsi="Times New Roman" w:cs="Times New Roman"/>
          <w:b/>
          <w:sz w:val="24"/>
          <w:szCs w:val="24"/>
          <w:lang w:val="en-GB"/>
        </w:rPr>
        <w:t xml:space="preserve"> of events</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 xml:space="preserve">The event finishes with the fireworks giving a magical touch to the day's end. Guests will be encouraged to take photos and buy their desired products from the winter themed </w:t>
      </w:r>
      <w:r w:rsidR="006D231F" w:rsidRPr="006D231F">
        <w:rPr>
          <w:rFonts w:ascii="Times New Roman" w:eastAsia="Times New Roman" w:hAnsi="Times New Roman" w:cs="Times New Roman"/>
          <w:sz w:val="24"/>
          <w:szCs w:val="24"/>
          <w:lang w:val="en-GB"/>
        </w:rPr>
        <w:t>shops before</w:t>
      </w:r>
      <w:r w:rsidRPr="006D231F">
        <w:rPr>
          <w:rFonts w:ascii="Times New Roman" w:eastAsia="Times New Roman" w:hAnsi="Times New Roman" w:cs="Times New Roman"/>
          <w:sz w:val="24"/>
          <w:szCs w:val="24"/>
          <w:lang w:val="en-GB"/>
        </w:rPr>
        <w:t xml:space="preserve"> leaving the events venue.</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 xml:space="preserve"> </w:t>
      </w:r>
    </w:p>
    <w:p w:rsidR="00D22413" w:rsidRPr="006D231F" w:rsidRDefault="005643A5">
      <w:pPr>
        <w:pStyle w:val="Normal1"/>
        <w:spacing w:before="240" w:after="240" w:line="360" w:lineRule="auto"/>
        <w:jc w:val="both"/>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Aim and Objectives of the Meeting / Event</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 xml:space="preserve">Aim and Objectives of the “Frosted </w:t>
      </w:r>
      <w:r w:rsidR="006D231F" w:rsidRPr="006D231F">
        <w:rPr>
          <w:rFonts w:ascii="Times New Roman" w:eastAsia="Times New Roman" w:hAnsi="Times New Roman" w:cs="Times New Roman"/>
          <w:sz w:val="24"/>
          <w:szCs w:val="24"/>
          <w:lang w:val="en-GB"/>
        </w:rPr>
        <w:t>fantasy is</w:t>
      </w:r>
      <w:r w:rsidRPr="006D231F">
        <w:rPr>
          <w:rFonts w:ascii="Times New Roman" w:eastAsia="Times New Roman" w:hAnsi="Times New Roman" w:cs="Times New Roman"/>
          <w:sz w:val="24"/>
          <w:szCs w:val="24"/>
          <w:lang w:val="en-GB"/>
        </w:rPr>
        <w:t xml:space="preserve"> discussed below:</w:t>
      </w:r>
    </w:p>
    <w:p w:rsidR="00D22413" w:rsidRPr="006D231F" w:rsidRDefault="005643A5">
      <w:pPr>
        <w:pStyle w:val="Normal1"/>
        <w:spacing w:before="240" w:after="240" w:line="360" w:lineRule="auto"/>
        <w:jc w:val="both"/>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 xml:space="preserve">Aim: </w:t>
      </w:r>
      <w:r w:rsidRPr="006D231F">
        <w:rPr>
          <w:rFonts w:ascii="Times New Roman" w:eastAsia="Times New Roman" w:hAnsi="Times New Roman" w:cs="Times New Roman"/>
          <w:sz w:val="24"/>
          <w:szCs w:val="24"/>
          <w:lang w:val="en-GB"/>
        </w:rPr>
        <w:t xml:space="preserve">The overarching aim of the “Frosted Fantasy” event is to develop an immersive and unforgettable festival in the Pontefract area. The event aims to blend conventional holiday observance with creative and innovative modern technology driven experiences to appeal to a wide range of audience. Through such activities the event aims to uplift the local and regional tourism and economic welfare of the local communities. </w:t>
      </w:r>
    </w:p>
    <w:p w:rsidR="00D22413" w:rsidRPr="006D231F" w:rsidRDefault="005643A5">
      <w:pPr>
        <w:pStyle w:val="Normal1"/>
        <w:spacing w:before="240" w:after="240" w:line="360" w:lineRule="auto"/>
        <w:jc w:val="both"/>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 xml:space="preserve">Objective 1: </w:t>
      </w:r>
      <w:r w:rsidRPr="006D231F">
        <w:rPr>
          <w:rFonts w:ascii="Times New Roman" w:eastAsia="Times New Roman" w:hAnsi="Times New Roman" w:cs="Times New Roman"/>
          <w:b/>
          <w:sz w:val="14"/>
          <w:szCs w:val="14"/>
          <w:lang w:val="en-GB"/>
        </w:rPr>
        <w:t xml:space="preserve"> </w:t>
      </w:r>
      <w:r w:rsidRPr="006D231F">
        <w:rPr>
          <w:rFonts w:ascii="Times New Roman" w:eastAsia="Times New Roman" w:hAnsi="Times New Roman" w:cs="Times New Roman"/>
          <w:b/>
          <w:sz w:val="24"/>
          <w:szCs w:val="24"/>
          <w:lang w:val="en-GB"/>
        </w:rPr>
        <w:t>Hike the local and regional attendance by 30% as compared to preceding events in Pontefract:</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The goal of this objective is to see visitors from both local and regional areas. The goal is to get attendance up by 30% from what the town had done at its previous winter events. So in order to accomplish this, the marketing team will use a mixture of digital marketing and traditional marketing. This includes social media campaigns, collaboration with local influencers, and advertisement in the local publications.</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Specific: Attending to reach a 30% increase in attendance</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Measurable: Ticket sales and attendance reports were measured.</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 xml:space="preserve">Achievable: By </w:t>
      </w:r>
      <w:r w:rsidR="006D231F" w:rsidRPr="006D231F">
        <w:rPr>
          <w:rFonts w:ascii="Times New Roman" w:eastAsia="Times New Roman" w:hAnsi="Times New Roman" w:cs="Times New Roman"/>
          <w:sz w:val="24"/>
          <w:szCs w:val="24"/>
          <w:lang w:val="en-GB"/>
        </w:rPr>
        <w:t>implementing a</w:t>
      </w:r>
      <w:r w:rsidRPr="006D231F">
        <w:rPr>
          <w:rFonts w:ascii="Times New Roman" w:eastAsia="Times New Roman" w:hAnsi="Times New Roman" w:cs="Times New Roman"/>
          <w:sz w:val="24"/>
          <w:szCs w:val="24"/>
          <w:lang w:val="en-GB"/>
        </w:rPr>
        <w:t xml:space="preserve"> holistic marketing strategy</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lastRenderedPageBreak/>
        <w:t>Relevant: In line with this goal of encouraging local tourism of the area</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Time-bound: To be achieved by the closing of the event</w:t>
      </w:r>
    </w:p>
    <w:p w:rsidR="00D22413" w:rsidRPr="006D231F" w:rsidRDefault="00D22413">
      <w:pPr>
        <w:pStyle w:val="Normal1"/>
        <w:spacing w:line="360" w:lineRule="auto"/>
        <w:jc w:val="both"/>
        <w:rPr>
          <w:rFonts w:ascii="Times New Roman" w:eastAsia="Times New Roman" w:hAnsi="Times New Roman" w:cs="Times New Roman"/>
          <w:b/>
          <w:sz w:val="24"/>
          <w:szCs w:val="24"/>
          <w:lang w:val="en-GB"/>
        </w:rPr>
      </w:pPr>
    </w:p>
    <w:p w:rsidR="00D22413" w:rsidRPr="006D231F" w:rsidRDefault="005643A5">
      <w:pPr>
        <w:pStyle w:val="Normal1"/>
        <w:spacing w:line="360" w:lineRule="auto"/>
        <w:jc w:val="both"/>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Objective 2: Produce a revenue of £80,000 combined from ticket sales, vendor charge and sponsorships:</w:t>
      </w:r>
    </w:p>
    <w:p w:rsidR="00D22413" w:rsidRPr="006D231F" w:rsidRDefault="00D22413">
      <w:pPr>
        <w:pStyle w:val="Normal1"/>
        <w:spacing w:line="360" w:lineRule="auto"/>
        <w:jc w:val="both"/>
        <w:rPr>
          <w:rFonts w:ascii="Times New Roman" w:eastAsia="Times New Roman" w:hAnsi="Times New Roman" w:cs="Times New Roman"/>
          <w:b/>
          <w:sz w:val="24"/>
          <w:szCs w:val="24"/>
          <w:lang w:val="en-GB"/>
        </w:rPr>
      </w:pPr>
    </w:p>
    <w:p w:rsidR="00D22413" w:rsidRPr="006D231F" w:rsidRDefault="005643A5">
      <w:pPr>
        <w:pStyle w:val="Normal1"/>
        <w:spacing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 xml:space="preserve">The goal for the event is to bring in enough revenue to cover all costs and make a profit. The aim is to make around £80,000 from ticket sales, vendor fees at the winter market, and sponsorship from small local businesses. To accomplish that, an attractive event must be organized which will attract families, tourists, and </w:t>
      </w:r>
      <w:r w:rsidR="006D231F" w:rsidRPr="006D231F">
        <w:rPr>
          <w:rFonts w:ascii="Times New Roman" w:eastAsia="Times New Roman" w:hAnsi="Times New Roman" w:cs="Times New Roman"/>
          <w:sz w:val="24"/>
          <w:szCs w:val="24"/>
          <w:lang w:val="en-GB"/>
        </w:rPr>
        <w:t>locals;</w:t>
      </w:r>
      <w:r w:rsidRPr="006D231F">
        <w:rPr>
          <w:rFonts w:ascii="Times New Roman" w:eastAsia="Times New Roman" w:hAnsi="Times New Roman" w:cs="Times New Roman"/>
          <w:sz w:val="24"/>
          <w:szCs w:val="24"/>
          <w:lang w:val="en-GB"/>
        </w:rPr>
        <w:t xml:space="preserve"> it will provide unique experiences, exclusive access to its food, its crafts and the activities. </w:t>
      </w:r>
    </w:p>
    <w:p w:rsidR="00D22413" w:rsidRPr="006D231F" w:rsidRDefault="005643A5">
      <w:pPr>
        <w:pStyle w:val="Normal1"/>
        <w:spacing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Specific: £80,000 revenue generation target</w:t>
      </w:r>
    </w:p>
    <w:p w:rsidR="00D22413" w:rsidRPr="006D231F" w:rsidRDefault="005643A5">
      <w:pPr>
        <w:pStyle w:val="Normal1"/>
        <w:spacing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Measurable: Sales and sponsorship income study from financial reports.</w:t>
      </w:r>
    </w:p>
    <w:p w:rsidR="00D22413" w:rsidRPr="006D231F" w:rsidRDefault="005643A5">
      <w:pPr>
        <w:pStyle w:val="Normal1"/>
        <w:spacing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 xml:space="preserve">Achievable: From a combined revenue of ticket sales and vendor partnerships </w:t>
      </w:r>
    </w:p>
    <w:p w:rsidR="00D22413" w:rsidRPr="006D231F" w:rsidRDefault="005643A5">
      <w:pPr>
        <w:pStyle w:val="Normal1"/>
        <w:spacing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Relevant:  It is vital for both the event’s success financially.</w:t>
      </w:r>
    </w:p>
    <w:p w:rsidR="00D22413" w:rsidRPr="006D231F" w:rsidRDefault="005643A5">
      <w:pPr>
        <w:pStyle w:val="Normal1"/>
        <w:spacing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 xml:space="preserve">Time-bound: The event must get its revenue by the end. </w:t>
      </w:r>
    </w:p>
    <w:p w:rsidR="00D22413" w:rsidRPr="006D231F" w:rsidRDefault="00D22413">
      <w:pPr>
        <w:pStyle w:val="Normal1"/>
        <w:spacing w:line="360" w:lineRule="auto"/>
        <w:jc w:val="both"/>
        <w:rPr>
          <w:rFonts w:ascii="Times New Roman" w:eastAsia="Times New Roman" w:hAnsi="Times New Roman" w:cs="Times New Roman"/>
          <w:sz w:val="24"/>
          <w:szCs w:val="24"/>
          <w:lang w:val="en-GB"/>
        </w:rPr>
      </w:pPr>
    </w:p>
    <w:p w:rsidR="00D22413" w:rsidRPr="006D231F" w:rsidRDefault="005643A5">
      <w:pPr>
        <w:pStyle w:val="1"/>
        <w:spacing w:line="360" w:lineRule="auto"/>
        <w:jc w:val="both"/>
        <w:rPr>
          <w:rFonts w:ascii="Times New Roman" w:eastAsia="Times New Roman" w:hAnsi="Times New Roman" w:cs="Times New Roman"/>
          <w:b/>
          <w:sz w:val="24"/>
          <w:szCs w:val="24"/>
          <w:lang w:val="en-GB"/>
        </w:rPr>
      </w:pPr>
      <w:bookmarkStart w:id="9" w:name="_i0989bmcs6u2" w:colFirst="0" w:colLast="0"/>
      <w:bookmarkStart w:id="10" w:name="_Toc178947579"/>
      <w:bookmarkEnd w:id="9"/>
      <w:r w:rsidRPr="006D231F">
        <w:rPr>
          <w:rFonts w:ascii="Times New Roman" w:eastAsia="Times New Roman" w:hAnsi="Times New Roman" w:cs="Times New Roman"/>
          <w:b/>
          <w:sz w:val="24"/>
          <w:szCs w:val="24"/>
          <w:lang w:val="en-GB"/>
        </w:rPr>
        <w:t>Event Management</w:t>
      </w:r>
      <w:bookmarkEnd w:id="10"/>
    </w:p>
    <w:p w:rsidR="00D22413" w:rsidRPr="006D231F" w:rsidRDefault="005643A5">
      <w:pPr>
        <w:pStyle w:val="Normal1"/>
        <w:spacing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 xml:space="preserve">Productive management of the “Frosted Fantasy” event will need a mixture of different sets of skills and resources in different areas. These areas comprise of operations, planning and marketing among others and securing such elements are addressed smoothly is vital for the events success. </w:t>
      </w:r>
    </w:p>
    <w:p w:rsidR="00D22413" w:rsidRPr="006D231F" w:rsidRDefault="005643A5">
      <w:pPr>
        <w:pStyle w:val="Normal1"/>
        <w:spacing w:before="240" w:after="240" w:line="360" w:lineRule="auto"/>
        <w:jc w:val="both"/>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Operational Activities</w:t>
      </w:r>
    </w:p>
    <w:p w:rsidR="00D22413" w:rsidRPr="006D231F" w:rsidRDefault="005643A5">
      <w:pPr>
        <w:pStyle w:val="Normal1"/>
        <w:spacing w:before="240" w:after="240" w:line="360" w:lineRule="auto"/>
        <w:jc w:val="both"/>
        <w:rPr>
          <w:rFonts w:ascii="Times New Roman" w:eastAsia="Times New Roman" w:hAnsi="Times New Roman" w:cs="Times New Roman"/>
          <w:b/>
          <w:sz w:val="24"/>
          <w:szCs w:val="24"/>
          <w:lang w:val="en-GB"/>
        </w:rPr>
      </w:pPr>
      <w:r w:rsidRPr="006D231F">
        <w:rPr>
          <w:rFonts w:ascii="Times New Roman" w:eastAsia="Times New Roman" w:hAnsi="Times New Roman" w:cs="Times New Roman"/>
          <w:sz w:val="24"/>
          <w:szCs w:val="24"/>
          <w:lang w:val="en-GB"/>
        </w:rPr>
        <w:t>In terms of operations, the event will require skilled people to do venue setup, crowd control, safety steps and technical support. It includes logistics experts for organizing transportation, seating, and parking facilities in Pontefract Park. Security teams will be a vital part to the safety of the guests and to manage any calamity (</w:t>
      </w:r>
      <w:proofErr w:type="spellStart"/>
      <w:r w:rsidRPr="006D231F">
        <w:rPr>
          <w:rFonts w:ascii="Times New Roman" w:eastAsia="Times New Roman" w:hAnsi="Times New Roman" w:cs="Times New Roman"/>
          <w:sz w:val="24"/>
          <w:szCs w:val="24"/>
          <w:lang w:val="en-GB"/>
        </w:rPr>
        <w:t>Ziakas</w:t>
      </w:r>
      <w:proofErr w:type="spellEnd"/>
      <w:r w:rsidRPr="006D231F">
        <w:rPr>
          <w:rFonts w:ascii="Times New Roman" w:eastAsia="Times New Roman" w:hAnsi="Times New Roman" w:cs="Times New Roman"/>
          <w:sz w:val="24"/>
          <w:szCs w:val="24"/>
          <w:lang w:val="en-GB"/>
        </w:rPr>
        <w:t xml:space="preserve">, 2023). Also, interactive technologies such as virtual reality games installation needs the IT specialists to handle the equipment as well as deal </w:t>
      </w:r>
      <w:r w:rsidRPr="006D231F">
        <w:rPr>
          <w:rFonts w:ascii="Times New Roman" w:eastAsia="Times New Roman" w:hAnsi="Times New Roman" w:cs="Times New Roman"/>
          <w:sz w:val="24"/>
          <w:szCs w:val="24"/>
          <w:lang w:val="en-GB"/>
        </w:rPr>
        <w:lastRenderedPageBreak/>
        <w:t>with technical errors. The event also requires catering staff to offer food and beverage services, and cleaners to keep the place clean throughout the event.</w:t>
      </w:r>
      <w:r w:rsidRPr="006D231F">
        <w:rPr>
          <w:rFonts w:ascii="Times New Roman" w:eastAsia="Times New Roman" w:hAnsi="Times New Roman" w:cs="Times New Roman"/>
          <w:b/>
          <w:sz w:val="24"/>
          <w:szCs w:val="24"/>
          <w:lang w:val="en-GB"/>
        </w:rPr>
        <w:t xml:space="preserve"> </w:t>
      </w:r>
    </w:p>
    <w:p w:rsidR="00D22413" w:rsidRPr="006D231F" w:rsidRDefault="005643A5">
      <w:pPr>
        <w:pStyle w:val="Normal1"/>
        <w:spacing w:before="240" w:after="240" w:line="360" w:lineRule="auto"/>
        <w:jc w:val="both"/>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 xml:space="preserve">Planning Activities </w:t>
      </w:r>
    </w:p>
    <w:p w:rsidR="00D22413" w:rsidRPr="006D231F" w:rsidRDefault="005643A5">
      <w:pPr>
        <w:pStyle w:val="Normal1"/>
        <w:spacing w:before="240" w:after="240" w:line="360" w:lineRule="auto"/>
        <w:jc w:val="both"/>
        <w:rPr>
          <w:rFonts w:ascii="Times New Roman" w:eastAsia="Times New Roman" w:hAnsi="Times New Roman" w:cs="Times New Roman"/>
          <w:b/>
          <w:sz w:val="24"/>
          <w:szCs w:val="24"/>
          <w:lang w:val="en-GB"/>
        </w:rPr>
      </w:pPr>
      <w:r w:rsidRPr="006D231F">
        <w:rPr>
          <w:rFonts w:ascii="Times New Roman" w:eastAsia="Times New Roman" w:hAnsi="Times New Roman" w:cs="Times New Roman"/>
          <w:sz w:val="24"/>
          <w:szCs w:val="24"/>
          <w:lang w:val="en-GB"/>
        </w:rPr>
        <w:t xml:space="preserve">In the planning phase of "Frosted Fantasy", there will be a need for project management skills to manage the entire cycle of the event starting from inception to post event analysis. This has coordination with vendors, contractors, and performers for convenient delivery of services in the event. In addition, event planners need to prepare for managing the budget, allocating resources and obtaining necessary permits from the authorities for the outdoor venue (Allen </w:t>
      </w:r>
      <w:r w:rsidRPr="006D231F">
        <w:rPr>
          <w:rFonts w:ascii="Times New Roman" w:eastAsia="Times New Roman" w:hAnsi="Times New Roman" w:cs="Times New Roman"/>
          <w:i/>
          <w:sz w:val="24"/>
          <w:szCs w:val="24"/>
          <w:lang w:val="en-GB"/>
        </w:rPr>
        <w:t>et al</w:t>
      </w:r>
      <w:r w:rsidRPr="006D231F">
        <w:rPr>
          <w:rFonts w:ascii="Times New Roman" w:eastAsia="Times New Roman" w:hAnsi="Times New Roman" w:cs="Times New Roman"/>
          <w:sz w:val="24"/>
          <w:szCs w:val="24"/>
          <w:lang w:val="en-GB"/>
        </w:rPr>
        <w:t>., 2022). A team will be dedicated to handle contracts and partnerships with local businesses, sponsors and artists.</w:t>
      </w:r>
      <w:r w:rsidRPr="006D231F">
        <w:rPr>
          <w:rFonts w:ascii="Times New Roman" w:eastAsia="Times New Roman" w:hAnsi="Times New Roman" w:cs="Times New Roman"/>
          <w:b/>
          <w:sz w:val="24"/>
          <w:szCs w:val="24"/>
          <w:lang w:val="en-GB"/>
        </w:rPr>
        <w:t xml:space="preserve"> </w:t>
      </w:r>
    </w:p>
    <w:p w:rsidR="00D22413" w:rsidRPr="006D231F" w:rsidRDefault="005643A5">
      <w:pPr>
        <w:pStyle w:val="Normal1"/>
        <w:spacing w:before="240" w:after="240" w:line="360" w:lineRule="auto"/>
        <w:jc w:val="both"/>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Marketing Activities</w:t>
      </w:r>
    </w:p>
    <w:p w:rsidR="00D22413" w:rsidRPr="006D231F" w:rsidRDefault="005643A5">
      <w:pPr>
        <w:pStyle w:val="Normal1"/>
        <w:spacing w:before="240" w:after="240" w:line="360" w:lineRule="auto"/>
        <w:jc w:val="both"/>
        <w:rPr>
          <w:rFonts w:ascii="Times New Roman" w:eastAsia="Times New Roman" w:hAnsi="Times New Roman" w:cs="Times New Roman"/>
          <w:b/>
          <w:sz w:val="24"/>
          <w:szCs w:val="24"/>
          <w:lang w:val="en-GB"/>
        </w:rPr>
      </w:pPr>
      <w:r w:rsidRPr="006D231F">
        <w:rPr>
          <w:rFonts w:ascii="Times New Roman" w:eastAsia="Times New Roman" w:hAnsi="Times New Roman" w:cs="Times New Roman"/>
          <w:sz w:val="24"/>
          <w:szCs w:val="24"/>
          <w:lang w:val="en-GB"/>
        </w:rPr>
        <w:t>For the event to be a success, there also needs to be a strong marketing strategy. An event marketing team will have to advertise the event across many channels including, social media, traditional media, and local advertisements. In order to reach the target audience, skills like content creation, digital marketing and public relations will be essential (</w:t>
      </w:r>
      <w:proofErr w:type="spellStart"/>
      <w:r w:rsidRPr="006D231F">
        <w:rPr>
          <w:rFonts w:ascii="Times New Roman" w:eastAsia="Times New Roman" w:hAnsi="Times New Roman" w:cs="Times New Roman"/>
          <w:sz w:val="24"/>
          <w:szCs w:val="24"/>
          <w:lang w:val="en-GB"/>
        </w:rPr>
        <w:t>Bladen</w:t>
      </w:r>
      <w:proofErr w:type="spellEnd"/>
      <w:r w:rsidRPr="006D231F">
        <w:rPr>
          <w:rFonts w:ascii="Times New Roman" w:eastAsia="Times New Roman" w:hAnsi="Times New Roman" w:cs="Times New Roman"/>
          <w:sz w:val="24"/>
          <w:szCs w:val="24"/>
          <w:lang w:val="en-GB"/>
        </w:rPr>
        <w:t xml:space="preserve"> </w:t>
      </w:r>
      <w:r w:rsidRPr="006D231F">
        <w:rPr>
          <w:rFonts w:ascii="Times New Roman" w:eastAsia="Times New Roman" w:hAnsi="Times New Roman" w:cs="Times New Roman"/>
          <w:i/>
          <w:sz w:val="24"/>
          <w:szCs w:val="24"/>
          <w:lang w:val="en-GB"/>
        </w:rPr>
        <w:t>et al</w:t>
      </w:r>
      <w:r w:rsidRPr="006D231F">
        <w:rPr>
          <w:rFonts w:ascii="Times New Roman" w:eastAsia="Times New Roman" w:hAnsi="Times New Roman" w:cs="Times New Roman"/>
          <w:sz w:val="24"/>
          <w:szCs w:val="24"/>
          <w:lang w:val="en-GB"/>
        </w:rPr>
        <w:t xml:space="preserve">., 2022). Additionally, graphic designers and copywriters will create eye grabbing promotional materials and social media managers will reach out potential audiences on </w:t>
      </w:r>
      <w:proofErr w:type="spellStart"/>
      <w:r w:rsidRPr="006D231F">
        <w:rPr>
          <w:rFonts w:ascii="Times New Roman" w:eastAsia="Times New Roman" w:hAnsi="Times New Roman" w:cs="Times New Roman"/>
          <w:sz w:val="24"/>
          <w:szCs w:val="24"/>
          <w:lang w:val="en-GB"/>
        </w:rPr>
        <w:t>Instagram</w:t>
      </w:r>
      <w:proofErr w:type="spellEnd"/>
      <w:r w:rsidRPr="006D231F">
        <w:rPr>
          <w:rFonts w:ascii="Times New Roman" w:eastAsia="Times New Roman" w:hAnsi="Times New Roman" w:cs="Times New Roman"/>
          <w:sz w:val="24"/>
          <w:szCs w:val="24"/>
          <w:lang w:val="en-GB"/>
        </w:rPr>
        <w:t xml:space="preserve">, Facebook and Twitter. The marketing team will also have duties to have </w:t>
      </w:r>
      <w:r w:rsidR="006D231F" w:rsidRPr="006D231F">
        <w:rPr>
          <w:rFonts w:ascii="Times New Roman" w:eastAsia="Times New Roman" w:hAnsi="Times New Roman" w:cs="Times New Roman"/>
          <w:sz w:val="24"/>
          <w:szCs w:val="24"/>
          <w:lang w:val="en-GB"/>
        </w:rPr>
        <w:t>collaboration with</w:t>
      </w:r>
      <w:r w:rsidRPr="006D231F">
        <w:rPr>
          <w:rFonts w:ascii="Times New Roman" w:eastAsia="Times New Roman" w:hAnsi="Times New Roman" w:cs="Times New Roman"/>
          <w:sz w:val="24"/>
          <w:szCs w:val="24"/>
          <w:lang w:val="en-GB"/>
        </w:rPr>
        <w:t xml:space="preserve"> the influences and different media channels to popularize and boost attendance in the event. </w:t>
      </w:r>
      <w:r w:rsidRPr="006D231F">
        <w:rPr>
          <w:rFonts w:ascii="Times New Roman" w:eastAsia="Times New Roman" w:hAnsi="Times New Roman" w:cs="Times New Roman"/>
          <w:b/>
          <w:sz w:val="24"/>
          <w:szCs w:val="24"/>
          <w:lang w:val="en-GB"/>
        </w:rPr>
        <w:t xml:space="preserve"> </w:t>
      </w:r>
    </w:p>
    <w:p w:rsidR="00D22413" w:rsidRPr="006D231F" w:rsidRDefault="005643A5">
      <w:pPr>
        <w:pStyle w:val="1"/>
        <w:spacing w:line="360" w:lineRule="auto"/>
        <w:jc w:val="both"/>
        <w:rPr>
          <w:rFonts w:ascii="Times New Roman" w:eastAsia="Times New Roman" w:hAnsi="Times New Roman" w:cs="Times New Roman"/>
          <w:b/>
          <w:sz w:val="24"/>
          <w:szCs w:val="24"/>
          <w:lang w:val="en-GB"/>
        </w:rPr>
      </w:pPr>
      <w:bookmarkStart w:id="11" w:name="_j9p3pjqceavz" w:colFirst="0" w:colLast="0"/>
      <w:bookmarkStart w:id="12" w:name="_Toc178947580"/>
      <w:bookmarkEnd w:id="11"/>
      <w:r w:rsidRPr="006D231F">
        <w:rPr>
          <w:rFonts w:ascii="Times New Roman" w:eastAsia="Times New Roman" w:hAnsi="Times New Roman" w:cs="Times New Roman"/>
          <w:b/>
          <w:sz w:val="24"/>
          <w:szCs w:val="24"/>
          <w:lang w:val="en-GB"/>
        </w:rPr>
        <w:t>Event Budget</w:t>
      </w:r>
      <w:bookmarkEnd w:id="12"/>
    </w:p>
    <w:p w:rsidR="00D22413" w:rsidRPr="006D231F" w:rsidRDefault="005643A5">
      <w:pPr>
        <w:pStyle w:val="Normal1"/>
        <w:spacing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 xml:space="preserve">A budget break down table is given below for the event “Frosted Fantasy”: </w:t>
      </w:r>
    </w:p>
    <w:p w:rsidR="00D22413" w:rsidRPr="006D231F" w:rsidRDefault="00D22413">
      <w:pPr>
        <w:pStyle w:val="Normal1"/>
        <w:spacing w:line="360" w:lineRule="auto"/>
        <w:jc w:val="both"/>
        <w:rPr>
          <w:rFonts w:ascii="Times New Roman" w:eastAsia="Times New Roman" w:hAnsi="Times New Roman" w:cs="Times New Roman"/>
          <w:sz w:val="24"/>
          <w:szCs w:val="24"/>
          <w:lang w:val="en-GB"/>
        </w:rPr>
      </w:pPr>
    </w:p>
    <w:tbl>
      <w:tblPr>
        <w:tblStyle w:val="a5"/>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435"/>
        <w:gridCol w:w="2955"/>
        <w:gridCol w:w="2970"/>
      </w:tblGrid>
      <w:tr w:rsidR="00D22413" w:rsidRPr="006D231F">
        <w:trPr>
          <w:cantSplit/>
          <w:tblHeader/>
        </w:trPr>
        <w:tc>
          <w:tcPr>
            <w:tcW w:w="3435" w:type="dxa"/>
            <w:shd w:val="clear" w:color="auto" w:fill="auto"/>
            <w:tcMar>
              <w:top w:w="100" w:type="dxa"/>
              <w:left w:w="100" w:type="dxa"/>
              <w:bottom w:w="100" w:type="dxa"/>
              <w:right w:w="100" w:type="dxa"/>
            </w:tcMar>
          </w:tcPr>
          <w:p w:rsidR="00D22413" w:rsidRPr="006D231F" w:rsidRDefault="005643A5">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Activities Category</w:t>
            </w:r>
          </w:p>
        </w:tc>
        <w:tc>
          <w:tcPr>
            <w:tcW w:w="2955" w:type="dxa"/>
            <w:shd w:val="clear" w:color="auto" w:fill="auto"/>
            <w:tcMar>
              <w:top w:w="100" w:type="dxa"/>
              <w:left w:w="100" w:type="dxa"/>
              <w:bottom w:w="100" w:type="dxa"/>
              <w:right w:w="100" w:type="dxa"/>
            </w:tcMar>
          </w:tcPr>
          <w:p w:rsidR="00D22413" w:rsidRPr="006D231F" w:rsidRDefault="005643A5">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Estimated Cost</w:t>
            </w:r>
          </w:p>
        </w:tc>
        <w:tc>
          <w:tcPr>
            <w:tcW w:w="2970" w:type="dxa"/>
            <w:shd w:val="clear" w:color="auto" w:fill="auto"/>
            <w:tcMar>
              <w:top w:w="100" w:type="dxa"/>
              <w:left w:w="100" w:type="dxa"/>
              <w:bottom w:w="100" w:type="dxa"/>
              <w:right w:w="100" w:type="dxa"/>
            </w:tcMar>
          </w:tcPr>
          <w:p w:rsidR="00D22413" w:rsidRPr="006D231F" w:rsidRDefault="005643A5">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Funding Sources</w:t>
            </w:r>
          </w:p>
        </w:tc>
      </w:tr>
      <w:tr w:rsidR="00D22413" w:rsidRPr="006D231F">
        <w:trPr>
          <w:cantSplit/>
          <w:tblHeader/>
        </w:trPr>
        <w:tc>
          <w:tcPr>
            <w:tcW w:w="3435" w:type="dxa"/>
            <w:shd w:val="clear" w:color="auto" w:fill="auto"/>
            <w:tcMar>
              <w:top w:w="100" w:type="dxa"/>
              <w:left w:w="100" w:type="dxa"/>
              <w:bottom w:w="100" w:type="dxa"/>
              <w:right w:w="100" w:type="dxa"/>
            </w:tcMar>
          </w:tcPr>
          <w:p w:rsidR="00D22413" w:rsidRPr="006D231F" w:rsidRDefault="005643A5">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Income</w:t>
            </w:r>
          </w:p>
        </w:tc>
        <w:tc>
          <w:tcPr>
            <w:tcW w:w="2955" w:type="dxa"/>
            <w:shd w:val="clear" w:color="auto" w:fill="auto"/>
            <w:tcMar>
              <w:top w:w="100" w:type="dxa"/>
              <w:left w:w="100" w:type="dxa"/>
              <w:bottom w:w="100" w:type="dxa"/>
              <w:right w:w="100" w:type="dxa"/>
            </w:tcMar>
          </w:tcPr>
          <w:p w:rsidR="00D22413" w:rsidRPr="006D231F" w:rsidRDefault="00D2241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2970" w:type="dxa"/>
            <w:shd w:val="clear" w:color="auto" w:fill="auto"/>
            <w:tcMar>
              <w:top w:w="100" w:type="dxa"/>
              <w:left w:w="100" w:type="dxa"/>
              <w:bottom w:w="100" w:type="dxa"/>
              <w:right w:w="100" w:type="dxa"/>
            </w:tcMar>
          </w:tcPr>
          <w:p w:rsidR="00D22413" w:rsidRPr="006D231F" w:rsidRDefault="00D2241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r>
      <w:tr w:rsidR="00D22413" w:rsidRPr="006D231F">
        <w:trPr>
          <w:cantSplit/>
          <w:tblHeader/>
        </w:trPr>
        <w:tc>
          <w:tcPr>
            <w:tcW w:w="3435" w:type="dxa"/>
            <w:shd w:val="clear" w:color="auto" w:fill="auto"/>
            <w:tcMar>
              <w:top w:w="100" w:type="dxa"/>
              <w:left w:w="100" w:type="dxa"/>
              <w:bottom w:w="100" w:type="dxa"/>
              <w:right w:w="100" w:type="dxa"/>
            </w:tcMar>
          </w:tcPr>
          <w:p w:rsidR="00D22413" w:rsidRPr="006D231F" w:rsidRDefault="005643A5">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Selling of tickets</w:t>
            </w:r>
          </w:p>
        </w:tc>
        <w:tc>
          <w:tcPr>
            <w:tcW w:w="2955" w:type="dxa"/>
            <w:shd w:val="clear" w:color="auto" w:fill="auto"/>
            <w:tcMar>
              <w:top w:w="100" w:type="dxa"/>
              <w:left w:w="100" w:type="dxa"/>
              <w:bottom w:w="100" w:type="dxa"/>
              <w:right w:w="100" w:type="dxa"/>
            </w:tcMar>
          </w:tcPr>
          <w:p w:rsidR="00D22413" w:rsidRPr="006D231F" w:rsidRDefault="00D2241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2970" w:type="dxa"/>
            <w:shd w:val="clear" w:color="auto" w:fill="auto"/>
            <w:tcMar>
              <w:top w:w="100" w:type="dxa"/>
              <w:left w:w="100" w:type="dxa"/>
              <w:bottom w:w="100" w:type="dxa"/>
              <w:right w:w="100" w:type="dxa"/>
            </w:tcMar>
          </w:tcPr>
          <w:p w:rsidR="00D22413" w:rsidRPr="006D231F" w:rsidRDefault="005643A5">
            <w:pPr>
              <w:pStyle w:val="Normal1"/>
              <w:widowControl w:val="0"/>
              <w:spacing w:line="240" w:lineRule="auto"/>
              <w:jc w:val="center"/>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£30,000</w:t>
            </w:r>
          </w:p>
        </w:tc>
      </w:tr>
      <w:tr w:rsidR="00D22413" w:rsidRPr="006D231F">
        <w:trPr>
          <w:cantSplit/>
          <w:tblHeader/>
        </w:trPr>
        <w:tc>
          <w:tcPr>
            <w:tcW w:w="3435" w:type="dxa"/>
            <w:shd w:val="clear" w:color="auto" w:fill="auto"/>
            <w:tcMar>
              <w:top w:w="100" w:type="dxa"/>
              <w:left w:w="100" w:type="dxa"/>
              <w:bottom w:w="100" w:type="dxa"/>
              <w:right w:w="100" w:type="dxa"/>
            </w:tcMar>
          </w:tcPr>
          <w:p w:rsidR="00D22413" w:rsidRPr="006D231F" w:rsidRDefault="005643A5">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Vendor charges</w:t>
            </w:r>
          </w:p>
        </w:tc>
        <w:tc>
          <w:tcPr>
            <w:tcW w:w="2955" w:type="dxa"/>
            <w:shd w:val="clear" w:color="auto" w:fill="auto"/>
            <w:tcMar>
              <w:top w:w="100" w:type="dxa"/>
              <w:left w:w="100" w:type="dxa"/>
              <w:bottom w:w="100" w:type="dxa"/>
              <w:right w:w="100" w:type="dxa"/>
            </w:tcMar>
          </w:tcPr>
          <w:p w:rsidR="00D22413" w:rsidRPr="006D231F" w:rsidRDefault="00D2241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2970" w:type="dxa"/>
            <w:shd w:val="clear" w:color="auto" w:fill="auto"/>
            <w:tcMar>
              <w:top w:w="100" w:type="dxa"/>
              <w:left w:w="100" w:type="dxa"/>
              <w:bottom w:w="100" w:type="dxa"/>
              <w:right w:w="100" w:type="dxa"/>
            </w:tcMar>
          </w:tcPr>
          <w:p w:rsidR="00D22413" w:rsidRPr="006D231F" w:rsidRDefault="005643A5">
            <w:pPr>
              <w:pStyle w:val="Normal1"/>
              <w:widowControl w:val="0"/>
              <w:spacing w:line="240" w:lineRule="auto"/>
              <w:jc w:val="center"/>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£15,000</w:t>
            </w:r>
          </w:p>
        </w:tc>
      </w:tr>
      <w:tr w:rsidR="00D22413" w:rsidRPr="006D231F">
        <w:trPr>
          <w:cantSplit/>
          <w:tblHeader/>
        </w:trPr>
        <w:tc>
          <w:tcPr>
            <w:tcW w:w="3435" w:type="dxa"/>
            <w:shd w:val="clear" w:color="auto" w:fill="auto"/>
            <w:tcMar>
              <w:top w:w="100" w:type="dxa"/>
              <w:left w:w="100" w:type="dxa"/>
              <w:bottom w:w="100" w:type="dxa"/>
              <w:right w:w="100" w:type="dxa"/>
            </w:tcMar>
          </w:tcPr>
          <w:p w:rsidR="00D22413" w:rsidRPr="006D231F" w:rsidRDefault="005643A5">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lastRenderedPageBreak/>
              <w:t>Sponsorships</w:t>
            </w:r>
          </w:p>
        </w:tc>
        <w:tc>
          <w:tcPr>
            <w:tcW w:w="2955" w:type="dxa"/>
            <w:shd w:val="clear" w:color="auto" w:fill="auto"/>
            <w:tcMar>
              <w:top w:w="100" w:type="dxa"/>
              <w:left w:w="100" w:type="dxa"/>
              <w:bottom w:w="100" w:type="dxa"/>
              <w:right w:w="100" w:type="dxa"/>
            </w:tcMar>
          </w:tcPr>
          <w:p w:rsidR="00D22413" w:rsidRPr="006D231F" w:rsidRDefault="00D2241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2970" w:type="dxa"/>
            <w:shd w:val="clear" w:color="auto" w:fill="auto"/>
            <w:tcMar>
              <w:top w:w="100" w:type="dxa"/>
              <w:left w:w="100" w:type="dxa"/>
              <w:bottom w:w="100" w:type="dxa"/>
              <w:right w:w="100" w:type="dxa"/>
            </w:tcMar>
          </w:tcPr>
          <w:p w:rsidR="00D22413" w:rsidRPr="006D231F" w:rsidRDefault="005643A5">
            <w:pPr>
              <w:pStyle w:val="Normal1"/>
              <w:widowControl w:val="0"/>
              <w:spacing w:line="240" w:lineRule="auto"/>
              <w:jc w:val="center"/>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£25,000</w:t>
            </w:r>
          </w:p>
        </w:tc>
      </w:tr>
      <w:tr w:rsidR="00D22413" w:rsidRPr="006D231F">
        <w:trPr>
          <w:cantSplit/>
          <w:tblHeader/>
        </w:trPr>
        <w:tc>
          <w:tcPr>
            <w:tcW w:w="3435" w:type="dxa"/>
            <w:shd w:val="clear" w:color="auto" w:fill="auto"/>
            <w:tcMar>
              <w:top w:w="100" w:type="dxa"/>
              <w:left w:w="100" w:type="dxa"/>
              <w:bottom w:w="100" w:type="dxa"/>
              <w:right w:w="100" w:type="dxa"/>
            </w:tcMar>
          </w:tcPr>
          <w:p w:rsidR="00D22413" w:rsidRPr="006D231F" w:rsidRDefault="005643A5">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Selling of Merchandise</w:t>
            </w:r>
          </w:p>
        </w:tc>
        <w:tc>
          <w:tcPr>
            <w:tcW w:w="2955" w:type="dxa"/>
            <w:shd w:val="clear" w:color="auto" w:fill="auto"/>
            <w:tcMar>
              <w:top w:w="100" w:type="dxa"/>
              <w:left w:w="100" w:type="dxa"/>
              <w:bottom w:w="100" w:type="dxa"/>
              <w:right w:w="100" w:type="dxa"/>
            </w:tcMar>
          </w:tcPr>
          <w:p w:rsidR="00D22413" w:rsidRPr="006D231F" w:rsidRDefault="00D2241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2970" w:type="dxa"/>
            <w:shd w:val="clear" w:color="auto" w:fill="auto"/>
            <w:tcMar>
              <w:top w:w="100" w:type="dxa"/>
              <w:left w:w="100" w:type="dxa"/>
              <w:bottom w:w="100" w:type="dxa"/>
              <w:right w:w="100" w:type="dxa"/>
            </w:tcMar>
          </w:tcPr>
          <w:p w:rsidR="00D22413" w:rsidRPr="006D231F" w:rsidRDefault="005643A5">
            <w:pPr>
              <w:pStyle w:val="Normal1"/>
              <w:widowControl w:val="0"/>
              <w:spacing w:line="240" w:lineRule="auto"/>
              <w:jc w:val="center"/>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£20,000</w:t>
            </w:r>
          </w:p>
        </w:tc>
      </w:tr>
      <w:tr w:rsidR="00D22413" w:rsidRPr="006D231F">
        <w:trPr>
          <w:cantSplit/>
          <w:tblHeader/>
        </w:trPr>
        <w:tc>
          <w:tcPr>
            <w:tcW w:w="3435" w:type="dxa"/>
            <w:shd w:val="clear" w:color="auto" w:fill="auto"/>
            <w:tcMar>
              <w:top w:w="100" w:type="dxa"/>
              <w:left w:w="100" w:type="dxa"/>
              <w:bottom w:w="100" w:type="dxa"/>
              <w:right w:w="100" w:type="dxa"/>
            </w:tcMar>
          </w:tcPr>
          <w:p w:rsidR="00D22413" w:rsidRPr="006D231F" w:rsidRDefault="005643A5">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Total Income</w:t>
            </w:r>
          </w:p>
        </w:tc>
        <w:tc>
          <w:tcPr>
            <w:tcW w:w="2955" w:type="dxa"/>
            <w:shd w:val="clear" w:color="auto" w:fill="auto"/>
            <w:tcMar>
              <w:top w:w="100" w:type="dxa"/>
              <w:left w:w="100" w:type="dxa"/>
              <w:bottom w:w="100" w:type="dxa"/>
              <w:right w:w="100" w:type="dxa"/>
            </w:tcMar>
          </w:tcPr>
          <w:p w:rsidR="00D22413" w:rsidRPr="006D231F" w:rsidRDefault="00D2241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2970" w:type="dxa"/>
            <w:shd w:val="clear" w:color="auto" w:fill="auto"/>
            <w:tcMar>
              <w:top w:w="100" w:type="dxa"/>
              <w:left w:w="100" w:type="dxa"/>
              <w:bottom w:w="100" w:type="dxa"/>
              <w:right w:w="100" w:type="dxa"/>
            </w:tcMar>
          </w:tcPr>
          <w:p w:rsidR="00D22413" w:rsidRPr="006D231F" w:rsidRDefault="005643A5">
            <w:pPr>
              <w:pStyle w:val="Normal1"/>
              <w:widowControl w:val="0"/>
              <w:spacing w:line="240" w:lineRule="auto"/>
              <w:jc w:val="center"/>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£90,000</w:t>
            </w:r>
          </w:p>
        </w:tc>
      </w:tr>
      <w:tr w:rsidR="00D22413" w:rsidRPr="006D231F">
        <w:trPr>
          <w:cantSplit/>
          <w:tblHeader/>
        </w:trPr>
        <w:tc>
          <w:tcPr>
            <w:tcW w:w="3435" w:type="dxa"/>
            <w:shd w:val="clear" w:color="auto" w:fill="auto"/>
            <w:tcMar>
              <w:top w:w="100" w:type="dxa"/>
              <w:left w:w="100" w:type="dxa"/>
              <w:bottom w:w="100" w:type="dxa"/>
              <w:right w:w="100" w:type="dxa"/>
            </w:tcMar>
          </w:tcPr>
          <w:p w:rsidR="00D22413" w:rsidRPr="006D231F" w:rsidRDefault="005643A5">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Expenditure</w:t>
            </w:r>
          </w:p>
        </w:tc>
        <w:tc>
          <w:tcPr>
            <w:tcW w:w="2955" w:type="dxa"/>
            <w:shd w:val="clear" w:color="auto" w:fill="auto"/>
            <w:tcMar>
              <w:top w:w="100" w:type="dxa"/>
              <w:left w:w="100" w:type="dxa"/>
              <w:bottom w:w="100" w:type="dxa"/>
              <w:right w:w="100" w:type="dxa"/>
            </w:tcMar>
          </w:tcPr>
          <w:p w:rsidR="00D22413" w:rsidRPr="006D231F" w:rsidRDefault="00D2241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2970" w:type="dxa"/>
            <w:shd w:val="clear" w:color="auto" w:fill="auto"/>
            <w:tcMar>
              <w:top w:w="100" w:type="dxa"/>
              <w:left w:w="100" w:type="dxa"/>
              <w:bottom w:w="100" w:type="dxa"/>
              <w:right w:w="100" w:type="dxa"/>
            </w:tcMar>
          </w:tcPr>
          <w:p w:rsidR="00D22413" w:rsidRPr="006D231F" w:rsidRDefault="00D2241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r>
      <w:tr w:rsidR="00D22413" w:rsidRPr="006D231F">
        <w:trPr>
          <w:cantSplit/>
          <w:tblHeader/>
        </w:trPr>
        <w:tc>
          <w:tcPr>
            <w:tcW w:w="3435" w:type="dxa"/>
            <w:shd w:val="clear" w:color="auto" w:fill="auto"/>
            <w:tcMar>
              <w:top w:w="100" w:type="dxa"/>
              <w:left w:w="100" w:type="dxa"/>
              <w:bottom w:w="100" w:type="dxa"/>
              <w:right w:w="100" w:type="dxa"/>
            </w:tcMar>
          </w:tcPr>
          <w:p w:rsidR="00D22413" w:rsidRPr="006D231F" w:rsidRDefault="005643A5">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Hiring of venue</w:t>
            </w:r>
          </w:p>
        </w:tc>
        <w:tc>
          <w:tcPr>
            <w:tcW w:w="2955" w:type="dxa"/>
            <w:shd w:val="clear" w:color="auto" w:fill="auto"/>
            <w:tcMar>
              <w:top w:w="100" w:type="dxa"/>
              <w:left w:w="100" w:type="dxa"/>
              <w:bottom w:w="100" w:type="dxa"/>
              <w:right w:w="100" w:type="dxa"/>
            </w:tcMar>
          </w:tcPr>
          <w:p w:rsidR="00D22413" w:rsidRPr="006D231F" w:rsidRDefault="005643A5">
            <w:pPr>
              <w:pStyle w:val="Normal1"/>
              <w:widowControl w:val="0"/>
              <w:spacing w:line="240" w:lineRule="auto"/>
              <w:jc w:val="center"/>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£15,000</w:t>
            </w:r>
          </w:p>
        </w:tc>
        <w:tc>
          <w:tcPr>
            <w:tcW w:w="2970" w:type="dxa"/>
            <w:shd w:val="clear" w:color="auto" w:fill="auto"/>
            <w:tcMar>
              <w:top w:w="100" w:type="dxa"/>
              <w:left w:w="100" w:type="dxa"/>
              <w:bottom w:w="100" w:type="dxa"/>
              <w:right w:w="100" w:type="dxa"/>
            </w:tcMar>
          </w:tcPr>
          <w:p w:rsidR="00D22413" w:rsidRPr="006D231F" w:rsidRDefault="00D2241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r>
      <w:tr w:rsidR="00D22413" w:rsidRPr="006D231F">
        <w:trPr>
          <w:cantSplit/>
          <w:tblHeader/>
        </w:trPr>
        <w:tc>
          <w:tcPr>
            <w:tcW w:w="3435" w:type="dxa"/>
            <w:shd w:val="clear" w:color="auto" w:fill="auto"/>
            <w:tcMar>
              <w:top w:w="100" w:type="dxa"/>
              <w:left w:w="100" w:type="dxa"/>
              <w:bottom w:w="100" w:type="dxa"/>
              <w:right w:w="100" w:type="dxa"/>
            </w:tcMar>
          </w:tcPr>
          <w:p w:rsidR="00D22413" w:rsidRPr="006D231F" w:rsidRDefault="005643A5">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Recruitment of staff</w:t>
            </w:r>
          </w:p>
        </w:tc>
        <w:tc>
          <w:tcPr>
            <w:tcW w:w="2955" w:type="dxa"/>
            <w:shd w:val="clear" w:color="auto" w:fill="auto"/>
            <w:tcMar>
              <w:top w:w="100" w:type="dxa"/>
              <w:left w:w="100" w:type="dxa"/>
              <w:bottom w:w="100" w:type="dxa"/>
              <w:right w:w="100" w:type="dxa"/>
            </w:tcMar>
          </w:tcPr>
          <w:p w:rsidR="00D22413" w:rsidRPr="006D231F" w:rsidRDefault="005643A5">
            <w:pPr>
              <w:pStyle w:val="Normal1"/>
              <w:widowControl w:val="0"/>
              <w:spacing w:line="240" w:lineRule="auto"/>
              <w:jc w:val="center"/>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£10,000</w:t>
            </w:r>
          </w:p>
        </w:tc>
        <w:tc>
          <w:tcPr>
            <w:tcW w:w="2970" w:type="dxa"/>
            <w:shd w:val="clear" w:color="auto" w:fill="auto"/>
            <w:tcMar>
              <w:top w:w="100" w:type="dxa"/>
              <w:left w:w="100" w:type="dxa"/>
              <w:bottom w:w="100" w:type="dxa"/>
              <w:right w:w="100" w:type="dxa"/>
            </w:tcMar>
          </w:tcPr>
          <w:p w:rsidR="00D22413" w:rsidRPr="006D231F" w:rsidRDefault="00D2241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r>
      <w:tr w:rsidR="00D22413" w:rsidRPr="006D231F">
        <w:trPr>
          <w:cantSplit/>
          <w:tblHeader/>
        </w:trPr>
        <w:tc>
          <w:tcPr>
            <w:tcW w:w="3435" w:type="dxa"/>
            <w:shd w:val="clear" w:color="auto" w:fill="auto"/>
            <w:tcMar>
              <w:top w:w="100" w:type="dxa"/>
              <w:left w:w="100" w:type="dxa"/>
              <w:bottom w:w="100" w:type="dxa"/>
              <w:right w:w="100" w:type="dxa"/>
            </w:tcMar>
          </w:tcPr>
          <w:p w:rsidR="00D22413" w:rsidRPr="006D231F" w:rsidRDefault="005643A5">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Marketing costs</w:t>
            </w:r>
          </w:p>
        </w:tc>
        <w:tc>
          <w:tcPr>
            <w:tcW w:w="2955" w:type="dxa"/>
            <w:shd w:val="clear" w:color="auto" w:fill="auto"/>
            <w:tcMar>
              <w:top w:w="100" w:type="dxa"/>
              <w:left w:w="100" w:type="dxa"/>
              <w:bottom w:w="100" w:type="dxa"/>
              <w:right w:w="100" w:type="dxa"/>
            </w:tcMar>
          </w:tcPr>
          <w:p w:rsidR="00D22413" w:rsidRPr="006D231F" w:rsidRDefault="005643A5">
            <w:pPr>
              <w:pStyle w:val="Normal1"/>
              <w:widowControl w:val="0"/>
              <w:spacing w:line="240" w:lineRule="auto"/>
              <w:jc w:val="center"/>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£4,000</w:t>
            </w:r>
          </w:p>
        </w:tc>
        <w:tc>
          <w:tcPr>
            <w:tcW w:w="2970" w:type="dxa"/>
            <w:shd w:val="clear" w:color="auto" w:fill="auto"/>
            <w:tcMar>
              <w:top w:w="100" w:type="dxa"/>
              <w:left w:w="100" w:type="dxa"/>
              <w:bottom w:w="100" w:type="dxa"/>
              <w:right w:w="100" w:type="dxa"/>
            </w:tcMar>
          </w:tcPr>
          <w:p w:rsidR="00D22413" w:rsidRPr="006D231F" w:rsidRDefault="00D2241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r>
      <w:tr w:rsidR="00D22413" w:rsidRPr="006D231F">
        <w:trPr>
          <w:cantSplit/>
          <w:tblHeader/>
        </w:trPr>
        <w:tc>
          <w:tcPr>
            <w:tcW w:w="3435" w:type="dxa"/>
            <w:shd w:val="clear" w:color="auto" w:fill="auto"/>
            <w:tcMar>
              <w:top w:w="100" w:type="dxa"/>
              <w:left w:w="100" w:type="dxa"/>
              <w:bottom w:w="100" w:type="dxa"/>
              <w:right w:w="100" w:type="dxa"/>
            </w:tcMar>
          </w:tcPr>
          <w:p w:rsidR="00D22413" w:rsidRPr="006D231F" w:rsidRDefault="005643A5">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Equipment and installation charge</w:t>
            </w:r>
          </w:p>
        </w:tc>
        <w:tc>
          <w:tcPr>
            <w:tcW w:w="2955" w:type="dxa"/>
            <w:shd w:val="clear" w:color="auto" w:fill="auto"/>
            <w:tcMar>
              <w:top w:w="100" w:type="dxa"/>
              <w:left w:w="100" w:type="dxa"/>
              <w:bottom w:w="100" w:type="dxa"/>
              <w:right w:w="100" w:type="dxa"/>
            </w:tcMar>
          </w:tcPr>
          <w:p w:rsidR="00D22413" w:rsidRPr="006D231F" w:rsidRDefault="005643A5">
            <w:pPr>
              <w:pStyle w:val="Normal1"/>
              <w:widowControl w:val="0"/>
              <w:spacing w:line="240" w:lineRule="auto"/>
              <w:jc w:val="center"/>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£14,000</w:t>
            </w:r>
          </w:p>
        </w:tc>
        <w:tc>
          <w:tcPr>
            <w:tcW w:w="2970" w:type="dxa"/>
            <w:shd w:val="clear" w:color="auto" w:fill="auto"/>
            <w:tcMar>
              <w:top w:w="100" w:type="dxa"/>
              <w:left w:w="100" w:type="dxa"/>
              <w:bottom w:w="100" w:type="dxa"/>
              <w:right w:w="100" w:type="dxa"/>
            </w:tcMar>
          </w:tcPr>
          <w:p w:rsidR="00D22413" w:rsidRPr="006D231F" w:rsidRDefault="00D2241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r>
      <w:tr w:rsidR="00D22413" w:rsidRPr="006D231F">
        <w:trPr>
          <w:cantSplit/>
          <w:tblHeader/>
        </w:trPr>
        <w:tc>
          <w:tcPr>
            <w:tcW w:w="3435" w:type="dxa"/>
            <w:shd w:val="clear" w:color="auto" w:fill="auto"/>
            <w:tcMar>
              <w:top w:w="100" w:type="dxa"/>
              <w:left w:w="100" w:type="dxa"/>
              <w:bottom w:w="100" w:type="dxa"/>
              <w:right w:w="100" w:type="dxa"/>
            </w:tcMar>
          </w:tcPr>
          <w:p w:rsidR="00D22413" w:rsidRPr="006D231F" w:rsidRDefault="005643A5">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Entertainment costs</w:t>
            </w:r>
          </w:p>
        </w:tc>
        <w:tc>
          <w:tcPr>
            <w:tcW w:w="2955" w:type="dxa"/>
            <w:shd w:val="clear" w:color="auto" w:fill="auto"/>
            <w:tcMar>
              <w:top w:w="100" w:type="dxa"/>
              <w:left w:w="100" w:type="dxa"/>
              <w:bottom w:w="100" w:type="dxa"/>
              <w:right w:w="100" w:type="dxa"/>
            </w:tcMar>
          </w:tcPr>
          <w:p w:rsidR="00D22413" w:rsidRPr="006D231F" w:rsidRDefault="005643A5">
            <w:pPr>
              <w:pStyle w:val="Normal1"/>
              <w:widowControl w:val="0"/>
              <w:spacing w:line="240" w:lineRule="auto"/>
              <w:jc w:val="center"/>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£6,000</w:t>
            </w:r>
          </w:p>
        </w:tc>
        <w:tc>
          <w:tcPr>
            <w:tcW w:w="2970" w:type="dxa"/>
            <w:shd w:val="clear" w:color="auto" w:fill="auto"/>
            <w:tcMar>
              <w:top w:w="100" w:type="dxa"/>
              <w:left w:w="100" w:type="dxa"/>
              <w:bottom w:w="100" w:type="dxa"/>
              <w:right w:w="100" w:type="dxa"/>
            </w:tcMar>
          </w:tcPr>
          <w:p w:rsidR="00D22413" w:rsidRPr="006D231F" w:rsidRDefault="00D2241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r>
      <w:tr w:rsidR="00D22413" w:rsidRPr="006D231F">
        <w:trPr>
          <w:cantSplit/>
          <w:tblHeader/>
        </w:trPr>
        <w:tc>
          <w:tcPr>
            <w:tcW w:w="3435" w:type="dxa"/>
            <w:shd w:val="clear" w:color="auto" w:fill="auto"/>
            <w:tcMar>
              <w:top w:w="100" w:type="dxa"/>
              <w:left w:w="100" w:type="dxa"/>
              <w:bottom w:w="100" w:type="dxa"/>
              <w:right w:w="100" w:type="dxa"/>
            </w:tcMar>
          </w:tcPr>
          <w:p w:rsidR="00D22413" w:rsidRPr="006D231F" w:rsidRDefault="005643A5">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 xml:space="preserve">Putting up of catering, suppliers and vendor </w:t>
            </w:r>
          </w:p>
        </w:tc>
        <w:tc>
          <w:tcPr>
            <w:tcW w:w="2955" w:type="dxa"/>
            <w:shd w:val="clear" w:color="auto" w:fill="auto"/>
            <w:tcMar>
              <w:top w:w="100" w:type="dxa"/>
              <w:left w:w="100" w:type="dxa"/>
              <w:bottom w:w="100" w:type="dxa"/>
              <w:right w:w="100" w:type="dxa"/>
            </w:tcMar>
          </w:tcPr>
          <w:p w:rsidR="00D22413" w:rsidRPr="006D231F" w:rsidRDefault="005643A5">
            <w:pPr>
              <w:pStyle w:val="Normal1"/>
              <w:widowControl w:val="0"/>
              <w:spacing w:line="240" w:lineRule="auto"/>
              <w:jc w:val="center"/>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£10,,000</w:t>
            </w:r>
          </w:p>
        </w:tc>
        <w:tc>
          <w:tcPr>
            <w:tcW w:w="2970" w:type="dxa"/>
            <w:shd w:val="clear" w:color="auto" w:fill="auto"/>
            <w:tcMar>
              <w:top w:w="100" w:type="dxa"/>
              <w:left w:w="100" w:type="dxa"/>
              <w:bottom w:w="100" w:type="dxa"/>
              <w:right w:w="100" w:type="dxa"/>
            </w:tcMar>
          </w:tcPr>
          <w:p w:rsidR="00D22413" w:rsidRPr="006D231F" w:rsidRDefault="00D2241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r>
      <w:tr w:rsidR="00D22413" w:rsidRPr="006D231F">
        <w:trPr>
          <w:cantSplit/>
          <w:tblHeader/>
        </w:trPr>
        <w:tc>
          <w:tcPr>
            <w:tcW w:w="3435" w:type="dxa"/>
            <w:shd w:val="clear" w:color="auto" w:fill="auto"/>
            <w:tcMar>
              <w:top w:w="100" w:type="dxa"/>
              <w:left w:w="100" w:type="dxa"/>
              <w:bottom w:w="100" w:type="dxa"/>
              <w:right w:w="100" w:type="dxa"/>
            </w:tcMar>
          </w:tcPr>
          <w:p w:rsidR="00D22413" w:rsidRPr="006D231F" w:rsidRDefault="005643A5">
            <w:pPr>
              <w:pStyle w:val="Normal1"/>
              <w:widowControl w:val="0"/>
              <w:pBdr>
                <w:top w:val="nil"/>
                <w:left w:val="nil"/>
                <w:bottom w:val="nil"/>
                <w:right w:val="nil"/>
                <w:between w:val="nil"/>
              </w:pBdr>
              <w:spacing w:line="240" w:lineRule="auto"/>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Insurance and others</w:t>
            </w:r>
          </w:p>
        </w:tc>
        <w:tc>
          <w:tcPr>
            <w:tcW w:w="2955" w:type="dxa"/>
            <w:shd w:val="clear" w:color="auto" w:fill="auto"/>
            <w:tcMar>
              <w:top w:w="100" w:type="dxa"/>
              <w:left w:w="100" w:type="dxa"/>
              <w:bottom w:w="100" w:type="dxa"/>
              <w:right w:w="100" w:type="dxa"/>
            </w:tcMar>
          </w:tcPr>
          <w:p w:rsidR="00D22413" w:rsidRPr="006D231F" w:rsidRDefault="005643A5">
            <w:pPr>
              <w:pStyle w:val="Normal1"/>
              <w:widowControl w:val="0"/>
              <w:spacing w:line="240" w:lineRule="auto"/>
              <w:jc w:val="center"/>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£5,000</w:t>
            </w:r>
          </w:p>
        </w:tc>
        <w:tc>
          <w:tcPr>
            <w:tcW w:w="2970" w:type="dxa"/>
            <w:shd w:val="clear" w:color="auto" w:fill="auto"/>
            <w:tcMar>
              <w:top w:w="100" w:type="dxa"/>
              <w:left w:w="100" w:type="dxa"/>
              <w:bottom w:w="100" w:type="dxa"/>
              <w:right w:w="100" w:type="dxa"/>
            </w:tcMar>
          </w:tcPr>
          <w:p w:rsidR="00D22413" w:rsidRPr="006D231F" w:rsidRDefault="00D2241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r>
      <w:tr w:rsidR="00D22413" w:rsidRPr="006D231F">
        <w:trPr>
          <w:cantSplit/>
          <w:tblHeader/>
        </w:trPr>
        <w:tc>
          <w:tcPr>
            <w:tcW w:w="3435" w:type="dxa"/>
            <w:shd w:val="clear" w:color="auto" w:fill="auto"/>
            <w:tcMar>
              <w:top w:w="100" w:type="dxa"/>
              <w:left w:w="100" w:type="dxa"/>
              <w:bottom w:w="100" w:type="dxa"/>
              <w:right w:w="100" w:type="dxa"/>
            </w:tcMar>
          </w:tcPr>
          <w:p w:rsidR="00D22413" w:rsidRPr="006D231F" w:rsidRDefault="005643A5">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Total expenditure</w:t>
            </w:r>
          </w:p>
        </w:tc>
        <w:tc>
          <w:tcPr>
            <w:tcW w:w="2955" w:type="dxa"/>
            <w:shd w:val="clear" w:color="auto" w:fill="auto"/>
            <w:tcMar>
              <w:top w:w="100" w:type="dxa"/>
              <w:left w:w="100" w:type="dxa"/>
              <w:bottom w:w="100" w:type="dxa"/>
              <w:right w:w="100" w:type="dxa"/>
            </w:tcMar>
          </w:tcPr>
          <w:p w:rsidR="00D22413" w:rsidRPr="006D231F" w:rsidRDefault="005643A5">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£64,000</w:t>
            </w:r>
          </w:p>
        </w:tc>
        <w:tc>
          <w:tcPr>
            <w:tcW w:w="2970" w:type="dxa"/>
            <w:shd w:val="clear" w:color="auto" w:fill="auto"/>
            <w:tcMar>
              <w:top w:w="100" w:type="dxa"/>
              <w:left w:w="100" w:type="dxa"/>
              <w:bottom w:w="100" w:type="dxa"/>
              <w:right w:w="100" w:type="dxa"/>
            </w:tcMar>
          </w:tcPr>
          <w:p w:rsidR="00D22413" w:rsidRPr="006D231F" w:rsidRDefault="00D2241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r>
      <w:tr w:rsidR="00D22413" w:rsidRPr="006D231F">
        <w:trPr>
          <w:cantSplit/>
          <w:tblHeader/>
        </w:trPr>
        <w:tc>
          <w:tcPr>
            <w:tcW w:w="3435" w:type="dxa"/>
            <w:shd w:val="clear" w:color="auto" w:fill="auto"/>
            <w:tcMar>
              <w:top w:w="100" w:type="dxa"/>
              <w:left w:w="100" w:type="dxa"/>
              <w:bottom w:w="100" w:type="dxa"/>
              <w:right w:w="100" w:type="dxa"/>
            </w:tcMar>
          </w:tcPr>
          <w:p w:rsidR="00D22413" w:rsidRPr="006D231F" w:rsidRDefault="005643A5">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Net profit</w:t>
            </w:r>
          </w:p>
        </w:tc>
        <w:tc>
          <w:tcPr>
            <w:tcW w:w="2955" w:type="dxa"/>
            <w:shd w:val="clear" w:color="auto" w:fill="auto"/>
            <w:tcMar>
              <w:top w:w="100" w:type="dxa"/>
              <w:left w:w="100" w:type="dxa"/>
              <w:bottom w:w="100" w:type="dxa"/>
              <w:right w:w="100" w:type="dxa"/>
            </w:tcMar>
          </w:tcPr>
          <w:p w:rsidR="00D22413" w:rsidRPr="006D231F" w:rsidRDefault="00D22413">
            <w:pPr>
              <w:pStyle w:val="Normal1"/>
              <w:widowControl w:val="0"/>
              <w:pBdr>
                <w:top w:val="nil"/>
                <w:left w:val="nil"/>
                <w:bottom w:val="nil"/>
                <w:right w:val="nil"/>
                <w:between w:val="nil"/>
              </w:pBdr>
              <w:spacing w:line="240" w:lineRule="auto"/>
              <w:rPr>
                <w:rFonts w:ascii="Times New Roman" w:eastAsia="Times New Roman" w:hAnsi="Times New Roman" w:cs="Times New Roman"/>
                <w:b/>
                <w:sz w:val="24"/>
                <w:szCs w:val="24"/>
                <w:lang w:val="en-GB"/>
              </w:rPr>
            </w:pPr>
          </w:p>
        </w:tc>
        <w:tc>
          <w:tcPr>
            <w:tcW w:w="2970" w:type="dxa"/>
            <w:shd w:val="clear" w:color="auto" w:fill="auto"/>
            <w:tcMar>
              <w:top w:w="100" w:type="dxa"/>
              <w:left w:w="100" w:type="dxa"/>
              <w:bottom w:w="100" w:type="dxa"/>
              <w:right w:w="100" w:type="dxa"/>
            </w:tcMar>
          </w:tcPr>
          <w:p w:rsidR="00D22413" w:rsidRPr="006D231F" w:rsidRDefault="005643A5">
            <w:pPr>
              <w:pStyle w:val="Normal1"/>
              <w:widowControl w:val="0"/>
              <w:pBdr>
                <w:top w:val="nil"/>
                <w:left w:val="nil"/>
                <w:bottom w:val="nil"/>
                <w:right w:val="nil"/>
                <w:between w:val="nil"/>
              </w:pBdr>
              <w:spacing w:line="240" w:lineRule="auto"/>
              <w:jc w:val="center"/>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£26,000</w:t>
            </w:r>
          </w:p>
        </w:tc>
      </w:tr>
    </w:tbl>
    <w:p w:rsidR="00D22413" w:rsidRPr="006D231F" w:rsidRDefault="005643A5">
      <w:pPr>
        <w:pStyle w:val="Normal1"/>
        <w:spacing w:line="360" w:lineRule="auto"/>
        <w:jc w:val="center"/>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Table: Budget break down</w:t>
      </w:r>
    </w:p>
    <w:p w:rsidR="00D22413" w:rsidRPr="006D231F" w:rsidRDefault="005643A5">
      <w:pPr>
        <w:pStyle w:val="Normal1"/>
        <w:spacing w:line="360" w:lineRule="auto"/>
        <w:jc w:val="center"/>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Source: Created by learner</w:t>
      </w:r>
    </w:p>
    <w:p w:rsidR="00D22413" w:rsidRPr="006D231F" w:rsidRDefault="00D22413">
      <w:pPr>
        <w:pStyle w:val="Normal1"/>
        <w:spacing w:line="360" w:lineRule="auto"/>
        <w:jc w:val="both"/>
        <w:rPr>
          <w:rFonts w:ascii="Times New Roman" w:eastAsia="Times New Roman" w:hAnsi="Times New Roman" w:cs="Times New Roman"/>
          <w:sz w:val="24"/>
          <w:szCs w:val="24"/>
          <w:lang w:val="en-GB"/>
        </w:rPr>
      </w:pPr>
    </w:p>
    <w:p w:rsidR="00D22413" w:rsidRPr="006D231F" w:rsidRDefault="005643A5">
      <w:pPr>
        <w:pStyle w:val="Normal1"/>
        <w:spacing w:before="240" w:after="240" w:line="360" w:lineRule="auto"/>
        <w:jc w:val="both"/>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Costs and Income Explanation</w:t>
      </w:r>
    </w:p>
    <w:p w:rsidR="00D22413" w:rsidRPr="006D231F" w:rsidRDefault="005643A5">
      <w:pPr>
        <w:pStyle w:val="Normal1"/>
        <w:spacing w:before="240" w:after="240" w:line="360" w:lineRule="auto"/>
        <w:jc w:val="both"/>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Expenditure</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Venue Hire: Cost for securing Pontefract Park is £15,000 for full day of use including setup and breakdown time.</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Staffing: £10,000 is expected to be spent for hiring skilled staff including event managers, security personnel, caterers and technical support. For such a big event, it is also important to have enough people to manage different functions.</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lastRenderedPageBreak/>
        <w:t>Marketing: There will be a need of £4,000 for marketing purposes. Here, digital marketing, social media campaigns, traditional ads, and printed materials will all be covered.</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Equipment and Installation: That winter experience will need £14,000 to make the interactive ice sculptures, the virtual reality setups and installations.</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Entertainment: The activities will cost £6,000, for which live performances, workshops and DJs will provide a variety of performances.</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Catering Supplies: The money is allocated for vendor setups and catering resources to support food stalls.</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 xml:space="preserve">Miscellaneous Costs: Permits, insurance, and any unforeseen expenses are covered by £5,000. </w:t>
      </w:r>
    </w:p>
    <w:p w:rsidR="00D22413" w:rsidRPr="006D231F" w:rsidRDefault="005643A5">
      <w:pPr>
        <w:pStyle w:val="Normal1"/>
        <w:spacing w:before="240" w:after="240" w:line="360" w:lineRule="auto"/>
        <w:jc w:val="both"/>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Income</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 xml:space="preserve">Ticket Sales: targeting </w:t>
      </w:r>
      <w:r w:rsidR="006D231F" w:rsidRPr="006D231F">
        <w:rPr>
          <w:rFonts w:ascii="Times New Roman" w:eastAsia="Times New Roman" w:hAnsi="Times New Roman" w:cs="Times New Roman"/>
          <w:sz w:val="24"/>
          <w:szCs w:val="24"/>
          <w:lang w:val="en-GB"/>
        </w:rPr>
        <w:t>to attract</w:t>
      </w:r>
      <w:r w:rsidRPr="006D231F">
        <w:rPr>
          <w:rFonts w:ascii="Times New Roman" w:eastAsia="Times New Roman" w:hAnsi="Times New Roman" w:cs="Times New Roman"/>
          <w:sz w:val="24"/>
          <w:szCs w:val="24"/>
          <w:lang w:val="en-GB"/>
        </w:rPr>
        <w:t xml:space="preserve"> almost 15,000 attendees at £20 per </w:t>
      </w:r>
      <w:proofErr w:type="gramStart"/>
      <w:r w:rsidRPr="006D231F">
        <w:rPr>
          <w:rFonts w:ascii="Times New Roman" w:eastAsia="Times New Roman" w:hAnsi="Times New Roman" w:cs="Times New Roman"/>
          <w:sz w:val="24"/>
          <w:szCs w:val="24"/>
          <w:lang w:val="en-GB"/>
        </w:rPr>
        <w:t>ticket,</w:t>
      </w:r>
      <w:proofErr w:type="gramEnd"/>
      <w:r w:rsidRPr="006D231F">
        <w:rPr>
          <w:rFonts w:ascii="Times New Roman" w:eastAsia="Times New Roman" w:hAnsi="Times New Roman" w:cs="Times New Roman"/>
          <w:sz w:val="24"/>
          <w:szCs w:val="24"/>
          <w:lang w:val="en-GB"/>
        </w:rPr>
        <w:t xml:space="preserve"> will bring in £30,000.</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Vendor Fees: charging from vendors will be around £15,000, with £500 for each 30 stalls.</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Sponsorships: £25,000 will be sponsored by local businesses and organizations.</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Merchandise: Additional £20,000 is expected through branded event merchandise sales.</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This budget shows that "Frosted Fantasy" will make a profit of £26,000 while covering all of the expenses. By allocating resources clearly the event is well planned and there’s room to adjust if necessary.</w:t>
      </w:r>
    </w:p>
    <w:p w:rsidR="00D22413" w:rsidRPr="006D231F" w:rsidRDefault="005643A5">
      <w:pPr>
        <w:pStyle w:val="1"/>
        <w:spacing w:line="360" w:lineRule="auto"/>
        <w:jc w:val="both"/>
        <w:rPr>
          <w:rFonts w:ascii="Times New Roman" w:eastAsia="Times New Roman" w:hAnsi="Times New Roman" w:cs="Times New Roman"/>
          <w:b/>
          <w:sz w:val="24"/>
          <w:szCs w:val="24"/>
          <w:lang w:val="en-GB"/>
        </w:rPr>
      </w:pPr>
      <w:bookmarkStart w:id="13" w:name="_jyo07pv0w4iv" w:colFirst="0" w:colLast="0"/>
      <w:bookmarkStart w:id="14" w:name="_Toc178947581"/>
      <w:bookmarkEnd w:id="13"/>
      <w:r w:rsidRPr="006D231F">
        <w:rPr>
          <w:rFonts w:ascii="Times New Roman" w:eastAsia="Times New Roman" w:hAnsi="Times New Roman" w:cs="Times New Roman"/>
          <w:b/>
          <w:sz w:val="24"/>
          <w:szCs w:val="24"/>
          <w:lang w:val="en-GB"/>
        </w:rPr>
        <w:t>Industry Trends / Issues / Impacts</w:t>
      </w:r>
      <w:bookmarkEnd w:id="14"/>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 xml:space="preserve">The meetings and events industry has seen a lot of changes recently because of trends in technology, sustainability, and changing </w:t>
      </w:r>
      <w:proofErr w:type="gramStart"/>
      <w:r w:rsidRPr="006D231F">
        <w:rPr>
          <w:rFonts w:ascii="Times New Roman" w:eastAsia="Times New Roman" w:hAnsi="Times New Roman" w:cs="Times New Roman"/>
          <w:sz w:val="24"/>
          <w:szCs w:val="24"/>
          <w:lang w:val="en-GB"/>
        </w:rPr>
        <w:t>attendees</w:t>
      </w:r>
      <w:proofErr w:type="gramEnd"/>
      <w:r w:rsidRPr="006D231F">
        <w:rPr>
          <w:rFonts w:ascii="Times New Roman" w:eastAsia="Times New Roman" w:hAnsi="Times New Roman" w:cs="Times New Roman"/>
          <w:sz w:val="24"/>
          <w:szCs w:val="24"/>
          <w:lang w:val="en-GB"/>
        </w:rPr>
        <w:t xml:space="preserve"> expectations. </w:t>
      </w:r>
    </w:p>
    <w:p w:rsidR="00D22413" w:rsidRPr="006D231F" w:rsidRDefault="005643A5">
      <w:pPr>
        <w:pStyle w:val="Normal1"/>
        <w:spacing w:before="240" w:after="240" w:line="360" w:lineRule="auto"/>
        <w:jc w:val="both"/>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Latest Trends:</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b/>
          <w:sz w:val="24"/>
          <w:szCs w:val="24"/>
          <w:lang w:val="en-GB"/>
        </w:rPr>
        <w:t>Virtual and Hybrid Events:</w:t>
      </w:r>
      <w:r w:rsidRPr="006D231F">
        <w:rPr>
          <w:rFonts w:ascii="Times New Roman" w:eastAsia="Times New Roman" w:hAnsi="Times New Roman" w:cs="Times New Roman"/>
          <w:sz w:val="24"/>
          <w:szCs w:val="24"/>
          <w:lang w:val="en-GB"/>
        </w:rPr>
        <w:t xml:space="preserve"> Virtual and hybrid are one of the most prominent trends at present times. Due to the global pandemic making digital transformation happen faster, many events are </w:t>
      </w:r>
      <w:r w:rsidRPr="006D231F">
        <w:rPr>
          <w:rFonts w:ascii="Times New Roman" w:eastAsia="Times New Roman" w:hAnsi="Times New Roman" w:cs="Times New Roman"/>
          <w:sz w:val="24"/>
          <w:szCs w:val="24"/>
          <w:lang w:val="en-GB"/>
        </w:rPr>
        <w:lastRenderedPageBreak/>
        <w:t>now bringing both online and offline events together. As per a survey 71% of event planners intend to continue using hybrid models in the future as they will extend the reach of the audience and give additional flexibility (AMR, 2018). “Frosted Fantasy” incorporating elements, such as a virtual reality sport, works well with modern audiences.</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b/>
          <w:sz w:val="24"/>
          <w:szCs w:val="24"/>
          <w:lang w:val="en-GB"/>
        </w:rPr>
        <w:t>Sustainability:</w:t>
      </w:r>
      <w:r w:rsidRPr="006D231F">
        <w:rPr>
          <w:rFonts w:ascii="Times New Roman" w:eastAsia="Times New Roman" w:hAnsi="Times New Roman" w:cs="Times New Roman"/>
          <w:sz w:val="24"/>
          <w:szCs w:val="24"/>
          <w:lang w:val="en-GB"/>
        </w:rPr>
        <w:t xml:space="preserve"> The events industry is in focus to push towards sustainability. A report in 2022 found that 88% of event professionals take sustainability into account when planning an event (Jones-Evans, 2022). It affects decisions about selecting a venue, managing waste and utilization of resources. </w:t>
      </w:r>
      <w:r w:rsidR="006D231F" w:rsidRPr="006D231F">
        <w:rPr>
          <w:rFonts w:ascii="Times New Roman" w:eastAsia="Times New Roman" w:hAnsi="Times New Roman" w:cs="Times New Roman"/>
          <w:sz w:val="24"/>
          <w:szCs w:val="24"/>
          <w:lang w:val="en-GB"/>
        </w:rPr>
        <w:t>Eco-friendly</w:t>
      </w:r>
      <w:r w:rsidRPr="006D231F">
        <w:rPr>
          <w:rFonts w:ascii="Times New Roman" w:eastAsia="Times New Roman" w:hAnsi="Times New Roman" w:cs="Times New Roman"/>
          <w:sz w:val="24"/>
          <w:szCs w:val="24"/>
          <w:lang w:val="en-GB"/>
        </w:rPr>
        <w:t xml:space="preserve"> practices like biodegradable food packaging and lowering energy consumption with LED lighting will appeal to environmentally friendly attendees for 'Frosted Fantasy'.</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b/>
          <w:sz w:val="24"/>
          <w:szCs w:val="24"/>
          <w:lang w:val="en-GB"/>
        </w:rPr>
        <w:t xml:space="preserve">Personalization and Experience-Driven Events: </w:t>
      </w:r>
      <w:r w:rsidRPr="006D231F">
        <w:rPr>
          <w:rFonts w:ascii="Times New Roman" w:eastAsia="Times New Roman" w:hAnsi="Times New Roman" w:cs="Times New Roman"/>
          <w:sz w:val="24"/>
          <w:szCs w:val="24"/>
          <w:lang w:val="en-GB"/>
        </w:rPr>
        <w:t xml:space="preserve">Now people expect engagement and a personalized experience. Research has </w:t>
      </w:r>
      <w:r w:rsidR="006D231F" w:rsidRPr="006D231F">
        <w:rPr>
          <w:rFonts w:ascii="Times New Roman" w:eastAsia="Times New Roman" w:hAnsi="Times New Roman" w:cs="Times New Roman"/>
          <w:sz w:val="24"/>
          <w:szCs w:val="24"/>
          <w:lang w:val="en-GB"/>
        </w:rPr>
        <w:t>found that</w:t>
      </w:r>
      <w:r w:rsidRPr="006D231F">
        <w:rPr>
          <w:rFonts w:ascii="Times New Roman" w:eastAsia="Times New Roman" w:hAnsi="Times New Roman" w:cs="Times New Roman"/>
          <w:sz w:val="24"/>
          <w:szCs w:val="24"/>
          <w:lang w:val="en-GB"/>
        </w:rPr>
        <w:t xml:space="preserve"> 86% of event attendees feel that personalization contributes to their experience (Jones-Evans, 2022). For this, event planners are using data analytics and interactive technology to create a content and activities experience that personalizes to individual preferences. Following this trend 'Frosted Fantasy' provides personalized experiences including customized workshops, and food options in the winter market.</w:t>
      </w:r>
    </w:p>
    <w:p w:rsidR="00D22413" w:rsidRPr="006D231F" w:rsidRDefault="005643A5">
      <w:pPr>
        <w:pStyle w:val="Normal1"/>
        <w:spacing w:before="240" w:after="240" w:line="360" w:lineRule="auto"/>
        <w:jc w:val="both"/>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 xml:space="preserve">Issues and Impacts: </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b/>
          <w:sz w:val="24"/>
          <w:szCs w:val="24"/>
          <w:lang w:val="en-GB"/>
        </w:rPr>
        <w:t>Cost Management:</w:t>
      </w:r>
      <w:r w:rsidRPr="006D231F">
        <w:rPr>
          <w:rFonts w:ascii="Times New Roman" w:eastAsia="Times New Roman" w:hAnsi="Times New Roman" w:cs="Times New Roman"/>
          <w:sz w:val="24"/>
          <w:szCs w:val="24"/>
          <w:lang w:val="en-GB"/>
        </w:rPr>
        <w:t xml:space="preserve"> Event planners face challenges such as rising cost through inflation and supply chain disruptions. 57% of planners reported increased event costs, meaning the budget may need to be re-allocated or pricing strategies should be adjusted (</w:t>
      </w:r>
      <w:proofErr w:type="spellStart"/>
      <w:r w:rsidRPr="006D231F">
        <w:rPr>
          <w:rFonts w:ascii="Times New Roman" w:eastAsia="Times New Roman" w:hAnsi="Times New Roman" w:cs="Times New Roman"/>
          <w:sz w:val="24"/>
          <w:szCs w:val="24"/>
          <w:lang w:val="en-GB"/>
        </w:rPr>
        <w:t>Tejaswini</w:t>
      </w:r>
      <w:proofErr w:type="spellEnd"/>
      <w:r w:rsidRPr="006D231F">
        <w:rPr>
          <w:rFonts w:ascii="Times New Roman" w:eastAsia="Times New Roman" w:hAnsi="Times New Roman" w:cs="Times New Roman"/>
          <w:sz w:val="24"/>
          <w:szCs w:val="24"/>
          <w:lang w:val="en-GB"/>
        </w:rPr>
        <w:t>, 2024).</w:t>
      </w:r>
    </w:p>
    <w:p w:rsidR="00D22413" w:rsidRPr="006D231F" w:rsidRDefault="005643A5">
      <w:pPr>
        <w:pStyle w:val="Normal1"/>
        <w:spacing w:before="240" w:after="240" w:line="360" w:lineRule="auto"/>
        <w:jc w:val="both"/>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Health and Safety Regulations:</w:t>
      </w:r>
      <w:r w:rsidRPr="006D231F">
        <w:rPr>
          <w:rFonts w:ascii="Times New Roman" w:eastAsia="Times New Roman" w:hAnsi="Times New Roman" w:cs="Times New Roman"/>
          <w:sz w:val="24"/>
          <w:szCs w:val="24"/>
          <w:lang w:val="en-GB"/>
        </w:rPr>
        <w:t xml:space="preserve"> The event industry also has changed post pandemic in health and safety protocols. Social distancing and sanitation regulations continue to lay the foundation for how events function. For 'Frosted Fantasy,' compliance and strict measures will be taken to ensure the safety of the audiences. </w:t>
      </w:r>
    </w:p>
    <w:p w:rsidR="00D22413" w:rsidRPr="006D231F" w:rsidRDefault="005643A5">
      <w:pPr>
        <w:pStyle w:val="1"/>
        <w:spacing w:line="360" w:lineRule="auto"/>
        <w:jc w:val="both"/>
        <w:rPr>
          <w:rFonts w:ascii="Times New Roman" w:eastAsia="Times New Roman" w:hAnsi="Times New Roman" w:cs="Times New Roman"/>
          <w:b/>
          <w:sz w:val="24"/>
          <w:szCs w:val="24"/>
          <w:lang w:val="en-GB"/>
        </w:rPr>
      </w:pPr>
      <w:bookmarkStart w:id="15" w:name="_pvd9vritncha" w:colFirst="0" w:colLast="0"/>
      <w:bookmarkStart w:id="16" w:name="_Toc178947582"/>
      <w:bookmarkEnd w:id="15"/>
      <w:r w:rsidRPr="006D231F">
        <w:rPr>
          <w:rFonts w:ascii="Times New Roman" w:eastAsia="Times New Roman" w:hAnsi="Times New Roman" w:cs="Times New Roman"/>
          <w:b/>
          <w:sz w:val="24"/>
          <w:szCs w:val="24"/>
          <w:lang w:val="en-GB"/>
        </w:rPr>
        <w:lastRenderedPageBreak/>
        <w:t>Situational and Cultural Considerations</w:t>
      </w:r>
      <w:bookmarkEnd w:id="16"/>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To have success in "Frosted Fantasy", wider situational and cultural considerations are vital. From a situational standpoint, the event needs to examine weather conditions, as unexpected weather in winter will affect attendance. Good management is needed to secure covered areas, heaters in case of rainy weather is necessary for the event (</w:t>
      </w:r>
      <w:proofErr w:type="spellStart"/>
      <w:r w:rsidRPr="006D231F">
        <w:rPr>
          <w:rFonts w:ascii="Times New Roman" w:eastAsia="Times New Roman" w:hAnsi="Times New Roman" w:cs="Times New Roman"/>
          <w:sz w:val="24"/>
          <w:szCs w:val="24"/>
          <w:lang w:val="en-GB"/>
        </w:rPr>
        <w:t>Akhundova</w:t>
      </w:r>
      <w:proofErr w:type="spellEnd"/>
      <w:r w:rsidRPr="006D231F">
        <w:rPr>
          <w:rFonts w:ascii="Times New Roman" w:eastAsia="Times New Roman" w:hAnsi="Times New Roman" w:cs="Times New Roman"/>
          <w:sz w:val="24"/>
          <w:szCs w:val="24"/>
          <w:lang w:val="en-GB"/>
        </w:rPr>
        <w:t>, 2024).</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The event should align culturally with local traditions and preferences. British holiday traditions are also followed by Pontefract’s community and including festival events, winter markets and holiday performances could attract locals. Moreover, the event could also include cultural activities that promote diversity and inclusivity. For instance, adding on global food options and holiday crafts from all over the world that would make the event more appealing for all ((Allen, 2020)).</w:t>
      </w:r>
    </w:p>
    <w:p w:rsidR="00D22413" w:rsidRPr="006D231F" w:rsidRDefault="005643A5">
      <w:pPr>
        <w:pStyle w:val="Normal1"/>
        <w:spacing w:before="240" w:after="240" w:line="360" w:lineRule="auto"/>
        <w:jc w:val="both"/>
        <w:rPr>
          <w:rFonts w:ascii="Times New Roman" w:eastAsia="Times New Roman" w:hAnsi="Times New Roman" w:cs="Times New Roman"/>
          <w:b/>
          <w:sz w:val="24"/>
          <w:szCs w:val="24"/>
          <w:lang w:val="en-GB"/>
        </w:rPr>
      </w:pPr>
      <w:r w:rsidRPr="006D231F">
        <w:rPr>
          <w:rFonts w:ascii="Times New Roman" w:eastAsia="Times New Roman" w:hAnsi="Times New Roman" w:cs="Times New Roman"/>
          <w:sz w:val="24"/>
          <w:szCs w:val="24"/>
          <w:lang w:val="en-GB"/>
        </w:rPr>
        <w:t xml:space="preserve">Finally, the economic conditions must also be considered.  With rising inflation and potential economic constraints, attendees spending may be unpredictable and there is a need to balance the </w:t>
      </w:r>
      <w:r w:rsidR="006D231F" w:rsidRPr="006D231F">
        <w:rPr>
          <w:rFonts w:ascii="Times New Roman" w:eastAsia="Times New Roman" w:hAnsi="Times New Roman" w:cs="Times New Roman"/>
          <w:sz w:val="24"/>
          <w:szCs w:val="24"/>
          <w:lang w:val="en-GB"/>
        </w:rPr>
        <w:t>ticket prices</w:t>
      </w:r>
      <w:r w:rsidRPr="006D231F">
        <w:rPr>
          <w:rFonts w:ascii="Times New Roman" w:eastAsia="Times New Roman" w:hAnsi="Times New Roman" w:cs="Times New Roman"/>
          <w:sz w:val="24"/>
          <w:szCs w:val="24"/>
          <w:lang w:val="en-GB"/>
        </w:rPr>
        <w:t xml:space="preserve"> with affordable experiences to entice a broad spectrum of people. </w:t>
      </w:r>
    </w:p>
    <w:p w:rsidR="00D22413" w:rsidRPr="006D231F" w:rsidRDefault="005643A5">
      <w:pPr>
        <w:pStyle w:val="Normal1"/>
        <w:spacing w:before="240" w:after="240" w:line="360" w:lineRule="auto"/>
        <w:jc w:val="both"/>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 xml:space="preserve">SWOT Analysis of the "Frosted Fantasy" Event </w:t>
      </w:r>
    </w:p>
    <w:p w:rsidR="00D22413" w:rsidRPr="006D231F" w:rsidRDefault="005643A5">
      <w:pPr>
        <w:pStyle w:val="Normal1"/>
        <w:spacing w:before="240" w:after="240" w:line="360" w:lineRule="auto"/>
        <w:jc w:val="both"/>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 xml:space="preserve">Strengths </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Unique Concept: A winter festive event accompanied by installations with ice sports</w:t>
      </w:r>
      <w:r w:rsidR="006D231F" w:rsidRPr="006D231F">
        <w:rPr>
          <w:rFonts w:ascii="Times New Roman" w:eastAsia="Times New Roman" w:hAnsi="Times New Roman" w:cs="Times New Roman"/>
          <w:sz w:val="24"/>
          <w:szCs w:val="24"/>
          <w:lang w:val="en-GB"/>
        </w:rPr>
        <w:t>, virtual</w:t>
      </w:r>
      <w:r w:rsidRPr="006D231F">
        <w:rPr>
          <w:rFonts w:ascii="Times New Roman" w:eastAsia="Times New Roman" w:hAnsi="Times New Roman" w:cs="Times New Roman"/>
          <w:sz w:val="24"/>
          <w:szCs w:val="24"/>
          <w:lang w:val="en-GB"/>
        </w:rPr>
        <w:t xml:space="preserve"> reality and live shows attracts different people (Hassan and </w:t>
      </w:r>
      <w:proofErr w:type="spellStart"/>
      <w:r w:rsidRPr="006D231F">
        <w:rPr>
          <w:rFonts w:ascii="Times New Roman" w:eastAsia="Times New Roman" w:hAnsi="Times New Roman" w:cs="Times New Roman"/>
          <w:sz w:val="24"/>
          <w:szCs w:val="24"/>
          <w:lang w:val="en-GB"/>
        </w:rPr>
        <w:t>Quader</w:t>
      </w:r>
      <w:proofErr w:type="spellEnd"/>
      <w:r w:rsidRPr="006D231F">
        <w:rPr>
          <w:rFonts w:ascii="Times New Roman" w:eastAsia="Times New Roman" w:hAnsi="Times New Roman" w:cs="Times New Roman"/>
          <w:sz w:val="24"/>
          <w:szCs w:val="24"/>
          <w:lang w:val="en-GB"/>
        </w:rPr>
        <w:t xml:space="preserve">, 2022). </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Community Support: A strong local presence from Pontefract based companies and individuals, which will be useful in regards to acquiring sponsorship and collaborations.</w:t>
      </w:r>
    </w:p>
    <w:p w:rsidR="00D22413" w:rsidRPr="006D231F" w:rsidRDefault="005643A5">
      <w:pPr>
        <w:pStyle w:val="Normal1"/>
        <w:spacing w:before="240" w:after="240" w:line="360" w:lineRule="auto"/>
        <w:jc w:val="both"/>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Weaknesses</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Weather Dependence: Organizing an event outdoors is exposed to the changes of the winter weather and therefore the attendance may be affected.</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 xml:space="preserve">High Costs: the application of advanced technology to the concert and live entertainment could prove costly to set up and also run (Hassan and </w:t>
      </w:r>
      <w:proofErr w:type="spellStart"/>
      <w:r w:rsidRPr="006D231F">
        <w:rPr>
          <w:rFonts w:ascii="Times New Roman" w:eastAsia="Times New Roman" w:hAnsi="Times New Roman" w:cs="Times New Roman"/>
          <w:sz w:val="24"/>
          <w:szCs w:val="24"/>
          <w:lang w:val="en-GB"/>
        </w:rPr>
        <w:t>Quader</w:t>
      </w:r>
      <w:proofErr w:type="spellEnd"/>
      <w:r w:rsidRPr="006D231F">
        <w:rPr>
          <w:rFonts w:ascii="Times New Roman" w:eastAsia="Times New Roman" w:hAnsi="Times New Roman" w:cs="Times New Roman"/>
          <w:sz w:val="24"/>
          <w:szCs w:val="24"/>
          <w:lang w:val="en-GB"/>
        </w:rPr>
        <w:t xml:space="preserve">, 2022). </w:t>
      </w:r>
    </w:p>
    <w:p w:rsidR="00D22413" w:rsidRPr="006D231F" w:rsidRDefault="005643A5">
      <w:pPr>
        <w:pStyle w:val="Normal1"/>
        <w:spacing w:before="240" w:after="240" w:line="360" w:lineRule="auto"/>
        <w:jc w:val="both"/>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lastRenderedPageBreak/>
        <w:t xml:space="preserve">Opportunities </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 xml:space="preserve">Cultural Tourism: Opportunity to expand on the culture and events tourism by providing </w:t>
      </w:r>
      <w:proofErr w:type="gramStart"/>
      <w:r w:rsidRPr="006D231F">
        <w:rPr>
          <w:rFonts w:ascii="Times New Roman" w:eastAsia="Times New Roman" w:hAnsi="Times New Roman" w:cs="Times New Roman"/>
          <w:sz w:val="24"/>
          <w:szCs w:val="24"/>
          <w:lang w:val="en-GB"/>
        </w:rPr>
        <w:t>an</w:t>
      </w:r>
      <w:proofErr w:type="gramEnd"/>
      <w:r w:rsidRPr="006D231F">
        <w:rPr>
          <w:rFonts w:ascii="Times New Roman" w:eastAsia="Times New Roman" w:hAnsi="Times New Roman" w:cs="Times New Roman"/>
          <w:sz w:val="24"/>
          <w:szCs w:val="24"/>
          <w:lang w:val="en-GB"/>
        </w:rPr>
        <w:t xml:space="preserve"> unique winter attraction to the local and foreign </w:t>
      </w:r>
      <w:proofErr w:type="spellStart"/>
      <w:r w:rsidRPr="006D231F">
        <w:rPr>
          <w:rFonts w:ascii="Times New Roman" w:eastAsia="Times New Roman" w:hAnsi="Times New Roman" w:cs="Times New Roman"/>
          <w:sz w:val="24"/>
          <w:szCs w:val="24"/>
          <w:lang w:val="en-GB"/>
        </w:rPr>
        <w:t>travelers</w:t>
      </w:r>
      <w:proofErr w:type="spellEnd"/>
      <w:r w:rsidRPr="006D231F">
        <w:rPr>
          <w:rFonts w:ascii="Times New Roman" w:eastAsia="Times New Roman" w:hAnsi="Times New Roman" w:cs="Times New Roman"/>
          <w:sz w:val="24"/>
          <w:szCs w:val="24"/>
          <w:lang w:val="en-GB"/>
        </w:rPr>
        <w:t xml:space="preserve">. </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 xml:space="preserve">Sponsorship Growth: Chance to attract more sponsors to cover the expenses from the funds assigned to the event and expand the event scale. </w:t>
      </w:r>
    </w:p>
    <w:p w:rsidR="00D22413" w:rsidRPr="006D231F" w:rsidRDefault="005643A5">
      <w:pPr>
        <w:pStyle w:val="Normal1"/>
        <w:spacing w:before="240" w:after="240" w:line="360" w:lineRule="auto"/>
        <w:jc w:val="both"/>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Threats</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Competition: Low attendance because similar winter events in the region may affect it.</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Economic Instability: Inflation and diminished customer spending can lower the sales of tickets overall sales or revenues.</w:t>
      </w:r>
    </w:p>
    <w:p w:rsidR="00D22413" w:rsidRPr="006D231F" w:rsidRDefault="005643A5">
      <w:pPr>
        <w:pStyle w:val="Normal1"/>
        <w:spacing w:before="240" w:after="240"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 xml:space="preserve"> </w:t>
      </w:r>
    </w:p>
    <w:p w:rsidR="00D22413" w:rsidRPr="006D231F" w:rsidRDefault="00D22413">
      <w:pPr>
        <w:pStyle w:val="Normal1"/>
        <w:spacing w:line="360" w:lineRule="auto"/>
        <w:jc w:val="both"/>
        <w:rPr>
          <w:rFonts w:ascii="Times New Roman" w:eastAsia="Times New Roman" w:hAnsi="Times New Roman" w:cs="Times New Roman"/>
          <w:sz w:val="24"/>
          <w:szCs w:val="24"/>
          <w:lang w:val="en-GB"/>
        </w:rPr>
      </w:pPr>
    </w:p>
    <w:p w:rsidR="00D22413" w:rsidRPr="006D231F" w:rsidRDefault="00D22413">
      <w:pPr>
        <w:pStyle w:val="Normal1"/>
        <w:spacing w:line="360" w:lineRule="auto"/>
        <w:jc w:val="both"/>
        <w:rPr>
          <w:rFonts w:ascii="Times New Roman" w:eastAsia="Times New Roman" w:hAnsi="Times New Roman" w:cs="Times New Roman"/>
          <w:sz w:val="24"/>
          <w:szCs w:val="24"/>
          <w:lang w:val="en-GB"/>
        </w:rPr>
      </w:pPr>
    </w:p>
    <w:p w:rsidR="00D22413" w:rsidRPr="006D231F" w:rsidRDefault="00D22413">
      <w:pPr>
        <w:pStyle w:val="Normal1"/>
        <w:spacing w:line="360" w:lineRule="auto"/>
        <w:jc w:val="both"/>
        <w:rPr>
          <w:rFonts w:ascii="Times New Roman" w:eastAsia="Times New Roman" w:hAnsi="Times New Roman" w:cs="Times New Roman"/>
          <w:sz w:val="24"/>
          <w:szCs w:val="24"/>
          <w:lang w:val="en-GB"/>
        </w:rPr>
      </w:pPr>
    </w:p>
    <w:p w:rsidR="00D22413" w:rsidRPr="006D231F" w:rsidRDefault="00D22413">
      <w:pPr>
        <w:pStyle w:val="Normal1"/>
        <w:spacing w:line="360" w:lineRule="auto"/>
        <w:jc w:val="both"/>
        <w:rPr>
          <w:rFonts w:ascii="Times New Roman" w:eastAsia="Times New Roman" w:hAnsi="Times New Roman" w:cs="Times New Roman"/>
          <w:sz w:val="24"/>
          <w:szCs w:val="24"/>
          <w:lang w:val="en-GB"/>
        </w:rPr>
      </w:pPr>
    </w:p>
    <w:p w:rsidR="00D22413" w:rsidRPr="006D231F" w:rsidRDefault="00D22413">
      <w:pPr>
        <w:pStyle w:val="Normal1"/>
        <w:spacing w:line="360" w:lineRule="auto"/>
        <w:jc w:val="both"/>
        <w:rPr>
          <w:rFonts w:ascii="Times New Roman" w:eastAsia="Times New Roman" w:hAnsi="Times New Roman" w:cs="Times New Roman"/>
          <w:sz w:val="24"/>
          <w:szCs w:val="24"/>
          <w:lang w:val="en-GB"/>
        </w:rPr>
      </w:pPr>
    </w:p>
    <w:p w:rsidR="00D22413" w:rsidRPr="006D231F" w:rsidRDefault="00D22413">
      <w:pPr>
        <w:pStyle w:val="Normal1"/>
        <w:spacing w:line="360" w:lineRule="auto"/>
        <w:jc w:val="both"/>
        <w:rPr>
          <w:rFonts w:ascii="Times New Roman" w:eastAsia="Times New Roman" w:hAnsi="Times New Roman" w:cs="Times New Roman"/>
          <w:b/>
          <w:sz w:val="24"/>
          <w:szCs w:val="24"/>
          <w:lang w:val="en-GB"/>
        </w:rPr>
      </w:pPr>
    </w:p>
    <w:p w:rsidR="00D22413" w:rsidRPr="006D231F" w:rsidRDefault="00D22413">
      <w:pPr>
        <w:pStyle w:val="Normal1"/>
        <w:spacing w:line="360" w:lineRule="auto"/>
        <w:jc w:val="both"/>
        <w:rPr>
          <w:rFonts w:ascii="Times New Roman" w:eastAsia="Times New Roman" w:hAnsi="Times New Roman" w:cs="Times New Roman"/>
          <w:b/>
          <w:sz w:val="24"/>
          <w:szCs w:val="24"/>
          <w:lang w:val="en-GB"/>
        </w:rPr>
      </w:pPr>
    </w:p>
    <w:p w:rsidR="00D22413" w:rsidRPr="006D231F" w:rsidRDefault="00D22413">
      <w:pPr>
        <w:pStyle w:val="Normal1"/>
        <w:spacing w:line="360" w:lineRule="auto"/>
        <w:jc w:val="both"/>
        <w:rPr>
          <w:rFonts w:ascii="Times New Roman" w:eastAsia="Times New Roman" w:hAnsi="Times New Roman" w:cs="Times New Roman"/>
          <w:b/>
          <w:sz w:val="24"/>
          <w:szCs w:val="24"/>
          <w:lang w:val="en-GB"/>
        </w:rPr>
      </w:pPr>
    </w:p>
    <w:p w:rsidR="00D22413" w:rsidRPr="006D231F" w:rsidRDefault="00D22413">
      <w:pPr>
        <w:pStyle w:val="Normal1"/>
        <w:spacing w:line="360" w:lineRule="auto"/>
        <w:jc w:val="both"/>
        <w:rPr>
          <w:rFonts w:ascii="Times New Roman" w:eastAsia="Times New Roman" w:hAnsi="Times New Roman" w:cs="Times New Roman"/>
          <w:b/>
          <w:sz w:val="24"/>
          <w:szCs w:val="24"/>
          <w:lang w:val="en-GB"/>
        </w:rPr>
      </w:pPr>
    </w:p>
    <w:p w:rsidR="00D22413" w:rsidRPr="006D231F" w:rsidRDefault="00D22413">
      <w:pPr>
        <w:pStyle w:val="Normal1"/>
        <w:spacing w:line="360" w:lineRule="auto"/>
        <w:jc w:val="both"/>
        <w:rPr>
          <w:rFonts w:ascii="Times New Roman" w:eastAsia="Times New Roman" w:hAnsi="Times New Roman" w:cs="Times New Roman"/>
          <w:b/>
          <w:sz w:val="24"/>
          <w:szCs w:val="24"/>
          <w:lang w:val="en-GB"/>
        </w:rPr>
      </w:pPr>
    </w:p>
    <w:p w:rsidR="00D22413" w:rsidRPr="006D231F" w:rsidRDefault="005643A5">
      <w:pPr>
        <w:pStyle w:val="Normal1"/>
        <w:spacing w:line="360" w:lineRule="auto"/>
        <w:jc w:val="both"/>
        <w:rPr>
          <w:rFonts w:ascii="Times New Roman" w:eastAsia="Times New Roman" w:hAnsi="Times New Roman" w:cs="Times New Roman"/>
          <w:b/>
          <w:sz w:val="24"/>
          <w:szCs w:val="24"/>
          <w:lang w:val="en-GB"/>
        </w:rPr>
      </w:pPr>
      <w:r w:rsidRPr="006D231F">
        <w:rPr>
          <w:lang w:val="en-GB"/>
        </w:rPr>
        <w:br w:type="page"/>
      </w:r>
    </w:p>
    <w:p w:rsidR="00D22413" w:rsidRPr="006D231F" w:rsidRDefault="005643A5">
      <w:pPr>
        <w:pStyle w:val="1"/>
        <w:spacing w:line="360" w:lineRule="auto"/>
        <w:jc w:val="both"/>
        <w:rPr>
          <w:rFonts w:ascii="Times New Roman" w:eastAsia="Times New Roman" w:hAnsi="Times New Roman" w:cs="Times New Roman"/>
          <w:b/>
          <w:sz w:val="24"/>
          <w:szCs w:val="24"/>
          <w:lang w:val="en-GB"/>
        </w:rPr>
      </w:pPr>
      <w:bookmarkStart w:id="17" w:name="_e3406t3zstmb" w:colFirst="0" w:colLast="0"/>
      <w:bookmarkStart w:id="18" w:name="_Toc178947583"/>
      <w:bookmarkEnd w:id="17"/>
      <w:r w:rsidRPr="006D231F">
        <w:rPr>
          <w:rFonts w:ascii="Times New Roman" w:eastAsia="Times New Roman" w:hAnsi="Times New Roman" w:cs="Times New Roman"/>
          <w:b/>
          <w:sz w:val="24"/>
          <w:szCs w:val="24"/>
          <w:lang w:val="en-GB"/>
        </w:rPr>
        <w:lastRenderedPageBreak/>
        <w:t>Reference List</w:t>
      </w:r>
      <w:bookmarkEnd w:id="18"/>
      <w:r w:rsidRPr="006D231F">
        <w:rPr>
          <w:rFonts w:ascii="Times New Roman" w:eastAsia="Times New Roman" w:hAnsi="Times New Roman" w:cs="Times New Roman"/>
          <w:b/>
          <w:sz w:val="24"/>
          <w:szCs w:val="24"/>
          <w:lang w:val="en-GB"/>
        </w:rPr>
        <w:t xml:space="preserve"> </w:t>
      </w:r>
    </w:p>
    <w:p w:rsidR="006D231F" w:rsidRPr="006D231F" w:rsidRDefault="006D231F">
      <w:pPr>
        <w:pStyle w:val="Normal1"/>
        <w:spacing w:line="360" w:lineRule="auto"/>
        <w:jc w:val="both"/>
        <w:rPr>
          <w:rFonts w:ascii="Times New Roman" w:eastAsia="Times New Roman" w:hAnsi="Times New Roman" w:cs="Times New Roman"/>
          <w:sz w:val="24"/>
          <w:szCs w:val="24"/>
          <w:lang w:val="en-GB"/>
        </w:rPr>
      </w:pPr>
      <w:proofErr w:type="spellStart"/>
      <w:r w:rsidRPr="006D231F">
        <w:rPr>
          <w:rFonts w:ascii="Times New Roman" w:eastAsia="Times New Roman" w:hAnsi="Times New Roman" w:cs="Times New Roman"/>
          <w:sz w:val="24"/>
          <w:szCs w:val="24"/>
          <w:lang w:val="en-GB"/>
        </w:rPr>
        <w:t>Akhundova</w:t>
      </w:r>
      <w:proofErr w:type="spellEnd"/>
      <w:r w:rsidRPr="006D231F">
        <w:rPr>
          <w:rFonts w:ascii="Times New Roman" w:eastAsia="Times New Roman" w:hAnsi="Times New Roman" w:cs="Times New Roman"/>
          <w:sz w:val="24"/>
          <w:szCs w:val="24"/>
          <w:lang w:val="en-GB"/>
        </w:rPr>
        <w:t xml:space="preserve">, A., 2024. </w:t>
      </w:r>
      <w:proofErr w:type="gramStart"/>
      <w:r w:rsidRPr="006D231F">
        <w:rPr>
          <w:rFonts w:ascii="Times New Roman" w:eastAsia="Times New Roman" w:hAnsi="Times New Roman" w:cs="Times New Roman"/>
          <w:sz w:val="24"/>
          <w:szCs w:val="24"/>
          <w:lang w:val="en-GB"/>
        </w:rPr>
        <w:t>Role of Festivals in Stimulating the Development of Event Tourism.</w:t>
      </w:r>
      <w:proofErr w:type="gramEnd"/>
      <w:r w:rsidRPr="006D231F">
        <w:rPr>
          <w:rFonts w:ascii="Times New Roman" w:eastAsia="Times New Roman" w:hAnsi="Times New Roman" w:cs="Times New Roman"/>
          <w:sz w:val="24"/>
          <w:szCs w:val="24"/>
          <w:lang w:val="en-GB"/>
        </w:rPr>
        <w:t xml:space="preserve"> </w:t>
      </w:r>
      <w:r w:rsidRPr="006D231F">
        <w:rPr>
          <w:rFonts w:ascii="Times New Roman" w:eastAsia="Times New Roman" w:hAnsi="Times New Roman" w:cs="Times New Roman"/>
          <w:i/>
          <w:sz w:val="24"/>
          <w:szCs w:val="24"/>
          <w:lang w:val="en-GB"/>
        </w:rPr>
        <w:t xml:space="preserve">Theoretical </w:t>
      </w:r>
      <w:proofErr w:type="gramStart"/>
      <w:r w:rsidRPr="006D231F">
        <w:rPr>
          <w:rFonts w:ascii="Times New Roman" w:eastAsia="Times New Roman" w:hAnsi="Times New Roman" w:cs="Times New Roman"/>
          <w:i/>
          <w:sz w:val="24"/>
          <w:szCs w:val="24"/>
          <w:lang w:val="en-GB"/>
        </w:rPr>
        <w:t>And Practical Research In</w:t>
      </w:r>
      <w:proofErr w:type="gramEnd"/>
      <w:r w:rsidRPr="006D231F">
        <w:rPr>
          <w:rFonts w:ascii="Times New Roman" w:eastAsia="Times New Roman" w:hAnsi="Times New Roman" w:cs="Times New Roman"/>
          <w:i/>
          <w:sz w:val="24"/>
          <w:szCs w:val="24"/>
          <w:lang w:val="en-GB"/>
        </w:rPr>
        <w:t xml:space="preserve"> Economic Fields</w:t>
      </w:r>
      <w:r w:rsidRPr="006D231F">
        <w:rPr>
          <w:rFonts w:ascii="Times New Roman" w:eastAsia="Times New Roman" w:hAnsi="Times New Roman" w:cs="Times New Roman"/>
          <w:sz w:val="24"/>
          <w:szCs w:val="24"/>
          <w:lang w:val="en-GB"/>
        </w:rPr>
        <w:t>, 15(2), pp.277-287.</w:t>
      </w:r>
    </w:p>
    <w:p w:rsidR="006D231F" w:rsidRPr="006D231F" w:rsidRDefault="006D231F">
      <w:pPr>
        <w:pStyle w:val="Normal1"/>
        <w:spacing w:line="360" w:lineRule="auto"/>
        <w:jc w:val="both"/>
        <w:rPr>
          <w:rFonts w:ascii="Times New Roman" w:eastAsia="Times New Roman" w:hAnsi="Times New Roman" w:cs="Times New Roman"/>
          <w:sz w:val="24"/>
          <w:szCs w:val="24"/>
          <w:lang w:val="en-GB"/>
        </w:rPr>
      </w:pPr>
      <w:proofErr w:type="gramStart"/>
      <w:r w:rsidRPr="006D231F">
        <w:rPr>
          <w:rFonts w:ascii="Times New Roman" w:eastAsia="Times New Roman" w:hAnsi="Times New Roman" w:cs="Times New Roman"/>
          <w:sz w:val="24"/>
          <w:szCs w:val="24"/>
          <w:lang w:val="en-GB"/>
        </w:rPr>
        <w:t>Allen, J. (2020) Event Planning: The Ultimate Guide to Successful Events.</w:t>
      </w:r>
      <w:proofErr w:type="gramEnd"/>
      <w:r w:rsidRPr="006D231F">
        <w:rPr>
          <w:rFonts w:ascii="Times New Roman" w:eastAsia="Times New Roman" w:hAnsi="Times New Roman" w:cs="Times New Roman"/>
          <w:sz w:val="24"/>
          <w:szCs w:val="24"/>
          <w:lang w:val="en-GB"/>
        </w:rPr>
        <w:t xml:space="preserve"> </w:t>
      </w:r>
      <w:proofErr w:type="gramStart"/>
      <w:r w:rsidRPr="006D231F">
        <w:rPr>
          <w:rFonts w:ascii="Times New Roman" w:eastAsia="Times New Roman" w:hAnsi="Times New Roman" w:cs="Times New Roman"/>
          <w:sz w:val="24"/>
          <w:szCs w:val="24"/>
          <w:lang w:val="en-GB"/>
        </w:rPr>
        <w:t xml:space="preserve">6th </w:t>
      </w:r>
      <w:proofErr w:type="spellStart"/>
      <w:r w:rsidRPr="006D231F">
        <w:rPr>
          <w:rFonts w:ascii="Times New Roman" w:eastAsia="Times New Roman" w:hAnsi="Times New Roman" w:cs="Times New Roman"/>
          <w:sz w:val="24"/>
          <w:szCs w:val="24"/>
          <w:lang w:val="en-GB"/>
        </w:rPr>
        <w:t>edn</w:t>
      </w:r>
      <w:proofErr w:type="spellEnd"/>
      <w:r w:rsidRPr="006D231F">
        <w:rPr>
          <w:rFonts w:ascii="Times New Roman" w:eastAsia="Times New Roman" w:hAnsi="Times New Roman" w:cs="Times New Roman"/>
          <w:sz w:val="24"/>
          <w:szCs w:val="24"/>
          <w:lang w:val="en-GB"/>
        </w:rPr>
        <w:t>.</w:t>
      </w:r>
      <w:proofErr w:type="gramEnd"/>
      <w:r w:rsidRPr="006D231F">
        <w:rPr>
          <w:rFonts w:ascii="Times New Roman" w:eastAsia="Times New Roman" w:hAnsi="Times New Roman" w:cs="Times New Roman"/>
          <w:sz w:val="24"/>
          <w:szCs w:val="24"/>
          <w:lang w:val="en-GB"/>
        </w:rPr>
        <w:t xml:space="preserve"> New York: Wiley.</w:t>
      </w:r>
    </w:p>
    <w:p w:rsidR="006D231F" w:rsidRPr="006D231F" w:rsidRDefault="006D231F">
      <w:pPr>
        <w:pStyle w:val="Normal1"/>
        <w:spacing w:line="360" w:lineRule="auto"/>
        <w:jc w:val="both"/>
        <w:rPr>
          <w:rFonts w:ascii="Times New Roman" w:eastAsia="Times New Roman" w:hAnsi="Times New Roman" w:cs="Times New Roman"/>
          <w:i/>
          <w:sz w:val="24"/>
          <w:szCs w:val="24"/>
          <w:lang w:val="en-GB"/>
        </w:rPr>
      </w:pPr>
      <w:r w:rsidRPr="006D231F">
        <w:rPr>
          <w:rFonts w:ascii="Times New Roman" w:eastAsia="Times New Roman" w:hAnsi="Times New Roman" w:cs="Times New Roman"/>
          <w:sz w:val="24"/>
          <w:szCs w:val="24"/>
          <w:lang w:val="en-GB"/>
        </w:rPr>
        <w:t xml:space="preserve">Allen, J., Harris, R. and </w:t>
      </w:r>
      <w:proofErr w:type="spellStart"/>
      <w:r w:rsidRPr="006D231F">
        <w:rPr>
          <w:rFonts w:ascii="Times New Roman" w:eastAsia="Times New Roman" w:hAnsi="Times New Roman" w:cs="Times New Roman"/>
          <w:sz w:val="24"/>
          <w:szCs w:val="24"/>
          <w:lang w:val="en-GB"/>
        </w:rPr>
        <w:t>Jago</w:t>
      </w:r>
      <w:proofErr w:type="spellEnd"/>
      <w:r w:rsidRPr="006D231F">
        <w:rPr>
          <w:rFonts w:ascii="Times New Roman" w:eastAsia="Times New Roman" w:hAnsi="Times New Roman" w:cs="Times New Roman"/>
          <w:sz w:val="24"/>
          <w:szCs w:val="24"/>
          <w:lang w:val="en-GB"/>
        </w:rPr>
        <w:t xml:space="preserve">, L., 2022. </w:t>
      </w:r>
      <w:proofErr w:type="gramStart"/>
      <w:r w:rsidRPr="006D231F">
        <w:rPr>
          <w:rFonts w:ascii="Times New Roman" w:eastAsia="Times New Roman" w:hAnsi="Times New Roman" w:cs="Times New Roman"/>
          <w:sz w:val="24"/>
          <w:szCs w:val="24"/>
          <w:lang w:val="en-GB"/>
        </w:rPr>
        <w:t>Festival &amp; special event management.</w:t>
      </w:r>
      <w:proofErr w:type="gramEnd"/>
      <w:r w:rsidRPr="006D231F">
        <w:rPr>
          <w:rFonts w:ascii="Times New Roman" w:eastAsia="Times New Roman" w:hAnsi="Times New Roman" w:cs="Times New Roman"/>
          <w:sz w:val="24"/>
          <w:szCs w:val="24"/>
          <w:lang w:val="en-GB"/>
        </w:rPr>
        <w:t xml:space="preserve"> </w:t>
      </w:r>
      <w:proofErr w:type="gramStart"/>
      <w:r w:rsidRPr="006D231F">
        <w:rPr>
          <w:rFonts w:ascii="Times New Roman" w:eastAsia="Times New Roman" w:hAnsi="Times New Roman" w:cs="Times New Roman"/>
          <w:i/>
          <w:sz w:val="24"/>
          <w:szCs w:val="24"/>
          <w:lang w:val="en-GB"/>
        </w:rPr>
        <w:t>John Wiley &amp; Sons.</w:t>
      </w:r>
      <w:proofErr w:type="gramEnd"/>
    </w:p>
    <w:p w:rsidR="006D231F" w:rsidRPr="006D231F" w:rsidRDefault="006D231F">
      <w:pPr>
        <w:pStyle w:val="Normal1"/>
        <w:spacing w:line="360" w:lineRule="auto"/>
        <w:jc w:val="both"/>
        <w:rPr>
          <w:rFonts w:ascii="Times New Roman" w:eastAsia="Times New Roman" w:hAnsi="Times New Roman" w:cs="Times New Roman"/>
          <w:sz w:val="24"/>
          <w:szCs w:val="24"/>
          <w:lang w:val="en-GB"/>
        </w:rPr>
      </w:pPr>
      <w:proofErr w:type="gramStart"/>
      <w:r w:rsidRPr="006D231F">
        <w:rPr>
          <w:rFonts w:ascii="Times New Roman" w:eastAsia="Times New Roman" w:hAnsi="Times New Roman" w:cs="Times New Roman"/>
          <w:sz w:val="24"/>
          <w:szCs w:val="24"/>
          <w:lang w:val="en-GB"/>
        </w:rPr>
        <w:t>AMR (2018).</w:t>
      </w:r>
      <w:proofErr w:type="gramEnd"/>
      <w:r w:rsidRPr="006D231F">
        <w:rPr>
          <w:rFonts w:ascii="Times New Roman" w:eastAsia="Times New Roman" w:hAnsi="Times New Roman" w:cs="Times New Roman"/>
          <w:sz w:val="24"/>
          <w:szCs w:val="24"/>
          <w:lang w:val="en-GB"/>
        </w:rPr>
        <w:t xml:space="preserve"> </w:t>
      </w:r>
      <w:proofErr w:type="gramStart"/>
      <w:r w:rsidRPr="006D231F">
        <w:rPr>
          <w:rFonts w:ascii="Times New Roman" w:eastAsia="Times New Roman" w:hAnsi="Times New Roman" w:cs="Times New Roman"/>
          <w:i/>
          <w:sz w:val="24"/>
          <w:szCs w:val="24"/>
          <w:lang w:val="en-GB"/>
        </w:rPr>
        <w:t>Allied Market Research</w:t>
      </w:r>
      <w:r w:rsidRPr="006D231F">
        <w:rPr>
          <w:rFonts w:ascii="Times New Roman" w:eastAsia="Times New Roman" w:hAnsi="Times New Roman" w:cs="Times New Roman"/>
          <w:sz w:val="24"/>
          <w:szCs w:val="24"/>
          <w:lang w:val="en-GB"/>
        </w:rPr>
        <w:t>.</w:t>
      </w:r>
      <w:proofErr w:type="gramEnd"/>
      <w:r w:rsidRPr="006D231F">
        <w:rPr>
          <w:rFonts w:ascii="Times New Roman" w:eastAsia="Times New Roman" w:hAnsi="Times New Roman" w:cs="Times New Roman"/>
          <w:sz w:val="24"/>
          <w:szCs w:val="24"/>
          <w:lang w:val="en-GB"/>
        </w:rPr>
        <w:t xml:space="preserve"> [</w:t>
      </w:r>
      <w:proofErr w:type="gramStart"/>
      <w:r w:rsidRPr="006D231F">
        <w:rPr>
          <w:rFonts w:ascii="Times New Roman" w:eastAsia="Times New Roman" w:hAnsi="Times New Roman" w:cs="Times New Roman"/>
          <w:sz w:val="24"/>
          <w:szCs w:val="24"/>
          <w:lang w:val="en-GB"/>
        </w:rPr>
        <w:t>online</w:t>
      </w:r>
      <w:proofErr w:type="gramEnd"/>
      <w:r w:rsidRPr="006D231F">
        <w:rPr>
          <w:rFonts w:ascii="Times New Roman" w:eastAsia="Times New Roman" w:hAnsi="Times New Roman" w:cs="Times New Roman"/>
          <w:sz w:val="24"/>
          <w:szCs w:val="24"/>
          <w:lang w:val="en-GB"/>
        </w:rPr>
        <w:t>] Alliedmarketresearch.com. Available at: https://www.alliedmarketresearch.com/MICE-industry-market.</w:t>
      </w:r>
    </w:p>
    <w:p w:rsidR="006D231F" w:rsidRPr="006D231F" w:rsidRDefault="006D231F">
      <w:pPr>
        <w:pStyle w:val="Normal1"/>
        <w:spacing w:line="360" w:lineRule="auto"/>
        <w:jc w:val="both"/>
        <w:rPr>
          <w:rFonts w:ascii="Times New Roman" w:eastAsia="Times New Roman" w:hAnsi="Times New Roman" w:cs="Times New Roman"/>
          <w:sz w:val="24"/>
          <w:szCs w:val="24"/>
          <w:lang w:val="en-GB"/>
        </w:rPr>
      </w:pPr>
      <w:proofErr w:type="spellStart"/>
      <w:r w:rsidRPr="006D231F">
        <w:rPr>
          <w:rFonts w:ascii="Times New Roman" w:eastAsia="Times New Roman" w:hAnsi="Times New Roman" w:cs="Times New Roman"/>
          <w:sz w:val="24"/>
          <w:szCs w:val="24"/>
          <w:lang w:val="en-GB"/>
        </w:rPr>
        <w:t>Bladen</w:t>
      </w:r>
      <w:proofErr w:type="spellEnd"/>
      <w:r w:rsidRPr="006D231F">
        <w:rPr>
          <w:rFonts w:ascii="Times New Roman" w:eastAsia="Times New Roman" w:hAnsi="Times New Roman" w:cs="Times New Roman"/>
          <w:sz w:val="24"/>
          <w:szCs w:val="24"/>
          <w:lang w:val="en-GB"/>
        </w:rPr>
        <w:t xml:space="preserve">, C., </w:t>
      </w:r>
      <w:proofErr w:type="spellStart"/>
      <w:r w:rsidRPr="006D231F">
        <w:rPr>
          <w:rFonts w:ascii="Times New Roman" w:eastAsia="Times New Roman" w:hAnsi="Times New Roman" w:cs="Times New Roman"/>
          <w:sz w:val="24"/>
          <w:szCs w:val="24"/>
          <w:lang w:val="en-GB"/>
        </w:rPr>
        <w:t>Kennell</w:t>
      </w:r>
      <w:proofErr w:type="spellEnd"/>
      <w:r w:rsidRPr="006D231F">
        <w:rPr>
          <w:rFonts w:ascii="Times New Roman" w:eastAsia="Times New Roman" w:hAnsi="Times New Roman" w:cs="Times New Roman"/>
          <w:sz w:val="24"/>
          <w:szCs w:val="24"/>
          <w:lang w:val="en-GB"/>
        </w:rPr>
        <w:t xml:space="preserve">, J., </w:t>
      </w:r>
      <w:proofErr w:type="spellStart"/>
      <w:r w:rsidRPr="006D231F">
        <w:rPr>
          <w:rFonts w:ascii="Times New Roman" w:eastAsia="Times New Roman" w:hAnsi="Times New Roman" w:cs="Times New Roman"/>
          <w:sz w:val="24"/>
          <w:szCs w:val="24"/>
          <w:lang w:val="en-GB"/>
        </w:rPr>
        <w:t>Abson</w:t>
      </w:r>
      <w:proofErr w:type="spellEnd"/>
      <w:r w:rsidRPr="006D231F">
        <w:rPr>
          <w:rFonts w:ascii="Times New Roman" w:eastAsia="Times New Roman" w:hAnsi="Times New Roman" w:cs="Times New Roman"/>
          <w:sz w:val="24"/>
          <w:szCs w:val="24"/>
          <w:lang w:val="en-GB"/>
        </w:rPr>
        <w:t xml:space="preserve">, E. and Wilde, N., 2022. Events management: An introduction. </w:t>
      </w:r>
      <w:proofErr w:type="spellStart"/>
      <w:proofErr w:type="gramStart"/>
      <w:r w:rsidRPr="006D231F">
        <w:rPr>
          <w:rFonts w:ascii="Times New Roman" w:eastAsia="Times New Roman" w:hAnsi="Times New Roman" w:cs="Times New Roman"/>
          <w:sz w:val="24"/>
          <w:szCs w:val="24"/>
          <w:lang w:val="en-GB"/>
        </w:rPr>
        <w:t>Routledge</w:t>
      </w:r>
      <w:proofErr w:type="spellEnd"/>
      <w:r w:rsidRPr="006D231F">
        <w:rPr>
          <w:rFonts w:ascii="Times New Roman" w:eastAsia="Times New Roman" w:hAnsi="Times New Roman" w:cs="Times New Roman"/>
          <w:sz w:val="24"/>
          <w:szCs w:val="24"/>
          <w:lang w:val="en-GB"/>
        </w:rPr>
        <w:t>.</w:t>
      </w:r>
      <w:proofErr w:type="gramEnd"/>
    </w:p>
    <w:p w:rsidR="006D231F" w:rsidRPr="006D231F" w:rsidRDefault="006D231F">
      <w:pPr>
        <w:pStyle w:val="Normal1"/>
        <w:spacing w:line="360" w:lineRule="auto"/>
        <w:jc w:val="both"/>
        <w:rPr>
          <w:rFonts w:ascii="Times New Roman" w:eastAsia="Times New Roman" w:hAnsi="Times New Roman" w:cs="Times New Roman"/>
          <w:sz w:val="24"/>
          <w:szCs w:val="24"/>
          <w:lang w:val="en-GB"/>
        </w:rPr>
      </w:pPr>
      <w:proofErr w:type="spellStart"/>
      <w:r w:rsidRPr="006D231F">
        <w:rPr>
          <w:rFonts w:ascii="Times New Roman" w:eastAsia="Times New Roman" w:hAnsi="Times New Roman" w:cs="Times New Roman"/>
          <w:sz w:val="24"/>
          <w:szCs w:val="24"/>
          <w:lang w:val="en-GB"/>
        </w:rPr>
        <w:t>Goldblatt</w:t>
      </w:r>
      <w:proofErr w:type="spellEnd"/>
      <w:r w:rsidRPr="006D231F">
        <w:rPr>
          <w:rFonts w:ascii="Times New Roman" w:eastAsia="Times New Roman" w:hAnsi="Times New Roman" w:cs="Times New Roman"/>
          <w:sz w:val="24"/>
          <w:szCs w:val="24"/>
          <w:lang w:val="en-GB"/>
        </w:rPr>
        <w:t xml:space="preserve">, J. (2020) Special Events: Creating and Sustaining a New World for Celebration. </w:t>
      </w:r>
      <w:proofErr w:type="gramStart"/>
      <w:r w:rsidRPr="006D231F">
        <w:rPr>
          <w:rFonts w:ascii="Times New Roman" w:eastAsia="Times New Roman" w:hAnsi="Times New Roman" w:cs="Times New Roman"/>
          <w:sz w:val="24"/>
          <w:szCs w:val="24"/>
          <w:lang w:val="en-GB"/>
        </w:rPr>
        <w:t xml:space="preserve">8th </w:t>
      </w:r>
      <w:proofErr w:type="spellStart"/>
      <w:r w:rsidRPr="006D231F">
        <w:rPr>
          <w:rFonts w:ascii="Times New Roman" w:eastAsia="Times New Roman" w:hAnsi="Times New Roman" w:cs="Times New Roman"/>
          <w:sz w:val="24"/>
          <w:szCs w:val="24"/>
          <w:lang w:val="en-GB"/>
        </w:rPr>
        <w:t>edn</w:t>
      </w:r>
      <w:proofErr w:type="spellEnd"/>
      <w:r w:rsidRPr="006D231F">
        <w:rPr>
          <w:rFonts w:ascii="Times New Roman" w:eastAsia="Times New Roman" w:hAnsi="Times New Roman" w:cs="Times New Roman"/>
          <w:sz w:val="24"/>
          <w:szCs w:val="24"/>
          <w:lang w:val="en-GB"/>
        </w:rPr>
        <w:t>.</w:t>
      </w:r>
      <w:proofErr w:type="gramEnd"/>
      <w:r w:rsidRPr="006D231F">
        <w:rPr>
          <w:rFonts w:ascii="Times New Roman" w:eastAsia="Times New Roman" w:hAnsi="Times New Roman" w:cs="Times New Roman"/>
          <w:sz w:val="24"/>
          <w:szCs w:val="24"/>
          <w:lang w:val="en-GB"/>
        </w:rPr>
        <w:t xml:space="preserve"> New York: Wiley.</w:t>
      </w:r>
    </w:p>
    <w:p w:rsidR="006D231F" w:rsidRPr="006D231F" w:rsidRDefault="006D231F">
      <w:pPr>
        <w:pStyle w:val="Normal1"/>
        <w:spacing w:line="360" w:lineRule="auto"/>
        <w:jc w:val="both"/>
        <w:rPr>
          <w:rFonts w:ascii="Times New Roman" w:eastAsia="Times New Roman" w:hAnsi="Times New Roman" w:cs="Times New Roman"/>
          <w:i/>
          <w:sz w:val="24"/>
          <w:szCs w:val="24"/>
          <w:lang w:val="en-GB"/>
        </w:rPr>
      </w:pPr>
      <w:proofErr w:type="gramStart"/>
      <w:r w:rsidRPr="006D231F">
        <w:rPr>
          <w:rFonts w:ascii="Times New Roman" w:eastAsia="Times New Roman" w:hAnsi="Times New Roman" w:cs="Times New Roman"/>
          <w:sz w:val="24"/>
          <w:szCs w:val="24"/>
          <w:lang w:val="en-GB"/>
        </w:rPr>
        <w:t xml:space="preserve">Greenwell, T.C., </w:t>
      </w:r>
      <w:proofErr w:type="spellStart"/>
      <w:r w:rsidRPr="006D231F">
        <w:rPr>
          <w:rFonts w:ascii="Times New Roman" w:eastAsia="Times New Roman" w:hAnsi="Times New Roman" w:cs="Times New Roman"/>
          <w:sz w:val="24"/>
          <w:szCs w:val="24"/>
          <w:lang w:val="en-GB"/>
        </w:rPr>
        <w:t>Danzey-Bussell</w:t>
      </w:r>
      <w:proofErr w:type="spellEnd"/>
      <w:r w:rsidRPr="006D231F">
        <w:rPr>
          <w:rFonts w:ascii="Times New Roman" w:eastAsia="Times New Roman" w:hAnsi="Times New Roman" w:cs="Times New Roman"/>
          <w:sz w:val="24"/>
          <w:szCs w:val="24"/>
          <w:lang w:val="en-GB"/>
        </w:rPr>
        <w:t xml:space="preserve">, L.A. and </w:t>
      </w:r>
      <w:proofErr w:type="spellStart"/>
      <w:r w:rsidRPr="006D231F">
        <w:rPr>
          <w:rFonts w:ascii="Times New Roman" w:eastAsia="Times New Roman" w:hAnsi="Times New Roman" w:cs="Times New Roman"/>
          <w:sz w:val="24"/>
          <w:szCs w:val="24"/>
          <w:lang w:val="en-GB"/>
        </w:rPr>
        <w:t>Shonk</w:t>
      </w:r>
      <w:proofErr w:type="spellEnd"/>
      <w:r w:rsidRPr="006D231F">
        <w:rPr>
          <w:rFonts w:ascii="Times New Roman" w:eastAsia="Times New Roman" w:hAnsi="Times New Roman" w:cs="Times New Roman"/>
          <w:sz w:val="24"/>
          <w:szCs w:val="24"/>
          <w:lang w:val="en-GB"/>
        </w:rPr>
        <w:t>, D.J., 2024.</w:t>
      </w:r>
      <w:proofErr w:type="gramEnd"/>
      <w:r w:rsidRPr="006D231F">
        <w:rPr>
          <w:rFonts w:ascii="Times New Roman" w:eastAsia="Times New Roman" w:hAnsi="Times New Roman" w:cs="Times New Roman"/>
          <w:sz w:val="24"/>
          <w:szCs w:val="24"/>
          <w:lang w:val="en-GB"/>
        </w:rPr>
        <w:t xml:space="preserve"> </w:t>
      </w:r>
      <w:proofErr w:type="gramStart"/>
      <w:r w:rsidRPr="006D231F">
        <w:rPr>
          <w:rFonts w:ascii="Times New Roman" w:eastAsia="Times New Roman" w:hAnsi="Times New Roman" w:cs="Times New Roman"/>
          <w:sz w:val="24"/>
          <w:szCs w:val="24"/>
          <w:lang w:val="en-GB"/>
        </w:rPr>
        <w:t>Managing sport events.</w:t>
      </w:r>
      <w:proofErr w:type="gramEnd"/>
      <w:r w:rsidRPr="006D231F">
        <w:rPr>
          <w:rFonts w:ascii="Times New Roman" w:eastAsia="Times New Roman" w:hAnsi="Times New Roman" w:cs="Times New Roman"/>
          <w:sz w:val="24"/>
          <w:szCs w:val="24"/>
          <w:lang w:val="en-GB"/>
        </w:rPr>
        <w:t xml:space="preserve"> </w:t>
      </w:r>
      <w:proofErr w:type="gramStart"/>
      <w:r w:rsidRPr="006D231F">
        <w:rPr>
          <w:rFonts w:ascii="Times New Roman" w:eastAsia="Times New Roman" w:hAnsi="Times New Roman" w:cs="Times New Roman"/>
          <w:i/>
          <w:sz w:val="24"/>
          <w:szCs w:val="24"/>
          <w:lang w:val="en-GB"/>
        </w:rPr>
        <w:t>Human Kinetics.</w:t>
      </w:r>
      <w:proofErr w:type="gramEnd"/>
    </w:p>
    <w:p w:rsidR="006D231F" w:rsidRPr="006D231F" w:rsidRDefault="006D231F">
      <w:pPr>
        <w:pStyle w:val="Normal1"/>
        <w:spacing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 xml:space="preserve">Hassan, H.K. and </w:t>
      </w:r>
      <w:proofErr w:type="spellStart"/>
      <w:r w:rsidRPr="006D231F">
        <w:rPr>
          <w:rFonts w:ascii="Times New Roman" w:eastAsia="Times New Roman" w:hAnsi="Times New Roman" w:cs="Times New Roman"/>
          <w:sz w:val="24"/>
          <w:szCs w:val="24"/>
          <w:lang w:val="en-GB"/>
        </w:rPr>
        <w:t>Quader</w:t>
      </w:r>
      <w:proofErr w:type="spellEnd"/>
      <w:r w:rsidRPr="006D231F">
        <w:rPr>
          <w:rFonts w:ascii="Times New Roman" w:eastAsia="Times New Roman" w:hAnsi="Times New Roman" w:cs="Times New Roman"/>
          <w:sz w:val="24"/>
          <w:szCs w:val="24"/>
          <w:lang w:val="en-GB"/>
        </w:rPr>
        <w:t xml:space="preserve">, M.S., 2022. Tourism Events, Festivals and Digital Technology Applications in Asia: Socio-Cultural Drawbacks and Ways to Overcome. </w:t>
      </w:r>
      <w:proofErr w:type="gramStart"/>
      <w:r w:rsidRPr="006D231F">
        <w:rPr>
          <w:rFonts w:ascii="Times New Roman" w:eastAsia="Times New Roman" w:hAnsi="Times New Roman" w:cs="Times New Roman"/>
          <w:sz w:val="24"/>
          <w:szCs w:val="24"/>
          <w:lang w:val="en-GB"/>
        </w:rPr>
        <w:t>In Technology Application in Tourism Fairs, Festivals and Events in Asia (pp. 345-362).</w:t>
      </w:r>
      <w:proofErr w:type="gramEnd"/>
      <w:r w:rsidRPr="006D231F">
        <w:rPr>
          <w:rFonts w:ascii="Times New Roman" w:eastAsia="Times New Roman" w:hAnsi="Times New Roman" w:cs="Times New Roman"/>
          <w:sz w:val="24"/>
          <w:szCs w:val="24"/>
          <w:lang w:val="en-GB"/>
        </w:rPr>
        <w:t xml:space="preserve"> Singapore: Springer Singapore.</w:t>
      </w:r>
    </w:p>
    <w:p w:rsidR="006D231F" w:rsidRPr="006D231F" w:rsidRDefault="006D231F">
      <w:pPr>
        <w:pStyle w:val="Normal1"/>
        <w:spacing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 xml:space="preserve">Jones-Evans, D. (2022). </w:t>
      </w:r>
      <w:proofErr w:type="gramStart"/>
      <w:r w:rsidRPr="006D231F">
        <w:rPr>
          <w:rFonts w:ascii="Times New Roman" w:eastAsia="Times New Roman" w:hAnsi="Times New Roman" w:cs="Times New Roman"/>
          <w:i/>
          <w:sz w:val="24"/>
          <w:szCs w:val="24"/>
          <w:lang w:val="en-GB"/>
        </w:rPr>
        <w:t>The huge economic impact of the UK’s event industry</w:t>
      </w:r>
      <w:r w:rsidRPr="006D231F">
        <w:rPr>
          <w:rFonts w:ascii="Times New Roman" w:eastAsia="Times New Roman" w:hAnsi="Times New Roman" w:cs="Times New Roman"/>
          <w:sz w:val="24"/>
          <w:szCs w:val="24"/>
          <w:lang w:val="en-GB"/>
        </w:rPr>
        <w:t>.</w:t>
      </w:r>
      <w:proofErr w:type="gramEnd"/>
      <w:r w:rsidRPr="006D231F">
        <w:rPr>
          <w:rFonts w:ascii="Times New Roman" w:eastAsia="Times New Roman" w:hAnsi="Times New Roman" w:cs="Times New Roman"/>
          <w:sz w:val="24"/>
          <w:szCs w:val="24"/>
          <w:lang w:val="en-GB"/>
        </w:rPr>
        <w:t xml:space="preserve"> [</w:t>
      </w:r>
      <w:proofErr w:type="gramStart"/>
      <w:r w:rsidRPr="006D231F">
        <w:rPr>
          <w:rFonts w:ascii="Times New Roman" w:eastAsia="Times New Roman" w:hAnsi="Times New Roman" w:cs="Times New Roman"/>
          <w:sz w:val="24"/>
          <w:szCs w:val="24"/>
          <w:lang w:val="en-GB"/>
        </w:rPr>
        <w:t>online</w:t>
      </w:r>
      <w:proofErr w:type="gramEnd"/>
      <w:r w:rsidRPr="006D231F">
        <w:rPr>
          <w:rFonts w:ascii="Times New Roman" w:eastAsia="Times New Roman" w:hAnsi="Times New Roman" w:cs="Times New Roman"/>
          <w:sz w:val="24"/>
          <w:szCs w:val="24"/>
          <w:lang w:val="en-GB"/>
        </w:rPr>
        <w:t xml:space="preserve">] </w:t>
      </w:r>
      <w:proofErr w:type="gramStart"/>
      <w:r w:rsidRPr="006D231F">
        <w:rPr>
          <w:rFonts w:ascii="Times New Roman" w:eastAsia="Times New Roman" w:hAnsi="Times New Roman" w:cs="Times New Roman"/>
          <w:sz w:val="24"/>
          <w:szCs w:val="24"/>
          <w:lang w:val="en-GB"/>
        </w:rPr>
        <w:t>Business Live.</w:t>
      </w:r>
      <w:proofErr w:type="gramEnd"/>
      <w:r w:rsidRPr="006D231F">
        <w:rPr>
          <w:rFonts w:ascii="Times New Roman" w:eastAsia="Times New Roman" w:hAnsi="Times New Roman" w:cs="Times New Roman"/>
          <w:sz w:val="24"/>
          <w:szCs w:val="24"/>
          <w:lang w:val="en-GB"/>
        </w:rPr>
        <w:t xml:space="preserve"> Available at: </w:t>
      </w:r>
      <w:hyperlink r:id="rId9">
        <w:r w:rsidRPr="006D231F">
          <w:rPr>
            <w:rFonts w:ascii="Times New Roman" w:eastAsia="Times New Roman" w:hAnsi="Times New Roman" w:cs="Times New Roman"/>
            <w:color w:val="1155CC"/>
            <w:sz w:val="24"/>
            <w:szCs w:val="24"/>
            <w:u w:val="single"/>
            <w:lang w:val="en-GB"/>
          </w:rPr>
          <w:t>https://www.business-live.co.uk/opinion-analysis/huge-economic-impact-uks-event-23563660</w:t>
        </w:r>
      </w:hyperlink>
      <w:r w:rsidRPr="006D231F">
        <w:rPr>
          <w:rFonts w:ascii="Times New Roman" w:eastAsia="Times New Roman" w:hAnsi="Times New Roman" w:cs="Times New Roman"/>
          <w:sz w:val="24"/>
          <w:szCs w:val="24"/>
          <w:lang w:val="en-GB"/>
        </w:rPr>
        <w:t>.</w:t>
      </w:r>
    </w:p>
    <w:p w:rsidR="006D231F" w:rsidRPr="006D231F" w:rsidRDefault="006D231F">
      <w:pPr>
        <w:pStyle w:val="Normal1"/>
        <w:spacing w:line="360" w:lineRule="auto"/>
        <w:jc w:val="both"/>
        <w:rPr>
          <w:rFonts w:ascii="Times New Roman" w:eastAsia="Times New Roman" w:hAnsi="Times New Roman" w:cs="Times New Roman"/>
          <w:sz w:val="24"/>
          <w:szCs w:val="24"/>
          <w:lang w:val="en-GB"/>
        </w:rPr>
      </w:pPr>
      <w:r w:rsidRPr="006D231F">
        <w:rPr>
          <w:rFonts w:ascii="Times New Roman" w:eastAsia="Times New Roman" w:hAnsi="Times New Roman" w:cs="Times New Roman"/>
          <w:sz w:val="24"/>
          <w:szCs w:val="24"/>
          <w:lang w:val="en-GB"/>
        </w:rPr>
        <w:t xml:space="preserve">Liu, D., Wang, L., </w:t>
      </w:r>
      <w:proofErr w:type="spellStart"/>
      <w:r w:rsidRPr="006D231F">
        <w:rPr>
          <w:rFonts w:ascii="Times New Roman" w:eastAsia="Times New Roman" w:hAnsi="Times New Roman" w:cs="Times New Roman"/>
          <w:sz w:val="24"/>
          <w:szCs w:val="24"/>
          <w:lang w:val="en-GB"/>
        </w:rPr>
        <w:t>Zhong</w:t>
      </w:r>
      <w:proofErr w:type="spellEnd"/>
      <w:r w:rsidRPr="006D231F">
        <w:rPr>
          <w:rFonts w:ascii="Times New Roman" w:eastAsia="Times New Roman" w:hAnsi="Times New Roman" w:cs="Times New Roman"/>
          <w:sz w:val="24"/>
          <w:szCs w:val="24"/>
          <w:lang w:val="en-GB"/>
        </w:rPr>
        <w:t xml:space="preserve">, Y., Dong, Y. and Kong, J., 2024. Personalized Tour Itinerary Recommendation Algorithm Based on Tourist Comprehensive Satisfaction. </w:t>
      </w:r>
      <w:r w:rsidRPr="006D231F">
        <w:rPr>
          <w:rFonts w:ascii="Times New Roman" w:eastAsia="Times New Roman" w:hAnsi="Times New Roman" w:cs="Times New Roman"/>
          <w:i/>
          <w:sz w:val="24"/>
          <w:szCs w:val="24"/>
          <w:lang w:val="en-GB"/>
        </w:rPr>
        <w:t>Applied Sciences</w:t>
      </w:r>
      <w:r w:rsidRPr="006D231F">
        <w:rPr>
          <w:rFonts w:ascii="Times New Roman" w:eastAsia="Times New Roman" w:hAnsi="Times New Roman" w:cs="Times New Roman"/>
          <w:sz w:val="24"/>
          <w:szCs w:val="24"/>
          <w:lang w:val="en-GB"/>
        </w:rPr>
        <w:t>, 14(12), p.5195.</w:t>
      </w:r>
    </w:p>
    <w:p w:rsidR="006D231F" w:rsidRPr="006D231F" w:rsidRDefault="006D231F">
      <w:pPr>
        <w:pStyle w:val="Normal1"/>
        <w:spacing w:line="360" w:lineRule="auto"/>
        <w:jc w:val="both"/>
        <w:rPr>
          <w:rFonts w:ascii="Times New Roman" w:eastAsia="Times New Roman" w:hAnsi="Times New Roman" w:cs="Times New Roman"/>
          <w:sz w:val="24"/>
          <w:szCs w:val="24"/>
          <w:lang w:val="en-GB"/>
        </w:rPr>
      </w:pPr>
      <w:proofErr w:type="spellStart"/>
      <w:proofErr w:type="gramStart"/>
      <w:r w:rsidRPr="006D231F">
        <w:rPr>
          <w:rFonts w:ascii="Times New Roman" w:eastAsia="Times New Roman" w:hAnsi="Times New Roman" w:cs="Times New Roman"/>
          <w:sz w:val="24"/>
          <w:szCs w:val="24"/>
          <w:lang w:val="en-GB"/>
        </w:rPr>
        <w:t>Tejaswini</w:t>
      </w:r>
      <w:proofErr w:type="spellEnd"/>
      <w:r w:rsidRPr="006D231F">
        <w:rPr>
          <w:rFonts w:ascii="Times New Roman" w:eastAsia="Times New Roman" w:hAnsi="Times New Roman" w:cs="Times New Roman"/>
          <w:sz w:val="24"/>
          <w:szCs w:val="24"/>
          <w:lang w:val="en-GB"/>
        </w:rPr>
        <w:t xml:space="preserve"> (2024).</w:t>
      </w:r>
      <w:proofErr w:type="gramEnd"/>
      <w:r w:rsidRPr="006D231F">
        <w:rPr>
          <w:rFonts w:ascii="Times New Roman" w:eastAsia="Times New Roman" w:hAnsi="Times New Roman" w:cs="Times New Roman"/>
          <w:sz w:val="24"/>
          <w:szCs w:val="24"/>
          <w:lang w:val="en-GB"/>
        </w:rPr>
        <w:t xml:space="preserve"> </w:t>
      </w:r>
      <w:r w:rsidRPr="006D231F">
        <w:rPr>
          <w:rFonts w:ascii="Times New Roman" w:eastAsia="Times New Roman" w:hAnsi="Times New Roman" w:cs="Times New Roman"/>
          <w:i/>
          <w:sz w:val="24"/>
          <w:szCs w:val="24"/>
          <w:lang w:val="en-GB"/>
        </w:rPr>
        <w:t>Inflation and Event Planning: Strategies for Success.</w:t>
      </w:r>
      <w:r w:rsidRPr="006D231F">
        <w:rPr>
          <w:rFonts w:ascii="Times New Roman" w:eastAsia="Times New Roman" w:hAnsi="Times New Roman" w:cs="Times New Roman"/>
          <w:sz w:val="24"/>
          <w:szCs w:val="24"/>
          <w:lang w:val="en-GB"/>
        </w:rPr>
        <w:t xml:space="preserve"> [</w:t>
      </w:r>
      <w:proofErr w:type="gramStart"/>
      <w:r w:rsidRPr="006D231F">
        <w:rPr>
          <w:rFonts w:ascii="Times New Roman" w:eastAsia="Times New Roman" w:hAnsi="Times New Roman" w:cs="Times New Roman"/>
          <w:sz w:val="24"/>
          <w:szCs w:val="24"/>
          <w:lang w:val="en-GB"/>
        </w:rPr>
        <w:t>online</w:t>
      </w:r>
      <w:proofErr w:type="gramEnd"/>
      <w:r w:rsidRPr="006D231F">
        <w:rPr>
          <w:rFonts w:ascii="Times New Roman" w:eastAsia="Times New Roman" w:hAnsi="Times New Roman" w:cs="Times New Roman"/>
          <w:sz w:val="24"/>
          <w:szCs w:val="24"/>
          <w:lang w:val="en-GB"/>
        </w:rPr>
        <w:t xml:space="preserve">] </w:t>
      </w:r>
      <w:proofErr w:type="spellStart"/>
      <w:proofErr w:type="gramStart"/>
      <w:r w:rsidRPr="006D231F">
        <w:rPr>
          <w:rFonts w:ascii="Times New Roman" w:eastAsia="Times New Roman" w:hAnsi="Times New Roman" w:cs="Times New Roman"/>
          <w:sz w:val="24"/>
          <w:szCs w:val="24"/>
          <w:lang w:val="en-GB"/>
        </w:rPr>
        <w:t>Eventflare</w:t>
      </w:r>
      <w:proofErr w:type="spellEnd"/>
      <w:r w:rsidRPr="006D231F">
        <w:rPr>
          <w:rFonts w:ascii="Times New Roman" w:eastAsia="Times New Roman" w:hAnsi="Times New Roman" w:cs="Times New Roman"/>
          <w:sz w:val="24"/>
          <w:szCs w:val="24"/>
          <w:lang w:val="en-GB"/>
        </w:rPr>
        <w:t>.</w:t>
      </w:r>
      <w:proofErr w:type="gramEnd"/>
      <w:r w:rsidRPr="006D231F">
        <w:rPr>
          <w:rFonts w:ascii="Times New Roman" w:eastAsia="Times New Roman" w:hAnsi="Times New Roman" w:cs="Times New Roman"/>
          <w:sz w:val="24"/>
          <w:szCs w:val="24"/>
          <w:lang w:val="en-GB"/>
        </w:rPr>
        <w:t xml:space="preserve"> Available at: </w:t>
      </w:r>
      <w:hyperlink r:id="rId10">
        <w:r w:rsidRPr="006D231F">
          <w:rPr>
            <w:rFonts w:ascii="Times New Roman" w:eastAsia="Times New Roman" w:hAnsi="Times New Roman" w:cs="Times New Roman"/>
            <w:color w:val="1155CC"/>
            <w:sz w:val="24"/>
            <w:szCs w:val="24"/>
            <w:u w:val="single"/>
            <w:lang w:val="en-GB"/>
          </w:rPr>
          <w:t>https://eventflare.io/journal/inflation-and-event-planning-strategies-for-success</w:t>
        </w:r>
      </w:hyperlink>
      <w:r w:rsidRPr="006D231F">
        <w:rPr>
          <w:rFonts w:ascii="Times New Roman" w:eastAsia="Times New Roman" w:hAnsi="Times New Roman" w:cs="Times New Roman"/>
          <w:sz w:val="24"/>
          <w:szCs w:val="24"/>
          <w:lang w:val="en-GB"/>
        </w:rPr>
        <w:t>.</w:t>
      </w:r>
    </w:p>
    <w:p w:rsidR="006C28E0" w:rsidRDefault="006D231F">
      <w:pPr>
        <w:pStyle w:val="Normal1"/>
        <w:spacing w:line="360" w:lineRule="auto"/>
        <w:jc w:val="both"/>
        <w:rPr>
          <w:rFonts w:ascii="Times New Roman" w:eastAsia="Times New Roman" w:hAnsi="Times New Roman" w:cs="Times New Roman"/>
          <w:sz w:val="24"/>
          <w:szCs w:val="24"/>
          <w:lang w:val="en-GB"/>
        </w:rPr>
      </w:pPr>
      <w:proofErr w:type="spellStart"/>
      <w:proofErr w:type="gramStart"/>
      <w:r w:rsidRPr="006D231F">
        <w:rPr>
          <w:rFonts w:ascii="Times New Roman" w:eastAsia="Times New Roman" w:hAnsi="Times New Roman" w:cs="Times New Roman"/>
          <w:sz w:val="24"/>
          <w:szCs w:val="24"/>
          <w:lang w:val="en-GB"/>
        </w:rPr>
        <w:t>Ziakas</w:t>
      </w:r>
      <w:proofErr w:type="spellEnd"/>
      <w:r w:rsidRPr="006D231F">
        <w:rPr>
          <w:rFonts w:ascii="Times New Roman" w:eastAsia="Times New Roman" w:hAnsi="Times New Roman" w:cs="Times New Roman"/>
          <w:sz w:val="24"/>
          <w:szCs w:val="24"/>
          <w:lang w:val="en-GB"/>
        </w:rPr>
        <w:t>, V., 2023.</w:t>
      </w:r>
      <w:proofErr w:type="gramEnd"/>
      <w:r w:rsidRPr="006D231F">
        <w:rPr>
          <w:rFonts w:ascii="Times New Roman" w:eastAsia="Times New Roman" w:hAnsi="Times New Roman" w:cs="Times New Roman"/>
          <w:sz w:val="24"/>
          <w:szCs w:val="24"/>
          <w:lang w:val="en-GB"/>
        </w:rPr>
        <w:t xml:space="preserve"> Leveraging sport events for tourism development: The event portfolio perspective. </w:t>
      </w:r>
      <w:proofErr w:type="gramStart"/>
      <w:r w:rsidRPr="006D231F">
        <w:rPr>
          <w:rFonts w:ascii="Times New Roman" w:eastAsia="Times New Roman" w:hAnsi="Times New Roman" w:cs="Times New Roman"/>
          <w:i/>
          <w:sz w:val="24"/>
          <w:szCs w:val="24"/>
          <w:lang w:val="en-GB"/>
        </w:rPr>
        <w:t>Journal of Global Sport Management</w:t>
      </w:r>
      <w:r w:rsidRPr="006D231F">
        <w:rPr>
          <w:rFonts w:ascii="Times New Roman" w:eastAsia="Times New Roman" w:hAnsi="Times New Roman" w:cs="Times New Roman"/>
          <w:sz w:val="24"/>
          <w:szCs w:val="24"/>
          <w:lang w:val="en-GB"/>
        </w:rPr>
        <w:t>, 8(1), pp.43-72.</w:t>
      </w:r>
      <w:proofErr w:type="gramEnd"/>
    </w:p>
    <w:p w:rsidR="006C28E0" w:rsidRDefault="006C28E0">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rsidR="006D231F" w:rsidRDefault="006C28E0">
      <w:pPr>
        <w:pStyle w:val="Normal1"/>
        <w:spacing w:line="360" w:lineRule="auto"/>
        <w:jc w:val="both"/>
        <w:rPr>
          <w:rFonts w:ascii="Times New Roman" w:eastAsia="Times New Roman" w:hAnsi="Times New Roman" w:cs="Times New Roman"/>
          <w:b/>
          <w:bCs/>
          <w:sz w:val="24"/>
          <w:szCs w:val="24"/>
          <w:lang w:val="en-GB"/>
        </w:rPr>
      </w:pPr>
      <w:r w:rsidRPr="006C28E0">
        <w:rPr>
          <w:rFonts w:ascii="Times New Roman" w:eastAsia="Times New Roman" w:hAnsi="Times New Roman" w:cs="Times New Roman"/>
          <w:b/>
          <w:bCs/>
          <w:sz w:val="24"/>
          <w:szCs w:val="24"/>
          <w:lang w:val="en-GB"/>
        </w:rPr>
        <w:lastRenderedPageBreak/>
        <w:t>Appendix 1</w:t>
      </w:r>
    </w:p>
    <w:p w:rsidR="006C28E0" w:rsidRDefault="006C28E0">
      <w:pPr>
        <w:pStyle w:val="Normal1"/>
        <w:spacing w:line="360" w:lineRule="auto"/>
        <w:jc w:val="both"/>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SWOT Table </w:t>
      </w:r>
    </w:p>
    <w:tbl>
      <w:tblPr>
        <w:tblStyle w:val="aa"/>
        <w:tblW w:w="0" w:type="auto"/>
        <w:tblLook w:val="04A0" w:firstRow="1" w:lastRow="0" w:firstColumn="1" w:lastColumn="0" w:noHBand="0" w:noVBand="1"/>
      </w:tblPr>
      <w:tblGrid>
        <w:gridCol w:w="4788"/>
        <w:gridCol w:w="4788"/>
      </w:tblGrid>
      <w:tr w:rsidR="006C28E0" w:rsidTr="006C28E0">
        <w:tc>
          <w:tcPr>
            <w:tcW w:w="4788" w:type="dxa"/>
          </w:tcPr>
          <w:p w:rsidR="006C28E0" w:rsidRDefault="006C28E0">
            <w:pPr>
              <w:pStyle w:val="Normal1"/>
              <w:spacing w:line="360" w:lineRule="auto"/>
              <w:jc w:val="both"/>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Strengths </w:t>
            </w:r>
          </w:p>
          <w:p w:rsidR="006C28E0" w:rsidRDefault="006C28E0" w:rsidP="006C28E0">
            <w:pPr>
              <w:pStyle w:val="ab"/>
              <w:numPr>
                <w:ilvl w:val="0"/>
                <w:numId w:val="2"/>
              </w:numPr>
            </w:pPr>
            <w:r w:rsidRPr="006C28E0">
              <w:rPr>
                <w:rFonts w:ascii="Times New Roman" w:eastAsia="Times New Roman" w:hAnsi="Times New Roman" w:cs="Times New Roman"/>
                <w:sz w:val="24"/>
                <w:szCs w:val="24"/>
                <w:lang w:val="en-GB"/>
              </w:rPr>
              <w:t>Unique Concept</w:t>
            </w:r>
          </w:p>
          <w:p w:rsidR="006C28E0" w:rsidRPr="006C28E0" w:rsidRDefault="006C28E0" w:rsidP="006C28E0">
            <w:pPr>
              <w:pStyle w:val="ab"/>
              <w:numPr>
                <w:ilvl w:val="0"/>
                <w:numId w:val="2"/>
              </w:numPr>
            </w:pPr>
            <w:r w:rsidRPr="006C28E0">
              <w:rPr>
                <w:rFonts w:ascii="Times New Roman" w:eastAsia="Times New Roman" w:hAnsi="Times New Roman" w:cs="Times New Roman"/>
                <w:sz w:val="24"/>
                <w:szCs w:val="24"/>
                <w:lang w:val="en-GB"/>
              </w:rPr>
              <w:t>Community Support</w:t>
            </w:r>
          </w:p>
        </w:tc>
        <w:tc>
          <w:tcPr>
            <w:tcW w:w="4788" w:type="dxa"/>
          </w:tcPr>
          <w:p w:rsidR="006C28E0" w:rsidRDefault="006C28E0">
            <w:pPr>
              <w:pStyle w:val="Normal1"/>
              <w:spacing w:line="360" w:lineRule="auto"/>
              <w:jc w:val="both"/>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Weaknesses </w:t>
            </w:r>
          </w:p>
          <w:p w:rsidR="006C28E0" w:rsidRDefault="006C28E0" w:rsidP="006C28E0">
            <w:pPr>
              <w:pStyle w:val="ab"/>
              <w:numPr>
                <w:ilvl w:val="0"/>
                <w:numId w:val="1"/>
              </w:numPr>
            </w:pPr>
            <w:r w:rsidRPr="006C28E0">
              <w:rPr>
                <w:rFonts w:ascii="Times New Roman" w:eastAsia="Times New Roman" w:hAnsi="Times New Roman" w:cs="Times New Roman"/>
                <w:sz w:val="24"/>
                <w:szCs w:val="24"/>
                <w:lang w:val="en-GB"/>
              </w:rPr>
              <w:t>Weather Dependence</w:t>
            </w:r>
          </w:p>
          <w:p w:rsidR="006C28E0" w:rsidRPr="006C28E0" w:rsidRDefault="006C28E0" w:rsidP="006C28E0">
            <w:pPr>
              <w:pStyle w:val="ab"/>
              <w:numPr>
                <w:ilvl w:val="0"/>
                <w:numId w:val="1"/>
              </w:numPr>
            </w:pPr>
            <w:r w:rsidRPr="006C28E0">
              <w:rPr>
                <w:rFonts w:ascii="Times New Roman" w:eastAsia="Times New Roman" w:hAnsi="Times New Roman" w:cs="Times New Roman"/>
                <w:sz w:val="24"/>
                <w:szCs w:val="24"/>
                <w:lang w:val="en-GB"/>
              </w:rPr>
              <w:t>High Costs</w:t>
            </w:r>
          </w:p>
        </w:tc>
      </w:tr>
      <w:tr w:rsidR="006C28E0" w:rsidTr="006C28E0">
        <w:tc>
          <w:tcPr>
            <w:tcW w:w="4788" w:type="dxa"/>
          </w:tcPr>
          <w:p w:rsidR="006C28E0" w:rsidRDefault="006C28E0">
            <w:pPr>
              <w:pStyle w:val="Normal1"/>
              <w:spacing w:line="360" w:lineRule="auto"/>
              <w:jc w:val="both"/>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Opportunities </w:t>
            </w:r>
          </w:p>
          <w:p w:rsidR="006C28E0" w:rsidRDefault="006C28E0" w:rsidP="006C28E0">
            <w:pPr>
              <w:pStyle w:val="ab"/>
              <w:numPr>
                <w:ilvl w:val="0"/>
                <w:numId w:val="3"/>
              </w:numPr>
            </w:pPr>
            <w:r w:rsidRPr="006C28E0">
              <w:rPr>
                <w:rFonts w:ascii="Times New Roman" w:eastAsia="Times New Roman" w:hAnsi="Times New Roman" w:cs="Times New Roman"/>
                <w:sz w:val="24"/>
                <w:szCs w:val="24"/>
                <w:lang w:val="en-GB"/>
              </w:rPr>
              <w:t>Cultural Tourism</w:t>
            </w:r>
          </w:p>
          <w:p w:rsidR="006C28E0" w:rsidRPr="006C28E0" w:rsidRDefault="006C28E0" w:rsidP="006C28E0">
            <w:pPr>
              <w:pStyle w:val="ab"/>
              <w:numPr>
                <w:ilvl w:val="0"/>
                <w:numId w:val="3"/>
              </w:numPr>
            </w:pPr>
            <w:r w:rsidRPr="006C28E0">
              <w:rPr>
                <w:rFonts w:ascii="Times New Roman" w:eastAsia="Times New Roman" w:hAnsi="Times New Roman" w:cs="Times New Roman"/>
                <w:sz w:val="24"/>
                <w:szCs w:val="24"/>
                <w:lang w:val="en-GB"/>
              </w:rPr>
              <w:t>Sponsorship Growth</w:t>
            </w:r>
          </w:p>
        </w:tc>
        <w:tc>
          <w:tcPr>
            <w:tcW w:w="4788" w:type="dxa"/>
          </w:tcPr>
          <w:p w:rsidR="006C28E0" w:rsidRDefault="006C28E0">
            <w:pPr>
              <w:pStyle w:val="Normal1"/>
              <w:spacing w:line="360" w:lineRule="auto"/>
              <w:jc w:val="both"/>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Threats </w:t>
            </w:r>
          </w:p>
          <w:p w:rsidR="006C28E0" w:rsidRDefault="006C28E0" w:rsidP="006C28E0">
            <w:pPr>
              <w:pStyle w:val="ab"/>
              <w:numPr>
                <w:ilvl w:val="0"/>
                <w:numId w:val="4"/>
              </w:numPr>
            </w:pPr>
            <w:r w:rsidRPr="006C28E0">
              <w:rPr>
                <w:rFonts w:ascii="Times New Roman" w:eastAsia="Times New Roman" w:hAnsi="Times New Roman" w:cs="Times New Roman"/>
                <w:sz w:val="24"/>
                <w:szCs w:val="24"/>
                <w:lang w:val="en-GB"/>
              </w:rPr>
              <w:t>Competition</w:t>
            </w:r>
          </w:p>
          <w:p w:rsidR="006C28E0" w:rsidRPr="006C28E0" w:rsidRDefault="006C28E0" w:rsidP="006C28E0">
            <w:pPr>
              <w:pStyle w:val="ab"/>
              <w:numPr>
                <w:ilvl w:val="0"/>
                <w:numId w:val="4"/>
              </w:numPr>
            </w:pPr>
            <w:r w:rsidRPr="006C28E0">
              <w:rPr>
                <w:rFonts w:ascii="Times New Roman" w:eastAsia="Times New Roman" w:hAnsi="Times New Roman" w:cs="Times New Roman"/>
                <w:sz w:val="24"/>
                <w:szCs w:val="24"/>
                <w:lang w:val="en-GB"/>
              </w:rPr>
              <w:t>Economic Instability</w:t>
            </w:r>
          </w:p>
        </w:tc>
      </w:tr>
    </w:tbl>
    <w:p w:rsidR="006C28E0" w:rsidRPr="006C28E0" w:rsidRDefault="006C28E0">
      <w:pPr>
        <w:pStyle w:val="Normal1"/>
        <w:spacing w:line="360" w:lineRule="auto"/>
        <w:jc w:val="both"/>
        <w:rPr>
          <w:rFonts w:ascii="Times New Roman" w:eastAsia="Times New Roman" w:hAnsi="Times New Roman" w:cs="Times New Roman"/>
          <w:b/>
          <w:bCs/>
          <w:sz w:val="24"/>
          <w:szCs w:val="24"/>
          <w:lang w:val="en-GB"/>
        </w:rPr>
      </w:pPr>
    </w:p>
    <w:p w:rsidR="006C28E0" w:rsidRDefault="006C28E0">
      <w:pPr>
        <w:pStyle w:val="Normal1"/>
        <w:spacing w:line="360" w:lineRule="auto"/>
        <w:jc w:val="both"/>
        <w:rPr>
          <w:rFonts w:ascii="Times New Roman" w:eastAsia="Times New Roman" w:hAnsi="Times New Roman" w:cs="Times New Roman"/>
          <w:b/>
          <w:bCs/>
          <w:sz w:val="24"/>
          <w:szCs w:val="24"/>
          <w:lang w:val="en-GB"/>
        </w:rPr>
      </w:pPr>
      <w:r w:rsidRPr="006C28E0">
        <w:rPr>
          <w:rFonts w:ascii="Times New Roman" w:eastAsia="Times New Roman" w:hAnsi="Times New Roman" w:cs="Times New Roman"/>
          <w:b/>
          <w:bCs/>
          <w:sz w:val="24"/>
          <w:szCs w:val="24"/>
          <w:lang w:val="en-GB"/>
        </w:rPr>
        <w:t>Appendix 2</w:t>
      </w:r>
    </w:p>
    <w:p w:rsidR="00AA53F1" w:rsidRPr="00AA53F1" w:rsidRDefault="00AA53F1" w:rsidP="00AA53F1">
      <w:pPr>
        <w:pStyle w:val="Normal1"/>
        <w:spacing w:before="240" w:after="240" w:line="360" w:lineRule="auto"/>
        <w:jc w:val="both"/>
        <w:rPr>
          <w:rFonts w:ascii="Times New Roman" w:eastAsia="Times New Roman" w:hAnsi="Times New Roman" w:cs="Times New Roman"/>
          <w:b/>
          <w:sz w:val="24"/>
          <w:szCs w:val="24"/>
          <w:lang w:val="en-GB"/>
        </w:rPr>
      </w:pPr>
      <w:r w:rsidRPr="006D231F">
        <w:rPr>
          <w:rFonts w:ascii="Times New Roman" w:eastAsia="Times New Roman" w:hAnsi="Times New Roman" w:cs="Times New Roman"/>
          <w:b/>
          <w:sz w:val="24"/>
          <w:szCs w:val="24"/>
          <w:lang w:val="en-GB"/>
        </w:rPr>
        <w:t>Expenditure</w:t>
      </w:r>
    </w:p>
    <w:tbl>
      <w:tblPr>
        <w:tblStyle w:val="aa"/>
        <w:tblW w:w="0" w:type="auto"/>
        <w:tblLook w:val="04A0" w:firstRow="1" w:lastRow="0" w:firstColumn="1" w:lastColumn="0" w:noHBand="0" w:noVBand="1"/>
      </w:tblPr>
      <w:tblGrid>
        <w:gridCol w:w="4788"/>
        <w:gridCol w:w="4788"/>
      </w:tblGrid>
      <w:tr w:rsidR="00AA53F1" w:rsidTr="00AA53F1">
        <w:tc>
          <w:tcPr>
            <w:tcW w:w="4788" w:type="dxa"/>
          </w:tcPr>
          <w:p w:rsidR="00AA53F1" w:rsidRDefault="00AA53F1">
            <w:pPr>
              <w:pStyle w:val="Normal1"/>
              <w:spacing w:line="360" w:lineRule="auto"/>
              <w:jc w:val="both"/>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Expenses </w:t>
            </w:r>
          </w:p>
        </w:tc>
        <w:tc>
          <w:tcPr>
            <w:tcW w:w="4788" w:type="dxa"/>
          </w:tcPr>
          <w:p w:rsidR="00AA53F1" w:rsidRDefault="00AA53F1">
            <w:pPr>
              <w:pStyle w:val="Normal1"/>
              <w:spacing w:line="360" w:lineRule="auto"/>
              <w:jc w:val="both"/>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Cost </w:t>
            </w:r>
          </w:p>
        </w:tc>
      </w:tr>
      <w:tr w:rsidR="00AA53F1" w:rsidTr="00AA53F1">
        <w:tc>
          <w:tcPr>
            <w:tcW w:w="4788" w:type="dxa"/>
          </w:tcPr>
          <w:p w:rsidR="00AA53F1" w:rsidRDefault="00AA53F1">
            <w:pPr>
              <w:pStyle w:val="Normal1"/>
              <w:spacing w:line="360" w:lineRule="auto"/>
              <w:jc w:val="both"/>
              <w:rPr>
                <w:rFonts w:ascii="Times New Roman" w:eastAsia="Times New Roman" w:hAnsi="Times New Roman" w:cs="Times New Roman"/>
                <w:b/>
                <w:bCs/>
                <w:sz w:val="24"/>
                <w:szCs w:val="24"/>
                <w:lang w:val="en-GB"/>
              </w:rPr>
            </w:pPr>
            <w:r w:rsidRPr="006D231F">
              <w:rPr>
                <w:rFonts w:ascii="Times New Roman" w:eastAsia="Times New Roman" w:hAnsi="Times New Roman" w:cs="Times New Roman"/>
                <w:sz w:val="24"/>
                <w:szCs w:val="24"/>
                <w:lang w:val="en-GB"/>
              </w:rPr>
              <w:t>Venue Hire</w:t>
            </w:r>
          </w:p>
        </w:tc>
        <w:tc>
          <w:tcPr>
            <w:tcW w:w="4788" w:type="dxa"/>
          </w:tcPr>
          <w:p w:rsidR="00AA53F1" w:rsidRDefault="00AA53F1">
            <w:pPr>
              <w:pStyle w:val="Normal1"/>
              <w:spacing w:line="360" w:lineRule="auto"/>
              <w:jc w:val="both"/>
              <w:rPr>
                <w:rFonts w:ascii="Times New Roman" w:eastAsia="Times New Roman" w:hAnsi="Times New Roman" w:cs="Times New Roman"/>
                <w:b/>
                <w:bCs/>
                <w:sz w:val="24"/>
                <w:szCs w:val="24"/>
                <w:lang w:val="en-GB"/>
              </w:rPr>
            </w:pPr>
            <w:r w:rsidRPr="006D231F">
              <w:rPr>
                <w:rFonts w:ascii="Times New Roman" w:eastAsia="Times New Roman" w:hAnsi="Times New Roman" w:cs="Times New Roman"/>
                <w:sz w:val="24"/>
                <w:szCs w:val="24"/>
                <w:lang w:val="en-GB"/>
              </w:rPr>
              <w:t>£15,000</w:t>
            </w:r>
          </w:p>
        </w:tc>
      </w:tr>
      <w:tr w:rsidR="00AA53F1" w:rsidTr="00AA53F1">
        <w:tc>
          <w:tcPr>
            <w:tcW w:w="4788" w:type="dxa"/>
          </w:tcPr>
          <w:p w:rsidR="00AA53F1" w:rsidRDefault="00AA53F1">
            <w:pPr>
              <w:pStyle w:val="Normal1"/>
              <w:spacing w:line="360" w:lineRule="auto"/>
              <w:jc w:val="both"/>
              <w:rPr>
                <w:rFonts w:ascii="Times New Roman" w:eastAsia="Times New Roman" w:hAnsi="Times New Roman" w:cs="Times New Roman"/>
                <w:b/>
                <w:bCs/>
                <w:sz w:val="24"/>
                <w:szCs w:val="24"/>
                <w:lang w:val="en-GB"/>
              </w:rPr>
            </w:pPr>
            <w:r>
              <w:rPr>
                <w:rFonts w:ascii="Times New Roman" w:eastAsia="Times New Roman" w:hAnsi="Times New Roman" w:cs="Times New Roman"/>
                <w:sz w:val="24"/>
                <w:szCs w:val="24"/>
                <w:lang w:val="en-GB"/>
              </w:rPr>
              <w:t>Staff</w:t>
            </w:r>
          </w:p>
        </w:tc>
        <w:tc>
          <w:tcPr>
            <w:tcW w:w="4788" w:type="dxa"/>
          </w:tcPr>
          <w:p w:rsidR="00AA53F1" w:rsidRDefault="00AA53F1">
            <w:pPr>
              <w:pStyle w:val="Normal1"/>
              <w:spacing w:line="360" w:lineRule="auto"/>
              <w:jc w:val="both"/>
              <w:rPr>
                <w:rFonts w:ascii="Times New Roman" w:eastAsia="Times New Roman" w:hAnsi="Times New Roman" w:cs="Times New Roman"/>
                <w:b/>
                <w:bCs/>
                <w:sz w:val="24"/>
                <w:szCs w:val="24"/>
                <w:lang w:val="en-GB"/>
              </w:rPr>
            </w:pPr>
            <w:r w:rsidRPr="006D231F">
              <w:rPr>
                <w:rFonts w:ascii="Times New Roman" w:eastAsia="Times New Roman" w:hAnsi="Times New Roman" w:cs="Times New Roman"/>
                <w:sz w:val="24"/>
                <w:szCs w:val="24"/>
                <w:lang w:val="en-GB"/>
              </w:rPr>
              <w:t>£10,000</w:t>
            </w:r>
          </w:p>
        </w:tc>
      </w:tr>
      <w:tr w:rsidR="00AA53F1" w:rsidTr="00AA53F1">
        <w:tc>
          <w:tcPr>
            <w:tcW w:w="4788" w:type="dxa"/>
          </w:tcPr>
          <w:p w:rsidR="00AA53F1" w:rsidRDefault="00AA53F1">
            <w:pPr>
              <w:pStyle w:val="Normal1"/>
              <w:spacing w:line="360" w:lineRule="auto"/>
              <w:jc w:val="both"/>
              <w:rPr>
                <w:rFonts w:ascii="Times New Roman" w:eastAsia="Times New Roman" w:hAnsi="Times New Roman" w:cs="Times New Roman"/>
                <w:b/>
                <w:bCs/>
                <w:sz w:val="24"/>
                <w:szCs w:val="24"/>
                <w:lang w:val="en-GB"/>
              </w:rPr>
            </w:pPr>
            <w:r w:rsidRPr="006D231F">
              <w:rPr>
                <w:rFonts w:ascii="Times New Roman" w:eastAsia="Times New Roman" w:hAnsi="Times New Roman" w:cs="Times New Roman"/>
                <w:sz w:val="24"/>
                <w:szCs w:val="24"/>
                <w:lang w:val="en-GB"/>
              </w:rPr>
              <w:t>Marketing</w:t>
            </w:r>
          </w:p>
        </w:tc>
        <w:tc>
          <w:tcPr>
            <w:tcW w:w="4788" w:type="dxa"/>
          </w:tcPr>
          <w:p w:rsidR="00AA53F1" w:rsidRDefault="00AA53F1">
            <w:pPr>
              <w:pStyle w:val="Normal1"/>
              <w:spacing w:line="360" w:lineRule="auto"/>
              <w:jc w:val="both"/>
              <w:rPr>
                <w:rFonts w:ascii="Times New Roman" w:eastAsia="Times New Roman" w:hAnsi="Times New Roman" w:cs="Times New Roman"/>
                <w:b/>
                <w:bCs/>
                <w:sz w:val="24"/>
                <w:szCs w:val="24"/>
                <w:lang w:val="en-GB"/>
              </w:rPr>
            </w:pPr>
            <w:r w:rsidRPr="006D231F">
              <w:rPr>
                <w:rFonts w:ascii="Times New Roman" w:eastAsia="Times New Roman" w:hAnsi="Times New Roman" w:cs="Times New Roman"/>
                <w:sz w:val="24"/>
                <w:szCs w:val="24"/>
                <w:lang w:val="en-GB"/>
              </w:rPr>
              <w:t>£4,000</w:t>
            </w:r>
          </w:p>
        </w:tc>
      </w:tr>
      <w:tr w:rsidR="00AA53F1" w:rsidTr="00AA53F1">
        <w:tc>
          <w:tcPr>
            <w:tcW w:w="4788" w:type="dxa"/>
          </w:tcPr>
          <w:p w:rsidR="00AA53F1" w:rsidRDefault="00AA53F1">
            <w:pPr>
              <w:pStyle w:val="Normal1"/>
              <w:spacing w:line="360" w:lineRule="auto"/>
              <w:jc w:val="both"/>
              <w:rPr>
                <w:rFonts w:ascii="Times New Roman" w:eastAsia="Times New Roman" w:hAnsi="Times New Roman" w:cs="Times New Roman"/>
                <w:b/>
                <w:bCs/>
                <w:sz w:val="24"/>
                <w:szCs w:val="24"/>
                <w:lang w:val="en-GB"/>
              </w:rPr>
            </w:pPr>
            <w:r w:rsidRPr="006D231F">
              <w:rPr>
                <w:rFonts w:ascii="Times New Roman" w:eastAsia="Times New Roman" w:hAnsi="Times New Roman" w:cs="Times New Roman"/>
                <w:sz w:val="24"/>
                <w:szCs w:val="24"/>
                <w:lang w:val="en-GB"/>
              </w:rPr>
              <w:t>Equipment and Installation</w:t>
            </w:r>
          </w:p>
        </w:tc>
        <w:tc>
          <w:tcPr>
            <w:tcW w:w="4788" w:type="dxa"/>
          </w:tcPr>
          <w:p w:rsidR="00AA53F1" w:rsidRDefault="00AA53F1">
            <w:pPr>
              <w:pStyle w:val="Normal1"/>
              <w:spacing w:line="360" w:lineRule="auto"/>
              <w:jc w:val="both"/>
              <w:rPr>
                <w:rFonts w:ascii="Times New Roman" w:eastAsia="Times New Roman" w:hAnsi="Times New Roman" w:cs="Times New Roman"/>
                <w:b/>
                <w:bCs/>
                <w:sz w:val="24"/>
                <w:szCs w:val="24"/>
                <w:lang w:val="en-GB"/>
              </w:rPr>
            </w:pPr>
            <w:r w:rsidRPr="006D231F">
              <w:rPr>
                <w:rFonts w:ascii="Times New Roman" w:eastAsia="Times New Roman" w:hAnsi="Times New Roman" w:cs="Times New Roman"/>
                <w:sz w:val="24"/>
                <w:szCs w:val="24"/>
                <w:lang w:val="en-GB"/>
              </w:rPr>
              <w:t>£14,000</w:t>
            </w:r>
          </w:p>
        </w:tc>
      </w:tr>
      <w:tr w:rsidR="00AA53F1" w:rsidTr="00AA53F1">
        <w:tc>
          <w:tcPr>
            <w:tcW w:w="4788" w:type="dxa"/>
          </w:tcPr>
          <w:p w:rsidR="00AA53F1" w:rsidRDefault="00AA53F1">
            <w:pPr>
              <w:pStyle w:val="Normal1"/>
              <w:spacing w:line="360" w:lineRule="auto"/>
              <w:jc w:val="both"/>
              <w:rPr>
                <w:rFonts w:ascii="Times New Roman" w:eastAsia="Times New Roman" w:hAnsi="Times New Roman" w:cs="Times New Roman"/>
                <w:b/>
                <w:bCs/>
                <w:sz w:val="24"/>
                <w:szCs w:val="24"/>
                <w:lang w:val="en-GB"/>
              </w:rPr>
            </w:pPr>
            <w:r w:rsidRPr="006D231F">
              <w:rPr>
                <w:rFonts w:ascii="Times New Roman" w:eastAsia="Times New Roman" w:hAnsi="Times New Roman" w:cs="Times New Roman"/>
                <w:sz w:val="24"/>
                <w:szCs w:val="24"/>
                <w:lang w:val="en-GB"/>
              </w:rPr>
              <w:t>Entertainment</w:t>
            </w:r>
          </w:p>
        </w:tc>
        <w:tc>
          <w:tcPr>
            <w:tcW w:w="4788" w:type="dxa"/>
          </w:tcPr>
          <w:p w:rsidR="00AA53F1" w:rsidRDefault="00AA53F1">
            <w:pPr>
              <w:pStyle w:val="Normal1"/>
              <w:spacing w:line="360" w:lineRule="auto"/>
              <w:jc w:val="both"/>
              <w:rPr>
                <w:rFonts w:ascii="Times New Roman" w:eastAsia="Times New Roman" w:hAnsi="Times New Roman" w:cs="Times New Roman"/>
                <w:b/>
                <w:bCs/>
                <w:sz w:val="24"/>
                <w:szCs w:val="24"/>
                <w:lang w:val="en-GB"/>
              </w:rPr>
            </w:pPr>
            <w:r w:rsidRPr="006D231F">
              <w:rPr>
                <w:rFonts w:ascii="Times New Roman" w:eastAsia="Times New Roman" w:hAnsi="Times New Roman" w:cs="Times New Roman"/>
                <w:sz w:val="24"/>
                <w:szCs w:val="24"/>
                <w:lang w:val="en-GB"/>
              </w:rPr>
              <w:t>£6,000</w:t>
            </w:r>
          </w:p>
        </w:tc>
      </w:tr>
      <w:tr w:rsidR="00AA53F1" w:rsidTr="00AA53F1">
        <w:tc>
          <w:tcPr>
            <w:tcW w:w="4788" w:type="dxa"/>
          </w:tcPr>
          <w:p w:rsidR="00AA53F1" w:rsidRDefault="00AA53F1">
            <w:pPr>
              <w:pStyle w:val="Normal1"/>
              <w:spacing w:line="360" w:lineRule="auto"/>
              <w:jc w:val="both"/>
              <w:rPr>
                <w:rFonts w:ascii="Times New Roman" w:eastAsia="Times New Roman" w:hAnsi="Times New Roman" w:cs="Times New Roman"/>
                <w:b/>
                <w:bCs/>
                <w:sz w:val="24"/>
                <w:szCs w:val="24"/>
                <w:lang w:val="en-GB"/>
              </w:rPr>
            </w:pPr>
            <w:r w:rsidRPr="006D231F">
              <w:rPr>
                <w:rFonts w:ascii="Times New Roman" w:eastAsia="Times New Roman" w:hAnsi="Times New Roman" w:cs="Times New Roman"/>
                <w:sz w:val="24"/>
                <w:szCs w:val="24"/>
                <w:lang w:val="en-GB"/>
              </w:rPr>
              <w:t>Miscellaneous Costs</w:t>
            </w:r>
          </w:p>
        </w:tc>
        <w:tc>
          <w:tcPr>
            <w:tcW w:w="4788" w:type="dxa"/>
          </w:tcPr>
          <w:p w:rsidR="00AA53F1" w:rsidRDefault="00AA53F1">
            <w:pPr>
              <w:pStyle w:val="Normal1"/>
              <w:spacing w:line="360" w:lineRule="auto"/>
              <w:jc w:val="both"/>
              <w:rPr>
                <w:rFonts w:ascii="Times New Roman" w:eastAsia="Times New Roman" w:hAnsi="Times New Roman" w:cs="Times New Roman"/>
                <w:b/>
                <w:bCs/>
                <w:sz w:val="24"/>
                <w:szCs w:val="24"/>
                <w:lang w:val="en-GB"/>
              </w:rPr>
            </w:pPr>
            <w:r w:rsidRPr="006D231F">
              <w:rPr>
                <w:rFonts w:ascii="Times New Roman" w:eastAsia="Times New Roman" w:hAnsi="Times New Roman" w:cs="Times New Roman"/>
                <w:sz w:val="24"/>
                <w:szCs w:val="24"/>
                <w:lang w:val="en-GB"/>
              </w:rPr>
              <w:t>£5,000</w:t>
            </w:r>
          </w:p>
        </w:tc>
      </w:tr>
    </w:tbl>
    <w:p w:rsidR="006C28E0" w:rsidRPr="006C28E0" w:rsidRDefault="006C28E0">
      <w:pPr>
        <w:pStyle w:val="Normal1"/>
        <w:spacing w:line="360" w:lineRule="auto"/>
        <w:jc w:val="both"/>
        <w:rPr>
          <w:rFonts w:ascii="Times New Roman" w:eastAsia="Times New Roman" w:hAnsi="Times New Roman" w:cs="Times New Roman"/>
          <w:b/>
          <w:bCs/>
          <w:sz w:val="24"/>
          <w:szCs w:val="24"/>
          <w:lang w:val="en-GB"/>
        </w:rPr>
      </w:pPr>
    </w:p>
    <w:p w:rsidR="006C28E0" w:rsidRDefault="006C28E0">
      <w:pPr>
        <w:pStyle w:val="Normal1"/>
        <w:spacing w:line="360" w:lineRule="auto"/>
        <w:jc w:val="both"/>
        <w:rPr>
          <w:rFonts w:ascii="Times New Roman" w:eastAsia="Times New Roman" w:hAnsi="Times New Roman" w:cs="Times New Roman"/>
          <w:b/>
          <w:bCs/>
          <w:sz w:val="24"/>
          <w:szCs w:val="24"/>
          <w:lang w:val="en-GB"/>
        </w:rPr>
      </w:pPr>
      <w:r w:rsidRPr="006C28E0">
        <w:rPr>
          <w:rFonts w:ascii="Times New Roman" w:eastAsia="Times New Roman" w:hAnsi="Times New Roman" w:cs="Times New Roman"/>
          <w:b/>
          <w:bCs/>
          <w:sz w:val="24"/>
          <w:szCs w:val="24"/>
          <w:lang w:val="en-GB"/>
        </w:rPr>
        <w:t>Appendix 3</w:t>
      </w:r>
    </w:p>
    <w:p w:rsidR="00AA53F1" w:rsidRPr="00AA53F1" w:rsidRDefault="00AA53F1" w:rsidP="00AA53F1">
      <w:pPr>
        <w:pStyle w:val="Normal1"/>
        <w:spacing w:line="360" w:lineRule="auto"/>
        <w:jc w:val="both"/>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Income statement </w:t>
      </w:r>
    </w:p>
    <w:tbl>
      <w:tblPr>
        <w:tblStyle w:val="aa"/>
        <w:tblW w:w="0" w:type="auto"/>
        <w:tblLook w:val="04A0" w:firstRow="1" w:lastRow="0" w:firstColumn="1" w:lastColumn="0" w:noHBand="0" w:noVBand="1"/>
      </w:tblPr>
      <w:tblGrid>
        <w:gridCol w:w="4788"/>
        <w:gridCol w:w="4788"/>
      </w:tblGrid>
      <w:tr w:rsidR="00AA53F1" w:rsidTr="00BD5DB2">
        <w:tc>
          <w:tcPr>
            <w:tcW w:w="4788" w:type="dxa"/>
          </w:tcPr>
          <w:p w:rsidR="00AA53F1" w:rsidRDefault="00AA53F1" w:rsidP="00BD5DB2">
            <w:pPr>
              <w:pStyle w:val="Normal1"/>
              <w:spacing w:line="360" w:lineRule="auto"/>
              <w:jc w:val="both"/>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Income basics </w:t>
            </w:r>
          </w:p>
        </w:tc>
        <w:tc>
          <w:tcPr>
            <w:tcW w:w="4788" w:type="dxa"/>
          </w:tcPr>
          <w:p w:rsidR="00AA53F1" w:rsidRDefault="00AA53F1" w:rsidP="00BD5DB2">
            <w:pPr>
              <w:pStyle w:val="Normal1"/>
              <w:spacing w:line="360" w:lineRule="auto"/>
              <w:jc w:val="both"/>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 xml:space="preserve">Budget </w:t>
            </w:r>
          </w:p>
        </w:tc>
      </w:tr>
      <w:tr w:rsidR="00AA53F1" w:rsidTr="00BD5DB2">
        <w:tc>
          <w:tcPr>
            <w:tcW w:w="4788" w:type="dxa"/>
          </w:tcPr>
          <w:p w:rsidR="00AA53F1" w:rsidRPr="00AA53F1" w:rsidRDefault="00AA53F1" w:rsidP="00BD5DB2">
            <w:pPr>
              <w:pStyle w:val="Normal1"/>
              <w:spacing w:line="360" w:lineRule="auto"/>
              <w:jc w:val="both"/>
              <w:rPr>
                <w:rFonts w:ascii="Times New Roman" w:eastAsia="Times New Roman" w:hAnsi="Times New Roman" w:cs="Times New Roman"/>
                <w:sz w:val="24"/>
                <w:szCs w:val="24"/>
                <w:lang w:val="en-GB"/>
              </w:rPr>
            </w:pPr>
            <w:r w:rsidRPr="00AA53F1">
              <w:rPr>
                <w:rFonts w:ascii="Times New Roman" w:eastAsia="Times New Roman" w:hAnsi="Times New Roman" w:cs="Times New Roman"/>
                <w:sz w:val="24"/>
                <w:szCs w:val="24"/>
                <w:lang w:val="en-GB"/>
              </w:rPr>
              <w:t xml:space="preserve">Ticket sales </w:t>
            </w:r>
          </w:p>
        </w:tc>
        <w:tc>
          <w:tcPr>
            <w:tcW w:w="4788" w:type="dxa"/>
          </w:tcPr>
          <w:p w:rsidR="00AA53F1" w:rsidRDefault="00AA53F1" w:rsidP="00BD5DB2">
            <w:pPr>
              <w:pStyle w:val="Normal1"/>
              <w:spacing w:line="360" w:lineRule="auto"/>
              <w:jc w:val="both"/>
              <w:rPr>
                <w:rFonts w:ascii="Times New Roman" w:eastAsia="Times New Roman" w:hAnsi="Times New Roman" w:cs="Times New Roman"/>
                <w:b/>
                <w:bCs/>
                <w:sz w:val="24"/>
                <w:szCs w:val="24"/>
                <w:lang w:val="en-GB"/>
              </w:rPr>
            </w:pPr>
            <w:r w:rsidRPr="006D231F">
              <w:rPr>
                <w:rFonts w:ascii="Times New Roman" w:eastAsia="Times New Roman" w:hAnsi="Times New Roman" w:cs="Times New Roman"/>
                <w:sz w:val="24"/>
                <w:szCs w:val="24"/>
                <w:lang w:val="en-GB"/>
              </w:rPr>
              <w:t>£30,000</w:t>
            </w:r>
          </w:p>
        </w:tc>
      </w:tr>
      <w:tr w:rsidR="00AA53F1" w:rsidTr="00BD5DB2">
        <w:tc>
          <w:tcPr>
            <w:tcW w:w="4788" w:type="dxa"/>
          </w:tcPr>
          <w:p w:rsidR="00AA53F1" w:rsidRPr="00AA53F1" w:rsidRDefault="00AA53F1" w:rsidP="00BD5DB2">
            <w:pPr>
              <w:pStyle w:val="Normal1"/>
              <w:spacing w:line="360" w:lineRule="auto"/>
              <w:jc w:val="both"/>
              <w:rPr>
                <w:rFonts w:ascii="Times New Roman" w:eastAsia="Times New Roman" w:hAnsi="Times New Roman" w:cs="Times New Roman"/>
                <w:sz w:val="24"/>
                <w:szCs w:val="24"/>
                <w:lang w:val="en-GB"/>
              </w:rPr>
            </w:pPr>
            <w:r w:rsidRPr="00AA53F1">
              <w:rPr>
                <w:rFonts w:ascii="Times New Roman" w:eastAsia="Times New Roman" w:hAnsi="Times New Roman" w:cs="Times New Roman"/>
                <w:sz w:val="24"/>
                <w:szCs w:val="24"/>
                <w:lang w:val="en-GB"/>
              </w:rPr>
              <w:t xml:space="preserve">Vendor Fees </w:t>
            </w:r>
          </w:p>
        </w:tc>
        <w:tc>
          <w:tcPr>
            <w:tcW w:w="4788" w:type="dxa"/>
          </w:tcPr>
          <w:p w:rsidR="00AA53F1" w:rsidRDefault="00AA53F1" w:rsidP="00BD5DB2">
            <w:pPr>
              <w:pStyle w:val="Normal1"/>
              <w:spacing w:line="360" w:lineRule="auto"/>
              <w:jc w:val="both"/>
              <w:rPr>
                <w:rFonts w:ascii="Times New Roman" w:eastAsia="Times New Roman" w:hAnsi="Times New Roman" w:cs="Times New Roman"/>
                <w:b/>
                <w:bCs/>
                <w:sz w:val="24"/>
                <w:szCs w:val="24"/>
                <w:lang w:val="en-GB"/>
              </w:rPr>
            </w:pPr>
            <w:r w:rsidRPr="006D231F">
              <w:rPr>
                <w:rFonts w:ascii="Times New Roman" w:eastAsia="Times New Roman" w:hAnsi="Times New Roman" w:cs="Times New Roman"/>
                <w:sz w:val="24"/>
                <w:szCs w:val="24"/>
                <w:lang w:val="en-GB"/>
              </w:rPr>
              <w:t>£15,000</w:t>
            </w:r>
          </w:p>
        </w:tc>
      </w:tr>
      <w:tr w:rsidR="00AA53F1" w:rsidTr="00BD5DB2">
        <w:tc>
          <w:tcPr>
            <w:tcW w:w="4788" w:type="dxa"/>
          </w:tcPr>
          <w:p w:rsidR="00AA53F1" w:rsidRPr="00AA53F1" w:rsidRDefault="00AA53F1" w:rsidP="00BD5DB2">
            <w:pPr>
              <w:pStyle w:val="Normal1"/>
              <w:spacing w:line="360" w:lineRule="auto"/>
              <w:jc w:val="both"/>
              <w:rPr>
                <w:rFonts w:ascii="Times New Roman" w:eastAsia="Times New Roman" w:hAnsi="Times New Roman" w:cs="Times New Roman"/>
                <w:sz w:val="24"/>
                <w:szCs w:val="24"/>
                <w:lang w:val="en-GB"/>
              </w:rPr>
            </w:pPr>
            <w:r w:rsidRPr="00AA53F1">
              <w:rPr>
                <w:rFonts w:ascii="Times New Roman" w:eastAsia="Times New Roman" w:hAnsi="Times New Roman" w:cs="Times New Roman"/>
                <w:sz w:val="24"/>
                <w:szCs w:val="24"/>
                <w:lang w:val="en-GB"/>
              </w:rPr>
              <w:t>Sponsorships</w:t>
            </w:r>
          </w:p>
        </w:tc>
        <w:tc>
          <w:tcPr>
            <w:tcW w:w="4788" w:type="dxa"/>
          </w:tcPr>
          <w:p w:rsidR="00AA53F1" w:rsidRDefault="00AA53F1" w:rsidP="00BD5DB2">
            <w:pPr>
              <w:pStyle w:val="Normal1"/>
              <w:spacing w:line="360" w:lineRule="auto"/>
              <w:jc w:val="both"/>
              <w:rPr>
                <w:rFonts w:ascii="Times New Roman" w:eastAsia="Times New Roman" w:hAnsi="Times New Roman" w:cs="Times New Roman"/>
                <w:b/>
                <w:bCs/>
                <w:sz w:val="24"/>
                <w:szCs w:val="24"/>
                <w:lang w:val="en-GB"/>
              </w:rPr>
            </w:pPr>
            <w:r w:rsidRPr="006D231F">
              <w:rPr>
                <w:rFonts w:ascii="Times New Roman" w:eastAsia="Times New Roman" w:hAnsi="Times New Roman" w:cs="Times New Roman"/>
                <w:sz w:val="24"/>
                <w:szCs w:val="24"/>
                <w:lang w:val="en-GB"/>
              </w:rPr>
              <w:t>£25,000</w:t>
            </w:r>
          </w:p>
        </w:tc>
      </w:tr>
      <w:tr w:rsidR="00AA53F1" w:rsidTr="00BD5DB2">
        <w:tc>
          <w:tcPr>
            <w:tcW w:w="4788" w:type="dxa"/>
          </w:tcPr>
          <w:p w:rsidR="00AA53F1" w:rsidRPr="00AA53F1" w:rsidRDefault="00AA53F1" w:rsidP="00BD5DB2">
            <w:pPr>
              <w:pStyle w:val="Normal1"/>
              <w:spacing w:line="360" w:lineRule="auto"/>
              <w:jc w:val="both"/>
              <w:rPr>
                <w:rFonts w:ascii="Times New Roman" w:eastAsia="Times New Roman" w:hAnsi="Times New Roman" w:cs="Times New Roman"/>
                <w:sz w:val="24"/>
                <w:szCs w:val="24"/>
                <w:lang w:val="en-GB"/>
              </w:rPr>
            </w:pPr>
            <w:r w:rsidRPr="00AA53F1">
              <w:rPr>
                <w:rFonts w:ascii="Times New Roman" w:eastAsia="Times New Roman" w:hAnsi="Times New Roman" w:cs="Times New Roman"/>
                <w:sz w:val="24"/>
                <w:szCs w:val="24"/>
                <w:lang w:val="en-GB"/>
              </w:rPr>
              <w:t>Merchandise</w:t>
            </w:r>
          </w:p>
        </w:tc>
        <w:tc>
          <w:tcPr>
            <w:tcW w:w="4788" w:type="dxa"/>
          </w:tcPr>
          <w:p w:rsidR="00AA53F1" w:rsidRDefault="00AA53F1" w:rsidP="00BD5DB2">
            <w:pPr>
              <w:pStyle w:val="Normal1"/>
              <w:spacing w:line="360" w:lineRule="auto"/>
              <w:jc w:val="both"/>
              <w:rPr>
                <w:rFonts w:ascii="Times New Roman" w:eastAsia="Times New Roman" w:hAnsi="Times New Roman" w:cs="Times New Roman"/>
                <w:b/>
                <w:bCs/>
                <w:sz w:val="24"/>
                <w:szCs w:val="24"/>
                <w:lang w:val="en-GB"/>
              </w:rPr>
            </w:pPr>
            <w:r w:rsidRPr="006D231F">
              <w:rPr>
                <w:rFonts w:ascii="Times New Roman" w:eastAsia="Times New Roman" w:hAnsi="Times New Roman" w:cs="Times New Roman"/>
                <w:sz w:val="24"/>
                <w:szCs w:val="24"/>
                <w:lang w:val="en-GB"/>
              </w:rPr>
              <w:t>£20,000</w:t>
            </w:r>
          </w:p>
        </w:tc>
      </w:tr>
      <w:tr w:rsidR="00AA53F1" w:rsidTr="00BD5DB2">
        <w:tc>
          <w:tcPr>
            <w:tcW w:w="4788" w:type="dxa"/>
          </w:tcPr>
          <w:p w:rsidR="00AA53F1" w:rsidRDefault="00AA53F1" w:rsidP="00BD5DB2">
            <w:pPr>
              <w:pStyle w:val="Normal1"/>
              <w:spacing w:line="360" w:lineRule="auto"/>
              <w:jc w:val="both"/>
              <w:rPr>
                <w:rFonts w:ascii="Times New Roman" w:eastAsia="Times New Roman" w:hAnsi="Times New Roman" w:cs="Times New Roman"/>
                <w:b/>
                <w:bCs/>
                <w:sz w:val="24"/>
                <w:szCs w:val="24"/>
                <w:lang w:val="en-GB"/>
              </w:rPr>
            </w:pPr>
            <w:r>
              <w:rPr>
                <w:rFonts w:ascii="Times New Roman" w:eastAsia="Times New Roman" w:hAnsi="Times New Roman" w:cs="Times New Roman"/>
                <w:b/>
                <w:bCs/>
                <w:sz w:val="24"/>
                <w:szCs w:val="24"/>
                <w:lang w:val="en-GB"/>
              </w:rPr>
              <w:t>Total Profit</w:t>
            </w:r>
          </w:p>
        </w:tc>
        <w:tc>
          <w:tcPr>
            <w:tcW w:w="4788" w:type="dxa"/>
          </w:tcPr>
          <w:p w:rsidR="00AA53F1" w:rsidRPr="00AA53F1" w:rsidRDefault="00AA53F1" w:rsidP="00BD5DB2">
            <w:pPr>
              <w:pStyle w:val="Normal1"/>
              <w:spacing w:line="360" w:lineRule="auto"/>
              <w:jc w:val="both"/>
              <w:rPr>
                <w:rFonts w:ascii="Times New Roman" w:eastAsia="Times New Roman" w:hAnsi="Times New Roman" w:cs="Times New Roman"/>
                <w:b/>
                <w:bCs/>
                <w:sz w:val="24"/>
                <w:szCs w:val="24"/>
                <w:lang w:val="en-GB"/>
              </w:rPr>
            </w:pPr>
            <w:r w:rsidRPr="00AA53F1">
              <w:rPr>
                <w:rFonts w:ascii="Times New Roman" w:eastAsia="Times New Roman" w:hAnsi="Times New Roman" w:cs="Times New Roman"/>
                <w:b/>
                <w:bCs/>
                <w:sz w:val="24"/>
                <w:szCs w:val="24"/>
                <w:lang w:val="en-GB"/>
              </w:rPr>
              <w:t>£26,000</w:t>
            </w:r>
          </w:p>
        </w:tc>
      </w:tr>
    </w:tbl>
    <w:p w:rsidR="00AA53F1" w:rsidRDefault="00AA53F1" w:rsidP="00AA53F1">
      <w:pPr>
        <w:pStyle w:val="Normal1"/>
        <w:spacing w:line="360" w:lineRule="auto"/>
        <w:jc w:val="both"/>
        <w:rPr>
          <w:rFonts w:ascii="Times New Roman" w:eastAsia="Times New Roman" w:hAnsi="Times New Roman" w:cs="Times New Roman"/>
          <w:b/>
          <w:bCs/>
          <w:sz w:val="24"/>
          <w:szCs w:val="24"/>
          <w:lang w:val="en-GB"/>
        </w:rPr>
      </w:pPr>
    </w:p>
    <w:p w:rsidR="00AA53F1" w:rsidRPr="006C28E0" w:rsidRDefault="00AA53F1">
      <w:pPr>
        <w:pStyle w:val="Normal1"/>
        <w:spacing w:line="360" w:lineRule="auto"/>
        <w:jc w:val="both"/>
        <w:rPr>
          <w:rFonts w:ascii="Times New Roman" w:eastAsia="Times New Roman" w:hAnsi="Times New Roman" w:cs="Times New Roman"/>
          <w:b/>
          <w:bCs/>
          <w:sz w:val="24"/>
          <w:szCs w:val="24"/>
          <w:lang w:val="en-GB"/>
        </w:rPr>
      </w:pPr>
    </w:p>
    <w:sectPr w:rsidR="00AA53F1" w:rsidRPr="006C28E0" w:rsidSect="00D22413">
      <w:footerReference w:type="default" r:id="rId11"/>
      <w:headerReference w:type="first" r:id="rId12"/>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46ECA" w:rsidRDefault="00946ECA" w:rsidP="00D22413">
      <w:pPr>
        <w:spacing w:line="240" w:lineRule="auto"/>
      </w:pPr>
      <w:r>
        <w:separator/>
      </w:r>
    </w:p>
  </w:endnote>
  <w:endnote w:type="continuationSeparator" w:id="0">
    <w:p w:rsidR="00946ECA" w:rsidRDefault="00946ECA" w:rsidP="00D2241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CC"/>
    <w:family w:val="swiss"/>
    <w:pitch w:val="variable"/>
    <w:sig w:usb0="E4002EFF" w:usb1="C2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22413" w:rsidRDefault="00D22413">
    <w:pPr>
      <w:pStyle w:val="Normal1"/>
      <w:jc w:val="right"/>
    </w:pPr>
    <w:r>
      <w:fldChar w:fldCharType="begin"/>
    </w:r>
    <w:r w:rsidR="005643A5">
      <w:instrText>PAGE</w:instrText>
    </w:r>
    <w:r>
      <w:fldChar w:fldCharType="separate"/>
    </w:r>
    <w:r w:rsidR="006E45E7">
      <w:rPr>
        <w:noProof/>
      </w:rPr>
      <w:t>15</w:t>
    </w:r>
    <w: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46ECA" w:rsidRDefault="00946ECA" w:rsidP="00D22413">
      <w:pPr>
        <w:spacing w:line="240" w:lineRule="auto"/>
      </w:pPr>
      <w:r>
        <w:separator/>
      </w:r>
    </w:p>
  </w:footnote>
  <w:footnote w:type="continuationSeparator" w:id="0">
    <w:p w:rsidR="00946ECA" w:rsidRDefault="00946ECA" w:rsidP="00D22413">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D22413" w:rsidRDefault="00D22413">
    <w:pPr>
      <w:pStyle w:val="Normal1"/>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ED1657B"/>
    <w:multiLevelType w:val="hybridMultilevel"/>
    <w:tmpl w:val="F6F6F0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34E73D64"/>
    <w:multiLevelType w:val="hybridMultilevel"/>
    <w:tmpl w:val="DE027F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4D9F0B62"/>
    <w:multiLevelType w:val="hybridMultilevel"/>
    <w:tmpl w:val="D2F0C56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2161762"/>
    <w:multiLevelType w:val="hybridMultilevel"/>
    <w:tmpl w:val="A1E65D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22413"/>
    <w:rsid w:val="005643A5"/>
    <w:rsid w:val="00571565"/>
    <w:rsid w:val="006C28E0"/>
    <w:rsid w:val="006D231F"/>
    <w:rsid w:val="006E45E7"/>
    <w:rsid w:val="00946ECA"/>
    <w:rsid w:val="00AA53F1"/>
    <w:rsid w:val="00AF5806"/>
    <w:rsid w:val="00CE66D6"/>
    <w:rsid w:val="00D22413"/>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Normal1"/>
    <w:next w:val="Normal1"/>
    <w:rsid w:val="00D22413"/>
    <w:pPr>
      <w:keepNext/>
      <w:keepLines/>
      <w:spacing w:before="400" w:after="120"/>
      <w:outlineLvl w:val="0"/>
    </w:pPr>
    <w:rPr>
      <w:sz w:val="40"/>
      <w:szCs w:val="40"/>
    </w:rPr>
  </w:style>
  <w:style w:type="paragraph" w:styleId="2">
    <w:name w:val="heading 2"/>
    <w:basedOn w:val="Normal1"/>
    <w:next w:val="Normal1"/>
    <w:rsid w:val="00D22413"/>
    <w:pPr>
      <w:keepNext/>
      <w:keepLines/>
      <w:spacing w:before="360" w:after="120"/>
      <w:outlineLvl w:val="1"/>
    </w:pPr>
    <w:rPr>
      <w:sz w:val="32"/>
      <w:szCs w:val="32"/>
    </w:rPr>
  </w:style>
  <w:style w:type="paragraph" w:styleId="3">
    <w:name w:val="heading 3"/>
    <w:basedOn w:val="Normal1"/>
    <w:next w:val="Normal1"/>
    <w:rsid w:val="00D22413"/>
    <w:pPr>
      <w:keepNext/>
      <w:keepLines/>
      <w:spacing w:before="320" w:after="80"/>
      <w:outlineLvl w:val="2"/>
    </w:pPr>
    <w:rPr>
      <w:color w:val="434343"/>
      <w:sz w:val="28"/>
      <w:szCs w:val="28"/>
    </w:rPr>
  </w:style>
  <w:style w:type="paragraph" w:styleId="4">
    <w:name w:val="heading 4"/>
    <w:basedOn w:val="Normal1"/>
    <w:next w:val="Normal1"/>
    <w:rsid w:val="00D22413"/>
    <w:pPr>
      <w:keepNext/>
      <w:keepLines/>
      <w:spacing w:before="280" w:after="80"/>
      <w:outlineLvl w:val="3"/>
    </w:pPr>
    <w:rPr>
      <w:color w:val="666666"/>
      <w:sz w:val="24"/>
      <w:szCs w:val="24"/>
    </w:rPr>
  </w:style>
  <w:style w:type="paragraph" w:styleId="5">
    <w:name w:val="heading 5"/>
    <w:basedOn w:val="Normal1"/>
    <w:next w:val="Normal1"/>
    <w:rsid w:val="00D22413"/>
    <w:pPr>
      <w:keepNext/>
      <w:keepLines/>
      <w:spacing w:before="240" w:after="80"/>
      <w:outlineLvl w:val="4"/>
    </w:pPr>
    <w:rPr>
      <w:color w:val="666666"/>
    </w:rPr>
  </w:style>
  <w:style w:type="paragraph" w:styleId="6">
    <w:name w:val="heading 6"/>
    <w:basedOn w:val="Normal1"/>
    <w:next w:val="Normal1"/>
    <w:rsid w:val="00D22413"/>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rsid w:val="00D22413"/>
  </w:style>
  <w:style w:type="paragraph" w:styleId="a3">
    <w:name w:val="Title"/>
    <w:basedOn w:val="Normal1"/>
    <w:next w:val="Normal1"/>
    <w:rsid w:val="00D22413"/>
    <w:pPr>
      <w:keepNext/>
      <w:keepLines/>
      <w:spacing w:after="60"/>
    </w:pPr>
    <w:rPr>
      <w:sz w:val="52"/>
      <w:szCs w:val="52"/>
    </w:rPr>
  </w:style>
  <w:style w:type="paragraph" w:styleId="a4">
    <w:name w:val="Subtitle"/>
    <w:basedOn w:val="Normal1"/>
    <w:next w:val="Normal1"/>
    <w:rsid w:val="00D22413"/>
    <w:pPr>
      <w:keepNext/>
      <w:keepLines/>
      <w:spacing w:after="320"/>
    </w:pPr>
    <w:rPr>
      <w:color w:val="666666"/>
      <w:sz w:val="30"/>
      <w:szCs w:val="30"/>
    </w:rPr>
  </w:style>
  <w:style w:type="table" w:customStyle="1" w:styleId="a5">
    <w:basedOn w:val="a1"/>
    <w:rsid w:val="00D22413"/>
    <w:tblPr>
      <w:tblStyleRowBandSize w:val="1"/>
      <w:tblStyleColBandSize w:val="1"/>
      <w:tblInd w:w="0" w:type="dxa"/>
      <w:tblCellMar>
        <w:top w:w="100" w:type="dxa"/>
        <w:left w:w="100" w:type="dxa"/>
        <w:bottom w:w="100" w:type="dxa"/>
        <w:right w:w="100" w:type="dxa"/>
      </w:tblCellMar>
    </w:tblPr>
  </w:style>
  <w:style w:type="paragraph" w:styleId="a6">
    <w:name w:val="Balloon Text"/>
    <w:basedOn w:val="a"/>
    <w:link w:val="a7"/>
    <w:uiPriority w:val="99"/>
    <w:semiHidden/>
    <w:unhideWhenUsed/>
    <w:rsid w:val="006D231F"/>
    <w:pPr>
      <w:spacing w:line="240" w:lineRule="auto"/>
    </w:pPr>
    <w:rPr>
      <w:rFonts w:ascii="Tahoma" w:hAnsi="Tahoma" w:cs="Tahoma"/>
      <w:sz w:val="16"/>
      <w:szCs w:val="16"/>
    </w:rPr>
  </w:style>
  <w:style w:type="character" w:customStyle="1" w:styleId="a7">
    <w:name w:val="Изнесен текст Знак"/>
    <w:basedOn w:val="a0"/>
    <w:link w:val="a6"/>
    <w:uiPriority w:val="99"/>
    <w:semiHidden/>
    <w:rsid w:val="006D231F"/>
    <w:rPr>
      <w:rFonts w:ascii="Tahoma" w:hAnsi="Tahoma" w:cs="Tahoma"/>
      <w:sz w:val="16"/>
      <w:szCs w:val="16"/>
    </w:rPr>
  </w:style>
  <w:style w:type="paragraph" w:styleId="a8">
    <w:name w:val="TOC Heading"/>
    <w:basedOn w:val="1"/>
    <w:next w:val="a"/>
    <w:uiPriority w:val="39"/>
    <w:semiHidden/>
    <w:unhideWhenUsed/>
    <w:qFormat/>
    <w:rsid w:val="006D231F"/>
    <w:pPr>
      <w:spacing w:before="480" w:after="0"/>
      <w:outlineLvl w:val="9"/>
    </w:pPr>
    <w:rPr>
      <w:rFonts w:asciiTheme="majorHAnsi" w:eastAsiaTheme="majorEastAsia" w:hAnsiTheme="majorHAnsi" w:cstheme="majorBidi"/>
      <w:b/>
      <w:bCs/>
      <w:color w:val="365F91" w:themeColor="accent1" w:themeShade="BF"/>
      <w:sz w:val="28"/>
      <w:szCs w:val="28"/>
    </w:rPr>
  </w:style>
  <w:style w:type="paragraph" w:styleId="10">
    <w:name w:val="toc 1"/>
    <w:basedOn w:val="a"/>
    <w:next w:val="a"/>
    <w:autoRedefine/>
    <w:uiPriority w:val="39"/>
    <w:unhideWhenUsed/>
    <w:rsid w:val="006D231F"/>
    <w:pPr>
      <w:spacing w:after="100"/>
    </w:pPr>
  </w:style>
  <w:style w:type="character" w:styleId="a9">
    <w:name w:val="Hyperlink"/>
    <w:basedOn w:val="a0"/>
    <w:uiPriority w:val="99"/>
    <w:unhideWhenUsed/>
    <w:rsid w:val="006D231F"/>
    <w:rPr>
      <w:color w:val="0000FF" w:themeColor="hyperlink"/>
      <w:u w:val="single"/>
    </w:rPr>
  </w:style>
  <w:style w:type="table" w:styleId="aa">
    <w:name w:val="Table Grid"/>
    <w:basedOn w:val="a1"/>
    <w:uiPriority w:val="59"/>
    <w:rsid w:val="006C28E0"/>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b">
    <w:name w:val="List Paragraph"/>
    <w:basedOn w:val="a"/>
    <w:uiPriority w:val="34"/>
    <w:qFormat/>
    <w:rsid w:val="006C28E0"/>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Normal1"/>
    <w:next w:val="Normal1"/>
    <w:rsid w:val="00D22413"/>
    <w:pPr>
      <w:keepNext/>
      <w:keepLines/>
      <w:spacing w:before="400" w:after="120"/>
      <w:outlineLvl w:val="0"/>
    </w:pPr>
    <w:rPr>
      <w:sz w:val="40"/>
      <w:szCs w:val="40"/>
    </w:rPr>
  </w:style>
  <w:style w:type="paragraph" w:styleId="2">
    <w:name w:val="heading 2"/>
    <w:basedOn w:val="Normal1"/>
    <w:next w:val="Normal1"/>
    <w:rsid w:val="00D22413"/>
    <w:pPr>
      <w:keepNext/>
      <w:keepLines/>
      <w:spacing w:before="360" w:after="120"/>
      <w:outlineLvl w:val="1"/>
    </w:pPr>
    <w:rPr>
      <w:sz w:val="32"/>
      <w:szCs w:val="32"/>
    </w:rPr>
  </w:style>
  <w:style w:type="paragraph" w:styleId="3">
    <w:name w:val="heading 3"/>
    <w:basedOn w:val="Normal1"/>
    <w:next w:val="Normal1"/>
    <w:rsid w:val="00D22413"/>
    <w:pPr>
      <w:keepNext/>
      <w:keepLines/>
      <w:spacing w:before="320" w:after="80"/>
      <w:outlineLvl w:val="2"/>
    </w:pPr>
    <w:rPr>
      <w:color w:val="434343"/>
      <w:sz w:val="28"/>
      <w:szCs w:val="28"/>
    </w:rPr>
  </w:style>
  <w:style w:type="paragraph" w:styleId="4">
    <w:name w:val="heading 4"/>
    <w:basedOn w:val="Normal1"/>
    <w:next w:val="Normal1"/>
    <w:rsid w:val="00D22413"/>
    <w:pPr>
      <w:keepNext/>
      <w:keepLines/>
      <w:spacing w:before="280" w:after="80"/>
      <w:outlineLvl w:val="3"/>
    </w:pPr>
    <w:rPr>
      <w:color w:val="666666"/>
      <w:sz w:val="24"/>
      <w:szCs w:val="24"/>
    </w:rPr>
  </w:style>
  <w:style w:type="paragraph" w:styleId="5">
    <w:name w:val="heading 5"/>
    <w:basedOn w:val="Normal1"/>
    <w:next w:val="Normal1"/>
    <w:rsid w:val="00D22413"/>
    <w:pPr>
      <w:keepNext/>
      <w:keepLines/>
      <w:spacing w:before="240" w:after="80"/>
      <w:outlineLvl w:val="4"/>
    </w:pPr>
    <w:rPr>
      <w:color w:val="666666"/>
    </w:rPr>
  </w:style>
  <w:style w:type="paragraph" w:styleId="6">
    <w:name w:val="heading 6"/>
    <w:basedOn w:val="Normal1"/>
    <w:next w:val="Normal1"/>
    <w:rsid w:val="00D22413"/>
    <w:pPr>
      <w:keepNext/>
      <w:keepLines/>
      <w:spacing w:before="240" w:after="80"/>
      <w:outlineLvl w:val="5"/>
    </w:pPr>
    <w:rPr>
      <w:i/>
      <w:color w:val="66666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customStyle="1" w:styleId="Normal1">
    <w:name w:val="Normal1"/>
    <w:rsid w:val="00D22413"/>
  </w:style>
  <w:style w:type="paragraph" w:styleId="a3">
    <w:name w:val="Title"/>
    <w:basedOn w:val="Normal1"/>
    <w:next w:val="Normal1"/>
    <w:rsid w:val="00D22413"/>
    <w:pPr>
      <w:keepNext/>
      <w:keepLines/>
      <w:spacing w:after="60"/>
    </w:pPr>
    <w:rPr>
      <w:sz w:val="52"/>
      <w:szCs w:val="52"/>
    </w:rPr>
  </w:style>
  <w:style w:type="paragraph" w:styleId="a4">
    <w:name w:val="Subtitle"/>
    <w:basedOn w:val="Normal1"/>
    <w:next w:val="Normal1"/>
    <w:rsid w:val="00D22413"/>
    <w:pPr>
      <w:keepNext/>
      <w:keepLines/>
      <w:spacing w:after="320"/>
    </w:pPr>
    <w:rPr>
      <w:color w:val="666666"/>
      <w:sz w:val="30"/>
      <w:szCs w:val="30"/>
    </w:rPr>
  </w:style>
  <w:style w:type="table" w:customStyle="1" w:styleId="a5">
    <w:basedOn w:val="a1"/>
    <w:rsid w:val="00D22413"/>
    <w:tblPr>
      <w:tblStyleRowBandSize w:val="1"/>
      <w:tblStyleColBandSize w:val="1"/>
      <w:tblInd w:w="0" w:type="dxa"/>
      <w:tblCellMar>
        <w:top w:w="100" w:type="dxa"/>
        <w:left w:w="100" w:type="dxa"/>
        <w:bottom w:w="100" w:type="dxa"/>
        <w:right w:w="100" w:type="dxa"/>
      </w:tblCellMar>
    </w:tblPr>
  </w:style>
  <w:style w:type="paragraph" w:styleId="a6">
    <w:name w:val="Balloon Text"/>
    <w:basedOn w:val="a"/>
    <w:link w:val="a7"/>
    <w:uiPriority w:val="99"/>
    <w:semiHidden/>
    <w:unhideWhenUsed/>
    <w:rsid w:val="006D231F"/>
    <w:pPr>
      <w:spacing w:line="240" w:lineRule="auto"/>
    </w:pPr>
    <w:rPr>
      <w:rFonts w:ascii="Tahoma" w:hAnsi="Tahoma" w:cs="Tahoma"/>
      <w:sz w:val="16"/>
      <w:szCs w:val="16"/>
    </w:rPr>
  </w:style>
  <w:style w:type="character" w:customStyle="1" w:styleId="a7">
    <w:name w:val="Изнесен текст Знак"/>
    <w:basedOn w:val="a0"/>
    <w:link w:val="a6"/>
    <w:uiPriority w:val="99"/>
    <w:semiHidden/>
    <w:rsid w:val="006D231F"/>
    <w:rPr>
      <w:rFonts w:ascii="Tahoma" w:hAnsi="Tahoma" w:cs="Tahoma"/>
      <w:sz w:val="16"/>
      <w:szCs w:val="16"/>
    </w:rPr>
  </w:style>
  <w:style w:type="paragraph" w:styleId="a8">
    <w:name w:val="TOC Heading"/>
    <w:basedOn w:val="1"/>
    <w:next w:val="a"/>
    <w:uiPriority w:val="39"/>
    <w:semiHidden/>
    <w:unhideWhenUsed/>
    <w:qFormat/>
    <w:rsid w:val="006D231F"/>
    <w:pPr>
      <w:spacing w:before="480" w:after="0"/>
      <w:outlineLvl w:val="9"/>
    </w:pPr>
    <w:rPr>
      <w:rFonts w:asciiTheme="majorHAnsi" w:eastAsiaTheme="majorEastAsia" w:hAnsiTheme="majorHAnsi" w:cstheme="majorBidi"/>
      <w:b/>
      <w:bCs/>
      <w:color w:val="365F91" w:themeColor="accent1" w:themeShade="BF"/>
      <w:sz w:val="28"/>
      <w:szCs w:val="28"/>
    </w:rPr>
  </w:style>
  <w:style w:type="paragraph" w:styleId="10">
    <w:name w:val="toc 1"/>
    <w:basedOn w:val="a"/>
    <w:next w:val="a"/>
    <w:autoRedefine/>
    <w:uiPriority w:val="39"/>
    <w:unhideWhenUsed/>
    <w:rsid w:val="006D231F"/>
    <w:pPr>
      <w:spacing w:after="100"/>
    </w:pPr>
  </w:style>
  <w:style w:type="character" w:styleId="a9">
    <w:name w:val="Hyperlink"/>
    <w:basedOn w:val="a0"/>
    <w:uiPriority w:val="99"/>
    <w:unhideWhenUsed/>
    <w:rsid w:val="006D231F"/>
    <w:rPr>
      <w:color w:val="0000FF" w:themeColor="hyperlink"/>
      <w:u w:val="single"/>
    </w:rPr>
  </w:style>
  <w:style w:type="table" w:styleId="aa">
    <w:name w:val="Table Grid"/>
    <w:basedOn w:val="a1"/>
    <w:uiPriority w:val="59"/>
    <w:rsid w:val="006C28E0"/>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ab">
    <w:name w:val="List Paragraph"/>
    <w:basedOn w:val="a"/>
    <w:uiPriority w:val="34"/>
    <w:qFormat/>
    <w:rsid w:val="006C28E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eventflare.io/journal/inflation-and-event-planning-strategies-for-success" TargetMode="External"/><Relationship Id="rId4" Type="http://schemas.microsoft.com/office/2007/relationships/stylesWithEffects" Target="stylesWithEffects.xml"/><Relationship Id="rId9" Type="http://schemas.openxmlformats.org/officeDocument/2006/relationships/hyperlink" Target="https://www.business-live.co.uk/opinion-analysis/huge-economic-impact-uks-event-2356366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8468397C-186A-48B5-A3AD-545B63E551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3079</Words>
  <Characters>17555</Characters>
  <Application>Microsoft Office Word</Application>
  <DocSecurity>0</DocSecurity>
  <Lines>146</Lines>
  <Paragraphs>41</Paragraphs>
  <ScaleCrop>false</ScaleCrop>
  <HeadingPairs>
    <vt:vector size="4" baseType="variant">
      <vt:variant>
        <vt:lpstr>Заглавие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20593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Asus</dc:creator>
  <cp:lastModifiedBy>Asus</cp:lastModifiedBy>
  <cp:revision>4</cp:revision>
  <dcterms:created xsi:type="dcterms:W3CDTF">2024-11-08T16:24:00Z</dcterms:created>
  <dcterms:modified xsi:type="dcterms:W3CDTF">2024-11-08T16:26:00Z</dcterms:modified>
</cp:coreProperties>
</file>