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636C2D" w14:textId="77777777" w:rsidR="00377A29" w:rsidRPr="00377A29" w:rsidRDefault="00377A29">
      <w:pPr>
        <w:rPr>
          <w:rFonts w:ascii="Arial" w:hAnsi="Arial" w:cs="Arial"/>
          <w:sz w:val="36"/>
          <w:szCs w:val="36"/>
        </w:rPr>
      </w:pPr>
      <w:r w:rsidRPr="00377A29">
        <w:rPr>
          <w:rFonts w:ascii="Arial" w:hAnsi="Arial" w:cs="Arial"/>
          <w:sz w:val="36"/>
          <w:szCs w:val="36"/>
        </w:rPr>
        <w:t xml:space="preserve">A Green Childhood: Sustainability in Early Childhood. </w:t>
      </w:r>
    </w:p>
    <w:p w14:paraId="4CD36E3B" w14:textId="3A51A9D3" w:rsidR="00377A29" w:rsidRPr="00377A29" w:rsidRDefault="00377A29" w:rsidP="00377A29">
      <w:pPr>
        <w:tabs>
          <w:tab w:val="center" w:pos="4510"/>
        </w:tabs>
        <w:rPr>
          <w:rFonts w:ascii="Arial" w:hAnsi="Arial" w:cs="Arial"/>
          <w:sz w:val="28"/>
          <w:szCs w:val="28"/>
        </w:rPr>
      </w:pPr>
      <w:r w:rsidRPr="00377A29">
        <w:rPr>
          <w:rFonts w:ascii="Arial" w:hAnsi="Arial" w:cs="Arial"/>
          <w:sz w:val="28"/>
          <w:szCs w:val="28"/>
        </w:rPr>
        <w:t>By Heidi Bassett.</w:t>
      </w:r>
      <w:r>
        <w:rPr>
          <w:rFonts w:ascii="Arial" w:hAnsi="Arial" w:cs="Arial"/>
          <w:sz w:val="28"/>
          <w:szCs w:val="28"/>
        </w:rPr>
        <w:tab/>
      </w:r>
    </w:p>
    <w:p w14:paraId="6638A120" w14:textId="77777777" w:rsidR="00377A29" w:rsidRDefault="00377A29">
      <w:pPr>
        <w:rPr>
          <w:rFonts w:ascii="Arial" w:hAnsi="Arial" w:cs="Arial"/>
        </w:rPr>
      </w:pPr>
    </w:p>
    <w:p w14:paraId="05B9B061" w14:textId="72A9AABE" w:rsidR="00DC0AFF" w:rsidRDefault="00AE43FD">
      <w:pPr>
        <w:rPr>
          <w:rFonts w:ascii="Arial" w:hAnsi="Arial" w:cs="Arial"/>
        </w:rPr>
      </w:pPr>
      <w:r>
        <w:rPr>
          <w:rFonts w:ascii="Arial" w:hAnsi="Arial" w:cs="Arial"/>
        </w:rPr>
        <w:t xml:space="preserve">I am a student in Wales and I am writing </w:t>
      </w:r>
      <w:r w:rsidR="00001698">
        <w:rPr>
          <w:rFonts w:ascii="Arial" w:hAnsi="Arial" w:cs="Arial"/>
        </w:rPr>
        <w:t>t</w:t>
      </w:r>
      <w:r w:rsidR="00480441">
        <w:rPr>
          <w:rFonts w:ascii="Arial" w:hAnsi="Arial" w:cs="Arial"/>
        </w:rPr>
        <w:t xml:space="preserve">his journal article </w:t>
      </w:r>
      <w:r w:rsidR="00001698">
        <w:rPr>
          <w:rFonts w:ascii="Arial" w:hAnsi="Arial" w:cs="Arial"/>
        </w:rPr>
        <w:t xml:space="preserve">which </w:t>
      </w:r>
      <w:r w:rsidR="00480441">
        <w:rPr>
          <w:rFonts w:ascii="Arial" w:hAnsi="Arial" w:cs="Arial"/>
        </w:rPr>
        <w:t xml:space="preserve">will explore </w:t>
      </w:r>
      <w:r w:rsidR="00F412A3">
        <w:rPr>
          <w:rFonts w:ascii="Arial" w:hAnsi="Arial" w:cs="Arial"/>
        </w:rPr>
        <w:t>the benefits and challenges of delivering Education for Sustainability</w:t>
      </w:r>
      <w:r w:rsidR="00001698">
        <w:rPr>
          <w:rFonts w:ascii="Arial" w:hAnsi="Arial" w:cs="Arial"/>
        </w:rPr>
        <w:t xml:space="preserve"> in Early Childhood settings. I</w:t>
      </w:r>
      <w:r w:rsidR="00F412A3">
        <w:rPr>
          <w:rFonts w:ascii="Arial" w:hAnsi="Arial" w:cs="Arial"/>
        </w:rPr>
        <w:t xml:space="preserve"> will explore </w:t>
      </w:r>
      <w:r w:rsidR="00DB1A02">
        <w:rPr>
          <w:rFonts w:ascii="Arial" w:hAnsi="Arial" w:cs="Arial"/>
        </w:rPr>
        <w:t>the ESDGC, Estyn and its reports on the deliverance of ESDGC, Australia and the ESD and National Early Years Framework, the challenges practitioners face delivering ESDGC. The Foundation Phase will also be looked at alongside the opportunities to integrate the ESDG</w:t>
      </w:r>
      <w:r w:rsidR="00001698">
        <w:rPr>
          <w:rFonts w:ascii="Arial" w:hAnsi="Arial" w:cs="Arial"/>
        </w:rPr>
        <w:t xml:space="preserve">C into the Foundation Phase. I </w:t>
      </w:r>
      <w:r w:rsidR="00DB1A02">
        <w:rPr>
          <w:rFonts w:ascii="Arial" w:hAnsi="Arial" w:cs="Arial"/>
        </w:rPr>
        <w:t>will explore outdoor learning and Forest Schools and early years theory and pedagogy.</w:t>
      </w:r>
    </w:p>
    <w:p w14:paraId="3FB020E0" w14:textId="77777777" w:rsidR="00DC0AFF" w:rsidRDefault="00DC0AFF">
      <w:pPr>
        <w:rPr>
          <w:rFonts w:ascii="Arial" w:hAnsi="Arial" w:cs="Arial"/>
        </w:rPr>
      </w:pPr>
    </w:p>
    <w:p w14:paraId="1801A08B" w14:textId="1075C441" w:rsidR="0078324B" w:rsidRDefault="008C3173">
      <w:pPr>
        <w:rPr>
          <w:rFonts w:ascii="Arial" w:hAnsi="Arial" w:cs="Arial"/>
        </w:rPr>
      </w:pPr>
      <w:r>
        <w:rPr>
          <w:rFonts w:ascii="Arial" w:hAnsi="Arial" w:cs="Arial"/>
        </w:rPr>
        <w:t xml:space="preserve">Our next generation of children are growing up in a changing world. We are experiencing challenges such as climate change and global warming. </w:t>
      </w:r>
      <w:r w:rsidR="0078324B">
        <w:rPr>
          <w:rFonts w:ascii="Arial" w:hAnsi="Arial" w:cs="Arial"/>
        </w:rPr>
        <w:t>Nature is being damaged, a third of our planets natural resources are gone and eighty percent of our forests have gone. Something needs to be done to edu</w:t>
      </w:r>
      <w:r w:rsidR="00DE1F76">
        <w:rPr>
          <w:rFonts w:ascii="Arial" w:hAnsi="Arial" w:cs="Arial"/>
        </w:rPr>
        <w:t>cate our next generation,</w:t>
      </w:r>
      <w:r w:rsidR="00325821">
        <w:rPr>
          <w:rFonts w:ascii="Arial" w:hAnsi="Arial" w:cs="Arial"/>
        </w:rPr>
        <w:t xml:space="preserve"> to </w:t>
      </w:r>
      <w:r w:rsidR="0078324B">
        <w:rPr>
          <w:rFonts w:ascii="Arial" w:hAnsi="Arial" w:cs="Arial"/>
        </w:rPr>
        <w:t>ensure they grow up with the abilities to be able to</w:t>
      </w:r>
      <w:r w:rsidR="00260C17">
        <w:rPr>
          <w:rFonts w:ascii="Arial" w:hAnsi="Arial" w:cs="Arial"/>
        </w:rPr>
        <w:t xml:space="preserve"> cope in an </w:t>
      </w:r>
      <w:r w:rsidR="00A36558">
        <w:rPr>
          <w:rFonts w:ascii="Arial" w:hAnsi="Arial" w:cs="Arial"/>
        </w:rPr>
        <w:t>ever-changing</w:t>
      </w:r>
      <w:r w:rsidR="00325821">
        <w:rPr>
          <w:rFonts w:ascii="Arial" w:hAnsi="Arial" w:cs="Arial"/>
        </w:rPr>
        <w:t xml:space="preserve"> world</w:t>
      </w:r>
      <w:r w:rsidR="00393D3F">
        <w:rPr>
          <w:rFonts w:ascii="Arial" w:hAnsi="Arial" w:cs="Arial"/>
        </w:rPr>
        <w:t>. Recycling is not enough, we need to get to the core of the problems and educate on this for change</w:t>
      </w:r>
      <w:r w:rsidR="00325821">
        <w:rPr>
          <w:rFonts w:ascii="Arial" w:hAnsi="Arial" w:cs="Arial"/>
        </w:rPr>
        <w:t xml:space="preserve"> (Psyche Truth, 2008; Williams, 2013)</w:t>
      </w:r>
      <w:r w:rsidR="00260C17">
        <w:rPr>
          <w:rFonts w:ascii="Arial" w:hAnsi="Arial" w:cs="Arial"/>
        </w:rPr>
        <w:t>.</w:t>
      </w:r>
    </w:p>
    <w:p w14:paraId="648C7726" w14:textId="1025EB94" w:rsidR="008C3173" w:rsidRDefault="008C3173">
      <w:pPr>
        <w:rPr>
          <w:rFonts w:ascii="Arial" w:hAnsi="Arial" w:cs="Arial"/>
        </w:rPr>
      </w:pPr>
      <w:r>
        <w:rPr>
          <w:rFonts w:ascii="Arial" w:hAnsi="Arial" w:cs="Arial"/>
        </w:rPr>
        <w:t xml:space="preserve">Taking the classroom to the outdoors provides a real link between theory and the reality of the issues </w:t>
      </w:r>
      <w:r w:rsidR="00084BB7">
        <w:rPr>
          <w:rFonts w:ascii="Arial" w:hAnsi="Arial" w:cs="Arial"/>
        </w:rPr>
        <w:t xml:space="preserve">that affect our life choices and </w:t>
      </w:r>
      <w:r w:rsidR="0090739F">
        <w:rPr>
          <w:rFonts w:ascii="Arial" w:hAnsi="Arial" w:cs="Arial"/>
        </w:rPr>
        <w:t>our natural world.</w:t>
      </w:r>
      <w:r w:rsidR="00AB30CE">
        <w:rPr>
          <w:rFonts w:ascii="Arial" w:hAnsi="Arial" w:cs="Arial"/>
        </w:rPr>
        <w:t xml:space="preserve"> Children need to be aware of sustainable development from a young age in order to form good habits in their adult lives </w:t>
      </w:r>
      <w:r>
        <w:rPr>
          <w:rFonts w:ascii="Arial" w:hAnsi="Arial" w:cs="Arial"/>
        </w:rPr>
        <w:t>(</w:t>
      </w:r>
      <w:r w:rsidR="00AB30CE">
        <w:rPr>
          <w:rFonts w:ascii="Arial" w:hAnsi="Arial" w:cs="Arial"/>
        </w:rPr>
        <w:t xml:space="preserve">Belgeonne et al., 2014; </w:t>
      </w:r>
      <w:r>
        <w:rPr>
          <w:rFonts w:ascii="Arial" w:hAnsi="Arial" w:cs="Arial"/>
        </w:rPr>
        <w:t>Department for Children, Education, Lifelong Learning and Skills, 2007).</w:t>
      </w:r>
    </w:p>
    <w:p w14:paraId="110B3618" w14:textId="79B2BB1A" w:rsidR="00B008AA" w:rsidRDefault="00B008AA">
      <w:pPr>
        <w:rPr>
          <w:rFonts w:ascii="Arial" w:hAnsi="Arial" w:cs="Arial"/>
        </w:rPr>
      </w:pPr>
      <w:r>
        <w:rPr>
          <w:rFonts w:ascii="Arial" w:hAnsi="Arial" w:cs="Arial"/>
        </w:rPr>
        <w:t>Every child has the right to Education for Sustainable and Global Citizenship (ESDGC). Article 29 of the UNCRC states that a child’s education should enable them to learn to respect others, their own and human rights and should help children to live a peaceful life, to protect and nurture the environment and the people in it. Agenda 21 is global plan of action that clearly states that everyone all over the world needs to take responsibility for their impact on nature and the only way to achieve and address these issues is to promote it through education (Fien and Tilbury, 1998; Sustainable Development, no date; Unicef, no date)</w:t>
      </w:r>
      <w:r w:rsidR="00BF4B19">
        <w:rPr>
          <w:rFonts w:ascii="Arial" w:hAnsi="Arial" w:cs="Arial"/>
        </w:rPr>
        <w:t>.</w:t>
      </w:r>
    </w:p>
    <w:p w14:paraId="76DECABE" w14:textId="77777777" w:rsidR="00BF4B19" w:rsidRDefault="00BF4B19">
      <w:pPr>
        <w:rPr>
          <w:rFonts w:ascii="Arial" w:hAnsi="Arial" w:cs="Arial"/>
        </w:rPr>
      </w:pPr>
    </w:p>
    <w:p w14:paraId="4FA14A78" w14:textId="58C0C8A8" w:rsidR="00BF4B19" w:rsidRPr="00FD0B41" w:rsidRDefault="00BF4B19">
      <w:pPr>
        <w:rPr>
          <w:rFonts w:ascii="Arial" w:hAnsi="Arial" w:cs="Arial"/>
          <w:b/>
        </w:rPr>
      </w:pPr>
      <w:r w:rsidRPr="00FD0B41">
        <w:rPr>
          <w:rFonts w:ascii="Arial" w:hAnsi="Arial" w:cs="Arial"/>
          <w:b/>
        </w:rPr>
        <w:t>Wales.</w:t>
      </w:r>
    </w:p>
    <w:p w14:paraId="263D92BD" w14:textId="467E5F33" w:rsidR="002D3C45" w:rsidRDefault="00807D06">
      <w:pPr>
        <w:rPr>
          <w:rFonts w:ascii="Arial" w:hAnsi="Arial" w:cs="Arial"/>
        </w:rPr>
      </w:pPr>
      <w:r>
        <w:rPr>
          <w:rFonts w:ascii="Arial" w:hAnsi="Arial" w:cs="Arial"/>
        </w:rPr>
        <w:t xml:space="preserve">In Wales, we have the Education for Sustainable Development and Global Citizenship (ESDGC), which aims to educate all learners in Wales </w:t>
      </w:r>
      <w:r w:rsidR="00E5622E">
        <w:rPr>
          <w:rFonts w:ascii="Arial" w:hAnsi="Arial" w:cs="Arial"/>
        </w:rPr>
        <w:t xml:space="preserve">on the effect we </w:t>
      </w:r>
      <w:r w:rsidR="00FC1A07">
        <w:rPr>
          <w:rFonts w:ascii="Arial" w:hAnsi="Arial" w:cs="Arial"/>
        </w:rPr>
        <w:t>have on t</w:t>
      </w:r>
      <w:r w:rsidR="00B71F95">
        <w:rPr>
          <w:rFonts w:ascii="Arial" w:hAnsi="Arial" w:cs="Arial"/>
        </w:rPr>
        <w:t>he economy and the environment, it is delivered across all education settings</w:t>
      </w:r>
      <w:r w:rsidR="00D20BD9">
        <w:rPr>
          <w:rFonts w:ascii="Arial" w:hAnsi="Arial" w:cs="Arial"/>
        </w:rPr>
        <w:t xml:space="preserve"> in Wales</w:t>
      </w:r>
      <w:r w:rsidR="00B71F95">
        <w:rPr>
          <w:rFonts w:ascii="Arial" w:hAnsi="Arial" w:cs="Arial"/>
        </w:rPr>
        <w:t xml:space="preserve">. </w:t>
      </w:r>
      <w:r w:rsidR="00CF6AEF">
        <w:rPr>
          <w:rFonts w:ascii="Arial" w:hAnsi="Arial" w:cs="Arial"/>
        </w:rPr>
        <w:t xml:space="preserve">The ESDGC </w:t>
      </w:r>
      <w:r w:rsidR="00FD07C2">
        <w:rPr>
          <w:rFonts w:ascii="Arial" w:hAnsi="Arial" w:cs="Arial"/>
        </w:rPr>
        <w:t xml:space="preserve">is compulsory in settings </w:t>
      </w:r>
      <w:r w:rsidR="001E35A4">
        <w:rPr>
          <w:rFonts w:ascii="Arial" w:hAnsi="Arial" w:cs="Arial"/>
        </w:rPr>
        <w:t xml:space="preserve">and </w:t>
      </w:r>
      <w:r w:rsidR="000B5F70">
        <w:rPr>
          <w:rFonts w:ascii="Arial" w:hAnsi="Arial" w:cs="Arial"/>
        </w:rPr>
        <w:t>allows children to develop an awareness of the world around them from an early age (</w:t>
      </w:r>
      <w:r w:rsidR="00AB1C58">
        <w:rPr>
          <w:rFonts w:ascii="Arial" w:hAnsi="Arial" w:cs="Arial"/>
        </w:rPr>
        <w:t xml:space="preserve">Carmarthenshire County Council, No date; </w:t>
      </w:r>
      <w:r w:rsidR="001E35A4">
        <w:rPr>
          <w:rFonts w:ascii="Arial" w:hAnsi="Arial" w:cs="Arial"/>
        </w:rPr>
        <w:t xml:space="preserve">Tinney and Hirst, 2018; </w:t>
      </w:r>
      <w:r w:rsidR="000B5F70">
        <w:rPr>
          <w:rFonts w:ascii="Arial" w:hAnsi="Arial" w:cs="Arial"/>
        </w:rPr>
        <w:t>Welsh Government, 2017).</w:t>
      </w:r>
    </w:p>
    <w:p w14:paraId="2C79B84F" w14:textId="4E8A7301" w:rsidR="00CF0633" w:rsidRDefault="00E5622E" w:rsidP="00CF0633">
      <w:pPr>
        <w:spacing w:after="120"/>
        <w:rPr>
          <w:rFonts w:ascii="Arial" w:eastAsia="Times New Roman" w:hAnsi="Arial" w:cs="Arial"/>
          <w:color w:val="000000" w:themeColor="text1"/>
          <w:lang w:eastAsia="en-GB"/>
        </w:rPr>
      </w:pPr>
      <w:r w:rsidRPr="00CF0633">
        <w:rPr>
          <w:rFonts w:ascii="Arial" w:hAnsi="Arial" w:cs="Arial"/>
        </w:rPr>
        <w:t xml:space="preserve">The ESDGC has seven themes </w:t>
      </w:r>
      <w:r w:rsidR="00CF0633" w:rsidRPr="00CF0633">
        <w:rPr>
          <w:rFonts w:ascii="Arial" w:eastAsia="Times New Roman" w:hAnsi="Arial" w:cs="Arial"/>
          <w:color w:val="000000" w:themeColor="text1"/>
          <w:lang w:eastAsia="en-GB"/>
        </w:rPr>
        <w:t>the natural environment, consumption and waste, climate change, wealth and poverty, identity and culture, choices and decisions and health.</w:t>
      </w:r>
      <w:r w:rsidR="002748A1">
        <w:rPr>
          <w:rFonts w:ascii="Arial" w:eastAsia="Times New Roman" w:hAnsi="Arial" w:cs="Arial"/>
          <w:color w:val="000000" w:themeColor="text1"/>
          <w:lang w:eastAsia="en-GB"/>
        </w:rPr>
        <w:t xml:space="preserve"> Practitioners educate children based on these seven t</w:t>
      </w:r>
      <w:r w:rsidR="00F8093B">
        <w:rPr>
          <w:rFonts w:ascii="Arial" w:eastAsia="Times New Roman" w:hAnsi="Arial" w:cs="Arial"/>
          <w:color w:val="000000" w:themeColor="text1"/>
          <w:lang w:eastAsia="en-GB"/>
        </w:rPr>
        <w:t>hemes and in more recent years the ESDGC is slowly becoming rooted into subjects across the curriculum (Welsh Government, (2017).</w:t>
      </w:r>
    </w:p>
    <w:p w14:paraId="5C69285B" w14:textId="2FDB7424" w:rsidR="008F135C" w:rsidRDefault="008F135C" w:rsidP="00CF0633">
      <w:pPr>
        <w:spacing w:after="120"/>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Wales have also introduced the </w:t>
      </w:r>
      <w:r w:rsidR="00613E4A">
        <w:rPr>
          <w:rFonts w:ascii="Arial" w:eastAsia="Times New Roman" w:hAnsi="Arial" w:cs="Arial"/>
          <w:color w:val="000000" w:themeColor="text1"/>
          <w:lang w:eastAsia="en-GB"/>
        </w:rPr>
        <w:t>Well-being of Future Generations Act 2015, this act is about improving the environment in Wales, to create a Wales that people want</w:t>
      </w:r>
      <w:r w:rsidR="0074575C">
        <w:rPr>
          <w:rFonts w:ascii="Arial" w:eastAsia="Times New Roman" w:hAnsi="Arial" w:cs="Arial"/>
          <w:color w:val="000000" w:themeColor="text1"/>
          <w:lang w:eastAsia="en-GB"/>
        </w:rPr>
        <w:t xml:space="preserve"> to live in now and i</w:t>
      </w:r>
      <w:r w:rsidR="00613E4A">
        <w:rPr>
          <w:rFonts w:ascii="Arial" w:eastAsia="Times New Roman" w:hAnsi="Arial" w:cs="Arial"/>
          <w:color w:val="000000" w:themeColor="text1"/>
          <w:lang w:eastAsia="en-GB"/>
        </w:rPr>
        <w:t>n the future (Welsh Government, 2015).</w:t>
      </w:r>
    </w:p>
    <w:p w14:paraId="4670D89F" w14:textId="4F3FF402" w:rsidR="008A5E84" w:rsidRDefault="008A5E84" w:rsidP="00CF0633">
      <w:pPr>
        <w:spacing w:after="120"/>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 xml:space="preserve">In order to ensure that settings are </w:t>
      </w:r>
      <w:r w:rsidR="0036372B">
        <w:rPr>
          <w:rFonts w:ascii="Arial" w:eastAsia="Times New Roman" w:hAnsi="Arial" w:cs="Arial"/>
          <w:color w:val="000000" w:themeColor="text1"/>
          <w:lang w:eastAsia="en-GB"/>
        </w:rPr>
        <w:t xml:space="preserve">delivering </w:t>
      </w:r>
      <w:r w:rsidR="006175C0">
        <w:rPr>
          <w:rFonts w:ascii="Arial" w:eastAsia="Times New Roman" w:hAnsi="Arial" w:cs="Arial"/>
          <w:color w:val="000000" w:themeColor="text1"/>
          <w:lang w:eastAsia="en-GB"/>
        </w:rPr>
        <w:t xml:space="preserve">the ESDGC, it </w:t>
      </w:r>
      <w:r w:rsidR="0036372B">
        <w:rPr>
          <w:rFonts w:ascii="Arial" w:eastAsia="Times New Roman" w:hAnsi="Arial" w:cs="Arial"/>
          <w:color w:val="000000" w:themeColor="text1"/>
          <w:lang w:eastAsia="en-GB"/>
        </w:rPr>
        <w:t>became part of the inspection framework for Estyn</w:t>
      </w:r>
      <w:r w:rsidR="006175C0">
        <w:rPr>
          <w:rFonts w:ascii="Arial" w:eastAsia="Times New Roman" w:hAnsi="Arial" w:cs="Arial"/>
          <w:color w:val="000000" w:themeColor="text1"/>
          <w:lang w:eastAsia="en-GB"/>
        </w:rPr>
        <w:t xml:space="preserve"> in 2010</w:t>
      </w:r>
      <w:r w:rsidR="0036372B">
        <w:rPr>
          <w:rFonts w:ascii="Arial" w:eastAsia="Times New Roman" w:hAnsi="Arial" w:cs="Arial"/>
          <w:color w:val="000000" w:themeColor="text1"/>
          <w:lang w:eastAsia="en-GB"/>
        </w:rPr>
        <w:t>. Estyn inspect the quality of the provision made for ESDGC in all education settings in Wales (Welsh Government, 2017).</w:t>
      </w:r>
    </w:p>
    <w:p w14:paraId="1D0F4A6A" w14:textId="206F82A6" w:rsidR="00E5622E" w:rsidRDefault="00D6100F" w:rsidP="001E4B02">
      <w:pPr>
        <w:spacing w:after="120"/>
        <w:rPr>
          <w:rFonts w:ascii="Arial" w:eastAsia="Times New Roman" w:hAnsi="Arial" w:cs="Arial"/>
          <w:color w:val="333333"/>
          <w:lang w:eastAsia="en-GB"/>
        </w:rPr>
      </w:pPr>
      <w:r w:rsidRPr="00007FEE">
        <w:rPr>
          <w:rFonts w:ascii="Arial" w:eastAsia="Times New Roman" w:hAnsi="Arial" w:cs="Arial"/>
          <w:color w:val="000000" w:themeColor="text1"/>
          <w:lang w:eastAsia="en-GB"/>
        </w:rPr>
        <w:t>In 2008, Wales introduced a new curriculum, the Foundation Phase. The foundation Phase placed the child at the centre of learning as it considers the ho</w:t>
      </w:r>
      <w:r w:rsidR="00DF4103" w:rsidRPr="00007FEE">
        <w:rPr>
          <w:rFonts w:ascii="Arial" w:eastAsia="Times New Roman" w:hAnsi="Arial" w:cs="Arial"/>
          <w:color w:val="000000" w:themeColor="text1"/>
          <w:lang w:eastAsia="en-GB"/>
        </w:rPr>
        <w:t>listic development of children (</w:t>
      </w:r>
      <w:r w:rsidR="0006257F" w:rsidRPr="00007FEE">
        <w:rPr>
          <w:rFonts w:ascii="Arial" w:eastAsia="Times New Roman" w:hAnsi="Arial" w:cs="Arial"/>
          <w:color w:val="000000" w:themeColor="text1"/>
          <w:lang w:eastAsia="en-GB"/>
        </w:rPr>
        <w:t xml:space="preserve">Tinney and Hirst, 2018; </w:t>
      </w:r>
      <w:r w:rsidR="00DF4103" w:rsidRPr="00007FEE">
        <w:rPr>
          <w:rFonts w:ascii="Arial" w:eastAsia="Times New Roman" w:hAnsi="Arial" w:cs="Arial"/>
          <w:color w:val="000000" w:themeColor="text1"/>
          <w:lang w:eastAsia="en-GB"/>
        </w:rPr>
        <w:t>Welsh Assembly Government, 2008), t</w:t>
      </w:r>
      <w:r w:rsidR="003D02C9" w:rsidRPr="00007FEE">
        <w:rPr>
          <w:rFonts w:ascii="Arial" w:eastAsia="Times New Roman" w:hAnsi="Arial" w:cs="Arial"/>
          <w:color w:val="000000" w:themeColor="text1"/>
          <w:lang w:eastAsia="en-GB"/>
        </w:rPr>
        <w:t xml:space="preserve">he ESDGC is </w:t>
      </w:r>
      <w:r w:rsidR="001E4B02" w:rsidRPr="00007FEE">
        <w:rPr>
          <w:rFonts w:ascii="Arial" w:eastAsia="Times New Roman" w:hAnsi="Arial" w:cs="Arial"/>
          <w:color w:val="000000" w:themeColor="text1"/>
          <w:lang w:eastAsia="en-GB"/>
        </w:rPr>
        <w:t>deeply rooted within the foundation phase, here the emphasis is on experiential learning that takes place both indoors and outdoors.</w:t>
      </w:r>
      <w:r w:rsidR="001E4B02" w:rsidRPr="00007FEE">
        <w:rPr>
          <w:rFonts w:ascii="Arial" w:eastAsia="Times New Roman" w:hAnsi="Arial" w:cs="Arial"/>
          <w:color w:val="333333"/>
          <w:lang w:eastAsia="en-GB"/>
        </w:rPr>
        <w:t xml:space="preserve"> The foundation Phase places emphasis on the environment and the people who liv</w:t>
      </w:r>
      <w:r w:rsidR="00F40FCF" w:rsidRPr="00007FEE">
        <w:rPr>
          <w:rFonts w:ascii="Arial" w:eastAsia="Times New Roman" w:hAnsi="Arial" w:cs="Arial"/>
          <w:color w:val="333333"/>
          <w:lang w:eastAsia="en-GB"/>
        </w:rPr>
        <w:t>e there and the</w:t>
      </w:r>
      <w:r w:rsidR="001E4B02" w:rsidRPr="00007FEE">
        <w:rPr>
          <w:rFonts w:ascii="Arial" w:eastAsia="Times New Roman" w:hAnsi="Arial" w:cs="Arial"/>
          <w:color w:val="333333"/>
          <w:lang w:eastAsia="en-GB"/>
        </w:rPr>
        <w:t xml:space="preserve"> ESDGC teaches learners awareness of the world </w:t>
      </w:r>
      <w:r w:rsidR="007820E0" w:rsidRPr="00007FEE">
        <w:rPr>
          <w:rFonts w:ascii="Arial" w:eastAsia="Times New Roman" w:hAnsi="Arial" w:cs="Arial"/>
          <w:color w:val="333333"/>
          <w:lang w:eastAsia="en-GB"/>
        </w:rPr>
        <w:t xml:space="preserve">around them, from an early age </w:t>
      </w:r>
      <w:r w:rsidR="007820E0" w:rsidRPr="00007FEE">
        <w:rPr>
          <w:rFonts w:ascii="Arial" w:hAnsi="Arial" w:cs="Arial"/>
        </w:rPr>
        <w:t>(Carmarthenshire County Council, No date</w:t>
      </w:r>
      <w:r w:rsidR="007820E0" w:rsidRPr="00007FEE">
        <w:rPr>
          <w:rFonts w:ascii="Arial" w:eastAsia="Times New Roman" w:hAnsi="Arial" w:cs="Arial"/>
          <w:color w:val="333333"/>
          <w:lang w:eastAsia="en-GB"/>
        </w:rPr>
        <w:t>).</w:t>
      </w:r>
    </w:p>
    <w:p w14:paraId="01DC2921" w14:textId="77777777" w:rsidR="00BF4B19" w:rsidRPr="00007FEE" w:rsidRDefault="00BF4B19" w:rsidP="001E4B02">
      <w:pPr>
        <w:spacing w:after="120"/>
        <w:rPr>
          <w:rFonts w:ascii="Arial" w:eastAsia="Times New Roman" w:hAnsi="Arial" w:cs="Arial"/>
          <w:color w:val="000000" w:themeColor="text1"/>
          <w:lang w:eastAsia="en-GB"/>
        </w:rPr>
      </w:pPr>
    </w:p>
    <w:p w14:paraId="5B9FCF13" w14:textId="23795C71" w:rsidR="00B71F95" w:rsidRPr="00FD0B41" w:rsidRDefault="00BF4B19">
      <w:pPr>
        <w:rPr>
          <w:rFonts w:ascii="Arial" w:hAnsi="Arial" w:cs="Arial"/>
          <w:b/>
        </w:rPr>
      </w:pPr>
      <w:r w:rsidRPr="00FD0B41">
        <w:rPr>
          <w:rFonts w:ascii="Arial" w:hAnsi="Arial" w:cs="Arial"/>
          <w:b/>
        </w:rPr>
        <w:t>Australia.</w:t>
      </w:r>
    </w:p>
    <w:p w14:paraId="7C97A507" w14:textId="640814E3" w:rsidR="009C6BC9" w:rsidRDefault="009C6BC9">
      <w:pPr>
        <w:rPr>
          <w:rFonts w:ascii="Arial" w:hAnsi="Arial" w:cs="Arial"/>
        </w:rPr>
      </w:pPr>
      <w:r>
        <w:rPr>
          <w:rFonts w:ascii="Arial" w:hAnsi="Arial" w:cs="Arial"/>
        </w:rPr>
        <w:t xml:space="preserve">In Australia, they have the </w:t>
      </w:r>
      <w:r w:rsidR="00B3403E">
        <w:rPr>
          <w:rFonts w:ascii="Arial" w:hAnsi="Arial" w:cs="Arial"/>
        </w:rPr>
        <w:t xml:space="preserve">Ecologically Sustainable Development (ESD), the aim of the ESD is to educate </w:t>
      </w:r>
      <w:r w:rsidR="00D754B3">
        <w:rPr>
          <w:rFonts w:ascii="Arial" w:hAnsi="Arial" w:cs="Arial"/>
        </w:rPr>
        <w:t xml:space="preserve">the people of Australia on sustainability to </w:t>
      </w:r>
      <w:r w:rsidR="00B3403E">
        <w:rPr>
          <w:rFonts w:ascii="Arial" w:hAnsi="Arial" w:cs="Arial"/>
        </w:rPr>
        <w:t>conserve the environment for future generations</w:t>
      </w:r>
      <w:r w:rsidR="00227EFC">
        <w:rPr>
          <w:rFonts w:ascii="Arial" w:hAnsi="Arial" w:cs="Arial"/>
        </w:rPr>
        <w:t xml:space="preserve"> (Department of the Environment and Energy, 1992).</w:t>
      </w:r>
    </w:p>
    <w:p w14:paraId="707CD011" w14:textId="413B0DDB" w:rsidR="007E1C72" w:rsidRDefault="007E1C72">
      <w:pPr>
        <w:rPr>
          <w:rFonts w:ascii="Arial" w:hAnsi="Arial" w:cs="Arial"/>
        </w:rPr>
      </w:pPr>
      <w:r>
        <w:rPr>
          <w:rFonts w:ascii="Arial" w:hAnsi="Arial" w:cs="Arial"/>
        </w:rPr>
        <w:t xml:space="preserve">Australia have the </w:t>
      </w:r>
      <w:r w:rsidR="005545B9">
        <w:rPr>
          <w:rFonts w:ascii="Arial" w:hAnsi="Arial" w:cs="Arial"/>
        </w:rPr>
        <w:t>Early Years Learning Framework for children from birth to five,</w:t>
      </w:r>
      <w:r w:rsidR="002E443A">
        <w:rPr>
          <w:rFonts w:ascii="Arial" w:hAnsi="Arial" w:cs="Arial"/>
        </w:rPr>
        <w:t xml:space="preserve"> this </w:t>
      </w:r>
      <w:r w:rsidR="005D27AC">
        <w:rPr>
          <w:rFonts w:ascii="Arial" w:hAnsi="Arial" w:cs="Arial"/>
        </w:rPr>
        <w:t>was developed as a g</w:t>
      </w:r>
      <w:r w:rsidR="006B69C4">
        <w:rPr>
          <w:rFonts w:ascii="Arial" w:hAnsi="Arial" w:cs="Arial"/>
        </w:rPr>
        <w:t>uide to enable practitioners to provide children with open ended</w:t>
      </w:r>
      <w:r w:rsidR="002E443A">
        <w:rPr>
          <w:rFonts w:ascii="Arial" w:hAnsi="Arial" w:cs="Arial"/>
        </w:rPr>
        <w:t xml:space="preserve"> </w:t>
      </w:r>
      <w:r w:rsidR="00A02565">
        <w:rPr>
          <w:rFonts w:ascii="Arial" w:hAnsi="Arial" w:cs="Arial"/>
        </w:rPr>
        <w:t xml:space="preserve">play based learning and is similar to the Foundation Phase. </w:t>
      </w:r>
      <w:r w:rsidR="005545B9">
        <w:rPr>
          <w:rFonts w:ascii="Arial" w:hAnsi="Arial" w:cs="Arial"/>
        </w:rPr>
        <w:t>It is based on three</w:t>
      </w:r>
      <w:r w:rsidR="00880C01">
        <w:rPr>
          <w:rFonts w:ascii="Arial" w:hAnsi="Arial" w:cs="Arial"/>
        </w:rPr>
        <w:t xml:space="preserve"> themes, belonging, being and becoming (Australian Government, 2012; Department of Education, Employment and Workplace Relations for the Council of Australian Governments, No date).</w:t>
      </w:r>
    </w:p>
    <w:p w14:paraId="6510F52C" w14:textId="72C14CF7" w:rsidR="00CD570A" w:rsidRDefault="00CD570A">
      <w:pPr>
        <w:rPr>
          <w:rFonts w:ascii="Arial" w:hAnsi="Arial" w:cs="Arial"/>
        </w:rPr>
      </w:pPr>
      <w:r>
        <w:rPr>
          <w:rFonts w:ascii="Arial" w:hAnsi="Arial" w:cs="Arial"/>
        </w:rPr>
        <w:t xml:space="preserve">The National Early Years Learning Framework recommends that sustainability should be rooted in to daily routines in all settings (Edwards et al., 2012). </w:t>
      </w:r>
    </w:p>
    <w:p w14:paraId="176771B8" w14:textId="4A41C8EE" w:rsidR="00B9619A" w:rsidRDefault="00FD77A2">
      <w:pPr>
        <w:rPr>
          <w:rFonts w:ascii="Arial" w:hAnsi="Arial" w:cs="Arial"/>
        </w:rPr>
      </w:pPr>
      <w:r>
        <w:rPr>
          <w:rFonts w:ascii="Arial" w:hAnsi="Arial" w:cs="Arial"/>
        </w:rPr>
        <w:t>The Early Years Learning Framework also places</w:t>
      </w:r>
      <w:r w:rsidR="005111E1">
        <w:rPr>
          <w:rFonts w:ascii="Arial" w:hAnsi="Arial" w:cs="Arial"/>
        </w:rPr>
        <w:t xml:space="preserve"> the child at the centre and has a holistic approach that enables children to develop a connection with their environment (Australian Government, 2012).</w:t>
      </w:r>
      <w:r w:rsidR="00BA7C94">
        <w:rPr>
          <w:rFonts w:ascii="Arial" w:hAnsi="Arial" w:cs="Arial"/>
        </w:rPr>
        <w:t xml:space="preserve"> Early Childhood education on sustainability is growing in Australia and they have recognised that it is crucial that Early years children are increasingly aware of education for sustainability. </w:t>
      </w:r>
      <w:r w:rsidR="00B9619A">
        <w:rPr>
          <w:rFonts w:ascii="Arial" w:hAnsi="Arial" w:cs="Arial"/>
        </w:rPr>
        <w:t xml:space="preserve">In one Early Years setting in Australia, the children had </w:t>
      </w:r>
      <w:r w:rsidR="00BA7C94">
        <w:rPr>
          <w:rFonts w:ascii="Arial" w:hAnsi="Arial" w:cs="Arial"/>
        </w:rPr>
        <w:t xml:space="preserve">taken an interest in the quality of the lake that lay next to the school. A practitioner responded to the children’s interest and helped the children to improve the lake. When they carried out some water tests, they found the water was polluted, the children worked hard and planted new reeds in the water and litter picked in the surrounding areas. A year later the children were able to see the benefits of caring for their local lake as they now could see that animals had now come to live in the lake and surrounding areas and the area was bursting with life. The children had </w:t>
      </w:r>
      <w:r w:rsidR="00A36558">
        <w:rPr>
          <w:rFonts w:ascii="Arial" w:hAnsi="Arial" w:cs="Arial"/>
        </w:rPr>
        <w:t>a real-life hand</w:t>
      </w:r>
      <w:r w:rsidR="00BA7C94">
        <w:rPr>
          <w:rFonts w:ascii="Arial" w:hAnsi="Arial" w:cs="Arial"/>
        </w:rPr>
        <w:t xml:space="preserve"> on experience with true meaning (Lewis et al., 2010).</w:t>
      </w:r>
    </w:p>
    <w:p w14:paraId="2C4F993D" w14:textId="77777777" w:rsidR="00007FEE" w:rsidRDefault="00007FEE">
      <w:pPr>
        <w:rPr>
          <w:rFonts w:ascii="Arial" w:hAnsi="Arial" w:cs="Arial"/>
        </w:rPr>
      </w:pPr>
    </w:p>
    <w:p w14:paraId="034FA9DB" w14:textId="3E2FFB3A" w:rsidR="002673AD" w:rsidRPr="00FD0B41" w:rsidRDefault="002673AD">
      <w:pPr>
        <w:rPr>
          <w:rFonts w:ascii="Arial" w:hAnsi="Arial" w:cs="Arial"/>
          <w:b/>
        </w:rPr>
      </w:pPr>
      <w:r w:rsidRPr="00FD0B41">
        <w:rPr>
          <w:rFonts w:ascii="Arial" w:hAnsi="Arial" w:cs="Arial"/>
          <w:b/>
        </w:rPr>
        <w:t xml:space="preserve">Estyn. </w:t>
      </w:r>
    </w:p>
    <w:p w14:paraId="4FC921DF" w14:textId="3716F83D" w:rsidR="000F028E" w:rsidRDefault="002673AD">
      <w:pPr>
        <w:rPr>
          <w:rFonts w:ascii="Arial" w:hAnsi="Arial" w:cs="Arial"/>
        </w:rPr>
      </w:pPr>
      <w:r>
        <w:rPr>
          <w:rFonts w:ascii="Arial" w:hAnsi="Arial" w:cs="Arial"/>
        </w:rPr>
        <w:t xml:space="preserve">In 2006, Estyn conducted their own research into how Settings incorporate ESDGC into their settings and </w:t>
      </w:r>
      <w:r w:rsidR="00774E39">
        <w:rPr>
          <w:rFonts w:ascii="Arial" w:hAnsi="Arial" w:cs="Arial"/>
        </w:rPr>
        <w:t xml:space="preserve">to see </w:t>
      </w:r>
      <w:r>
        <w:rPr>
          <w:rFonts w:ascii="Arial" w:hAnsi="Arial" w:cs="Arial"/>
        </w:rPr>
        <w:t>if there were any challenges that prevented them from delivering the ESDGC.</w:t>
      </w:r>
      <w:r w:rsidR="00C73A88">
        <w:rPr>
          <w:rFonts w:ascii="Arial" w:hAnsi="Arial" w:cs="Arial"/>
        </w:rPr>
        <w:t xml:space="preserve"> One of their main findings was that the ESDGC was being delivered as a separate subject and found that settings were doing a lot of work around recycling and energy saving (sustainable development) but were not</w:t>
      </w:r>
      <w:r w:rsidR="00C31D83">
        <w:rPr>
          <w:rFonts w:ascii="Arial" w:hAnsi="Arial" w:cs="Arial"/>
        </w:rPr>
        <w:t xml:space="preserve"> focused on global citizenship. O</w:t>
      </w:r>
      <w:r w:rsidR="00E11DA4">
        <w:rPr>
          <w:rFonts w:ascii="Arial" w:hAnsi="Arial" w:cs="Arial"/>
        </w:rPr>
        <w:t xml:space="preserve">n a positive note, most settings were recycling. </w:t>
      </w:r>
      <w:r w:rsidR="00982B13">
        <w:rPr>
          <w:rFonts w:ascii="Arial" w:hAnsi="Arial" w:cs="Arial"/>
        </w:rPr>
        <w:t xml:space="preserve">This research highlighted the fact that practitioners were lacking knowledge </w:t>
      </w:r>
      <w:r w:rsidR="00D50AD6">
        <w:rPr>
          <w:rFonts w:ascii="Arial" w:hAnsi="Arial" w:cs="Arial"/>
        </w:rPr>
        <w:t xml:space="preserve">of ESDGC </w:t>
      </w:r>
      <w:r w:rsidR="009C075E">
        <w:rPr>
          <w:rFonts w:ascii="Arial" w:hAnsi="Arial" w:cs="Arial"/>
        </w:rPr>
        <w:t xml:space="preserve">and they expressed their confusion </w:t>
      </w:r>
      <w:r w:rsidR="00D50AD6">
        <w:rPr>
          <w:rFonts w:ascii="Arial" w:hAnsi="Arial" w:cs="Arial"/>
        </w:rPr>
        <w:t>on it</w:t>
      </w:r>
      <w:r w:rsidR="009D20F1">
        <w:rPr>
          <w:rFonts w:ascii="Arial" w:hAnsi="Arial" w:cs="Arial"/>
        </w:rPr>
        <w:t>, even though practitioners had identified the need</w:t>
      </w:r>
      <w:r w:rsidR="00F47DB7">
        <w:rPr>
          <w:rFonts w:ascii="Arial" w:hAnsi="Arial" w:cs="Arial"/>
        </w:rPr>
        <w:t xml:space="preserve"> to extend their provision of the ESDGC</w:t>
      </w:r>
      <w:r w:rsidR="000F028E">
        <w:rPr>
          <w:rFonts w:ascii="Arial" w:hAnsi="Arial" w:cs="Arial"/>
        </w:rPr>
        <w:t xml:space="preserve"> (Estyn, 2006). </w:t>
      </w:r>
    </w:p>
    <w:p w14:paraId="35A637C5" w14:textId="43600C0E" w:rsidR="002673AD" w:rsidRPr="000F028E" w:rsidRDefault="000F028E">
      <w:pPr>
        <w:rPr>
          <w:rFonts w:ascii="Arial" w:hAnsi="Arial" w:cs="Arial"/>
        </w:rPr>
      </w:pPr>
      <w:r>
        <w:rPr>
          <w:rFonts w:ascii="Arial" w:hAnsi="Arial" w:cs="Arial"/>
        </w:rPr>
        <w:t xml:space="preserve">This research was repeated in 2014 and an improvement in the </w:t>
      </w:r>
      <w:r w:rsidR="00C0398C">
        <w:rPr>
          <w:rFonts w:ascii="Arial" w:hAnsi="Arial" w:cs="Arial"/>
        </w:rPr>
        <w:t xml:space="preserve">deliverance of </w:t>
      </w:r>
      <w:r>
        <w:rPr>
          <w:rFonts w:ascii="Arial" w:hAnsi="Arial" w:cs="Arial"/>
        </w:rPr>
        <w:t>global citizenship was noticed</w:t>
      </w:r>
      <w:r w:rsidRPr="000F028E">
        <w:rPr>
          <w:rFonts w:ascii="Arial" w:hAnsi="Arial" w:cs="Arial"/>
        </w:rPr>
        <w:t xml:space="preserve">. The report found that most children understood </w:t>
      </w:r>
      <w:r>
        <w:rPr>
          <w:rFonts w:ascii="Arial" w:hAnsi="Arial" w:cs="Arial"/>
        </w:rPr>
        <w:t xml:space="preserve">the importance of </w:t>
      </w:r>
      <w:r w:rsidR="0019651C">
        <w:rPr>
          <w:rFonts w:ascii="Arial" w:hAnsi="Arial" w:cs="Arial"/>
        </w:rPr>
        <w:t>looking after the environment and the fact that</w:t>
      </w:r>
      <w:r>
        <w:rPr>
          <w:rFonts w:ascii="Arial" w:hAnsi="Arial" w:cs="Arial"/>
        </w:rPr>
        <w:t xml:space="preserve"> we</w:t>
      </w:r>
      <w:r w:rsidR="002E22AA">
        <w:rPr>
          <w:rFonts w:ascii="Arial" w:hAnsi="Arial" w:cs="Arial"/>
        </w:rPr>
        <w:t xml:space="preserve"> rely on it for food and energy, pupils in all key stages had sound understanding on inequality and the effects it has on people’s lives. Another improvement found was that schools </w:t>
      </w:r>
      <w:r w:rsidR="00DF1A20">
        <w:rPr>
          <w:rFonts w:ascii="Arial" w:hAnsi="Arial" w:cs="Arial"/>
        </w:rPr>
        <w:t xml:space="preserve">now </w:t>
      </w:r>
      <w:r w:rsidR="002E22AA">
        <w:rPr>
          <w:rFonts w:ascii="Arial" w:hAnsi="Arial" w:cs="Arial"/>
        </w:rPr>
        <w:t xml:space="preserve">had ESDGC Policies </w:t>
      </w:r>
      <w:r w:rsidR="00DF1A20">
        <w:rPr>
          <w:rFonts w:ascii="Arial" w:hAnsi="Arial" w:cs="Arial"/>
        </w:rPr>
        <w:t xml:space="preserve">in place </w:t>
      </w:r>
      <w:r w:rsidR="002E22AA">
        <w:rPr>
          <w:rFonts w:ascii="Arial" w:hAnsi="Arial" w:cs="Arial"/>
        </w:rPr>
        <w:t>and had identified key practitioners to take over the responsibility for delivering ESDGC throughout the setting (Estyn, 2014).</w:t>
      </w:r>
    </w:p>
    <w:p w14:paraId="44B64E91" w14:textId="77777777" w:rsidR="002673AD" w:rsidRPr="000F028E" w:rsidRDefault="002673AD">
      <w:pPr>
        <w:rPr>
          <w:rFonts w:ascii="Arial" w:hAnsi="Arial" w:cs="Arial"/>
        </w:rPr>
      </w:pPr>
    </w:p>
    <w:p w14:paraId="66A32D2D" w14:textId="29527710" w:rsidR="00007FEE" w:rsidRPr="0097016F" w:rsidRDefault="00007FEE">
      <w:pPr>
        <w:rPr>
          <w:rFonts w:ascii="Arial" w:hAnsi="Arial" w:cs="Arial"/>
          <w:b/>
        </w:rPr>
      </w:pPr>
      <w:r w:rsidRPr="0097016F">
        <w:rPr>
          <w:rFonts w:ascii="Arial" w:hAnsi="Arial" w:cs="Arial"/>
          <w:b/>
        </w:rPr>
        <w:t>Challenges of delivering to children</w:t>
      </w:r>
      <w:r w:rsidR="00BF4B19" w:rsidRPr="0097016F">
        <w:rPr>
          <w:rFonts w:ascii="Arial" w:hAnsi="Arial" w:cs="Arial"/>
          <w:b/>
        </w:rPr>
        <w:t>.</w:t>
      </w:r>
    </w:p>
    <w:p w14:paraId="25318469" w14:textId="1CFE7A1E" w:rsidR="00007FEE" w:rsidRDefault="00967E0A">
      <w:pPr>
        <w:rPr>
          <w:rFonts w:ascii="Arial" w:hAnsi="Arial" w:cs="Arial"/>
        </w:rPr>
      </w:pPr>
      <w:r>
        <w:rPr>
          <w:rFonts w:ascii="Arial" w:hAnsi="Arial" w:cs="Arial"/>
        </w:rPr>
        <w:t>Children all over the world in early childhood settings have awareness on the impact we are having on the environment. Children understand and have ideas on how we can improve on it (Edwards et al., 2012).</w:t>
      </w:r>
    </w:p>
    <w:p w14:paraId="7CC730D9" w14:textId="1300C317" w:rsidR="006D11AD" w:rsidRDefault="006D11AD" w:rsidP="006D11AD">
      <w:pPr>
        <w:rPr>
          <w:rFonts w:ascii="Arial" w:hAnsi="Arial" w:cs="Arial"/>
        </w:rPr>
      </w:pPr>
      <w:r>
        <w:rPr>
          <w:rFonts w:ascii="Arial" w:hAnsi="Arial" w:cs="Arial"/>
        </w:rPr>
        <w:t>Some practitioners also believe that ESDGC is too difficult for children to understand (Tinney, 2013)</w:t>
      </w:r>
      <w:r w:rsidR="007E3501">
        <w:rPr>
          <w:rFonts w:ascii="Arial" w:hAnsi="Arial" w:cs="Arial"/>
        </w:rPr>
        <w:t>.</w:t>
      </w:r>
    </w:p>
    <w:p w14:paraId="5E694F94" w14:textId="60D1F4B1" w:rsidR="00BF67CD" w:rsidRDefault="00BF67CD">
      <w:pPr>
        <w:rPr>
          <w:rFonts w:ascii="Arial" w:hAnsi="Arial" w:cs="Arial"/>
        </w:rPr>
      </w:pPr>
      <w:r>
        <w:rPr>
          <w:rFonts w:ascii="Arial" w:hAnsi="Arial" w:cs="Arial"/>
        </w:rPr>
        <w:t>Children in the</w:t>
      </w:r>
      <w:r w:rsidR="00D931C7">
        <w:rPr>
          <w:rFonts w:ascii="Arial" w:hAnsi="Arial" w:cs="Arial"/>
        </w:rPr>
        <w:t>ir</w:t>
      </w:r>
      <w:r>
        <w:rPr>
          <w:rFonts w:ascii="Arial" w:hAnsi="Arial" w:cs="Arial"/>
        </w:rPr>
        <w:t xml:space="preserve"> early years have a strong desire to learn and develop</w:t>
      </w:r>
      <w:r w:rsidR="00D931C7">
        <w:rPr>
          <w:rFonts w:ascii="Arial" w:hAnsi="Arial" w:cs="Arial"/>
        </w:rPr>
        <w:t xml:space="preserve"> and as children grow older, they have the potential to change, often managing to influence their families to introduce change, therefore </w:t>
      </w:r>
      <w:r w:rsidR="00094B77">
        <w:rPr>
          <w:rFonts w:ascii="Arial" w:hAnsi="Arial" w:cs="Arial"/>
        </w:rPr>
        <w:t xml:space="preserve">they </w:t>
      </w:r>
      <w:r w:rsidR="00D931C7">
        <w:rPr>
          <w:rFonts w:ascii="Arial" w:hAnsi="Arial" w:cs="Arial"/>
        </w:rPr>
        <w:t>could be the driving force between introducing a more sustainable thinking future (Davis et al., 2008).</w:t>
      </w:r>
    </w:p>
    <w:p w14:paraId="43DAD2F5" w14:textId="6F487B77" w:rsidR="00A576ED" w:rsidRDefault="00A576ED">
      <w:pPr>
        <w:rPr>
          <w:rFonts w:ascii="Arial" w:hAnsi="Arial" w:cs="Arial"/>
        </w:rPr>
      </w:pPr>
      <w:r>
        <w:rPr>
          <w:rFonts w:ascii="Arial" w:hAnsi="Arial" w:cs="Arial"/>
        </w:rPr>
        <w:t xml:space="preserve">Children understand what is going on in the world, </w:t>
      </w:r>
      <w:r w:rsidR="009E0844">
        <w:rPr>
          <w:rFonts w:ascii="Arial" w:hAnsi="Arial" w:cs="Arial"/>
        </w:rPr>
        <w:t>they understand that throwing rubbish in the sea has an impact on the creatures that live in the sea, they know we have to protect the environment and the people and animals living in it, they understand that we need the plants for medicine and that without trees, we will have no oxygen (Engdahl and Rabusicova, 2010).</w:t>
      </w:r>
    </w:p>
    <w:p w14:paraId="1DEBF4C5" w14:textId="5B32C956" w:rsidR="00D931C7" w:rsidRDefault="00D931C7">
      <w:pPr>
        <w:rPr>
          <w:rFonts w:ascii="Arial" w:hAnsi="Arial" w:cs="Arial"/>
        </w:rPr>
      </w:pPr>
      <w:r>
        <w:rPr>
          <w:rFonts w:ascii="Arial" w:hAnsi="Arial" w:cs="Arial"/>
        </w:rPr>
        <w:t>With this in mind, we ask the question ‘why do practitioners struggle to deliver sustainability to children?’.</w:t>
      </w:r>
    </w:p>
    <w:p w14:paraId="47EC081F" w14:textId="354C42AE" w:rsidR="009C22FF" w:rsidRDefault="009C22FF">
      <w:pPr>
        <w:rPr>
          <w:rFonts w:ascii="Arial" w:hAnsi="Arial" w:cs="Arial"/>
        </w:rPr>
      </w:pPr>
      <w:r>
        <w:rPr>
          <w:rFonts w:ascii="Arial" w:hAnsi="Arial" w:cs="Arial"/>
        </w:rPr>
        <w:t>Many practitioners struggle to understand sustainability and whether or not we should be teaching this to the children within our settings.</w:t>
      </w:r>
    </w:p>
    <w:p w14:paraId="069D2753" w14:textId="474AA460" w:rsidR="00617551" w:rsidRDefault="00617551">
      <w:pPr>
        <w:rPr>
          <w:rFonts w:ascii="Arial" w:hAnsi="Arial" w:cs="Arial"/>
        </w:rPr>
      </w:pPr>
      <w:r>
        <w:rPr>
          <w:rFonts w:ascii="Arial" w:hAnsi="Arial" w:cs="Arial"/>
        </w:rPr>
        <w:t xml:space="preserve">In Wales, </w:t>
      </w:r>
      <w:r w:rsidR="00F710AD">
        <w:rPr>
          <w:rFonts w:ascii="Arial" w:hAnsi="Arial" w:cs="Arial"/>
        </w:rPr>
        <w:t>research</w:t>
      </w:r>
      <w:r w:rsidR="00A67E8F">
        <w:rPr>
          <w:rFonts w:ascii="Arial" w:hAnsi="Arial" w:cs="Arial"/>
        </w:rPr>
        <w:t xml:space="preserve"> has</w:t>
      </w:r>
      <w:r w:rsidR="00F710AD">
        <w:rPr>
          <w:rFonts w:ascii="Arial" w:hAnsi="Arial" w:cs="Arial"/>
        </w:rPr>
        <w:t xml:space="preserve"> found that practitioners</w:t>
      </w:r>
      <w:r w:rsidR="000D56B4">
        <w:rPr>
          <w:rFonts w:ascii="Arial" w:hAnsi="Arial" w:cs="Arial"/>
        </w:rPr>
        <w:t xml:space="preserve"> who </w:t>
      </w:r>
      <w:r w:rsidR="00F710AD">
        <w:rPr>
          <w:rFonts w:ascii="Arial" w:hAnsi="Arial" w:cs="Arial"/>
        </w:rPr>
        <w:t>had received little or no training were lacking in confidence to deliver the ESDGC</w:t>
      </w:r>
      <w:r w:rsidR="00D151B0">
        <w:rPr>
          <w:rFonts w:ascii="Arial" w:hAnsi="Arial" w:cs="Arial"/>
        </w:rPr>
        <w:t xml:space="preserve">. This research also found that in schools where ESDGC was delivered well, these practitioners had received training and </w:t>
      </w:r>
      <w:r w:rsidR="00214291">
        <w:rPr>
          <w:rFonts w:ascii="Arial" w:hAnsi="Arial" w:cs="Arial"/>
        </w:rPr>
        <w:t xml:space="preserve">time was well spent discussing and training staff through </w:t>
      </w:r>
      <w:r w:rsidR="00A36558">
        <w:rPr>
          <w:rFonts w:ascii="Arial" w:hAnsi="Arial" w:cs="Arial"/>
        </w:rPr>
        <w:t>in-house</w:t>
      </w:r>
      <w:r w:rsidR="00214291">
        <w:rPr>
          <w:rFonts w:ascii="Arial" w:hAnsi="Arial" w:cs="Arial"/>
        </w:rPr>
        <w:t xml:space="preserve"> training (Estyn 2006; Estyn 2014).</w:t>
      </w:r>
    </w:p>
    <w:p w14:paraId="3886DE04" w14:textId="19AECE8B" w:rsidR="008564E4" w:rsidRDefault="008564E4">
      <w:pPr>
        <w:rPr>
          <w:rFonts w:ascii="Arial" w:hAnsi="Arial" w:cs="Arial"/>
        </w:rPr>
      </w:pPr>
      <w:r>
        <w:rPr>
          <w:rFonts w:ascii="Arial" w:hAnsi="Arial" w:cs="Arial"/>
        </w:rPr>
        <w:t xml:space="preserve">In wales, new teachers receive training in ESDGC as part of their initial teacher training. Settings should be utilising these new </w:t>
      </w:r>
      <w:r w:rsidR="00A36558">
        <w:rPr>
          <w:rFonts w:ascii="Arial" w:hAnsi="Arial" w:cs="Arial"/>
        </w:rPr>
        <w:t>teacher’s</w:t>
      </w:r>
      <w:r>
        <w:rPr>
          <w:rFonts w:ascii="Arial" w:hAnsi="Arial" w:cs="Arial"/>
        </w:rPr>
        <w:t xml:space="preserve"> knowledge in order to shape their policy and practice (Belgeonne</w:t>
      </w:r>
      <w:r w:rsidR="0023401B">
        <w:rPr>
          <w:rFonts w:ascii="Arial" w:hAnsi="Arial" w:cs="Arial"/>
        </w:rPr>
        <w:t xml:space="preserve"> et al.</w:t>
      </w:r>
      <w:r>
        <w:rPr>
          <w:rFonts w:ascii="Arial" w:hAnsi="Arial" w:cs="Arial"/>
        </w:rPr>
        <w:t xml:space="preserve">, 2014). </w:t>
      </w:r>
    </w:p>
    <w:p w14:paraId="7F4E7507" w14:textId="0B7D7147" w:rsidR="00327526" w:rsidRDefault="00327526">
      <w:pPr>
        <w:rPr>
          <w:rFonts w:ascii="Arial" w:hAnsi="Arial" w:cs="Arial"/>
        </w:rPr>
      </w:pPr>
      <w:r>
        <w:rPr>
          <w:rFonts w:ascii="Arial" w:hAnsi="Arial" w:cs="Arial"/>
        </w:rPr>
        <w:t xml:space="preserve">Australia also share the same problem, they have identified that early childhood practitioners </w:t>
      </w:r>
      <w:r w:rsidR="00B50BAB">
        <w:rPr>
          <w:rFonts w:ascii="Arial" w:hAnsi="Arial" w:cs="Arial"/>
        </w:rPr>
        <w:t xml:space="preserve">recognise that they are lacking in confidence to know how to teach ESD and to know the exact content that children </w:t>
      </w:r>
      <w:r w:rsidR="003621F9">
        <w:rPr>
          <w:rFonts w:ascii="Arial" w:hAnsi="Arial" w:cs="Arial"/>
        </w:rPr>
        <w:t>are cap</w:t>
      </w:r>
      <w:r w:rsidR="00B50BAB">
        <w:rPr>
          <w:rFonts w:ascii="Arial" w:hAnsi="Arial" w:cs="Arial"/>
        </w:rPr>
        <w:t xml:space="preserve">able of and </w:t>
      </w:r>
      <w:r w:rsidR="003621F9">
        <w:rPr>
          <w:rFonts w:ascii="Arial" w:hAnsi="Arial" w:cs="Arial"/>
        </w:rPr>
        <w:t>should be learning (Edwards et al., 2012).</w:t>
      </w:r>
    </w:p>
    <w:p w14:paraId="4662CAFF" w14:textId="3E79C470" w:rsidR="00D931C7" w:rsidRDefault="00D66520">
      <w:pPr>
        <w:rPr>
          <w:rFonts w:ascii="Arial" w:hAnsi="Arial" w:cs="Arial"/>
        </w:rPr>
      </w:pPr>
      <w:r>
        <w:rPr>
          <w:rFonts w:ascii="Arial" w:hAnsi="Arial" w:cs="Arial"/>
        </w:rPr>
        <w:t>Practitioners could include chi</w:t>
      </w:r>
      <w:r w:rsidR="00BF08B9">
        <w:rPr>
          <w:rFonts w:ascii="Arial" w:hAnsi="Arial" w:cs="Arial"/>
        </w:rPr>
        <w:t xml:space="preserve">ldren in the decision making on how to include ESDGC and ESD into settings as this would enable </w:t>
      </w:r>
      <w:r w:rsidR="005134C5">
        <w:rPr>
          <w:rFonts w:ascii="Arial" w:hAnsi="Arial" w:cs="Arial"/>
        </w:rPr>
        <w:t xml:space="preserve">practitioners </w:t>
      </w:r>
      <w:r w:rsidR="00BF08B9">
        <w:rPr>
          <w:rFonts w:ascii="Arial" w:hAnsi="Arial" w:cs="Arial"/>
        </w:rPr>
        <w:t>to ensure that the content was suited to the needs of children’s everyday lives (Davis et al., 2008).</w:t>
      </w:r>
    </w:p>
    <w:p w14:paraId="6161EF1A" w14:textId="77777777" w:rsidR="0097016F" w:rsidRDefault="007F14EE">
      <w:pPr>
        <w:rPr>
          <w:rFonts w:ascii="Arial" w:hAnsi="Arial" w:cs="Arial"/>
        </w:rPr>
      </w:pPr>
      <w:r>
        <w:rPr>
          <w:rFonts w:ascii="Arial" w:hAnsi="Arial" w:cs="Arial"/>
        </w:rPr>
        <w:t>Another reason practitioners struggle to deliver the ESDGC effectively to children is that they see it as something extra th</w:t>
      </w:r>
      <w:r w:rsidR="00691AAC">
        <w:rPr>
          <w:rFonts w:ascii="Arial" w:hAnsi="Arial" w:cs="Arial"/>
        </w:rPr>
        <w:t>at they need to cover, they view it as an add on rather than linking it into everyday activities at the setting</w:t>
      </w:r>
      <w:r w:rsidR="008A643F">
        <w:rPr>
          <w:rFonts w:ascii="Arial" w:hAnsi="Arial" w:cs="Arial"/>
        </w:rPr>
        <w:t xml:space="preserve"> (Tinney, 2013).</w:t>
      </w:r>
      <w:r w:rsidR="00B83414">
        <w:rPr>
          <w:rFonts w:ascii="Arial" w:hAnsi="Arial" w:cs="Arial"/>
        </w:rPr>
        <w:t xml:space="preserve"> Many authors believe that the ESDGC should be embedded into everyday activities, what children learn and see as part of a daily routine becomes rooted into the children</w:t>
      </w:r>
      <w:r w:rsidR="00EA1FB4">
        <w:rPr>
          <w:rFonts w:ascii="Arial" w:hAnsi="Arial" w:cs="Arial"/>
        </w:rPr>
        <w:t xml:space="preserve"> (WAG, 2008).</w:t>
      </w:r>
    </w:p>
    <w:p w14:paraId="1801BC18" w14:textId="051E97CC" w:rsidR="009C58BA" w:rsidRPr="0097016F" w:rsidRDefault="009C58BA">
      <w:pPr>
        <w:rPr>
          <w:rFonts w:ascii="Arial" w:hAnsi="Arial" w:cs="Arial"/>
        </w:rPr>
      </w:pPr>
      <w:r w:rsidRPr="0097016F">
        <w:rPr>
          <w:rFonts w:ascii="Arial" w:hAnsi="Arial" w:cs="Arial"/>
          <w:b/>
        </w:rPr>
        <w:t>Outdoor Learning</w:t>
      </w:r>
      <w:r w:rsidR="00BF4B19" w:rsidRPr="0097016F">
        <w:rPr>
          <w:rFonts w:ascii="Arial" w:hAnsi="Arial" w:cs="Arial"/>
          <w:b/>
        </w:rPr>
        <w:t>.</w:t>
      </w:r>
    </w:p>
    <w:p w14:paraId="41F49661" w14:textId="6D23CB60" w:rsidR="009C58BA" w:rsidRDefault="009C58BA">
      <w:pPr>
        <w:rPr>
          <w:rFonts w:ascii="Arial" w:hAnsi="Arial" w:cs="Arial"/>
        </w:rPr>
      </w:pPr>
      <w:r>
        <w:rPr>
          <w:rFonts w:ascii="Arial" w:hAnsi="Arial" w:cs="Arial"/>
        </w:rPr>
        <w:t>An advantage to children being outdoors is that they develop an awareness of their environment and all the living things within it. Children can begin to understand how the natural world works and develop relationship</w:t>
      </w:r>
      <w:r w:rsidR="0000167D">
        <w:rPr>
          <w:rFonts w:ascii="Arial" w:hAnsi="Arial" w:cs="Arial"/>
        </w:rPr>
        <w:t>s</w:t>
      </w:r>
      <w:r>
        <w:rPr>
          <w:rFonts w:ascii="Arial" w:hAnsi="Arial" w:cs="Arial"/>
        </w:rPr>
        <w:t xml:space="preserve"> with the environment that will allow them to nurture and develop positive attitudes to sustainability (Welsh Assembly Government, 2007).</w:t>
      </w:r>
    </w:p>
    <w:p w14:paraId="1B19F1C7" w14:textId="00278222" w:rsidR="00AB6878" w:rsidRDefault="00AB6878">
      <w:pPr>
        <w:rPr>
          <w:rFonts w:ascii="Arial" w:hAnsi="Arial" w:cs="Arial"/>
        </w:rPr>
      </w:pPr>
      <w:r>
        <w:rPr>
          <w:rFonts w:ascii="Arial" w:hAnsi="Arial" w:cs="Arial"/>
        </w:rPr>
        <w:t>Both the foundation Phase and the ESDGC encourage children to be outdoors.</w:t>
      </w:r>
      <w:r w:rsidR="000A3230">
        <w:rPr>
          <w:rFonts w:ascii="Arial" w:hAnsi="Arial" w:cs="Arial"/>
        </w:rPr>
        <w:t xml:space="preserve"> When children are allowed to explore and discover in the outdoors, they have </w:t>
      </w:r>
      <w:r w:rsidR="00A36558">
        <w:rPr>
          <w:rFonts w:ascii="Arial" w:hAnsi="Arial" w:cs="Arial"/>
        </w:rPr>
        <w:t>first-hand</w:t>
      </w:r>
      <w:r w:rsidR="000A3230">
        <w:rPr>
          <w:rFonts w:ascii="Arial" w:hAnsi="Arial" w:cs="Arial"/>
        </w:rPr>
        <w:t xml:space="preserve"> experience of the changing seasons, the different weathers</w:t>
      </w:r>
      <w:r w:rsidR="009C7854">
        <w:rPr>
          <w:rFonts w:ascii="Arial" w:hAnsi="Arial" w:cs="Arial"/>
        </w:rPr>
        <w:t xml:space="preserve"> and </w:t>
      </w:r>
      <w:r w:rsidR="00234365">
        <w:rPr>
          <w:rFonts w:ascii="Arial" w:hAnsi="Arial" w:cs="Arial"/>
        </w:rPr>
        <w:t xml:space="preserve">incidentally </w:t>
      </w:r>
      <w:r w:rsidR="000A3230">
        <w:rPr>
          <w:rFonts w:ascii="Arial" w:hAnsi="Arial" w:cs="Arial"/>
        </w:rPr>
        <w:t>experience conserv</w:t>
      </w:r>
      <w:r w:rsidR="00234365">
        <w:rPr>
          <w:rFonts w:ascii="Arial" w:hAnsi="Arial" w:cs="Arial"/>
        </w:rPr>
        <w:t xml:space="preserve">ation and sustainability, this </w:t>
      </w:r>
      <w:r w:rsidR="000A3230">
        <w:rPr>
          <w:rFonts w:ascii="Arial" w:hAnsi="Arial" w:cs="Arial"/>
        </w:rPr>
        <w:t>enables them to develop a love for nature (Department for children, Education, Lifelong Learning and Skills, 2009)</w:t>
      </w:r>
      <w:r w:rsidR="00234365">
        <w:rPr>
          <w:rFonts w:ascii="Arial" w:hAnsi="Arial" w:cs="Arial"/>
        </w:rPr>
        <w:t>.</w:t>
      </w:r>
    </w:p>
    <w:p w14:paraId="5C95077C" w14:textId="77777777" w:rsidR="00234365" w:rsidRDefault="00234365">
      <w:pPr>
        <w:rPr>
          <w:rFonts w:ascii="Arial" w:hAnsi="Arial" w:cs="Arial"/>
        </w:rPr>
      </w:pPr>
    </w:p>
    <w:p w14:paraId="72B28DB0" w14:textId="7F44F622" w:rsidR="00B37DD8" w:rsidRDefault="00234365">
      <w:pPr>
        <w:rPr>
          <w:rFonts w:ascii="Arial" w:hAnsi="Arial" w:cs="Arial"/>
        </w:rPr>
      </w:pPr>
      <w:r>
        <w:rPr>
          <w:rFonts w:ascii="Arial" w:hAnsi="Arial" w:cs="Arial"/>
        </w:rPr>
        <w:t>One of the ways to which a practitioner can improve their knowledge of ESDGC and allow the children to experience outdoors is to attend a Forest school.  A Forest Schools</w:t>
      </w:r>
      <w:r w:rsidR="00B37DD8">
        <w:rPr>
          <w:rFonts w:ascii="Arial" w:hAnsi="Arial" w:cs="Arial"/>
        </w:rPr>
        <w:t xml:space="preserve"> approach has similar principles to the Foundation Phase pedagogy. Forest school training courses provide practitioners with the knowledge and links to the ESDGC, such training allows practitioners to develop their knowledge of ESDGC and will enable them to develop their own forest school areas at their respective settings.</w:t>
      </w:r>
      <w:r w:rsidR="00DD0D15">
        <w:rPr>
          <w:rFonts w:ascii="Arial" w:hAnsi="Arial" w:cs="Arial"/>
        </w:rPr>
        <w:t xml:space="preserve"> It is important that practitioners model good behaviour </w:t>
      </w:r>
      <w:r w:rsidR="00283EA1">
        <w:rPr>
          <w:rFonts w:ascii="Arial" w:hAnsi="Arial" w:cs="Arial"/>
        </w:rPr>
        <w:t xml:space="preserve">while being outdoors </w:t>
      </w:r>
      <w:r w:rsidR="00DD0D15">
        <w:rPr>
          <w:rFonts w:ascii="Arial" w:hAnsi="Arial" w:cs="Arial"/>
        </w:rPr>
        <w:t>and show respec</w:t>
      </w:r>
      <w:r w:rsidR="00236F2B">
        <w:rPr>
          <w:rFonts w:ascii="Arial" w:hAnsi="Arial" w:cs="Arial"/>
        </w:rPr>
        <w:t xml:space="preserve">t for the environment, </w:t>
      </w:r>
      <w:r w:rsidR="00DD0D15">
        <w:rPr>
          <w:rFonts w:ascii="Arial" w:hAnsi="Arial" w:cs="Arial"/>
        </w:rPr>
        <w:t xml:space="preserve">as this will show good practice to the children and in doing so, they may imitate their behaviour. </w:t>
      </w:r>
      <w:r w:rsidR="00B37DD8">
        <w:rPr>
          <w:rFonts w:ascii="Arial" w:hAnsi="Arial" w:cs="Arial"/>
        </w:rPr>
        <w:t xml:space="preserve"> Forest Schools provide children with practical</w:t>
      </w:r>
      <w:r w:rsidR="003E1397">
        <w:rPr>
          <w:rFonts w:ascii="Arial" w:hAnsi="Arial" w:cs="Arial"/>
        </w:rPr>
        <w:t xml:space="preserve"> child-led</w:t>
      </w:r>
      <w:r w:rsidR="00B37DD8">
        <w:rPr>
          <w:rFonts w:ascii="Arial" w:hAnsi="Arial" w:cs="Arial"/>
        </w:rPr>
        <w:t xml:space="preserve"> hands on learning experiences</w:t>
      </w:r>
      <w:r w:rsidR="00D7140E">
        <w:rPr>
          <w:rFonts w:ascii="Arial" w:hAnsi="Arial" w:cs="Arial"/>
        </w:rPr>
        <w:t xml:space="preserve"> </w:t>
      </w:r>
      <w:r w:rsidR="00F54764">
        <w:rPr>
          <w:rFonts w:ascii="Arial" w:hAnsi="Arial" w:cs="Arial"/>
        </w:rPr>
        <w:t xml:space="preserve">as can be seen in picture A, </w:t>
      </w:r>
      <w:r w:rsidR="00D7140E">
        <w:rPr>
          <w:rFonts w:ascii="Arial" w:hAnsi="Arial" w:cs="Arial"/>
        </w:rPr>
        <w:t xml:space="preserve">but it is not enough to just go outdoors the one time, in order for it to be successful, ESDGC and the principles of forest school have to be embedded into daily life </w:t>
      </w:r>
      <w:r w:rsidR="00B37DD8">
        <w:rPr>
          <w:rFonts w:ascii="Arial" w:hAnsi="Arial" w:cs="Arial"/>
        </w:rPr>
        <w:t>(</w:t>
      </w:r>
      <w:r w:rsidR="003E1397">
        <w:rPr>
          <w:rFonts w:ascii="Arial" w:hAnsi="Arial" w:cs="Arial"/>
        </w:rPr>
        <w:t xml:space="preserve">Barkham, 2014; </w:t>
      </w:r>
      <w:r w:rsidR="00B37DD8">
        <w:rPr>
          <w:rFonts w:ascii="Arial" w:hAnsi="Arial" w:cs="Arial"/>
        </w:rPr>
        <w:t>Boyd et al., 2017; DCELLS, 2009</w:t>
      </w:r>
      <w:r w:rsidR="00D7140E">
        <w:rPr>
          <w:rFonts w:ascii="Arial" w:hAnsi="Arial" w:cs="Arial"/>
        </w:rPr>
        <w:t>; Robertson, Sear and Lee, 2013</w:t>
      </w:r>
      <w:r w:rsidR="00B37DD8">
        <w:rPr>
          <w:rFonts w:ascii="Arial" w:hAnsi="Arial" w:cs="Arial"/>
        </w:rPr>
        <w:t>).</w:t>
      </w:r>
    </w:p>
    <w:p w14:paraId="14293484" w14:textId="3F0EBA35" w:rsidR="00B66B03" w:rsidRPr="009C58BA" w:rsidRDefault="003126F1">
      <w:pPr>
        <w:rPr>
          <w:rFonts w:ascii="Arial" w:hAnsi="Arial" w:cs="Arial"/>
        </w:rPr>
      </w:pPr>
      <w:r>
        <w:rPr>
          <w:rFonts w:ascii="Arial" w:hAnsi="Arial" w:cs="Arial"/>
        </w:rPr>
        <w:t xml:space="preserve">However, some authors argue that children are only developing knowledge </w:t>
      </w:r>
      <w:r w:rsidR="00636428">
        <w:rPr>
          <w:rFonts w:ascii="Arial" w:hAnsi="Arial" w:cs="Arial"/>
        </w:rPr>
        <w:t>of what may be right for the</w:t>
      </w:r>
      <w:r w:rsidR="00272524">
        <w:rPr>
          <w:rFonts w:ascii="Arial" w:hAnsi="Arial" w:cs="Arial"/>
        </w:rPr>
        <w:t xml:space="preserve">m and their environment and children do not learn </w:t>
      </w:r>
      <w:r w:rsidR="00636428">
        <w:rPr>
          <w:rFonts w:ascii="Arial" w:hAnsi="Arial" w:cs="Arial"/>
        </w:rPr>
        <w:t>how to behave and preserve nature (Davis and Elliott, 2014).</w:t>
      </w:r>
    </w:p>
    <w:p w14:paraId="660BCFDF" w14:textId="77777777" w:rsidR="001C51A6" w:rsidRDefault="001C51A6">
      <w:pPr>
        <w:rPr>
          <w:rFonts w:ascii="Arial" w:hAnsi="Arial" w:cs="Arial"/>
        </w:rPr>
      </w:pPr>
    </w:p>
    <w:p w14:paraId="467DE187" w14:textId="26CF9561" w:rsidR="00B2229E" w:rsidRDefault="00F54764">
      <w:pPr>
        <w:rPr>
          <w:rFonts w:ascii="Arial" w:hAnsi="Arial" w:cs="Arial"/>
        </w:rPr>
      </w:pPr>
      <w:r>
        <w:rPr>
          <w:rFonts w:ascii="Helvetica" w:hAnsi="Helvetica" w:cs="Helvetica"/>
          <w:noProof/>
          <w:lang w:eastAsia="en-GB"/>
        </w:rPr>
        <w:drawing>
          <wp:inline distT="0" distB="0" distL="0" distR="0" wp14:anchorId="04A276E5" wp14:editId="67B7DBB2">
            <wp:extent cx="2566035" cy="17129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8346" cy="1754570"/>
                    </a:xfrm>
                    <a:prstGeom prst="rect">
                      <a:avLst/>
                    </a:prstGeom>
                    <a:noFill/>
                    <a:ln>
                      <a:noFill/>
                    </a:ln>
                  </pic:spPr>
                </pic:pic>
              </a:graphicData>
            </a:graphic>
          </wp:inline>
        </w:drawing>
      </w:r>
    </w:p>
    <w:p w14:paraId="567A979F" w14:textId="5D88D804" w:rsidR="00F54764" w:rsidRPr="00794400" w:rsidRDefault="00794400">
      <w:pPr>
        <w:rPr>
          <w:rFonts w:ascii="Arial" w:hAnsi="Arial" w:cs="Arial"/>
          <w:sz w:val="16"/>
          <w:szCs w:val="16"/>
        </w:rPr>
      </w:pPr>
      <w:r w:rsidRPr="00794400">
        <w:rPr>
          <w:rFonts w:ascii="Arial" w:hAnsi="Arial" w:cs="Arial"/>
          <w:sz w:val="16"/>
          <w:szCs w:val="16"/>
        </w:rPr>
        <w:t xml:space="preserve">Picture A. </w:t>
      </w:r>
      <w:r w:rsidR="004C347C" w:rsidRPr="00794400">
        <w:rPr>
          <w:rFonts w:ascii="Arial" w:hAnsi="Arial" w:cs="Arial"/>
          <w:sz w:val="16"/>
          <w:szCs w:val="16"/>
        </w:rPr>
        <w:t>(</w:t>
      </w:r>
      <w:r w:rsidR="00444A9B" w:rsidRPr="00794400">
        <w:rPr>
          <w:rFonts w:ascii="Arial" w:hAnsi="Arial" w:cs="Arial"/>
          <w:sz w:val="16"/>
          <w:szCs w:val="16"/>
        </w:rPr>
        <w:t xml:space="preserve">Source: </w:t>
      </w:r>
      <w:r w:rsidR="004C347C" w:rsidRPr="00794400">
        <w:rPr>
          <w:rFonts w:ascii="Arial" w:hAnsi="Arial" w:cs="Arial"/>
          <w:sz w:val="16"/>
          <w:szCs w:val="16"/>
        </w:rPr>
        <w:t>Opal School, 2017)</w:t>
      </w:r>
    </w:p>
    <w:p w14:paraId="3817890D" w14:textId="77777777" w:rsidR="00F54764" w:rsidRDefault="00F54764">
      <w:pPr>
        <w:rPr>
          <w:rFonts w:ascii="Arial" w:hAnsi="Arial" w:cs="Arial"/>
        </w:rPr>
      </w:pPr>
    </w:p>
    <w:p w14:paraId="421475D9" w14:textId="505E37FE" w:rsidR="001615C6" w:rsidRPr="0097016F" w:rsidRDefault="001420C0">
      <w:pPr>
        <w:rPr>
          <w:rFonts w:ascii="Arial" w:hAnsi="Arial" w:cs="Arial"/>
          <w:b/>
        </w:rPr>
      </w:pPr>
      <w:r w:rsidRPr="0097016F">
        <w:rPr>
          <w:rFonts w:ascii="Arial" w:hAnsi="Arial" w:cs="Arial"/>
          <w:b/>
        </w:rPr>
        <w:t>Theory.</w:t>
      </w:r>
    </w:p>
    <w:p w14:paraId="25F9E13F" w14:textId="3D7BAFDC" w:rsidR="001615C6" w:rsidRDefault="001615C6">
      <w:pPr>
        <w:rPr>
          <w:rFonts w:ascii="Arial" w:hAnsi="Arial" w:cs="Arial"/>
        </w:rPr>
      </w:pPr>
      <w:r>
        <w:rPr>
          <w:rFonts w:ascii="Arial" w:hAnsi="Arial" w:cs="Arial"/>
        </w:rPr>
        <w:t>Part of the problem with delivering the ESDGC is that many practitioners believe that it is an add on subject</w:t>
      </w:r>
      <w:r w:rsidR="00B833C5">
        <w:rPr>
          <w:rFonts w:ascii="Arial" w:hAnsi="Arial" w:cs="Arial"/>
        </w:rPr>
        <w:t xml:space="preserve">, they do not realise that it can be integrated into daily life at a setting (Tinney and Hirst, 2018). </w:t>
      </w:r>
      <w:r w:rsidR="00CA61B5">
        <w:rPr>
          <w:rFonts w:ascii="Arial" w:hAnsi="Arial" w:cs="Arial"/>
        </w:rPr>
        <w:t xml:space="preserve">However, ESDGC should not be seen as an add on subject, it should be rooted into settings in everything they do (Welsh Assembly Government, 2008). </w:t>
      </w:r>
    </w:p>
    <w:p w14:paraId="5B08B808" w14:textId="0D93CC12" w:rsidR="00B800AF" w:rsidRDefault="00B800AF">
      <w:pPr>
        <w:rPr>
          <w:rFonts w:ascii="Arial" w:hAnsi="Arial" w:cs="Arial"/>
        </w:rPr>
      </w:pPr>
      <w:r>
        <w:rPr>
          <w:rFonts w:ascii="Arial" w:hAnsi="Arial" w:cs="Arial"/>
        </w:rPr>
        <w:t xml:space="preserve">Children attending a Steiner school experience nature as party of everyday life. Here, nature is both inside the classroom as </w:t>
      </w:r>
      <w:r w:rsidR="00652A94">
        <w:rPr>
          <w:rFonts w:ascii="Arial" w:hAnsi="Arial" w:cs="Arial"/>
        </w:rPr>
        <w:t xml:space="preserve">well as outside. Every room contains plants, to </w:t>
      </w:r>
      <w:r>
        <w:rPr>
          <w:rFonts w:ascii="Arial" w:hAnsi="Arial" w:cs="Arial"/>
        </w:rPr>
        <w:t xml:space="preserve">which </w:t>
      </w:r>
      <w:r w:rsidR="000755B3">
        <w:rPr>
          <w:rFonts w:ascii="Arial" w:hAnsi="Arial" w:cs="Arial"/>
        </w:rPr>
        <w:t>t</w:t>
      </w:r>
      <w:r>
        <w:rPr>
          <w:rFonts w:ascii="Arial" w:hAnsi="Arial" w:cs="Arial"/>
        </w:rPr>
        <w:t xml:space="preserve">he children learn to care for, many Steiner settings have animals in the garden and again the children learn to care for them. Children develop a caring connection with others and a connection with the natural world, they aim to </w:t>
      </w:r>
      <w:r w:rsidR="000755B3">
        <w:rPr>
          <w:rFonts w:ascii="Arial" w:hAnsi="Arial" w:cs="Arial"/>
        </w:rPr>
        <w:t>awaken a student’s interest in the world and encourage children to become independent thinkers (Hooton, 2014; Three Rivers School, 2012; Waldorf 100, 2017).</w:t>
      </w:r>
    </w:p>
    <w:p w14:paraId="48C374CE" w14:textId="7A6759F1" w:rsidR="0048692E" w:rsidRDefault="0048692E">
      <w:pPr>
        <w:rPr>
          <w:rFonts w:ascii="Arial" w:hAnsi="Arial" w:cs="Arial"/>
        </w:rPr>
      </w:pPr>
      <w:r>
        <w:rPr>
          <w:rFonts w:ascii="Arial" w:hAnsi="Arial" w:cs="Arial"/>
        </w:rPr>
        <w:t xml:space="preserve">Steiner schools value the child and believe in protecting and nurturing children in the immediate environment, they protect children from the news and media until they believe they are ready for it. </w:t>
      </w:r>
      <w:r w:rsidR="0027397F">
        <w:rPr>
          <w:rFonts w:ascii="Arial" w:hAnsi="Arial" w:cs="Arial"/>
        </w:rPr>
        <w:t>However, some authors believe that children should not be protected too much as they can incidentally come across a news article about what is going on in the world and this then needs to be explained to them (Collins, 2008).</w:t>
      </w:r>
    </w:p>
    <w:p w14:paraId="5C5060D9" w14:textId="7B4B655E" w:rsidR="00800884" w:rsidRDefault="00FA4E83">
      <w:pPr>
        <w:rPr>
          <w:rFonts w:ascii="Arial" w:hAnsi="Arial" w:cs="Arial"/>
        </w:rPr>
      </w:pPr>
      <w:r>
        <w:rPr>
          <w:rFonts w:ascii="Arial" w:hAnsi="Arial" w:cs="Arial"/>
        </w:rPr>
        <w:t>The S</w:t>
      </w:r>
      <w:r w:rsidR="00800884">
        <w:rPr>
          <w:rFonts w:ascii="Arial" w:hAnsi="Arial" w:cs="Arial"/>
        </w:rPr>
        <w:t>teiner Approach is similar to the Reggio Emil</w:t>
      </w:r>
      <w:r>
        <w:rPr>
          <w:rFonts w:ascii="Arial" w:hAnsi="Arial" w:cs="Arial"/>
        </w:rPr>
        <w:t>i</w:t>
      </w:r>
      <w:r w:rsidR="00800884">
        <w:rPr>
          <w:rFonts w:ascii="Arial" w:hAnsi="Arial" w:cs="Arial"/>
        </w:rPr>
        <w:t xml:space="preserve">a approach. Children in Reggio Emilia settings are able to explore and discover, </w:t>
      </w:r>
      <w:r>
        <w:rPr>
          <w:rFonts w:ascii="Arial" w:hAnsi="Arial" w:cs="Arial"/>
        </w:rPr>
        <w:t xml:space="preserve">and </w:t>
      </w:r>
      <w:r w:rsidR="00800884">
        <w:rPr>
          <w:rFonts w:ascii="Arial" w:hAnsi="Arial" w:cs="Arial"/>
        </w:rPr>
        <w:t>to learn through their senses</w:t>
      </w:r>
      <w:r w:rsidR="00B268A6">
        <w:rPr>
          <w:rFonts w:ascii="Arial" w:hAnsi="Arial" w:cs="Arial"/>
        </w:rPr>
        <w:t>, to ask questions, solve problems and to think further. There is no formal teaching in a Reggio setting.</w:t>
      </w:r>
      <w:r w:rsidR="00800884">
        <w:rPr>
          <w:rFonts w:ascii="Arial" w:hAnsi="Arial" w:cs="Arial"/>
        </w:rPr>
        <w:t xml:space="preserve"> Children play with open ended </w:t>
      </w:r>
      <w:r w:rsidR="00E0603B">
        <w:rPr>
          <w:rFonts w:ascii="Arial" w:hAnsi="Arial" w:cs="Arial"/>
        </w:rPr>
        <w:t xml:space="preserve">natural </w:t>
      </w:r>
      <w:r w:rsidR="00800884">
        <w:rPr>
          <w:rFonts w:ascii="Arial" w:hAnsi="Arial" w:cs="Arial"/>
        </w:rPr>
        <w:t>materials</w:t>
      </w:r>
      <w:r w:rsidR="00B268A6">
        <w:rPr>
          <w:rFonts w:ascii="Arial" w:hAnsi="Arial" w:cs="Arial"/>
        </w:rPr>
        <w:t xml:space="preserve"> and </w:t>
      </w:r>
      <w:r>
        <w:rPr>
          <w:rFonts w:ascii="Arial" w:hAnsi="Arial" w:cs="Arial"/>
        </w:rPr>
        <w:t>the environment is</w:t>
      </w:r>
      <w:r w:rsidR="00B268A6">
        <w:rPr>
          <w:rFonts w:ascii="Arial" w:hAnsi="Arial" w:cs="Arial"/>
        </w:rPr>
        <w:t xml:space="preserve"> seen as the third educator, Reggio Emilia </w:t>
      </w:r>
      <w:r>
        <w:rPr>
          <w:rFonts w:ascii="Arial" w:hAnsi="Arial" w:cs="Arial"/>
        </w:rPr>
        <w:t>settings place a strong focus on nature and also have living plants indoors (Cartoon Madrasah, 2014; Guilletots Playful Learning, 2016).</w:t>
      </w:r>
      <w:r w:rsidR="00B268A6">
        <w:rPr>
          <w:rFonts w:ascii="Arial" w:hAnsi="Arial" w:cs="Arial"/>
        </w:rPr>
        <w:t xml:space="preserve"> </w:t>
      </w:r>
    </w:p>
    <w:p w14:paraId="0E41CDCA" w14:textId="53787908" w:rsidR="00DC08AD" w:rsidRDefault="00DC08AD">
      <w:pPr>
        <w:rPr>
          <w:rFonts w:ascii="Arial" w:hAnsi="Arial" w:cs="Arial"/>
        </w:rPr>
      </w:pPr>
      <w:r>
        <w:rPr>
          <w:rFonts w:ascii="Arial" w:hAnsi="Arial" w:cs="Arial"/>
        </w:rPr>
        <w:t>Montessori agrees with many of the above. It w</w:t>
      </w:r>
      <w:r w:rsidR="001420C0">
        <w:rPr>
          <w:rFonts w:ascii="Arial" w:hAnsi="Arial" w:cs="Arial"/>
        </w:rPr>
        <w:t>as her vision that children</w:t>
      </w:r>
      <w:r>
        <w:rPr>
          <w:rFonts w:ascii="Arial" w:hAnsi="Arial" w:cs="Arial"/>
        </w:rPr>
        <w:t xml:space="preserve"> be allowed to independently explore</w:t>
      </w:r>
      <w:r w:rsidR="0057029A">
        <w:rPr>
          <w:rFonts w:ascii="Arial" w:hAnsi="Arial" w:cs="Arial"/>
        </w:rPr>
        <w:t>, to learn through hands on experiences. C</w:t>
      </w:r>
      <w:r>
        <w:rPr>
          <w:rFonts w:ascii="Arial" w:hAnsi="Arial" w:cs="Arial"/>
        </w:rPr>
        <w:t>hildren attending a Montessori nursery are free to explore and to develop their senses.</w:t>
      </w:r>
      <w:r w:rsidR="0057029A">
        <w:rPr>
          <w:rFonts w:ascii="Arial" w:hAnsi="Arial" w:cs="Arial"/>
        </w:rPr>
        <w:t xml:space="preserve"> There is no formal teaching at a Montessori setting, children learn through </w:t>
      </w:r>
      <w:r w:rsidR="004D2A98">
        <w:rPr>
          <w:rFonts w:ascii="Arial" w:hAnsi="Arial" w:cs="Arial"/>
        </w:rPr>
        <w:t xml:space="preserve">hands on </w:t>
      </w:r>
      <w:r w:rsidR="0057029A">
        <w:rPr>
          <w:rFonts w:ascii="Arial" w:hAnsi="Arial" w:cs="Arial"/>
        </w:rPr>
        <w:t>discovery and practitioners are there to assist the children, if needed (Educational Video Publishing, 2015; No Small Matter, 2016).</w:t>
      </w:r>
    </w:p>
    <w:p w14:paraId="2D9F150C" w14:textId="0497C889" w:rsidR="0057029A" w:rsidRDefault="0057029A">
      <w:pPr>
        <w:rPr>
          <w:rFonts w:ascii="Arial" w:hAnsi="Arial" w:cs="Arial"/>
        </w:rPr>
      </w:pPr>
      <w:r>
        <w:rPr>
          <w:rFonts w:ascii="Arial" w:hAnsi="Arial" w:cs="Arial"/>
        </w:rPr>
        <w:t xml:space="preserve">Vygotsky also believed in this theory of children learning through discovery, as he believed that children needed a </w:t>
      </w:r>
      <w:r w:rsidR="00900D60">
        <w:rPr>
          <w:rFonts w:ascii="Arial" w:hAnsi="Arial" w:cs="Arial"/>
        </w:rPr>
        <w:t xml:space="preserve">more </w:t>
      </w:r>
      <w:r w:rsidR="00A36558">
        <w:rPr>
          <w:rFonts w:ascii="Arial" w:hAnsi="Arial" w:cs="Arial"/>
        </w:rPr>
        <w:t>knowledgeable</w:t>
      </w:r>
      <w:r w:rsidR="00900D60">
        <w:rPr>
          <w:rFonts w:ascii="Arial" w:hAnsi="Arial" w:cs="Arial"/>
        </w:rPr>
        <w:t xml:space="preserve"> other </w:t>
      </w:r>
      <w:r>
        <w:rPr>
          <w:rFonts w:ascii="Arial" w:hAnsi="Arial" w:cs="Arial"/>
        </w:rPr>
        <w:t>who can assist the child to consolidate their learning. However, he believed that children needed to be in the zone of proximal development to consolidate their learning</w:t>
      </w:r>
      <w:r w:rsidR="004D2A98">
        <w:rPr>
          <w:rFonts w:ascii="Arial" w:hAnsi="Arial" w:cs="Arial"/>
        </w:rPr>
        <w:t>, this also goes along with the practice of the Montessori setting as children are not interrupted</w:t>
      </w:r>
      <w:r w:rsidR="004F2735">
        <w:rPr>
          <w:rFonts w:ascii="Arial" w:hAnsi="Arial" w:cs="Arial"/>
        </w:rPr>
        <w:t xml:space="preserve"> in their play</w:t>
      </w:r>
      <w:r w:rsidR="004D2A98">
        <w:rPr>
          <w:rFonts w:ascii="Arial" w:hAnsi="Arial" w:cs="Arial"/>
        </w:rPr>
        <w:t xml:space="preserve">, therefore a child is able to concentrate fully in their play and this is when real learning takes place (Educational Video Publishing, 2015; </w:t>
      </w:r>
      <w:r w:rsidR="00DE63EC">
        <w:rPr>
          <w:rFonts w:ascii="Arial" w:hAnsi="Arial" w:cs="Arial"/>
        </w:rPr>
        <w:t xml:space="preserve">Harkonen, no date; </w:t>
      </w:r>
      <w:r w:rsidR="004D2A98">
        <w:rPr>
          <w:rFonts w:ascii="Arial" w:hAnsi="Arial" w:cs="Arial"/>
        </w:rPr>
        <w:t>Khan Academy Medicine, 2014</w:t>
      </w:r>
      <w:r w:rsidR="003F7113">
        <w:rPr>
          <w:rFonts w:ascii="Arial" w:hAnsi="Arial" w:cs="Arial"/>
        </w:rPr>
        <w:t>; Siraj-Blatchford, 2009</w:t>
      </w:r>
      <w:r w:rsidR="004D2A98">
        <w:rPr>
          <w:rFonts w:ascii="Arial" w:hAnsi="Arial" w:cs="Arial"/>
        </w:rPr>
        <w:t>).</w:t>
      </w:r>
    </w:p>
    <w:p w14:paraId="53103598" w14:textId="44341D13" w:rsidR="001420C0" w:rsidRDefault="001420C0">
      <w:pPr>
        <w:rPr>
          <w:rFonts w:ascii="Arial" w:hAnsi="Arial" w:cs="Arial"/>
        </w:rPr>
      </w:pPr>
      <w:r>
        <w:rPr>
          <w:rFonts w:ascii="Arial" w:hAnsi="Arial" w:cs="Arial"/>
        </w:rPr>
        <w:t>Piaget believed that children needed hands on experiences to learn and to investigate and interact through their senses, he believed that children needed opportunities to repeat experiences and time to learn at their own pace with guidance from a practitioner (Blake and Pope, 2008; Grotewell and Burton, 2008).</w:t>
      </w:r>
    </w:p>
    <w:p w14:paraId="48A7C3A9" w14:textId="44629F46" w:rsidR="00BF11FD" w:rsidRDefault="00BF11FD">
      <w:pPr>
        <w:rPr>
          <w:rFonts w:ascii="Arial" w:hAnsi="Arial" w:cs="Arial"/>
        </w:rPr>
      </w:pPr>
      <w:r>
        <w:rPr>
          <w:rFonts w:ascii="Arial" w:hAnsi="Arial" w:cs="Arial"/>
        </w:rPr>
        <w:t>Bronfenbrenner</w:t>
      </w:r>
      <w:r w:rsidR="00304180">
        <w:rPr>
          <w:rFonts w:ascii="Arial" w:hAnsi="Arial" w:cs="Arial"/>
        </w:rPr>
        <w:t xml:space="preserve"> believed that the child should be placed at the centre of our thinking and that there should be clear links between settings and home and in the wider community</w:t>
      </w:r>
      <w:r>
        <w:rPr>
          <w:rFonts w:ascii="Arial" w:hAnsi="Arial" w:cs="Arial"/>
        </w:rPr>
        <w:t xml:space="preserve"> </w:t>
      </w:r>
      <w:r w:rsidR="00304180">
        <w:rPr>
          <w:rFonts w:ascii="Arial" w:hAnsi="Arial" w:cs="Arial"/>
        </w:rPr>
        <w:t>(Harkonen, no date).</w:t>
      </w:r>
    </w:p>
    <w:p w14:paraId="30CF51E2" w14:textId="609A5B58" w:rsidR="00E079E4" w:rsidRDefault="00E079E4">
      <w:pPr>
        <w:rPr>
          <w:rFonts w:ascii="Arial" w:hAnsi="Arial" w:cs="Arial"/>
        </w:rPr>
      </w:pPr>
    </w:p>
    <w:p w14:paraId="2E620725" w14:textId="70F0A5D8" w:rsidR="00FA3659" w:rsidRDefault="00A71DEE">
      <w:pPr>
        <w:rPr>
          <w:rFonts w:ascii="Arial" w:hAnsi="Arial" w:cs="Arial"/>
        </w:rPr>
      </w:pPr>
      <w:r>
        <w:rPr>
          <w:rFonts w:ascii="Arial" w:hAnsi="Arial" w:cs="Arial"/>
          <w:noProof/>
          <w:lang w:eastAsia="en-GB"/>
        </w:rPr>
        <w:drawing>
          <wp:inline distT="0" distB="0" distL="0" distR="0" wp14:anchorId="735F91CA" wp14:editId="1AF1A874">
            <wp:extent cx="2703479" cy="1945640"/>
            <wp:effectExtent l="0" t="0" r="0" b="10160"/>
            <wp:docPr id="2" name="Picture 2" descr="../Pictures/Photos%20Library.photoslibrary/resources/proxies/derivatives/03/00/3c0/NNcMGld2QnKAL03cVA7DEw_thumb_3c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resources/proxies/derivatives/03/00/3c0/NNcMGld2QnKAL03cVA7DEw_thumb_3c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8308" cy="1970705"/>
                    </a:xfrm>
                    <a:prstGeom prst="rect">
                      <a:avLst/>
                    </a:prstGeom>
                    <a:noFill/>
                    <a:ln>
                      <a:noFill/>
                    </a:ln>
                  </pic:spPr>
                </pic:pic>
              </a:graphicData>
            </a:graphic>
          </wp:inline>
        </w:drawing>
      </w:r>
    </w:p>
    <w:p w14:paraId="326EF976" w14:textId="77777777" w:rsidR="0097016F" w:rsidRDefault="00794400">
      <w:pPr>
        <w:rPr>
          <w:rFonts w:ascii="Arial" w:hAnsi="Arial" w:cs="Arial"/>
          <w:sz w:val="16"/>
          <w:szCs w:val="16"/>
        </w:rPr>
      </w:pPr>
      <w:r w:rsidRPr="00794400">
        <w:rPr>
          <w:rFonts w:ascii="Arial" w:hAnsi="Arial" w:cs="Arial"/>
          <w:sz w:val="16"/>
          <w:szCs w:val="16"/>
        </w:rPr>
        <w:t>Picture B. (Source: Stock Photo, No date).</w:t>
      </w:r>
    </w:p>
    <w:p w14:paraId="50A7B900" w14:textId="77777777" w:rsidR="00757D5B" w:rsidRDefault="00757D5B">
      <w:pPr>
        <w:rPr>
          <w:rFonts w:ascii="Arial" w:hAnsi="Arial" w:cs="Arial"/>
          <w:b/>
        </w:rPr>
      </w:pPr>
    </w:p>
    <w:p w14:paraId="1C851D27" w14:textId="6664F77D" w:rsidR="00E079E4" w:rsidRPr="0097016F" w:rsidRDefault="00E079E4">
      <w:pPr>
        <w:rPr>
          <w:rFonts w:ascii="Arial" w:hAnsi="Arial" w:cs="Arial"/>
          <w:b/>
          <w:sz w:val="16"/>
          <w:szCs w:val="16"/>
        </w:rPr>
      </w:pPr>
      <w:r w:rsidRPr="0097016F">
        <w:rPr>
          <w:rFonts w:ascii="Arial" w:hAnsi="Arial" w:cs="Arial"/>
          <w:b/>
        </w:rPr>
        <w:t>Making Connections.</w:t>
      </w:r>
    </w:p>
    <w:p w14:paraId="6961EB3E" w14:textId="5145A738" w:rsidR="00BD160F" w:rsidRDefault="00E079E4">
      <w:pPr>
        <w:rPr>
          <w:rFonts w:ascii="Arial" w:hAnsi="Arial" w:cs="Arial"/>
        </w:rPr>
      </w:pPr>
      <w:r>
        <w:rPr>
          <w:rFonts w:ascii="Arial" w:hAnsi="Arial" w:cs="Arial"/>
        </w:rPr>
        <w:t xml:space="preserve">All the above </w:t>
      </w:r>
      <w:r w:rsidR="00BD160F">
        <w:rPr>
          <w:rFonts w:ascii="Arial" w:hAnsi="Arial" w:cs="Arial"/>
        </w:rPr>
        <w:t>theories and pedagogy’s link with the ethos within the Foundation Phase and the ESDGC.</w:t>
      </w:r>
    </w:p>
    <w:p w14:paraId="0745C1F2" w14:textId="77777777" w:rsidR="00E079E4" w:rsidRDefault="00E079E4" w:rsidP="00E079E4">
      <w:pPr>
        <w:rPr>
          <w:rFonts w:ascii="Arial" w:hAnsi="Arial" w:cs="Arial"/>
        </w:rPr>
      </w:pPr>
      <w:r>
        <w:rPr>
          <w:rFonts w:ascii="Arial" w:hAnsi="Arial" w:cs="Arial"/>
        </w:rPr>
        <w:t>Integrating the ESDGC into the Foundation Phase seems relatively simple as there are clear links that can be made between the Foundation Phase and the ESDGC. For example, a simple cooking activity of making pizza can link knowledge and understanding of the world in the Foundation Phase with Identity and culture from the ESDGC. Children can learn where the ingredients come from, look at a map and locate the countries, they could learn if pizza is a national food and visit a pizza parlour and identify any Italian links within their community (Boyd et al, 2017; Tinney et al., no date).</w:t>
      </w:r>
    </w:p>
    <w:p w14:paraId="07263AB3" w14:textId="5F9E63DE" w:rsidR="00304180" w:rsidRDefault="00304180">
      <w:pPr>
        <w:rPr>
          <w:rFonts w:ascii="Arial" w:hAnsi="Arial" w:cs="Arial"/>
        </w:rPr>
      </w:pPr>
      <w:r>
        <w:rPr>
          <w:rFonts w:ascii="Arial" w:hAnsi="Arial" w:cs="Arial"/>
        </w:rPr>
        <w:t xml:space="preserve">Taking into account the theory </w:t>
      </w:r>
      <w:r w:rsidR="00E079E4">
        <w:rPr>
          <w:rFonts w:ascii="Arial" w:hAnsi="Arial" w:cs="Arial"/>
        </w:rPr>
        <w:t>discussed in the above</w:t>
      </w:r>
      <w:r>
        <w:rPr>
          <w:rFonts w:ascii="Arial" w:hAnsi="Arial" w:cs="Arial"/>
        </w:rPr>
        <w:t>, it is clear to see</w:t>
      </w:r>
      <w:r w:rsidR="008C3173">
        <w:rPr>
          <w:rFonts w:ascii="Arial" w:hAnsi="Arial" w:cs="Arial"/>
        </w:rPr>
        <w:t xml:space="preserve"> that</w:t>
      </w:r>
      <w:r>
        <w:rPr>
          <w:rFonts w:ascii="Arial" w:hAnsi="Arial" w:cs="Arial"/>
        </w:rPr>
        <w:t xml:space="preserve"> e</w:t>
      </w:r>
      <w:r w:rsidR="00946918">
        <w:rPr>
          <w:rFonts w:ascii="Arial" w:hAnsi="Arial" w:cs="Arial"/>
        </w:rPr>
        <w:t xml:space="preserve">ducation for sustainability </w:t>
      </w:r>
      <w:r w:rsidR="00763C92">
        <w:rPr>
          <w:rFonts w:ascii="Arial" w:hAnsi="Arial" w:cs="Arial"/>
        </w:rPr>
        <w:t>can</w:t>
      </w:r>
      <w:r w:rsidR="00946918">
        <w:rPr>
          <w:rFonts w:ascii="Arial" w:hAnsi="Arial" w:cs="Arial"/>
        </w:rPr>
        <w:t xml:space="preserve"> be connected </w:t>
      </w:r>
      <w:r>
        <w:rPr>
          <w:rFonts w:ascii="Arial" w:hAnsi="Arial" w:cs="Arial"/>
        </w:rPr>
        <w:t>(Harkonen, no date).</w:t>
      </w:r>
      <w:r w:rsidR="00BC61DE">
        <w:rPr>
          <w:rFonts w:ascii="Arial" w:hAnsi="Arial" w:cs="Arial"/>
        </w:rPr>
        <w:t xml:space="preserve"> </w:t>
      </w:r>
    </w:p>
    <w:p w14:paraId="6C10D2F8" w14:textId="2691C46D" w:rsidR="007B6308" w:rsidRDefault="007B6308">
      <w:pPr>
        <w:rPr>
          <w:rFonts w:ascii="Arial" w:hAnsi="Arial" w:cs="Arial"/>
        </w:rPr>
      </w:pPr>
      <w:r>
        <w:rPr>
          <w:rFonts w:ascii="Arial" w:hAnsi="Arial" w:cs="Arial"/>
        </w:rPr>
        <w:t>It is the next generation that needs to be more environmentally aware and change is needed</w:t>
      </w:r>
      <w:r w:rsidR="003B3FA5">
        <w:rPr>
          <w:rFonts w:ascii="Arial" w:hAnsi="Arial" w:cs="Arial"/>
        </w:rPr>
        <w:t>,</w:t>
      </w:r>
      <w:r>
        <w:rPr>
          <w:rFonts w:ascii="Arial" w:hAnsi="Arial" w:cs="Arial"/>
        </w:rPr>
        <w:t xml:space="preserve"> to enable children to understand this</w:t>
      </w:r>
      <w:r w:rsidR="003B3FA5">
        <w:rPr>
          <w:rFonts w:ascii="Arial" w:hAnsi="Arial" w:cs="Arial"/>
        </w:rPr>
        <w:t xml:space="preserve"> they must be given opportunity</w:t>
      </w:r>
      <w:r>
        <w:rPr>
          <w:rFonts w:ascii="Arial" w:hAnsi="Arial" w:cs="Arial"/>
        </w:rPr>
        <w:t xml:space="preserve"> through exploration and discovery in their early years.</w:t>
      </w:r>
    </w:p>
    <w:p w14:paraId="08AA3E41" w14:textId="2E686806" w:rsidR="00281298" w:rsidRPr="009C58BA" w:rsidRDefault="00281298">
      <w:pPr>
        <w:rPr>
          <w:rFonts w:ascii="Arial" w:hAnsi="Arial" w:cs="Arial"/>
        </w:rPr>
      </w:pPr>
      <w:r>
        <w:rPr>
          <w:rFonts w:ascii="Arial" w:hAnsi="Arial" w:cs="Arial"/>
        </w:rPr>
        <w:t>Today’s children are growing up in a new world filled with technology and it is felt that they are losing their connections with the natural world</w:t>
      </w:r>
      <w:r w:rsidR="0090739F">
        <w:rPr>
          <w:rFonts w:ascii="Arial" w:hAnsi="Arial" w:cs="Arial"/>
        </w:rPr>
        <w:t xml:space="preserve">. Being outside, children can begin to learn </w:t>
      </w:r>
      <w:r w:rsidR="006A5425">
        <w:rPr>
          <w:rFonts w:ascii="Arial" w:hAnsi="Arial" w:cs="Arial"/>
        </w:rPr>
        <w:t>about the living things in their environment a</w:t>
      </w:r>
      <w:r w:rsidR="00FF0A1D">
        <w:rPr>
          <w:rFonts w:ascii="Arial" w:hAnsi="Arial" w:cs="Arial"/>
        </w:rPr>
        <w:t>nd how the natural world works</w:t>
      </w:r>
      <w:r w:rsidR="00B467F1">
        <w:rPr>
          <w:rFonts w:ascii="Arial" w:hAnsi="Arial" w:cs="Arial"/>
        </w:rPr>
        <w:t>,</w:t>
      </w:r>
      <w:r w:rsidR="00C5537B">
        <w:rPr>
          <w:rFonts w:ascii="Arial" w:hAnsi="Arial" w:cs="Arial"/>
        </w:rPr>
        <w:t xml:space="preserve"> </w:t>
      </w:r>
      <w:r w:rsidR="007D2F88">
        <w:rPr>
          <w:rFonts w:ascii="Arial" w:hAnsi="Arial" w:cs="Arial"/>
        </w:rPr>
        <w:t xml:space="preserve">as can be seen in picture B, children are developing a natural connection with nature, </w:t>
      </w:r>
      <w:r w:rsidR="00C5537B">
        <w:rPr>
          <w:rFonts w:ascii="Arial" w:hAnsi="Arial" w:cs="Arial"/>
        </w:rPr>
        <w:t xml:space="preserve">this is achieved by </w:t>
      </w:r>
      <w:r w:rsidR="003B3FA5">
        <w:rPr>
          <w:rFonts w:ascii="Arial" w:hAnsi="Arial" w:cs="Arial"/>
        </w:rPr>
        <w:t>having the opportunity to explore it for themselves (Department for Children, Education, Lifelong Learning and Skills, 2007).</w:t>
      </w:r>
    </w:p>
    <w:p w14:paraId="37DF96D4" w14:textId="0806D463" w:rsidR="00BB5401" w:rsidRDefault="003B3FA5" w:rsidP="003B3FA5">
      <w:pPr>
        <w:rPr>
          <w:rFonts w:ascii="Arial" w:hAnsi="Arial" w:cs="Arial"/>
        </w:rPr>
      </w:pPr>
      <w:r>
        <w:rPr>
          <w:rFonts w:ascii="Arial" w:hAnsi="Arial" w:cs="Arial"/>
        </w:rPr>
        <w:t xml:space="preserve">The foundation phase is based around the holistic learning of the child </w:t>
      </w:r>
      <w:r w:rsidR="00BB5401">
        <w:rPr>
          <w:rFonts w:ascii="Arial" w:hAnsi="Arial" w:cs="Arial"/>
        </w:rPr>
        <w:t>and is a play based curriculum (Welsh Government, 2015).</w:t>
      </w:r>
      <w:r w:rsidR="007D04B2">
        <w:rPr>
          <w:rFonts w:ascii="Arial" w:hAnsi="Arial" w:cs="Arial"/>
        </w:rPr>
        <w:t xml:space="preserve"> </w:t>
      </w:r>
      <w:r w:rsidR="00BB5401">
        <w:rPr>
          <w:rFonts w:ascii="Arial" w:hAnsi="Arial" w:cs="Arial"/>
        </w:rPr>
        <w:t xml:space="preserve">The ESDGC is also based around </w:t>
      </w:r>
      <w:r w:rsidR="007D04B2">
        <w:rPr>
          <w:rFonts w:ascii="Arial" w:hAnsi="Arial" w:cs="Arial"/>
        </w:rPr>
        <w:t>children and experiential learning both indoors and outdoors (Welsh Assembly Government, 2008).</w:t>
      </w:r>
    </w:p>
    <w:p w14:paraId="588E330F" w14:textId="06F32DD0" w:rsidR="00A97E16" w:rsidRDefault="00A97E16" w:rsidP="003B3FA5">
      <w:pPr>
        <w:rPr>
          <w:rFonts w:ascii="Arial" w:hAnsi="Arial" w:cs="Arial"/>
        </w:rPr>
      </w:pPr>
      <w:r>
        <w:rPr>
          <w:rFonts w:ascii="Arial" w:hAnsi="Arial" w:cs="Arial"/>
        </w:rPr>
        <w:t xml:space="preserve">The Foundation Phase framework states that </w:t>
      </w:r>
      <w:r w:rsidR="006D5AC6">
        <w:rPr>
          <w:rFonts w:ascii="Arial" w:hAnsi="Arial" w:cs="Arial"/>
        </w:rPr>
        <w:t xml:space="preserve">children need to have the opportunity to develop their knowledge and understanding of the world, to use all their senses to learn and to begin to understand and respect living things and the environment (WG, 2015). </w:t>
      </w:r>
      <w:r w:rsidR="00517C4A">
        <w:rPr>
          <w:rFonts w:ascii="Arial" w:hAnsi="Arial" w:cs="Arial"/>
        </w:rPr>
        <w:t>As can be seen in picture C</w:t>
      </w:r>
      <w:r w:rsidR="00A71DEE">
        <w:rPr>
          <w:rFonts w:ascii="Arial" w:hAnsi="Arial" w:cs="Arial"/>
        </w:rPr>
        <w:t>, children need to have hands on experience with nature</w:t>
      </w:r>
      <w:r w:rsidR="00517C4A">
        <w:rPr>
          <w:rFonts w:ascii="Arial" w:hAnsi="Arial" w:cs="Arial"/>
        </w:rPr>
        <w:t xml:space="preserve"> in all weathers</w:t>
      </w:r>
      <w:r w:rsidR="00A71DEE">
        <w:rPr>
          <w:rFonts w:ascii="Arial" w:hAnsi="Arial" w:cs="Arial"/>
        </w:rPr>
        <w:t>, t</w:t>
      </w:r>
      <w:r w:rsidR="006D5AC6">
        <w:rPr>
          <w:rFonts w:ascii="Arial" w:hAnsi="Arial" w:cs="Arial"/>
        </w:rPr>
        <w:t>he ESDGC also says that children need to be encouraged to learn how to care for themselves, the enviro</w:t>
      </w:r>
      <w:r w:rsidR="0033118D">
        <w:rPr>
          <w:rFonts w:ascii="Arial" w:hAnsi="Arial" w:cs="Arial"/>
        </w:rPr>
        <w:t>nment and</w:t>
      </w:r>
      <w:r w:rsidR="00CA61B5">
        <w:rPr>
          <w:rFonts w:ascii="Arial" w:hAnsi="Arial" w:cs="Arial"/>
        </w:rPr>
        <w:t xml:space="preserve"> for living things. It looks at all living </w:t>
      </w:r>
      <w:r w:rsidR="0072006E">
        <w:rPr>
          <w:rFonts w:ascii="Arial" w:hAnsi="Arial" w:cs="Arial"/>
        </w:rPr>
        <w:t>things and teaches about how</w:t>
      </w:r>
      <w:r w:rsidR="00CA61B5">
        <w:rPr>
          <w:rFonts w:ascii="Arial" w:hAnsi="Arial" w:cs="Arial"/>
        </w:rPr>
        <w:t xml:space="preserve"> living things relate with one another </w:t>
      </w:r>
      <w:r w:rsidR="006D5AC6">
        <w:rPr>
          <w:rFonts w:ascii="Arial" w:hAnsi="Arial" w:cs="Arial"/>
        </w:rPr>
        <w:t>(WAG, 2008).</w:t>
      </w:r>
    </w:p>
    <w:p w14:paraId="39E26876" w14:textId="77777777" w:rsidR="007D2F88" w:rsidRDefault="004017E1" w:rsidP="003B3FA5">
      <w:pPr>
        <w:rPr>
          <w:rFonts w:ascii="Arial" w:hAnsi="Arial" w:cs="Arial"/>
        </w:rPr>
      </w:pPr>
      <w:r>
        <w:rPr>
          <w:rFonts w:ascii="Arial" w:hAnsi="Arial" w:cs="Arial"/>
        </w:rPr>
        <w:t xml:space="preserve">The Foundation Phase provides opportunity for children to develop </w:t>
      </w:r>
      <w:r w:rsidR="005B39C5">
        <w:rPr>
          <w:rFonts w:ascii="Arial" w:hAnsi="Arial" w:cs="Arial"/>
        </w:rPr>
        <w:t>t</w:t>
      </w:r>
      <w:r w:rsidR="00511669">
        <w:rPr>
          <w:rFonts w:ascii="Arial" w:hAnsi="Arial" w:cs="Arial"/>
        </w:rPr>
        <w:t xml:space="preserve">hemselves and encourage them to become </w:t>
      </w:r>
      <w:r w:rsidR="00C5451A">
        <w:rPr>
          <w:rFonts w:ascii="Arial" w:hAnsi="Arial" w:cs="Arial"/>
        </w:rPr>
        <w:t xml:space="preserve">creative thinkers (WG, 2015), the ESDGC encourages and supports children’s thinking skills and encourages children to engage in their own learning (WAG, 2008). </w:t>
      </w:r>
    </w:p>
    <w:p w14:paraId="4221CB08" w14:textId="3DCE4CE3" w:rsidR="004017E1" w:rsidRDefault="00C5451A" w:rsidP="003B3FA5">
      <w:pPr>
        <w:rPr>
          <w:rFonts w:ascii="Arial" w:hAnsi="Arial" w:cs="Arial"/>
        </w:rPr>
      </w:pPr>
      <w:r>
        <w:rPr>
          <w:rFonts w:ascii="Arial" w:hAnsi="Arial" w:cs="Arial"/>
        </w:rPr>
        <w:t xml:space="preserve">  </w:t>
      </w:r>
    </w:p>
    <w:p w14:paraId="7E8EE846" w14:textId="41A90710" w:rsidR="00007FEE" w:rsidRPr="0031706B" w:rsidRDefault="007D2F88">
      <w:pPr>
        <w:rPr>
          <w:rFonts w:ascii="Arial" w:hAnsi="Arial" w:cs="Arial"/>
        </w:rPr>
      </w:pPr>
      <w:r w:rsidRPr="0031706B">
        <w:rPr>
          <w:rFonts w:ascii="Arial" w:hAnsi="Arial" w:cs="Arial"/>
          <w:noProof/>
          <w:lang w:eastAsia="en-GB"/>
        </w:rPr>
        <w:drawing>
          <wp:inline distT="0" distB="0" distL="0" distR="0" wp14:anchorId="19AA35DC" wp14:editId="681D02C5">
            <wp:extent cx="2533972" cy="1638802"/>
            <wp:effectExtent l="0" t="0" r="6350" b="12700"/>
            <wp:docPr id="3" name="Picture 3" descr="../Pictures/Photos%20Library.photoslibrary/resources/proxies/derivatives/03/00/3c1/%25mH2ZzHDTB6eT4EI2qyP+w_thumb_3c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Photos%20Library.photoslibrary/resources/proxies/derivatives/03/00/3c1/%25mH2ZzHDTB6eT4EI2qyP+w_thumb_3c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8688" cy="1680656"/>
                    </a:xfrm>
                    <a:prstGeom prst="rect">
                      <a:avLst/>
                    </a:prstGeom>
                    <a:noFill/>
                    <a:ln>
                      <a:noFill/>
                    </a:ln>
                  </pic:spPr>
                </pic:pic>
              </a:graphicData>
            </a:graphic>
          </wp:inline>
        </w:drawing>
      </w:r>
    </w:p>
    <w:p w14:paraId="7FD7C811" w14:textId="2AE0EEFD" w:rsidR="00900167" w:rsidRPr="004B6A82" w:rsidRDefault="0031706B">
      <w:pPr>
        <w:rPr>
          <w:rFonts w:ascii="Arial" w:hAnsi="Arial" w:cs="Arial"/>
          <w:sz w:val="16"/>
          <w:szCs w:val="16"/>
        </w:rPr>
      </w:pPr>
      <w:r w:rsidRPr="004B6A82">
        <w:rPr>
          <w:rFonts w:ascii="Arial" w:hAnsi="Arial" w:cs="Arial"/>
          <w:sz w:val="16"/>
          <w:szCs w:val="16"/>
        </w:rPr>
        <w:t xml:space="preserve">Picture C. </w:t>
      </w:r>
      <w:r w:rsidR="00DC1EF7" w:rsidRPr="004B6A82">
        <w:rPr>
          <w:rFonts w:ascii="Arial" w:hAnsi="Arial" w:cs="Arial"/>
          <w:sz w:val="16"/>
          <w:szCs w:val="16"/>
        </w:rPr>
        <w:t xml:space="preserve">(Source: </w:t>
      </w:r>
      <w:r w:rsidR="00B069AF" w:rsidRPr="004B6A82">
        <w:rPr>
          <w:rFonts w:ascii="Arial" w:hAnsi="Arial" w:cs="Arial"/>
          <w:sz w:val="16"/>
          <w:szCs w:val="16"/>
        </w:rPr>
        <w:t>Getty Images, No date).</w:t>
      </w:r>
    </w:p>
    <w:p w14:paraId="4A77538C" w14:textId="77777777" w:rsidR="0097016F" w:rsidRDefault="0097016F">
      <w:pPr>
        <w:rPr>
          <w:rFonts w:ascii="Arial" w:hAnsi="Arial" w:cs="Arial"/>
          <w:u w:val="single"/>
        </w:rPr>
      </w:pPr>
    </w:p>
    <w:p w14:paraId="4B71C1E3" w14:textId="7FEECA00" w:rsidR="00007FEE" w:rsidRPr="0097016F" w:rsidRDefault="00592B45">
      <w:pPr>
        <w:rPr>
          <w:rFonts w:ascii="Arial" w:hAnsi="Arial" w:cs="Arial"/>
          <w:b/>
        </w:rPr>
      </w:pPr>
      <w:r w:rsidRPr="0097016F">
        <w:rPr>
          <w:rFonts w:ascii="Arial" w:hAnsi="Arial" w:cs="Arial"/>
          <w:b/>
        </w:rPr>
        <w:t>Conclusion.</w:t>
      </w:r>
    </w:p>
    <w:p w14:paraId="06C862F5" w14:textId="1AF483BB" w:rsidR="00592B45" w:rsidRDefault="00592B45">
      <w:pPr>
        <w:rPr>
          <w:rFonts w:ascii="Arial" w:hAnsi="Arial" w:cs="Arial"/>
        </w:rPr>
      </w:pPr>
      <w:r>
        <w:rPr>
          <w:rFonts w:ascii="Arial" w:hAnsi="Arial" w:cs="Arial"/>
        </w:rPr>
        <w:t xml:space="preserve">While Government appear to be doing all they can by introducing acts and education for sustainable development, there is a problem with getting that message across to our future generations. </w:t>
      </w:r>
    </w:p>
    <w:p w14:paraId="7634F5EB" w14:textId="77777777" w:rsidR="00D86E9B" w:rsidRDefault="00592B45">
      <w:pPr>
        <w:rPr>
          <w:rFonts w:ascii="Arial" w:hAnsi="Arial" w:cs="Arial"/>
        </w:rPr>
      </w:pPr>
      <w:r>
        <w:rPr>
          <w:rFonts w:ascii="Arial" w:hAnsi="Arial" w:cs="Arial"/>
        </w:rPr>
        <w:t xml:space="preserve">Some settings such as Steiner and Montessori appear to be able to achieve allowing children to learn through play and educating their children to care and nurture their environment. </w:t>
      </w:r>
    </w:p>
    <w:p w14:paraId="4F84210B" w14:textId="5FAA6487" w:rsidR="00592B45" w:rsidRDefault="00D86E9B">
      <w:pPr>
        <w:rPr>
          <w:rFonts w:ascii="Arial" w:hAnsi="Arial" w:cs="Arial"/>
        </w:rPr>
      </w:pPr>
      <w:r>
        <w:rPr>
          <w:rFonts w:ascii="Arial" w:hAnsi="Arial" w:cs="Arial"/>
        </w:rPr>
        <w:t>Much more needs to be done in terms of training practitioners on the ESDGC and how to incorporate it back into their settings.</w:t>
      </w:r>
      <w:r w:rsidR="00592B45">
        <w:rPr>
          <w:rFonts w:ascii="Arial" w:hAnsi="Arial" w:cs="Arial"/>
        </w:rPr>
        <w:t xml:space="preserve"> </w:t>
      </w:r>
    </w:p>
    <w:p w14:paraId="26DF6E0E" w14:textId="10527602" w:rsidR="00D86E9B" w:rsidRDefault="00D86E9B">
      <w:pPr>
        <w:rPr>
          <w:rFonts w:ascii="Arial" w:hAnsi="Arial" w:cs="Arial"/>
        </w:rPr>
      </w:pPr>
      <w:r>
        <w:rPr>
          <w:rFonts w:ascii="Arial" w:hAnsi="Arial" w:cs="Arial"/>
        </w:rPr>
        <w:t xml:space="preserve">Practitioners need to recognise that children are capable of understanding and learning anything that crosses their path. </w:t>
      </w:r>
    </w:p>
    <w:p w14:paraId="01DDD408" w14:textId="3BF9129F" w:rsidR="001138AB" w:rsidRDefault="00A90A08">
      <w:pPr>
        <w:rPr>
          <w:rFonts w:ascii="Arial" w:hAnsi="Arial" w:cs="Arial"/>
        </w:rPr>
      </w:pPr>
      <w:r>
        <w:rPr>
          <w:rFonts w:ascii="Arial" w:hAnsi="Arial" w:cs="Arial"/>
        </w:rPr>
        <w:t>It is interesting to read that Australia are becoming increasingly aware of the need to educate children in their early years.</w:t>
      </w:r>
    </w:p>
    <w:p w14:paraId="67A9D1E0" w14:textId="77777777" w:rsidR="001138AB" w:rsidRPr="001138AB" w:rsidRDefault="001138AB" w:rsidP="001138AB">
      <w:pPr>
        <w:rPr>
          <w:rFonts w:ascii="Arial" w:hAnsi="Arial" w:cs="Arial"/>
        </w:rPr>
      </w:pPr>
    </w:p>
    <w:p w14:paraId="13789082" w14:textId="77777777" w:rsidR="001138AB" w:rsidRPr="001138AB" w:rsidRDefault="001138AB" w:rsidP="001138AB">
      <w:pPr>
        <w:rPr>
          <w:rFonts w:ascii="Arial" w:hAnsi="Arial" w:cs="Arial"/>
        </w:rPr>
      </w:pPr>
    </w:p>
    <w:p w14:paraId="7746E0D6" w14:textId="77777777" w:rsidR="001138AB" w:rsidRPr="001138AB" w:rsidRDefault="001138AB" w:rsidP="001138AB">
      <w:pPr>
        <w:rPr>
          <w:rFonts w:ascii="Arial" w:hAnsi="Arial" w:cs="Arial"/>
        </w:rPr>
      </w:pPr>
    </w:p>
    <w:p w14:paraId="45A61C74" w14:textId="77777777" w:rsidR="001138AB" w:rsidRPr="001138AB" w:rsidRDefault="001138AB" w:rsidP="001138AB">
      <w:pPr>
        <w:rPr>
          <w:rFonts w:ascii="Arial" w:hAnsi="Arial" w:cs="Arial"/>
        </w:rPr>
      </w:pPr>
    </w:p>
    <w:p w14:paraId="281ED8D3" w14:textId="77777777" w:rsidR="001138AB" w:rsidRPr="001138AB" w:rsidRDefault="001138AB" w:rsidP="001138AB">
      <w:pPr>
        <w:rPr>
          <w:rFonts w:ascii="Arial" w:hAnsi="Arial" w:cs="Arial"/>
        </w:rPr>
      </w:pPr>
    </w:p>
    <w:p w14:paraId="7CC4DD1F" w14:textId="77777777" w:rsidR="001138AB" w:rsidRPr="001138AB" w:rsidRDefault="001138AB" w:rsidP="001138AB">
      <w:pPr>
        <w:rPr>
          <w:rFonts w:ascii="Arial" w:hAnsi="Arial" w:cs="Arial"/>
        </w:rPr>
      </w:pPr>
    </w:p>
    <w:p w14:paraId="5D4C2D42" w14:textId="2763EA92" w:rsidR="00A90A08" w:rsidRDefault="001138AB" w:rsidP="001138AB">
      <w:pPr>
        <w:tabs>
          <w:tab w:val="left" w:pos="2247"/>
        </w:tabs>
        <w:rPr>
          <w:rFonts w:ascii="Arial" w:hAnsi="Arial" w:cs="Arial"/>
        </w:rPr>
      </w:pPr>
      <w:r>
        <w:rPr>
          <w:rFonts w:ascii="Arial" w:hAnsi="Arial" w:cs="Arial"/>
        </w:rPr>
        <w:tab/>
      </w:r>
    </w:p>
    <w:p w14:paraId="3F2AA3B4" w14:textId="77777777" w:rsidR="001138AB" w:rsidRDefault="001138AB" w:rsidP="001138AB">
      <w:pPr>
        <w:tabs>
          <w:tab w:val="left" w:pos="2247"/>
        </w:tabs>
        <w:rPr>
          <w:rFonts w:ascii="Arial" w:hAnsi="Arial" w:cs="Arial"/>
        </w:rPr>
      </w:pPr>
    </w:p>
    <w:p w14:paraId="61D700DD" w14:textId="77777777" w:rsidR="001138AB" w:rsidRDefault="001138AB" w:rsidP="001138AB">
      <w:pPr>
        <w:tabs>
          <w:tab w:val="left" w:pos="2247"/>
        </w:tabs>
        <w:rPr>
          <w:rFonts w:ascii="Arial" w:hAnsi="Arial" w:cs="Arial"/>
        </w:rPr>
      </w:pPr>
    </w:p>
    <w:p w14:paraId="1048FB46" w14:textId="77777777" w:rsidR="001138AB" w:rsidRDefault="001138AB" w:rsidP="001138AB">
      <w:pPr>
        <w:tabs>
          <w:tab w:val="left" w:pos="2247"/>
        </w:tabs>
        <w:rPr>
          <w:rFonts w:ascii="Arial" w:hAnsi="Arial" w:cs="Arial"/>
        </w:rPr>
      </w:pPr>
    </w:p>
    <w:p w14:paraId="5ADC6FDD" w14:textId="77777777" w:rsidR="001138AB" w:rsidRDefault="001138AB" w:rsidP="001138AB">
      <w:pPr>
        <w:tabs>
          <w:tab w:val="left" w:pos="2247"/>
        </w:tabs>
        <w:rPr>
          <w:rFonts w:ascii="Arial" w:hAnsi="Arial" w:cs="Arial"/>
        </w:rPr>
      </w:pPr>
    </w:p>
    <w:p w14:paraId="55BC5D68" w14:textId="77777777" w:rsidR="001138AB" w:rsidRDefault="001138AB" w:rsidP="001138AB">
      <w:pPr>
        <w:tabs>
          <w:tab w:val="left" w:pos="2247"/>
        </w:tabs>
        <w:rPr>
          <w:rFonts w:ascii="Arial" w:hAnsi="Arial" w:cs="Arial"/>
        </w:rPr>
      </w:pPr>
    </w:p>
    <w:p w14:paraId="36583CBE" w14:textId="77777777" w:rsidR="001138AB" w:rsidRDefault="001138AB" w:rsidP="001138AB">
      <w:pPr>
        <w:tabs>
          <w:tab w:val="left" w:pos="2247"/>
        </w:tabs>
        <w:rPr>
          <w:rFonts w:ascii="Arial" w:hAnsi="Arial" w:cs="Arial"/>
        </w:rPr>
      </w:pPr>
    </w:p>
    <w:p w14:paraId="721F1651" w14:textId="77777777" w:rsidR="001138AB" w:rsidRDefault="001138AB" w:rsidP="001138AB">
      <w:pPr>
        <w:tabs>
          <w:tab w:val="left" w:pos="2247"/>
        </w:tabs>
        <w:rPr>
          <w:rFonts w:ascii="Arial" w:hAnsi="Arial" w:cs="Arial"/>
        </w:rPr>
      </w:pPr>
    </w:p>
    <w:p w14:paraId="2DA824B4" w14:textId="77777777" w:rsidR="001138AB" w:rsidRDefault="001138AB" w:rsidP="001138AB">
      <w:pPr>
        <w:tabs>
          <w:tab w:val="left" w:pos="2247"/>
        </w:tabs>
        <w:rPr>
          <w:rFonts w:ascii="Arial" w:hAnsi="Arial" w:cs="Arial"/>
        </w:rPr>
      </w:pPr>
    </w:p>
    <w:p w14:paraId="2694C9DC" w14:textId="77777777" w:rsidR="001138AB" w:rsidRDefault="001138AB" w:rsidP="001138AB">
      <w:pPr>
        <w:tabs>
          <w:tab w:val="left" w:pos="2247"/>
        </w:tabs>
        <w:rPr>
          <w:rFonts w:ascii="Arial" w:hAnsi="Arial" w:cs="Arial"/>
        </w:rPr>
      </w:pPr>
    </w:p>
    <w:p w14:paraId="3510C6CD" w14:textId="77777777" w:rsidR="001138AB" w:rsidRDefault="001138AB" w:rsidP="001138AB">
      <w:pPr>
        <w:tabs>
          <w:tab w:val="left" w:pos="2247"/>
        </w:tabs>
        <w:rPr>
          <w:rFonts w:ascii="Arial" w:hAnsi="Arial" w:cs="Arial"/>
        </w:rPr>
      </w:pPr>
    </w:p>
    <w:p w14:paraId="5FA7840E" w14:textId="77777777" w:rsidR="001138AB" w:rsidRDefault="001138AB" w:rsidP="001138AB">
      <w:pPr>
        <w:tabs>
          <w:tab w:val="left" w:pos="2247"/>
        </w:tabs>
        <w:rPr>
          <w:rFonts w:ascii="Arial" w:hAnsi="Arial" w:cs="Arial"/>
        </w:rPr>
      </w:pPr>
    </w:p>
    <w:p w14:paraId="38820845" w14:textId="77777777" w:rsidR="001138AB" w:rsidRDefault="001138AB" w:rsidP="001138AB">
      <w:pPr>
        <w:tabs>
          <w:tab w:val="left" w:pos="2247"/>
        </w:tabs>
        <w:rPr>
          <w:rFonts w:ascii="Arial" w:hAnsi="Arial" w:cs="Arial"/>
        </w:rPr>
      </w:pPr>
    </w:p>
    <w:p w14:paraId="6F840A38" w14:textId="77777777" w:rsidR="001138AB" w:rsidRDefault="001138AB" w:rsidP="001138AB">
      <w:pPr>
        <w:tabs>
          <w:tab w:val="left" w:pos="2247"/>
        </w:tabs>
        <w:rPr>
          <w:rFonts w:ascii="Arial" w:hAnsi="Arial" w:cs="Arial"/>
        </w:rPr>
      </w:pPr>
    </w:p>
    <w:p w14:paraId="3788E74D" w14:textId="77777777" w:rsidR="001138AB" w:rsidRDefault="001138AB" w:rsidP="001138AB">
      <w:pPr>
        <w:tabs>
          <w:tab w:val="left" w:pos="2247"/>
        </w:tabs>
        <w:rPr>
          <w:rFonts w:ascii="Arial" w:hAnsi="Arial" w:cs="Arial"/>
        </w:rPr>
      </w:pPr>
    </w:p>
    <w:p w14:paraId="4D7107F2" w14:textId="77777777" w:rsidR="00757D5B" w:rsidRDefault="00757D5B" w:rsidP="0087037D">
      <w:pPr>
        <w:spacing w:line="360" w:lineRule="auto"/>
        <w:jc w:val="both"/>
        <w:rPr>
          <w:rFonts w:ascii="Arial" w:hAnsi="Arial" w:cs="Arial"/>
        </w:rPr>
      </w:pPr>
    </w:p>
    <w:p w14:paraId="4132F561" w14:textId="77777777" w:rsidR="0087037D" w:rsidRPr="002828CB" w:rsidRDefault="0087037D" w:rsidP="0087037D">
      <w:pPr>
        <w:spacing w:line="360" w:lineRule="auto"/>
        <w:jc w:val="both"/>
        <w:rPr>
          <w:rFonts w:ascii="Arial" w:hAnsi="Arial" w:cs="Arial"/>
        </w:rPr>
      </w:pPr>
      <w:r w:rsidRPr="002828CB">
        <w:rPr>
          <w:rFonts w:ascii="Arial" w:hAnsi="Arial" w:cs="Arial"/>
        </w:rPr>
        <w:t>References.</w:t>
      </w:r>
    </w:p>
    <w:p w14:paraId="5AFC7336"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Australian Government. (2012) ‘Living Practice with the Early Years Learning Framework’ </w:t>
      </w:r>
      <w:hyperlink r:id="rId10" w:history="1">
        <w:r w:rsidRPr="002828CB">
          <w:rPr>
            <w:rStyle w:val="Hyperlink"/>
            <w:rFonts w:ascii="Arial" w:hAnsi="Arial" w:cs="Arial"/>
          </w:rPr>
          <w:t>https://docs.education.gov.au/system/files/doc/other/living-practice-with-the-eylf.pdf</w:t>
        </w:r>
      </w:hyperlink>
      <w:r w:rsidRPr="002828CB">
        <w:rPr>
          <w:rFonts w:ascii="Arial" w:hAnsi="Arial" w:cs="Arial"/>
        </w:rPr>
        <w:t xml:space="preserve"> [Accessed: 1st December 2017]. </w:t>
      </w:r>
    </w:p>
    <w:p w14:paraId="21DCCAD1"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Barkham, P. (2014) ‘Forest Schools: fires, trees and mud pies’, </w:t>
      </w:r>
      <w:r w:rsidRPr="002828CB">
        <w:rPr>
          <w:rFonts w:ascii="Arial" w:hAnsi="Arial" w:cs="Arial"/>
          <w:i/>
        </w:rPr>
        <w:t>The Guardian,</w:t>
      </w:r>
      <w:r w:rsidRPr="002828CB">
        <w:rPr>
          <w:rFonts w:ascii="Arial" w:hAnsi="Arial" w:cs="Arial"/>
        </w:rPr>
        <w:t xml:space="preserve"> 9</w:t>
      </w:r>
      <w:r w:rsidRPr="002828CB">
        <w:rPr>
          <w:rFonts w:ascii="Arial" w:hAnsi="Arial" w:cs="Arial"/>
          <w:vertAlign w:val="superscript"/>
        </w:rPr>
        <w:t>th</w:t>
      </w:r>
      <w:r w:rsidRPr="002828CB">
        <w:rPr>
          <w:rFonts w:ascii="Arial" w:hAnsi="Arial" w:cs="Arial"/>
        </w:rPr>
        <w:t xml:space="preserve"> December: pp. 1. [On-line]. Available at: </w:t>
      </w:r>
      <w:hyperlink r:id="rId11" w:history="1">
        <w:r w:rsidRPr="002828CB">
          <w:rPr>
            <w:rStyle w:val="Hyperlink"/>
            <w:rFonts w:ascii="Arial" w:hAnsi="Arial" w:cs="Arial"/>
            <w:color w:val="2F5496" w:themeColor="accent1" w:themeShade="BF"/>
          </w:rPr>
          <w:t>https://www.theguardian.com/education/2014/dec/09/the-school-in-the-woods-outdoor-education-modern-britain</w:t>
        </w:r>
      </w:hyperlink>
      <w:r w:rsidRPr="002828CB">
        <w:rPr>
          <w:rFonts w:ascii="Arial" w:hAnsi="Arial" w:cs="Arial"/>
          <w:color w:val="2F5496" w:themeColor="accent1" w:themeShade="BF"/>
        </w:rPr>
        <w:t xml:space="preserve"> </w:t>
      </w:r>
      <w:r w:rsidRPr="002828CB">
        <w:rPr>
          <w:rFonts w:ascii="Arial" w:hAnsi="Arial" w:cs="Arial"/>
        </w:rPr>
        <w:t>[Accessed: 1st December 2017].</w:t>
      </w:r>
    </w:p>
    <w:p w14:paraId="2E5D727E" w14:textId="77777777" w:rsidR="0087037D" w:rsidRPr="002828CB" w:rsidRDefault="0087037D" w:rsidP="0087037D">
      <w:pPr>
        <w:spacing w:line="360" w:lineRule="auto"/>
        <w:jc w:val="both"/>
        <w:rPr>
          <w:rFonts w:ascii="Arial" w:hAnsi="Arial" w:cs="Arial"/>
        </w:rPr>
      </w:pPr>
      <w:r w:rsidRPr="002828CB">
        <w:rPr>
          <w:rFonts w:ascii="Arial" w:hAnsi="Arial" w:cs="Arial"/>
        </w:rPr>
        <w:t>Belgeonne, C., Clough, N., Inman, S., Rogers, M., Warwick, P., Baughen, M., and Urban-Jackson, D. (2014) ‘Education for Sustainable Development and Global Citizenship: good practice case studies in Teacher Education’. The Higher Education Academy: York.</w:t>
      </w:r>
    </w:p>
    <w:p w14:paraId="51FE18F3"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Blake, B. and Pope, T. (2008) ‘Developmental Psychology: Incorporating Piaget’s and Vygotsky’s Theories in Classrooms’, </w:t>
      </w:r>
      <w:r w:rsidRPr="002828CB">
        <w:rPr>
          <w:rFonts w:ascii="Arial" w:hAnsi="Arial" w:cs="Arial"/>
          <w:i/>
        </w:rPr>
        <w:t>Journal of Cross-disciplinary Perspectives in Education</w:t>
      </w:r>
      <w:r w:rsidRPr="002828CB">
        <w:rPr>
          <w:rFonts w:ascii="Arial" w:hAnsi="Arial" w:cs="Arial"/>
        </w:rPr>
        <w:t xml:space="preserve">, Volume 1, Issue 1, May. [On-line]. Available at: </w:t>
      </w:r>
      <w:hyperlink r:id="rId12" w:history="1">
        <w:r w:rsidRPr="002828CB">
          <w:rPr>
            <w:rStyle w:val="Hyperlink"/>
            <w:rFonts w:ascii="Arial" w:hAnsi="Arial" w:cs="Arial"/>
          </w:rPr>
          <w:t>https://pdfs.semanticscholar.org/6c7b/9a7b4988df15c68a14434a5f162bef984723.pdf</w:t>
        </w:r>
      </w:hyperlink>
      <w:r w:rsidRPr="002828CB">
        <w:rPr>
          <w:rFonts w:ascii="Arial" w:hAnsi="Arial" w:cs="Arial"/>
        </w:rPr>
        <w:t xml:space="preserve"> [Accessed: 1st December 2017].</w:t>
      </w:r>
    </w:p>
    <w:p w14:paraId="1C0FFF91"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Boyd, D., Hirst, N. and Siraj-Blatchford, J. (2017) </w:t>
      </w:r>
      <w:r w:rsidRPr="002828CB">
        <w:rPr>
          <w:rFonts w:ascii="Arial" w:hAnsi="Arial" w:cs="Arial"/>
          <w:i/>
        </w:rPr>
        <w:t xml:space="preserve">Understanding Sustainability in Early Childhood Education: Case Studies and Approaches from Across the UK. </w:t>
      </w:r>
      <w:r w:rsidRPr="002828CB">
        <w:rPr>
          <w:rFonts w:ascii="Arial" w:hAnsi="Arial" w:cs="Arial"/>
        </w:rPr>
        <w:t xml:space="preserve">Oxon: Routledge. </w:t>
      </w:r>
    </w:p>
    <w:p w14:paraId="2CCC169F"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Carmarthenshire County Council. (No date) ‘A support pack for the integration of Education for Sustainable Development and Global Citizenship through Foundation Phase’ </w:t>
      </w:r>
      <w:hyperlink r:id="rId13" w:history="1">
        <w:r w:rsidRPr="002828CB">
          <w:rPr>
            <w:rStyle w:val="Hyperlink"/>
            <w:rFonts w:ascii="Arial" w:hAnsi="Arial" w:cs="Arial"/>
          </w:rPr>
          <w:t>http://www.amdro.org.uk/SiteCollectionDocuments/Learning/Community%20Focused%20Schools/ESDGC/Resources/ESDGC%20in%20the%20Foundation%20Phase.pdf</w:t>
        </w:r>
      </w:hyperlink>
      <w:r w:rsidRPr="002828CB">
        <w:rPr>
          <w:rFonts w:ascii="Arial" w:hAnsi="Arial" w:cs="Arial"/>
        </w:rPr>
        <w:t xml:space="preserve"> [Accessed: 1</w:t>
      </w:r>
      <w:r w:rsidRPr="002828CB">
        <w:rPr>
          <w:rFonts w:ascii="Arial" w:hAnsi="Arial" w:cs="Arial"/>
          <w:vertAlign w:val="superscript"/>
        </w:rPr>
        <w:t>st</w:t>
      </w:r>
      <w:r w:rsidRPr="002828CB">
        <w:rPr>
          <w:rFonts w:ascii="Arial" w:hAnsi="Arial" w:cs="Arial"/>
        </w:rPr>
        <w:t xml:space="preserve"> December 2017].</w:t>
      </w:r>
    </w:p>
    <w:p w14:paraId="2C8CAD67" w14:textId="77777777" w:rsidR="0087037D" w:rsidRPr="002828CB" w:rsidRDefault="0087037D" w:rsidP="0087037D">
      <w:pPr>
        <w:spacing w:line="360" w:lineRule="auto"/>
        <w:jc w:val="both"/>
        <w:rPr>
          <w:rFonts w:ascii="Arial" w:hAnsi="Arial" w:cs="Arial"/>
        </w:rPr>
      </w:pPr>
      <w:r w:rsidRPr="002828CB">
        <w:rPr>
          <w:rFonts w:ascii="Arial" w:hAnsi="Arial" w:cs="Arial"/>
        </w:rPr>
        <w:t>Cartoon Madrasah. (10</w:t>
      </w:r>
      <w:r w:rsidRPr="002828CB">
        <w:rPr>
          <w:rFonts w:ascii="Arial" w:hAnsi="Arial" w:cs="Arial"/>
          <w:vertAlign w:val="superscript"/>
        </w:rPr>
        <w:t>th</w:t>
      </w:r>
      <w:r w:rsidRPr="002828CB">
        <w:rPr>
          <w:rFonts w:ascii="Arial" w:hAnsi="Arial" w:cs="Arial"/>
        </w:rPr>
        <w:t xml:space="preserve"> July 2014) </w:t>
      </w:r>
      <w:r w:rsidRPr="002828CB">
        <w:rPr>
          <w:rFonts w:ascii="Arial" w:hAnsi="Arial" w:cs="Arial"/>
          <w:i/>
        </w:rPr>
        <w:t xml:space="preserve">Reggio Emilia approach. </w:t>
      </w:r>
      <w:r w:rsidRPr="002828CB">
        <w:rPr>
          <w:rFonts w:ascii="Arial" w:hAnsi="Arial" w:cs="Arial"/>
        </w:rPr>
        <w:t xml:space="preserve">YouTube. [On-line]. Available from: </w:t>
      </w:r>
      <w:hyperlink r:id="rId14" w:history="1">
        <w:r w:rsidRPr="002828CB">
          <w:rPr>
            <w:rStyle w:val="Hyperlink"/>
            <w:rFonts w:ascii="Arial" w:hAnsi="Arial" w:cs="Arial"/>
          </w:rPr>
          <w:t>https://www.youtube.com/watch?v=dm9kvETxWn4</w:t>
        </w:r>
      </w:hyperlink>
      <w:r w:rsidRPr="002828CB">
        <w:rPr>
          <w:rFonts w:ascii="Arial" w:hAnsi="Arial" w:cs="Arial"/>
        </w:rPr>
        <w:t xml:space="preserve"> [Accessed: 2</w:t>
      </w:r>
      <w:r w:rsidRPr="002828CB">
        <w:rPr>
          <w:rFonts w:ascii="Arial" w:hAnsi="Arial" w:cs="Arial"/>
          <w:vertAlign w:val="superscript"/>
        </w:rPr>
        <w:t>nd</w:t>
      </w:r>
      <w:r w:rsidRPr="002828CB">
        <w:rPr>
          <w:rFonts w:ascii="Arial" w:hAnsi="Arial" w:cs="Arial"/>
        </w:rPr>
        <w:t xml:space="preserve"> December 2017]. </w:t>
      </w:r>
    </w:p>
    <w:p w14:paraId="2BE50184" w14:textId="77777777" w:rsidR="0087037D" w:rsidRPr="002828CB" w:rsidRDefault="0087037D" w:rsidP="0087037D">
      <w:pPr>
        <w:spacing w:line="360" w:lineRule="auto"/>
        <w:jc w:val="both"/>
        <w:rPr>
          <w:rFonts w:ascii="Arial" w:hAnsi="Arial" w:cs="Arial"/>
        </w:rPr>
      </w:pPr>
      <w:bookmarkStart w:id="0" w:name="_GoBack"/>
      <w:bookmarkEnd w:id="0"/>
      <w:r w:rsidRPr="002828CB">
        <w:rPr>
          <w:rFonts w:ascii="Arial" w:hAnsi="Arial" w:cs="Arial"/>
        </w:rPr>
        <w:t xml:space="preserve">Collins, M. (2008) </w:t>
      </w:r>
      <w:r w:rsidRPr="002828CB">
        <w:rPr>
          <w:rFonts w:ascii="Arial" w:hAnsi="Arial" w:cs="Arial"/>
          <w:i/>
        </w:rPr>
        <w:t>Global Citizenship for Young children</w:t>
      </w:r>
      <w:r w:rsidRPr="002828CB">
        <w:rPr>
          <w:rFonts w:ascii="Arial" w:hAnsi="Arial" w:cs="Arial"/>
        </w:rPr>
        <w:t xml:space="preserve">. London: Sage. [e-book]. Available at: </w:t>
      </w:r>
      <w:hyperlink r:id="rId15" w:history="1">
        <w:r w:rsidRPr="002828CB">
          <w:rPr>
            <w:rStyle w:val="Hyperlink"/>
            <w:rFonts w:ascii="Arial" w:hAnsi="Arial" w:cs="Arial"/>
          </w:rPr>
          <w:t>https://www-dawsonera-com.ezproxy.uwtsd.ac.uk/readonline/9781849203531</w:t>
        </w:r>
      </w:hyperlink>
      <w:r w:rsidRPr="002828CB">
        <w:rPr>
          <w:rFonts w:ascii="Arial" w:hAnsi="Arial" w:cs="Arial"/>
        </w:rPr>
        <w:t xml:space="preserve"> [Accessed: 25th November 2017].</w:t>
      </w:r>
    </w:p>
    <w:p w14:paraId="0B77E82B"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Davis, J. and Elliott, S. (2014) </w:t>
      </w:r>
      <w:r w:rsidRPr="002828CB">
        <w:rPr>
          <w:rFonts w:ascii="Arial" w:hAnsi="Arial" w:cs="Arial"/>
          <w:i/>
        </w:rPr>
        <w:t>Research in Early Childhood Education for Sustainability: International Perspectives and Provocations</w:t>
      </w:r>
      <w:r w:rsidRPr="002828CB">
        <w:rPr>
          <w:rFonts w:ascii="Arial" w:hAnsi="Arial" w:cs="Arial"/>
        </w:rPr>
        <w:t xml:space="preserve">. Oxon: Routledge. [e-book]. Available at: </w:t>
      </w:r>
      <w:hyperlink r:id="rId16" w:history="1">
        <w:r w:rsidRPr="002828CB">
          <w:rPr>
            <w:rStyle w:val="Hyperlink"/>
            <w:rFonts w:ascii="Arial" w:hAnsi="Arial" w:cs="Arial"/>
          </w:rPr>
          <w:t>https://www-dawsonera-com.ezproxy.uwtsd.ac.uk/readonline/9781315767499</w:t>
        </w:r>
      </w:hyperlink>
      <w:r w:rsidRPr="002828CB">
        <w:rPr>
          <w:rFonts w:ascii="Arial" w:hAnsi="Arial" w:cs="Arial"/>
        </w:rPr>
        <w:t xml:space="preserve"> [Accessed: 27th November 2017].</w:t>
      </w:r>
    </w:p>
    <w:p w14:paraId="12126A7A" w14:textId="77777777" w:rsidR="0087037D" w:rsidRPr="002828CB" w:rsidRDefault="0087037D" w:rsidP="0087037D">
      <w:pPr>
        <w:spacing w:line="360" w:lineRule="auto"/>
        <w:jc w:val="both"/>
        <w:rPr>
          <w:rFonts w:ascii="Arial" w:hAnsi="Arial" w:cs="Arial"/>
          <w:iCs/>
        </w:rPr>
      </w:pPr>
      <w:r w:rsidRPr="002828CB">
        <w:rPr>
          <w:rFonts w:ascii="Arial" w:hAnsi="Arial" w:cs="Arial"/>
          <w:iCs/>
        </w:rPr>
        <w:t xml:space="preserve">Davis, J., Engdahl, I., Otieno, L., Pramling-Samuelsson, I., Siraj-Blatchford, J. and Vallabh, P.  (2008) ‘Early Childhood Education for Sustainability: recommendations for development’  </w:t>
      </w:r>
      <w:hyperlink r:id="rId17" w:history="1">
        <w:r w:rsidRPr="002828CB">
          <w:rPr>
            <w:rStyle w:val="Hyperlink"/>
            <w:rFonts w:ascii="Arial" w:hAnsi="Arial" w:cs="Arial"/>
            <w:iCs/>
          </w:rPr>
          <w:t>https://www.diva-portal.org/smash/get/diva2:290064/FULLTEXT01.pdf</w:t>
        </w:r>
      </w:hyperlink>
      <w:r w:rsidRPr="002828CB">
        <w:rPr>
          <w:rFonts w:ascii="Arial" w:hAnsi="Arial" w:cs="Arial"/>
          <w:iCs/>
        </w:rPr>
        <w:t xml:space="preserve"> [Accessed: 1st December 2017].</w:t>
      </w:r>
    </w:p>
    <w:p w14:paraId="678B8E47"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Department for Children, Education, Lifelong Learning and Skills. (2007) </w:t>
      </w:r>
      <w:r w:rsidRPr="002828CB">
        <w:rPr>
          <w:rFonts w:ascii="Arial" w:hAnsi="Arial" w:cs="Arial"/>
          <w:i/>
        </w:rPr>
        <w:t>Out of classroom learning: making the most of first hand experiences of the natural environment</w:t>
      </w:r>
      <w:r w:rsidRPr="002828CB">
        <w:rPr>
          <w:rFonts w:ascii="Arial" w:hAnsi="Arial" w:cs="Arial"/>
        </w:rPr>
        <w:t>. Cardiff: Welsh Assembly Government.</w:t>
      </w:r>
    </w:p>
    <w:p w14:paraId="6FDE3054"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Department for Children, Education, Lifelong Learning and Skills. (2009) </w:t>
      </w:r>
      <w:r w:rsidRPr="002828CB">
        <w:rPr>
          <w:rFonts w:ascii="Arial" w:hAnsi="Arial" w:cs="Arial"/>
          <w:i/>
        </w:rPr>
        <w:t xml:space="preserve">Foundation Phase: Outdoor Learning Handbook. </w:t>
      </w:r>
      <w:r w:rsidRPr="002828CB">
        <w:rPr>
          <w:rFonts w:ascii="Arial" w:hAnsi="Arial" w:cs="Arial"/>
        </w:rPr>
        <w:t>Cardiff: Welsh Assembly Government.</w:t>
      </w:r>
    </w:p>
    <w:p w14:paraId="39F0EDFE"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Department of Education, Employment and Workplace Relations for the Council of Australian Governments. (no date) ‘Belonging, Being and Becoming: The Early Years Learning Framework for Australia’ </w:t>
      </w:r>
      <w:hyperlink r:id="rId18" w:history="1">
        <w:r w:rsidRPr="002828CB">
          <w:rPr>
            <w:rStyle w:val="Hyperlink"/>
            <w:rFonts w:ascii="Arial" w:hAnsi="Arial" w:cs="Arial"/>
          </w:rPr>
          <w:t>https://docs.education.gov.au/system/files/doc/other/belonging_being_and_becoming_the_early_years_learning_framework_for_australia_information_for_families_0.pdf</w:t>
        </w:r>
      </w:hyperlink>
      <w:r w:rsidRPr="002828CB">
        <w:rPr>
          <w:rFonts w:ascii="Arial" w:hAnsi="Arial" w:cs="Arial"/>
        </w:rPr>
        <w:t xml:space="preserve"> [Accessed: 1st December 2017].</w:t>
      </w:r>
    </w:p>
    <w:p w14:paraId="6AE6FD44"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Department of the Environment and Energy. (1992) ‘National Strategy for Ecologically Sustainable Development-part 1-Introduction’ </w:t>
      </w:r>
      <w:hyperlink r:id="rId19" w:history="1">
        <w:r w:rsidRPr="002828CB">
          <w:rPr>
            <w:rStyle w:val="Hyperlink"/>
            <w:rFonts w:ascii="Arial" w:hAnsi="Arial" w:cs="Arial"/>
          </w:rPr>
          <w:t>http://www.environment.gov.au/about-us/esd/publications/national-esd-strategy-part1</w:t>
        </w:r>
      </w:hyperlink>
      <w:r w:rsidRPr="002828CB">
        <w:rPr>
          <w:rFonts w:ascii="Arial" w:hAnsi="Arial" w:cs="Arial"/>
        </w:rPr>
        <w:t xml:space="preserve"> [Accessed: 1st December 2017]. </w:t>
      </w:r>
    </w:p>
    <w:p w14:paraId="3A8F0B4C" w14:textId="77777777" w:rsidR="0087037D" w:rsidRPr="002828CB" w:rsidRDefault="0087037D" w:rsidP="0087037D">
      <w:pPr>
        <w:spacing w:line="360" w:lineRule="auto"/>
        <w:jc w:val="both"/>
        <w:rPr>
          <w:rFonts w:ascii="Arial" w:hAnsi="Arial" w:cs="Arial"/>
        </w:rPr>
      </w:pPr>
      <w:r w:rsidRPr="002828CB">
        <w:rPr>
          <w:rFonts w:ascii="Arial" w:hAnsi="Arial" w:cs="Arial"/>
        </w:rPr>
        <w:t>Educational Video Publishing. (22</w:t>
      </w:r>
      <w:r w:rsidRPr="002828CB">
        <w:rPr>
          <w:rFonts w:ascii="Arial" w:hAnsi="Arial" w:cs="Arial"/>
          <w:vertAlign w:val="superscript"/>
        </w:rPr>
        <w:t>nd</w:t>
      </w:r>
      <w:r w:rsidRPr="002828CB">
        <w:rPr>
          <w:rFonts w:ascii="Arial" w:hAnsi="Arial" w:cs="Arial"/>
        </w:rPr>
        <w:t xml:space="preserve"> January 2015) </w:t>
      </w:r>
      <w:r w:rsidRPr="002828CB">
        <w:rPr>
          <w:rFonts w:ascii="Arial" w:hAnsi="Arial" w:cs="Arial"/>
          <w:i/>
        </w:rPr>
        <w:t xml:space="preserve">Introduction to Montessori Philosophy. </w:t>
      </w:r>
      <w:r w:rsidRPr="002828CB">
        <w:rPr>
          <w:rFonts w:ascii="Arial" w:hAnsi="Arial" w:cs="Arial"/>
        </w:rPr>
        <w:t xml:space="preserve">YouTube. [On-line]. Available from: </w:t>
      </w:r>
      <w:hyperlink r:id="rId20" w:history="1">
        <w:r w:rsidRPr="002828CB">
          <w:rPr>
            <w:rStyle w:val="Hyperlink"/>
            <w:rFonts w:ascii="Arial" w:hAnsi="Arial" w:cs="Arial"/>
          </w:rPr>
          <w:t>https://www.youtube.com/watch?v=-oAzH79niws</w:t>
        </w:r>
      </w:hyperlink>
      <w:r w:rsidRPr="002828CB">
        <w:rPr>
          <w:rFonts w:ascii="Arial" w:hAnsi="Arial" w:cs="Arial"/>
        </w:rPr>
        <w:t xml:space="preserve"> [Accessed: 2</w:t>
      </w:r>
      <w:r w:rsidRPr="002828CB">
        <w:rPr>
          <w:rFonts w:ascii="Arial" w:hAnsi="Arial" w:cs="Arial"/>
          <w:vertAlign w:val="superscript"/>
        </w:rPr>
        <w:t>nd</w:t>
      </w:r>
      <w:r w:rsidRPr="002828CB">
        <w:rPr>
          <w:rFonts w:ascii="Arial" w:hAnsi="Arial" w:cs="Arial"/>
        </w:rPr>
        <w:t xml:space="preserve"> December 2017].</w:t>
      </w:r>
    </w:p>
    <w:p w14:paraId="1CB1242D"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Edwards, S., Moore, D. and Cutter-Mackenzie, A. (2012) ‘Sustainability and Intentional Teaching in Early Childhood’, </w:t>
      </w:r>
      <w:r w:rsidRPr="002828CB">
        <w:rPr>
          <w:rFonts w:ascii="Arial" w:hAnsi="Arial" w:cs="Arial"/>
          <w:i/>
        </w:rPr>
        <w:t>Australian Journal of Early Childhood,</w:t>
      </w:r>
      <w:r w:rsidRPr="002828CB">
        <w:rPr>
          <w:rFonts w:ascii="Arial" w:hAnsi="Arial" w:cs="Arial"/>
        </w:rPr>
        <w:t xml:space="preserve"> Volume 18, Issue 3, pp. 1-4. [On-line]. Available at: </w:t>
      </w:r>
      <w:hyperlink r:id="rId21" w:history="1">
        <w:r w:rsidRPr="002828CB">
          <w:rPr>
            <w:rStyle w:val="Hyperlink"/>
            <w:rFonts w:ascii="Arial" w:hAnsi="Arial" w:cs="Arial"/>
          </w:rPr>
          <w:t>http://www.earlychildhoodaustralia.org.au/our-publications/every-child-magazine/every-child-index/every-child-vol-18-3-2012/sustainability-intentional-teaching-early-childhood-free-article/</w:t>
        </w:r>
      </w:hyperlink>
      <w:r w:rsidRPr="002828CB">
        <w:rPr>
          <w:rFonts w:ascii="Arial" w:hAnsi="Arial" w:cs="Arial"/>
        </w:rPr>
        <w:t xml:space="preserve"> [Accessed: 1</w:t>
      </w:r>
      <w:r w:rsidRPr="002828CB">
        <w:rPr>
          <w:rFonts w:ascii="Arial" w:hAnsi="Arial" w:cs="Arial"/>
          <w:vertAlign w:val="superscript"/>
        </w:rPr>
        <w:t>st</w:t>
      </w:r>
      <w:r w:rsidRPr="002828CB">
        <w:rPr>
          <w:rFonts w:ascii="Arial" w:hAnsi="Arial" w:cs="Arial"/>
        </w:rPr>
        <w:t xml:space="preserve"> December 2017].</w:t>
      </w:r>
    </w:p>
    <w:p w14:paraId="52C5835A"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Engdahl, I. and Rabusicova, M. (2010) ‘Children’s voices about the state of the earth’, </w:t>
      </w:r>
      <w:r w:rsidRPr="002828CB">
        <w:rPr>
          <w:rFonts w:ascii="Arial" w:hAnsi="Arial" w:cs="Arial"/>
          <w:i/>
        </w:rPr>
        <w:t xml:space="preserve">International Journal of Early Childhood, </w:t>
      </w:r>
      <w:r w:rsidRPr="002828CB">
        <w:rPr>
          <w:rFonts w:ascii="Arial" w:hAnsi="Arial" w:cs="Arial"/>
        </w:rPr>
        <w:t xml:space="preserve">Volume 43, Issue 2, August, pp. 153-176. [On-line]. Available at: </w:t>
      </w:r>
      <w:hyperlink r:id="rId22" w:history="1">
        <w:r w:rsidRPr="002828CB">
          <w:rPr>
            <w:rStyle w:val="Hyperlink"/>
            <w:rFonts w:ascii="Arial" w:hAnsi="Arial" w:cs="Arial"/>
          </w:rPr>
          <w:t>https://search-proquest-com.ezproxy.uwtsd.ac.uk/docview/888872733?OpenUrlRefId=info:xri/sid:primo&amp;accountid=130472</w:t>
        </w:r>
      </w:hyperlink>
      <w:r w:rsidRPr="002828CB">
        <w:rPr>
          <w:rFonts w:ascii="Arial" w:hAnsi="Arial" w:cs="Arial"/>
        </w:rPr>
        <w:t xml:space="preserve"> [Accessed: 1</w:t>
      </w:r>
      <w:r w:rsidRPr="002828CB">
        <w:rPr>
          <w:rFonts w:ascii="Arial" w:hAnsi="Arial" w:cs="Arial"/>
          <w:vertAlign w:val="superscript"/>
        </w:rPr>
        <w:t>st</w:t>
      </w:r>
      <w:r w:rsidRPr="002828CB">
        <w:rPr>
          <w:rFonts w:ascii="Arial" w:hAnsi="Arial" w:cs="Arial"/>
        </w:rPr>
        <w:t xml:space="preserve"> December 2017]. </w:t>
      </w:r>
    </w:p>
    <w:p w14:paraId="7E4CE597"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Estyn. (2006) ‘Establishing a position for Education for Sustainable Development and Global Citizenship in Wales’ </w:t>
      </w:r>
      <w:hyperlink r:id="rId23" w:history="1">
        <w:r w:rsidRPr="002828CB">
          <w:rPr>
            <w:rStyle w:val="Hyperlink"/>
            <w:rFonts w:ascii="Arial" w:hAnsi="Arial" w:cs="Arial"/>
          </w:rPr>
          <w:t>http://www.assembly.wales/Laid%20Documents/LD6340%20-%20The%20Annual%20Report%20of%20Her%20Majesty%27s%20Chief%20Inspector%20of%20Education%20and%20Training%20in%20Wales%202005-2006-24012007-44169/bus-GUIDE-52076e597050c9da3ba8cf2dc4432394-English.pdf</w:t>
        </w:r>
      </w:hyperlink>
      <w:r w:rsidRPr="002828CB">
        <w:rPr>
          <w:rFonts w:ascii="Arial" w:hAnsi="Arial" w:cs="Arial"/>
        </w:rPr>
        <w:t xml:space="preserve"> [Accessed: 21st November 2017.</w:t>
      </w:r>
    </w:p>
    <w:p w14:paraId="6710C026"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Estyn. (2006) ‘Update on Inspecting Education for Sustainable Development and Global Citizenship in Schools’ </w:t>
      </w:r>
      <w:hyperlink r:id="rId24" w:history="1">
        <w:r w:rsidRPr="002828CB">
          <w:rPr>
            <w:rStyle w:val="Hyperlink"/>
            <w:rFonts w:ascii="Arial" w:hAnsi="Arial" w:cs="Arial"/>
          </w:rPr>
          <w:t>http://se-ed.co.uk/edu/wp-content/uploads/2012/10/Inspecting-education-for-sustainable-development-and-global-citizenship-in-schools.pdf</w:t>
        </w:r>
      </w:hyperlink>
      <w:r w:rsidRPr="002828CB">
        <w:rPr>
          <w:rFonts w:ascii="Arial" w:hAnsi="Arial" w:cs="Arial"/>
        </w:rPr>
        <w:t xml:space="preserve"> [Accessed: 21st November 2017].</w:t>
      </w:r>
    </w:p>
    <w:p w14:paraId="08A85A09"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Estyn. (2014) ‘ESDGC Progress in Education for Sustainable Development and Global Citizenship’ </w:t>
      </w:r>
      <w:hyperlink r:id="rId25" w:history="1">
        <w:r w:rsidRPr="002828CB">
          <w:rPr>
            <w:rStyle w:val="Hyperlink"/>
            <w:rFonts w:ascii="Arial" w:hAnsi="Arial" w:cs="Arial"/>
          </w:rPr>
          <w:t>https://www.estyn.gov.wales/sites/default/files/documents/ESDGC%3A%20Progress%20in%20education%20for%20sustainable%20development%20and%20global%20citizenship%20-%20June%202014.pdf</w:t>
        </w:r>
      </w:hyperlink>
      <w:r w:rsidRPr="002828CB">
        <w:rPr>
          <w:rFonts w:ascii="Arial" w:hAnsi="Arial" w:cs="Arial"/>
        </w:rPr>
        <w:t xml:space="preserve"> [Accessed: 21</w:t>
      </w:r>
      <w:r w:rsidRPr="002828CB">
        <w:rPr>
          <w:rFonts w:ascii="Arial" w:hAnsi="Arial" w:cs="Arial"/>
          <w:vertAlign w:val="superscript"/>
        </w:rPr>
        <w:t>st</w:t>
      </w:r>
      <w:r w:rsidRPr="002828CB">
        <w:rPr>
          <w:rFonts w:ascii="Arial" w:hAnsi="Arial" w:cs="Arial"/>
        </w:rPr>
        <w:t xml:space="preserve"> November 2017].</w:t>
      </w:r>
    </w:p>
    <w:p w14:paraId="3D92B1C8" w14:textId="77777777" w:rsidR="0087037D" w:rsidRDefault="0087037D" w:rsidP="0087037D">
      <w:pPr>
        <w:spacing w:line="360" w:lineRule="auto"/>
        <w:jc w:val="both"/>
        <w:rPr>
          <w:rFonts w:ascii="Arial" w:hAnsi="Arial" w:cs="Arial"/>
        </w:rPr>
      </w:pPr>
      <w:r w:rsidRPr="002828CB">
        <w:rPr>
          <w:rFonts w:ascii="Arial" w:hAnsi="Arial" w:cs="Arial"/>
        </w:rPr>
        <w:t xml:space="preserve">Fien, J and Tilbury, D. (1998) ‘Education for sustainability: some questions for reflection’ </w:t>
      </w:r>
      <w:hyperlink r:id="rId26" w:history="1">
        <w:r w:rsidRPr="002828CB">
          <w:rPr>
            <w:rStyle w:val="Hyperlink"/>
            <w:rFonts w:ascii="Arial" w:hAnsi="Arial" w:cs="Arial"/>
          </w:rPr>
          <w:t>http://www.bgci.org/index.php?option=com_article&amp;id=0294&amp;print=1</w:t>
        </w:r>
      </w:hyperlink>
      <w:r w:rsidRPr="002828CB">
        <w:rPr>
          <w:rFonts w:ascii="Arial" w:hAnsi="Arial" w:cs="Arial"/>
        </w:rPr>
        <w:t xml:space="preserve"> [Accessed: 2</w:t>
      </w:r>
      <w:r w:rsidRPr="002828CB">
        <w:rPr>
          <w:rFonts w:ascii="Arial" w:hAnsi="Arial" w:cs="Arial"/>
          <w:vertAlign w:val="superscript"/>
        </w:rPr>
        <w:t>nd</w:t>
      </w:r>
      <w:r w:rsidRPr="002828CB">
        <w:rPr>
          <w:rFonts w:ascii="Arial" w:hAnsi="Arial" w:cs="Arial"/>
        </w:rPr>
        <w:t xml:space="preserve"> December 2017].</w:t>
      </w:r>
    </w:p>
    <w:p w14:paraId="3FBB2D6F" w14:textId="77777777" w:rsidR="0087037D" w:rsidRPr="002828CB" w:rsidRDefault="0087037D" w:rsidP="0087037D">
      <w:pPr>
        <w:spacing w:line="360" w:lineRule="auto"/>
        <w:jc w:val="both"/>
        <w:rPr>
          <w:rFonts w:ascii="Arial" w:hAnsi="Arial" w:cs="Arial"/>
        </w:rPr>
      </w:pPr>
      <w:r>
        <w:rPr>
          <w:rFonts w:ascii="Arial" w:hAnsi="Arial" w:cs="Arial"/>
        </w:rPr>
        <w:t xml:space="preserve">Getty Images. (No date) ‘Back view of girl and boy in wellington boots walking in puddles’ </w:t>
      </w:r>
      <w:hyperlink r:id="rId27" w:history="1">
        <w:r w:rsidRPr="00F64E69">
          <w:rPr>
            <w:rStyle w:val="Hyperlink"/>
            <w:rFonts w:ascii="Arial" w:hAnsi="Arial" w:cs="Arial"/>
          </w:rPr>
          <w:t>http://www.gettyimages.co.uk/detail/photo/back-view-of-girl-and-boy-in-wellington-high-res-stock-photography/306288-003</w:t>
        </w:r>
      </w:hyperlink>
      <w:r>
        <w:rPr>
          <w:rFonts w:ascii="Arial" w:hAnsi="Arial" w:cs="Arial"/>
        </w:rPr>
        <w:t xml:space="preserve"> [Accessed: 3rd December 2017].</w:t>
      </w:r>
    </w:p>
    <w:p w14:paraId="0ACAC4C2"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Grotewell, P. G. and Burton, Y. R. (2008) </w:t>
      </w:r>
      <w:r w:rsidRPr="002828CB">
        <w:rPr>
          <w:rFonts w:ascii="Arial" w:hAnsi="Arial" w:cs="Arial"/>
          <w:i/>
        </w:rPr>
        <w:t>Early Childhood Education: Issues and Developments.</w:t>
      </w:r>
      <w:r w:rsidRPr="002828CB">
        <w:rPr>
          <w:rFonts w:ascii="Arial" w:hAnsi="Arial" w:cs="Arial"/>
        </w:rPr>
        <w:t xml:space="preserve"> New York: Nova Science Publishers Inc.</w:t>
      </w:r>
    </w:p>
    <w:p w14:paraId="1FEAFA41" w14:textId="77777777" w:rsidR="0087037D" w:rsidRPr="002828CB" w:rsidRDefault="0087037D" w:rsidP="0087037D">
      <w:pPr>
        <w:spacing w:line="360" w:lineRule="auto"/>
        <w:jc w:val="both"/>
        <w:rPr>
          <w:rFonts w:ascii="Arial" w:hAnsi="Arial" w:cs="Arial"/>
        </w:rPr>
      </w:pPr>
      <w:r w:rsidRPr="002828CB">
        <w:rPr>
          <w:rFonts w:ascii="Arial" w:hAnsi="Arial" w:cs="Arial"/>
        </w:rPr>
        <w:t>Guilletots Playful Learning. (27</w:t>
      </w:r>
      <w:r w:rsidRPr="002828CB">
        <w:rPr>
          <w:rFonts w:ascii="Arial" w:hAnsi="Arial" w:cs="Arial"/>
          <w:vertAlign w:val="superscript"/>
        </w:rPr>
        <w:t>th</w:t>
      </w:r>
      <w:r w:rsidRPr="002828CB">
        <w:rPr>
          <w:rFonts w:ascii="Arial" w:hAnsi="Arial" w:cs="Arial"/>
        </w:rPr>
        <w:t xml:space="preserve"> May 2016) </w:t>
      </w:r>
      <w:r w:rsidRPr="002828CB">
        <w:rPr>
          <w:rFonts w:ascii="Arial" w:hAnsi="Arial" w:cs="Arial"/>
          <w:i/>
        </w:rPr>
        <w:t xml:space="preserve">Reggio Emilia: how to get started in your setting. </w:t>
      </w:r>
      <w:r w:rsidRPr="002828CB">
        <w:rPr>
          <w:rFonts w:ascii="Arial" w:hAnsi="Arial" w:cs="Arial"/>
        </w:rPr>
        <w:t xml:space="preserve"> YouTube. [On-line]. Available from: </w:t>
      </w:r>
      <w:hyperlink r:id="rId28" w:history="1">
        <w:r w:rsidRPr="002828CB">
          <w:rPr>
            <w:rStyle w:val="Hyperlink"/>
            <w:rFonts w:ascii="Arial" w:hAnsi="Arial" w:cs="Arial"/>
          </w:rPr>
          <w:t>https://www.youtube.com/watch?v=4wE3I9jePa0</w:t>
        </w:r>
      </w:hyperlink>
      <w:r w:rsidRPr="002828CB">
        <w:rPr>
          <w:rFonts w:ascii="Arial" w:hAnsi="Arial" w:cs="Arial"/>
        </w:rPr>
        <w:t xml:space="preserve"> [Accessed: 2</w:t>
      </w:r>
      <w:r w:rsidRPr="002828CB">
        <w:rPr>
          <w:rFonts w:ascii="Arial" w:hAnsi="Arial" w:cs="Arial"/>
          <w:vertAlign w:val="superscript"/>
        </w:rPr>
        <w:t>nd</w:t>
      </w:r>
      <w:r w:rsidRPr="002828CB">
        <w:rPr>
          <w:rFonts w:ascii="Arial" w:hAnsi="Arial" w:cs="Arial"/>
        </w:rPr>
        <w:t xml:space="preserve"> December 2017]. </w:t>
      </w:r>
    </w:p>
    <w:p w14:paraId="148F56CC"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Harkonen, U. (No date) ‘Current theories related to early childhood education and pre-school as frames of reference for sustainable education’, pp. 1-14. [On-line]. Available at: </w:t>
      </w:r>
      <w:hyperlink r:id="rId29" w:history="1">
        <w:r w:rsidRPr="002828CB">
          <w:rPr>
            <w:rStyle w:val="Hyperlink"/>
            <w:rFonts w:ascii="Arial" w:hAnsi="Arial" w:cs="Arial"/>
          </w:rPr>
          <w:t>http://sokl.uef.fi/harkonen/verkot/article_current_Theories.pdf</w:t>
        </w:r>
      </w:hyperlink>
      <w:r w:rsidRPr="002828CB">
        <w:rPr>
          <w:rFonts w:ascii="Arial" w:hAnsi="Arial" w:cs="Arial"/>
        </w:rPr>
        <w:t xml:space="preserve"> [Accessed: 24th November 2017]. </w:t>
      </w:r>
    </w:p>
    <w:p w14:paraId="5A019903" w14:textId="77777777" w:rsidR="0087037D" w:rsidRPr="002828CB" w:rsidRDefault="0087037D" w:rsidP="0087037D">
      <w:pPr>
        <w:spacing w:line="360" w:lineRule="auto"/>
        <w:jc w:val="both"/>
        <w:rPr>
          <w:rFonts w:ascii="Arial" w:hAnsi="Arial" w:cs="Arial"/>
        </w:rPr>
      </w:pPr>
      <w:r w:rsidRPr="002828CB">
        <w:rPr>
          <w:rFonts w:ascii="Arial" w:hAnsi="Arial" w:cs="Arial"/>
        </w:rPr>
        <w:t>Hooton, T. (20</w:t>
      </w:r>
      <w:r w:rsidRPr="002828CB">
        <w:rPr>
          <w:rFonts w:ascii="Arial" w:hAnsi="Arial" w:cs="Arial"/>
          <w:vertAlign w:val="superscript"/>
        </w:rPr>
        <w:t>th</w:t>
      </w:r>
      <w:r w:rsidRPr="002828CB">
        <w:rPr>
          <w:rFonts w:ascii="Arial" w:hAnsi="Arial" w:cs="Arial"/>
        </w:rPr>
        <w:t xml:space="preserve"> September 2014) </w:t>
      </w:r>
      <w:r w:rsidRPr="002828CB">
        <w:rPr>
          <w:rFonts w:ascii="Arial" w:hAnsi="Arial" w:cs="Arial"/>
          <w:i/>
        </w:rPr>
        <w:t xml:space="preserve">Four Seasons Rudolf Steiner Kindergarten. </w:t>
      </w:r>
      <w:r w:rsidRPr="002828CB">
        <w:rPr>
          <w:rFonts w:ascii="Arial" w:hAnsi="Arial" w:cs="Arial"/>
        </w:rPr>
        <w:t xml:space="preserve">YouTube. [On-line]. Available from: </w:t>
      </w:r>
      <w:hyperlink r:id="rId30" w:history="1">
        <w:r w:rsidRPr="002828CB">
          <w:rPr>
            <w:rStyle w:val="Hyperlink"/>
            <w:rFonts w:ascii="Arial" w:hAnsi="Arial" w:cs="Arial"/>
          </w:rPr>
          <w:t>https://www.youtube.com/watch?v=5lGrYqaI26U</w:t>
        </w:r>
      </w:hyperlink>
      <w:r w:rsidRPr="002828CB">
        <w:rPr>
          <w:rFonts w:ascii="Arial" w:hAnsi="Arial" w:cs="Arial"/>
        </w:rPr>
        <w:t xml:space="preserve"> [Accessed: 2</w:t>
      </w:r>
      <w:r w:rsidRPr="002828CB">
        <w:rPr>
          <w:rFonts w:ascii="Arial" w:hAnsi="Arial" w:cs="Arial"/>
          <w:vertAlign w:val="superscript"/>
        </w:rPr>
        <w:t>nd</w:t>
      </w:r>
      <w:r w:rsidRPr="002828CB">
        <w:rPr>
          <w:rFonts w:ascii="Arial" w:hAnsi="Arial" w:cs="Arial"/>
        </w:rPr>
        <w:t xml:space="preserve"> December 2017].</w:t>
      </w:r>
    </w:p>
    <w:p w14:paraId="0A57FE2E" w14:textId="77777777" w:rsidR="0087037D" w:rsidRPr="002828CB" w:rsidRDefault="0087037D" w:rsidP="0087037D">
      <w:pPr>
        <w:spacing w:line="360" w:lineRule="auto"/>
        <w:jc w:val="both"/>
        <w:rPr>
          <w:rFonts w:ascii="Arial" w:hAnsi="Arial" w:cs="Arial"/>
        </w:rPr>
      </w:pPr>
      <w:r w:rsidRPr="002828CB">
        <w:rPr>
          <w:rFonts w:ascii="Arial" w:hAnsi="Arial" w:cs="Arial"/>
        </w:rPr>
        <w:t>Khan Academy Medicine. (25</w:t>
      </w:r>
      <w:r w:rsidRPr="002828CB">
        <w:rPr>
          <w:rFonts w:ascii="Arial" w:hAnsi="Arial" w:cs="Arial"/>
          <w:vertAlign w:val="superscript"/>
        </w:rPr>
        <w:t>th</w:t>
      </w:r>
      <w:r w:rsidRPr="002828CB">
        <w:rPr>
          <w:rFonts w:ascii="Arial" w:hAnsi="Arial" w:cs="Arial"/>
        </w:rPr>
        <w:t xml:space="preserve"> February 2014) </w:t>
      </w:r>
      <w:r w:rsidRPr="002828CB">
        <w:rPr>
          <w:rFonts w:ascii="Arial" w:hAnsi="Arial" w:cs="Arial"/>
          <w:i/>
        </w:rPr>
        <w:t xml:space="preserve">Vygotsky Sociocultural development. </w:t>
      </w:r>
      <w:r w:rsidRPr="002828CB">
        <w:rPr>
          <w:rFonts w:ascii="Arial" w:hAnsi="Arial" w:cs="Arial"/>
        </w:rPr>
        <w:t>YouTube</w:t>
      </w:r>
      <w:r w:rsidRPr="002828CB">
        <w:rPr>
          <w:rFonts w:ascii="Arial" w:hAnsi="Arial" w:cs="Arial"/>
          <w:i/>
        </w:rPr>
        <w:t xml:space="preserve">. </w:t>
      </w:r>
      <w:r w:rsidRPr="002828CB">
        <w:rPr>
          <w:rFonts w:ascii="Arial" w:hAnsi="Arial" w:cs="Arial"/>
        </w:rPr>
        <w:t xml:space="preserve">[On-line]. Available from: </w:t>
      </w:r>
      <w:hyperlink r:id="rId31" w:history="1">
        <w:r w:rsidRPr="002828CB">
          <w:rPr>
            <w:rStyle w:val="Hyperlink"/>
            <w:rFonts w:ascii="Arial" w:hAnsi="Arial" w:cs="Arial"/>
          </w:rPr>
          <w:t>https://www.youtube.com/watch?v=-p_-0n2f35o</w:t>
        </w:r>
      </w:hyperlink>
      <w:r w:rsidRPr="002828CB">
        <w:rPr>
          <w:rFonts w:ascii="Arial" w:hAnsi="Arial" w:cs="Arial"/>
        </w:rPr>
        <w:t xml:space="preserve"> [Accessed: 2</w:t>
      </w:r>
      <w:r w:rsidRPr="002828CB">
        <w:rPr>
          <w:rFonts w:ascii="Arial" w:hAnsi="Arial" w:cs="Arial"/>
          <w:vertAlign w:val="superscript"/>
        </w:rPr>
        <w:t>nd</w:t>
      </w:r>
      <w:r w:rsidRPr="002828CB">
        <w:rPr>
          <w:rFonts w:ascii="Arial" w:hAnsi="Arial" w:cs="Arial"/>
        </w:rPr>
        <w:t xml:space="preserve"> December 2017].</w:t>
      </w:r>
    </w:p>
    <w:p w14:paraId="6CBEE860" w14:textId="77777777" w:rsidR="0087037D" w:rsidRPr="002828CB" w:rsidRDefault="0087037D" w:rsidP="0087037D">
      <w:pPr>
        <w:spacing w:line="360" w:lineRule="auto"/>
        <w:jc w:val="both"/>
        <w:rPr>
          <w:rFonts w:ascii="Arial" w:eastAsia="Times New Roman" w:hAnsi="Arial" w:cs="Arial"/>
          <w:color w:val="000000"/>
          <w:lang w:eastAsia="en-GB"/>
        </w:rPr>
      </w:pPr>
      <w:r w:rsidRPr="002828CB">
        <w:rPr>
          <w:rFonts w:ascii="Arial" w:eastAsia="Times New Roman" w:hAnsi="Arial" w:cs="Arial"/>
          <w:color w:val="000000"/>
          <w:lang w:eastAsia="en-GB"/>
        </w:rPr>
        <w:t>Robertson, M., Sear, M. and Lee, C.  (2013) ‘Talking about practice: embedding sustainable practices’ </w:t>
      </w:r>
      <w:hyperlink r:id="rId32" w:tgtFrame="_blank" w:history="1">
        <w:r w:rsidRPr="002828CB">
          <w:rPr>
            <w:rFonts w:ascii="Arial" w:eastAsia="Times New Roman" w:hAnsi="Arial" w:cs="Arial"/>
            <w:color w:val="0563C1"/>
            <w:u w:val="single"/>
            <w:lang w:eastAsia="en-GB"/>
          </w:rPr>
          <w:t>https://www.earlychildhoodaustralia.org.au/nqsplp/wp-content/uploads/2013/11/NQS_PLP_E-Newsletter_No67.pdf</w:t>
        </w:r>
      </w:hyperlink>
      <w:r w:rsidRPr="002828CB">
        <w:rPr>
          <w:rFonts w:ascii="Arial" w:eastAsia="Times New Roman" w:hAnsi="Arial" w:cs="Arial"/>
          <w:color w:val="000000"/>
          <w:lang w:eastAsia="en-GB"/>
        </w:rPr>
        <w:t> [Accessed: 21</w:t>
      </w:r>
      <w:r w:rsidRPr="002828CB">
        <w:rPr>
          <w:rFonts w:ascii="Arial" w:eastAsia="Times New Roman" w:hAnsi="Arial" w:cs="Arial"/>
          <w:color w:val="000000"/>
          <w:vertAlign w:val="superscript"/>
          <w:lang w:eastAsia="en-GB"/>
        </w:rPr>
        <w:t>st</w:t>
      </w:r>
      <w:r w:rsidRPr="002828CB">
        <w:rPr>
          <w:rFonts w:ascii="Arial" w:eastAsia="Times New Roman" w:hAnsi="Arial" w:cs="Arial"/>
          <w:color w:val="000000"/>
          <w:lang w:eastAsia="en-GB"/>
        </w:rPr>
        <w:t> November 2017]. </w:t>
      </w:r>
    </w:p>
    <w:p w14:paraId="72E59785" w14:textId="77777777" w:rsidR="0087037D" w:rsidRPr="002828CB" w:rsidRDefault="0087037D" w:rsidP="0087037D">
      <w:pPr>
        <w:spacing w:line="360" w:lineRule="auto"/>
        <w:jc w:val="both"/>
        <w:rPr>
          <w:rFonts w:ascii="Arial" w:eastAsia="Times New Roman" w:hAnsi="Arial" w:cs="Arial"/>
          <w:lang w:eastAsia="en-GB"/>
        </w:rPr>
      </w:pPr>
      <w:r w:rsidRPr="002828CB">
        <w:rPr>
          <w:rFonts w:ascii="Arial" w:eastAsia="Times New Roman" w:hAnsi="Arial" w:cs="Arial"/>
          <w:color w:val="000000"/>
          <w:lang w:eastAsia="en-GB"/>
        </w:rPr>
        <w:t xml:space="preserve">Lewis, E., Mansfield, C. and Baudains, C. (2010) ‘Going on a turtle egg hunt and other adventures: Education for Sustainability’, </w:t>
      </w:r>
      <w:r w:rsidRPr="002828CB">
        <w:rPr>
          <w:rFonts w:ascii="Arial" w:eastAsia="Times New Roman" w:hAnsi="Arial" w:cs="Arial"/>
          <w:i/>
          <w:color w:val="000000"/>
          <w:lang w:eastAsia="en-GB"/>
        </w:rPr>
        <w:t xml:space="preserve">Australasian Journal of Early Childhood, </w:t>
      </w:r>
      <w:r w:rsidRPr="002828CB">
        <w:rPr>
          <w:rFonts w:ascii="Arial" w:eastAsia="Times New Roman" w:hAnsi="Arial" w:cs="Arial"/>
          <w:color w:val="000000"/>
          <w:lang w:eastAsia="en-GB"/>
        </w:rPr>
        <w:t xml:space="preserve">Volume 35, Issue 4, December, pp. 95-101. </w:t>
      </w:r>
    </w:p>
    <w:p w14:paraId="6CF2B1D7" w14:textId="77777777" w:rsidR="0087037D" w:rsidRDefault="0087037D" w:rsidP="0087037D">
      <w:pPr>
        <w:spacing w:line="360" w:lineRule="auto"/>
        <w:jc w:val="both"/>
        <w:rPr>
          <w:rFonts w:ascii="Arial" w:hAnsi="Arial" w:cs="Arial"/>
        </w:rPr>
      </w:pPr>
      <w:r w:rsidRPr="002828CB">
        <w:rPr>
          <w:rFonts w:ascii="Arial" w:hAnsi="Arial" w:cs="Arial"/>
        </w:rPr>
        <w:t>No Small matter. (14</w:t>
      </w:r>
      <w:r w:rsidRPr="002828CB">
        <w:rPr>
          <w:rFonts w:ascii="Arial" w:hAnsi="Arial" w:cs="Arial"/>
          <w:vertAlign w:val="superscript"/>
        </w:rPr>
        <w:t>th</w:t>
      </w:r>
      <w:r w:rsidRPr="002828CB">
        <w:rPr>
          <w:rFonts w:ascii="Arial" w:hAnsi="Arial" w:cs="Arial"/>
        </w:rPr>
        <w:t xml:space="preserve"> March 2016) </w:t>
      </w:r>
      <w:r w:rsidRPr="002828CB">
        <w:rPr>
          <w:rFonts w:ascii="Arial" w:hAnsi="Arial" w:cs="Arial"/>
          <w:i/>
        </w:rPr>
        <w:t xml:space="preserve">Preschool Philosophies: Montessori Education. </w:t>
      </w:r>
      <w:r w:rsidRPr="002828CB">
        <w:rPr>
          <w:rFonts w:ascii="Arial" w:hAnsi="Arial" w:cs="Arial"/>
        </w:rPr>
        <w:t xml:space="preserve">YouTube. [On-line]. Available from: </w:t>
      </w:r>
      <w:hyperlink r:id="rId33" w:history="1">
        <w:r w:rsidRPr="002828CB">
          <w:rPr>
            <w:rStyle w:val="Hyperlink"/>
            <w:rFonts w:ascii="Arial" w:hAnsi="Arial" w:cs="Arial"/>
          </w:rPr>
          <w:t>https://www.youtube.com/watch?v=rHypRWKvdZQ</w:t>
        </w:r>
      </w:hyperlink>
      <w:r w:rsidRPr="002828CB">
        <w:rPr>
          <w:rFonts w:ascii="Arial" w:hAnsi="Arial" w:cs="Arial"/>
        </w:rPr>
        <w:t xml:space="preserve"> [Accessed: 2</w:t>
      </w:r>
      <w:r w:rsidRPr="002828CB">
        <w:rPr>
          <w:rFonts w:ascii="Arial" w:hAnsi="Arial" w:cs="Arial"/>
          <w:vertAlign w:val="superscript"/>
        </w:rPr>
        <w:t>nd</w:t>
      </w:r>
      <w:r w:rsidRPr="002828CB">
        <w:rPr>
          <w:rFonts w:ascii="Arial" w:hAnsi="Arial" w:cs="Arial"/>
        </w:rPr>
        <w:t xml:space="preserve"> November 2017].</w:t>
      </w:r>
    </w:p>
    <w:p w14:paraId="359D6DEE" w14:textId="77777777" w:rsidR="0087037D" w:rsidRPr="002828CB" w:rsidRDefault="0087037D" w:rsidP="0087037D">
      <w:pPr>
        <w:spacing w:line="360" w:lineRule="auto"/>
        <w:jc w:val="both"/>
        <w:rPr>
          <w:rFonts w:ascii="Arial" w:hAnsi="Arial" w:cs="Arial"/>
        </w:rPr>
      </w:pPr>
      <w:r>
        <w:rPr>
          <w:rFonts w:ascii="Arial" w:hAnsi="Arial" w:cs="Arial"/>
        </w:rPr>
        <w:t xml:space="preserve">Opal School. (2017) ‘Natural Materials Dialogue’ </w:t>
      </w:r>
      <w:hyperlink r:id="rId34" w:history="1">
        <w:r w:rsidRPr="00F64E69">
          <w:rPr>
            <w:rStyle w:val="Hyperlink"/>
            <w:rFonts w:ascii="Arial" w:hAnsi="Arial" w:cs="Arial"/>
          </w:rPr>
          <w:t>https://opalschool.org/transformation-work-in-progress/</w:t>
        </w:r>
      </w:hyperlink>
      <w:r>
        <w:rPr>
          <w:rFonts w:ascii="Arial" w:hAnsi="Arial" w:cs="Arial"/>
        </w:rPr>
        <w:t xml:space="preserve"> [Accessed: 3</w:t>
      </w:r>
      <w:r w:rsidRPr="00FD1000">
        <w:rPr>
          <w:rFonts w:ascii="Arial" w:hAnsi="Arial" w:cs="Arial"/>
          <w:vertAlign w:val="superscript"/>
        </w:rPr>
        <w:t>rd</w:t>
      </w:r>
      <w:r>
        <w:rPr>
          <w:rFonts w:ascii="Arial" w:hAnsi="Arial" w:cs="Arial"/>
        </w:rPr>
        <w:t xml:space="preserve"> December 2017].</w:t>
      </w:r>
    </w:p>
    <w:p w14:paraId="738F21CB" w14:textId="77777777" w:rsidR="0087037D" w:rsidRDefault="0087037D" w:rsidP="0087037D">
      <w:pPr>
        <w:spacing w:line="360" w:lineRule="auto"/>
        <w:jc w:val="both"/>
        <w:rPr>
          <w:rFonts w:ascii="Arial" w:hAnsi="Arial" w:cs="Arial"/>
        </w:rPr>
      </w:pPr>
      <w:r w:rsidRPr="002828CB">
        <w:rPr>
          <w:rFonts w:ascii="Arial" w:hAnsi="Arial" w:cs="Arial"/>
        </w:rPr>
        <w:t>Psyche Truth. (12</w:t>
      </w:r>
      <w:r w:rsidRPr="002828CB">
        <w:rPr>
          <w:rFonts w:ascii="Arial" w:hAnsi="Arial" w:cs="Arial"/>
          <w:vertAlign w:val="superscript"/>
        </w:rPr>
        <w:t>th</w:t>
      </w:r>
      <w:r w:rsidRPr="002828CB">
        <w:rPr>
          <w:rFonts w:ascii="Arial" w:hAnsi="Arial" w:cs="Arial"/>
        </w:rPr>
        <w:t xml:space="preserve"> July 2008) </w:t>
      </w:r>
      <w:r w:rsidRPr="002828CB">
        <w:rPr>
          <w:rFonts w:ascii="Arial" w:hAnsi="Arial" w:cs="Arial"/>
          <w:i/>
        </w:rPr>
        <w:t xml:space="preserve">The story of stuff, Full version: How things work about stuff. </w:t>
      </w:r>
      <w:r w:rsidRPr="002828CB">
        <w:rPr>
          <w:rFonts w:ascii="Arial" w:hAnsi="Arial" w:cs="Arial"/>
        </w:rPr>
        <w:t xml:space="preserve">YouTube. [On-line]. Available from: </w:t>
      </w:r>
      <w:hyperlink r:id="rId35" w:history="1">
        <w:r w:rsidRPr="002828CB">
          <w:rPr>
            <w:rStyle w:val="Hyperlink"/>
            <w:rFonts w:ascii="Arial" w:hAnsi="Arial" w:cs="Arial"/>
          </w:rPr>
          <w:t>https://www.youtube.com/watch?v=gLBE5QAYXp8</w:t>
        </w:r>
      </w:hyperlink>
      <w:r w:rsidRPr="002828CB">
        <w:rPr>
          <w:rFonts w:ascii="Arial" w:hAnsi="Arial" w:cs="Arial"/>
        </w:rPr>
        <w:t xml:space="preserve"> [Accessed: 21</w:t>
      </w:r>
      <w:r w:rsidRPr="002828CB">
        <w:rPr>
          <w:rFonts w:ascii="Arial" w:hAnsi="Arial" w:cs="Arial"/>
          <w:vertAlign w:val="superscript"/>
        </w:rPr>
        <w:t>st</w:t>
      </w:r>
      <w:r w:rsidRPr="002828CB">
        <w:rPr>
          <w:rFonts w:ascii="Arial" w:hAnsi="Arial" w:cs="Arial"/>
        </w:rPr>
        <w:t xml:space="preserve"> November 2017].</w:t>
      </w:r>
    </w:p>
    <w:p w14:paraId="55105CE2" w14:textId="77777777" w:rsidR="0087037D" w:rsidRDefault="0087037D" w:rsidP="0087037D">
      <w:pPr>
        <w:spacing w:line="360" w:lineRule="auto"/>
        <w:jc w:val="both"/>
        <w:rPr>
          <w:rFonts w:ascii="Arial" w:hAnsi="Arial" w:cs="Arial"/>
          <w:color w:val="000000" w:themeColor="text1"/>
        </w:rPr>
      </w:pPr>
      <w:r w:rsidRPr="002828CB">
        <w:rPr>
          <w:rFonts w:ascii="Arial" w:hAnsi="Arial" w:cs="Arial"/>
          <w:color w:val="000000" w:themeColor="text1"/>
        </w:rPr>
        <w:t xml:space="preserve">Siraj-Blatchford, I. (2009). ‘Conceptualising progression in the pedagogy of play and sustained shared thinking in early childhood education: a Vygotskian perspective’, </w:t>
      </w:r>
      <w:r w:rsidRPr="002828CB">
        <w:rPr>
          <w:rFonts w:ascii="Arial" w:hAnsi="Arial" w:cs="Arial"/>
          <w:i/>
          <w:color w:val="000000" w:themeColor="text1"/>
        </w:rPr>
        <w:t>Education and Child Psychology</w:t>
      </w:r>
      <w:r w:rsidRPr="002828CB">
        <w:rPr>
          <w:rFonts w:ascii="Arial" w:hAnsi="Arial" w:cs="Arial"/>
          <w:color w:val="000000" w:themeColor="text1"/>
        </w:rPr>
        <w:t xml:space="preserve">, Volume 26, Issue 2, pp. 77-89. [On-line]. Available at: </w:t>
      </w:r>
      <w:hyperlink r:id="rId36" w:history="1">
        <w:r w:rsidRPr="002828CB">
          <w:rPr>
            <w:rStyle w:val="Hyperlink"/>
            <w:rFonts w:ascii="Arial" w:hAnsi="Arial" w:cs="Arial"/>
          </w:rPr>
          <w:t>http://ro.uow.edu.au/cgi/viewcontent.cgi?article=2223&amp;context=sspapers</w:t>
        </w:r>
      </w:hyperlink>
      <w:r w:rsidRPr="002828CB">
        <w:rPr>
          <w:rFonts w:ascii="Arial" w:hAnsi="Arial" w:cs="Arial"/>
          <w:color w:val="000000" w:themeColor="text1"/>
        </w:rPr>
        <w:t xml:space="preserve"> [Accessed: 1</w:t>
      </w:r>
      <w:r w:rsidRPr="002828CB">
        <w:rPr>
          <w:rFonts w:ascii="Arial" w:hAnsi="Arial" w:cs="Arial"/>
          <w:color w:val="000000" w:themeColor="text1"/>
          <w:vertAlign w:val="superscript"/>
        </w:rPr>
        <w:t>st</w:t>
      </w:r>
      <w:r w:rsidRPr="002828CB">
        <w:rPr>
          <w:rFonts w:ascii="Arial" w:hAnsi="Arial" w:cs="Arial"/>
          <w:color w:val="000000" w:themeColor="text1"/>
        </w:rPr>
        <w:t xml:space="preserve"> December 2017].</w:t>
      </w:r>
    </w:p>
    <w:p w14:paraId="6FC838EB" w14:textId="77777777" w:rsidR="0087037D" w:rsidRDefault="0087037D" w:rsidP="0087037D">
      <w:pPr>
        <w:spacing w:line="360" w:lineRule="auto"/>
        <w:jc w:val="both"/>
        <w:rPr>
          <w:rFonts w:ascii="Arial" w:hAnsi="Arial" w:cs="Arial"/>
          <w:color w:val="000000" w:themeColor="text1"/>
        </w:rPr>
      </w:pPr>
      <w:r>
        <w:rPr>
          <w:rFonts w:ascii="Arial" w:hAnsi="Arial" w:cs="Arial"/>
          <w:color w:val="000000" w:themeColor="text1"/>
        </w:rPr>
        <w:t xml:space="preserve">Stock Photo. (No date) ‘Children hugging pine, playing and having fun outdoors in summer park’ </w:t>
      </w:r>
      <w:hyperlink r:id="rId37" w:history="1">
        <w:r w:rsidRPr="00F64E69">
          <w:rPr>
            <w:rStyle w:val="Hyperlink"/>
            <w:rFonts w:ascii="Arial" w:hAnsi="Arial" w:cs="Arial"/>
          </w:rPr>
          <w:t>https://www.123rf.com/photo_43132517_children-boys-hands-hugging-pine-playing-and-having-fun-outdoor-in-summer-forest-park--environmental.html</w:t>
        </w:r>
      </w:hyperlink>
      <w:r>
        <w:rPr>
          <w:rFonts w:ascii="Arial" w:hAnsi="Arial" w:cs="Arial"/>
          <w:color w:val="000000" w:themeColor="text1"/>
        </w:rPr>
        <w:t xml:space="preserve"> [Accessed: 3rd December 2017].</w:t>
      </w:r>
    </w:p>
    <w:p w14:paraId="6F3C8202" w14:textId="77777777" w:rsidR="0087037D" w:rsidRDefault="0087037D" w:rsidP="0087037D">
      <w:pPr>
        <w:spacing w:line="360" w:lineRule="auto"/>
        <w:jc w:val="both"/>
        <w:rPr>
          <w:rFonts w:ascii="Arial" w:hAnsi="Arial" w:cs="Arial"/>
          <w:color w:val="000000" w:themeColor="text1"/>
        </w:rPr>
      </w:pPr>
      <w:r w:rsidRPr="002828CB">
        <w:rPr>
          <w:rFonts w:ascii="Arial" w:hAnsi="Arial" w:cs="Arial"/>
          <w:color w:val="000000" w:themeColor="text1"/>
        </w:rPr>
        <w:t xml:space="preserve">Sustainable Development. (No date) ‘Agenda 21’ </w:t>
      </w:r>
      <w:hyperlink r:id="rId38" w:history="1">
        <w:r w:rsidRPr="002828CB">
          <w:rPr>
            <w:rStyle w:val="Hyperlink"/>
            <w:rFonts w:ascii="Arial" w:hAnsi="Arial" w:cs="Arial"/>
          </w:rPr>
          <w:t>https://sustainabledevelopment.un.org/outcomedocuments/agenda21</w:t>
        </w:r>
      </w:hyperlink>
      <w:r w:rsidRPr="002828CB">
        <w:rPr>
          <w:rFonts w:ascii="Arial" w:hAnsi="Arial" w:cs="Arial"/>
          <w:color w:val="000000" w:themeColor="text1"/>
        </w:rPr>
        <w:t xml:space="preserve"> [Accessed: 2nd December 2017].</w:t>
      </w:r>
    </w:p>
    <w:p w14:paraId="7F5483A1" w14:textId="77777777" w:rsidR="0087037D" w:rsidRDefault="0087037D" w:rsidP="0087037D">
      <w:pPr>
        <w:spacing w:line="360" w:lineRule="auto"/>
        <w:jc w:val="both"/>
        <w:rPr>
          <w:rFonts w:ascii="Arial" w:hAnsi="Arial" w:cs="Arial"/>
          <w:color w:val="000000" w:themeColor="text1"/>
        </w:rPr>
      </w:pPr>
      <w:r w:rsidRPr="002828CB">
        <w:rPr>
          <w:rFonts w:ascii="Arial" w:hAnsi="Arial" w:cs="Arial"/>
          <w:color w:val="000000" w:themeColor="text1"/>
        </w:rPr>
        <w:t>Three Rivers School. (6</w:t>
      </w:r>
      <w:r w:rsidRPr="002828CB">
        <w:rPr>
          <w:rFonts w:ascii="Arial" w:hAnsi="Arial" w:cs="Arial"/>
          <w:color w:val="000000" w:themeColor="text1"/>
          <w:vertAlign w:val="superscript"/>
        </w:rPr>
        <w:t>th</w:t>
      </w:r>
      <w:r w:rsidRPr="002828CB">
        <w:rPr>
          <w:rFonts w:ascii="Arial" w:hAnsi="Arial" w:cs="Arial"/>
          <w:color w:val="000000" w:themeColor="text1"/>
        </w:rPr>
        <w:t xml:space="preserve"> March 2012) </w:t>
      </w:r>
      <w:r w:rsidRPr="002828CB">
        <w:rPr>
          <w:rFonts w:ascii="Arial" w:hAnsi="Arial" w:cs="Arial"/>
          <w:i/>
          <w:color w:val="000000" w:themeColor="text1"/>
        </w:rPr>
        <w:t xml:space="preserve">A window into Waldorf. </w:t>
      </w:r>
      <w:r w:rsidRPr="002828CB">
        <w:rPr>
          <w:rFonts w:ascii="Arial" w:hAnsi="Arial" w:cs="Arial"/>
          <w:color w:val="000000" w:themeColor="text1"/>
        </w:rPr>
        <w:t xml:space="preserve">YouTube. [On-line]. Available from: </w:t>
      </w:r>
      <w:hyperlink r:id="rId39" w:history="1">
        <w:r w:rsidRPr="002828CB">
          <w:rPr>
            <w:rStyle w:val="Hyperlink"/>
            <w:rFonts w:ascii="Arial" w:hAnsi="Arial" w:cs="Arial"/>
          </w:rPr>
          <w:t>https://www.youtube.com/watch?v=pMzc5dW0hfw</w:t>
        </w:r>
      </w:hyperlink>
      <w:r w:rsidRPr="002828CB">
        <w:rPr>
          <w:rFonts w:ascii="Arial" w:hAnsi="Arial" w:cs="Arial"/>
          <w:color w:val="000000" w:themeColor="text1"/>
        </w:rPr>
        <w:t xml:space="preserve"> [Accessed: 2</w:t>
      </w:r>
      <w:r w:rsidRPr="002828CB">
        <w:rPr>
          <w:rFonts w:ascii="Arial" w:hAnsi="Arial" w:cs="Arial"/>
          <w:color w:val="000000" w:themeColor="text1"/>
          <w:vertAlign w:val="superscript"/>
        </w:rPr>
        <w:t>nd</w:t>
      </w:r>
      <w:r w:rsidRPr="002828CB">
        <w:rPr>
          <w:rFonts w:ascii="Arial" w:hAnsi="Arial" w:cs="Arial"/>
          <w:color w:val="000000" w:themeColor="text1"/>
        </w:rPr>
        <w:t xml:space="preserve"> December 2017].</w:t>
      </w:r>
    </w:p>
    <w:p w14:paraId="684AAFE5" w14:textId="77777777" w:rsidR="0087037D" w:rsidRPr="00E56BB4" w:rsidRDefault="0087037D" w:rsidP="0087037D">
      <w:pPr>
        <w:spacing w:line="360" w:lineRule="auto"/>
        <w:jc w:val="both"/>
        <w:rPr>
          <w:rFonts w:ascii="Arial" w:hAnsi="Arial" w:cs="Arial"/>
        </w:rPr>
      </w:pPr>
      <w:r w:rsidRPr="002828CB">
        <w:rPr>
          <w:rFonts w:ascii="Arial" w:hAnsi="Arial" w:cs="Arial"/>
          <w:color w:val="000000" w:themeColor="text1"/>
        </w:rPr>
        <w:t>Tinney, G., Rees, A. and Merriman, E. (No date) Pizza Cooking Activity. University Trinity Saint David.</w:t>
      </w:r>
    </w:p>
    <w:p w14:paraId="144AE080" w14:textId="77777777" w:rsidR="0087037D" w:rsidRDefault="0087037D" w:rsidP="0087037D">
      <w:pPr>
        <w:pStyle w:val="NormalWeb"/>
        <w:spacing w:line="360" w:lineRule="auto"/>
        <w:jc w:val="both"/>
        <w:rPr>
          <w:rFonts w:ascii="Arial" w:eastAsia="Times New Roman" w:hAnsi="Arial" w:cs="Arial"/>
          <w:color w:val="000000"/>
        </w:rPr>
      </w:pPr>
      <w:r w:rsidRPr="002828CB">
        <w:rPr>
          <w:rFonts w:ascii="Arial" w:eastAsia="Times New Roman" w:hAnsi="Arial" w:cs="Arial"/>
          <w:color w:val="000000"/>
        </w:rPr>
        <w:t>Tinney, G. (2013) </w:t>
      </w:r>
      <w:r w:rsidRPr="002828CB">
        <w:rPr>
          <w:rFonts w:ascii="Arial" w:eastAsia="Times New Roman" w:hAnsi="Arial" w:cs="Arial"/>
          <w:i/>
          <w:iCs/>
          <w:color w:val="000000"/>
        </w:rPr>
        <w:t>Perceptions and understanding of Education for Sustainable Development and Global Citizenship (ESDGC) by teachers and teacher trainees and the opportunities and challenges of integrating ESDGC into early childhood learning within the Foundation Phase. </w:t>
      </w:r>
      <w:r w:rsidRPr="002828CB">
        <w:rPr>
          <w:rFonts w:ascii="Arial" w:eastAsia="Times New Roman" w:hAnsi="Arial" w:cs="Arial"/>
          <w:color w:val="000000"/>
        </w:rPr>
        <w:t>MA Early Childhood Research Thesis, Carmarthen, UWTSD. </w:t>
      </w:r>
    </w:p>
    <w:p w14:paraId="17934F17" w14:textId="77777777" w:rsidR="0087037D" w:rsidRDefault="0087037D" w:rsidP="0087037D">
      <w:pPr>
        <w:pStyle w:val="NormalWeb"/>
        <w:spacing w:line="360" w:lineRule="auto"/>
        <w:jc w:val="both"/>
        <w:rPr>
          <w:rFonts w:ascii="Arial" w:eastAsia="Times New Roman" w:hAnsi="Arial" w:cs="Arial"/>
          <w:color w:val="000000"/>
        </w:rPr>
      </w:pPr>
      <w:r w:rsidRPr="002828CB">
        <w:rPr>
          <w:rFonts w:ascii="Arial" w:eastAsia="Times New Roman" w:hAnsi="Arial" w:cs="Arial"/>
          <w:color w:val="000000"/>
        </w:rPr>
        <w:t xml:space="preserve">Tinney, G and Hirst, N. (2018) ‘Early Childhood Education for Sustainability within Wales’, in D. Boyd, N. Hirst and J. Siraj-Blatchford (eds) </w:t>
      </w:r>
      <w:r w:rsidRPr="002828CB">
        <w:rPr>
          <w:rFonts w:ascii="Arial" w:eastAsia="Times New Roman" w:hAnsi="Arial" w:cs="Arial"/>
          <w:i/>
          <w:color w:val="000000"/>
        </w:rPr>
        <w:t xml:space="preserve">Understanding sustainability in early childhood education: case studies and approaches from across the UK. </w:t>
      </w:r>
      <w:r w:rsidRPr="002828CB">
        <w:rPr>
          <w:rFonts w:ascii="Arial" w:eastAsia="Times New Roman" w:hAnsi="Arial" w:cs="Arial"/>
          <w:color w:val="000000"/>
        </w:rPr>
        <w:t>Location Unknown: David Fulton, pp. 104-138.</w:t>
      </w:r>
    </w:p>
    <w:p w14:paraId="094DEEDD" w14:textId="77777777" w:rsidR="0087037D" w:rsidRPr="002828CB" w:rsidRDefault="0087037D" w:rsidP="0087037D">
      <w:pPr>
        <w:pStyle w:val="NormalWeb"/>
        <w:spacing w:line="360" w:lineRule="auto"/>
        <w:jc w:val="both"/>
        <w:rPr>
          <w:rFonts w:ascii="Arial" w:eastAsia="Times New Roman" w:hAnsi="Arial" w:cs="Arial"/>
          <w:color w:val="000000"/>
        </w:rPr>
      </w:pPr>
      <w:r w:rsidRPr="002828CB">
        <w:rPr>
          <w:rFonts w:ascii="Arial" w:eastAsia="Times New Roman" w:hAnsi="Arial" w:cs="Arial"/>
          <w:color w:val="000000"/>
        </w:rPr>
        <w:t xml:space="preserve">Unicef. (No date) ‘Fact sheet: A summary of the rights under the Convention on the Rights of the Child’ </w:t>
      </w:r>
      <w:hyperlink r:id="rId40" w:history="1">
        <w:r w:rsidRPr="002828CB">
          <w:rPr>
            <w:rStyle w:val="Hyperlink"/>
            <w:rFonts w:ascii="Arial" w:eastAsia="Times New Roman" w:hAnsi="Arial" w:cs="Arial"/>
          </w:rPr>
          <w:t>https://www.unicef.org/crc/files/Rights_overview.pdf</w:t>
        </w:r>
      </w:hyperlink>
      <w:r w:rsidRPr="002828CB">
        <w:rPr>
          <w:rFonts w:ascii="Arial" w:eastAsia="Times New Roman" w:hAnsi="Arial" w:cs="Arial"/>
          <w:color w:val="000000"/>
        </w:rPr>
        <w:t xml:space="preserve"> [Accessed: 2nd December 2017].</w:t>
      </w:r>
    </w:p>
    <w:p w14:paraId="0DD14F08" w14:textId="77777777" w:rsidR="0087037D" w:rsidRPr="002828CB" w:rsidRDefault="0087037D" w:rsidP="0087037D">
      <w:pPr>
        <w:pStyle w:val="NormalWeb"/>
        <w:spacing w:line="360" w:lineRule="auto"/>
        <w:jc w:val="both"/>
        <w:rPr>
          <w:rFonts w:ascii="Arial" w:eastAsia="Times New Roman" w:hAnsi="Arial" w:cs="Arial"/>
          <w:color w:val="000000"/>
        </w:rPr>
      </w:pPr>
      <w:r w:rsidRPr="002828CB">
        <w:rPr>
          <w:rFonts w:ascii="Arial" w:eastAsia="Times New Roman" w:hAnsi="Arial" w:cs="Arial"/>
          <w:color w:val="000000"/>
        </w:rPr>
        <w:t>Waldorf 100. (11</w:t>
      </w:r>
      <w:r w:rsidRPr="002828CB">
        <w:rPr>
          <w:rFonts w:ascii="Arial" w:eastAsia="Times New Roman" w:hAnsi="Arial" w:cs="Arial"/>
          <w:color w:val="000000"/>
          <w:vertAlign w:val="superscript"/>
        </w:rPr>
        <w:t>th</w:t>
      </w:r>
      <w:r w:rsidRPr="002828CB">
        <w:rPr>
          <w:rFonts w:ascii="Arial" w:eastAsia="Times New Roman" w:hAnsi="Arial" w:cs="Arial"/>
          <w:color w:val="000000"/>
        </w:rPr>
        <w:t xml:space="preserve"> March 2017). </w:t>
      </w:r>
      <w:r w:rsidRPr="002828CB">
        <w:rPr>
          <w:rFonts w:ascii="Arial" w:eastAsia="Times New Roman" w:hAnsi="Arial" w:cs="Arial"/>
          <w:i/>
          <w:color w:val="000000"/>
        </w:rPr>
        <w:t xml:space="preserve">Waldorf 100- the film. </w:t>
      </w:r>
      <w:r w:rsidRPr="002828CB">
        <w:rPr>
          <w:rFonts w:ascii="Arial" w:eastAsia="Times New Roman" w:hAnsi="Arial" w:cs="Arial"/>
          <w:color w:val="000000"/>
        </w:rPr>
        <w:t xml:space="preserve">YouTube. [On-line]. Available from: </w:t>
      </w:r>
      <w:hyperlink r:id="rId41" w:history="1">
        <w:r w:rsidRPr="002828CB">
          <w:rPr>
            <w:rStyle w:val="Hyperlink"/>
            <w:rFonts w:ascii="Arial" w:eastAsia="Times New Roman" w:hAnsi="Arial" w:cs="Arial"/>
          </w:rPr>
          <w:t>https://www.youtube.com/watch?v=wfec6eF4I_4</w:t>
        </w:r>
      </w:hyperlink>
      <w:r w:rsidRPr="002828CB">
        <w:rPr>
          <w:rFonts w:ascii="Arial" w:eastAsia="Times New Roman" w:hAnsi="Arial" w:cs="Arial"/>
          <w:color w:val="000000"/>
        </w:rPr>
        <w:t xml:space="preserve"> [Accessed: 2</w:t>
      </w:r>
      <w:r w:rsidRPr="002828CB">
        <w:rPr>
          <w:rFonts w:ascii="Arial" w:eastAsia="Times New Roman" w:hAnsi="Arial" w:cs="Arial"/>
          <w:color w:val="000000"/>
          <w:vertAlign w:val="superscript"/>
        </w:rPr>
        <w:t>nd</w:t>
      </w:r>
      <w:r w:rsidRPr="002828CB">
        <w:rPr>
          <w:rFonts w:ascii="Arial" w:eastAsia="Times New Roman" w:hAnsi="Arial" w:cs="Arial"/>
          <w:color w:val="000000"/>
        </w:rPr>
        <w:t xml:space="preserve"> December 2017].</w:t>
      </w:r>
    </w:p>
    <w:p w14:paraId="31D1A8F8" w14:textId="77777777" w:rsidR="0087037D" w:rsidRPr="002828CB" w:rsidRDefault="0087037D" w:rsidP="0087037D">
      <w:pPr>
        <w:pStyle w:val="NormalWeb"/>
        <w:spacing w:line="360" w:lineRule="auto"/>
        <w:jc w:val="both"/>
        <w:rPr>
          <w:rFonts w:ascii="Arial" w:eastAsia="Times New Roman" w:hAnsi="Arial" w:cs="Arial"/>
          <w:color w:val="000000"/>
        </w:rPr>
      </w:pPr>
      <w:r w:rsidRPr="002828CB">
        <w:rPr>
          <w:rFonts w:ascii="Arial" w:hAnsi="Arial" w:cs="Arial"/>
        </w:rPr>
        <w:t xml:space="preserve">Welsh Assembly Government. (2008) </w:t>
      </w:r>
      <w:r w:rsidRPr="002828CB">
        <w:rPr>
          <w:rFonts w:ascii="Arial" w:hAnsi="Arial" w:cs="Arial"/>
          <w:i/>
        </w:rPr>
        <w:t>ESDGC: A Common Understanding for Schools</w:t>
      </w:r>
      <w:r w:rsidRPr="002828CB">
        <w:rPr>
          <w:rFonts w:ascii="Arial" w:hAnsi="Arial" w:cs="Arial"/>
        </w:rPr>
        <w:t>. Cardiff: Welsh Assembly Government.</w:t>
      </w:r>
    </w:p>
    <w:p w14:paraId="534BFB5F"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Welsh Assembly Government. (2008) ‘Framework for Children’s Learning for 3-7 year olds in Wales’ </w:t>
      </w:r>
      <w:hyperlink r:id="rId42" w:history="1">
        <w:r w:rsidRPr="002828CB">
          <w:rPr>
            <w:rStyle w:val="Hyperlink"/>
            <w:rFonts w:ascii="Arial" w:hAnsi="Arial" w:cs="Arial"/>
          </w:rPr>
          <w:t>http://learning.gov.wales/docs/learningwales/publications/130424-framework-for-childrens-learning-en.pdf</w:t>
        </w:r>
      </w:hyperlink>
      <w:r w:rsidRPr="002828CB">
        <w:rPr>
          <w:rFonts w:ascii="Arial" w:hAnsi="Arial" w:cs="Arial"/>
        </w:rPr>
        <w:t xml:space="preserve"> [Accessed: 1st December 2017].</w:t>
      </w:r>
    </w:p>
    <w:p w14:paraId="24F75E14"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Welsh Assembly Government. (2017) ‘Education for Sustainable Development and Global Citizenship’ </w:t>
      </w:r>
      <w:hyperlink r:id="rId43" w:history="1">
        <w:r w:rsidRPr="002828CB">
          <w:rPr>
            <w:rStyle w:val="Hyperlink"/>
            <w:rFonts w:ascii="Arial" w:hAnsi="Arial" w:cs="Arial"/>
          </w:rPr>
          <w:t>http://gov.wales/topics/educationandskills/allsectorpolicies/europeanandinternational/sustainabledevelop/?lang=en</w:t>
        </w:r>
      </w:hyperlink>
      <w:r w:rsidRPr="002828CB">
        <w:rPr>
          <w:rFonts w:ascii="Arial" w:hAnsi="Arial" w:cs="Arial"/>
        </w:rPr>
        <w:t xml:space="preserve"> [Accessed: 1</w:t>
      </w:r>
      <w:r w:rsidRPr="002828CB">
        <w:rPr>
          <w:rFonts w:ascii="Arial" w:hAnsi="Arial" w:cs="Arial"/>
          <w:vertAlign w:val="superscript"/>
        </w:rPr>
        <w:t>st</w:t>
      </w:r>
      <w:r w:rsidRPr="002828CB">
        <w:rPr>
          <w:rFonts w:ascii="Arial" w:hAnsi="Arial" w:cs="Arial"/>
        </w:rPr>
        <w:t xml:space="preserve"> December 2017].</w:t>
      </w:r>
    </w:p>
    <w:p w14:paraId="40E0F4B1"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Welsh Government. (2015) </w:t>
      </w:r>
      <w:r w:rsidRPr="002828CB">
        <w:rPr>
          <w:rFonts w:ascii="Arial" w:hAnsi="Arial" w:cs="Arial"/>
          <w:i/>
        </w:rPr>
        <w:t xml:space="preserve">Foundation Phase Framework: Revised 2015. </w:t>
      </w:r>
      <w:r w:rsidRPr="002828CB">
        <w:rPr>
          <w:rFonts w:ascii="Arial" w:hAnsi="Arial" w:cs="Arial"/>
        </w:rPr>
        <w:t>Cardiff: Welsh Government.</w:t>
      </w:r>
    </w:p>
    <w:p w14:paraId="1117F276"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Welsh Government. (2015) ‘Well-being of Future Generations (Wales) Act 2015: The Essentials’ </w:t>
      </w:r>
      <w:hyperlink r:id="rId44" w:history="1">
        <w:r w:rsidRPr="002828CB">
          <w:rPr>
            <w:rStyle w:val="Hyperlink"/>
            <w:rFonts w:ascii="Arial" w:hAnsi="Arial" w:cs="Arial"/>
          </w:rPr>
          <w:t>http://gov.wales/docs/dsjlg/publications/150623-guide-to-the-fg-act-en.pdf</w:t>
        </w:r>
      </w:hyperlink>
      <w:r w:rsidRPr="002828CB">
        <w:rPr>
          <w:rFonts w:ascii="Arial" w:hAnsi="Arial" w:cs="Arial"/>
        </w:rPr>
        <w:t xml:space="preserve"> [accessed: 21st November 2017]. </w:t>
      </w:r>
    </w:p>
    <w:p w14:paraId="5EBD4945"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Welsh Government. (2017) ‘Foundation Phase’ </w:t>
      </w:r>
      <w:hyperlink r:id="rId45" w:history="1">
        <w:r w:rsidRPr="002828CB">
          <w:rPr>
            <w:rStyle w:val="Hyperlink"/>
            <w:rFonts w:ascii="Arial" w:hAnsi="Arial" w:cs="Arial"/>
          </w:rPr>
          <w:t>http://gov.wales/topics/educationandskills/foundation-phase/?lang=en</w:t>
        </w:r>
      </w:hyperlink>
      <w:r w:rsidRPr="002828CB">
        <w:rPr>
          <w:rFonts w:ascii="Arial" w:hAnsi="Arial" w:cs="Arial"/>
        </w:rPr>
        <w:t xml:space="preserve"> [Accessed: 1</w:t>
      </w:r>
      <w:r w:rsidRPr="002828CB">
        <w:rPr>
          <w:rFonts w:ascii="Arial" w:hAnsi="Arial" w:cs="Arial"/>
          <w:vertAlign w:val="superscript"/>
        </w:rPr>
        <w:t>st</w:t>
      </w:r>
      <w:r w:rsidRPr="002828CB">
        <w:rPr>
          <w:rFonts w:ascii="Arial" w:hAnsi="Arial" w:cs="Arial"/>
        </w:rPr>
        <w:t xml:space="preserve"> December 2017].</w:t>
      </w:r>
    </w:p>
    <w:p w14:paraId="1EB0C2F2" w14:textId="77777777" w:rsidR="0087037D" w:rsidRPr="002828CB" w:rsidRDefault="0087037D" w:rsidP="0087037D">
      <w:pPr>
        <w:spacing w:line="360" w:lineRule="auto"/>
        <w:jc w:val="both"/>
        <w:rPr>
          <w:rFonts w:ascii="Arial" w:hAnsi="Arial" w:cs="Arial"/>
        </w:rPr>
      </w:pPr>
      <w:r w:rsidRPr="002828CB">
        <w:rPr>
          <w:rFonts w:ascii="Arial" w:hAnsi="Arial" w:cs="Arial"/>
        </w:rPr>
        <w:t>Williams, J. (29</w:t>
      </w:r>
      <w:r w:rsidRPr="002828CB">
        <w:rPr>
          <w:rFonts w:ascii="Arial" w:hAnsi="Arial" w:cs="Arial"/>
          <w:vertAlign w:val="superscript"/>
        </w:rPr>
        <w:t>th</w:t>
      </w:r>
      <w:r w:rsidRPr="002828CB">
        <w:rPr>
          <w:rFonts w:ascii="Arial" w:hAnsi="Arial" w:cs="Arial"/>
        </w:rPr>
        <w:t xml:space="preserve"> May 2013) </w:t>
      </w:r>
      <w:r w:rsidRPr="002828CB">
        <w:rPr>
          <w:rFonts w:ascii="Arial" w:hAnsi="Arial" w:cs="Arial"/>
          <w:i/>
        </w:rPr>
        <w:t xml:space="preserve">The state of nature: Iolo Williams. </w:t>
      </w:r>
      <w:r w:rsidRPr="002828CB">
        <w:rPr>
          <w:rFonts w:ascii="Arial" w:hAnsi="Arial" w:cs="Arial"/>
        </w:rPr>
        <w:t xml:space="preserve">YouTube. [On-line]. Available from: </w:t>
      </w:r>
      <w:hyperlink r:id="rId46" w:history="1">
        <w:r w:rsidRPr="002828CB">
          <w:rPr>
            <w:rStyle w:val="Hyperlink"/>
            <w:rFonts w:ascii="Arial" w:hAnsi="Arial" w:cs="Arial"/>
          </w:rPr>
          <w:t>https://www.youtube.com/watch?v=FnJQjtvngqA</w:t>
        </w:r>
      </w:hyperlink>
      <w:r w:rsidRPr="002828CB">
        <w:rPr>
          <w:rFonts w:ascii="Arial" w:hAnsi="Arial" w:cs="Arial"/>
        </w:rPr>
        <w:t xml:space="preserve"> [Accessed: 21</w:t>
      </w:r>
      <w:r w:rsidRPr="002828CB">
        <w:rPr>
          <w:rFonts w:ascii="Arial" w:hAnsi="Arial" w:cs="Arial"/>
          <w:vertAlign w:val="superscript"/>
        </w:rPr>
        <w:t>st</w:t>
      </w:r>
      <w:r w:rsidRPr="002828CB">
        <w:rPr>
          <w:rFonts w:ascii="Arial" w:hAnsi="Arial" w:cs="Arial"/>
        </w:rPr>
        <w:t xml:space="preserve"> November 2017].</w:t>
      </w:r>
    </w:p>
    <w:p w14:paraId="7E338072" w14:textId="77777777" w:rsidR="0087037D" w:rsidRPr="002828CB" w:rsidRDefault="0087037D" w:rsidP="0087037D">
      <w:pPr>
        <w:spacing w:line="360" w:lineRule="auto"/>
        <w:jc w:val="both"/>
        <w:rPr>
          <w:rFonts w:ascii="Arial" w:hAnsi="Arial" w:cs="Arial"/>
        </w:rPr>
      </w:pPr>
    </w:p>
    <w:p w14:paraId="18D3A102" w14:textId="77777777" w:rsidR="0087037D" w:rsidRPr="002828CB" w:rsidRDefault="0087037D" w:rsidP="0087037D">
      <w:pPr>
        <w:spacing w:line="360" w:lineRule="auto"/>
        <w:jc w:val="both"/>
        <w:rPr>
          <w:rFonts w:ascii="Arial" w:hAnsi="Arial" w:cs="Arial"/>
        </w:rPr>
      </w:pPr>
    </w:p>
    <w:p w14:paraId="09D48C7E" w14:textId="77777777" w:rsidR="0087037D" w:rsidRPr="002828CB" w:rsidRDefault="0087037D" w:rsidP="0087037D">
      <w:pPr>
        <w:spacing w:line="360" w:lineRule="auto"/>
        <w:jc w:val="both"/>
        <w:rPr>
          <w:rFonts w:ascii="Arial" w:hAnsi="Arial" w:cs="Arial"/>
        </w:rPr>
      </w:pPr>
    </w:p>
    <w:p w14:paraId="3A1E6B2E" w14:textId="77777777" w:rsidR="0087037D" w:rsidRPr="002828CB" w:rsidRDefault="0087037D" w:rsidP="0087037D">
      <w:pPr>
        <w:spacing w:line="360" w:lineRule="auto"/>
        <w:jc w:val="both"/>
        <w:rPr>
          <w:rFonts w:ascii="Arial" w:hAnsi="Arial" w:cs="Arial"/>
        </w:rPr>
      </w:pPr>
    </w:p>
    <w:p w14:paraId="3C02A066" w14:textId="77777777" w:rsidR="0087037D" w:rsidRPr="002828CB" w:rsidRDefault="0087037D" w:rsidP="0087037D">
      <w:pPr>
        <w:spacing w:line="360" w:lineRule="auto"/>
        <w:jc w:val="both"/>
        <w:rPr>
          <w:rFonts w:ascii="Arial" w:hAnsi="Arial" w:cs="Arial"/>
        </w:rPr>
      </w:pPr>
      <w:r w:rsidRPr="002828CB">
        <w:rPr>
          <w:rFonts w:ascii="Arial" w:hAnsi="Arial" w:cs="Arial"/>
        </w:rPr>
        <w:t xml:space="preserve"> </w:t>
      </w:r>
    </w:p>
    <w:p w14:paraId="05DC875F" w14:textId="77777777" w:rsidR="001138AB" w:rsidRPr="001138AB" w:rsidRDefault="001138AB" w:rsidP="001138AB">
      <w:pPr>
        <w:tabs>
          <w:tab w:val="left" w:pos="2247"/>
        </w:tabs>
        <w:rPr>
          <w:rFonts w:ascii="Arial" w:hAnsi="Arial" w:cs="Arial"/>
        </w:rPr>
      </w:pPr>
    </w:p>
    <w:sectPr w:rsidR="001138AB" w:rsidRPr="001138AB" w:rsidSect="00665909">
      <w:headerReference w:type="default" r:id="rId47"/>
      <w:footerReference w:type="even" r:id="rId48"/>
      <w:footerReference w:type="default" r:id="rId4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258E00" w14:textId="77777777" w:rsidR="004E6629" w:rsidRDefault="004E6629" w:rsidP="00A07C78">
      <w:r>
        <w:separator/>
      </w:r>
    </w:p>
  </w:endnote>
  <w:endnote w:type="continuationSeparator" w:id="0">
    <w:p w14:paraId="1AC2C66C" w14:textId="77777777" w:rsidR="004E6629" w:rsidRDefault="004E6629" w:rsidP="00A07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46854C" w14:textId="77777777" w:rsidR="00E609FA" w:rsidRDefault="00E609FA" w:rsidP="00F64E6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F3FD3A" w14:textId="77777777" w:rsidR="00E609FA" w:rsidRDefault="00E609FA" w:rsidP="00E609F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4F3632" w14:textId="77777777" w:rsidR="00E609FA" w:rsidRDefault="00E609FA" w:rsidP="00F64E6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E6629">
      <w:rPr>
        <w:rStyle w:val="PageNumber"/>
        <w:noProof/>
      </w:rPr>
      <w:t>1</w:t>
    </w:r>
    <w:r>
      <w:rPr>
        <w:rStyle w:val="PageNumber"/>
      </w:rPr>
      <w:fldChar w:fldCharType="end"/>
    </w:r>
  </w:p>
  <w:p w14:paraId="745F8A72" w14:textId="77777777" w:rsidR="00E609FA" w:rsidRDefault="00E609FA" w:rsidP="00E609F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A8991D" w14:textId="77777777" w:rsidR="004E6629" w:rsidRDefault="004E6629" w:rsidP="00A07C78">
      <w:r>
        <w:separator/>
      </w:r>
    </w:p>
  </w:footnote>
  <w:footnote w:type="continuationSeparator" w:id="0">
    <w:p w14:paraId="5FA1BFFE" w14:textId="77777777" w:rsidR="004E6629" w:rsidRDefault="004E6629" w:rsidP="00A07C7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838A3F" w14:textId="095148A4" w:rsidR="00A07C78" w:rsidRDefault="00A07C78">
    <w:pPr>
      <w:pStyle w:val="Header"/>
    </w:pPr>
    <w:r>
      <w:t>1502739</w:t>
    </w:r>
  </w:p>
  <w:p w14:paraId="0E5C6DC9" w14:textId="51895FD9" w:rsidR="00A07C78" w:rsidRDefault="00A07C78">
    <w:pPr>
      <w:pStyle w:val="Header"/>
    </w:pPr>
    <w:r>
      <w:t>Word Count: 3113</w:t>
    </w:r>
    <w:r w:rsidR="00E609FA">
      <w:t xml:space="preserve">.   </w:t>
    </w:r>
    <w:r>
      <w:t xml:space="preserve">Turnitin: </w:t>
    </w:r>
  </w:p>
  <w:p w14:paraId="432D5612" w14:textId="77777777" w:rsidR="00A07C78" w:rsidRDefault="00A07C7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F187880"/>
    <w:multiLevelType w:val="multilevel"/>
    <w:tmpl w:val="324CE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DE6"/>
    <w:rsid w:val="0000167D"/>
    <w:rsid w:val="00001698"/>
    <w:rsid w:val="00007FEE"/>
    <w:rsid w:val="0006257F"/>
    <w:rsid w:val="000755B3"/>
    <w:rsid w:val="00084BB7"/>
    <w:rsid w:val="00094B77"/>
    <w:rsid w:val="000A3230"/>
    <w:rsid w:val="000B5F70"/>
    <w:rsid w:val="000D56B4"/>
    <w:rsid w:val="000F028E"/>
    <w:rsid w:val="001138AB"/>
    <w:rsid w:val="001420C0"/>
    <w:rsid w:val="001615C6"/>
    <w:rsid w:val="001756D8"/>
    <w:rsid w:val="0019651C"/>
    <w:rsid w:val="001C51A6"/>
    <w:rsid w:val="001E35A4"/>
    <w:rsid w:val="001E4B02"/>
    <w:rsid w:val="00214291"/>
    <w:rsid w:val="00227EFC"/>
    <w:rsid w:val="0023401B"/>
    <w:rsid w:val="00234365"/>
    <w:rsid w:val="00236F2B"/>
    <w:rsid w:val="00260C17"/>
    <w:rsid w:val="002673AD"/>
    <w:rsid w:val="00272524"/>
    <w:rsid w:val="0027397F"/>
    <w:rsid w:val="002748A1"/>
    <w:rsid w:val="00281298"/>
    <w:rsid w:val="00283EA1"/>
    <w:rsid w:val="002E186E"/>
    <w:rsid w:val="002E22AA"/>
    <w:rsid w:val="002E443A"/>
    <w:rsid w:val="002F1AE7"/>
    <w:rsid w:val="00304180"/>
    <w:rsid w:val="003126F1"/>
    <w:rsid w:val="0031706B"/>
    <w:rsid w:val="00325821"/>
    <w:rsid w:val="00327526"/>
    <w:rsid w:val="0033118D"/>
    <w:rsid w:val="003621F9"/>
    <w:rsid w:val="0036372B"/>
    <w:rsid w:val="00377A29"/>
    <w:rsid w:val="00393D3F"/>
    <w:rsid w:val="003B3FA5"/>
    <w:rsid w:val="003D02C9"/>
    <w:rsid w:val="003E1397"/>
    <w:rsid w:val="003F7113"/>
    <w:rsid w:val="004017E1"/>
    <w:rsid w:val="00444A9B"/>
    <w:rsid w:val="0044787B"/>
    <w:rsid w:val="00460EDA"/>
    <w:rsid w:val="00480441"/>
    <w:rsid w:val="0048692E"/>
    <w:rsid w:val="004B6A82"/>
    <w:rsid w:val="004C347C"/>
    <w:rsid w:val="004D2A98"/>
    <w:rsid w:val="004E6629"/>
    <w:rsid w:val="004F2735"/>
    <w:rsid w:val="005111E1"/>
    <w:rsid w:val="00511669"/>
    <w:rsid w:val="005134C5"/>
    <w:rsid w:val="00517C4A"/>
    <w:rsid w:val="005545B9"/>
    <w:rsid w:val="0057029A"/>
    <w:rsid w:val="00592B45"/>
    <w:rsid w:val="005B1B2C"/>
    <w:rsid w:val="005B39C5"/>
    <w:rsid w:val="005D27AC"/>
    <w:rsid w:val="00613E4A"/>
    <w:rsid w:val="00617551"/>
    <w:rsid w:val="006175C0"/>
    <w:rsid w:val="00636428"/>
    <w:rsid w:val="00652A94"/>
    <w:rsid w:val="00665909"/>
    <w:rsid w:val="00672C94"/>
    <w:rsid w:val="00691AAC"/>
    <w:rsid w:val="006A5425"/>
    <w:rsid w:val="006B69C4"/>
    <w:rsid w:val="006D11AD"/>
    <w:rsid w:val="006D5AC6"/>
    <w:rsid w:val="0072006E"/>
    <w:rsid w:val="0074575C"/>
    <w:rsid w:val="00757D5B"/>
    <w:rsid w:val="00763C92"/>
    <w:rsid w:val="00774E39"/>
    <w:rsid w:val="007820E0"/>
    <w:rsid w:val="0078324B"/>
    <w:rsid w:val="00794400"/>
    <w:rsid w:val="007B6308"/>
    <w:rsid w:val="007C4DE6"/>
    <w:rsid w:val="007D04B2"/>
    <w:rsid w:val="007D2F88"/>
    <w:rsid w:val="007D48E1"/>
    <w:rsid w:val="007E1C72"/>
    <w:rsid w:val="007E3501"/>
    <w:rsid w:val="007F14EE"/>
    <w:rsid w:val="007F43CF"/>
    <w:rsid w:val="00800884"/>
    <w:rsid w:val="00807D06"/>
    <w:rsid w:val="0085181C"/>
    <w:rsid w:val="008564E4"/>
    <w:rsid w:val="0087037D"/>
    <w:rsid w:val="00880C01"/>
    <w:rsid w:val="008A5E84"/>
    <w:rsid w:val="008A643F"/>
    <w:rsid w:val="008B5E01"/>
    <w:rsid w:val="008B6A68"/>
    <w:rsid w:val="008C3173"/>
    <w:rsid w:val="008E4146"/>
    <w:rsid w:val="008F135C"/>
    <w:rsid w:val="00900167"/>
    <w:rsid w:val="00900D60"/>
    <w:rsid w:val="0090739F"/>
    <w:rsid w:val="00946918"/>
    <w:rsid w:val="00967E0A"/>
    <w:rsid w:val="0097016F"/>
    <w:rsid w:val="00982B13"/>
    <w:rsid w:val="00987D52"/>
    <w:rsid w:val="009C075E"/>
    <w:rsid w:val="009C22FF"/>
    <w:rsid w:val="009C58BA"/>
    <w:rsid w:val="009C6BC9"/>
    <w:rsid w:val="009C7854"/>
    <w:rsid w:val="009D20F1"/>
    <w:rsid w:val="009E0844"/>
    <w:rsid w:val="009F0733"/>
    <w:rsid w:val="00A02565"/>
    <w:rsid w:val="00A07C78"/>
    <w:rsid w:val="00A36558"/>
    <w:rsid w:val="00A576ED"/>
    <w:rsid w:val="00A67E8F"/>
    <w:rsid w:val="00A71DEE"/>
    <w:rsid w:val="00A90A08"/>
    <w:rsid w:val="00A90FCF"/>
    <w:rsid w:val="00A97E16"/>
    <w:rsid w:val="00AA2D5D"/>
    <w:rsid w:val="00AB1C58"/>
    <w:rsid w:val="00AB30CE"/>
    <w:rsid w:val="00AB6878"/>
    <w:rsid w:val="00AE43FD"/>
    <w:rsid w:val="00B008AA"/>
    <w:rsid w:val="00B069AF"/>
    <w:rsid w:val="00B2229E"/>
    <w:rsid w:val="00B268A6"/>
    <w:rsid w:val="00B3403E"/>
    <w:rsid w:val="00B37DD8"/>
    <w:rsid w:val="00B467F1"/>
    <w:rsid w:val="00B50BAB"/>
    <w:rsid w:val="00B620E1"/>
    <w:rsid w:val="00B66B03"/>
    <w:rsid w:val="00B71F95"/>
    <w:rsid w:val="00B800AF"/>
    <w:rsid w:val="00B833C5"/>
    <w:rsid w:val="00B83414"/>
    <w:rsid w:val="00B9619A"/>
    <w:rsid w:val="00BA7C94"/>
    <w:rsid w:val="00BB5401"/>
    <w:rsid w:val="00BC61DE"/>
    <w:rsid w:val="00BD160F"/>
    <w:rsid w:val="00BF08B9"/>
    <w:rsid w:val="00BF11FD"/>
    <w:rsid w:val="00BF4B19"/>
    <w:rsid w:val="00BF67CD"/>
    <w:rsid w:val="00C0398C"/>
    <w:rsid w:val="00C11D6C"/>
    <w:rsid w:val="00C31D83"/>
    <w:rsid w:val="00C420C6"/>
    <w:rsid w:val="00C5451A"/>
    <w:rsid w:val="00C5537B"/>
    <w:rsid w:val="00C73A88"/>
    <w:rsid w:val="00CA61B5"/>
    <w:rsid w:val="00CD570A"/>
    <w:rsid w:val="00CE4D40"/>
    <w:rsid w:val="00CF0633"/>
    <w:rsid w:val="00CF12A5"/>
    <w:rsid w:val="00CF6AEF"/>
    <w:rsid w:val="00D151B0"/>
    <w:rsid w:val="00D20BD9"/>
    <w:rsid w:val="00D50AD6"/>
    <w:rsid w:val="00D60F94"/>
    <w:rsid w:val="00D6100F"/>
    <w:rsid w:val="00D66520"/>
    <w:rsid w:val="00D7140E"/>
    <w:rsid w:val="00D754B3"/>
    <w:rsid w:val="00D86E9B"/>
    <w:rsid w:val="00D931C7"/>
    <w:rsid w:val="00DA6197"/>
    <w:rsid w:val="00DB0C92"/>
    <w:rsid w:val="00DB1A02"/>
    <w:rsid w:val="00DC08AD"/>
    <w:rsid w:val="00DC0AFF"/>
    <w:rsid w:val="00DC1EF7"/>
    <w:rsid w:val="00DD0D15"/>
    <w:rsid w:val="00DD59DA"/>
    <w:rsid w:val="00DE1F76"/>
    <w:rsid w:val="00DE63EC"/>
    <w:rsid w:val="00DF1A20"/>
    <w:rsid w:val="00DF4103"/>
    <w:rsid w:val="00E0603B"/>
    <w:rsid w:val="00E079E4"/>
    <w:rsid w:val="00E11DA4"/>
    <w:rsid w:val="00E32D0E"/>
    <w:rsid w:val="00E5622E"/>
    <w:rsid w:val="00E609FA"/>
    <w:rsid w:val="00EA1FB4"/>
    <w:rsid w:val="00F40FCF"/>
    <w:rsid w:val="00F412A3"/>
    <w:rsid w:val="00F475A5"/>
    <w:rsid w:val="00F47DB7"/>
    <w:rsid w:val="00F54764"/>
    <w:rsid w:val="00F710AD"/>
    <w:rsid w:val="00F8093B"/>
    <w:rsid w:val="00FA3659"/>
    <w:rsid w:val="00FA4E83"/>
    <w:rsid w:val="00FC1A07"/>
    <w:rsid w:val="00FC3A50"/>
    <w:rsid w:val="00FD07C2"/>
    <w:rsid w:val="00FD0B41"/>
    <w:rsid w:val="00FD77A2"/>
    <w:rsid w:val="00FF0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4350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037D"/>
    <w:rPr>
      <w:color w:val="0563C1" w:themeColor="hyperlink"/>
      <w:u w:val="single"/>
    </w:rPr>
  </w:style>
  <w:style w:type="paragraph" w:styleId="NormalWeb">
    <w:name w:val="Normal (Web)"/>
    <w:basedOn w:val="Normal"/>
    <w:uiPriority w:val="99"/>
    <w:unhideWhenUsed/>
    <w:rsid w:val="0087037D"/>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A07C78"/>
    <w:pPr>
      <w:tabs>
        <w:tab w:val="center" w:pos="4513"/>
        <w:tab w:val="right" w:pos="9026"/>
      </w:tabs>
    </w:pPr>
  </w:style>
  <w:style w:type="character" w:customStyle="1" w:styleId="HeaderChar">
    <w:name w:val="Header Char"/>
    <w:basedOn w:val="DefaultParagraphFont"/>
    <w:link w:val="Header"/>
    <w:uiPriority w:val="99"/>
    <w:rsid w:val="00A07C78"/>
  </w:style>
  <w:style w:type="paragraph" w:styleId="Footer">
    <w:name w:val="footer"/>
    <w:basedOn w:val="Normal"/>
    <w:link w:val="FooterChar"/>
    <w:uiPriority w:val="99"/>
    <w:unhideWhenUsed/>
    <w:rsid w:val="00A07C78"/>
    <w:pPr>
      <w:tabs>
        <w:tab w:val="center" w:pos="4513"/>
        <w:tab w:val="right" w:pos="9026"/>
      </w:tabs>
    </w:pPr>
  </w:style>
  <w:style w:type="character" w:customStyle="1" w:styleId="FooterChar">
    <w:name w:val="Footer Char"/>
    <w:basedOn w:val="DefaultParagraphFont"/>
    <w:link w:val="Footer"/>
    <w:uiPriority w:val="99"/>
    <w:rsid w:val="00A07C78"/>
  </w:style>
  <w:style w:type="character" w:styleId="PageNumber">
    <w:name w:val="page number"/>
    <w:basedOn w:val="DefaultParagraphFont"/>
    <w:uiPriority w:val="99"/>
    <w:semiHidden/>
    <w:unhideWhenUsed/>
    <w:rsid w:val="00E609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417089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hyperlink" Target="https://www.youtube.com/watch?v=FnJQjtvngqA" TargetMode="External"/><Relationship Id="rId47" Type="http://schemas.openxmlformats.org/officeDocument/2006/relationships/header" Target="header1.xml"/><Relationship Id="rId48" Type="http://schemas.openxmlformats.org/officeDocument/2006/relationships/footer" Target="footer1.xml"/><Relationship Id="rId49" Type="http://schemas.openxmlformats.org/officeDocument/2006/relationships/footer" Target="footer2.xml"/><Relationship Id="rId20" Type="http://schemas.openxmlformats.org/officeDocument/2006/relationships/hyperlink" Target="https://www.youtube.com/watch?v=-oAzH79niws" TargetMode="External"/><Relationship Id="rId21" Type="http://schemas.openxmlformats.org/officeDocument/2006/relationships/hyperlink" Target="http://www.earlychildhoodaustralia.org.au/our-publications/every-child-magazine/every-child-index/every-child-vol-18-3-2012/sustainability-intentional-teaching-early-childhood-free-article/" TargetMode="External"/><Relationship Id="rId22" Type="http://schemas.openxmlformats.org/officeDocument/2006/relationships/hyperlink" Target="https://search-proquest-com.ezproxy.uwtsd.ac.uk/docview/888872733?OpenUrlRefId=info:xri/sid:primo&amp;accountid=130472" TargetMode="External"/><Relationship Id="rId23" Type="http://schemas.openxmlformats.org/officeDocument/2006/relationships/hyperlink" Target="http://www.assembly.wales/Laid%20Documents/LD6340%20-%20The%20Annual%20Report%20of%20Her%20Majesty%27s%20Chief%20Inspector%20of%20Education%20and%20Training%20in%20Wales%202005-2006-24012007-44169/bus-GUIDE-52076e597050c9da3ba8cf2dc4432394-English.pdf" TargetMode="External"/><Relationship Id="rId24" Type="http://schemas.openxmlformats.org/officeDocument/2006/relationships/hyperlink" Target="http://se-ed.co.uk/edu/wp-content/uploads/2012/10/Inspecting-education-for-sustainable-development-and-global-citizenship-in-schools.pdf" TargetMode="External"/><Relationship Id="rId25" Type="http://schemas.openxmlformats.org/officeDocument/2006/relationships/hyperlink" Target="https://www.estyn.gov.wales/sites/default/files/documents/ESDGC%3A%20Progress%20in%20education%20for%20sustainable%20development%20and%20global%20citizenship%20-%20June%202014.pdf" TargetMode="External"/><Relationship Id="rId26" Type="http://schemas.openxmlformats.org/officeDocument/2006/relationships/hyperlink" Target="http://www.bgci.org/index.php?option=com_article&amp;id=0294&amp;print=1" TargetMode="External"/><Relationship Id="rId27" Type="http://schemas.openxmlformats.org/officeDocument/2006/relationships/hyperlink" Target="http://www.gettyimages.co.uk/detail/photo/back-view-of-girl-and-boy-in-wellington-high-res-stock-photography/306288-003" TargetMode="External"/><Relationship Id="rId28" Type="http://schemas.openxmlformats.org/officeDocument/2006/relationships/hyperlink" Target="https://www.youtube.com/watch?v=4wE3I9jePa0" TargetMode="External"/><Relationship Id="rId29" Type="http://schemas.openxmlformats.org/officeDocument/2006/relationships/hyperlink" Target="http://sokl.uef.fi/harkonen/verkot/article_current_Theories.pdf" TargetMode="External"/><Relationship Id="rId50" Type="http://schemas.openxmlformats.org/officeDocument/2006/relationships/fontTable" Target="fontTable.xml"/><Relationship Id="rId5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youtube.com/watch?v=5lGrYqaI26U" TargetMode="External"/><Relationship Id="rId31" Type="http://schemas.openxmlformats.org/officeDocument/2006/relationships/hyperlink" Target="https://www.youtube.com/watch?v=-p_-0n2f35o" TargetMode="External"/><Relationship Id="rId32" Type="http://schemas.openxmlformats.org/officeDocument/2006/relationships/hyperlink" Target="https://www.earlychildhoodaustralia.org.au/nqsplp/wp-content/uploads/2013/11/NQS_PLP_E-Newsletter_No67.pdf" TargetMode="External"/><Relationship Id="rId9" Type="http://schemas.openxmlformats.org/officeDocument/2006/relationships/image" Target="media/image3.jpeg"/><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33" Type="http://schemas.openxmlformats.org/officeDocument/2006/relationships/hyperlink" Target="https://www.youtube.com/watch?v=rHypRWKvdZQ" TargetMode="External"/><Relationship Id="rId34" Type="http://schemas.openxmlformats.org/officeDocument/2006/relationships/hyperlink" Target="https://opalschool.org/transformation-work-in-progress/" TargetMode="External"/><Relationship Id="rId35" Type="http://schemas.openxmlformats.org/officeDocument/2006/relationships/hyperlink" Target="https://www.youtube.com/watch?v=gLBE5QAYXp8" TargetMode="External"/><Relationship Id="rId36" Type="http://schemas.openxmlformats.org/officeDocument/2006/relationships/hyperlink" Target="http://ro.uow.edu.au/cgi/viewcontent.cgi?article=2223&amp;context=sspapers" TargetMode="External"/><Relationship Id="rId10" Type="http://schemas.openxmlformats.org/officeDocument/2006/relationships/hyperlink" Target="https://docs.education.gov.au/system/files/doc/other/living-practice-with-the-eylf.pdf" TargetMode="External"/><Relationship Id="rId11" Type="http://schemas.openxmlformats.org/officeDocument/2006/relationships/hyperlink" Target="https://www.theguardian.com/education/2014/dec/09/the-school-in-the-woods-outdoor-education-modern-britain" TargetMode="External"/><Relationship Id="rId12" Type="http://schemas.openxmlformats.org/officeDocument/2006/relationships/hyperlink" Target="https://pdfs.semanticscholar.org/6c7b/9a7b4988df15c68a14434a5f162bef984723.pdf" TargetMode="External"/><Relationship Id="rId13" Type="http://schemas.openxmlformats.org/officeDocument/2006/relationships/hyperlink" Target="http://www.amdro.org.uk/SiteCollectionDocuments/Learning/Community%20Focused%20Schools/ESDGC/Resources/ESDGC%20in%20the%20Foundation%20Phase.pdf" TargetMode="External"/><Relationship Id="rId14" Type="http://schemas.openxmlformats.org/officeDocument/2006/relationships/hyperlink" Target="https://www.youtube.com/watch?v=dm9kvETxWn4" TargetMode="External"/><Relationship Id="rId15" Type="http://schemas.openxmlformats.org/officeDocument/2006/relationships/hyperlink" Target="https://www-dawsonera-com.ezproxy.uwtsd.ac.uk/readonline/9781849203531" TargetMode="External"/><Relationship Id="rId16" Type="http://schemas.openxmlformats.org/officeDocument/2006/relationships/hyperlink" Target="https://www-dawsonera-com.ezproxy.uwtsd.ac.uk/readonline/9781315767499" TargetMode="External"/><Relationship Id="rId17" Type="http://schemas.openxmlformats.org/officeDocument/2006/relationships/hyperlink" Target="https://www.diva-portal.org/smash/get/diva2:290064/FULLTEXT01.pdf" TargetMode="External"/><Relationship Id="rId18" Type="http://schemas.openxmlformats.org/officeDocument/2006/relationships/hyperlink" Target="https://docs.education.gov.au/system/files/doc/other/belonging_being_and_becoming_the_early_years_learning_framework_for_australia_information_for_families_0.pdf" TargetMode="External"/><Relationship Id="rId19" Type="http://schemas.openxmlformats.org/officeDocument/2006/relationships/hyperlink" Target="http://www.environment.gov.au/about-us/esd/publications/national-esd-strategy-part1" TargetMode="External"/><Relationship Id="rId37" Type="http://schemas.openxmlformats.org/officeDocument/2006/relationships/hyperlink" Target="https://www.123rf.com/photo_43132517_children-boys-hands-hugging-pine-playing-and-having-fun-outdoor-in-summer-forest-park--environmental.html" TargetMode="External"/><Relationship Id="rId38" Type="http://schemas.openxmlformats.org/officeDocument/2006/relationships/hyperlink" Target="https://sustainabledevelopment.un.org/outcomedocuments/agenda21" TargetMode="External"/><Relationship Id="rId39" Type="http://schemas.openxmlformats.org/officeDocument/2006/relationships/hyperlink" Target="https://www.youtube.com/watch?v=pMzc5dW0hfw" TargetMode="External"/><Relationship Id="rId40" Type="http://schemas.openxmlformats.org/officeDocument/2006/relationships/hyperlink" Target="https://www.unicef.org/crc/files/Rights_overview.pdf" TargetMode="External"/><Relationship Id="rId41" Type="http://schemas.openxmlformats.org/officeDocument/2006/relationships/hyperlink" Target="https://www.youtube.com/watch?v=wfec6eF4I_4" TargetMode="External"/><Relationship Id="rId42" Type="http://schemas.openxmlformats.org/officeDocument/2006/relationships/hyperlink" Target="http://learning.gov.wales/docs/learningwales/publications/130424-framework-for-childrens-learning-en.pdf" TargetMode="External"/><Relationship Id="rId43" Type="http://schemas.openxmlformats.org/officeDocument/2006/relationships/hyperlink" Target="http://gov.wales/topics/educationandskills/allsectorpolicies/europeanandinternational/sustainabledevelop/?lang=en" TargetMode="External"/><Relationship Id="rId44" Type="http://schemas.openxmlformats.org/officeDocument/2006/relationships/hyperlink" Target="http://gov.wales/docs/dsjlg/publications/150623-guide-to-the-fg-act-en.pdf" TargetMode="External"/><Relationship Id="rId45" Type="http://schemas.openxmlformats.org/officeDocument/2006/relationships/hyperlink" Target="http://gov.wales/topics/educationandskills/foundation-phas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481</TotalTime>
  <Pages>13</Pages>
  <Words>5131</Words>
  <Characters>29247</Characters>
  <Application>Microsoft Macintosh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34310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Bassett (1502739)</dc:creator>
  <cp:keywords/>
  <dc:description/>
  <cp:lastModifiedBy>Heidi Bassett (1502739)</cp:lastModifiedBy>
  <cp:revision>736</cp:revision>
  <dcterms:created xsi:type="dcterms:W3CDTF">2017-12-01T09:55:00Z</dcterms:created>
  <dcterms:modified xsi:type="dcterms:W3CDTF">2017-12-03T16:02:00Z</dcterms:modified>
</cp:coreProperties>
</file>