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1EE13B" w14:textId="3561267C" w:rsidR="00F17399" w:rsidRPr="00821360" w:rsidRDefault="005C0891">
      <w:pPr>
        <w:rPr>
          <w:rFonts w:ascii="Arial" w:hAnsi="Arial" w:cs="Arial"/>
          <w:b/>
          <w:bCs/>
          <w:sz w:val="32"/>
          <w:szCs w:val="32"/>
          <w:u w:val="single"/>
        </w:rPr>
      </w:pPr>
      <w:r w:rsidRPr="00821360">
        <w:rPr>
          <w:rFonts w:ascii="Arial" w:hAnsi="Arial" w:cs="Arial"/>
          <w:b/>
          <w:bCs/>
          <w:sz w:val="32"/>
          <w:szCs w:val="32"/>
          <w:u w:val="single"/>
        </w:rPr>
        <w:t xml:space="preserve">Research </w:t>
      </w:r>
      <w:r w:rsidR="001D7437" w:rsidRPr="00821360">
        <w:rPr>
          <w:rFonts w:ascii="Arial" w:hAnsi="Arial" w:cs="Arial"/>
          <w:b/>
          <w:bCs/>
          <w:sz w:val="32"/>
          <w:szCs w:val="32"/>
          <w:u w:val="single"/>
        </w:rPr>
        <w:t xml:space="preserve">Proposal </w:t>
      </w:r>
    </w:p>
    <w:p w14:paraId="0F11810B" w14:textId="77777777" w:rsidR="00515C60" w:rsidRPr="00AC5F97" w:rsidRDefault="00515C60" w:rsidP="00515C60">
      <w:pPr>
        <w:rPr>
          <w:rFonts w:ascii="Arial" w:hAnsi="Arial" w:cs="Arial"/>
          <w:b/>
          <w:bCs/>
          <w:sz w:val="28"/>
          <w:szCs w:val="28"/>
        </w:rPr>
      </w:pPr>
      <w:r w:rsidRPr="00AC5F97">
        <w:rPr>
          <w:rFonts w:ascii="Arial" w:hAnsi="Arial" w:cs="Arial"/>
          <w:b/>
          <w:bCs/>
          <w:sz w:val="28"/>
          <w:szCs w:val="28"/>
        </w:rPr>
        <w:t xml:space="preserve">Can geographical residence be used as a predictor for the age of first-time mature university students? </w:t>
      </w:r>
    </w:p>
    <w:p w14:paraId="2074B151" w14:textId="37C3316D" w:rsidR="008B016F" w:rsidRDefault="008B016F">
      <w:pPr>
        <w:rPr>
          <w:rFonts w:ascii="Times New Roman" w:hAnsi="Times New Roman" w:cs="Times New Roman"/>
          <w:sz w:val="28"/>
          <w:szCs w:val="28"/>
        </w:rPr>
      </w:pPr>
    </w:p>
    <w:p w14:paraId="62FE3E5D" w14:textId="608C1C9D" w:rsidR="001D7437" w:rsidRPr="00AC5F97" w:rsidRDefault="001D7437" w:rsidP="00AC5F97">
      <w:pPr>
        <w:tabs>
          <w:tab w:val="left" w:pos="6120"/>
        </w:tabs>
        <w:spacing w:after="120" w:line="360" w:lineRule="auto"/>
        <w:rPr>
          <w:rFonts w:ascii="Arial" w:eastAsiaTheme="minorEastAsia" w:hAnsi="Arial" w:cs="Arial"/>
          <w:b/>
          <w:sz w:val="28"/>
          <w:szCs w:val="28"/>
          <w:u w:val="single"/>
        </w:rPr>
      </w:pPr>
      <w:r w:rsidRPr="00AC5F97">
        <w:rPr>
          <w:rFonts w:ascii="Arial" w:eastAsiaTheme="minorEastAsia" w:hAnsi="Arial" w:cs="Arial"/>
          <w:b/>
          <w:sz w:val="28"/>
          <w:szCs w:val="28"/>
          <w:u w:val="single"/>
        </w:rPr>
        <w:t xml:space="preserve">Section 1 Chapter One:              </w:t>
      </w:r>
    </w:p>
    <w:p w14:paraId="4EAB52C5" w14:textId="5F320950" w:rsidR="001D7437" w:rsidRPr="000A2F44" w:rsidRDefault="001D7437" w:rsidP="000A2F44">
      <w:pPr>
        <w:tabs>
          <w:tab w:val="left" w:pos="2340"/>
        </w:tabs>
        <w:spacing w:after="120" w:line="360" w:lineRule="auto"/>
        <w:rPr>
          <w:rFonts w:ascii="Arial" w:eastAsiaTheme="minorEastAsia" w:hAnsi="Arial" w:cs="Arial"/>
          <w:b/>
          <w:sz w:val="28"/>
          <w:szCs w:val="28"/>
          <w:u w:val="single"/>
        </w:rPr>
      </w:pPr>
      <w:r w:rsidRPr="000A2F44">
        <w:rPr>
          <w:rFonts w:ascii="Arial" w:eastAsiaTheme="minorEastAsia" w:hAnsi="Arial" w:cs="Arial"/>
          <w:b/>
          <w:sz w:val="28"/>
          <w:szCs w:val="28"/>
          <w:u w:val="single"/>
        </w:rPr>
        <w:t xml:space="preserve">Introduction </w:t>
      </w:r>
    </w:p>
    <w:p w14:paraId="5EA29F7B" w14:textId="00162F2C" w:rsidR="00907287" w:rsidRPr="00EC61F3" w:rsidRDefault="007068AE" w:rsidP="001D7437">
      <w:pPr>
        <w:spacing w:after="120" w:line="360" w:lineRule="auto"/>
        <w:rPr>
          <w:rFonts w:ascii="Arial" w:eastAsiaTheme="minorEastAsia" w:hAnsi="Arial" w:cs="Arial"/>
          <w:bCs/>
          <w:sz w:val="24"/>
          <w:szCs w:val="24"/>
        </w:rPr>
      </w:pPr>
      <w:r w:rsidRPr="00EC61F3">
        <w:rPr>
          <w:rFonts w:ascii="Arial" w:eastAsiaTheme="minorEastAsia" w:hAnsi="Arial" w:cs="Arial"/>
          <w:bCs/>
          <w:sz w:val="24"/>
          <w:szCs w:val="24"/>
        </w:rPr>
        <w:t xml:space="preserve">This research proposal will seek to highlight the fundamental </w:t>
      </w:r>
      <w:r w:rsidR="00FE4DF9">
        <w:rPr>
          <w:rFonts w:ascii="Arial" w:eastAsiaTheme="minorEastAsia" w:hAnsi="Arial" w:cs="Arial"/>
          <w:bCs/>
          <w:sz w:val="24"/>
          <w:szCs w:val="24"/>
        </w:rPr>
        <w:t>research design</w:t>
      </w:r>
      <w:r w:rsidRPr="00EC61F3">
        <w:rPr>
          <w:rFonts w:ascii="Arial" w:eastAsiaTheme="minorEastAsia" w:hAnsi="Arial" w:cs="Arial"/>
          <w:bCs/>
          <w:sz w:val="24"/>
          <w:szCs w:val="24"/>
        </w:rPr>
        <w:t xml:space="preserve"> required, to be able to propose appropriate research planning and methods</w:t>
      </w:r>
      <w:r w:rsidR="002D61BC" w:rsidRPr="00EC61F3">
        <w:rPr>
          <w:rFonts w:ascii="Arial" w:eastAsiaTheme="minorEastAsia" w:hAnsi="Arial" w:cs="Arial"/>
          <w:bCs/>
          <w:sz w:val="24"/>
          <w:szCs w:val="24"/>
        </w:rPr>
        <w:t>,</w:t>
      </w:r>
      <w:r w:rsidRPr="00EC61F3">
        <w:rPr>
          <w:rFonts w:ascii="Arial" w:eastAsiaTheme="minorEastAsia" w:hAnsi="Arial" w:cs="Arial"/>
          <w:bCs/>
          <w:sz w:val="24"/>
          <w:szCs w:val="24"/>
        </w:rPr>
        <w:t xml:space="preserve"> to carry out a </w:t>
      </w:r>
      <w:r w:rsidR="002D61BC" w:rsidRPr="00EC61F3">
        <w:rPr>
          <w:rFonts w:ascii="Arial" w:eastAsiaTheme="minorEastAsia" w:hAnsi="Arial" w:cs="Arial"/>
          <w:bCs/>
          <w:sz w:val="24"/>
          <w:szCs w:val="24"/>
        </w:rPr>
        <w:t>primary research</w:t>
      </w:r>
      <w:r w:rsidRPr="00EC61F3">
        <w:rPr>
          <w:rFonts w:ascii="Arial" w:eastAsiaTheme="minorEastAsia" w:hAnsi="Arial" w:cs="Arial"/>
          <w:bCs/>
          <w:sz w:val="24"/>
          <w:szCs w:val="24"/>
        </w:rPr>
        <w:t xml:space="preserve"> study on the </w:t>
      </w:r>
      <w:r w:rsidR="002D61BC" w:rsidRPr="00EC61F3">
        <w:rPr>
          <w:rFonts w:ascii="Arial" w:eastAsiaTheme="minorEastAsia" w:hAnsi="Arial" w:cs="Arial"/>
          <w:bCs/>
          <w:sz w:val="24"/>
          <w:szCs w:val="24"/>
        </w:rPr>
        <w:t>proposal</w:t>
      </w:r>
      <w:r w:rsidRPr="00EC61F3">
        <w:rPr>
          <w:rFonts w:ascii="Arial" w:eastAsiaTheme="minorEastAsia" w:hAnsi="Arial" w:cs="Arial"/>
          <w:bCs/>
          <w:sz w:val="24"/>
          <w:szCs w:val="24"/>
        </w:rPr>
        <w:t xml:space="preserve"> question listed above. </w:t>
      </w:r>
      <w:r w:rsidR="002D4B0B" w:rsidRPr="00EC61F3">
        <w:rPr>
          <w:rFonts w:ascii="Arial" w:eastAsiaTheme="minorEastAsia" w:hAnsi="Arial" w:cs="Arial"/>
          <w:bCs/>
          <w:sz w:val="24"/>
          <w:szCs w:val="24"/>
        </w:rPr>
        <w:t>The methodology and methods</w:t>
      </w:r>
      <w:r w:rsidR="00907287" w:rsidRPr="00EC61F3">
        <w:rPr>
          <w:rFonts w:ascii="Arial" w:eastAsiaTheme="minorEastAsia" w:hAnsi="Arial" w:cs="Arial"/>
          <w:bCs/>
          <w:sz w:val="24"/>
          <w:szCs w:val="24"/>
        </w:rPr>
        <w:t xml:space="preserve"> will be addressed further on, throughout this proposal. Therefore, </w:t>
      </w:r>
      <w:r w:rsidR="00AF03F5" w:rsidRPr="00EC61F3">
        <w:rPr>
          <w:rFonts w:ascii="Arial" w:eastAsiaTheme="minorEastAsia" w:hAnsi="Arial" w:cs="Arial"/>
          <w:bCs/>
          <w:sz w:val="24"/>
          <w:szCs w:val="24"/>
        </w:rPr>
        <w:t>providing</w:t>
      </w:r>
      <w:r w:rsidR="00907287" w:rsidRPr="00EC61F3">
        <w:rPr>
          <w:rFonts w:ascii="Arial" w:eastAsiaTheme="minorEastAsia" w:hAnsi="Arial" w:cs="Arial"/>
          <w:bCs/>
          <w:sz w:val="24"/>
          <w:szCs w:val="24"/>
        </w:rPr>
        <w:t xml:space="preserve">, the research </w:t>
      </w:r>
      <w:r w:rsidR="001D2D4A" w:rsidRPr="00EC61F3">
        <w:rPr>
          <w:rFonts w:ascii="Arial" w:eastAsiaTheme="minorEastAsia" w:hAnsi="Arial" w:cs="Arial"/>
          <w:bCs/>
          <w:sz w:val="24"/>
          <w:szCs w:val="24"/>
        </w:rPr>
        <w:t>participant, with</w:t>
      </w:r>
      <w:r w:rsidR="00AF03F5" w:rsidRPr="00EC61F3">
        <w:rPr>
          <w:rFonts w:ascii="Arial" w:eastAsiaTheme="minorEastAsia" w:hAnsi="Arial" w:cs="Arial"/>
          <w:bCs/>
          <w:sz w:val="24"/>
          <w:szCs w:val="24"/>
        </w:rPr>
        <w:t xml:space="preserve"> </w:t>
      </w:r>
      <w:r w:rsidR="00907287" w:rsidRPr="00EC61F3">
        <w:rPr>
          <w:rFonts w:ascii="Arial" w:eastAsiaTheme="minorEastAsia" w:hAnsi="Arial" w:cs="Arial"/>
          <w:bCs/>
          <w:sz w:val="24"/>
          <w:szCs w:val="24"/>
        </w:rPr>
        <w:t xml:space="preserve">a chance to be able to give a step by step account of actions that will be taken through applying appropriate research methods and methodology. With considerations </w:t>
      </w:r>
      <w:r w:rsidR="00654382">
        <w:rPr>
          <w:rFonts w:ascii="Arial" w:eastAsiaTheme="minorEastAsia" w:hAnsi="Arial" w:cs="Arial"/>
          <w:bCs/>
          <w:sz w:val="24"/>
          <w:szCs w:val="24"/>
        </w:rPr>
        <w:t xml:space="preserve">being paramount </w:t>
      </w:r>
      <w:r w:rsidR="00907287" w:rsidRPr="00EC61F3">
        <w:rPr>
          <w:rFonts w:ascii="Arial" w:eastAsiaTheme="minorEastAsia" w:hAnsi="Arial" w:cs="Arial"/>
          <w:bCs/>
          <w:sz w:val="24"/>
          <w:szCs w:val="24"/>
        </w:rPr>
        <w:t>throughout</w:t>
      </w:r>
      <w:r w:rsidR="00654382">
        <w:rPr>
          <w:rFonts w:ascii="Arial" w:eastAsiaTheme="minorEastAsia" w:hAnsi="Arial" w:cs="Arial"/>
          <w:bCs/>
          <w:sz w:val="24"/>
          <w:szCs w:val="24"/>
        </w:rPr>
        <w:t>,</w:t>
      </w:r>
      <w:r w:rsidR="00907287" w:rsidRPr="00EC61F3">
        <w:rPr>
          <w:rFonts w:ascii="Arial" w:eastAsiaTheme="minorEastAsia" w:hAnsi="Arial" w:cs="Arial"/>
          <w:bCs/>
          <w:sz w:val="24"/>
          <w:szCs w:val="24"/>
        </w:rPr>
        <w:t xml:space="preserve"> for the wellbeing of the participants, university and </w:t>
      </w:r>
      <w:r w:rsidR="00544DD3">
        <w:rPr>
          <w:rFonts w:ascii="Arial" w:eastAsiaTheme="minorEastAsia" w:hAnsi="Arial" w:cs="Arial"/>
          <w:bCs/>
          <w:sz w:val="24"/>
          <w:szCs w:val="24"/>
        </w:rPr>
        <w:t>researcher</w:t>
      </w:r>
      <w:r w:rsidR="00654382">
        <w:rPr>
          <w:rFonts w:ascii="Arial" w:eastAsiaTheme="minorEastAsia" w:hAnsi="Arial" w:cs="Arial"/>
          <w:bCs/>
          <w:sz w:val="24"/>
          <w:szCs w:val="24"/>
        </w:rPr>
        <w:t>.</w:t>
      </w:r>
      <w:r w:rsidR="00907287" w:rsidRPr="00EC61F3">
        <w:rPr>
          <w:rFonts w:ascii="Arial" w:eastAsiaTheme="minorEastAsia" w:hAnsi="Arial" w:cs="Arial"/>
          <w:bCs/>
          <w:sz w:val="24"/>
          <w:szCs w:val="24"/>
        </w:rPr>
        <w:t xml:space="preserve"> </w:t>
      </w:r>
      <w:r w:rsidR="002D4B0B" w:rsidRPr="00EC61F3">
        <w:rPr>
          <w:rFonts w:ascii="Arial" w:eastAsiaTheme="minorEastAsia" w:hAnsi="Arial" w:cs="Arial"/>
          <w:bCs/>
          <w:sz w:val="24"/>
          <w:szCs w:val="24"/>
        </w:rPr>
        <w:t xml:space="preserve">The research proposal is significant and fundamental to any </w:t>
      </w:r>
      <w:r w:rsidR="00763ABA">
        <w:rPr>
          <w:rFonts w:ascii="Arial" w:eastAsiaTheme="minorEastAsia" w:hAnsi="Arial" w:cs="Arial"/>
          <w:bCs/>
          <w:sz w:val="24"/>
          <w:szCs w:val="24"/>
        </w:rPr>
        <w:t xml:space="preserve">future </w:t>
      </w:r>
      <w:r w:rsidR="002D4B0B" w:rsidRPr="00EC61F3">
        <w:rPr>
          <w:rFonts w:ascii="Arial" w:eastAsiaTheme="minorEastAsia" w:hAnsi="Arial" w:cs="Arial"/>
          <w:bCs/>
          <w:sz w:val="24"/>
          <w:szCs w:val="24"/>
        </w:rPr>
        <w:t>research study</w:t>
      </w:r>
      <w:r w:rsidR="00763ABA">
        <w:rPr>
          <w:rFonts w:ascii="Arial" w:eastAsiaTheme="minorEastAsia" w:hAnsi="Arial" w:cs="Arial"/>
          <w:bCs/>
          <w:sz w:val="24"/>
          <w:szCs w:val="24"/>
        </w:rPr>
        <w:t>,</w:t>
      </w:r>
      <w:r w:rsidR="002D4B0B" w:rsidRPr="00EC61F3">
        <w:rPr>
          <w:rFonts w:ascii="Arial" w:eastAsiaTheme="minorEastAsia" w:hAnsi="Arial" w:cs="Arial"/>
          <w:bCs/>
          <w:sz w:val="24"/>
          <w:szCs w:val="24"/>
        </w:rPr>
        <w:t xml:space="preserve"> with ethical considerations at the forefront</w:t>
      </w:r>
      <w:r w:rsidR="00BA4AA9" w:rsidRPr="00EC61F3">
        <w:rPr>
          <w:rFonts w:ascii="Arial" w:eastAsiaTheme="minorEastAsia" w:hAnsi="Arial" w:cs="Arial"/>
          <w:bCs/>
          <w:sz w:val="24"/>
          <w:szCs w:val="24"/>
        </w:rPr>
        <w:t>.</w:t>
      </w:r>
      <w:r w:rsidR="002D4B0B" w:rsidRPr="00EC61F3">
        <w:rPr>
          <w:rFonts w:ascii="Arial" w:eastAsiaTheme="minorEastAsia" w:hAnsi="Arial" w:cs="Arial"/>
          <w:bCs/>
          <w:sz w:val="24"/>
          <w:szCs w:val="24"/>
        </w:rPr>
        <w:t xml:space="preserve"> This is because at the beginning of the study, ethical considerations should be looked at rigorously. Therefore, allowing the researcher, to be able to plan considerably, think about possible sampling issues, reliability and legitimacy of the research gathered</w:t>
      </w:r>
      <w:r w:rsidR="007D4162" w:rsidRPr="00EC61F3">
        <w:rPr>
          <w:rFonts w:ascii="Arial" w:eastAsiaTheme="minorEastAsia" w:hAnsi="Arial" w:cs="Arial"/>
          <w:bCs/>
          <w:sz w:val="24"/>
          <w:szCs w:val="24"/>
        </w:rPr>
        <w:t xml:space="preserve"> (Cohen, Manion </w:t>
      </w:r>
      <w:r w:rsidR="0045446D">
        <w:rPr>
          <w:rFonts w:ascii="Arial" w:eastAsiaTheme="minorEastAsia" w:hAnsi="Arial" w:cs="Arial"/>
          <w:bCs/>
          <w:sz w:val="24"/>
          <w:szCs w:val="24"/>
        </w:rPr>
        <w:t>and</w:t>
      </w:r>
      <w:r w:rsidR="007D4162" w:rsidRPr="00EC61F3">
        <w:rPr>
          <w:rFonts w:ascii="Arial" w:eastAsiaTheme="minorEastAsia" w:hAnsi="Arial" w:cs="Arial"/>
          <w:bCs/>
          <w:sz w:val="24"/>
          <w:szCs w:val="24"/>
        </w:rPr>
        <w:t xml:space="preserve"> Morrison, 2007).</w:t>
      </w:r>
      <w:r w:rsidR="002D4B0B" w:rsidRPr="00EC61F3">
        <w:rPr>
          <w:rFonts w:ascii="Arial" w:eastAsiaTheme="minorEastAsia" w:hAnsi="Arial" w:cs="Arial"/>
          <w:bCs/>
          <w:sz w:val="24"/>
          <w:szCs w:val="24"/>
        </w:rPr>
        <w:t xml:space="preserve"> </w:t>
      </w:r>
      <w:r w:rsidR="003B6E82" w:rsidRPr="00EC61F3">
        <w:rPr>
          <w:rFonts w:ascii="Arial" w:eastAsiaTheme="minorEastAsia" w:hAnsi="Arial" w:cs="Arial"/>
          <w:bCs/>
          <w:sz w:val="24"/>
          <w:szCs w:val="24"/>
        </w:rPr>
        <w:t>The process and planning will be systematically scrutinised and addressed. This is to ensure that each step by step process will clarify each element that will lead onto the next part of the proposal. By doing this, the proposal should be clear and concise. Therefore</w:t>
      </w:r>
      <w:r w:rsidR="007D4162" w:rsidRPr="00EC61F3">
        <w:rPr>
          <w:rFonts w:ascii="Arial" w:eastAsiaTheme="minorEastAsia" w:hAnsi="Arial" w:cs="Arial"/>
          <w:bCs/>
          <w:sz w:val="24"/>
          <w:szCs w:val="24"/>
        </w:rPr>
        <w:t>,</w:t>
      </w:r>
      <w:r w:rsidR="003B6E82" w:rsidRPr="00EC61F3">
        <w:rPr>
          <w:rFonts w:ascii="Arial" w:eastAsiaTheme="minorEastAsia" w:hAnsi="Arial" w:cs="Arial"/>
          <w:bCs/>
          <w:sz w:val="24"/>
          <w:szCs w:val="24"/>
        </w:rPr>
        <w:t xml:space="preserve"> allowing the reader to understand the proposal question and study</w:t>
      </w:r>
      <w:r w:rsidR="0003262E">
        <w:rPr>
          <w:rFonts w:ascii="Arial" w:eastAsiaTheme="minorEastAsia" w:hAnsi="Arial" w:cs="Arial"/>
          <w:bCs/>
          <w:sz w:val="24"/>
          <w:szCs w:val="24"/>
        </w:rPr>
        <w:t xml:space="preserve"> (</w:t>
      </w:r>
      <w:r w:rsidR="0003262E" w:rsidRPr="0003262E">
        <w:rPr>
          <w:rFonts w:ascii="Arial" w:eastAsiaTheme="minorEastAsia" w:hAnsi="Arial" w:cs="Arial"/>
          <w:bCs/>
          <w:sz w:val="24"/>
          <w:szCs w:val="24"/>
        </w:rPr>
        <w:t>Sudheesh, Duggappa, and</w:t>
      </w:r>
      <w:r w:rsidR="0003262E">
        <w:rPr>
          <w:rFonts w:ascii="Arial" w:eastAsiaTheme="minorEastAsia" w:hAnsi="Arial" w:cs="Arial"/>
          <w:bCs/>
          <w:sz w:val="24"/>
          <w:szCs w:val="24"/>
        </w:rPr>
        <w:t xml:space="preserve"> </w:t>
      </w:r>
      <w:r w:rsidR="0003262E" w:rsidRPr="0003262E">
        <w:rPr>
          <w:rFonts w:ascii="Arial" w:eastAsiaTheme="minorEastAsia" w:hAnsi="Arial" w:cs="Arial"/>
          <w:bCs/>
          <w:sz w:val="24"/>
          <w:szCs w:val="24"/>
        </w:rPr>
        <w:t>Nethra</w:t>
      </w:r>
      <w:r w:rsidR="0003262E">
        <w:rPr>
          <w:rFonts w:ascii="Arial" w:eastAsiaTheme="minorEastAsia" w:hAnsi="Arial" w:cs="Arial"/>
          <w:bCs/>
          <w:sz w:val="24"/>
          <w:szCs w:val="24"/>
        </w:rPr>
        <w:t>, 2016).</w:t>
      </w:r>
      <w:r w:rsidR="0093401F">
        <w:rPr>
          <w:rFonts w:ascii="Arial" w:eastAsiaTheme="minorEastAsia" w:hAnsi="Arial" w:cs="Arial"/>
          <w:bCs/>
          <w:sz w:val="24"/>
          <w:szCs w:val="24"/>
        </w:rPr>
        <w:t xml:space="preserve"> </w:t>
      </w:r>
      <w:r w:rsidR="00DC56A3" w:rsidRPr="00EC61F3">
        <w:rPr>
          <w:rFonts w:ascii="Arial" w:eastAsiaTheme="minorEastAsia" w:hAnsi="Arial" w:cs="Arial"/>
          <w:bCs/>
          <w:sz w:val="24"/>
          <w:szCs w:val="24"/>
        </w:rPr>
        <w:t>The following section will provide an overview of the proposal question.</w:t>
      </w:r>
    </w:p>
    <w:p w14:paraId="3C83EAE3" w14:textId="77777777" w:rsidR="00915624" w:rsidRPr="00EC61F3" w:rsidRDefault="00915624" w:rsidP="001D7437">
      <w:pPr>
        <w:spacing w:after="120" w:line="360" w:lineRule="auto"/>
        <w:rPr>
          <w:rFonts w:ascii="Arial" w:eastAsiaTheme="minorEastAsia" w:hAnsi="Arial" w:cs="Arial"/>
          <w:b/>
          <w:sz w:val="24"/>
          <w:szCs w:val="24"/>
          <w:u w:val="single"/>
        </w:rPr>
      </w:pPr>
    </w:p>
    <w:p w14:paraId="4843ED05" w14:textId="184224A1" w:rsidR="00915624" w:rsidRPr="00291AA4" w:rsidRDefault="00915624" w:rsidP="001D7437">
      <w:pPr>
        <w:spacing w:after="120" w:line="360" w:lineRule="auto"/>
        <w:rPr>
          <w:rFonts w:ascii="Arial" w:eastAsiaTheme="minorEastAsia" w:hAnsi="Arial" w:cs="Arial"/>
          <w:b/>
          <w:sz w:val="28"/>
          <w:szCs w:val="28"/>
          <w:u w:val="single"/>
        </w:rPr>
      </w:pPr>
      <w:r w:rsidRPr="00291AA4">
        <w:rPr>
          <w:rFonts w:ascii="Arial" w:eastAsiaTheme="minorEastAsia" w:hAnsi="Arial" w:cs="Arial"/>
          <w:b/>
          <w:sz w:val="28"/>
          <w:szCs w:val="28"/>
          <w:u w:val="single"/>
        </w:rPr>
        <w:t>Background information</w:t>
      </w:r>
    </w:p>
    <w:p w14:paraId="6DF3D64A" w14:textId="3B5AC079" w:rsidR="00967E48" w:rsidRDefault="004E26FD" w:rsidP="001D7437">
      <w:pPr>
        <w:spacing w:after="120" w:line="360" w:lineRule="auto"/>
        <w:rPr>
          <w:rFonts w:ascii="Arial" w:eastAsiaTheme="minorEastAsia" w:hAnsi="Arial" w:cs="Arial"/>
          <w:bCs/>
          <w:sz w:val="24"/>
          <w:szCs w:val="24"/>
        </w:rPr>
      </w:pPr>
      <w:r w:rsidRPr="00672D3F">
        <w:rPr>
          <w:rFonts w:ascii="Arial" w:eastAsiaTheme="minorEastAsia" w:hAnsi="Arial" w:cs="Arial"/>
          <w:bCs/>
          <w:sz w:val="24"/>
          <w:szCs w:val="24"/>
        </w:rPr>
        <w:t>Accessing university for individuals has been a contested and a debated subject for many, with the concept that university is only accessible for individuals from affluent areas or with family support and background</w:t>
      </w:r>
      <w:r w:rsidR="008C1C36" w:rsidRPr="00672D3F">
        <w:rPr>
          <w:rFonts w:ascii="Arial" w:eastAsiaTheme="minorEastAsia" w:hAnsi="Arial" w:cs="Arial"/>
          <w:bCs/>
          <w:sz w:val="24"/>
          <w:szCs w:val="24"/>
        </w:rPr>
        <w:t xml:space="preserve"> (Harvard Business </w:t>
      </w:r>
      <w:r w:rsidR="0097619C">
        <w:rPr>
          <w:rFonts w:ascii="Arial" w:eastAsiaTheme="minorEastAsia" w:hAnsi="Arial" w:cs="Arial"/>
          <w:bCs/>
          <w:sz w:val="24"/>
          <w:szCs w:val="24"/>
        </w:rPr>
        <w:t>R</w:t>
      </w:r>
      <w:r w:rsidR="008C1C36" w:rsidRPr="00672D3F">
        <w:rPr>
          <w:rFonts w:ascii="Arial" w:eastAsiaTheme="minorEastAsia" w:hAnsi="Arial" w:cs="Arial"/>
          <w:bCs/>
          <w:sz w:val="24"/>
          <w:szCs w:val="24"/>
        </w:rPr>
        <w:t>eview, 2019).</w:t>
      </w:r>
      <w:r w:rsidRPr="00672D3F">
        <w:rPr>
          <w:rFonts w:ascii="Arial" w:eastAsiaTheme="minorEastAsia" w:hAnsi="Arial" w:cs="Arial"/>
          <w:bCs/>
          <w:sz w:val="24"/>
          <w:szCs w:val="24"/>
        </w:rPr>
        <w:t xml:space="preserve"> In recent times there have been promotional material advertised to state that university </w:t>
      </w:r>
      <w:r w:rsidRPr="00672D3F">
        <w:rPr>
          <w:rFonts w:ascii="Arial" w:eastAsiaTheme="minorEastAsia" w:hAnsi="Arial" w:cs="Arial"/>
          <w:bCs/>
          <w:sz w:val="24"/>
          <w:szCs w:val="24"/>
        </w:rPr>
        <w:lastRenderedPageBreak/>
        <w:t>is for all, especially with the widening access initiatives incorporated into most universities</w:t>
      </w:r>
      <w:r w:rsidR="00D73693" w:rsidRPr="00672D3F">
        <w:rPr>
          <w:rFonts w:ascii="Arial" w:eastAsiaTheme="minorEastAsia" w:hAnsi="Arial" w:cs="Arial"/>
          <w:bCs/>
          <w:sz w:val="24"/>
          <w:szCs w:val="24"/>
        </w:rPr>
        <w:t xml:space="preserve"> (The Alliance for Inclusive Education, 2020). </w:t>
      </w:r>
      <w:r w:rsidR="00BA4AA9" w:rsidRPr="00672D3F">
        <w:rPr>
          <w:rFonts w:ascii="Arial" w:eastAsiaTheme="minorEastAsia" w:hAnsi="Arial" w:cs="Arial"/>
          <w:bCs/>
          <w:sz w:val="24"/>
          <w:szCs w:val="24"/>
        </w:rPr>
        <w:t>Widening Access</w:t>
      </w:r>
      <w:r w:rsidR="007567C4" w:rsidRPr="00672D3F">
        <w:rPr>
          <w:rFonts w:ascii="Arial" w:eastAsiaTheme="minorEastAsia" w:hAnsi="Arial" w:cs="Arial"/>
          <w:bCs/>
          <w:sz w:val="24"/>
          <w:szCs w:val="24"/>
        </w:rPr>
        <w:t xml:space="preserve"> within higher </w:t>
      </w:r>
      <w:r w:rsidR="00D31C63" w:rsidRPr="00672D3F">
        <w:rPr>
          <w:rFonts w:ascii="Arial" w:eastAsiaTheme="minorEastAsia" w:hAnsi="Arial" w:cs="Arial"/>
          <w:bCs/>
          <w:sz w:val="24"/>
          <w:szCs w:val="24"/>
        </w:rPr>
        <w:t>education, provides</w:t>
      </w:r>
      <w:r w:rsidR="00BA4AA9" w:rsidRPr="00672D3F">
        <w:rPr>
          <w:rFonts w:ascii="Arial" w:eastAsiaTheme="minorEastAsia" w:hAnsi="Arial" w:cs="Arial"/>
          <w:bCs/>
          <w:sz w:val="24"/>
          <w:szCs w:val="24"/>
        </w:rPr>
        <w:t xml:space="preserve"> everyone with the opportunity to a</w:t>
      </w:r>
      <w:r w:rsidR="008940CC" w:rsidRPr="00672D3F">
        <w:rPr>
          <w:rFonts w:ascii="Arial" w:eastAsiaTheme="minorEastAsia" w:hAnsi="Arial" w:cs="Arial"/>
          <w:bCs/>
          <w:sz w:val="24"/>
          <w:szCs w:val="24"/>
        </w:rPr>
        <w:t>cces</w:t>
      </w:r>
      <w:r w:rsidR="00BA4AA9" w:rsidRPr="00672D3F">
        <w:rPr>
          <w:rFonts w:ascii="Arial" w:eastAsiaTheme="minorEastAsia" w:hAnsi="Arial" w:cs="Arial"/>
          <w:bCs/>
          <w:sz w:val="24"/>
          <w:szCs w:val="24"/>
        </w:rPr>
        <w:t>s</w:t>
      </w:r>
      <w:r w:rsidR="008940CC" w:rsidRPr="00672D3F">
        <w:rPr>
          <w:rFonts w:ascii="Arial" w:eastAsiaTheme="minorEastAsia" w:hAnsi="Arial" w:cs="Arial"/>
          <w:bCs/>
          <w:sz w:val="24"/>
          <w:szCs w:val="24"/>
        </w:rPr>
        <w:t xml:space="preserve"> university</w:t>
      </w:r>
      <w:r w:rsidR="00BA4AA9" w:rsidRPr="00672D3F">
        <w:rPr>
          <w:rFonts w:ascii="Arial" w:eastAsiaTheme="minorEastAsia" w:hAnsi="Arial" w:cs="Arial"/>
          <w:bCs/>
          <w:sz w:val="24"/>
          <w:szCs w:val="24"/>
        </w:rPr>
        <w:t>. T</w:t>
      </w:r>
      <w:r w:rsidR="008940CC" w:rsidRPr="00672D3F">
        <w:rPr>
          <w:rFonts w:ascii="Arial" w:eastAsiaTheme="minorEastAsia" w:hAnsi="Arial" w:cs="Arial"/>
          <w:bCs/>
          <w:sz w:val="24"/>
          <w:szCs w:val="24"/>
        </w:rPr>
        <w:t>herefore</w:t>
      </w:r>
      <w:r w:rsidR="00BA4AA9" w:rsidRPr="00672D3F">
        <w:rPr>
          <w:rFonts w:ascii="Arial" w:eastAsiaTheme="minorEastAsia" w:hAnsi="Arial" w:cs="Arial"/>
          <w:bCs/>
          <w:sz w:val="24"/>
          <w:szCs w:val="24"/>
        </w:rPr>
        <w:t>,</w:t>
      </w:r>
      <w:r w:rsidR="008940CC" w:rsidRPr="00672D3F">
        <w:rPr>
          <w:rFonts w:ascii="Arial" w:eastAsiaTheme="minorEastAsia" w:hAnsi="Arial" w:cs="Arial"/>
          <w:bCs/>
          <w:sz w:val="24"/>
          <w:szCs w:val="24"/>
        </w:rPr>
        <w:t xml:space="preserve"> promoting the concept throughout</w:t>
      </w:r>
      <w:r w:rsidR="00BA4AA9" w:rsidRPr="00672D3F">
        <w:rPr>
          <w:rFonts w:ascii="Arial" w:eastAsiaTheme="minorEastAsia" w:hAnsi="Arial" w:cs="Arial"/>
          <w:bCs/>
          <w:sz w:val="24"/>
          <w:szCs w:val="24"/>
        </w:rPr>
        <w:t>,</w:t>
      </w:r>
      <w:r w:rsidR="008940CC" w:rsidRPr="00672D3F">
        <w:rPr>
          <w:rFonts w:ascii="Arial" w:eastAsiaTheme="minorEastAsia" w:hAnsi="Arial" w:cs="Arial"/>
          <w:bCs/>
          <w:sz w:val="24"/>
          <w:szCs w:val="24"/>
        </w:rPr>
        <w:t xml:space="preserve"> has benefitted many potential applicants</w:t>
      </w:r>
      <w:r w:rsidR="00D743E7">
        <w:rPr>
          <w:rFonts w:ascii="Arial" w:eastAsiaTheme="minorEastAsia" w:hAnsi="Arial" w:cs="Arial"/>
          <w:bCs/>
          <w:sz w:val="24"/>
          <w:szCs w:val="24"/>
        </w:rPr>
        <w:t xml:space="preserve">, </w:t>
      </w:r>
      <w:r w:rsidR="00D04B47">
        <w:rPr>
          <w:rFonts w:ascii="Arial" w:eastAsiaTheme="minorEastAsia" w:hAnsi="Arial" w:cs="Arial"/>
          <w:bCs/>
          <w:sz w:val="24"/>
          <w:szCs w:val="24"/>
        </w:rPr>
        <w:t>consequently,</w:t>
      </w:r>
      <w:r w:rsidR="00D743E7">
        <w:rPr>
          <w:rFonts w:ascii="Arial" w:eastAsiaTheme="minorEastAsia" w:hAnsi="Arial" w:cs="Arial"/>
          <w:bCs/>
          <w:sz w:val="24"/>
          <w:szCs w:val="24"/>
        </w:rPr>
        <w:t xml:space="preserve"> with Wales having a higher number of students from underrepresented groups in </w:t>
      </w:r>
      <w:r w:rsidR="00A4695C">
        <w:rPr>
          <w:rFonts w:ascii="Arial" w:eastAsiaTheme="minorEastAsia" w:hAnsi="Arial" w:cs="Arial"/>
          <w:bCs/>
          <w:sz w:val="24"/>
          <w:szCs w:val="24"/>
        </w:rPr>
        <w:t>c</w:t>
      </w:r>
      <w:r w:rsidR="00D743E7">
        <w:rPr>
          <w:rFonts w:ascii="Arial" w:eastAsiaTheme="minorEastAsia" w:hAnsi="Arial" w:cs="Arial"/>
          <w:bCs/>
          <w:sz w:val="24"/>
          <w:szCs w:val="24"/>
        </w:rPr>
        <w:t>omparison to the UK</w:t>
      </w:r>
      <w:r w:rsidR="00D92BC5">
        <w:rPr>
          <w:rFonts w:ascii="Arial" w:eastAsiaTheme="minorEastAsia" w:hAnsi="Arial" w:cs="Arial"/>
          <w:bCs/>
          <w:sz w:val="24"/>
          <w:szCs w:val="24"/>
        </w:rPr>
        <w:t xml:space="preserve"> (University Wales, 2019</w:t>
      </w:r>
      <w:r w:rsidR="00DA0B40">
        <w:rPr>
          <w:rFonts w:ascii="Arial" w:eastAsiaTheme="minorEastAsia" w:hAnsi="Arial" w:cs="Arial"/>
          <w:bCs/>
          <w:sz w:val="24"/>
          <w:szCs w:val="24"/>
        </w:rPr>
        <w:t>a</w:t>
      </w:r>
      <w:r w:rsidR="00D92BC5">
        <w:rPr>
          <w:rFonts w:ascii="Arial" w:eastAsiaTheme="minorEastAsia" w:hAnsi="Arial" w:cs="Arial"/>
          <w:bCs/>
          <w:sz w:val="24"/>
          <w:szCs w:val="24"/>
        </w:rPr>
        <w:t>).</w:t>
      </w:r>
      <w:r w:rsidR="008940CC" w:rsidRPr="00672D3F">
        <w:rPr>
          <w:rFonts w:ascii="Arial" w:eastAsiaTheme="minorEastAsia" w:hAnsi="Arial" w:cs="Arial"/>
          <w:bCs/>
          <w:sz w:val="24"/>
          <w:szCs w:val="24"/>
        </w:rPr>
        <w:t xml:space="preserve"> </w:t>
      </w:r>
    </w:p>
    <w:p w14:paraId="1A2FF857" w14:textId="10DFC80A" w:rsidR="00E603E7" w:rsidRPr="00672D3F" w:rsidRDefault="007E05B2" w:rsidP="001D7437">
      <w:pPr>
        <w:spacing w:after="120" w:line="360" w:lineRule="auto"/>
        <w:rPr>
          <w:rFonts w:ascii="Arial" w:eastAsiaTheme="minorEastAsia" w:hAnsi="Arial" w:cs="Arial"/>
          <w:bCs/>
          <w:sz w:val="24"/>
          <w:szCs w:val="24"/>
        </w:rPr>
      </w:pPr>
      <w:r w:rsidRPr="00672D3F">
        <w:rPr>
          <w:rFonts w:ascii="Arial" w:eastAsiaTheme="minorEastAsia" w:hAnsi="Arial" w:cs="Arial"/>
          <w:bCs/>
          <w:sz w:val="24"/>
          <w:szCs w:val="24"/>
        </w:rPr>
        <w:t>Although many individuals do not follow the continuous learning pathway such as GCSE’s</w:t>
      </w:r>
      <w:r w:rsidR="008F316A" w:rsidRPr="00672D3F">
        <w:rPr>
          <w:rFonts w:ascii="Arial" w:eastAsiaTheme="minorEastAsia" w:hAnsi="Arial" w:cs="Arial"/>
          <w:bCs/>
          <w:sz w:val="24"/>
          <w:szCs w:val="24"/>
        </w:rPr>
        <w:t>,</w:t>
      </w:r>
      <w:r w:rsidRPr="00672D3F">
        <w:rPr>
          <w:rFonts w:ascii="Arial" w:eastAsiaTheme="minorEastAsia" w:hAnsi="Arial" w:cs="Arial"/>
          <w:bCs/>
          <w:sz w:val="24"/>
          <w:szCs w:val="24"/>
        </w:rPr>
        <w:t xml:space="preserve"> A levels and then degree accreditation at a young age</w:t>
      </w:r>
      <w:r w:rsidR="008F316A" w:rsidRPr="00672D3F">
        <w:rPr>
          <w:rFonts w:ascii="Arial" w:eastAsiaTheme="minorEastAsia" w:hAnsi="Arial" w:cs="Arial"/>
          <w:bCs/>
          <w:sz w:val="24"/>
          <w:szCs w:val="24"/>
        </w:rPr>
        <w:t>.</w:t>
      </w:r>
      <w:r w:rsidRPr="00672D3F">
        <w:rPr>
          <w:rFonts w:ascii="Arial" w:eastAsiaTheme="minorEastAsia" w:hAnsi="Arial" w:cs="Arial"/>
          <w:bCs/>
          <w:sz w:val="24"/>
          <w:szCs w:val="24"/>
        </w:rPr>
        <w:t xml:space="preserve"> </w:t>
      </w:r>
      <w:r w:rsidR="008F316A" w:rsidRPr="00672D3F">
        <w:rPr>
          <w:rFonts w:ascii="Arial" w:eastAsiaTheme="minorEastAsia" w:hAnsi="Arial" w:cs="Arial"/>
          <w:bCs/>
          <w:sz w:val="24"/>
          <w:szCs w:val="24"/>
        </w:rPr>
        <w:t>T</w:t>
      </w:r>
      <w:r w:rsidRPr="00672D3F">
        <w:rPr>
          <w:rFonts w:ascii="Arial" w:eastAsiaTheme="minorEastAsia" w:hAnsi="Arial" w:cs="Arial"/>
          <w:bCs/>
          <w:sz w:val="24"/>
          <w:szCs w:val="24"/>
        </w:rPr>
        <w:t xml:space="preserve">here is a questionable link to pose the question of </w:t>
      </w:r>
      <w:r w:rsidR="00B80E00" w:rsidRPr="00672D3F">
        <w:rPr>
          <w:rFonts w:ascii="Arial" w:eastAsiaTheme="minorEastAsia" w:hAnsi="Arial" w:cs="Arial"/>
          <w:bCs/>
          <w:sz w:val="24"/>
          <w:szCs w:val="24"/>
        </w:rPr>
        <w:t>individuals not following the progressive pathway</w:t>
      </w:r>
      <w:r w:rsidR="00A877AA" w:rsidRPr="00672D3F">
        <w:rPr>
          <w:rFonts w:ascii="Arial" w:eastAsiaTheme="minorEastAsia" w:hAnsi="Arial" w:cs="Arial"/>
          <w:bCs/>
          <w:sz w:val="24"/>
          <w:szCs w:val="24"/>
        </w:rPr>
        <w:t xml:space="preserve">, </w:t>
      </w:r>
      <w:r w:rsidR="00B80E00" w:rsidRPr="00672D3F">
        <w:rPr>
          <w:rFonts w:ascii="Arial" w:eastAsiaTheme="minorEastAsia" w:hAnsi="Arial" w:cs="Arial"/>
          <w:bCs/>
          <w:sz w:val="24"/>
          <w:szCs w:val="24"/>
        </w:rPr>
        <w:t>until experiencing work life due to different factors that</w:t>
      </w:r>
      <w:r w:rsidR="00D92BC5">
        <w:rPr>
          <w:rFonts w:ascii="Arial" w:eastAsiaTheme="minorEastAsia" w:hAnsi="Arial" w:cs="Arial"/>
          <w:bCs/>
          <w:sz w:val="24"/>
          <w:szCs w:val="24"/>
        </w:rPr>
        <w:t xml:space="preserve"> </w:t>
      </w:r>
      <w:r w:rsidR="00B80E00" w:rsidRPr="00672D3F">
        <w:rPr>
          <w:rFonts w:ascii="Arial" w:eastAsiaTheme="minorEastAsia" w:hAnsi="Arial" w:cs="Arial"/>
          <w:bCs/>
          <w:sz w:val="24"/>
          <w:szCs w:val="24"/>
        </w:rPr>
        <w:t>will be explored throughout this proposal</w:t>
      </w:r>
      <w:r w:rsidR="00A73536">
        <w:rPr>
          <w:rFonts w:ascii="Arial" w:eastAsiaTheme="minorEastAsia" w:hAnsi="Arial" w:cs="Arial"/>
          <w:bCs/>
          <w:sz w:val="24"/>
          <w:szCs w:val="24"/>
        </w:rPr>
        <w:t xml:space="preserve"> (</w:t>
      </w:r>
      <w:r w:rsidR="004946BA">
        <w:rPr>
          <w:rFonts w:ascii="Arial" w:eastAsiaTheme="minorEastAsia" w:hAnsi="Arial" w:cs="Arial"/>
          <w:bCs/>
          <w:sz w:val="24"/>
          <w:szCs w:val="24"/>
        </w:rPr>
        <w:t xml:space="preserve">Morris </w:t>
      </w:r>
      <w:r w:rsidR="003D479A">
        <w:rPr>
          <w:rFonts w:ascii="Arial" w:eastAsiaTheme="minorEastAsia" w:hAnsi="Arial" w:cs="Arial"/>
          <w:bCs/>
          <w:sz w:val="24"/>
          <w:szCs w:val="24"/>
        </w:rPr>
        <w:t>and</w:t>
      </w:r>
      <w:r w:rsidR="004946BA">
        <w:rPr>
          <w:rFonts w:ascii="Arial" w:eastAsiaTheme="minorEastAsia" w:hAnsi="Arial" w:cs="Arial"/>
          <w:bCs/>
          <w:sz w:val="24"/>
          <w:szCs w:val="24"/>
        </w:rPr>
        <w:t xml:space="preserve"> Mcvitty, 2012).</w:t>
      </w:r>
      <w:r w:rsidR="0046191A" w:rsidRPr="00672D3F">
        <w:rPr>
          <w:rFonts w:ascii="Arial" w:eastAsiaTheme="minorEastAsia" w:hAnsi="Arial" w:cs="Arial"/>
          <w:bCs/>
          <w:sz w:val="24"/>
          <w:szCs w:val="24"/>
        </w:rPr>
        <w:t xml:space="preserve"> With personal </w:t>
      </w:r>
      <w:r w:rsidR="00582E67" w:rsidRPr="00672D3F">
        <w:rPr>
          <w:rFonts w:ascii="Arial" w:eastAsiaTheme="minorEastAsia" w:hAnsi="Arial" w:cs="Arial"/>
          <w:bCs/>
          <w:sz w:val="24"/>
          <w:szCs w:val="24"/>
        </w:rPr>
        <w:t>first-hand</w:t>
      </w:r>
      <w:r w:rsidR="0046191A" w:rsidRPr="00672D3F">
        <w:rPr>
          <w:rFonts w:ascii="Arial" w:eastAsiaTheme="minorEastAsia" w:hAnsi="Arial" w:cs="Arial"/>
          <w:bCs/>
          <w:sz w:val="24"/>
          <w:szCs w:val="24"/>
        </w:rPr>
        <w:t xml:space="preserve"> experience, as an individual accessing university at a later life stage, the perceived interest was, what factors if any, influence decision making when choosing to access higher education.</w:t>
      </w:r>
      <w:r w:rsidR="005E7910" w:rsidRPr="00672D3F">
        <w:rPr>
          <w:rFonts w:ascii="Arial" w:eastAsiaTheme="minorEastAsia" w:hAnsi="Arial" w:cs="Arial"/>
          <w:bCs/>
          <w:sz w:val="24"/>
          <w:szCs w:val="24"/>
        </w:rPr>
        <w:t xml:space="preserve"> There </w:t>
      </w:r>
      <w:r w:rsidR="00A877AA" w:rsidRPr="00672D3F">
        <w:rPr>
          <w:rFonts w:ascii="Arial" w:eastAsiaTheme="minorEastAsia" w:hAnsi="Arial" w:cs="Arial"/>
          <w:bCs/>
          <w:sz w:val="24"/>
          <w:szCs w:val="24"/>
        </w:rPr>
        <w:t xml:space="preserve">appears to be </w:t>
      </w:r>
      <w:r w:rsidR="005E7910" w:rsidRPr="00672D3F">
        <w:rPr>
          <w:rFonts w:ascii="Arial" w:eastAsiaTheme="minorEastAsia" w:hAnsi="Arial" w:cs="Arial"/>
          <w:bCs/>
          <w:sz w:val="24"/>
          <w:szCs w:val="24"/>
        </w:rPr>
        <w:t xml:space="preserve">obvious factors such as </w:t>
      </w:r>
      <w:r w:rsidR="001C60DB" w:rsidRPr="00672D3F">
        <w:rPr>
          <w:rFonts w:ascii="Arial" w:eastAsiaTheme="minorEastAsia" w:hAnsi="Arial" w:cs="Arial"/>
          <w:bCs/>
          <w:sz w:val="24"/>
          <w:szCs w:val="24"/>
        </w:rPr>
        <w:t xml:space="preserve">geographical location, </w:t>
      </w:r>
      <w:r w:rsidR="005E7910" w:rsidRPr="00672D3F">
        <w:rPr>
          <w:rFonts w:ascii="Arial" w:eastAsiaTheme="minorEastAsia" w:hAnsi="Arial" w:cs="Arial"/>
          <w:bCs/>
          <w:sz w:val="24"/>
          <w:szCs w:val="24"/>
        </w:rPr>
        <w:t>financial implications, educational attainment levels, opportunities, lifestyle factors, disabilities, family life, age</w:t>
      </w:r>
      <w:r w:rsidR="0013245B" w:rsidRPr="00672D3F">
        <w:rPr>
          <w:rFonts w:ascii="Arial" w:eastAsiaTheme="minorEastAsia" w:hAnsi="Arial" w:cs="Arial"/>
          <w:bCs/>
          <w:sz w:val="24"/>
          <w:szCs w:val="24"/>
        </w:rPr>
        <w:t>,</w:t>
      </w:r>
      <w:r w:rsidR="005E7910" w:rsidRPr="00672D3F">
        <w:rPr>
          <w:rFonts w:ascii="Arial" w:eastAsiaTheme="minorEastAsia" w:hAnsi="Arial" w:cs="Arial"/>
          <w:bCs/>
          <w:sz w:val="24"/>
          <w:szCs w:val="24"/>
        </w:rPr>
        <w:t xml:space="preserve"> along with many other implications that could influence decision making</w:t>
      </w:r>
      <w:r w:rsidR="004B4F16" w:rsidRPr="00672D3F">
        <w:rPr>
          <w:rFonts w:ascii="Arial" w:eastAsiaTheme="minorEastAsia" w:hAnsi="Arial" w:cs="Arial"/>
          <w:bCs/>
          <w:sz w:val="24"/>
          <w:szCs w:val="24"/>
        </w:rPr>
        <w:t xml:space="preserve"> (Joseph Rowntree Foundation, 2012). </w:t>
      </w:r>
      <w:r w:rsidR="00F920CE" w:rsidRPr="00672D3F">
        <w:rPr>
          <w:rFonts w:ascii="Arial" w:eastAsiaTheme="minorEastAsia" w:hAnsi="Arial" w:cs="Arial"/>
          <w:bCs/>
          <w:sz w:val="24"/>
          <w:szCs w:val="24"/>
        </w:rPr>
        <w:t xml:space="preserve"> Wales had a</w:t>
      </w:r>
      <w:r w:rsidR="00FA66B0" w:rsidRPr="00672D3F">
        <w:rPr>
          <w:rFonts w:ascii="Arial" w:eastAsiaTheme="minorEastAsia" w:hAnsi="Arial" w:cs="Arial"/>
          <w:bCs/>
          <w:sz w:val="24"/>
          <w:szCs w:val="24"/>
        </w:rPr>
        <w:t>round 20% of mature undergraduate entrants</w:t>
      </w:r>
      <w:r w:rsidR="009A3A0C" w:rsidRPr="00672D3F">
        <w:rPr>
          <w:rFonts w:ascii="Arial" w:eastAsiaTheme="minorEastAsia" w:hAnsi="Arial" w:cs="Arial"/>
          <w:bCs/>
          <w:sz w:val="24"/>
          <w:szCs w:val="24"/>
        </w:rPr>
        <w:t xml:space="preserve"> on full – time courses</w:t>
      </w:r>
      <w:r w:rsidR="00FA66B0" w:rsidRPr="00672D3F">
        <w:rPr>
          <w:rFonts w:ascii="Arial" w:eastAsiaTheme="minorEastAsia" w:hAnsi="Arial" w:cs="Arial"/>
          <w:bCs/>
          <w:sz w:val="24"/>
          <w:szCs w:val="24"/>
        </w:rPr>
        <w:t xml:space="preserve"> </w:t>
      </w:r>
      <w:r w:rsidR="00F920CE" w:rsidRPr="00672D3F">
        <w:rPr>
          <w:rFonts w:ascii="Arial" w:eastAsiaTheme="minorEastAsia" w:hAnsi="Arial" w:cs="Arial"/>
          <w:bCs/>
          <w:sz w:val="24"/>
          <w:szCs w:val="24"/>
        </w:rPr>
        <w:t>in 2019.</w:t>
      </w:r>
      <w:r w:rsidR="00FA66B0" w:rsidRPr="00672D3F">
        <w:rPr>
          <w:rFonts w:ascii="Arial" w:eastAsiaTheme="minorEastAsia" w:hAnsi="Arial" w:cs="Arial"/>
          <w:bCs/>
          <w:sz w:val="24"/>
          <w:szCs w:val="24"/>
        </w:rPr>
        <w:t xml:space="preserve"> Over 16% of these </w:t>
      </w:r>
      <w:r w:rsidR="009A3A0C" w:rsidRPr="00672D3F">
        <w:rPr>
          <w:rFonts w:ascii="Arial" w:eastAsiaTheme="minorEastAsia" w:hAnsi="Arial" w:cs="Arial"/>
          <w:bCs/>
          <w:sz w:val="24"/>
          <w:szCs w:val="24"/>
        </w:rPr>
        <w:t xml:space="preserve">individuals </w:t>
      </w:r>
      <w:r w:rsidR="00FA66B0" w:rsidRPr="00672D3F">
        <w:rPr>
          <w:rFonts w:ascii="Arial" w:eastAsiaTheme="minorEastAsia" w:hAnsi="Arial" w:cs="Arial"/>
          <w:bCs/>
          <w:sz w:val="24"/>
          <w:szCs w:val="24"/>
        </w:rPr>
        <w:t xml:space="preserve">had never </w:t>
      </w:r>
      <w:r w:rsidR="009A3A0C" w:rsidRPr="00672D3F">
        <w:rPr>
          <w:rFonts w:ascii="Arial" w:eastAsiaTheme="minorEastAsia" w:hAnsi="Arial" w:cs="Arial"/>
          <w:bCs/>
          <w:sz w:val="24"/>
          <w:szCs w:val="24"/>
        </w:rPr>
        <w:t>attended</w:t>
      </w:r>
      <w:r w:rsidR="00FA66B0" w:rsidRPr="00672D3F">
        <w:rPr>
          <w:rFonts w:ascii="Arial" w:eastAsiaTheme="minorEastAsia" w:hAnsi="Arial" w:cs="Arial"/>
          <w:bCs/>
          <w:sz w:val="24"/>
          <w:szCs w:val="24"/>
        </w:rPr>
        <w:t xml:space="preserve"> higher education and were from </w:t>
      </w:r>
      <w:r w:rsidR="009A3A0C" w:rsidRPr="00672D3F">
        <w:rPr>
          <w:rFonts w:ascii="Arial" w:eastAsiaTheme="minorEastAsia" w:hAnsi="Arial" w:cs="Arial"/>
          <w:bCs/>
          <w:sz w:val="24"/>
          <w:szCs w:val="24"/>
        </w:rPr>
        <w:t>socio-disadvantaged areas</w:t>
      </w:r>
      <w:r w:rsidR="00FA66B0" w:rsidRPr="00672D3F">
        <w:rPr>
          <w:rFonts w:ascii="Arial" w:eastAsiaTheme="minorEastAsia" w:hAnsi="Arial" w:cs="Arial"/>
          <w:bCs/>
          <w:sz w:val="24"/>
          <w:szCs w:val="24"/>
        </w:rPr>
        <w:t xml:space="preserve"> – greater than the </w:t>
      </w:r>
      <w:r w:rsidR="00E86CEA" w:rsidRPr="00672D3F">
        <w:rPr>
          <w:rFonts w:ascii="Arial" w:eastAsiaTheme="minorEastAsia" w:hAnsi="Arial" w:cs="Arial"/>
          <w:bCs/>
          <w:sz w:val="24"/>
          <w:szCs w:val="24"/>
        </w:rPr>
        <w:t>ratio</w:t>
      </w:r>
      <w:r w:rsidR="00FA66B0" w:rsidRPr="00672D3F">
        <w:rPr>
          <w:rFonts w:ascii="Arial" w:eastAsiaTheme="minorEastAsia" w:hAnsi="Arial" w:cs="Arial"/>
          <w:bCs/>
          <w:sz w:val="24"/>
          <w:szCs w:val="24"/>
        </w:rPr>
        <w:t xml:space="preserve"> for the UK as a whole</w:t>
      </w:r>
      <w:r w:rsidR="001F6DA0" w:rsidRPr="00672D3F">
        <w:rPr>
          <w:rFonts w:ascii="Arial" w:eastAsiaTheme="minorEastAsia" w:hAnsi="Arial" w:cs="Arial"/>
          <w:bCs/>
          <w:sz w:val="24"/>
          <w:szCs w:val="24"/>
        </w:rPr>
        <w:t xml:space="preserve"> (University Wales, 2019</w:t>
      </w:r>
      <w:r w:rsidR="00DA0B40">
        <w:rPr>
          <w:rFonts w:ascii="Arial" w:eastAsiaTheme="minorEastAsia" w:hAnsi="Arial" w:cs="Arial"/>
          <w:bCs/>
          <w:sz w:val="24"/>
          <w:szCs w:val="24"/>
        </w:rPr>
        <w:t>b</w:t>
      </w:r>
      <w:r w:rsidR="001F6DA0" w:rsidRPr="00672D3F">
        <w:rPr>
          <w:rFonts w:ascii="Arial" w:eastAsiaTheme="minorEastAsia" w:hAnsi="Arial" w:cs="Arial"/>
          <w:bCs/>
          <w:sz w:val="24"/>
          <w:szCs w:val="24"/>
        </w:rPr>
        <w:t>).</w:t>
      </w:r>
      <w:r w:rsidR="001A451C" w:rsidRPr="00672D3F">
        <w:rPr>
          <w:rFonts w:ascii="Arial" w:eastAsiaTheme="minorEastAsia" w:hAnsi="Arial" w:cs="Arial"/>
          <w:bCs/>
          <w:sz w:val="24"/>
          <w:szCs w:val="24"/>
        </w:rPr>
        <w:t xml:space="preserve"> This shows justification for the topical proposal question, </w:t>
      </w:r>
      <w:r w:rsidR="009E7896" w:rsidRPr="00672D3F">
        <w:rPr>
          <w:rFonts w:ascii="Arial" w:eastAsiaTheme="minorEastAsia" w:hAnsi="Arial" w:cs="Arial"/>
          <w:bCs/>
          <w:sz w:val="24"/>
          <w:szCs w:val="24"/>
        </w:rPr>
        <w:t>therefore, point</w:t>
      </w:r>
      <w:r w:rsidR="006E5CB8">
        <w:rPr>
          <w:rFonts w:ascii="Arial" w:eastAsiaTheme="minorEastAsia" w:hAnsi="Arial" w:cs="Arial"/>
          <w:bCs/>
          <w:sz w:val="24"/>
          <w:szCs w:val="24"/>
        </w:rPr>
        <w:t>ing</w:t>
      </w:r>
      <w:r w:rsidR="009E7896" w:rsidRPr="00672D3F">
        <w:rPr>
          <w:rFonts w:ascii="Arial" w:eastAsiaTheme="minorEastAsia" w:hAnsi="Arial" w:cs="Arial"/>
          <w:bCs/>
          <w:sz w:val="24"/>
          <w:szCs w:val="24"/>
        </w:rPr>
        <w:t xml:space="preserve"> back to the highlighted issues.</w:t>
      </w:r>
    </w:p>
    <w:p w14:paraId="79621369" w14:textId="6EFCDF1E" w:rsidR="00FD5CC3" w:rsidRPr="00672D3F" w:rsidRDefault="00FD13CC" w:rsidP="001D7437">
      <w:pPr>
        <w:spacing w:after="120" w:line="360" w:lineRule="auto"/>
        <w:rPr>
          <w:rFonts w:ascii="Arial" w:eastAsiaTheme="minorEastAsia" w:hAnsi="Arial" w:cs="Arial"/>
          <w:bCs/>
          <w:sz w:val="24"/>
          <w:szCs w:val="24"/>
        </w:rPr>
      </w:pPr>
      <w:r w:rsidRPr="00672D3F">
        <w:rPr>
          <w:rFonts w:ascii="Arial" w:eastAsiaTheme="minorEastAsia" w:hAnsi="Arial" w:cs="Arial"/>
          <w:bCs/>
          <w:sz w:val="24"/>
          <w:szCs w:val="24"/>
        </w:rPr>
        <w:t xml:space="preserve">The first issue listed such as </w:t>
      </w:r>
      <w:r w:rsidR="001C60DB" w:rsidRPr="00672D3F">
        <w:rPr>
          <w:rFonts w:ascii="Arial" w:eastAsiaTheme="minorEastAsia" w:hAnsi="Arial" w:cs="Arial"/>
          <w:bCs/>
          <w:sz w:val="24"/>
          <w:szCs w:val="24"/>
        </w:rPr>
        <w:t xml:space="preserve">geographical location, points to where a person resides. Therefore, suggesting their financial status could influence their decision making. However, </w:t>
      </w:r>
      <w:r w:rsidRPr="00672D3F">
        <w:rPr>
          <w:rFonts w:ascii="Arial" w:eastAsiaTheme="minorEastAsia" w:hAnsi="Arial" w:cs="Arial"/>
          <w:bCs/>
          <w:sz w:val="24"/>
          <w:szCs w:val="24"/>
        </w:rPr>
        <w:t xml:space="preserve">financial implications could be considered controversial, due to the </w:t>
      </w:r>
      <w:r w:rsidR="00B34B97">
        <w:rPr>
          <w:rFonts w:ascii="Arial" w:eastAsiaTheme="minorEastAsia" w:hAnsi="Arial" w:cs="Arial"/>
          <w:bCs/>
          <w:sz w:val="24"/>
          <w:szCs w:val="24"/>
        </w:rPr>
        <w:t>g</w:t>
      </w:r>
      <w:r w:rsidRPr="00672D3F">
        <w:rPr>
          <w:rFonts w:ascii="Arial" w:eastAsiaTheme="minorEastAsia" w:hAnsi="Arial" w:cs="Arial"/>
          <w:bCs/>
          <w:sz w:val="24"/>
          <w:szCs w:val="24"/>
        </w:rPr>
        <w:t>overnments continued efforts to ensure that university is open to everybody</w:t>
      </w:r>
      <w:r w:rsidR="00C352AD">
        <w:rPr>
          <w:rFonts w:ascii="Arial" w:eastAsiaTheme="minorEastAsia" w:hAnsi="Arial" w:cs="Arial"/>
          <w:bCs/>
          <w:sz w:val="24"/>
          <w:szCs w:val="24"/>
        </w:rPr>
        <w:t xml:space="preserve"> (GOV.UK, 2018).</w:t>
      </w:r>
      <w:r w:rsidRPr="00672D3F">
        <w:rPr>
          <w:rFonts w:ascii="Arial" w:eastAsiaTheme="minorEastAsia" w:hAnsi="Arial" w:cs="Arial"/>
          <w:bCs/>
          <w:sz w:val="24"/>
          <w:szCs w:val="24"/>
        </w:rPr>
        <w:t xml:space="preserve"> That includes individuals from other countries who have come to the </w:t>
      </w:r>
      <w:r w:rsidR="00584A73" w:rsidRPr="00672D3F">
        <w:rPr>
          <w:rFonts w:ascii="Arial" w:eastAsiaTheme="minorEastAsia" w:hAnsi="Arial" w:cs="Arial"/>
          <w:bCs/>
          <w:sz w:val="24"/>
          <w:szCs w:val="24"/>
        </w:rPr>
        <w:t>United Kingdom</w:t>
      </w:r>
      <w:r w:rsidRPr="00672D3F">
        <w:rPr>
          <w:rFonts w:ascii="Arial" w:eastAsiaTheme="minorEastAsia" w:hAnsi="Arial" w:cs="Arial"/>
          <w:bCs/>
          <w:sz w:val="24"/>
          <w:szCs w:val="24"/>
        </w:rPr>
        <w:t xml:space="preserve"> solely for a better lifestyle</w:t>
      </w:r>
      <w:r w:rsidR="00F00EC9" w:rsidRPr="00672D3F">
        <w:rPr>
          <w:rFonts w:ascii="Arial" w:eastAsiaTheme="minorEastAsia" w:hAnsi="Arial" w:cs="Arial"/>
          <w:bCs/>
          <w:sz w:val="24"/>
          <w:szCs w:val="24"/>
        </w:rPr>
        <w:t>,</w:t>
      </w:r>
      <w:r w:rsidRPr="00672D3F">
        <w:rPr>
          <w:rFonts w:ascii="Arial" w:eastAsiaTheme="minorEastAsia" w:hAnsi="Arial" w:cs="Arial"/>
          <w:bCs/>
          <w:sz w:val="24"/>
          <w:szCs w:val="24"/>
        </w:rPr>
        <w:t xml:space="preserve"> along with accessing education and financial benefits that might not be available to them in the country that they were born into</w:t>
      </w:r>
      <w:r w:rsidR="0089578C" w:rsidRPr="00672D3F">
        <w:rPr>
          <w:rFonts w:ascii="Arial" w:eastAsiaTheme="minorEastAsia" w:hAnsi="Arial" w:cs="Arial"/>
          <w:bCs/>
          <w:sz w:val="24"/>
          <w:szCs w:val="24"/>
        </w:rPr>
        <w:t xml:space="preserve"> (</w:t>
      </w:r>
      <w:r w:rsidR="00AF65F9" w:rsidRPr="00672D3F">
        <w:rPr>
          <w:rFonts w:ascii="Arial" w:eastAsiaTheme="minorEastAsia" w:hAnsi="Arial" w:cs="Arial"/>
          <w:bCs/>
          <w:sz w:val="24"/>
          <w:szCs w:val="24"/>
        </w:rPr>
        <w:t>Murray</w:t>
      </w:r>
      <w:r w:rsidR="0089578C" w:rsidRPr="00672D3F">
        <w:rPr>
          <w:rFonts w:ascii="Arial" w:eastAsiaTheme="minorEastAsia" w:hAnsi="Arial" w:cs="Arial"/>
          <w:bCs/>
          <w:sz w:val="24"/>
          <w:szCs w:val="24"/>
        </w:rPr>
        <w:t>, 2020).</w:t>
      </w:r>
      <w:r w:rsidR="00584A73" w:rsidRPr="00672D3F">
        <w:rPr>
          <w:rFonts w:ascii="Arial" w:eastAsiaTheme="minorEastAsia" w:hAnsi="Arial" w:cs="Arial"/>
          <w:bCs/>
          <w:sz w:val="24"/>
          <w:szCs w:val="24"/>
        </w:rPr>
        <w:t xml:space="preserve"> </w:t>
      </w:r>
      <w:r w:rsidR="00CB222E" w:rsidRPr="00672D3F">
        <w:rPr>
          <w:rFonts w:ascii="Arial" w:eastAsiaTheme="minorEastAsia" w:hAnsi="Arial" w:cs="Arial"/>
          <w:bCs/>
          <w:sz w:val="24"/>
          <w:szCs w:val="24"/>
        </w:rPr>
        <w:t xml:space="preserve">Additionally, there is the issue of educational attainment levels, this also comes under fire as a controversial issue. Reason being is that many universities are opening their doors to widening access students, which means individuals who might not have achieved the desired accreditations to be accepted </w:t>
      </w:r>
      <w:r w:rsidR="00CB222E" w:rsidRPr="00672D3F">
        <w:rPr>
          <w:rFonts w:ascii="Arial" w:eastAsiaTheme="minorEastAsia" w:hAnsi="Arial" w:cs="Arial"/>
          <w:bCs/>
          <w:sz w:val="24"/>
          <w:szCs w:val="24"/>
        </w:rPr>
        <w:lastRenderedPageBreak/>
        <w:t xml:space="preserve">into university in the past, disabilities influencing decision making, language barriers affecting student’s application along with socio-economic status. These factors have influenced many universities in the past in regard to their application process, especially The Russell </w:t>
      </w:r>
      <w:r w:rsidR="0097619C">
        <w:rPr>
          <w:rFonts w:ascii="Arial" w:eastAsiaTheme="minorEastAsia" w:hAnsi="Arial" w:cs="Arial"/>
          <w:bCs/>
          <w:sz w:val="24"/>
          <w:szCs w:val="24"/>
        </w:rPr>
        <w:t>G</w:t>
      </w:r>
      <w:r w:rsidR="00CB222E" w:rsidRPr="00672D3F">
        <w:rPr>
          <w:rFonts w:ascii="Arial" w:eastAsiaTheme="minorEastAsia" w:hAnsi="Arial" w:cs="Arial"/>
          <w:bCs/>
          <w:sz w:val="24"/>
          <w:szCs w:val="24"/>
        </w:rPr>
        <w:t>roup</w:t>
      </w:r>
      <w:r w:rsidR="00170BF4" w:rsidRPr="00672D3F">
        <w:rPr>
          <w:rFonts w:ascii="Arial" w:eastAsiaTheme="minorEastAsia" w:hAnsi="Arial" w:cs="Arial"/>
          <w:bCs/>
          <w:sz w:val="24"/>
          <w:szCs w:val="24"/>
        </w:rPr>
        <w:t xml:space="preserve"> (Weale, 2018a).</w:t>
      </w:r>
      <w:r w:rsidR="00CB222E" w:rsidRPr="00672D3F">
        <w:rPr>
          <w:rFonts w:ascii="Arial" w:eastAsiaTheme="minorEastAsia" w:hAnsi="Arial" w:cs="Arial"/>
          <w:bCs/>
          <w:sz w:val="24"/>
          <w:szCs w:val="24"/>
        </w:rPr>
        <w:t xml:space="preserve"> </w:t>
      </w:r>
      <w:r w:rsidR="00120C49" w:rsidRPr="00672D3F">
        <w:rPr>
          <w:rFonts w:ascii="Arial" w:eastAsiaTheme="minorEastAsia" w:hAnsi="Arial" w:cs="Arial"/>
          <w:bCs/>
          <w:sz w:val="24"/>
          <w:szCs w:val="24"/>
        </w:rPr>
        <w:t xml:space="preserve">From a personal perspective, the opportunity of attending university was so far out of reach that the concept was not even discussed by educators or family members. The thought process was to finish schooling and obtain an apprenticeship or Youth Training Scheme (YTS). </w:t>
      </w:r>
      <w:r w:rsidR="002343C7" w:rsidRPr="00672D3F">
        <w:rPr>
          <w:rFonts w:ascii="Arial" w:eastAsiaTheme="minorEastAsia" w:hAnsi="Arial" w:cs="Arial"/>
          <w:bCs/>
          <w:sz w:val="24"/>
          <w:szCs w:val="24"/>
        </w:rPr>
        <w:t xml:space="preserve">From a personal perspective, </w:t>
      </w:r>
      <w:r w:rsidR="00A12407">
        <w:rPr>
          <w:rFonts w:ascii="Arial" w:eastAsiaTheme="minorEastAsia" w:hAnsi="Arial" w:cs="Arial"/>
          <w:bCs/>
          <w:sz w:val="24"/>
          <w:szCs w:val="24"/>
        </w:rPr>
        <w:t>the feeling was</w:t>
      </w:r>
      <w:r w:rsidR="00FD5CC3" w:rsidRPr="00672D3F">
        <w:rPr>
          <w:rFonts w:ascii="Arial" w:eastAsiaTheme="minorEastAsia" w:hAnsi="Arial" w:cs="Arial"/>
          <w:bCs/>
          <w:sz w:val="24"/>
          <w:szCs w:val="24"/>
        </w:rPr>
        <w:t xml:space="preserve"> </w:t>
      </w:r>
      <w:r w:rsidR="00A12407">
        <w:rPr>
          <w:rFonts w:ascii="Arial" w:eastAsiaTheme="minorEastAsia" w:hAnsi="Arial" w:cs="Arial"/>
          <w:bCs/>
          <w:sz w:val="24"/>
          <w:szCs w:val="24"/>
        </w:rPr>
        <w:t>“</w:t>
      </w:r>
      <w:r w:rsidR="00FD5CC3" w:rsidRPr="00672D3F">
        <w:rPr>
          <w:rFonts w:ascii="Arial" w:eastAsiaTheme="minorEastAsia" w:hAnsi="Arial" w:cs="Arial"/>
          <w:bCs/>
          <w:sz w:val="24"/>
          <w:szCs w:val="24"/>
        </w:rPr>
        <w:t>not</w:t>
      </w:r>
      <w:r w:rsidR="002343C7" w:rsidRPr="00672D3F">
        <w:rPr>
          <w:rFonts w:ascii="Arial" w:eastAsiaTheme="minorEastAsia" w:hAnsi="Arial" w:cs="Arial"/>
          <w:bCs/>
          <w:sz w:val="24"/>
          <w:szCs w:val="24"/>
        </w:rPr>
        <w:t xml:space="preserve"> good enough or worthy enough</w:t>
      </w:r>
      <w:r w:rsidR="00A12407">
        <w:rPr>
          <w:rFonts w:ascii="Arial" w:eastAsiaTheme="minorEastAsia" w:hAnsi="Arial" w:cs="Arial"/>
          <w:bCs/>
          <w:sz w:val="24"/>
          <w:szCs w:val="24"/>
        </w:rPr>
        <w:t>”</w:t>
      </w:r>
      <w:r w:rsidR="002343C7" w:rsidRPr="00672D3F">
        <w:rPr>
          <w:rFonts w:ascii="Arial" w:eastAsiaTheme="minorEastAsia" w:hAnsi="Arial" w:cs="Arial"/>
          <w:bCs/>
          <w:sz w:val="24"/>
          <w:szCs w:val="24"/>
        </w:rPr>
        <w:t xml:space="preserve"> of a university place. </w:t>
      </w:r>
      <w:r w:rsidR="00071A55" w:rsidRPr="00672D3F">
        <w:rPr>
          <w:rFonts w:ascii="Arial" w:eastAsiaTheme="minorEastAsia" w:hAnsi="Arial" w:cs="Arial"/>
          <w:bCs/>
          <w:sz w:val="24"/>
          <w:szCs w:val="24"/>
        </w:rPr>
        <w:t xml:space="preserve">This suggests a </w:t>
      </w:r>
      <w:r w:rsidR="007A2D2D" w:rsidRPr="00672D3F">
        <w:rPr>
          <w:rFonts w:ascii="Arial" w:eastAsiaTheme="minorEastAsia" w:hAnsi="Arial" w:cs="Arial"/>
          <w:bCs/>
          <w:sz w:val="24"/>
          <w:szCs w:val="24"/>
        </w:rPr>
        <w:t>totally</w:t>
      </w:r>
      <w:r w:rsidR="00071A55" w:rsidRPr="00672D3F">
        <w:rPr>
          <w:rFonts w:ascii="Arial" w:eastAsiaTheme="minorEastAsia" w:hAnsi="Arial" w:cs="Arial"/>
          <w:bCs/>
          <w:sz w:val="24"/>
          <w:szCs w:val="24"/>
        </w:rPr>
        <w:t xml:space="preserve"> different outlook for individuals from </w:t>
      </w:r>
      <w:r w:rsidR="00A608DA" w:rsidRPr="00672D3F">
        <w:rPr>
          <w:rFonts w:ascii="Arial" w:eastAsiaTheme="minorEastAsia" w:hAnsi="Arial" w:cs="Arial"/>
          <w:bCs/>
          <w:sz w:val="24"/>
          <w:szCs w:val="24"/>
        </w:rPr>
        <w:t>disadvantaged backgrounds and areas</w:t>
      </w:r>
      <w:r w:rsidR="00C748D4" w:rsidRPr="00672D3F">
        <w:rPr>
          <w:rFonts w:ascii="Arial" w:eastAsiaTheme="minorEastAsia" w:hAnsi="Arial" w:cs="Arial"/>
          <w:bCs/>
          <w:sz w:val="24"/>
          <w:szCs w:val="24"/>
        </w:rPr>
        <w:t xml:space="preserve"> (Manstead, 2018).</w:t>
      </w:r>
    </w:p>
    <w:p w14:paraId="4774EF8B" w14:textId="77777777" w:rsidR="00FC203E" w:rsidRDefault="00FC203E" w:rsidP="001D7437">
      <w:pPr>
        <w:spacing w:after="120" w:line="360" w:lineRule="auto"/>
        <w:rPr>
          <w:rFonts w:ascii="Times New Roman" w:eastAsiaTheme="minorEastAsia" w:hAnsi="Times New Roman"/>
          <w:b/>
          <w:sz w:val="28"/>
          <w:szCs w:val="28"/>
          <w:u w:val="single"/>
        </w:rPr>
      </w:pPr>
    </w:p>
    <w:p w14:paraId="4F3DB2CE" w14:textId="6AE5024A" w:rsidR="00D31C63" w:rsidRPr="00FC203E" w:rsidRDefault="00A966A8" w:rsidP="001D7437">
      <w:pPr>
        <w:spacing w:after="120" w:line="360" w:lineRule="auto"/>
        <w:rPr>
          <w:rFonts w:ascii="Arial" w:eastAsiaTheme="minorEastAsia" w:hAnsi="Arial" w:cs="Arial"/>
          <w:b/>
          <w:sz w:val="28"/>
          <w:szCs w:val="28"/>
          <w:u w:val="single"/>
        </w:rPr>
      </w:pPr>
      <w:r>
        <w:rPr>
          <w:rFonts w:ascii="Arial" w:eastAsiaTheme="minorEastAsia" w:hAnsi="Arial" w:cs="Arial"/>
          <w:b/>
          <w:sz w:val="28"/>
          <w:szCs w:val="28"/>
          <w:u w:val="single"/>
        </w:rPr>
        <w:t>Rationale for Choice of Focus</w:t>
      </w:r>
    </w:p>
    <w:p w14:paraId="2A279B27" w14:textId="10AF72DB" w:rsidR="004E26FD" w:rsidRDefault="001B1D29" w:rsidP="001D7437">
      <w:pPr>
        <w:spacing w:after="120" w:line="360" w:lineRule="auto"/>
        <w:rPr>
          <w:rFonts w:ascii="Arial" w:eastAsiaTheme="minorEastAsia" w:hAnsi="Arial" w:cs="Arial"/>
          <w:bCs/>
          <w:sz w:val="24"/>
          <w:szCs w:val="24"/>
        </w:rPr>
      </w:pPr>
      <w:r w:rsidRPr="005C2A94">
        <w:rPr>
          <w:rFonts w:ascii="Arial" w:eastAsiaTheme="minorEastAsia" w:hAnsi="Arial" w:cs="Arial"/>
          <w:bCs/>
          <w:sz w:val="24"/>
          <w:szCs w:val="24"/>
        </w:rPr>
        <w:t>A</w:t>
      </w:r>
      <w:r w:rsidR="00FC1F3D">
        <w:rPr>
          <w:rFonts w:ascii="Arial" w:eastAsiaTheme="minorEastAsia" w:hAnsi="Arial" w:cs="Arial"/>
          <w:bCs/>
          <w:sz w:val="24"/>
          <w:szCs w:val="24"/>
        </w:rPr>
        <w:t xml:space="preserve">s a mature university graduate and post compulsory educator of a PCET degree at the age of 50, the thought process of not accessing university at a younger age has often been bewildering. </w:t>
      </w:r>
      <w:r w:rsidRPr="005C2A94">
        <w:rPr>
          <w:rFonts w:ascii="Arial" w:eastAsiaTheme="minorEastAsia" w:hAnsi="Arial" w:cs="Arial"/>
          <w:bCs/>
          <w:sz w:val="24"/>
          <w:szCs w:val="24"/>
        </w:rPr>
        <w:t xml:space="preserve">These achievements have been the driving force to progress further, therefore obtain a </w:t>
      </w:r>
      <w:r w:rsidR="00704179" w:rsidRPr="005C2A94">
        <w:rPr>
          <w:rFonts w:ascii="Arial" w:eastAsiaTheme="minorEastAsia" w:hAnsi="Arial" w:cs="Arial"/>
          <w:bCs/>
          <w:sz w:val="24"/>
          <w:szCs w:val="24"/>
        </w:rPr>
        <w:t>master’s</w:t>
      </w:r>
      <w:r w:rsidRPr="005C2A94">
        <w:rPr>
          <w:rFonts w:ascii="Arial" w:eastAsiaTheme="minorEastAsia" w:hAnsi="Arial" w:cs="Arial"/>
          <w:bCs/>
          <w:sz w:val="24"/>
          <w:szCs w:val="24"/>
        </w:rPr>
        <w:t xml:space="preserve"> degree. </w:t>
      </w:r>
      <w:r w:rsidR="00FC1F3D">
        <w:rPr>
          <w:rFonts w:ascii="Arial" w:eastAsiaTheme="minorEastAsia" w:hAnsi="Arial" w:cs="Arial"/>
          <w:bCs/>
          <w:sz w:val="24"/>
          <w:szCs w:val="24"/>
        </w:rPr>
        <w:t>However, what were the reasons for accessing university at such a later stage in life?</w:t>
      </w:r>
      <w:r w:rsidRPr="005C2A94">
        <w:rPr>
          <w:rFonts w:ascii="Arial" w:eastAsiaTheme="minorEastAsia" w:hAnsi="Arial" w:cs="Arial"/>
          <w:bCs/>
          <w:sz w:val="24"/>
          <w:szCs w:val="24"/>
        </w:rPr>
        <w:t xml:space="preserve"> What career opportunities </w:t>
      </w:r>
      <w:r w:rsidR="00FC1F3D">
        <w:rPr>
          <w:rFonts w:ascii="Arial" w:eastAsiaTheme="minorEastAsia" w:hAnsi="Arial" w:cs="Arial"/>
          <w:bCs/>
          <w:sz w:val="24"/>
          <w:szCs w:val="24"/>
        </w:rPr>
        <w:t xml:space="preserve">might </w:t>
      </w:r>
      <w:r w:rsidRPr="005C2A94">
        <w:rPr>
          <w:rFonts w:ascii="Arial" w:eastAsiaTheme="minorEastAsia" w:hAnsi="Arial" w:cs="Arial"/>
          <w:bCs/>
          <w:sz w:val="24"/>
          <w:szCs w:val="24"/>
        </w:rPr>
        <w:t xml:space="preserve">have been available </w:t>
      </w:r>
      <w:r w:rsidR="00FC1F3D">
        <w:rPr>
          <w:rFonts w:ascii="Arial" w:eastAsiaTheme="minorEastAsia" w:hAnsi="Arial" w:cs="Arial"/>
          <w:bCs/>
          <w:sz w:val="24"/>
          <w:szCs w:val="24"/>
        </w:rPr>
        <w:t>from accessing university earlier? Issues such as f</w:t>
      </w:r>
      <w:r w:rsidR="009B2B1D" w:rsidRPr="005C2A94">
        <w:rPr>
          <w:rFonts w:ascii="Arial" w:eastAsiaTheme="minorEastAsia" w:hAnsi="Arial" w:cs="Arial"/>
          <w:bCs/>
          <w:sz w:val="24"/>
          <w:szCs w:val="24"/>
        </w:rPr>
        <w:t>unding opportunities were not as publicised thirty years ago, along with attitudes to accessing university from certain localities which implied lower social standing and lifestyle.</w:t>
      </w:r>
      <w:r w:rsidR="00A9215E" w:rsidRPr="005C2A94">
        <w:rPr>
          <w:rFonts w:ascii="Arial" w:eastAsiaTheme="minorEastAsia" w:hAnsi="Arial" w:cs="Arial"/>
          <w:bCs/>
          <w:sz w:val="24"/>
          <w:szCs w:val="24"/>
        </w:rPr>
        <w:t xml:space="preserve"> Furthermore, with the </w:t>
      </w:r>
      <w:r w:rsidR="00704179" w:rsidRPr="005C2A94">
        <w:rPr>
          <w:rFonts w:ascii="Arial" w:eastAsiaTheme="minorEastAsia" w:hAnsi="Arial" w:cs="Arial"/>
          <w:bCs/>
          <w:sz w:val="24"/>
          <w:szCs w:val="24"/>
        </w:rPr>
        <w:t>self-esteem</w:t>
      </w:r>
      <w:r w:rsidR="00A9215E" w:rsidRPr="005C2A94">
        <w:rPr>
          <w:rFonts w:ascii="Arial" w:eastAsiaTheme="minorEastAsia" w:hAnsi="Arial" w:cs="Arial"/>
          <w:bCs/>
          <w:sz w:val="24"/>
          <w:szCs w:val="24"/>
        </w:rPr>
        <w:t xml:space="preserve"> issues influencing decision making, asking the question am “I worthy of it”?</w:t>
      </w:r>
      <w:r w:rsidR="00561B32" w:rsidRPr="005C2A94">
        <w:rPr>
          <w:rFonts w:ascii="Arial" w:eastAsiaTheme="minorEastAsia" w:hAnsi="Arial" w:cs="Arial"/>
          <w:bCs/>
          <w:sz w:val="24"/>
          <w:szCs w:val="24"/>
        </w:rPr>
        <w:t xml:space="preserve"> Du</w:t>
      </w:r>
      <w:r w:rsidR="00B70791" w:rsidRPr="005C2A94">
        <w:rPr>
          <w:rFonts w:ascii="Arial" w:eastAsiaTheme="minorEastAsia" w:hAnsi="Arial" w:cs="Arial"/>
          <w:bCs/>
          <w:sz w:val="24"/>
          <w:szCs w:val="24"/>
        </w:rPr>
        <w:t>e</w:t>
      </w:r>
      <w:r w:rsidR="00561B32" w:rsidRPr="005C2A94">
        <w:rPr>
          <w:rFonts w:ascii="Arial" w:eastAsiaTheme="minorEastAsia" w:hAnsi="Arial" w:cs="Arial"/>
          <w:bCs/>
          <w:sz w:val="24"/>
          <w:szCs w:val="24"/>
        </w:rPr>
        <w:t xml:space="preserve"> to </w:t>
      </w:r>
      <w:r w:rsidR="00B70791" w:rsidRPr="005C2A94">
        <w:rPr>
          <w:rFonts w:ascii="Arial" w:eastAsiaTheme="minorEastAsia" w:hAnsi="Arial" w:cs="Arial"/>
          <w:bCs/>
          <w:sz w:val="24"/>
          <w:szCs w:val="24"/>
        </w:rPr>
        <w:t>some of the</w:t>
      </w:r>
      <w:r w:rsidR="00561B32" w:rsidRPr="005C2A94">
        <w:rPr>
          <w:rFonts w:ascii="Arial" w:eastAsiaTheme="minorEastAsia" w:hAnsi="Arial" w:cs="Arial"/>
          <w:bCs/>
          <w:sz w:val="24"/>
          <w:szCs w:val="24"/>
        </w:rPr>
        <w:t xml:space="preserve"> cohort </w:t>
      </w:r>
      <w:r w:rsidR="00B70791" w:rsidRPr="005C2A94">
        <w:rPr>
          <w:rFonts w:ascii="Arial" w:eastAsiaTheme="minorEastAsia" w:hAnsi="Arial" w:cs="Arial"/>
          <w:bCs/>
          <w:sz w:val="24"/>
          <w:szCs w:val="24"/>
        </w:rPr>
        <w:t xml:space="preserve">of student’s within </w:t>
      </w:r>
      <w:r w:rsidR="004B7354">
        <w:rPr>
          <w:rFonts w:ascii="Arial" w:eastAsiaTheme="minorEastAsia" w:hAnsi="Arial" w:cs="Arial"/>
          <w:bCs/>
          <w:sz w:val="24"/>
          <w:szCs w:val="24"/>
        </w:rPr>
        <w:t>the same</w:t>
      </w:r>
      <w:r w:rsidR="00B70791" w:rsidRPr="005C2A94">
        <w:rPr>
          <w:rFonts w:ascii="Arial" w:eastAsiaTheme="minorEastAsia" w:hAnsi="Arial" w:cs="Arial"/>
          <w:bCs/>
          <w:sz w:val="24"/>
          <w:szCs w:val="24"/>
        </w:rPr>
        <w:t xml:space="preserve"> year group</w:t>
      </w:r>
      <w:r w:rsidR="004B7354">
        <w:rPr>
          <w:rFonts w:ascii="Arial" w:eastAsiaTheme="minorEastAsia" w:hAnsi="Arial" w:cs="Arial"/>
          <w:bCs/>
          <w:sz w:val="24"/>
          <w:szCs w:val="24"/>
        </w:rPr>
        <w:t>,</w:t>
      </w:r>
      <w:r w:rsidR="00B70791" w:rsidRPr="005C2A94">
        <w:rPr>
          <w:rFonts w:ascii="Arial" w:eastAsiaTheme="minorEastAsia" w:hAnsi="Arial" w:cs="Arial"/>
          <w:bCs/>
          <w:sz w:val="24"/>
          <w:szCs w:val="24"/>
        </w:rPr>
        <w:t xml:space="preserve"> being above the age of eighteen, with some marginally older than that, pointed to similar issues and factors that had </w:t>
      </w:r>
      <w:r w:rsidR="004B7354">
        <w:rPr>
          <w:rFonts w:ascii="Arial" w:eastAsiaTheme="minorEastAsia" w:hAnsi="Arial" w:cs="Arial"/>
          <w:bCs/>
          <w:sz w:val="24"/>
          <w:szCs w:val="24"/>
        </w:rPr>
        <w:t xml:space="preserve">personally been </w:t>
      </w:r>
      <w:r w:rsidR="00B70791" w:rsidRPr="005C2A94">
        <w:rPr>
          <w:rFonts w:ascii="Arial" w:eastAsiaTheme="minorEastAsia" w:hAnsi="Arial" w:cs="Arial"/>
          <w:bCs/>
          <w:sz w:val="24"/>
          <w:szCs w:val="24"/>
        </w:rPr>
        <w:t>experienced as a younger person. Many of the more mature students stated that life had gotten in the way of accessing university.</w:t>
      </w:r>
      <w:r w:rsidR="008D5FBB" w:rsidRPr="005C2A94">
        <w:rPr>
          <w:rFonts w:ascii="Arial" w:eastAsiaTheme="minorEastAsia" w:hAnsi="Arial" w:cs="Arial"/>
          <w:bCs/>
          <w:sz w:val="24"/>
          <w:szCs w:val="24"/>
        </w:rPr>
        <w:t xml:space="preserve"> </w:t>
      </w:r>
      <w:r w:rsidR="000A6F06" w:rsidRPr="005C2A94">
        <w:rPr>
          <w:rFonts w:ascii="Arial" w:eastAsiaTheme="minorEastAsia" w:hAnsi="Arial" w:cs="Arial"/>
          <w:bCs/>
          <w:sz w:val="24"/>
          <w:szCs w:val="24"/>
        </w:rPr>
        <w:t>Some students</w:t>
      </w:r>
      <w:r w:rsidR="008D5FBB" w:rsidRPr="005C2A94">
        <w:rPr>
          <w:rFonts w:ascii="Arial" w:eastAsiaTheme="minorEastAsia" w:hAnsi="Arial" w:cs="Arial"/>
          <w:bCs/>
          <w:sz w:val="24"/>
          <w:szCs w:val="24"/>
        </w:rPr>
        <w:t xml:space="preserve"> felt that school had failed them and had let them pass through the obligatory net</w:t>
      </w:r>
      <w:r w:rsidR="00673336" w:rsidRPr="005C2A94">
        <w:rPr>
          <w:rFonts w:ascii="Arial" w:eastAsiaTheme="minorEastAsia" w:hAnsi="Arial" w:cs="Arial"/>
          <w:bCs/>
          <w:sz w:val="24"/>
          <w:szCs w:val="24"/>
        </w:rPr>
        <w:t>,</w:t>
      </w:r>
      <w:r w:rsidR="008D5FBB" w:rsidRPr="005C2A94">
        <w:rPr>
          <w:rFonts w:ascii="Arial" w:eastAsiaTheme="minorEastAsia" w:hAnsi="Arial" w:cs="Arial"/>
          <w:bCs/>
          <w:sz w:val="24"/>
          <w:szCs w:val="24"/>
        </w:rPr>
        <w:t xml:space="preserve"> so to speak.</w:t>
      </w:r>
      <w:r w:rsidR="00B70791" w:rsidRPr="005C2A94">
        <w:rPr>
          <w:rFonts w:ascii="Arial" w:eastAsiaTheme="minorEastAsia" w:hAnsi="Arial" w:cs="Arial"/>
          <w:bCs/>
          <w:sz w:val="24"/>
          <w:szCs w:val="24"/>
        </w:rPr>
        <w:t xml:space="preserve"> Opportunity, financial issues, self-worth, family life, educational attainment and general know how were cited as reasons for </w:t>
      </w:r>
      <w:r w:rsidR="00FE3B9F">
        <w:rPr>
          <w:rFonts w:ascii="Arial" w:eastAsiaTheme="minorEastAsia" w:hAnsi="Arial" w:cs="Arial"/>
          <w:bCs/>
          <w:sz w:val="24"/>
          <w:szCs w:val="24"/>
        </w:rPr>
        <w:t xml:space="preserve">not </w:t>
      </w:r>
      <w:r w:rsidR="00B70791" w:rsidRPr="005C2A94">
        <w:rPr>
          <w:rFonts w:ascii="Arial" w:eastAsiaTheme="minorEastAsia" w:hAnsi="Arial" w:cs="Arial"/>
          <w:bCs/>
          <w:sz w:val="24"/>
          <w:szCs w:val="24"/>
        </w:rPr>
        <w:t xml:space="preserve">accessing university at a </w:t>
      </w:r>
      <w:r w:rsidR="00FE3B9F">
        <w:rPr>
          <w:rFonts w:ascii="Arial" w:eastAsiaTheme="minorEastAsia" w:hAnsi="Arial" w:cs="Arial"/>
          <w:bCs/>
          <w:sz w:val="24"/>
          <w:szCs w:val="24"/>
        </w:rPr>
        <w:t>younger</w:t>
      </w:r>
      <w:r w:rsidR="00B70791" w:rsidRPr="005C2A94">
        <w:rPr>
          <w:rFonts w:ascii="Arial" w:eastAsiaTheme="minorEastAsia" w:hAnsi="Arial" w:cs="Arial"/>
          <w:bCs/>
          <w:sz w:val="24"/>
          <w:szCs w:val="24"/>
        </w:rPr>
        <w:t xml:space="preserve"> age</w:t>
      </w:r>
      <w:r w:rsidR="0094166C">
        <w:rPr>
          <w:rFonts w:ascii="Arial" w:eastAsiaTheme="minorEastAsia" w:hAnsi="Arial" w:cs="Arial"/>
          <w:bCs/>
          <w:sz w:val="24"/>
          <w:szCs w:val="24"/>
        </w:rPr>
        <w:t xml:space="preserve"> (Crenna - Jennings, 2018)</w:t>
      </w:r>
      <w:r w:rsidR="002E337E">
        <w:rPr>
          <w:rFonts w:ascii="Arial" w:eastAsiaTheme="minorEastAsia" w:hAnsi="Arial" w:cs="Arial"/>
          <w:bCs/>
          <w:sz w:val="24"/>
          <w:szCs w:val="24"/>
        </w:rPr>
        <w:t xml:space="preserve">This research could provide significant findings, which could address why universities have now implemented the widening access initiatives for perspective students. Furthermore, tackle the areas that might prevent individuals from </w:t>
      </w:r>
      <w:r w:rsidR="002E337E">
        <w:rPr>
          <w:rFonts w:ascii="Arial" w:eastAsiaTheme="minorEastAsia" w:hAnsi="Arial" w:cs="Arial"/>
          <w:bCs/>
          <w:sz w:val="24"/>
          <w:szCs w:val="24"/>
        </w:rPr>
        <w:lastRenderedPageBreak/>
        <w:t>accessing university places at a younger stage in life. Consequently, providing opportunities and access to greater job</w:t>
      </w:r>
      <w:r w:rsidR="003E52A1">
        <w:rPr>
          <w:rFonts w:ascii="Arial" w:eastAsiaTheme="minorEastAsia" w:hAnsi="Arial" w:cs="Arial"/>
          <w:bCs/>
          <w:sz w:val="24"/>
          <w:szCs w:val="24"/>
        </w:rPr>
        <w:t xml:space="preserve"> prospects and higher levels of lifestyle.</w:t>
      </w:r>
      <w:r w:rsidR="00806B32">
        <w:rPr>
          <w:rFonts w:ascii="Arial" w:eastAsiaTheme="minorEastAsia" w:hAnsi="Arial" w:cs="Arial"/>
          <w:bCs/>
          <w:sz w:val="24"/>
          <w:szCs w:val="24"/>
        </w:rPr>
        <w:t xml:space="preserve"> Finally, upskilling the nation and improving the socio-economic climate.</w:t>
      </w:r>
      <w:r w:rsidR="00642F02">
        <w:rPr>
          <w:rFonts w:ascii="Arial" w:eastAsiaTheme="minorEastAsia" w:hAnsi="Arial" w:cs="Arial"/>
          <w:bCs/>
          <w:sz w:val="24"/>
          <w:szCs w:val="24"/>
        </w:rPr>
        <w:t xml:space="preserve"> These findings could pose the question of is widening access to students</w:t>
      </w:r>
      <w:r w:rsidR="00EB1777">
        <w:rPr>
          <w:rFonts w:ascii="Arial" w:eastAsiaTheme="minorEastAsia" w:hAnsi="Arial" w:cs="Arial"/>
          <w:bCs/>
          <w:sz w:val="24"/>
          <w:szCs w:val="24"/>
        </w:rPr>
        <w:t>,</w:t>
      </w:r>
      <w:r w:rsidR="00642F02">
        <w:rPr>
          <w:rFonts w:ascii="Arial" w:eastAsiaTheme="minorEastAsia" w:hAnsi="Arial" w:cs="Arial"/>
          <w:bCs/>
          <w:sz w:val="24"/>
          <w:szCs w:val="24"/>
        </w:rPr>
        <w:t xml:space="preserve"> the answer to improving the economy and social conditions for all</w:t>
      </w:r>
      <w:r w:rsidR="00EB1777">
        <w:rPr>
          <w:rFonts w:ascii="Arial" w:eastAsiaTheme="minorEastAsia" w:hAnsi="Arial" w:cs="Arial"/>
          <w:bCs/>
          <w:sz w:val="24"/>
          <w:szCs w:val="24"/>
        </w:rPr>
        <w:t>?</w:t>
      </w:r>
    </w:p>
    <w:p w14:paraId="7ED4D4C7" w14:textId="77777777" w:rsidR="00642F02" w:rsidRPr="005C2A94" w:rsidRDefault="00642F02" w:rsidP="001D7437">
      <w:pPr>
        <w:spacing w:after="120" w:line="360" w:lineRule="auto"/>
        <w:rPr>
          <w:rFonts w:ascii="Arial" w:eastAsiaTheme="minorEastAsia" w:hAnsi="Arial" w:cs="Arial"/>
          <w:bCs/>
          <w:sz w:val="24"/>
          <w:szCs w:val="24"/>
        </w:rPr>
      </w:pPr>
    </w:p>
    <w:p w14:paraId="00D48B90" w14:textId="724487A4" w:rsidR="001D7437" w:rsidRPr="00757BA1" w:rsidRDefault="002E7206" w:rsidP="001D7437">
      <w:pPr>
        <w:spacing w:after="120" w:line="360" w:lineRule="auto"/>
        <w:jc w:val="both"/>
        <w:rPr>
          <w:rFonts w:ascii="Arial" w:eastAsiaTheme="minorEastAsia" w:hAnsi="Arial" w:cs="Arial"/>
          <w:b/>
          <w:sz w:val="28"/>
          <w:szCs w:val="28"/>
          <w:u w:val="single"/>
        </w:rPr>
      </w:pPr>
      <w:r w:rsidRPr="00757BA1">
        <w:rPr>
          <w:rFonts w:ascii="Arial" w:eastAsiaTheme="minorEastAsia" w:hAnsi="Arial" w:cs="Arial"/>
          <w:b/>
          <w:sz w:val="28"/>
          <w:szCs w:val="28"/>
          <w:u w:val="single"/>
        </w:rPr>
        <w:t>Learned behaviours</w:t>
      </w:r>
    </w:p>
    <w:p w14:paraId="178110EA" w14:textId="4D6C3EB5" w:rsidR="003448D5" w:rsidRPr="00B972CE" w:rsidRDefault="003448D5" w:rsidP="00DB3E8F">
      <w:pPr>
        <w:spacing w:after="120" w:line="360" w:lineRule="auto"/>
        <w:rPr>
          <w:rFonts w:ascii="Arial" w:eastAsiaTheme="minorEastAsia" w:hAnsi="Arial" w:cs="Arial"/>
          <w:bCs/>
          <w:sz w:val="24"/>
          <w:szCs w:val="24"/>
        </w:rPr>
      </w:pPr>
      <w:r w:rsidRPr="00B972CE">
        <w:rPr>
          <w:rFonts w:ascii="Arial" w:eastAsiaTheme="minorEastAsia" w:hAnsi="Arial" w:cs="Arial"/>
          <w:bCs/>
          <w:sz w:val="24"/>
          <w:szCs w:val="24"/>
        </w:rPr>
        <w:t>For many individuals from impoverished backgrounds or areas of deprivation accessing university is not an ambition that they feel they might be able to achieve</w:t>
      </w:r>
      <w:r w:rsidR="00F41BFC">
        <w:rPr>
          <w:rFonts w:ascii="Arial" w:eastAsiaTheme="minorEastAsia" w:hAnsi="Arial" w:cs="Arial"/>
          <w:bCs/>
          <w:sz w:val="24"/>
          <w:szCs w:val="24"/>
        </w:rPr>
        <w:t xml:space="preserve"> (Russell Group, 2020).</w:t>
      </w:r>
      <w:r w:rsidRPr="00B972CE">
        <w:rPr>
          <w:rFonts w:ascii="Arial" w:eastAsiaTheme="minorEastAsia" w:hAnsi="Arial" w:cs="Arial"/>
          <w:bCs/>
          <w:sz w:val="24"/>
          <w:szCs w:val="24"/>
        </w:rPr>
        <w:t xml:space="preserve"> This is because they might feel unworthy, not have the required educational attainment levels or the monetary resources to apply</w:t>
      </w:r>
      <w:r w:rsidR="005C6B16" w:rsidRPr="00B972CE">
        <w:rPr>
          <w:rFonts w:ascii="Arial" w:eastAsiaTheme="minorEastAsia" w:hAnsi="Arial" w:cs="Arial"/>
          <w:bCs/>
          <w:sz w:val="24"/>
          <w:szCs w:val="24"/>
        </w:rPr>
        <w:t xml:space="preserve"> (Durante </w:t>
      </w:r>
      <w:r w:rsidR="00E56FF0">
        <w:rPr>
          <w:rFonts w:ascii="Arial" w:eastAsiaTheme="minorEastAsia" w:hAnsi="Arial" w:cs="Arial"/>
          <w:bCs/>
          <w:sz w:val="24"/>
          <w:szCs w:val="24"/>
        </w:rPr>
        <w:t>and</w:t>
      </w:r>
      <w:r w:rsidRPr="00B972CE">
        <w:rPr>
          <w:rFonts w:ascii="Arial" w:eastAsiaTheme="minorEastAsia" w:hAnsi="Arial" w:cs="Arial"/>
          <w:bCs/>
          <w:sz w:val="24"/>
          <w:szCs w:val="24"/>
        </w:rPr>
        <w:t xml:space="preserve"> </w:t>
      </w:r>
      <w:r w:rsidR="005C6B16" w:rsidRPr="00B972CE">
        <w:rPr>
          <w:rFonts w:ascii="Arial" w:eastAsiaTheme="minorEastAsia" w:hAnsi="Arial" w:cs="Arial"/>
          <w:bCs/>
          <w:sz w:val="24"/>
          <w:szCs w:val="24"/>
        </w:rPr>
        <w:t xml:space="preserve">Fiske, 2018). </w:t>
      </w:r>
      <w:r w:rsidRPr="00B972CE">
        <w:rPr>
          <w:rFonts w:ascii="Arial" w:eastAsiaTheme="minorEastAsia" w:hAnsi="Arial" w:cs="Arial"/>
          <w:bCs/>
          <w:sz w:val="24"/>
          <w:szCs w:val="24"/>
        </w:rPr>
        <w:t>Therefore, university appears far from their reach, furthermore, life can then get in the way of them ever aspiring or attaining a possible chance to upskill their livelihood.</w:t>
      </w:r>
      <w:r w:rsidR="00DA4989" w:rsidRPr="00B972CE">
        <w:rPr>
          <w:rFonts w:ascii="Arial" w:eastAsiaTheme="minorEastAsia" w:hAnsi="Arial" w:cs="Arial"/>
          <w:bCs/>
          <w:sz w:val="24"/>
          <w:szCs w:val="24"/>
        </w:rPr>
        <w:t xml:space="preserve"> There is also the question of a repeated history cycle, which means carrying on learnt behaviours from family members, who have repeatedly reiterated the concept of gaining a craft such as an apprenticeship or employment at a young age to bring home contributions to the household expenditure</w:t>
      </w:r>
      <w:r w:rsidR="00DB3E8F" w:rsidRPr="00B972CE">
        <w:rPr>
          <w:rFonts w:ascii="Arial" w:eastAsiaTheme="minorEastAsia" w:hAnsi="Arial" w:cs="Arial"/>
          <w:bCs/>
          <w:sz w:val="24"/>
          <w:szCs w:val="24"/>
        </w:rPr>
        <w:t xml:space="preserve"> (Kintrea, St. Clair, </w:t>
      </w:r>
      <w:r w:rsidR="009F0F14">
        <w:rPr>
          <w:rFonts w:ascii="Arial" w:eastAsiaTheme="minorEastAsia" w:hAnsi="Arial" w:cs="Arial"/>
          <w:bCs/>
          <w:sz w:val="24"/>
          <w:szCs w:val="24"/>
        </w:rPr>
        <w:t>and</w:t>
      </w:r>
      <w:r w:rsidR="00DB3E8F" w:rsidRPr="00B972CE">
        <w:rPr>
          <w:rFonts w:ascii="Arial" w:eastAsiaTheme="minorEastAsia" w:hAnsi="Arial" w:cs="Arial"/>
          <w:bCs/>
          <w:sz w:val="24"/>
          <w:szCs w:val="24"/>
        </w:rPr>
        <w:t xml:space="preserve"> Houston, (2011). </w:t>
      </w:r>
      <w:r w:rsidR="003102DF" w:rsidRPr="00B972CE">
        <w:rPr>
          <w:rFonts w:ascii="Arial" w:eastAsiaTheme="minorEastAsia" w:hAnsi="Arial" w:cs="Arial"/>
          <w:bCs/>
          <w:sz w:val="24"/>
          <w:szCs w:val="24"/>
        </w:rPr>
        <w:t xml:space="preserve">Advertising has increased </w:t>
      </w:r>
      <w:r w:rsidR="00AE55C4" w:rsidRPr="00B972CE">
        <w:rPr>
          <w:rFonts w:ascii="Arial" w:eastAsiaTheme="minorEastAsia" w:hAnsi="Arial" w:cs="Arial"/>
          <w:bCs/>
          <w:sz w:val="24"/>
          <w:szCs w:val="24"/>
        </w:rPr>
        <w:t>tenfold</w:t>
      </w:r>
      <w:r w:rsidR="003102DF" w:rsidRPr="00B972CE">
        <w:rPr>
          <w:rFonts w:ascii="Arial" w:eastAsiaTheme="minorEastAsia" w:hAnsi="Arial" w:cs="Arial"/>
          <w:bCs/>
          <w:sz w:val="24"/>
          <w:szCs w:val="24"/>
        </w:rPr>
        <w:t xml:space="preserve"> over the last three decades, with promotional activity within job centres, marketing campaigns promoting the concept of higher education, freshers fayre along with word of mouth recommendations to inform perspective students</w:t>
      </w:r>
      <w:r w:rsidR="003213E0" w:rsidRPr="00B972CE">
        <w:rPr>
          <w:rFonts w:ascii="Arial" w:eastAsiaTheme="minorEastAsia" w:hAnsi="Arial" w:cs="Arial"/>
          <w:bCs/>
          <w:sz w:val="24"/>
          <w:szCs w:val="24"/>
        </w:rPr>
        <w:t xml:space="preserve"> (Times Higher Education, 2019).</w:t>
      </w:r>
    </w:p>
    <w:p w14:paraId="667BFD47" w14:textId="77777777" w:rsidR="00B972CE" w:rsidRDefault="00B972CE" w:rsidP="005E45A3">
      <w:pPr>
        <w:spacing w:after="120" w:line="360" w:lineRule="auto"/>
        <w:jc w:val="both"/>
        <w:rPr>
          <w:rFonts w:ascii="Times New Roman" w:eastAsiaTheme="minorEastAsia" w:hAnsi="Times New Roman"/>
          <w:b/>
          <w:bCs/>
          <w:sz w:val="28"/>
          <w:szCs w:val="28"/>
          <w:u w:val="single"/>
        </w:rPr>
      </w:pPr>
    </w:p>
    <w:p w14:paraId="2F15378E" w14:textId="4D8D20A4" w:rsidR="005E45A3" w:rsidRPr="00B972CE" w:rsidRDefault="0028052F" w:rsidP="00B972CE">
      <w:pPr>
        <w:tabs>
          <w:tab w:val="left" w:pos="6120"/>
        </w:tabs>
        <w:spacing w:after="120" w:line="360" w:lineRule="auto"/>
        <w:jc w:val="both"/>
        <w:rPr>
          <w:rFonts w:ascii="Arial" w:eastAsiaTheme="minorEastAsia" w:hAnsi="Arial" w:cs="Arial"/>
          <w:b/>
          <w:bCs/>
          <w:sz w:val="28"/>
          <w:szCs w:val="28"/>
          <w:u w:val="single"/>
        </w:rPr>
      </w:pPr>
      <w:r w:rsidRPr="00B972CE">
        <w:rPr>
          <w:rFonts w:ascii="Arial" w:eastAsiaTheme="minorEastAsia" w:hAnsi="Arial" w:cs="Arial"/>
          <w:b/>
          <w:bCs/>
          <w:sz w:val="28"/>
          <w:szCs w:val="28"/>
          <w:u w:val="single"/>
        </w:rPr>
        <w:t>Educational attainment levels</w:t>
      </w:r>
    </w:p>
    <w:p w14:paraId="3AC3C670" w14:textId="29AEDED8" w:rsidR="00431133" w:rsidRPr="00B972CE" w:rsidRDefault="006C2933" w:rsidP="005E45A3">
      <w:pPr>
        <w:spacing w:after="120" w:line="360" w:lineRule="auto"/>
        <w:jc w:val="both"/>
        <w:rPr>
          <w:rFonts w:ascii="Arial" w:eastAsiaTheme="minorEastAsia" w:hAnsi="Arial" w:cs="Arial"/>
          <w:sz w:val="24"/>
          <w:szCs w:val="24"/>
        </w:rPr>
      </w:pPr>
      <w:r w:rsidRPr="00B972CE">
        <w:rPr>
          <w:rFonts w:ascii="Arial" w:eastAsiaTheme="minorEastAsia" w:hAnsi="Arial" w:cs="Arial"/>
          <w:sz w:val="24"/>
          <w:szCs w:val="24"/>
        </w:rPr>
        <w:t xml:space="preserve">Some individuals might feel that if their educational attainment levels are poor or weak, the prospect of attending university is bleak. </w:t>
      </w:r>
      <w:r w:rsidR="00930709">
        <w:rPr>
          <w:rFonts w:ascii="Arial" w:eastAsiaTheme="minorEastAsia" w:hAnsi="Arial" w:cs="Arial"/>
          <w:sz w:val="24"/>
          <w:szCs w:val="24"/>
        </w:rPr>
        <w:t>Hence</w:t>
      </w:r>
      <w:r w:rsidRPr="00B972CE">
        <w:rPr>
          <w:rFonts w:ascii="Arial" w:eastAsiaTheme="minorEastAsia" w:hAnsi="Arial" w:cs="Arial"/>
          <w:sz w:val="24"/>
          <w:szCs w:val="24"/>
        </w:rPr>
        <w:t xml:space="preserve">, not even applying to access higher education for fear of being turned down, or simply not having the levels of attainment to attend might affect their </w:t>
      </w:r>
      <w:r w:rsidR="00291E15" w:rsidRPr="00B972CE">
        <w:rPr>
          <w:rFonts w:ascii="Arial" w:eastAsiaTheme="minorEastAsia" w:hAnsi="Arial" w:cs="Arial"/>
          <w:sz w:val="24"/>
          <w:szCs w:val="24"/>
        </w:rPr>
        <w:t>decision-making</w:t>
      </w:r>
      <w:r w:rsidRPr="00B972CE">
        <w:rPr>
          <w:rFonts w:ascii="Arial" w:eastAsiaTheme="minorEastAsia" w:hAnsi="Arial" w:cs="Arial"/>
          <w:sz w:val="24"/>
          <w:szCs w:val="24"/>
        </w:rPr>
        <w:t xml:space="preserve"> process.</w:t>
      </w:r>
      <w:r w:rsidR="00127031" w:rsidRPr="00B972CE">
        <w:rPr>
          <w:rFonts w:ascii="Arial" w:eastAsiaTheme="minorEastAsia" w:hAnsi="Arial" w:cs="Arial"/>
          <w:sz w:val="24"/>
          <w:szCs w:val="24"/>
        </w:rPr>
        <w:t xml:space="preserve"> Universities policies act on a level of student attainment credits which will need to be achieved by students to apply for a particular course or university</w:t>
      </w:r>
      <w:r w:rsidR="00A47E18" w:rsidRPr="00B972CE">
        <w:rPr>
          <w:rFonts w:ascii="Arial" w:eastAsiaTheme="minorEastAsia" w:hAnsi="Arial" w:cs="Arial"/>
          <w:sz w:val="24"/>
          <w:szCs w:val="24"/>
        </w:rPr>
        <w:t xml:space="preserve"> (UCAS, 2019). </w:t>
      </w:r>
      <w:r w:rsidR="00CC4356" w:rsidRPr="00B972CE">
        <w:rPr>
          <w:rFonts w:ascii="Arial" w:eastAsiaTheme="minorEastAsia" w:hAnsi="Arial" w:cs="Arial"/>
          <w:sz w:val="24"/>
          <w:szCs w:val="24"/>
        </w:rPr>
        <w:t>Whereas</w:t>
      </w:r>
      <w:r w:rsidR="00127031" w:rsidRPr="00B972CE">
        <w:rPr>
          <w:rFonts w:ascii="Arial" w:eastAsiaTheme="minorEastAsia" w:hAnsi="Arial" w:cs="Arial"/>
          <w:sz w:val="24"/>
          <w:szCs w:val="24"/>
        </w:rPr>
        <w:t xml:space="preserve"> currently, universities who are not hitting their student numbers might consider lowering their points system to be able to attract particular students.</w:t>
      </w:r>
      <w:r w:rsidR="007C49CF" w:rsidRPr="00B972CE">
        <w:rPr>
          <w:rFonts w:ascii="Arial" w:eastAsiaTheme="minorEastAsia" w:hAnsi="Arial" w:cs="Arial"/>
          <w:sz w:val="24"/>
          <w:szCs w:val="24"/>
        </w:rPr>
        <w:t xml:space="preserve"> Changing the curriculum could </w:t>
      </w:r>
      <w:r w:rsidR="00F808FE" w:rsidRPr="00B972CE">
        <w:rPr>
          <w:rFonts w:ascii="Arial" w:eastAsiaTheme="minorEastAsia" w:hAnsi="Arial" w:cs="Arial"/>
          <w:sz w:val="24"/>
          <w:szCs w:val="24"/>
        </w:rPr>
        <w:lastRenderedPageBreak/>
        <w:t>possibly</w:t>
      </w:r>
      <w:r w:rsidR="007C49CF" w:rsidRPr="00B972CE">
        <w:rPr>
          <w:rFonts w:ascii="Arial" w:eastAsiaTheme="minorEastAsia" w:hAnsi="Arial" w:cs="Arial"/>
          <w:sz w:val="24"/>
          <w:szCs w:val="24"/>
        </w:rPr>
        <w:t xml:space="preserve"> indicate</w:t>
      </w:r>
      <w:r w:rsidR="000C62BC" w:rsidRPr="00B972CE">
        <w:rPr>
          <w:rFonts w:ascii="Arial" w:eastAsiaTheme="minorEastAsia" w:hAnsi="Arial" w:cs="Arial"/>
          <w:sz w:val="24"/>
          <w:szCs w:val="24"/>
        </w:rPr>
        <w:t xml:space="preserve"> future</w:t>
      </w:r>
      <w:r w:rsidR="007C49CF" w:rsidRPr="00B972CE">
        <w:rPr>
          <w:rFonts w:ascii="Arial" w:eastAsiaTheme="minorEastAsia" w:hAnsi="Arial" w:cs="Arial"/>
          <w:sz w:val="24"/>
          <w:szCs w:val="24"/>
        </w:rPr>
        <w:t xml:space="preserve"> student numbers increasing, with the inclusion of creativity and hands on subjects </w:t>
      </w:r>
      <w:r w:rsidR="003F01CD" w:rsidRPr="00B972CE">
        <w:rPr>
          <w:rFonts w:ascii="Arial" w:eastAsiaTheme="minorEastAsia" w:hAnsi="Arial" w:cs="Arial"/>
          <w:sz w:val="24"/>
          <w:szCs w:val="24"/>
        </w:rPr>
        <w:t>considered to be as relevant as stem subjects such as Maths English, ICT and the Sciences</w:t>
      </w:r>
      <w:r w:rsidR="00B43686" w:rsidRPr="00B972CE">
        <w:rPr>
          <w:rFonts w:ascii="Arial" w:eastAsiaTheme="minorEastAsia" w:hAnsi="Arial" w:cs="Arial"/>
          <w:sz w:val="24"/>
          <w:szCs w:val="24"/>
        </w:rPr>
        <w:t xml:space="preserve"> (Partovi, 2020).</w:t>
      </w:r>
    </w:p>
    <w:p w14:paraId="55D70FF6" w14:textId="77777777" w:rsidR="009A626D" w:rsidRDefault="009A626D" w:rsidP="001D7437">
      <w:pPr>
        <w:spacing w:after="120" w:line="360" w:lineRule="auto"/>
        <w:jc w:val="both"/>
        <w:rPr>
          <w:rFonts w:ascii="Arial" w:eastAsiaTheme="minorEastAsia" w:hAnsi="Arial" w:cs="Arial"/>
          <w:b/>
          <w:sz w:val="28"/>
          <w:szCs w:val="28"/>
          <w:u w:val="single"/>
        </w:rPr>
      </w:pPr>
    </w:p>
    <w:p w14:paraId="00B18C7B" w14:textId="3CE26F5D" w:rsidR="00B372B9" w:rsidRPr="0043727C" w:rsidRDefault="00B372B9" w:rsidP="001D7437">
      <w:pPr>
        <w:spacing w:after="120" w:line="360" w:lineRule="auto"/>
        <w:jc w:val="both"/>
        <w:rPr>
          <w:rFonts w:ascii="Arial" w:eastAsiaTheme="minorEastAsia" w:hAnsi="Arial" w:cs="Arial"/>
          <w:b/>
          <w:sz w:val="28"/>
          <w:szCs w:val="28"/>
          <w:u w:val="single"/>
        </w:rPr>
      </w:pPr>
      <w:r w:rsidRPr="0043727C">
        <w:rPr>
          <w:rFonts w:ascii="Arial" w:eastAsiaTheme="minorEastAsia" w:hAnsi="Arial" w:cs="Arial"/>
          <w:b/>
          <w:sz w:val="28"/>
          <w:szCs w:val="28"/>
          <w:u w:val="single"/>
        </w:rPr>
        <w:t>Wide</w:t>
      </w:r>
      <w:r w:rsidR="00812A50" w:rsidRPr="0043727C">
        <w:rPr>
          <w:rFonts w:ascii="Arial" w:eastAsiaTheme="minorEastAsia" w:hAnsi="Arial" w:cs="Arial"/>
          <w:b/>
          <w:sz w:val="28"/>
          <w:szCs w:val="28"/>
          <w:u w:val="single"/>
        </w:rPr>
        <w:t>n</w:t>
      </w:r>
      <w:r w:rsidRPr="0043727C">
        <w:rPr>
          <w:rFonts w:ascii="Arial" w:eastAsiaTheme="minorEastAsia" w:hAnsi="Arial" w:cs="Arial"/>
          <w:b/>
          <w:sz w:val="28"/>
          <w:szCs w:val="28"/>
          <w:u w:val="single"/>
        </w:rPr>
        <w:t xml:space="preserve">ing </w:t>
      </w:r>
      <w:r w:rsidR="00812A50" w:rsidRPr="0043727C">
        <w:rPr>
          <w:rFonts w:ascii="Arial" w:eastAsiaTheme="minorEastAsia" w:hAnsi="Arial" w:cs="Arial"/>
          <w:b/>
          <w:sz w:val="28"/>
          <w:szCs w:val="28"/>
          <w:u w:val="single"/>
        </w:rPr>
        <w:t>Access Students</w:t>
      </w:r>
    </w:p>
    <w:p w14:paraId="3C6796C8" w14:textId="11954C74" w:rsidR="00D2600E" w:rsidRPr="006A7C55" w:rsidRDefault="00642618" w:rsidP="0092432E">
      <w:pPr>
        <w:spacing w:after="120" w:line="360" w:lineRule="auto"/>
        <w:rPr>
          <w:rFonts w:ascii="Arial" w:eastAsiaTheme="minorEastAsia" w:hAnsi="Arial" w:cs="Arial"/>
          <w:bCs/>
          <w:sz w:val="24"/>
          <w:szCs w:val="24"/>
        </w:rPr>
      </w:pPr>
      <w:r w:rsidRPr="006A7C55">
        <w:rPr>
          <w:rFonts w:ascii="Arial" w:eastAsiaTheme="minorEastAsia" w:hAnsi="Arial" w:cs="Arial"/>
          <w:bCs/>
          <w:sz w:val="24"/>
          <w:szCs w:val="24"/>
        </w:rPr>
        <w:t xml:space="preserve">Widening access students is a term </w:t>
      </w:r>
      <w:r w:rsidR="0092432E" w:rsidRPr="006A7C55">
        <w:rPr>
          <w:rFonts w:ascii="Arial" w:eastAsiaTheme="minorEastAsia" w:hAnsi="Arial" w:cs="Arial"/>
          <w:bCs/>
          <w:sz w:val="24"/>
          <w:szCs w:val="24"/>
        </w:rPr>
        <w:t xml:space="preserve">referred to </w:t>
      </w:r>
      <w:r w:rsidRPr="006A7C55">
        <w:rPr>
          <w:rFonts w:ascii="Arial" w:eastAsiaTheme="minorEastAsia" w:hAnsi="Arial" w:cs="Arial"/>
          <w:bCs/>
          <w:sz w:val="24"/>
          <w:szCs w:val="24"/>
        </w:rPr>
        <w:t>for underrepresented groups, consisting of students with lower levels of attainment, all age groups, ethnicity, culture, socio economic backgrounds, religion</w:t>
      </w:r>
      <w:r w:rsidR="00BA4AA9" w:rsidRPr="006A7C55">
        <w:rPr>
          <w:rFonts w:ascii="Arial" w:eastAsiaTheme="minorEastAsia" w:hAnsi="Arial" w:cs="Arial"/>
          <w:bCs/>
          <w:sz w:val="24"/>
          <w:szCs w:val="24"/>
        </w:rPr>
        <w:t>,</w:t>
      </w:r>
      <w:r w:rsidRPr="006A7C55">
        <w:rPr>
          <w:rFonts w:ascii="Arial" w:eastAsiaTheme="minorEastAsia" w:hAnsi="Arial" w:cs="Arial"/>
          <w:bCs/>
          <w:sz w:val="24"/>
          <w:szCs w:val="24"/>
        </w:rPr>
        <w:t xml:space="preserve"> disabilities and colour (</w:t>
      </w:r>
      <w:r w:rsidR="00A05776" w:rsidRPr="006A7C55">
        <w:rPr>
          <w:rFonts w:ascii="Arial" w:eastAsiaTheme="minorEastAsia" w:hAnsi="Arial" w:cs="Arial"/>
          <w:bCs/>
          <w:sz w:val="24"/>
          <w:szCs w:val="24"/>
        </w:rPr>
        <w:t>Evans,</w:t>
      </w:r>
      <w:r w:rsidR="00A05776">
        <w:rPr>
          <w:rFonts w:ascii="Arial" w:eastAsiaTheme="minorEastAsia" w:hAnsi="Arial" w:cs="Arial"/>
          <w:bCs/>
          <w:sz w:val="24"/>
          <w:szCs w:val="24"/>
        </w:rPr>
        <w:t xml:space="preserve"> C. et al</w:t>
      </w:r>
      <w:r w:rsidRPr="006A7C55">
        <w:rPr>
          <w:rFonts w:ascii="Arial" w:eastAsiaTheme="minorEastAsia" w:hAnsi="Arial" w:cs="Arial"/>
          <w:bCs/>
          <w:sz w:val="24"/>
          <w:szCs w:val="24"/>
        </w:rPr>
        <w:t xml:space="preserve"> 2017). </w:t>
      </w:r>
      <w:r w:rsidR="00BA4AA9" w:rsidRPr="006A7C55">
        <w:rPr>
          <w:rFonts w:ascii="Arial" w:eastAsiaTheme="minorEastAsia" w:hAnsi="Arial" w:cs="Arial"/>
          <w:bCs/>
          <w:sz w:val="24"/>
          <w:szCs w:val="24"/>
        </w:rPr>
        <w:t>Some of the Universities who are part of the Russell group corporation, such as Oxford and Cambridge, have been under question for their slow reaction to welcoming perspective student’s into their universities</w:t>
      </w:r>
      <w:r w:rsidR="005D1CC0" w:rsidRPr="006A7C55">
        <w:rPr>
          <w:rFonts w:ascii="Arial" w:eastAsiaTheme="minorEastAsia" w:hAnsi="Arial" w:cs="Arial"/>
          <w:bCs/>
          <w:sz w:val="24"/>
          <w:szCs w:val="24"/>
        </w:rPr>
        <w:t xml:space="preserve"> (Weale, 2018</w:t>
      </w:r>
      <w:r w:rsidR="00170BF4" w:rsidRPr="006A7C55">
        <w:rPr>
          <w:rFonts w:ascii="Arial" w:eastAsiaTheme="minorEastAsia" w:hAnsi="Arial" w:cs="Arial"/>
          <w:bCs/>
          <w:sz w:val="24"/>
          <w:szCs w:val="24"/>
        </w:rPr>
        <w:t>b</w:t>
      </w:r>
      <w:r w:rsidR="005D1CC0" w:rsidRPr="006A7C55">
        <w:rPr>
          <w:rFonts w:ascii="Arial" w:eastAsiaTheme="minorEastAsia" w:hAnsi="Arial" w:cs="Arial"/>
          <w:bCs/>
          <w:sz w:val="24"/>
          <w:szCs w:val="24"/>
        </w:rPr>
        <w:t>).</w:t>
      </w:r>
      <w:r w:rsidR="003511D3" w:rsidRPr="006A7C55">
        <w:rPr>
          <w:rFonts w:ascii="Arial" w:eastAsiaTheme="minorEastAsia" w:hAnsi="Arial" w:cs="Arial"/>
          <w:bCs/>
          <w:sz w:val="24"/>
          <w:szCs w:val="24"/>
        </w:rPr>
        <w:t xml:space="preserve"> </w:t>
      </w:r>
      <w:r w:rsidR="007F548A" w:rsidRPr="006A7C55">
        <w:rPr>
          <w:rFonts w:ascii="Arial" w:eastAsiaTheme="minorEastAsia" w:hAnsi="Arial" w:cs="Arial"/>
          <w:bCs/>
          <w:sz w:val="24"/>
          <w:szCs w:val="24"/>
        </w:rPr>
        <w:t xml:space="preserve">These universities have been accused of not addressing the Widening Access initiatives due to </w:t>
      </w:r>
      <w:r w:rsidR="0041423E" w:rsidRPr="006A7C55">
        <w:rPr>
          <w:rFonts w:ascii="Arial" w:eastAsiaTheme="minorEastAsia" w:hAnsi="Arial" w:cs="Arial"/>
          <w:bCs/>
          <w:sz w:val="24"/>
          <w:szCs w:val="24"/>
        </w:rPr>
        <w:t xml:space="preserve">the possibility of </w:t>
      </w:r>
      <w:r w:rsidR="007F548A" w:rsidRPr="006A7C55">
        <w:rPr>
          <w:rFonts w:ascii="Arial" w:eastAsiaTheme="minorEastAsia" w:hAnsi="Arial" w:cs="Arial"/>
          <w:bCs/>
          <w:sz w:val="24"/>
          <w:szCs w:val="24"/>
        </w:rPr>
        <w:t>their reputation slipping, along with their league table status</w:t>
      </w:r>
      <w:r w:rsidR="009E2854" w:rsidRPr="006A7C55">
        <w:rPr>
          <w:rFonts w:ascii="Arial" w:eastAsiaTheme="minorEastAsia" w:hAnsi="Arial" w:cs="Arial"/>
          <w:bCs/>
          <w:sz w:val="24"/>
          <w:szCs w:val="24"/>
        </w:rPr>
        <w:t xml:space="preserve"> because of this</w:t>
      </w:r>
      <w:r w:rsidR="00FE2C9E" w:rsidRPr="006A7C55">
        <w:rPr>
          <w:rFonts w:ascii="Arial" w:eastAsiaTheme="minorEastAsia" w:hAnsi="Arial" w:cs="Arial"/>
          <w:bCs/>
          <w:sz w:val="24"/>
          <w:szCs w:val="24"/>
        </w:rPr>
        <w:t xml:space="preserve"> (Gallagher </w:t>
      </w:r>
      <w:r w:rsidR="00AB54A0">
        <w:rPr>
          <w:rFonts w:ascii="Arial" w:eastAsiaTheme="minorEastAsia" w:hAnsi="Arial" w:cs="Arial"/>
          <w:bCs/>
          <w:sz w:val="24"/>
          <w:szCs w:val="24"/>
        </w:rPr>
        <w:t>and</w:t>
      </w:r>
      <w:r w:rsidR="00FE2C9E" w:rsidRPr="006A7C55">
        <w:rPr>
          <w:rFonts w:ascii="Arial" w:eastAsiaTheme="minorEastAsia" w:hAnsi="Arial" w:cs="Arial"/>
          <w:bCs/>
          <w:sz w:val="24"/>
          <w:szCs w:val="24"/>
        </w:rPr>
        <w:t xml:space="preserve"> Padley, 2014). </w:t>
      </w:r>
      <w:r w:rsidR="001A7F4A">
        <w:rPr>
          <w:rFonts w:ascii="Arial" w:eastAsiaTheme="minorEastAsia" w:hAnsi="Arial" w:cs="Arial"/>
          <w:bCs/>
          <w:sz w:val="24"/>
          <w:szCs w:val="24"/>
        </w:rPr>
        <w:t>Furthermore</w:t>
      </w:r>
      <w:r w:rsidR="007F548A" w:rsidRPr="006A7C55">
        <w:rPr>
          <w:rFonts w:ascii="Arial" w:eastAsiaTheme="minorEastAsia" w:hAnsi="Arial" w:cs="Arial"/>
          <w:bCs/>
          <w:sz w:val="24"/>
          <w:szCs w:val="24"/>
        </w:rPr>
        <w:t>, have only taken a very small minority of Widening access applicants, which has been seen to just tick the box</w:t>
      </w:r>
      <w:r w:rsidR="00573AF9" w:rsidRPr="006A7C55">
        <w:rPr>
          <w:rFonts w:ascii="Arial" w:eastAsiaTheme="minorEastAsia" w:hAnsi="Arial" w:cs="Arial"/>
          <w:bCs/>
          <w:sz w:val="24"/>
          <w:szCs w:val="24"/>
        </w:rPr>
        <w:t>, consequently just scratching the surface of the issue.</w:t>
      </w:r>
      <w:r w:rsidR="00535FEE" w:rsidRPr="006A7C55">
        <w:rPr>
          <w:rFonts w:ascii="Arial" w:eastAsiaTheme="minorEastAsia" w:hAnsi="Arial" w:cs="Arial"/>
          <w:bCs/>
          <w:sz w:val="24"/>
          <w:szCs w:val="24"/>
        </w:rPr>
        <w:t xml:space="preserve"> Which </w:t>
      </w:r>
      <w:r w:rsidR="001A7F4A">
        <w:rPr>
          <w:rFonts w:ascii="Arial" w:eastAsiaTheme="minorEastAsia" w:hAnsi="Arial" w:cs="Arial"/>
          <w:bCs/>
          <w:sz w:val="24"/>
          <w:szCs w:val="24"/>
        </w:rPr>
        <w:t xml:space="preserve">according to Weale, (2018c) </w:t>
      </w:r>
      <w:r w:rsidR="00535FEE" w:rsidRPr="006A7C55">
        <w:rPr>
          <w:rFonts w:ascii="Arial" w:eastAsiaTheme="minorEastAsia" w:hAnsi="Arial" w:cs="Arial"/>
          <w:bCs/>
          <w:sz w:val="24"/>
          <w:szCs w:val="24"/>
        </w:rPr>
        <w:t xml:space="preserve">suggests snobbery and social class issues still affecting the </w:t>
      </w:r>
      <w:r w:rsidR="00564ED6" w:rsidRPr="006A7C55">
        <w:rPr>
          <w:rFonts w:ascii="Arial" w:eastAsiaTheme="minorEastAsia" w:hAnsi="Arial" w:cs="Arial"/>
          <w:bCs/>
          <w:sz w:val="24"/>
          <w:szCs w:val="24"/>
        </w:rPr>
        <w:t>socio-economic</w:t>
      </w:r>
      <w:r w:rsidR="00535FEE" w:rsidRPr="006A7C55">
        <w:rPr>
          <w:rFonts w:ascii="Arial" w:eastAsiaTheme="minorEastAsia" w:hAnsi="Arial" w:cs="Arial"/>
          <w:bCs/>
          <w:sz w:val="24"/>
          <w:szCs w:val="24"/>
        </w:rPr>
        <w:t xml:space="preserve"> status for many individuals who might not necessarily fit the criteria of some universities</w:t>
      </w:r>
      <w:r w:rsidR="001A7F4A">
        <w:rPr>
          <w:rFonts w:ascii="Arial" w:eastAsiaTheme="minorEastAsia" w:hAnsi="Arial" w:cs="Arial"/>
          <w:bCs/>
          <w:sz w:val="24"/>
          <w:szCs w:val="24"/>
        </w:rPr>
        <w:t>.</w:t>
      </w:r>
    </w:p>
    <w:p w14:paraId="229AA581" w14:textId="77777777" w:rsidR="0000237C" w:rsidRPr="006A7C55" w:rsidRDefault="0000237C" w:rsidP="001D7437">
      <w:pPr>
        <w:spacing w:after="120" w:line="360" w:lineRule="auto"/>
        <w:jc w:val="both"/>
        <w:rPr>
          <w:rFonts w:ascii="Arial" w:eastAsiaTheme="minorEastAsia" w:hAnsi="Arial" w:cs="Arial"/>
          <w:b/>
          <w:sz w:val="28"/>
          <w:szCs w:val="28"/>
          <w:u w:val="single"/>
        </w:rPr>
      </w:pPr>
    </w:p>
    <w:p w14:paraId="66D6BD5F" w14:textId="127B633C" w:rsidR="00582E67" w:rsidRPr="006A7C55" w:rsidRDefault="00582E67" w:rsidP="001D7437">
      <w:pPr>
        <w:spacing w:after="120" w:line="360" w:lineRule="auto"/>
        <w:jc w:val="both"/>
        <w:rPr>
          <w:rFonts w:ascii="Arial" w:eastAsiaTheme="minorEastAsia" w:hAnsi="Arial" w:cs="Arial"/>
          <w:b/>
          <w:sz w:val="28"/>
          <w:szCs w:val="28"/>
          <w:u w:val="single"/>
        </w:rPr>
      </w:pPr>
      <w:r w:rsidRPr="006A7C55">
        <w:rPr>
          <w:rFonts w:ascii="Arial" w:eastAsiaTheme="minorEastAsia" w:hAnsi="Arial" w:cs="Arial"/>
          <w:b/>
          <w:sz w:val="28"/>
          <w:szCs w:val="28"/>
          <w:u w:val="single"/>
        </w:rPr>
        <w:t>Geographical Location</w:t>
      </w:r>
    </w:p>
    <w:p w14:paraId="527582E1" w14:textId="669C5398" w:rsidR="00E52375" w:rsidRPr="009D2F07" w:rsidRDefault="00E52375" w:rsidP="009F7E32">
      <w:pPr>
        <w:spacing w:after="120" w:line="360" w:lineRule="auto"/>
        <w:rPr>
          <w:rFonts w:ascii="Arial" w:eastAsiaTheme="minorEastAsia" w:hAnsi="Arial" w:cs="Arial"/>
          <w:bCs/>
          <w:sz w:val="24"/>
          <w:szCs w:val="24"/>
        </w:rPr>
      </w:pPr>
      <w:r w:rsidRPr="009D2F07">
        <w:rPr>
          <w:rFonts w:ascii="Arial" w:eastAsiaTheme="minorEastAsia" w:hAnsi="Arial" w:cs="Arial"/>
          <w:bCs/>
          <w:sz w:val="24"/>
          <w:szCs w:val="24"/>
        </w:rPr>
        <w:t xml:space="preserve">The locality of an individual </w:t>
      </w:r>
      <w:r w:rsidR="005D2FF9" w:rsidRPr="009D2F07">
        <w:rPr>
          <w:rFonts w:ascii="Arial" w:eastAsiaTheme="minorEastAsia" w:hAnsi="Arial" w:cs="Arial"/>
          <w:bCs/>
          <w:sz w:val="24"/>
          <w:szCs w:val="24"/>
        </w:rPr>
        <w:t xml:space="preserve">can have an impact on accessing university. Some individuals from city backgrounds might have more of an </w:t>
      </w:r>
      <w:r w:rsidR="00BE0F0F" w:rsidRPr="009D2F07">
        <w:rPr>
          <w:rFonts w:ascii="Arial" w:eastAsiaTheme="minorEastAsia" w:hAnsi="Arial" w:cs="Arial"/>
          <w:bCs/>
          <w:sz w:val="24"/>
          <w:szCs w:val="24"/>
        </w:rPr>
        <w:t>open-minded</w:t>
      </w:r>
      <w:r w:rsidR="00564ED6" w:rsidRPr="009D2F07">
        <w:rPr>
          <w:rFonts w:ascii="Arial" w:eastAsiaTheme="minorEastAsia" w:hAnsi="Arial" w:cs="Arial"/>
          <w:bCs/>
          <w:sz w:val="24"/>
          <w:szCs w:val="24"/>
        </w:rPr>
        <w:t xml:space="preserve"> </w:t>
      </w:r>
      <w:r w:rsidR="005D2FF9" w:rsidRPr="009D2F07">
        <w:rPr>
          <w:rFonts w:ascii="Arial" w:eastAsiaTheme="minorEastAsia" w:hAnsi="Arial" w:cs="Arial"/>
          <w:bCs/>
          <w:sz w:val="24"/>
          <w:szCs w:val="24"/>
        </w:rPr>
        <w:t>approach to attending university, whilst individuals from rural areas could feel a little intimated by leaving their locality.</w:t>
      </w:r>
      <w:r w:rsidR="00F61FFC" w:rsidRPr="00F61FFC">
        <w:t xml:space="preserve"> </w:t>
      </w:r>
      <w:r w:rsidR="00820573">
        <w:t xml:space="preserve"> </w:t>
      </w:r>
      <w:r w:rsidR="00820573" w:rsidRPr="00820573">
        <w:rPr>
          <w:rFonts w:ascii="Arial" w:hAnsi="Arial" w:cs="Arial"/>
          <w:sz w:val="24"/>
          <w:szCs w:val="24"/>
        </w:rPr>
        <w:t>This appears to be the</w:t>
      </w:r>
      <w:r w:rsidR="00820573">
        <w:rPr>
          <w:rFonts w:ascii="Arial" w:eastAsiaTheme="minorEastAsia" w:hAnsi="Arial" w:cs="Arial"/>
          <w:bCs/>
          <w:sz w:val="24"/>
          <w:szCs w:val="24"/>
        </w:rPr>
        <w:t xml:space="preserve"> case, as</w:t>
      </w:r>
      <w:r w:rsidR="00820573" w:rsidRPr="00820573">
        <w:rPr>
          <w:rFonts w:ascii="Arial" w:eastAsiaTheme="minorEastAsia" w:hAnsi="Arial" w:cs="Arial"/>
          <w:bCs/>
          <w:sz w:val="24"/>
          <w:szCs w:val="24"/>
        </w:rPr>
        <w:t xml:space="preserve"> </w:t>
      </w:r>
      <w:r w:rsidR="00F61FFC" w:rsidRPr="00F61FFC">
        <w:rPr>
          <w:rFonts w:ascii="Arial" w:eastAsiaTheme="minorEastAsia" w:hAnsi="Arial" w:cs="Arial"/>
          <w:bCs/>
          <w:sz w:val="24"/>
          <w:szCs w:val="24"/>
        </w:rPr>
        <w:t xml:space="preserve">Kannapel </w:t>
      </w:r>
      <w:r w:rsidR="0053362B">
        <w:rPr>
          <w:rFonts w:ascii="Arial" w:eastAsiaTheme="minorEastAsia" w:hAnsi="Arial" w:cs="Arial"/>
          <w:bCs/>
          <w:sz w:val="24"/>
          <w:szCs w:val="24"/>
        </w:rPr>
        <w:t>and</w:t>
      </w:r>
      <w:r w:rsidR="00F61FFC" w:rsidRPr="00F61FFC">
        <w:rPr>
          <w:rFonts w:ascii="Arial" w:eastAsiaTheme="minorEastAsia" w:hAnsi="Arial" w:cs="Arial"/>
          <w:bCs/>
          <w:sz w:val="24"/>
          <w:szCs w:val="24"/>
        </w:rPr>
        <w:t xml:space="preserve"> DeYoung (1999)</w:t>
      </w:r>
      <w:r w:rsidR="00F61FFC">
        <w:rPr>
          <w:rFonts w:ascii="Arial" w:eastAsiaTheme="minorEastAsia" w:hAnsi="Arial" w:cs="Arial"/>
          <w:bCs/>
          <w:sz w:val="24"/>
          <w:szCs w:val="24"/>
        </w:rPr>
        <w:t xml:space="preserve"> state that</w:t>
      </w:r>
      <w:r w:rsidR="009F7E32" w:rsidRPr="009D2F07">
        <w:rPr>
          <w:rFonts w:ascii="Arial" w:eastAsiaTheme="minorEastAsia" w:hAnsi="Arial" w:cs="Arial"/>
          <w:bCs/>
          <w:sz w:val="24"/>
          <w:szCs w:val="24"/>
        </w:rPr>
        <w:t xml:space="preserve"> individuals from a rural location have a higher dropout rate from post compulsory education than individuals from urban areas</w:t>
      </w:r>
      <w:r w:rsidR="00F61FFC">
        <w:rPr>
          <w:rFonts w:ascii="Arial" w:eastAsiaTheme="minorEastAsia" w:hAnsi="Arial" w:cs="Arial"/>
          <w:bCs/>
          <w:sz w:val="24"/>
          <w:szCs w:val="24"/>
        </w:rPr>
        <w:t xml:space="preserve">. </w:t>
      </w:r>
      <w:r w:rsidR="00F808FE" w:rsidRPr="009D2F07">
        <w:rPr>
          <w:rFonts w:ascii="Arial" w:eastAsiaTheme="minorEastAsia" w:hAnsi="Arial" w:cs="Arial"/>
          <w:bCs/>
          <w:sz w:val="24"/>
          <w:szCs w:val="24"/>
        </w:rPr>
        <w:t>Furthermore, individuals from areas of deprivation are far less likely to take up university places straight from sixth form school or college as a progressive pathway</w:t>
      </w:r>
      <w:r w:rsidR="00454CE5" w:rsidRPr="009D2F07">
        <w:rPr>
          <w:rFonts w:ascii="Arial" w:eastAsiaTheme="minorEastAsia" w:hAnsi="Arial" w:cs="Arial"/>
          <w:bCs/>
          <w:sz w:val="24"/>
          <w:szCs w:val="24"/>
        </w:rPr>
        <w:t xml:space="preserve"> (GOV.UK, 2014). </w:t>
      </w:r>
      <w:r w:rsidR="00BB3355">
        <w:rPr>
          <w:rFonts w:ascii="Arial" w:eastAsiaTheme="minorEastAsia" w:hAnsi="Arial" w:cs="Arial"/>
          <w:bCs/>
          <w:sz w:val="24"/>
          <w:szCs w:val="24"/>
        </w:rPr>
        <w:t>Consequently,</w:t>
      </w:r>
      <w:r w:rsidR="00021DC3">
        <w:rPr>
          <w:rFonts w:ascii="Arial" w:eastAsiaTheme="minorEastAsia" w:hAnsi="Arial" w:cs="Arial"/>
          <w:bCs/>
          <w:sz w:val="24"/>
          <w:szCs w:val="24"/>
        </w:rPr>
        <w:t xml:space="preserve"> highlighting how geographical location can pose as an issue for potential participation </w:t>
      </w:r>
      <w:r w:rsidR="00B139C0">
        <w:rPr>
          <w:rFonts w:ascii="Arial" w:eastAsiaTheme="minorEastAsia" w:hAnsi="Arial" w:cs="Arial"/>
          <w:bCs/>
          <w:sz w:val="24"/>
          <w:szCs w:val="24"/>
        </w:rPr>
        <w:t>students accessing</w:t>
      </w:r>
      <w:r w:rsidR="00021DC3">
        <w:rPr>
          <w:rFonts w:ascii="Arial" w:eastAsiaTheme="minorEastAsia" w:hAnsi="Arial" w:cs="Arial"/>
          <w:bCs/>
          <w:sz w:val="24"/>
          <w:szCs w:val="24"/>
        </w:rPr>
        <w:t xml:space="preserve"> higher education.</w:t>
      </w:r>
    </w:p>
    <w:p w14:paraId="43C54B0E" w14:textId="2E93F549" w:rsidR="001D7437" w:rsidRPr="00667E39" w:rsidRDefault="001D7437" w:rsidP="001D7437">
      <w:pPr>
        <w:spacing w:after="120" w:line="360" w:lineRule="auto"/>
        <w:rPr>
          <w:rFonts w:ascii="Arial" w:eastAsiaTheme="minorEastAsia" w:hAnsi="Arial" w:cs="Arial"/>
          <w:b/>
          <w:sz w:val="28"/>
          <w:szCs w:val="28"/>
          <w:u w:val="single"/>
        </w:rPr>
      </w:pPr>
      <w:r w:rsidRPr="00667E39">
        <w:rPr>
          <w:rFonts w:ascii="Arial" w:eastAsiaTheme="minorEastAsia" w:hAnsi="Arial" w:cs="Arial"/>
          <w:b/>
          <w:sz w:val="28"/>
          <w:szCs w:val="28"/>
          <w:u w:val="single"/>
        </w:rPr>
        <w:lastRenderedPageBreak/>
        <w:t xml:space="preserve">Justification for research </w:t>
      </w:r>
    </w:p>
    <w:p w14:paraId="3326915A" w14:textId="71293009" w:rsidR="00387E10" w:rsidRPr="00AB1F79" w:rsidRDefault="001C35BA" w:rsidP="001D7437">
      <w:pPr>
        <w:spacing w:after="120" w:line="360" w:lineRule="auto"/>
        <w:rPr>
          <w:rFonts w:ascii="Arial" w:eastAsiaTheme="minorEastAsia" w:hAnsi="Arial" w:cs="Arial"/>
          <w:bCs/>
          <w:sz w:val="24"/>
          <w:szCs w:val="24"/>
        </w:rPr>
      </w:pPr>
      <w:r>
        <w:rPr>
          <w:rFonts w:ascii="Arial" w:eastAsiaTheme="minorEastAsia" w:hAnsi="Arial" w:cs="Arial"/>
          <w:bCs/>
          <w:sz w:val="24"/>
          <w:szCs w:val="24"/>
        </w:rPr>
        <w:t xml:space="preserve">This research will identify factors that are influencing decision making when leaving senior education such as sixth form school and colleges. </w:t>
      </w:r>
      <w:r w:rsidR="00115477" w:rsidRPr="00AB1F79">
        <w:rPr>
          <w:rFonts w:ascii="Arial" w:eastAsiaTheme="minorEastAsia" w:hAnsi="Arial" w:cs="Arial"/>
          <w:bCs/>
          <w:sz w:val="24"/>
          <w:szCs w:val="24"/>
        </w:rPr>
        <w:t xml:space="preserve">As a newly qualified Post Compulsory Education Teacher, establishing the general age of </w:t>
      </w:r>
      <w:r w:rsidR="0066651A" w:rsidRPr="00AB1F79">
        <w:rPr>
          <w:rFonts w:ascii="Arial" w:eastAsiaTheme="minorEastAsia" w:hAnsi="Arial" w:cs="Arial"/>
          <w:bCs/>
          <w:sz w:val="24"/>
          <w:szCs w:val="24"/>
        </w:rPr>
        <w:t>new</w:t>
      </w:r>
      <w:r w:rsidR="00115477" w:rsidRPr="00AB1F79">
        <w:rPr>
          <w:rFonts w:ascii="Arial" w:eastAsiaTheme="minorEastAsia" w:hAnsi="Arial" w:cs="Arial"/>
          <w:bCs/>
          <w:sz w:val="24"/>
          <w:szCs w:val="24"/>
        </w:rPr>
        <w:t xml:space="preserve"> student’s </w:t>
      </w:r>
      <w:r w:rsidR="008A7CE8" w:rsidRPr="00AB1F79">
        <w:rPr>
          <w:rFonts w:ascii="Arial" w:eastAsiaTheme="minorEastAsia" w:hAnsi="Arial" w:cs="Arial"/>
          <w:bCs/>
          <w:sz w:val="24"/>
          <w:szCs w:val="24"/>
        </w:rPr>
        <w:t xml:space="preserve">entering university </w:t>
      </w:r>
      <w:r w:rsidR="00115477" w:rsidRPr="00AB1F79">
        <w:rPr>
          <w:rFonts w:ascii="Arial" w:eastAsiaTheme="minorEastAsia" w:hAnsi="Arial" w:cs="Arial"/>
          <w:bCs/>
          <w:sz w:val="24"/>
          <w:szCs w:val="24"/>
        </w:rPr>
        <w:t xml:space="preserve">pointed towards an older cohort with life experience. The younger </w:t>
      </w:r>
      <w:r w:rsidR="00CA1FA8" w:rsidRPr="00AB1F79">
        <w:rPr>
          <w:rFonts w:ascii="Arial" w:eastAsiaTheme="minorEastAsia" w:hAnsi="Arial" w:cs="Arial"/>
          <w:bCs/>
          <w:sz w:val="24"/>
          <w:szCs w:val="24"/>
        </w:rPr>
        <w:t>students</w:t>
      </w:r>
      <w:r w:rsidR="00115477" w:rsidRPr="00AB1F79">
        <w:rPr>
          <w:rFonts w:ascii="Arial" w:eastAsiaTheme="minorEastAsia" w:hAnsi="Arial" w:cs="Arial"/>
          <w:bCs/>
          <w:sz w:val="24"/>
          <w:szCs w:val="24"/>
        </w:rPr>
        <w:t xml:space="preserve"> appeared to focus on other courses other than Health and Social Care.</w:t>
      </w:r>
      <w:r w:rsidR="00CA1FA8" w:rsidRPr="00AB1F79">
        <w:rPr>
          <w:rFonts w:ascii="Arial" w:eastAsiaTheme="minorEastAsia" w:hAnsi="Arial" w:cs="Arial"/>
          <w:bCs/>
          <w:sz w:val="24"/>
          <w:szCs w:val="24"/>
        </w:rPr>
        <w:t xml:space="preserve"> </w:t>
      </w:r>
    </w:p>
    <w:p w14:paraId="1A7EF7E0" w14:textId="1E6A4B5F" w:rsidR="00115477" w:rsidRPr="00AB1F79" w:rsidRDefault="00CA1FA8" w:rsidP="001D7437">
      <w:pPr>
        <w:spacing w:after="120" w:line="360" w:lineRule="auto"/>
        <w:rPr>
          <w:rFonts w:ascii="Arial" w:eastAsiaTheme="minorEastAsia" w:hAnsi="Arial" w:cs="Arial"/>
          <w:bCs/>
          <w:sz w:val="24"/>
          <w:szCs w:val="24"/>
        </w:rPr>
      </w:pPr>
      <w:r w:rsidRPr="00AB1F79">
        <w:rPr>
          <w:rFonts w:ascii="Arial" w:eastAsiaTheme="minorEastAsia" w:hAnsi="Arial" w:cs="Arial"/>
          <w:bCs/>
          <w:sz w:val="24"/>
          <w:szCs w:val="24"/>
        </w:rPr>
        <w:t>With the deliverance of care being a fundamental aspect of society, there is a need to upskill the current and future employment to be able to deliver a more person centred, effective and appropriate care</w:t>
      </w:r>
      <w:r w:rsidR="008E3135" w:rsidRPr="00AB1F79">
        <w:rPr>
          <w:rFonts w:ascii="Arial" w:eastAsiaTheme="minorEastAsia" w:hAnsi="Arial" w:cs="Arial"/>
          <w:bCs/>
          <w:sz w:val="24"/>
          <w:szCs w:val="24"/>
        </w:rPr>
        <w:t xml:space="preserve"> system</w:t>
      </w:r>
      <w:r w:rsidRPr="00AB1F79">
        <w:rPr>
          <w:rFonts w:ascii="Arial" w:eastAsiaTheme="minorEastAsia" w:hAnsi="Arial" w:cs="Arial"/>
          <w:bCs/>
          <w:sz w:val="24"/>
          <w:szCs w:val="24"/>
        </w:rPr>
        <w:t xml:space="preserve">. </w:t>
      </w:r>
      <w:r w:rsidR="008D63DC" w:rsidRPr="00AB1F79">
        <w:rPr>
          <w:rFonts w:ascii="Arial" w:eastAsiaTheme="minorEastAsia" w:hAnsi="Arial" w:cs="Arial"/>
          <w:bCs/>
          <w:sz w:val="24"/>
          <w:szCs w:val="24"/>
        </w:rPr>
        <w:t xml:space="preserve">Furthermore, breaking the cycle of attitudes, learnt behaviours, improving focus, resilience and </w:t>
      </w:r>
      <w:r w:rsidR="00812EC6" w:rsidRPr="00AB1F79">
        <w:rPr>
          <w:rFonts w:ascii="Arial" w:eastAsiaTheme="minorEastAsia" w:hAnsi="Arial" w:cs="Arial"/>
          <w:bCs/>
          <w:sz w:val="24"/>
          <w:szCs w:val="24"/>
        </w:rPr>
        <w:t>self-esteem</w:t>
      </w:r>
      <w:r w:rsidR="008D63DC" w:rsidRPr="00AB1F79">
        <w:rPr>
          <w:rFonts w:ascii="Arial" w:eastAsiaTheme="minorEastAsia" w:hAnsi="Arial" w:cs="Arial"/>
          <w:bCs/>
          <w:sz w:val="24"/>
          <w:szCs w:val="24"/>
        </w:rPr>
        <w:t xml:space="preserve"> could raise numbers for the application of young students to Health and Social care. Upskilling the nation could improve </w:t>
      </w:r>
      <w:r w:rsidR="00D271C2" w:rsidRPr="00AB1F79">
        <w:rPr>
          <w:rFonts w:ascii="Arial" w:eastAsiaTheme="minorEastAsia" w:hAnsi="Arial" w:cs="Arial"/>
          <w:bCs/>
          <w:sz w:val="24"/>
          <w:szCs w:val="24"/>
        </w:rPr>
        <w:t>s</w:t>
      </w:r>
      <w:r w:rsidR="008D63DC" w:rsidRPr="00AB1F79">
        <w:rPr>
          <w:rFonts w:ascii="Arial" w:eastAsiaTheme="minorEastAsia" w:hAnsi="Arial" w:cs="Arial"/>
          <w:bCs/>
          <w:sz w:val="24"/>
          <w:szCs w:val="24"/>
        </w:rPr>
        <w:t xml:space="preserve">ocio </w:t>
      </w:r>
      <w:r w:rsidR="00D271C2" w:rsidRPr="00AB1F79">
        <w:rPr>
          <w:rFonts w:ascii="Arial" w:eastAsiaTheme="minorEastAsia" w:hAnsi="Arial" w:cs="Arial"/>
          <w:bCs/>
          <w:sz w:val="24"/>
          <w:szCs w:val="24"/>
        </w:rPr>
        <w:t>e</w:t>
      </w:r>
      <w:r w:rsidR="008D63DC" w:rsidRPr="00AB1F79">
        <w:rPr>
          <w:rFonts w:ascii="Arial" w:eastAsiaTheme="minorEastAsia" w:hAnsi="Arial" w:cs="Arial"/>
          <w:bCs/>
          <w:sz w:val="24"/>
          <w:szCs w:val="24"/>
        </w:rPr>
        <w:t xml:space="preserve">conomic </w:t>
      </w:r>
      <w:r w:rsidR="00D271C2" w:rsidRPr="00AB1F79">
        <w:rPr>
          <w:rFonts w:ascii="Arial" w:eastAsiaTheme="minorEastAsia" w:hAnsi="Arial" w:cs="Arial"/>
          <w:bCs/>
          <w:sz w:val="24"/>
          <w:szCs w:val="24"/>
        </w:rPr>
        <w:t>a</w:t>
      </w:r>
      <w:r w:rsidR="008D63DC" w:rsidRPr="00AB1F79">
        <w:rPr>
          <w:rFonts w:ascii="Arial" w:eastAsiaTheme="minorEastAsia" w:hAnsi="Arial" w:cs="Arial"/>
          <w:bCs/>
          <w:sz w:val="24"/>
          <w:szCs w:val="24"/>
        </w:rPr>
        <w:t>usterity, therefore seemingly changing the way young people consider their backgrounds and standing in the world, along with improving their attitude to learning and achieving for improved social standing</w:t>
      </w:r>
      <w:r w:rsidR="004B3D44" w:rsidRPr="00AB1F79">
        <w:rPr>
          <w:rFonts w:ascii="Arial" w:eastAsiaTheme="minorEastAsia" w:hAnsi="Arial" w:cs="Arial"/>
          <w:bCs/>
          <w:sz w:val="24"/>
          <w:szCs w:val="24"/>
        </w:rPr>
        <w:t xml:space="preserve"> (Social Mobility Commission, 2019). </w:t>
      </w:r>
      <w:r w:rsidR="00826887" w:rsidRPr="00AB1F79">
        <w:rPr>
          <w:rFonts w:ascii="Arial" w:eastAsiaTheme="minorEastAsia" w:hAnsi="Arial" w:cs="Arial"/>
          <w:bCs/>
          <w:sz w:val="24"/>
          <w:szCs w:val="24"/>
        </w:rPr>
        <w:t>This study also links to a past undergraduate thesis and could also provide background information for any PhD studies that might be considered in the future.</w:t>
      </w:r>
    </w:p>
    <w:p w14:paraId="0DECC5D2" w14:textId="77777777" w:rsidR="00483DB0" w:rsidRPr="00AB1F79" w:rsidRDefault="00483DB0" w:rsidP="001D7437">
      <w:pPr>
        <w:spacing w:after="120" w:line="360" w:lineRule="auto"/>
        <w:rPr>
          <w:rFonts w:ascii="Arial" w:eastAsiaTheme="minorEastAsia" w:hAnsi="Arial" w:cs="Arial"/>
          <w:b/>
          <w:sz w:val="28"/>
          <w:szCs w:val="28"/>
          <w:u w:val="single"/>
        </w:rPr>
      </w:pPr>
    </w:p>
    <w:p w14:paraId="2CA816AA" w14:textId="49E26941" w:rsidR="001D7437" w:rsidRPr="00571A5F" w:rsidRDefault="001D7437" w:rsidP="001D7437">
      <w:pPr>
        <w:spacing w:after="120" w:line="360" w:lineRule="auto"/>
        <w:rPr>
          <w:rFonts w:ascii="Arial" w:eastAsiaTheme="minorEastAsia" w:hAnsi="Arial" w:cs="Arial"/>
          <w:b/>
          <w:sz w:val="28"/>
          <w:szCs w:val="28"/>
          <w:u w:val="single"/>
        </w:rPr>
      </w:pPr>
      <w:r w:rsidRPr="00571A5F">
        <w:rPr>
          <w:rFonts w:ascii="Arial" w:eastAsiaTheme="minorEastAsia" w:hAnsi="Arial" w:cs="Arial"/>
          <w:b/>
          <w:sz w:val="28"/>
          <w:szCs w:val="28"/>
          <w:u w:val="single"/>
        </w:rPr>
        <w:t xml:space="preserve">Aim </w:t>
      </w:r>
    </w:p>
    <w:p w14:paraId="21D0E89D" w14:textId="77777777" w:rsidR="006B6581" w:rsidRDefault="00BB6FE0">
      <w:pPr>
        <w:rPr>
          <w:rFonts w:ascii="Arial" w:hAnsi="Arial" w:cs="Arial"/>
          <w:sz w:val="24"/>
          <w:szCs w:val="24"/>
        </w:rPr>
      </w:pPr>
      <w:r w:rsidRPr="003D4D13">
        <w:rPr>
          <w:rFonts w:ascii="Arial" w:hAnsi="Arial" w:cs="Arial"/>
          <w:sz w:val="24"/>
          <w:szCs w:val="24"/>
        </w:rPr>
        <w:t xml:space="preserve">To pinpoint </w:t>
      </w:r>
      <w:r w:rsidR="000B39EC" w:rsidRPr="003D4D13">
        <w:rPr>
          <w:rFonts w:ascii="Arial" w:hAnsi="Arial" w:cs="Arial"/>
          <w:sz w:val="24"/>
          <w:szCs w:val="24"/>
        </w:rPr>
        <w:t xml:space="preserve">factors that could influence decision making when accessing university, </w:t>
      </w:r>
    </w:p>
    <w:p w14:paraId="3C557DAC" w14:textId="77777777" w:rsidR="006B6581" w:rsidRDefault="000B39EC">
      <w:pPr>
        <w:rPr>
          <w:rFonts w:ascii="Arial" w:hAnsi="Arial" w:cs="Arial"/>
          <w:sz w:val="24"/>
          <w:szCs w:val="24"/>
        </w:rPr>
      </w:pPr>
      <w:r w:rsidRPr="003D4D13">
        <w:rPr>
          <w:rFonts w:ascii="Arial" w:hAnsi="Arial" w:cs="Arial"/>
          <w:sz w:val="24"/>
          <w:szCs w:val="24"/>
        </w:rPr>
        <w:t>such as location, schooling, socio-economic disadvantages</w:t>
      </w:r>
      <w:r w:rsidR="00812EC6" w:rsidRPr="003D4D13">
        <w:rPr>
          <w:rFonts w:ascii="Arial" w:hAnsi="Arial" w:cs="Arial"/>
          <w:sz w:val="24"/>
          <w:szCs w:val="24"/>
        </w:rPr>
        <w:t>, family,</w:t>
      </w:r>
      <w:r w:rsidR="007C53E3" w:rsidRPr="003D4D13">
        <w:rPr>
          <w:rFonts w:ascii="Arial" w:hAnsi="Arial" w:cs="Arial"/>
          <w:sz w:val="24"/>
          <w:szCs w:val="24"/>
        </w:rPr>
        <w:t xml:space="preserve"> self- worth,</w:t>
      </w:r>
      <w:r w:rsidR="00812EC6" w:rsidRPr="003D4D13">
        <w:rPr>
          <w:rFonts w:ascii="Arial" w:hAnsi="Arial" w:cs="Arial"/>
          <w:sz w:val="24"/>
          <w:szCs w:val="24"/>
        </w:rPr>
        <w:t xml:space="preserve"> </w:t>
      </w:r>
    </w:p>
    <w:p w14:paraId="748B9819" w14:textId="66789E15" w:rsidR="001D7437" w:rsidRPr="003D4D13" w:rsidRDefault="00530301">
      <w:pPr>
        <w:rPr>
          <w:rFonts w:ascii="Arial" w:hAnsi="Arial" w:cs="Arial"/>
          <w:sz w:val="24"/>
          <w:szCs w:val="24"/>
        </w:rPr>
      </w:pPr>
      <w:r w:rsidRPr="003D4D13">
        <w:rPr>
          <w:rFonts w:ascii="Arial" w:hAnsi="Arial" w:cs="Arial"/>
          <w:sz w:val="24"/>
          <w:szCs w:val="24"/>
        </w:rPr>
        <w:t>opportunity,</w:t>
      </w:r>
      <w:r w:rsidR="00812EC6" w:rsidRPr="003D4D13">
        <w:rPr>
          <w:rFonts w:ascii="Arial" w:hAnsi="Arial" w:cs="Arial"/>
          <w:sz w:val="24"/>
          <w:szCs w:val="24"/>
        </w:rPr>
        <w:t xml:space="preserve"> </w:t>
      </w:r>
      <w:r w:rsidR="00265EEA" w:rsidRPr="003D4D13">
        <w:rPr>
          <w:rFonts w:ascii="Arial" w:hAnsi="Arial" w:cs="Arial"/>
          <w:sz w:val="24"/>
          <w:szCs w:val="24"/>
        </w:rPr>
        <w:t>k</w:t>
      </w:r>
      <w:r w:rsidR="00812EC6" w:rsidRPr="003D4D13">
        <w:rPr>
          <w:rFonts w:ascii="Arial" w:hAnsi="Arial" w:cs="Arial"/>
          <w:sz w:val="24"/>
          <w:szCs w:val="24"/>
        </w:rPr>
        <w:t>nowledge</w:t>
      </w:r>
      <w:r w:rsidR="00265EEA" w:rsidRPr="003D4D13">
        <w:rPr>
          <w:rFonts w:ascii="Arial" w:hAnsi="Arial" w:cs="Arial"/>
          <w:sz w:val="24"/>
          <w:szCs w:val="24"/>
        </w:rPr>
        <w:t xml:space="preserve"> and university places.</w:t>
      </w:r>
    </w:p>
    <w:p w14:paraId="59667D9D" w14:textId="41BAA0E9" w:rsidR="001D7437" w:rsidRDefault="00BB6FE0" w:rsidP="00BB6FE0">
      <w:pPr>
        <w:tabs>
          <w:tab w:val="left" w:pos="5390"/>
        </w:tabs>
        <w:rPr>
          <w:rFonts w:ascii="Times New Roman" w:hAnsi="Times New Roman" w:cs="Times New Roman"/>
          <w:sz w:val="28"/>
          <w:szCs w:val="28"/>
        </w:rPr>
      </w:pPr>
      <w:r w:rsidRPr="003D4D13">
        <w:rPr>
          <w:rFonts w:ascii="Arial" w:hAnsi="Arial" w:cs="Arial"/>
          <w:sz w:val="28"/>
          <w:szCs w:val="28"/>
        </w:rPr>
        <w:tab/>
      </w:r>
    </w:p>
    <w:p w14:paraId="66D03D26" w14:textId="03A90AF8" w:rsidR="001D7437" w:rsidRPr="004E45CE" w:rsidRDefault="001D7437" w:rsidP="001D7437">
      <w:pPr>
        <w:spacing w:after="120" w:line="360" w:lineRule="auto"/>
        <w:rPr>
          <w:rFonts w:ascii="Arial" w:eastAsiaTheme="minorEastAsia" w:hAnsi="Arial" w:cs="Arial"/>
          <w:b/>
          <w:sz w:val="28"/>
          <w:szCs w:val="28"/>
          <w:u w:val="single"/>
        </w:rPr>
      </w:pPr>
      <w:r w:rsidRPr="004E45CE">
        <w:rPr>
          <w:rFonts w:ascii="Arial" w:eastAsiaTheme="minorEastAsia" w:hAnsi="Arial" w:cs="Arial"/>
          <w:b/>
          <w:sz w:val="28"/>
          <w:szCs w:val="28"/>
          <w:u w:val="single"/>
        </w:rPr>
        <w:t>Objectives</w:t>
      </w:r>
    </w:p>
    <w:p w14:paraId="43615A76" w14:textId="1C00ECBD" w:rsidR="007C5783" w:rsidRPr="004C38C8" w:rsidRDefault="007C5783" w:rsidP="000A580B">
      <w:pPr>
        <w:pStyle w:val="ListParagraph"/>
        <w:numPr>
          <w:ilvl w:val="0"/>
          <w:numId w:val="5"/>
        </w:numPr>
        <w:spacing w:after="120" w:line="360" w:lineRule="auto"/>
        <w:rPr>
          <w:rFonts w:ascii="Arial" w:eastAsiaTheme="minorEastAsia" w:hAnsi="Arial" w:cs="Arial"/>
          <w:bCs/>
          <w:sz w:val="24"/>
          <w:szCs w:val="24"/>
        </w:rPr>
      </w:pPr>
      <w:r w:rsidRPr="004C38C8">
        <w:rPr>
          <w:rFonts w:ascii="Arial" w:eastAsiaTheme="minorEastAsia" w:hAnsi="Arial" w:cs="Arial"/>
          <w:bCs/>
          <w:sz w:val="24"/>
          <w:szCs w:val="24"/>
        </w:rPr>
        <w:t>Learned behaviours</w:t>
      </w:r>
    </w:p>
    <w:p w14:paraId="63A501CF" w14:textId="76915186" w:rsidR="00261DEE" w:rsidRPr="004C38C8" w:rsidRDefault="00261DEE" w:rsidP="000A580B">
      <w:pPr>
        <w:pStyle w:val="ListParagraph"/>
        <w:numPr>
          <w:ilvl w:val="0"/>
          <w:numId w:val="5"/>
        </w:numPr>
        <w:spacing w:after="120" w:line="360" w:lineRule="auto"/>
        <w:rPr>
          <w:rFonts w:ascii="Arial" w:eastAsiaTheme="minorEastAsia" w:hAnsi="Arial" w:cs="Arial"/>
          <w:bCs/>
          <w:sz w:val="24"/>
          <w:szCs w:val="24"/>
        </w:rPr>
      </w:pPr>
      <w:r w:rsidRPr="004C38C8">
        <w:rPr>
          <w:rFonts w:ascii="Arial" w:eastAsiaTheme="minorEastAsia" w:hAnsi="Arial" w:cs="Arial"/>
          <w:bCs/>
          <w:sz w:val="24"/>
          <w:szCs w:val="24"/>
        </w:rPr>
        <w:t>Pinpoint educational attainment levels required</w:t>
      </w:r>
    </w:p>
    <w:p w14:paraId="6BC5029A" w14:textId="15C5E1BB" w:rsidR="000A580B" w:rsidRPr="004C38C8" w:rsidRDefault="000A580B" w:rsidP="000A580B">
      <w:pPr>
        <w:pStyle w:val="ListParagraph"/>
        <w:numPr>
          <w:ilvl w:val="0"/>
          <w:numId w:val="5"/>
        </w:numPr>
        <w:spacing w:after="120" w:line="360" w:lineRule="auto"/>
        <w:rPr>
          <w:rFonts w:ascii="Arial" w:eastAsiaTheme="minorEastAsia" w:hAnsi="Arial" w:cs="Arial"/>
          <w:bCs/>
          <w:sz w:val="24"/>
          <w:szCs w:val="24"/>
        </w:rPr>
      </w:pPr>
      <w:r w:rsidRPr="004C38C8">
        <w:rPr>
          <w:rFonts w:ascii="Arial" w:eastAsiaTheme="minorEastAsia" w:hAnsi="Arial" w:cs="Arial"/>
          <w:bCs/>
          <w:sz w:val="24"/>
          <w:szCs w:val="24"/>
        </w:rPr>
        <w:t>Discuss attitudes to accessing university.</w:t>
      </w:r>
    </w:p>
    <w:p w14:paraId="63718C83" w14:textId="6C4FDA2B" w:rsidR="00261DEE" w:rsidRPr="004C38C8" w:rsidRDefault="00261DEE" w:rsidP="000A580B">
      <w:pPr>
        <w:pStyle w:val="ListParagraph"/>
        <w:numPr>
          <w:ilvl w:val="0"/>
          <w:numId w:val="5"/>
        </w:numPr>
        <w:spacing w:after="120" w:line="360" w:lineRule="auto"/>
        <w:rPr>
          <w:rFonts w:ascii="Arial" w:eastAsiaTheme="minorEastAsia" w:hAnsi="Arial" w:cs="Arial"/>
          <w:bCs/>
          <w:sz w:val="24"/>
          <w:szCs w:val="24"/>
        </w:rPr>
      </w:pPr>
      <w:r w:rsidRPr="004C38C8">
        <w:rPr>
          <w:rFonts w:ascii="Arial" w:eastAsiaTheme="minorEastAsia" w:hAnsi="Arial" w:cs="Arial"/>
          <w:bCs/>
          <w:sz w:val="24"/>
          <w:szCs w:val="24"/>
        </w:rPr>
        <w:t>Geographical location.</w:t>
      </w:r>
    </w:p>
    <w:p w14:paraId="4E719882" w14:textId="44C49CF5" w:rsidR="00A4313B" w:rsidRPr="004C38C8" w:rsidRDefault="00A4313B" w:rsidP="000A580B">
      <w:pPr>
        <w:pStyle w:val="ListParagraph"/>
        <w:numPr>
          <w:ilvl w:val="0"/>
          <w:numId w:val="5"/>
        </w:numPr>
        <w:spacing w:after="120" w:line="360" w:lineRule="auto"/>
        <w:rPr>
          <w:rFonts w:ascii="Arial" w:eastAsiaTheme="minorEastAsia" w:hAnsi="Arial" w:cs="Arial"/>
          <w:bCs/>
          <w:sz w:val="24"/>
          <w:szCs w:val="24"/>
        </w:rPr>
      </w:pPr>
      <w:r w:rsidRPr="004C38C8">
        <w:rPr>
          <w:rFonts w:ascii="Arial" w:eastAsiaTheme="minorEastAsia" w:hAnsi="Arial" w:cs="Arial"/>
          <w:bCs/>
          <w:sz w:val="24"/>
          <w:szCs w:val="24"/>
        </w:rPr>
        <w:t>Social class</w:t>
      </w:r>
      <w:r w:rsidR="00050F4B" w:rsidRPr="004C38C8">
        <w:rPr>
          <w:rFonts w:ascii="Arial" w:eastAsiaTheme="minorEastAsia" w:hAnsi="Arial" w:cs="Arial"/>
          <w:bCs/>
          <w:sz w:val="24"/>
          <w:szCs w:val="24"/>
        </w:rPr>
        <w:t xml:space="preserve"> or </w:t>
      </w:r>
      <w:r w:rsidR="0027572F" w:rsidRPr="004C38C8">
        <w:rPr>
          <w:rFonts w:ascii="Arial" w:eastAsiaTheme="minorEastAsia" w:hAnsi="Arial" w:cs="Arial"/>
          <w:bCs/>
          <w:sz w:val="24"/>
          <w:szCs w:val="24"/>
        </w:rPr>
        <w:t>Socio-economic</w:t>
      </w:r>
      <w:r w:rsidR="00050F4B" w:rsidRPr="004C38C8">
        <w:rPr>
          <w:rFonts w:ascii="Arial" w:eastAsiaTheme="minorEastAsia" w:hAnsi="Arial" w:cs="Arial"/>
          <w:bCs/>
          <w:sz w:val="24"/>
          <w:szCs w:val="24"/>
        </w:rPr>
        <w:t xml:space="preserve"> status</w:t>
      </w:r>
    </w:p>
    <w:p w14:paraId="4016304A" w14:textId="77777777" w:rsidR="004C38C8" w:rsidRDefault="004C38C8" w:rsidP="001D7437">
      <w:pPr>
        <w:spacing w:after="120" w:line="360" w:lineRule="auto"/>
        <w:rPr>
          <w:rFonts w:ascii="Times New Roman" w:eastAsiaTheme="minorEastAsia" w:hAnsi="Times New Roman"/>
          <w:b/>
          <w:sz w:val="28"/>
          <w:szCs w:val="28"/>
          <w:u w:val="single"/>
        </w:rPr>
      </w:pPr>
    </w:p>
    <w:p w14:paraId="0E6A411E" w14:textId="5D8C4E87" w:rsidR="001D7437" w:rsidRPr="004C38C8" w:rsidRDefault="001D7437" w:rsidP="001D7437">
      <w:pPr>
        <w:spacing w:after="120" w:line="360" w:lineRule="auto"/>
        <w:rPr>
          <w:rFonts w:ascii="Arial" w:eastAsiaTheme="minorEastAsia" w:hAnsi="Arial" w:cs="Arial"/>
          <w:b/>
          <w:sz w:val="28"/>
          <w:szCs w:val="28"/>
          <w:u w:val="single"/>
        </w:rPr>
      </w:pPr>
      <w:r w:rsidRPr="004C38C8">
        <w:rPr>
          <w:rFonts w:ascii="Arial" w:eastAsiaTheme="minorEastAsia" w:hAnsi="Arial" w:cs="Arial"/>
          <w:b/>
          <w:sz w:val="28"/>
          <w:szCs w:val="28"/>
          <w:u w:val="single"/>
        </w:rPr>
        <w:lastRenderedPageBreak/>
        <w:t>Section 2. Chapter Two:</w:t>
      </w:r>
    </w:p>
    <w:p w14:paraId="1D7CC76B" w14:textId="70933F6F" w:rsidR="00F45F32" w:rsidRPr="001B53B8" w:rsidRDefault="00F45F32" w:rsidP="00F45F32">
      <w:pPr>
        <w:spacing w:after="120" w:line="360" w:lineRule="auto"/>
        <w:rPr>
          <w:rFonts w:ascii="Arial" w:eastAsiaTheme="minorEastAsia" w:hAnsi="Arial" w:cs="Arial"/>
          <w:b/>
          <w:sz w:val="28"/>
          <w:szCs w:val="28"/>
          <w:u w:val="single"/>
        </w:rPr>
      </w:pPr>
      <w:r w:rsidRPr="001B53B8">
        <w:rPr>
          <w:rFonts w:ascii="Arial" w:eastAsiaTheme="minorEastAsia" w:hAnsi="Arial" w:cs="Arial"/>
          <w:b/>
          <w:sz w:val="28"/>
          <w:szCs w:val="28"/>
          <w:u w:val="single"/>
        </w:rPr>
        <w:t xml:space="preserve">Methodology </w:t>
      </w:r>
    </w:p>
    <w:p w14:paraId="34AA5EE6" w14:textId="5D725C0B" w:rsidR="00317CBA" w:rsidRDefault="00A64AA7" w:rsidP="00F45F32">
      <w:pPr>
        <w:spacing w:after="120" w:line="360" w:lineRule="auto"/>
        <w:rPr>
          <w:rFonts w:ascii="Arial" w:eastAsiaTheme="minorEastAsia" w:hAnsi="Arial" w:cs="Arial"/>
          <w:bCs/>
          <w:sz w:val="24"/>
          <w:szCs w:val="24"/>
        </w:rPr>
      </w:pPr>
      <w:r w:rsidRPr="008E0377">
        <w:rPr>
          <w:rFonts w:ascii="Arial" w:eastAsiaTheme="minorEastAsia" w:hAnsi="Arial" w:cs="Arial"/>
          <w:bCs/>
          <w:sz w:val="24"/>
          <w:szCs w:val="24"/>
        </w:rPr>
        <w:t>The methodology itself according to Kaplan</w:t>
      </w:r>
      <w:r w:rsidR="0053362B">
        <w:rPr>
          <w:rFonts w:ascii="Arial" w:eastAsiaTheme="minorEastAsia" w:hAnsi="Arial" w:cs="Arial"/>
          <w:bCs/>
          <w:sz w:val="24"/>
          <w:szCs w:val="24"/>
        </w:rPr>
        <w:t xml:space="preserve"> </w:t>
      </w:r>
      <w:r w:rsidRPr="008E0377">
        <w:rPr>
          <w:rFonts w:ascii="Arial" w:eastAsiaTheme="minorEastAsia" w:hAnsi="Arial" w:cs="Arial"/>
          <w:bCs/>
          <w:sz w:val="24"/>
          <w:szCs w:val="24"/>
        </w:rPr>
        <w:t>(1973) is for the researcher to explain the process of a scientific investigation, and not the products</w:t>
      </w:r>
      <w:r w:rsidR="009930C5" w:rsidRPr="008E0377">
        <w:rPr>
          <w:rFonts w:ascii="Arial" w:eastAsiaTheme="minorEastAsia" w:hAnsi="Arial" w:cs="Arial"/>
          <w:bCs/>
          <w:sz w:val="24"/>
          <w:szCs w:val="24"/>
        </w:rPr>
        <w:t xml:space="preserve"> used to determine this.</w:t>
      </w:r>
      <w:r w:rsidRPr="008E0377">
        <w:rPr>
          <w:rFonts w:ascii="Arial" w:eastAsiaTheme="minorEastAsia" w:hAnsi="Arial" w:cs="Arial"/>
          <w:bCs/>
          <w:sz w:val="24"/>
          <w:szCs w:val="24"/>
        </w:rPr>
        <w:t xml:space="preserve"> </w:t>
      </w:r>
      <w:r w:rsidR="003435BF" w:rsidRPr="008E0377">
        <w:rPr>
          <w:rFonts w:ascii="Arial" w:eastAsiaTheme="minorEastAsia" w:hAnsi="Arial" w:cs="Arial"/>
          <w:bCs/>
          <w:sz w:val="24"/>
          <w:szCs w:val="24"/>
        </w:rPr>
        <w:t xml:space="preserve">The methodology for this research proposal </w:t>
      </w:r>
      <w:r w:rsidR="00CE313F" w:rsidRPr="008E0377">
        <w:rPr>
          <w:rFonts w:ascii="Arial" w:eastAsiaTheme="minorEastAsia" w:hAnsi="Arial" w:cs="Arial"/>
          <w:bCs/>
          <w:sz w:val="24"/>
          <w:szCs w:val="24"/>
        </w:rPr>
        <w:t>takes on a phenomenological approach using qualitative questioning</w:t>
      </w:r>
      <w:r w:rsidR="00510BFD" w:rsidRPr="008E0377">
        <w:rPr>
          <w:rFonts w:ascii="Arial" w:eastAsiaTheme="minorEastAsia" w:hAnsi="Arial" w:cs="Arial"/>
          <w:bCs/>
          <w:sz w:val="24"/>
          <w:szCs w:val="24"/>
        </w:rPr>
        <w:t xml:space="preserve"> (Kumar, 2014).</w:t>
      </w:r>
      <w:r w:rsidR="00CE313F" w:rsidRPr="008E0377">
        <w:rPr>
          <w:rFonts w:ascii="Arial" w:eastAsiaTheme="minorEastAsia" w:hAnsi="Arial" w:cs="Arial"/>
          <w:bCs/>
          <w:sz w:val="24"/>
          <w:szCs w:val="24"/>
        </w:rPr>
        <w:t xml:space="preserve"> This is because phenomenology considers an individual’s perception on theory and not the overall reality and theory that already exists</w:t>
      </w:r>
      <w:r w:rsidR="00AB7C5F" w:rsidRPr="008E0377">
        <w:rPr>
          <w:rFonts w:ascii="Arial" w:eastAsiaTheme="minorEastAsia" w:hAnsi="Arial" w:cs="Arial"/>
          <w:bCs/>
          <w:sz w:val="24"/>
          <w:szCs w:val="24"/>
        </w:rPr>
        <w:t xml:space="preserve"> (English </w:t>
      </w:r>
      <w:r w:rsidR="0053362B">
        <w:rPr>
          <w:rFonts w:ascii="Arial" w:eastAsiaTheme="minorEastAsia" w:hAnsi="Arial" w:cs="Arial"/>
          <w:bCs/>
          <w:sz w:val="24"/>
          <w:szCs w:val="24"/>
        </w:rPr>
        <w:t>and</w:t>
      </w:r>
      <w:r w:rsidR="00AB7C5F" w:rsidRPr="008E0377">
        <w:rPr>
          <w:rFonts w:ascii="Arial" w:eastAsiaTheme="minorEastAsia" w:hAnsi="Arial" w:cs="Arial"/>
          <w:bCs/>
          <w:sz w:val="24"/>
          <w:szCs w:val="24"/>
        </w:rPr>
        <w:t xml:space="preserve"> English,1958). </w:t>
      </w:r>
      <w:r w:rsidR="00CE313F" w:rsidRPr="008E0377">
        <w:rPr>
          <w:rFonts w:ascii="Arial" w:eastAsiaTheme="minorEastAsia" w:hAnsi="Arial" w:cs="Arial"/>
          <w:bCs/>
          <w:sz w:val="24"/>
          <w:szCs w:val="24"/>
        </w:rPr>
        <w:t>By using this paradigm to establish individuals perception, the design will consider, therefore, gain insight into a person’s personal experience.</w:t>
      </w:r>
      <w:r w:rsidR="00967E33" w:rsidRPr="008E0377">
        <w:rPr>
          <w:rFonts w:ascii="Arial" w:eastAsiaTheme="minorEastAsia" w:hAnsi="Arial" w:cs="Arial"/>
          <w:bCs/>
          <w:sz w:val="24"/>
          <w:szCs w:val="24"/>
        </w:rPr>
        <w:t xml:space="preserve"> </w:t>
      </w:r>
      <w:r w:rsidR="00B75B9B" w:rsidRPr="008E0377">
        <w:rPr>
          <w:rFonts w:ascii="Arial" w:eastAsiaTheme="minorEastAsia" w:hAnsi="Arial" w:cs="Arial"/>
          <w:bCs/>
          <w:sz w:val="24"/>
          <w:szCs w:val="24"/>
        </w:rPr>
        <w:t>Furthermore, s</w:t>
      </w:r>
      <w:r w:rsidR="00967E33" w:rsidRPr="008E0377">
        <w:rPr>
          <w:rFonts w:ascii="Arial" w:eastAsiaTheme="minorEastAsia" w:hAnsi="Arial" w:cs="Arial"/>
          <w:bCs/>
          <w:sz w:val="24"/>
          <w:szCs w:val="24"/>
        </w:rPr>
        <w:t xml:space="preserve">eek to understand how people are urged to carry out particular actions, subsequently narrowing down the process and understanding these actions instead of the generalisation of assumption making that is taken for granted on past history. </w:t>
      </w:r>
      <w:r w:rsidR="006E3A5D" w:rsidRPr="008E0377">
        <w:rPr>
          <w:rFonts w:ascii="Arial" w:eastAsiaTheme="minorEastAsia" w:hAnsi="Arial" w:cs="Arial"/>
          <w:bCs/>
          <w:sz w:val="24"/>
          <w:szCs w:val="24"/>
        </w:rPr>
        <w:t xml:space="preserve">Burrell </w:t>
      </w:r>
      <w:r w:rsidR="00BF7EE4">
        <w:rPr>
          <w:rFonts w:ascii="Arial" w:eastAsiaTheme="minorEastAsia" w:hAnsi="Arial" w:cs="Arial"/>
          <w:bCs/>
          <w:sz w:val="24"/>
          <w:szCs w:val="24"/>
        </w:rPr>
        <w:t xml:space="preserve">and </w:t>
      </w:r>
      <w:r w:rsidR="006E3A5D" w:rsidRPr="008E0377">
        <w:rPr>
          <w:rFonts w:ascii="Arial" w:eastAsiaTheme="minorEastAsia" w:hAnsi="Arial" w:cs="Arial"/>
          <w:bCs/>
          <w:sz w:val="24"/>
          <w:szCs w:val="24"/>
        </w:rPr>
        <w:t>Morgan</w:t>
      </w:r>
      <w:r w:rsidR="00BF7EE4">
        <w:rPr>
          <w:rFonts w:ascii="Arial" w:eastAsiaTheme="minorEastAsia" w:hAnsi="Arial" w:cs="Arial"/>
          <w:bCs/>
          <w:sz w:val="24"/>
          <w:szCs w:val="24"/>
        </w:rPr>
        <w:t xml:space="preserve"> </w:t>
      </w:r>
      <w:r w:rsidR="006E3A5D" w:rsidRPr="008E0377">
        <w:rPr>
          <w:rFonts w:ascii="Arial" w:eastAsiaTheme="minorEastAsia" w:hAnsi="Arial" w:cs="Arial"/>
          <w:bCs/>
          <w:sz w:val="24"/>
          <w:szCs w:val="24"/>
        </w:rPr>
        <w:t>(1979) state that the typification</w:t>
      </w:r>
      <w:r w:rsidR="0095146E">
        <w:rPr>
          <w:rFonts w:ascii="Arial" w:eastAsiaTheme="minorEastAsia" w:hAnsi="Arial" w:cs="Arial"/>
          <w:bCs/>
          <w:sz w:val="24"/>
          <w:szCs w:val="24"/>
        </w:rPr>
        <w:t>s</w:t>
      </w:r>
      <w:r w:rsidR="006E3A5D" w:rsidRPr="008E0377">
        <w:rPr>
          <w:rFonts w:ascii="Arial" w:eastAsiaTheme="minorEastAsia" w:hAnsi="Arial" w:cs="Arial"/>
          <w:bCs/>
          <w:sz w:val="24"/>
          <w:szCs w:val="24"/>
        </w:rPr>
        <w:t xml:space="preserve"> learnt by individuals are gained through individuals life course and perspective. </w:t>
      </w:r>
      <w:r w:rsidR="007511EA" w:rsidRPr="008E0377">
        <w:rPr>
          <w:rFonts w:ascii="Arial" w:eastAsiaTheme="minorEastAsia" w:hAnsi="Arial" w:cs="Arial"/>
          <w:bCs/>
          <w:sz w:val="24"/>
          <w:szCs w:val="24"/>
        </w:rPr>
        <w:t xml:space="preserve">Therefore, as a social researcher </w:t>
      </w:r>
      <w:r w:rsidR="002232CE">
        <w:rPr>
          <w:rFonts w:ascii="Arial" w:eastAsiaTheme="minorEastAsia" w:hAnsi="Arial" w:cs="Arial"/>
          <w:bCs/>
          <w:sz w:val="24"/>
          <w:szCs w:val="24"/>
        </w:rPr>
        <w:t>the</w:t>
      </w:r>
      <w:r w:rsidR="007511EA" w:rsidRPr="008E0377">
        <w:rPr>
          <w:rFonts w:ascii="Arial" w:eastAsiaTheme="minorEastAsia" w:hAnsi="Arial" w:cs="Arial"/>
          <w:bCs/>
          <w:sz w:val="24"/>
          <w:szCs w:val="24"/>
        </w:rPr>
        <w:t xml:space="preserve"> stance </w:t>
      </w:r>
      <w:r w:rsidR="002232CE">
        <w:rPr>
          <w:rFonts w:ascii="Arial" w:eastAsiaTheme="minorEastAsia" w:hAnsi="Arial" w:cs="Arial"/>
          <w:bCs/>
          <w:sz w:val="24"/>
          <w:szCs w:val="24"/>
        </w:rPr>
        <w:t xml:space="preserve">taken is that </w:t>
      </w:r>
      <w:r w:rsidR="007511EA" w:rsidRPr="008E0377">
        <w:rPr>
          <w:rFonts w:ascii="Arial" w:eastAsiaTheme="minorEastAsia" w:hAnsi="Arial" w:cs="Arial"/>
          <w:bCs/>
          <w:sz w:val="24"/>
          <w:szCs w:val="24"/>
        </w:rPr>
        <w:t xml:space="preserve">of a constructivist for this research proposal, subsequently with the notion that theory has more than one truth and is open to interpretation (Neimeyer </w:t>
      </w:r>
      <w:r w:rsidR="00BF7EE4">
        <w:rPr>
          <w:rFonts w:ascii="Arial" w:eastAsiaTheme="minorEastAsia" w:hAnsi="Arial" w:cs="Arial"/>
          <w:bCs/>
          <w:sz w:val="24"/>
          <w:szCs w:val="24"/>
        </w:rPr>
        <w:t>and</w:t>
      </w:r>
      <w:r w:rsidR="007511EA" w:rsidRPr="008E0377">
        <w:rPr>
          <w:rFonts w:ascii="Arial" w:eastAsiaTheme="minorEastAsia" w:hAnsi="Arial" w:cs="Arial"/>
          <w:bCs/>
          <w:sz w:val="24"/>
          <w:szCs w:val="24"/>
        </w:rPr>
        <w:t xml:space="preserve"> Levitt, 2001).</w:t>
      </w:r>
    </w:p>
    <w:p w14:paraId="6299466C" w14:textId="542547EA" w:rsidR="00263483" w:rsidRPr="008E0377" w:rsidRDefault="00263483" w:rsidP="00F45F32">
      <w:pPr>
        <w:spacing w:after="120" w:line="360" w:lineRule="auto"/>
        <w:rPr>
          <w:rFonts w:ascii="Arial" w:eastAsiaTheme="minorEastAsia" w:hAnsi="Arial" w:cs="Arial"/>
          <w:bCs/>
          <w:sz w:val="24"/>
          <w:szCs w:val="24"/>
        </w:rPr>
      </w:pPr>
      <w:r w:rsidRPr="008E0377">
        <w:rPr>
          <w:rFonts w:ascii="Arial" w:eastAsiaTheme="minorEastAsia" w:hAnsi="Arial" w:cs="Arial"/>
          <w:bCs/>
          <w:sz w:val="24"/>
          <w:szCs w:val="24"/>
        </w:rPr>
        <w:t>In comparison, Schutz</w:t>
      </w:r>
      <w:r w:rsidR="003C71DA">
        <w:rPr>
          <w:rFonts w:ascii="Arial" w:eastAsiaTheme="minorEastAsia" w:hAnsi="Arial" w:cs="Arial"/>
          <w:bCs/>
          <w:sz w:val="24"/>
          <w:szCs w:val="24"/>
        </w:rPr>
        <w:t xml:space="preserve"> </w:t>
      </w:r>
      <w:r w:rsidRPr="008E0377">
        <w:rPr>
          <w:rFonts w:ascii="Arial" w:eastAsiaTheme="minorEastAsia" w:hAnsi="Arial" w:cs="Arial"/>
          <w:bCs/>
          <w:sz w:val="24"/>
          <w:szCs w:val="24"/>
        </w:rPr>
        <w:t>(1962) believes that in order to make sense of a person’s behaviour, standardised behaviours are looked at, for example what is the usual acceptable behaviour in society</w:t>
      </w:r>
      <w:r w:rsidR="004F076C" w:rsidRPr="008E0377">
        <w:rPr>
          <w:rFonts w:ascii="Arial" w:eastAsiaTheme="minorEastAsia" w:hAnsi="Arial" w:cs="Arial"/>
          <w:bCs/>
          <w:sz w:val="24"/>
          <w:szCs w:val="24"/>
        </w:rPr>
        <w:t xml:space="preserve">, hence typification. </w:t>
      </w:r>
      <w:r w:rsidRPr="008E0377">
        <w:rPr>
          <w:rFonts w:ascii="Arial" w:eastAsiaTheme="minorEastAsia" w:hAnsi="Arial" w:cs="Arial"/>
          <w:bCs/>
          <w:sz w:val="24"/>
          <w:szCs w:val="24"/>
        </w:rPr>
        <w:t xml:space="preserve">From this, </w:t>
      </w:r>
      <w:r w:rsidR="004F076C" w:rsidRPr="008E0377">
        <w:rPr>
          <w:rFonts w:ascii="Arial" w:eastAsiaTheme="minorEastAsia" w:hAnsi="Arial" w:cs="Arial"/>
          <w:bCs/>
          <w:sz w:val="24"/>
          <w:szCs w:val="24"/>
        </w:rPr>
        <w:t xml:space="preserve">normal types of behaviour are regarded to be able to understand the concept of human behaviour and actions. </w:t>
      </w:r>
      <w:r w:rsidR="00185FE7" w:rsidRPr="008E0377">
        <w:rPr>
          <w:rFonts w:ascii="Arial" w:eastAsiaTheme="minorEastAsia" w:hAnsi="Arial" w:cs="Arial"/>
          <w:bCs/>
          <w:sz w:val="24"/>
          <w:szCs w:val="24"/>
        </w:rPr>
        <w:t xml:space="preserve">This suggests stereotypical actions, along with the prospect of categorising everyone into the same box. When for all intent and purpose, </w:t>
      </w:r>
      <w:r w:rsidR="00604643">
        <w:rPr>
          <w:rFonts w:ascii="Arial" w:eastAsiaTheme="minorEastAsia" w:hAnsi="Arial" w:cs="Arial"/>
          <w:bCs/>
          <w:sz w:val="24"/>
          <w:szCs w:val="24"/>
        </w:rPr>
        <w:t>society consists of</w:t>
      </w:r>
      <w:r w:rsidR="00185FE7" w:rsidRPr="008E0377">
        <w:rPr>
          <w:rFonts w:ascii="Arial" w:eastAsiaTheme="minorEastAsia" w:hAnsi="Arial" w:cs="Arial"/>
          <w:bCs/>
          <w:sz w:val="24"/>
          <w:szCs w:val="24"/>
        </w:rPr>
        <w:t xml:space="preserve"> individuals, unique, with very own individual genes and DNA. Subsequently, </w:t>
      </w:r>
      <w:r w:rsidR="004D7963">
        <w:rPr>
          <w:rFonts w:ascii="Arial" w:eastAsiaTheme="minorEastAsia" w:hAnsi="Arial" w:cs="Arial"/>
          <w:bCs/>
          <w:sz w:val="24"/>
          <w:szCs w:val="24"/>
        </w:rPr>
        <w:t>with</w:t>
      </w:r>
      <w:r w:rsidR="00185FE7" w:rsidRPr="008E0377">
        <w:rPr>
          <w:rFonts w:ascii="Arial" w:eastAsiaTheme="minorEastAsia" w:hAnsi="Arial" w:cs="Arial"/>
          <w:bCs/>
          <w:sz w:val="24"/>
          <w:szCs w:val="24"/>
        </w:rPr>
        <w:t xml:space="preserve"> thoughts, feelings, and perspectives being different to the </w:t>
      </w:r>
      <w:r w:rsidR="004D7963">
        <w:rPr>
          <w:rFonts w:ascii="Arial" w:eastAsiaTheme="minorEastAsia" w:hAnsi="Arial" w:cs="Arial"/>
          <w:bCs/>
          <w:sz w:val="24"/>
          <w:szCs w:val="24"/>
        </w:rPr>
        <w:t xml:space="preserve">next </w:t>
      </w:r>
      <w:r w:rsidR="00185FE7" w:rsidRPr="008E0377">
        <w:rPr>
          <w:rFonts w:ascii="Arial" w:eastAsiaTheme="minorEastAsia" w:hAnsi="Arial" w:cs="Arial"/>
          <w:bCs/>
          <w:sz w:val="24"/>
          <w:szCs w:val="24"/>
        </w:rPr>
        <w:t>person</w:t>
      </w:r>
      <w:r w:rsidR="004D7963">
        <w:rPr>
          <w:rFonts w:ascii="Arial" w:eastAsiaTheme="minorEastAsia" w:hAnsi="Arial" w:cs="Arial"/>
          <w:bCs/>
          <w:sz w:val="24"/>
          <w:szCs w:val="24"/>
        </w:rPr>
        <w:t>.</w:t>
      </w:r>
      <w:r w:rsidR="00185FE7" w:rsidRPr="008E0377">
        <w:rPr>
          <w:rFonts w:ascii="Arial" w:eastAsiaTheme="minorEastAsia" w:hAnsi="Arial" w:cs="Arial"/>
          <w:bCs/>
          <w:sz w:val="24"/>
          <w:szCs w:val="24"/>
        </w:rPr>
        <w:t xml:space="preserve"> Therefore, it highlights the significance of a constructivists </w:t>
      </w:r>
      <w:r w:rsidR="00735BB1" w:rsidRPr="008E0377">
        <w:rPr>
          <w:rFonts w:ascii="Arial" w:eastAsiaTheme="minorEastAsia" w:hAnsi="Arial" w:cs="Arial"/>
          <w:bCs/>
          <w:sz w:val="24"/>
          <w:szCs w:val="24"/>
        </w:rPr>
        <w:t>opinions as allowing for more than one truth to theory.</w:t>
      </w:r>
      <w:r w:rsidR="00165D38">
        <w:rPr>
          <w:rFonts w:ascii="Arial" w:eastAsiaTheme="minorEastAsia" w:hAnsi="Arial" w:cs="Arial"/>
          <w:bCs/>
          <w:sz w:val="24"/>
          <w:szCs w:val="24"/>
        </w:rPr>
        <w:t xml:space="preserve"> The benefits from this type of research are </w:t>
      </w:r>
      <w:r w:rsidR="00BA19CC">
        <w:rPr>
          <w:rFonts w:ascii="Arial" w:eastAsiaTheme="minorEastAsia" w:hAnsi="Arial" w:cs="Arial"/>
          <w:bCs/>
          <w:sz w:val="24"/>
          <w:szCs w:val="24"/>
        </w:rPr>
        <w:t xml:space="preserve">the in-depth rich data that is collected. Additionally, providing an intense knowledge of individual </w:t>
      </w:r>
      <w:r w:rsidR="00581168">
        <w:rPr>
          <w:rFonts w:ascii="Arial" w:eastAsiaTheme="minorEastAsia" w:hAnsi="Arial" w:cs="Arial"/>
          <w:bCs/>
          <w:sz w:val="24"/>
          <w:szCs w:val="24"/>
        </w:rPr>
        <w:t>fact</w:t>
      </w:r>
      <w:r w:rsidR="00BA19CC">
        <w:rPr>
          <w:rFonts w:ascii="Arial" w:eastAsiaTheme="minorEastAsia" w:hAnsi="Arial" w:cs="Arial"/>
          <w:bCs/>
          <w:sz w:val="24"/>
          <w:szCs w:val="24"/>
        </w:rPr>
        <w:t>.</w:t>
      </w:r>
      <w:r w:rsidR="001B1194">
        <w:rPr>
          <w:rFonts w:ascii="Arial" w:eastAsiaTheme="minorEastAsia" w:hAnsi="Arial" w:cs="Arial"/>
          <w:bCs/>
          <w:sz w:val="24"/>
          <w:szCs w:val="24"/>
        </w:rPr>
        <w:t xml:space="preserve"> The downsides of this type </w:t>
      </w:r>
      <w:r w:rsidR="009E4F00">
        <w:rPr>
          <w:rFonts w:ascii="Arial" w:eastAsiaTheme="minorEastAsia" w:hAnsi="Arial" w:cs="Arial"/>
          <w:bCs/>
          <w:sz w:val="24"/>
          <w:szCs w:val="24"/>
        </w:rPr>
        <w:t>of research is that proving the trustworthiness and authenticity of the approaches used can be difficult.</w:t>
      </w:r>
      <w:r w:rsidR="00F4275C">
        <w:rPr>
          <w:rFonts w:ascii="Arial" w:eastAsiaTheme="minorEastAsia" w:hAnsi="Arial" w:cs="Arial"/>
          <w:bCs/>
          <w:sz w:val="24"/>
          <w:szCs w:val="24"/>
        </w:rPr>
        <w:t xml:space="preserve"> Furthermore, because of the approaches used within this type of research, </w:t>
      </w:r>
      <w:r w:rsidR="00F4275C">
        <w:rPr>
          <w:rFonts w:ascii="Arial" w:eastAsiaTheme="minorEastAsia" w:hAnsi="Arial" w:cs="Arial"/>
          <w:bCs/>
          <w:sz w:val="24"/>
          <w:szCs w:val="24"/>
        </w:rPr>
        <w:lastRenderedPageBreak/>
        <w:t>questioning can be modified to suit the researcher’s perspective. Consequently, becoming bias induced</w:t>
      </w:r>
      <w:r w:rsidR="0062260F">
        <w:rPr>
          <w:rFonts w:ascii="Arial" w:eastAsiaTheme="minorEastAsia" w:hAnsi="Arial" w:cs="Arial"/>
          <w:bCs/>
          <w:sz w:val="24"/>
          <w:szCs w:val="24"/>
        </w:rPr>
        <w:t xml:space="preserve"> (</w:t>
      </w:r>
      <w:r w:rsidR="001C4D41">
        <w:rPr>
          <w:rFonts w:ascii="Arial" w:eastAsiaTheme="minorEastAsia" w:hAnsi="Arial" w:cs="Arial"/>
          <w:bCs/>
          <w:sz w:val="24"/>
          <w:szCs w:val="24"/>
        </w:rPr>
        <w:t>Van Mannen,1990</w:t>
      </w:r>
      <w:r w:rsidR="00CC71DA">
        <w:rPr>
          <w:rFonts w:ascii="Arial" w:eastAsiaTheme="minorEastAsia" w:hAnsi="Arial" w:cs="Arial"/>
          <w:bCs/>
          <w:sz w:val="24"/>
          <w:szCs w:val="24"/>
        </w:rPr>
        <w:t>).</w:t>
      </w:r>
    </w:p>
    <w:p w14:paraId="2F6F60B9" w14:textId="3635BB93" w:rsidR="00C301BE" w:rsidRDefault="00E24C7D" w:rsidP="00F45F32">
      <w:pPr>
        <w:spacing w:after="120" w:line="360" w:lineRule="auto"/>
        <w:rPr>
          <w:rFonts w:ascii="Arial" w:eastAsiaTheme="minorEastAsia" w:hAnsi="Arial" w:cs="Arial"/>
          <w:bCs/>
          <w:sz w:val="24"/>
          <w:szCs w:val="24"/>
        </w:rPr>
      </w:pPr>
      <w:r w:rsidRPr="008E0377">
        <w:rPr>
          <w:rFonts w:ascii="Arial" w:eastAsiaTheme="minorEastAsia" w:hAnsi="Arial" w:cs="Arial"/>
          <w:bCs/>
          <w:sz w:val="24"/>
          <w:szCs w:val="24"/>
        </w:rPr>
        <w:t xml:space="preserve">The methodology for the thesis will be thematic analysis. </w:t>
      </w:r>
      <w:r w:rsidR="00C93356">
        <w:rPr>
          <w:rFonts w:ascii="Arial" w:eastAsiaTheme="minorEastAsia" w:hAnsi="Arial" w:cs="Arial"/>
          <w:bCs/>
          <w:sz w:val="24"/>
          <w:szCs w:val="24"/>
        </w:rPr>
        <w:t>The justification for using this methodology is the rigour and precise methods required to analyse the research gathered. Therefore, signifying to the reader that the research methods are credible</w:t>
      </w:r>
      <w:r w:rsidR="00AC1A21">
        <w:rPr>
          <w:rFonts w:ascii="Arial" w:eastAsiaTheme="minorEastAsia" w:hAnsi="Arial" w:cs="Arial"/>
          <w:bCs/>
          <w:sz w:val="24"/>
          <w:szCs w:val="24"/>
        </w:rPr>
        <w:t xml:space="preserve"> (Nowell, Morris </w:t>
      </w:r>
      <w:r w:rsidR="004B4512">
        <w:rPr>
          <w:rFonts w:ascii="Arial" w:eastAsiaTheme="minorEastAsia" w:hAnsi="Arial" w:cs="Arial"/>
          <w:bCs/>
          <w:sz w:val="24"/>
          <w:szCs w:val="24"/>
        </w:rPr>
        <w:t>and</w:t>
      </w:r>
      <w:r w:rsidR="00AC1A21">
        <w:rPr>
          <w:rFonts w:ascii="Arial" w:eastAsiaTheme="minorEastAsia" w:hAnsi="Arial" w:cs="Arial"/>
          <w:bCs/>
          <w:sz w:val="24"/>
          <w:szCs w:val="24"/>
        </w:rPr>
        <w:t xml:space="preserve"> White, 2017).</w:t>
      </w:r>
      <w:r w:rsidR="00C93356">
        <w:rPr>
          <w:rFonts w:ascii="Arial" w:eastAsiaTheme="minorEastAsia" w:hAnsi="Arial" w:cs="Arial"/>
          <w:bCs/>
          <w:sz w:val="24"/>
          <w:szCs w:val="24"/>
        </w:rPr>
        <w:t xml:space="preserve"> </w:t>
      </w:r>
      <w:r w:rsidRPr="008E0377">
        <w:rPr>
          <w:rFonts w:ascii="Arial" w:eastAsiaTheme="minorEastAsia" w:hAnsi="Arial" w:cs="Arial"/>
          <w:bCs/>
          <w:sz w:val="24"/>
          <w:szCs w:val="24"/>
        </w:rPr>
        <w:t xml:space="preserve">Braun </w:t>
      </w:r>
      <w:r w:rsidR="004B4512">
        <w:rPr>
          <w:rFonts w:ascii="Arial" w:eastAsiaTheme="minorEastAsia" w:hAnsi="Arial" w:cs="Arial"/>
          <w:bCs/>
          <w:sz w:val="24"/>
          <w:szCs w:val="24"/>
        </w:rPr>
        <w:t>and</w:t>
      </w:r>
      <w:r w:rsidRPr="008E0377">
        <w:rPr>
          <w:rFonts w:ascii="Arial" w:eastAsiaTheme="minorEastAsia" w:hAnsi="Arial" w:cs="Arial"/>
          <w:bCs/>
          <w:sz w:val="24"/>
          <w:szCs w:val="24"/>
        </w:rPr>
        <w:t xml:space="preserve"> Clarkes</w:t>
      </w:r>
      <w:r w:rsidR="004B4512">
        <w:rPr>
          <w:rFonts w:ascii="Arial" w:eastAsiaTheme="minorEastAsia" w:hAnsi="Arial" w:cs="Arial"/>
          <w:bCs/>
          <w:sz w:val="24"/>
          <w:szCs w:val="24"/>
        </w:rPr>
        <w:t xml:space="preserve"> </w:t>
      </w:r>
      <w:r w:rsidRPr="008E0377">
        <w:rPr>
          <w:rFonts w:ascii="Arial" w:eastAsiaTheme="minorEastAsia" w:hAnsi="Arial" w:cs="Arial"/>
          <w:bCs/>
          <w:sz w:val="24"/>
          <w:szCs w:val="24"/>
        </w:rPr>
        <w:t>(2006</w:t>
      </w:r>
      <w:r w:rsidR="006A3712" w:rsidRPr="008E0377">
        <w:rPr>
          <w:rFonts w:ascii="Arial" w:eastAsiaTheme="minorEastAsia" w:hAnsi="Arial" w:cs="Arial"/>
          <w:bCs/>
          <w:sz w:val="24"/>
          <w:szCs w:val="24"/>
        </w:rPr>
        <w:t>a</w:t>
      </w:r>
      <w:r w:rsidRPr="008E0377">
        <w:rPr>
          <w:rFonts w:ascii="Arial" w:eastAsiaTheme="minorEastAsia" w:hAnsi="Arial" w:cs="Arial"/>
          <w:bCs/>
          <w:sz w:val="24"/>
          <w:szCs w:val="24"/>
        </w:rPr>
        <w:t xml:space="preserve">) theory consists of a framework consisting of a six-step process, which will be utilised to carry out the </w:t>
      </w:r>
      <w:r w:rsidR="00781516" w:rsidRPr="008E0377">
        <w:rPr>
          <w:rFonts w:ascii="Arial" w:eastAsiaTheme="minorEastAsia" w:hAnsi="Arial" w:cs="Arial"/>
          <w:bCs/>
          <w:sz w:val="24"/>
          <w:szCs w:val="24"/>
        </w:rPr>
        <w:t>study</w:t>
      </w:r>
      <w:r w:rsidRPr="008E0377">
        <w:rPr>
          <w:rFonts w:ascii="Arial" w:eastAsiaTheme="minorEastAsia" w:hAnsi="Arial" w:cs="Arial"/>
          <w:bCs/>
          <w:sz w:val="24"/>
          <w:szCs w:val="24"/>
        </w:rPr>
        <w:t xml:space="preserve">. </w:t>
      </w:r>
      <w:r w:rsidR="00E43959" w:rsidRPr="008E0377">
        <w:rPr>
          <w:rFonts w:ascii="Arial" w:eastAsiaTheme="minorEastAsia" w:hAnsi="Arial" w:cs="Arial"/>
          <w:bCs/>
          <w:sz w:val="24"/>
          <w:szCs w:val="24"/>
        </w:rPr>
        <w:t>By following Braun and Clarkes</w:t>
      </w:r>
      <w:r w:rsidR="00781516" w:rsidRPr="008E0377">
        <w:rPr>
          <w:rFonts w:ascii="Arial" w:eastAsiaTheme="minorEastAsia" w:hAnsi="Arial" w:cs="Arial"/>
          <w:bCs/>
          <w:sz w:val="24"/>
          <w:szCs w:val="24"/>
        </w:rPr>
        <w:t xml:space="preserve"> system</w:t>
      </w:r>
      <w:r w:rsidR="00E43959" w:rsidRPr="008E0377">
        <w:rPr>
          <w:rFonts w:ascii="Arial" w:eastAsiaTheme="minorEastAsia" w:hAnsi="Arial" w:cs="Arial"/>
          <w:bCs/>
          <w:sz w:val="24"/>
          <w:szCs w:val="24"/>
        </w:rPr>
        <w:t>, the data collected will need to be appraised and scrutinised, therefore allowing the generating of codes</w:t>
      </w:r>
      <w:r w:rsidR="00BD5CF3" w:rsidRPr="008E0377">
        <w:rPr>
          <w:rFonts w:ascii="Arial" w:eastAsiaTheme="minorEastAsia" w:hAnsi="Arial" w:cs="Arial"/>
          <w:bCs/>
          <w:sz w:val="24"/>
          <w:szCs w:val="24"/>
        </w:rPr>
        <w:t xml:space="preserve"> and meanings.</w:t>
      </w:r>
      <w:r w:rsidR="00E43959" w:rsidRPr="008E0377">
        <w:rPr>
          <w:rFonts w:ascii="Arial" w:eastAsiaTheme="minorEastAsia" w:hAnsi="Arial" w:cs="Arial"/>
          <w:bCs/>
          <w:sz w:val="24"/>
          <w:szCs w:val="24"/>
        </w:rPr>
        <w:t xml:space="preserve"> </w:t>
      </w:r>
      <w:r w:rsidR="00BD5CF3" w:rsidRPr="008E0377">
        <w:rPr>
          <w:rFonts w:ascii="Arial" w:eastAsiaTheme="minorEastAsia" w:hAnsi="Arial" w:cs="Arial"/>
          <w:bCs/>
          <w:sz w:val="24"/>
          <w:szCs w:val="24"/>
        </w:rPr>
        <w:t xml:space="preserve">By appraising the data thematically, </w:t>
      </w:r>
      <w:r w:rsidR="008B3B14">
        <w:rPr>
          <w:rFonts w:ascii="Arial" w:eastAsiaTheme="minorEastAsia" w:hAnsi="Arial" w:cs="Arial"/>
          <w:bCs/>
          <w:sz w:val="24"/>
          <w:szCs w:val="24"/>
        </w:rPr>
        <w:t>the researcher</w:t>
      </w:r>
      <w:r w:rsidR="00BD5CF3" w:rsidRPr="008E0377">
        <w:rPr>
          <w:rFonts w:ascii="Arial" w:eastAsiaTheme="minorEastAsia" w:hAnsi="Arial" w:cs="Arial"/>
          <w:bCs/>
          <w:sz w:val="24"/>
          <w:szCs w:val="24"/>
        </w:rPr>
        <w:t xml:space="preserve"> will be able to generate an understanding of the data,</w:t>
      </w:r>
      <w:r w:rsidR="00E43959" w:rsidRPr="008E0377">
        <w:rPr>
          <w:rFonts w:ascii="Arial" w:eastAsiaTheme="minorEastAsia" w:hAnsi="Arial" w:cs="Arial"/>
          <w:bCs/>
          <w:sz w:val="24"/>
          <w:szCs w:val="24"/>
        </w:rPr>
        <w:t xml:space="preserve"> </w:t>
      </w:r>
      <w:r w:rsidR="00BD5CF3" w:rsidRPr="008E0377">
        <w:rPr>
          <w:rFonts w:ascii="Arial" w:eastAsiaTheme="minorEastAsia" w:hAnsi="Arial" w:cs="Arial"/>
          <w:bCs/>
          <w:sz w:val="24"/>
          <w:szCs w:val="24"/>
        </w:rPr>
        <w:t>from the</w:t>
      </w:r>
      <w:r w:rsidR="00E43959" w:rsidRPr="008E0377">
        <w:rPr>
          <w:rFonts w:ascii="Arial" w:eastAsiaTheme="minorEastAsia" w:hAnsi="Arial" w:cs="Arial"/>
          <w:bCs/>
          <w:sz w:val="24"/>
          <w:szCs w:val="24"/>
        </w:rPr>
        <w:t xml:space="preserve"> initial codes</w:t>
      </w:r>
      <w:r w:rsidR="00BD5CF3" w:rsidRPr="008E0377">
        <w:rPr>
          <w:rFonts w:ascii="Arial" w:eastAsiaTheme="minorEastAsia" w:hAnsi="Arial" w:cs="Arial"/>
          <w:bCs/>
          <w:sz w:val="24"/>
          <w:szCs w:val="24"/>
        </w:rPr>
        <w:t>,</w:t>
      </w:r>
      <w:r w:rsidR="00E43959" w:rsidRPr="008E0377">
        <w:rPr>
          <w:rFonts w:ascii="Arial" w:eastAsiaTheme="minorEastAsia" w:hAnsi="Arial" w:cs="Arial"/>
          <w:bCs/>
          <w:sz w:val="24"/>
          <w:szCs w:val="24"/>
        </w:rPr>
        <w:t xml:space="preserve"> which will help to determine themes</w:t>
      </w:r>
      <w:r w:rsidR="00BD5CF3" w:rsidRPr="008E0377">
        <w:rPr>
          <w:rFonts w:ascii="Arial" w:eastAsiaTheme="minorEastAsia" w:hAnsi="Arial" w:cs="Arial"/>
          <w:bCs/>
          <w:sz w:val="24"/>
          <w:szCs w:val="24"/>
        </w:rPr>
        <w:t xml:space="preserve">. From each sample participant, </w:t>
      </w:r>
      <w:r w:rsidR="008B3B14">
        <w:rPr>
          <w:rFonts w:ascii="Arial" w:eastAsiaTheme="minorEastAsia" w:hAnsi="Arial" w:cs="Arial"/>
          <w:bCs/>
          <w:sz w:val="24"/>
          <w:szCs w:val="24"/>
        </w:rPr>
        <w:t>the g</w:t>
      </w:r>
      <w:r w:rsidR="008B3B14" w:rsidRPr="008E0377">
        <w:rPr>
          <w:rFonts w:ascii="Arial" w:eastAsiaTheme="minorEastAsia" w:hAnsi="Arial" w:cs="Arial"/>
          <w:bCs/>
          <w:sz w:val="24"/>
          <w:szCs w:val="24"/>
        </w:rPr>
        <w:t>l</w:t>
      </w:r>
      <w:r w:rsidR="008B3B14">
        <w:rPr>
          <w:rFonts w:ascii="Arial" w:eastAsiaTheme="minorEastAsia" w:hAnsi="Arial" w:cs="Arial"/>
          <w:bCs/>
          <w:sz w:val="24"/>
          <w:szCs w:val="24"/>
        </w:rPr>
        <w:t>eaned data will provide</w:t>
      </w:r>
      <w:r w:rsidR="00BD5CF3" w:rsidRPr="008E0377">
        <w:rPr>
          <w:rFonts w:ascii="Arial" w:eastAsiaTheme="minorEastAsia" w:hAnsi="Arial" w:cs="Arial"/>
          <w:bCs/>
          <w:sz w:val="24"/>
          <w:szCs w:val="24"/>
        </w:rPr>
        <w:t xml:space="preserve"> </w:t>
      </w:r>
      <w:r w:rsidR="008B3B14">
        <w:rPr>
          <w:rFonts w:ascii="Arial" w:eastAsiaTheme="minorEastAsia" w:hAnsi="Arial" w:cs="Arial"/>
          <w:bCs/>
          <w:sz w:val="24"/>
          <w:szCs w:val="24"/>
        </w:rPr>
        <w:t xml:space="preserve">information that will be decoded by the researcher, subsequently, to </w:t>
      </w:r>
      <w:r w:rsidR="00BD5CF3" w:rsidRPr="008E0377">
        <w:rPr>
          <w:rFonts w:ascii="Arial" w:eastAsiaTheme="minorEastAsia" w:hAnsi="Arial" w:cs="Arial"/>
          <w:bCs/>
          <w:sz w:val="24"/>
          <w:szCs w:val="24"/>
        </w:rPr>
        <w:t>be able to establish the possible themes related from the understanding of each question posed. This will be through patterns developed from each of the data collected and analysed.</w:t>
      </w:r>
      <w:r w:rsidR="00E43959" w:rsidRPr="008E0377">
        <w:rPr>
          <w:rFonts w:ascii="Arial" w:eastAsiaTheme="minorEastAsia" w:hAnsi="Arial" w:cs="Arial"/>
          <w:bCs/>
          <w:sz w:val="24"/>
          <w:szCs w:val="24"/>
        </w:rPr>
        <w:t xml:space="preserve"> Consequently, </w:t>
      </w:r>
      <w:r w:rsidR="00AB3027" w:rsidRPr="008E0377">
        <w:rPr>
          <w:rFonts w:ascii="Arial" w:eastAsiaTheme="minorEastAsia" w:hAnsi="Arial" w:cs="Arial"/>
          <w:bCs/>
          <w:sz w:val="24"/>
          <w:szCs w:val="24"/>
        </w:rPr>
        <w:t>d</w:t>
      </w:r>
      <w:r w:rsidR="00E43959" w:rsidRPr="008E0377">
        <w:rPr>
          <w:rFonts w:ascii="Arial" w:eastAsiaTheme="minorEastAsia" w:hAnsi="Arial" w:cs="Arial"/>
          <w:bCs/>
          <w:sz w:val="24"/>
          <w:szCs w:val="24"/>
        </w:rPr>
        <w:t xml:space="preserve">efining themes along with naming them from the </w:t>
      </w:r>
      <w:r w:rsidR="00BD5CF3" w:rsidRPr="008E0377">
        <w:rPr>
          <w:rFonts w:ascii="Arial" w:eastAsiaTheme="minorEastAsia" w:hAnsi="Arial" w:cs="Arial"/>
          <w:bCs/>
          <w:sz w:val="24"/>
          <w:szCs w:val="24"/>
        </w:rPr>
        <w:t>analysed</w:t>
      </w:r>
      <w:r w:rsidR="00E43959" w:rsidRPr="008E0377">
        <w:rPr>
          <w:rFonts w:ascii="Arial" w:eastAsiaTheme="minorEastAsia" w:hAnsi="Arial" w:cs="Arial"/>
          <w:bCs/>
          <w:sz w:val="24"/>
          <w:szCs w:val="24"/>
        </w:rPr>
        <w:t xml:space="preserve"> data, which will then provide the fundamental information to write up on</w:t>
      </w:r>
      <w:r w:rsidR="00346B23" w:rsidRPr="008E0377">
        <w:rPr>
          <w:rFonts w:ascii="Arial" w:eastAsiaTheme="minorEastAsia" w:hAnsi="Arial" w:cs="Arial"/>
          <w:bCs/>
          <w:sz w:val="24"/>
          <w:szCs w:val="24"/>
        </w:rPr>
        <w:t xml:space="preserve"> for the proposal</w:t>
      </w:r>
      <w:r w:rsidR="00C33EEC" w:rsidRPr="008E0377">
        <w:rPr>
          <w:rFonts w:ascii="Arial" w:eastAsiaTheme="minorEastAsia" w:hAnsi="Arial" w:cs="Arial"/>
          <w:bCs/>
          <w:sz w:val="24"/>
          <w:szCs w:val="24"/>
        </w:rPr>
        <w:t xml:space="preserve"> (Braun </w:t>
      </w:r>
      <w:r w:rsidR="00B81A6E">
        <w:rPr>
          <w:rFonts w:ascii="Arial" w:eastAsiaTheme="minorEastAsia" w:hAnsi="Arial" w:cs="Arial"/>
          <w:bCs/>
          <w:sz w:val="24"/>
          <w:szCs w:val="24"/>
        </w:rPr>
        <w:t xml:space="preserve">and </w:t>
      </w:r>
      <w:r w:rsidR="00C33EEC" w:rsidRPr="008E0377">
        <w:rPr>
          <w:rFonts w:ascii="Arial" w:eastAsiaTheme="minorEastAsia" w:hAnsi="Arial" w:cs="Arial"/>
          <w:bCs/>
          <w:sz w:val="24"/>
          <w:szCs w:val="24"/>
        </w:rPr>
        <w:t>Clarke, 2006</w:t>
      </w:r>
      <w:r w:rsidR="006A3712" w:rsidRPr="008E0377">
        <w:rPr>
          <w:rFonts w:ascii="Arial" w:eastAsiaTheme="minorEastAsia" w:hAnsi="Arial" w:cs="Arial"/>
          <w:bCs/>
          <w:sz w:val="24"/>
          <w:szCs w:val="24"/>
        </w:rPr>
        <w:t>b</w:t>
      </w:r>
      <w:r w:rsidR="00C33EEC" w:rsidRPr="008E0377">
        <w:rPr>
          <w:rFonts w:ascii="Arial" w:eastAsiaTheme="minorEastAsia" w:hAnsi="Arial" w:cs="Arial"/>
          <w:bCs/>
          <w:sz w:val="24"/>
          <w:szCs w:val="24"/>
        </w:rPr>
        <w:t>).</w:t>
      </w:r>
      <w:r w:rsidR="00C93356">
        <w:rPr>
          <w:rFonts w:ascii="Arial" w:eastAsiaTheme="minorEastAsia" w:hAnsi="Arial" w:cs="Arial"/>
          <w:bCs/>
          <w:sz w:val="24"/>
          <w:szCs w:val="24"/>
        </w:rPr>
        <w:t xml:space="preserve"> </w:t>
      </w:r>
    </w:p>
    <w:p w14:paraId="382FC47F" w14:textId="27DC92A4" w:rsidR="0062684D" w:rsidRDefault="00653333" w:rsidP="00F45F32">
      <w:pPr>
        <w:spacing w:after="120" w:line="360" w:lineRule="auto"/>
        <w:rPr>
          <w:rFonts w:ascii="Arial" w:eastAsiaTheme="minorEastAsia" w:hAnsi="Arial" w:cs="Arial"/>
          <w:bCs/>
          <w:sz w:val="24"/>
          <w:szCs w:val="24"/>
        </w:rPr>
      </w:pPr>
      <w:r>
        <w:rPr>
          <w:rFonts w:ascii="Arial" w:eastAsiaTheme="minorEastAsia" w:hAnsi="Arial" w:cs="Arial"/>
          <w:bCs/>
          <w:sz w:val="24"/>
          <w:szCs w:val="24"/>
        </w:rPr>
        <w:t>Thematic analysis has had mixed reviews from some research studies and at the beginning of the research proposal, the plan was to use grounded theory instead. However, after further research, the decision was to use thematic analysis because of Braun and Clarkes six step process, which would enable rigorous and systematic analysis</w:t>
      </w:r>
      <w:r w:rsidR="00CE7394">
        <w:rPr>
          <w:rFonts w:ascii="Arial" w:eastAsiaTheme="minorEastAsia" w:hAnsi="Arial" w:cs="Arial"/>
          <w:bCs/>
          <w:sz w:val="24"/>
          <w:szCs w:val="24"/>
        </w:rPr>
        <w:t xml:space="preserve"> and a more flexible approach. Additionally, supplying data that was plentiful and complex, although ultimately effective to </w:t>
      </w:r>
      <w:bookmarkStart w:id="0" w:name="_Hlk30342993"/>
      <w:r w:rsidR="00CE7394">
        <w:rPr>
          <w:rFonts w:ascii="Arial" w:eastAsiaTheme="minorEastAsia" w:hAnsi="Arial" w:cs="Arial"/>
          <w:bCs/>
          <w:sz w:val="24"/>
          <w:szCs w:val="24"/>
        </w:rPr>
        <w:t>analyse</w:t>
      </w:r>
      <w:r w:rsidR="00AF2126">
        <w:rPr>
          <w:rFonts w:ascii="Arial" w:eastAsiaTheme="minorEastAsia" w:hAnsi="Arial" w:cs="Arial"/>
          <w:bCs/>
          <w:sz w:val="24"/>
          <w:szCs w:val="24"/>
        </w:rPr>
        <w:t xml:space="preserve"> </w:t>
      </w:r>
      <w:r w:rsidR="00CE7394">
        <w:rPr>
          <w:rFonts w:ascii="Arial" w:eastAsiaTheme="minorEastAsia" w:hAnsi="Arial" w:cs="Arial"/>
          <w:bCs/>
          <w:sz w:val="24"/>
          <w:szCs w:val="24"/>
        </w:rPr>
        <w:t xml:space="preserve">(Braun </w:t>
      </w:r>
      <w:r w:rsidR="00B2088C">
        <w:rPr>
          <w:rFonts w:ascii="Arial" w:eastAsiaTheme="minorEastAsia" w:hAnsi="Arial" w:cs="Arial"/>
          <w:bCs/>
          <w:sz w:val="24"/>
          <w:szCs w:val="24"/>
        </w:rPr>
        <w:t>and</w:t>
      </w:r>
      <w:r w:rsidR="00CE7394">
        <w:rPr>
          <w:rFonts w:ascii="Arial" w:eastAsiaTheme="minorEastAsia" w:hAnsi="Arial" w:cs="Arial"/>
          <w:bCs/>
          <w:sz w:val="24"/>
          <w:szCs w:val="24"/>
        </w:rPr>
        <w:t xml:space="preserve"> Clarke, 2006; King, 2004</w:t>
      </w:r>
      <w:r w:rsidR="0062684D">
        <w:rPr>
          <w:rFonts w:ascii="Arial" w:eastAsiaTheme="minorEastAsia" w:hAnsi="Arial" w:cs="Arial"/>
          <w:bCs/>
          <w:sz w:val="24"/>
          <w:szCs w:val="24"/>
        </w:rPr>
        <w:t>a</w:t>
      </w:r>
      <w:r w:rsidR="00CE7394">
        <w:rPr>
          <w:rFonts w:ascii="Arial" w:eastAsiaTheme="minorEastAsia" w:hAnsi="Arial" w:cs="Arial"/>
          <w:bCs/>
          <w:sz w:val="24"/>
          <w:szCs w:val="24"/>
        </w:rPr>
        <w:t>).</w:t>
      </w:r>
      <w:bookmarkEnd w:id="0"/>
      <w:r>
        <w:rPr>
          <w:rFonts w:ascii="Arial" w:eastAsiaTheme="minorEastAsia" w:hAnsi="Arial" w:cs="Arial"/>
          <w:bCs/>
          <w:sz w:val="24"/>
          <w:szCs w:val="24"/>
        </w:rPr>
        <w:t xml:space="preserve"> </w:t>
      </w:r>
      <w:r w:rsidR="00183C04">
        <w:rPr>
          <w:rFonts w:ascii="Arial" w:eastAsiaTheme="minorEastAsia" w:hAnsi="Arial" w:cs="Arial"/>
          <w:bCs/>
          <w:sz w:val="24"/>
          <w:szCs w:val="24"/>
        </w:rPr>
        <w:t>Furthermore, as a novice researcher to primary research, thematic analysis has been considered a more user-friendly research method. Reason being is, the processes are easier to grasp, therefore enabling the concept of understanding to be quicker</w:t>
      </w:r>
      <w:r w:rsidR="0062684D">
        <w:rPr>
          <w:rFonts w:ascii="Arial" w:eastAsiaTheme="minorEastAsia" w:hAnsi="Arial" w:cs="Arial"/>
          <w:bCs/>
          <w:sz w:val="24"/>
          <w:szCs w:val="24"/>
        </w:rPr>
        <w:t xml:space="preserve"> </w:t>
      </w:r>
      <w:r w:rsidR="0062684D" w:rsidRPr="0062684D">
        <w:rPr>
          <w:rFonts w:ascii="Arial" w:eastAsiaTheme="minorEastAsia" w:hAnsi="Arial" w:cs="Arial"/>
          <w:bCs/>
          <w:sz w:val="24"/>
          <w:szCs w:val="24"/>
        </w:rPr>
        <w:t xml:space="preserve">analyse (Braun </w:t>
      </w:r>
      <w:r w:rsidR="00B2088C">
        <w:rPr>
          <w:rFonts w:ascii="Arial" w:eastAsiaTheme="minorEastAsia" w:hAnsi="Arial" w:cs="Arial"/>
          <w:bCs/>
          <w:sz w:val="24"/>
          <w:szCs w:val="24"/>
        </w:rPr>
        <w:t>and</w:t>
      </w:r>
      <w:r w:rsidR="0062684D" w:rsidRPr="0062684D">
        <w:rPr>
          <w:rFonts w:ascii="Arial" w:eastAsiaTheme="minorEastAsia" w:hAnsi="Arial" w:cs="Arial"/>
          <w:bCs/>
          <w:sz w:val="24"/>
          <w:szCs w:val="24"/>
        </w:rPr>
        <w:t xml:space="preserve"> Clarke, 2006; King, 2004</w:t>
      </w:r>
      <w:r w:rsidR="0062684D">
        <w:rPr>
          <w:rFonts w:ascii="Arial" w:eastAsiaTheme="minorEastAsia" w:hAnsi="Arial" w:cs="Arial"/>
          <w:bCs/>
          <w:sz w:val="24"/>
          <w:szCs w:val="24"/>
        </w:rPr>
        <w:t>b</w:t>
      </w:r>
      <w:r w:rsidR="0062684D" w:rsidRPr="0062684D">
        <w:rPr>
          <w:rFonts w:ascii="Arial" w:eastAsiaTheme="minorEastAsia" w:hAnsi="Arial" w:cs="Arial"/>
          <w:bCs/>
          <w:sz w:val="24"/>
          <w:szCs w:val="24"/>
        </w:rPr>
        <w:t>).</w:t>
      </w:r>
    </w:p>
    <w:p w14:paraId="0D7C50A0" w14:textId="076BD03C" w:rsidR="009F2A15" w:rsidRPr="008E0377" w:rsidRDefault="00183C04" w:rsidP="001D7437">
      <w:pPr>
        <w:spacing w:after="120" w:line="360" w:lineRule="auto"/>
        <w:rPr>
          <w:rFonts w:ascii="Arial" w:eastAsiaTheme="minorEastAsia" w:hAnsi="Arial" w:cs="Arial"/>
          <w:sz w:val="24"/>
          <w:szCs w:val="24"/>
        </w:rPr>
      </w:pPr>
      <w:r>
        <w:rPr>
          <w:rFonts w:ascii="Arial" w:eastAsiaTheme="minorEastAsia" w:hAnsi="Arial" w:cs="Arial"/>
          <w:bCs/>
          <w:sz w:val="24"/>
          <w:szCs w:val="24"/>
        </w:rPr>
        <w:t xml:space="preserve"> </w:t>
      </w:r>
      <w:r w:rsidR="00F45F32" w:rsidRPr="008E0377">
        <w:rPr>
          <w:rFonts w:ascii="Arial" w:eastAsiaTheme="minorEastAsia" w:hAnsi="Arial" w:cs="Arial"/>
          <w:sz w:val="24"/>
          <w:szCs w:val="24"/>
        </w:rPr>
        <w:t>Listed below will be the methods and justification.</w:t>
      </w:r>
    </w:p>
    <w:p w14:paraId="7A20B078" w14:textId="77777777" w:rsidR="00DF14F4" w:rsidRDefault="00DF14F4" w:rsidP="001D7437">
      <w:pPr>
        <w:spacing w:after="120" w:line="360" w:lineRule="auto"/>
        <w:rPr>
          <w:rFonts w:ascii="Arial" w:eastAsiaTheme="minorEastAsia" w:hAnsi="Arial" w:cs="Arial"/>
          <w:b/>
          <w:sz w:val="28"/>
          <w:szCs w:val="28"/>
          <w:u w:val="single"/>
        </w:rPr>
      </w:pPr>
    </w:p>
    <w:p w14:paraId="135E2027" w14:textId="77777777" w:rsidR="00C301BE" w:rsidRDefault="00C301BE" w:rsidP="001D7437">
      <w:pPr>
        <w:spacing w:after="120" w:line="360" w:lineRule="auto"/>
        <w:rPr>
          <w:rFonts w:ascii="Arial" w:eastAsiaTheme="minorEastAsia" w:hAnsi="Arial" w:cs="Arial"/>
          <w:b/>
          <w:sz w:val="28"/>
          <w:szCs w:val="28"/>
          <w:u w:val="single"/>
        </w:rPr>
      </w:pPr>
    </w:p>
    <w:p w14:paraId="6BB730AC" w14:textId="5EDE5B36" w:rsidR="001D7437" w:rsidRPr="00053517" w:rsidRDefault="001D7437" w:rsidP="001D7437">
      <w:pPr>
        <w:spacing w:after="120" w:line="360" w:lineRule="auto"/>
        <w:rPr>
          <w:rFonts w:ascii="Arial" w:eastAsiaTheme="minorEastAsia" w:hAnsi="Arial" w:cs="Arial"/>
          <w:b/>
          <w:sz w:val="28"/>
          <w:szCs w:val="28"/>
          <w:u w:val="single"/>
        </w:rPr>
      </w:pPr>
      <w:r w:rsidRPr="00053517">
        <w:rPr>
          <w:rFonts w:ascii="Arial" w:eastAsiaTheme="minorEastAsia" w:hAnsi="Arial" w:cs="Arial"/>
          <w:b/>
          <w:sz w:val="28"/>
          <w:szCs w:val="28"/>
          <w:u w:val="single"/>
        </w:rPr>
        <w:lastRenderedPageBreak/>
        <w:t>Methods</w:t>
      </w:r>
    </w:p>
    <w:p w14:paraId="5F9BFFA1" w14:textId="61E3E994" w:rsidR="00AB3027" w:rsidRPr="00CC31F5" w:rsidRDefault="00027337" w:rsidP="001D7437">
      <w:pPr>
        <w:spacing w:after="120" w:line="360" w:lineRule="auto"/>
        <w:rPr>
          <w:rFonts w:ascii="Arial" w:eastAsiaTheme="minorEastAsia" w:hAnsi="Arial" w:cs="Arial"/>
          <w:bCs/>
          <w:sz w:val="24"/>
          <w:szCs w:val="24"/>
        </w:rPr>
      </w:pPr>
      <w:r w:rsidRPr="00CC31F5">
        <w:rPr>
          <w:rFonts w:ascii="Arial" w:eastAsiaTheme="minorEastAsia" w:hAnsi="Arial" w:cs="Arial"/>
          <w:bCs/>
          <w:sz w:val="24"/>
          <w:szCs w:val="24"/>
        </w:rPr>
        <w:t xml:space="preserve">The depicted method for this </w:t>
      </w:r>
      <w:r w:rsidR="00855AF3" w:rsidRPr="00CC31F5">
        <w:rPr>
          <w:rFonts w:ascii="Arial" w:eastAsiaTheme="minorEastAsia" w:hAnsi="Arial" w:cs="Arial"/>
          <w:bCs/>
          <w:sz w:val="24"/>
          <w:szCs w:val="24"/>
        </w:rPr>
        <w:t>proposal</w:t>
      </w:r>
      <w:r w:rsidRPr="00CC31F5">
        <w:rPr>
          <w:rFonts w:ascii="Arial" w:eastAsiaTheme="minorEastAsia" w:hAnsi="Arial" w:cs="Arial"/>
          <w:bCs/>
          <w:sz w:val="24"/>
          <w:szCs w:val="24"/>
        </w:rPr>
        <w:t xml:space="preserve"> will be </w:t>
      </w:r>
      <w:r w:rsidR="00AE458F" w:rsidRPr="00CC31F5">
        <w:rPr>
          <w:rFonts w:ascii="Arial" w:eastAsiaTheme="minorEastAsia" w:hAnsi="Arial" w:cs="Arial"/>
          <w:bCs/>
          <w:sz w:val="24"/>
          <w:szCs w:val="24"/>
        </w:rPr>
        <w:t>un</w:t>
      </w:r>
      <w:r w:rsidRPr="00CC31F5">
        <w:rPr>
          <w:rFonts w:ascii="Arial" w:eastAsiaTheme="minorEastAsia" w:hAnsi="Arial" w:cs="Arial"/>
          <w:bCs/>
          <w:sz w:val="24"/>
          <w:szCs w:val="24"/>
        </w:rPr>
        <w:t>structured interviews</w:t>
      </w:r>
      <w:r w:rsidR="004A0ACE">
        <w:rPr>
          <w:rFonts w:ascii="Arial" w:eastAsiaTheme="minorEastAsia" w:hAnsi="Arial" w:cs="Arial"/>
          <w:bCs/>
          <w:sz w:val="24"/>
          <w:szCs w:val="24"/>
        </w:rPr>
        <w:t xml:space="preserve">. </w:t>
      </w:r>
      <w:r w:rsidRPr="00CC31F5">
        <w:rPr>
          <w:rFonts w:ascii="Arial" w:eastAsiaTheme="minorEastAsia" w:hAnsi="Arial" w:cs="Arial"/>
          <w:bCs/>
          <w:sz w:val="24"/>
          <w:szCs w:val="24"/>
        </w:rPr>
        <w:t>The reason being is that the research base is social science, therefore, qualitative research will be carried out based on the nature that ther</w:t>
      </w:r>
      <w:r w:rsidR="00855AF3" w:rsidRPr="00CC31F5">
        <w:rPr>
          <w:rFonts w:ascii="Arial" w:eastAsiaTheme="minorEastAsia" w:hAnsi="Arial" w:cs="Arial"/>
          <w:bCs/>
          <w:sz w:val="24"/>
          <w:szCs w:val="24"/>
        </w:rPr>
        <w:t>e will be open ended, unstructured questioning within the interview proce</w:t>
      </w:r>
      <w:r w:rsidR="00382A79">
        <w:rPr>
          <w:rFonts w:ascii="Arial" w:eastAsiaTheme="minorEastAsia" w:hAnsi="Arial" w:cs="Arial"/>
          <w:bCs/>
          <w:sz w:val="24"/>
          <w:szCs w:val="24"/>
        </w:rPr>
        <w:t>ss. Additionally,</w:t>
      </w:r>
      <w:r w:rsidR="004A0ACE">
        <w:rPr>
          <w:rFonts w:ascii="Arial" w:eastAsiaTheme="minorEastAsia" w:hAnsi="Arial" w:cs="Arial"/>
          <w:bCs/>
          <w:sz w:val="24"/>
          <w:szCs w:val="24"/>
        </w:rPr>
        <w:t xml:space="preserve"> the sampling size will consist of seven participants.</w:t>
      </w:r>
      <w:r w:rsidR="00DD7D06">
        <w:rPr>
          <w:rFonts w:ascii="Arial" w:eastAsiaTheme="minorEastAsia" w:hAnsi="Arial" w:cs="Arial"/>
          <w:bCs/>
          <w:sz w:val="24"/>
          <w:szCs w:val="24"/>
        </w:rPr>
        <w:t xml:space="preserve"> </w:t>
      </w:r>
      <w:r w:rsidR="00382A79">
        <w:rPr>
          <w:rFonts w:ascii="Arial" w:eastAsiaTheme="minorEastAsia" w:hAnsi="Arial" w:cs="Arial"/>
          <w:bCs/>
          <w:sz w:val="24"/>
          <w:szCs w:val="24"/>
        </w:rPr>
        <w:t>T</w:t>
      </w:r>
      <w:r w:rsidR="00DD7D06">
        <w:rPr>
          <w:rFonts w:ascii="Arial" w:eastAsiaTheme="minorEastAsia" w:hAnsi="Arial" w:cs="Arial"/>
          <w:bCs/>
          <w:sz w:val="24"/>
          <w:szCs w:val="24"/>
        </w:rPr>
        <w:t>his sample size is considered a fair representation of the general sample size available within the study.</w:t>
      </w:r>
      <w:r w:rsidR="00855AF3" w:rsidRPr="00CC31F5">
        <w:rPr>
          <w:rFonts w:ascii="Arial" w:eastAsiaTheme="minorEastAsia" w:hAnsi="Arial" w:cs="Arial"/>
          <w:bCs/>
          <w:sz w:val="24"/>
          <w:szCs w:val="24"/>
        </w:rPr>
        <w:t xml:space="preserve"> Unstructured interviews are considered to be a</w:t>
      </w:r>
      <w:r w:rsidR="00612848" w:rsidRPr="00CC31F5">
        <w:rPr>
          <w:rFonts w:ascii="Arial" w:eastAsiaTheme="minorEastAsia" w:hAnsi="Arial" w:cs="Arial"/>
          <w:bCs/>
          <w:sz w:val="24"/>
          <w:szCs w:val="24"/>
        </w:rPr>
        <w:t>n</w:t>
      </w:r>
      <w:r w:rsidR="00855AF3" w:rsidRPr="00CC31F5">
        <w:rPr>
          <w:rFonts w:ascii="Arial" w:eastAsiaTheme="minorEastAsia" w:hAnsi="Arial" w:cs="Arial"/>
          <w:bCs/>
          <w:sz w:val="24"/>
          <w:szCs w:val="24"/>
        </w:rPr>
        <w:t xml:space="preserve"> appropriate</w:t>
      </w:r>
      <w:r w:rsidR="00612848" w:rsidRPr="00CC31F5">
        <w:rPr>
          <w:rFonts w:ascii="Arial" w:eastAsiaTheme="minorEastAsia" w:hAnsi="Arial" w:cs="Arial"/>
          <w:bCs/>
          <w:sz w:val="24"/>
          <w:szCs w:val="24"/>
        </w:rPr>
        <w:t>, widely used</w:t>
      </w:r>
      <w:r w:rsidR="00855AF3" w:rsidRPr="00CC31F5">
        <w:rPr>
          <w:rFonts w:ascii="Arial" w:eastAsiaTheme="minorEastAsia" w:hAnsi="Arial" w:cs="Arial"/>
          <w:bCs/>
          <w:sz w:val="24"/>
          <w:szCs w:val="24"/>
        </w:rPr>
        <w:t xml:space="preserve"> tool, subsequently, providing an in-depth interview opportunity, along with the prospect of obtaining details on the participant. The interview questions are not pre</w:t>
      </w:r>
      <w:r w:rsidR="003A28A4" w:rsidRPr="00CC31F5">
        <w:rPr>
          <w:rFonts w:ascii="Arial" w:eastAsiaTheme="minorEastAsia" w:hAnsi="Arial" w:cs="Arial"/>
          <w:bCs/>
          <w:sz w:val="24"/>
          <w:szCs w:val="24"/>
        </w:rPr>
        <w:t xml:space="preserve"> planned. This is because the researcher will seek to obtain a natural process of questioning which ultimately relies on the participant</w:t>
      </w:r>
      <w:r w:rsidR="00BF6C34" w:rsidRPr="00CC31F5">
        <w:rPr>
          <w:rFonts w:ascii="Arial" w:eastAsiaTheme="minorEastAsia" w:hAnsi="Arial" w:cs="Arial"/>
          <w:bCs/>
          <w:sz w:val="24"/>
          <w:szCs w:val="24"/>
        </w:rPr>
        <w:t>.</w:t>
      </w:r>
      <w:r w:rsidR="003A28A4" w:rsidRPr="00CC31F5">
        <w:rPr>
          <w:rFonts w:ascii="Arial" w:eastAsiaTheme="minorEastAsia" w:hAnsi="Arial" w:cs="Arial"/>
          <w:bCs/>
          <w:sz w:val="24"/>
          <w:szCs w:val="24"/>
        </w:rPr>
        <w:t xml:space="preserve"> to reveal their life history and keep the interview flowing freely and unrestricted.</w:t>
      </w:r>
      <w:r w:rsidR="00612848" w:rsidRPr="00CC31F5">
        <w:rPr>
          <w:rFonts w:ascii="Arial" w:eastAsiaTheme="minorEastAsia" w:hAnsi="Arial" w:cs="Arial"/>
          <w:bCs/>
          <w:sz w:val="24"/>
          <w:szCs w:val="24"/>
        </w:rPr>
        <w:t xml:space="preserve"> At no point during the interview process, will the researcher. seek to manipulate the line of questioning, or the answers provided by the participant. The line of questioning will be </w:t>
      </w:r>
      <w:r w:rsidR="00637562" w:rsidRPr="00CC31F5">
        <w:rPr>
          <w:rFonts w:ascii="Arial" w:eastAsiaTheme="minorEastAsia" w:hAnsi="Arial" w:cs="Arial"/>
          <w:bCs/>
          <w:sz w:val="24"/>
          <w:szCs w:val="24"/>
        </w:rPr>
        <w:t>unbiased</w:t>
      </w:r>
      <w:r w:rsidR="00612848" w:rsidRPr="00CC31F5">
        <w:rPr>
          <w:rFonts w:ascii="Arial" w:eastAsiaTheme="minorEastAsia" w:hAnsi="Arial" w:cs="Arial"/>
          <w:bCs/>
          <w:sz w:val="24"/>
          <w:szCs w:val="24"/>
        </w:rPr>
        <w:t xml:space="preserve"> by the participant</w:t>
      </w:r>
      <w:r w:rsidR="00637562" w:rsidRPr="00CC31F5">
        <w:rPr>
          <w:rFonts w:ascii="Arial" w:eastAsiaTheme="minorEastAsia" w:hAnsi="Arial" w:cs="Arial"/>
          <w:bCs/>
          <w:sz w:val="24"/>
          <w:szCs w:val="24"/>
        </w:rPr>
        <w:t xml:space="preserve">. Subsequently, </w:t>
      </w:r>
      <w:r w:rsidR="00612848" w:rsidRPr="00CC31F5">
        <w:rPr>
          <w:rFonts w:ascii="Arial" w:eastAsiaTheme="minorEastAsia" w:hAnsi="Arial" w:cs="Arial"/>
          <w:bCs/>
          <w:sz w:val="24"/>
          <w:szCs w:val="24"/>
        </w:rPr>
        <w:t>general question will be p</w:t>
      </w:r>
      <w:r w:rsidR="00637562" w:rsidRPr="00CC31F5">
        <w:rPr>
          <w:rFonts w:ascii="Arial" w:eastAsiaTheme="minorEastAsia" w:hAnsi="Arial" w:cs="Arial"/>
          <w:bCs/>
          <w:sz w:val="24"/>
          <w:szCs w:val="24"/>
        </w:rPr>
        <w:t>osed</w:t>
      </w:r>
      <w:r w:rsidR="00612848" w:rsidRPr="00CC31F5">
        <w:rPr>
          <w:rFonts w:ascii="Arial" w:eastAsiaTheme="minorEastAsia" w:hAnsi="Arial" w:cs="Arial"/>
          <w:bCs/>
          <w:sz w:val="24"/>
          <w:szCs w:val="24"/>
        </w:rPr>
        <w:t xml:space="preserve"> to them. From this, the participant will answer accordingly.</w:t>
      </w:r>
      <w:r w:rsidR="00263483" w:rsidRPr="00CC31F5">
        <w:rPr>
          <w:rFonts w:ascii="Arial" w:eastAsiaTheme="minorEastAsia" w:hAnsi="Arial" w:cs="Arial"/>
          <w:bCs/>
          <w:sz w:val="24"/>
          <w:szCs w:val="24"/>
        </w:rPr>
        <w:t xml:space="preserve"> </w:t>
      </w:r>
    </w:p>
    <w:p w14:paraId="2822EED7" w14:textId="2D6E64F8" w:rsidR="004D4A06" w:rsidRPr="00CC31F5" w:rsidRDefault="0044498A" w:rsidP="001D7437">
      <w:pPr>
        <w:spacing w:after="120" w:line="360" w:lineRule="auto"/>
        <w:rPr>
          <w:rFonts w:ascii="Arial" w:eastAsiaTheme="minorEastAsia" w:hAnsi="Arial" w:cs="Arial"/>
          <w:bCs/>
          <w:sz w:val="24"/>
          <w:szCs w:val="24"/>
        </w:rPr>
      </w:pPr>
      <w:r w:rsidRPr="00CC31F5">
        <w:rPr>
          <w:rFonts w:ascii="Arial" w:eastAsiaTheme="minorEastAsia" w:hAnsi="Arial" w:cs="Arial"/>
          <w:bCs/>
          <w:sz w:val="24"/>
          <w:szCs w:val="24"/>
        </w:rPr>
        <w:t xml:space="preserve">The </w:t>
      </w:r>
      <w:r w:rsidR="004D4A06" w:rsidRPr="00CC31F5">
        <w:rPr>
          <w:rFonts w:ascii="Arial" w:eastAsiaTheme="minorEastAsia" w:hAnsi="Arial" w:cs="Arial"/>
          <w:bCs/>
          <w:sz w:val="24"/>
          <w:szCs w:val="24"/>
        </w:rPr>
        <w:t>method for this proposal with start with a breakdown of a series of processes.</w:t>
      </w:r>
    </w:p>
    <w:p w14:paraId="7F243DEE" w14:textId="194F8309" w:rsidR="004D4A06" w:rsidRPr="00CC31F5" w:rsidRDefault="004D4A06" w:rsidP="001D7437">
      <w:pPr>
        <w:spacing w:after="120" w:line="360" w:lineRule="auto"/>
        <w:rPr>
          <w:rFonts w:ascii="Arial" w:eastAsiaTheme="minorEastAsia" w:hAnsi="Arial" w:cs="Arial"/>
          <w:bCs/>
          <w:sz w:val="24"/>
          <w:szCs w:val="24"/>
        </w:rPr>
      </w:pPr>
      <w:r w:rsidRPr="00CC31F5">
        <w:rPr>
          <w:rFonts w:ascii="Arial" w:eastAsiaTheme="minorEastAsia" w:hAnsi="Arial" w:cs="Arial"/>
          <w:bCs/>
          <w:sz w:val="24"/>
          <w:szCs w:val="24"/>
        </w:rPr>
        <w:t>Punch</w:t>
      </w:r>
      <w:r w:rsidR="0059443F">
        <w:rPr>
          <w:rFonts w:ascii="Arial" w:eastAsiaTheme="minorEastAsia" w:hAnsi="Arial" w:cs="Arial"/>
          <w:bCs/>
          <w:sz w:val="24"/>
          <w:szCs w:val="24"/>
        </w:rPr>
        <w:t xml:space="preserve"> </w:t>
      </w:r>
      <w:r w:rsidRPr="00CC31F5">
        <w:rPr>
          <w:rFonts w:ascii="Arial" w:eastAsiaTheme="minorEastAsia" w:hAnsi="Arial" w:cs="Arial"/>
          <w:bCs/>
          <w:sz w:val="24"/>
          <w:szCs w:val="24"/>
        </w:rPr>
        <w:t xml:space="preserve">(2000) highlights the significance of the interview process itself, </w:t>
      </w:r>
      <w:r w:rsidR="006852A4" w:rsidRPr="00CC31F5">
        <w:rPr>
          <w:rFonts w:ascii="Arial" w:eastAsiaTheme="minorEastAsia" w:hAnsi="Arial" w:cs="Arial"/>
          <w:bCs/>
          <w:sz w:val="24"/>
          <w:szCs w:val="24"/>
        </w:rPr>
        <w:t xml:space="preserve">as </w:t>
      </w:r>
      <w:r w:rsidRPr="00CC31F5">
        <w:rPr>
          <w:rFonts w:ascii="Arial" w:eastAsiaTheme="minorEastAsia" w:hAnsi="Arial" w:cs="Arial"/>
          <w:bCs/>
          <w:sz w:val="24"/>
          <w:szCs w:val="24"/>
        </w:rPr>
        <w:t>fundamentally crucial for qualitative research gathered.</w:t>
      </w:r>
      <w:r w:rsidR="00AF44F8" w:rsidRPr="00CC31F5">
        <w:rPr>
          <w:rFonts w:ascii="Arial" w:eastAsiaTheme="minorEastAsia" w:hAnsi="Arial" w:cs="Arial"/>
          <w:bCs/>
          <w:sz w:val="24"/>
          <w:szCs w:val="24"/>
        </w:rPr>
        <w:t xml:space="preserve"> The interview process will allow the researcher to gather an insight into the participants thoughts, feelings, interpretation of meanings, opinion, everyday concepts of truth. This would therefore, provide the interviewer</w:t>
      </w:r>
      <w:r w:rsidR="00261C4F">
        <w:rPr>
          <w:rFonts w:ascii="Arial" w:eastAsiaTheme="minorEastAsia" w:hAnsi="Arial" w:cs="Arial"/>
          <w:bCs/>
          <w:sz w:val="24"/>
          <w:szCs w:val="24"/>
        </w:rPr>
        <w:t>,</w:t>
      </w:r>
      <w:r w:rsidR="00AF44F8" w:rsidRPr="00CC31F5">
        <w:rPr>
          <w:rFonts w:ascii="Arial" w:eastAsiaTheme="minorEastAsia" w:hAnsi="Arial" w:cs="Arial"/>
          <w:bCs/>
          <w:sz w:val="24"/>
          <w:szCs w:val="24"/>
        </w:rPr>
        <w:t xml:space="preserve"> the opportunity to question the participant in such a way that they are able to convey their meaning of the questions from their own perception and not of any influence that have placed on the questioning </w:t>
      </w:r>
      <w:r w:rsidR="00261C4F">
        <w:rPr>
          <w:rFonts w:ascii="Arial" w:eastAsiaTheme="minorEastAsia" w:hAnsi="Arial" w:cs="Arial"/>
          <w:bCs/>
          <w:sz w:val="24"/>
          <w:szCs w:val="24"/>
        </w:rPr>
        <w:t>from</w:t>
      </w:r>
      <w:r w:rsidR="00AF44F8" w:rsidRPr="00CC31F5">
        <w:rPr>
          <w:rFonts w:ascii="Arial" w:eastAsiaTheme="minorEastAsia" w:hAnsi="Arial" w:cs="Arial"/>
          <w:bCs/>
          <w:sz w:val="24"/>
          <w:szCs w:val="24"/>
        </w:rPr>
        <w:t xml:space="preserve"> the interview</w:t>
      </w:r>
      <w:r w:rsidR="00E30F44" w:rsidRPr="00CC31F5">
        <w:rPr>
          <w:rFonts w:ascii="Arial" w:eastAsiaTheme="minorEastAsia" w:hAnsi="Arial" w:cs="Arial"/>
          <w:bCs/>
          <w:sz w:val="24"/>
          <w:szCs w:val="24"/>
        </w:rPr>
        <w:t>er</w:t>
      </w:r>
      <w:r w:rsidR="00AF44F8" w:rsidRPr="00CC31F5">
        <w:rPr>
          <w:rFonts w:ascii="Arial" w:eastAsiaTheme="minorEastAsia" w:hAnsi="Arial" w:cs="Arial"/>
          <w:bCs/>
          <w:sz w:val="24"/>
          <w:szCs w:val="24"/>
        </w:rPr>
        <w:t xml:space="preserve"> (Jones, 1985).</w:t>
      </w:r>
    </w:p>
    <w:p w14:paraId="50C2C492" w14:textId="371B1B58" w:rsidR="00366074" w:rsidRDefault="00DA501C" w:rsidP="001D7437">
      <w:pPr>
        <w:spacing w:after="120" w:line="360" w:lineRule="auto"/>
        <w:rPr>
          <w:rFonts w:ascii="Arial" w:eastAsiaTheme="minorEastAsia" w:hAnsi="Arial" w:cs="Arial"/>
          <w:bCs/>
          <w:sz w:val="24"/>
          <w:szCs w:val="24"/>
        </w:rPr>
      </w:pPr>
      <w:r w:rsidRPr="00CC31F5">
        <w:rPr>
          <w:rFonts w:ascii="Arial" w:eastAsiaTheme="minorEastAsia" w:hAnsi="Arial" w:cs="Arial"/>
          <w:bCs/>
          <w:sz w:val="24"/>
          <w:szCs w:val="24"/>
        </w:rPr>
        <w:t xml:space="preserve">For the purpose of </w:t>
      </w:r>
      <w:r w:rsidR="00261C4F">
        <w:rPr>
          <w:rFonts w:ascii="Arial" w:eastAsiaTheme="minorEastAsia" w:hAnsi="Arial" w:cs="Arial"/>
          <w:bCs/>
          <w:sz w:val="24"/>
          <w:szCs w:val="24"/>
        </w:rPr>
        <w:t>the</w:t>
      </w:r>
      <w:r w:rsidRPr="00CC31F5">
        <w:rPr>
          <w:rFonts w:ascii="Arial" w:eastAsiaTheme="minorEastAsia" w:hAnsi="Arial" w:cs="Arial"/>
          <w:bCs/>
          <w:sz w:val="24"/>
          <w:szCs w:val="24"/>
        </w:rPr>
        <w:t xml:space="preserve"> data collection and topical question,</w:t>
      </w:r>
      <w:r w:rsidR="00261C4F">
        <w:rPr>
          <w:rFonts w:ascii="Arial" w:eastAsiaTheme="minorEastAsia" w:hAnsi="Arial" w:cs="Arial"/>
          <w:bCs/>
          <w:sz w:val="24"/>
          <w:szCs w:val="24"/>
        </w:rPr>
        <w:t xml:space="preserve"> it</w:t>
      </w:r>
      <w:r w:rsidRPr="00CC31F5">
        <w:rPr>
          <w:rFonts w:ascii="Arial" w:eastAsiaTheme="minorEastAsia" w:hAnsi="Arial" w:cs="Arial"/>
          <w:bCs/>
          <w:sz w:val="24"/>
          <w:szCs w:val="24"/>
        </w:rPr>
        <w:t xml:space="preserve"> ha</w:t>
      </w:r>
      <w:r w:rsidR="00261C4F">
        <w:rPr>
          <w:rFonts w:ascii="Arial" w:eastAsiaTheme="minorEastAsia" w:hAnsi="Arial" w:cs="Arial"/>
          <w:bCs/>
          <w:sz w:val="24"/>
          <w:szCs w:val="24"/>
        </w:rPr>
        <w:t>s been</w:t>
      </w:r>
      <w:r w:rsidRPr="00CC31F5">
        <w:rPr>
          <w:rFonts w:ascii="Arial" w:eastAsiaTheme="minorEastAsia" w:hAnsi="Arial" w:cs="Arial"/>
          <w:bCs/>
          <w:sz w:val="24"/>
          <w:szCs w:val="24"/>
        </w:rPr>
        <w:t xml:space="preserve"> established that an unstructured interview would be the most appropriate data collection tool for the purpose stated.</w:t>
      </w:r>
      <w:r w:rsidR="00001114" w:rsidRPr="00CC31F5">
        <w:rPr>
          <w:rFonts w:ascii="Arial" w:eastAsiaTheme="minorEastAsia" w:hAnsi="Arial" w:cs="Arial"/>
          <w:bCs/>
          <w:sz w:val="24"/>
          <w:szCs w:val="24"/>
        </w:rPr>
        <w:t xml:space="preserve"> The reason being is</w:t>
      </w:r>
      <w:r w:rsidR="00183C76" w:rsidRPr="00CC31F5">
        <w:rPr>
          <w:rFonts w:ascii="Arial" w:eastAsiaTheme="minorEastAsia" w:hAnsi="Arial" w:cs="Arial"/>
          <w:bCs/>
          <w:sz w:val="24"/>
          <w:szCs w:val="24"/>
        </w:rPr>
        <w:t>,</w:t>
      </w:r>
      <w:r w:rsidR="00001114" w:rsidRPr="00CC31F5">
        <w:rPr>
          <w:rFonts w:ascii="Arial" w:eastAsiaTheme="minorEastAsia" w:hAnsi="Arial" w:cs="Arial"/>
          <w:bCs/>
          <w:sz w:val="24"/>
          <w:szCs w:val="24"/>
        </w:rPr>
        <w:t xml:space="preserve"> that there will be no pre-planned questioning as highlighted previously. Just general questioning which will lead onto a progressive discussion, subsequently leading onto more</w:t>
      </w:r>
      <w:r w:rsidR="00B41FA2" w:rsidRPr="00CC31F5">
        <w:rPr>
          <w:rFonts w:ascii="Arial" w:eastAsiaTheme="minorEastAsia" w:hAnsi="Arial" w:cs="Arial"/>
          <w:bCs/>
          <w:sz w:val="24"/>
          <w:szCs w:val="24"/>
        </w:rPr>
        <w:t xml:space="preserve"> </w:t>
      </w:r>
      <w:r w:rsidR="002B4898" w:rsidRPr="00CC31F5">
        <w:rPr>
          <w:rFonts w:ascii="Arial" w:eastAsiaTheme="minorEastAsia" w:hAnsi="Arial" w:cs="Arial"/>
          <w:bCs/>
          <w:sz w:val="24"/>
          <w:szCs w:val="24"/>
        </w:rPr>
        <w:t>in-depth</w:t>
      </w:r>
      <w:r w:rsidR="00B41FA2" w:rsidRPr="00CC31F5">
        <w:rPr>
          <w:rFonts w:ascii="Arial" w:eastAsiaTheme="minorEastAsia" w:hAnsi="Arial" w:cs="Arial"/>
          <w:bCs/>
          <w:sz w:val="24"/>
          <w:szCs w:val="24"/>
        </w:rPr>
        <w:t xml:space="preserve"> </w:t>
      </w:r>
      <w:r w:rsidR="00001114" w:rsidRPr="00CC31F5">
        <w:rPr>
          <w:rFonts w:ascii="Arial" w:eastAsiaTheme="minorEastAsia" w:hAnsi="Arial" w:cs="Arial"/>
          <w:bCs/>
          <w:sz w:val="24"/>
          <w:szCs w:val="24"/>
        </w:rPr>
        <w:t>questioning</w:t>
      </w:r>
      <w:r w:rsidR="00183C76" w:rsidRPr="00CC31F5">
        <w:rPr>
          <w:rFonts w:ascii="Arial" w:eastAsiaTheme="minorEastAsia" w:hAnsi="Arial" w:cs="Arial"/>
          <w:bCs/>
          <w:sz w:val="24"/>
          <w:szCs w:val="24"/>
        </w:rPr>
        <w:t>,</w:t>
      </w:r>
      <w:r w:rsidR="00001114" w:rsidRPr="00CC31F5">
        <w:rPr>
          <w:rFonts w:ascii="Arial" w:eastAsiaTheme="minorEastAsia" w:hAnsi="Arial" w:cs="Arial"/>
          <w:bCs/>
          <w:sz w:val="24"/>
          <w:szCs w:val="24"/>
        </w:rPr>
        <w:t xml:space="preserve"> which has unfolded from the discussion. </w:t>
      </w:r>
      <w:r w:rsidR="00183C76" w:rsidRPr="00CC31F5">
        <w:rPr>
          <w:rFonts w:ascii="Arial" w:eastAsiaTheme="minorEastAsia" w:hAnsi="Arial" w:cs="Arial"/>
          <w:bCs/>
          <w:sz w:val="24"/>
          <w:szCs w:val="24"/>
        </w:rPr>
        <w:t>The questions itself will depend on the information provided by the participant.</w:t>
      </w:r>
      <w:r w:rsidR="008F51A8" w:rsidRPr="00CC31F5">
        <w:rPr>
          <w:rFonts w:ascii="Arial" w:eastAsiaTheme="minorEastAsia" w:hAnsi="Arial" w:cs="Arial"/>
          <w:bCs/>
          <w:sz w:val="24"/>
          <w:szCs w:val="24"/>
        </w:rPr>
        <w:t xml:space="preserve"> </w:t>
      </w:r>
      <w:r w:rsidR="00610C73">
        <w:rPr>
          <w:rFonts w:ascii="Arial" w:eastAsiaTheme="minorEastAsia" w:hAnsi="Arial" w:cs="Arial"/>
          <w:bCs/>
          <w:sz w:val="24"/>
          <w:szCs w:val="24"/>
        </w:rPr>
        <w:t>Alternatively,</w:t>
      </w:r>
      <w:r w:rsidR="008F51A8" w:rsidRPr="00CC31F5">
        <w:rPr>
          <w:rFonts w:ascii="Arial" w:eastAsiaTheme="minorEastAsia" w:hAnsi="Arial" w:cs="Arial"/>
          <w:bCs/>
          <w:sz w:val="24"/>
          <w:szCs w:val="24"/>
        </w:rPr>
        <w:t xml:space="preserve"> semi-structured interviews</w:t>
      </w:r>
      <w:r w:rsidR="00261C4F">
        <w:rPr>
          <w:rFonts w:ascii="Arial" w:eastAsiaTheme="minorEastAsia" w:hAnsi="Arial" w:cs="Arial"/>
          <w:bCs/>
          <w:sz w:val="24"/>
          <w:szCs w:val="24"/>
        </w:rPr>
        <w:t xml:space="preserve"> could have been </w:t>
      </w:r>
      <w:r w:rsidR="00261C4F">
        <w:rPr>
          <w:rFonts w:ascii="Arial" w:eastAsiaTheme="minorEastAsia" w:hAnsi="Arial" w:cs="Arial"/>
          <w:bCs/>
          <w:sz w:val="24"/>
          <w:szCs w:val="24"/>
        </w:rPr>
        <w:lastRenderedPageBreak/>
        <w:t xml:space="preserve">used, </w:t>
      </w:r>
      <w:r w:rsidR="008F51A8" w:rsidRPr="00CC31F5">
        <w:rPr>
          <w:rFonts w:ascii="Arial" w:eastAsiaTheme="minorEastAsia" w:hAnsi="Arial" w:cs="Arial"/>
          <w:bCs/>
          <w:sz w:val="24"/>
          <w:szCs w:val="24"/>
        </w:rPr>
        <w:t xml:space="preserve">which according to Fontana </w:t>
      </w:r>
      <w:r w:rsidR="006A7AFE">
        <w:rPr>
          <w:rFonts w:ascii="Arial" w:eastAsiaTheme="minorEastAsia" w:hAnsi="Arial" w:cs="Arial"/>
          <w:bCs/>
          <w:sz w:val="24"/>
          <w:szCs w:val="24"/>
        </w:rPr>
        <w:t>and</w:t>
      </w:r>
      <w:r w:rsidR="008F51A8" w:rsidRPr="00CC31F5">
        <w:rPr>
          <w:rFonts w:ascii="Arial" w:eastAsiaTheme="minorEastAsia" w:hAnsi="Arial" w:cs="Arial"/>
          <w:bCs/>
          <w:sz w:val="24"/>
          <w:szCs w:val="24"/>
        </w:rPr>
        <w:t xml:space="preserve"> Frey (1994), Morgan (1988) and Stewart </w:t>
      </w:r>
      <w:r w:rsidR="006A7AFE">
        <w:rPr>
          <w:rFonts w:ascii="Arial" w:eastAsiaTheme="minorEastAsia" w:hAnsi="Arial" w:cs="Arial"/>
          <w:bCs/>
          <w:sz w:val="24"/>
          <w:szCs w:val="24"/>
        </w:rPr>
        <w:t>and</w:t>
      </w:r>
      <w:r w:rsidR="008F51A8" w:rsidRPr="00CC31F5">
        <w:rPr>
          <w:rFonts w:ascii="Arial" w:eastAsiaTheme="minorEastAsia" w:hAnsi="Arial" w:cs="Arial"/>
          <w:bCs/>
          <w:sz w:val="24"/>
          <w:szCs w:val="24"/>
        </w:rPr>
        <w:t xml:space="preserve"> Shamdasani (1990)</w:t>
      </w:r>
      <w:r w:rsidR="008F22EB" w:rsidRPr="00CC31F5">
        <w:rPr>
          <w:rFonts w:ascii="Arial" w:eastAsiaTheme="minorEastAsia" w:hAnsi="Arial" w:cs="Arial"/>
          <w:bCs/>
          <w:sz w:val="24"/>
          <w:szCs w:val="24"/>
        </w:rPr>
        <w:t xml:space="preserve"> are used within group settings. Consequently, highlighting how the interviewer, would adopt a different approach to questioning, with the interviewer becoming more of mediator</w:t>
      </w:r>
      <w:r w:rsidR="00484239" w:rsidRPr="00CC31F5">
        <w:rPr>
          <w:rFonts w:ascii="Arial" w:eastAsiaTheme="minorEastAsia" w:hAnsi="Arial" w:cs="Arial"/>
          <w:bCs/>
          <w:sz w:val="24"/>
          <w:szCs w:val="24"/>
        </w:rPr>
        <w:t>,</w:t>
      </w:r>
      <w:r w:rsidR="008F22EB" w:rsidRPr="00CC31F5">
        <w:rPr>
          <w:rFonts w:ascii="Arial" w:eastAsiaTheme="minorEastAsia" w:hAnsi="Arial" w:cs="Arial"/>
          <w:bCs/>
          <w:sz w:val="24"/>
          <w:szCs w:val="24"/>
        </w:rPr>
        <w:t xml:space="preserve"> observing, listening and recording the group participation and discussion.</w:t>
      </w:r>
      <w:r w:rsidR="00484239" w:rsidRPr="00CC31F5">
        <w:rPr>
          <w:rFonts w:ascii="Arial" w:eastAsiaTheme="minorEastAsia" w:hAnsi="Arial" w:cs="Arial"/>
          <w:bCs/>
          <w:sz w:val="24"/>
          <w:szCs w:val="24"/>
        </w:rPr>
        <w:t xml:space="preserve"> </w:t>
      </w:r>
      <w:r w:rsidR="00D148FF" w:rsidRPr="00CC31F5">
        <w:rPr>
          <w:rFonts w:ascii="Arial" w:eastAsiaTheme="minorEastAsia" w:hAnsi="Arial" w:cs="Arial"/>
          <w:bCs/>
          <w:sz w:val="24"/>
          <w:szCs w:val="24"/>
        </w:rPr>
        <w:t>Therefore,</w:t>
      </w:r>
      <w:r w:rsidR="00484239" w:rsidRPr="00CC31F5">
        <w:rPr>
          <w:rFonts w:ascii="Arial" w:eastAsiaTheme="minorEastAsia" w:hAnsi="Arial" w:cs="Arial"/>
          <w:bCs/>
          <w:sz w:val="24"/>
          <w:szCs w:val="24"/>
        </w:rPr>
        <w:t xml:space="preserve"> showing how the questioning would be more forthcoming and structured from the interviewer.</w:t>
      </w:r>
      <w:r w:rsidR="00D148FF" w:rsidRPr="00CC31F5">
        <w:rPr>
          <w:rFonts w:ascii="Arial" w:eastAsiaTheme="minorEastAsia" w:hAnsi="Arial" w:cs="Arial"/>
          <w:bCs/>
          <w:sz w:val="24"/>
          <w:szCs w:val="24"/>
        </w:rPr>
        <w:t xml:space="preserve"> </w:t>
      </w:r>
      <w:r w:rsidR="00FD01BB">
        <w:rPr>
          <w:rFonts w:ascii="Arial" w:eastAsiaTheme="minorEastAsia" w:hAnsi="Arial" w:cs="Arial"/>
          <w:bCs/>
          <w:sz w:val="24"/>
          <w:szCs w:val="24"/>
        </w:rPr>
        <w:t>Significantly</w:t>
      </w:r>
      <w:r w:rsidR="00D148FF" w:rsidRPr="00CC31F5">
        <w:rPr>
          <w:rFonts w:ascii="Arial" w:eastAsiaTheme="minorEastAsia" w:hAnsi="Arial" w:cs="Arial"/>
          <w:bCs/>
          <w:sz w:val="24"/>
          <w:szCs w:val="24"/>
        </w:rPr>
        <w:t xml:space="preserve">, </w:t>
      </w:r>
      <w:r w:rsidR="00ED0FBB" w:rsidRPr="00CC31F5">
        <w:rPr>
          <w:rFonts w:ascii="Arial" w:eastAsiaTheme="minorEastAsia" w:hAnsi="Arial" w:cs="Arial"/>
          <w:bCs/>
          <w:sz w:val="24"/>
          <w:szCs w:val="24"/>
        </w:rPr>
        <w:t>highlighting the different approaches that could be adopted depending on the type of topical question.</w:t>
      </w:r>
      <w:r w:rsidR="00366074">
        <w:rPr>
          <w:rFonts w:ascii="Arial" w:eastAsiaTheme="minorEastAsia" w:hAnsi="Arial" w:cs="Arial"/>
          <w:bCs/>
          <w:sz w:val="24"/>
          <w:szCs w:val="24"/>
        </w:rPr>
        <w:t xml:space="preserve"> Group interviews can obtain more of a broader response from participants, with Bogdan and Biklen (1992) highlighting how significant in-depth understanding could be ascertained from</w:t>
      </w:r>
      <w:r w:rsidR="00D71554">
        <w:rPr>
          <w:rFonts w:ascii="Arial" w:eastAsiaTheme="minorEastAsia" w:hAnsi="Arial" w:cs="Arial"/>
          <w:bCs/>
          <w:sz w:val="24"/>
          <w:szCs w:val="24"/>
        </w:rPr>
        <w:t xml:space="preserve"> this, therefore, providing an insight into what </w:t>
      </w:r>
      <w:r w:rsidR="002547E2">
        <w:rPr>
          <w:rFonts w:ascii="Arial" w:eastAsiaTheme="minorEastAsia" w:hAnsi="Arial" w:cs="Arial"/>
          <w:bCs/>
          <w:sz w:val="24"/>
          <w:szCs w:val="24"/>
        </w:rPr>
        <w:t>target area could be</w:t>
      </w:r>
      <w:r w:rsidR="00D71554">
        <w:rPr>
          <w:rFonts w:ascii="Arial" w:eastAsiaTheme="minorEastAsia" w:hAnsi="Arial" w:cs="Arial"/>
          <w:bCs/>
          <w:sz w:val="24"/>
          <w:szCs w:val="24"/>
        </w:rPr>
        <w:t xml:space="preserve"> </w:t>
      </w:r>
      <w:r w:rsidR="00825F83">
        <w:rPr>
          <w:rFonts w:ascii="Arial" w:eastAsiaTheme="minorEastAsia" w:hAnsi="Arial" w:cs="Arial"/>
          <w:bCs/>
          <w:sz w:val="24"/>
          <w:szCs w:val="24"/>
        </w:rPr>
        <w:t xml:space="preserve">focused on </w:t>
      </w:r>
      <w:r w:rsidR="00D71554">
        <w:rPr>
          <w:rFonts w:ascii="Arial" w:eastAsiaTheme="minorEastAsia" w:hAnsi="Arial" w:cs="Arial"/>
          <w:bCs/>
          <w:sz w:val="24"/>
          <w:szCs w:val="24"/>
        </w:rPr>
        <w:t>by</w:t>
      </w:r>
      <w:r w:rsidR="00366074">
        <w:rPr>
          <w:rFonts w:ascii="Arial" w:eastAsiaTheme="minorEastAsia" w:hAnsi="Arial" w:cs="Arial"/>
          <w:bCs/>
          <w:sz w:val="24"/>
          <w:szCs w:val="24"/>
        </w:rPr>
        <w:t xml:space="preserve"> interviewing participants individually. </w:t>
      </w:r>
    </w:p>
    <w:p w14:paraId="5DAD2AE6" w14:textId="09244DA1" w:rsidR="00DA501C" w:rsidRPr="00CC31F5" w:rsidRDefault="001517AB" w:rsidP="001D7437">
      <w:pPr>
        <w:spacing w:after="120" w:line="360" w:lineRule="auto"/>
        <w:rPr>
          <w:rFonts w:ascii="Arial" w:eastAsiaTheme="minorEastAsia" w:hAnsi="Arial" w:cs="Arial"/>
          <w:bCs/>
          <w:sz w:val="24"/>
          <w:szCs w:val="24"/>
        </w:rPr>
      </w:pPr>
      <w:r w:rsidRPr="00CC31F5">
        <w:rPr>
          <w:rFonts w:ascii="Arial" w:eastAsiaTheme="minorEastAsia" w:hAnsi="Arial" w:cs="Arial"/>
          <w:bCs/>
          <w:sz w:val="24"/>
          <w:szCs w:val="24"/>
        </w:rPr>
        <w:t>The downside of this method of interviewing could be that the group discussion could become animated and therefore, out of hand. Additionally, participants could just answer the questioning based on the ethos of following suit of other</w:t>
      </w:r>
      <w:r w:rsidR="00B41FA2" w:rsidRPr="00CC31F5">
        <w:rPr>
          <w:rFonts w:ascii="Arial" w:eastAsiaTheme="minorEastAsia" w:hAnsi="Arial" w:cs="Arial"/>
          <w:bCs/>
          <w:sz w:val="24"/>
          <w:szCs w:val="24"/>
        </w:rPr>
        <w:t>’s</w:t>
      </w:r>
      <w:r w:rsidRPr="00CC31F5">
        <w:rPr>
          <w:rFonts w:ascii="Arial" w:eastAsiaTheme="minorEastAsia" w:hAnsi="Arial" w:cs="Arial"/>
          <w:bCs/>
          <w:sz w:val="24"/>
          <w:szCs w:val="24"/>
        </w:rPr>
        <w:t xml:space="preserve"> answers. Unstructured interviews suggest a more balanced approach. This is because participants will be interviewed individually, </w:t>
      </w:r>
      <w:r w:rsidR="000C1AE2">
        <w:rPr>
          <w:rFonts w:ascii="Arial" w:eastAsiaTheme="minorEastAsia" w:hAnsi="Arial" w:cs="Arial"/>
          <w:bCs/>
          <w:sz w:val="24"/>
          <w:szCs w:val="24"/>
        </w:rPr>
        <w:t xml:space="preserve">confidentially, </w:t>
      </w:r>
      <w:r w:rsidRPr="00CC31F5">
        <w:rPr>
          <w:rFonts w:ascii="Arial" w:eastAsiaTheme="minorEastAsia" w:hAnsi="Arial" w:cs="Arial"/>
          <w:bCs/>
          <w:sz w:val="24"/>
          <w:szCs w:val="24"/>
        </w:rPr>
        <w:t>with answers solely from the participant and not a group member. Suggesting that the information gained from the participant will be non-biased, providing the researcher with research that is confidential and privy to each particular participant.</w:t>
      </w:r>
    </w:p>
    <w:p w14:paraId="46FEE5E5" w14:textId="77777777" w:rsidR="00731CFE" w:rsidRDefault="00731CFE" w:rsidP="00FF1D6D">
      <w:pPr>
        <w:spacing w:after="120" w:line="360" w:lineRule="auto"/>
        <w:rPr>
          <w:rFonts w:ascii="Arial" w:eastAsiaTheme="minorEastAsia" w:hAnsi="Arial" w:cs="Arial"/>
          <w:b/>
          <w:sz w:val="28"/>
          <w:szCs w:val="28"/>
          <w:u w:val="single"/>
        </w:rPr>
      </w:pPr>
    </w:p>
    <w:p w14:paraId="1D6A61C4" w14:textId="4E2044DE" w:rsidR="00FF1D6D" w:rsidRPr="00780A30" w:rsidRDefault="00FF1D6D" w:rsidP="00FF1D6D">
      <w:pPr>
        <w:spacing w:after="120" w:line="360" w:lineRule="auto"/>
        <w:rPr>
          <w:rFonts w:ascii="Arial" w:eastAsiaTheme="minorEastAsia" w:hAnsi="Arial" w:cs="Arial"/>
          <w:b/>
          <w:sz w:val="28"/>
          <w:szCs w:val="28"/>
          <w:u w:val="single"/>
        </w:rPr>
      </w:pPr>
      <w:r w:rsidRPr="00780A30">
        <w:rPr>
          <w:rFonts w:ascii="Arial" w:eastAsiaTheme="minorEastAsia" w:hAnsi="Arial" w:cs="Arial"/>
          <w:b/>
          <w:sz w:val="28"/>
          <w:szCs w:val="28"/>
          <w:u w:val="single"/>
        </w:rPr>
        <w:t>Interviewee Checklist</w:t>
      </w:r>
    </w:p>
    <w:p w14:paraId="153558C0" w14:textId="1369651A" w:rsidR="00FF1D6D" w:rsidRDefault="00FF1D6D" w:rsidP="00FF1D6D">
      <w:pPr>
        <w:spacing w:after="120" w:line="360" w:lineRule="auto"/>
        <w:rPr>
          <w:rFonts w:ascii="Arial" w:eastAsiaTheme="minorEastAsia" w:hAnsi="Arial" w:cs="Arial"/>
          <w:bCs/>
          <w:sz w:val="24"/>
          <w:szCs w:val="24"/>
        </w:rPr>
      </w:pPr>
      <w:r w:rsidRPr="00565949">
        <w:rPr>
          <w:rFonts w:ascii="Arial" w:eastAsiaTheme="minorEastAsia" w:hAnsi="Arial" w:cs="Arial"/>
          <w:bCs/>
          <w:sz w:val="24"/>
          <w:szCs w:val="24"/>
        </w:rPr>
        <w:t>Below is a record of interviewees whose identity will be anonymous therefore</w:t>
      </w:r>
      <w:r w:rsidR="00DE1103" w:rsidRPr="00565949">
        <w:rPr>
          <w:rFonts w:ascii="Arial" w:eastAsiaTheme="minorEastAsia" w:hAnsi="Arial" w:cs="Arial"/>
          <w:bCs/>
          <w:sz w:val="24"/>
          <w:szCs w:val="24"/>
        </w:rPr>
        <w:t>,</w:t>
      </w:r>
      <w:r w:rsidRPr="00565949">
        <w:rPr>
          <w:rFonts w:ascii="Arial" w:eastAsiaTheme="minorEastAsia" w:hAnsi="Arial" w:cs="Arial"/>
          <w:bCs/>
          <w:sz w:val="24"/>
          <w:szCs w:val="24"/>
        </w:rPr>
        <w:t xml:space="preserve"> referred to by a different name, subsequently, to protect their confidentiality and identity. This is in line with the BERA (2018) guidelines, protecting subjects data.</w:t>
      </w:r>
    </w:p>
    <w:tbl>
      <w:tblPr>
        <w:tblStyle w:val="TableGrid"/>
        <w:tblW w:w="0" w:type="auto"/>
        <w:tblLook w:val="04A0" w:firstRow="1" w:lastRow="0" w:firstColumn="1" w:lastColumn="0" w:noHBand="0" w:noVBand="1"/>
      </w:tblPr>
      <w:tblGrid>
        <w:gridCol w:w="426"/>
        <w:gridCol w:w="1819"/>
        <w:gridCol w:w="824"/>
        <w:gridCol w:w="1197"/>
        <w:gridCol w:w="1091"/>
        <w:gridCol w:w="1091"/>
        <w:gridCol w:w="950"/>
        <w:gridCol w:w="1618"/>
      </w:tblGrid>
      <w:tr w:rsidR="00FF1D6D" w14:paraId="1053322A" w14:textId="77777777" w:rsidTr="00084367">
        <w:tc>
          <w:tcPr>
            <w:tcW w:w="426" w:type="dxa"/>
            <w:shd w:val="clear" w:color="auto" w:fill="B4C6E7" w:themeFill="accent1" w:themeFillTint="66"/>
          </w:tcPr>
          <w:p w14:paraId="3A9A683C" w14:textId="77777777" w:rsidR="00FF1D6D" w:rsidRDefault="00FF1D6D" w:rsidP="00AC7129">
            <w:pPr>
              <w:spacing w:after="120" w:line="360" w:lineRule="auto"/>
              <w:rPr>
                <w:rFonts w:ascii="Times New Roman" w:hAnsi="Times New Roman"/>
                <w:b/>
                <w:sz w:val="28"/>
                <w:szCs w:val="28"/>
                <w:u w:val="single"/>
              </w:rPr>
            </w:pPr>
          </w:p>
        </w:tc>
        <w:tc>
          <w:tcPr>
            <w:tcW w:w="1819" w:type="dxa"/>
            <w:shd w:val="clear" w:color="auto" w:fill="B4C6E7" w:themeFill="accent1" w:themeFillTint="66"/>
          </w:tcPr>
          <w:p w14:paraId="509D9F43" w14:textId="77777777" w:rsidR="00FF1D6D" w:rsidRPr="00872436" w:rsidRDefault="00FF1D6D" w:rsidP="00AC7129">
            <w:pPr>
              <w:spacing w:after="120" w:line="360" w:lineRule="auto"/>
              <w:rPr>
                <w:rFonts w:ascii="Arial" w:hAnsi="Arial" w:cs="Arial"/>
                <w:b/>
                <w:sz w:val="28"/>
                <w:szCs w:val="28"/>
                <w:u w:val="single"/>
              </w:rPr>
            </w:pPr>
            <w:r w:rsidRPr="00872436">
              <w:rPr>
                <w:rFonts w:ascii="Arial" w:hAnsi="Arial" w:cs="Arial"/>
                <w:b/>
                <w:sz w:val="28"/>
                <w:szCs w:val="28"/>
                <w:u w:val="single"/>
              </w:rPr>
              <w:t>Participants name</w:t>
            </w:r>
          </w:p>
        </w:tc>
        <w:tc>
          <w:tcPr>
            <w:tcW w:w="824" w:type="dxa"/>
            <w:shd w:val="clear" w:color="auto" w:fill="B4C6E7" w:themeFill="accent1" w:themeFillTint="66"/>
          </w:tcPr>
          <w:p w14:paraId="49F3A288" w14:textId="77777777" w:rsidR="00FF1D6D" w:rsidRPr="00872436" w:rsidRDefault="00FF1D6D" w:rsidP="00AC7129">
            <w:pPr>
              <w:spacing w:after="120" w:line="360" w:lineRule="auto"/>
              <w:rPr>
                <w:rFonts w:ascii="Arial" w:hAnsi="Arial" w:cs="Arial"/>
                <w:b/>
                <w:sz w:val="28"/>
                <w:szCs w:val="28"/>
                <w:u w:val="single"/>
              </w:rPr>
            </w:pPr>
            <w:r w:rsidRPr="00872436">
              <w:rPr>
                <w:rFonts w:ascii="Arial" w:hAnsi="Arial" w:cs="Arial"/>
                <w:b/>
                <w:sz w:val="28"/>
                <w:szCs w:val="28"/>
                <w:u w:val="single"/>
              </w:rPr>
              <w:t>Age</w:t>
            </w:r>
          </w:p>
        </w:tc>
        <w:tc>
          <w:tcPr>
            <w:tcW w:w="1197" w:type="dxa"/>
            <w:shd w:val="clear" w:color="auto" w:fill="B4C6E7" w:themeFill="accent1" w:themeFillTint="66"/>
          </w:tcPr>
          <w:p w14:paraId="22AF2967" w14:textId="77777777" w:rsidR="00FF1D6D" w:rsidRPr="00872436" w:rsidRDefault="00FF1D6D" w:rsidP="00AC7129">
            <w:pPr>
              <w:spacing w:after="120" w:line="360" w:lineRule="auto"/>
              <w:rPr>
                <w:rFonts w:ascii="Arial" w:hAnsi="Arial" w:cs="Arial"/>
                <w:b/>
                <w:sz w:val="28"/>
                <w:szCs w:val="28"/>
                <w:u w:val="single"/>
              </w:rPr>
            </w:pPr>
            <w:r w:rsidRPr="00872436">
              <w:rPr>
                <w:rFonts w:ascii="Arial" w:hAnsi="Arial" w:cs="Arial"/>
                <w:b/>
                <w:sz w:val="28"/>
                <w:szCs w:val="28"/>
                <w:u w:val="single"/>
              </w:rPr>
              <w:t>Gender</w:t>
            </w:r>
          </w:p>
        </w:tc>
        <w:tc>
          <w:tcPr>
            <w:tcW w:w="1091" w:type="dxa"/>
            <w:shd w:val="clear" w:color="auto" w:fill="B4C6E7" w:themeFill="accent1" w:themeFillTint="66"/>
          </w:tcPr>
          <w:p w14:paraId="34D420C5" w14:textId="77777777" w:rsidR="00FF1D6D" w:rsidRPr="00872436" w:rsidRDefault="00FF1D6D" w:rsidP="00AC7129">
            <w:pPr>
              <w:spacing w:after="120" w:line="360" w:lineRule="auto"/>
              <w:rPr>
                <w:rFonts w:ascii="Arial" w:hAnsi="Arial" w:cs="Arial"/>
                <w:b/>
                <w:sz w:val="28"/>
                <w:szCs w:val="28"/>
                <w:u w:val="single"/>
              </w:rPr>
            </w:pPr>
            <w:r w:rsidRPr="00872436">
              <w:rPr>
                <w:rFonts w:ascii="Arial" w:hAnsi="Arial" w:cs="Arial"/>
                <w:b/>
                <w:sz w:val="28"/>
                <w:szCs w:val="28"/>
                <w:u w:val="single"/>
              </w:rPr>
              <w:t>Topic of study</w:t>
            </w:r>
          </w:p>
        </w:tc>
        <w:tc>
          <w:tcPr>
            <w:tcW w:w="1091" w:type="dxa"/>
            <w:shd w:val="clear" w:color="auto" w:fill="B4C6E7" w:themeFill="accent1" w:themeFillTint="66"/>
          </w:tcPr>
          <w:p w14:paraId="48FA02ED" w14:textId="77777777" w:rsidR="00FF1D6D" w:rsidRPr="00872436" w:rsidRDefault="00FF1D6D" w:rsidP="00AC7129">
            <w:pPr>
              <w:spacing w:after="120" w:line="360" w:lineRule="auto"/>
              <w:rPr>
                <w:rFonts w:ascii="Arial" w:hAnsi="Arial" w:cs="Arial"/>
                <w:b/>
                <w:sz w:val="28"/>
                <w:szCs w:val="28"/>
                <w:u w:val="single"/>
              </w:rPr>
            </w:pPr>
            <w:r w:rsidRPr="00872436">
              <w:rPr>
                <w:rFonts w:ascii="Arial" w:hAnsi="Arial" w:cs="Arial"/>
                <w:b/>
                <w:sz w:val="28"/>
                <w:szCs w:val="28"/>
                <w:u w:val="single"/>
              </w:rPr>
              <w:t>Level of study</w:t>
            </w:r>
          </w:p>
        </w:tc>
        <w:tc>
          <w:tcPr>
            <w:tcW w:w="950" w:type="dxa"/>
            <w:shd w:val="clear" w:color="auto" w:fill="B4C6E7" w:themeFill="accent1" w:themeFillTint="66"/>
          </w:tcPr>
          <w:p w14:paraId="3A4F2460" w14:textId="77777777" w:rsidR="00FF1D6D" w:rsidRPr="00872436" w:rsidRDefault="00FF1D6D" w:rsidP="00AC7129">
            <w:pPr>
              <w:spacing w:after="120" w:line="360" w:lineRule="auto"/>
              <w:rPr>
                <w:rFonts w:ascii="Arial" w:hAnsi="Arial" w:cs="Arial"/>
                <w:b/>
                <w:sz w:val="28"/>
                <w:szCs w:val="28"/>
                <w:u w:val="single"/>
              </w:rPr>
            </w:pPr>
            <w:r w:rsidRPr="00872436">
              <w:rPr>
                <w:rFonts w:ascii="Arial" w:hAnsi="Arial" w:cs="Arial"/>
                <w:b/>
                <w:sz w:val="28"/>
                <w:szCs w:val="28"/>
                <w:u w:val="single"/>
              </w:rPr>
              <w:t>Date</w:t>
            </w:r>
          </w:p>
        </w:tc>
        <w:tc>
          <w:tcPr>
            <w:tcW w:w="1618" w:type="dxa"/>
            <w:shd w:val="clear" w:color="auto" w:fill="B4C6E7" w:themeFill="accent1" w:themeFillTint="66"/>
          </w:tcPr>
          <w:p w14:paraId="09334E65" w14:textId="77777777" w:rsidR="00FF1D6D" w:rsidRPr="00872436" w:rsidRDefault="00FF1D6D" w:rsidP="00AC7129">
            <w:pPr>
              <w:spacing w:after="120" w:line="360" w:lineRule="auto"/>
              <w:rPr>
                <w:rFonts w:ascii="Arial" w:hAnsi="Arial" w:cs="Arial"/>
                <w:b/>
                <w:sz w:val="28"/>
                <w:szCs w:val="28"/>
                <w:u w:val="single"/>
              </w:rPr>
            </w:pPr>
            <w:r w:rsidRPr="00872436">
              <w:rPr>
                <w:rFonts w:ascii="Arial" w:hAnsi="Arial" w:cs="Arial"/>
                <w:b/>
                <w:sz w:val="28"/>
                <w:szCs w:val="28"/>
                <w:u w:val="single"/>
              </w:rPr>
              <w:t>Place of residence</w:t>
            </w:r>
          </w:p>
        </w:tc>
      </w:tr>
      <w:tr w:rsidR="00FF1D6D" w14:paraId="56BD53B4" w14:textId="77777777" w:rsidTr="00084367">
        <w:tc>
          <w:tcPr>
            <w:tcW w:w="426" w:type="dxa"/>
          </w:tcPr>
          <w:p w14:paraId="62B834F2" w14:textId="77777777" w:rsidR="00FF1D6D" w:rsidRDefault="00FF1D6D" w:rsidP="00AC7129">
            <w:pPr>
              <w:spacing w:after="120" w:line="360" w:lineRule="auto"/>
              <w:rPr>
                <w:rFonts w:ascii="Times New Roman" w:hAnsi="Times New Roman"/>
                <w:b/>
                <w:sz w:val="28"/>
                <w:szCs w:val="28"/>
                <w:u w:val="single"/>
              </w:rPr>
            </w:pPr>
            <w:r>
              <w:rPr>
                <w:rFonts w:ascii="Times New Roman" w:hAnsi="Times New Roman"/>
                <w:b/>
                <w:sz w:val="28"/>
                <w:szCs w:val="28"/>
                <w:u w:val="single"/>
              </w:rPr>
              <w:t>1.</w:t>
            </w:r>
          </w:p>
        </w:tc>
        <w:tc>
          <w:tcPr>
            <w:tcW w:w="1819" w:type="dxa"/>
          </w:tcPr>
          <w:p w14:paraId="4FD410E3" w14:textId="77777777" w:rsidR="00FF1D6D" w:rsidRDefault="00FF1D6D" w:rsidP="00AC7129">
            <w:pPr>
              <w:spacing w:after="120" w:line="360" w:lineRule="auto"/>
              <w:rPr>
                <w:rFonts w:ascii="Times New Roman" w:hAnsi="Times New Roman"/>
                <w:b/>
                <w:sz w:val="28"/>
                <w:szCs w:val="28"/>
                <w:u w:val="single"/>
              </w:rPr>
            </w:pPr>
          </w:p>
        </w:tc>
        <w:tc>
          <w:tcPr>
            <w:tcW w:w="824" w:type="dxa"/>
          </w:tcPr>
          <w:p w14:paraId="1598C0AA" w14:textId="77777777" w:rsidR="00FF1D6D" w:rsidRDefault="00FF1D6D" w:rsidP="00AC7129">
            <w:pPr>
              <w:spacing w:after="120" w:line="360" w:lineRule="auto"/>
              <w:rPr>
                <w:rFonts w:ascii="Times New Roman" w:hAnsi="Times New Roman"/>
                <w:b/>
                <w:sz w:val="28"/>
                <w:szCs w:val="28"/>
                <w:u w:val="single"/>
              </w:rPr>
            </w:pPr>
          </w:p>
        </w:tc>
        <w:tc>
          <w:tcPr>
            <w:tcW w:w="1197" w:type="dxa"/>
          </w:tcPr>
          <w:p w14:paraId="2023F853" w14:textId="77777777" w:rsidR="00FF1D6D" w:rsidRDefault="00FF1D6D" w:rsidP="00AC7129">
            <w:pPr>
              <w:spacing w:after="120" w:line="360" w:lineRule="auto"/>
              <w:rPr>
                <w:rFonts w:ascii="Times New Roman" w:hAnsi="Times New Roman"/>
                <w:b/>
                <w:sz w:val="28"/>
                <w:szCs w:val="28"/>
                <w:u w:val="single"/>
              </w:rPr>
            </w:pPr>
          </w:p>
        </w:tc>
        <w:tc>
          <w:tcPr>
            <w:tcW w:w="1091" w:type="dxa"/>
          </w:tcPr>
          <w:p w14:paraId="1EFA5555" w14:textId="77777777" w:rsidR="00FF1D6D" w:rsidRDefault="00FF1D6D" w:rsidP="00AC7129">
            <w:pPr>
              <w:spacing w:after="120" w:line="360" w:lineRule="auto"/>
              <w:rPr>
                <w:rFonts w:ascii="Times New Roman" w:hAnsi="Times New Roman"/>
                <w:b/>
                <w:sz w:val="28"/>
                <w:szCs w:val="28"/>
                <w:u w:val="single"/>
              </w:rPr>
            </w:pPr>
          </w:p>
        </w:tc>
        <w:tc>
          <w:tcPr>
            <w:tcW w:w="1091" w:type="dxa"/>
          </w:tcPr>
          <w:p w14:paraId="04A854CE" w14:textId="77777777" w:rsidR="00FF1D6D" w:rsidRDefault="00FF1D6D" w:rsidP="00AC7129">
            <w:pPr>
              <w:spacing w:after="120" w:line="360" w:lineRule="auto"/>
              <w:rPr>
                <w:rFonts w:ascii="Times New Roman" w:hAnsi="Times New Roman"/>
                <w:b/>
                <w:sz w:val="28"/>
                <w:szCs w:val="28"/>
                <w:u w:val="single"/>
              </w:rPr>
            </w:pPr>
          </w:p>
        </w:tc>
        <w:tc>
          <w:tcPr>
            <w:tcW w:w="950" w:type="dxa"/>
          </w:tcPr>
          <w:p w14:paraId="48CA1BC8" w14:textId="77777777" w:rsidR="00FF1D6D" w:rsidRDefault="00FF1D6D" w:rsidP="00AC7129">
            <w:pPr>
              <w:spacing w:after="120" w:line="360" w:lineRule="auto"/>
              <w:rPr>
                <w:rFonts w:ascii="Times New Roman" w:hAnsi="Times New Roman"/>
                <w:b/>
                <w:sz w:val="28"/>
                <w:szCs w:val="28"/>
                <w:u w:val="single"/>
              </w:rPr>
            </w:pPr>
          </w:p>
        </w:tc>
        <w:tc>
          <w:tcPr>
            <w:tcW w:w="1618" w:type="dxa"/>
          </w:tcPr>
          <w:p w14:paraId="0C98A34C" w14:textId="77777777" w:rsidR="00FF1D6D" w:rsidRDefault="00FF1D6D" w:rsidP="00AC7129">
            <w:pPr>
              <w:spacing w:after="120" w:line="360" w:lineRule="auto"/>
              <w:rPr>
                <w:rFonts w:ascii="Times New Roman" w:hAnsi="Times New Roman"/>
                <w:b/>
                <w:sz w:val="28"/>
                <w:szCs w:val="28"/>
                <w:u w:val="single"/>
              </w:rPr>
            </w:pPr>
          </w:p>
        </w:tc>
      </w:tr>
      <w:tr w:rsidR="00FF1D6D" w14:paraId="41C16D39" w14:textId="77777777" w:rsidTr="00084367">
        <w:tc>
          <w:tcPr>
            <w:tcW w:w="426" w:type="dxa"/>
          </w:tcPr>
          <w:p w14:paraId="384109F7" w14:textId="77777777" w:rsidR="00FF1D6D" w:rsidRDefault="00FF1D6D" w:rsidP="00AC7129">
            <w:pPr>
              <w:spacing w:after="120" w:line="360" w:lineRule="auto"/>
              <w:rPr>
                <w:rFonts w:ascii="Times New Roman" w:hAnsi="Times New Roman"/>
                <w:b/>
                <w:sz w:val="28"/>
                <w:szCs w:val="28"/>
                <w:u w:val="single"/>
              </w:rPr>
            </w:pPr>
            <w:r>
              <w:rPr>
                <w:rFonts w:ascii="Times New Roman" w:hAnsi="Times New Roman"/>
                <w:b/>
                <w:sz w:val="28"/>
                <w:szCs w:val="28"/>
                <w:u w:val="single"/>
              </w:rPr>
              <w:t>2</w:t>
            </w:r>
          </w:p>
        </w:tc>
        <w:tc>
          <w:tcPr>
            <w:tcW w:w="1819" w:type="dxa"/>
          </w:tcPr>
          <w:p w14:paraId="32281FF3" w14:textId="77777777" w:rsidR="00FF1D6D" w:rsidRDefault="00FF1D6D" w:rsidP="00AC7129">
            <w:pPr>
              <w:spacing w:after="120" w:line="360" w:lineRule="auto"/>
              <w:rPr>
                <w:rFonts w:ascii="Times New Roman" w:hAnsi="Times New Roman"/>
                <w:b/>
                <w:sz w:val="28"/>
                <w:szCs w:val="28"/>
                <w:u w:val="single"/>
              </w:rPr>
            </w:pPr>
          </w:p>
        </w:tc>
        <w:tc>
          <w:tcPr>
            <w:tcW w:w="824" w:type="dxa"/>
          </w:tcPr>
          <w:p w14:paraId="485E713D" w14:textId="77777777" w:rsidR="00FF1D6D" w:rsidRDefault="00FF1D6D" w:rsidP="00AC7129">
            <w:pPr>
              <w:spacing w:after="120" w:line="360" w:lineRule="auto"/>
              <w:rPr>
                <w:rFonts w:ascii="Times New Roman" w:hAnsi="Times New Roman"/>
                <w:b/>
                <w:sz w:val="28"/>
                <w:szCs w:val="28"/>
                <w:u w:val="single"/>
              </w:rPr>
            </w:pPr>
          </w:p>
        </w:tc>
        <w:tc>
          <w:tcPr>
            <w:tcW w:w="1197" w:type="dxa"/>
          </w:tcPr>
          <w:p w14:paraId="6A2B0155" w14:textId="77777777" w:rsidR="00FF1D6D" w:rsidRDefault="00FF1D6D" w:rsidP="00AC7129">
            <w:pPr>
              <w:spacing w:after="120" w:line="360" w:lineRule="auto"/>
              <w:rPr>
                <w:rFonts w:ascii="Times New Roman" w:hAnsi="Times New Roman"/>
                <w:b/>
                <w:sz w:val="28"/>
                <w:szCs w:val="28"/>
                <w:u w:val="single"/>
              </w:rPr>
            </w:pPr>
          </w:p>
        </w:tc>
        <w:tc>
          <w:tcPr>
            <w:tcW w:w="1091" w:type="dxa"/>
          </w:tcPr>
          <w:p w14:paraId="0EDF015C" w14:textId="77777777" w:rsidR="00FF1D6D" w:rsidRDefault="00FF1D6D" w:rsidP="00AC7129">
            <w:pPr>
              <w:spacing w:after="120" w:line="360" w:lineRule="auto"/>
              <w:rPr>
                <w:rFonts w:ascii="Times New Roman" w:hAnsi="Times New Roman"/>
                <w:b/>
                <w:sz w:val="28"/>
                <w:szCs w:val="28"/>
                <w:u w:val="single"/>
              </w:rPr>
            </w:pPr>
          </w:p>
        </w:tc>
        <w:tc>
          <w:tcPr>
            <w:tcW w:w="1091" w:type="dxa"/>
          </w:tcPr>
          <w:p w14:paraId="1C43D3FB" w14:textId="77777777" w:rsidR="00FF1D6D" w:rsidRDefault="00FF1D6D" w:rsidP="00AC7129">
            <w:pPr>
              <w:spacing w:after="120" w:line="360" w:lineRule="auto"/>
              <w:rPr>
                <w:rFonts w:ascii="Times New Roman" w:hAnsi="Times New Roman"/>
                <w:b/>
                <w:sz w:val="28"/>
                <w:szCs w:val="28"/>
                <w:u w:val="single"/>
              </w:rPr>
            </w:pPr>
          </w:p>
        </w:tc>
        <w:tc>
          <w:tcPr>
            <w:tcW w:w="950" w:type="dxa"/>
          </w:tcPr>
          <w:p w14:paraId="71280871" w14:textId="77777777" w:rsidR="00FF1D6D" w:rsidRDefault="00FF1D6D" w:rsidP="00AC7129">
            <w:pPr>
              <w:spacing w:after="120" w:line="360" w:lineRule="auto"/>
              <w:rPr>
                <w:rFonts w:ascii="Times New Roman" w:hAnsi="Times New Roman"/>
                <w:b/>
                <w:sz w:val="28"/>
                <w:szCs w:val="28"/>
                <w:u w:val="single"/>
              </w:rPr>
            </w:pPr>
          </w:p>
        </w:tc>
        <w:tc>
          <w:tcPr>
            <w:tcW w:w="1618" w:type="dxa"/>
          </w:tcPr>
          <w:p w14:paraId="27D8C319" w14:textId="77777777" w:rsidR="00FF1D6D" w:rsidRDefault="00FF1D6D" w:rsidP="00AC7129">
            <w:pPr>
              <w:spacing w:after="120" w:line="360" w:lineRule="auto"/>
              <w:rPr>
                <w:rFonts w:ascii="Times New Roman" w:hAnsi="Times New Roman"/>
                <w:b/>
                <w:sz w:val="28"/>
                <w:szCs w:val="28"/>
                <w:u w:val="single"/>
              </w:rPr>
            </w:pPr>
          </w:p>
        </w:tc>
      </w:tr>
      <w:tr w:rsidR="00FF1D6D" w14:paraId="654159CB" w14:textId="77777777" w:rsidTr="00084367">
        <w:tc>
          <w:tcPr>
            <w:tcW w:w="426" w:type="dxa"/>
          </w:tcPr>
          <w:p w14:paraId="34880710" w14:textId="77777777" w:rsidR="00FF1D6D" w:rsidRDefault="00FF1D6D" w:rsidP="00AC7129">
            <w:pPr>
              <w:spacing w:after="120" w:line="360" w:lineRule="auto"/>
              <w:rPr>
                <w:rFonts w:ascii="Times New Roman" w:hAnsi="Times New Roman"/>
                <w:b/>
                <w:sz w:val="28"/>
                <w:szCs w:val="28"/>
                <w:u w:val="single"/>
              </w:rPr>
            </w:pPr>
            <w:r>
              <w:rPr>
                <w:rFonts w:ascii="Times New Roman" w:hAnsi="Times New Roman"/>
                <w:b/>
                <w:sz w:val="28"/>
                <w:szCs w:val="28"/>
                <w:u w:val="single"/>
              </w:rPr>
              <w:lastRenderedPageBreak/>
              <w:t>3</w:t>
            </w:r>
          </w:p>
        </w:tc>
        <w:tc>
          <w:tcPr>
            <w:tcW w:w="1819" w:type="dxa"/>
          </w:tcPr>
          <w:p w14:paraId="6183C51B" w14:textId="77777777" w:rsidR="00FF1D6D" w:rsidRDefault="00FF1D6D" w:rsidP="00AC7129">
            <w:pPr>
              <w:spacing w:after="120" w:line="360" w:lineRule="auto"/>
              <w:rPr>
                <w:rFonts w:ascii="Times New Roman" w:hAnsi="Times New Roman"/>
                <w:b/>
                <w:sz w:val="28"/>
                <w:szCs w:val="28"/>
                <w:u w:val="single"/>
              </w:rPr>
            </w:pPr>
          </w:p>
        </w:tc>
        <w:tc>
          <w:tcPr>
            <w:tcW w:w="824" w:type="dxa"/>
          </w:tcPr>
          <w:p w14:paraId="172D83EA" w14:textId="77777777" w:rsidR="00FF1D6D" w:rsidRDefault="00FF1D6D" w:rsidP="00AC7129">
            <w:pPr>
              <w:spacing w:after="120" w:line="360" w:lineRule="auto"/>
              <w:rPr>
                <w:rFonts w:ascii="Times New Roman" w:hAnsi="Times New Roman"/>
                <w:b/>
                <w:sz w:val="28"/>
                <w:szCs w:val="28"/>
                <w:u w:val="single"/>
              </w:rPr>
            </w:pPr>
          </w:p>
        </w:tc>
        <w:tc>
          <w:tcPr>
            <w:tcW w:w="1197" w:type="dxa"/>
          </w:tcPr>
          <w:p w14:paraId="482A5916" w14:textId="77777777" w:rsidR="00FF1D6D" w:rsidRDefault="00FF1D6D" w:rsidP="00AC7129">
            <w:pPr>
              <w:spacing w:after="120" w:line="360" w:lineRule="auto"/>
              <w:rPr>
                <w:rFonts w:ascii="Times New Roman" w:hAnsi="Times New Roman"/>
                <w:b/>
                <w:sz w:val="28"/>
                <w:szCs w:val="28"/>
                <w:u w:val="single"/>
              </w:rPr>
            </w:pPr>
          </w:p>
        </w:tc>
        <w:tc>
          <w:tcPr>
            <w:tcW w:w="1091" w:type="dxa"/>
          </w:tcPr>
          <w:p w14:paraId="1BA879DC" w14:textId="77777777" w:rsidR="00FF1D6D" w:rsidRDefault="00FF1D6D" w:rsidP="00AC7129">
            <w:pPr>
              <w:spacing w:after="120" w:line="360" w:lineRule="auto"/>
              <w:rPr>
                <w:rFonts w:ascii="Times New Roman" w:hAnsi="Times New Roman"/>
                <w:b/>
                <w:sz w:val="28"/>
                <w:szCs w:val="28"/>
                <w:u w:val="single"/>
              </w:rPr>
            </w:pPr>
          </w:p>
        </w:tc>
        <w:tc>
          <w:tcPr>
            <w:tcW w:w="1091" w:type="dxa"/>
          </w:tcPr>
          <w:p w14:paraId="2957B0BC" w14:textId="77777777" w:rsidR="00FF1D6D" w:rsidRDefault="00FF1D6D" w:rsidP="00AC7129">
            <w:pPr>
              <w:spacing w:after="120" w:line="360" w:lineRule="auto"/>
              <w:rPr>
                <w:rFonts w:ascii="Times New Roman" w:hAnsi="Times New Roman"/>
                <w:b/>
                <w:sz w:val="28"/>
                <w:szCs w:val="28"/>
                <w:u w:val="single"/>
              </w:rPr>
            </w:pPr>
          </w:p>
        </w:tc>
        <w:tc>
          <w:tcPr>
            <w:tcW w:w="950" w:type="dxa"/>
          </w:tcPr>
          <w:p w14:paraId="2423DE89" w14:textId="77777777" w:rsidR="00FF1D6D" w:rsidRDefault="00FF1D6D" w:rsidP="00AC7129">
            <w:pPr>
              <w:spacing w:after="120" w:line="360" w:lineRule="auto"/>
              <w:rPr>
                <w:rFonts w:ascii="Times New Roman" w:hAnsi="Times New Roman"/>
                <w:b/>
                <w:sz w:val="28"/>
                <w:szCs w:val="28"/>
                <w:u w:val="single"/>
              </w:rPr>
            </w:pPr>
          </w:p>
        </w:tc>
        <w:tc>
          <w:tcPr>
            <w:tcW w:w="1618" w:type="dxa"/>
          </w:tcPr>
          <w:p w14:paraId="0F1CF721" w14:textId="77777777" w:rsidR="00FF1D6D" w:rsidRDefault="00FF1D6D" w:rsidP="00AC7129">
            <w:pPr>
              <w:spacing w:after="120" w:line="360" w:lineRule="auto"/>
              <w:rPr>
                <w:rFonts w:ascii="Times New Roman" w:hAnsi="Times New Roman"/>
                <w:b/>
                <w:sz w:val="28"/>
                <w:szCs w:val="28"/>
                <w:u w:val="single"/>
              </w:rPr>
            </w:pPr>
          </w:p>
        </w:tc>
      </w:tr>
      <w:tr w:rsidR="00FF1D6D" w14:paraId="76440077" w14:textId="77777777" w:rsidTr="00084367">
        <w:tc>
          <w:tcPr>
            <w:tcW w:w="426" w:type="dxa"/>
          </w:tcPr>
          <w:p w14:paraId="171EB26A" w14:textId="77777777" w:rsidR="00FF1D6D" w:rsidRDefault="00FF1D6D" w:rsidP="00AC7129">
            <w:pPr>
              <w:spacing w:after="120" w:line="360" w:lineRule="auto"/>
              <w:rPr>
                <w:rFonts w:ascii="Times New Roman" w:hAnsi="Times New Roman"/>
                <w:b/>
                <w:sz w:val="28"/>
                <w:szCs w:val="28"/>
                <w:u w:val="single"/>
              </w:rPr>
            </w:pPr>
            <w:r>
              <w:rPr>
                <w:rFonts w:ascii="Times New Roman" w:hAnsi="Times New Roman"/>
                <w:b/>
                <w:sz w:val="28"/>
                <w:szCs w:val="28"/>
                <w:u w:val="single"/>
              </w:rPr>
              <w:t>4</w:t>
            </w:r>
          </w:p>
        </w:tc>
        <w:tc>
          <w:tcPr>
            <w:tcW w:w="1819" w:type="dxa"/>
          </w:tcPr>
          <w:p w14:paraId="0FAF550B" w14:textId="77777777" w:rsidR="00FF1D6D" w:rsidRDefault="00FF1D6D" w:rsidP="00AC7129">
            <w:pPr>
              <w:spacing w:after="120" w:line="360" w:lineRule="auto"/>
              <w:rPr>
                <w:rFonts w:ascii="Times New Roman" w:hAnsi="Times New Roman"/>
                <w:b/>
                <w:sz w:val="28"/>
                <w:szCs w:val="28"/>
                <w:u w:val="single"/>
              </w:rPr>
            </w:pPr>
          </w:p>
        </w:tc>
        <w:tc>
          <w:tcPr>
            <w:tcW w:w="824" w:type="dxa"/>
          </w:tcPr>
          <w:p w14:paraId="545E33E1" w14:textId="77777777" w:rsidR="00FF1D6D" w:rsidRDefault="00FF1D6D" w:rsidP="00AC7129">
            <w:pPr>
              <w:spacing w:after="120" w:line="360" w:lineRule="auto"/>
              <w:rPr>
                <w:rFonts w:ascii="Times New Roman" w:hAnsi="Times New Roman"/>
                <w:b/>
                <w:sz w:val="28"/>
                <w:szCs w:val="28"/>
                <w:u w:val="single"/>
              </w:rPr>
            </w:pPr>
          </w:p>
        </w:tc>
        <w:tc>
          <w:tcPr>
            <w:tcW w:w="1197" w:type="dxa"/>
          </w:tcPr>
          <w:p w14:paraId="3CF91103" w14:textId="77777777" w:rsidR="00FF1D6D" w:rsidRDefault="00FF1D6D" w:rsidP="00AC7129">
            <w:pPr>
              <w:spacing w:after="120" w:line="360" w:lineRule="auto"/>
              <w:rPr>
                <w:rFonts w:ascii="Times New Roman" w:hAnsi="Times New Roman"/>
                <w:b/>
                <w:sz w:val="28"/>
                <w:szCs w:val="28"/>
                <w:u w:val="single"/>
              </w:rPr>
            </w:pPr>
          </w:p>
        </w:tc>
        <w:tc>
          <w:tcPr>
            <w:tcW w:w="1091" w:type="dxa"/>
          </w:tcPr>
          <w:p w14:paraId="3A0E6480" w14:textId="77777777" w:rsidR="00FF1D6D" w:rsidRDefault="00FF1D6D" w:rsidP="00AC7129">
            <w:pPr>
              <w:spacing w:after="120" w:line="360" w:lineRule="auto"/>
              <w:rPr>
                <w:rFonts w:ascii="Times New Roman" w:hAnsi="Times New Roman"/>
                <w:b/>
                <w:sz w:val="28"/>
                <w:szCs w:val="28"/>
                <w:u w:val="single"/>
              </w:rPr>
            </w:pPr>
          </w:p>
        </w:tc>
        <w:tc>
          <w:tcPr>
            <w:tcW w:w="1091" w:type="dxa"/>
          </w:tcPr>
          <w:p w14:paraId="5532561E" w14:textId="77777777" w:rsidR="00FF1D6D" w:rsidRDefault="00FF1D6D" w:rsidP="00AC7129">
            <w:pPr>
              <w:spacing w:after="120" w:line="360" w:lineRule="auto"/>
              <w:rPr>
                <w:rFonts w:ascii="Times New Roman" w:hAnsi="Times New Roman"/>
                <w:b/>
                <w:sz w:val="28"/>
                <w:szCs w:val="28"/>
                <w:u w:val="single"/>
              </w:rPr>
            </w:pPr>
          </w:p>
        </w:tc>
        <w:tc>
          <w:tcPr>
            <w:tcW w:w="950" w:type="dxa"/>
          </w:tcPr>
          <w:p w14:paraId="071EB204" w14:textId="77777777" w:rsidR="00FF1D6D" w:rsidRDefault="00FF1D6D" w:rsidP="00AC7129">
            <w:pPr>
              <w:spacing w:after="120" w:line="360" w:lineRule="auto"/>
              <w:rPr>
                <w:rFonts w:ascii="Times New Roman" w:hAnsi="Times New Roman"/>
                <w:b/>
                <w:sz w:val="28"/>
                <w:szCs w:val="28"/>
                <w:u w:val="single"/>
              </w:rPr>
            </w:pPr>
          </w:p>
        </w:tc>
        <w:tc>
          <w:tcPr>
            <w:tcW w:w="1618" w:type="dxa"/>
          </w:tcPr>
          <w:p w14:paraId="3F9FF342" w14:textId="77777777" w:rsidR="00FF1D6D" w:rsidRDefault="00FF1D6D" w:rsidP="00AC7129">
            <w:pPr>
              <w:spacing w:after="120" w:line="360" w:lineRule="auto"/>
              <w:rPr>
                <w:rFonts w:ascii="Times New Roman" w:hAnsi="Times New Roman"/>
                <w:b/>
                <w:sz w:val="28"/>
                <w:szCs w:val="28"/>
                <w:u w:val="single"/>
              </w:rPr>
            </w:pPr>
          </w:p>
        </w:tc>
      </w:tr>
      <w:tr w:rsidR="00FF1D6D" w14:paraId="0B1F733B" w14:textId="77777777" w:rsidTr="00084367">
        <w:tc>
          <w:tcPr>
            <w:tcW w:w="426" w:type="dxa"/>
          </w:tcPr>
          <w:p w14:paraId="29D2DF1A" w14:textId="77777777" w:rsidR="00FF1D6D" w:rsidRDefault="00FF1D6D" w:rsidP="00AC7129">
            <w:pPr>
              <w:spacing w:after="120" w:line="360" w:lineRule="auto"/>
              <w:rPr>
                <w:rFonts w:ascii="Times New Roman" w:hAnsi="Times New Roman"/>
                <w:b/>
                <w:sz w:val="28"/>
                <w:szCs w:val="28"/>
                <w:u w:val="single"/>
              </w:rPr>
            </w:pPr>
            <w:r>
              <w:rPr>
                <w:rFonts w:ascii="Times New Roman" w:hAnsi="Times New Roman"/>
                <w:b/>
                <w:sz w:val="28"/>
                <w:szCs w:val="28"/>
                <w:u w:val="single"/>
              </w:rPr>
              <w:t>5</w:t>
            </w:r>
          </w:p>
        </w:tc>
        <w:tc>
          <w:tcPr>
            <w:tcW w:w="1819" w:type="dxa"/>
          </w:tcPr>
          <w:p w14:paraId="19C5A451" w14:textId="77777777" w:rsidR="00FF1D6D" w:rsidRDefault="00FF1D6D" w:rsidP="00AC7129">
            <w:pPr>
              <w:spacing w:after="120" w:line="360" w:lineRule="auto"/>
              <w:rPr>
                <w:rFonts w:ascii="Times New Roman" w:hAnsi="Times New Roman"/>
                <w:b/>
                <w:sz w:val="28"/>
                <w:szCs w:val="28"/>
                <w:u w:val="single"/>
              </w:rPr>
            </w:pPr>
          </w:p>
        </w:tc>
        <w:tc>
          <w:tcPr>
            <w:tcW w:w="824" w:type="dxa"/>
          </w:tcPr>
          <w:p w14:paraId="4E3D6FEC" w14:textId="77777777" w:rsidR="00FF1D6D" w:rsidRDefault="00FF1D6D" w:rsidP="00AC7129">
            <w:pPr>
              <w:spacing w:after="120" w:line="360" w:lineRule="auto"/>
              <w:rPr>
                <w:rFonts w:ascii="Times New Roman" w:hAnsi="Times New Roman"/>
                <w:b/>
                <w:sz w:val="28"/>
                <w:szCs w:val="28"/>
                <w:u w:val="single"/>
              </w:rPr>
            </w:pPr>
          </w:p>
        </w:tc>
        <w:tc>
          <w:tcPr>
            <w:tcW w:w="1197" w:type="dxa"/>
          </w:tcPr>
          <w:p w14:paraId="25FB88ED" w14:textId="77777777" w:rsidR="00FF1D6D" w:rsidRDefault="00FF1D6D" w:rsidP="00AC7129">
            <w:pPr>
              <w:spacing w:after="120" w:line="360" w:lineRule="auto"/>
              <w:rPr>
                <w:rFonts w:ascii="Times New Roman" w:hAnsi="Times New Roman"/>
                <w:b/>
                <w:sz w:val="28"/>
                <w:szCs w:val="28"/>
                <w:u w:val="single"/>
              </w:rPr>
            </w:pPr>
          </w:p>
        </w:tc>
        <w:tc>
          <w:tcPr>
            <w:tcW w:w="1091" w:type="dxa"/>
          </w:tcPr>
          <w:p w14:paraId="3DC0BDEB" w14:textId="77777777" w:rsidR="00FF1D6D" w:rsidRDefault="00FF1D6D" w:rsidP="00AC7129">
            <w:pPr>
              <w:spacing w:after="120" w:line="360" w:lineRule="auto"/>
              <w:rPr>
                <w:rFonts w:ascii="Times New Roman" w:hAnsi="Times New Roman"/>
                <w:b/>
                <w:sz w:val="28"/>
                <w:szCs w:val="28"/>
                <w:u w:val="single"/>
              </w:rPr>
            </w:pPr>
          </w:p>
        </w:tc>
        <w:tc>
          <w:tcPr>
            <w:tcW w:w="1091" w:type="dxa"/>
          </w:tcPr>
          <w:p w14:paraId="2642C7B3" w14:textId="77777777" w:rsidR="00FF1D6D" w:rsidRDefault="00FF1D6D" w:rsidP="00AC7129">
            <w:pPr>
              <w:spacing w:after="120" w:line="360" w:lineRule="auto"/>
              <w:rPr>
                <w:rFonts w:ascii="Times New Roman" w:hAnsi="Times New Roman"/>
                <w:b/>
                <w:sz w:val="28"/>
                <w:szCs w:val="28"/>
                <w:u w:val="single"/>
              </w:rPr>
            </w:pPr>
          </w:p>
        </w:tc>
        <w:tc>
          <w:tcPr>
            <w:tcW w:w="950" w:type="dxa"/>
          </w:tcPr>
          <w:p w14:paraId="6AF3E402" w14:textId="77777777" w:rsidR="00FF1D6D" w:rsidRDefault="00FF1D6D" w:rsidP="00AC7129">
            <w:pPr>
              <w:spacing w:after="120" w:line="360" w:lineRule="auto"/>
              <w:rPr>
                <w:rFonts w:ascii="Times New Roman" w:hAnsi="Times New Roman"/>
                <w:b/>
                <w:sz w:val="28"/>
                <w:szCs w:val="28"/>
                <w:u w:val="single"/>
              </w:rPr>
            </w:pPr>
          </w:p>
        </w:tc>
        <w:tc>
          <w:tcPr>
            <w:tcW w:w="1618" w:type="dxa"/>
          </w:tcPr>
          <w:p w14:paraId="297F1398" w14:textId="77777777" w:rsidR="00FF1D6D" w:rsidRDefault="00FF1D6D" w:rsidP="00AC7129">
            <w:pPr>
              <w:spacing w:after="120" w:line="360" w:lineRule="auto"/>
              <w:rPr>
                <w:rFonts w:ascii="Times New Roman" w:hAnsi="Times New Roman"/>
                <w:b/>
                <w:sz w:val="28"/>
                <w:szCs w:val="28"/>
                <w:u w:val="single"/>
              </w:rPr>
            </w:pPr>
          </w:p>
        </w:tc>
      </w:tr>
      <w:tr w:rsidR="00FF1D6D" w14:paraId="26227735" w14:textId="77777777" w:rsidTr="00084367">
        <w:tc>
          <w:tcPr>
            <w:tcW w:w="426" w:type="dxa"/>
          </w:tcPr>
          <w:p w14:paraId="50945D13" w14:textId="77777777" w:rsidR="00FF1D6D" w:rsidRDefault="00FF1D6D" w:rsidP="00AC7129">
            <w:pPr>
              <w:spacing w:after="120" w:line="360" w:lineRule="auto"/>
              <w:rPr>
                <w:rFonts w:ascii="Times New Roman" w:hAnsi="Times New Roman"/>
                <w:b/>
                <w:sz w:val="28"/>
                <w:szCs w:val="28"/>
                <w:u w:val="single"/>
              </w:rPr>
            </w:pPr>
            <w:r>
              <w:rPr>
                <w:rFonts w:ascii="Times New Roman" w:hAnsi="Times New Roman"/>
                <w:b/>
                <w:sz w:val="28"/>
                <w:szCs w:val="28"/>
                <w:u w:val="single"/>
              </w:rPr>
              <w:t>6</w:t>
            </w:r>
          </w:p>
        </w:tc>
        <w:tc>
          <w:tcPr>
            <w:tcW w:w="1819" w:type="dxa"/>
          </w:tcPr>
          <w:p w14:paraId="66C3760B" w14:textId="77777777" w:rsidR="00FF1D6D" w:rsidRDefault="00FF1D6D" w:rsidP="00AC7129">
            <w:pPr>
              <w:spacing w:after="120" w:line="360" w:lineRule="auto"/>
              <w:rPr>
                <w:rFonts w:ascii="Times New Roman" w:hAnsi="Times New Roman"/>
                <w:b/>
                <w:sz w:val="28"/>
                <w:szCs w:val="28"/>
                <w:u w:val="single"/>
              </w:rPr>
            </w:pPr>
          </w:p>
        </w:tc>
        <w:tc>
          <w:tcPr>
            <w:tcW w:w="824" w:type="dxa"/>
          </w:tcPr>
          <w:p w14:paraId="73948385" w14:textId="77777777" w:rsidR="00FF1D6D" w:rsidRDefault="00FF1D6D" w:rsidP="00AC7129">
            <w:pPr>
              <w:spacing w:after="120" w:line="360" w:lineRule="auto"/>
              <w:rPr>
                <w:rFonts w:ascii="Times New Roman" w:hAnsi="Times New Roman"/>
                <w:b/>
                <w:sz w:val="28"/>
                <w:szCs w:val="28"/>
                <w:u w:val="single"/>
              </w:rPr>
            </w:pPr>
          </w:p>
        </w:tc>
        <w:tc>
          <w:tcPr>
            <w:tcW w:w="1197" w:type="dxa"/>
          </w:tcPr>
          <w:p w14:paraId="23868B5D" w14:textId="77777777" w:rsidR="00FF1D6D" w:rsidRDefault="00FF1D6D" w:rsidP="00AC7129">
            <w:pPr>
              <w:spacing w:after="120" w:line="360" w:lineRule="auto"/>
              <w:rPr>
                <w:rFonts w:ascii="Times New Roman" w:hAnsi="Times New Roman"/>
                <w:b/>
                <w:sz w:val="28"/>
                <w:szCs w:val="28"/>
                <w:u w:val="single"/>
              </w:rPr>
            </w:pPr>
          </w:p>
        </w:tc>
        <w:tc>
          <w:tcPr>
            <w:tcW w:w="1091" w:type="dxa"/>
          </w:tcPr>
          <w:p w14:paraId="7B9D46F9" w14:textId="77777777" w:rsidR="00FF1D6D" w:rsidRDefault="00FF1D6D" w:rsidP="00AC7129">
            <w:pPr>
              <w:spacing w:after="120" w:line="360" w:lineRule="auto"/>
              <w:rPr>
                <w:rFonts w:ascii="Times New Roman" w:hAnsi="Times New Roman"/>
                <w:b/>
                <w:sz w:val="28"/>
                <w:szCs w:val="28"/>
                <w:u w:val="single"/>
              </w:rPr>
            </w:pPr>
          </w:p>
        </w:tc>
        <w:tc>
          <w:tcPr>
            <w:tcW w:w="1091" w:type="dxa"/>
          </w:tcPr>
          <w:p w14:paraId="5BB8B6A4" w14:textId="77777777" w:rsidR="00FF1D6D" w:rsidRDefault="00FF1D6D" w:rsidP="00AC7129">
            <w:pPr>
              <w:spacing w:after="120" w:line="360" w:lineRule="auto"/>
              <w:rPr>
                <w:rFonts w:ascii="Times New Roman" w:hAnsi="Times New Roman"/>
                <w:b/>
                <w:sz w:val="28"/>
                <w:szCs w:val="28"/>
                <w:u w:val="single"/>
              </w:rPr>
            </w:pPr>
          </w:p>
        </w:tc>
        <w:tc>
          <w:tcPr>
            <w:tcW w:w="950" w:type="dxa"/>
          </w:tcPr>
          <w:p w14:paraId="584398E7" w14:textId="77777777" w:rsidR="00FF1D6D" w:rsidRDefault="00FF1D6D" w:rsidP="00AC7129">
            <w:pPr>
              <w:spacing w:after="120" w:line="360" w:lineRule="auto"/>
              <w:rPr>
                <w:rFonts w:ascii="Times New Roman" w:hAnsi="Times New Roman"/>
                <w:b/>
                <w:sz w:val="28"/>
                <w:szCs w:val="28"/>
                <w:u w:val="single"/>
              </w:rPr>
            </w:pPr>
          </w:p>
        </w:tc>
        <w:tc>
          <w:tcPr>
            <w:tcW w:w="1618" w:type="dxa"/>
          </w:tcPr>
          <w:p w14:paraId="344DC244" w14:textId="77777777" w:rsidR="00FF1D6D" w:rsidRDefault="00FF1D6D" w:rsidP="00AC7129">
            <w:pPr>
              <w:spacing w:after="120" w:line="360" w:lineRule="auto"/>
              <w:rPr>
                <w:rFonts w:ascii="Times New Roman" w:hAnsi="Times New Roman"/>
                <w:b/>
                <w:sz w:val="28"/>
                <w:szCs w:val="28"/>
                <w:u w:val="single"/>
              </w:rPr>
            </w:pPr>
          </w:p>
        </w:tc>
      </w:tr>
      <w:tr w:rsidR="00FF1D6D" w14:paraId="6A1627BD" w14:textId="77777777" w:rsidTr="00084367">
        <w:tc>
          <w:tcPr>
            <w:tcW w:w="426" w:type="dxa"/>
          </w:tcPr>
          <w:p w14:paraId="1343F131" w14:textId="77777777" w:rsidR="00FF1D6D" w:rsidRDefault="00FF1D6D" w:rsidP="00AC7129">
            <w:pPr>
              <w:spacing w:after="120" w:line="360" w:lineRule="auto"/>
              <w:rPr>
                <w:rFonts w:ascii="Times New Roman" w:hAnsi="Times New Roman"/>
                <w:b/>
                <w:sz w:val="28"/>
                <w:szCs w:val="28"/>
                <w:u w:val="single"/>
              </w:rPr>
            </w:pPr>
            <w:r>
              <w:rPr>
                <w:rFonts w:ascii="Times New Roman" w:hAnsi="Times New Roman"/>
                <w:b/>
                <w:sz w:val="28"/>
                <w:szCs w:val="28"/>
                <w:u w:val="single"/>
              </w:rPr>
              <w:t>7</w:t>
            </w:r>
          </w:p>
        </w:tc>
        <w:tc>
          <w:tcPr>
            <w:tcW w:w="1819" w:type="dxa"/>
          </w:tcPr>
          <w:p w14:paraId="30889C79" w14:textId="77777777" w:rsidR="00FF1D6D" w:rsidRDefault="00FF1D6D" w:rsidP="00AC7129">
            <w:pPr>
              <w:spacing w:after="120" w:line="360" w:lineRule="auto"/>
              <w:rPr>
                <w:rFonts w:ascii="Times New Roman" w:hAnsi="Times New Roman"/>
                <w:b/>
                <w:sz w:val="28"/>
                <w:szCs w:val="28"/>
                <w:u w:val="single"/>
              </w:rPr>
            </w:pPr>
          </w:p>
        </w:tc>
        <w:tc>
          <w:tcPr>
            <w:tcW w:w="824" w:type="dxa"/>
          </w:tcPr>
          <w:p w14:paraId="03E7A63A" w14:textId="77777777" w:rsidR="00FF1D6D" w:rsidRDefault="00FF1D6D" w:rsidP="00AC7129">
            <w:pPr>
              <w:spacing w:after="120" w:line="360" w:lineRule="auto"/>
              <w:rPr>
                <w:rFonts w:ascii="Times New Roman" w:hAnsi="Times New Roman"/>
                <w:b/>
                <w:sz w:val="28"/>
                <w:szCs w:val="28"/>
                <w:u w:val="single"/>
              </w:rPr>
            </w:pPr>
          </w:p>
        </w:tc>
        <w:tc>
          <w:tcPr>
            <w:tcW w:w="1197" w:type="dxa"/>
          </w:tcPr>
          <w:p w14:paraId="68E0B17F" w14:textId="77777777" w:rsidR="00FF1D6D" w:rsidRDefault="00FF1D6D" w:rsidP="00AC7129">
            <w:pPr>
              <w:spacing w:after="120" w:line="360" w:lineRule="auto"/>
              <w:rPr>
                <w:rFonts w:ascii="Times New Roman" w:hAnsi="Times New Roman"/>
                <w:b/>
                <w:sz w:val="28"/>
                <w:szCs w:val="28"/>
                <w:u w:val="single"/>
              </w:rPr>
            </w:pPr>
          </w:p>
        </w:tc>
        <w:tc>
          <w:tcPr>
            <w:tcW w:w="1091" w:type="dxa"/>
          </w:tcPr>
          <w:p w14:paraId="0F063858" w14:textId="77777777" w:rsidR="00FF1D6D" w:rsidRDefault="00FF1D6D" w:rsidP="00AC7129">
            <w:pPr>
              <w:spacing w:after="120" w:line="360" w:lineRule="auto"/>
              <w:rPr>
                <w:rFonts w:ascii="Times New Roman" w:hAnsi="Times New Roman"/>
                <w:b/>
                <w:sz w:val="28"/>
                <w:szCs w:val="28"/>
                <w:u w:val="single"/>
              </w:rPr>
            </w:pPr>
          </w:p>
        </w:tc>
        <w:tc>
          <w:tcPr>
            <w:tcW w:w="1091" w:type="dxa"/>
          </w:tcPr>
          <w:p w14:paraId="7CAC4E53" w14:textId="77777777" w:rsidR="00FF1D6D" w:rsidRDefault="00FF1D6D" w:rsidP="00AC7129">
            <w:pPr>
              <w:spacing w:after="120" w:line="360" w:lineRule="auto"/>
              <w:rPr>
                <w:rFonts w:ascii="Times New Roman" w:hAnsi="Times New Roman"/>
                <w:b/>
                <w:sz w:val="28"/>
                <w:szCs w:val="28"/>
                <w:u w:val="single"/>
              </w:rPr>
            </w:pPr>
          </w:p>
        </w:tc>
        <w:tc>
          <w:tcPr>
            <w:tcW w:w="950" w:type="dxa"/>
          </w:tcPr>
          <w:p w14:paraId="7945B57E" w14:textId="77777777" w:rsidR="00FF1D6D" w:rsidRDefault="00FF1D6D" w:rsidP="00AC7129">
            <w:pPr>
              <w:spacing w:after="120" w:line="360" w:lineRule="auto"/>
              <w:rPr>
                <w:rFonts w:ascii="Times New Roman" w:hAnsi="Times New Roman"/>
                <w:b/>
                <w:sz w:val="28"/>
                <w:szCs w:val="28"/>
                <w:u w:val="single"/>
              </w:rPr>
            </w:pPr>
          </w:p>
        </w:tc>
        <w:tc>
          <w:tcPr>
            <w:tcW w:w="1618" w:type="dxa"/>
          </w:tcPr>
          <w:p w14:paraId="02509FFC" w14:textId="77777777" w:rsidR="00FF1D6D" w:rsidRDefault="00FF1D6D" w:rsidP="00AC7129">
            <w:pPr>
              <w:spacing w:after="120" w:line="360" w:lineRule="auto"/>
              <w:rPr>
                <w:rFonts w:ascii="Times New Roman" w:hAnsi="Times New Roman"/>
                <w:b/>
                <w:sz w:val="28"/>
                <w:szCs w:val="28"/>
                <w:u w:val="single"/>
              </w:rPr>
            </w:pPr>
          </w:p>
        </w:tc>
      </w:tr>
    </w:tbl>
    <w:p w14:paraId="3BA9B720" w14:textId="77777777" w:rsidR="00140B3F" w:rsidRDefault="00140B3F" w:rsidP="001D7437">
      <w:pPr>
        <w:spacing w:after="120" w:line="360" w:lineRule="auto"/>
        <w:rPr>
          <w:rFonts w:ascii="Arial" w:eastAsiaTheme="minorEastAsia" w:hAnsi="Arial" w:cs="Arial"/>
          <w:bCs/>
          <w:sz w:val="24"/>
          <w:szCs w:val="24"/>
        </w:rPr>
      </w:pPr>
    </w:p>
    <w:p w14:paraId="36078865" w14:textId="514EC89B" w:rsidR="00EE2E3C" w:rsidRPr="00EE2E3C" w:rsidRDefault="00E624B2" w:rsidP="001D7437">
      <w:pPr>
        <w:spacing w:after="120" w:line="360" w:lineRule="auto"/>
        <w:rPr>
          <w:rFonts w:ascii="Arial" w:eastAsiaTheme="minorEastAsia" w:hAnsi="Arial" w:cs="Arial"/>
          <w:bCs/>
          <w:sz w:val="24"/>
          <w:szCs w:val="24"/>
          <w:u w:val="single"/>
        </w:rPr>
      </w:pPr>
      <w:r w:rsidRPr="00E624B2">
        <w:rPr>
          <w:rFonts w:ascii="Arial" w:eastAsiaTheme="minorEastAsia" w:hAnsi="Arial" w:cs="Arial"/>
          <w:bCs/>
          <w:sz w:val="24"/>
          <w:szCs w:val="24"/>
        </w:rPr>
        <w:t xml:space="preserve">(Tong, Sainsbury </w:t>
      </w:r>
      <w:r w:rsidR="00A62DEC">
        <w:rPr>
          <w:rFonts w:ascii="Arial" w:eastAsiaTheme="minorEastAsia" w:hAnsi="Arial" w:cs="Arial"/>
          <w:bCs/>
          <w:sz w:val="24"/>
          <w:szCs w:val="24"/>
        </w:rPr>
        <w:t>and</w:t>
      </w:r>
      <w:r w:rsidRPr="00E624B2">
        <w:rPr>
          <w:rFonts w:ascii="Arial" w:eastAsiaTheme="minorEastAsia" w:hAnsi="Arial" w:cs="Arial"/>
          <w:bCs/>
          <w:sz w:val="24"/>
          <w:szCs w:val="24"/>
        </w:rPr>
        <w:t xml:space="preserve"> Craig, 2007)</w:t>
      </w:r>
      <w:r>
        <w:rPr>
          <w:rFonts w:ascii="Arial" w:eastAsiaTheme="minorEastAsia" w:hAnsi="Arial" w:cs="Arial"/>
          <w:bCs/>
          <w:sz w:val="24"/>
          <w:szCs w:val="24"/>
        </w:rPr>
        <w:t xml:space="preserve"> highlight the significant element to recording </w:t>
      </w:r>
      <w:r w:rsidRPr="00EE2E3C">
        <w:rPr>
          <w:rFonts w:ascii="Arial" w:eastAsiaTheme="minorEastAsia" w:hAnsi="Arial" w:cs="Arial"/>
          <w:bCs/>
          <w:sz w:val="24"/>
          <w:szCs w:val="24"/>
        </w:rPr>
        <w:t xml:space="preserve">research by using a checklist to identify data and recording procedures. Without the usage of this, data can be recorded incorrectly, misplaced or misused. </w:t>
      </w:r>
      <w:r w:rsidR="00FD01BB">
        <w:rPr>
          <w:rFonts w:ascii="Arial" w:eastAsiaTheme="minorEastAsia" w:hAnsi="Arial" w:cs="Arial"/>
          <w:bCs/>
          <w:sz w:val="24"/>
          <w:szCs w:val="24"/>
        </w:rPr>
        <w:t>Hence</w:t>
      </w:r>
      <w:r w:rsidRPr="00EE2E3C">
        <w:rPr>
          <w:rFonts w:ascii="Arial" w:eastAsiaTheme="minorEastAsia" w:hAnsi="Arial" w:cs="Arial"/>
          <w:bCs/>
          <w:sz w:val="24"/>
          <w:szCs w:val="24"/>
        </w:rPr>
        <w:t>, highlighting the importance of systematically following processes within a research proposal.</w:t>
      </w:r>
      <w:r w:rsidRPr="00EE2E3C">
        <w:rPr>
          <w:rFonts w:ascii="Arial" w:eastAsiaTheme="minorEastAsia" w:hAnsi="Arial" w:cs="Arial"/>
          <w:bCs/>
          <w:sz w:val="24"/>
          <w:szCs w:val="24"/>
          <w:u w:val="single"/>
        </w:rPr>
        <w:t xml:space="preserve"> </w:t>
      </w:r>
    </w:p>
    <w:p w14:paraId="2689B126" w14:textId="77777777" w:rsidR="00263FE3" w:rsidRDefault="00263FE3" w:rsidP="001D7437">
      <w:pPr>
        <w:spacing w:after="120" w:line="360" w:lineRule="auto"/>
        <w:rPr>
          <w:rFonts w:ascii="Arial" w:eastAsiaTheme="minorEastAsia" w:hAnsi="Arial" w:cs="Arial"/>
          <w:b/>
          <w:sz w:val="24"/>
          <w:szCs w:val="24"/>
          <w:u w:val="single"/>
        </w:rPr>
      </w:pPr>
    </w:p>
    <w:p w14:paraId="5DA84F92" w14:textId="3A428F8C" w:rsidR="005802B5" w:rsidRPr="00B775EE" w:rsidRDefault="00E624B2" w:rsidP="001D7437">
      <w:pPr>
        <w:spacing w:after="120" w:line="360" w:lineRule="auto"/>
        <w:rPr>
          <w:rFonts w:ascii="Arial" w:eastAsiaTheme="minorEastAsia" w:hAnsi="Arial" w:cs="Arial"/>
          <w:b/>
          <w:sz w:val="24"/>
          <w:szCs w:val="24"/>
          <w:u w:val="single"/>
        </w:rPr>
      </w:pPr>
      <w:r w:rsidRPr="00B775EE">
        <w:rPr>
          <w:rFonts w:ascii="Arial" w:eastAsiaTheme="minorEastAsia" w:hAnsi="Arial" w:cs="Arial"/>
          <w:b/>
          <w:sz w:val="24"/>
          <w:szCs w:val="24"/>
          <w:u w:val="single"/>
        </w:rPr>
        <w:t xml:space="preserve"> </w:t>
      </w:r>
      <w:r w:rsidR="00807043" w:rsidRPr="00B775EE">
        <w:rPr>
          <w:rFonts w:ascii="Arial" w:eastAsiaTheme="minorEastAsia" w:hAnsi="Arial" w:cs="Arial"/>
          <w:b/>
          <w:sz w:val="24"/>
          <w:szCs w:val="24"/>
          <w:u w:val="single"/>
        </w:rPr>
        <w:t>Participation Selection</w:t>
      </w:r>
    </w:p>
    <w:tbl>
      <w:tblPr>
        <w:tblStyle w:val="TableGrid"/>
        <w:tblW w:w="0" w:type="auto"/>
        <w:tblLook w:val="04A0" w:firstRow="1" w:lastRow="0" w:firstColumn="1" w:lastColumn="0" w:noHBand="0" w:noVBand="1"/>
      </w:tblPr>
      <w:tblGrid>
        <w:gridCol w:w="3005"/>
        <w:gridCol w:w="3006"/>
      </w:tblGrid>
      <w:tr w:rsidR="00B775EE" w14:paraId="640AFDCC" w14:textId="77777777" w:rsidTr="00777E7F">
        <w:tc>
          <w:tcPr>
            <w:tcW w:w="3005" w:type="dxa"/>
            <w:shd w:val="clear" w:color="auto" w:fill="B4C6E7" w:themeFill="accent1" w:themeFillTint="66"/>
          </w:tcPr>
          <w:p w14:paraId="3F3B45A3" w14:textId="14CC280C" w:rsidR="00B775EE" w:rsidRPr="00C75959" w:rsidRDefault="00B775EE" w:rsidP="001D7437">
            <w:pPr>
              <w:spacing w:after="120" w:line="360" w:lineRule="auto"/>
              <w:rPr>
                <w:rFonts w:ascii="Arial" w:hAnsi="Arial" w:cs="Arial"/>
                <w:bCs/>
                <w:sz w:val="24"/>
                <w:szCs w:val="24"/>
              </w:rPr>
            </w:pPr>
            <w:r w:rsidRPr="00C75959">
              <w:rPr>
                <w:rFonts w:ascii="Arial" w:hAnsi="Arial" w:cs="Arial"/>
                <w:bCs/>
                <w:sz w:val="24"/>
                <w:szCs w:val="24"/>
              </w:rPr>
              <w:t>Sampling</w:t>
            </w:r>
          </w:p>
        </w:tc>
        <w:tc>
          <w:tcPr>
            <w:tcW w:w="3006" w:type="dxa"/>
            <w:shd w:val="clear" w:color="auto" w:fill="B4C6E7" w:themeFill="accent1" w:themeFillTint="66"/>
          </w:tcPr>
          <w:p w14:paraId="5FEB6192" w14:textId="2AF0C8F8" w:rsidR="00B775EE" w:rsidRPr="00807043" w:rsidRDefault="00B775EE" w:rsidP="001D7437">
            <w:pPr>
              <w:spacing w:after="120" w:line="360" w:lineRule="auto"/>
              <w:rPr>
                <w:rFonts w:ascii="Arial" w:hAnsi="Arial" w:cs="Arial"/>
                <w:bCs/>
                <w:sz w:val="24"/>
                <w:szCs w:val="24"/>
              </w:rPr>
            </w:pPr>
            <w:r w:rsidRPr="00807043">
              <w:rPr>
                <w:rFonts w:ascii="Arial" w:hAnsi="Arial" w:cs="Arial"/>
                <w:bCs/>
                <w:sz w:val="24"/>
                <w:szCs w:val="24"/>
              </w:rPr>
              <w:t>Purposive</w:t>
            </w:r>
          </w:p>
        </w:tc>
      </w:tr>
      <w:tr w:rsidR="00B775EE" w14:paraId="4746AA8A" w14:textId="77777777" w:rsidTr="00777E7F">
        <w:tc>
          <w:tcPr>
            <w:tcW w:w="3005" w:type="dxa"/>
            <w:shd w:val="clear" w:color="auto" w:fill="B4C6E7" w:themeFill="accent1" w:themeFillTint="66"/>
          </w:tcPr>
          <w:p w14:paraId="590BF6E5" w14:textId="09315FD5" w:rsidR="00B775EE" w:rsidRPr="00807043" w:rsidRDefault="00B775EE" w:rsidP="001D7437">
            <w:pPr>
              <w:spacing w:after="120" w:line="360" w:lineRule="auto"/>
              <w:rPr>
                <w:rFonts w:ascii="Arial" w:hAnsi="Arial" w:cs="Arial"/>
                <w:bCs/>
                <w:sz w:val="24"/>
                <w:szCs w:val="24"/>
              </w:rPr>
            </w:pPr>
            <w:r w:rsidRPr="00807043">
              <w:rPr>
                <w:rFonts w:ascii="Arial" w:hAnsi="Arial" w:cs="Arial"/>
                <w:bCs/>
                <w:sz w:val="24"/>
                <w:szCs w:val="24"/>
              </w:rPr>
              <w:t>Method of Approach</w:t>
            </w:r>
          </w:p>
        </w:tc>
        <w:tc>
          <w:tcPr>
            <w:tcW w:w="3006" w:type="dxa"/>
            <w:shd w:val="clear" w:color="auto" w:fill="B4C6E7" w:themeFill="accent1" w:themeFillTint="66"/>
          </w:tcPr>
          <w:p w14:paraId="3B0B9B04" w14:textId="7A5606D1" w:rsidR="00B775EE" w:rsidRPr="00807043" w:rsidRDefault="00B775EE" w:rsidP="001D7437">
            <w:pPr>
              <w:spacing w:after="120" w:line="360" w:lineRule="auto"/>
              <w:rPr>
                <w:rFonts w:ascii="Arial" w:hAnsi="Arial" w:cs="Arial"/>
                <w:bCs/>
                <w:sz w:val="24"/>
                <w:szCs w:val="24"/>
              </w:rPr>
            </w:pPr>
            <w:r w:rsidRPr="00807043">
              <w:rPr>
                <w:rFonts w:ascii="Arial" w:hAnsi="Arial" w:cs="Arial"/>
                <w:bCs/>
                <w:sz w:val="24"/>
                <w:szCs w:val="24"/>
              </w:rPr>
              <w:t>Face to Face</w:t>
            </w:r>
          </w:p>
        </w:tc>
      </w:tr>
      <w:tr w:rsidR="00B775EE" w14:paraId="0AFA6AF6" w14:textId="77777777" w:rsidTr="00777E7F">
        <w:tc>
          <w:tcPr>
            <w:tcW w:w="3005" w:type="dxa"/>
            <w:shd w:val="clear" w:color="auto" w:fill="B4C6E7" w:themeFill="accent1" w:themeFillTint="66"/>
          </w:tcPr>
          <w:p w14:paraId="6998596B" w14:textId="074CF62A" w:rsidR="00B775EE" w:rsidRPr="00E462E2" w:rsidRDefault="00B775EE" w:rsidP="001D7437">
            <w:pPr>
              <w:spacing w:after="120" w:line="360" w:lineRule="auto"/>
              <w:rPr>
                <w:rFonts w:ascii="Arial" w:hAnsi="Arial" w:cs="Arial"/>
                <w:bCs/>
                <w:sz w:val="24"/>
                <w:szCs w:val="24"/>
              </w:rPr>
            </w:pPr>
            <w:r>
              <w:rPr>
                <w:rFonts w:ascii="Arial" w:hAnsi="Arial" w:cs="Arial"/>
                <w:bCs/>
                <w:sz w:val="24"/>
                <w:szCs w:val="24"/>
              </w:rPr>
              <w:t>Study participants</w:t>
            </w:r>
          </w:p>
        </w:tc>
        <w:tc>
          <w:tcPr>
            <w:tcW w:w="3006" w:type="dxa"/>
            <w:shd w:val="clear" w:color="auto" w:fill="B4C6E7" w:themeFill="accent1" w:themeFillTint="66"/>
          </w:tcPr>
          <w:p w14:paraId="14AB4ECA" w14:textId="3F29D6EE" w:rsidR="00B775EE" w:rsidRPr="00E462E2" w:rsidRDefault="00B775EE" w:rsidP="001D7437">
            <w:pPr>
              <w:spacing w:after="120" w:line="360" w:lineRule="auto"/>
              <w:rPr>
                <w:rFonts w:ascii="Arial" w:hAnsi="Arial" w:cs="Arial"/>
                <w:bCs/>
                <w:sz w:val="24"/>
                <w:szCs w:val="24"/>
              </w:rPr>
            </w:pPr>
            <w:r w:rsidRPr="00E462E2">
              <w:rPr>
                <w:rFonts w:ascii="Arial" w:hAnsi="Arial" w:cs="Arial"/>
                <w:bCs/>
                <w:sz w:val="24"/>
                <w:szCs w:val="24"/>
              </w:rPr>
              <w:t>7</w:t>
            </w:r>
          </w:p>
        </w:tc>
      </w:tr>
      <w:tr w:rsidR="00B775EE" w14:paraId="6B84AFC1" w14:textId="77777777" w:rsidTr="00777E7F">
        <w:tc>
          <w:tcPr>
            <w:tcW w:w="3005" w:type="dxa"/>
            <w:shd w:val="clear" w:color="auto" w:fill="B4C6E7" w:themeFill="accent1" w:themeFillTint="66"/>
          </w:tcPr>
          <w:p w14:paraId="6BDE009B" w14:textId="408B6436" w:rsidR="00B775EE" w:rsidRPr="00BB646A" w:rsidRDefault="00BB646A" w:rsidP="001D7437">
            <w:pPr>
              <w:spacing w:after="120" w:line="360" w:lineRule="auto"/>
              <w:rPr>
                <w:rFonts w:ascii="Arial" w:hAnsi="Arial" w:cs="Arial"/>
                <w:bCs/>
                <w:sz w:val="24"/>
                <w:szCs w:val="24"/>
              </w:rPr>
            </w:pPr>
            <w:r w:rsidRPr="00BB646A">
              <w:rPr>
                <w:rFonts w:ascii="Arial" w:hAnsi="Arial" w:cs="Arial"/>
                <w:bCs/>
                <w:sz w:val="24"/>
                <w:szCs w:val="24"/>
              </w:rPr>
              <w:t>Non-participation</w:t>
            </w:r>
          </w:p>
        </w:tc>
        <w:tc>
          <w:tcPr>
            <w:tcW w:w="3006" w:type="dxa"/>
            <w:shd w:val="clear" w:color="auto" w:fill="B4C6E7" w:themeFill="accent1" w:themeFillTint="66"/>
          </w:tcPr>
          <w:p w14:paraId="3ECA21EF" w14:textId="05F1D508" w:rsidR="00B775EE" w:rsidRPr="006D69D0" w:rsidRDefault="006D69D0" w:rsidP="001D7437">
            <w:pPr>
              <w:spacing w:after="120" w:line="360" w:lineRule="auto"/>
              <w:rPr>
                <w:rFonts w:ascii="Arial" w:hAnsi="Arial" w:cs="Arial"/>
                <w:bCs/>
                <w:sz w:val="24"/>
                <w:szCs w:val="24"/>
              </w:rPr>
            </w:pPr>
            <w:r w:rsidRPr="006D69D0">
              <w:rPr>
                <w:rFonts w:ascii="Arial" w:hAnsi="Arial" w:cs="Arial"/>
                <w:bCs/>
                <w:sz w:val="24"/>
                <w:szCs w:val="24"/>
              </w:rPr>
              <w:t>Drop-out of participants or non-participants</w:t>
            </w:r>
          </w:p>
        </w:tc>
      </w:tr>
    </w:tbl>
    <w:p w14:paraId="42CE3BB3" w14:textId="77777777" w:rsidR="00731CFE" w:rsidRDefault="00731CFE" w:rsidP="001D7437">
      <w:pPr>
        <w:spacing w:after="120" w:line="360" w:lineRule="auto"/>
        <w:rPr>
          <w:rFonts w:ascii="Arial" w:eastAsiaTheme="minorEastAsia" w:hAnsi="Arial" w:cs="Arial"/>
          <w:b/>
          <w:sz w:val="28"/>
          <w:szCs w:val="28"/>
          <w:u w:val="single"/>
        </w:rPr>
      </w:pPr>
    </w:p>
    <w:p w14:paraId="17E85652" w14:textId="77777777" w:rsidR="00731CFE" w:rsidRDefault="00731CFE" w:rsidP="001D7437">
      <w:pPr>
        <w:spacing w:after="120" w:line="360" w:lineRule="auto"/>
        <w:rPr>
          <w:rFonts w:ascii="Arial" w:eastAsiaTheme="minorEastAsia" w:hAnsi="Arial" w:cs="Arial"/>
          <w:b/>
          <w:sz w:val="28"/>
          <w:szCs w:val="28"/>
          <w:u w:val="single"/>
        </w:rPr>
      </w:pPr>
    </w:p>
    <w:p w14:paraId="06FF6156" w14:textId="7CD5248E" w:rsidR="001D7437" w:rsidRPr="00CE49D9" w:rsidRDefault="001D7437" w:rsidP="001D7437">
      <w:pPr>
        <w:spacing w:after="120" w:line="360" w:lineRule="auto"/>
        <w:rPr>
          <w:rFonts w:ascii="Arial" w:eastAsiaTheme="minorEastAsia" w:hAnsi="Arial" w:cs="Arial"/>
          <w:b/>
          <w:sz w:val="28"/>
          <w:szCs w:val="28"/>
          <w:u w:val="single"/>
        </w:rPr>
      </w:pPr>
      <w:r w:rsidRPr="00CE49D9">
        <w:rPr>
          <w:rFonts w:ascii="Arial" w:eastAsiaTheme="minorEastAsia" w:hAnsi="Arial" w:cs="Arial"/>
          <w:b/>
          <w:sz w:val="28"/>
          <w:szCs w:val="28"/>
          <w:u w:val="single"/>
        </w:rPr>
        <w:t>Ethics</w:t>
      </w:r>
    </w:p>
    <w:p w14:paraId="006AFF18" w14:textId="4DAB2D93" w:rsidR="001D340A" w:rsidRPr="00CE49D9" w:rsidRDefault="001D7437" w:rsidP="001D7437">
      <w:pPr>
        <w:spacing w:after="120" w:line="360" w:lineRule="auto"/>
        <w:rPr>
          <w:rFonts w:ascii="Arial" w:eastAsiaTheme="minorEastAsia" w:hAnsi="Arial" w:cs="Arial"/>
          <w:sz w:val="24"/>
          <w:szCs w:val="24"/>
        </w:rPr>
      </w:pPr>
      <w:r w:rsidRPr="00CE49D9">
        <w:rPr>
          <w:rFonts w:ascii="Arial" w:eastAsiaTheme="minorEastAsia" w:hAnsi="Arial" w:cs="Arial"/>
          <w:sz w:val="24"/>
          <w:szCs w:val="24"/>
        </w:rPr>
        <w:t xml:space="preserve">Within this proposal, ethical application is required, as </w:t>
      </w:r>
      <w:r w:rsidR="00E84FC4" w:rsidRPr="00CE49D9">
        <w:rPr>
          <w:rFonts w:ascii="Arial" w:eastAsiaTheme="minorEastAsia" w:hAnsi="Arial" w:cs="Arial"/>
          <w:sz w:val="24"/>
          <w:szCs w:val="24"/>
        </w:rPr>
        <w:t>the focus of this study is conducted utilising primary</w:t>
      </w:r>
      <w:r w:rsidRPr="00CE49D9">
        <w:rPr>
          <w:rFonts w:ascii="Arial" w:eastAsiaTheme="minorEastAsia" w:hAnsi="Arial" w:cs="Arial"/>
          <w:sz w:val="24"/>
          <w:szCs w:val="24"/>
        </w:rPr>
        <w:t xml:space="preserve"> research</w:t>
      </w:r>
      <w:r w:rsidR="00E84FC4" w:rsidRPr="00CE49D9">
        <w:rPr>
          <w:rFonts w:ascii="Arial" w:eastAsiaTheme="minorEastAsia" w:hAnsi="Arial" w:cs="Arial"/>
          <w:sz w:val="24"/>
          <w:szCs w:val="24"/>
        </w:rPr>
        <w:t xml:space="preserve">. </w:t>
      </w:r>
      <w:r w:rsidR="000024D3" w:rsidRPr="00CE49D9">
        <w:rPr>
          <w:rFonts w:ascii="Arial" w:eastAsiaTheme="minorEastAsia" w:hAnsi="Arial" w:cs="Arial"/>
          <w:sz w:val="24"/>
          <w:szCs w:val="24"/>
        </w:rPr>
        <w:t>An ethics form has been competed, with all ethical considerations adhered to as advised by (BERA, 2018</w:t>
      </w:r>
      <w:r w:rsidR="008D6E51">
        <w:rPr>
          <w:rFonts w:ascii="Arial" w:eastAsiaTheme="minorEastAsia" w:hAnsi="Arial" w:cs="Arial"/>
          <w:sz w:val="24"/>
          <w:szCs w:val="24"/>
        </w:rPr>
        <w:t>a</w:t>
      </w:r>
      <w:r w:rsidR="000024D3" w:rsidRPr="00CE49D9">
        <w:rPr>
          <w:rFonts w:ascii="Arial" w:eastAsiaTheme="minorEastAsia" w:hAnsi="Arial" w:cs="Arial"/>
          <w:sz w:val="24"/>
          <w:szCs w:val="24"/>
        </w:rPr>
        <w:t xml:space="preserve">). </w:t>
      </w:r>
      <w:r w:rsidR="001D340A" w:rsidRPr="00CE49D9">
        <w:rPr>
          <w:rFonts w:ascii="Arial" w:eastAsiaTheme="minorEastAsia" w:hAnsi="Arial" w:cs="Arial"/>
          <w:sz w:val="24"/>
          <w:szCs w:val="24"/>
        </w:rPr>
        <w:t>Furthermore, this research proposal has followed the ethical research guidelines of the European Social and Research Council (ESRC)</w:t>
      </w:r>
      <w:r w:rsidR="00452343">
        <w:rPr>
          <w:rFonts w:ascii="Arial" w:eastAsiaTheme="minorEastAsia" w:hAnsi="Arial" w:cs="Arial"/>
          <w:sz w:val="24"/>
          <w:szCs w:val="24"/>
        </w:rPr>
        <w:t xml:space="preserve"> (2020).</w:t>
      </w:r>
      <w:r w:rsidR="001D340A" w:rsidRPr="00CE49D9">
        <w:rPr>
          <w:rFonts w:ascii="Arial" w:eastAsiaTheme="minorEastAsia" w:hAnsi="Arial" w:cs="Arial"/>
          <w:sz w:val="24"/>
          <w:szCs w:val="24"/>
        </w:rPr>
        <w:t xml:space="preserve"> </w:t>
      </w:r>
      <w:r w:rsidR="000667BE">
        <w:rPr>
          <w:rFonts w:ascii="Arial" w:eastAsiaTheme="minorEastAsia" w:hAnsi="Arial" w:cs="Arial"/>
          <w:sz w:val="24"/>
          <w:szCs w:val="24"/>
        </w:rPr>
        <w:t>Listed below</w:t>
      </w:r>
      <w:r w:rsidR="001D340A" w:rsidRPr="00CE49D9">
        <w:rPr>
          <w:rFonts w:ascii="Arial" w:eastAsiaTheme="minorEastAsia" w:hAnsi="Arial" w:cs="Arial"/>
          <w:sz w:val="24"/>
          <w:szCs w:val="24"/>
        </w:rPr>
        <w:t xml:space="preserve"> are </w:t>
      </w:r>
      <w:r w:rsidR="000667BE">
        <w:rPr>
          <w:rFonts w:ascii="Arial" w:eastAsiaTheme="minorEastAsia" w:hAnsi="Arial" w:cs="Arial"/>
          <w:sz w:val="24"/>
          <w:szCs w:val="24"/>
        </w:rPr>
        <w:t xml:space="preserve">ESRC </w:t>
      </w:r>
      <w:r w:rsidR="001D340A" w:rsidRPr="00CE49D9">
        <w:rPr>
          <w:rFonts w:ascii="Arial" w:eastAsiaTheme="minorEastAsia" w:hAnsi="Arial" w:cs="Arial"/>
          <w:sz w:val="24"/>
          <w:szCs w:val="24"/>
        </w:rPr>
        <w:t>six key principles:</w:t>
      </w:r>
    </w:p>
    <w:p w14:paraId="64482FC9" w14:textId="344D8A04" w:rsidR="001D340A" w:rsidRDefault="001D340A" w:rsidP="006D36BD">
      <w:pPr>
        <w:pStyle w:val="ListParagraph"/>
        <w:numPr>
          <w:ilvl w:val="0"/>
          <w:numId w:val="12"/>
        </w:numPr>
        <w:spacing w:after="120" w:line="360" w:lineRule="auto"/>
        <w:rPr>
          <w:rFonts w:ascii="Arial" w:eastAsiaTheme="minorEastAsia" w:hAnsi="Arial" w:cs="Arial"/>
          <w:sz w:val="24"/>
          <w:szCs w:val="24"/>
        </w:rPr>
      </w:pPr>
      <w:r w:rsidRPr="00CE49D9">
        <w:rPr>
          <w:rFonts w:ascii="Arial" w:eastAsiaTheme="minorEastAsia" w:hAnsi="Arial" w:cs="Arial"/>
          <w:sz w:val="24"/>
          <w:szCs w:val="24"/>
        </w:rPr>
        <w:lastRenderedPageBreak/>
        <w:t xml:space="preserve">When research is gathered it should be devised, examined and undertaken, with </w:t>
      </w:r>
      <w:r w:rsidR="008212C1" w:rsidRPr="00CE49D9">
        <w:rPr>
          <w:rFonts w:ascii="Arial" w:eastAsiaTheme="minorEastAsia" w:hAnsi="Arial" w:cs="Arial"/>
          <w:sz w:val="24"/>
          <w:szCs w:val="24"/>
        </w:rPr>
        <w:t>the mindset</w:t>
      </w:r>
      <w:r w:rsidRPr="00CE49D9">
        <w:rPr>
          <w:rFonts w:ascii="Arial" w:eastAsiaTheme="minorEastAsia" w:hAnsi="Arial" w:cs="Arial"/>
          <w:sz w:val="24"/>
          <w:szCs w:val="24"/>
        </w:rPr>
        <w:t xml:space="preserve"> that its reliable and holds the highest value of its kind.</w:t>
      </w:r>
      <w:r w:rsidR="001F3F55" w:rsidRPr="00CE49D9">
        <w:rPr>
          <w:rFonts w:ascii="Arial" w:eastAsiaTheme="minorEastAsia" w:hAnsi="Arial" w:cs="Arial"/>
          <w:sz w:val="24"/>
          <w:szCs w:val="24"/>
        </w:rPr>
        <w:t xml:space="preserve"> </w:t>
      </w:r>
    </w:p>
    <w:p w14:paraId="5AF2EBD1" w14:textId="77777777" w:rsidR="006D36BD" w:rsidRPr="00CE49D9" w:rsidRDefault="006D36BD" w:rsidP="006D36BD">
      <w:pPr>
        <w:pStyle w:val="ListParagraph"/>
        <w:spacing w:after="120" w:line="360" w:lineRule="auto"/>
        <w:ind w:left="1080"/>
        <w:rPr>
          <w:rFonts w:ascii="Arial" w:eastAsiaTheme="minorEastAsia" w:hAnsi="Arial" w:cs="Arial"/>
          <w:sz w:val="24"/>
          <w:szCs w:val="24"/>
        </w:rPr>
      </w:pPr>
    </w:p>
    <w:p w14:paraId="66D4175E" w14:textId="719157DF" w:rsidR="006D36BD" w:rsidRDefault="001F3F55" w:rsidP="006D36BD">
      <w:pPr>
        <w:pStyle w:val="ListParagraph"/>
        <w:numPr>
          <w:ilvl w:val="0"/>
          <w:numId w:val="12"/>
        </w:numPr>
        <w:spacing w:after="120" w:line="360" w:lineRule="auto"/>
        <w:rPr>
          <w:rFonts w:ascii="Arial" w:eastAsiaTheme="minorEastAsia" w:hAnsi="Arial" w:cs="Arial"/>
          <w:sz w:val="24"/>
          <w:szCs w:val="24"/>
        </w:rPr>
      </w:pPr>
      <w:r w:rsidRPr="00CE49D9">
        <w:rPr>
          <w:rFonts w:ascii="Arial" w:eastAsiaTheme="minorEastAsia" w:hAnsi="Arial" w:cs="Arial"/>
          <w:sz w:val="24"/>
          <w:szCs w:val="24"/>
        </w:rPr>
        <w:t>When research is undertaken, all participants and researchers must be made aware of how the research will be used, if at all. All risks should be highlighted to both parties.</w:t>
      </w:r>
    </w:p>
    <w:p w14:paraId="6FE50756" w14:textId="77777777" w:rsidR="006D36BD" w:rsidRPr="006D36BD" w:rsidRDefault="006D36BD" w:rsidP="006D36BD">
      <w:pPr>
        <w:pStyle w:val="ListParagraph"/>
        <w:rPr>
          <w:rFonts w:ascii="Arial" w:eastAsiaTheme="minorEastAsia" w:hAnsi="Arial" w:cs="Arial"/>
          <w:sz w:val="24"/>
          <w:szCs w:val="24"/>
        </w:rPr>
      </w:pPr>
    </w:p>
    <w:p w14:paraId="46529513" w14:textId="5E27FB6D" w:rsidR="00F57ECA" w:rsidRDefault="00F57ECA" w:rsidP="006D36BD">
      <w:pPr>
        <w:pStyle w:val="ListParagraph"/>
        <w:numPr>
          <w:ilvl w:val="0"/>
          <w:numId w:val="12"/>
        </w:numPr>
        <w:spacing w:after="120" w:line="360" w:lineRule="auto"/>
        <w:rPr>
          <w:rFonts w:ascii="Arial" w:eastAsiaTheme="minorEastAsia" w:hAnsi="Arial" w:cs="Arial"/>
          <w:sz w:val="24"/>
          <w:szCs w:val="24"/>
        </w:rPr>
      </w:pPr>
      <w:r w:rsidRPr="00CE49D9">
        <w:rPr>
          <w:rFonts w:ascii="Arial" w:eastAsiaTheme="minorEastAsia" w:hAnsi="Arial" w:cs="Arial"/>
          <w:sz w:val="24"/>
          <w:szCs w:val="24"/>
        </w:rPr>
        <w:t>Confidentiality is of the highest importance, therefore, any research gathered should be kept safe and not passed on freely. All participants should be anonymous, so that their research cannot be matched to them by others.</w:t>
      </w:r>
    </w:p>
    <w:p w14:paraId="3EE570DF" w14:textId="77777777" w:rsidR="006D36BD" w:rsidRPr="006D36BD" w:rsidRDefault="006D36BD" w:rsidP="006D36BD">
      <w:pPr>
        <w:pStyle w:val="ListParagraph"/>
        <w:rPr>
          <w:rFonts w:ascii="Arial" w:eastAsiaTheme="minorEastAsia" w:hAnsi="Arial" w:cs="Arial"/>
          <w:sz w:val="24"/>
          <w:szCs w:val="24"/>
        </w:rPr>
      </w:pPr>
    </w:p>
    <w:p w14:paraId="0A9607F5" w14:textId="4510C169" w:rsidR="00F57ECA" w:rsidRDefault="00F57ECA" w:rsidP="006D36BD">
      <w:pPr>
        <w:pStyle w:val="ListParagraph"/>
        <w:numPr>
          <w:ilvl w:val="0"/>
          <w:numId w:val="12"/>
        </w:numPr>
        <w:spacing w:after="120" w:line="360" w:lineRule="auto"/>
        <w:rPr>
          <w:rFonts w:ascii="Arial" w:eastAsiaTheme="minorEastAsia" w:hAnsi="Arial" w:cs="Arial"/>
          <w:sz w:val="24"/>
          <w:szCs w:val="24"/>
        </w:rPr>
      </w:pPr>
      <w:r w:rsidRPr="00CE49D9">
        <w:rPr>
          <w:rFonts w:ascii="Arial" w:eastAsiaTheme="minorEastAsia" w:hAnsi="Arial" w:cs="Arial"/>
          <w:sz w:val="24"/>
          <w:szCs w:val="24"/>
        </w:rPr>
        <w:t xml:space="preserve">No research participants should be forced to participate at any stage. Therefore, made aware they can withdraw at </w:t>
      </w:r>
      <w:r w:rsidR="00FF1D6D" w:rsidRPr="00CE49D9">
        <w:rPr>
          <w:rFonts w:ascii="Arial" w:eastAsiaTheme="minorEastAsia" w:hAnsi="Arial" w:cs="Arial"/>
          <w:sz w:val="24"/>
          <w:szCs w:val="24"/>
        </w:rPr>
        <w:t>any time</w:t>
      </w:r>
      <w:r w:rsidRPr="00CE49D9">
        <w:rPr>
          <w:rFonts w:ascii="Arial" w:eastAsiaTheme="minorEastAsia" w:hAnsi="Arial" w:cs="Arial"/>
          <w:sz w:val="24"/>
          <w:szCs w:val="24"/>
        </w:rPr>
        <w:t xml:space="preserve"> with no consequences attached.</w:t>
      </w:r>
    </w:p>
    <w:p w14:paraId="2ED8B618" w14:textId="77777777" w:rsidR="006D36BD" w:rsidRPr="006D36BD" w:rsidRDefault="006D36BD" w:rsidP="006D36BD">
      <w:pPr>
        <w:pStyle w:val="ListParagraph"/>
        <w:rPr>
          <w:rFonts w:ascii="Arial" w:eastAsiaTheme="minorEastAsia" w:hAnsi="Arial" w:cs="Arial"/>
          <w:sz w:val="24"/>
          <w:szCs w:val="24"/>
        </w:rPr>
      </w:pPr>
    </w:p>
    <w:p w14:paraId="2634A7BA" w14:textId="518B0BFB" w:rsidR="00447FD0" w:rsidRDefault="00447FD0" w:rsidP="006D36BD">
      <w:pPr>
        <w:pStyle w:val="ListParagraph"/>
        <w:numPr>
          <w:ilvl w:val="0"/>
          <w:numId w:val="12"/>
        </w:numPr>
        <w:spacing w:after="120" w:line="360" w:lineRule="auto"/>
        <w:rPr>
          <w:rFonts w:ascii="Arial" w:eastAsiaTheme="minorEastAsia" w:hAnsi="Arial" w:cs="Arial"/>
          <w:sz w:val="24"/>
          <w:szCs w:val="24"/>
        </w:rPr>
      </w:pPr>
      <w:r w:rsidRPr="00CE49D9">
        <w:rPr>
          <w:rFonts w:ascii="Arial" w:eastAsiaTheme="minorEastAsia" w:hAnsi="Arial" w:cs="Arial"/>
          <w:sz w:val="24"/>
          <w:szCs w:val="24"/>
        </w:rPr>
        <w:t>Participants should be kept safe at all times.</w:t>
      </w:r>
    </w:p>
    <w:p w14:paraId="5E577259" w14:textId="77777777" w:rsidR="006D36BD" w:rsidRPr="006D36BD" w:rsidRDefault="006D36BD" w:rsidP="006D36BD">
      <w:pPr>
        <w:pStyle w:val="ListParagraph"/>
        <w:rPr>
          <w:rFonts w:ascii="Arial" w:eastAsiaTheme="minorEastAsia" w:hAnsi="Arial" w:cs="Arial"/>
          <w:sz w:val="24"/>
          <w:szCs w:val="24"/>
        </w:rPr>
      </w:pPr>
    </w:p>
    <w:p w14:paraId="467FA56A" w14:textId="1F5D29AA" w:rsidR="00447FD0" w:rsidRPr="00CE49D9" w:rsidRDefault="002131BC" w:rsidP="002131BC">
      <w:pPr>
        <w:spacing w:after="120" w:line="360" w:lineRule="auto"/>
        <w:ind w:left="720"/>
        <w:rPr>
          <w:rFonts w:ascii="Arial" w:eastAsiaTheme="minorEastAsia" w:hAnsi="Arial" w:cs="Arial"/>
          <w:sz w:val="24"/>
          <w:szCs w:val="24"/>
        </w:rPr>
      </w:pPr>
      <w:r w:rsidRPr="00CE49D9">
        <w:rPr>
          <w:rFonts w:ascii="Arial" w:eastAsiaTheme="minorEastAsia" w:hAnsi="Arial" w:cs="Arial"/>
          <w:b/>
          <w:bCs/>
          <w:sz w:val="24"/>
          <w:szCs w:val="24"/>
        </w:rPr>
        <w:t>6.</w:t>
      </w:r>
      <w:r w:rsidR="008212C1" w:rsidRPr="00CE49D9">
        <w:rPr>
          <w:rFonts w:ascii="Arial" w:eastAsiaTheme="minorEastAsia" w:hAnsi="Arial" w:cs="Arial"/>
          <w:b/>
          <w:bCs/>
          <w:sz w:val="24"/>
          <w:szCs w:val="24"/>
        </w:rPr>
        <w:t xml:space="preserve"> </w:t>
      </w:r>
      <w:r w:rsidR="0046633D">
        <w:rPr>
          <w:rFonts w:ascii="Arial" w:eastAsiaTheme="minorEastAsia" w:hAnsi="Arial" w:cs="Arial"/>
          <w:b/>
          <w:bCs/>
          <w:sz w:val="24"/>
          <w:szCs w:val="24"/>
        </w:rPr>
        <w:t xml:space="preserve"> </w:t>
      </w:r>
      <w:r w:rsidR="008B677C" w:rsidRPr="00CE49D9">
        <w:rPr>
          <w:rFonts w:ascii="Arial" w:eastAsiaTheme="minorEastAsia" w:hAnsi="Arial" w:cs="Arial"/>
          <w:sz w:val="24"/>
          <w:szCs w:val="24"/>
        </w:rPr>
        <w:t xml:space="preserve">No conflict of interest in regard to the research collected is </w:t>
      </w:r>
      <w:r w:rsidR="00C12D94" w:rsidRPr="00CE49D9">
        <w:rPr>
          <w:rFonts w:ascii="Arial" w:eastAsiaTheme="minorEastAsia" w:hAnsi="Arial" w:cs="Arial"/>
          <w:sz w:val="24"/>
          <w:szCs w:val="24"/>
        </w:rPr>
        <w:t xml:space="preserve">acceptable, </w:t>
      </w:r>
      <w:r w:rsidR="00C12D94">
        <w:rPr>
          <w:rFonts w:ascii="Arial" w:eastAsiaTheme="minorEastAsia" w:hAnsi="Arial" w:cs="Arial"/>
          <w:sz w:val="24"/>
          <w:szCs w:val="24"/>
        </w:rPr>
        <w:t>therefore</w:t>
      </w:r>
      <w:r w:rsidR="00722CA1" w:rsidRPr="00CE49D9">
        <w:rPr>
          <w:rFonts w:ascii="Arial" w:eastAsiaTheme="minorEastAsia" w:hAnsi="Arial" w:cs="Arial"/>
          <w:sz w:val="24"/>
          <w:szCs w:val="24"/>
        </w:rPr>
        <w:t>,</w:t>
      </w:r>
      <w:r w:rsidR="00C12D94">
        <w:rPr>
          <w:rFonts w:ascii="Arial" w:eastAsiaTheme="minorEastAsia" w:hAnsi="Arial" w:cs="Arial"/>
          <w:sz w:val="24"/>
          <w:szCs w:val="24"/>
        </w:rPr>
        <w:t xml:space="preserve"> </w:t>
      </w:r>
      <w:r w:rsidR="008B677C" w:rsidRPr="00CE49D9">
        <w:rPr>
          <w:rFonts w:ascii="Arial" w:eastAsiaTheme="minorEastAsia" w:hAnsi="Arial" w:cs="Arial"/>
          <w:sz w:val="24"/>
          <w:szCs w:val="24"/>
        </w:rPr>
        <w:t>this should be made clear at the beginning of the study.</w:t>
      </w:r>
    </w:p>
    <w:p w14:paraId="120CFB60" w14:textId="77777777" w:rsidR="00A90DB6" w:rsidRDefault="00A90DB6" w:rsidP="001D7437">
      <w:pPr>
        <w:spacing w:after="120" w:line="360" w:lineRule="auto"/>
        <w:rPr>
          <w:rFonts w:ascii="Arial" w:eastAsiaTheme="minorEastAsia" w:hAnsi="Arial" w:cs="Arial"/>
          <w:sz w:val="24"/>
          <w:szCs w:val="24"/>
        </w:rPr>
      </w:pPr>
    </w:p>
    <w:p w14:paraId="41ECE985" w14:textId="1E9D4280" w:rsidR="00223793" w:rsidRPr="00CE49D9" w:rsidRDefault="00A334C5" w:rsidP="001D7437">
      <w:pPr>
        <w:spacing w:after="120" w:line="360" w:lineRule="auto"/>
        <w:rPr>
          <w:rFonts w:ascii="Arial" w:eastAsiaTheme="minorEastAsia" w:hAnsi="Arial" w:cs="Arial"/>
          <w:sz w:val="24"/>
          <w:szCs w:val="24"/>
        </w:rPr>
      </w:pPr>
      <w:r w:rsidRPr="00CE49D9">
        <w:rPr>
          <w:rFonts w:ascii="Arial" w:eastAsiaTheme="minorEastAsia" w:hAnsi="Arial" w:cs="Arial"/>
          <w:sz w:val="24"/>
          <w:szCs w:val="24"/>
        </w:rPr>
        <w:t xml:space="preserve">A step by step process has been followed, with participants wellbeing and confidentiality always being at the forefront of the study. </w:t>
      </w:r>
      <w:r w:rsidR="00F2696A" w:rsidRPr="00CE49D9">
        <w:rPr>
          <w:rFonts w:ascii="Arial" w:eastAsiaTheme="minorEastAsia" w:hAnsi="Arial" w:cs="Arial"/>
          <w:sz w:val="24"/>
          <w:szCs w:val="24"/>
        </w:rPr>
        <w:t xml:space="preserve">Ethical considerations are paramount to any primary research study, with the ethics board having the final say on whether the research study can be carried out, along with the participants safeguarding and wellbeing. </w:t>
      </w:r>
      <w:r w:rsidR="00E84FC4" w:rsidRPr="00CE49D9">
        <w:rPr>
          <w:rFonts w:ascii="Arial" w:eastAsiaTheme="minorEastAsia" w:hAnsi="Arial" w:cs="Arial"/>
          <w:sz w:val="24"/>
          <w:szCs w:val="24"/>
        </w:rPr>
        <w:t xml:space="preserve">All participants interviewed will be young people age 18 plus, who had granted full permission to be interviewed, additionally </w:t>
      </w:r>
      <w:r w:rsidR="00147665" w:rsidRPr="00CE49D9">
        <w:rPr>
          <w:rFonts w:ascii="Arial" w:eastAsiaTheme="minorEastAsia" w:hAnsi="Arial" w:cs="Arial"/>
          <w:sz w:val="24"/>
          <w:szCs w:val="24"/>
        </w:rPr>
        <w:t xml:space="preserve">with a </w:t>
      </w:r>
      <w:r w:rsidR="00E84FC4" w:rsidRPr="00CE49D9">
        <w:rPr>
          <w:rFonts w:ascii="Arial" w:eastAsiaTheme="minorEastAsia" w:hAnsi="Arial" w:cs="Arial"/>
          <w:sz w:val="24"/>
          <w:szCs w:val="24"/>
        </w:rPr>
        <w:t xml:space="preserve">signed consent form. </w:t>
      </w:r>
      <w:r w:rsidR="00223793" w:rsidRPr="00CE49D9">
        <w:rPr>
          <w:rFonts w:ascii="Arial" w:eastAsiaTheme="minorEastAsia" w:hAnsi="Arial" w:cs="Arial"/>
          <w:sz w:val="24"/>
          <w:szCs w:val="24"/>
        </w:rPr>
        <w:t xml:space="preserve">No </w:t>
      </w:r>
      <w:r w:rsidR="005E2C4B">
        <w:rPr>
          <w:rFonts w:ascii="Arial" w:eastAsiaTheme="minorEastAsia" w:hAnsi="Arial" w:cs="Arial"/>
          <w:sz w:val="24"/>
          <w:szCs w:val="24"/>
        </w:rPr>
        <w:t>p</w:t>
      </w:r>
      <w:r w:rsidR="00223793" w:rsidRPr="00CE49D9">
        <w:rPr>
          <w:rFonts w:ascii="Arial" w:eastAsiaTheme="minorEastAsia" w:hAnsi="Arial" w:cs="Arial"/>
          <w:sz w:val="24"/>
          <w:szCs w:val="24"/>
        </w:rPr>
        <w:t xml:space="preserve">arental consent is required, due to student age. </w:t>
      </w:r>
      <w:r w:rsidR="00EC0C00" w:rsidRPr="00CE49D9">
        <w:rPr>
          <w:rFonts w:ascii="Arial" w:eastAsiaTheme="minorEastAsia" w:hAnsi="Arial" w:cs="Arial"/>
          <w:sz w:val="24"/>
          <w:szCs w:val="24"/>
        </w:rPr>
        <w:t xml:space="preserve">Consent was also provided by University of Wales </w:t>
      </w:r>
      <w:r w:rsidR="00412CF0" w:rsidRPr="00CE49D9">
        <w:rPr>
          <w:rFonts w:ascii="Arial" w:eastAsiaTheme="minorEastAsia" w:hAnsi="Arial" w:cs="Arial"/>
          <w:sz w:val="24"/>
          <w:szCs w:val="24"/>
        </w:rPr>
        <w:t>T</w:t>
      </w:r>
      <w:r w:rsidR="00EC0C00" w:rsidRPr="00CE49D9">
        <w:rPr>
          <w:rFonts w:ascii="Arial" w:eastAsiaTheme="minorEastAsia" w:hAnsi="Arial" w:cs="Arial"/>
          <w:sz w:val="24"/>
          <w:szCs w:val="24"/>
        </w:rPr>
        <w:t xml:space="preserve">rinity </w:t>
      </w:r>
      <w:r w:rsidR="00412CF0" w:rsidRPr="00CE49D9">
        <w:rPr>
          <w:rFonts w:ascii="Arial" w:eastAsiaTheme="minorEastAsia" w:hAnsi="Arial" w:cs="Arial"/>
          <w:sz w:val="24"/>
          <w:szCs w:val="24"/>
        </w:rPr>
        <w:t>S</w:t>
      </w:r>
      <w:r w:rsidR="00EC0C00" w:rsidRPr="00CE49D9">
        <w:rPr>
          <w:rFonts w:ascii="Arial" w:eastAsiaTheme="minorEastAsia" w:hAnsi="Arial" w:cs="Arial"/>
          <w:sz w:val="24"/>
          <w:szCs w:val="24"/>
        </w:rPr>
        <w:t>aint David to interview participants.</w:t>
      </w:r>
    </w:p>
    <w:p w14:paraId="0F559C0C" w14:textId="1032A094" w:rsidR="001D7437" w:rsidRPr="00CE49D9" w:rsidRDefault="00E84FC4" w:rsidP="001D7437">
      <w:pPr>
        <w:spacing w:after="120" w:line="360" w:lineRule="auto"/>
        <w:rPr>
          <w:rFonts w:ascii="Arial" w:eastAsiaTheme="minorEastAsia" w:hAnsi="Arial" w:cs="Arial"/>
          <w:sz w:val="24"/>
          <w:szCs w:val="24"/>
        </w:rPr>
      </w:pPr>
      <w:r w:rsidRPr="00CE49D9">
        <w:rPr>
          <w:rFonts w:ascii="Arial" w:eastAsiaTheme="minorEastAsia" w:hAnsi="Arial" w:cs="Arial"/>
          <w:sz w:val="24"/>
          <w:szCs w:val="24"/>
        </w:rPr>
        <w:t>Background reading utilising secondary research</w:t>
      </w:r>
      <w:r w:rsidR="001D7437" w:rsidRPr="00CE49D9">
        <w:rPr>
          <w:rFonts w:ascii="Arial" w:eastAsiaTheme="minorEastAsia" w:hAnsi="Arial" w:cs="Arial"/>
          <w:sz w:val="24"/>
          <w:szCs w:val="24"/>
        </w:rPr>
        <w:t xml:space="preserve"> w</w:t>
      </w:r>
      <w:r w:rsidRPr="00CE49D9">
        <w:rPr>
          <w:rFonts w:ascii="Arial" w:eastAsiaTheme="minorEastAsia" w:hAnsi="Arial" w:cs="Arial"/>
          <w:sz w:val="24"/>
          <w:szCs w:val="24"/>
        </w:rPr>
        <w:t>as</w:t>
      </w:r>
      <w:r w:rsidR="001D7437" w:rsidRPr="00CE49D9">
        <w:rPr>
          <w:rFonts w:ascii="Arial" w:eastAsiaTheme="minorEastAsia" w:hAnsi="Arial" w:cs="Arial"/>
          <w:sz w:val="24"/>
          <w:szCs w:val="24"/>
        </w:rPr>
        <w:t xml:space="preserve"> examined</w:t>
      </w:r>
      <w:r w:rsidRPr="00CE49D9">
        <w:rPr>
          <w:rFonts w:ascii="Arial" w:eastAsiaTheme="minorEastAsia" w:hAnsi="Arial" w:cs="Arial"/>
          <w:sz w:val="24"/>
          <w:szCs w:val="24"/>
        </w:rPr>
        <w:t>,</w:t>
      </w:r>
      <w:r w:rsidR="001D7437" w:rsidRPr="00CE49D9">
        <w:rPr>
          <w:rFonts w:ascii="Arial" w:eastAsiaTheme="minorEastAsia" w:hAnsi="Arial" w:cs="Arial"/>
          <w:sz w:val="24"/>
          <w:szCs w:val="24"/>
        </w:rPr>
        <w:t xml:space="preserve"> clarify</w:t>
      </w:r>
      <w:r w:rsidR="00124511" w:rsidRPr="00CE49D9">
        <w:rPr>
          <w:rFonts w:ascii="Arial" w:eastAsiaTheme="minorEastAsia" w:hAnsi="Arial" w:cs="Arial"/>
          <w:sz w:val="24"/>
          <w:szCs w:val="24"/>
        </w:rPr>
        <w:t>ing</w:t>
      </w:r>
      <w:r w:rsidR="001D7437" w:rsidRPr="00CE49D9">
        <w:rPr>
          <w:rFonts w:ascii="Arial" w:eastAsiaTheme="minorEastAsia" w:hAnsi="Arial" w:cs="Arial"/>
          <w:sz w:val="24"/>
          <w:szCs w:val="24"/>
        </w:rPr>
        <w:t xml:space="preserve"> if an ethics committee review had been conducted prior to the research being completed </w:t>
      </w:r>
      <w:r w:rsidR="001D7437" w:rsidRPr="00CE49D9">
        <w:rPr>
          <w:rFonts w:ascii="Arial" w:eastAsiaTheme="minorEastAsia" w:hAnsi="Arial" w:cs="Arial"/>
          <w:sz w:val="24"/>
          <w:szCs w:val="24"/>
        </w:rPr>
        <w:lastRenderedPageBreak/>
        <w:t>(WHO, 2013). This is to clarify that no harmful procedures or risks were carried out to participants during the process of studies or research undertaken.</w:t>
      </w:r>
    </w:p>
    <w:p w14:paraId="01471879" w14:textId="77777777" w:rsidR="00FF1D6D" w:rsidRPr="00CE49D9" w:rsidRDefault="00FF1D6D" w:rsidP="001D7437">
      <w:pPr>
        <w:spacing w:after="120" w:line="360" w:lineRule="auto"/>
        <w:rPr>
          <w:rFonts w:ascii="Arial" w:eastAsiaTheme="minorEastAsia" w:hAnsi="Arial" w:cs="Arial"/>
          <w:sz w:val="24"/>
          <w:szCs w:val="24"/>
        </w:rPr>
      </w:pPr>
    </w:p>
    <w:p w14:paraId="7A6B1308" w14:textId="7C6D6700" w:rsidR="00077102" w:rsidRDefault="0067214E" w:rsidP="0067214E">
      <w:pPr>
        <w:pStyle w:val="ListParagraph"/>
        <w:numPr>
          <w:ilvl w:val="0"/>
          <w:numId w:val="9"/>
        </w:numPr>
        <w:spacing w:after="120" w:line="360" w:lineRule="auto"/>
        <w:rPr>
          <w:rFonts w:ascii="Arial" w:eastAsiaTheme="minorEastAsia" w:hAnsi="Arial" w:cs="Arial"/>
          <w:sz w:val="24"/>
          <w:szCs w:val="24"/>
        </w:rPr>
      </w:pPr>
      <w:r w:rsidRPr="00CE49D9">
        <w:rPr>
          <w:rFonts w:ascii="Arial" w:eastAsiaTheme="minorEastAsia" w:hAnsi="Arial" w:cs="Arial"/>
          <w:sz w:val="24"/>
          <w:szCs w:val="24"/>
        </w:rPr>
        <w:t>E</w:t>
      </w:r>
      <w:r w:rsidR="00077102" w:rsidRPr="00CE49D9">
        <w:rPr>
          <w:rFonts w:ascii="Arial" w:eastAsiaTheme="minorEastAsia" w:hAnsi="Arial" w:cs="Arial"/>
          <w:sz w:val="24"/>
          <w:szCs w:val="24"/>
        </w:rPr>
        <w:t>thical considerations such as safety of participants and researcher.</w:t>
      </w:r>
    </w:p>
    <w:p w14:paraId="49DAF0EB" w14:textId="77777777" w:rsidR="006D36BD" w:rsidRDefault="006D36BD" w:rsidP="0067214E">
      <w:pPr>
        <w:pStyle w:val="ListParagraph"/>
        <w:spacing w:after="120" w:line="360" w:lineRule="auto"/>
        <w:rPr>
          <w:rFonts w:ascii="Arial" w:eastAsiaTheme="minorEastAsia" w:hAnsi="Arial" w:cs="Arial"/>
          <w:sz w:val="24"/>
          <w:szCs w:val="24"/>
        </w:rPr>
      </w:pPr>
    </w:p>
    <w:p w14:paraId="50C31FA6" w14:textId="2D87B296" w:rsidR="0067214E" w:rsidRPr="00CE49D9" w:rsidRDefault="0067214E" w:rsidP="0067214E">
      <w:pPr>
        <w:pStyle w:val="ListParagraph"/>
        <w:spacing w:after="120" w:line="360" w:lineRule="auto"/>
        <w:rPr>
          <w:rFonts w:ascii="Arial" w:eastAsiaTheme="minorEastAsia" w:hAnsi="Arial" w:cs="Arial"/>
          <w:sz w:val="24"/>
          <w:szCs w:val="24"/>
        </w:rPr>
      </w:pPr>
      <w:r w:rsidRPr="00DF1F09">
        <w:rPr>
          <w:rFonts w:ascii="Arial" w:eastAsiaTheme="minorEastAsia" w:hAnsi="Arial" w:cs="Arial"/>
          <w:b/>
          <w:bCs/>
          <w:sz w:val="24"/>
          <w:szCs w:val="24"/>
        </w:rPr>
        <w:t>2.</w:t>
      </w:r>
      <w:r w:rsidRPr="00CE49D9">
        <w:rPr>
          <w:rFonts w:ascii="Arial" w:eastAsiaTheme="minorEastAsia" w:hAnsi="Arial" w:cs="Arial"/>
          <w:sz w:val="24"/>
          <w:szCs w:val="24"/>
        </w:rPr>
        <w:t xml:space="preserve">  </w:t>
      </w:r>
      <w:r w:rsidR="00077102" w:rsidRPr="00CE49D9">
        <w:rPr>
          <w:rFonts w:ascii="Arial" w:eastAsiaTheme="minorEastAsia" w:hAnsi="Arial" w:cs="Arial"/>
          <w:sz w:val="24"/>
          <w:szCs w:val="24"/>
        </w:rPr>
        <w:t>No biased line of questioning from the researcher, in view of modifying</w:t>
      </w:r>
    </w:p>
    <w:p w14:paraId="19CF38D0" w14:textId="71A975D0" w:rsidR="00077102" w:rsidRDefault="0067214E" w:rsidP="0067214E">
      <w:pPr>
        <w:pStyle w:val="ListParagraph"/>
        <w:spacing w:after="120" w:line="360" w:lineRule="auto"/>
        <w:rPr>
          <w:rFonts w:ascii="Arial" w:eastAsiaTheme="minorEastAsia" w:hAnsi="Arial" w:cs="Arial"/>
          <w:sz w:val="24"/>
          <w:szCs w:val="24"/>
        </w:rPr>
      </w:pPr>
      <w:r w:rsidRPr="00CE49D9">
        <w:rPr>
          <w:rFonts w:ascii="Arial" w:eastAsiaTheme="minorEastAsia" w:hAnsi="Arial" w:cs="Arial"/>
          <w:sz w:val="24"/>
          <w:szCs w:val="24"/>
        </w:rPr>
        <w:t xml:space="preserve">  </w:t>
      </w:r>
      <w:r w:rsidR="00857D20">
        <w:rPr>
          <w:rFonts w:ascii="Arial" w:eastAsiaTheme="minorEastAsia" w:hAnsi="Arial" w:cs="Arial"/>
          <w:sz w:val="24"/>
          <w:szCs w:val="24"/>
        </w:rPr>
        <w:t xml:space="preserve">  </w:t>
      </w:r>
      <w:r w:rsidRPr="00CE49D9">
        <w:rPr>
          <w:rFonts w:ascii="Arial" w:eastAsiaTheme="minorEastAsia" w:hAnsi="Arial" w:cs="Arial"/>
          <w:sz w:val="24"/>
          <w:szCs w:val="24"/>
        </w:rPr>
        <w:t xml:space="preserve"> </w:t>
      </w:r>
      <w:r w:rsidR="00077102" w:rsidRPr="00CE49D9">
        <w:rPr>
          <w:rFonts w:ascii="Arial" w:eastAsiaTheme="minorEastAsia" w:hAnsi="Arial" w:cs="Arial"/>
          <w:sz w:val="24"/>
          <w:szCs w:val="24"/>
        </w:rPr>
        <w:t xml:space="preserve">participants </w:t>
      </w:r>
      <w:r w:rsidRPr="00CE49D9">
        <w:rPr>
          <w:rFonts w:ascii="Arial" w:eastAsiaTheme="minorEastAsia" w:hAnsi="Arial" w:cs="Arial"/>
          <w:sz w:val="24"/>
          <w:szCs w:val="24"/>
        </w:rPr>
        <w:t>answer</w:t>
      </w:r>
      <w:r w:rsidR="00077102" w:rsidRPr="00CE49D9">
        <w:rPr>
          <w:rFonts w:ascii="Arial" w:eastAsiaTheme="minorEastAsia" w:hAnsi="Arial" w:cs="Arial"/>
          <w:sz w:val="24"/>
          <w:szCs w:val="24"/>
        </w:rPr>
        <w:t xml:space="preserve"> to the questioning to formulate the results of the study.</w:t>
      </w:r>
    </w:p>
    <w:p w14:paraId="4FB9F42F" w14:textId="77777777" w:rsidR="006D36BD" w:rsidRPr="00CE49D9" w:rsidRDefault="006D36BD" w:rsidP="0067214E">
      <w:pPr>
        <w:pStyle w:val="ListParagraph"/>
        <w:spacing w:after="120" w:line="360" w:lineRule="auto"/>
        <w:rPr>
          <w:rFonts w:ascii="Arial" w:eastAsiaTheme="minorEastAsia" w:hAnsi="Arial" w:cs="Arial"/>
          <w:sz w:val="24"/>
          <w:szCs w:val="24"/>
        </w:rPr>
      </w:pPr>
    </w:p>
    <w:p w14:paraId="50393EE3" w14:textId="5B5CA9C5" w:rsidR="00C361FE" w:rsidRDefault="00C361FE" w:rsidP="0067214E">
      <w:pPr>
        <w:pStyle w:val="ListParagraph"/>
        <w:numPr>
          <w:ilvl w:val="0"/>
          <w:numId w:val="11"/>
        </w:numPr>
        <w:spacing w:after="120" w:line="360" w:lineRule="auto"/>
        <w:rPr>
          <w:rFonts w:ascii="Arial" w:eastAsiaTheme="minorEastAsia" w:hAnsi="Arial" w:cs="Arial"/>
          <w:sz w:val="24"/>
          <w:szCs w:val="24"/>
        </w:rPr>
      </w:pPr>
      <w:r w:rsidRPr="00CE49D9">
        <w:rPr>
          <w:rFonts w:ascii="Arial" w:eastAsiaTheme="minorEastAsia" w:hAnsi="Arial" w:cs="Arial"/>
          <w:sz w:val="24"/>
          <w:szCs w:val="24"/>
        </w:rPr>
        <w:t>Participants are informed at the start of the study that they have the right to</w:t>
      </w:r>
      <w:r w:rsidR="0067214E" w:rsidRPr="00CE49D9">
        <w:rPr>
          <w:rFonts w:ascii="Arial" w:eastAsiaTheme="minorEastAsia" w:hAnsi="Arial" w:cs="Arial"/>
          <w:sz w:val="24"/>
          <w:szCs w:val="24"/>
        </w:rPr>
        <w:t xml:space="preserve"> </w:t>
      </w:r>
      <w:r w:rsidRPr="00CE49D9">
        <w:rPr>
          <w:rFonts w:ascii="Arial" w:eastAsiaTheme="minorEastAsia" w:hAnsi="Arial" w:cs="Arial"/>
          <w:sz w:val="24"/>
          <w:szCs w:val="24"/>
        </w:rPr>
        <w:t>withdraw from the process at any given time.</w:t>
      </w:r>
    </w:p>
    <w:p w14:paraId="0CE9D784" w14:textId="77777777" w:rsidR="00A112FF" w:rsidRDefault="00A112FF" w:rsidP="00A112FF">
      <w:pPr>
        <w:pStyle w:val="ListParagraph"/>
        <w:spacing w:after="120" w:line="360" w:lineRule="auto"/>
        <w:ind w:left="1068"/>
        <w:rPr>
          <w:rFonts w:ascii="Arial" w:eastAsiaTheme="minorEastAsia" w:hAnsi="Arial" w:cs="Arial"/>
          <w:sz w:val="24"/>
          <w:szCs w:val="24"/>
        </w:rPr>
      </w:pPr>
    </w:p>
    <w:p w14:paraId="76C8DA60" w14:textId="3A392A3E" w:rsidR="00A112FF" w:rsidRDefault="00A112FF" w:rsidP="0067214E">
      <w:pPr>
        <w:pStyle w:val="ListParagraph"/>
        <w:numPr>
          <w:ilvl w:val="0"/>
          <w:numId w:val="11"/>
        </w:numPr>
        <w:spacing w:after="120" w:line="360" w:lineRule="auto"/>
        <w:rPr>
          <w:rFonts w:ascii="Arial" w:eastAsiaTheme="minorEastAsia" w:hAnsi="Arial" w:cs="Arial"/>
          <w:sz w:val="24"/>
          <w:szCs w:val="24"/>
        </w:rPr>
      </w:pPr>
      <w:r>
        <w:rPr>
          <w:rFonts w:ascii="Arial" w:eastAsiaTheme="minorEastAsia" w:hAnsi="Arial" w:cs="Arial"/>
          <w:sz w:val="24"/>
          <w:szCs w:val="24"/>
        </w:rPr>
        <w:t>Participants will be provided with a letter highlighting the nature of the study along with a consent letter. P</w:t>
      </w:r>
      <w:r w:rsidR="00D62D36">
        <w:rPr>
          <w:rFonts w:ascii="Arial" w:eastAsiaTheme="minorEastAsia" w:hAnsi="Arial" w:cs="Arial"/>
          <w:sz w:val="24"/>
          <w:szCs w:val="24"/>
        </w:rPr>
        <w:t>l</w:t>
      </w:r>
      <w:r>
        <w:rPr>
          <w:rFonts w:ascii="Arial" w:eastAsiaTheme="minorEastAsia" w:hAnsi="Arial" w:cs="Arial"/>
          <w:sz w:val="24"/>
          <w:szCs w:val="24"/>
        </w:rPr>
        <w:t>ease see appendices for the perusal of these.</w:t>
      </w:r>
    </w:p>
    <w:p w14:paraId="53214DC8" w14:textId="77777777" w:rsidR="006D36BD" w:rsidRPr="00CE49D9" w:rsidRDefault="006D36BD" w:rsidP="006D36BD">
      <w:pPr>
        <w:pStyle w:val="ListParagraph"/>
        <w:spacing w:after="120" w:line="360" w:lineRule="auto"/>
        <w:ind w:left="1068"/>
        <w:rPr>
          <w:rFonts w:ascii="Arial" w:eastAsiaTheme="minorEastAsia" w:hAnsi="Arial" w:cs="Arial"/>
          <w:sz w:val="24"/>
          <w:szCs w:val="24"/>
        </w:rPr>
      </w:pPr>
    </w:p>
    <w:p w14:paraId="598071D0" w14:textId="562F0AE1" w:rsidR="002B0014" w:rsidRDefault="002B0014" w:rsidP="006D36BD">
      <w:pPr>
        <w:pStyle w:val="ListParagraph"/>
        <w:numPr>
          <w:ilvl w:val="0"/>
          <w:numId w:val="11"/>
        </w:numPr>
        <w:spacing w:after="120" w:line="360" w:lineRule="auto"/>
        <w:rPr>
          <w:rFonts w:ascii="Arial" w:eastAsiaTheme="minorEastAsia" w:hAnsi="Arial" w:cs="Arial"/>
          <w:sz w:val="24"/>
          <w:szCs w:val="24"/>
        </w:rPr>
      </w:pPr>
      <w:r w:rsidRPr="00CE49D9">
        <w:rPr>
          <w:rFonts w:ascii="Arial" w:eastAsiaTheme="minorEastAsia" w:hAnsi="Arial" w:cs="Arial"/>
          <w:sz w:val="24"/>
          <w:szCs w:val="24"/>
        </w:rPr>
        <w:t>Participants have the right to decline to answer particular questions.</w:t>
      </w:r>
    </w:p>
    <w:p w14:paraId="65C147E2" w14:textId="77777777" w:rsidR="006D36BD" w:rsidRPr="006D36BD" w:rsidRDefault="006D36BD" w:rsidP="006D36BD">
      <w:pPr>
        <w:pStyle w:val="ListParagraph"/>
        <w:rPr>
          <w:rFonts w:ascii="Arial" w:eastAsiaTheme="minorEastAsia" w:hAnsi="Arial" w:cs="Arial"/>
          <w:sz w:val="24"/>
          <w:szCs w:val="24"/>
        </w:rPr>
      </w:pPr>
    </w:p>
    <w:p w14:paraId="0ADAD6B7" w14:textId="1B7D2F16" w:rsidR="002B0014" w:rsidRDefault="002B0014" w:rsidP="006D36BD">
      <w:pPr>
        <w:pStyle w:val="ListParagraph"/>
        <w:numPr>
          <w:ilvl w:val="0"/>
          <w:numId w:val="11"/>
        </w:numPr>
        <w:spacing w:after="120" w:line="360" w:lineRule="auto"/>
        <w:rPr>
          <w:rFonts w:ascii="Arial" w:eastAsiaTheme="minorEastAsia" w:hAnsi="Arial" w:cs="Arial"/>
          <w:sz w:val="24"/>
          <w:szCs w:val="24"/>
        </w:rPr>
      </w:pPr>
      <w:r w:rsidRPr="00CE49D9">
        <w:rPr>
          <w:rFonts w:ascii="Arial" w:eastAsiaTheme="minorEastAsia" w:hAnsi="Arial" w:cs="Arial"/>
          <w:sz w:val="24"/>
          <w:szCs w:val="24"/>
        </w:rPr>
        <w:t>Participants have the right to a break at intervals during interviews.</w:t>
      </w:r>
    </w:p>
    <w:p w14:paraId="2C841BB0" w14:textId="77777777" w:rsidR="006D36BD" w:rsidRPr="006D36BD" w:rsidRDefault="006D36BD" w:rsidP="006D36BD">
      <w:pPr>
        <w:pStyle w:val="ListParagraph"/>
        <w:rPr>
          <w:rFonts w:ascii="Arial" w:eastAsiaTheme="minorEastAsia" w:hAnsi="Arial" w:cs="Arial"/>
          <w:sz w:val="24"/>
          <w:szCs w:val="24"/>
        </w:rPr>
      </w:pPr>
    </w:p>
    <w:p w14:paraId="56C38AE8" w14:textId="050A0B08" w:rsidR="00C361FE" w:rsidRDefault="00C361FE" w:rsidP="006D36BD">
      <w:pPr>
        <w:pStyle w:val="ListParagraph"/>
        <w:numPr>
          <w:ilvl w:val="0"/>
          <w:numId w:val="11"/>
        </w:numPr>
        <w:spacing w:after="120" w:line="360" w:lineRule="auto"/>
        <w:rPr>
          <w:rFonts w:ascii="Arial" w:eastAsiaTheme="minorEastAsia" w:hAnsi="Arial" w:cs="Arial"/>
          <w:sz w:val="24"/>
          <w:szCs w:val="24"/>
        </w:rPr>
      </w:pPr>
      <w:r w:rsidRPr="00CE49D9">
        <w:rPr>
          <w:rFonts w:ascii="Arial" w:eastAsiaTheme="minorEastAsia" w:hAnsi="Arial" w:cs="Arial"/>
          <w:sz w:val="24"/>
          <w:szCs w:val="24"/>
        </w:rPr>
        <w:t xml:space="preserve">Participants will also be given advice on counselling and support provided </w:t>
      </w:r>
      <w:r w:rsidR="0067214E" w:rsidRPr="00CE49D9">
        <w:rPr>
          <w:rFonts w:ascii="Arial" w:eastAsiaTheme="minorEastAsia" w:hAnsi="Arial" w:cs="Arial"/>
          <w:sz w:val="24"/>
          <w:szCs w:val="24"/>
        </w:rPr>
        <w:t>by UWTSD</w:t>
      </w:r>
      <w:r w:rsidRPr="00CE49D9">
        <w:rPr>
          <w:rFonts w:ascii="Arial" w:eastAsiaTheme="minorEastAsia" w:hAnsi="Arial" w:cs="Arial"/>
          <w:sz w:val="24"/>
          <w:szCs w:val="24"/>
        </w:rPr>
        <w:t xml:space="preserve"> if required</w:t>
      </w:r>
      <w:r w:rsidR="0067214E" w:rsidRPr="00CE49D9">
        <w:rPr>
          <w:rFonts w:ascii="Arial" w:eastAsiaTheme="minorEastAsia" w:hAnsi="Arial" w:cs="Arial"/>
          <w:sz w:val="24"/>
          <w:szCs w:val="24"/>
        </w:rPr>
        <w:t>,</w:t>
      </w:r>
      <w:r w:rsidRPr="00CE49D9">
        <w:rPr>
          <w:rFonts w:ascii="Arial" w:eastAsiaTheme="minorEastAsia" w:hAnsi="Arial" w:cs="Arial"/>
          <w:sz w:val="24"/>
          <w:szCs w:val="24"/>
        </w:rPr>
        <w:t xml:space="preserve"> following on from the study.</w:t>
      </w:r>
    </w:p>
    <w:p w14:paraId="6D55D7BE" w14:textId="77777777" w:rsidR="006D36BD" w:rsidRPr="006D36BD" w:rsidRDefault="006D36BD" w:rsidP="006D36BD">
      <w:pPr>
        <w:pStyle w:val="ListParagraph"/>
        <w:rPr>
          <w:rFonts w:ascii="Arial" w:eastAsiaTheme="minorEastAsia" w:hAnsi="Arial" w:cs="Arial"/>
          <w:sz w:val="24"/>
          <w:szCs w:val="24"/>
        </w:rPr>
      </w:pPr>
    </w:p>
    <w:p w14:paraId="55B42A54" w14:textId="309734C4" w:rsidR="0028102D" w:rsidRDefault="0028102D" w:rsidP="006D36BD">
      <w:pPr>
        <w:pStyle w:val="ListParagraph"/>
        <w:numPr>
          <w:ilvl w:val="0"/>
          <w:numId w:val="11"/>
        </w:numPr>
        <w:spacing w:after="120" w:line="360" w:lineRule="auto"/>
        <w:rPr>
          <w:rFonts w:ascii="Arial" w:eastAsiaTheme="minorEastAsia" w:hAnsi="Arial" w:cs="Arial"/>
          <w:sz w:val="24"/>
          <w:szCs w:val="24"/>
        </w:rPr>
      </w:pPr>
      <w:r w:rsidRPr="00CE49D9">
        <w:rPr>
          <w:rFonts w:ascii="Arial" w:eastAsiaTheme="minorEastAsia" w:hAnsi="Arial" w:cs="Arial"/>
          <w:sz w:val="24"/>
          <w:szCs w:val="24"/>
        </w:rPr>
        <w:t>Participants will be informed of the study questioning and the results of the study within a timeframe agreed between the researcher and the participants.</w:t>
      </w:r>
    </w:p>
    <w:p w14:paraId="37FA90E5" w14:textId="77777777" w:rsidR="006D36BD" w:rsidRPr="006D36BD" w:rsidRDefault="006D36BD" w:rsidP="006D36BD">
      <w:pPr>
        <w:pStyle w:val="ListParagraph"/>
        <w:rPr>
          <w:rFonts w:ascii="Arial" w:eastAsiaTheme="minorEastAsia" w:hAnsi="Arial" w:cs="Arial"/>
          <w:sz w:val="24"/>
          <w:szCs w:val="24"/>
        </w:rPr>
      </w:pPr>
    </w:p>
    <w:p w14:paraId="6CA54213" w14:textId="497E0336" w:rsidR="0028102D" w:rsidRDefault="0028102D" w:rsidP="006D36BD">
      <w:pPr>
        <w:pStyle w:val="ListParagraph"/>
        <w:numPr>
          <w:ilvl w:val="0"/>
          <w:numId w:val="11"/>
        </w:numPr>
        <w:spacing w:after="120" w:line="360" w:lineRule="auto"/>
        <w:rPr>
          <w:rFonts w:ascii="Arial" w:eastAsiaTheme="minorEastAsia" w:hAnsi="Arial" w:cs="Arial"/>
          <w:sz w:val="24"/>
          <w:szCs w:val="24"/>
        </w:rPr>
      </w:pPr>
      <w:r w:rsidRPr="00CE49D9">
        <w:rPr>
          <w:rFonts w:ascii="Arial" w:eastAsiaTheme="minorEastAsia" w:hAnsi="Arial" w:cs="Arial"/>
          <w:sz w:val="24"/>
          <w:szCs w:val="24"/>
        </w:rPr>
        <w:t>UWTSD will be informed of the location, room, and timings of the interviews, to benefit the researcher and participant’s safety.</w:t>
      </w:r>
    </w:p>
    <w:p w14:paraId="024E1067" w14:textId="77777777" w:rsidR="006D36BD" w:rsidRPr="006D36BD" w:rsidRDefault="006D36BD" w:rsidP="006D36BD">
      <w:pPr>
        <w:pStyle w:val="ListParagraph"/>
        <w:rPr>
          <w:rFonts w:ascii="Arial" w:eastAsiaTheme="minorEastAsia" w:hAnsi="Arial" w:cs="Arial"/>
          <w:sz w:val="24"/>
          <w:szCs w:val="24"/>
        </w:rPr>
      </w:pPr>
    </w:p>
    <w:p w14:paraId="0357DB83" w14:textId="553AA363" w:rsidR="0028102D" w:rsidRDefault="00C64D79" w:rsidP="006D36BD">
      <w:pPr>
        <w:pStyle w:val="ListParagraph"/>
        <w:numPr>
          <w:ilvl w:val="0"/>
          <w:numId w:val="11"/>
        </w:numPr>
        <w:spacing w:after="120" w:line="360" w:lineRule="auto"/>
        <w:rPr>
          <w:rFonts w:ascii="Arial" w:eastAsiaTheme="minorEastAsia" w:hAnsi="Arial" w:cs="Arial"/>
          <w:sz w:val="24"/>
          <w:szCs w:val="24"/>
        </w:rPr>
      </w:pPr>
      <w:r>
        <w:rPr>
          <w:rFonts w:ascii="Arial" w:eastAsiaTheme="minorEastAsia" w:hAnsi="Arial" w:cs="Arial"/>
          <w:sz w:val="24"/>
          <w:szCs w:val="24"/>
        </w:rPr>
        <w:t xml:space="preserve"> </w:t>
      </w:r>
      <w:r w:rsidR="0028102D" w:rsidRPr="00CE49D9">
        <w:rPr>
          <w:rFonts w:ascii="Arial" w:eastAsiaTheme="minorEastAsia" w:hAnsi="Arial" w:cs="Arial"/>
          <w:sz w:val="24"/>
          <w:szCs w:val="24"/>
        </w:rPr>
        <w:t xml:space="preserve">Any data collected will be stored confidentially, on a </w:t>
      </w:r>
      <w:r w:rsidR="00A802D1">
        <w:rPr>
          <w:rFonts w:ascii="Arial" w:eastAsiaTheme="minorEastAsia" w:hAnsi="Arial" w:cs="Arial"/>
          <w:sz w:val="24"/>
          <w:szCs w:val="24"/>
        </w:rPr>
        <w:t xml:space="preserve">USB memory </w:t>
      </w:r>
      <w:r w:rsidR="0028102D" w:rsidRPr="00CE49D9">
        <w:rPr>
          <w:rFonts w:ascii="Arial" w:eastAsiaTheme="minorEastAsia" w:hAnsi="Arial" w:cs="Arial"/>
          <w:sz w:val="24"/>
          <w:szCs w:val="24"/>
        </w:rPr>
        <w:t xml:space="preserve">stick by </w:t>
      </w:r>
      <w:r w:rsidRPr="00CE49D9">
        <w:rPr>
          <w:rFonts w:ascii="Arial" w:eastAsiaTheme="minorEastAsia" w:hAnsi="Arial" w:cs="Arial"/>
          <w:sz w:val="24"/>
          <w:szCs w:val="24"/>
        </w:rPr>
        <w:t xml:space="preserve">the </w:t>
      </w:r>
      <w:r>
        <w:rPr>
          <w:rFonts w:ascii="Arial" w:eastAsiaTheme="minorEastAsia" w:hAnsi="Arial" w:cs="Arial"/>
          <w:sz w:val="24"/>
          <w:szCs w:val="24"/>
        </w:rPr>
        <w:t>researcher</w:t>
      </w:r>
      <w:r w:rsidR="0028102D" w:rsidRPr="00CE49D9">
        <w:rPr>
          <w:rFonts w:ascii="Arial" w:eastAsiaTheme="minorEastAsia" w:hAnsi="Arial" w:cs="Arial"/>
          <w:sz w:val="24"/>
          <w:szCs w:val="24"/>
        </w:rPr>
        <w:t xml:space="preserve"> and backed up on a second</w:t>
      </w:r>
      <w:r w:rsidR="00A802D1">
        <w:rPr>
          <w:rFonts w:ascii="Arial" w:eastAsiaTheme="minorEastAsia" w:hAnsi="Arial" w:cs="Arial"/>
          <w:sz w:val="24"/>
          <w:szCs w:val="24"/>
        </w:rPr>
        <w:t xml:space="preserve"> memory</w:t>
      </w:r>
      <w:r w:rsidR="0028102D" w:rsidRPr="00CE49D9">
        <w:rPr>
          <w:rFonts w:ascii="Arial" w:eastAsiaTheme="minorEastAsia" w:hAnsi="Arial" w:cs="Arial"/>
          <w:sz w:val="24"/>
          <w:szCs w:val="24"/>
        </w:rPr>
        <w:t xml:space="preserve"> stick to ensure no loss of data. The </w:t>
      </w:r>
      <w:r w:rsidR="00A802D1">
        <w:rPr>
          <w:rFonts w:ascii="Arial" w:eastAsiaTheme="minorEastAsia" w:hAnsi="Arial" w:cs="Arial"/>
          <w:sz w:val="24"/>
          <w:szCs w:val="24"/>
        </w:rPr>
        <w:t>memory</w:t>
      </w:r>
      <w:r w:rsidR="0028102D" w:rsidRPr="00CE49D9">
        <w:rPr>
          <w:rFonts w:ascii="Arial" w:eastAsiaTheme="minorEastAsia" w:hAnsi="Arial" w:cs="Arial"/>
          <w:sz w:val="24"/>
          <w:szCs w:val="24"/>
        </w:rPr>
        <w:t xml:space="preserve"> sticks will be stored in a safe secure place with no access provided to anyone else other than the researcher</w:t>
      </w:r>
      <w:r w:rsidR="00A802D1">
        <w:rPr>
          <w:rFonts w:ascii="Arial" w:eastAsiaTheme="minorEastAsia" w:hAnsi="Arial" w:cs="Arial"/>
          <w:sz w:val="24"/>
          <w:szCs w:val="24"/>
        </w:rPr>
        <w:t>.</w:t>
      </w:r>
    </w:p>
    <w:p w14:paraId="5C3DD0CC" w14:textId="77777777" w:rsidR="006D36BD" w:rsidRPr="006D36BD" w:rsidRDefault="006D36BD" w:rsidP="006D36BD">
      <w:pPr>
        <w:pStyle w:val="ListParagraph"/>
        <w:rPr>
          <w:rFonts w:ascii="Arial" w:eastAsiaTheme="minorEastAsia" w:hAnsi="Arial" w:cs="Arial"/>
          <w:sz w:val="24"/>
          <w:szCs w:val="24"/>
        </w:rPr>
      </w:pPr>
    </w:p>
    <w:p w14:paraId="4AC427CB" w14:textId="1714414F" w:rsidR="006C3618" w:rsidRDefault="00C64D79" w:rsidP="006D36BD">
      <w:pPr>
        <w:pStyle w:val="ListParagraph"/>
        <w:numPr>
          <w:ilvl w:val="0"/>
          <w:numId w:val="11"/>
        </w:numPr>
        <w:spacing w:after="120" w:line="360" w:lineRule="auto"/>
        <w:rPr>
          <w:rFonts w:ascii="Arial" w:eastAsiaTheme="minorEastAsia" w:hAnsi="Arial" w:cs="Arial"/>
          <w:sz w:val="24"/>
          <w:szCs w:val="24"/>
        </w:rPr>
      </w:pPr>
      <w:r>
        <w:rPr>
          <w:rFonts w:ascii="Arial" w:eastAsiaTheme="minorEastAsia" w:hAnsi="Arial" w:cs="Arial"/>
          <w:sz w:val="24"/>
          <w:szCs w:val="24"/>
        </w:rPr>
        <w:t xml:space="preserve"> </w:t>
      </w:r>
      <w:r w:rsidR="00625CFF" w:rsidRPr="00CE49D9">
        <w:rPr>
          <w:rFonts w:ascii="Arial" w:eastAsiaTheme="minorEastAsia" w:hAnsi="Arial" w:cs="Arial"/>
          <w:sz w:val="24"/>
          <w:szCs w:val="24"/>
        </w:rPr>
        <w:t>No data collected will be shared with any other organisations.</w:t>
      </w:r>
    </w:p>
    <w:p w14:paraId="6345722B" w14:textId="48EAFBB1" w:rsidR="00625CFF" w:rsidRDefault="00C64D79" w:rsidP="006D36BD">
      <w:pPr>
        <w:pStyle w:val="ListParagraph"/>
        <w:numPr>
          <w:ilvl w:val="0"/>
          <w:numId w:val="11"/>
        </w:numPr>
        <w:spacing w:after="120" w:line="360" w:lineRule="auto"/>
        <w:rPr>
          <w:rFonts w:ascii="Arial" w:eastAsiaTheme="minorEastAsia" w:hAnsi="Arial" w:cs="Arial"/>
          <w:sz w:val="24"/>
          <w:szCs w:val="24"/>
        </w:rPr>
      </w:pPr>
      <w:r>
        <w:rPr>
          <w:rFonts w:ascii="Arial" w:eastAsiaTheme="minorEastAsia" w:hAnsi="Arial" w:cs="Arial"/>
          <w:sz w:val="24"/>
          <w:szCs w:val="24"/>
        </w:rPr>
        <w:lastRenderedPageBreak/>
        <w:t xml:space="preserve"> </w:t>
      </w:r>
      <w:r w:rsidR="00625CFF" w:rsidRPr="00CE49D9">
        <w:rPr>
          <w:rFonts w:ascii="Arial" w:eastAsiaTheme="minorEastAsia" w:hAnsi="Arial" w:cs="Arial"/>
          <w:sz w:val="24"/>
          <w:szCs w:val="24"/>
        </w:rPr>
        <w:t xml:space="preserve">Feedback will be provided to participants, along with perusal of the </w:t>
      </w:r>
      <w:r w:rsidRPr="00CE49D9">
        <w:rPr>
          <w:rFonts w:ascii="Arial" w:eastAsiaTheme="minorEastAsia" w:hAnsi="Arial" w:cs="Arial"/>
          <w:sz w:val="24"/>
          <w:szCs w:val="24"/>
        </w:rPr>
        <w:t xml:space="preserve">final </w:t>
      </w:r>
      <w:r>
        <w:rPr>
          <w:rFonts w:ascii="Arial" w:eastAsiaTheme="minorEastAsia" w:hAnsi="Arial" w:cs="Arial"/>
          <w:sz w:val="24"/>
          <w:szCs w:val="24"/>
        </w:rPr>
        <w:t>write</w:t>
      </w:r>
      <w:r w:rsidR="00625CFF" w:rsidRPr="00CE49D9">
        <w:rPr>
          <w:rFonts w:ascii="Arial" w:eastAsiaTheme="minorEastAsia" w:hAnsi="Arial" w:cs="Arial"/>
          <w:sz w:val="24"/>
          <w:szCs w:val="24"/>
        </w:rPr>
        <w:t xml:space="preserve"> up of the thesis.</w:t>
      </w:r>
    </w:p>
    <w:p w14:paraId="50AB7C07" w14:textId="77777777" w:rsidR="006D36BD" w:rsidRPr="006D36BD" w:rsidRDefault="006D36BD" w:rsidP="006D36BD">
      <w:pPr>
        <w:pStyle w:val="ListParagraph"/>
        <w:rPr>
          <w:rFonts w:ascii="Arial" w:eastAsiaTheme="minorEastAsia" w:hAnsi="Arial" w:cs="Arial"/>
          <w:sz w:val="24"/>
          <w:szCs w:val="24"/>
        </w:rPr>
      </w:pPr>
    </w:p>
    <w:p w14:paraId="29D68746" w14:textId="041760C2" w:rsidR="002B0014" w:rsidRPr="00CE49D9" w:rsidRDefault="0067214E" w:rsidP="0067214E">
      <w:pPr>
        <w:pStyle w:val="ListParagraph"/>
        <w:spacing w:after="120" w:line="360" w:lineRule="auto"/>
        <w:rPr>
          <w:rFonts w:ascii="Arial" w:eastAsiaTheme="minorEastAsia" w:hAnsi="Arial" w:cs="Arial"/>
          <w:sz w:val="24"/>
          <w:szCs w:val="24"/>
        </w:rPr>
      </w:pPr>
      <w:r w:rsidRPr="00DF1F09">
        <w:rPr>
          <w:rFonts w:ascii="Arial" w:eastAsiaTheme="minorEastAsia" w:hAnsi="Arial" w:cs="Arial"/>
          <w:b/>
          <w:bCs/>
          <w:sz w:val="24"/>
          <w:szCs w:val="24"/>
        </w:rPr>
        <w:t>1</w:t>
      </w:r>
      <w:r w:rsidR="00DF1F09" w:rsidRPr="00DF1F09">
        <w:rPr>
          <w:rFonts w:ascii="Arial" w:eastAsiaTheme="minorEastAsia" w:hAnsi="Arial" w:cs="Arial"/>
          <w:b/>
          <w:bCs/>
          <w:sz w:val="24"/>
          <w:szCs w:val="24"/>
        </w:rPr>
        <w:t>3</w:t>
      </w:r>
      <w:r w:rsidRPr="00DF1F09">
        <w:rPr>
          <w:rFonts w:ascii="Arial" w:eastAsiaTheme="minorEastAsia" w:hAnsi="Arial" w:cs="Arial"/>
          <w:b/>
          <w:bCs/>
          <w:sz w:val="24"/>
          <w:szCs w:val="24"/>
        </w:rPr>
        <w:t>.</w:t>
      </w:r>
      <w:r w:rsidRPr="00CE49D9">
        <w:rPr>
          <w:rFonts w:ascii="Arial" w:eastAsiaTheme="minorEastAsia" w:hAnsi="Arial" w:cs="Arial"/>
          <w:sz w:val="24"/>
          <w:szCs w:val="24"/>
        </w:rPr>
        <w:t xml:space="preserve"> </w:t>
      </w:r>
      <w:r w:rsidR="00886DC0" w:rsidRPr="00CE49D9">
        <w:rPr>
          <w:rFonts w:ascii="Arial" w:eastAsiaTheme="minorEastAsia" w:hAnsi="Arial" w:cs="Arial"/>
          <w:sz w:val="24"/>
          <w:szCs w:val="24"/>
        </w:rPr>
        <w:t xml:space="preserve">At no point will the data collected be manipulated into biased findings and </w:t>
      </w:r>
      <w:r w:rsidR="00EF7A7D">
        <w:rPr>
          <w:rFonts w:ascii="Arial" w:eastAsiaTheme="minorEastAsia" w:hAnsi="Arial" w:cs="Arial"/>
          <w:sz w:val="24"/>
          <w:szCs w:val="24"/>
        </w:rPr>
        <w:t xml:space="preserve">        </w:t>
      </w:r>
      <w:r w:rsidR="00886DC0" w:rsidRPr="00CE49D9">
        <w:rPr>
          <w:rFonts w:ascii="Arial" w:eastAsiaTheme="minorEastAsia" w:hAnsi="Arial" w:cs="Arial"/>
          <w:sz w:val="24"/>
          <w:szCs w:val="24"/>
        </w:rPr>
        <w:t>results</w:t>
      </w:r>
      <w:r w:rsidR="005A53E2">
        <w:rPr>
          <w:rFonts w:ascii="Arial" w:eastAsiaTheme="minorEastAsia" w:hAnsi="Arial" w:cs="Arial"/>
          <w:sz w:val="24"/>
          <w:szCs w:val="24"/>
        </w:rPr>
        <w:t xml:space="preserve"> (BERA, 2018</w:t>
      </w:r>
      <w:r w:rsidR="00AF7F78">
        <w:rPr>
          <w:rFonts w:ascii="Arial" w:eastAsiaTheme="minorEastAsia" w:hAnsi="Arial" w:cs="Arial"/>
          <w:sz w:val="24"/>
          <w:szCs w:val="24"/>
        </w:rPr>
        <w:t>b</w:t>
      </w:r>
      <w:r w:rsidR="005A53E2">
        <w:rPr>
          <w:rFonts w:ascii="Arial" w:eastAsiaTheme="minorEastAsia" w:hAnsi="Arial" w:cs="Arial"/>
          <w:sz w:val="24"/>
          <w:szCs w:val="24"/>
        </w:rPr>
        <w:t>).</w:t>
      </w:r>
    </w:p>
    <w:p w14:paraId="74660CD6" w14:textId="77777777" w:rsidR="0071078C" w:rsidRDefault="0071078C" w:rsidP="006779F4">
      <w:pPr>
        <w:spacing w:after="120" w:line="360" w:lineRule="auto"/>
        <w:rPr>
          <w:rFonts w:ascii="Arial" w:eastAsiaTheme="minorEastAsia" w:hAnsi="Arial" w:cs="Arial"/>
          <w:b/>
          <w:sz w:val="28"/>
          <w:szCs w:val="28"/>
          <w:u w:val="single"/>
        </w:rPr>
      </w:pPr>
    </w:p>
    <w:p w14:paraId="44AD29A6" w14:textId="3369942B" w:rsidR="00AC5BD8" w:rsidRPr="00CE49D9" w:rsidRDefault="00AC5BD8" w:rsidP="006779F4">
      <w:pPr>
        <w:spacing w:after="120" w:line="360" w:lineRule="auto"/>
        <w:rPr>
          <w:rFonts w:ascii="Arial" w:eastAsiaTheme="minorEastAsia" w:hAnsi="Arial" w:cs="Arial"/>
          <w:b/>
          <w:sz w:val="28"/>
          <w:szCs w:val="28"/>
          <w:u w:val="single"/>
        </w:rPr>
      </w:pPr>
      <w:r w:rsidRPr="00CE49D9">
        <w:rPr>
          <w:rFonts w:ascii="Arial" w:eastAsiaTheme="minorEastAsia" w:hAnsi="Arial" w:cs="Arial"/>
          <w:b/>
          <w:sz w:val="28"/>
          <w:szCs w:val="28"/>
          <w:u w:val="single"/>
        </w:rPr>
        <w:t>Section 3</w:t>
      </w:r>
      <w:r w:rsidR="00630E60" w:rsidRPr="00CE49D9">
        <w:rPr>
          <w:rFonts w:ascii="Arial" w:eastAsiaTheme="minorEastAsia" w:hAnsi="Arial" w:cs="Arial"/>
          <w:b/>
          <w:sz w:val="28"/>
          <w:szCs w:val="28"/>
          <w:u w:val="single"/>
        </w:rPr>
        <w:t>.</w:t>
      </w:r>
      <w:r w:rsidR="00531BA8" w:rsidRPr="00CE49D9">
        <w:rPr>
          <w:rFonts w:ascii="Arial" w:eastAsiaTheme="minorEastAsia" w:hAnsi="Arial" w:cs="Arial"/>
          <w:b/>
          <w:sz w:val="28"/>
          <w:szCs w:val="28"/>
          <w:u w:val="single"/>
        </w:rPr>
        <w:t xml:space="preserve"> </w:t>
      </w:r>
      <w:r w:rsidRPr="00CE49D9">
        <w:rPr>
          <w:rFonts w:ascii="Arial" w:eastAsiaTheme="minorEastAsia" w:hAnsi="Arial" w:cs="Arial"/>
          <w:b/>
          <w:sz w:val="28"/>
          <w:szCs w:val="28"/>
          <w:u w:val="single"/>
        </w:rPr>
        <w:t>Chapter 3</w:t>
      </w:r>
      <w:r w:rsidR="00630E60" w:rsidRPr="00CE49D9">
        <w:rPr>
          <w:rFonts w:ascii="Arial" w:eastAsiaTheme="minorEastAsia" w:hAnsi="Arial" w:cs="Arial"/>
          <w:b/>
          <w:sz w:val="28"/>
          <w:szCs w:val="28"/>
          <w:u w:val="single"/>
        </w:rPr>
        <w:t>:</w:t>
      </w:r>
    </w:p>
    <w:p w14:paraId="0D10E724" w14:textId="271AA809" w:rsidR="006779F4" w:rsidRPr="00CE49D9" w:rsidRDefault="006779F4" w:rsidP="006779F4">
      <w:pPr>
        <w:spacing w:after="120" w:line="360" w:lineRule="auto"/>
        <w:rPr>
          <w:rFonts w:ascii="Arial" w:eastAsiaTheme="minorEastAsia" w:hAnsi="Arial" w:cs="Arial"/>
          <w:sz w:val="24"/>
          <w:szCs w:val="24"/>
          <w:u w:val="single"/>
        </w:rPr>
      </w:pPr>
      <w:r w:rsidRPr="00CE49D9">
        <w:rPr>
          <w:rFonts w:ascii="Arial" w:eastAsiaTheme="minorEastAsia" w:hAnsi="Arial" w:cs="Arial"/>
          <w:b/>
          <w:sz w:val="28"/>
          <w:szCs w:val="28"/>
          <w:u w:val="single"/>
        </w:rPr>
        <w:t>Search Strategies Used</w:t>
      </w:r>
      <w:r w:rsidRPr="00CE49D9">
        <w:rPr>
          <w:rFonts w:ascii="Arial" w:eastAsiaTheme="minorEastAsia" w:hAnsi="Arial" w:cs="Arial"/>
          <w:sz w:val="24"/>
          <w:szCs w:val="24"/>
          <w:u w:val="single"/>
        </w:rPr>
        <w:t xml:space="preserve"> </w:t>
      </w:r>
    </w:p>
    <w:p w14:paraId="5C801AB5" w14:textId="04509586" w:rsidR="006779F4" w:rsidRPr="00CE49D9" w:rsidRDefault="006779F4" w:rsidP="006779F4">
      <w:pPr>
        <w:numPr>
          <w:ilvl w:val="0"/>
          <w:numId w:val="2"/>
        </w:numPr>
        <w:spacing w:after="120" w:line="360" w:lineRule="auto"/>
        <w:contextualSpacing/>
        <w:rPr>
          <w:rFonts w:ascii="Arial" w:eastAsiaTheme="minorEastAsia" w:hAnsi="Arial" w:cs="Arial"/>
          <w:sz w:val="24"/>
          <w:szCs w:val="24"/>
        </w:rPr>
      </w:pPr>
      <w:r w:rsidRPr="00CE49D9">
        <w:rPr>
          <w:rFonts w:ascii="Arial" w:eastAsiaTheme="minorEastAsia" w:hAnsi="Arial" w:cs="Arial"/>
          <w:sz w:val="24"/>
          <w:szCs w:val="24"/>
        </w:rPr>
        <w:t>Research will be divided into two categories’ consisting of original primary research will be carried out by the researcher. Secondary background research which will be used as the synthesis of the proposal. Primary research which will seek to answer the topical proposal question gained from interviewing the participants within the study.</w:t>
      </w:r>
    </w:p>
    <w:p w14:paraId="398D684C" w14:textId="77777777" w:rsidR="006779F4" w:rsidRPr="00CE49D9" w:rsidRDefault="006779F4" w:rsidP="006779F4">
      <w:pPr>
        <w:spacing w:after="120" w:line="360" w:lineRule="auto"/>
        <w:ind w:left="720"/>
        <w:contextualSpacing/>
        <w:rPr>
          <w:rFonts w:ascii="Arial" w:eastAsiaTheme="minorEastAsia" w:hAnsi="Arial" w:cs="Arial"/>
          <w:sz w:val="24"/>
          <w:szCs w:val="24"/>
        </w:rPr>
      </w:pPr>
    </w:p>
    <w:p w14:paraId="069F9D0E" w14:textId="77777777" w:rsidR="00123E75" w:rsidRDefault="006779F4" w:rsidP="006779F4">
      <w:pPr>
        <w:numPr>
          <w:ilvl w:val="0"/>
          <w:numId w:val="2"/>
        </w:numPr>
        <w:spacing w:after="120" w:line="360" w:lineRule="auto"/>
        <w:contextualSpacing/>
        <w:rPr>
          <w:rFonts w:ascii="Arial" w:eastAsiaTheme="minorEastAsia" w:hAnsi="Arial" w:cs="Arial"/>
          <w:sz w:val="24"/>
          <w:szCs w:val="24"/>
        </w:rPr>
      </w:pPr>
      <w:r w:rsidRPr="00CE49D9">
        <w:rPr>
          <w:rFonts w:ascii="Arial" w:eastAsiaTheme="minorEastAsia" w:hAnsi="Arial" w:cs="Arial"/>
          <w:sz w:val="24"/>
          <w:szCs w:val="24"/>
        </w:rPr>
        <w:t>The synthesis of the thesis will be background information made up from government reports, journals, books and office of national statistics, to give an indication and understanding of the topical question. In addition to this, there will be the main data collection</w:t>
      </w:r>
      <w:r w:rsidR="00700421">
        <w:rPr>
          <w:rFonts w:ascii="Arial" w:eastAsiaTheme="minorEastAsia" w:hAnsi="Arial" w:cs="Arial"/>
          <w:sz w:val="24"/>
          <w:szCs w:val="24"/>
        </w:rPr>
        <w:t>,</w:t>
      </w:r>
      <w:r w:rsidRPr="00CE49D9">
        <w:rPr>
          <w:rFonts w:ascii="Arial" w:eastAsiaTheme="minorEastAsia" w:hAnsi="Arial" w:cs="Arial"/>
          <w:sz w:val="24"/>
          <w:szCs w:val="24"/>
        </w:rPr>
        <w:t xml:space="preserve"> through</w:t>
      </w:r>
      <w:r w:rsidR="00700421">
        <w:rPr>
          <w:rFonts w:ascii="Arial" w:eastAsiaTheme="minorEastAsia" w:hAnsi="Arial" w:cs="Arial"/>
          <w:sz w:val="24"/>
          <w:szCs w:val="24"/>
        </w:rPr>
        <w:t xml:space="preserve"> a sampling from unstructured</w:t>
      </w:r>
      <w:r w:rsidRPr="00CE49D9">
        <w:rPr>
          <w:rFonts w:ascii="Arial" w:eastAsiaTheme="minorEastAsia" w:hAnsi="Arial" w:cs="Arial"/>
          <w:sz w:val="24"/>
          <w:szCs w:val="24"/>
        </w:rPr>
        <w:t xml:space="preserve"> interviews</w:t>
      </w:r>
      <w:r w:rsidR="00700421">
        <w:rPr>
          <w:rFonts w:ascii="Arial" w:eastAsiaTheme="minorEastAsia" w:hAnsi="Arial" w:cs="Arial"/>
          <w:sz w:val="24"/>
          <w:szCs w:val="24"/>
        </w:rPr>
        <w:t>.</w:t>
      </w:r>
      <w:r w:rsidRPr="00CE49D9">
        <w:rPr>
          <w:rFonts w:ascii="Arial" w:eastAsiaTheme="minorEastAsia" w:hAnsi="Arial" w:cs="Arial"/>
          <w:sz w:val="24"/>
          <w:szCs w:val="24"/>
        </w:rPr>
        <w:t xml:space="preserve"> </w:t>
      </w:r>
      <w:r w:rsidR="00700421">
        <w:rPr>
          <w:rFonts w:ascii="Arial" w:eastAsiaTheme="minorEastAsia" w:hAnsi="Arial" w:cs="Arial"/>
          <w:sz w:val="24"/>
          <w:szCs w:val="24"/>
        </w:rPr>
        <w:t xml:space="preserve">This will be </w:t>
      </w:r>
      <w:r w:rsidRPr="00CE49D9">
        <w:rPr>
          <w:rFonts w:ascii="Arial" w:eastAsiaTheme="minorEastAsia" w:hAnsi="Arial" w:cs="Arial"/>
          <w:sz w:val="24"/>
          <w:szCs w:val="24"/>
        </w:rPr>
        <w:t xml:space="preserve">carried out on seven </w:t>
      </w:r>
      <w:r w:rsidR="00700421">
        <w:rPr>
          <w:rFonts w:ascii="Arial" w:eastAsiaTheme="minorEastAsia" w:hAnsi="Arial" w:cs="Arial"/>
          <w:sz w:val="24"/>
          <w:szCs w:val="24"/>
        </w:rPr>
        <w:t>UWTSD</w:t>
      </w:r>
      <w:r w:rsidRPr="00CE49D9">
        <w:rPr>
          <w:rFonts w:ascii="Arial" w:eastAsiaTheme="minorEastAsia" w:hAnsi="Arial" w:cs="Arial"/>
          <w:sz w:val="24"/>
          <w:szCs w:val="24"/>
        </w:rPr>
        <w:t xml:space="preserve"> student</w:t>
      </w:r>
      <w:r w:rsidR="00700421">
        <w:rPr>
          <w:rFonts w:ascii="Arial" w:eastAsiaTheme="minorEastAsia" w:hAnsi="Arial" w:cs="Arial"/>
          <w:sz w:val="24"/>
          <w:szCs w:val="24"/>
        </w:rPr>
        <w:t>s, a</w:t>
      </w:r>
      <w:r w:rsidRPr="00CE49D9">
        <w:rPr>
          <w:rFonts w:ascii="Arial" w:eastAsiaTheme="minorEastAsia" w:hAnsi="Arial" w:cs="Arial"/>
          <w:sz w:val="24"/>
          <w:szCs w:val="24"/>
        </w:rPr>
        <w:t xml:space="preserve">ges </w:t>
      </w:r>
      <w:r w:rsidR="00700421">
        <w:rPr>
          <w:rFonts w:ascii="Arial" w:eastAsiaTheme="minorEastAsia" w:hAnsi="Arial" w:cs="Arial"/>
          <w:sz w:val="24"/>
          <w:szCs w:val="24"/>
        </w:rPr>
        <w:t>ranging from</w:t>
      </w:r>
      <w:r w:rsidRPr="00CE49D9">
        <w:rPr>
          <w:rFonts w:ascii="Arial" w:eastAsiaTheme="minorEastAsia" w:hAnsi="Arial" w:cs="Arial"/>
          <w:sz w:val="24"/>
          <w:szCs w:val="24"/>
        </w:rPr>
        <w:t xml:space="preserve"> eighteen plus.</w:t>
      </w:r>
    </w:p>
    <w:p w14:paraId="00E6FD96" w14:textId="4E1731B8" w:rsidR="006779F4" w:rsidRPr="00CE49D9" w:rsidRDefault="006779F4" w:rsidP="00123E75">
      <w:pPr>
        <w:spacing w:after="120" w:line="360" w:lineRule="auto"/>
        <w:ind w:left="720"/>
        <w:contextualSpacing/>
        <w:rPr>
          <w:rFonts w:ascii="Arial" w:eastAsiaTheme="minorEastAsia" w:hAnsi="Arial" w:cs="Arial"/>
          <w:sz w:val="24"/>
          <w:szCs w:val="24"/>
        </w:rPr>
      </w:pPr>
    </w:p>
    <w:p w14:paraId="4B146022" w14:textId="7B4D06E3" w:rsidR="00AC7129" w:rsidRDefault="006779F4" w:rsidP="006779F4">
      <w:pPr>
        <w:numPr>
          <w:ilvl w:val="0"/>
          <w:numId w:val="2"/>
        </w:numPr>
        <w:spacing w:after="120" w:line="360" w:lineRule="auto"/>
        <w:contextualSpacing/>
        <w:rPr>
          <w:rFonts w:ascii="Arial" w:eastAsiaTheme="minorEastAsia" w:hAnsi="Arial" w:cs="Arial"/>
          <w:sz w:val="24"/>
          <w:szCs w:val="24"/>
        </w:rPr>
      </w:pPr>
      <w:r w:rsidRPr="00CE49D9">
        <w:rPr>
          <w:rFonts w:ascii="Arial" w:eastAsiaTheme="minorEastAsia" w:hAnsi="Arial" w:cs="Arial"/>
          <w:sz w:val="24"/>
          <w:szCs w:val="24"/>
        </w:rPr>
        <w:t xml:space="preserve">Governmental reports </w:t>
      </w:r>
      <w:r w:rsidR="00EC4EC5">
        <w:rPr>
          <w:rFonts w:ascii="Arial" w:eastAsiaTheme="minorEastAsia" w:hAnsi="Arial" w:cs="Arial"/>
          <w:sz w:val="24"/>
          <w:szCs w:val="24"/>
        </w:rPr>
        <w:t>will seek to be around five years old.</w:t>
      </w:r>
      <w:r w:rsidRPr="00CE49D9">
        <w:rPr>
          <w:rFonts w:ascii="Arial" w:eastAsiaTheme="minorEastAsia" w:hAnsi="Arial" w:cs="Arial"/>
          <w:sz w:val="24"/>
          <w:szCs w:val="24"/>
        </w:rPr>
        <w:t xml:space="preserve"> Background information from other literature such as books was considered due to relevance. Databases were looked a</w:t>
      </w:r>
      <w:r w:rsidR="00AC7129">
        <w:rPr>
          <w:rFonts w:ascii="Arial" w:eastAsiaTheme="minorEastAsia" w:hAnsi="Arial" w:cs="Arial"/>
          <w:sz w:val="24"/>
          <w:szCs w:val="24"/>
        </w:rPr>
        <w:t>t</w:t>
      </w:r>
      <w:r w:rsidR="00EC4EC5">
        <w:rPr>
          <w:rFonts w:ascii="Arial" w:eastAsiaTheme="minorEastAsia" w:hAnsi="Arial" w:cs="Arial"/>
          <w:sz w:val="24"/>
          <w:szCs w:val="24"/>
        </w:rPr>
        <w:t>.</w:t>
      </w:r>
    </w:p>
    <w:p w14:paraId="0DA12876" w14:textId="77777777" w:rsidR="005A3E36" w:rsidRDefault="005A3E36" w:rsidP="005A3E36">
      <w:pPr>
        <w:spacing w:after="120" w:line="360" w:lineRule="auto"/>
        <w:ind w:left="720"/>
        <w:contextualSpacing/>
        <w:rPr>
          <w:rFonts w:ascii="Arial" w:eastAsiaTheme="minorEastAsia" w:hAnsi="Arial" w:cs="Arial"/>
          <w:sz w:val="24"/>
          <w:szCs w:val="24"/>
        </w:rPr>
      </w:pPr>
    </w:p>
    <w:p w14:paraId="2F294CA6" w14:textId="4BCCDF59" w:rsidR="006779F4" w:rsidRPr="00CE49D9" w:rsidRDefault="00AC7129" w:rsidP="006779F4">
      <w:pPr>
        <w:numPr>
          <w:ilvl w:val="0"/>
          <w:numId w:val="2"/>
        </w:numPr>
        <w:spacing w:after="120" w:line="360" w:lineRule="auto"/>
        <w:contextualSpacing/>
        <w:rPr>
          <w:rFonts w:ascii="Arial" w:eastAsiaTheme="minorEastAsia" w:hAnsi="Arial" w:cs="Arial"/>
          <w:sz w:val="24"/>
          <w:szCs w:val="24"/>
        </w:rPr>
      </w:pPr>
      <w:r>
        <w:rPr>
          <w:rFonts w:ascii="Arial" w:eastAsiaTheme="minorEastAsia" w:hAnsi="Arial" w:cs="Arial"/>
          <w:sz w:val="24"/>
          <w:szCs w:val="24"/>
        </w:rPr>
        <w:t>Journals from the</w:t>
      </w:r>
      <w:r w:rsidR="006779F4" w:rsidRPr="00CE49D9">
        <w:rPr>
          <w:rFonts w:ascii="Arial" w:eastAsiaTheme="minorEastAsia" w:hAnsi="Arial" w:cs="Arial"/>
          <w:sz w:val="24"/>
          <w:szCs w:val="24"/>
        </w:rPr>
        <w:t xml:space="preserve"> </w:t>
      </w:r>
      <w:r w:rsidR="00F82A69">
        <w:rPr>
          <w:rFonts w:ascii="Arial" w:eastAsiaTheme="minorEastAsia" w:hAnsi="Arial" w:cs="Arial"/>
          <w:sz w:val="24"/>
          <w:szCs w:val="24"/>
        </w:rPr>
        <w:t>Cochrane</w:t>
      </w:r>
      <w:r w:rsidR="00E96D90">
        <w:rPr>
          <w:rFonts w:ascii="Arial" w:eastAsiaTheme="minorEastAsia" w:hAnsi="Arial" w:cs="Arial"/>
          <w:sz w:val="24"/>
          <w:szCs w:val="24"/>
        </w:rPr>
        <w:t xml:space="preserve"> Library</w:t>
      </w:r>
      <w:r w:rsidR="00F82A69">
        <w:rPr>
          <w:rFonts w:ascii="Arial" w:eastAsiaTheme="minorEastAsia" w:hAnsi="Arial" w:cs="Arial"/>
          <w:sz w:val="24"/>
          <w:szCs w:val="24"/>
        </w:rPr>
        <w:t xml:space="preserve">, </w:t>
      </w:r>
      <w:r w:rsidR="006779F4" w:rsidRPr="00CE49D9">
        <w:rPr>
          <w:rFonts w:ascii="Arial" w:eastAsiaTheme="minorEastAsia" w:hAnsi="Arial" w:cs="Arial"/>
          <w:sz w:val="24"/>
          <w:szCs w:val="24"/>
        </w:rPr>
        <w:t>PubMed, Science Direct</w:t>
      </w:r>
      <w:r w:rsidR="004303FE" w:rsidRPr="00CE49D9">
        <w:rPr>
          <w:rFonts w:ascii="Arial" w:eastAsiaTheme="minorEastAsia" w:hAnsi="Arial" w:cs="Arial"/>
          <w:sz w:val="24"/>
          <w:szCs w:val="24"/>
        </w:rPr>
        <w:t>,</w:t>
      </w:r>
      <w:r w:rsidR="006779F4" w:rsidRPr="00CE49D9">
        <w:rPr>
          <w:rFonts w:ascii="Arial" w:eastAsiaTheme="minorEastAsia" w:hAnsi="Arial" w:cs="Arial"/>
          <w:sz w:val="24"/>
          <w:szCs w:val="24"/>
        </w:rPr>
        <w:t xml:space="preserve"> Sage</w:t>
      </w:r>
      <w:r w:rsidR="004303FE" w:rsidRPr="00CE49D9">
        <w:rPr>
          <w:rFonts w:ascii="Arial" w:eastAsiaTheme="minorEastAsia" w:hAnsi="Arial" w:cs="Arial"/>
          <w:sz w:val="24"/>
          <w:szCs w:val="24"/>
        </w:rPr>
        <w:t xml:space="preserve"> and Wiley were considered.</w:t>
      </w:r>
    </w:p>
    <w:p w14:paraId="5E6E5505" w14:textId="77777777" w:rsidR="006779F4" w:rsidRPr="00CE49D9" w:rsidRDefault="006779F4" w:rsidP="006779F4">
      <w:pPr>
        <w:spacing w:after="120" w:line="360" w:lineRule="auto"/>
        <w:ind w:left="720"/>
        <w:contextualSpacing/>
        <w:rPr>
          <w:rFonts w:ascii="Arial" w:eastAsiaTheme="minorEastAsia" w:hAnsi="Arial" w:cs="Arial"/>
          <w:sz w:val="24"/>
          <w:szCs w:val="24"/>
        </w:rPr>
      </w:pPr>
    </w:p>
    <w:p w14:paraId="1F3CB87D" w14:textId="41DC1605" w:rsidR="0018108B" w:rsidRDefault="006779F4" w:rsidP="0018108B">
      <w:pPr>
        <w:numPr>
          <w:ilvl w:val="0"/>
          <w:numId w:val="2"/>
        </w:numPr>
        <w:spacing w:after="120" w:line="360" w:lineRule="auto"/>
        <w:contextualSpacing/>
        <w:rPr>
          <w:rFonts w:ascii="Arial" w:eastAsiaTheme="minorEastAsia" w:hAnsi="Arial" w:cs="Arial"/>
          <w:sz w:val="24"/>
          <w:szCs w:val="24"/>
        </w:rPr>
      </w:pPr>
      <w:r w:rsidRPr="000B4E1A">
        <w:rPr>
          <w:rFonts w:ascii="Arial" w:eastAsiaTheme="minorEastAsia" w:hAnsi="Arial" w:cs="Arial"/>
          <w:sz w:val="24"/>
          <w:szCs w:val="24"/>
        </w:rPr>
        <w:t xml:space="preserve">Some of the background information was gathered from the perusal of reports, subsequently searching their bibliographies for appropriate trails leading to relevant information. This process can count down the time required to gather appropriate research and is often used by researchers. </w:t>
      </w:r>
    </w:p>
    <w:p w14:paraId="788A4C90" w14:textId="551B5FDE" w:rsidR="006779F4" w:rsidRPr="00CE49D9" w:rsidRDefault="006779F4" w:rsidP="006779F4">
      <w:pPr>
        <w:numPr>
          <w:ilvl w:val="0"/>
          <w:numId w:val="2"/>
        </w:numPr>
        <w:spacing w:after="120" w:line="360" w:lineRule="auto"/>
        <w:contextualSpacing/>
        <w:rPr>
          <w:rFonts w:ascii="Arial" w:eastAsiaTheme="minorEastAsia" w:hAnsi="Arial" w:cs="Arial"/>
          <w:sz w:val="24"/>
          <w:szCs w:val="24"/>
        </w:rPr>
      </w:pPr>
      <w:r w:rsidRPr="00CE49D9">
        <w:rPr>
          <w:rFonts w:ascii="Arial" w:eastAsiaTheme="minorEastAsia" w:hAnsi="Arial" w:cs="Arial"/>
          <w:sz w:val="24"/>
          <w:szCs w:val="24"/>
        </w:rPr>
        <w:lastRenderedPageBreak/>
        <w:t xml:space="preserve">Governmental reports and journals were acquired from using key words such as, </w:t>
      </w:r>
      <w:r w:rsidR="00120090" w:rsidRPr="00CE49D9">
        <w:rPr>
          <w:rFonts w:ascii="Arial" w:eastAsiaTheme="minorEastAsia" w:hAnsi="Arial" w:cs="Arial"/>
          <w:sz w:val="24"/>
          <w:szCs w:val="24"/>
        </w:rPr>
        <w:t>poverty</w:t>
      </w:r>
      <w:r w:rsidRPr="00CE49D9">
        <w:rPr>
          <w:rFonts w:ascii="Arial" w:eastAsiaTheme="minorEastAsia" w:hAnsi="Arial" w:cs="Arial"/>
          <w:sz w:val="24"/>
          <w:szCs w:val="24"/>
        </w:rPr>
        <w:t>, education, housing, inequalities, social class, wealth, demographics, health, fairness and wellness, public schools, private schools, widening access, rural education, student participation within universities.</w:t>
      </w:r>
    </w:p>
    <w:p w14:paraId="231B8795" w14:textId="77777777" w:rsidR="00724EFE" w:rsidRPr="00CE49D9" w:rsidRDefault="00724EFE" w:rsidP="00F54F3E">
      <w:pPr>
        <w:spacing w:after="120" w:line="360" w:lineRule="auto"/>
        <w:rPr>
          <w:rFonts w:ascii="Arial" w:eastAsiaTheme="minorEastAsia" w:hAnsi="Arial" w:cs="Arial"/>
          <w:b/>
          <w:sz w:val="28"/>
          <w:szCs w:val="28"/>
          <w:u w:val="single"/>
        </w:rPr>
      </w:pPr>
    </w:p>
    <w:p w14:paraId="69080DD8" w14:textId="722D25A2" w:rsidR="00F54F3E" w:rsidRPr="00322645" w:rsidRDefault="00F54F3E" w:rsidP="00F54F3E">
      <w:pPr>
        <w:spacing w:after="120" w:line="360" w:lineRule="auto"/>
        <w:rPr>
          <w:rFonts w:ascii="Arial" w:eastAsiaTheme="minorEastAsia" w:hAnsi="Arial" w:cs="Arial"/>
          <w:b/>
          <w:sz w:val="28"/>
          <w:szCs w:val="28"/>
          <w:u w:val="single"/>
        </w:rPr>
      </w:pPr>
      <w:r w:rsidRPr="00322645">
        <w:rPr>
          <w:rFonts w:ascii="Arial" w:eastAsiaTheme="minorEastAsia" w:hAnsi="Arial" w:cs="Arial"/>
          <w:b/>
          <w:sz w:val="28"/>
          <w:szCs w:val="28"/>
          <w:u w:val="single"/>
        </w:rPr>
        <w:t>Research sources used</w:t>
      </w:r>
    </w:p>
    <w:p w14:paraId="750800BD" w14:textId="2B062AC9" w:rsidR="00F54F3E" w:rsidRPr="00322645" w:rsidRDefault="00F82A69" w:rsidP="00F54F3E">
      <w:pPr>
        <w:numPr>
          <w:ilvl w:val="0"/>
          <w:numId w:val="4"/>
        </w:numPr>
        <w:spacing w:after="120" w:line="360" w:lineRule="auto"/>
        <w:contextualSpacing/>
        <w:rPr>
          <w:rFonts w:ascii="Arial" w:eastAsiaTheme="minorEastAsia" w:hAnsi="Arial" w:cs="Arial"/>
          <w:sz w:val="24"/>
          <w:szCs w:val="24"/>
        </w:rPr>
      </w:pPr>
      <w:r>
        <w:rPr>
          <w:rFonts w:ascii="Arial" w:eastAsiaTheme="minorEastAsia" w:hAnsi="Arial" w:cs="Arial"/>
          <w:sz w:val="24"/>
          <w:szCs w:val="24"/>
        </w:rPr>
        <w:t>Unstructured i</w:t>
      </w:r>
      <w:r w:rsidR="00F54F3E" w:rsidRPr="00322645">
        <w:rPr>
          <w:rFonts w:ascii="Arial" w:eastAsiaTheme="minorEastAsia" w:hAnsi="Arial" w:cs="Arial"/>
          <w:sz w:val="24"/>
          <w:szCs w:val="24"/>
        </w:rPr>
        <w:t>nterviews with participants</w:t>
      </w:r>
    </w:p>
    <w:p w14:paraId="4F115ABB" w14:textId="77777777" w:rsidR="00F54F3E" w:rsidRPr="00322645" w:rsidRDefault="00F54F3E" w:rsidP="00F54F3E">
      <w:pPr>
        <w:numPr>
          <w:ilvl w:val="0"/>
          <w:numId w:val="4"/>
        </w:numPr>
        <w:spacing w:after="120" w:line="360" w:lineRule="auto"/>
        <w:contextualSpacing/>
        <w:rPr>
          <w:rFonts w:ascii="Arial" w:eastAsiaTheme="minorEastAsia" w:hAnsi="Arial" w:cs="Arial"/>
          <w:sz w:val="24"/>
          <w:szCs w:val="24"/>
        </w:rPr>
      </w:pPr>
      <w:r w:rsidRPr="00322645">
        <w:rPr>
          <w:rFonts w:ascii="Arial" w:eastAsiaTheme="minorEastAsia" w:hAnsi="Arial" w:cs="Arial"/>
          <w:sz w:val="24"/>
          <w:szCs w:val="24"/>
        </w:rPr>
        <w:t>Methods used to decipher interview questions via thematic analysis</w:t>
      </w:r>
    </w:p>
    <w:p w14:paraId="67D28C60" w14:textId="77777777" w:rsidR="00F54F3E" w:rsidRPr="00322645" w:rsidRDefault="00F54F3E" w:rsidP="00F54F3E">
      <w:pPr>
        <w:numPr>
          <w:ilvl w:val="0"/>
          <w:numId w:val="4"/>
        </w:numPr>
        <w:spacing w:after="120" w:line="360" w:lineRule="auto"/>
        <w:contextualSpacing/>
        <w:rPr>
          <w:rFonts w:ascii="Arial" w:eastAsiaTheme="minorEastAsia" w:hAnsi="Arial" w:cs="Arial"/>
          <w:sz w:val="24"/>
          <w:szCs w:val="24"/>
        </w:rPr>
      </w:pPr>
      <w:r w:rsidRPr="00322645">
        <w:rPr>
          <w:rFonts w:ascii="Arial" w:eastAsiaTheme="minorEastAsia" w:hAnsi="Arial" w:cs="Arial"/>
          <w:sz w:val="24"/>
          <w:szCs w:val="24"/>
        </w:rPr>
        <w:t>BERA Ethical guidelines.</w:t>
      </w:r>
    </w:p>
    <w:p w14:paraId="136033EB" w14:textId="77777777" w:rsidR="00F54F3E" w:rsidRPr="00322645" w:rsidRDefault="00F54F3E" w:rsidP="00F54F3E">
      <w:pPr>
        <w:numPr>
          <w:ilvl w:val="0"/>
          <w:numId w:val="4"/>
        </w:numPr>
        <w:spacing w:after="120" w:line="360" w:lineRule="auto"/>
        <w:contextualSpacing/>
        <w:rPr>
          <w:rFonts w:ascii="Arial" w:eastAsiaTheme="minorEastAsia" w:hAnsi="Arial" w:cs="Arial"/>
          <w:sz w:val="24"/>
          <w:szCs w:val="24"/>
        </w:rPr>
      </w:pPr>
      <w:r w:rsidRPr="00322645">
        <w:rPr>
          <w:rFonts w:ascii="Arial" w:eastAsiaTheme="minorEastAsia" w:hAnsi="Arial" w:cs="Arial"/>
          <w:sz w:val="24"/>
          <w:szCs w:val="24"/>
        </w:rPr>
        <w:t xml:space="preserve">Books </w:t>
      </w:r>
    </w:p>
    <w:p w14:paraId="6CB46734" w14:textId="77777777" w:rsidR="00F54F3E" w:rsidRPr="00322645" w:rsidRDefault="00F54F3E" w:rsidP="00F54F3E">
      <w:pPr>
        <w:numPr>
          <w:ilvl w:val="0"/>
          <w:numId w:val="4"/>
        </w:numPr>
        <w:spacing w:after="120" w:line="360" w:lineRule="auto"/>
        <w:contextualSpacing/>
        <w:rPr>
          <w:rFonts w:ascii="Arial" w:eastAsiaTheme="minorEastAsia" w:hAnsi="Arial" w:cs="Arial"/>
          <w:sz w:val="24"/>
          <w:szCs w:val="24"/>
        </w:rPr>
      </w:pPr>
      <w:r w:rsidRPr="00322645">
        <w:rPr>
          <w:rFonts w:ascii="Arial" w:eastAsiaTheme="minorEastAsia" w:hAnsi="Arial" w:cs="Arial"/>
          <w:sz w:val="24"/>
          <w:szCs w:val="24"/>
        </w:rPr>
        <w:t>Databases Office of National Statistics</w:t>
      </w:r>
    </w:p>
    <w:p w14:paraId="5FE835DE" w14:textId="18F24C31" w:rsidR="00F54F3E" w:rsidRPr="00322645" w:rsidRDefault="00F54F3E" w:rsidP="00F54F3E">
      <w:pPr>
        <w:numPr>
          <w:ilvl w:val="0"/>
          <w:numId w:val="4"/>
        </w:numPr>
        <w:spacing w:after="120" w:line="360" w:lineRule="auto"/>
        <w:contextualSpacing/>
        <w:rPr>
          <w:rFonts w:ascii="Arial" w:eastAsiaTheme="minorEastAsia" w:hAnsi="Arial" w:cs="Arial"/>
          <w:sz w:val="24"/>
          <w:szCs w:val="24"/>
        </w:rPr>
      </w:pPr>
      <w:r w:rsidRPr="00322645">
        <w:rPr>
          <w:rFonts w:ascii="Arial" w:eastAsiaTheme="minorEastAsia" w:hAnsi="Arial" w:cs="Arial"/>
          <w:sz w:val="24"/>
          <w:szCs w:val="24"/>
        </w:rPr>
        <w:t>Journals (PubMed, Science Direct, Sage journals,</w:t>
      </w:r>
      <w:r w:rsidR="00DA73D0" w:rsidRPr="00322645">
        <w:rPr>
          <w:rFonts w:ascii="Arial" w:eastAsiaTheme="minorEastAsia" w:hAnsi="Arial" w:cs="Arial"/>
          <w:sz w:val="24"/>
          <w:szCs w:val="24"/>
        </w:rPr>
        <w:t xml:space="preserve"> Wiley,</w:t>
      </w:r>
      <w:r w:rsidRPr="00322645">
        <w:rPr>
          <w:rFonts w:ascii="Arial" w:eastAsiaTheme="minorEastAsia" w:hAnsi="Arial" w:cs="Arial"/>
          <w:sz w:val="24"/>
          <w:szCs w:val="24"/>
        </w:rPr>
        <w:t xml:space="preserve"> Google scholar</w:t>
      </w:r>
    </w:p>
    <w:p w14:paraId="6A6768C7" w14:textId="7977ED2F" w:rsidR="00F54F3E" w:rsidRPr="00322645" w:rsidRDefault="00F54F3E" w:rsidP="00F54F3E">
      <w:pPr>
        <w:numPr>
          <w:ilvl w:val="0"/>
          <w:numId w:val="4"/>
        </w:numPr>
        <w:spacing w:after="120" w:line="360" w:lineRule="auto"/>
        <w:contextualSpacing/>
        <w:rPr>
          <w:rFonts w:ascii="Arial" w:eastAsiaTheme="minorEastAsia" w:hAnsi="Arial" w:cs="Arial"/>
          <w:sz w:val="24"/>
          <w:szCs w:val="24"/>
        </w:rPr>
      </w:pPr>
      <w:r w:rsidRPr="00322645">
        <w:rPr>
          <w:rFonts w:ascii="Arial" w:eastAsiaTheme="minorEastAsia" w:hAnsi="Arial" w:cs="Arial"/>
          <w:sz w:val="24"/>
          <w:szCs w:val="24"/>
        </w:rPr>
        <w:t>Credible newspaper articles. Guardian, Independent</w:t>
      </w:r>
      <w:r w:rsidR="00DA73D0" w:rsidRPr="00322645">
        <w:rPr>
          <w:rFonts w:ascii="Arial" w:eastAsiaTheme="minorEastAsia" w:hAnsi="Arial" w:cs="Arial"/>
          <w:sz w:val="24"/>
          <w:szCs w:val="24"/>
        </w:rPr>
        <w:t>,</w:t>
      </w:r>
      <w:r w:rsidRPr="00322645">
        <w:rPr>
          <w:rFonts w:ascii="Arial" w:eastAsiaTheme="minorEastAsia" w:hAnsi="Arial" w:cs="Arial"/>
          <w:sz w:val="24"/>
          <w:szCs w:val="24"/>
        </w:rPr>
        <w:t xml:space="preserve"> Observer</w:t>
      </w:r>
      <w:r w:rsidR="00DA73D0" w:rsidRPr="00322645">
        <w:rPr>
          <w:rFonts w:ascii="Arial" w:eastAsiaTheme="minorEastAsia" w:hAnsi="Arial" w:cs="Arial"/>
          <w:sz w:val="24"/>
          <w:szCs w:val="24"/>
        </w:rPr>
        <w:t xml:space="preserve"> and Times</w:t>
      </w:r>
    </w:p>
    <w:p w14:paraId="1C2B800C" w14:textId="77777777" w:rsidR="00F54F3E" w:rsidRPr="00322645" w:rsidRDefault="00F54F3E" w:rsidP="00F54F3E">
      <w:pPr>
        <w:numPr>
          <w:ilvl w:val="0"/>
          <w:numId w:val="4"/>
        </w:numPr>
        <w:spacing w:after="120" w:line="360" w:lineRule="auto"/>
        <w:contextualSpacing/>
        <w:rPr>
          <w:rFonts w:ascii="Arial" w:eastAsiaTheme="minorEastAsia" w:hAnsi="Arial" w:cs="Arial"/>
          <w:sz w:val="24"/>
          <w:szCs w:val="24"/>
        </w:rPr>
      </w:pPr>
      <w:r w:rsidRPr="00322645">
        <w:rPr>
          <w:rFonts w:ascii="Arial" w:eastAsiaTheme="minorEastAsia" w:hAnsi="Arial" w:cs="Arial"/>
          <w:sz w:val="24"/>
          <w:szCs w:val="24"/>
        </w:rPr>
        <w:t>Website periodicals</w:t>
      </w:r>
    </w:p>
    <w:p w14:paraId="4BDC1976" w14:textId="77777777" w:rsidR="00F54F3E" w:rsidRPr="00322645" w:rsidRDefault="00F54F3E" w:rsidP="00F54F3E">
      <w:pPr>
        <w:numPr>
          <w:ilvl w:val="0"/>
          <w:numId w:val="4"/>
        </w:numPr>
        <w:spacing w:after="120" w:line="360" w:lineRule="auto"/>
        <w:contextualSpacing/>
        <w:rPr>
          <w:rFonts w:ascii="Arial" w:eastAsiaTheme="minorEastAsia" w:hAnsi="Arial" w:cs="Arial"/>
          <w:sz w:val="24"/>
          <w:szCs w:val="24"/>
        </w:rPr>
      </w:pPr>
      <w:r w:rsidRPr="00322645">
        <w:rPr>
          <w:rFonts w:ascii="Arial" w:eastAsiaTheme="minorEastAsia" w:hAnsi="Arial" w:cs="Arial"/>
          <w:sz w:val="24"/>
          <w:szCs w:val="24"/>
        </w:rPr>
        <w:t>Government sites Joseph Rowntree Foundation, NHS (National Health Service), GOV. Wales</w:t>
      </w:r>
    </w:p>
    <w:p w14:paraId="55C99A2F" w14:textId="77777777" w:rsidR="00F54F3E" w:rsidRPr="00322645" w:rsidRDefault="00F54F3E" w:rsidP="00F54F3E">
      <w:pPr>
        <w:numPr>
          <w:ilvl w:val="0"/>
          <w:numId w:val="4"/>
        </w:numPr>
        <w:spacing w:after="120" w:line="360" w:lineRule="auto"/>
        <w:contextualSpacing/>
        <w:rPr>
          <w:rFonts w:ascii="Arial" w:eastAsiaTheme="minorEastAsia" w:hAnsi="Arial" w:cs="Arial"/>
          <w:sz w:val="24"/>
          <w:szCs w:val="24"/>
        </w:rPr>
      </w:pPr>
      <w:r w:rsidRPr="00322645">
        <w:rPr>
          <w:rFonts w:ascii="Arial" w:eastAsiaTheme="minorEastAsia" w:hAnsi="Arial" w:cs="Arial"/>
          <w:sz w:val="24"/>
          <w:szCs w:val="24"/>
        </w:rPr>
        <w:t>Website Government reports</w:t>
      </w:r>
    </w:p>
    <w:p w14:paraId="322CE081" w14:textId="77777777" w:rsidR="00F54F3E" w:rsidRPr="00322645" w:rsidRDefault="00F54F3E" w:rsidP="00F54F3E">
      <w:pPr>
        <w:numPr>
          <w:ilvl w:val="0"/>
          <w:numId w:val="4"/>
        </w:numPr>
        <w:spacing w:after="120" w:line="360" w:lineRule="auto"/>
        <w:contextualSpacing/>
        <w:rPr>
          <w:rFonts w:ascii="Arial" w:eastAsiaTheme="minorEastAsia" w:hAnsi="Arial" w:cs="Arial"/>
          <w:sz w:val="24"/>
          <w:szCs w:val="24"/>
        </w:rPr>
      </w:pPr>
      <w:r w:rsidRPr="00322645">
        <w:rPr>
          <w:rFonts w:ascii="Arial" w:eastAsiaTheme="minorEastAsia" w:hAnsi="Arial" w:cs="Arial"/>
          <w:sz w:val="24"/>
          <w:szCs w:val="24"/>
        </w:rPr>
        <w:t>Library (online UWTSD)</w:t>
      </w:r>
    </w:p>
    <w:p w14:paraId="7EAD901F" w14:textId="33CE74F2" w:rsidR="00F54F3E" w:rsidRPr="00322645" w:rsidRDefault="00F54F3E" w:rsidP="00F54F3E">
      <w:pPr>
        <w:numPr>
          <w:ilvl w:val="0"/>
          <w:numId w:val="4"/>
        </w:numPr>
        <w:spacing w:after="120" w:line="360" w:lineRule="auto"/>
        <w:contextualSpacing/>
        <w:rPr>
          <w:rFonts w:ascii="Arial" w:eastAsiaTheme="minorEastAsia" w:hAnsi="Arial" w:cs="Arial"/>
          <w:sz w:val="24"/>
          <w:szCs w:val="24"/>
        </w:rPr>
      </w:pPr>
      <w:r w:rsidRPr="00322645">
        <w:rPr>
          <w:rFonts w:ascii="Arial" w:eastAsiaTheme="minorEastAsia" w:hAnsi="Arial" w:cs="Arial"/>
          <w:sz w:val="24"/>
          <w:szCs w:val="24"/>
        </w:rPr>
        <w:t>‘Snowballing’ accessing references through other people’s bibliographies</w:t>
      </w:r>
      <w:r w:rsidR="00D43F25" w:rsidRPr="00322645">
        <w:rPr>
          <w:rFonts w:ascii="Arial" w:eastAsiaTheme="minorEastAsia" w:hAnsi="Arial" w:cs="Arial"/>
          <w:sz w:val="24"/>
          <w:szCs w:val="24"/>
        </w:rPr>
        <w:t>.</w:t>
      </w:r>
    </w:p>
    <w:p w14:paraId="637EFE9A" w14:textId="77777777" w:rsidR="00F54F3E" w:rsidRDefault="00F54F3E" w:rsidP="00F54F3E">
      <w:pPr>
        <w:spacing w:after="120" w:line="360" w:lineRule="auto"/>
        <w:rPr>
          <w:rFonts w:ascii="Times New Roman" w:eastAsiaTheme="minorEastAsia" w:hAnsi="Times New Roman"/>
          <w:b/>
          <w:sz w:val="28"/>
          <w:szCs w:val="28"/>
          <w:u w:val="single"/>
        </w:rPr>
      </w:pPr>
    </w:p>
    <w:p w14:paraId="7FE2894D" w14:textId="06F26271" w:rsidR="006779F4" w:rsidRPr="00A00E86" w:rsidRDefault="00D43F25" w:rsidP="006779F4">
      <w:pPr>
        <w:spacing w:after="120" w:line="360" w:lineRule="auto"/>
        <w:rPr>
          <w:rFonts w:ascii="Arial" w:eastAsiaTheme="minorEastAsia" w:hAnsi="Arial" w:cs="Arial"/>
          <w:b/>
          <w:sz w:val="28"/>
          <w:szCs w:val="28"/>
          <w:u w:val="single"/>
        </w:rPr>
      </w:pPr>
      <w:r w:rsidRPr="00A00E86">
        <w:rPr>
          <w:rFonts w:ascii="Arial" w:eastAsiaTheme="minorEastAsia" w:hAnsi="Arial" w:cs="Arial"/>
          <w:b/>
          <w:sz w:val="28"/>
          <w:szCs w:val="28"/>
          <w:u w:val="single"/>
        </w:rPr>
        <w:t>Key</w:t>
      </w:r>
      <w:r w:rsidR="006779F4" w:rsidRPr="00A00E86">
        <w:rPr>
          <w:rFonts w:ascii="Arial" w:eastAsiaTheme="minorEastAsia" w:hAnsi="Arial" w:cs="Arial"/>
          <w:b/>
          <w:sz w:val="28"/>
          <w:szCs w:val="28"/>
          <w:u w:val="single"/>
        </w:rPr>
        <w:t xml:space="preserve"> Factors </w:t>
      </w:r>
      <w:r w:rsidR="0007166B">
        <w:rPr>
          <w:rFonts w:ascii="Arial" w:eastAsiaTheme="minorEastAsia" w:hAnsi="Arial" w:cs="Arial"/>
          <w:b/>
          <w:sz w:val="28"/>
          <w:szCs w:val="28"/>
          <w:u w:val="single"/>
        </w:rPr>
        <w:t xml:space="preserve">to </w:t>
      </w:r>
      <w:r w:rsidR="00F20700">
        <w:rPr>
          <w:rFonts w:ascii="Arial" w:eastAsiaTheme="minorEastAsia" w:hAnsi="Arial" w:cs="Arial"/>
          <w:b/>
          <w:sz w:val="28"/>
          <w:szCs w:val="28"/>
          <w:u w:val="single"/>
        </w:rPr>
        <w:t>C</w:t>
      </w:r>
      <w:r w:rsidR="0007166B">
        <w:rPr>
          <w:rFonts w:ascii="Arial" w:eastAsiaTheme="minorEastAsia" w:hAnsi="Arial" w:cs="Arial"/>
          <w:b/>
          <w:sz w:val="28"/>
          <w:szCs w:val="28"/>
          <w:u w:val="single"/>
        </w:rPr>
        <w:t xml:space="preserve">onsider </w:t>
      </w:r>
    </w:p>
    <w:p w14:paraId="30BA41B0" w14:textId="77777777" w:rsidR="006779F4" w:rsidRPr="00A00E86" w:rsidRDefault="006779F4" w:rsidP="006779F4">
      <w:pPr>
        <w:numPr>
          <w:ilvl w:val="0"/>
          <w:numId w:val="3"/>
        </w:numPr>
        <w:spacing w:after="120" w:line="360" w:lineRule="auto"/>
        <w:contextualSpacing/>
        <w:rPr>
          <w:rFonts w:ascii="Arial" w:eastAsiaTheme="minorEastAsia" w:hAnsi="Arial" w:cs="Arial"/>
          <w:sz w:val="24"/>
          <w:szCs w:val="24"/>
        </w:rPr>
      </w:pPr>
      <w:r w:rsidRPr="00A00E86">
        <w:rPr>
          <w:rFonts w:ascii="Arial" w:eastAsiaTheme="minorEastAsia" w:hAnsi="Arial" w:cs="Arial"/>
          <w:sz w:val="24"/>
          <w:szCs w:val="24"/>
        </w:rPr>
        <w:t>Widening access initiatives have provided everyone with educational opportunities.</w:t>
      </w:r>
    </w:p>
    <w:p w14:paraId="7476DA5F" w14:textId="683698D7" w:rsidR="006779F4" w:rsidRPr="00A00E86" w:rsidRDefault="006779F4" w:rsidP="006779F4">
      <w:pPr>
        <w:pStyle w:val="ListParagraph"/>
        <w:numPr>
          <w:ilvl w:val="0"/>
          <w:numId w:val="3"/>
        </w:numPr>
        <w:spacing w:after="120" w:line="360" w:lineRule="auto"/>
        <w:rPr>
          <w:rFonts w:ascii="Arial" w:eastAsiaTheme="minorEastAsia" w:hAnsi="Arial" w:cs="Arial"/>
          <w:sz w:val="24"/>
          <w:szCs w:val="24"/>
        </w:rPr>
      </w:pPr>
      <w:r w:rsidRPr="00A00E86">
        <w:rPr>
          <w:rFonts w:ascii="Arial" w:eastAsiaTheme="minorEastAsia" w:hAnsi="Arial" w:cs="Arial"/>
          <w:sz w:val="24"/>
          <w:szCs w:val="24"/>
        </w:rPr>
        <w:t xml:space="preserve">Financial status is still a contested argument, not all families can access maintenance grants </w:t>
      </w:r>
      <w:r w:rsidR="008134AD">
        <w:rPr>
          <w:rFonts w:ascii="Arial" w:eastAsiaTheme="minorEastAsia" w:hAnsi="Arial" w:cs="Arial"/>
          <w:sz w:val="24"/>
          <w:szCs w:val="24"/>
        </w:rPr>
        <w:t xml:space="preserve">that provide justifiable living allowances </w:t>
      </w:r>
      <w:r w:rsidRPr="00A00E86">
        <w:rPr>
          <w:rFonts w:ascii="Arial" w:eastAsiaTheme="minorEastAsia" w:hAnsi="Arial" w:cs="Arial"/>
          <w:sz w:val="24"/>
          <w:szCs w:val="24"/>
        </w:rPr>
        <w:t xml:space="preserve">for their children to access university. </w:t>
      </w:r>
    </w:p>
    <w:p w14:paraId="0EA45BC3" w14:textId="49BFEE48" w:rsidR="006779F4" w:rsidRPr="00A00E86" w:rsidRDefault="006779F4" w:rsidP="006779F4">
      <w:pPr>
        <w:numPr>
          <w:ilvl w:val="0"/>
          <w:numId w:val="3"/>
        </w:numPr>
        <w:spacing w:after="120" w:line="360" w:lineRule="auto"/>
        <w:contextualSpacing/>
        <w:rPr>
          <w:rFonts w:ascii="Arial" w:eastAsiaTheme="minorEastAsia" w:hAnsi="Arial" w:cs="Arial"/>
          <w:sz w:val="24"/>
          <w:szCs w:val="24"/>
        </w:rPr>
      </w:pPr>
      <w:r w:rsidRPr="00A00E86">
        <w:rPr>
          <w:rFonts w:ascii="Arial" w:eastAsiaTheme="minorEastAsia" w:hAnsi="Arial" w:cs="Arial"/>
          <w:sz w:val="24"/>
          <w:szCs w:val="24"/>
        </w:rPr>
        <w:t xml:space="preserve">Attitudes to accessing university, </w:t>
      </w:r>
      <w:r w:rsidR="005B667D">
        <w:rPr>
          <w:rFonts w:ascii="Arial" w:eastAsiaTheme="minorEastAsia" w:hAnsi="Arial" w:cs="Arial"/>
          <w:sz w:val="24"/>
          <w:szCs w:val="24"/>
        </w:rPr>
        <w:t>self-esteem</w:t>
      </w:r>
      <w:r w:rsidR="00AA6345">
        <w:rPr>
          <w:rFonts w:ascii="Arial" w:eastAsiaTheme="minorEastAsia" w:hAnsi="Arial" w:cs="Arial"/>
          <w:sz w:val="24"/>
          <w:szCs w:val="24"/>
        </w:rPr>
        <w:t>.</w:t>
      </w:r>
    </w:p>
    <w:p w14:paraId="5260F505" w14:textId="5181ABDC" w:rsidR="006779F4" w:rsidRPr="00A00E86" w:rsidRDefault="006779F4" w:rsidP="006779F4">
      <w:pPr>
        <w:pStyle w:val="ListParagraph"/>
        <w:numPr>
          <w:ilvl w:val="0"/>
          <w:numId w:val="3"/>
        </w:numPr>
        <w:spacing w:after="120" w:line="360" w:lineRule="auto"/>
        <w:rPr>
          <w:rFonts w:ascii="Arial" w:eastAsiaTheme="minorEastAsia" w:hAnsi="Arial" w:cs="Arial"/>
          <w:sz w:val="24"/>
          <w:szCs w:val="24"/>
        </w:rPr>
      </w:pPr>
      <w:r w:rsidRPr="00A00E86">
        <w:rPr>
          <w:rFonts w:ascii="Arial" w:eastAsiaTheme="minorEastAsia" w:hAnsi="Arial" w:cs="Arial"/>
          <w:sz w:val="24"/>
          <w:szCs w:val="24"/>
        </w:rPr>
        <w:t>Geographical location, lifestyle factors, opportunities</w:t>
      </w:r>
      <w:r w:rsidR="005B667D">
        <w:rPr>
          <w:rFonts w:ascii="Arial" w:eastAsiaTheme="minorEastAsia" w:hAnsi="Arial" w:cs="Arial"/>
          <w:sz w:val="24"/>
          <w:szCs w:val="24"/>
        </w:rPr>
        <w:t>.</w:t>
      </w:r>
    </w:p>
    <w:p w14:paraId="6CA4AEF5" w14:textId="44405581" w:rsidR="006779F4" w:rsidRPr="00A00E86" w:rsidRDefault="006779F4" w:rsidP="006779F4">
      <w:pPr>
        <w:pStyle w:val="ListParagraph"/>
        <w:numPr>
          <w:ilvl w:val="0"/>
          <w:numId w:val="3"/>
        </w:numPr>
        <w:spacing w:after="120" w:line="360" w:lineRule="auto"/>
        <w:rPr>
          <w:rFonts w:ascii="Arial" w:eastAsiaTheme="minorEastAsia" w:hAnsi="Arial" w:cs="Arial"/>
          <w:sz w:val="24"/>
          <w:szCs w:val="24"/>
        </w:rPr>
      </w:pPr>
      <w:r w:rsidRPr="00A00E86">
        <w:rPr>
          <w:rFonts w:ascii="Arial" w:eastAsiaTheme="minorEastAsia" w:hAnsi="Arial" w:cs="Arial"/>
          <w:sz w:val="24"/>
          <w:szCs w:val="24"/>
        </w:rPr>
        <w:t>Statistical information on student participation within Wales.</w:t>
      </w:r>
    </w:p>
    <w:p w14:paraId="731D1B77" w14:textId="657B16CC" w:rsidR="00943805" w:rsidRPr="00A00E86" w:rsidRDefault="00943805" w:rsidP="006779F4">
      <w:pPr>
        <w:pStyle w:val="ListParagraph"/>
        <w:numPr>
          <w:ilvl w:val="0"/>
          <w:numId w:val="3"/>
        </w:numPr>
        <w:spacing w:after="120" w:line="360" w:lineRule="auto"/>
        <w:rPr>
          <w:rFonts w:ascii="Arial" w:eastAsiaTheme="minorEastAsia" w:hAnsi="Arial" w:cs="Arial"/>
          <w:sz w:val="24"/>
          <w:szCs w:val="24"/>
        </w:rPr>
      </w:pPr>
      <w:r w:rsidRPr="00A00E86">
        <w:rPr>
          <w:rFonts w:ascii="Arial" w:eastAsiaTheme="minorEastAsia" w:hAnsi="Arial" w:cs="Arial"/>
          <w:sz w:val="24"/>
          <w:szCs w:val="24"/>
        </w:rPr>
        <w:t>Learnt behaviours.</w:t>
      </w:r>
    </w:p>
    <w:p w14:paraId="2E4F2DFF" w14:textId="7BF0837E" w:rsidR="00E5084E" w:rsidRDefault="00CD48A6" w:rsidP="001D7437">
      <w:pPr>
        <w:spacing w:after="120" w:line="360" w:lineRule="auto"/>
        <w:rPr>
          <w:rFonts w:ascii="Arial" w:eastAsiaTheme="minorEastAsia" w:hAnsi="Arial" w:cs="Arial"/>
          <w:b/>
          <w:sz w:val="28"/>
          <w:szCs w:val="28"/>
          <w:u w:val="single"/>
        </w:rPr>
      </w:pPr>
      <w:r>
        <w:rPr>
          <w:rFonts w:ascii="Arial" w:eastAsiaTheme="minorEastAsia" w:hAnsi="Arial" w:cs="Arial"/>
          <w:b/>
          <w:sz w:val="28"/>
          <w:szCs w:val="28"/>
          <w:u w:val="single"/>
        </w:rPr>
        <w:lastRenderedPageBreak/>
        <w:t>Conclusion</w:t>
      </w:r>
    </w:p>
    <w:p w14:paraId="54F1724E" w14:textId="5C347328" w:rsidR="00CD48A6" w:rsidRDefault="00CD48A6" w:rsidP="001D7437">
      <w:pPr>
        <w:spacing w:after="120" w:line="360" w:lineRule="auto"/>
        <w:rPr>
          <w:rFonts w:ascii="Arial" w:eastAsiaTheme="minorEastAsia" w:hAnsi="Arial" w:cs="Arial"/>
          <w:bCs/>
          <w:sz w:val="24"/>
          <w:szCs w:val="24"/>
        </w:rPr>
      </w:pPr>
      <w:r w:rsidRPr="00CD48A6">
        <w:rPr>
          <w:rFonts w:ascii="Arial" w:eastAsiaTheme="minorEastAsia" w:hAnsi="Arial" w:cs="Arial"/>
          <w:bCs/>
          <w:sz w:val="24"/>
          <w:szCs w:val="24"/>
        </w:rPr>
        <w:t xml:space="preserve">Although, </w:t>
      </w:r>
      <w:r>
        <w:rPr>
          <w:rFonts w:ascii="Arial" w:eastAsiaTheme="minorEastAsia" w:hAnsi="Arial" w:cs="Arial"/>
          <w:bCs/>
          <w:sz w:val="24"/>
          <w:szCs w:val="24"/>
        </w:rPr>
        <w:t xml:space="preserve">there has been studies already carried out on participation to higher education, there is always room for improvement. With situations, attitudes, socio-economic changes and austerity proving challenging to say the least, upskilling the nation is paramount to tackle these issues. With this in mind, continuous research on the issues mentioned will gain insight into perspective student participation and the leverage of knowledge gained from research. </w:t>
      </w:r>
    </w:p>
    <w:p w14:paraId="6332ADFB" w14:textId="2FAB342E" w:rsidR="00CD48A6" w:rsidRPr="00CD48A6" w:rsidRDefault="00CD48A6" w:rsidP="001D7437">
      <w:pPr>
        <w:spacing w:after="120" w:line="360" w:lineRule="auto"/>
        <w:rPr>
          <w:rFonts w:ascii="Arial" w:eastAsiaTheme="minorEastAsia" w:hAnsi="Arial" w:cs="Arial"/>
          <w:bCs/>
          <w:sz w:val="24"/>
          <w:szCs w:val="24"/>
        </w:rPr>
      </w:pPr>
      <w:r>
        <w:rPr>
          <w:rFonts w:ascii="Arial" w:eastAsiaTheme="minorEastAsia" w:hAnsi="Arial" w:cs="Arial"/>
          <w:bCs/>
          <w:sz w:val="24"/>
          <w:szCs w:val="24"/>
        </w:rPr>
        <w:t xml:space="preserve">Widening access has already become a fundamental aspect for universities to incorporate and address, which suggests any further research on the topics discussed would be welcome </w:t>
      </w:r>
      <w:r w:rsidR="00D72779">
        <w:rPr>
          <w:rFonts w:ascii="Arial" w:eastAsiaTheme="minorEastAsia" w:hAnsi="Arial" w:cs="Arial"/>
          <w:bCs/>
          <w:sz w:val="24"/>
          <w:szCs w:val="24"/>
        </w:rPr>
        <w:t>by</w:t>
      </w:r>
      <w:r>
        <w:rPr>
          <w:rFonts w:ascii="Arial" w:eastAsiaTheme="minorEastAsia" w:hAnsi="Arial" w:cs="Arial"/>
          <w:bCs/>
          <w:sz w:val="24"/>
          <w:szCs w:val="24"/>
        </w:rPr>
        <w:t xml:space="preserve"> </w:t>
      </w:r>
      <w:r w:rsidR="00D72779">
        <w:rPr>
          <w:rFonts w:ascii="Arial" w:eastAsiaTheme="minorEastAsia" w:hAnsi="Arial" w:cs="Arial"/>
          <w:bCs/>
          <w:sz w:val="24"/>
          <w:szCs w:val="24"/>
        </w:rPr>
        <w:t>universities. Sharing research within universities can help tackle issues that have become apparent through current research, which in turn has been brought to light by the researcher.</w:t>
      </w:r>
      <w:r w:rsidR="00D00647">
        <w:rPr>
          <w:rFonts w:ascii="Arial" w:eastAsiaTheme="minorEastAsia" w:hAnsi="Arial" w:cs="Arial"/>
          <w:bCs/>
          <w:sz w:val="24"/>
          <w:szCs w:val="24"/>
        </w:rPr>
        <w:t xml:space="preserve"> As an advocate of widening access participants, and an individual brought up in an area of deprivation, the insight into data collected could prove to be an element that will provide greater understanding of the topic.</w:t>
      </w:r>
      <w:r w:rsidR="00D72779">
        <w:rPr>
          <w:rFonts w:ascii="Arial" w:eastAsiaTheme="minorEastAsia" w:hAnsi="Arial" w:cs="Arial"/>
          <w:bCs/>
          <w:sz w:val="24"/>
          <w:szCs w:val="24"/>
        </w:rPr>
        <w:t xml:space="preserve"> </w:t>
      </w:r>
      <w:r w:rsidR="00C91DFB">
        <w:rPr>
          <w:rFonts w:ascii="Arial" w:eastAsiaTheme="minorEastAsia" w:hAnsi="Arial" w:cs="Arial"/>
          <w:bCs/>
          <w:sz w:val="24"/>
          <w:szCs w:val="24"/>
        </w:rPr>
        <w:t xml:space="preserve">Finally, this proposed research study will build on research obtained from </w:t>
      </w:r>
      <w:r w:rsidR="004B43A5">
        <w:rPr>
          <w:rFonts w:ascii="Arial" w:eastAsiaTheme="minorEastAsia" w:hAnsi="Arial" w:cs="Arial"/>
          <w:bCs/>
          <w:sz w:val="24"/>
          <w:szCs w:val="24"/>
        </w:rPr>
        <w:t>the researchers</w:t>
      </w:r>
      <w:r w:rsidR="00C91DFB">
        <w:rPr>
          <w:rFonts w:ascii="Arial" w:eastAsiaTheme="minorEastAsia" w:hAnsi="Arial" w:cs="Arial"/>
          <w:bCs/>
          <w:sz w:val="24"/>
          <w:szCs w:val="24"/>
        </w:rPr>
        <w:t xml:space="preserve"> undergraduate’s thesis. Therefore, </w:t>
      </w:r>
      <w:r w:rsidR="00135142">
        <w:rPr>
          <w:rFonts w:ascii="Arial" w:eastAsiaTheme="minorEastAsia" w:hAnsi="Arial" w:cs="Arial"/>
          <w:bCs/>
          <w:sz w:val="24"/>
          <w:szCs w:val="24"/>
        </w:rPr>
        <w:t>providing a</w:t>
      </w:r>
      <w:r w:rsidR="00C91DFB">
        <w:rPr>
          <w:rFonts w:ascii="Arial" w:eastAsiaTheme="minorEastAsia" w:hAnsi="Arial" w:cs="Arial"/>
          <w:bCs/>
          <w:sz w:val="24"/>
          <w:szCs w:val="24"/>
        </w:rPr>
        <w:t xml:space="preserve"> possible footing </w:t>
      </w:r>
      <w:r w:rsidR="006B250B">
        <w:rPr>
          <w:rFonts w:ascii="Arial" w:eastAsiaTheme="minorEastAsia" w:hAnsi="Arial" w:cs="Arial"/>
          <w:bCs/>
          <w:sz w:val="24"/>
          <w:szCs w:val="24"/>
        </w:rPr>
        <w:t xml:space="preserve">for the researcher </w:t>
      </w:r>
      <w:r w:rsidR="00C91DFB">
        <w:rPr>
          <w:rFonts w:ascii="Arial" w:eastAsiaTheme="minorEastAsia" w:hAnsi="Arial" w:cs="Arial"/>
          <w:bCs/>
          <w:sz w:val="24"/>
          <w:szCs w:val="24"/>
        </w:rPr>
        <w:t>to be able to consider further research through PHD level.</w:t>
      </w:r>
      <w:r w:rsidR="0027607D">
        <w:rPr>
          <w:rFonts w:ascii="Arial" w:eastAsiaTheme="minorEastAsia" w:hAnsi="Arial" w:cs="Arial"/>
          <w:bCs/>
          <w:sz w:val="24"/>
          <w:szCs w:val="24"/>
        </w:rPr>
        <w:t xml:space="preserve"> Additionally, as a</w:t>
      </w:r>
      <w:r w:rsidR="00523796">
        <w:rPr>
          <w:rFonts w:ascii="Arial" w:eastAsiaTheme="minorEastAsia" w:hAnsi="Arial" w:cs="Arial"/>
          <w:bCs/>
          <w:sz w:val="24"/>
          <w:szCs w:val="24"/>
        </w:rPr>
        <w:t>n educator</w:t>
      </w:r>
      <w:r w:rsidR="0027607D">
        <w:rPr>
          <w:rFonts w:ascii="Arial" w:eastAsiaTheme="minorEastAsia" w:hAnsi="Arial" w:cs="Arial"/>
          <w:bCs/>
          <w:sz w:val="24"/>
          <w:szCs w:val="24"/>
        </w:rPr>
        <w:t xml:space="preserve"> of widening assess students, this research could provide strategies</w:t>
      </w:r>
      <w:r w:rsidR="006B250B">
        <w:rPr>
          <w:rFonts w:ascii="Arial" w:eastAsiaTheme="minorEastAsia" w:hAnsi="Arial" w:cs="Arial"/>
          <w:bCs/>
          <w:sz w:val="24"/>
          <w:szCs w:val="24"/>
        </w:rPr>
        <w:t>,</w:t>
      </w:r>
      <w:r w:rsidR="0027607D">
        <w:rPr>
          <w:rFonts w:ascii="Arial" w:eastAsiaTheme="minorEastAsia" w:hAnsi="Arial" w:cs="Arial"/>
          <w:bCs/>
          <w:sz w:val="24"/>
          <w:szCs w:val="24"/>
        </w:rPr>
        <w:t xml:space="preserve"> that would allow insight into promoting widening access initiatives to</w:t>
      </w:r>
      <w:r w:rsidR="00CE7243">
        <w:rPr>
          <w:rFonts w:ascii="Arial" w:eastAsiaTheme="minorEastAsia" w:hAnsi="Arial" w:cs="Arial"/>
          <w:bCs/>
          <w:sz w:val="24"/>
          <w:szCs w:val="24"/>
        </w:rPr>
        <w:t xml:space="preserve"> improve student participation within UWTSD.</w:t>
      </w:r>
    </w:p>
    <w:p w14:paraId="4293B808" w14:textId="77777777" w:rsidR="0027607D" w:rsidRDefault="0027607D" w:rsidP="001D7437">
      <w:pPr>
        <w:spacing w:after="120" w:line="360" w:lineRule="auto"/>
        <w:rPr>
          <w:rFonts w:ascii="Arial" w:eastAsiaTheme="minorEastAsia" w:hAnsi="Arial" w:cs="Arial"/>
          <w:b/>
          <w:sz w:val="28"/>
          <w:szCs w:val="28"/>
          <w:u w:val="single"/>
        </w:rPr>
      </w:pPr>
    </w:p>
    <w:p w14:paraId="237D3270" w14:textId="77777777" w:rsidR="0027607D" w:rsidRDefault="0027607D" w:rsidP="001D7437">
      <w:pPr>
        <w:spacing w:after="120" w:line="360" w:lineRule="auto"/>
        <w:rPr>
          <w:rFonts w:ascii="Arial" w:eastAsiaTheme="minorEastAsia" w:hAnsi="Arial" w:cs="Arial"/>
          <w:b/>
          <w:sz w:val="28"/>
          <w:szCs w:val="28"/>
          <w:u w:val="single"/>
        </w:rPr>
      </w:pPr>
    </w:p>
    <w:p w14:paraId="71640887" w14:textId="77777777" w:rsidR="0027607D" w:rsidRDefault="0027607D" w:rsidP="001D7437">
      <w:pPr>
        <w:spacing w:after="120" w:line="360" w:lineRule="auto"/>
        <w:rPr>
          <w:rFonts w:ascii="Arial" w:eastAsiaTheme="minorEastAsia" w:hAnsi="Arial" w:cs="Arial"/>
          <w:b/>
          <w:sz w:val="28"/>
          <w:szCs w:val="28"/>
          <w:u w:val="single"/>
        </w:rPr>
      </w:pPr>
    </w:p>
    <w:p w14:paraId="077AC126" w14:textId="77777777" w:rsidR="00731CFE" w:rsidRDefault="00731CFE" w:rsidP="001D7437">
      <w:pPr>
        <w:spacing w:after="120" w:line="360" w:lineRule="auto"/>
        <w:rPr>
          <w:rFonts w:ascii="Arial" w:eastAsiaTheme="minorEastAsia" w:hAnsi="Arial" w:cs="Arial"/>
          <w:b/>
          <w:sz w:val="28"/>
          <w:szCs w:val="28"/>
          <w:u w:val="single"/>
        </w:rPr>
      </w:pPr>
    </w:p>
    <w:p w14:paraId="285B5015" w14:textId="77777777" w:rsidR="00731CFE" w:rsidRDefault="00731CFE" w:rsidP="001D7437">
      <w:pPr>
        <w:spacing w:after="120" w:line="360" w:lineRule="auto"/>
        <w:rPr>
          <w:rFonts w:ascii="Arial" w:eastAsiaTheme="minorEastAsia" w:hAnsi="Arial" w:cs="Arial"/>
          <w:b/>
          <w:sz w:val="28"/>
          <w:szCs w:val="28"/>
          <w:u w:val="single"/>
        </w:rPr>
      </w:pPr>
    </w:p>
    <w:p w14:paraId="185C6DD9" w14:textId="77777777" w:rsidR="00731CFE" w:rsidRDefault="00731CFE" w:rsidP="001D7437">
      <w:pPr>
        <w:spacing w:after="120" w:line="360" w:lineRule="auto"/>
        <w:rPr>
          <w:rFonts w:ascii="Arial" w:eastAsiaTheme="minorEastAsia" w:hAnsi="Arial" w:cs="Arial"/>
          <w:b/>
          <w:sz w:val="28"/>
          <w:szCs w:val="28"/>
          <w:u w:val="single"/>
        </w:rPr>
      </w:pPr>
    </w:p>
    <w:p w14:paraId="626A63A7" w14:textId="77777777" w:rsidR="00731CFE" w:rsidRDefault="00731CFE" w:rsidP="001D7437">
      <w:pPr>
        <w:spacing w:after="120" w:line="360" w:lineRule="auto"/>
        <w:rPr>
          <w:rFonts w:ascii="Arial" w:eastAsiaTheme="minorEastAsia" w:hAnsi="Arial" w:cs="Arial"/>
          <w:b/>
          <w:sz w:val="28"/>
          <w:szCs w:val="28"/>
          <w:u w:val="single"/>
        </w:rPr>
      </w:pPr>
    </w:p>
    <w:p w14:paraId="4650F5EC" w14:textId="77777777" w:rsidR="00731CFE" w:rsidRDefault="00731CFE" w:rsidP="001D7437">
      <w:pPr>
        <w:spacing w:after="120" w:line="360" w:lineRule="auto"/>
        <w:rPr>
          <w:rFonts w:ascii="Arial" w:eastAsiaTheme="minorEastAsia" w:hAnsi="Arial" w:cs="Arial"/>
          <w:b/>
          <w:sz w:val="28"/>
          <w:szCs w:val="28"/>
          <w:u w:val="single"/>
        </w:rPr>
      </w:pPr>
    </w:p>
    <w:p w14:paraId="69958D52" w14:textId="77777777" w:rsidR="00731CFE" w:rsidRDefault="00731CFE" w:rsidP="001D7437">
      <w:pPr>
        <w:spacing w:after="120" w:line="360" w:lineRule="auto"/>
        <w:rPr>
          <w:rFonts w:ascii="Arial" w:eastAsiaTheme="minorEastAsia" w:hAnsi="Arial" w:cs="Arial"/>
          <w:b/>
          <w:sz w:val="28"/>
          <w:szCs w:val="28"/>
          <w:u w:val="single"/>
        </w:rPr>
      </w:pPr>
    </w:p>
    <w:p w14:paraId="5A8D73FA" w14:textId="35A7C315" w:rsidR="007E073E" w:rsidRDefault="007E073E" w:rsidP="001D7437">
      <w:pPr>
        <w:spacing w:after="120" w:line="360" w:lineRule="auto"/>
        <w:rPr>
          <w:rFonts w:ascii="Arial" w:eastAsiaTheme="minorEastAsia" w:hAnsi="Arial" w:cs="Arial"/>
          <w:b/>
          <w:sz w:val="28"/>
          <w:szCs w:val="28"/>
          <w:u w:val="single"/>
        </w:rPr>
      </w:pPr>
      <w:r>
        <w:rPr>
          <w:rFonts w:ascii="Arial" w:eastAsiaTheme="minorEastAsia" w:hAnsi="Arial" w:cs="Arial"/>
          <w:b/>
          <w:sz w:val="28"/>
          <w:szCs w:val="28"/>
          <w:u w:val="single"/>
        </w:rPr>
        <w:lastRenderedPageBreak/>
        <w:t>Appendices</w:t>
      </w:r>
    </w:p>
    <w:p w14:paraId="5AA03FDE" w14:textId="6040A534" w:rsidR="007E073E" w:rsidRPr="007E073E" w:rsidRDefault="007E073E" w:rsidP="001D7437">
      <w:pPr>
        <w:spacing w:after="120" w:line="360" w:lineRule="auto"/>
        <w:rPr>
          <w:rFonts w:ascii="Arial" w:eastAsiaTheme="minorEastAsia" w:hAnsi="Arial" w:cs="Arial"/>
          <w:bCs/>
          <w:sz w:val="24"/>
          <w:szCs w:val="24"/>
        </w:rPr>
      </w:pPr>
      <w:r w:rsidRPr="007E073E">
        <w:rPr>
          <w:rFonts w:ascii="Arial" w:eastAsiaTheme="minorEastAsia" w:hAnsi="Arial" w:cs="Arial"/>
          <w:bCs/>
          <w:sz w:val="24"/>
          <w:szCs w:val="24"/>
        </w:rPr>
        <w:t>A</w:t>
      </w:r>
      <w:r>
        <w:rPr>
          <w:rFonts w:ascii="Arial" w:eastAsiaTheme="minorEastAsia" w:hAnsi="Arial" w:cs="Arial"/>
          <w:bCs/>
          <w:sz w:val="24"/>
          <w:szCs w:val="24"/>
        </w:rPr>
        <w:t xml:space="preserve">ppendix 1 – </w:t>
      </w:r>
      <w:r w:rsidR="0029584D">
        <w:rPr>
          <w:rFonts w:ascii="Arial" w:eastAsiaTheme="minorEastAsia" w:hAnsi="Arial" w:cs="Arial"/>
          <w:bCs/>
          <w:sz w:val="24"/>
          <w:szCs w:val="24"/>
        </w:rPr>
        <w:t>Participation c</w:t>
      </w:r>
      <w:r>
        <w:rPr>
          <w:rFonts w:ascii="Arial" w:eastAsiaTheme="minorEastAsia" w:hAnsi="Arial" w:cs="Arial"/>
          <w:bCs/>
          <w:sz w:val="24"/>
          <w:szCs w:val="24"/>
        </w:rPr>
        <w:t xml:space="preserve">onsent </w:t>
      </w:r>
      <w:r w:rsidR="0029584D">
        <w:rPr>
          <w:rFonts w:ascii="Arial" w:eastAsiaTheme="minorEastAsia" w:hAnsi="Arial" w:cs="Arial"/>
          <w:bCs/>
          <w:sz w:val="24"/>
          <w:szCs w:val="24"/>
        </w:rPr>
        <w:t>f</w:t>
      </w:r>
      <w:r>
        <w:rPr>
          <w:rFonts w:ascii="Arial" w:eastAsiaTheme="minorEastAsia" w:hAnsi="Arial" w:cs="Arial"/>
          <w:bCs/>
          <w:sz w:val="24"/>
          <w:szCs w:val="24"/>
        </w:rPr>
        <w:t>orm</w:t>
      </w:r>
    </w:p>
    <w:p w14:paraId="4B556252" w14:textId="086C82BC" w:rsidR="007E073E" w:rsidRDefault="007E073E" w:rsidP="001D7437">
      <w:pPr>
        <w:spacing w:after="120" w:line="360" w:lineRule="auto"/>
        <w:rPr>
          <w:rFonts w:ascii="Arial" w:eastAsiaTheme="minorEastAsia" w:hAnsi="Arial" w:cs="Arial"/>
          <w:bCs/>
          <w:sz w:val="24"/>
          <w:szCs w:val="24"/>
        </w:rPr>
      </w:pPr>
      <w:r>
        <w:rPr>
          <w:rFonts w:ascii="Arial" w:eastAsiaTheme="minorEastAsia" w:hAnsi="Arial" w:cs="Arial"/>
          <w:bCs/>
          <w:sz w:val="24"/>
          <w:szCs w:val="24"/>
        </w:rPr>
        <w:t xml:space="preserve">Appendix 2 – </w:t>
      </w:r>
      <w:r w:rsidR="0029584D">
        <w:rPr>
          <w:rFonts w:ascii="Arial" w:eastAsiaTheme="minorEastAsia" w:hAnsi="Arial" w:cs="Arial"/>
          <w:bCs/>
          <w:sz w:val="24"/>
          <w:szCs w:val="24"/>
        </w:rPr>
        <w:t>Information</w:t>
      </w:r>
      <w:r>
        <w:rPr>
          <w:rFonts w:ascii="Arial" w:eastAsiaTheme="minorEastAsia" w:hAnsi="Arial" w:cs="Arial"/>
          <w:bCs/>
          <w:sz w:val="24"/>
          <w:szCs w:val="24"/>
        </w:rPr>
        <w:t xml:space="preserve"> on the </w:t>
      </w:r>
      <w:r w:rsidR="0029584D">
        <w:rPr>
          <w:rFonts w:ascii="Arial" w:eastAsiaTheme="minorEastAsia" w:hAnsi="Arial" w:cs="Arial"/>
          <w:bCs/>
          <w:sz w:val="24"/>
          <w:szCs w:val="24"/>
        </w:rPr>
        <w:t>s</w:t>
      </w:r>
      <w:r>
        <w:rPr>
          <w:rFonts w:ascii="Arial" w:eastAsiaTheme="minorEastAsia" w:hAnsi="Arial" w:cs="Arial"/>
          <w:bCs/>
          <w:sz w:val="24"/>
          <w:szCs w:val="24"/>
        </w:rPr>
        <w:t xml:space="preserve">tudy for </w:t>
      </w:r>
      <w:r w:rsidR="0029584D">
        <w:rPr>
          <w:rFonts w:ascii="Arial" w:eastAsiaTheme="minorEastAsia" w:hAnsi="Arial" w:cs="Arial"/>
          <w:bCs/>
          <w:sz w:val="24"/>
          <w:szCs w:val="24"/>
        </w:rPr>
        <w:t>p</w:t>
      </w:r>
      <w:r>
        <w:rPr>
          <w:rFonts w:ascii="Arial" w:eastAsiaTheme="minorEastAsia" w:hAnsi="Arial" w:cs="Arial"/>
          <w:bCs/>
          <w:sz w:val="24"/>
          <w:szCs w:val="24"/>
        </w:rPr>
        <w:t>articipant</w:t>
      </w:r>
    </w:p>
    <w:p w14:paraId="357B568A" w14:textId="51F0BAB1" w:rsidR="0029584D" w:rsidRPr="007E073E" w:rsidRDefault="0029584D" w:rsidP="001D7437">
      <w:pPr>
        <w:spacing w:after="120" w:line="360" w:lineRule="auto"/>
        <w:rPr>
          <w:rFonts w:ascii="Arial" w:eastAsiaTheme="minorEastAsia" w:hAnsi="Arial" w:cs="Arial"/>
          <w:bCs/>
          <w:sz w:val="24"/>
          <w:szCs w:val="24"/>
        </w:rPr>
      </w:pPr>
      <w:r>
        <w:rPr>
          <w:rFonts w:ascii="Arial" w:eastAsiaTheme="minorEastAsia" w:hAnsi="Arial" w:cs="Arial"/>
          <w:bCs/>
          <w:sz w:val="24"/>
          <w:szCs w:val="24"/>
        </w:rPr>
        <w:t>Appendix 3 – Gantt chart</w:t>
      </w:r>
    </w:p>
    <w:p w14:paraId="7EFBB734" w14:textId="38899719" w:rsidR="007E073E" w:rsidRDefault="0029584D" w:rsidP="001D7437">
      <w:pPr>
        <w:spacing w:after="120" w:line="360" w:lineRule="auto"/>
        <w:rPr>
          <w:rFonts w:ascii="Arial" w:eastAsiaTheme="minorEastAsia" w:hAnsi="Arial" w:cs="Arial"/>
          <w:bCs/>
          <w:sz w:val="24"/>
          <w:szCs w:val="24"/>
        </w:rPr>
      </w:pPr>
      <w:r w:rsidRPr="0029584D">
        <w:rPr>
          <w:rFonts w:ascii="Arial" w:eastAsiaTheme="minorEastAsia" w:hAnsi="Arial" w:cs="Arial"/>
          <w:bCs/>
          <w:sz w:val="24"/>
          <w:szCs w:val="24"/>
        </w:rPr>
        <w:t>Appendix 4</w:t>
      </w:r>
      <w:r>
        <w:rPr>
          <w:rFonts w:ascii="Arial" w:eastAsiaTheme="minorEastAsia" w:hAnsi="Arial" w:cs="Arial"/>
          <w:bCs/>
          <w:sz w:val="24"/>
          <w:szCs w:val="24"/>
        </w:rPr>
        <w:t xml:space="preserve"> – Interview location</w:t>
      </w:r>
    </w:p>
    <w:p w14:paraId="11767DD1" w14:textId="4E266BCB" w:rsidR="0029584D" w:rsidRPr="0029584D" w:rsidRDefault="0029584D" w:rsidP="001D7437">
      <w:pPr>
        <w:spacing w:after="120" w:line="360" w:lineRule="auto"/>
        <w:rPr>
          <w:rFonts w:ascii="Arial" w:eastAsiaTheme="minorEastAsia" w:hAnsi="Arial" w:cs="Arial"/>
          <w:bCs/>
          <w:sz w:val="24"/>
          <w:szCs w:val="24"/>
        </w:rPr>
      </w:pPr>
      <w:r>
        <w:rPr>
          <w:rFonts w:ascii="Arial" w:eastAsiaTheme="minorEastAsia" w:hAnsi="Arial" w:cs="Arial"/>
          <w:bCs/>
          <w:sz w:val="24"/>
          <w:szCs w:val="24"/>
        </w:rPr>
        <w:t>Appendix 5 – A sample of qualitative questioning</w:t>
      </w:r>
    </w:p>
    <w:p w14:paraId="1B35D031" w14:textId="3479175F" w:rsidR="007E073E" w:rsidRDefault="0029584D" w:rsidP="001D7437">
      <w:pPr>
        <w:spacing w:after="120" w:line="360" w:lineRule="auto"/>
        <w:rPr>
          <w:rFonts w:ascii="Arial" w:eastAsiaTheme="minorEastAsia" w:hAnsi="Arial" w:cs="Arial"/>
          <w:bCs/>
          <w:sz w:val="24"/>
          <w:szCs w:val="24"/>
        </w:rPr>
      </w:pPr>
      <w:r>
        <w:rPr>
          <w:rFonts w:ascii="Arial" w:eastAsiaTheme="minorEastAsia" w:hAnsi="Arial" w:cs="Arial"/>
          <w:bCs/>
          <w:sz w:val="24"/>
          <w:szCs w:val="24"/>
        </w:rPr>
        <w:t>Appendix 6 – Thesis search sheet</w:t>
      </w:r>
    </w:p>
    <w:p w14:paraId="2F595D34" w14:textId="1C82AF84" w:rsidR="0029584D" w:rsidRDefault="0029584D" w:rsidP="001D7437">
      <w:pPr>
        <w:spacing w:after="120" w:line="360" w:lineRule="auto"/>
        <w:rPr>
          <w:rFonts w:ascii="Arial" w:eastAsiaTheme="minorEastAsia" w:hAnsi="Arial" w:cs="Arial"/>
          <w:bCs/>
          <w:sz w:val="24"/>
          <w:szCs w:val="24"/>
        </w:rPr>
      </w:pPr>
      <w:r>
        <w:rPr>
          <w:rFonts w:ascii="Arial" w:eastAsiaTheme="minorEastAsia" w:hAnsi="Arial" w:cs="Arial"/>
          <w:bCs/>
          <w:sz w:val="24"/>
          <w:szCs w:val="24"/>
        </w:rPr>
        <w:t>Appendix 7 – Thesis search sheet</w:t>
      </w:r>
    </w:p>
    <w:p w14:paraId="5C940C2E" w14:textId="16ECCE2C" w:rsidR="00660958" w:rsidRDefault="00660958" w:rsidP="001D7437">
      <w:pPr>
        <w:spacing w:after="120" w:line="360" w:lineRule="auto"/>
        <w:rPr>
          <w:rFonts w:ascii="Arial" w:eastAsiaTheme="minorEastAsia" w:hAnsi="Arial" w:cs="Arial"/>
          <w:bCs/>
          <w:sz w:val="24"/>
          <w:szCs w:val="24"/>
        </w:rPr>
      </w:pPr>
      <w:r>
        <w:rPr>
          <w:rFonts w:ascii="Arial" w:eastAsiaTheme="minorEastAsia" w:hAnsi="Arial" w:cs="Arial"/>
          <w:bCs/>
          <w:sz w:val="24"/>
          <w:szCs w:val="24"/>
        </w:rPr>
        <w:t>Appendix 8 – Interview schedule</w:t>
      </w:r>
    </w:p>
    <w:p w14:paraId="15AE20A4" w14:textId="23F9E1BC" w:rsidR="00660958" w:rsidRDefault="00660958" w:rsidP="001D7437">
      <w:pPr>
        <w:spacing w:after="120" w:line="360" w:lineRule="auto"/>
        <w:rPr>
          <w:rFonts w:ascii="Arial" w:eastAsiaTheme="minorEastAsia" w:hAnsi="Arial" w:cs="Arial"/>
          <w:bCs/>
          <w:sz w:val="24"/>
          <w:szCs w:val="24"/>
        </w:rPr>
      </w:pPr>
      <w:r>
        <w:rPr>
          <w:rFonts w:ascii="Arial" w:eastAsiaTheme="minorEastAsia" w:hAnsi="Arial" w:cs="Arial"/>
          <w:bCs/>
          <w:sz w:val="24"/>
          <w:szCs w:val="24"/>
        </w:rPr>
        <w:t>Appendix 9 – Budget</w:t>
      </w:r>
    </w:p>
    <w:p w14:paraId="4C707141" w14:textId="2C3E6318" w:rsidR="00660958" w:rsidRPr="0029584D" w:rsidRDefault="00660958" w:rsidP="001D7437">
      <w:pPr>
        <w:spacing w:after="120" w:line="360" w:lineRule="auto"/>
        <w:rPr>
          <w:rFonts w:ascii="Arial" w:eastAsiaTheme="minorEastAsia" w:hAnsi="Arial" w:cs="Arial"/>
          <w:bCs/>
          <w:sz w:val="24"/>
          <w:szCs w:val="24"/>
        </w:rPr>
      </w:pPr>
      <w:r>
        <w:rPr>
          <w:rFonts w:ascii="Arial" w:eastAsiaTheme="minorEastAsia" w:hAnsi="Arial" w:cs="Arial"/>
          <w:bCs/>
          <w:sz w:val="24"/>
          <w:szCs w:val="24"/>
        </w:rPr>
        <w:t>Appendix 10 - Dissemination</w:t>
      </w:r>
    </w:p>
    <w:p w14:paraId="3483D0F0" w14:textId="3FF3582F" w:rsidR="007E073E" w:rsidRDefault="007E073E" w:rsidP="001D7437">
      <w:pPr>
        <w:spacing w:after="120" w:line="360" w:lineRule="auto"/>
        <w:rPr>
          <w:rFonts w:ascii="Arial" w:eastAsiaTheme="minorEastAsia" w:hAnsi="Arial" w:cs="Arial"/>
          <w:b/>
          <w:sz w:val="28"/>
          <w:szCs w:val="28"/>
          <w:u w:val="single"/>
        </w:rPr>
      </w:pPr>
    </w:p>
    <w:p w14:paraId="758AEA79" w14:textId="6D521745" w:rsidR="007E073E" w:rsidRDefault="007E073E" w:rsidP="001D7437">
      <w:pPr>
        <w:spacing w:after="120" w:line="360" w:lineRule="auto"/>
        <w:rPr>
          <w:rFonts w:ascii="Arial" w:eastAsiaTheme="minorEastAsia" w:hAnsi="Arial" w:cs="Arial"/>
          <w:b/>
          <w:sz w:val="28"/>
          <w:szCs w:val="28"/>
          <w:u w:val="single"/>
        </w:rPr>
      </w:pPr>
    </w:p>
    <w:p w14:paraId="0153A0E4" w14:textId="004FF0D2" w:rsidR="007E073E" w:rsidRDefault="007E073E" w:rsidP="001D7437">
      <w:pPr>
        <w:spacing w:after="120" w:line="360" w:lineRule="auto"/>
        <w:rPr>
          <w:rFonts w:ascii="Arial" w:eastAsiaTheme="minorEastAsia" w:hAnsi="Arial" w:cs="Arial"/>
          <w:b/>
          <w:sz w:val="28"/>
          <w:szCs w:val="28"/>
          <w:u w:val="single"/>
        </w:rPr>
      </w:pPr>
    </w:p>
    <w:p w14:paraId="2E07B262" w14:textId="77777777" w:rsidR="00D879E5" w:rsidRDefault="00D879E5" w:rsidP="001D7437">
      <w:pPr>
        <w:spacing w:after="120" w:line="360" w:lineRule="auto"/>
        <w:rPr>
          <w:rFonts w:ascii="Arial" w:eastAsiaTheme="minorEastAsia" w:hAnsi="Arial" w:cs="Arial"/>
          <w:b/>
          <w:sz w:val="28"/>
          <w:szCs w:val="28"/>
          <w:u w:val="single"/>
        </w:rPr>
      </w:pPr>
    </w:p>
    <w:p w14:paraId="2B482375" w14:textId="77777777" w:rsidR="00D879E5" w:rsidRDefault="00D879E5" w:rsidP="001D7437">
      <w:pPr>
        <w:spacing w:after="120" w:line="360" w:lineRule="auto"/>
        <w:rPr>
          <w:rFonts w:ascii="Arial" w:eastAsiaTheme="minorEastAsia" w:hAnsi="Arial" w:cs="Arial"/>
          <w:b/>
          <w:sz w:val="28"/>
          <w:szCs w:val="28"/>
          <w:u w:val="single"/>
        </w:rPr>
      </w:pPr>
    </w:p>
    <w:p w14:paraId="4EF9BB5E" w14:textId="77777777" w:rsidR="00D879E5" w:rsidRDefault="00D879E5" w:rsidP="001D7437">
      <w:pPr>
        <w:spacing w:after="120" w:line="360" w:lineRule="auto"/>
        <w:rPr>
          <w:rFonts w:ascii="Arial" w:eastAsiaTheme="minorEastAsia" w:hAnsi="Arial" w:cs="Arial"/>
          <w:b/>
          <w:sz w:val="28"/>
          <w:szCs w:val="28"/>
          <w:u w:val="single"/>
        </w:rPr>
      </w:pPr>
    </w:p>
    <w:p w14:paraId="5C7280BB" w14:textId="77777777" w:rsidR="00D879E5" w:rsidRDefault="00D879E5" w:rsidP="001D7437">
      <w:pPr>
        <w:spacing w:after="120" w:line="360" w:lineRule="auto"/>
        <w:rPr>
          <w:rFonts w:ascii="Arial" w:eastAsiaTheme="minorEastAsia" w:hAnsi="Arial" w:cs="Arial"/>
          <w:b/>
          <w:sz w:val="28"/>
          <w:szCs w:val="28"/>
          <w:u w:val="single"/>
        </w:rPr>
      </w:pPr>
    </w:p>
    <w:p w14:paraId="2C8ED20C" w14:textId="77777777" w:rsidR="00D879E5" w:rsidRDefault="00D879E5" w:rsidP="001D7437">
      <w:pPr>
        <w:spacing w:after="120" w:line="360" w:lineRule="auto"/>
        <w:rPr>
          <w:rFonts w:ascii="Arial" w:eastAsiaTheme="minorEastAsia" w:hAnsi="Arial" w:cs="Arial"/>
          <w:b/>
          <w:sz w:val="28"/>
          <w:szCs w:val="28"/>
          <w:u w:val="single"/>
        </w:rPr>
      </w:pPr>
    </w:p>
    <w:p w14:paraId="33499377" w14:textId="77777777" w:rsidR="00D879E5" w:rsidRDefault="00D879E5" w:rsidP="001D7437">
      <w:pPr>
        <w:spacing w:after="120" w:line="360" w:lineRule="auto"/>
        <w:rPr>
          <w:rFonts w:ascii="Arial" w:eastAsiaTheme="minorEastAsia" w:hAnsi="Arial" w:cs="Arial"/>
          <w:b/>
          <w:sz w:val="28"/>
          <w:szCs w:val="28"/>
          <w:u w:val="single"/>
        </w:rPr>
      </w:pPr>
    </w:p>
    <w:p w14:paraId="44191DA1" w14:textId="77777777" w:rsidR="00D879E5" w:rsidRDefault="00D879E5" w:rsidP="001D7437">
      <w:pPr>
        <w:spacing w:after="120" w:line="360" w:lineRule="auto"/>
        <w:rPr>
          <w:rFonts w:ascii="Arial" w:eastAsiaTheme="minorEastAsia" w:hAnsi="Arial" w:cs="Arial"/>
          <w:b/>
          <w:sz w:val="28"/>
          <w:szCs w:val="28"/>
          <w:u w:val="single"/>
        </w:rPr>
      </w:pPr>
    </w:p>
    <w:p w14:paraId="18664EF8" w14:textId="77777777" w:rsidR="00D879E5" w:rsidRDefault="00D879E5" w:rsidP="001D7437">
      <w:pPr>
        <w:spacing w:after="120" w:line="360" w:lineRule="auto"/>
        <w:rPr>
          <w:rFonts w:ascii="Arial" w:eastAsiaTheme="minorEastAsia" w:hAnsi="Arial" w:cs="Arial"/>
          <w:b/>
          <w:sz w:val="28"/>
          <w:szCs w:val="28"/>
          <w:u w:val="single"/>
        </w:rPr>
      </w:pPr>
    </w:p>
    <w:p w14:paraId="45813381" w14:textId="77777777" w:rsidR="00D879E5" w:rsidRDefault="00D879E5" w:rsidP="001D7437">
      <w:pPr>
        <w:spacing w:after="120" w:line="360" w:lineRule="auto"/>
        <w:rPr>
          <w:rFonts w:ascii="Arial" w:eastAsiaTheme="minorEastAsia" w:hAnsi="Arial" w:cs="Arial"/>
          <w:b/>
          <w:sz w:val="28"/>
          <w:szCs w:val="28"/>
          <w:u w:val="single"/>
        </w:rPr>
      </w:pPr>
    </w:p>
    <w:p w14:paraId="3DCD572F" w14:textId="77777777" w:rsidR="00D879E5" w:rsidRDefault="00D879E5" w:rsidP="001D7437">
      <w:pPr>
        <w:spacing w:after="120" w:line="360" w:lineRule="auto"/>
        <w:rPr>
          <w:rFonts w:ascii="Arial" w:eastAsiaTheme="minorEastAsia" w:hAnsi="Arial" w:cs="Arial"/>
          <w:b/>
          <w:sz w:val="28"/>
          <w:szCs w:val="28"/>
          <w:u w:val="single"/>
        </w:rPr>
      </w:pPr>
    </w:p>
    <w:p w14:paraId="2B1E1F6C" w14:textId="08A1AF43" w:rsidR="00DE2CB5" w:rsidRPr="004B6414" w:rsidRDefault="006852A4" w:rsidP="001D7437">
      <w:pPr>
        <w:spacing w:after="120" w:line="360" w:lineRule="auto"/>
        <w:rPr>
          <w:rFonts w:ascii="Arial" w:eastAsiaTheme="minorEastAsia" w:hAnsi="Arial" w:cs="Arial"/>
          <w:b/>
          <w:sz w:val="28"/>
          <w:szCs w:val="28"/>
          <w:u w:val="single"/>
        </w:rPr>
      </w:pPr>
      <w:r w:rsidRPr="004B6414">
        <w:rPr>
          <w:rFonts w:ascii="Arial" w:eastAsiaTheme="minorEastAsia" w:hAnsi="Arial" w:cs="Arial"/>
          <w:b/>
          <w:sz w:val="28"/>
          <w:szCs w:val="28"/>
          <w:u w:val="single"/>
        </w:rPr>
        <w:lastRenderedPageBreak/>
        <w:t>A</w:t>
      </w:r>
      <w:r w:rsidR="00D1043B" w:rsidRPr="004B6414">
        <w:rPr>
          <w:rFonts w:ascii="Arial" w:eastAsiaTheme="minorEastAsia" w:hAnsi="Arial" w:cs="Arial"/>
          <w:b/>
          <w:sz w:val="28"/>
          <w:szCs w:val="28"/>
          <w:u w:val="single"/>
        </w:rPr>
        <w:t>ppendix 1</w:t>
      </w:r>
      <w:r w:rsidR="00E22D69" w:rsidRPr="004B6414">
        <w:rPr>
          <w:rFonts w:ascii="Arial" w:eastAsiaTheme="minorEastAsia" w:hAnsi="Arial" w:cs="Arial"/>
          <w:b/>
          <w:sz w:val="28"/>
          <w:szCs w:val="28"/>
          <w:u w:val="single"/>
        </w:rPr>
        <w:t xml:space="preserve"> - </w:t>
      </w:r>
      <w:r w:rsidR="00DE2CB5" w:rsidRPr="004B6414">
        <w:rPr>
          <w:rFonts w:ascii="Arial" w:eastAsiaTheme="minorEastAsia" w:hAnsi="Arial" w:cs="Arial"/>
          <w:b/>
          <w:sz w:val="28"/>
          <w:szCs w:val="28"/>
          <w:u w:val="single"/>
        </w:rPr>
        <w:t>Participation Consent Form</w:t>
      </w:r>
    </w:p>
    <w:p w14:paraId="1EB90CC9" w14:textId="77777777" w:rsidR="008C70DC" w:rsidRPr="008C70DC" w:rsidRDefault="008C70DC" w:rsidP="008C70DC">
      <w:pPr>
        <w:spacing w:after="0" w:line="240" w:lineRule="auto"/>
        <w:rPr>
          <w:rFonts w:ascii="Arial" w:eastAsia="Times New Roman" w:hAnsi="Arial" w:cs="Arial"/>
          <w:lang w:eastAsia="en-GB"/>
        </w:rPr>
      </w:pPr>
      <w:r w:rsidRPr="008C70DC">
        <w:rPr>
          <w:rFonts w:ascii="Times New Roman" w:eastAsia="Times New Roman" w:hAnsi="Times New Roman" w:cs="Times New Roman"/>
          <w:noProof/>
          <w:sz w:val="24"/>
          <w:szCs w:val="24"/>
          <w:lang w:eastAsia="en-GB"/>
        </w:rPr>
        <w:drawing>
          <wp:inline distT="0" distB="0" distL="0" distR="0" wp14:anchorId="7E6D5AD3" wp14:editId="44424744">
            <wp:extent cx="2883535" cy="11334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353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0"/>
        <w:gridCol w:w="3533"/>
        <w:gridCol w:w="985"/>
      </w:tblGrid>
      <w:tr w:rsidR="008C70DC" w:rsidRPr="008C70DC" w14:paraId="054029C6" w14:textId="77777777" w:rsidTr="00AC7129">
        <w:trPr>
          <w:trHeight w:val="572"/>
        </w:trPr>
        <w:tc>
          <w:tcPr>
            <w:tcW w:w="5341" w:type="dxa"/>
            <w:tcBorders>
              <w:top w:val="nil"/>
              <w:left w:val="nil"/>
              <w:bottom w:val="nil"/>
              <w:right w:val="nil"/>
            </w:tcBorders>
            <w:shd w:val="clear" w:color="auto" w:fill="auto"/>
          </w:tcPr>
          <w:p w14:paraId="3C2C45B9" w14:textId="77777777" w:rsidR="008C70DC" w:rsidRPr="008C70DC" w:rsidRDefault="008C70DC" w:rsidP="008C70DC">
            <w:pPr>
              <w:spacing w:after="0" w:line="240" w:lineRule="auto"/>
              <w:rPr>
                <w:rFonts w:ascii="Arial" w:eastAsia="Times New Roman" w:hAnsi="Arial" w:cs="Arial"/>
                <w:b/>
                <w:color w:val="FFFFFF"/>
                <w:lang w:eastAsia="en-GB"/>
              </w:rPr>
            </w:pPr>
          </w:p>
        </w:tc>
        <w:tc>
          <w:tcPr>
            <w:tcW w:w="4123" w:type="dxa"/>
            <w:tcBorders>
              <w:top w:val="nil"/>
              <w:left w:val="nil"/>
              <w:bottom w:val="nil"/>
              <w:right w:val="single" w:sz="6" w:space="0" w:color="4F81BD"/>
            </w:tcBorders>
            <w:shd w:val="clear" w:color="auto" w:fill="auto"/>
          </w:tcPr>
          <w:p w14:paraId="097BA7B9" w14:textId="77777777" w:rsidR="008C70DC" w:rsidRPr="008C70DC" w:rsidRDefault="008C70DC" w:rsidP="008C70DC">
            <w:pPr>
              <w:spacing w:after="0" w:line="240" w:lineRule="auto"/>
              <w:rPr>
                <w:rFonts w:ascii="Arial" w:eastAsia="Times New Roman" w:hAnsi="Arial" w:cs="Arial"/>
                <w:lang w:eastAsia="en-GB"/>
              </w:rPr>
            </w:pPr>
            <w:r w:rsidRPr="008C70DC">
              <w:rPr>
                <w:rFonts w:ascii="Arial" w:eastAsia="Times New Roman" w:hAnsi="Arial" w:cs="Arial"/>
                <w:lang w:eastAsia="en-GB"/>
              </w:rPr>
              <w:t xml:space="preserve">Rhif Adnabod Cyfranogwr: </w:t>
            </w:r>
          </w:p>
          <w:p w14:paraId="67DE0BB1" w14:textId="77777777" w:rsidR="008C70DC" w:rsidRPr="008C70DC" w:rsidRDefault="008C70DC" w:rsidP="008C70DC">
            <w:pPr>
              <w:spacing w:after="0" w:line="240" w:lineRule="auto"/>
              <w:rPr>
                <w:rFonts w:ascii="Arial" w:eastAsia="Times New Roman" w:hAnsi="Arial" w:cs="Arial"/>
                <w:b/>
                <w:color w:val="FFFFFF"/>
                <w:lang w:eastAsia="en-GB"/>
              </w:rPr>
            </w:pPr>
            <w:r w:rsidRPr="008C70DC">
              <w:rPr>
                <w:rFonts w:ascii="Arial" w:eastAsia="Times New Roman" w:hAnsi="Arial" w:cs="Arial"/>
                <w:lang w:eastAsia="en-GB"/>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4C737AF0" w14:textId="77777777" w:rsidR="008C70DC" w:rsidRPr="008C70DC" w:rsidRDefault="008C70DC" w:rsidP="008C70DC">
            <w:pPr>
              <w:spacing w:after="0" w:line="240" w:lineRule="auto"/>
              <w:rPr>
                <w:rFonts w:ascii="Arial" w:eastAsia="Times New Roman" w:hAnsi="Arial" w:cs="Arial"/>
                <w:b/>
                <w:color w:val="FFFFFF"/>
                <w:lang w:eastAsia="en-GB"/>
              </w:rPr>
            </w:pPr>
          </w:p>
        </w:tc>
      </w:tr>
      <w:tr w:rsidR="008C70DC" w:rsidRPr="008C70DC" w14:paraId="5D2B0C10" w14:textId="77777777" w:rsidTr="00AC7129">
        <w:trPr>
          <w:trHeight w:val="572"/>
        </w:trPr>
        <w:tc>
          <w:tcPr>
            <w:tcW w:w="5341" w:type="dxa"/>
            <w:tcBorders>
              <w:top w:val="nil"/>
            </w:tcBorders>
            <w:shd w:val="clear" w:color="auto" w:fill="4F81BD"/>
          </w:tcPr>
          <w:p w14:paraId="098F4994" w14:textId="77777777" w:rsidR="008C70DC" w:rsidRPr="008C70DC" w:rsidRDefault="008C70DC" w:rsidP="008C70DC">
            <w:pPr>
              <w:spacing w:after="0" w:line="240" w:lineRule="auto"/>
              <w:jc w:val="center"/>
              <w:rPr>
                <w:rFonts w:ascii="Arial" w:eastAsia="Times New Roman" w:hAnsi="Arial" w:cs="Arial"/>
                <w:b/>
                <w:color w:val="FFFFFF"/>
                <w:lang w:eastAsia="en-GB"/>
              </w:rPr>
            </w:pPr>
          </w:p>
          <w:p w14:paraId="59067287" w14:textId="77777777" w:rsidR="008C70DC" w:rsidRPr="008C70DC" w:rsidRDefault="008C70DC" w:rsidP="008C70DC">
            <w:pPr>
              <w:spacing w:after="0" w:line="240" w:lineRule="auto"/>
              <w:jc w:val="center"/>
              <w:rPr>
                <w:rFonts w:ascii="Arial" w:eastAsia="Times New Roman" w:hAnsi="Arial" w:cs="Arial"/>
                <w:b/>
                <w:color w:val="FFFFFF"/>
                <w:lang w:eastAsia="en-GB"/>
              </w:rPr>
            </w:pPr>
            <w:r w:rsidRPr="008C70DC">
              <w:rPr>
                <w:rFonts w:ascii="Arial" w:eastAsia="Times New Roman" w:hAnsi="Arial" w:cs="Arial"/>
                <w:b/>
                <w:color w:val="FFFFFF"/>
                <w:lang w:eastAsia="en-GB"/>
              </w:rPr>
              <w:t>FFURFLEN GANIATÂD CYFRANOGIAD</w:t>
            </w:r>
          </w:p>
        </w:tc>
        <w:tc>
          <w:tcPr>
            <w:tcW w:w="5341" w:type="dxa"/>
            <w:gridSpan w:val="2"/>
            <w:tcBorders>
              <w:top w:val="single" w:sz="6" w:space="0" w:color="4F81BD"/>
            </w:tcBorders>
            <w:shd w:val="clear" w:color="auto" w:fill="4F81BD"/>
          </w:tcPr>
          <w:p w14:paraId="676494FC" w14:textId="77777777" w:rsidR="008C70DC" w:rsidRPr="008C70DC" w:rsidRDefault="008C70DC" w:rsidP="008C70DC">
            <w:pPr>
              <w:spacing w:after="0" w:line="240" w:lineRule="auto"/>
              <w:jc w:val="center"/>
              <w:rPr>
                <w:rFonts w:ascii="Arial" w:eastAsia="Times New Roman" w:hAnsi="Arial" w:cs="Arial"/>
                <w:b/>
                <w:color w:val="FFFFFF"/>
                <w:lang w:eastAsia="en-GB"/>
              </w:rPr>
            </w:pPr>
          </w:p>
          <w:p w14:paraId="18B46FA0" w14:textId="77777777" w:rsidR="008C70DC" w:rsidRPr="008C70DC" w:rsidRDefault="008C70DC" w:rsidP="008C70DC">
            <w:pPr>
              <w:spacing w:after="0" w:line="240" w:lineRule="auto"/>
              <w:jc w:val="center"/>
              <w:rPr>
                <w:rFonts w:ascii="Arial" w:eastAsia="Times New Roman" w:hAnsi="Arial" w:cs="Arial"/>
                <w:color w:val="FFFFFF"/>
                <w:lang w:eastAsia="en-GB"/>
              </w:rPr>
            </w:pPr>
            <w:r w:rsidRPr="008C70DC">
              <w:rPr>
                <w:rFonts w:ascii="Arial" w:eastAsia="Times New Roman" w:hAnsi="Arial" w:cs="Arial"/>
                <w:b/>
                <w:color w:val="FFFFFF"/>
                <w:lang w:eastAsia="en-GB"/>
              </w:rPr>
              <w:t>PARTICIPATION CONSENT FORM</w:t>
            </w:r>
          </w:p>
        </w:tc>
      </w:tr>
      <w:tr w:rsidR="008C70DC" w:rsidRPr="008C70DC" w14:paraId="19050110" w14:textId="77777777" w:rsidTr="00AC7129">
        <w:trPr>
          <w:trHeight w:val="572"/>
        </w:trPr>
        <w:tc>
          <w:tcPr>
            <w:tcW w:w="10682" w:type="dxa"/>
            <w:gridSpan w:val="3"/>
            <w:shd w:val="clear" w:color="auto" w:fill="auto"/>
          </w:tcPr>
          <w:p w14:paraId="577AB1D4" w14:textId="77777777" w:rsidR="008C70DC" w:rsidRPr="008C70DC" w:rsidRDefault="008C70DC" w:rsidP="008C70DC">
            <w:pPr>
              <w:spacing w:after="0" w:line="240" w:lineRule="auto"/>
              <w:rPr>
                <w:rFonts w:ascii="Arial" w:eastAsia="Times New Roman" w:hAnsi="Arial" w:cs="Arial"/>
                <w:lang w:eastAsia="en-GB"/>
              </w:rPr>
            </w:pPr>
            <w:r w:rsidRPr="008C70DC">
              <w:rPr>
                <w:rFonts w:ascii="Arial" w:eastAsia="Times New Roman" w:hAnsi="Arial" w:cs="Arial"/>
                <w:lang w:eastAsia="en-GB"/>
              </w:rPr>
              <w:t>Teitl Y Prosiect: /</w:t>
            </w:r>
            <w:r w:rsidRPr="008C70DC">
              <w:rPr>
                <w:rFonts w:ascii="Arial" w:eastAsia="Times New Roman" w:hAnsi="Arial" w:cs="Arial"/>
                <w:b/>
                <w:color w:val="FFFFFF"/>
                <w:lang w:eastAsia="en-GB"/>
              </w:rPr>
              <w:t xml:space="preserve"> </w:t>
            </w:r>
            <w:r w:rsidRPr="008C70DC">
              <w:rPr>
                <w:rFonts w:ascii="Arial" w:eastAsia="Times New Roman" w:hAnsi="Arial" w:cs="Arial"/>
                <w:lang w:eastAsia="en-GB"/>
              </w:rPr>
              <w:t>Project Title: Can geographical residence be used as a predictor for the age of first-time mature university students?</w:t>
            </w:r>
          </w:p>
        </w:tc>
      </w:tr>
      <w:tr w:rsidR="008C70DC" w:rsidRPr="008C70DC" w14:paraId="440E79E1" w14:textId="77777777" w:rsidTr="00AC7129">
        <w:trPr>
          <w:trHeight w:val="572"/>
        </w:trPr>
        <w:tc>
          <w:tcPr>
            <w:tcW w:w="10682" w:type="dxa"/>
            <w:gridSpan w:val="3"/>
            <w:shd w:val="clear" w:color="auto" w:fill="auto"/>
          </w:tcPr>
          <w:p w14:paraId="70067DA1" w14:textId="77777777" w:rsidR="008C70DC" w:rsidRPr="008C70DC" w:rsidRDefault="008C70DC" w:rsidP="008C70DC">
            <w:pPr>
              <w:spacing w:after="0" w:line="240" w:lineRule="auto"/>
              <w:rPr>
                <w:rFonts w:ascii="Arial" w:eastAsia="Times New Roman" w:hAnsi="Arial" w:cs="Arial"/>
                <w:lang w:eastAsia="en-GB"/>
              </w:rPr>
            </w:pPr>
            <w:r w:rsidRPr="008C70DC">
              <w:rPr>
                <w:rFonts w:ascii="Arial" w:eastAsia="Times New Roman" w:hAnsi="Arial" w:cs="Arial"/>
                <w:sz w:val="24"/>
                <w:szCs w:val="24"/>
                <w:lang w:val="cy-GB" w:eastAsia="en-GB"/>
              </w:rPr>
              <w:t>Enw'r Ymchwilydd</w:t>
            </w:r>
            <w:r w:rsidRPr="008C70DC">
              <w:rPr>
                <w:rFonts w:ascii="Times New Roman" w:eastAsia="Times New Roman" w:hAnsi="Times New Roman" w:cs="Times New Roman"/>
                <w:sz w:val="24"/>
                <w:szCs w:val="24"/>
                <w:lang w:val="cy-GB" w:eastAsia="en-GB"/>
              </w:rPr>
              <w:t xml:space="preserve"> / </w:t>
            </w:r>
            <w:r w:rsidRPr="008C70DC">
              <w:rPr>
                <w:rFonts w:ascii="Arial" w:eastAsia="Times New Roman" w:hAnsi="Arial" w:cs="Arial"/>
                <w:lang w:eastAsia="en-GB"/>
              </w:rPr>
              <w:t>Name of Researcher:</w:t>
            </w:r>
            <w:r w:rsidRPr="008C70DC">
              <w:rPr>
                <w:rFonts w:ascii="Arial" w:eastAsia="Times New Roman" w:hAnsi="Arial" w:cs="Arial"/>
                <w:lang w:eastAsia="en-GB"/>
              </w:rPr>
              <w:tab/>
              <w:t>Joanna Fender</w:t>
            </w:r>
          </w:p>
        </w:tc>
      </w:tr>
    </w:tbl>
    <w:p w14:paraId="7A669842" w14:textId="77777777" w:rsidR="008C70DC" w:rsidRPr="008C70DC" w:rsidRDefault="008C70DC" w:rsidP="008C70DC">
      <w:pPr>
        <w:spacing w:after="0" w:line="240" w:lineRule="auto"/>
        <w:rPr>
          <w:rFonts w:ascii="Arial" w:eastAsia="Times New Roman" w:hAnsi="Arial" w:cs="Arial"/>
          <w:lang w:eastAsia="en-GB"/>
        </w:rPr>
      </w:pPr>
      <w:r w:rsidRPr="008C70DC">
        <w:rPr>
          <w:rFonts w:ascii="Arial" w:eastAsia="Times New Roman" w:hAnsi="Arial" w:cs="Arial"/>
          <w:lang w:eastAsia="en-GB"/>
        </w:rPr>
        <w:tab/>
      </w:r>
      <w:r w:rsidRPr="008C70DC">
        <w:rPr>
          <w:rFonts w:ascii="Arial" w:eastAsia="Times New Roman" w:hAnsi="Arial" w:cs="Arial"/>
          <w:lang w:eastAsia="en-GB"/>
        </w:rPr>
        <w:tab/>
      </w:r>
      <w:r w:rsidRPr="008C70DC">
        <w:rPr>
          <w:rFonts w:ascii="Arial" w:eastAsia="Times New Roman" w:hAnsi="Arial" w:cs="Arial"/>
          <w:lang w:eastAsia="en-GB"/>
        </w:rPr>
        <w:tab/>
      </w:r>
      <w:r w:rsidRPr="008C70DC">
        <w:rPr>
          <w:rFonts w:ascii="Arial" w:eastAsia="Times New Roman" w:hAnsi="Arial" w:cs="Arial"/>
          <w:lang w:eastAsia="en-GB"/>
        </w:rPr>
        <w:tab/>
      </w:r>
      <w:r w:rsidRPr="008C70DC">
        <w:rPr>
          <w:rFonts w:ascii="Arial" w:eastAsia="Times New Roman" w:hAnsi="Arial" w:cs="Arial"/>
          <w:lang w:eastAsia="en-GB"/>
        </w:rPr>
        <w:tab/>
      </w:r>
      <w:r w:rsidRPr="008C70DC">
        <w:rPr>
          <w:rFonts w:ascii="Arial" w:eastAsia="Times New Roman" w:hAnsi="Arial" w:cs="Arial"/>
          <w:lang w:eastAsia="en-GB"/>
        </w:rPr>
        <w:tab/>
      </w:r>
      <w:r w:rsidRPr="008C70DC">
        <w:rPr>
          <w:rFonts w:ascii="Arial" w:eastAsia="Times New Roman" w:hAnsi="Arial" w:cs="Arial"/>
          <w:lang w:eastAsia="en-GB"/>
        </w:rPr>
        <w:tab/>
      </w:r>
      <w:r w:rsidRPr="008C70DC">
        <w:rPr>
          <w:rFonts w:ascii="Arial" w:eastAsia="Times New Roman" w:hAnsi="Arial" w:cs="Arial"/>
          <w:lang w:eastAsia="en-GB"/>
        </w:rPr>
        <w:tab/>
      </w:r>
      <w:r w:rsidRPr="008C70DC">
        <w:rPr>
          <w:rFonts w:ascii="Arial" w:eastAsia="Times New Roman" w:hAnsi="Arial" w:cs="Arial"/>
          <w:lang w:eastAsia="en-GB"/>
        </w:rPr>
        <w:tab/>
        <w:t xml:space="preserve">         </w:t>
      </w:r>
      <w:r w:rsidRPr="008C70DC">
        <w:rPr>
          <w:rFonts w:ascii="Arial" w:eastAsia="Times New Roman" w:hAnsi="Arial" w:cs="Arial"/>
          <w:lang w:eastAsia="en-GB"/>
        </w:rPr>
        <w:tab/>
      </w:r>
    </w:p>
    <w:p w14:paraId="4CEC0EEB" w14:textId="77777777" w:rsidR="008C70DC" w:rsidRPr="008C70DC" w:rsidRDefault="008C70DC" w:rsidP="008C70DC">
      <w:pPr>
        <w:spacing w:after="0" w:line="240" w:lineRule="auto"/>
        <w:ind w:left="7200" w:hanging="1813"/>
        <w:jc w:val="both"/>
        <w:rPr>
          <w:rFonts w:ascii="Arial" w:eastAsia="Times New Roman" w:hAnsi="Arial" w:cs="Arial"/>
          <w:lang w:eastAsia="en-GB"/>
        </w:rPr>
      </w:pPr>
      <w:r w:rsidRPr="008C70DC">
        <w:rPr>
          <w:rFonts w:ascii="Arial" w:eastAsia="Times New Roman" w:hAnsi="Arial" w:cs="Arial"/>
          <w:b/>
          <w:lang w:eastAsia="en-GB"/>
        </w:rPr>
        <w:t xml:space="preserve">                Blwch Cychwynnol / Please initial box </w:t>
      </w:r>
    </w:p>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14"/>
        <w:gridCol w:w="1382"/>
        <w:gridCol w:w="2487"/>
        <w:gridCol w:w="2064"/>
        <w:gridCol w:w="1704"/>
        <w:gridCol w:w="765"/>
      </w:tblGrid>
      <w:tr w:rsidR="008C70DC" w:rsidRPr="008C70DC" w14:paraId="4C753FE3" w14:textId="77777777" w:rsidTr="00AC7129">
        <w:tc>
          <w:tcPr>
            <w:tcW w:w="675" w:type="dxa"/>
            <w:shd w:val="clear" w:color="auto" w:fill="auto"/>
          </w:tcPr>
          <w:p w14:paraId="1705196D" w14:textId="77777777" w:rsidR="008C70DC" w:rsidRPr="008C70DC" w:rsidRDefault="008C70DC" w:rsidP="008C70DC">
            <w:pPr>
              <w:spacing w:after="0" w:line="240" w:lineRule="auto"/>
              <w:ind w:right="-284"/>
              <w:rPr>
                <w:rFonts w:ascii="Arial" w:eastAsia="Times New Roman" w:hAnsi="Arial" w:cs="Arial"/>
                <w:lang w:eastAsia="en-GB"/>
              </w:rPr>
            </w:pPr>
            <w:r w:rsidRPr="008C70DC">
              <w:rPr>
                <w:rFonts w:ascii="Arial" w:eastAsia="Times New Roman" w:hAnsi="Arial" w:cs="Arial"/>
                <w:lang w:eastAsia="en-GB"/>
              </w:rPr>
              <w:t>1</w:t>
            </w:r>
          </w:p>
        </w:tc>
        <w:tc>
          <w:tcPr>
            <w:tcW w:w="4665" w:type="dxa"/>
            <w:gridSpan w:val="2"/>
            <w:shd w:val="clear" w:color="auto" w:fill="auto"/>
          </w:tcPr>
          <w:p w14:paraId="39AD2C16" w14:textId="77777777" w:rsidR="008C70DC" w:rsidRPr="008C70DC" w:rsidRDefault="008C70DC" w:rsidP="008C70DC">
            <w:pPr>
              <w:spacing w:after="0" w:line="240" w:lineRule="auto"/>
              <w:ind w:right="33"/>
              <w:jc w:val="both"/>
              <w:rPr>
                <w:rFonts w:ascii="Arial" w:eastAsia="Times New Roman" w:hAnsi="Arial" w:cs="Arial"/>
                <w:lang w:eastAsia="en-GB"/>
              </w:rPr>
            </w:pPr>
            <w:r w:rsidRPr="008C70DC">
              <w:rPr>
                <w:rFonts w:ascii="Arial" w:eastAsia="Times New Roman" w:hAnsi="Arial" w:cs="Arial"/>
                <w:lang w:val="cy-GB" w:eastAsia="en-GB"/>
              </w:rPr>
              <w:t>Cadarnhaf fy mod wedi darllen a deall y daflen wybodaeth dyddiedig XXXX ar gyfer yr astudiaeth uchod.</w:t>
            </w:r>
            <w:r w:rsidRPr="008C70DC">
              <w:rPr>
                <w:rFonts w:ascii="Arial" w:eastAsia="Times New Roman" w:hAnsi="Arial" w:cs="Arial"/>
                <w:lang w:eastAsia="en-GB"/>
              </w:rPr>
              <w:t xml:space="preserve"> </w:t>
            </w:r>
            <w:r w:rsidRPr="008C70DC">
              <w:rPr>
                <w:rFonts w:ascii="Arial" w:eastAsia="Times New Roman" w:hAnsi="Arial" w:cs="Arial"/>
                <w:lang w:val="cy-GB" w:eastAsia="en-GB"/>
              </w:rPr>
              <w:t>Rwyf wedi cael y cyfle i ystyried y wybodaeth, gofyn cwestiynau, ac rwyf wedi cael ateb boddhaol i’r rhain.</w:t>
            </w:r>
          </w:p>
        </w:tc>
        <w:tc>
          <w:tcPr>
            <w:tcW w:w="4407" w:type="dxa"/>
            <w:gridSpan w:val="2"/>
            <w:shd w:val="clear" w:color="auto" w:fill="auto"/>
          </w:tcPr>
          <w:p w14:paraId="43811864" w14:textId="5B4EE1A3" w:rsidR="008C70DC" w:rsidRPr="008C70DC" w:rsidRDefault="008C70DC" w:rsidP="008C70DC">
            <w:pPr>
              <w:spacing w:after="0" w:line="240" w:lineRule="auto"/>
              <w:ind w:right="33"/>
              <w:jc w:val="both"/>
              <w:rPr>
                <w:rFonts w:ascii="Arial" w:eastAsia="Times New Roman" w:hAnsi="Arial" w:cs="Arial"/>
                <w:lang w:eastAsia="en-GB"/>
              </w:rPr>
            </w:pPr>
            <w:r w:rsidRPr="008C70DC">
              <w:rPr>
                <w:rFonts w:ascii="Arial" w:eastAsia="Times New Roman" w:hAnsi="Arial" w:cs="Arial"/>
                <w:lang w:eastAsia="en-GB"/>
              </w:rPr>
              <w:t xml:space="preserve">I confirm that I have read and understand the information sheet dated </w:t>
            </w:r>
            <w:r w:rsidR="00C52EDF">
              <w:rPr>
                <w:rFonts w:ascii="Arial" w:eastAsia="Times New Roman" w:hAnsi="Arial" w:cs="Arial"/>
                <w:lang w:eastAsia="en-GB"/>
              </w:rPr>
              <w:t>May</w:t>
            </w:r>
            <w:r w:rsidR="0002241C">
              <w:rPr>
                <w:rFonts w:ascii="Arial" w:eastAsia="Times New Roman" w:hAnsi="Arial" w:cs="Arial"/>
                <w:lang w:eastAsia="en-GB"/>
              </w:rPr>
              <w:t xml:space="preserve"> 2020 </w:t>
            </w:r>
            <w:r w:rsidRPr="008C70DC">
              <w:rPr>
                <w:rFonts w:ascii="Arial" w:eastAsia="Times New Roman" w:hAnsi="Arial" w:cs="Arial"/>
                <w:lang w:eastAsia="en-GB"/>
              </w:rPr>
              <w:t>for the above study. I have had the opportunity to consider the information, ask questions and have had these answered satisfactorily.</w:t>
            </w:r>
          </w:p>
        </w:tc>
        <w:tc>
          <w:tcPr>
            <w:tcW w:w="935" w:type="dxa"/>
            <w:shd w:val="clear" w:color="auto" w:fill="auto"/>
          </w:tcPr>
          <w:p w14:paraId="4A918A58" w14:textId="77777777" w:rsidR="008C70DC" w:rsidRPr="008C70DC" w:rsidRDefault="008C70DC" w:rsidP="008C70DC">
            <w:pPr>
              <w:spacing w:after="0" w:line="240" w:lineRule="auto"/>
              <w:ind w:right="-284"/>
              <w:rPr>
                <w:rFonts w:ascii="Arial" w:eastAsia="Times New Roman" w:hAnsi="Arial" w:cs="Arial"/>
                <w:lang w:eastAsia="en-GB"/>
              </w:rPr>
            </w:pPr>
          </w:p>
        </w:tc>
      </w:tr>
      <w:tr w:rsidR="008C70DC" w:rsidRPr="008C70DC" w14:paraId="6AFAADC7" w14:textId="77777777" w:rsidTr="00AC7129">
        <w:tc>
          <w:tcPr>
            <w:tcW w:w="675" w:type="dxa"/>
            <w:shd w:val="clear" w:color="auto" w:fill="auto"/>
          </w:tcPr>
          <w:p w14:paraId="4920D336" w14:textId="77777777" w:rsidR="008C70DC" w:rsidRPr="008C70DC" w:rsidRDefault="008C70DC" w:rsidP="008C70DC">
            <w:pPr>
              <w:spacing w:after="0" w:line="240" w:lineRule="auto"/>
              <w:ind w:right="-284"/>
              <w:rPr>
                <w:rFonts w:ascii="Arial" w:eastAsia="Times New Roman" w:hAnsi="Arial" w:cs="Arial"/>
                <w:lang w:eastAsia="en-GB"/>
              </w:rPr>
            </w:pPr>
            <w:r w:rsidRPr="008C70DC">
              <w:rPr>
                <w:rFonts w:ascii="Arial" w:eastAsia="Times New Roman" w:hAnsi="Arial" w:cs="Arial"/>
                <w:lang w:eastAsia="en-GB"/>
              </w:rPr>
              <w:t>2</w:t>
            </w:r>
          </w:p>
        </w:tc>
        <w:tc>
          <w:tcPr>
            <w:tcW w:w="4665" w:type="dxa"/>
            <w:gridSpan w:val="2"/>
            <w:shd w:val="clear" w:color="auto" w:fill="auto"/>
          </w:tcPr>
          <w:p w14:paraId="0B53A01A" w14:textId="77777777" w:rsidR="008C70DC" w:rsidRPr="008C70DC" w:rsidRDefault="008C70DC" w:rsidP="008C70DC">
            <w:pPr>
              <w:spacing w:after="0" w:line="240" w:lineRule="auto"/>
              <w:ind w:right="33"/>
              <w:jc w:val="both"/>
              <w:rPr>
                <w:rFonts w:ascii="Arial" w:eastAsia="Times New Roman" w:hAnsi="Arial" w:cs="Arial"/>
                <w:lang w:eastAsia="en-GB"/>
              </w:rPr>
            </w:pPr>
            <w:r w:rsidRPr="008C70DC">
              <w:rPr>
                <w:rFonts w:ascii="Arial" w:eastAsia="Times New Roman" w:hAnsi="Arial" w:cs="Arial"/>
                <w:lang w:val="cy-GB" w:eastAsia="en-GB"/>
              </w:rPr>
              <w:t>Deallaf fy mod yn cymryd rhan o’m gwirfodd a bod croeso i mi dynnu’n ôl ar unrhyw adeg, heb roi rheswm.</w:t>
            </w:r>
          </w:p>
          <w:p w14:paraId="2231C4FD" w14:textId="77777777" w:rsidR="008C70DC" w:rsidRPr="008C70DC" w:rsidRDefault="008C70DC" w:rsidP="008C70DC">
            <w:pPr>
              <w:spacing w:after="0" w:line="240" w:lineRule="auto"/>
              <w:ind w:right="33"/>
              <w:jc w:val="both"/>
              <w:rPr>
                <w:rFonts w:ascii="Arial" w:eastAsia="Times New Roman" w:hAnsi="Arial" w:cs="Arial"/>
                <w:lang w:eastAsia="en-GB"/>
              </w:rPr>
            </w:pPr>
          </w:p>
        </w:tc>
        <w:tc>
          <w:tcPr>
            <w:tcW w:w="4407" w:type="dxa"/>
            <w:gridSpan w:val="2"/>
            <w:shd w:val="clear" w:color="auto" w:fill="auto"/>
          </w:tcPr>
          <w:p w14:paraId="6A5ED295" w14:textId="77777777" w:rsidR="008C70DC" w:rsidRPr="008C70DC" w:rsidRDefault="008C70DC" w:rsidP="008C70DC">
            <w:pPr>
              <w:spacing w:after="0" w:line="240" w:lineRule="auto"/>
              <w:ind w:right="33"/>
              <w:jc w:val="both"/>
              <w:rPr>
                <w:rFonts w:ascii="Arial" w:eastAsia="Times New Roman" w:hAnsi="Arial" w:cs="Arial"/>
                <w:lang w:eastAsia="en-GB"/>
              </w:rPr>
            </w:pPr>
            <w:r w:rsidRPr="008C70DC">
              <w:rPr>
                <w:rFonts w:ascii="Arial" w:eastAsia="Times New Roman" w:hAnsi="Arial" w:cs="Arial"/>
                <w:lang w:eastAsia="en-GB"/>
              </w:rPr>
              <w:t>I understand that my participation is voluntary and that I am free to withdraw at any time, without giving any reason.</w:t>
            </w:r>
          </w:p>
          <w:p w14:paraId="52C19291" w14:textId="77777777" w:rsidR="008C70DC" w:rsidRPr="008C70DC" w:rsidRDefault="008C70DC" w:rsidP="008C70DC">
            <w:pPr>
              <w:spacing w:after="0" w:line="240" w:lineRule="auto"/>
              <w:ind w:right="33"/>
              <w:jc w:val="both"/>
              <w:rPr>
                <w:rFonts w:ascii="Arial" w:eastAsia="Times New Roman" w:hAnsi="Arial" w:cs="Arial"/>
                <w:lang w:eastAsia="en-GB"/>
              </w:rPr>
            </w:pPr>
          </w:p>
        </w:tc>
        <w:tc>
          <w:tcPr>
            <w:tcW w:w="935" w:type="dxa"/>
            <w:shd w:val="clear" w:color="auto" w:fill="auto"/>
          </w:tcPr>
          <w:p w14:paraId="6720A8DA" w14:textId="77777777" w:rsidR="008C70DC" w:rsidRPr="008C70DC" w:rsidRDefault="008C70DC" w:rsidP="008C70DC">
            <w:pPr>
              <w:spacing w:after="0" w:line="240" w:lineRule="auto"/>
              <w:ind w:right="-284"/>
              <w:rPr>
                <w:rFonts w:ascii="Arial" w:eastAsia="Times New Roman" w:hAnsi="Arial" w:cs="Arial"/>
                <w:lang w:eastAsia="en-GB"/>
              </w:rPr>
            </w:pPr>
          </w:p>
        </w:tc>
      </w:tr>
      <w:tr w:rsidR="008C70DC" w:rsidRPr="008C70DC" w14:paraId="468B19BF" w14:textId="77777777" w:rsidTr="00AC7129">
        <w:tc>
          <w:tcPr>
            <w:tcW w:w="675" w:type="dxa"/>
            <w:shd w:val="clear" w:color="auto" w:fill="auto"/>
          </w:tcPr>
          <w:p w14:paraId="2DE98B6D" w14:textId="77777777" w:rsidR="008C70DC" w:rsidRPr="008C70DC" w:rsidRDefault="008C70DC" w:rsidP="008C70DC">
            <w:pPr>
              <w:spacing w:after="0" w:line="240" w:lineRule="auto"/>
              <w:ind w:right="-284"/>
              <w:rPr>
                <w:rFonts w:ascii="Arial" w:eastAsia="Times New Roman" w:hAnsi="Arial" w:cs="Arial"/>
                <w:lang w:eastAsia="en-GB"/>
              </w:rPr>
            </w:pPr>
            <w:r w:rsidRPr="008C70DC">
              <w:rPr>
                <w:rFonts w:ascii="Arial" w:eastAsia="Times New Roman" w:hAnsi="Arial" w:cs="Arial"/>
                <w:lang w:eastAsia="en-GB"/>
              </w:rPr>
              <w:t>3</w:t>
            </w:r>
          </w:p>
        </w:tc>
        <w:tc>
          <w:tcPr>
            <w:tcW w:w="4665" w:type="dxa"/>
            <w:gridSpan w:val="2"/>
            <w:shd w:val="clear" w:color="auto" w:fill="auto"/>
          </w:tcPr>
          <w:p w14:paraId="7396B03B" w14:textId="77777777" w:rsidR="008C70DC" w:rsidRPr="008C70DC" w:rsidRDefault="008C70DC" w:rsidP="008C70DC">
            <w:pPr>
              <w:spacing w:after="0" w:line="240" w:lineRule="auto"/>
              <w:ind w:right="175"/>
              <w:jc w:val="both"/>
              <w:rPr>
                <w:rFonts w:ascii="Arial" w:eastAsia="Times New Roman" w:hAnsi="Arial" w:cs="Arial"/>
                <w:lang w:eastAsia="en-GB"/>
              </w:rPr>
            </w:pPr>
            <w:r w:rsidRPr="008C70DC">
              <w:rPr>
                <w:rFonts w:ascii="Arial" w:eastAsia="Times New Roman" w:hAnsi="Arial" w:cs="Arial"/>
                <w:lang w:val="cy-GB" w:eastAsia="en-GB"/>
              </w:rPr>
              <w:t>Deallaf y gellir defnyddio unrhyw wybodaeth a roddir gennyf mewn adroddiadau, erthyglau neu gyflwyniadau gan y tîm ymchwil.</w:t>
            </w:r>
          </w:p>
          <w:p w14:paraId="76F3CD41" w14:textId="77777777" w:rsidR="008C70DC" w:rsidRPr="008C70DC" w:rsidRDefault="008C70DC" w:rsidP="008C70DC">
            <w:pPr>
              <w:spacing w:after="0" w:line="240" w:lineRule="auto"/>
              <w:ind w:right="-284"/>
              <w:rPr>
                <w:rFonts w:ascii="Arial" w:eastAsia="Times New Roman" w:hAnsi="Arial" w:cs="Arial"/>
                <w:lang w:eastAsia="en-GB"/>
              </w:rPr>
            </w:pPr>
          </w:p>
        </w:tc>
        <w:tc>
          <w:tcPr>
            <w:tcW w:w="4407" w:type="dxa"/>
            <w:gridSpan w:val="2"/>
            <w:shd w:val="clear" w:color="auto" w:fill="auto"/>
          </w:tcPr>
          <w:p w14:paraId="02162057" w14:textId="77777777" w:rsidR="008C70DC" w:rsidRPr="008C70DC" w:rsidRDefault="008C70DC" w:rsidP="008C70DC">
            <w:pPr>
              <w:spacing w:after="0" w:line="240" w:lineRule="auto"/>
              <w:ind w:right="175"/>
              <w:jc w:val="both"/>
              <w:rPr>
                <w:rFonts w:ascii="Arial" w:eastAsia="Times New Roman" w:hAnsi="Arial" w:cs="Arial"/>
                <w:lang w:eastAsia="en-GB"/>
              </w:rPr>
            </w:pPr>
            <w:r w:rsidRPr="008C70DC">
              <w:rPr>
                <w:rFonts w:ascii="Arial" w:eastAsia="Times New Roman" w:hAnsi="Arial" w:cs="Arial"/>
                <w:lang w:eastAsia="en-GB"/>
              </w:rPr>
              <w:t>I understand that any information given by me may be used in future reports, articles or presentations by the research team.</w:t>
            </w:r>
          </w:p>
          <w:p w14:paraId="25E36879" w14:textId="77777777" w:rsidR="008C70DC" w:rsidRPr="008C70DC" w:rsidRDefault="008C70DC" w:rsidP="008C70DC">
            <w:pPr>
              <w:spacing w:after="0" w:line="240" w:lineRule="auto"/>
              <w:ind w:right="175"/>
              <w:jc w:val="both"/>
              <w:rPr>
                <w:rFonts w:ascii="Arial" w:eastAsia="Times New Roman" w:hAnsi="Arial" w:cs="Arial"/>
                <w:lang w:eastAsia="en-GB"/>
              </w:rPr>
            </w:pPr>
          </w:p>
        </w:tc>
        <w:tc>
          <w:tcPr>
            <w:tcW w:w="935" w:type="dxa"/>
            <w:shd w:val="clear" w:color="auto" w:fill="auto"/>
          </w:tcPr>
          <w:p w14:paraId="202BACA6" w14:textId="77777777" w:rsidR="008C70DC" w:rsidRPr="008C70DC" w:rsidRDefault="008C70DC" w:rsidP="008C70DC">
            <w:pPr>
              <w:spacing w:after="0" w:line="240" w:lineRule="auto"/>
              <w:ind w:right="-284"/>
              <w:rPr>
                <w:rFonts w:ascii="Arial" w:eastAsia="Times New Roman" w:hAnsi="Arial" w:cs="Arial"/>
                <w:lang w:eastAsia="en-GB"/>
              </w:rPr>
            </w:pPr>
          </w:p>
        </w:tc>
      </w:tr>
      <w:tr w:rsidR="008C70DC" w:rsidRPr="008C70DC" w14:paraId="785C0795" w14:textId="77777777" w:rsidTr="00AC7129">
        <w:tc>
          <w:tcPr>
            <w:tcW w:w="675" w:type="dxa"/>
            <w:shd w:val="clear" w:color="auto" w:fill="auto"/>
          </w:tcPr>
          <w:p w14:paraId="61678C20" w14:textId="77777777" w:rsidR="008C70DC" w:rsidRPr="008C70DC" w:rsidRDefault="008C70DC" w:rsidP="008C70DC">
            <w:pPr>
              <w:spacing w:after="0" w:line="240" w:lineRule="auto"/>
              <w:ind w:right="-284"/>
              <w:rPr>
                <w:rFonts w:ascii="Arial" w:eastAsia="Times New Roman" w:hAnsi="Arial" w:cs="Arial"/>
                <w:lang w:eastAsia="en-GB"/>
              </w:rPr>
            </w:pPr>
            <w:r w:rsidRPr="008C70DC">
              <w:rPr>
                <w:rFonts w:ascii="Arial" w:eastAsia="Times New Roman" w:hAnsi="Arial" w:cs="Arial"/>
                <w:lang w:eastAsia="en-GB"/>
              </w:rPr>
              <w:t>4</w:t>
            </w:r>
          </w:p>
        </w:tc>
        <w:tc>
          <w:tcPr>
            <w:tcW w:w="4665" w:type="dxa"/>
            <w:gridSpan w:val="2"/>
            <w:shd w:val="clear" w:color="auto" w:fill="auto"/>
          </w:tcPr>
          <w:p w14:paraId="5C779C5D" w14:textId="77777777" w:rsidR="008C70DC" w:rsidRPr="008C70DC" w:rsidRDefault="008C70DC" w:rsidP="008C70DC">
            <w:pPr>
              <w:spacing w:after="0" w:line="240" w:lineRule="auto"/>
              <w:ind w:right="33"/>
              <w:jc w:val="both"/>
              <w:rPr>
                <w:rFonts w:ascii="Arial" w:eastAsia="Times New Roman" w:hAnsi="Arial" w:cs="Arial"/>
                <w:lang w:eastAsia="en-GB"/>
              </w:rPr>
            </w:pPr>
            <w:r w:rsidRPr="008C70DC">
              <w:rPr>
                <w:rFonts w:ascii="Arial" w:eastAsia="Times New Roman" w:hAnsi="Arial" w:cs="Arial"/>
                <w:lang w:val="cy-GB" w:eastAsia="en-GB"/>
              </w:rPr>
              <w:t>Deallaf na fydd fy enw’n ymddangos mewn unrhyw adroddiadau, erthyglau neu gyflwyniadau.</w:t>
            </w:r>
          </w:p>
          <w:p w14:paraId="73B67579" w14:textId="77777777" w:rsidR="008C70DC" w:rsidRPr="008C70DC" w:rsidRDefault="008C70DC" w:rsidP="008C70DC">
            <w:pPr>
              <w:spacing w:after="0" w:line="240" w:lineRule="auto"/>
              <w:ind w:right="-284"/>
              <w:rPr>
                <w:rFonts w:ascii="Arial" w:eastAsia="Times New Roman" w:hAnsi="Arial" w:cs="Arial"/>
                <w:lang w:eastAsia="en-GB"/>
              </w:rPr>
            </w:pPr>
          </w:p>
        </w:tc>
        <w:tc>
          <w:tcPr>
            <w:tcW w:w="4407" w:type="dxa"/>
            <w:gridSpan w:val="2"/>
            <w:shd w:val="clear" w:color="auto" w:fill="auto"/>
          </w:tcPr>
          <w:p w14:paraId="39C58D0E" w14:textId="77777777" w:rsidR="008C70DC" w:rsidRPr="008C70DC" w:rsidRDefault="008C70DC" w:rsidP="008C70DC">
            <w:pPr>
              <w:spacing w:after="0" w:line="240" w:lineRule="auto"/>
              <w:ind w:right="33"/>
              <w:jc w:val="both"/>
              <w:rPr>
                <w:rFonts w:ascii="Arial" w:eastAsia="Times New Roman" w:hAnsi="Arial" w:cs="Arial"/>
                <w:lang w:eastAsia="en-GB"/>
              </w:rPr>
            </w:pPr>
            <w:r w:rsidRPr="008C70DC">
              <w:rPr>
                <w:rFonts w:ascii="Arial" w:eastAsia="Times New Roman" w:hAnsi="Arial" w:cs="Arial"/>
                <w:lang w:eastAsia="en-GB"/>
              </w:rPr>
              <w:t>I understand that my name will not appear in any reports, articles or presentations.</w:t>
            </w:r>
          </w:p>
          <w:p w14:paraId="6AC133B7" w14:textId="77777777" w:rsidR="008C70DC" w:rsidRPr="008C70DC" w:rsidRDefault="008C70DC" w:rsidP="008C70DC">
            <w:pPr>
              <w:spacing w:after="0" w:line="240" w:lineRule="auto"/>
              <w:ind w:right="33"/>
              <w:jc w:val="both"/>
              <w:rPr>
                <w:rFonts w:ascii="Arial" w:eastAsia="Times New Roman" w:hAnsi="Arial" w:cs="Arial"/>
                <w:lang w:eastAsia="en-GB"/>
              </w:rPr>
            </w:pPr>
          </w:p>
        </w:tc>
        <w:tc>
          <w:tcPr>
            <w:tcW w:w="935" w:type="dxa"/>
            <w:shd w:val="clear" w:color="auto" w:fill="auto"/>
          </w:tcPr>
          <w:p w14:paraId="10E9E753" w14:textId="77777777" w:rsidR="008C70DC" w:rsidRPr="008C70DC" w:rsidRDefault="008C70DC" w:rsidP="008C70DC">
            <w:pPr>
              <w:spacing w:after="0" w:line="240" w:lineRule="auto"/>
              <w:ind w:right="-284"/>
              <w:rPr>
                <w:rFonts w:ascii="Arial" w:eastAsia="Times New Roman" w:hAnsi="Arial" w:cs="Arial"/>
                <w:lang w:eastAsia="en-GB"/>
              </w:rPr>
            </w:pPr>
          </w:p>
        </w:tc>
      </w:tr>
      <w:tr w:rsidR="008C70DC" w:rsidRPr="008C70DC" w14:paraId="346B90AD" w14:textId="77777777" w:rsidTr="00AC7129">
        <w:tc>
          <w:tcPr>
            <w:tcW w:w="675" w:type="dxa"/>
            <w:shd w:val="clear" w:color="auto" w:fill="auto"/>
          </w:tcPr>
          <w:p w14:paraId="7D9BD450" w14:textId="77777777" w:rsidR="008C70DC" w:rsidRPr="008C70DC" w:rsidRDefault="008C70DC" w:rsidP="008C70DC">
            <w:pPr>
              <w:spacing w:after="0" w:line="240" w:lineRule="auto"/>
              <w:ind w:right="-284"/>
              <w:rPr>
                <w:rFonts w:ascii="Arial" w:eastAsia="Times New Roman" w:hAnsi="Arial" w:cs="Arial"/>
                <w:lang w:eastAsia="en-GB"/>
              </w:rPr>
            </w:pPr>
            <w:r w:rsidRPr="008C70DC">
              <w:rPr>
                <w:rFonts w:ascii="Arial" w:eastAsia="Times New Roman" w:hAnsi="Arial" w:cs="Arial"/>
                <w:lang w:eastAsia="en-GB"/>
              </w:rPr>
              <w:t>5</w:t>
            </w:r>
          </w:p>
        </w:tc>
        <w:tc>
          <w:tcPr>
            <w:tcW w:w="4665" w:type="dxa"/>
            <w:gridSpan w:val="2"/>
            <w:shd w:val="clear" w:color="auto" w:fill="auto"/>
          </w:tcPr>
          <w:p w14:paraId="5E2D048F" w14:textId="77777777" w:rsidR="008C70DC" w:rsidRPr="008C70DC" w:rsidRDefault="008C70DC" w:rsidP="008C70DC">
            <w:pPr>
              <w:spacing w:after="0" w:line="240" w:lineRule="auto"/>
              <w:ind w:right="-284"/>
              <w:jc w:val="both"/>
              <w:rPr>
                <w:rFonts w:ascii="Arial" w:eastAsia="Times New Roman" w:hAnsi="Arial" w:cs="Arial"/>
                <w:lang w:eastAsia="en-GB"/>
              </w:rPr>
            </w:pPr>
            <w:r w:rsidRPr="008C70DC">
              <w:rPr>
                <w:rFonts w:ascii="Arial" w:eastAsia="Times New Roman" w:hAnsi="Arial" w:cs="Arial"/>
                <w:lang w:val="cy-GB" w:eastAsia="en-GB"/>
              </w:rPr>
              <w:t>Cytunaf i gymryd rhan yn yr astudiaeth uchod.</w:t>
            </w:r>
          </w:p>
          <w:p w14:paraId="0014D9C4" w14:textId="77777777" w:rsidR="008C70DC" w:rsidRPr="008C70DC" w:rsidRDefault="008C70DC" w:rsidP="008C70DC">
            <w:pPr>
              <w:spacing w:after="0" w:line="240" w:lineRule="auto"/>
              <w:ind w:right="-284"/>
              <w:jc w:val="both"/>
              <w:rPr>
                <w:rFonts w:ascii="Arial" w:eastAsia="Times New Roman" w:hAnsi="Arial" w:cs="Arial"/>
                <w:lang w:eastAsia="en-GB"/>
              </w:rPr>
            </w:pPr>
          </w:p>
        </w:tc>
        <w:tc>
          <w:tcPr>
            <w:tcW w:w="4407" w:type="dxa"/>
            <w:gridSpan w:val="2"/>
            <w:shd w:val="clear" w:color="auto" w:fill="auto"/>
          </w:tcPr>
          <w:p w14:paraId="3AF2D253" w14:textId="77777777" w:rsidR="008C70DC" w:rsidRPr="008C70DC" w:rsidRDefault="008C70DC" w:rsidP="008C70DC">
            <w:pPr>
              <w:spacing w:after="0" w:line="240" w:lineRule="auto"/>
              <w:ind w:right="-284"/>
              <w:jc w:val="both"/>
              <w:rPr>
                <w:rFonts w:ascii="Arial" w:eastAsia="Times New Roman" w:hAnsi="Arial" w:cs="Arial"/>
                <w:lang w:eastAsia="en-GB"/>
              </w:rPr>
            </w:pPr>
            <w:r w:rsidRPr="008C70DC">
              <w:rPr>
                <w:rFonts w:ascii="Arial" w:eastAsia="Times New Roman" w:hAnsi="Arial" w:cs="Arial"/>
                <w:lang w:eastAsia="en-GB"/>
              </w:rPr>
              <w:t>I agree to take part in the above study.</w:t>
            </w:r>
          </w:p>
          <w:p w14:paraId="107B94BF" w14:textId="77777777" w:rsidR="008C70DC" w:rsidRPr="008C70DC" w:rsidRDefault="008C70DC" w:rsidP="008C70DC">
            <w:pPr>
              <w:spacing w:after="0" w:line="240" w:lineRule="auto"/>
              <w:ind w:right="-284"/>
              <w:jc w:val="both"/>
              <w:rPr>
                <w:rFonts w:ascii="Arial" w:eastAsia="Times New Roman" w:hAnsi="Arial" w:cs="Arial"/>
                <w:lang w:eastAsia="en-GB"/>
              </w:rPr>
            </w:pPr>
          </w:p>
        </w:tc>
        <w:tc>
          <w:tcPr>
            <w:tcW w:w="935" w:type="dxa"/>
            <w:shd w:val="clear" w:color="auto" w:fill="auto"/>
          </w:tcPr>
          <w:p w14:paraId="70061549" w14:textId="77777777" w:rsidR="008C70DC" w:rsidRPr="008C70DC" w:rsidRDefault="008C70DC" w:rsidP="008C70DC">
            <w:pPr>
              <w:spacing w:after="0" w:line="240" w:lineRule="auto"/>
              <w:ind w:right="-284"/>
              <w:rPr>
                <w:rFonts w:ascii="Arial" w:eastAsia="Times New Roman" w:hAnsi="Arial" w:cs="Arial"/>
                <w:lang w:eastAsia="en-GB"/>
              </w:rPr>
            </w:pPr>
          </w:p>
        </w:tc>
      </w:tr>
      <w:tr w:rsidR="008C70DC" w:rsidRPr="008C70DC" w14:paraId="5F2113CC" w14:textId="77777777" w:rsidTr="00AC7129">
        <w:tc>
          <w:tcPr>
            <w:tcW w:w="2235" w:type="dxa"/>
            <w:gridSpan w:val="2"/>
            <w:shd w:val="clear" w:color="auto" w:fill="auto"/>
          </w:tcPr>
          <w:p w14:paraId="1D99F9C4" w14:textId="77777777" w:rsidR="008C70DC" w:rsidRPr="008C70DC" w:rsidRDefault="008C70DC" w:rsidP="008C70DC">
            <w:pPr>
              <w:tabs>
                <w:tab w:val="left" w:pos="3600"/>
                <w:tab w:val="left" w:pos="6480"/>
              </w:tabs>
              <w:spacing w:after="0" w:line="240" w:lineRule="auto"/>
              <w:rPr>
                <w:rFonts w:ascii="Arial" w:eastAsia="Times New Roman" w:hAnsi="Arial" w:cs="Arial"/>
                <w:lang w:eastAsia="en-GB"/>
              </w:rPr>
            </w:pPr>
            <w:r w:rsidRPr="008C70DC">
              <w:rPr>
                <w:rFonts w:ascii="Arial" w:eastAsia="Times New Roman" w:hAnsi="Arial" w:cs="Arial"/>
                <w:lang w:eastAsia="en-GB"/>
              </w:rPr>
              <w:t>Enw’r Cyfranogwr Name of Participant</w:t>
            </w:r>
          </w:p>
          <w:p w14:paraId="370FA188" w14:textId="77777777" w:rsidR="008C70DC" w:rsidRPr="008C70DC" w:rsidRDefault="008C70DC" w:rsidP="008C70DC">
            <w:pPr>
              <w:tabs>
                <w:tab w:val="left" w:pos="3600"/>
                <w:tab w:val="left" w:pos="6480"/>
              </w:tabs>
              <w:spacing w:after="0" w:line="240" w:lineRule="auto"/>
              <w:rPr>
                <w:rFonts w:ascii="Arial" w:eastAsia="Times New Roman" w:hAnsi="Arial" w:cs="Arial"/>
                <w:lang w:eastAsia="en-GB"/>
              </w:rPr>
            </w:pPr>
          </w:p>
        </w:tc>
        <w:tc>
          <w:tcPr>
            <w:tcW w:w="5528" w:type="dxa"/>
            <w:gridSpan w:val="2"/>
            <w:shd w:val="clear" w:color="auto" w:fill="auto"/>
          </w:tcPr>
          <w:p w14:paraId="6DB4A343" w14:textId="77777777" w:rsidR="008C70DC" w:rsidRPr="008C70DC" w:rsidRDefault="008C70DC" w:rsidP="008C70DC">
            <w:pPr>
              <w:tabs>
                <w:tab w:val="left" w:pos="3600"/>
                <w:tab w:val="left" w:pos="6480"/>
              </w:tabs>
              <w:spacing w:after="0" w:line="240" w:lineRule="auto"/>
              <w:rPr>
                <w:rFonts w:ascii="Arial" w:eastAsia="Times New Roman" w:hAnsi="Arial" w:cs="Arial"/>
                <w:lang w:eastAsia="en-GB"/>
              </w:rPr>
            </w:pPr>
          </w:p>
        </w:tc>
        <w:tc>
          <w:tcPr>
            <w:tcW w:w="2919" w:type="dxa"/>
            <w:gridSpan w:val="2"/>
            <w:shd w:val="clear" w:color="auto" w:fill="auto"/>
          </w:tcPr>
          <w:p w14:paraId="45E83EC5" w14:textId="77777777" w:rsidR="008C70DC" w:rsidRPr="008C70DC" w:rsidRDefault="008C70DC" w:rsidP="008C70DC">
            <w:pPr>
              <w:tabs>
                <w:tab w:val="left" w:pos="3600"/>
                <w:tab w:val="left" w:pos="6480"/>
              </w:tabs>
              <w:spacing w:after="0" w:line="240" w:lineRule="auto"/>
              <w:rPr>
                <w:rFonts w:ascii="Arial" w:eastAsia="Times New Roman" w:hAnsi="Arial" w:cs="Arial"/>
                <w:lang w:eastAsia="en-GB"/>
              </w:rPr>
            </w:pPr>
            <w:r w:rsidRPr="008C70DC">
              <w:rPr>
                <w:rFonts w:ascii="Arial" w:eastAsia="Times New Roman" w:hAnsi="Arial" w:cs="Arial"/>
                <w:lang w:eastAsia="en-GB"/>
              </w:rPr>
              <w:t>Llofnodwyd</w:t>
            </w:r>
          </w:p>
          <w:p w14:paraId="79BCE81A" w14:textId="77777777" w:rsidR="008C70DC" w:rsidRPr="008C70DC" w:rsidRDefault="008C70DC" w:rsidP="008C70DC">
            <w:pPr>
              <w:tabs>
                <w:tab w:val="left" w:pos="3600"/>
                <w:tab w:val="left" w:pos="6480"/>
              </w:tabs>
              <w:spacing w:after="0" w:line="240" w:lineRule="auto"/>
              <w:rPr>
                <w:rFonts w:ascii="Arial" w:eastAsia="Times New Roman" w:hAnsi="Arial" w:cs="Arial"/>
                <w:lang w:eastAsia="en-GB"/>
              </w:rPr>
            </w:pPr>
            <w:r w:rsidRPr="008C70DC">
              <w:rPr>
                <w:rFonts w:ascii="Arial" w:eastAsia="Times New Roman" w:hAnsi="Arial" w:cs="Arial"/>
                <w:lang w:eastAsia="en-GB"/>
              </w:rPr>
              <w:t>Signature</w:t>
            </w:r>
          </w:p>
        </w:tc>
      </w:tr>
      <w:tr w:rsidR="008C70DC" w:rsidRPr="008C70DC" w14:paraId="1BC89C04" w14:textId="77777777" w:rsidTr="00AC7129">
        <w:tc>
          <w:tcPr>
            <w:tcW w:w="2235" w:type="dxa"/>
            <w:gridSpan w:val="2"/>
            <w:shd w:val="clear" w:color="auto" w:fill="auto"/>
          </w:tcPr>
          <w:p w14:paraId="130157BF" w14:textId="77777777" w:rsidR="008C70DC" w:rsidRPr="008C70DC" w:rsidRDefault="008C70DC" w:rsidP="008C70DC">
            <w:pPr>
              <w:tabs>
                <w:tab w:val="left" w:pos="3600"/>
                <w:tab w:val="left" w:pos="6480"/>
              </w:tabs>
              <w:spacing w:after="0" w:line="240" w:lineRule="auto"/>
              <w:rPr>
                <w:rFonts w:ascii="Arial" w:eastAsia="Times New Roman" w:hAnsi="Arial" w:cs="Arial"/>
                <w:lang w:eastAsia="en-GB"/>
              </w:rPr>
            </w:pPr>
            <w:r w:rsidRPr="008C70DC">
              <w:rPr>
                <w:rFonts w:ascii="Arial" w:eastAsia="Times New Roman" w:hAnsi="Arial" w:cs="Arial"/>
                <w:lang w:eastAsia="en-GB"/>
              </w:rPr>
              <w:t>Ymchwilydd</w:t>
            </w:r>
          </w:p>
          <w:p w14:paraId="358FFDAC" w14:textId="77777777" w:rsidR="008C70DC" w:rsidRPr="008C70DC" w:rsidRDefault="008C70DC" w:rsidP="008C70DC">
            <w:pPr>
              <w:tabs>
                <w:tab w:val="left" w:pos="3600"/>
                <w:tab w:val="left" w:pos="6480"/>
              </w:tabs>
              <w:spacing w:after="0" w:line="240" w:lineRule="auto"/>
              <w:rPr>
                <w:rFonts w:ascii="Arial" w:eastAsia="Times New Roman" w:hAnsi="Arial" w:cs="Arial"/>
                <w:lang w:eastAsia="en-GB"/>
              </w:rPr>
            </w:pPr>
            <w:r w:rsidRPr="008C70DC">
              <w:rPr>
                <w:rFonts w:ascii="Arial" w:eastAsia="Times New Roman" w:hAnsi="Arial" w:cs="Arial"/>
                <w:lang w:eastAsia="en-GB"/>
              </w:rPr>
              <w:t>Researcher</w:t>
            </w:r>
          </w:p>
          <w:p w14:paraId="70038DAB" w14:textId="77777777" w:rsidR="008C70DC" w:rsidRPr="008C70DC" w:rsidRDefault="008C70DC" w:rsidP="008C70DC">
            <w:pPr>
              <w:tabs>
                <w:tab w:val="left" w:pos="3600"/>
                <w:tab w:val="left" w:pos="6480"/>
              </w:tabs>
              <w:spacing w:after="0" w:line="240" w:lineRule="auto"/>
              <w:rPr>
                <w:rFonts w:ascii="Arial" w:eastAsia="Times New Roman" w:hAnsi="Arial" w:cs="Arial"/>
                <w:lang w:eastAsia="en-GB"/>
              </w:rPr>
            </w:pPr>
          </w:p>
        </w:tc>
        <w:tc>
          <w:tcPr>
            <w:tcW w:w="5528" w:type="dxa"/>
            <w:gridSpan w:val="2"/>
            <w:shd w:val="clear" w:color="auto" w:fill="auto"/>
          </w:tcPr>
          <w:p w14:paraId="535EBF53" w14:textId="77777777" w:rsidR="008C70DC" w:rsidRPr="008C70DC" w:rsidRDefault="008C70DC" w:rsidP="008C70DC">
            <w:pPr>
              <w:tabs>
                <w:tab w:val="left" w:pos="3600"/>
                <w:tab w:val="left" w:pos="6480"/>
              </w:tabs>
              <w:spacing w:after="0" w:line="240" w:lineRule="auto"/>
              <w:rPr>
                <w:rFonts w:ascii="Arial" w:eastAsia="Times New Roman" w:hAnsi="Arial" w:cs="Arial"/>
                <w:lang w:eastAsia="en-GB"/>
              </w:rPr>
            </w:pPr>
            <w:r w:rsidRPr="008C70DC">
              <w:rPr>
                <w:rFonts w:ascii="Arial" w:eastAsia="Times New Roman" w:hAnsi="Arial" w:cs="Arial"/>
                <w:lang w:eastAsia="en-GB"/>
              </w:rPr>
              <w:t>Joanna Fender</w:t>
            </w:r>
          </w:p>
        </w:tc>
        <w:tc>
          <w:tcPr>
            <w:tcW w:w="2919" w:type="dxa"/>
            <w:gridSpan w:val="2"/>
            <w:shd w:val="clear" w:color="auto" w:fill="auto"/>
          </w:tcPr>
          <w:p w14:paraId="74DEA3B3" w14:textId="77777777" w:rsidR="008C70DC" w:rsidRPr="008C70DC" w:rsidRDefault="008C70DC" w:rsidP="008C70DC">
            <w:pPr>
              <w:tabs>
                <w:tab w:val="left" w:pos="3600"/>
                <w:tab w:val="left" w:pos="6480"/>
              </w:tabs>
              <w:spacing w:after="0" w:line="240" w:lineRule="auto"/>
              <w:rPr>
                <w:rFonts w:ascii="Arial" w:eastAsia="Times New Roman" w:hAnsi="Arial" w:cs="Arial"/>
                <w:lang w:eastAsia="en-GB"/>
              </w:rPr>
            </w:pPr>
            <w:r w:rsidRPr="008C70DC">
              <w:rPr>
                <w:rFonts w:ascii="Arial" w:eastAsia="Times New Roman" w:hAnsi="Arial" w:cs="Arial"/>
                <w:lang w:eastAsia="en-GB"/>
              </w:rPr>
              <w:t>Llofnodwyd</w:t>
            </w:r>
          </w:p>
          <w:p w14:paraId="1C3AEDFC" w14:textId="77777777" w:rsidR="008C70DC" w:rsidRPr="008C70DC" w:rsidRDefault="008C70DC" w:rsidP="008C70DC">
            <w:pPr>
              <w:tabs>
                <w:tab w:val="left" w:pos="3600"/>
                <w:tab w:val="left" w:pos="6480"/>
              </w:tabs>
              <w:spacing w:after="0" w:line="240" w:lineRule="auto"/>
              <w:rPr>
                <w:rFonts w:ascii="Arial" w:eastAsia="Times New Roman" w:hAnsi="Arial" w:cs="Arial"/>
                <w:lang w:eastAsia="en-GB"/>
              </w:rPr>
            </w:pPr>
            <w:r w:rsidRPr="008C70DC">
              <w:rPr>
                <w:rFonts w:ascii="Arial" w:eastAsia="Times New Roman" w:hAnsi="Arial" w:cs="Arial"/>
                <w:lang w:eastAsia="en-GB"/>
              </w:rPr>
              <w:t>Signature</w:t>
            </w:r>
          </w:p>
        </w:tc>
      </w:tr>
    </w:tbl>
    <w:p w14:paraId="7A15F328" w14:textId="77777777" w:rsidR="008C70DC" w:rsidRPr="008C70DC" w:rsidRDefault="008C70DC" w:rsidP="008C70DC">
      <w:pPr>
        <w:tabs>
          <w:tab w:val="left" w:pos="3600"/>
          <w:tab w:val="left" w:pos="6480"/>
        </w:tabs>
        <w:spacing w:after="0" w:line="240" w:lineRule="auto"/>
        <w:rPr>
          <w:rFonts w:ascii="Arial" w:eastAsia="Times New Roman" w:hAnsi="Arial" w:cs="Arial"/>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40"/>
        <w:gridCol w:w="4476"/>
      </w:tblGrid>
      <w:tr w:rsidR="008C70DC" w:rsidRPr="008C70DC" w14:paraId="62D061BF" w14:textId="77777777" w:rsidTr="00AC7129">
        <w:tc>
          <w:tcPr>
            <w:tcW w:w="5341" w:type="dxa"/>
            <w:tcBorders>
              <w:top w:val="single" w:sz="4" w:space="0" w:color="4F81BD"/>
              <w:left w:val="single" w:sz="4" w:space="0" w:color="4F81BD"/>
              <w:bottom w:val="single" w:sz="4" w:space="0" w:color="4F81BD"/>
              <w:right w:val="single" w:sz="4" w:space="0" w:color="4F81BD"/>
            </w:tcBorders>
            <w:shd w:val="clear" w:color="auto" w:fill="auto"/>
          </w:tcPr>
          <w:p w14:paraId="371E3E17" w14:textId="77777777" w:rsidR="008C70DC" w:rsidRPr="008C70DC" w:rsidRDefault="008C70DC" w:rsidP="008C70DC">
            <w:pPr>
              <w:tabs>
                <w:tab w:val="left" w:pos="3600"/>
                <w:tab w:val="left" w:pos="6480"/>
              </w:tabs>
              <w:spacing w:after="0" w:line="240" w:lineRule="auto"/>
              <w:jc w:val="both"/>
              <w:rPr>
                <w:rFonts w:ascii="Arial" w:eastAsia="Times New Roman" w:hAnsi="Arial" w:cs="Arial"/>
                <w:color w:val="000000"/>
                <w:lang w:eastAsia="en-GB"/>
              </w:rPr>
            </w:pPr>
            <w:r w:rsidRPr="008C70DC">
              <w:rPr>
                <w:rFonts w:ascii="Arial" w:eastAsia="Times New Roman" w:hAnsi="Arial" w:cs="Arial"/>
                <w:color w:val="000000"/>
                <w:lang w:val="cy-GB" w:eastAsia="en-GB"/>
              </w:rPr>
              <w:lastRenderedPageBreak/>
              <w:t>Cewch wrthod cymryd rhan yn yr astudiaeth hon.</w:t>
            </w:r>
            <w:r w:rsidRPr="008C70DC">
              <w:rPr>
                <w:rFonts w:ascii="Arial" w:eastAsia="Times New Roman" w:hAnsi="Arial" w:cs="Arial"/>
                <w:color w:val="000000"/>
                <w:lang w:eastAsia="en-GB"/>
              </w:rPr>
              <w:t xml:space="preserve"> </w:t>
            </w:r>
            <w:r w:rsidRPr="008C70DC">
              <w:rPr>
                <w:rFonts w:ascii="Arial" w:eastAsia="Times New Roman" w:hAnsi="Arial" w:cs="Arial"/>
                <w:color w:val="000000"/>
                <w:lang w:val="cy-GB" w:eastAsia="en-GB"/>
              </w:rPr>
              <w:t>Cewch ddod â’ch cyfranogiad yn yr astudiaeth hon i ben unrhyw bryd.</w:t>
            </w:r>
            <w:r w:rsidRPr="008C70DC">
              <w:rPr>
                <w:rFonts w:ascii="Arial" w:eastAsia="Times New Roman" w:hAnsi="Arial" w:cs="Arial"/>
                <w:color w:val="000000"/>
                <w:lang w:eastAsia="en-GB"/>
              </w:rPr>
              <w:t xml:space="preserve"> </w:t>
            </w:r>
            <w:r w:rsidRPr="008C70DC">
              <w:rPr>
                <w:rFonts w:ascii="Arial" w:eastAsia="Times New Roman" w:hAnsi="Arial" w:cs="Arial"/>
                <w:color w:val="000000"/>
                <w:lang w:val="cy-GB" w:eastAsia="en-GB"/>
              </w:rPr>
              <w:t>Os penderfynwch barhau’n ddienw, bydd sicrhau hynny’n flaenoriaeth a chymerir pob cam ymarferol i guddio pwy ydych.</w:t>
            </w:r>
            <w:r w:rsidRPr="008C70DC">
              <w:rPr>
                <w:rFonts w:ascii="Arial" w:eastAsia="Times New Roman" w:hAnsi="Arial" w:cs="Arial"/>
                <w:color w:val="000000"/>
                <w:lang w:eastAsia="en-GB"/>
              </w:rPr>
              <w:t xml:space="preserve"> </w:t>
            </w:r>
            <w:r w:rsidRPr="008C70DC">
              <w:rPr>
                <w:rFonts w:ascii="Arial" w:eastAsia="Times New Roman" w:hAnsi="Arial" w:cs="Arial"/>
                <w:color w:val="000000"/>
                <w:lang w:val="cy-GB" w:eastAsia="en-GB"/>
              </w:rPr>
              <w:t xml:space="preserve">Os yw’n well gennych fod yn anhysbys, ni fydd unrhyw wybodaeth yn eich enwi ar dapiau sain na thrawsgrifiadau o’r cyfweliad hwn nac o unrhyw un arall. </w:t>
            </w:r>
            <w:r w:rsidRPr="008C70DC">
              <w:rPr>
                <w:rFonts w:ascii="Arial" w:eastAsia="Times New Roman" w:hAnsi="Arial" w:cs="Arial"/>
                <w:color w:val="000000"/>
                <w:lang w:eastAsia="en-GB"/>
              </w:rPr>
              <w:t xml:space="preserve"> </w:t>
            </w:r>
            <w:r w:rsidRPr="008C70DC">
              <w:rPr>
                <w:rFonts w:ascii="Arial" w:eastAsia="Times New Roman" w:hAnsi="Arial" w:cs="Arial"/>
                <w:color w:val="000000"/>
                <w:lang w:val="cy-GB" w:eastAsia="en-GB"/>
              </w:rPr>
              <w:t>Ni fydd neb yn clywed unrhyw dapiau sain nac yn gweld unrhyw drawsgrifiadau heb eich cydsyniad o flaen llaw.</w:t>
            </w:r>
            <w:r w:rsidRPr="008C70DC">
              <w:rPr>
                <w:rFonts w:ascii="Arial" w:eastAsia="Times New Roman" w:hAnsi="Arial" w:cs="Arial"/>
                <w:color w:val="000000"/>
                <w:lang w:eastAsia="en-GB"/>
              </w:rPr>
              <w:t xml:space="preserve"> </w:t>
            </w:r>
            <w:r w:rsidRPr="008C70DC">
              <w:rPr>
                <w:rFonts w:ascii="Arial" w:eastAsia="Times New Roman" w:hAnsi="Arial" w:cs="Arial"/>
                <w:color w:val="000000"/>
                <w:lang w:val="cy-GB" w:eastAsia="en-GB"/>
              </w:rPr>
              <w:t xml:space="preserve">Bydd deunyddiau a grëir yn sgil y cyfweliad hwn neu unrhyw gyfweliad arall yn aros yn gyfrinachol. </w:t>
            </w:r>
          </w:p>
          <w:p w14:paraId="1E40DC3D" w14:textId="77777777" w:rsidR="008C70DC" w:rsidRPr="008C70DC" w:rsidRDefault="008C70DC" w:rsidP="008C70DC">
            <w:pPr>
              <w:tabs>
                <w:tab w:val="left" w:pos="3600"/>
                <w:tab w:val="left" w:pos="6480"/>
              </w:tabs>
              <w:spacing w:after="0" w:line="240" w:lineRule="auto"/>
              <w:rPr>
                <w:rFonts w:ascii="Arial" w:eastAsia="Times New Roman" w:hAnsi="Arial" w:cs="Arial"/>
                <w:color w:val="000000"/>
                <w:lang w:eastAsia="en-GB"/>
              </w:rPr>
            </w:pPr>
          </w:p>
        </w:tc>
        <w:tc>
          <w:tcPr>
            <w:tcW w:w="5341" w:type="dxa"/>
            <w:tcBorders>
              <w:top w:val="single" w:sz="4" w:space="0" w:color="4F81BD"/>
              <w:left w:val="single" w:sz="4" w:space="0" w:color="4F81BD"/>
              <w:bottom w:val="single" w:sz="4" w:space="0" w:color="4F81BD"/>
              <w:right w:val="single" w:sz="4" w:space="0" w:color="4F81BD"/>
            </w:tcBorders>
            <w:shd w:val="clear" w:color="auto" w:fill="auto"/>
          </w:tcPr>
          <w:p w14:paraId="394DC882" w14:textId="77777777" w:rsidR="008C70DC" w:rsidRPr="008C70DC" w:rsidRDefault="008C70DC" w:rsidP="008C70DC">
            <w:pPr>
              <w:tabs>
                <w:tab w:val="left" w:pos="3600"/>
                <w:tab w:val="left" w:pos="6480"/>
              </w:tabs>
              <w:spacing w:after="0" w:line="240" w:lineRule="auto"/>
              <w:jc w:val="both"/>
              <w:rPr>
                <w:rFonts w:ascii="Arial" w:eastAsia="Times New Roman" w:hAnsi="Arial" w:cs="Arial"/>
                <w:color w:val="000000"/>
                <w:lang w:eastAsia="en-GB"/>
              </w:rPr>
            </w:pPr>
            <w:r w:rsidRPr="008C70DC">
              <w:rPr>
                <w:rFonts w:ascii="Arial" w:eastAsia="Times New Roman" w:hAnsi="Arial" w:cs="Arial"/>
                <w:color w:val="000000"/>
                <w:lang w:eastAsia="en-GB"/>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7811ED7A" w14:textId="77777777" w:rsidR="008C70DC" w:rsidRPr="008C70DC" w:rsidRDefault="008C70DC" w:rsidP="008C70DC">
            <w:pPr>
              <w:tabs>
                <w:tab w:val="left" w:pos="3600"/>
                <w:tab w:val="left" w:pos="6480"/>
              </w:tabs>
              <w:spacing w:after="0" w:line="240" w:lineRule="auto"/>
              <w:rPr>
                <w:rFonts w:ascii="Arial" w:eastAsia="Times New Roman" w:hAnsi="Arial" w:cs="Arial"/>
                <w:color w:val="000000"/>
                <w:lang w:eastAsia="en-GB"/>
              </w:rPr>
            </w:pPr>
          </w:p>
        </w:tc>
      </w:tr>
    </w:tbl>
    <w:p w14:paraId="6F42C31C" w14:textId="77777777" w:rsidR="008C70DC" w:rsidRPr="008C70DC" w:rsidRDefault="008C70DC" w:rsidP="008C70DC">
      <w:pPr>
        <w:tabs>
          <w:tab w:val="left" w:pos="3600"/>
          <w:tab w:val="left" w:pos="6480"/>
        </w:tabs>
        <w:spacing w:after="0" w:line="240" w:lineRule="auto"/>
        <w:rPr>
          <w:rFonts w:ascii="Arial" w:eastAsia="Times New Roman" w:hAnsi="Arial" w:cs="Arial"/>
          <w:color w:val="000000"/>
          <w:lang w:eastAsia="en-GB"/>
        </w:rPr>
      </w:pPr>
    </w:p>
    <w:p w14:paraId="6F440A7F" w14:textId="77777777" w:rsidR="008C70DC" w:rsidRPr="008C70DC" w:rsidRDefault="008C70DC" w:rsidP="008C70DC">
      <w:pPr>
        <w:tabs>
          <w:tab w:val="left" w:pos="3600"/>
          <w:tab w:val="left" w:pos="6480"/>
        </w:tabs>
        <w:spacing w:after="0" w:line="240" w:lineRule="auto"/>
        <w:rPr>
          <w:rFonts w:ascii="Arial" w:eastAsia="Times New Roman" w:hAnsi="Arial" w:cs="Arial"/>
          <w:color w:val="000000"/>
          <w:lang w:eastAsia="en-GB"/>
        </w:rPr>
      </w:pPr>
    </w:p>
    <w:p w14:paraId="205397C2" w14:textId="77777777" w:rsidR="008C70DC" w:rsidRPr="008C70DC" w:rsidRDefault="008C70DC" w:rsidP="008C70DC">
      <w:pPr>
        <w:shd w:val="clear" w:color="auto" w:fill="4F81BD"/>
        <w:tabs>
          <w:tab w:val="left" w:pos="3600"/>
          <w:tab w:val="left" w:pos="6480"/>
        </w:tabs>
        <w:spacing w:after="0" w:line="240" w:lineRule="auto"/>
        <w:jc w:val="center"/>
        <w:rPr>
          <w:rFonts w:ascii="Arial" w:eastAsia="Times New Roman" w:hAnsi="Arial" w:cs="Arial"/>
          <w:b/>
          <w:color w:val="FFFFFF"/>
          <w:sz w:val="24"/>
          <w:szCs w:val="24"/>
          <w:lang w:eastAsia="en-GB"/>
        </w:rPr>
      </w:pPr>
    </w:p>
    <w:p w14:paraId="41F1BD6D" w14:textId="77777777" w:rsidR="008C70DC" w:rsidRPr="008C70DC" w:rsidRDefault="008C70DC" w:rsidP="008C70DC">
      <w:pPr>
        <w:spacing w:after="0" w:line="240" w:lineRule="auto"/>
        <w:rPr>
          <w:rFonts w:ascii="Arial" w:eastAsia="Times New Roman" w:hAnsi="Arial" w:cs="Arial"/>
          <w:lang w:eastAsia="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8C70DC" w:rsidRPr="008C70DC" w14:paraId="1C2AE13C" w14:textId="77777777" w:rsidTr="00AC7129">
        <w:tc>
          <w:tcPr>
            <w:tcW w:w="5341" w:type="dxa"/>
            <w:shd w:val="clear" w:color="auto" w:fill="auto"/>
          </w:tcPr>
          <w:p w14:paraId="71FCD12A" w14:textId="77777777" w:rsidR="008C70DC" w:rsidRPr="008C70DC" w:rsidRDefault="008C70DC" w:rsidP="008C70DC">
            <w:pPr>
              <w:spacing w:after="0" w:line="240" w:lineRule="auto"/>
              <w:rPr>
                <w:rFonts w:ascii="Arial" w:eastAsia="Times New Roman" w:hAnsi="Arial" w:cs="Arial"/>
                <w:lang w:eastAsia="en-GB"/>
              </w:rPr>
            </w:pPr>
            <w:r w:rsidRPr="008C70DC">
              <w:rPr>
                <w:rFonts w:ascii="Arial" w:eastAsia="Times New Roman" w:hAnsi="Arial" w:cs="Arial"/>
                <w:lang w:val="cy-GB" w:eastAsia="en-GB"/>
              </w:rPr>
              <w:t xml:space="preserve">Ar ôl llenwi’r ffurflen, dychwelwch hi yn yr amlen a ddarperir (lle bo’n berthnasol). </w:t>
            </w:r>
            <w:r w:rsidRPr="008C70DC">
              <w:rPr>
                <w:rFonts w:ascii="Arial" w:eastAsia="Times New Roman" w:hAnsi="Arial" w:cs="Arial"/>
                <w:lang w:eastAsia="en-GB"/>
              </w:rPr>
              <w:t xml:space="preserve"> </w:t>
            </w:r>
            <w:r w:rsidRPr="008C70DC">
              <w:rPr>
                <w:rFonts w:ascii="Arial" w:eastAsia="Times New Roman" w:hAnsi="Arial" w:cs="Arial"/>
                <w:lang w:val="cy-GB" w:eastAsia="en-GB"/>
              </w:rPr>
              <w:t>Rhoddir un copi i’r cyfranogwr a chedwir y gwreiddiol yn ffeil y tîm ymchwilio yn:</w:t>
            </w:r>
          </w:p>
          <w:p w14:paraId="0AF13EE8" w14:textId="77777777" w:rsidR="008C70DC" w:rsidRPr="008C70DC" w:rsidRDefault="008C70DC" w:rsidP="008C70DC">
            <w:pPr>
              <w:spacing w:after="0" w:line="240" w:lineRule="auto"/>
              <w:rPr>
                <w:rFonts w:ascii="Arial" w:eastAsia="Times New Roman" w:hAnsi="Arial" w:cs="Arial"/>
                <w:lang w:eastAsia="en-GB"/>
              </w:rPr>
            </w:pPr>
          </w:p>
        </w:tc>
        <w:tc>
          <w:tcPr>
            <w:tcW w:w="5341" w:type="dxa"/>
            <w:shd w:val="clear" w:color="auto" w:fill="auto"/>
          </w:tcPr>
          <w:p w14:paraId="64070D7D" w14:textId="77777777" w:rsidR="008C70DC" w:rsidRPr="008C70DC" w:rsidRDefault="008C70DC" w:rsidP="008C70DC">
            <w:pPr>
              <w:spacing w:after="0" w:line="240" w:lineRule="auto"/>
              <w:rPr>
                <w:rFonts w:ascii="Arial" w:eastAsia="Times New Roman" w:hAnsi="Arial" w:cs="Arial"/>
                <w:lang w:eastAsia="en-GB"/>
              </w:rPr>
            </w:pPr>
            <w:r w:rsidRPr="008C70DC">
              <w:rPr>
                <w:rFonts w:ascii="Arial" w:eastAsia="Times New Roman" w:hAnsi="Arial" w:cs="Arial"/>
                <w:lang w:eastAsia="en-GB"/>
              </w:rPr>
              <w:t>When completed please return in the envelope provided (if applicable). One copy will be given to the participant and the original to be kept on the file of the research team at:</w:t>
            </w:r>
          </w:p>
          <w:p w14:paraId="7D9D71FD" w14:textId="77777777" w:rsidR="008C70DC" w:rsidRPr="008C70DC" w:rsidRDefault="008C70DC" w:rsidP="008C70DC">
            <w:pPr>
              <w:spacing w:after="0" w:line="240" w:lineRule="auto"/>
              <w:rPr>
                <w:rFonts w:ascii="Arial" w:eastAsia="Times New Roman" w:hAnsi="Arial" w:cs="Arial"/>
                <w:lang w:eastAsia="en-GB"/>
              </w:rPr>
            </w:pPr>
          </w:p>
        </w:tc>
      </w:tr>
      <w:tr w:rsidR="008C70DC" w:rsidRPr="008C70DC" w14:paraId="5C8DAD12" w14:textId="77777777" w:rsidTr="00AC7129">
        <w:tc>
          <w:tcPr>
            <w:tcW w:w="5341" w:type="dxa"/>
            <w:shd w:val="clear" w:color="auto" w:fill="auto"/>
          </w:tcPr>
          <w:p w14:paraId="340F8B0C" w14:textId="77777777" w:rsidR="008C70DC" w:rsidRPr="008C70DC" w:rsidRDefault="008C70DC" w:rsidP="008C70DC">
            <w:pPr>
              <w:spacing w:after="0" w:line="240" w:lineRule="auto"/>
              <w:rPr>
                <w:rFonts w:ascii="Arial" w:eastAsia="Times New Roman" w:hAnsi="Arial" w:cs="Arial"/>
                <w:b/>
                <w:lang w:eastAsia="en-GB"/>
              </w:rPr>
            </w:pPr>
            <w:r w:rsidRPr="008C70DC">
              <w:rPr>
                <w:rFonts w:ascii="Arial" w:eastAsia="Times New Roman" w:hAnsi="Arial" w:cs="Arial"/>
                <w:b/>
                <w:lang w:eastAsia="en-GB"/>
              </w:rPr>
              <w:t>ENW A CHYFEIRIAD YR YMCHWILYDD</w:t>
            </w:r>
          </w:p>
          <w:p w14:paraId="53561371" w14:textId="77777777" w:rsidR="008C70DC" w:rsidRPr="008C70DC" w:rsidRDefault="008C70DC" w:rsidP="008C70DC">
            <w:pPr>
              <w:spacing w:after="0" w:line="240" w:lineRule="auto"/>
              <w:rPr>
                <w:rFonts w:ascii="Arial" w:eastAsia="Times New Roman" w:hAnsi="Arial" w:cs="Arial"/>
                <w:b/>
                <w:lang w:eastAsia="en-GB"/>
              </w:rPr>
            </w:pPr>
          </w:p>
          <w:p w14:paraId="2834A5DA" w14:textId="77777777" w:rsidR="008C70DC" w:rsidRPr="008C70DC" w:rsidRDefault="008C70DC" w:rsidP="008C70DC">
            <w:pPr>
              <w:spacing w:after="0" w:line="240" w:lineRule="auto"/>
              <w:rPr>
                <w:rFonts w:ascii="Arial" w:eastAsia="Times New Roman" w:hAnsi="Arial" w:cs="Arial"/>
                <w:b/>
                <w:lang w:eastAsia="en-GB"/>
              </w:rPr>
            </w:pPr>
          </w:p>
          <w:p w14:paraId="06CB60D5" w14:textId="77777777" w:rsidR="008C70DC" w:rsidRPr="008C70DC" w:rsidRDefault="008C70DC" w:rsidP="008C70DC">
            <w:pPr>
              <w:spacing w:after="0" w:line="240" w:lineRule="auto"/>
              <w:rPr>
                <w:rFonts w:ascii="Arial" w:eastAsia="Times New Roman" w:hAnsi="Arial" w:cs="Arial"/>
                <w:b/>
                <w:lang w:eastAsia="en-GB"/>
              </w:rPr>
            </w:pPr>
          </w:p>
        </w:tc>
        <w:tc>
          <w:tcPr>
            <w:tcW w:w="5341" w:type="dxa"/>
            <w:shd w:val="clear" w:color="auto" w:fill="auto"/>
          </w:tcPr>
          <w:p w14:paraId="434E8D8A" w14:textId="77777777" w:rsidR="008C70DC" w:rsidRPr="008C70DC" w:rsidRDefault="008C70DC" w:rsidP="008C70DC">
            <w:pPr>
              <w:spacing w:after="0" w:line="240" w:lineRule="auto"/>
              <w:rPr>
                <w:rFonts w:ascii="Arial" w:eastAsia="Times New Roman" w:hAnsi="Arial" w:cs="Arial"/>
                <w:b/>
                <w:lang w:eastAsia="en-GB"/>
              </w:rPr>
            </w:pPr>
            <w:r w:rsidRPr="008C70DC">
              <w:rPr>
                <w:rFonts w:ascii="Arial" w:eastAsia="Times New Roman" w:hAnsi="Arial" w:cs="Arial"/>
                <w:b/>
                <w:lang w:eastAsia="en-GB"/>
              </w:rPr>
              <w:t>NAME &amp; ADDRESS OF RESEARCHER</w:t>
            </w:r>
          </w:p>
          <w:p w14:paraId="3798CFE2" w14:textId="77777777" w:rsidR="008C70DC" w:rsidRPr="008C70DC" w:rsidRDefault="008C70DC" w:rsidP="008C70DC">
            <w:pPr>
              <w:spacing w:after="0" w:line="240" w:lineRule="auto"/>
              <w:rPr>
                <w:rFonts w:ascii="Arial" w:eastAsia="Times New Roman" w:hAnsi="Arial" w:cs="Arial"/>
                <w:lang w:eastAsia="en-GB"/>
              </w:rPr>
            </w:pPr>
            <w:r w:rsidRPr="008C70DC">
              <w:rPr>
                <w:rFonts w:ascii="Arial" w:eastAsia="Times New Roman" w:hAnsi="Arial" w:cs="Arial"/>
                <w:lang w:eastAsia="en-GB"/>
              </w:rPr>
              <w:t>Joanna Fender</w:t>
            </w:r>
          </w:p>
          <w:p w14:paraId="7C6BE864" w14:textId="77777777" w:rsidR="008C70DC" w:rsidRPr="008C70DC" w:rsidRDefault="008C70DC" w:rsidP="008C70DC">
            <w:pPr>
              <w:spacing w:after="0" w:line="240" w:lineRule="auto"/>
              <w:rPr>
                <w:rFonts w:ascii="Arial" w:eastAsia="Times New Roman" w:hAnsi="Arial" w:cs="Arial"/>
                <w:lang w:eastAsia="en-GB"/>
              </w:rPr>
            </w:pPr>
            <w:r w:rsidRPr="008C70DC">
              <w:rPr>
                <w:rFonts w:ascii="Arial" w:eastAsia="Times New Roman" w:hAnsi="Arial" w:cs="Arial"/>
                <w:lang w:eastAsia="en-GB"/>
              </w:rPr>
              <w:t>University of Wales Trinity Saint David</w:t>
            </w:r>
          </w:p>
          <w:p w14:paraId="52BF359E" w14:textId="77777777" w:rsidR="008C70DC" w:rsidRPr="008C70DC" w:rsidRDefault="008C70DC" w:rsidP="008C70DC">
            <w:pPr>
              <w:spacing w:after="0" w:line="240" w:lineRule="auto"/>
              <w:rPr>
                <w:rFonts w:ascii="Arial" w:eastAsia="Times New Roman" w:hAnsi="Arial" w:cs="Arial"/>
                <w:lang w:eastAsia="en-GB"/>
              </w:rPr>
            </w:pPr>
            <w:r w:rsidRPr="008C70DC">
              <w:rPr>
                <w:rFonts w:ascii="Arial" w:eastAsia="Times New Roman" w:hAnsi="Arial" w:cs="Arial"/>
                <w:lang w:eastAsia="en-GB"/>
              </w:rPr>
              <w:t>Business and management Campus</w:t>
            </w:r>
          </w:p>
          <w:p w14:paraId="0C78E0D1" w14:textId="77777777" w:rsidR="008C70DC" w:rsidRPr="008C70DC" w:rsidRDefault="008C70DC" w:rsidP="008C70DC">
            <w:pPr>
              <w:spacing w:after="0" w:line="240" w:lineRule="auto"/>
              <w:rPr>
                <w:rFonts w:ascii="Arial" w:eastAsia="Times New Roman" w:hAnsi="Arial" w:cs="Arial"/>
                <w:lang w:eastAsia="en-GB"/>
              </w:rPr>
            </w:pPr>
            <w:r w:rsidRPr="008C70DC">
              <w:rPr>
                <w:rFonts w:ascii="Arial" w:eastAsia="Times New Roman" w:hAnsi="Arial" w:cs="Arial"/>
                <w:lang w:eastAsia="en-GB"/>
              </w:rPr>
              <w:t xml:space="preserve">High Street </w:t>
            </w:r>
          </w:p>
          <w:p w14:paraId="1455736B" w14:textId="77777777" w:rsidR="008C70DC" w:rsidRPr="008C70DC" w:rsidRDefault="008C70DC" w:rsidP="008C70DC">
            <w:pPr>
              <w:spacing w:after="0" w:line="240" w:lineRule="auto"/>
              <w:rPr>
                <w:rFonts w:ascii="Arial" w:eastAsia="Times New Roman" w:hAnsi="Arial" w:cs="Arial"/>
                <w:lang w:eastAsia="en-GB"/>
              </w:rPr>
            </w:pPr>
            <w:r w:rsidRPr="008C70DC">
              <w:rPr>
                <w:rFonts w:ascii="Arial" w:eastAsia="Times New Roman" w:hAnsi="Arial" w:cs="Arial"/>
                <w:lang w:eastAsia="en-GB"/>
              </w:rPr>
              <w:t>Swansea</w:t>
            </w:r>
          </w:p>
          <w:p w14:paraId="2D3979E8" w14:textId="77777777" w:rsidR="008C70DC" w:rsidRPr="008C70DC" w:rsidRDefault="008C70DC" w:rsidP="008C70DC">
            <w:pPr>
              <w:spacing w:after="0" w:line="240" w:lineRule="auto"/>
              <w:rPr>
                <w:rFonts w:ascii="Arial" w:eastAsia="Times New Roman" w:hAnsi="Arial" w:cs="Arial"/>
                <w:lang w:eastAsia="en-GB"/>
              </w:rPr>
            </w:pPr>
          </w:p>
          <w:p w14:paraId="11068F4D" w14:textId="77777777" w:rsidR="008C70DC" w:rsidRPr="008C70DC" w:rsidRDefault="008C70DC" w:rsidP="008C70DC">
            <w:pPr>
              <w:spacing w:after="0" w:line="240" w:lineRule="auto"/>
              <w:rPr>
                <w:rFonts w:ascii="Arial" w:eastAsia="Times New Roman" w:hAnsi="Arial" w:cs="Arial"/>
                <w:lang w:eastAsia="en-GB"/>
              </w:rPr>
            </w:pPr>
          </w:p>
          <w:p w14:paraId="43B44487" w14:textId="77777777" w:rsidR="008C70DC" w:rsidRPr="008C70DC" w:rsidRDefault="008C70DC" w:rsidP="008C70DC">
            <w:pPr>
              <w:spacing w:after="0" w:line="240" w:lineRule="auto"/>
              <w:rPr>
                <w:rFonts w:ascii="Arial" w:eastAsia="Times New Roman" w:hAnsi="Arial" w:cs="Arial"/>
                <w:lang w:eastAsia="en-GB"/>
              </w:rPr>
            </w:pPr>
          </w:p>
          <w:p w14:paraId="75B5DAC9" w14:textId="77777777" w:rsidR="008C70DC" w:rsidRPr="008C70DC" w:rsidRDefault="008C70DC" w:rsidP="008C70DC">
            <w:pPr>
              <w:spacing w:after="0" w:line="240" w:lineRule="auto"/>
              <w:rPr>
                <w:rFonts w:ascii="Arial" w:eastAsia="Times New Roman" w:hAnsi="Arial" w:cs="Arial"/>
                <w:lang w:eastAsia="en-GB"/>
              </w:rPr>
            </w:pPr>
          </w:p>
          <w:p w14:paraId="5C9758DD" w14:textId="77777777" w:rsidR="008C70DC" w:rsidRPr="008C70DC" w:rsidRDefault="008C70DC" w:rsidP="008C70DC">
            <w:pPr>
              <w:spacing w:after="0" w:line="240" w:lineRule="auto"/>
              <w:rPr>
                <w:rFonts w:ascii="Arial" w:eastAsia="Times New Roman" w:hAnsi="Arial" w:cs="Arial"/>
                <w:lang w:eastAsia="en-GB"/>
              </w:rPr>
            </w:pPr>
          </w:p>
          <w:p w14:paraId="3538FC43" w14:textId="77777777" w:rsidR="008C70DC" w:rsidRPr="008C70DC" w:rsidRDefault="008C70DC" w:rsidP="008C70DC">
            <w:pPr>
              <w:spacing w:after="0" w:line="240" w:lineRule="auto"/>
              <w:rPr>
                <w:rFonts w:ascii="Arial" w:eastAsia="Times New Roman" w:hAnsi="Arial" w:cs="Arial"/>
                <w:lang w:eastAsia="en-GB"/>
              </w:rPr>
            </w:pPr>
          </w:p>
          <w:p w14:paraId="66327858" w14:textId="77777777" w:rsidR="008C70DC" w:rsidRPr="008C70DC" w:rsidRDefault="008C70DC" w:rsidP="008C70DC">
            <w:pPr>
              <w:spacing w:after="0" w:line="240" w:lineRule="auto"/>
              <w:rPr>
                <w:rFonts w:ascii="Arial" w:eastAsia="Times New Roman" w:hAnsi="Arial" w:cs="Arial"/>
                <w:lang w:eastAsia="en-GB"/>
              </w:rPr>
            </w:pPr>
          </w:p>
          <w:p w14:paraId="393FB849" w14:textId="77777777" w:rsidR="008C70DC" w:rsidRPr="008C70DC" w:rsidRDefault="008C70DC" w:rsidP="008C70DC">
            <w:pPr>
              <w:spacing w:after="0" w:line="240" w:lineRule="auto"/>
              <w:rPr>
                <w:rFonts w:ascii="Arial" w:eastAsia="Times New Roman" w:hAnsi="Arial" w:cs="Arial"/>
                <w:lang w:eastAsia="en-GB"/>
              </w:rPr>
            </w:pPr>
          </w:p>
        </w:tc>
      </w:tr>
    </w:tbl>
    <w:p w14:paraId="4235829A" w14:textId="77777777" w:rsidR="008C70DC" w:rsidRPr="008C70DC" w:rsidRDefault="008C70DC" w:rsidP="008C70DC">
      <w:pPr>
        <w:spacing w:after="0" w:line="240" w:lineRule="auto"/>
        <w:rPr>
          <w:rFonts w:ascii="Arial" w:eastAsia="Times New Roman" w:hAnsi="Arial" w:cs="Arial"/>
          <w:lang w:eastAsia="en-GB"/>
        </w:rPr>
      </w:pPr>
    </w:p>
    <w:p w14:paraId="79A12D92" w14:textId="458D5266" w:rsidR="008C70DC" w:rsidRPr="008C70DC" w:rsidRDefault="00A360DC" w:rsidP="008C70DC">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w:t>
      </w:r>
      <w:r w:rsidR="008C70DC" w:rsidRPr="008C70DC">
        <w:rPr>
          <w:rFonts w:ascii="Arial" w:eastAsia="Times New Roman" w:hAnsi="Arial" w:cs="Arial"/>
          <w:sz w:val="24"/>
          <w:szCs w:val="24"/>
          <w:lang w:eastAsia="en-GB"/>
        </w:rPr>
        <w:t>Moodle, 2020)</w:t>
      </w:r>
    </w:p>
    <w:p w14:paraId="375E33CC" w14:textId="77777777" w:rsidR="008C70DC" w:rsidRPr="008C70DC" w:rsidRDefault="008C70DC" w:rsidP="008C70DC">
      <w:pPr>
        <w:spacing w:after="0" w:line="240" w:lineRule="auto"/>
        <w:rPr>
          <w:rFonts w:ascii="Arial" w:eastAsia="Times New Roman" w:hAnsi="Arial" w:cs="Arial"/>
          <w:lang w:eastAsia="en-GB"/>
        </w:rPr>
      </w:pPr>
    </w:p>
    <w:p w14:paraId="33F5F965" w14:textId="77777777" w:rsidR="008C70DC" w:rsidRPr="008C70DC" w:rsidRDefault="008C70DC" w:rsidP="008C70DC">
      <w:pPr>
        <w:spacing w:after="0" w:line="240" w:lineRule="auto"/>
        <w:rPr>
          <w:rFonts w:ascii="Arial" w:eastAsia="Times New Roman" w:hAnsi="Arial" w:cs="Arial"/>
          <w:lang w:eastAsia="en-GB"/>
        </w:rPr>
      </w:pPr>
    </w:p>
    <w:p w14:paraId="24C5C800" w14:textId="000D0965" w:rsidR="00DE2CB5" w:rsidRPr="00DE2CB5" w:rsidRDefault="00DE2CB5" w:rsidP="00DE2CB5">
      <w:pPr>
        <w:spacing w:after="120" w:line="360" w:lineRule="auto"/>
        <w:rPr>
          <w:rFonts w:ascii="Times New Roman" w:eastAsiaTheme="minorEastAsia" w:hAnsi="Times New Roman"/>
          <w:b/>
          <w:sz w:val="28"/>
          <w:szCs w:val="28"/>
          <w:u w:val="single"/>
        </w:rPr>
      </w:pPr>
    </w:p>
    <w:p w14:paraId="4A6ECEFD" w14:textId="77777777" w:rsidR="00DE2CB5" w:rsidRPr="00DE2CB5" w:rsidRDefault="00DE2CB5" w:rsidP="00DE2CB5">
      <w:pPr>
        <w:spacing w:after="120" w:line="360" w:lineRule="auto"/>
        <w:rPr>
          <w:rFonts w:ascii="Times New Roman" w:eastAsiaTheme="minorEastAsia" w:hAnsi="Times New Roman"/>
          <w:b/>
          <w:sz w:val="28"/>
          <w:szCs w:val="28"/>
          <w:u w:val="single"/>
        </w:rPr>
      </w:pPr>
    </w:p>
    <w:p w14:paraId="1807A212" w14:textId="0F2E10AE" w:rsidR="00DE2CB5" w:rsidRPr="00DE2CB5" w:rsidRDefault="00DE2CB5" w:rsidP="00DE2CB5">
      <w:pPr>
        <w:spacing w:after="120" w:line="360" w:lineRule="auto"/>
        <w:rPr>
          <w:rFonts w:ascii="Times New Roman" w:eastAsiaTheme="minorEastAsia" w:hAnsi="Times New Roman"/>
          <w:b/>
          <w:sz w:val="28"/>
          <w:szCs w:val="28"/>
          <w:u w:val="single"/>
        </w:rPr>
      </w:pPr>
    </w:p>
    <w:p w14:paraId="77E13E10" w14:textId="77777777" w:rsidR="00DE2CB5" w:rsidRPr="00DE2CB5" w:rsidRDefault="00DE2CB5" w:rsidP="00DE2CB5">
      <w:pPr>
        <w:spacing w:after="120" w:line="360" w:lineRule="auto"/>
        <w:rPr>
          <w:rFonts w:ascii="Times New Roman" w:eastAsiaTheme="minorEastAsia" w:hAnsi="Times New Roman"/>
          <w:b/>
          <w:sz w:val="28"/>
          <w:szCs w:val="28"/>
          <w:u w:val="single"/>
        </w:rPr>
      </w:pPr>
    </w:p>
    <w:p w14:paraId="1D66BE22" w14:textId="30200BAA" w:rsidR="00DE2CB5" w:rsidRPr="00562CA2" w:rsidRDefault="00124FC8" w:rsidP="001D7437">
      <w:pPr>
        <w:spacing w:after="120" w:line="360" w:lineRule="auto"/>
        <w:rPr>
          <w:rFonts w:ascii="Arial" w:eastAsiaTheme="minorEastAsia" w:hAnsi="Arial" w:cs="Arial"/>
          <w:b/>
          <w:sz w:val="28"/>
          <w:szCs w:val="28"/>
          <w:u w:val="single"/>
        </w:rPr>
      </w:pPr>
      <w:r w:rsidRPr="00562CA2">
        <w:rPr>
          <w:rFonts w:ascii="Arial" w:eastAsiaTheme="minorEastAsia" w:hAnsi="Arial" w:cs="Arial"/>
          <w:b/>
          <w:sz w:val="28"/>
          <w:szCs w:val="28"/>
          <w:u w:val="single"/>
        </w:rPr>
        <w:lastRenderedPageBreak/>
        <w:t xml:space="preserve">Appendix 2 - </w:t>
      </w:r>
      <w:r w:rsidR="00DE2CB5" w:rsidRPr="00562CA2">
        <w:rPr>
          <w:rFonts w:ascii="Arial" w:eastAsiaTheme="minorEastAsia" w:hAnsi="Arial" w:cs="Arial"/>
          <w:b/>
          <w:sz w:val="28"/>
          <w:szCs w:val="28"/>
          <w:u w:val="single"/>
        </w:rPr>
        <w:t xml:space="preserve">Information on the Study for Participant </w:t>
      </w:r>
    </w:p>
    <w:p w14:paraId="1EF60A0F" w14:textId="77777777" w:rsidR="008C70DC" w:rsidRPr="008C70DC" w:rsidRDefault="008C70DC" w:rsidP="008C70DC">
      <w:pPr>
        <w:spacing w:after="0" w:line="240" w:lineRule="auto"/>
        <w:rPr>
          <w:rFonts w:ascii="Arial" w:eastAsia="Times New Roman" w:hAnsi="Arial" w:cs="Arial"/>
          <w:lang w:eastAsia="en-GB"/>
        </w:rPr>
      </w:pPr>
      <w:r w:rsidRPr="008C70DC">
        <w:rPr>
          <w:rFonts w:ascii="Times New Roman" w:eastAsia="Times New Roman" w:hAnsi="Times New Roman" w:cs="Times New Roman"/>
          <w:noProof/>
          <w:sz w:val="24"/>
          <w:szCs w:val="24"/>
          <w:lang w:eastAsia="en-GB"/>
        </w:rPr>
        <w:drawing>
          <wp:inline distT="0" distB="0" distL="0" distR="0" wp14:anchorId="390D9009" wp14:editId="585B6C8E">
            <wp:extent cx="2883535" cy="1133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353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9"/>
        <w:gridCol w:w="3295"/>
        <w:gridCol w:w="1204"/>
      </w:tblGrid>
      <w:tr w:rsidR="008C70DC" w:rsidRPr="008C70DC" w14:paraId="07089CAA" w14:textId="77777777" w:rsidTr="00AC7129">
        <w:trPr>
          <w:trHeight w:val="572"/>
        </w:trPr>
        <w:tc>
          <w:tcPr>
            <w:tcW w:w="5341" w:type="dxa"/>
            <w:tcBorders>
              <w:top w:val="nil"/>
              <w:left w:val="nil"/>
              <w:bottom w:val="nil"/>
              <w:right w:val="nil"/>
            </w:tcBorders>
            <w:shd w:val="clear" w:color="auto" w:fill="auto"/>
          </w:tcPr>
          <w:p w14:paraId="5FEC9539" w14:textId="77777777" w:rsidR="008C70DC" w:rsidRPr="008C70DC" w:rsidRDefault="008C70DC" w:rsidP="008C70DC">
            <w:pPr>
              <w:spacing w:after="0" w:line="240" w:lineRule="auto"/>
              <w:rPr>
                <w:rFonts w:ascii="Arial" w:eastAsia="Times New Roman" w:hAnsi="Arial" w:cs="Arial"/>
                <w:b/>
                <w:color w:val="FFFFFF"/>
                <w:lang w:eastAsia="en-GB"/>
              </w:rPr>
            </w:pPr>
          </w:p>
        </w:tc>
        <w:tc>
          <w:tcPr>
            <w:tcW w:w="3839" w:type="dxa"/>
            <w:tcBorders>
              <w:top w:val="nil"/>
              <w:left w:val="nil"/>
              <w:bottom w:val="nil"/>
              <w:right w:val="single" w:sz="6" w:space="0" w:color="4F81BD"/>
            </w:tcBorders>
            <w:shd w:val="clear" w:color="auto" w:fill="auto"/>
          </w:tcPr>
          <w:p w14:paraId="12259941" w14:textId="77777777" w:rsidR="008C70DC" w:rsidRPr="008C70DC" w:rsidRDefault="008C70DC" w:rsidP="008C70DC">
            <w:pPr>
              <w:spacing w:after="0" w:line="240" w:lineRule="auto"/>
              <w:rPr>
                <w:rFonts w:ascii="Arial" w:eastAsia="Times New Roman" w:hAnsi="Arial" w:cs="Arial"/>
                <w:lang w:eastAsia="en-GB"/>
              </w:rPr>
            </w:pPr>
            <w:r w:rsidRPr="008C70DC">
              <w:rPr>
                <w:rFonts w:ascii="Arial" w:eastAsia="Times New Roman" w:hAnsi="Arial" w:cs="Arial"/>
                <w:lang w:eastAsia="en-GB"/>
              </w:rPr>
              <w:t xml:space="preserve">Rhif Adnabod Cyfranogwr: </w:t>
            </w:r>
          </w:p>
          <w:p w14:paraId="47751B85" w14:textId="77777777" w:rsidR="008C70DC" w:rsidRPr="008C70DC" w:rsidRDefault="008C70DC" w:rsidP="008C70DC">
            <w:pPr>
              <w:spacing w:after="0" w:line="240" w:lineRule="auto"/>
              <w:rPr>
                <w:rFonts w:ascii="Arial" w:eastAsia="Times New Roman" w:hAnsi="Arial" w:cs="Arial"/>
                <w:b/>
                <w:color w:val="FFFFFF"/>
                <w:lang w:eastAsia="en-GB"/>
              </w:rPr>
            </w:pPr>
            <w:r w:rsidRPr="008C70DC">
              <w:rPr>
                <w:rFonts w:ascii="Arial" w:eastAsia="Times New Roman" w:hAnsi="Arial" w:cs="Arial"/>
                <w:lang w:eastAsia="en-GB"/>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72AD8D0A" w14:textId="77777777" w:rsidR="008C70DC" w:rsidRPr="008C70DC" w:rsidRDefault="008C70DC" w:rsidP="008C70DC">
            <w:pPr>
              <w:spacing w:after="0" w:line="240" w:lineRule="auto"/>
              <w:rPr>
                <w:rFonts w:ascii="Arial" w:eastAsia="Times New Roman" w:hAnsi="Arial" w:cs="Arial"/>
                <w:b/>
                <w:color w:val="FFFFFF"/>
                <w:lang w:eastAsia="en-GB"/>
              </w:rPr>
            </w:pPr>
          </w:p>
        </w:tc>
      </w:tr>
      <w:tr w:rsidR="008C70DC" w:rsidRPr="008C70DC" w14:paraId="098D9E62" w14:textId="77777777" w:rsidTr="00AC7129">
        <w:trPr>
          <w:trHeight w:val="572"/>
        </w:trPr>
        <w:tc>
          <w:tcPr>
            <w:tcW w:w="5341" w:type="dxa"/>
            <w:tcBorders>
              <w:top w:val="nil"/>
              <w:bottom w:val="nil"/>
            </w:tcBorders>
            <w:shd w:val="clear" w:color="auto" w:fill="4F81BD"/>
          </w:tcPr>
          <w:p w14:paraId="706EEC1D" w14:textId="77777777" w:rsidR="008C70DC" w:rsidRPr="008C70DC" w:rsidRDefault="008C70DC" w:rsidP="008C70DC">
            <w:pPr>
              <w:spacing w:after="0" w:line="240" w:lineRule="auto"/>
              <w:jc w:val="center"/>
              <w:rPr>
                <w:rFonts w:ascii="Arial" w:eastAsia="Times New Roman" w:hAnsi="Arial" w:cs="Arial"/>
                <w:b/>
                <w:color w:val="FFFFFF"/>
                <w:lang w:eastAsia="en-GB"/>
              </w:rPr>
            </w:pPr>
          </w:p>
          <w:p w14:paraId="6A6503E0" w14:textId="77777777" w:rsidR="008C70DC" w:rsidRPr="008C70DC" w:rsidRDefault="008C70DC" w:rsidP="008C70DC">
            <w:pPr>
              <w:spacing w:after="0" w:line="240" w:lineRule="auto"/>
              <w:jc w:val="center"/>
              <w:rPr>
                <w:rFonts w:ascii="Arial" w:eastAsia="Times New Roman" w:hAnsi="Arial" w:cs="Arial"/>
                <w:b/>
                <w:color w:val="FFFFFF"/>
                <w:lang w:eastAsia="en-GB"/>
              </w:rPr>
            </w:pPr>
            <w:r w:rsidRPr="008C70DC">
              <w:rPr>
                <w:rFonts w:ascii="Arial" w:eastAsia="Times New Roman" w:hAnsi="Arial" w:cs="Arial"/>
                <w:b/>
                <w:color w:val="FFFFFF"/>
                <w:lang w:eastAsia="en-GB"/>
              </w:rPr>
              <w:t>FFURFLEN GANIATÂD CYFRANOGIAD</w:t>
            </w:r>
          </w:p>
        </w:tc>
        <w:tc>
          <w:tcPr>
            <w:tcW w:w="5341" w:type="dxa"/>
            <w:gridSpan w:val="2"/>
            <w:tcBorders>
              <w:top w:val="single" w:sz="6" w:space="0" w:color="4F81BD"/>
              <w:bottom w:val="single" w:sz="6" w:space="0" w:color="4F81BD"/>
            </w:tcBorders>
            <w:shd w:val="clear" w:color="auto" w:fill="4F81BD"/>
          </w:tcPr>
          <w:p w14:paraId="4052A595" w14:textId="77777777" w:rsidR="008C70DC" w:rsidRPr="008C70DC" w:rsidRDefault="008C70DC" w:rsidP="008C70DC">
            <w:pPr>
              <w:spacing w:after="0" w:line="240" w:lineRule="auto"/>
              <w:jc w:val="center"/>
              <w:rPr>
                <w:rFonts w:ascii="Arial" w:eastAsia="Times New Roman" w:hAnsi="Arial" w:cs="Arial"/>
                <w:b/>
                <w:color w:val="FFFFFF"/>
                <w:lang w:eastAsia="en-GB"/>
              </w:rPr>
            </w:pPr>
          </w:p>
          <w:p w14:paraId="3DA70C9C" w14:textId="77777777" w:rsidR="008C70DC" w:rsidRPr="008C70DC" w:rsidRDefault="008C70DC" w:rsidP="008C70DC">
            <w:pPr>
              <w:spacing w:after="0" w:line="240" w:lineRule="auto"/>
              <w:jc w:val="center"/>
              <w:rPr>
                <w:rFonts w:ascii="Arial" w:eastAsia="Times New Roman" w:hAnsi="Arial" w:cs="Arial"/>
                <w:b/>
                <w:color w:val="FFFFFF"/>
                <w:lang w:eastAsia="en-GB"/>
              </w:rPr>
            </w:pPr>
            <w:r w:rsidRPr="008C70DC">
              <w:rPr>
                <w:rFonts w:ascii="Arial" w:eastAsia="Times New Roman" w:hAnsi="Arial" w:cs="Arial"/>
                <w:b/>
                <w:color w:val="FFFFFF"/>
                <w:lang w:eastAsia="en-GB"/>
              </w:rPr>
              <w:t>SAMPLE PARTICIPANT INFORMATION SHEET</w:t>
            </w:r>
          </w:p>
          <w:p w14:paraId="4C9BA173" w14:textId="77777777" w:rsidR="008C70DC" w:rsidRPr="008C70DC" w:rsidRDefault="008C70DC" w:rsidP="008C70DC">
            <w:pPr>
              <w:spacing w:after="0" w:line="240" w:lineRule="auto"/>
              <w:jc w:val="center"/>
              <w:rPr>
                <w:rFonts w:ascii="Arial" w:eastAsia="Times New Roman" w:hAnsi="Arial" w:cs="Arial"/>
                <w:color w:val="FFFFFF"/>
                <w:lang w:eastAsia="en-GB"/>
              </w:rPr>
            </w:pPr>
          </w:p>
        </w:tc>
      </w:tr>
      <w:tr w:rsidR="008C70DC" w:rsidRPr="008C70DC" w14:paraId="764C41C2" w14:textId="77777777" w:rsidTr="00AC7129">
        <w:trPr>
          <w:trHeight w:val="572"/>
        </w:trPr>
        <w:tc>
          <w:tcPr>
            <w:tcW w:w="10682" w:type="dxa"/>
            <w:gridSpan w:val="3"/>
            <w:shd w:val="clear" w:color="auto" w:fill="auto"/>
          </w:tcPr>
          <w:p w14:paraId="1901D4C5" w14:textId="77777777" w:rsidR="008C70DC" w:rsidRPr="008C70DC" w:rsidRDefault="008C70DC" w:rsidP="008C70DC">
            <w:pPr>
              <w:spacing w:after="0" w:line="240" w:lineRule="auto"/>
              <w:rPr>
                <w:rFonts w:ascii="Arial" w:eastAsia="Times New Roman" w:hAnsi="Arial" w:cs="Arial"/>
                <w:lang w:eastAsia="en-GB"/>
              </w:rPr>
            </w:pPr>
            <w:r w:rsidRPr="008C70DC">
              <w:rPr>
                <w:rFonts w:ascii="Arial" w:eastAsia="Times New Roman" w:hAnsi="Arial" w:cs="Arial"/>
                <w:lang w:eastAsia="en-GB"/>
              </w:rPr>
              <w:t>Teitl Y Prosiect: /</w:t>
            </w:r>
            <w:r w:rsidRPr="008C70DC">
              <w:rPr>
                <w:rFonts w:ascii="Arial" w:eastAsia="Times New Roman" w:hAnsi="Arial" w:cs="Arial"/>
                <w:b/>
                <w:color w:val="FFFFFF"/>
                <w:lang w:eastAsia="en-GB"/>
              </w:rPr>
              <w:t xml:space="preserve"> </w:t>
            </w:r>
            <w:r w:rsidRPr="008C70DC">
              <w:rPr>
                <w:rFonts w:ascii="Arial" w:eastAsia="Times New Roman" w:hAnsi="Arial" w:cs="Arial"/>
                <w:lang w:eastAsia="en-GB"/>
              </w:rPr>
              <w:t>Project Title: Can geographical residence be used as a predictor for the age of first-time mature university students?</w:t>
            </w:r>
          </w:p>
        </w:tc>
      </w:tr>
    </w:tbl>
    <w:p w14:paraId="6683B885" w14:textId="77777777" w:rsidR="008C70DC" w:rsidRPr="008C70DC" w:rsidRDefault="008C70DC" w:rsidP="008C70DC">
      <w:pPr>
        <w:spacing w:after="0" w:line="240" w:lineRule="auto"/>
        <w:rPr>
          <w:rFonts w:ascii="Arial" w:eastAsia="Times New Roman" w:hAnsi="Arial" w:cs="Arial"/>
          <w:lang w:eastAsia="en-GB"/>
        </w:rPr>
      </w:pPr>
      <w:r w:rsidRPr="008C70DC">
        <w:rPr>
          <w:rFonts w:ascii="Arial" w:eastAsia="Times New Roman" w:hAnsi="Arial" w:cs="Arial"/>
          <w:lang w:eastAsia="en-GB"/>
        </w:rPr>
        <w:tab/>
      </w:r>
      <w:r w:rsidRPr="008C70DC">
        <w:rPr>
          <w:rFonts w:ascii="Arial" w:eastAsia="Times New Roman" w:hAnsi="Arial" w:cs="Arial"/>
          <w:lang w:eastAsia="en-GB"/>
        </w:rPr>
        <w:tab/>
      </w:r>
      <w:r w:rsidRPr="008C70DC">
        <w:rPr>
          <w:rFonts w:ascii="Arial" w:eastAsia="Times New Roman" w:hAnsi="Arial" w:cs="Arial"/>
          <w:lang w:eastAsia="en-GB"/>
        </w:rPr>
        <w:tab/>
      </w:r>
      <w:r w:rsidRPr="008C70DC">
        <w:rPr>
          <w:rFonts w:ascii="Arial" w:eastAsia="Times New Roman" w:hAnsi="Arial" w:cs="Arial"/>
          <w:lang w:eastAsia="en-GB"/>
        </w:rPr>
        <w:tab/>
      </w:r>
      <w:r w:rsidRPr="008C70DC">
        <w:rPr>
          <w:rFonts w:ascii="Arial" w:eastAsia="Times New Roman" w:hAnsi="Arial" w:cs="Arial"/>
          <w:lang w:eastAsia="en-GB"/>
        </w:rPr>
        <w:tab/>
      </w:r>
      <w:r w:rsidRPr="008C70DC">
        <w:rPr>
          <w:rFonts w:ascii="Arial" w:eastAsia="Times New Roman" w:hAnsi="Arial" w:cs="Arial"/>
          <w:lang w:eastAsia="en-GB"/>
        </w:rPr>
        <w:tab/>
      </w:r>
    </w:p>
    <w:p w14:paraId="664AA8B2" w14:textId="77777777" w:rsidR="008C70DC" w:rsidRPr="008C70DC" w:rsidRDefault="008C70DC" w:rsidP="008C70DC">
      <w:pPr>
        <w:spacing w:after="0" w:line="240" w:lineRule="auto"/>
        <w:rPr>
          <w:rFonts w:ascii="Arial" w:eastAsia="Times New Roman" w:hAnsi="Arial" w:cs="Arial"/>
          <w:lang w:eastAsia="en-GB"/>
        </w:rPr>
      </w:pPr>
    </w:p>
    <w:p w14:paraId="5936A175" w14:textId="77777777" w:rsidR="008C70DC" w:rsidRPr="008C70DC" w:rsidRDefault="008C70DC" w:rsidP="008C70DC">
      <w:pPr>
        <w:spacing w:after="0" w:line="240" w:lineRule="auto"/>
        <w:rPr>
          <w:rFonts w:ascii="Arial" w:eastAsia="Times New Roman" w:hAnsi="Arial" w:cs="Arial"/>
          <w:sz w:val="24"/>
          <w:szCs w:val="24"/>
          <w:lang w:eastAsia="en-GB"/>
        </w:rPr>
      </w:pPr>
      <w:r w:rsidRPr="008C70DC">
        <w:rPr>
          <w:rFonts w:ascii="Arial" w:eastAsia="Times New Roman" w:hAnsi="Arial" w:cs="Arial"/>
          <w:sz w:val="24"/>
          <w:szCs w:val="24"/>
          <w:lang w:eastAsia="en-GB"/>
        </w:rPr>
        <w:t xml:space="preserve">Dear Participant: </w:t>
      </w:r>
    </w:p>
    <w:p w14:paraId="1FDCFBD1" w14:textId="77777777" w:rsidR="008C70DC" w:rsidRPr="008C70DC" w:rsidRDefault="008C70DC" w:rsidP="008C70DC">
      <w:pPr>
        <w:spacing w:after="0" w:line="240" w:lineRule="auto"/>
        <w:rPr>
          <w:rFonts w:ascii="Arial" w:eastAsia="Times New Roman" w:hAnsi="Arial" w:cs="Arial"/>
          <w:sz w:val="24"/>
          <w:szCs w:val="24"/>
          <w:lang w:eastAsia="en-GB"/>
        </w:rPr>
      </w:pPr>
    </w:p>
    <w:p w14:paraId="7BB5537E" w14:textId="77777777" w:rsidR="008C70DC" w:rsidRPr="008C70DC" w:rsidRDefault="008C70DC" w:rsidP="008C70DC">
      <w:pPr>
        <w:spacing w:after="0" w:line="302" w:lineRule="atLeast"/>
        <w:jc w:val="both"/>
        <w:rPr>
          <w:rFonts w:ascii="Arial" w:eastAsia="Calibri" w:hAnsi="Arial" w:cs="Arial"/>
          <w:sz w:val="24"/>
          <w:szCs w:val="24"/>
          <w:lang w:eastAsia="en-GB"/>
        </w:rPr>
      </w:pPr>
      <w:r w:rsidRPr="008C70DC">
        <w:rPr>
          <w:rFonts w:ascii="Arial" w:eastAsia="Calibri" w:hAnsi="Arial" w:cs="Arial"/>
          <w:color w:val="000000"/>
          <w:sz w:val="24"/>
          <w:szCs w:val="24"/>
          <w:lang w:eastAsia="en-GB"/>
        </w:rPr>
        <w:t xml:space="preserve">My name is </w:t>
      </w:r>
      <w:r w:rsidRPr="008C70DC">
        <w:rPr>
          <w:rFonts w:ascii="Arial" w:eastAsia="Calibri" w:hAnsi="Arial" w:cs="Arial"/>
          <w:sz w:val="24"/>
          <w:szCs w:val="24"/>
          <w:lang w:eastAsia="en-GB"/>
        </w:rPr>
        <w:t xml:space="preserve">Joanna Fender </w:t>
      </w:r>
      <w:r w:rsidRPr="008C70DC">
        <w:rPr>
          <w:rFonts w:ascii="Arial" w:eastAsia="Calibri" w:hAnsi="Arial" w:cs="Arial"/>
          <w:color w:val="000000"/>
          <w:sz w:val="24"/>
          <w:szCs w:val="24"/>
          <w:lang w:eastAsia="en-GB"/>
        </w:rPr>
        <w:t xml:space="preserve">and I am studying in the School of </w:t>
      </w:r>
      <w:r w:rsidRPr="008C70DC">
        <w:rPr>
          <w:rFonts w:ascii="Arial" w:eastAsia="Calibri" w:hAnsi="Arial" w:cs="Arial"/>
          <w:sz w:val="24"/>
          <w:szCs w:val="24"/>
          <w:lang w:eastAsia="en-GB"/>
        </w:rPr>
        <w:t xml:space="preserve">University of Wales Trinity Saint David. </w:t>
      </w:r>
    </w:p>
    <w:p w14:paraId="76510F6B" w14:textId="77777777" w:rsidR="008C70DC" w:rsidRPr="008C70DC" w:rsidRDefault="008C70DC" w:rsidP="008C70DC">
      <w:pPr>
        <w:spacing w:after="0" w:line="302" w:lineRule="atLeast"/>
        <w:jc w:val="both"/>
        <w:rPr>
          <w:rFonts w:ascii="Arial" w:eastAsia="Calibri" w:hAnsi="Arial" w:cs="Arial"/>
          <w:color w:val="000000"/>
          <w:sz w:val="24"/>
          <w:szCs w:val="24"/>
          <w:lang w:eastAsia="en-GB"/>
        </w:rPr>
      </w:pPr>
    </w:p>
    <w:p w14:paraId="1EC96573" w14:textId="77777777" w:rsidR="008C70DC" w:rsidRPr="008C70DC" w:rsidRDefault="008C70DC" w:rsidP="008C70DC">
      <w:pPr>
        <w:spacing w:after="0" w:line="302" w:lineRule="atLeast"/>
        <w:jc w:val="both"/>
        <w:rPr>
          <w:rFonts w:ascii="Arial" w:eastAsia="Calibri" w:hAnsi="Arial" w:cs="Arial"/>
          <w:sz w:val="24"/>
          <w:szCs w:val="24"/>
          <w:lang w:eastAsia="en-GB"/>
        </w:rPr>
      </w:pPr>
      <w:r w:rsidRPr="008C70DC">
        <w:rPr>
          <w:rFonts w:ascii="Arial" w:eastAsia="Calibri" w:hAnsi="Arial" w:cs="Arial"/>
          <w:color w:val="000000"/>
          <w:sz w:val="24"/>
          <w:szCs w:val="24"/>
          <w:lang w:eastAsia="en-GB"/>
        </w:rPr>
        <w:t>I would like to invite you to participate in my research project. This project will</w:t>
      </w:r>
      <w:r w:rsidRPr="008C70DC">
        <w:rPr>
          <w:rFonts w:ascii="Arial" w:eastAsia="Calibri" w:hAnsi="Arial" w:cs="Arial"/>
          <w:color w:val="FF0000"/>
          <w:sz w:val="24"/>
          <w:szCs w:val="24"/>
          <w:lang w:eastAsia="en-GB"/>
        </w:rPr>
        <w:t xml:space="preserve"> </w:t>
      </w:r>
      <w:r w:rsidRPr="008C70DC">
        <w:rPr>
          <w:rFonts w:ascii="Arial" w:eastAsia="Calibri" w:hAnsi="Arial" w:cs="Arial"/>
          <w:sz w:val="24"/>
          <w:szCs w:val="24"/>
          <w:lang w:eastAsia="en-GB"/>
        </w:rPr>
        <w:t>research factors that might have hindered participants attitudes into accessing university at an earlier stage in their life, and aims to study data collected from participants, in view establishing greater context to the study.</w:t>
      </w:r>
    </w:p>
    <w:p w14:paraId="2F459DB5" w14:textId="77777777" w:rsidR="008C70DC" w:rsidRPr="008C70DC" w:rsidRDefault="008C70DC" w:rsidP="008C70DC">
      <w:pPr>
        <w:spacing w:after="0" w:line="302" w:lineRule="atLeast"/>
        <w:jc w:val="both"/>
        <w:rPr>
          <w:rFonts w:ascii="Arial" w:eastAsia="Calibri" w:hAnsi="Arial" w:cs="Arial"/>
          <w:color w:val="000000"/>
          <w:sz w:val="24"/>
          <w:szCs w:val="24"/>
          <w:lang w:eastAsia="en-GB"/>
        </w:rPr>
      </w:pPr>
    </w:p>
    <w:p w14:paraId="1CBFF3AF" w14:textId="77777777" w:rsidR="008C70DC" w:rsidRPr="008C70DC" w:rsidRDefault="008C70DC" w:rsidP="008C70DC">
      <w:pPr>
        <w:spacing w:after="0" w:line="302" w:lineRule="atLeast"/>
        <w:jc w:val="both"/>
        <w:rPr>
          <w:rFonts w:ascii="Arial" w:eastAsia="Calibri" w:hAnsi="Arial" w:cs="Arial"/>
          <w:color w:val="000000"/>
          <w:sz w:val="24"/>
          <w:szCs w:val="24"/>
          <w:lang w:eastAsia="en-GB"/>
        </w:rPr>
      </w:pPr>
      <w:r w:rsidRPr="008C70DC">
        <w:rPr>
          <w:rFonts w:ascii="Arial" w:eastAsia="Calibri" w:hAnsi="Arial" w:cs="Arial"/>
          <w:color w:val="000000"/>
          <w:sz w:val="24"/>
          <w:szCs w:val="24"/>
          <w:lang w:eastAsia="en-GB"/>
        </w:rPr>
        <w:t xml:space="preserve">Through your participation in the interviews, I hope to ascertain </w:t>
      </w:r>
      <w:r w:rsidRPr="008C70DC">
        <w:rPr>
          <w:rFonts w:ascii="Arial" w:eastAsia="Calibri" w:hAnsi="Arial" w:cs="Arial"/>
          <w:sz w:val="24"/>
          <w:szCs w:val="24"/>
          <w:lang w:eastAsia="en-GB"/>
        </w:rPr>
        <w:t>data that can be assessed in order to seek greater depth and knowledge into answering the topical question of the study.</w:t>
      </w:r>
    </w:p>
    <w:p w14:paraId="0AF44CA1" w14:textId="77777777" w:rsidR="008C70DC" w:rsidRPr="008C70DC" w:rsidRDefault="008C70DC" w:rsidP="008C70DC">
      <w:pPr>
        <w:spacing w:after="0" w:line="302" w:lineRule="atLeast"/>
        <w:jc w:val="both"/>
        <w:rPr>
          <w:rFonts w:ascii="Arial" w:eastAsia="Calibri" w:hAnsi="Arial" w:cs="Arial"/>
          <w:color w:val="000000"/>
          <w:sz w:val="24"/>
          <w:szCs w:val="24"/>
          <w:lang w:eastAsia="en-GB"/>
        </w:rPr>
      </w:pPr>
    </w:p>
    <w:p w14:paraId="592C7DF9" w14:textId="77777777" w:rsidR="008C70DC" w:rsidRPr="008C70DC" w:rsidRDefault="008C70DC" w:rsidP="008C70DC">
      <w:pPr>
        <w:spacing w:after="0" w:line="302" w:lineRule="atLeast"/>
        <w:jc w:val="both"/>
        <w:rPr>
          <w:rFonts w:ascii="Arial" w:eastAsia="Calibri" w:hAnsi="Arial" w:cs="Arial"/>
          <w:color w:val="000000"/>
          <w:sz w:val="24"/>
          <w:szCs w:val="24"/>
          <w:lang w:eastAsia="en-GB"/>
        </w:rPr>
      </w:pPr>
      <w:r w:rsidRPr="008C70DC">
        <w:rPr>
          <w:rFonts w:ascii="Arial" w:eastAsia="Calibri" w:hAnsi="Arial" w:cs="Arial"/>
          <w:color w:val="000000"/>
          <w:sz w:val="24"/>
          <w:szCs w:val="24"/>
          <w:lang w:eastAsia="en-GB"/>
        </w:rPr>
        <w:t xml:space="preserve">All data collected will be kept strictly confidential to the researchers involved and at </w:t>
      </w:r>
      <w:r w:rsidRPr="008C70DC">
        <w:rPr>
          <w:rFonts w:ascii="Arial" w:eastAsia="Calibri" w:hAnsi="Arial" w:cs="Arial"/>
          <w:b/>
          <w:color w:val="000000"/>
          <w:sz w:val="24"/>
          <w:szCs w:val="24"/>
          <w:u w:val="single"/>
          <w:lang w:eastAsia="en-GB"/>
        </w:rPr>
        <w:t>NO</w:t>
      </w:r>
      <w:r w:rsidRPr="008C70DC">
        <w:rPr>
          <w:rFonts w:ascii="Arial" w:eastAsia="Calibri" w:hAnsi="Arial" w:cs="Arial"/>
          <w:color w:val="000000"/>
          <w:sz w:val="24"/>
          <w:szCs w:val="24"/>
          <w:lang w:eastAsia="en-GB"/>
        </w:rPr>
        <w:t xml:space="preserve"> time will data that is collected be released to the general public individually, therefore identifying a participants personal details. There will be an opportunity for you to provide feedback on your interview when the study is completed. Your participation in this study is completely voluntary so you can withdraw from the interview at any stage. </w:t>
      </w:r>
    </w:p>
    <w:p w14:paraId="1AE9B039" w14:textId="77777777" w:rsidR="008C70DC" w:rsidRPr="008C70DC" w:rsidRDefault="008C70DC" w:rsidP="008C70DC">
      <w:pPr>
        <w:spacing w:after="0" w:line="302" w:lineRule="atLeast"/>
        <w:jc w:val="both"/>
        <w:rPr>
          <w:rFonts w:ascii="Arial" w:eastAsia="Calibri" w:hAnsi="Arial" w:cs="Arial"/>
          <w:color w:val="000000"/>
          <w:sz w:val="24"/>
          <w:szCs w:val="24"/>
          <w:lang w:eastAsia="en-GB"/>
        </w:rPr>
      </w:pPr>
    </w:p>
    <w:p w14:paraId="121A2A5D" w14:textId="77777777" w:rsidR="008C70DC" w:rsidRPr="008C70DC" w:rsidRDefault="008C70DC" w:rsidP="008C70DC">
      <w:pPr>
        <w:spacing w:after="0" w:line="302" w:lineRule="atLeast"/>
        <w:jc w:val="both"/>
        <w:rPr>
          <w:rFonts w:ascii="Arial" w:eastAsia="Calibri" w:hAnsi="Arial" w:cs="Arial"/>
          <w:color w:val="000000"/>
          <w:sz w:val="24"/>
          <w:szCs w:val="24"/>
          <w:lang w:eastAsia="en-GB"/>
        </w:rPr>
      </w:pPr>
      <w:r w:rsidRPr="008C70DC">
        <w:rPr>
          <w:rFonts w:ascii="Arial" w:eastAsia="Calibri" w:hAnsi="Arial" w:cs="Arial"/>
          <w:color w:val="000000"/>
          <w:sz w:val="24"/>
          <w:szCs w:val="24"/>
          <w:lang w:eastAsia="en-GB"/>
        </w:rPr>
        <w:t xml:space="preserve">As this is a new project, your feedback is also important to us and we would be much obliged if you could also complete the feedback preceding the interview. We understand that your time is at a premium, but your opinions are very valuable to us. </w:t>
      </w:r>
    </w:p>
    <w:p w14:paraId="10D7F958" w14:textId="77777777" w:rsidR="008C70DC" w:rsidRPr="008C70DC" w:rsidRDefault="008C70DC" w:rsidP="008C70DC">
      <w:pPr>
        <w:spacing w:after="0" w:line="302" w:lineRule="atLeast"/>
        <w:jc w:val="both"/>
        <w:rPr>
          <w:rFonts w:ascii="Arial" w:eastAsia="Calibri" w:hAnsi="Arial" w:cs="Arial"/>
          <w:color w:val="000000"/>
          <w:sz w:val="24"/>
          <w:szCs w:val="24"/>
          <w:lang w:eastAsia="en-GB"/>
        </w:rPr>
      </w:pPr>
    </w:p>
    <w:p w14:paraId="48856A5A" w14:textId="77777777" w:rsidR="008C70DC" w:rsidRPr="008C70DC" w:rsidRDefault="008C70DC" w:rsidP="008C70DC">
      <w:pPr>
        <w:spacing w:after="0" w:line="302" w:lineRule="atLeast"/>
        <w:jc w:val="both"/>
        <w:rPr>
          <w:rFonts w:ascii="Arial" w:eastAsia="Calibri" w:hAnsi="Arial" w:cs="Arial"/>
          <w:color w:val="000000"/>
          <w:sz w:val="24"/>
          <w:szCs w:val="24"/>
          <w:lang w:eastAsia="en-GB"/>
        </w:rPr>
      </w:pPr>
      <w:r w:rsidRPr="008C70DC">
        <w:rPr>
          <w:rFonts w:ascii="Arial" w:eastAsia="Calibri" w:hAnsi="Arial" w:cs="Arial"/>
          <w:color w:val="000000"/>
          <w:sz w:val="24"/>
          <w:szCs w:val="24"/>
          <w:lang w:eastAsia="en-GB"/>
        </w:rPr>
        <w:t xml:space="preserve">After careful and precise analysis of the data obtained from the interview, I will be happy to provide you with a copy of the findings at your request. The results of the interview will hopefully enhance my understanding of university participation. The </w:t>
      </w:r>
      <w:r w:rsidRPr="008C70DC">
        <w:rPr>
          <w:rFonts w:ascii="Arial" w:eastAsia="Calibri" w:hAnsi="Arial" w:cs="Arial"/>
          <w:color w:val="000000"/>
          <w:sz w:val="24"/>
          <w:szCs w:val="24"/>
          <w:lang w:eastAsia="en-GB"/>
        </w:rPr>
        <w:lastRenderedPageBreak/>
        <w:t xml:space="preserve">results of the research will be fed back to you </w:t>
      </w:r>
      <w:r w:rsidRPr="008C70DC">
        <w:rPr>
          <w:rFonts w:ascii="Arial" w:eastAsia="Calibri" w:hAnsi="Arial" w:cs="Arial"/>
          <w:sz w:val="24"/>
          <w:szCs w:val="24"/>
          <w:lang w:eastAsia="en-GB"/>
        </w:rPr>
        <w:t>when the thesis is completed during December 2020.</w:t>
      </w:r>
    </w:p>
    <w:p w14:paraId="414DE02D" w14:textId="77777777" w:rsidR="008C70DC" w:rsidRPr="008C70DC" w:rsidRDefault="008C70DC" w:rsidP="008C70DC">
      <w:pPr>
        <w:spacing w:after="0" w:line="302" w:lineRule="atLeast"/>
        <w:jc w:val="both"/>
        <w:rPr>
          <w:rFonts w:ascii="Arial" w:eastAsia="Calibri" w:hAnsi="Arial" w:cs="Arial"/>
          <w:sz w:val="24"/>
          <w:szCs w:val="24"/>
          <w:lang w:eastAsia="en-GB"/>
        </w:rPr>
      </w:pPr>
    </w:p>
    <w:p w14:paraId="639E0440" w14:textId="77777777" w:rsidR="008C70DC" w:rsidRPr="008C70DC" w:rsidRDefault="008C70DC" w:rsidP="008C70DC">
      <w:pPr>
        <w:spacing w:after="0" w:line="240" w:lineRule="auto"/>
        <w:jc w:val="both"/>
        <w:rPr>
          <w:rFonts w:ascii="Arial" w:eastAsia="Times New Roman" w:hAnsi="Arial" w:cs="Arial"/>
          <w:lang w:eastAsia="en-GB"/>
        </w:rPr>
      </w:pPr>
      <w:r w:rsidRPr="008C70DC">
        <w:rPr>
          <w:rFonts w:ascii="Arial" w:eastAsia="Times New Roman" w:hAnsi="Arial" w:cs="Arial"/>
          <w:color w:val="000000"/>
          <w:sz w:val="24"/>
          <w:szCs w:val="24"/>
          <w:lang w:eastAsia="en-GB"/>
        </w:rPr>
        <w:t xml:space="preserve">We thank you in advance for your time and participation. If any questions do arise, feel free to contact me at your convenience. </w:t>
      </w:r>
    </w:p>
    <w:p w14:paraId="4015E64A" w14:textId="77777777" w:rsidR="008C70DC" w:rsidRPr="008C70DC" w:rsidRDefault="008C70DC" w:rsidP="008C70DC">
      <w:pPr>
        <w:spacing w:after="0" w:line="240" w:lineRule="auto"/>
        <w:jc w:val="both"/>
        <w:rPr>
          <w:rFonts w:ascii="Arial" w:eastAsia="Times New Roman" w:hAnsi="Arial" w:cs="Arial"/>
          <w:lang w:eastAsia="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30"/>
        <w:gridCol w:w="4480"/>
      </w:tblGrid>
      <w:tr w:rsidR="008C70DC" w:rsidRPr="008C70DC" w14:paraId="2C5B14F4" w14:textId="77777777" w:rsidTr="00AC7129">
        <w:tc>
          <w:tcPr>
            <w:tcW w:w="5341" w:type="dxa"/>
            <w:shd w:val="clear" w:color="auto" w:fill="auto"/>
          </w:tcPr>
          <w:p w14:paraId="233072F6" w14:textId="77777777" w:rsidR="008C70DC" w:rsidRPr="008C70DC" w:rsidRDefault="008C70DC" w:rsidP="008C70DC">
            <w:pPr>
              <w:spacing w:after="0" w:line="240" w:lineRule="auto"/>
              <w:rPr>
                <w:rFonts w:ascii="Arial" w:eastAsia="Times New Roman" w:hAnsi="Arial" w:cs="Arial"/>
                <w:lang w:eastAsia="en-GB"/>
              </w:rPr>
            </w:pPr>
            <w:r w:rsidRPr="008C70DC">
              <w:rPr>
                <w:rFonts w:ascii="Arial" w:eastAsia="Times New Roman" w:hAnsi="Arial" w:cs="Arial"/>
                <w:lang w:eastAsia="en-GB"/>
              </w:rPr>
              <w:t>ENW A CHYFEIRIAD YR YMCHWILYDD</w:t>
            </w:r>
          </w:p>
        </w:tc>
        <w:tc>
          <w:tcPr>
            <w:tcW w:w="5341" w:type="dxa"/>
            <w:shd w:val="clear" w:color="auto" w:fill="auto"/>
          </w:tcPr>
          <w:p w14:paraId="14B70530" w14:textId="77777777" w:rsidR="008C70DC" w:rsidRPr="008C70DC" w:rsidRDefault="008C70DC" w:rsidP="008C70DC">
            <w:pPr>
              <w:spacing w:after="0" w:line="240" w:lineRule="auto"/>
              <w:rPr>
                <w:rFonts w:ascii="Arial" w:eastAsia="Times New Roman" w:hAnsi="Arial" w:cs="Arial"/>
                <w:lang w:eastAsia="en-GB"/>
              </w:rPr>
            </w:pPr>
            <w:r w:rsidRPr="008C70DC">
              <w:rPr>
                <w:rFonts w:ascii="Arial" w:eastAsia="Times New Roman" w:hAnsi="Arial" w:cs="Arial"/>
                <w:lang w:eastAsia="en-GB"/>
              </w:rPr>
              <w:t>Joanna Fender</w:t>
            </w:r>
          </w:p>
          <w:p w14:paraId="4C4EB04B" w14:textId="77777777" w:rsidR="008C70DC" w:rsidRPr="008C70DC" w:rsidRDefault="008C70DC" w:rsidP="008C70DC">
            <w:pPr>
              <w:spacing w:after="0" w:line="240" w:lineRule="auto"/>
              <w:rPr>
                <w:rFonts w:ascii="Arial" w:eastAsia="Times New Roman" w:hAnsi="Arial" w:cs="Arial"/>
                <w:lang w:eastAsia="en-GB"/>
              </w:rPr>
            </w:pPr>
            <w:r w:rsidRPr="008C70DC">
              <w:rPr>
                <w:rFonts w:ascii="Arial" w:eastAsia="Times New Roman" w:hAnsi="Arial" w:cs="Arial"/>
                <w:lang w:eastAsia="en-GB"/>
              </w:rPr>
              <w:t>University of Wales Trinity Saint David</w:t>
            </w:r>
          </w:p>
          <w:p w14:paraId="01CE0D62" w14:textId="77777777" w:rsidR="008C70DC" w:rsidRPr="008C70DC" w:rsidRDefault="008C70DC" w:rsidP="008C70DC">
            <w:pPr>
              <w:spacing w:after="0" w:line="240" w:lineRule="auto"/>
              <w:rPr>
                <w:rFonts w:ascii="Arial" w:eastAsia="Times New Roman" w:hAnsi="Arial" w:cs="Arial"/>
                <w:lang w:eastAsia="en-GB"/>
              </w:rPr>
            </w:pPr>
            <w:r w:rsidRPr="008C70DC">
              <w:rPr>
                <w:rFonts w:ascii="Arial" w:eastAsia="Times New Roman" w:hAnsi="Arial" w:cs="Arial"/>
                <w:lang w:eastAsia="en-GB"/>
              </w:rPr>
              <w:t>Business and management Campus</w:t>
            </w:r>
          </w:p>
          <w:p w14:paraId="58E41DCD" w14:textId="77777777" w:rsidR="008C70DC" w:rsidRPr="008C70DC" w:rsidRDefault="008C70DC" w:rsidP="008C70DC">
            <w:pPr>
              <w:spacing w:after="0" w:line="240" w:lineRule="auto"/>
              <w:rPr>
                <w:rFonts w:ascii="Arial" w:eastAsia="Times New Roman" w:hAnsi="Arial" w:cs="Arial"/>
                <w:lang w:eastAsia="en-GB"/>
              </w:rPr>
            </w:pPr>
            <w:r w:rsidRPr="008C70DC">
              <w:rPr>
                <w:rFonts w:ascii="Arial" w:eastAsia="Times New Roman" w:hAnsi="Arial" w:cs="Arial"/>
                <w:lang w:eastAsia="en-GB"/>
              </w:rPr>
              <w:t xml:space="preserve">High Street </w:t>
            </w:r>
          </w:p>
          <w:p w14:paraId="425819F7" w14:textId="77777777" w:rsidR="008C70DC" w:rsidRPr="008C70DC" w:rsidRDefault="008C70DC" w:rsidP="008C70DC">
            <w:pPr>
              <w:spacing w:after="0" w:line="240" w:lineRule="auto"/>
              <w:rPr>
                <w:rFonts w:ascii="Arial" w:eastAsia="Times New Roman" w:hAnsi="Arial" w:cs="Arial"/>
                <w:lang w:eastAsia="en-GB"/>
              </w:rPr>
            </w:pPr>
            <w:r w:rsidRPr="008C70DC">
              <w:rPr>
                <w:rFonts w:ascii="Arial" w:eastAsia="Times New Roman" w:hAnsi="Arial" w:cs="Arial"/>
                <w:lang w:eastAsia="en-GB"/>
              </w:rPr>
              <w:t>Swansea</w:t>
            </w:r>
          </w:p>
          <w:p w14:paraId="48E8F711" w14:textId="77777777" w:rsidR="008C70DC" w:rsidRPr="008C70DC" w:rsidRDefault="008C70DC" w:rsidP="008C70DC">
            <w:pPr>
              <w:spacing w:after="0" w:line="240" w:lineRule="auto"/>
              <w:rPr>
                <w:rFonts w:ascii="Arial" w:eastAsia="Times New Roman" w:hAnsi="Arial" w:cs="Arial"/>
                <w:lang w:eastAsia="en-GB"/>
              </w:rPr>
            </w:pPr>
          </w:p>
        </w:tc>
      </w:tr>
    </w:tbl>
    <w:p w14:paraId="3D3F9CF2" w14:textId="77777777" w:rsidR="008C70DC" w:rsidRPr="008C70DC" w:rsidRDefault="008C70DC" w:rsidP="008C70DC">
      <w:pPr>
        <w:spacing w:after="0" w:line="240" w:lineRule="auto"/>
        <w:rPr>
          <w:rFonts w:ascii="Arial" w:eastAsia="Times New Roman" w:hAnsi="Arial" w:cs="Arial"/>
          <w:lang w:eastAsia="en-GB"/>
        </w:rPr>
      </w:pPr>
    </w:p>
    <w:p w14:paraId="4C74D49E" w14:textId="433784BD" w:rsidR="008C70DC" w:rsidRPr="008C70DC" w:rsidRDefault="00A360DC" w:rsidP="008C70DC">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w:t>
      </w:r>
      <w:r w:rsidR="008C70DC" w:rsidRPr="008C70DC">
        <w:rPr>
          <w:rFonts w:ascii="Arial" w:eastAsia="Times New Roman" w:hAnsi="Arial" w:cs="Arial"/>
          <w:sz w:val="24"/>
          <w:szCs w:val="24"/>
          <w:lang w:eastAsia="en-GB"/>
        </w:rPr>
        <w:t>Moodle, 2020)</w:t>
      </w:r>
    </w:p>
    <w:p w14:paraId="0B359B63" w14:textId="77777777" w:rsidR="008C70DC" w:rsidRDefault="008C70DC" w:rsidP="00F45F32">
      <w:pPr>
        <w:spacing w:after="120" w:line="360" w:lineRule="auto"/>
        <w:rPr>
          <w:rFonts w:ascii="Arial" w:eastAsiaTheme="minorEastAsia" w:hAnsi="Arial" w:cs="Arial"/>
          <w:b/>
          <w:sz w:val="28"/>
          <w:szCs w:val="28"/>
          <w:u w:val="single"/>
        </w:rPr>
      </w:pPr>
    </w:p>
    <w:p w14:paraId="0EEEE4C1" w14:textId="77777777" w:rsidR="008C70DC" w:rsidRDefault="008C70DC" w:rsidP="00F45F32">
      <w:pPr>
        <w:spacing w:after="120" w:line="360" w:lineRule="auto"/>
        <w:rPr>
          <w:rFonts w:ascii="Arial" w:eastAsiaTheme="minorEastAsia" w:hAnsi="Arial" w:cs="Arial"/>
          <w:b/>
          <w:sz w:val="28"/>
          <w:szCs w:val="28"/>
          <w:u w:val="single"/>
        </w:rPr>
      </w:pPr>
    </w:p>
    <w:p w14:paraId="5AA19AF3" w14:textId="77777777" w:rsidR="008C70DC" w:rsidRDefault="008C70DC" w:rsidP="00F45F32">
      <w:pPr>
        <w:spacing w:after="120" w:line="360" w:lineRule="auto"/>
        <w:rPr>
          <w:rFonts w:ascii="Arial" w:eastAsiaTheme="minorEastAsia" w:hAnsi="Arial" w:cs="Arial"/>
          <w:b/>
          <w:sz w:val="28"/>
          <w:szCs w:val="28"/>
          <w:u w:val="single"/>
        </w:rPr>
      </w:pPr>
    </w:p>
    <w:p w14:paraId="04E4A615" w14:textId="77777777" w:rsidR="007E73D8" w:rsidRDefault="007E73D8" w:rsidP="00F45F32">
      <w:pPr>
        <w:spacing w:after="120" w:line="360" w:lineRule="auto"/>
        <w:rPr>
          <w:rFonts w:ascii="Arial" w:eastAsiaTheme="minorEastAsia" w:hAnsi="Arial" w:cs="Arial"/>
          <w:b/>
          <w:sz w:val="28"/>
          <w:szCs w:val="28"/>
          <w:u w:val="single"/>
        </w:rPr>
      </w:pPr>
    </w:p>
    <w:p w14:paraId="48179FC2" w14:textId="77777777" w:rsidR="007E73D8" w:rsidRDefault="007E73D8" w:rsidP="00F45F32">
      <w:pPr>
        <w:spacing w:after="120" w:line="360" w:lineRule="auto"/>
        <w:rPr>
          <w:rFonts w:ascii="Arial" w:eastAsiaTheme="minorEastAsia" w:hAnsi="Arial" w:cs="Arial"/>
          <w:b/>
          <w:sz w:val="28"/>
          <w:szCs w:val="28"/>
          <w:u w:val="single"/>
        </w:rPr>
      </w:pPr>
    </w:p>
    <w:p w14:paraId="6027B2A1" w14:textId="77777777" w:rsidR="007E73D8" w:rsidRDefault="007E73D8" w:rsidP="00F45F32">
      <w:pPr>
        <w:spacing w:after="120" w:line="360" w:lineRule="auto"/>
        <w:rPr>
          <w:rFonts w:ascii="Arial" w:eastAsiaTheme="minorEastAsia" w:hAnsi="Arial" w:cs="Arial"/>
          <w:b/>
          <w:sz w:val="28"/>
          <w:szCs w:val="28"/>
          <w:u w:val="single"/>
        </w:rPr>
      </w:pPr>
    </w:p>
    <w:p w14:paraId="53572BF5" w14:textId="77777777" w:rsidR="00BC4E84" w:rsidRDefault="00BC4E84" w:rsidP="00F45F32">
      <w:pPr>
        <w:spacing w:after="120" w:line="360" w:lineRule="auto"/>
        <w:rPr>
          <w:rFonts w:ascii="Arial" w:eastAsiaTheme="minorEastAsia" w:hAnsi="Arial" w:cs="Arial"/>
          <w:b/>
          <w:sz w:val="28"/>
          <w:szCs w:val="28"/>
          <w:u w:val="single"/>
        </w:rPr>
      </w:pPr>
    </w:p>
    <w:p w14:paraId="3A41FAAA" w14:textId="77777777" w:rsidR="00BC4E84" w:rsidRDefault="00BC4E84" w:rsidP="00F45F32">
      <w:pPr>
        <w:spacing w:after="120" w:line="360" w:lineRule="auto"/>
        <w:rPr>
          <w:rFonts w:ascii="Arial" w:eastAsiaTheme="minorEastAsia" w:hAnsi="Arial" w:cs="Arial"/>
          <w:b/>
          <w:sz w:val="28"/>
          <w:szCs w:val="28"/>
          <w:u w:val="single"/>
        </w:rPr>
      </w:pPr>
    </w:p>
    <w:p w14:paraId="1E1AFA4A" w14:textId="77777777" w:rsidR="00BC4E84" w:rsidRDefault="00BC4E84" w:rsidP="00F45F32">
      <w:pPr>
        <w:spacing w:after="120" w:line="360" w:lineRule="auto"/>
        <w:rPr>
          <w:rFonts w:ascii="Arial" w:eastAsiaTheme="minorEastAsia" w:hAnsi="Arial" w:cs="Arial"/>
          <w:b/>
          <w:sz w:val="28"/>
          <w:szCs w:val="28"/>
          <w:u w:val="single"/>
        </w:rPr>
      </w:pPr>
    </w:p>
    <w:p w14:paraId="0DE8ADB1" w14:textId="77777777" w:rsidR="00BC4E84" w:rsidRDefault="00BC4E84" w:rsidP="00F45F32">
      <w:pPr>
        <w:spacing w:after="120" w:line="360" w:lineRule="auto"/>
        <w:rPr>
          <w:rFonts w:ascii="Arial" w:eastAsiaTheme="minorEastAsia" w:hAnsi="Arial" w:cs="Arial"/>
          <w:b/>
          <w:sz w:val="28"/>
          <w:szCs w:val="28"/>
          <w:u w:val="single"/>
        </w:rPr>
      </w:pPr>
    </w:p>
    <w:p w14:paraId="13F82F0F" w14:textId="77777777" w:rsidR="00BC4E84" w:rsidRDefault="00BC4E84" w:rsidP="00F45F32">
      <w:pPr>
        <w:spacing w:after="120" w:line="360" w:lineRule="auto"/>
        <w:rPr>
          <w:rFonts w:ascii="Arial" w:eastAsiaTheme="minorEastAsia" w:hAnsi="Arial" w:cs="Arial"/>
          <w:b/>
          <w:sz w:val="28"/>
          <w:szCs w:val="28"/>
          <w:u w:val="single"/>
        </w:rPr>
      </w:pPr>
    </w:p>
    <w:p w14:paraId="22E8F1F3" w14:textId="77777777" w:rsidR="00BC4E84" w:rsidRDefault="00BC4E84" w:rsidP="00F45F32">
      <w:pPr>
        <w:spacing w:after="120" w:line="360" w:lineRule="auto"/>
        <w:rPr>
          <w:rFonts w:ascii="Arial" w:eastAsiaTheme="minorEastAsia" w:hAnsi="Arial" w:cs="Arial"/>
          <w:b/>
          <w:sz w:val="28"/>
          <w:szCs w:val="28"/>
          <w:u w:val="single"/>
        </w:rPr>
      </w:pPr>
    </w:p>
    <w:p w14:paraId="7C1DF1DF" w14:textId="77777777" w:rsidR="00BC4E84" w:rsidRDefault="00BC4E84" w:rsidP="00F45F32">
      <w:pPr>
        <w:spacing w:after="120" w:line="360" w:lineRule="auto"/>
        <w:rPr>
          <w:rFonts w:ascii="Arial" w:eastAsiaTheme="minorEastAsia" w:hAnsi="Arial" w:cs="Arial"/>
          <w:b/>
          <w:sz w:val="28"/>
          <w:szCs w:val="28"/>
          <w:u w:val="single"/>
        </w:rPr>
      </w:pPr>
    </w:p>
    <w:p w14:paraId="3B6B915A" w14:textId="77777777" w:rsidR="00BC4E84" w:rsidRDefault="00BC4E84" w:rsidP="00F45F32">
      <w:pPr>
        <w:spacing w:after="120" w:line="360" w:lineRule="auto"/>
        <w:rPr>
          <w:rFonts w:ascii="Arial" w:eastAsiaTheme="minorEastAsia" w:hAnsi="Arial" w:cs="Arial"/>
          <w:b/>
          <w:sz w:val="28"/>
          <w:szCs w:val="28"/>
          <w:u w:val="single"/>
        </w:rPr>
      </w:pPr>
    </w:p>
    <w:p w14:paraId="1D3A8D78" w14:textId="77777777" w:rsidR="00BC4E84" w:rsidRDefault="00BC4E84" w:rsidP="00F45F32">
      <w:pPr>
        <w:spacing w:after="120" w:line="360" w:lineRule="auto"/>
        <w:rPr>
          <w:rFonts w:ascii="Arial" w:eastAsiaTheme="minorEastAsia" w:hAnsi="Arial" w:cs="Arial"/>
          <w:b/>
          <w:sz w:val="28"/>
          <w:szCs w:val="28"/>
          <w:u w:val="single"/>
        </w:rPr>
      </w:pPr>
    </w:p>
    <w:p w14:paraId="663A89F0" w14:textId="77777777" w:rsidR="00BC4E84" w:rsidRDefault="00BC4E84" w:rsidP="00F45F32">
      <w:pPr>
        <w:spacing w:after="120" w:line="360" w:lineRule="auto"/>
        <w:rPr>
          <w:rFonts w:ascii="Arial" w:eastAsiaTheme="minorEastAsia" w:hAnsi="Arial" w:cs="Arial"/>
          <w:b/>
          <w:sz w:val="28"/>
          <w:szCs w:val="28"/>
          <w:u w:val="single"/>
        </w:rPr>
      </w:pPr>
    </w:p>
    <w:p w14:paraId="6FE9D9AF" w14:textId="77777777" w:rsidR="00BC4E84" w:rsidRDefault="00BC4E84" w:rsidP="00F45F32">
      <w:pPr>
        <w:spacing w:after="120" w:line="360" w:lineRule="auto"/>
        <w:rPr>
          <w:rFonts w:ascii="Arial" w:eastAsiaTheme="minorEastAsia" w:hAnsi="Arial" w:cs="Arial"/>
          <w:b/>
          <w:sz w:val="28"/>
          <w:szCs w:val="28"/>
          <w:u w:val="single"/>
        </w:rPr>
      </w:pPr>
    </w:p>
    <w:p w14:paraId="44BCEA98" w14:textId="6ECAAA08" w:rsidR="00F45F32" w:rsidRPr="006D0E33" w:rsidRDefault="00E25F83" w:rsidP="00F45F32">
      <w:pPr>
        <w:spacing w:after="120" w:line="360" w:lineRule="auto"/>
        <w:rPr>
          <w:rFonts w:ascii="Arial" w:eastAsiaTheme="minorEastAsia" w:hAnsi="Arial" w:cs="Arial"/>
          <w:b/>
          <w:sz w:val="28"/>
          <w:szCs w:val="28"/>
          <w:u w:val="single"/>
        </w:rPr>
      </w:pPr>
      <w:r>
        <w:rPr>
          <w:rFonts w:ascii="Arial" w:eastAsiaTheme="minorEastAsia" w:hAnsi="Arial" w:cs="Arial"/>
          <w:b/>
          <w:sz w:val="28"/>
          <w:szCs w:val="28"/>
          <w:u w:val="single"/>
        </w:rPr>
        <w:lastRenderedPageBreak/>
        <w:t>A</w:t>
      </w:r>
      <w:r w:rsidR="00F45F32" w:rsidRPr="006D0E33">
        <w:rPr>
          <w:rFonts w:ascii="Arial" w:eastAsiaTheme="minorEastAsia" w:hAnsi="Arial" w:cs="Arial"/>
          <w:b/>
          <w:sz w:val="28"/>
          <w:szCs w:val="28"/>
          <w:u w:val="single"/>
        </w:rPr>
        <w:t xml:space="preserve">ppendix </w:t>
      </w:r>
      <w:r w:rsidR="00272183" w:rsidRPr="006D0E33">
        <w:rPr>
          <w:rFonts w:ascii="Arial" w:eastAsiaTheme="minorEastAsia" w:hAnsi="Arial" w:cs="Arial"/>
          <w:b/>
          <w:sz w:val="28"/>
          <w:szCs w:val="28"/>
          <w:u w:val="single"/>
        </w:rPr>
        <w:t xml:space="preserve">3 - </w:t>
      </w:r>
      <w:r w:rsidR="00F45F32" w:rsidRPr="006D0E33">
        <w:rPr>
          <w:rFonts w:ascii="Arial" w:eastAsiaTheme="minorEastAsia" w:hAnsi="Arial" w:cs="Arial"/>
          <w:b/>
          <w:sz w:val="28"/>
          <w:szCs w:val="28"/>
          <w:u w:val="single"/>
        </w:rPr>
        <w:t>Gantt chart</w:t>
      </w:r>
    </w:p>
    <w:p w14:paraId="1E80A2C3" w14:textId="299E035B" w:rsidR="00F45F32" w:rsidRPr="0082276F" w:rsidRDefault="00F45F32" w:rsidP="00F45F32">
      <w:pPr>
        <w:spacing w:after="120" w:line="360" w:lineRule="auto"/>
        <w:rPr>
          <w:rFonts w:ascii="Arial" w:eastAsiaTheme="minorEastAsia" w:hAnsi="Arial" w:cs="Arial"/>
          <w:color w:val="000000" w:themeColor="text1"/>
          <w:sz w:val="24"/>
          <w:szCs w:val="24"/>
        </w:rPr>
      </w:pPr>
      <w:r w:rsidRPr="0082276F">
        <w:rPr>
          <w:rFonts w:ascii="Arial" w:eastAsiaTheme="minorEastAsia" w:hAnsi="Arial" w:cs="Arial"/>
          <w:color w:val="000000" w:themeColor="text1"/>
          <w:sz w:val="24"/>
          <w:szCs w:val="24"/>
        </w:rPr>
        <w:t xml:space="preserve">To </w:t>
      </w:r>
      <w:r w:rsidR="00336A26" w:rsidRPr="0082276F">
        <w:rPr>
          <w:rFonts w:ascii="Arial" w:eastAsiaTheme="minorEastAsia" w:hAnsi="Arial" w:cs="Arial"/>
          <w:color w:val="000000" w:themeColor="text1"/>
          <w:sz w:val="24"/>
          <w:szCs w:val="24"/>
        </w:rPr>
        <w:t>be able to keep track on the timeline of events</w:t>
      </w:r>
      <w:r w:rsidRPr="0082276F">
        <w:rPr>
          <w:rFonts w:ascii="Arial" w:eastAsiaTheme="minorEastAsia" w:hAnsi="Arial" w:cs="Arial"/>
          <w:color w:val="000000" w:themeColor="text1"/>
          <w:sz w:val="24"/>
          <w:szCs w:val="24"/>
        </w:rPr>
        <w:t xml:space="preserve"> for the forthcoming thesis, a Gantt chart has been devised, which is a timeline chart used to show evidence of time management utilized along each process of the thesis (Geraldi </w:t>
      </w:r>
      <w:r w:rsidR="00AA6FB3">
        <w:rPr>
          <w:rFonts w:ascii="Arial" w:eastAsiaTheme="minorEastAsia" w:hAnsi="Arial" w:cs="Arial"/>
          <w:color w:val="000000" w:themeColor="text1"/>
          <w:sz w:val="24"/>
          <w:szCs w:val="24"/>
        </w:rPr>
        <w:t>and</w:t>
      </w:r>
      <w:r w:rsidRPr="0082276F">
        <w:rPr>
          <w:rFonts w:ascii="Arial" w:eastAsiaTheme="minorEastAsia" w:hAnsi="Arial" w:cs="Arial"/>
          <w:color w:val="000000" w:themeColor="text1"/>
          <w:sz w:val="24"/>
          <w:szCs w:val="24"/>
        </w:rPr>
        <w:t xml:space="preserve"> Lechter, 2012). Please see below:</w:t>
      </w:r>
    </w:p>
    <w:p w14:paraId="47F0C8A3" w14:textId="77777777" w:rsidR="00F45F32" w:rsidRPr="00F45F32" w:rsidRDefault="00F45F32" w:rsidP="00F45F32">
      <w:pPr>
        <w:spacing w:after="120" w:line="360" w:lineRule="auto"/>
        <w:rPr>
          <w:rFonts w:ascii="Times New Roman" w:eastAsiaTheme="minorEastAsia" w:hAnsi="Times New Roman"/>
          <w:b/>
          <w:sz w:val="28"/>
          <w:szCs w:val="28"/>
          <w:u w:val="single"/>
        </w:rPr>
      </w:pPr>
      <w:r w:rsidRPr="00F45F32">
        <w:rPr>
          <w:rFonts w:ascii="Times New Roman" w:eastAsiaTheme="minorEastAsia" w:hAnsi="Times New Roman"/>
          <w:b/>
          <w:sz w:val="28"/>
          <w:szCs w:val="28"/>
        </w:rPr>
        <w:t xml:space="preserve">         </w:t>
      </w:r>
    </w:p>
    <w:tbl>
      <w:tblPr>
        <w:tblStyle w:val="TableGrid"/>
        <w:tblpPr w:leftFromText="180" w:rightFromText="180" w:vertAnchor="text" w:horzAnchor="margin" w:tblpY="67"/>
        <w:tblW w:w="31567" w:type="dxa"/>
        <w:tblLayout w:type="fixed"/>
        <w:tblLook w:val="04A0" w:firstRow="1" w:lastRow="0" w:firstColumn="1" w:lastColumn="0" w:noHBand="0" w:noVBand="1"/>
      </w:tblPr>
      <w:tblGrid>
        <w:gridCol w:w="1500"/>
        <w:gridCol w:w="622"/>
        <w:gridCol w:w="708"/>
        <w:gridCol w:w="709"/>
        <w:gridCol w:w="709"/>
        <w:gridCol w:w="709"/>
        <w:gridCol w:w="708"/>
        <w:gridCol w:w="709"/>
        <w:gridCol w:w="9043"/>
        <w:gridCol w:w="7107"/>
        <w:gridCol w:w="9043"/>
      </w:tblGrid>
      <w:tr w:rsidR="00AF6EB5" w:rsidRPr="00F45F32" w14:paraId="1221D0AC" w14:textId="54C04EA6" w:rsidTr="00AF6EB5">
        <w:trPr>
          <w:trHeight w:val="557"/>
        </w:trPr>
        <w:tc>
          <w:tcPr>
            <w:tcW w:w="1500" w:type="dxa"/>
            <w:shd w:val="clear" w:color="auto" w:fill="auto"/>
          </w:tcPr>
          <w:p w14:paraId="7B4DFF16" w14:textId="77777777" w:rsidR="00AF6EB5" w:rsidRPr="00F45F32" w:rsidRDefault="00AF6EB5" w:rsidP="00F45F32">
            <w:pPr>
              <w:rPr>
                <w:rFonts w:ascii="Times New Roman" w:hAnsi="Times New Roman"/>
                <w:b/>
                <w:sz w:val="20"/>
                <w:szCs w:val="20"/>
              </w:rPr>
            </w:pPr>
          </w:p>
        </w:tc>
        <w:tc>
          <w:tcPr>
            <w:tcW w:w="622" w:type="dxa"/>
            <w:shd w:val="clear" w:color="auto" w:fill="auto"/>
          </w:tcPr>
          <w:p w14:paraId="7A3FE214" w14:textId="5B64BA10" w:rsidR="00AF6EB5" w:rsidRPr="006C4DCC" w:rsidRDefault="00AF6EB5" w:rsidP="00F45F32">
            <w:pPr>
              <w:rPr>
                <w:rFonts w:ascii="Arial" w:hAnsi="Arial" w:cs="Arial"/>
                <w:b/>
                <w:sz w:val="24"/>
                <w:szCs w:val="24"/>
              </w:rPr>
            </w:pPr>
            <w:r w:rsidRPr="006C4DCC">
              <w:rPr>
                <w:rFonts w:ascii="Arial" w:hAnsi="Arial" w:cs="Arial"/>
                <w:b/>
                <w:sz w:val="24"/>
                <w:szCs w:val="24"/>
              </w:rPr>
              <w:t>Oct</w:t>
            </w:r>
          </w:p>
        </w:tc>
        <w:tc>
          <w:tcPr>
            <w:tcW w:w="708" w:type="dxa"/>
            <w:shd w:val="clear" w:color="auto" w:fill="auto"/>
          </w:tcPr>
          <w:p w14:paraId="7FD11977" w14:textId="479F9614" w:rsidR="00AF6EB5" w:rsidRPr="006C4DCC" w:rsidRDefault="00AF6EB5" w:rsidP="00F45F32">
            <w:pPr>
              <w:rPr>
                <w:rFonts w:ascii="Arial" w:hAnsi="Arial" w:cs="Arial"/>
                <w:b/>
                <w:sz w:val="24"/>
                <w:szCs w:val="24"/>
              </w:rPr>
            </w:pPr>
            <w:r w:rsidRPr="006C4DCC">
              <w:rPr>
                <w:rFonts w:ascii="Arial" w:hAnsi="Arial" w:cs="Arial"/>
                <w:b/>
                <w:sz w:val="24"/>
                <w:szCs w:val="24"/>
              </w:rPr>
              <w:t>Nov</w:t>
            </w:r>
          </w:p>
        </w:tc>
        <w:tc>
          <w:tcPr>
            <w:tcW w:w="709" w:type="dxa"/>
            <w:shd w:val="clear" w:color="auto" w:fill="auto"/>
          </w:tcPr>
          <w:p w14:paraId="13CAE258" w14:textId="4BD6B2EC" w:rsidR="00AF6EB5" w:rsidRPr="006C4DCC" w:rsidRDefault="00AF6EB5" w:rsidP="00F45F32">
            <w:pPr>
              <w:rPr>
                <w:rFonts w:ascii="Arial" w:hAnsi="Arial" w:cs="Arial"/>
                <w:b/>
                <w:sz w:val="24"/>
                <w:szCs w:val="24"/>
              </w:rPr>
            </w:pPr>
            <w:r w:rsidRPr="006C4DCC">
              <w:rPr>
                <w:rFonts w:ascii="Arial" w:hAnsi="Arial" w:cs="Arial"/>
                <w:b/>
                <w:sz w:val="24"/>
                <w:szCs w:val="24"/>
              </w:rPr>
              <w:t>Dec</w:t>
            </w:r>
          </w:p>
        </w:tc>
        <w:tc>
          <w:tcPr>
            <w:tcW w:w="709" w:type="dxa"/>
            <w:shd w:val="clear" w:color="auto" w:fill="auto"/>
          </w:tcPr>
          <w:p w14:paraId="695A0409" w14:textId="1DC97A09" w:rsidR="00AF6EB5" w:rsidRPr="006C4DCC" w:rsidRDefault="00AF6EB5" w:rsidP="00F45F32">
            <w:pPr>
              <w:rPr>
                <w:rFonts w:ascii="Arial" w:hAnsi="Arial" w:cs="Arial"/>
                <w:b/>
                <w:sz w:val="24"/>
                <w:szCs w:val="24"/>
              </w:rPr>
            </w:pPr>
            <w:r w:rsidRPr="006C4DCC">
              <w:rPr>
                <w:rFonts w:ascii="Arial" w:hAnsi="Arial" w:cs="Arial"/>
                <w:b/>
                <w:sz w:val="24"/>
                <w:szCs w:val="24"/>
              </w:rPr>
              <w:t>Jan</w:t>
            </w:r>
          </w:p>
        </w:tc>
        <w:tc>
          <w:tcPr>
            <w:tcW w:w="709" w:type="dxa"/>
            <w:shd w:val="clear" w:color="auto" w:fill="auto"/>
          </w:tcPr>
          <w:p w14:paraId="3D59C4B5" w14:textId="1368E063" w:rsidR="00AF6EB5" w:rsidRPr="006C4DCC" w:rsidRDefault="00AF6EB5" w:rsidP="00F45F32">
            <w:pPr>
              <w:rPr>
                <w:rFonts w:ascii="Arial" w:hAnsi="Arial" w:cs="Arial"/>
                <w:b/>
                <w:sz w:val="24"/>
                <w:szCs w:val="24"/>
              </w:rPr>
            </w:pPr>
            <w:r w:rsidRPr="006C4DCC">
              <w:rPr>
                <w:rFonts w:ascii="Arial" w:hAnsi="Arial" w:cs="Arial"/>
                <w:b/>
                <w:sz w:val="24"/>
                <w:szCs w:val="24"/>
              </w:rPr>
              <w:t>Feb</w:t>
            </w:r>
          </w:p>
        </w:tc>
        <w:tc>
          <w:tcPr>
            <w:tcW w:w="708" w:type="dxa"/>
            <w:shd w:val="clear" w:color="auto" w:fill="auto"/>
          </w:tcPr>
          <w:p w14:paraId="37DC1BC3" w14:textId="0482E09A" w:rsidR="00AF6EB5" w:rsidRPr="006C4DCC" w:rsidRDefault="00AF6EB5" w:rsidP="00F45F32">
            <w:pPr>
              <w:rPr>
                <w:rFonts w:ascii="Arial" w:hAnsi="Arial" w:cs="Arial"/>
                <w:b/>
                <w:sz w:val="24"/>
                <w:szCs w:val="24"/>
              </w:rPr>
            </w:pPr>
            <w:r w:rsidRPr="006C4DCC">
              <w:rPr>
                <w:rFonts w:ascii="Arial" w:hAnsi="Arial" w:cs="Arial"/>
                <w:b/>
                <w:sz w:val="24"/>
                <w:szCs w:val="24"/>
              </w:rPr>
              <w:t>Mar</w:t>
            </w:r>
          </w:p>
        </w:tc>
        <w:tc>
          <w:tcPr>
            <w:tcW w:w="709" w:type="dxa"/>
            <w:shd w:val="clear" w:color="auto" w:fill="auto"/>
          </w:tcPr>
          <w:p w14:paraId="696E0828" w14:textId="51EF89E5" w:rsidR="00AF6EB5" w:rsidRPr="006C4DCC" w:rsidRDefault="00AF6EB5" w:rsidP="00F45F32">
            <w:pPr>
              <w:rPr>
                <w:rFonts w:ascii="Arial" w:hAnsi="Arial" w:cs="Arial"/>
                <w:b/>
                <w:sz w:val="24"/>
                <w:szCs w:val="24"/>
              </w:rPr>
            </w:pPr>
            <w:r w:rsidRPr="006C4DCC">
              <w:rPr>
                <w:rFonts w:ascii="Arial" w:hAnsi="Arial" w:cs="Arial"/>
                <w:b/>
                <w:sz w:val="24"/>
                <w:szCs w:val="24"/>
              </w:rPr>
              <w:t>Apr</w:t>
            </w:r>
          </w:p>
        </w:tc>
        <w:tc>
          <w:tcPr>
            <w:tcW w:w="9043" w:type="dxa"/>
          </w:tcPr>
          <w:p w14:paraId="10831C8E" w14:textId="1BEB06F7" w:rsidR="00AF6EB5" w:rsidRPr="00AF6EB5" w:rsidRDefault="00AF6EB5" w:rsidP="00F45F32">
            <w:pPr>
              <w:rPr>
                <w:rFonts w:ascii="Times New Roman" w:hAnsi="Times New Roman"/>
                <w:b/>
                <w:sz w:val="24"/>
                <w:szCs w:val="24"/>
              </w:rPr>
            </w:pPr>
            <w:r w:rsidRPr="00AF6EB5">
              <w:rPr>
                <w:rFonts w:ascii="Times New Roman" w:hAnsi="Times New Roman"/>
                <w:b/>
                <w:sz w:val="24"/>
                <w:szCs w:val="24"/>
              </w:rPr>
              <w:t>May</w:t>
            </w:r>
            <w:r w:rsidR="001B10A8">
              <w:rPr>
                <w:rFonts w:ascii="Times New Roman" w:hAnsi="Times New Roman"/>
                <w:b/>
                <w:sz w:val="24"/>
                <w:szCs w:val="24"/>
              </w:rPr>
              <w:t xml:space="preserve">     June</w:t>
            </w:r>
            <w:bookmarkStart w:id="1" w:name="_GoBack"/>
            <w:bookmarkEnd w:id="1"/>
          </w:p>
        </w:tc>
        <w:tc>
          <w:tcPr>
            <w:tcW w:w="7107" w:type="dxa"/>
          </w:tcPr>
          <w:p w14:paraId="4A6CFD40" w14:textId="77777777" w:rsidR="00AF6EB5" w:rsidRPr="00F45F32" w:rsidRDefault="00AF6EB5" w:rsidP="00F45F32">
            <w:pPr>
              <w:rPr>
                <w:rFonts w:ascii="Times New Roman" w:hAnsi="Times New Roman"/>
                <w:b/>
                <w:sz w:val="28"/>
                <w:szCs w:val="28"/>
              </w:rPr>
            </w:pPr>
          </w:p>
        </w:tc>
        <w:tc>
          <w:tcPr>
            <w:tcW w:w="9043" w:type="dxa"/>
          </w:tcPr>
          <w:p w14:paraId="709617B5" w14:textId="1BF96A3A" w:rsidR="00AF6EB5" w:rsidRPr="00F45F32" w:rsidRDefault="00AF6EB5" w:rsidP="00F45F32">
            <w:pPr>
              <w:rPr>
                <w:rFonts w:ascii="Times New Roman" w:hAnsi="Times New Roman"/>
                <w:b/>
                <w:sz w:val="28"/>
                <w:szCs w:val="28"/>
              </w:rPr>
            </w:pPr>
          </w:p>
        </w:tc>
      </w:tr>
      <w:tr w:rsidR="00AF6EB5" w:rsidRPr="00F45F32" w14:paraId="6A89A07A" w14:textId="4918800D" w:rsidTr="00AF6EB5">
        <w:trPr>
          <w:trHeight w:val="527"/>
        </w:trPr>
        <w:tc>
          <w:tcPr>
            <w:tcW w:w="1500" w:type="dxa"/>
          </w:tcPr>
          <w:p w14:paraId="364F1F3E" w14:textId="77777777" w:rsidR="00AF6EB5" w:rsidRPr="00F45F32" w:rsidRDefault="00AF6EB5" w:rsidP="00F45F32">
            <w:pPr>
              <w:rPr>
                <w:rFonts w:ascii="Times New Roman" w:hAnsi="Times New Roman"/>
                <w:b/>
                <w:sz w:val="20"/>
                <w:szCs w:val="20"/>
              </w:rPr>
            </w:pPr>
            <w:r w:rsidRPr="00F45F32">
              <w:rPr>
                <w:rFonts w:ascii="Times New Roman" w:hAnsi="Times New Roman"/>
                <w:b/>
                <w:sz w:val="20"/>
                <w:szCs w:val="20"/>
              </w:rPr>
              <w:t>Identify research topic / Record research thesis sheet</w:t>
            </w:r>
          </w:p>
          <w:p w14:paraId="146E4F50" w14:textId="61437DF4" w:rsidR="00AF6EB5" w:rsidRPr="00F45F32" w:rsidRDefault="00AF6EB5" w:rsidP="00F45F32">
            <w:pPr>
              <w:rPr>
                <w:rFonts w:ascii="Times New Roman" w:hAnsi="Times New Roman"/>
                <w:b/>
                <w:sz w:val="20"/>
                <w:szCs w:val="20"/>
              </w:rPr>
            </w:pPr>
            <w:r w:rsidRPr="0036518A">
              <w:rPr>
                <w:rFonts w:ascii="Times New Roman" w:hAnsi="Times New Roman"/>
                <w:b/>
                <w:color w:val="FF0000"/>
                <w:sz w:val="20"/>
                <w:szCs w:val="20"/>
              </w:rPr>
              <w:t>(October 2019)</w:t>
            </w:r>
          </w:p>
        </w:tc>
        <w:tc>
          <w:tcPr>
            <w:tcW w:w="622" w:type="dxa"/>
            <w:shd w:val="clear" w:color="auto" w:fill="B4C6E7" w:themeFill="accent1" w:themeFillTint="66"/>
          </w:tcPr>
          <w:p w14:paraId="66E575F8" w14:textId="77777777" w:rsidR="00AF6EB5" w:rsidRPr="00F45F32" w:rsidRDefault="00AF6EB5" w:rsidP="00F45F32">
            <w:pPr>
              <w:rPr>
                <w:rFonts w:ascii="Times New Roman" w:hAnsi="Times New Roman"/>
                <w:b/>
                <w:sz w:val="28"/>
                <w:szCs w:val="28"/>
              </w:rPr>
            </w:pPr>
          </w:p>
        </w:tc>
        <w:tc>
          <w:tcPr>
            <w:tcW w:w="708" w:type="dxa"/>
            <w:shd w:val="clear" w:color="auto" w:fill="B4C6E7" w:themeFill="accent1" w:themeFillTint="66"/>
          </w:tcPr>
          <w:p w14:paraId="0BEB96FE" w14:textId="77777777" w:rsidR="00AF6EB5" w:rsidRPr="00F45F32" w:rsidRDefault="00AF6EB5" w:rsidP="00F45F32">
            <w:pPr>
              <w:rPr>
                <w:rFonts w:ascii="Times New Roman" w:hAnsi="Times New Roman"/>
                <w:b/>
                <w:sz w:val="28"/>
                <w:szCs w:val="28"/>
              </w:rPr>
            </w:pPr>
          </w:p>
        </w:tc>
        <w:tc>
          <w:tcPr>
            <w:tcW w:w="709" w:type="dxa"/>
            <w:shd w:val="clear" w:color="auto" w:fill="FFFFFF" w:themeFill="background1"/>
          </w:tcPr>
          <w:p w14:paraId="680C5754" w14:textId="77777777" w:rsidR="00AF6EB5" w:rsidRPr="00F45F32" w:rsidRDefault="00AF6EB5" w:rsidP="00F45F32">
            <w:pPr>
              <w:rPr>
                <w:rFonts w:ascii="Times New Roman" w:hAnsi="Times New Roman"/>
                <w:b/>
                <w:sz w:val="28"/>
                <w:szCs w:val="28"/>
              </w:rPr>
            </w:pPr>
          </w:p>
        </w:tc>
        <w:tc>
          <w:tcPr>
            <w:tcW w:w="709" w:type="dxa"/>
            <w:shd w:val="clear" w:color="auto" w:fill="FFFFFF" w:themeFill="background1"/>
          </w:tcPr>
          <w:p w14:paraId="3C7F0F2D" w14:textId="77777777" w:rsidR="00AF6EB5" w:rsidRPr="00F45F32" w:rsidRDefault="00AF6EB5" w:rsidP="00F45F32">
            <w:pPr>
              <w:rPr>
                <w:rFonts w:ascii="Times New Roman" w:hAnsi="Times New Roman"/>
                <w:b/>
                <w:sz w:val="28"/>
                <w:szCs w:val="28"/>
              </w:rPr>
            </w:pPr>
          </w:p>
        </w:tc>
        <w:tc>
          <w:tcPr>
            <w:tcW w:w="709" w:type="dxa"/>
            <w:shd w:val="clear" w:color="auto" w:fill="FFFFFF" w:themeFill="background1"/>
          </w:tcPr>
          <w:p w14:paraId="71760D22" w14:textId="77777777" w:rsidR="00AF6EB5" w:rsidRPr="00F45F32" w:rsidRDefault="00AF6EB5" w:rsidP="00F45F32">
            <w:pPr>
              <w:rPr>
                <w:rFonts w:ascii="Times New Roman" w:hAnsi="Times New Roman"/>
                <w:b/>
                <w:sz w:val="28"/>
                <w:szCs w:val="28"/>
              </w:rPr>
            </w:pPr>
            <w:r w:rsidRPr="00F45F32">
              <w:rPr>
                <w:rFonts w:ascii="Times New Roman" w:hAnsi="Times New Roman"/>
                <w:b/>
                <w:sz w:val="28"/>
                <w:szCs w:val="28"/>
              </w:rPr>
              <w:t xml:space="preserve"> </w:t>
            </w:r>
          </w:p>
          <w:p w14:paraId="58E2BEBF" w14:textId="77777777" w:rsidR="00AF6EB5" w:rsidRPr="00F45F32" w:rsidRDefault="00AF6EB5" w:rsidP="00F45F32">
            <w:pPr>
              <w:rPr>
                <w:rFonts w:ascii="Times New Roman" w:hAnsi="Times New Roman"/>
                <w:sz w:val="28"/>
                <w:szCs w:val="28"/>
              </w:rPr>
            </w:pPr>
          </w:p>
          <w:p w14:paraId="0DBC86B9" w14:textId="77777777" w:rsidR="00AF6EB5" w:rsidRPr="00F45F32" w:rsidRDefault="00AF6EB5" w:rsidP="00F45F32">
            <w:pPr>
              <w:tabs>
                <w:tab w:val="left" w:pos="795"/>
              </w:tabs>
              <w:rPr>
                <w:rFonts w:ascii="Times New Roman" w:hAnsi="Times New Roman"/>
                <w:sz w:val="28"/>
                <w:szCs w:val="28"/>
              </w:rPr>
            </w:pPr>
            <w:r w:rsidRPr="00F45F32">
              <w:rPr>
                <w:rFonts w:ascii="Times New Roman" w:hAnsi="Times New Roman"/>
                <w:sz w:val="28"/>
                <w:szCs w:val="28"/>
              </w:rPr>
              <w:tab/>
            </w:r>
          </w:p>
        </w:tc>
        <w:tc>
          <w:tcPr>
            <w:tcW w:w="708" w:type="dxa"/>
            <w:shd w:val="clear" w:color="auto" w:fill="FFFFFF" w:themeFill="background1"/>
          </w:tcPr>
          <w:p w14:paraId="148918D0" w14:textId="77777777" w:rsidR="00AF6EB5" w:rsidRPr="00F45F32" w:rsidRDefault="00AF6EB5" w:rsidP="00F45F32">
            <w:pPr>
              <w:rPr>
                <w:rFonts w:ascii="Times New Roman" w:hAnsi="Times New Roman"/>
                <w:b/>
                <w:sz w:val="28"/>
                <w:szCs w:val="28"/>
              </w:rPr>
            </w:pPr>
          </w:p>
        </w:tc>
        <w:tc>
          <w:tcPr>
            <w:tcW w:w="709" w:type="dxa"/>
            <w:shd w:val="clear" w:color="auto" w:fill="FFFFFF" w:themeFill="background1"/>
          </w:tcPr>
          <w:p w14:paraId="3E040C7D" w14:textId="6531C31F" w:rsidR="00AF6EB5" w:rsidRPr="00F45F32" w:rsidRDefault="00AF6EB5" w:rsidP="00F45F32">
            <w:pPr>
              <w:rPr>
                <w:rFonts w:ascii="Times New Roman" w:hAnsi="Times New Roman"/>
                <w:b/>
                <w:sz w:val="28"/>
                <w:szCs w:val="28"/>
              </w:rPr>
            </w:pPr>
          </w:p>
        </w:tc>
        <w:tc>
          <w:tcPr>
            <w:tcW w:w="9043" w:type="dxa"/>
            <w:shd w:val="clear" w:color="auto" w:fill="FFFFFF" w:themeFill="background1"/>
          </w:tcPr>
          <w:p w14:paraId="2965D58E" w14:textId="6BA656A3" w:rsidR="00AF6EB5" w:rsidRPr="00F45F32" w:rsidRDefault="00AF6EB5" w:rsidP="00F45F32">
            <w:pPr>
              <w:rPr>
                <w:rFonts w:ascii="Times New Roman" w:hAnsi="Times New Roman"/>
                <w:b/>
                <w:sz w:val="28"/>
                <w:szCs w:val="28"/>
              </w:rPr>
            </w:pPr>
          </w:p>
        </w:tc>
        <w:tc>
          <w:tcPr>
            <w:tcW w:w="7107" w:type="dxa"/>
            <w:shd w:val="clear" w:color="auto" w:fill="FFFFFF" w:themeFill="background1"/>
          </w:tcPr>
          <w:p w14:paraId="6F5641AA" w14:textId="77777777" w:rsidR="00AF6EB5" w:rsidRPr="00F45F32" w:rsidRDefault="00AF6EB5" w:rsidP="00F45F32">
            <w:pPr>
              <w:rPr>
                <w:rFonts w:ascii="Times New Roman" w:hAnsi="Times New Roman"/>
                <w:b/>
                <w:sz w:val="28"/>
                <w:szCs w:val="28"/>
              </w:rPr>
            </w:pPr>
          </w:p>
        </w:tc>
        <w:tc>
          <w:tcPr>
            <w:tcW w:w="9043" w:type="dxa"/>
            <w:shd w:val="clear" w:color="auto" w:fill="FFFFFF" w:themeFill="background1"/>
          </w:tcPr>
          <w:p w14:paraId="4BF551F5" w14:textId="523C5358" w:rsidR="00AF6EB5" w:rsidRPr="00F45F32" w:rsidRDefault="00AF6EB5" w:rsidP="00F45F32">
            <w:pPr>
              <w:rPr>
                <w:rFonts w:ascii="Times New Roman" w:hAnsi="Times New Roman"/>
                <w:b/>
                <w:sz w:val="28"/>
                <w:szCs w:val="28"/>
              </w:rPr>
            </w:pPr>
          </w:p>
        </w:tc>
      </w:tr>
      <w:tr w:rsidR="00AF6EB5" w:rsidRPr="00F45F32" w14:paraId="110CCD9F" w14:textId="1D55F8AD" w:rsidTr="00AF6EB5">
        <w:trPr>
          <w:trHeight w:val="912"/>
        </w:trPr>
        <w:tc>
          <w:tcPr>
            <w:tcW w:w="1500" w:type="dxa"/>
          </w:tcPr>
          <w:p w14:paraId="3CDE5C03" w14:textId="77777777" w:rsidR="00AF6EB5" w:rsidRPr="00F45F32" w:rsidRDefault="00AF6EB5" w:rsidP="00F45F32">
            <w:pPr>
              <w:rPr>
                <w:rFonts w:ascii="Times New Roman" w:hAnsi="Times New Roman"/>
                <w:b/>
                <w:sz w:val="20"/>
                <w:szCs w:val="20"/>
              </w:rPr>
            </w:pPr>
            <w:r w:rsidRPr="00F45F32">
              <w:rPr>
                <w:rFonts w:ascii="Times New Roman" w:hAnsi="Times New Roman"/>
                <w:b/>
                <w:sz w:val="20"/>
                <w:szCs w:val="20"/>
              </w:rPr>
              <w:t>Background reading</w:t>
            </w:r>
          </w:p>
          <w:p w14:paraId="397CA3F3" w14:textId="77777777" w:rsidR="00AF6EB5" w:rsidRPr="00F45F32" w:rsidRDefault="00AF6EB5" w:rsidP="00F45F32">
            <w:pPr>
              <w:rPr>
                <w:rFonts w:ascii="Times New Roman" w:hAnsi="Times New Roman"/>
                <w:b/>
                <w:sz w:val="20"/>
                <w:szCs w:val="20"/>
              </w:rPr>
            </w:pPr>
            <w:r w:rsidRPr="00F45F32">
              <w:rPr>
                <w:rFonts w:ascii="Times New Roman" w:hAnsi="Times New Roman"/>
                <w:b/>
                <w:sz w:val="20"/>
                <w:szCs w:val="20"/>
              </w:rPr>
              <w:t>Finalise Title, Aim and Objectives</w:t>
            </w:r>
          </w:p>
          <w:p w14:paraId="7DAA7857" w14:textId="4A8AC3B6" w:rsidR="00AF6EB5" w:rsidRPr="00F45F32" w:rsidRDefault="00AF6EB5" w:rsidP="00F45F32">
            <w:pPr>
              <w:rPr>
                <w:rFonts w:ascii="Times New Roman" w:hAnsi="Times New Roman"/>
                <w:b/>
                <w:sz w:val="20"/>
                <w:szCs w:val="20"/>
              </w:rPr>
            </w:pPr>
            <w:r w:rsidRPr="00F45F32">
              <w:rPr>
                <w:rFonts w:ascii="Times New Roman" w:hAnsi="Times New Roman"/>
                <w:b/>
                <w:sz w:val="20"/>
                <w:szCs w:val="20"/>
              </w:rPr>
              <w:t xml:space="preserve">Start Research Proposal </w:t>
            </w:r>
            <w:r w:rsidRPr="0036518A">
              <w:rPr>
                <w:rFonts w:ascii="Times New Roman" w:hAnsi="Times New Roman"/>
                <w:b/>
                <w:color w:val="FF0000"/>
                <w:sz w:val="20"/>
                <w:szCs w:val="20"/>
              </w:rPr>
              <w:t>(November 2019)</w:t>
            </w:r>
          </w:p>
        </w:tc>
        <w:tc>
          <w:tcPr>
            <w:tcW w:w="622" w:type="dxa"/>
            <w:shd w:val="clear" w:color="auto" w:fill="B4C6E7" w:themeFill="accent1" w:themeFillTint="66"/>
          </w:tcPr>
          <w:p w14:paraId="0FD7A45C" w14:textId="77777777" w:rsidR="00AF6EB5" w:rsidRPr="00F45F32" w:rsidRDefault="00AF6EB5" w:rsidP="00F45F32">
            <w:pPr>
              <w:rPr>
                <w:rFonts w:ascii="Times New Roman" w:hAnsi="Times New Roman"/>
                <w:b/>
                <w:sz w:val="28"/>
                <w:szCs w:val="28"/>
              </w:rPr>
            </w:pPr>
          </w:p>
        </w:tc>
        <w:tc>
          <w:tcPr>
            <w:tcW w:w="708" w:type="dxa"/>
            <w:shd w:val="clear" w:color="auto" w:fill="B4C6E7" w:themeFill="accent1" w:themeFillTint="66"/>
          </w:tcPr>
          <w:p w14:paraId="5EC90F8C" w14:textId="77777777" w:rsidR="00AF6EB5" w:rsidRPr="00F45F32" w:rsidRDefault="00AF6EB5" w:rsidP="00F45F32">
            <w:pPr>
              <w:rPr>
                <w:rFonts w:ascii="Times New Roman" w:hAnsi="Times New Roman"/>
                <w:b/>
                <w:color w:val="FF0000"/>
                <w:sz w:val="28"/>
                <w:szCs w:val="28"/>
              </w:rPr>
            </w:pPr>
          </w:p>
        </w:tc>
        <w:tc>
          <w:tcPr>
            <w:tcW w:w="709" w:type="dxa"/>
            <w:shd w:val="clear" w:color="auto" w:fill="FFFFFF" w:themeFill="background1"/>
          </w:tcPr>
          <w:p w14:paraId="62665B8D" w14:textId="77777777" w:rsidR="00AF6EB5" w:rsidRPr="00F45F32" w:rsidRDefault="00AF6EB5" w:rsidP="00F45F32">
            <w:pPr>
              <w:rPr>
                <w:rFonts w:ascii="Times New Roman" w:hAnsi="Times New Roman"/>
                <w:b/>
                <w:sz w:val="28"/>
                <w:szCs w:val="28"/>
              </w:rPr>
            </w:pPr>
          </w:p>
        </w:tc>
        <w:tc>
          <w:tcPr>
            <w:tcW w:w="709" w:type="dxa"/>
            <w:shd w:val="clear" w:color="auto" w:fill="auto"/>
          </w:tcPr>
          <w:p w14:paraId="0BD32D6E" w14:textId="77777777" w:rsidR="00AF6EB5" w:rsidRPr="00F45F32" w:rsidRDefault="00AF6EB5" w:rsidP="00F45F32">
            <w:pPr>
              <w:rPr>
                <w:rFonts w:ascii="Times New Roman" w:hAnsi="Times New Roman"/>
                <w:b/>
                <w:sz w:val="28"/>
                <w:szCs w:val="28"/>
              </w:rPr>
            </w:pPr>
          </w:p>
        </w:tc>
        <w:tc>
          <w:tcPr>
            <w:tcW w:w="709" w:type="dxa"/>
            <w:shd w:val="clear" w:color="auto" w:fill="auto"/>
          </w:tcPr>
          <w:p w14:paraId="3F829C71" w14:textId="77777777" w:rsidR="00AF6EB5" w:rsidRPr="00F45F32" w:rsidRDefault="00AF6EB5" w:rsidP="00F45F32">
            <w:pPr>
              <w:rPr>
                <w:rFonts w:ascii="Times New Roman" w:hAnsi="Times New Roman"/>
                <w:b/>
                <w:sz w:val="28"/>
                <w:szCs w:val="28"/>
              </w:rPr>
            </w:pPr>
          </w:p>
        </w:tc>
        <w:tc>
          <w:tcPr>
            <w:tcW w:w="708" w:type="dxa"/>
            <w:shd w:val="clear" w:color="auto" w:fill="auto"/>
          </w:tcPr>
          <w:p w14:paraId="10B87FD5" w14:textId="77777777" w:rsidR="00AF6EB5" w:rsidRPr="00F45F32" w:rsidRDefault="00AF6EB5" w:rsidP="00F45F32">
            <w:pPr>
              <w:rPr>
                <w:rFonts w:ascii="Times New Roman" w:hAnsi="Times New Roman"/>
                <w:b/>
                <w:sz w:val="28"/>
                <w:szCs w:val="28"/>
              </w:rPr>
            </w:pPr>
          </w:p>
        </w:tc>
        <w:tc>
          <w:tcPr>
            <w:tcW w:w="709" w:type="dxa"/>
          </w:tcPr>
          <w:p w14:paraId="445E5C76" w14:textId="3AB02E31" w:rsidR="00AF6EB5" w:rsidRPr="00F45F32" w:rsidRDefault="00AF6EB5" w:rsidP="00F45F32">
            <w:pPr>
              <w:rPr>
                <w:rFonts w:ascii="Times New Roman" w:hAnsi="Times New Roman"/>
                <w:b/>
                <w:sz w:val="28"/>
                <w:szCs w:val="28"/>
              </w:rPr>
            </w:pPr>
          </w:p>
        </w:tc>
        <w:tc>
          <w:tcPr>
            <w:tcW w:w="9043" w:type="dxa"/>
          </w:tcPr>
          <w:p w14:paraId="1D48D331" w14:textId="0240221A" w:rsidR="00AF6EB5" w:rsidRPr="00F45F32" w:rsidRDefault="00AF6EB5" w:rsidP="00F45F32">
            <w:pPr>
              <w:rPr>
                <w:rFonts w:ascii="Times New Roman" w:hAnsi="Times New Roman"/>
                <w:b/>
                <w:sz w:val="28"/>
                <w:szCs w:val="28"/>
              </w:rPr>
            </w:pPr>
          </w:p>
        </w:tc>
        <w:tc>
          <w:tcPr>
            <w:tcW w:w="7107" w:type="dxa"/>
          </w:tcPr>
          <w:p w14:paraId="43DDC3E0" w14:textId="77777777" w:rsidR="00AF6EB5" w:rsidRPr="00F45F32" w:rsidRDefault="00AF6EB5" w:rsidP="00F45F32">
            <w:pPr>
              <w:rPr>
                <w:rFonts w:ascii="Times New Roman" w:hAnsi="Times New Roman"/>
                <w:b/>
                <w:sz w:val="28"/>
                <w:szCs w:val="28"/>
              </w:rPr>
            </w:pPr>
          </w:p>
        </w:tc>
        <w:tc>
          <w:tcPr>
            <w:tcW w:w="9043" w:type="dxa"/>
          </w:tcPr>
          <w:p w14:paraId="0631C211" w14:textId="5B2209C5" w:rsidR="00AF6EB5" w:rsidRPr="00F45F32" w:rsidRDefault="00AF6EB5" w:rsidP="00F45F32">
            <w:pPr>
              <w:rPr>
                <w:rFonts w:ascii="Times New Roman" w:hAnsi="Times New Roman"/>
                <w:b/>
                <w:sz w:val="28"/>
                <w:szCs w:val="28"/>
              </w:rPr>
            </w:pPr>
          </w:p>
        </w:tc>
      </w:tr>
      <w:tr w:rsidR="00AF6EB5" w:rsidRPr="00F45F32" w14:paraId="0FAFC380" w14:textId="3DEEC903" w:rsidTr="00AF6EB5">
        <w:trPr>
          <w:trHeight w:val="912"/>
        </w:trPr>
        <w:tc>
          <w:tcPr>
            <w:tcW w:w="1500" w:type="dxa"/>
          </w:tcPr>
          <w:p w14:paraId="2281AF16" w14:textId="77777777" w:rsidR="00AF6EB5" w:rsidRDefault="00AF6EB5" w:rsidP="00F45F32">
            <w:pPr>
              <w:rPr>
                <w:rFonts w:ascii="Times New Roman" w:hAnsi="Times New Roman"/>
                <w:b/>
                <w:sz w:val="20"/>
                <w:szCs w:val="20"/>
              </w:rPr>
            </w:pPr>
            <w:r>
              <w:rPr>
                <w:rFonts w:ascii="Times New Roman" w:hAnsi="Times New Roman"/>
                <w:b/>
                <w:sz w:val="20"/>
                <w:szCs w:val="20"/>
              </w:rPr>
              <w:t>Establish ethical considerations.</w:t>
            </w:r>
          </w:p>
          <w:p w14:paraId="7B8CC436" w14:textId="4FFDE0DE" w:rsidR="00AF6EB5" w:rsidRPr="00F45F32" w:rsidRDefault="00AF6EB5" w:rsidP="00F45F32">
            <w:pPr>
              <w:rPr>
                <w:rFonts w:ascii="Times New Roman" w:hAnsi="Times New Roman"/>
                <w:b/>
                <w:sz w:val="20"/>
                <w:szCs w:val="20"/>
              </w:rPr>
            </w:pPr>
            <w:r>
              <w:rPr>
                <w:rFonts w:ascii="Times New Roman" w:hAnsi="Times New Roman"/>
                <w:b/>
                <w:sz w:val="20"/>
                <w:szCs w:val="20"/>
              </w:rPr>
              <w:t xml:space="preserve">Apply for ethical approval. </w:t>
            </w:r>
            <w:r w:rsidRPr="0036518A">
              <w:rPr>
                <w:rFonts w:ascii="Times New Roman" w:hAnsi="Times New Roman"/>
                <w:b/>
                <w:color w:val="FF0000"/>
                <w:sz w:val="20"/>
                <w:szCs w:val="20"/>
              </w:rPr>
              <w:t>(January 2020)</w:t>
            </w:r>
          </w:p>
        </w:tc>
        <w:tc>
          <w:tcPr>
            <w:tcW w:w="622" w:type="dxa"/>
            <w:shd w:val="clear" w:color="auto" w:fill="B4C6E7" w:themeFill="accent1" w:themeFillTint="66"/>
          </w:tcPr>
          <w:p w14:paraId="6250430D" w14:textId="77777777" w:rsidR="00AF6EB5" w:rsidRPr="00F45F32" w:rsidRDefault="00AF6EB5" w:rsidP="00F45F32">
            <w:pPr>
              <w:rPr>
                <w:rFonts w:ascii="Times New Roman" w:hAnsi="Times New Roman"/>
                <w:b/>
                <w:sz w:val="28"/>
                <w:szCs w:val="28"/>
              </w:rPr>
            </w:pPr>
          </w:p>
        </w:tc>
        <w:tc>
          <w:tcPr>
            <w:tcW w:w="708" w:type="dxa"/>
            <w:shd w:val="clear" w:color="auto" w:fill="B4C6E7" w:themeFill="accent1" w:themeFillTint="66"/>
          </w:tcPr>
          <w:p w14:paraId="3C29383E" w14:textId="77777777" w:rsidR="00AF6EB5" w:rsidRPr="00F45F32" w:rsidRDefault="00AF6EB5" w:rsidP="00F45F32">
            <w:pPr>
              <w:rPr>
                <w:rFonts w:ascii="Times New Roman" w:hAnsi="Times New Roman"/>
                <w:b/>
                <w:color w:val="FF0000"/>
                <w:sz w:val="28"/>
                <w:szCs w:val="28"/>
              </w:rPr>
            </w:pPr>
          </w:p>
        </w:tc>
        <w:tc>
          <w:tcPr>
            <w:tcW w:w="709" w:type="dxa"/>
            <w:shd w:val="clear" w:color="auto" w:fill="FFFFFF" w:themeFill="background1"/>
          </w:tcPr>
          <w:p w14:paraId="145F794B" w14:textId="77777777" w:rsidR="00AF6EB5" w:rsidRPr="00F45F32" w:rsidRDefault="00AF6EB5" w:rsidP="00F45F32">
            <w:pPr>
              <w:rPr>
                <w:rFonts w:ascii="Times New Roman" w:hAnsi="Times New Roman"/>
                <w:b/>
                <w:sz w:val="28"/>
                <w:szCs w:val="28"/>
              </w:rPr>
            </w:pPr>
          </w:p>
        </w:tc>
        <w:tc>
          <w:tcPr>
            <w:tcW w:w="709" w:type="dxa"/>
            <w:shd w:val="clear" w:color="auto" w:fill="auto"/>
          </w:tcPr>
          <w:p w14:paraId="2DBCF2C3" w14:textId="77777777" w:rsidR="00AF6EB5" w:rsidRPr="00F45F32" w:rsidRDefault="00AF6EB5" w:rsidP="00F45F32">
            <w:pPr>
              <w:rPr>
                <w:rFonts w:ascii="Times New Roman" w:hAnsi="Times New Roman"/>
                <w:b/>
                <w:sz w:val="28"/>
                <w:szCs w:val="28"/>
              </w:rPr>
            </w:pPr>
          </w:p>
        </w:tc>
        <w:tc>
          <w:tcPr>
            <w:tcW w:w="709" w:type="dxa"/>
            <w:shd w:val="clear" w:color="auto" w:fill="auto"/>
          </w:tcPr>
          <w:p w14:paraId="44B9E560" w14:textId="77777777" w:rsidR="00AF6EB5" w:rsidRPr="00F45F32" w:rsidRDefault="00AF6EB5" w:rsidP="00F45F32">
            <w:pPr>
              <w:rPr>
                <w:rFonts w:ascii="Times New Roman" w:hAnsi="Times New Roman"/>
                <w:b/>
                <w:sz w:val="28"/>
                <w:szCs w:val="28"/>
              </w:rPr>
            </w:pPr>
          </w:p>
        </w:tc>
        <w:tc>
          <w:tcPr>
            <w:tcW w:w="708" w:type="dxa"/>
            <w:shd w:val="clear" w:color="auto" w:fill="auto"/>
          </w:tcPr>
          <w:p w14:paraId="2AA1791B" w14:textId="77777777" w:rsidR="00AF6EB5" w:rsidRPr="00F45F32" w:rsidRDefault="00AF6EB5" w:rsidP="00F45F32">
            <w:pPr>
              <w:rPr>
                <w:rFonts w:ascii="Times New Roman" w:hAnsi="Times New Roman"/>
                <w:b/>
                <w:sz w:val="28"/>
                <w:szCs w:val="28"/>
              </w:rPr>
            </w:pPr>
          </w:p>
        </w:tc>
        <w:tc>
          <w:tcPr>
            <w:tcW w:w="709" w:type="dxa"/>
          </w:tcPr>
          <w:p w14:paraId="7971956C" w14:textId="670E8723" w:rsidR="00AF6EB5" w:rsidRPr="00F45F32" w:rsidRDefault="00AF6EB5" w:rsidP="00F45F32">
            <w:pPr>
              <w:rPr>
                <w:rFonts w:ascii="Times New Roman" w:hAnsi="Times New Roman"/>
                <w:b/>
                <w:sz w:val="28"/>
                <w:szCs w:val="28"/>
              </w:rPr>
            </w:pPr>
          </w:p>
        </w:tc>
        <w:tc>
          <w:tcPr>
            <w:tcW w:w="9043" w:type="dxa"/>
          </w:tcPr>
          <w:p w14:paraId="1C910177" w14:textId="6427A34B" w:rsidR="00AF6EB5" w:rsidRPr="00F45F32" w:rsidRDefault="00AF6EB5" w:rsidP="00F45F32">
            <w:pPr>
              <w:rPr>
                <w:rFonts w:ascii="Times New Roman" w:hAnsi="Times New Roman"/>
                <w:b/>
                <w:sz w:val="28"/>
                <w:szCs w:val="28"/>
              </w:rPr>
            </w:pPr>
          </w:p>
        </w:tc>
        <w:tc>
          <w:tcPr>
            <w:tcW w:w="7107" w:type="dxa"/>
          </w:tcPr>
          <w:p w14:paraId="5E59249B" w14:textId="77777777" w:rsidR="00AF6EB5" w:rsidRPr="00F45F32" w:rsidRDefault="00AF6EB5" w:rsidP="00F45F32">
            <w:pPr>
              <w:rPr>
                <w:rFonts w:ascii="Times New Roman" w:hAnsi="Times New Roman"/>
                <w:b/>
                <w:sz w:val="28"/>
                <w:szCs w:val="28"/>
              </w:rPr>
            </w:pPr>
          </w:p>
        </w:tc>
        <w:tc>
          <w:tcPr>
            <w:tcW w:w="9043" w:type="dxa"/>
          </w:tcPr>
          <w:p w14:paraId="0CA252D5" w14:textId="2DB04523" w:rsidR="00AF6EB5" w:rsidRPr="00F45F32" w:rsidRDefault="00AF6EB5" w:rsidP="00F45F32">
            <w:pPr>
              <w:rPr>
                <w:rFonts w:ascii="Times New Roman" w:hAnsi="Times New Roman"/>
                <w:b/>
                <w:sz w:val="28"/>
                <w:szCs w:val="28"/>
              </w:rPr>
            </w:pPr>
          </w:p>
        </w:tc>
      </w:tr>
      <w:tr w:rsidR="00AF6EB5" w:rsidRPr="00F45F32" w14:paraId="1134BB74" w14:textId="4A506795" w:rsidTr="00AF6EB5">
        <w:trPr>
          <w:trHeight w:val="826"/>
        </w:trPr>
        <w:tc>
          <w:tcPr>
            <w:tcW w:w="1500" w:type="dxa"/>
          </w:tcPr>
          <w:p w14:paraId="33390BED" w14:textId="70E29A8C" w:rsidR="00AF6EB5" w:rsidRPr="00F45F32" w:rsidRDefault="00AF6EB5" w:rsidP="00F45F32">
            <w:pPr>
              <w:rPr>
                <w:rFonts w:ascii="Times New Roman" w:hAnsi="Times New Roman"/>
                <w:b/>
                <w:sz w:val="20"/>
                <w:szCs w:val="20"/>
              </w:rPr>
            </w:pPr>
            <w:r w:rsidRPr="00F45F32">
              <w:rPr>
                <w:rFonts w:ascii="Times New Roman" w:hAnsi="Times New Roman"/>
                <w:b/>
                <w:sz w:val="20"/>
                <w:szCs w:val="20"/>
              </w:rPr>
              <w:t xml:space="preserve">Plan </w:t>
            </w:r>
            <w:r>
              <w:rPr>
                <w:rFonts w:ascii="Times New Roman" w:hAnsi="Times New Roman"/>
                <w:b/>
                <w:sz w:val="20"/>
                <w:szCs w:val="20"/>
              </w:rPr>
              <w:t>interviews</w:t>
            </w:r>
            <w:r w:rsidRPr="00F45F32">
              <w:rPr>
                <w:rFonts w:ascii="Times New Roman" w:hAnsi="Times New Roman"/>
                <w:b/>
                <w:sz w:val="20"/>
                <w:szCs w:val="20"/>
              </w:rPr>
              <w:t xml:space="preserve"> with </w:t>
            </w:r>
            <w:r>
              <w:rPr>
                <w:rFonts w:ascii="Times New Roman" w:hAnsi="Times New Roman"/>
                <w:b/>
                <w:sz w:val="20"/>
                <w:szCs w:val="20"/>
              </w:rPr>
              <w:t>participants</w:t>
            </w:r>
          </w:p>
          <w:p w14:paraId="2E8B61A9" w14:textId="2EB0629A" w:rsidR="00AF6EB5" w:rsidRPr="00F45F32" w:rsidRDefault="00AF6EB5" w:rsidP="00F45F32">
            <w:pPr>
              <w:rPr>
                <w:rFonts w:ascii="Times New Roman" w:hAnsi="Times New Roman"/>
                <w:b/>
                <w:sz w:val="20"/>
                <w:szCs w:val="20"/>
              </w:rPr>
            </w:pPr>
            <w:r>
              <w:rPr>
                <w:rFonts w:ascii="Times New Roman" w:hAnsi="Times New Roman"/>
                <w:b/>
                <w:sz w:val="20"/>
                <w:szCs w:val="20"/>
              </w:rPr>
              <w:t>Book</w:t>
            </w:r>
            <w:r w:rsidRPr="00F45F32">
              <w:rPr>
                <w:rFonts w:ascii="Times New Roman" w:hAnsi="Times New Roman"/>
                <w:b/>
                <w:sz w:val="20"/>
                <w:szCs w:val="20"/>
              </w:rPr>
              <w:t xml:space="preserve"> </w:t>
            </w:r>
            <w:r>
              <w:rPr>
                <w:rFonts w:ascii="Times New Roman" w:hAnsi="Times New Roman"/>
                <w:b/>
                <w:sz w:val="20"/>
                <w:szCs w:val="20"/>
              </w:rPr>
              <w:t xml:space="preserve">times for interviews </w:t>
            </w:r>
            <w:r w:rsidRPr="0036518A">
              <w:rPr>
                <w:rFonts w:ascii="Times New Roman" w:hAnsi="Times New Roman"/>
                <w:b/>
                <w:color w:val="FF0000"/>
                <w:sz w:val="20"/>
                <w:szCs w:val="20"/>
              </w:rPr>
              <w:t>(April 2020)</w:t>
            </w:r>
          </w:p>
        </w:tc>
        <w:tc>
          <w:tcPr>
            <w:tcW w:w="622" w:type="dxa"/>
            <w:shd w:val="clear" w:color="auto" w:fill="B4C6E7" w:themeFill="accent1" w:themeFillTint="66"/>
          </w:tcPr>
          <w:p w14:paraId="342E4CB6" w14:textId="77777777" w:rsidR="00AF6EB5" w:rsidRPr="00F45F32" w:rsidRDefault="00AF6EB5" w:rsidP="00F45F32">
            <w:pPr>
              <w:rPr>
                <w:rFonts w:ascii="Times New Roman" w:hAnsi="Times New Roman"/>
                <w:b/>
                <w:sz w:val="28"/>
                <w:szCs w:val="28"/>
              </w:rPr>
            </w:pPr>
          </w:p>
        </w:tc>
        <w:tc>
          <w:tcPr>
            <w:tcW w:w="708" w:type="dxa"/>
            <w:shd w:val="clear" w:color="auto" w:fill="B4C6E7" w:themeFill="accent1" w:themeFillTint="66"/>
          </w:tcPr>
          <w:p w14:paraId="6F41C46C" w14:textId="77777777" w:rsidR="00AF6EB5" w:rsidRPr="00F45F32" w:rsidRDefault="00AF6EB5" w:rsidP="00F45F32">
            <w:pPr>
              <w:rPr>
                <w:rFonts w:ascii="Times New Roman" w:hAnsi="Times New Roman"/>
                <w:b/>
                <w:sz w:val="28"/>
                <w:szCs w:val="28"/>
              </w:rPr>
            </w:pPr>
          </w:p>
        </w:tc>
        <w:tc>
          <w:tcPr>
            <w:tcW w:w="709" w:type="dxa"/>
            <w:shd w:val="clear" w:color="auto" w:fill="auto"/>
          </w:tcPr>
          <w:p w14:paraId="49194910" w14:textId="77777777" w:rsidR="00AF6EB5" w:rsidRPr="00F45F32" w:rsidRDefault="00AF6EB5" w:rsidP="00F45F32">
            <w:pPr>
              <w:rPr>
                <w:rFonts w:ascii="Times New Roman" w:hAnsi="Times New Roman"/>
                <w:b/>
                <w:sz w:val="28"/>
                <w:szCs w:val="28"/>
              </w:rPr>
            </w:pPr>
          </w:p>
        </w:tc>
        <w:tc>
          <w:tcPr>
            <w:tcW w:w="709" w:type="dxa"/>
            <w:shd w:val="clear" w:color="auto" w:fill="auto"/>
          </w:tcPr>
          <w:p w14:paraId="6A14BEF4" w14:textId="77777777" w:rsidR="00AF6EB5" w:rsidRPr="00F45F32" w:rsidRDefault="00AF6EB5" w:rsidP="00F45F32">
            <w:pPr>
              <w:rPr>
                <w:rFonts w:ascii="Times New Roman" w:hAnsi="Times New Roman"/>
                <w:b/>
                <w:sz w:val="28"/>
                <w:szCs w:val="28"/>
              </w:rPr>
            </w:pPr>
          </w:p>
        </w:tc>
        <w:tc>
          <w:tcPr>
            <w:tcW w:w="709" w:type="dxa"/>
            <w:shd w:val="clear" w:color="auto" w:fill="auto"/>
          </w:tcPr>
          <w:p w14:paraId="38EE962B" w14:textId="77777777" w:rsidR="00AF6EB5" w:rsidRPr="00F45F32" w:rsidRDefault="00AF6EB5" w:rsidP="00F45F32">
            <w:pPr>
              <w:rPr>
                <w:rFonts w:ascii="Times New Roman" w:hAnsi="Times New Roman"/>
                <w:b/>
                <w:sz w:val="28"/>
                <w:szCs w:val="28"/>
              </w:rPr>
            </w:pPr>
          </w:p>
        </w:tc>
        <w:tc>
          <w:tcPr>
            <w:tcW w:w="708" w:type="dxa"/>
            <w:shd w:val="clear" w:color="auto" w:fill="auto"/>
          </w:tcPr>
          <w:p w14:paraId="3403CF4E" w14:textId="77777777" w:rsidR="00AF6EB5" w:rsidRPr="00F45F32" w:rsidRDefault="00AF6EB5" w:rsidP="00F45F32">
            <w:pPr>
              <w:rPr>
                <w:rFonts w:ascii="Times New Roman" w:hAnsi="Times New Roman"/>
                <w:b/>
                <w:sz w:val="28"/>
                <w:szCs w:val="28"/>
              </w:rPr>
            </w:pPr>
          </w:p>
        </w:tc>
        <w:tc>
          <w:tcPr>
            <w:tcW w:w="709" w:type="dxa"/>
          </w:tcPr>
          <w:p w14:paraId="29D52AF4" w14:textId="031A6DEB" w:rsidR="00AF6EB5" w:rsidRPr="00F45F32" w:rsidRDefault="00AF6EB5" w:rsidP="00F45F32">
            <w:pPr>
              <w:rPr>
                <w:rFonts w:ascii="Times New Roman" w:hAnsi="Times New Roman"/>
                <w:b/>
                <w:sz w:val="28"/>
                <w:szCs w:val="28"/>
              </w:rPr>
            </w:pPr>
          </w:p>
        </w:tc>
        <w:tc>
          <w:tcPr>
            <w:tcW w:w="9043" w:type="dxa"/>
          </w:tcPr>
          <w:p w14:paraId="3867DE08" w14:textId="0AF2652F" w:rsidR="00AF6EB5" w:rsidRPr="00F45F32" w:rsidRDefault="00AF6EB5" w:rsidP="00F45F32">
            <w:pPr>
              <w:rPr>
                <w:rFonts w:ascii="Times New Roman" w:hAnsi="Times New Roman"/>
                <w:b/>
                <w:sz w:val="28"/>
                <w:szCs w:val="28"/>
              </w:rPr>
            </w:pPr>
          </w:p>
        </w:tc>
        <w:tc>
          <w:tcPr>
            <w:tcW w:w="7107" w:type="dxa"/>
          </w:tcPr>
          <w:p w14:paraId="164EB696" w14:textId="77777777" w:rsidR="00AF6EB5" w:rsidRPr="00F45F32" w:rsidRDefault="00AF6EB5" w:rsidP="00F45F32">
            <w:pPr>
              <w:rPr>
                <w:rFonts w:ascii="Times New Roman" w:hAnsi="Times New Roman"/>
                <w:b/>
                <w:sz w:val="28"/>
                <w:szCs w:val="28"/>
              </w:rPr>
            </w:pPr>
          </w:p>
        </w:tc>
        <w:tc>
          <w:tcPr>
            <w:tcW w:w="9043" w:type="dxa"/>
          </w:tcPr>
          <w:p w14:paraId="09A28D6F" w14:textId="1CDE46CC" w:rsidR="00AF6EB5" w:rsidRPr="00F45F32" w:rsidRDefault="00AF6EB5" w:rsidP="00F45F32">
            <w:pPr>
              <w:rPr>
                <w:rFonts w:ascii="Times New Roman" w:hAnsi="Times New Roman"/>
                <w:b/>
                <w:sz w:val="28"/>
                <w:szCs w:val="28"/>
              </w:rPr>
            </w:pPr>
          </w:p>
        </w:tc>
      </w:tr>
      <w:tr w:rsidR="00AF6EB5" w:rsidRPr="00F45F32" w14:paraId="47201060" w14:textId="3C1887AF" w:rsidTr="00AF6EB5">
        <w:trPr>
          <w:trHeight w:val="831"/>
        </w:trPr>
        <w:tc>
          <w:tcPr>
            <w:tcW w:w="1500" w:type="dxa"/>
          </w:tcPr>
          <w:p w14:paraId="2F081BFF" w14:textId="77777777" w:rsidR="00AF6EB5" w:rsidRPr="00F45F32" w:rsidRDefault="00AF6EB5" w:rsidP="00F45F32">
            <w:pPr>
              <w:rPr>
                <w:rFonts w:ascii="Times New Roman" w:hAnsi="Times New Roman"/>
                <w:b/>
                <w:sz w:val="20"/>
                <w:szCs w:val="20"/>
              </w:rPr>
            </w:pPr>
            <w:r w:rsidRPr="00F45F32">
              <w:rPr>
                <w:rFonts w:ascii="Times New Roman" w:hAnsi="Times New Roman"/>
                <w:b/>
                <w:sz w:val="20"/>
                <w:szCs w:val="20"/>
              </w:rPr>
              <w:t>Outline research strategies and methodologies</w:t>
            </w:r>
          </w:p>
        </w:tc>
        <w:tc>
          <w:tcPr>
            <w:tcW w:w="622" w:type="dxa"/>
            <w:shd w:val="clear" w:color="auto" w:fill="B4C6E7" w:themeFill="accent1" w:themeFillTint="66"/>
          </w:tcPr>
          <w:p w14:paraId="6526CAB8" w14:textId="77777777" w:rsidR="00AF6EB5" w:rsidRPr="00F45F32" w:rsidRDefault="00AF6EB5" w:rsidP="00F45F32">
            <w:pPr>
              <w:rPr>
                <w:rFonts w:ascii="Times New Roman" w:hAnsi="Times New Roman"/>
                <w:b/>
                <w:sz w:val="28"/>
                <w:szCs w:val="28"/>
              </w:rPr>
            </w:pPr>
          </w:p>
        </w:tc>
        <w:tc>
          <w:tcPr>
            <w:tcW w:w="708" w:type="dxa"/>
            <w:shd w:val="clear" w:color="auto" w:fill="B4C6E7" w:themeFill="accent1" w:themeFillTint="66"/>
          </w:tcPr>
          <w:p w14:paraId="1C3BE0D1" w14:textId="77777777" w:rsidR="00AF6EB5" w:rsidRPr="00F45F32" w:rsidRDefault="00AF6EB5" w:rsidP="00F45F32">
            <w:pPr>
              <w:rPr>
                <w:rFonts w:ascii="Times New Roman" w:hAnsi="Times New Roman"/>
                <w:b/>
                <w:sz w:val="28"/>
                <w:szCs w:val="28"/>
              </w:rPr>
            </w:pPr>
          </w:p>
        </w:tc>
        <w:tc>
          <w:tcPr>
            <w:tcW w:w="709" w:type="dxa"/>
            <w:shd w:val="clear" w:color="auto" w:fill="auto"/>
          </w:tcPr>
          <w:p w14:paraId="402C81F3" w14:textId="77777777" w:rsidR="00AF6EB5" w:rsidRPr="00F45F32" w:rsidRDefault="00AF6EB5" w:rsidP="00F45F32">
            <w:pPr>
              <w:rPr>
                <w:rFonts w:ascii="Times New Roman" w:hAnsi="Times New Roman"/>
                <w:b/>
                <w:color w:val="FFFFFF" w:themeColor="background1"/>
                <w:sz w:val="28"/>
                <w:szCs w:val="28"/>
              </w:rPr>
            </w:pPr>
          </w:p>
        </w:tc>
        <w:tc>
          <w:tcPr>
            <w:tcW w:w="709" w:type="dxa"/>
            <w:shd w:val="clear" w:color="auto" w:fill="FFFFFF" w:themeFill="background1"/>
          </w:tcPr>
          <w:p w14:paraId="068220D2" w14:textId="77777777" w:rsidR="00AF6EB5" w:rsidRPr="00F45F32" w:rsidRDefault="00AF6EB5" w:rsidP="00F45F32">
            <w:pPr>
              <w:rPr>
                <w:rFonts w:ascii="Times New Roman" w:hAnsi="Times New Roman"/>
                <w:b/>
                <w:sz w:val="28"/>
                <w:szCs w:val="28"/>
              </w:rPr>
            </w:pPr>
          </w:p>
        </w:tc>
        <w:tc>
          <w:tcPr>
            <w:tcW w:w="709" w:type="dxa"/>
            <w:shd w:val="clear" w:color="auto" w:fill="FFFFFF" w:themeFill="background1"/>
          </w:tcPr>
          <w:p w14:paraId="4931CE16" w14:textId="77777777" w:rsidR="00AF6EB5" w:rsidRPr="00F45F32" w:rsidRDefault="00AF6EB5" w:rsidP="00F45F32">
            <w:pPr>
              <w:rPr>
                <w:rFonts w:ascii="Times New Roman" w:hAnsi="Times New Roman"/>
                <w:b/>
                <w:sz w:val="28"/>
                <w:szCs w:val="28"/>
              </w:rPr>
            </w:pPr>
          </w:p>
        </w:tc>
        <w:tc>
          <w:tcPr>
            <w:tcW w:w="708" w:type="dxa"/>
            <w:shd w:val="clear" w:color="auto" w:fill="FFFFFF" w:themeFill="background1"/>
          </w:tcPr>
          <w:p w14:paraId="16BC0BDE" w14:textId="77777777" w:rsidR="00AF6EB5" w:rsidRPr="00F45F32" w:rsidRDefault="00AF6EB5" w:rsidP="00F45F32">
            <w:pPr>
              <w:rPr>
                <w:rFonts w:ascii="Times New Roman" w:hAnsi="Times New Roman"/>
                <w:b/>
                <w:sz w:val="28"/>
                <w:szCs w:val="28"/>
              </w:rPr>
            </w:pPr>
          </w:p>
        </w:tc>
        <w:tc>
          <w:tcPr>
            <w:tcW w:w="709" w:type="dxa"/>
            <w:shd w:val="clear" w:color="auto" w:fill="FFFFFF" w:themeFill="background1"/>
          </w:tcPr>
          <w:p w14:paraId="5DE176DE" w14:textId="5CDA9565" w:rsidR="00AF6EB5" w:rsidRPr="00F45F32" w:rsidRDefault="00AF6EB5" w:rsidP="00F45F32">
            <w:pPr>
              <w:rPr>
                <w:rFonts w:ascii="Times New Roman" w:hAnsi="Times New Roman"/>
                <w:b/>
                <w:sz w:val="28"/>
                <w:szCs w:val="28"/>
              </w:rPr>
            </w:pPr>
          </w:p>
        </w:tc>
        <w:tc>
          <w:tcPr>
            <w:tcW w:w="9043" w:type="dxa"/>
            <w:shd w:val="clear" w:color="auto" w:fill="FFFFFF" w:themeFill="background1"/>
          </w:tcPr>
          <w:p w14:paraId="1BADDE09" w14:textId="472508BD" w:rsidR="00AF6EB5" w:rsidRPr="00F45F32" w:rsidRDefault="00AF6EB5" w:rsidP="00F45F32">
            <w:pPr>
              <w:rPr>
                <w:rFonts w:ascii="Times New Roman" w:hAnsi="Times New Roman"/>
                <w:b/>
                <w:sz w:val="28"/>
                <w:szCs w:val="28"/>
              </w:rPr>
            </w:pPr>
          </w:p>
        </w:tc>
        <w:tc>
          <w:tcPr>
            <w:tcW w:w="7107" w:type="dxa"/>
            <w:shd w:val="clear" w:color="auto" w:fill="FFFFFF" w:themeFill="background1"/>
          </w:tcPr>
          <w:p w14:paraId="1A1FD747" w14:textId="77777777" w:rsidR="00AF6EB5" w:rsidRPr="00F45F32" w:rsidRDefault="00AF6EB5" w:rsidP="00F45F32">
            <w:pPr>
              <w:rPr>
                <w:rFonts w:ascii="Times New Roman" w:hAnsi="Times New Roman"/>
                <w:b/>
                <w:sz w:val="28"/>
                <w:szCs w:val="28"/>
              </w:rPr>
            </w:pPr>
          </w:p>
        </w:tc>
        <w:tc>
          <w:tcPr>
            <w:tcW w:w="9043" w:type="dxa"/>
            <w:shd w:val="clear" w:color="auto" w:fill="FFFFFF" w:themeFill="background1"/>
          </w:tcPr>
          <w:p w14:paraId="141A0C6F" w14:textId="64BF4DFD" w:rsidR="00AF6EB5" w:rsidRPr="00F45F32" w:rsidRDefault="00AF6EB5" w:rsidP="00F45F32">
            <w:pPr>
              <w:rPr>
                <w:rFonts w:ascii="Times New Roman" w:hAnsi="Times New Roman"/>
                <w:b/>
                <w:sz w:val="28"/>
                <w:szCs w:val="28"/>
              </w:rPr>
            </w:pPr>
          </w:p>
        </w:tc>
      </w:tr>
      <w:tr w:rsidR="00AF6EB5" w:rsidRPr="00F45F32" w14:paraId="7F1C7C9C" w14:textId="465BB938" w:rsidTr="00AF6EB5">
        <w:trPr>
          <w:trHeight w:val="841"/>
        </w:trPr>
        <w:tc>
          <w:tcPr>
            <w:tcW w:w="1500" w:type="dxa"/>
          </w:tcPr>
          <w:p w14:paraId="6D8CC5F7" w14:textId="77777777" w:rsidR="00AF6EB5" w:rsidRPr="00F45F32" w:rsidRDefault="00AF6EB5" w:rsidP="00F45F32">
            <w:pPr>
              <w:rPr>
                <w:rFonts w:ascii="Times New Roman" w:hAnsi="Times New Roman"/>
                <w:b/>
                <w:sz w:val="20"/>
                <w:szCs w:val="20"/>
              </w:rPr>
            </w:pPr>
            <w:r w:rsidRPr="00F45F32">
              <w:rPr>
                <w:rFonts w:ascii="Times New Roman" w:hAnsi="Times New Roman"/>
                <w:b/>
                <w:sz w:val="20"/>
                <w:szCs w:val="20"/>
              </w:rPr>
              <w:t>Draw up a plan for (Research proposal)</w:t>
            </w:r>
          </w:p>
          <w:p w14:paraId="52474348" w14:textId="528825C3" w:rsidR="00AF6EB5" w:rsidRPr="00F45F32" w:rsidRDefault="00AF6EB5" w:rsidP="00F45F32">
            <w:pPr>
              <w:rPr>
                <w:rFonts w:ascii="Times New Roman" w:hAnsi="Times New Roman"/>
                <w:b/>
                <w:sz w:val="20"/>
                <w:szCs w:val="20"/>
              </w:rPr>
            </w:pPr>
          </w:p>
        </w:tc>
        <w:tc>
          <w:tcPr>
            <w:tcW w:w="622" w:type="dxa"/>
            <w:shd w:val="clear" w:color="auto" w:fill="B4C6E7" w:themeFill="accent1" w:themeFillTint="66"/>
          </w:tcPr>
          <w:p w14:paraId="12ECFBAC" w14:textId="77777777" w:rsidR="00AF6EB5" w:rsidRPr="00F45F32" w:rsidRDefault="00AF6EB5" w:rsidP="00F45F32">
            <w:pPr>
              <w:rPr>
                <w:rFonts w:ascii="Times New Roman" w:hAnsi="Times New Roman"/>
                <w:b/>
                <w:sz w:val="28"/>
                <w:szCs w:val="28"/>
              </w:rPr>
            </w:pPr>
          </w:p>
        </w:tc>
        <w:tc>
          <w:tcPr>
            <w:tcW w:w="708" w:type="dxa"/>
            <w:shd w:val="clear" w:color="auto" w:fill="B4C6E7" w:themeFill="accent1" w:themeFillTint="66"/>
          </w:tcPr>
          <w:p w14:paraId="287FB925" w14:textId="77777777" w:rsidR="00AF6EB5" w:rsidRPr="00F45F32" w:rsidRDefault="00AF6EB5" w:rsidP="00F45F32">
            <w:pPr>
              <w:rPr>
                <w:rFonts w:ascii="Times New Roman" w:hAnsi="Times New Roman"/>
                <w:b/>
                <w:sz w:val="28"/>
                <w:szCs w:val="28"/>
              </w:rPr>
            </w:pPr>
          </w:p>
        </w:tc>
        <w:tc>
          <w:tcPr>
            <w:tcW w:w="709" w:type="dxa"/>
            <w:shd w:val="clear" w:color="auto" w:fill="FFFFFF" w:themeFill="background1"/>
          </w:tcPr>
          <w:p w14:paraId="46EE9B1B" w14:textId="77777777" w:rsidR="00AF6EB5" w:rsidRPr="00F45F32" w:rsidRDefault="00AF6EB5" w:rsidP="00F45F32">
            <w:pPr>
              <w:rPr>
                <w:rFonts w:ascii="Times New Roman" w:hAnsi="Times New Roman"/>
                <w:b/>
                <w:sz w:val="28"/>
                <w:szCs w:val="28"/>
              </w:rPr>
            </w:pPr>
          </w:p>
        </w:tc>
        <w:tc>
          <w:tcPr>
            <w:tcW w:w="709" w:type="dxa"/>
            <w:shd w:val="clear" w:color="auto" w:fill="FFFFFF" w:themeFill="background1"/>
          </w:tcPr>
          <w:p w14:paraId="4AC12C68" w14:textId="77777777" w:rsidR="00AF6EB5" w:rsidRPr="00F45F32" w:rsidRDefault="00AF6EB5" w:rsidP="00F45F32">
            <w:pPr>
              <w:rPr>
                <w:rFonts w:ascii="Times New Roman" w:hAnsi="Times New Roman"/>
                <w:b/>
                <w:sz w:val="28"/>
                <w:szCs w:val="28"/>
              </w:rPr>
            </w:pPr>
          </w:p>
        </w:tc>
        <w:tc>
          <w:tcPr>
            <w:tcW w:w="709" w:type="dxa"/>
            <w:shd w:val="clear" w:color="auto" w:fill="FFFFFF" w:themeFill="background1"/>
          </w:tcPr>
          <w:p w14:paraId="6FD16433" w14:textId="77777777" w:rsidR="00AF6EB5" w:rsidRPr="00F45F32" w:rsidRDefault="00AF6EB5" w:rsidP="00F45F32">
            <w:pPr>
              <w:rPr>
                <w:rFonts w:ascii="Times New Roman" w:hAnsi="Times New Roman"/>
                <w:b/>
                <w:sz w:val="28"/>
                <w:szCs w:val="28"/>
              </w:rPr>
            </w:pPr>
          </w:p>
        </w:tc>
        <w:tc>
          <w:tcPr>
            <w:tcW w:w="708" w:type="dxa"/>
            <w:shd w:val="clear" w:color="auto" w:fill="FFFFFF" w:themeFill="background1"/>
          </w:tcPr>
          <w:p w14:paraId="4EFDF13C" w14:textId="77777777" w:rsidR="00AF6EB5" w:rsidRPr="00F45F32" w:rsidRDefault="00AF6EB5" w:rsidP="00F45F32">
            <w:pPr>
              <w:rPr>
                <w:rFonts w:ascii="Times New Roman" w:hAnsi="Times New Roman"/>
                <w:b/>
                <w:sz w:val="28"/>
                <w:szCs w:val="28"/>
              </w:rPr>
            </w:pPr>
          </w:p>
        </w:tc>
        <w:tc>
          <w:tcPr>
            <w:tcW w:w="709" w:type="dxa"/>
            <w:shd w:val="clear" w:color="auto" w:fill="FFFFFF" w:themeFill="background1"/>
          </w:tcPr>
          <w:p w14:paraId="0789584F" w14:textId="0F22B2C5" w:rsidR="00AF6EB5" w:rsidRPr="00F45F32" w:rsidRDefault="00AF6EB5" w:rsidP="00F45F32">
            <w:pPr>
              <w:rPr>
                <w:rFonts w:ascii="Times New Roman" w:hAnsi="Times New Roman"/>
                <w:b/>
                <w:sz w:val="28"/>
                <w:szCs w:val="28"/>
              </w:rPr>
            </w:pPr>
          </w:p>
        </w:tc>
        <w:tc>
          <w:tcPr>
            <w:tcW w:w="9043" w:type="dxa"/>
            <w:shd w:val="clear" w:color="auto" w:fill="FFFFFF" w:themeFill="background1"/>
          </w:tcPr>
          <w:p w14:paraId="410A68D3" w14:textId="429DACE5" w:rsidR="00AF6EB5" w:rsidRPr="00F45F32" w:rsidRDefault="00AF6EB5" w:rsidP="00F45F32">
            <w:pPr>
              <w:rPr>
                <w:rFonts w:ascii="Times New Roman" w:hAnsi="Times New Roman"/>
                <w:b/>
                <w:sz w:val="28"/>
                <w:szCs w:val="28"/>
              </w:rPr>
            </w:pPr>
          </w:p>
        </w:tc>
        <w:tc>
          <w:tcPr>
            <w:tcW w:w="7107" w:type="dxa"/>
            <w:shd w:val="clear" w:color="auto" w:fill="FFFFFF" w:themeFill="background1"/>
          </w:tcPr>
          <w:p w14:paraId="57B7ECEB" w14:textId="77777777" w:rsidR="00AF6EB5" w:rsidRPr="00F45F32" w:rsidRDefault="00AF6EB5" w:rsidP="00F45F32">
            <w:pPr>
              <w:rPr>
                <w:rFonts w:ascii="Times New Roman" w:hAnsi="Times New Roman"/>
                <w:b/>
                <w:sz w:val="28"/>
                <w:szCs w:val="28"/>
              </w:rPr>
            </w:pPr>
          </w:p>
        </w:tc>
        <w:tc>
          <w:tcPr>
            <w:tcW w:w="9043" w:type="dxa"/>
            <w:shd w:val="clear" w:color="auto" w:fill="FFFFFF" w:themeFill="background1"/>
          </w:tcPr>
          <w:p w14:paraId="47DD6A57" w14:textId="529275A4" w:rsidR="00AF6EB5" w:rsidRPr="00F45F32" w:rsidRDefault="00AF6EB5" w:rsidP="00F45F32">
            <w:pPr>
              <w:rPr>
                <w:rFonts w:ascii="Times New Roman" w:hAnsi="Times New Roman"/>
                <w:b/>
                <w:sz w:val="28"/>
                <w:szCs w:val="28"/>
              </w:rPr>
            </w:pPr>
          </w:p>
        </w:tc>
      </w:tr>
      <w:tr w:rsidR="00AF6EB5" w:rsidRPr="00F45F32" w14:paraId="02DF360F" w14:textId="14457302" w:rsidTr="00AF6EB5">
        <w:trPr>
          <w:trHeight w:val="841"/>
        </w:trPr>
        <w:tc>
          <w:tcPr>
            <w:tcW w:w="1500" w:type="dxa"/>
          </w:tcPr>
          <w:p w14:paraId="02E56982" w14:textId="1170191A" w:rsidR="00AF6EB5" w:rsidRPr="00F45F32" w:rsidRDefault="00AF6EB5" w:rsidP="00F45F32">
            <w:pPr>
              <w:rPr>
                <w:rFonts w:ascii="Times New Roman" w:hAnsi="Times New Roman"/>
                <w:b/>
                <w:sz w:val="20"/>
                <w:szCs w:val="20"/>
              </w:rPr>
            </w:pPr>
            <w:r>
              <w:rPr>
                <w:rFonts w:ascii="Times New Roman" w:hAnsi="Times New Roman"/>
                <w:b/>
                <w:sz w:val="20"/>
                <w:szCs w:val="20"/>
              </w:rPr>
              <w:t>Complete</w:t>
            </w:r>
          </w:p>
          <w:p w14:paraId="360D4504" w14:textId="77777777" w:rsidR="00AF6EB5" w:rsidRPr="00F45F32" w:rsidRDefault="00AF6EB5" w:rsidP="00F45F32">
            <w:pPr>
              <w:rPr>
                <w:rFonts w:ascii="Times New Roman" w:hAnsi="Times New Roman"/>
                <w:b/>
                <w:sz w:val="20"/>
                <w:szCs w:val="20"/>
              </w:rPr>
            </w:pPr>
            <w:r w:rsidRPr="00F45F32">
              <w:rPr>
                <w:rFonts w:ascii="Times New Roman" w:hAnsi="Times New Roman"/>
                <w:b/>
                <w:sz w:val="20"/>
                <w:szCs w:val="20"/>
              </w:rPr>
              <w:t xml:space="preserve">chapter 1 Introduction and background </w:t>
            </w:r>
            <w:r w:rsidRPr="0036518A">
              <w:rPr>
                <w:rFonts w:ascii="Times New Roman" w:hAnsi="Times New Roman"/>
                <w:b/>
                <w:color w:val="FF0000"/>
                <w:sz w:val="20"/>
                <w:szCs w:val="20"/>
              </w:rPr>
              <w:lastRenderedPageBreak/>
              <w:t>(Research proposal)</w:t>
            </w:r>
          </w:p>
        </w:tc>
        <w:tc>
          <w:tcPr>
            <w:tcW w:w="622" w:type="dxa"/>
            <w:shd w:val="clear" w:color="auto" w:fill="B4C6E7" w:themeFill="accent1" w:themeFillTint="66"/>
          </w:tcPr>
          <w:p w14:paraId="361D8B6A" w14:textId="77777777" w:rsidR="00AF6EB5" w:rsidRPr="00F45F32" w:rsidRDefault="00AF6EB5" w:rsidP="00F45F32">
            <w:pPr>
              <w:rPr>
                <w:rFonts w:ascii="Times New Roman" w:hAnsi="Times New Roman"/>
                <w:b/>
                <w:sz w:val="28"/>
                <w:szCs w:val="28"/>
              </w:rPr>
            </w:pPr>
          </w:p>
        </w:tc>
        <w:tc>
          <w:tcPr>
            <w:tcW w:w="708" w:type="dxa"/>
            <w:shd w:val="clear" w:color="auto" w:fill="B4C6E7" w:themeFill="accent1" w:themeFillTint="66"/>
          </w:tcPr>
          <w:p w14:paraId="267A2DA3" w14:textId="77777777" w:rsidR="00AF6EB5" w:rsidRPr="00F45F32" w:rsidRDefault="00AF6EB5" w:rsidP="00F45F32">
            <w:pPr>
              <w:rPr>
                <w:rFonts w:ascii="Times New Roman" w:hAnsi="Times New Roman"/>
                <w:b/>
                <w:sz w:val="28"/>
                <w:szCs w:val="28"/>
              </w:rPr>
            </w:pPr>
          </w:p>
        </w:tc>
        <w:tc>
          <w:tcPr>
            <w:tcW w:w="709" w:type="dxa"/>
            <w:shd w:val="clear" w:color="auto" w:fill="auto"/>
          </w:tcPr>
          <w:p w14:paraId="38358EAC" w14:textId="77777777" w:rsidR="00AF6EB5" w:rsidRPr="00F45F32" w:rsidRDefault="00AF6EB5" w:rsidP="00F45F32">
            <w:pPr>
              <w:rPr>
                <w:rFonts w:ascii="Times New Roman" w:hAnsi="Times New Roman"/>
                <w:b/>
                <w:sz w:val="28"/>
                <w:szCs w:val="28"/>
              </w:rPr>
            </w:pPr>
          </w:p>
        </w:tc>
        <w:tc>
          <w:tcPr>
            <w:tcW w:w="709" w:type="dxa"/>
            <w:shd w:val="clear" w:color="auto" w:fill="FFFFFF" w:themeFill="background1"/>
          </w:tcPr>
          <w:p w14:paraId="79AF28C2" w14:textId="77777777" w:rsidR="00AF6EB5" w:rsidRPr="00F45F32" w:rsidRDefault="00AF6EB5" w:rsidP="00F45F32">
            <w:pPr>
              <w:rPr>
                <w:rFonts w:ascii="Times New Roman" w:hAnsi="Times New Roman"/>
                <w:b/>
                <w:sz w:val="28"/>
                <w:szCs w:val="28"/>
              </w:rPr>
            </w:pPr>
          </w:p>
        </w:tc>
        <w:tc>
          <w:tcPr>
            <w:tcW w:w="709" w:type="dxa"/>
            <w:shd w:val="clear" w:color="auto" w:fill="FFFFFF" w:themeFill="background1"/>
          </w:tcPr>
          <w:p w14:paraId="4FBB973B" w14:textId="77777777" w:rsidR="00AF6EB5" w:rsidRPr="00F45F32" w:rsidRDefault="00AF6EB5" w:rsidP="00F45F32">
            <w:pPr>
              <w:rPr>
                <w:rFonts w:ascii="Times New Roman" w:hAnsi="Times New Roman"/>
                <w:b/>
                <w:sz w:val="28"/>
                <w:szCs w:val="28"/>
              </w:rPr>
            </w:pPr>
          </w:p>
          <w:p w14:paraId="6AA59CE8" w14:textId="77777777" w:rsidR="00AF6EB5" w:rsidRPr="00F45F32" w:rsidRDefault="00AF6EB5" w:rsidP="00F45F32">
            <w:pPr>
              <w:rPr>
                <w:rFonts w:ascii="Times New Roman" w:hAnsi="Times New Roman"/>
                <w:sz w:val="28"/>
                <w:szCs w:val="28"/>
              </w:rPr>
            </w:pPr>
          </w:p>
          <w:p w14:paraId="6E814E63" w14:textId="77777777" w:rsidR="00AF6EB5" w:rsidRPr="00F45F32" w:rsidRDefault="00AF6EB5" w:rsidP="00F45F32">
            <w:pPr>
              <w:tabs>
                <w:tab w:val="left" w:pos="840"/>
              </w:tabs>
              <w:rPr>
                <w:rFonts w:ascii="Times New Roman" w:hAnsi="Times New Roman"/>
                <w:sz w:val="28"/>
                <w:szCs w:val="28"/>
              </w:rPr>
            </w:pPr>
            <w:r w:rsidRPr="00F45F32">
              <w:rPr>
                <w:rFonts w:ascii="Times New Roman" w:hAnsi="Times New Roman"/>
                <w:sz w:val="28"/>
                <w:szCs w:val="28"/>
              </w:rPr>
              <w:tab/>
            </w:r>
          </w:p>
        </w:tc>
        <w:tc>
          <w:tcPr>
            <w:tcW w:w="708" w:type="dxa"/>
            <w:shd w:val="clear" w:color="auto" w:fill="FFFFFF" w:themeFill="background1"/>
          </w:tcPr>
          <w:p w14:paraId="71A9318F" w14:textId="77777777" w:rsidR="00AF6EB5" w:rsidRPr="00F45F32" w:rsidRDefault="00AF6EB5" w:rsidP="00F45F32">
            <w:pPr>
              <w:rPr>
                <w:rFonts w:ascii="Times New Roman" w:hAnsi="Times New Roman"/>
                <w:b/>
                <w:sz w:val="28"/>
                <w:szCs w:val="28"/>
              </w:rPr>
            </w:pPr>
          </w:p>
        </w:tc>
        <w:tc>
          <w:tcPr>
            <w:tcW w:w="709" w:type="dxa"/>
            <w:shd w:val="clear" w:color="auto" w:fill="FFFFFF" w:themeFill="background1"/>
          </w:tcPr>
          <w:p w14:paraId="1241B343" w14:textId="0CF89DDC" w:rsidR="00AF6EB5" w:rsidRPr="00F45F32" w:rsidRDefault="00AF6EB5" w:rsidP="00F45F32">
            <w:pPr>
              <w:rPr>
                <w:rFonts w:ascii="Times New Roman" w:hAnsi="Times New Roman"/>
                <w:b/>
                <w:sz w:val="28"/>
                <w:szCs w:val="28"/>
              </w:rPr>
            </w:pPr>
          </w:p>
        </w:tc>
        <w:tc>
          <w:tcPr>
            <w:tcW w:w="9043" w:type="dxa"/>
            <w:shd w:val="clear" w:color="auto" w:fill="FFFFFF" w:themeFill="background1"/>
          </w:tcPr>
          <w:p w14:paraId="6B24FDCA" w14:textId="0360C658" w:rsidR="00AF6EB5" w:rsidRPr="00F45F32" w:rsidRDefault="00AF6EB5" w:rsidP="00F45F32">
            <w:pPr>
              <w:rPr>
                <w:rFonts w:ascii="Times New Roman" w:hAnsi="Times New Roman"/>
                <w:b/>
                <w:sz w:val="28"/>
                <w:szCs w:val="28"/>
              </w:rPr>
            </w:pPr>
          </w:p>
        </w:tc>
        <w:tc>
          <w:tcPr>
            <w:tcW w:w="7107" w:type="dxa"/>
            <w:shd w:val="clear" w:color="auto" w:fill="FFFFFF" w:themeFill="background1"/>
          </w:tcPr>
          <w:p w14:paraId="5B987812" w14:textId="77777777" w:rsidR="00AF6EB5" w:rsidRPr="00F45F32" w:rsidRDefault="00AF6EB5" w:rsidP="00F45F32">
            <w:pPr>
              <w:rPr>
                <w:rFonts w:ascii="Times New Roman" w:hAnsi="Times New Roman"/>
                <w:b/>
                <w:sz w:val="28"/>
                <w:szCs w:val="28"/>
              </w:rPr>
            </w:pPr>
          </w:p>
        </w:tc>
        <w:tc>
          <w:tcPr>
            <w:tcW w:w="9043" w:type="dxa"/>
            <w:shd w:val="clear" w:color="auto" w:fill="FFFFFF" w:themeFill="background1"/>
          </w:tcPr>
          <w:p w14:paraId="4759E0AE" w14:textId="4608D321" w:rsidR="00AF6EB5" w:rsidRPr="00F45F32" w:rsidRDefault="00AF6EB5" w:rsidP="00F45F32">
            <w:pPr>
              <w:rPr>
                <w:rFonts w:ascii="Times New Roman" w:hAnsi="Times New Roman"/>
                <w:b/>
                <w:sz w:val="28"/>
                <w:szCs w:val="28"/>
              </w:rPr>
            </w:pPr>
          </w:p>
        </w:tc>
      </w:tr>
      <w:tr w:rsidR="00AF6EB5" w:rsidRPr="00F45F32" w14:paraId="6249C1D2" w14:textId="5E0D3B97" w:rsidTr="00AF6EB5">
        <w:trPr>
          <w:trHeight w:val="851"/>
        </w:trPr>
        <w:tc>
          <w:tcPr>
            <w:tcW w:w="1500" w:type="dxa"/>
          </w:tcPr>
          <w:p w14:paraId="4829A1B5" w14:textId="0F53CDE9" w:rsidR="00AF6EB5" w:rsidRPr="00F45F32" w:rsidRDefault="00AF6EB5" w:rsidP="00F45F32">
            <w:pPr>
              <w:rPr>
                <w:rFonts w:ascii="Times New Roman" w:hAnsi="Times New Roman"/>
                <w:b/>
                <w:sz w:val="20"/>
                <w:szCs w:val="20"/>
              </w:rPr>
            </w:pPr>
            <w:r>
              <w:rPr>
                <w:rFonts w:ascii="Times New Roman" w:hAnsi="Times New Roman"/>
                <w:b/>
                <w:sz w:val="20"/>
                <w:szCs w:val="20"/>
              </w:rPr>
              <w:t>Complete</w:t>
            </w:r>
            <w:r w:rsidRPr="00F45F32">
              <w:rPr>
                <w:rFonts w:ascii="Times New Roman" w:hAnsi="Times New Roman"/>
                <w:b/>
                <w:sz w:val="20"/>
                <w:szCs w:val="20"/>
              </w:rPr>
              <w:t xml:space="preserve"> chapter 2 Highlight methods and methodology</w:t>
            </w:r>
          </w:p>
          <w:p w14:paraId="002D88CF" w14:textId="77777777" w:rsidR="00AF6EB5" w:rsidRPr="00F45F32" w:rsidRDefault="00AF6EB5" w:rsidP="00F45F32">
            <w:pPr>
              <w:rPr>
                <w:rFonts w:ascii="Times New Roman" w:hAnsi="Times New Roman"/>
                <w:b/>
                <w:sz w:val="20"/>
                <w:szCs w:val="20"/>
              </w:rPr>
            </w:pPr>
            <w:r w:rsidRPr="0036518A">
              <w:rPr>
                <w:rFonts w:ascii="Times New Roman" w:hAnsi="Times New Roman"/>
                <w:b/>
                <w:color w:val="FF0000"/>
                <w:sz w:val="20"/>
                <w:szCs w:val="20"/>
              </w:rPr>
              <w:t>(Research proposal)</w:t>
            </w:r>
          </w:p>
        </w:tc>
        <w:tc>
          <w:tcPr>
            <w:tcW w:w="622" w:type="dxa"/>
            <w:shd w:val="clear" w:color="auto" w:fill="B4C6E7" w:themeFill="accent1" w:themeFillTint="66"/>
          </w:tcPr>
          <w:p w14:paraId="6DE60E77" w14:textId="77777777" w:rsidR="00AF6EB5" w:rsidRPr="00F45F32" w:rsidRDefault="00AF6EB5" w:rsidP="00F45F32">
            <w:pPr>
              <w:rPr>
                <w:rFonts w:ascii="Times New Roman" w:hAnsi="Times New Roman"/>
                <w:b/>
                <w:sz w:val="28"/>
                <w:szCs w:val="28"/>
              </w:rPr>
            </w:pPr>
          </w:p>
        </w:tc>
        <w:tc>
          <w:tcPr>
            <w:tcW w:w="708" w:type="dxa"/>
            <w:shd w:val="clear" w:color="auto" w:fill="B4C6E7" w:themeFill="accent1" w:themeFillTint="66"/>
          </w:tcPr>
          <w:p w14:paraId="2DC5DDF3" w14:textId="77777777" w:rsidR="00AF6EB5" w:rsidRPr="00F45F32" w:rsidRDefault="00AF6EB5" w:rsidP="00F45F32">
            <w:pPr>
              <w:rPr>
                <w:rFonts w:ascii="Times New Roman" w:hAnsi="Times New Roman"/>
                <w:b/>
                <w:sz w:val="28"/>
                <w:szCs w:val="28"/>
              </w:rPr>
            </w:pPr>
          </w:p>
        </w:tc>
        <w:tc>
          <w:tcPr>
            <w:tcW w:w="709" w:type="dxa"/>
            <w:shd w:val="clear" w:color="auto" w:fill="auto"/>
          </w:tcPr>
          <w:p w14:paraId="1AE078BD" w14:textId="77777777" w:rsidR="00AF6EB5" w:rsidRPr="00F45F32" w:rsidRDefault="00AF6EB5" w:rsidP="00F45F32">
            <w:pPr>
              <w:rPr>
                <w:rFonts w:ascii="Times New Roman" w:hAnsi="Times New Roman"/>
                <w:b/>
                <w:sz w:val="28"/>
                <w:szCs w:val="28"/>
              </w:rPr>
            </w:pPr>
          </w:p>
        </w:tc>
        <w:tc>
          <w:tcPr>
            <w:tcW w:w="709" w:type="dxa"/>
            <w:shd w:val="clear" w:color="auto" w:fill="auto"/>
          </w:tcPr>
          <w:p w14:paraId="3084ACC0" w14:textId="77777777" w:rsidR="00AF6EB5" w:rsidRPr="00F45F32" w:rsidRDefault="00AF6EB5" w:rsidP="00F45F32">
            <w:pPr>
              <w:rPr>
                <w:rFonts w:ascii="Times New Roman" w:hAnsi="Times New Roman"/>
                <w:b/>
                <w:sz w:val="28"/>
                <w:szCs w:val="28"/>
              </w:rPr>
            </w:pPr>
          </w:p>
        </w:tc>
        <w:tc>
          <w:tcPr>
            <w:tcW w:w="709" w:type="dxa"/>
            <w:shd w:val="clear" w:color="auto" w:fill="auto"/>
          </w:tcPr>
          <w:p w14:paraId="6CE3FD2A" w14:textId="77777777" w:rsidR="00AF6EB5" w:rsidRPr="00F45F32" w:rsidRDefault="00AF6EB5" w:rsidP="00F45F32">
            <w:pPr>
              <w:rPr>
                <w:rFonts w:ascii="Times New Roman" w:hAnsi="Times New Roman"/>
                <w:b/>
                <w:sz w:val="28"/>
                <w:szCs w:val="28"/>
              </w:rPr>
            </w:pPr>
          </w:p>
        </w:tc>
        <w:tc>
          <w:tcPr>
            <w:tcW w:w="708" w:type="dxa"/>
            <w:shd w:val="clear" w:color="auto" w:fill="auto"/>
          </w:tcPr>
          <w:p w14:paraId="0174360A" w14:textId="77777777" w:rsidR="00AF6EB5" w:rsidRPr="00F45F32" w:rsidRDefault="00AF6EB5" w:rsidP="00F45F32">
            <w:pPr>
              <w:rPr>
                <w:rFonts w:ascii="Times New Roman" w:hAnsi="Times New Roman"/>
                <w:b/>
                <w:sz w:val="28"/>
                <w:szCs w:val="28"/>
              </w:rPr>
            </w:pPr>
          </w:p>
        </w:tc>
        <w:tc>
          <w:tcPr>
            <w:tcW w:w="709" w:type="dxa"/>
          </w:tcPr>
          <w:p w14:paraId="36B2122B" w14:textId="2053FD2D" w:rsidR="00AF6EB5" w:rsidRPr="00F45F32" w:rsidRDefault="00AF6EB5" w:rsidP="00F45F32">
            <w:pPr>
              <w:rPr>
                <w:rFonts w:ascii="Times New Roman" w:hAnsi="Times New Roman"/>
                <w:b/>
                <w:sz w:val="28"/>
                <w:szCs w:val="28"/>
              </w:rPr>
            </w:pPr>
          </w:p>
        </w:tc>
        <w:tc>
          <w:tcPr>
            <w:tcW w:w="9043" w:type="dxa"/>
          </w:tcPr>
          <w:p w14:paraId="1585DDEB" w14:textId="1DC59B12" w:rsidR="00AF6EB5" w:rsidRPr="00F45F32" w:rsidRDefault="00AF6EB5" w:rsidP="00F45F32">
            <w:pPr>
              <w:rPr>
                <w:rFonts w:ascii="Times New Roman" w:hAnsi="Times New Roman"/>
                <w:b/>
                <w:sz w:val="28"/>
                <w:szCs w:val="28"/>
              </w:rPr>
            </w:pPr>
          </w:p>
        </w:tc>
        <w:tc>
          <w:tcPr>
            <w:tcW w:w="7107" w:type="dxa"/>
          </w:tcPr>
          <w:p w14:paraId="44BA2DAC" w14:textId="77777777" w:rsidR="00AF6EB5" w:rsidRPr="00F45F32" w:rsidRDefault="00AF6EB5" w:rsidP="00F45F32">
            <w:pPr>
              <w:rPr>
                <w:rFonts w:ascii="Times New Roman" w:hAnsi="Times New Roman"/>
                <w:b/>
                <w:sz w:val="28"/>
                <w:szCs w:val="28"/>
              </w:rPr>
            </w:pPr>
          </w:p>
        </w:tc>
        <w:tc>
          <w:tcPr>
            <w:tcW w:w="9043" w:type="dxa"/>
          </w:tcPr>
          <w:p w14:paraId="3CB3FB87" w14:textId="034337A4" w:rsidR="00AF6EB5" w:rsidRPr="00F45F32" w:rsidRDefault="00AF6EB5" w:rsidP="00F45F32">
            <w:pPr>
              <w:rPr>
                <w:rFonts w:ascii="Times New Roman" w:hAnsi="Times New Roman"/>
                <w:b/>
                <w:sz w:val="28"/>
                <w:szCs w:val="28"/>
              </w:rPr>
            </w:pPr>
          </w:p>
        </w:tc>
      </w:tr>
      <w:tr w:rsidR="00AF6EB5" w:rsidRPr="00F45F32" w14:paraId="152E7409" w14:textId="5FC5448E" w:rsidTr="00AF6EB5">
        <w:trPr>
          <w:trHeight w:val="834"/>
        </w:trPr>
        <w:tc>
          <w:tcPr>
            <w:tcW w:w="1500" w:type="dxa"/>
          </w:tcPr>
          <w:p w14:paraId="429D8B3A" w14:textId="65EED9E5" w:rsidR="00AF6EB5" w:rsidRPr="0036518A" w:rsidRDefault="00AF6EB5" w:rsidP="00F45F32">
            <w:pPr>
              <w:rPr>
                <w:rFonts w:ascii="Times New Roman" w:hAnsi="Times New Roman"/>
                <w:b/>
                <w:color w:val="FF0000"/>
                <w:sz w:val="20"/>
                <w:szCs w:val="20"/>
              </w:rPr>
            </w:pPr>
            <w:r>
              <w:rPr>
                <w:rFonts w:ascii="Times New Roman" w:hAnsi="Times New Roman"/>
                <w:b/>
                <w:sz w:val="20"/>
                <w:szCs w:val="20"/>
              </w:rPr>
              <w:t>Complete</w:t>
            </w:r>
            <w:r w:rsidRPr="00F45F32">
              <w:rPr>
                <w:rFonts w:ascii="Times New Roman" w:hAnsi="Times New Roman"/>
                <w:b/>
                <w:sz w:val="20"/>
                <w:szCs w:val="20"/>
              </w:rPr>
              <w:t xml:space="preserve"> chapter 3 </w:t>
            </w:r>
            <w:r w:rsidRPr="0036518A">
              <w:rPr>
                <w:rFonts w:ascii="Times New Roman" w:hAnsi="Times New Roman"/>
                <w:b/>
                <w:color w:val="FF0000"/>
                <w:sz w:val="20"/>
                <w:szCs w:val="20"/>
              </w:rPr>
              <w:t>(Research proposal)</w:t>
            </w:r>
          </w:p>
          <w:p w14:paraId="30F311A1" w14:textId="77777777" w:rsidR="00AF6EB5" w:rsidRPr="00F45F32" w:rsidRDefault="00AF6EB5" w:rsidP="00F45F32">
            <w:pPr>
              <w:rPr>
                <w:rFonts w:ascii="Times New Roman" w:hAnsi="Times New Roman"/>
                <w:b/>
                <w:sz w:val="20"/>
                <w:szCs w:val="20"/>
              </w:rPr>
            </w:pPr>
          </w:p>
        </w:tc>
        <w:tc>
          <w:tcPr>
            <w:tcW w:w="622" w:type="dxa"/>
            <w:shd w:val="clear" w:color="auto" w:fill="B4C6E7" w:themeFill="accent1" w:themeFillTint="66"/>
          </w:tcPr>
          <w:p w14:paraId="77F813FE" w14:textId="77777777" w:rsidR="00AF6EB5" w:rsidRPr="00F45F32" w:rsidRDefault="00AF6EB5" w:rsidP="00F45F32">
            <w:pPr>
              <w:rPr>
                <w:rFonts w:ascii="Times New Roman" w:hAnsi="Times New Roman"/>
                <w:b/>
                <w:sz w:val="28"/>
                <w:szCs w:val="28"/>
              </w:rPr>
            </w:pPr>
          </w:p>
        </w:tc>
        <w:tc>
          <w:tcPr>
            <w:tcW w:w="708" w:type="dxa"/>
            <w:shd w:val="clear" w:color="auto" w:fill="B4C6E7" w:themeFill="accent1" w:themeFillTint="66"/>
          </w:tcPr>
          <w:p w14:paraId="0323F48F" w14:textId="77777777" w:rsidR="00AF6EB5" w:rsidRPr="00F45F32" w:rsidRDefault="00AF6EB5" w:rsidP="00F45F32">
            <w:pPr>
              <w:rPr>
                <w:rFonts w:ascii="Times New Roman" w:hAnsi="Times New Roman"/>
                <w:b/>
                <w:sz w:val="28"/>
                <w:szCs w:val="28"/>
              </w:rPr>
            </w:pPr>
          </w:p>
        </w:tc>
        <w:tc>
          <w:tcPr>
            <w:tcW w:w="709" w:type="dxa"/>
            <w:shd w:val="clear" w:color="auto" w:fill="FFFFFF" w:themeFill="background1"/>
          </w:tcPr>
          <w:p w14:paraId="1569BA0A" w14:textId="77777777" w:rsidR="00AF6EB5" w:rsidRPr="00F45F32" w:rsidRDefault="00AF6EB5" w:rsidP="00F45F32">
            <w:pPr>
              <w:rPr>
                <w:rFonts w:ascii="Times New Roman" w:hAnsi="Times New Roman"/>
                <w:b/>
                <w:sz w:val="28"/>
                <w:szCs w:val="28"/>
              </w:rPr>
            </w:pPr>
          </w:p>
        </w:tc>
        <w:tc>
          <w:tcPr>
            <w:tcW w:w="709" w:type="dxa"/>
            <w:shd w:val="clear" w:color="auto" w:fill="auto"/>
          </w:tcPr>
          <w:p w14:paraId="1412CBEF" w14:textId="77777777" w:rsidR="00AF6EB5" w:rsidRPr="00F45F32" w:rsidRDefault="00AF6EB5" w:rsidP="00F45F32">
            <w:pPr>
              <w:rPr>
                <w:rFonts w:ascii="Times New Roman" w:hAnsi="Times New Roman"/>
                <w:b/>
                <w:sz w:val="28"/>
                <w:szCs w:val="28"/>
              </w:rPr>
            </w:pPr>
          </w:p>
        </w:tc>
        <w:tc>
          <w:tcPr>
            <w:tcW w:w="709" w:type="dxa"/>
            <w:shd w:val="clear" w:color="auto" w:fill="auto"/>
          </w:tcPr>
          <w:p w14:paraId="30264014" w14:textId="77777777" w:rsidR="00AF6EB5" w:rsidRPr="00F45F32" w:rsidRDefault="00AF6EB5" w:rsidP="00F45F32">
            <w:pPr>
              <w:rPr>
                <w:rFonts w:ascii="Times New Roman" w:hAnsi="Times New Roman"/>
                <w:b/>
                <w:sz w:val="28"/>
                <w:szCs w:val="28"/>
              </w:rPr>
            </w:pPr>
          </w:p>
        </w:tc>
        <w:tc>
          <w:tcPr>
            <w:tcW w:w="708" w:type="dxa"/>
            <w:shd w:val="clear" w:color="auto" w:fill="auto"/>
          </w:tcPr>
          <w:p w14:paraId="46751835" w14:textId="77777777" w:rsidR="00AF6EB5" w:rsidRPr="00F45F32" w:rsidRDefault="00AF6EB5" w:rsidP="00F45F32">
            <w:pPr>
              <w:rPr>
                <w:rFonts w:ascii="Times New Roman" w:hAnsi="Times New Roman"/>
                <w:b/>
                <w:sz w:val="28"/>
                <w:szCs w:val="28"/>
              </w:rPr>
            </w:pPr>
          </w:p>
        </w:tc>
        <w:tc>
          <w:tcPr>
            <w:tcW w:w="709" w:type="dxa"/>
          </w:tcPr>
          <w:p w14:paraId="225A8433" w14:textId="7EC23406" w:rsidR="00AF6EB5" w:rsidRPr="00F45F32" w:rsidRDefault="00AF6EB5" w:rsidP="00F45F32">
            <w:pPr>
              <w:rPr>
                <w:rFonts w:ascii="Times New Roman" w:hAnsi="Times New Roman"/>
                <w:b/>
                <w:sz w:val="28"/>
                <w:szCs w:val="28"/>
              </w:rPr>
            </w:pPr>
          </w:p>
        </w:tc>
        <w:tc>
          <w:tcPr>
            <w:tcW w:w="9043" w:type="dxa"/>
          </w:tcPr>
          <w:p w14:paraId="367DB308" w14:textId="25E877E1" w:rsidR="00AF6EB5" w:rsidRPr="00F45F32" w:rsidRDefault="00AF6EB5" w:rsidP="00F45F32">
            <w:pPr>
              <w:rPr>
                <w:rFonts w:ascii="Times New Roman" w:hAnsi="Times New Roman"/>
                <w:b/>
                <w:sz w:val="28"/>
                <w:szCs w:val="28"/>
              </w:rPr>
            </w:pPr>
          </w:p>
        </w:tc>
        <w:tc>
          <w:tcPr>
            <w:tcW w:w="7107" w:type="dxa"/>
          </w:tcPr>
          <w:p w14:paraId="3278549C" w14:textId="77777777" w:rsidR="00AF6EB5" w:rsidRPr="00F45F32" w:rsidRDefault="00AF6EB5" w:rsidP="00F45F32">
            <w:pPr>
              <w:rPr>
                <w:rFonts w:ascii="Times New Roman" w:hAnsi="Times New Roman"/>
                <w:b/>
                <w:sz w:val="28"/>
                <w:szCs w:val="28"/>
              </w:rPr>
            </w:pPr>
          </w:p>
        </w:tc>
        <w:tc>
          <w:tcPr>
            <w:tcW w:w="9043" w:type="dxa"/>
          </w:tcPr>
          <w:p w14:paraId="2DE3E59C" w14:textId="357707F0" w:rsidR="00AF6EB5" w:rsidRPr="00F45F32" w:rsidRDefault="00AF6EB5" w:rsidP="00F45F32">
            <w:pPr>
              <w:rPr>
                <w:rFonts w:ascii="Times New Roman" w:hAnsi="Times New Roman"/>
                <w:b/>
                <w:sz w:val="28"/>
                <w:szCs w:val="28"/>
              </w:rPr>
            </w:pPr>
          </w:p>
        </w:tc>
      </w:tr>
      <w:tr w:rsidR="00AF6EB5" w:rsidRPr="00F45F32" w14:paraId="5FF2C064" w14:textId="1AEC6C56" w:rsidTr="00AF6EB5">
        <w:trPr>
          <w:trHeight w:val="846"/>
        </w:trPr>
        <w:tc>
          <w:tcPr>
            <w:tcW w:w="1500" w:type="dxa"/>
          </w:tcPr>
          <w:p w14:paraId="32263B63" w14:textId="749B8689" w:rsidR="00AF6EB5" w:rsidRPr="00F45F32" w:rsidRDefault="00AF6EB5" w:rsidP="00F45F32">
            <w:pPr>
              <w:rPr>
                <w:rFonts w:ascii="Times New Roman" w:hAnsi="Times New Roman"/>
                <w:b/>
                <w:sz w:val="20"/>
                <w:szCs w:val="20"/>
              </w:rPr>
            </w:pPr>
            <w:r w:rsidRPr="00F45F32">
              <w:rPr>
                <w:rFonts w:ascii="Times New Roman" w:hAnsi="Times New Roman"/>
                <w:b/>
                <w:sz w:val="20"/>
                <w:szCs w:val="20"/>
              </w:rPr>
              <w:t xml:space="preserve">Submit research proposal </w:t>
            </w:r>
            <w:r w:rsidRPr="00F45F32">
              <w:rPr>
                <w:rFonts w:ascii="Times New Roman" w:hAnsi="Times New Roman"/>
                <w:b/>
                <w:color w:val="FF0000"/>
                <w:sz w:val="20"/>
                <w:szCs w:val="20"/>
              </w:rPr>
              <w:t>(24</w:t>
            </w:r>
            <w:r w:rsidRPr="00F45F32">
              <w:rPr>
                <w:rFonts w:ascii="Times New Roman" w:hAnsi="Times New Roman"/>
                <w:b/>
                <w:color w:val="FF0000"/>
                <w:sz w:val="20"/>
                <w:szCs w:val="20"/>
                <w:vertAlign w:val="superscript"/>
              </w:rPr>
              <w:t>th</w:t>
            </w:r>
            <w:r w:rsidRPr="00F45F32">
              <w:rPr>
                <w:rFonts w:ascii="Times New Roman" w:hAnsi="Times New Roman"/>
                <w:b/>
                <w:color w:val="FF0000"/>
                <w:sz w:val="20"/>
                <w:szCs w:val="20"/>
              </w:rPr>
              <w:t xml:space="preserve"> </w:t>
            </w:r>
            <w:r>
              <w:rPr>
                <w:rFonts w:ascii="Times New Roman" w:hAnsi="Times New Roman"/>
                <w:b/>
                <w:color w:val="FF0000"/>
                <w:sz w:val="20"/>
                <w:szCs w:val="20"/>
              </w:rPr>
              <w:t>Jan</w:t>
            </w:r>
            <w:r w:rsidRPr="00F45F32">
              <w:rPr>
                <w:rFonts w:ascii="Times New Roman" w:hAnsi="Times New Roman"/>
                <w:b/>
                <w:color w:val="FF0000"/>
                <w:sz w:val="20"/>
                <w:szCs w:val="20"/>
              </w:rPr>
              <w:t xml:space="preserve"> 20</w:t>
            </w:r>
            <w:r>
              <w:rPr>
                <w:rFonts w:ascii="Times New Roman" w:hAnsi="Times New Roman"/>
                <w:b/>
                <w:color w:val="FF0000"/>
                <w:sz w:val="20"/>
                <w:szCs w:val="20"/>
              </w:rPr>
              <w:t>20</w:t>
            </w:r>
            <w:r w:rsidRPr="00F45F32">
              <w:rPr>
                <w:rFonts w:ascii="Times New Roman" w:hAnsi="Times New Roman"/>
                <w:b/>
                <w:color w:val="FF0000"/>
                <w:sz w:val="20"/>
                <w:szCs w:val="20"/>
              </w:rPr>
              <w:t>)</w:t>
            </w:r>
          </w:p>
        </w:tc>
        <w:tc>
          <w:tcPr>
            <w:tcW w:w="622" w:type="dxa"/>
            <w:shd w:val="clear" w:color="auto" w:fill="B4C6E7" w:themeFill="accent1" w:themeFillTint="66"/>
          </w:tcPr>
          <w:p w14:paraId="7FC10EB1" w14:textId="77777777" w:rsidR="00AF6EB5" w:rsidRPr="00F45F32" w:rsidRDefault="00AF6EB5" w:rsidP="00F45F32">
            <w:pPr>
              <w:rPr>
                <w:rFonts w:ascii="Times New Roman" w:hAnsi="Times New Roman"/>
                <w:b/>
                <w:sz w:val="28"/>
                <w:szCs w:val="28"/>
              </w:rPr>
            </w:pPr>
          </w:p>
        </w:tc>
        <w:tc>
          <w:tcPr>
            <w:tcW w:w="708" w:type="dxa"/>
            <w:shd w:val="clear" w:color="auto" w:fill="B4C6E7" w:themeFill="accent1" w:themeFillTint="66"/>
          </w:tcPr>
          <w:p w14:paraId="2C5D9250" w14:textId="77777777" w:rsidR="00AF6EB5" w:rsidRPr="00F45F32" w:rsidRDefault="00AF6EB5" w:rsidP="00F45F32">
            <w:pPr>
              <w:rPr>
                <w:rFonts w:ascii="Times New Roman" w:hAnsi="Times New Roman"/>
                <w:b/>
                <w:sz w:val="28"/>
                <w:szCs w:val="28"/>
              </w:rPr>
            </w:pPr>
          </w:p>
        </w:tc>
        <w:tc>
          <w:tcPr>
            <w:tcW w:w="709" w:type="dxa"/>
            <w:shd w:val="clear" w:color="auto" w:fill="auto"/>
          </w:tcPr>
          <w:p w14:paraId="1CC2E433" w14:textId="77777777" w:rsidR="00AF6EB5" w:rsidRPr="00F45F32" w:rsidRDefault="00AF6EB5" w:rsidP="00F45F32">
            <w:pPr>
              <w:rPr>
                <w:rFonts w:ascii="Times New Roman" w:hAnsi="Times New Roman"/>
                <w:b/>
                <w:sz w:val="28"/>
                <w:szCs w:val="28"/>
              </w:rPr>
            </w:pPr>
          </w:p>
        </w:tc>
        <w:tc>
          <w:tcPr>
            <w:tcW w:w="709" w:type="dxa"/>
            <w:shd w:val="clear" w:color="auto" w:fill="auto"/>
          </w:tcPr>
          <w:p w14:paraId="7BB949E5" w14:textId="77777777" w:rsidR="00AF6EB5" w:rsidRPr="00F45F32" w:rsidRDefault="00AF6EB5" w:rsidP="00F45F32">
            <w:pPr>
              <w:tabs>
                <w:tab w:val="left" w:pos="735"/>
              </w:tabs>
              <w:rPr>
                <w:rFonts w:ascii="Times New Roman" w:hAnsi="Times New Roman"/>
                <w:b/>
                <w:sz w:val="28"/>
                <w:szCs w:val="28"/>
              </w:rPr>
            </w:pPr>
            <w:r w:rsidRPr="00F45F32">
              <w:rPr>
                <w:rFonts w:ascii="Times New Roman" w:hAnsi="Times New Roman"/>
                <w:b/>
                <w:sz w:val="28"/>
                <w:szCs w:val="28"/>
              </w:rPr>
              <w:tab/>
            </w:r>
          </w:p>
        </w:tc>
        <w:tc>
          <w:tcPr>
            <w:tcW w:w="709" w:type="dxa"/>
            <w:shd w:val="clear" w:color="auto" w:fill="auto"/>
          </w:tcPr>
          <w:p w14:paraId="0E54E070" w14:textId="77777777" w:rsidR="00AF6EB5" w:rsidRPr="00F45F32" w:rsidRDefault="00AF6EB5" w:rsidP="00F45F32">
            <w:pPr>
              <w:rPr>
                <w:rFonts w:ascii="Times New Roman" w:hAnsi="Times New Roman"/>
                <w:b/>
                <w:sz w:val="28"/>
                <w:szCs w:val="28"/>
              </w:rPr>
            </w:pPr>
          </w:p>
        </w:tc>
        <w:tc>
          <w:tcPr>
            <w:tcW w:w="708" w:type="dxa"/>
            <w:shd w:val="clear" w:color="auto" w:fill="auto"/>
          </w:tcPr>
          <w:p w14:paraId="6932E11B" w14:textId="77777777" w:rsidR="00AF6EB5" w:rsidRPr="00F45F32" w:rsidRDefault="00AF6EB5" w:rsidP="00F45F32">
            <w:pPr>
              <w:rPr>
                <w:rFonts w:ascii="Times New Roman" w:hAnsi="Times New Roman"/>
                <w:b/>
                <w:sz w:val="28"/>
                <w:szCs w:val="28"/>
              </w:rPr>
            </w:pPr>
          </w:p>
        </w:tc>
        <w:tc>
          <w:tcPr>
            <w:tcW w:w="709" w:type="dxa"/>
          </w:tcPr>
          <w:p w14:paraId="437EA090" w14:textId="2F790263" w:rsidR="00AF6EB5" w:rsidRPr="00F45F32" w:rsidRDefault="00AF6EB5" w:rsidP="00F45F32">
            <w:pPr>
              <w:rPr>
                <w:rFonts w:ascii="Times New Roman" w:hAnsi="Times New Roman"/>
                <w:b/>
                <w:sz w:val="28"/>
                <w:szCs w:val="28"/>
              </w:rPr>
            </w:pPr>
          </w:p>
        </w:tc>
        <w:tc>
          <w:tcPr>
            <w:tcW w:w="9043" w:type="dxa"/>
          </w:tcPr>
          <w:p w14:paraId="23CB2744" w14:textId="0E987699" w:rsidR="00AF6EB5" w:rsidRPr="00F45F32" w:rsidRDefault="00AF6EB5" w:rsidP="00F45F32">
            <w:pPr>
              <w:rPr>
                <w:rFonts w:ascii="Times New Roman" w:hAnsi="Times New Roman"/>
                <w:b/>
                <w:sz w:val="28"/>
                <w:szCs w:val="28"/>
              </w:rPr>
            </w:pPr>
          </w:p>
        </w:tc>
        <w:tc>
          <w:tcPr>
            <w:tcW w:w="7107" w:type="dxa"/>
          </w:tcPr>
          <w:p w14:paraId="79440631" w14:textId="77777777" w:rsidR="00AF6EB5" w:rsidRPr="00F45F32" w:rsidRDefault="00AF6EB5" w:rsidP="00F45F32">
            <w:pPr>
              <w:rPr>
                <w:rFonts w:ascii="Times New Roman" w:hAnsi="Times New Roman"/>
                <w:b/>
                <w:sz w:val="28"/>
                <w:szCs w:val="28"/>
              </w:rPr>
            </w:pPr>
          </w:p>
        </w:tc>
        <w:tc>
          <w:tcPr>
            <w:tcW w:w="9043" w:type="dxa"/>
          </w:tcPr>
          <w:p w14:paraId="7B04F0D6" w14:textId="4D52B705" w:rsidR="00AF6EB5" w:rsidRPr="00F45F32" w:rsidRDefault="00AF6EB5" w:rsidP="00F45F32">
            <w:pPr>
              <w:rPr>
                <w:rFonts w:ascii="Times New Roman" w:hAnsi="Times New Roman"/>
                <w:b/>
                <w:sz w:val="28"/>
                <w:szCs w:val="28"/>
              </w:rPr>
            </w:pPr>
          </w:p>
        </w:tc>
      </w:tr>
      <w:tr w:rsidR="00AF6EB5" w:rsidRPr="00F45F32" w14:paraId="5BEC2438" w14:textId="07983A88" w:rsidTr="00AF6EB5">
        <w:trPr>
          <w:trHeight w:val="844"/>
        </w:trPr>
        <w:tc>
          <w:tcPr>
            <w:tcW w:w="1500" w:type="dxa"/>
          </w:tcPr>
          <w:p w14:paraId="0CB5D02C" w14:textId="56FD78D9" w:rsidR="00AF6EB5" w:rsidRPr="00F45F32" w:rsidRDefault="00AF6EB5" w:rsidP="00F45F32">
            <w:pPr>
              <w:rPr>
                <w:rFonts w:ascii="Times New Roman" w:hAnsi="Times New Roman"/>
                <w:b/>
                <w:sz w:val="20"/>
                <w:szCs w:val="20"/>
              </w:rPr>
            </w:pPr>
            <w:r w:rsidRPr="00F45F32">
              <w:rPr>
                <w:rFonts w:ascii="Times New Roman" w:hAnsi="Times New Roman"/>
                <w:b/>
                <w:sz w:val="20"/>
                <w:szCs w:val="20"/>
              </w:rPr>
              <w:t>Final draft submission</w:t>
            </w:r>
            <w:r>
              <w:rPr>
                <w:rFonts w:ascii="Times New Roman" w:hAnsi="Times New Roman"/>
                <w:b/>
                <w:sz w:val="20"/>
                <w:szCs w:val="20"/>
              </w:rPr>
              <w:t xml:space="preserve"> of thesis </w:t>
            </w:r>
            <w:r w:rsidRPr="0036518A">
              <w:rPr>
                <w:rFonts w:ascii="Times New Roman" w:hAnsi="Times New Roman"/>
                <w:b/>
                <w:color w:val="FF0000"/>
                <w:sz w:val="20"/>
                <w:szCs w:val="20"/>
              </w:rPr>
              <w:t>(December 2020)</w:t>
            </w:r>
          </w:p>
        </w:tc>
        <w:tc>
          <w:tcPr>
            <w:tcW w:w="622" w:type="dxa"/>
          </w:tcPr>
          <w:p w14:paraId="35FFDD30" w14:textId="77777777" w:rsidR="00AF6EB5" w:rsidRPr="00F45F32" w:rsidRDefault="00AF6EB5" w:rsidP="00F45F32">
            <w:pPr>
              <w:rPr>
                <w:rFonts w:ascii="Times New Roman" w:hAnsi="Times New Roman"/>
                <w:b/>
                <w:sz w:val="28"/>
                <w:szCs w:val="28"/>
              </w:rPr>
            </w:pPr>
          </w:p>
        </w:tc>
        <w:tc>
          <w:tcPr>
            <w:tcW w:w="708" w:type="dxa"/>
          </w:tcPr>
          <w:p w14:paraId="33D53811" w14:textId="77777777" w:rsidR="00AF6EB5" w:rsidRPr="00F45F32" w:rsidRDefault="00AF6EB5" w:rsidP="00F45F32">
            <w:pPr>
              <w:rPr>
                <w:rFonts w:ascii="Times New Roman" w:hAnsi="Times New Roman"/>
                <w:b/>
                <w:sz w:val="28"/>
                <w:szCs w:val="28"/>
              </w:rPr>
            </w:pPr>
          </w:p>
        </w:tc>
        <w:tc>
          <w:tcPr>
            <w:tcW w:w="709" w:type="dxa"/>
          </w:tcPr>
          <w:p w14:paraId="15D4BA32" w14:textId="77777777" w:rsidR="00AF6EB5" w:rsidRPr="00F45F32" w:rsidRDefault="00AF6EB5" w:rsidP="00F45F32">
            <w:pPr>
              <w:rPr>
                <w:rFonts w:ascii="Times New Roman" w:hAnsi="Times New Roman"/>
                <w:b/>
                <w:sz w:val="28"/>
                <w:szCs w:val="28"/>
              </w:rPr>
            </w:pPr>
          </w:p>
        </w:tc>
        <w:tc>
          <w:tcPr>
            <w:tcW w:w="709" w:type="dxa"/>
            <w:tcBorders>
              <w:bottom w:val="single" w:sz="4" w:space="0" w:color="auto"/>
            </w:tcBorders>
            <w:shd w:val="clear" w:color="auto" w:fill="auto"/>
          </w:tcPr>
          <w:p w14:paraId="1CF7D7B9" w14:textId="77777777" w:rsidR="00AF6EB5" w:rsidRPr="00F45F32" w:rsidRDefault="00AF6EB5" w:rsidP="00F45F32">
            <w:pPr>
              <w:rPr>
                <w:rFonts w:ascii="Times New Roman" w:hAnsi="Times New Roman"/>
                <w:b/>
                <w:sz w:val="28"/>
                <w:szCs w:val="28"/>
              </w:rPr>
            </w:pPr>
          </w:p>
        </w:tc>
        <w:tc>
          <w:tcPr>
            <w:tcW w:w="709" w:type="dxa"/>
            <w:shd w:val="clear" w:color="auto" w:fill="C5E0B3" w:themeFill="accent6" w:themeFillTint="66"/>
          </w:tcPr>
          <w:p w14:paraId="6B1B9997" w14:textId="77777777" w:rsidR="00AF6EB5" w:rsidRPr="00F45F32" w:rsidRDefault="00AF6EB5" w:rsidP="00F45F32">
            <w:pPr>
              <w:rPr>
                <w:rFonts w:ascii="Times New Roman" w:hAnsi="Times New Roman"/>
                <w:b/>
                <w:sz w:val="28"/>
                <w:szCs w:val="28"/>
              </w:rPr>
            </w:pPr>
          </w:p>
        </w:tc>
        <w:tc>
          <w:tcPr>
            <w:tcW w:w="708" w:type="dxa"/>
            <w:shd w:val="clear" w:color="auto" w:fill="C5E0B3" w:themeFill="accent6" w:themeFillTint="66"/>
          </w:tcPr>
          <w:p w14:paraId="1CE01757" w14:textId="77777777" w:rsidR="00AF6EB5" w:rsidRPr="00F45F32" w:rsidRDefault="00AF6EB5" w:rsidP="00F45F32">
            <w:pPr>
              <w:rPr>
                <w:rFonts w:ascii="Times New Roman" w:hAnsi="Times New Roman"/>
                <w:b/>
                <w:sz w:val="28"/>
                <w:szCs w:val="28"/>
              </w:rPr>
            </w:pPr>
          </w:p>
        </w:tc>
        <w:tc>
          <w:tcPr>
            <w:tcW w:w="709" w:type="dxa"/>
            <w:shd w:val="clear" w:color="auto" w:fill="C5E0B3" w:themeFill="accent6" w:themeFillTint="66"/>
          </w:tcPr>
          <w:p w14:paraId="6ECD3051" w14:textId="2A6BD89D" w:rsidR="00AF6EB5" w:rsidRPr="00F45F32" w:rsidRDefault="00AF6EB5" w:rsidP="00F45F32">
            <w:pPr>
              <w:rPr>
                <w:rFonts w:ascii="Times New Roman" w:hAnsi="Times New Roman"/>
                <w:b/>
                <w:sz w:val="28"/>
                <w:szCs w:val="28"/>
              </w:rPr>
            </w:pPr>
          </w:p>
        </w:tc>
        <w:tc>
          <w:tcPr>
            <w:tcW w:w="9043" w:type="dxa"/>
            <w:shd w:val="clear" w:color="auto" w:fill="C5E0B3" w:themeFill="accent6" w:themeFillTint="66"/>
          </w:tcPr>
          <w:p w14:paraId="08AB7C53" w14:textId="52DE0FE9" w:rsidR="00AF6EB5" w:rsidRPr="00F45F32" w:rsidRDefault="00AF6EB5" w:rsidP="00F45F32">
            <w:pPr>
              <w:rPr>
                <w:rFonts w:ascii="Times New Roman" w:hAnsi="Times New Roman"/>
                <w:b/>
                <w:sz w:val="28"/>
                <w:szCs w:val="28"/>
              </w:rPr>
            </w:pPr>
          </w:p>
        </w:tc>
        <w:tc>
          <w:tcPr>
            <w:tcW w:w="7107" w:type="dxa"/>
            <w:shd w:val="clear" w:color="auto" w:fill="C5E0B3" w:themeFill="accent6" w:themeFillTint="66"/>
          </w:tcPr>
          <w:p w14:paraId="5DCAF7F5" w14:textId="77777777" w:rsidR="00AF6EB5" w:rsidRPr="00F45F32" w:rsidRDefault="00AF6EB5" w:rsidP="00F45F32">
            <w:pPr>
              <w:rPr>
                <w:rFonts w:ascii="Times New Roman" w:hAnsi="Times New Roman"/>
                <w:b/>
                <w:sz w:val="28"/>
                <w:szCs w:val="28"/>
              </w:rPr>
            </w:pPr>
          </w:p>
        </w:tc>
        <w:tc>
          <w:tcPr>
            <w:tcW w:w="9043" w:type="dxa"/>
            <w:shd w:val="clear" w:color="auto" w:fill="C5E0B3" w:themeFill="accent6" w:themeFillTint="66"/>
          </w:tcPr>
          <w:p w14:paraId="760A1F63" w14:textId="41AE7BAA" w:rsidR="00AF6EB5" w:rsidRPr="00F45F32" w:rsidRDefault="00AF6EB5" w:rsidP="00F45F32">
            <w:pPr>
              <w:rPr>
                <w:rFonts w:ascii="Times New Roman" w:hAnsi="Times New Roman"/>
                <w:b/>
                <w:sz w:val="28"/>
                <w:szCs w:val="28"/>
              </w:rPr>
            </w:pPr>
          </w:p>
        </w:tc>
      </w:tr>
      <w:tr w:rsidR="00AF6EB5" w:rsidRPr="00F45F32" w14:paraId="08FF26A1" w14:textId="7D630AB4" w:rsidTr="00AF6EB5">
        <w:trPr>
          <w:trHeight w:val="1050"/>
        </w:trPr>
        <w:tc>
          <w:tcPr>
            <w:tcW w:w="1500" w:type="dxa"/>
          </w:tcPr>
          <w:p w14:paraId="0D365A5A" w14:textId="6F280B98" w:rsidR="00AF6EB5" w:rsidRPr="00F45F32" w:rsidRDefault="00AF6EB5" w:rsidP="00F45F32">
            <w:pPr>
              <w:rPr>
                <w:rFonts w:ascii="Times New Roman" w:hAnsi="Times New Roman"/>
                <w:b/>
                <w:sz w:val="20"/>
                <w:szCs w:val="20"/>
              </w:rPr>
            </w:pPr>
            <w:r w:rsidRPr="00F45F32">
              <w:rPr>
                <w:rFonts w:ascii="Times New Roman" w:hAnsi="Times New Roman"/>
                <w:b/>
                <w:sz w:val="20"/>
                <w:szCs w:val="20"/>
              </w:rPr>
              <w:t xml:space="preserve">Final submission of thesis </w:t>
            </w:r>
            <w:r w:rsidRPr="00F45F32">
              <w:rPr>
                <w:rFonts w:ascii="Times New Roman" w:hAnsi="Times New Roman"/>
                <w:b/>
                <w:color w:val="FF0000"/>
                <w:sz w:val="20"/>
                <w:szCs w:val="20"/>
              </w:rPr>
              <w:t>(</w:t>
            </w:r>
            <w:r>
              <w:rPr>
                <w:rFonts w:ascii="Times New Roman" w:hAnsi="Times New Roman"/>
                <w:b/>
                <w:color w:val="FF0000"/>
                <w:sz w:val="20"/>
                <w:szCs w:val="20"/>
              </w:rPr>
              <w:t>December 2020</w:t>
            </w:r>
            <w:r w:rsidRPr="00F45F32">
              <w:rPr>
                <w:rFonts w:ascii="Times New Roman" w:hAnsi="Times New Roman"/>
                <w:b/>
                <w:color w:val="FF0000"/>
                <w:sz w:val="20"/>
                <w:szCs w:val="20"/>
              </w:rPr>
              <w:t>)</w:t>
            </w:r>
          </w:p>
        </w:tc>
        <w:tc>
          <w:tcPr>
            <w:tcW w:w="622" w:type="dxa"/>
          </w:tcPr>
          <w:p w14:paraId="7934F8A5" w14:textId="77777777" w:rsidR="00AF6EB5" w:rsidRPr="00F45F32" w:rsidRDefault="00AF6EB5" w:rsidP="00F45F32">
            <w:pPr>
              <w:rPr>
                <w:rFonts w:ascii="Times New Roman" w:hAnsi="Times New Roman"/>
                <w:b/>
                <w:sz w:val="28"/>
                <w:szCs w:val="28"/>
              </w:rPr>
            </w:pPr>
          </w:p>
        </w:tc>
        <w:tc>
          <w:tcPr>
            <w:tcW w:w="708" w:type="dxa"/>
          </w:tcPr>
          <w:p w14:paraId="0033DCDD" w14:textId="77777777" w:rsidR="00AF6EB5" w:rsidRPr="00F45F32" w:rsidRDefault="00AF6EB5" w:rsidP="00F45F32">
            <w:pPr>
              <w:rPr>
                <w:rFonts w:ascii="Times New Roman" w:hAnsi="Times New Roman"/>
                <w:b/>
                <w:sz w:val="28"/>
                <w:szCs w:val="28"/>
              </w:rPr>
            </w:pPr>
          </w:p>
        </w:tc>
        <w:tc>
          <w:tcPr>
            <w:tcW w:w="709" w:type="dxa"/>
          </w:tcPr>
          <w:p w14:paraId="60ACB4C5" w14:textId="77777777" w:rsidR="00AF6EB5" w:rsidRPr="00F45F32" w:rsidRDefault="00AF6EB5" w:rsidP="00F45F32">
            <w:pPr>
              <w:rPr>
                <w:rFonts w:ascii="Times New Roman" w:hAnsi="Times New Roman"/>
                <w:b/>
                <w:sz w:val="28"/>
                <w:szCs w:val="28"/>
              </w:rPr>
            </w:pPr>
          </w:p>
        </w:tc>
        <w:tc>
          <w:tcPr>
            <w:tcW w:w="709" w:type="dxa"/>
            <w:tcBorders>
              <w:bottom w:val="single" w:sz="4" w:space="0" w:color="auto"/>
            </w:tcBorders>
            <w:shd w:val="clear" w:color="auto" w:fill="auto"/>
          </w:tcPr>
          <w:p w14:paraId="5C9FC308" w14:textId="77777777" w:rsidR="00AF6EB5" w:rsidRPr="00F45F32" w:rsidRDefault="00AF6EB5" w:rsidP="00F45F32">
            <w:pPr>
              <w:tabs>
                <w:tab w:val="left" w:pos="795"/>
              </w:tabs>
              <w:rPr>
                <w:rFonts w:ascii="Times New Roman" w:hAnsi="Times New Roman"/>
                <w:b/>
                <w:sz w:val="28"/>
                <w:szCs w:val="28"/>
              </w:rPr>
            </w:pPr>
            <w:r w:rsidRPr="00F45F32">
              <w:rPr>
                <w:rFonts w:ascii="Times New Roman" w:hAnsi="Times New Roman"/>
                <w:b/>
                <w:sz w:val="28"/>
                <w:szCs w:val="28"/>
              </w:rPr>
              <w:tab/>
            </w:r>
          </w:p>
        </w:tc>
        <w:tc>
          <w:tcPr>
            <w:tcW w:w="709" w:type="dxa"/>
            <w:shd w:val="clear" w:color="auto" w:fill="C5E0B3" w:themeFill="accent6" w:themeFillTint="66"/>
          </w:tcPr>
          <w:p w14:paraId="7809ED7C" w14:textId="77777777" w:rsidR="00AF6EB5" w:rsidRPr="00F45F32" w:rsidRDefault="00AF6EB5" w:rsidP="00F45F32">
            <w:pPr>
              <w:rPr>
                <w:rFonts w:ascii="Times New Roman" w:hAnsi="Times New Roman"/>
                <w:b/>
                <w:sz w:val="28"/>
                <w:szCs w:val="28"/>
              </w:rPr>
            </w:pPr>
          </w:p>
        </w:tc>
        <w:tc>
          <w:tcPr>
            <w:tcW w:w="708" w:type="dxa"/>
            <w:shd w:val="clear" w:color="auto" w:fill="C5E0B3" w:themeFill="accent6" w:themeFillTint="66"/>
          </w:tcPr>
          <w:p w14:paraId="2FE8973F" w14:textId="77777777" w:rsidR="00AF6EB5" w:rsidRPr="00F45F32" w:rsidRDefault="00AF6EB5" w:rsidP="00F45F32">
            <w:pPr>
              <w:rPr>
                <w:rFonts w:ascii="Times New Roman" w:hAnsi="Times New Roman"/>
                <w:b/>
                <w:sz w:val="28"/>
                <w:szCs w:val="28"/>
              </w:rPr>
            </w:pPr>
          </w:p>
        </w:tc>
        <w:tc>
          <w:tcPr>
            <w:tcW w:w="709" w:type="dxa"/>
            <w:shd w:val="clear" w:color="auto" w:fill="C5E0B3" w:themeFill="accent6" w:themeFillTint="66"/>
          </w:tcPr>
          <w:p w14:paraId="7A98D282" w14:textId="704BB7C1" w:rsidR="00AF6EB5" w:rsidRPr="00F45F32" w:rsidRDefault="00AF6EB5" w:rsidP="00F45F32">
            <w:pPr>
              <w:rPr>
                <w:rFonts w:ascii="Times New Roman" w:hAnsi="Times New Roman"/>
                <w:b/>
                <w:sz w:val="28"/>
                <w:szCs w:val="28"/>
              </w:rPr>
            </w:pPr>
          </w:p>
        </w:tc>
        <w:tc>
          <w:tcPr>
            <w:tcW w:w="9043" w:type="dxa"/>
            <w:shd w:val="clear" w:color="auto" w:fill="C5E0B3" w:themeFill="accent6" w:themeFillTint="66"/>
          </w:tcPr>
          <w:p w14:paraId="1C751BFB" w14:textId="447A27AB" w:rsidR="00AF6EB5" w:rsidRPr="00F45F32" w:rsidRDefault="00AF6EB5" w:rsidP="00F45F32">
            <w:pPr>
              <w:rPr>
                <w:rFonts w:ascii="Times New Roman" w:hAnsi="Times New Roman"/>
                <w:b/>
                <w:sz w:val="28"/>
                <w:szCs w:val="28"/>
              </w:rPr>
            </w:pPr>
          </w:p>
        </w:tc>
        <w:tc>
          <w:tcPr>
            <w:tcW w:w="7107" w:type="dxa"/>
            <w:shd w:val="clear" w:color="auto" w:fill="C5E0B3" w:themeFill="accent6" w:themeFillTint="66"/>
          </w:tcPr>
          <w:p w14:paraId="1D3CCF88" w14:textId="77777777" w:rsidR="00AF6EB5" w:rsidRPr="00F45F32" w:rsidRDefault="00AF6EB5" w:rsidP="00F45F32">
            <w:pPr>
              <w:rPr>
                <w:rFonts w:ascii="Times New Roman" w:hAnsi="Times New Roman"/>
                <w:b/>
                <w:sz w:val="28"/>
                <w:szCs w:val="28"/>
              </w:rPr>
            </w:pPr>
          </w:p>
        </w:tc>
        <w:tc>
          <w:tcPr>
            <w:tcW w:w="9043" w:type="dxa"/>
            <w:shd w:val="clear" w:color="auto" w:fill="C5E0B3" w:themeFill="accent6" w:themeFillTint="66"/>
          </w:tcPr>
          <w:p w14:paraId="5B9E9167" w14:textId="4E974B9E" w:rsidR="00AF6EB5" w:rsidRPr="00F45F32" w:rsidRDefault="00AF6EB5" w:rsidP="00F45F32">
            <w:pPr>
              <w:rPr>
                <w:rFonts w:ascii="Times New Roman" w:hAnsi="Times New Roman"/>
                <w:b/>
                <w:sz w:val="28"/>
                <w:szCs w:val="28"/>
              </w:rPr>
            </w:pPr>
          </w:p>
        </w:tc>
      </w:tr>
      <w:tr w:rsidR="00AF6EB5" w:rsidRPr="00F45F32" w14:paraId="5AC2E097" w14:textId="6D3CF98D" w:rsidTr="00AF6EB5">
        <w:trPr>
          <w:trHeight w:val="1050"/>
        </w:trPr>
        <w:tc>
          <w:tcPr>
            <w:tcW w:w="1500" w:type="dxa"/>
          </w:tcPr>
          <w:p w14:paraId="3F79A0B1" w14:textId="77777777" w:rsidR="00AF6EB5" w:rsidRPr="00F45F32" w:rsidRDefault="00AF6EB5" w:rsidP="00F45F32">
            <w:pPr>
              <w:rPr>
                <w:rFonts w:ascii="Times New Roman" w:hAnsi="Times New Roman"/>
                <w:b/>
                <w:sz w:val="20"/>
                <w:szCs w:val="20"/>
              </w:rPr>
            </w:pPr>
            <w:r w:rsidRPr="00F45F32">
              <w:rPr>
                <w:rFonts w:ascii="Times New Roman" w:hAnsi="Times New Roman"/>
                <w:b/>
                <w:sz w:val="20"/>
                <w:szCs w:val="20"/>
              </w:rPr>
              <w:t>Hard copy of thesis submission</w:t>
            </w:r>
          </w:p>
          <w:p w14:paraId="3816749A" w14:textId="4766D1B4" w:rsidR="00AF6EB5" w:rsidRPr="00F45F32" w:rsidRDefault="00AF6EB5" w:rsidP="00F45F32">
            <w:pPr>
              <w:rPr>
                <w:rFonts w:ascii="Times New Roman" w:hAnsi="Times New Roman"/>
                <w:sz w:val="24"/>
                <w:szCs w:val="24"/>
              </w:rPr>
            </w:pPr>
            <w:r w:rsidRPr="00F45F32">
              <w:rPr>
                <w:rFonts w:ascii="Times New Roman" w:hAnsi="Times New Roman"/>
                <w:b/>
                <w:color w:val="FF0000"/>
                <w:sz w:val="20"/>
                <w:szCs w:val="20"/>
              </w:rPr>
              <w:t>(</w:t>
            </w:r>
            <w:r>
              <w:rPr>
                <w:rFonts w:ascii="Times New Roman" w:hAnsi="Times New Roman"/>
                <w:b/>
                <w:color w:val="FF0000"/>
                <w:sz w:val="20"/>
                <w:szCs w:val="20"/>
              </w:rPr>
              <w:t>December 2020</w:t>
            </w:r>
            <w:r w:rsidRPr="00F45F32">
              <w:rPr>
                <w:rFonts w:ascii="Times New Roman" w:hAnsi="Times New Roman"/>
                <w:b/>
                <w:color w:val="FF0000"/>
                <w:sz w:val="20"/>
                <w:szCs w:val="20"/>
              </w:rPr>
              <w:t>)</w:t>
            </w:r>
          </w:p>
          <w:p w14:paraId="50840AAA" w14:textId="77777777" w:rsidR="00AF6EB5" w:rsidRPr="00F45F32" w:rsidRDefault="00AF6EB5" w:rsidP="00F45F32">
            <w:pPr>
              <w:rPr>
                <w:rFonts w:ascii="Times New Roman" w:hAnsi="Times New Roman"/>
                <w:b/>
                <w:sz w:val="20"/>
                <w:szCs w:val="20"/>
              </w:rPr>
            </w:pPr>
          </w:p>
        </w:tc>
        <w:tc>
          <w:tcPr>
            <w:tcW w:w="622" w:type="dxa"/>
          </w:tcPr>
          <w:p w14:paraId="749A09F9" w14:textId="77777777" w:rsidR="00AF6EB5" w:rsidRPr="00F45F32" w:rsidRDefault="00AF6EB5" w:rsidP="00F45F32">
            <w:pPr>
              <w:rPr>
                <w:rFonts w:ascii="Times New Roman" w:hAnsi="Times New Roman"/>
                <w:b/>
                <w:sz w:val="28"/>
                <w:szCs w:val="28"/>
              </w:rPr>
            </w:pPr>
          </w:p>
        </w:tc>
        <w:tc>
          <w:tcPr>
            <w:tcW w:w="708" w:type="dxa"/>
          </w:tcPr>
          <w:p w14:paraId="547D9D14" w14:textId="77777777" w:rsidR="00AF6EB5" w:rsidRPr="00F45F32" w:rsidRDefault="00AF6EB5" w:rsidP="00F45F32">
            <w:pPr>
              <w:rPr>
                <w:rFonts w:ascii="Times New Roman" w:hAnsi="Times New Roman"/>
                <w:b/>
                <w:sz w:val="28"/>
                <w:szCs w:val="28"/>
              </w:rPr>
            </w:pPr>
          </w:p>
        </w:tc>
        <w:tc>
          <w:tcPr>
            <w:tcW w:w="709" w:type="dxa"/>
          </w:tcPr>
          <w:p w14:paraId="71FFD969" w14:textId="77777777" w:rsidR="00AF6EB5" w:rsidRPr="00F45F32" w:rsidRDefault="00AF6EB5" w:rsidP="00F45F32">
            <w:pPr>
              <w:rPr>
                <w:rFonts w:ascii="Times New Roman" w:hAnsi="Times New Roman"/>
                <w:b/>
                <w:sz w:val="28"/>
                <w:szCs w:val="28"/>
              </w:rPr>
            </w:pPr>
          </w:p>
        </w:tc>
        <w:tc>
          <w:tcPr>
            <w:tcW w:w="709" w:type="dxa"/>
            <w:tcBorders>
              <w:bottom w:val="single" w:sz="4" w:space="0" w:color="auto"/>
            </w:tcBorders>
            <w:shd w:val="clear" w:color="auto" w:fill="auto"/>
          </w:tcPr>
          <w:p w14:paraId="7F44867B" w14:textId="77777777" w:rsidR="00AF6EB5" w:rsidRPr="00F45F32" w:rsidRDefault="00AF6EB5" w:rsidP="00F45F32">
            <w:pPr>
              <w:tabs>
                <w:tab w:val="left" w:pos="795"/>
              </w:tabs>
              <w:rPr>
                <w:rFonts w:ascii="Times New Roman" w:hAnsi="Times New Roman"/>
                <w:b/>
                <w:sz w:val="28"/>
                <w:szCs w:val="28"/>
              </w:rPr>
            </w:pPr>
          </w:p>
        </w:tc>
        <w:tc>
          <w:tcPr>
            <w:tcW w:w="709" w:type="dxa"/>
            <w:shd w:val="clear" w:color="auto" w:fill="C5E0B3" w:themeFill="accent6" w:themeFillTint="66"/>
          </w:tcPr>
          <w:p w14:paraId="02E807E9" w14:textId="77777777" w:rsidR="00AF6EB5" w:rsidRPr="00F45F32" w:rsidRDefault="00AF6EB5" w:rsidP="00F45F32">
            <w:pPr>
              <w:rPr>
                <w:rFonts w:ascii="Times New Roman" w:hAnsi="Times New Roman"/>
                <w:b/>
                <w:sz w:val="28"/>
                <w:szCs w:val="28"/>
              </w:rPr>
            </w:pPr>
          </w:p>
        </w:tc>
        <w:tc>
          <w:tcPr>
            <w:tcW w:w="708" w:type="dxa"/>
            <w:shd w:val="clear" w:color="auto" w:fill="C5E0B3" w:themeFill="accent6" w:themeFillTint="66"/>
          </w:tcPr>
          <w:p w14:paraId="1A84266D" w14:textId="77777777" w:rsidR="00AF6EB5" w:rsidRPr="00F45F32" w:rsidRDefault="00AF6EB5" w:rsidP="00F45F32">
            <w:pPr>
              <w:rPr>
                <w:rFonts w:ascii="Times New Roman" w:hAnsi="Times New Roman"/>
                <w:b/>
                <w:sz w:val="28"/>
                <w:szCs w:val="28"/>
              </w:rPr>
            </w:pPr>
          </w:p>
        </w:tc>
        <w:tc>
          <w:tcPr>
            <w:tcW w:w="709" w:type="dxa"/>
            <w:shd w:val="clear" w:color="auto" w:fill="C5E0B3" w:themeFill="accent6" w:themeFillTint="66"/>
          </w:tcPr>
          <w:p w14:paraId="08CE9A55" w14:textId="4BF7EB09" w:rsidR="00AF6EB5" w:rsidRPr="00F45F32" w:rsidRDefault="00AF6EB5" w:rsidP="00F45F32">
            <w:pPr>
              <w:rPr>
                <w:rFonts w:ascii="Times New Roman" w:hAnsi="Times New Roman"/>
                <w:b/>
                <w:sz w:val="28"/>
                <w:szCs w:val="28"/>
              </w:rPr>
            </w:pPr>
          </w:p>
        </w:tc>
        <w:tc>
          <w:tcPr>
            <w:tcW w:w="9043" w:type="dxa"/>
            <w:shd w:val="clear" w:color="auto" w:fill="C5E0B3" w:themeFill="accent6" w:themeFillTint="66"/>
          </w:tcPr>
          <w:p w14:paraId="68423024" w14:textId="396DC7B2" w:rsidR="00AF6EB5" w:rsidRPr="00F45F32" w:rsidRDefault="00AF6EB5" w:rsidP="00F45F32">
            <w:pPr>
              <w:rPr>
                <w:rFonts w:ascii="Times New Roman" w:hAnsi="Times New Roman"/>
                <w:b/>
                <w:sz w:val="28"/>
                <w:szCs w:val="28"/>
              </w:rPr>
            </w:pPr>
          </w:p>
        </w:tc>
        <w:tc>
          <w:tcPr>
            <w:tcW w:w="7107" w:type="dxa"/>
            <w:shd w:val="clear" w:color="auto" w:fill="C5E0B3" w:themeFill="accent6" w:themeFillTint="66"/>
          </w:tcPr>
          <w:p w14:paraId="2B858636" w14:textId="77777777" w:rsidR="00AF6EB5" w:rsidRPr="00F45F32" w:rsidRDefault="00AF6EB5" w:rsidP="00F45F32">
            <w:pPr>
              <w:rPr>
                <w:rFonts w:ascii="Times New Roman" w:hAnsi="Times New Roman"/>
                <w:b/>
                <w:sz w:val="28"/>
                <w:szCs w:val="28"/>
              </w:rPr>
            </w:pPr>
          </w:p>
        </w:tc>
        <w:tc>
          <w:tcPr>
            <w:tcW w:w="9043" w:type="dxa"/>
            <w:shd w:val="clear" w:color="auto" w:fill="C5E0B3" w:themeFill="accent6" w:themeFillTint="66"/>
          </w:tcPr>
          <w:p w14:paraId="573E8DF5" w14:textId="40F253CC" w:rsidR="00AF6EB5" w:rsidRPr="00F45F32" w:rsidRDefault="00AF6EB5" w:rsidP="00F45F32">
            <w:pPr>
              <w:rPr>
                <w:rFonts w:ascii="Times New Roman" w:hAnsi="Times New Roman"/>
                <w:b/>
                <w:sz w:val="28"/>
                <w:szCs w:val="28"/>
              </w:rPr>
            </w:pPr>
          </w:p>
        </w:tc>
      </w:tr>
    </w:tbl>
    <w:p w14:paraId="012EEC28" w14:textId="7D0F1119" w:rsidR="00F45F32" w:rsidRPr="00CD6816" w:rsidRDefault="00F45F32" w:rsidP="00F45F32">
      <w:pPr>
        <w:spacing w:after="120" w:line="360" w:lineRule="auto"/>
        <w:rPr>
          <w:rFonts w:ascii="Arial" w:eastAsiaTheme="minorEastAsia" w:hAnsi="Arial" w:cs="Arial"/>
          <w:b/>
          <w:sz w:val="24"/>
          <w:szCs w:val="24"/>
        </w:rPr>
      </w:pPr>
      <w:r w:rsidRPr="00CD6816">
        <w:rPr>
          <w:rFonts w:ascii="Arial" w:eastAsiaTheme="minorEastAsia" w:hAnsi="Arial" w:cs="Arial"/>
          <w:b/>
          <w:sz w:val="24"/>
          <w:szCs w:val="24"/>
        </w:rPr>
        <w:t xml:space="preserve">Key – </w:t>
      </w:r>
      <w:r w:rsidR="00324DAB" w:rsidRPr="00CD6816">
        <w:rPr>
          <w:rFonts w:ascii="Arial" w:eastAsiaTheme="minorEastAsia" w:hAnsi="Arial" w:cs="Arial"/>
          <w:b/>
          <w:sz w:val="24"/>
          <w:szCs w:val="24"/>
        </w:rPr>
        <w:t>Blue</w:t>
      </w:r>
      <w:r w:rsidRPr="00CD6816">
        <w:rPr>
          <w:rFonts w:ascii="Arial" w:eastAsiaTheme="minorEastAsia" w:hAnsi="Arial" w:cs="Arial"/>
          <w:b/>
          <w:sz w:val="24"/>
          <w:szCs w:val="24"/>
        </w:rPr>
        <w:t xml:space="preserve"> = Complete, </w:t>
      </w:r>
      <w:r w:rsidR="00324DAB" w:rsidRPr="00CD6816">
        <w:rPr>
          <w:rFonts w:ascii="Arial" w:eastAsiaTheme="minorEastAsia" w:hAnsi="Arial" w:cs="Arial"/>
          <w:b/>
          <w:sz w:val="24"/>
          <w:szCs w:val="24"/>
        </w:rPr>
        <w:t>Green</w:t>
      </w:r>
      <w:r w:rsidRPr="00CD6816">
        <w:rPr>
          <w:rFonts w:ascii="Arial" w:eastAsiaTheme="minorEastAsia" w:hAnsi="Arial" w:cs="Arial"/>
          <w:b/>
          <w:sz w:val="24"/>
          <w:szCs w:val="24"/>
        </w:rPr>
        <w:t xml:space="preserve"> = to be completed</w:t>
      </w:r>
    </w:p>
    <w:p w14:paraId="633B186C" w14:textId="6586D5EE" w:rsidR="00D46D7A" w:rsidRPr="009B7693" w:rsidRDefault="009B7693" w:rsidP="00F45F32">
      <w:pPr>
        <w:spacing w:after="120" w:line="360" w:lineRule="auto"/>
        <w:rPr>
          <w:rFonts w:ascii="Arial" w:eastAsiaTheme="minorEastAsia" w:hAnsi="Arial" w:cs="Arial"/>
          <w:bCs/>
          <w:sz w:val="24"/>
          <w:szCs w:val="24"/>
        </w:rPr>
      </w:pPr>
      <w:r w:rsidRPr="009B7693">
        <w:rPr>
          <w:rFonts w:ascii="Arial" w:eastAsiaTheme="minorEastAsia" w:hAnsi="Arial" w:cs="Arial"/>
          <w:bCs/>
          <w:sz w:val="24"/>
          <w:szCs w:val="24"/>
        </w:rPr>
        <w:t>(Gantt, 2019)</w:t>
      </w:r>
    </w:p>
    <w:p w14:paraId="38C76847" w14:textId="77777777" w:rsidR="00D46D7A" w:rsidRDefault="00D46D7A" w:rsidP="00F45F32">
      <w:pPr>
        <w:spacing w:after="120" w:line="360" w:lineRule="auto"/>
        <w:rPr>
          <w:rFonts w:ascii="Arial" w:eastAsiaTheme="minorEastAsia" w:hAnsi="Arial" w:cs="Arial"/>
          <w:b/>
          <w:sz w:val="28"/>
          <w:szCs w:val="28"/>
          <w:u w:val="single"/>
        </w:rPr>
      </w:pPr>
    </w:p>
    <w:p w14:paraId="2B745B92" w14:textId="77777777" w:rsidR="003B27D2" w:rsidRDefault="003B27D2" w:rsidP="00EB644C">
      <w:pPr>
        <w:spacing w:after="120" w:line="360" w:lineRule="auto"/>
        <w:rPr>
          <w:rFonts w:ascii="Arial" w:eastAsiaTheme="minorEastAsia" w:hAnsi="Arial" w:cs="Arial"/>
          <w:b/>
          <w:sz w:val="28"/>
          <w:szCs w:val="28"/>
          <w:u w:val="single"/>
        </w:rPr>
      </w:pPr>
    </w:p>
    <w:p w14:paraId="08295777" w14:textId="77777777" w:rsidR="003B27D2" w:rsidRDefault="003B27D2" w:rsidP="00EB644C">
      <w:pPr>
        <w:spacing w:after="120" w:line="360" w:lineRule="auto"/>
        <w:rPr>
          <w:rFonts w:ascii="Arial" w:eastAsiaTheme="minorEastAsia" w:hAnsi="Arial" w:cs="Arial"/>
          <w:b/>
          <w:sz w:val="28"/>
          <w:szCs w:val="28"/>
          <w:u w:val="single"/>
        </w:rPr>
      </w:pPr>
    </w:p>
    <w:p w14:paraId="570B06CD" w14:textId="77777777" w:rsidR="003B27D2" w:rsidRDefault="003B27D2" w:rsidP="00EB644C">
      <w:pPr>
        <w:spacing w:after="120" w:line="360" w:lineRule="auto"/>
        <w:rPr>
          <w:rFonts w:ascii="Arial" w:eastAsiaTheme="minorEastAsia" w:hAnsi="Arial" w:cs="Arial"/>
          <w:b/>
          <w:sz w:val="28"/>
          <w:szCs w:val="28"/>
          <w:u w:val="single"/>
        </w:rPr>
      </w:pPr>
    </w:p>
    <w:p w14:paraId="6704CADA" w14:textId="77777777" w:rsidR="003B27D2" w:rsidRDefault="003B27D2" w:rsidP="00EB644C">
      <w:pPr>
        <w:spacing w:after="120" w:line="360" w:lineRule="auto"/>
        <w:rPr>
          <w:rFonts w:ascii="Arial" w:eastAsiaTheme="minorEastAsia" w:hAnsi="Arial" w:cs="Arial"/>
          <w:b/>
          <w:sz w:val="28"/>
          <w:szCs w:val="28"/>
          <w:u w:val="single"/>
        </w:rPr>
      </w:pPr>
    </w:p>
    <w:p w14:paraId="62A0E33E" w14:textId="77777777" w:rsidR="003B27D2" w:rsidRDefault="003B27D2" w:rsidP="00EB644C">
      <w:pPr>
        <w:spacing w:after="120" w:line="360" w:lineRule="auto"/>
        <w:rPr>
          <w:rFonts w:ascii="Arial" w:eastAsiaTheme="minorEastAsia" w:hAnsi="Arial" w:cs="Arial"/>
          <w:b/>
          <w:sz w:val="28"/>
          <w:szCs w:val="28"/>
          <w:u w:val="single"/>
        </w:rPr>
      </w:pPr>
    </w:p>
    <w:p w14:paraId="55749642" w14:textId="77777777" w:rsidR="003B27D2" w:rsidRDefault="003B27D2" w:rsidP="00EB644C">
      <w:pPr>
        <w:spacing w:after="120" w:line="360" w:lineRule="auto"/>
        <w:rPr>
          <w:rFonts w:ascii="Arial" w:eastAsiaTheme="minorEastAsia" w:hAnsi="Arial" w:cs="Arial"/>
          <w:b/>
          <w:sz w:val="28"/>
          <w:szCs w:val="28"/>
          <w:u w:val="single"/>
        </w:rPr>
      </w:pPr>
    </w:p>
    <w:p w14:paraId="6B7EE7A9" w14:textId="77777777" w:rsidR="003B27D2" w:rsidRDefault="003B27D2" w:rsidP="00EB644C">
      <w:pPr>
        <w:spacing w:after="120" w:line="360" w:lineRule="auto"/>
        <w:rPr>
          <w:rFonts w:ascii="Arial" w:eastAsiaTheme="minorEastAsia" w:hAnsi="Arial" w:cs="Arial"/>
          <w:b/>
          <w:sz w:val="28"/>
          <w:szCs w:val="28"/>
          <w:u w:val="single"/>
        </w:rPr>
      </w:pPr>
    </w:p>
    <w:p w14:paraId="11D721FF" w14:textId="20631A03" w:rsidR="00EB644C" w:rsidRDefault="00EB644C" w:rsidP="00EB644C">
      <w:pPr>
        <w:spacing w:after="120" w:line="360" w:lineRule="auto"/>
        <w:rPr>
          <w:rFonts w:ascii="Arial" w:eastAsiaTheme="minorEastAsia" w:hAnsi="Arial" w:cs="Arial"/>
          <w:b/>
          <w:sz w:val="28"/>
          <w:szCs w:val="28"/>
          <w:u w:val="single"/>
        </w:rPr>
      </w:pPr>
      <w:r>
        <w:rPr>
          <w:rFonts w:ascii="Arial" w:eastAsiaTheme="minorEastAsia" w:hAnsi="Arial" w:cs="Arial"/>
          <w:b/>
          <w:sz w:val="28"/>
          <w:szCs w:val="28"/>
          <w:u w:val="single"/>
        </w:rPr>
        <w:lastRenderedPageBreak/>
        <w:t>Appendix 4</w:t>
      </w:r>
    </w:p>
    <w:p w14:paraId="227AA89A" w14:textId="31C5F1B9" w:rsidR="00EB644C" w:rsidRPr="00EB644C" w:rsidRDefault="00EB644C" w:rsidP="00EB644C">
      <w:pPr>
        <w:spacing w:after="120" w:line="360" w:lineRule="auto"/>
        <w:rPr>
          <w:rFonts w:ascii="Arial" w:eastAsiaTheme="minorEastAsia" w:hAnsi="Arial" w:cs="Arial"/>
          <w:b/>
          <w:sz w:val="28"/>
          <w:szCs w:val="28"/>
        </w:rPr>
      </w:pPr>
      <w:r w:rsidRPr="00EB644C">
        <w:rPr>
          <w:rFonts w:ascii="Arial" w:eastAsiaTheme="minorEastAsia" w:hAnsi="Arial" w:cs="Arial"/>
          <w:b/>
          <w:sz w:val="28"/>
          <w:szCs w:val="28"/>
        </w:rPr>
        <w:t>A picture of the interview location - UWTSD Swansea</w:t>
      </w:r>
    </w:p>
    <w:p w14:paraId="56A2EFA4" w14:textId="77777777" w:rsidR="00EB644C" w:rsidRDefault="00EB644C" w:rsidP="00EB644C">
      <w:pPr>
        <w:spacing w:after="120" w:line="360" w:lineRule="auto"/>
        <w:rPr>
          <w:rFonts w:ascii="Arial" w:eastAsiaTheme="minorEastAsia" w:hAnsi="Arial" w:cs="Arial"/>
          <w:b/>
          <w:sz w:val="28"/>
          <w:szCs w:val="28"/>
          <w:u w:val="single"/>
        </w:rPr>
      </w:pPr>
      <w:r w:rsidRPr="00A15292">
        <w:rPr>
          <w:noProof/>
        </w:rPr>
        <w:drawing>
          <wp:inline distT="0" distB="0" distL="0" distR="0" wp14:anchorId="2851F81C" wp14:editId="6BA81014">
            <wp:extent cx="5454650" cy="24003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54650" cy="2400300"/>
                    </a:xfrm>
                    <a:prstGeom prst="rect">
                      <a:avLst/>
                    </a:prstGeom>
                  </pic:spPr>
                </pic:pic>
              </a:graphicData>
            </a:graphic>
          </wp:inline>
        </w:drawing>
      </w:r>
    </w:p>
    <w:p w14:paraId="43D03C4C" w14:textId="6F61CB11" w:rsidR="00EB644C" w:rsidRPr="00A15292" w:rsidRDefault="00EB644C" w:rsidP="00EB644C">
      <w:pPr>
        <w:spacing w:after="120" w:line="360" w:lineRule="auto"/>
        <w:rPr>
          <w:rFonts w:ascii="Arial" w:eastAsiaTheme="minorEastAsia" w:hAnsi="Arial" w:cs="Arial"/>
          <w:bCs/>
          <w:sz w:val="24"/>
          <w:szCs w:val="24"/>
        </w:rPr>
      </w:pPr>
      <w:r w:rsidRPr="00A15292">
        <w:rPr>
          <w:rFonts w:ascii="Arial" w:eastAsiaTheme="minorEastAsia" w:hAnsi="Arial" w:cs="Arial"/>
          <w:bCs/>
          <w:sz w:val="24"/>
          <w:szCs w:val="24"/>
        </w:rPr>
        <w:t>(UWTSD</w:t>
      </w:r>
      <w:r w:rsidR="00AA6FB3">
        <w:rPr>
          <w:rFonts w:ascii="Arial" w:eastAsiaTheme="minorEastAsia" w:hAnsi="Arial" w:cs="Arial"/>
          <w:bCs/>
          <w:sz w:val="24"/>
          <w:szCs w:val="24"/>
        </w:rPr>
        <w:t>,</w:t>
      </w:r>
      <w:r w:rsidRPr="00A15292">
        <w:rPr>
          <w:rFonts w:ascii="Arial" w:eastAsiaTheme="minorEastAsia" w:hAnsi="Arial" w:cs="Arial"/>
          <w:bCs/>
          <w:sz w:val="24"/>
          <w:szCs w:val="24"/>
        </w:rPr>
        <w:t xml:space="preserve"> 2020)</w:t>
      </w:r>
    </w:p>
    <w:p w14:paraId="6C124830" w14:textId="77777777" w:rsidR="0029584D" w:rsidRDefault="0029584D" w:rsidP="00EB644C">
      <w:pPr>
        <w:spacing w:after="120" w:line="360" w:lineRule="auto"/>
        <w:rPr>
          <w:rFonts w:ascii="Arial" w:eastAsiaTheme="minorEastAsia" w:hAnsi="Arial" w:cs="Arial"/>
          <w:b/>
          <w:sz w:val="28"/>
          <w:szCs w:val="28"/>
          <w:u w:val="single"/>
        </w:rPr>
      </w:pPr>
    </w:p>
    <w:p w14:paraId="4456E4DE" w14:textId="77777777" w:rsidR="003B27D2" w:rsidRDefault="003B27D2" w:rsidP="00EB644C">
      <w:pPr>
        <w:spacing w:after="120" w:line="360" w:lineRule="auto"/>
        <w:rPr>
          <w:rFonts w:ascii="Arial" w:eastAsiaTheme="minorEastAsia" w:hAnsi="Arial" w:cs="Arial"/>
          <w:b/>
          <w:sz w:val="28"/>
          <w:szCs w:val="28"/>
          <w:u w:val="single"/>
        </w:rPr>
      </w:pPr>
    </w:p>
    <w:p w14:paraId="3AF058F7" w14:textId="77777777" w:rsidR="003B27D2" w:rsidRDefault="003B27D2" w:rsidP="00EB644C">
      <w:pPr>
        <w:spacing w:after="120" w:line="360" w:lineRule="auto"/>
        <w:rPr>
          <w:rFonts w:ascii="Arial" w:eastAsiaTheme="minorEastAsia" w:hAnsi="Arial" w:cs="Arial"/>
          <w:b/>
          <w:sz w:val="28"/>
          <w:szCs w:val="28"/>
          <w:u w:val="single"/>
        </w:rPr>
      </w:pPr>
    </w:p>
    <w:p w14:paraId="437E8AEB" w14:textId="77777777" w:rsidR="003B27D2" w:rsidRDefault="003B27D2" w:rsidP="00EB644C">
      <w:pPr>
        <w:spacing w:after="120" w:line="360" w:lineRule="auto"/>
        <w:rPr>
          <w:rFonts w:ascii="Arial" w:eastAsiaTheme="minorEastAsia" w:hAnsi="Arial" w:cs="Arial"/>
          <w:b/>
          <w:sz w:val="28"/>
          <w:szCs w:val="28"/>
          <w:u w:val="single"/>
        </w:rPr>
      </w:pPr>
    </w:p>
    <w:p w14:paraId="7C7BC53D" w14:textId="77777777" w:rsidR="003B27D2" w:rsidRDefault="003B27D2" w:rsidP="00EB644C">
      <w:pPr>
        <w:spacing w:after="120" w:line="360" w:lineRule="auto"/>
        <w:rPr>
          <w:rFonts w:ascii="Arial" w:eastAsiaTheme="minorEastAsia" w:hAnsi="Arial" w:cs="Arial"/>
          <w:b/>
          <w:sz w:val="28"/>
          <w:szCs w:val="28"/>
          <w:u w:val="single"/>
        </w:rPr>
      </w:pPr>
    </w:p>
    <w:p w14:paraId="509BAAE2" w14:textId="77777777" w:rsidR="003B27D2" w:rsidRDefault="003B27D2" w:rsidP="00EB644C">
      <w:pPr>
        <w:spacing w:after="120" w:line="360" w:lineRule="auto"/>
        <w:rPr>
          <w:rFonts w:ascii="Arial" w:eastAsiaTheme="minorEastAsia" w:hAnsi="Arial" w:cs="Arial"/>
          <w:b/>
          <w:sz w:val="28"/>
          <w:szCs w:val="28"/>
          <w:u w:val="single"/>
        </w:rPr>
      </w:pPr>
    </w:p>
    <w:p w14:paraId="753F190B" w14:textId="77777777" w:rsidR="003B27D2" w:rsidRDefault="003B27D2" w:rsidP="00EB644C">
      <w:pPr>
        <w:spacing w:after="120" w:line="360" w:lineRule="auto"/>
        <w:rPr>
          <w:rFonts w:ascii="Arial" w:eastAsiaTheme="minorEastAsia" w:hAnsi="Arial" w:cs="Arial"/>
          <w:b/>
          <w:sz w:val="28"/>
          <w:szCs w:val="28"/>
          <w:u w:val="single"/>
        </w:rPr>
      </w:pPr>
    </w:p>
    <w:p w14:paraId="62EE549B" w14:textId="77777777" w:rsidR="003B27D2" w:rsidRDefault="003B27D2" w:rsidP="00EB644C">
      <w:pPr>
        <w:spacing w:after="120" w:line="360" w:lineRule="auto"/>
        <w:rPr>
          <w:rFonts w:ascii="Arial" w:eastAsiaTheme="minorEastAsia" w:hAnsi="Arial" w:cs="Arial"/>
          <w:b/>
          <w:sz w:val="28"/>
          <w:szCs w:val="28"/>
          <w:u w:val="single"/>
        </w:rPr>
      </w:pPr>
    </w:p>
    <w:p w14:paraId="22157B47" w14:textId="77777777" w:rsidR="003B27D2" w:rsidRDefault="003B27D2" w:rsidP="00EB644C">
      <w:pPr>
        <w:spacing w:after="120" w:line="360" w:lineRule="auto"/>
        <w:rPr>
          <w:rFonts w:ascii="Arial" w:eastAsiaTheme="minorEastAsia" w:hAnsi="Arial" w:cs="Arial"/>
          <w:b/>
          <w:sz w:val="28"/>
          <w:szCs w:val="28"/>
          <w:u w:val="single"/>
        </w:rPr>
      </w:pPr>
    </w:p>
    <w:p w14:paraId="4E8CC6B4" w14:textId="77777777" w:rsidR="003B27D2" w:rsidRDefault="003B27D2" w:rsidP="00EB644C">
      <w:pPr>
        <w:spacing w:after="120" w:line="360" w:lineRule="auto"/>
        <w:rPr>
          <w:rFonts w:ascii="Arial" w:eastAsiaTheme="minorEastAsia" w:hAnsi="Arial" w:cs="Arial"/>
          <w:b/>
          <w:sz w:val="28"/>
          <w:szCs w:val="28"/>
          <w:u w:val="single"/>
        </w:rPr>
      </w:pPr>
    </w:p>
    <w:p w14:paraId="34AC1C18" w14:textId="77777777" w:rsidR="003B27D2" w:rsidRDefault="003B27D2" w:rsidP="00EB644C">
      <w:pPr>
        <w:spacing w:after="120" w:line="360" w:lineRule="auto"/>
        <w:rPr>
          <w:rFonts w:ascii="Arial" w:eastAsiaTheme="minorEastAsia" w:hAnsi="Arial" w:cs="Arial"/>
          <w:b/>
          <w:sz w:val="28"/>
          <w:szCs w:val="28"/>
          <w:u w:val="single"/>
        </w:rPr>
      </w:pPr>
    </w:p>
    <w:p w14:paraId="2C85D749" w14:textId="77777777" w:rsidR="003B27D2" w:rsidRDefault="003B27D2" w:rsidP="00EB644C">
      <w:pPr>
        <w:spacing w:after="120" w:line="360" w:lineRule="auto"/>
        <w:rPr>
          <w:rFonts w:ascii="Arial" w:eastAsiaTheme="minorEastAsia" w:hAnsi="Arial" w:cs="Arial"/>
          <w:b/>
          <w:sz w:val="28"/>
          <w:szCs w:val="28"/>
          <w:u w:val="single"/>
        </w:rPr>
      </w:pPr>
    </w:p>
    <w:p w14:paraId="242ABE88" w14:textId="77777777" w:rsidR="003B27D2" w:rsidRDefault="003B27D2" w:rsidP="00EB644C">
      <w:pPr>
        <w:spacing w:after="120" w:line="360" w:lineRule="auto"/>
        <w:rPr>
          <w:rFonts w:ascii="Arial" w:eastAsiaTheme="minorEastAsia" w:hAnsi="Arial" w:cs="Arial"/>
          <w:b/>
          <w:sz w:val="28"/>
          <w:szCs w:val="28"/>
          <w:u w:val="single"/>
        </w:rPr>
      </w:pPr>
    </w:p>
    <w:p w14:paraId="1A136752" w14:textId="77777777" w:rsidR="003B27D2" w:rsidRDefault="003B27D2" w:rsidP="00EB644C">
      <w:pPr>
        <w:spacing w:after="120" w:line="360" w:lineRule="auto"/>
        <w:rPr>
          <w:rFonts w:ascii="Arial" w:eastAsiaTheme="minorEastAsia" w:hAnsi="Arial" w:cs="Arial"/>
          <w:b/>
          <w:sz w:val="28"/>
          <w:szCs w:val="28"/>
          <w:u w:val="single"/>
        </w:rPr>
      </w:pPr>
    </w:p>
    <w:p w14:paraId="7EB48365" w14:textId="16DC3CC1" w:rsidR="0029584D" w:rsidRDefault="0029584D" w:rsidP="00EB644C">
      <w:pPr>
        <w:spacing w:after="120" w:line="360" w:lineRule="auto"/>
        <w:rPr>
          <w:rFonts w:ascii="Arial" w:eastAsiaTheme="minorEastAsia" w:hAnsi="Arial" w:cs="Arial"/>
          <w:b/>
          <w:sz w:val="28"/>
          <w:szCs w:val="28"/>
          <w:u w:val="single"/>
        </w:rPr>
      </w:pPr>
      <w:r>
        <w:rPr>
          <w:rFonts w:ascii="Arial" w:eastAsiaTheme="minorEastAsia" w:hAnsi="Arial" w:cs="Arial"/>
          <w:b/>
          <w:sz w:val="28"/>
          <w:szCs w:val="28"/>
          <w:u w:val="single"/>
        </w:rPr>
        <w:lastRenderedPageBreak/>
        <w:t>Appendix 5</w:t>
      </w:r>
    </w:p>
    <w:p w14:paraId="499A5FE6" w14:textId="146841E4" w:rsidR="00EB644C" w:rsidRDefault="00EB644C" w:rsidP="00EB644C">
      <w:pPr>
        <w:spacing w:after="120" w:line="360" w:lineRule="auto"/>
        <w:rPr>
          <w:rFonts w:ascii="Arial" w:eastAsiaTheme="minorEastAsia" w:hAnsi="Arial" w:cs="Arial"/>
          <w:b/>
          <w:sz w:val="28"/>
          <w:szCs w:val="28"/>
          <w:u w:val="single"/>
        </w:rPr>
      </w:pPr>
      <w:r w:rsidRPr="00CD3758">
        <w:rPr>
          <w:rFonts w:ascii="Arial" w:eastAsiaTheme="minorEastAsia" w:hAnsi="Arial" w:cs="Arial"/>
          <w:b/>
          <w:sz w:val="28"/>
          <w:szCs w:val="28"/>
          <w:u w:val="single"/>
        </w:rPr>
        <w:t xml:space="preserve">A sample </w:t>
      </w:r>
      <w:r w:rsidR="00E85FFD">
        <w:rPr>
          <w:rFonts w:ascii="Arial" w:eastAsiaTheme="minorEastAsia" w:hAnsi="Arial" w:cs="Arial"/>
          <w:b/>
          <w:sz w:val="28"/>
          <w:szCs w:val="28"/>
          <w:u w:val="single"/>
        </w:rPr>
        <w:t xml:space="preserve">of </w:t>
      </w:r>
      <w:r w:rsidRPr="00CD3758">
        <w:rPr>
          <w:rFonts w:ascii="Arial" w:eastAsiaTheme="minorEastAsia" w:hAnsi="Arial" w:cs="Arial"/>
          <w:b/>
          <w:sz w:val="28"/>
          <w:szCs w:val="28"/>
          <w:u w:val="single"/>
        </w:rPr>
        <w:t>qualitative questioning</w:t>
      </w:r>
    </w:p>
    <w:tbl>
      <w:tblPr>
        <w:tblStyle w:val="TableGrid"/>
        <w:tblW w:w="0" w:type="auto"/>
        <w:tblLook w:val="04A0" w:firstRow="1" w:lastRow="0" w:firstColumn="1" w:lastColumn="0" w:noHBand="0" w:noVBand="1"/>
      </w:tblPr>
      <w:tblGrid>
        <w:gridCol w:w="9016"/>
      </w:tblGrid>
      <w:tr w:rsidR="00EB644C" w14:paraId="2595ADC3" w14:textId="77777777" w:rsidTr="00CD48A6">
        <w:tc>
          <w:tcPr>
            <w:tcW w:w="9016" w:type="dxa"/>
            <w:shd w:val="clear" w:color="auto" w:fill="B4C6E7" w:themeFill="accent1" w:themeFillTint="66"/>
          </w:tcPr>
          <w:p w14:paraId="425DDA8A" w14:textId="567BF4B3" w:rsidR="00EB644C" w:rsidRPr="006E7839" w:rsidRDefault="00EB644C" w:rsidP="00EB644C">
            <w:pPr>
              <w:pStyle w:val="ListParagraph"/>
              <w:numPr>
                <w:ilvl w:val="0"/>
                <w:numId w:val="14"/>
              </w:numPr>
              <w:spacing w:after="120" w:line="360" w:lineRule="auto"/>
              <w:rPr>
                <w:rFonts w:ascii="Arial" w:hAnsi="Arial" w:cs="Arial"/>
                <w:b/>
                <w:sz w:val="24"/>
                <w:szCs w:val="24"/>
              </w:rPr>
            </w:pPr>
            <w:r w:rsidRPr="006E7839">
              <w:rPr>
                <w:rFonts w:ascii="Arial" w:hAnsi="Arial" w:cs="Arial"/>
                <w:b/>
                <w:sz w:val="24"/>
                <w:szCs w:val="24"/>
              </w:rPr>
              <w:t>Can you give an account of your personal history and experience?</w:t>
            </w:r>
          </w:p>
        </w:tc>
      </w:tr>
      <w:tr w:rsidR="00EB644C" w14:paraId="49A1FA33" w14:textId="77777777" w:rsidTr="00CD48A6">
        <w:tc>
          <w:tcPr>
            <w:tcW w:w="9016" w:type="dxa"/>
            <w:shd w:val="clear" w:color="auto" w:fill="B4C6E7" w:themeFill="accent1" w:themeFillTint="66"/>
          </w:tcPr>
          <w:p w14:paraId="7A37CC35" w14:textId="1BABEED1" w:rsidR="00EB644C" w:rsidRPr="006E7839" w:rsidRDefault="00731CFE" w:rsidP="00EB644C">
            <w:pPr>
              <w:pStyle w:val="ListParagraph"/>
              <w:numPr>
                <w:ilvl w:val="0"/>
                <w:numId w:val="14"/>
              </w:numPr>
              <w:spacing w:after="120" w:line="360" w:lineRule="auto"/>
              <w:rPr>
                <w:rFonts w:ascii="Arial" w:hAnsi="Arial" w:cs="Arial"/>
                <w:b/>
                <w:sz w:val="24"/>
                <w:szCs w:val="24"/>
              </w:rPr>
            </w:pPr>
            <w:r>
              <w:rPr>
                <w:rFonts w:ascii="Arial" w:hAnsi="Arial" w:cs="Arial"/>
                <w:b/>
                <w:sz w:val="24"/>
                <w:szCs w:val="24"/>
              </w:rPr>
              <w:t>Can you give your opinion of the accessibility of higher education and your personal experience?</w:t>
            </w:r>
          </w:p>
        </w:tc>
      </w:tr>
      <w:tr w:rsidR="00EB644C" w14:paraId="68A0F093" w14:textId="77777777" w:rsidTr="00CD48A6">
        <w:tc>
          <w:tcPr>
            <w:tcW w:w="9016" w:type="dxa"/>
            <w:shd w:val="clear" w:color="auto" w:fill="B4C6E7" w:themeFill="accent1" w:themeFillTint="66"/>
          </w:tcPr>
          <w:p w14:paraId="6608548F" w14:textId="499830D8" w:rsidR="00EB644C" w:rsidRPr="006E7839" w:rsidRDefault="00EB644C" w:rsidP="00EB644C">
            <w:pPr>
              <w:pStyle w:val="ListParagraph"/>
              <w:numPr>
                <w:ilvl w:val="0"/>
                <w:numId w:val="14"/>
              </w:numPr>
              <w:spacing w:after="120" w:line="360" w:lineRule="auto"/>
              <w:rPr>
                <w:rFonts w:ascii="Arial" w:hAnsi="Arial" w:cs="Arial"/>
                <w:b/>
                <w:sz w:val="24"/>
                <w:szCs w:val="24"/>
              </w:rPr>
            </w:pPr>
            <w:r w:rsidRPr="006E7839">
              <w:rPr>
                <w:rFonts w:ascii="Arial" w:hAnsi="Arial" w:cs="Arial"/>
                <w:b/>
                <w:sz w:val="24"/>
                <w:szCs w:val="24"/>
              </w:rPr>
              <w:t>Can you expand on the information you have already provided?</w:t>
            </w:r>
          </w:p>
        </w:tc>
      </w:tr>
      <w:tr w:rsidR="00EB644C" w14:paraId="314BC8CB" w14:textId="77777777" w:rsidTr="00CD48A6">
        <w:tc>
          <w:tcPr>
            <w:tcW w:w="9016" w:type="dxa"/>
            <w:shd w:val="clear" w:color="auto" w:fill="B4C6E7" w:themeFill="accent1" w:themeFillTint="66"/>
          </w:tcPr>
          <w:p w14:paraId="013A368F" w14:textId="48414784" w:rsidR="00EB644C" w:rsidRPr="006E7839" w:rsidRDefault="00EB644C" w:rsidP="00EB644C">
            <w:pPr>
              <w:pStyle w:val="ListParagraph"/>
              <w:numPr>
                <w:ilvl w:val="0"/>
                <w:numId w:val="14"/>
              </w:numPr>
              <w:spacing w:after="120" w:line="360" w:lineRule="auto"/>
              <w:rPr>
                <w:rFonts w:ascii="Arial" w:hAnsi="Arial" w:cs="Arial"/>
                <w:b/>
                <w:sz w:val="24"/>
                <w:szCs w:val="24"/>
              </w:rPr>
            </w:pPr>
            <w:r w:rsidRPr="006E7839">
              <w:rPr>
                <w:rFonts w:ascii="Arial" w:hAnsi="Arial" w:cs="Arial"/>
                <w:b/>
                <w:sz w:val="24"/>
                <w:szCs w:val="24"/>
              </w:rPr>
              <w:t xml:space="preserve">Can you explain your reasoning for </w:t>
            </w:r>
            <w:r w:rsidR="00E462E2">
              <w:rPr>
                <w:rFonts w:ascii="Arial" w:hAnsi="Arial" w:cs="Arial"/>
                <w:b/>
                <w:sz w:val="24"/>
                <w:szCs w:val="24"/>
              </w:rPr>
              <w:t xml:space="preserve">deciding to </w:t>
            </w:r>
            <w:r w:rsidRPr="006E7839">
              <w:rPr>
                <w:rFonts w:ascii="Arial" w:hAnsi="Arial" w:cs="Arial"/>
                <w:b/>
                <w:sz w:val="24"/>
                <w:szCs w:val="24"/>
              </w:rPr>
              <w:t>attend university at this point?</w:t>
            </w:r>
          </w:p>
        </w:tc>
      </w:tr>
      <w:tr w:rsidR="00EB644C" w14:paraId="4256124A" w14:textId="77777777" w:rsidTr="00CD48A6">
        <w:tc>
          <w:tcPr>
            <w:tcW w:w="9016" w:type="dxa"/>
            <w:shd w:val="clear" w:color="auto" w:fill="B4C6E7" w:themeFill="accent1" w:themeFillTint="66"/>
          </w:tcPr>
          <w:p w14:paraId="4362DA1B" w14:textId="3F1DD7EA" w:rsidR="00EB644C" w:rsidRPr="006E7839" w:rsidRDefault="00EB644C" w:rsidP="00EB644C">
            <w:pPr>
              <w:pStyle w:val="ListParagraph"/>
              <w:numPr>
                <w:ilvl w:val="0"/>
                <w:numId w:val="14"/>
              </w:numPr>
              <w:spacing w:after="120" w:line="360" w:lineRule="auto"/>
              <w:rPr>
                <w:rFonts w:ascii="Arial" w:hAnsi="Arial" w:cs="Arial"/>
                <w:b/>
                <w:sz w:val="24"/>
                <w:szCs w:val="24"/>
              </w:rPr>
            </w:pPr>
            <w:r w:rsidRPr="006E7839">
              <w:rPr>
                <w:rFonts w:ascii="Arial" w:hAnsi="Arial" w:cs="Arial"/>
                <w:b/>
                <w:sz w:val="24"/>
                <w:szCs w:val="24"/>
              </w:rPr>
              <w:t xml:space="preserve">Can you explain your residential locality currently, in comparison to your residential locality as a child? </w:t>
            </w:r>
          </w:p>
        </w:tc>
      </w:tr>
    </w:tbl>
    <w:p w14:paraId="7B08862F" w14:textId="77777777" w:rsidR="00EB644C" w:rsidRDefault="00EB644C" w:rsidP="00EB644C">
      <w:pPr>
        <w:spacing w:after="120" w:line="360" w:lineRule="auto"/>
        <w:rPr>
          <w:rFonts w:ascii="Arial" w:eastAsiaTheme="minorEastAsia" w:hAnsi="Arial" w:cs="Arial"/>
          <w:bCs/>
          <w:sz w:val="24"/>
          <w:szCs w:val="24"/>
        </w:rPr>
      </w:pPr>
    </w:p>
    <w:p w14:paraId="1110A918" w14:textId="77777777" w:rsidR="00EB644C" w:rsidRPr="00CD3758" w:rsidRDefault="00EB644C" w:rsidP="00EB644C">
      <w:pPr>
        <w:spacing w:after="120" w:line="360" w:lineRule="auto"/>
        <w:rPr>
          <w:rFonts w:ascii="Arial" w:eastAsiaTheme="minorEastAsia" w:hAnsi="Arial" w:cs="Arial"/>
          <w:bCs/>
          <w:sz w:val="24"/>
          <w:szCs w:val="24"/>
        </w:rPr>
      </w:pPr>
      <w:r>
        <w:rPr>
          <w:rFonts w:ascii="Arial" w:eastAsiaTheme="minorEastAsia" w:hAnsi="Arial" w:cs="Arial"/>
          <w:bCs/>
          <w:sz w:val="24"/>
          <w:szCs w:val="24"/>
        </w:rPr>
        <w:t xml:space="preserve">The above questions are open ended, therefore, enabling the participants to expand on and not give a yes or no answer to the question. Furthermore, the questions are posed in a general way that does not imply intrusiveness which may offend or upset the participant in anyway. The participant will be reassured at each point of questioning, their own freedom to answer or not as the case maybe, to each question posed. This falls in line with BERA ethical considerations of the participant. </w:t>
      </w:r>
    </w:p>
    <w:p w14:paraId="332A1704" w14:textId="77777777" w:rsidR="0029584D" w:rsidRDefault="0029584D" w:rsidP="00F45F32">
      <w:pPr>
        <w:spacing w:after="120" w:line="360" w:lineRule="auto"/>
        <w:rPr>
          <w:rFonts w:ascii="Arial" w:eastAsiaTheme="minorEastAsia" w:hAnsi="Arial" w:cs="Arial"/>
          <w:b/>
          <w:sz w:val="28"/>
          <w:szCs w:val="28"/>
          <w:u w:val="single"/>
        </w:rPr>
      </w:pPr>
    </w:p>
    <w:p w14:paraId="55B7E90E" w14:textId="77777777" w:rsidR="0029584D" w:rsidRDefault="0029584D" w:rsidP="00F45F32">
      <w:pPr>
        <w:spacing w:after="120" w:line="360" w:lineRule="auto"/>
        <w:rPr>
          <w:rFonts w:ascii="Arial" w:eastAsiaTheme="minorEastAsia" w:hAnsi="Arial" w:cs="Arial"/>
          <w:b/>
          <w:sz w:val="28"/>
          <w:szCs w:val="28"/>
          <w:u w:val="single"/>
        </w:rPr>
      </w:pPr>
    </w:p>
    <w:p w14:paraId="156D9452" w14:textId="77777777" w:rsidR="0029584D" w:rsidRDefault="0029584D" w:rsidP="00F45F32">
      <w:pPr>
        <w:spacing w:after="120" w:line="360" w:lineRule="auto"/>
        <w:rPr>
          <w:rFonts w:ascii="Arial" w:eastAsiaTheme="minorEastAsia" w:hAnsi="Arial" w:cs="Arial"/>
          <w:b/>
          <w:sz w:val="28"/>
          <w:szCs w:val="28"/>
          <w:u w:val="single"/>
        </w:rPr>
      </w:pPr>
    </w:p>
    <w:p w14:paraId="501147D6" w14:textId="77777777" w:rsidR="0029584D" w:rsidRDefault="0029584D" w:rsidP="00F45F32">
      <w:pPr>
        <w:spacing w:after="120" w:line="360" w:lineRule="auto"/>
        <w:rPr>
          <w:rFonts w:ascii="Arial" w:eastAsiaTheme="minorEastAsia" w:hAnsi="Arial" w:cs="Arial"/>
          <w:b/>
          <w:sz w:val="28"/>
          <w:szCs w:val="28"/>
          <w:u w:val="single"/>
        </w:rPr>
      </w:pPr>
    </w:p>
    <w:p w14:paraId="3FD626D5" w14:textId="77777777" w:rsidR="0029584D" w:rsidRDefault="0029584D" w:rsidP="00F45F32">
      <w:pPr>
        <w:spacing w:after="120" w:line="360" w:lineRule="auto"/>
        <w:rPr>
          <w:rFonts w:ascii="Arial" w:eastAsiaTheme="minorEastAsia" w:hAnsi="Arial" w:cs="Arial"/>
          <w:b/>
          <w:sz w:val="28"/>
          <w:szCs w:val="28"/>
          <w:u w:val="single"/>
        </w:rPr>
      </w:pPr>
    </w:p>
    <w:p w14:paraId="325B61EE" w14:textId="77777777" w:rsidR="0029584D" w:rsidRDefault="0029584D" w:rsidP="00F45F32">
      <w:pPr>
        <w:spacing w:after="120" w:line="360" w:lineRule="auto"/>
        <w:rPr>
          <w:rFonts w:ascii="Arial" w:eastAsiaTheme="minorEastAsia" w:hAnsi="Arial" w:cs="Arial"/>
          <w:b/>
          <w:sz w:val="28"/>
          <w:szCs w:val="28"/>
          <w:u w:val="single"/>
        </w:rPr>
      </w:pPr>
    </w:p>
    <w:p w14:paraId="0F13F3FE" w14:textId="77777777" w:rsidR="0029584D" w:rsidRDefault="0029584D" w:rsidP="00F45F32">
      <w:pPr>
        <w:spacing w:after="120" w:line="360" w:lineRule="auto"/>
        <w:rPr>
          <w:rFonts w:ascii="Arial" w:eastAsiaTheme="minorEastAsia" w:hAnsi="Arial" w:cs="Arial"/>
          <w:b/>
          <w:sz w:val="28"/>
          <w:szCs w:val="28"/>
          <w:u w:val="single"/>
        </w:rPr>
      </w:pPr>
    </w:p>
    <w:p w14:paraId="64553125" w14:textId="77777777" w:rsidR="0029584D" w:rsidRDefault="0029584D" w:rsidP="00F45F32">
      <w:pPr>
        <w:spacing w:after="120" w:line="360" w:lineRule="auto"/>
        <w:rPr>
          <w:rFonts w:ascii="Arial" w:eastAsiaTheme="minorEastAsia" w:hAnsi="Arial" w:cs="Arial"/>
          <w:b/>
          <w:sz w:val="28"/>
          <w:szCs w:val="28"/>
          <w:u w:val="single"/>
        </w:rPr>
      </w:pPr>
    </w:p>
    <w:p w14:paraId="677B7E53" w14:textId="77777777" w:rsidR="0029584D" w:rsidRDefault="0029584D" w:rsidP="00F45F32">
      <w:pPr>
        <w:spacing w:after="120" w:line="360" w:lineRule="auto"/>
        <w:rPr>
          <w:rFonts w:ascii="Arial" w:eastAsiaTheme="minorEastAsia" w:hAnsi="Arial" w:cs="Arial"/>
          <w:b/>
          <w:sz w:val="28"/>
          <w:szCs w:val="28"/>
          <w:u w:val="single"/>
        </w:rPr>
      </w:pPr>
    </w:p>
    <w:p w14:paraId="52AE511A" w14:textId="1B5E2E5B" w:rsidR="00F45F32" w:rsidRPr="00D42EEB" w:rsidRDefault="00F45F32" w:rsidP="00F45F32">
      <w:pPr>
        <w:spacing w:after="120" w:line="360" w:lineRule="auto"/>
        <w:rPr>
          <w:rFonts w:ascii="Arial" w:eastAsiaTheme="minorEastAsia" w:hAnsi="Arial" w:cs="Arial"/>
          <w:b/>
          <w:sz w:val="28"/>
          <w:szCs w:val="28"/>
          <w:u w:val="single"/>
        </w:rPr>
      </w:pPr>
      <w:r w:rsidRPr="00D42EEB">
        <w:rPr>
          <w:rFonts w:ascii="Arial" w:eastAsiaTheme="minorEastAsia" w:hAnsi="Arial" w:cs="Arial"/>
          <w:b/>
          <w:sz w:val="28"/>
          <w:szCs w:val="28"/>
          <w:u w:val="single"/>
        </w:rPr>
        <w:lastRenderedPageBreak/>
        <w:t xml:space="preserve">Appendix </w:t>
      </w:r>
      <w:r w:rsidR="0029584D">
        <w:rPr>
          <w:rFonts w:ascii="Arial" w:eastAsiaTheme="minorEastAsia" w:hAnsi="Arial" w:cs="Arial"/>
          <w:b/>
          <w:sz w:val="28"/>
          <w:szCs w:val="28"/>
          <w:u w:val="single"/>
        </w:rPr>
        <w:t>6</w:t>
      </w:r>
    </w:p>
    <w:p w14:paraId="046A3DAD" w14:textId="77777777" w:rsidR="00F45F32" w:rsidRPr="00D42EEB" w:rsidRDefault="00F45F32" w:rsidP="00F45F32">
      <w:pPr>
        <w:spacing w:after="120" w:line="360" w:lineRule="auto"/>
        <w:rPr>
          <w:rFonts w:ascii="Arial" w:eastAsiaTheme="minorEastAsia" w:hAnsi="Arial" w:cs="Arial"/>
          <w:b/>
          <w:sz w:val="28"/>
          <w:szCs w:val="28"/>
        </w:rPr>
      </w:pPr>
      <w:r w:rsidRPr="00D42EEB">
        <w:rPr>
          <w:rFonts w:ascii="Arial" w:eastAsiaTheme="minorEastAsia" w:hAnsi="Arial" w:cs="Arial"/>
          <w:b/>
          <w:sz w:val="28"/>
          <w:szCs w:val="28"/>
        </w:rPr>
        <w:t xml:space="preserve">Thesis Search Sheet </w:t>
      </w:r>
    </w:p>
    <w:tbl>
      <w:tblPr>
        <w:tblW w:w="0" w:type="auto"/>
        <w:tblInd w:w="4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259"/>
        <w:gridCol w:w="1150"/>
        <w:gridCol w:w="358"/>
        <w:gridCol w:w="2306"/>
        <w:gridCol w:w="1211"/>
        <w:gridCol w:w="2311"/>
      </w:tblGrid>
      <w:tr w:rsidR="00F45F32" w:rsidRPr="00F45F32" w14:paraId="698A0B8F" w14:textId="77777777" w:rsidTr="00837D2C">
        <w:trPr>
          <w:trHeight w:val="1008"/>
        </w:trPr>
        <w:tc>
          <w:tcPr>
            <w:tcW w:w="2409" w:type="dxa"/>
            <w:gridSpan w:val="2"/>
            <w:tcBorders>
              <w:top w:val="single" w:sz="4" w:space="0" w:color="000000"/>
              <w:left w:val="single" w:sz="4" w:space="0" w:color="000000"/>
              <w:bottom w:val="single" w:sz="4" w:space="0" w:color="000000"/>
              <w:right w:val="single" w:sz="4" w:space="0" w:color="000000"/>
            </w:tcBorders>
            <w:shd w:val="clear" w:color="auto" w:fill="B4C6E7" w:themeFill="accent1" w:themeFillTint="66"/>
          </w:tcPr>
          <w:p w14:paraId="7ACCB730" w14:textId="77777777" w:rsidR="00F45F32" w:rsidRPr="002E6DE6" w:rsidRDefault="00F45F32" w:rsidP="00F45F32">
            <w:pPr>
              <w:spacing w:after="120" w:line="256" w:lineRule="auto"/>
              <w:rPr>
                <w:rFonts w:ascii="Arial" w:eastAsiaTheme="minorEastAsia" w:hAnsi="Arial" w:cs="Arial"/>
                <w:sz w:val="24"/>
                <w:szCs w:val="24"/>
              </w:rPr>
            </w:pPr>
          </w:p>
          <w:p w14:paraId="1A9CA620" w14:textId="77777777" w:rsidR="00F45F32" w:rsidRPr="002E6DE6" w:rsidRDefault="00F45F32"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My research question / aim / objective:</w:t>
            </w:r>
          </w:p>
          <w:p w14:paraId="069DCC81" w14:textId="77777777" w:rsidR="00F45F32" w:rsidRPr="002E6DE6" w:rsidRDefault="00F45F32" w:rsidP="00F45F32">
            <w:pPr>
              <w:spacing w:after="120" w:line="256" w:lineRule="auto"/>
              <w:rPr>
                <w:rFonts w:ascii="Arial" w:eastAsiaTheme="minorEastAsia" w:hAnsi="Arial" w:cs="Arial"/>
                <w:sz w:val="24"/>
                <w:szCs w:val="24"/>
              </w:rPr>
            </w:pPr>
          </w:p>
        </w:tc>
        <w:tc>
          <w:tcPr>
            <w:tcW w:w="6186" w:type="dxa"/>
            <w:gridSpan w:val="4"/>
            <w:tcBorders>
              <w:top w:val="single" w:sz="4" w:space="0" w:color="000000"/>
              <w:left w:val="single" w:sz="4" w:space="0" w:color="000000"/>
              <w:bottom w:val="single" w:sz="4" w:space="0" w:color="000000"/>
              <w:right w:val="single" w:sz="4" w:space="0" w:color="000000"/>
            </w:tcBorders>
            <w:shd w:val="clear" w:color="auto" w:fill="B4C6E7" w:themeFill="accent1" w:themeFillTint="66"/>
          </w:tcPr>
          <w:p w14:paraId="6EBB3126" w14:textId="77777777" w:rsidR="00F45F32" w:rsidRPr="002E6DE6" w:rsidRDefault="00F45F32" w:rsidP="00F45F32">
            <w:pPr>
              <w:spacing w:after="120" w:line="256" w:lineRule="auto"/>
              <w:rPr>
                <w:rFonts w:ascii="Arial" w:eastAsiaTheme="minorEastAsia" w:hAnsi="Arial" w:cs="Arial"/>
                <w:sz w:val="24"/>
                <w:szCs w:val="24"/>
              </w:rPr>
            </w:pPr>
          </w:p>
          <w:p w14:paraId="1E59792A" w14:textId="47EF1D78" w:rsidR="00F45F32" w:rsidRPr="002E6DE6" w:rsidRDefault="00150141"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Can geographical residence be used as a predictor for the age of first-time mature university students?</w:t>
            </w:r>
          </w:p>
        </w:tc>
      </w:tr>
      <w:tr w:rsidR="00F45F32" w:rsidRPr="00F45F32" w14:paraId="630B5711" w14:textId="77777777" w:rsidTr="00D63DA5">
        <w:trPr>
          <w:trHeight w:val="682"/>
        </w:trPr>
        <w:tc>
          <w:tcPr>
            <w:tcW w:w="2409" w:type="dxa"/>
            <w:gridSpan w:val="2"/>
            <w:tcBorders>
              <w:top w:val="single" w:sz="4" w:space="0" w:color="000000"/>
              <w:left w:val="single" w:sz="4" w:space="0" w:color="000000"/>
              <w:bottom w:val="single" w:sz="4" w:space="0" w:color="000000"/>
              <w:right w:val="single" w:sz="4" w:space="0" w:color="000000"/>
            </w:tcBorders>
          </w:tcPr>
          <w:p w14:paraId="0CD240B8" w14:textId="77777777" w:rsidR="00F45F32" w:rsidRPr="002E6DE6" w:rsidRDefault="00F45F32"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Places to search for information:</w:t>
            </w:r>
          </w:p>
          <w:p w14:paraId="79097ED3" w14:textId="77777777" w:rsidR="00F45F32" w:rsidRPr="002E6DE6" w:rsidRDefault="00F45F32" w:rsidP="00F45F32">
            <w:pPr>
              <w:spacing w:after="120" w:line="256" w:lineRule="auto"/>
              <w:rPr>
                <w:rFonts w:ascii="Arial" w:eastAsiaTheme="minorEastAsia" w:hAnsi="Arial" w:cs="Arial"/>
                <w:sz w:val="24"/>
                <w:szCs w:val="24"/>
              </w:rPr>
            </w:pPr>
          </w:p>
        </w:tc>
        <w:tc>
          <w:tcPr>
            <w:tcW w:w="6186" w:type="dxa"/>
            <w:gridSpan w:val="4"/>
            <w:tcBorders>
              <w:top w:val="single" w:sz="4" w:space="0" w:color="000000"/>
              <w:left w:val="single" w:sz="4" w:space="0" w:color="000000"/>
              <w:bottom w:val="single" w:sz="4" w:space="0" w:color="000000"/>
              <w:right w:val="single" w:sz="4" w:space="0" w:color="000000"/>
            </w:tcBorders>
          </w:tcPr>
          <w:p w14:paraId="7C535664" w14:textId="77777777" w:rsidR="00F45F32" w:rsidRPr="002E6DE6" w:rsidRDefault="00F45F32"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Google</w:t>
            </w:r>
          </w:p>
          <w:p w14:paraId="24263058" w14:textId="77777777" w:rsidR="00F45F32" w:rsidRPr="002E6DE6" w:rsidRDefault="00F45F32"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Google scholar</w:t>
            </w:r>
          </w:p>
          <w:p w14:paraId="681956BD" w14:textId="77777777" w:rsidR="00F45F32" w:rsidRPr="002E6DE6" w:rsidRDefault="00F45F32"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UWTSD online library</w:t>
            </w:r>
          </w:p>
          <w:p w14:paraId="2F218866" w14:textId="38985E5E" w:rsidR="00F45F32" w:rsidRPr="002E6DE6" w:rsidRDefault="002C2C1C"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Office of national statistics</w:t>
            </w:r>
          </w:p>
          <w:p w14:paraId="347A6E92" w14:textId="77777777" w:rsidR="00F45F32" w:rsidRPr="002E6DE6" w:rsidRDefault="00F45F32"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Sage journals</w:t>
            </w:r>
          </w:p>
          <w:p w14:paraId="57F0B5BF" w14:textId="77777777" w:rsidR="00F45F32" w:rsidRPr="002E6DE6" w:rsidRDefault="00F45F32"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 xml:space="preserve">Plumed </w:t>
            </w:r>
          </w:p>
          <w:p w14:paraId="48795101" w14:textId="49C15EFC" w:rsidR="00F45F32" w:rsidRPr="002E6DE6" w:rsidRDefault="00F45F32"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Science direct</w:t>
            </w:r>
          </w:p>
          <w:p w14:paraId="1A65CA82" w14:textId="2506129C" w:rsidR="002C2C1C" w:rsidRPr="002E6DE6" w:rsidRDefault="002C2C1C"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GOV. Wales</w:t>
            </w:r>
          </w:p>
          <w:p w14:paraId="1675EC74" w14:textId="77777777" w:rsidR="00F45F32" w:rsidRPr="002E6DE6" w:rsidRDefault="00F45F32"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Joseph Rowntree Foundation</w:t>
            </w:r>
          </w:p>
          <w:p w14:paraId="44FCCE18" w14:textId="4FC9909A" w:rsidR="00F45F32" w:rsidRPr="002E6DE6" w:rsidRDefault="00A07938"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Wiley</w:t>
            </w:r>
          </w:p>
          <w:p w14:paraId="317B5226" w14:textId="77777777" w:rsidR="00F45F32" w:rsidRPr="002E6DE6" w:rsidRDefault="00F45F32" w:rsidP="00F45F32">
            <w:pPr>
              <w:spacing w:after="120" w:line="256" w:lineRule="auto"/>
              <w:rPr>
                <w:rFonts w:ascii="Arial" w:eastAsiaTheme="minorEastAsia" w:hAnsi="Arial" w:cs="Arial"/>
                <w:sz w:val="24"/>
                <w:szCs w:val="24"/>
              </w:rPr>
            </w:pPr>
          </w:p>
        </w:tc>
      </w:tr>
      <w:tr w:rsidR="00F45F32" w:rsidRPr="00F45F32" w14:paraId="464A7859" w14:textId="77777777" w:rsidTr="00837D2C">
        <w:tc>
          <w:tcPr>
            <w:tcW w:w="8595" w:type="dxa"/>
            <w:gridSpan w:val="6"/>
            <w:tcBorders>
              <w:top w:val="single" w:sz="4" w:space="0" w:color="000000"/>
              <w:left w:val="single" w:sz="4" w:space="0" w:color="000000"/>
              <w:bottom w:val="single" w:sz="4" w:space="0" w:color="000000"/>
              <w:right w:val="single" w:sz="4" w:space="0" w:color="000000"/>
            </w:tcBorders>
            <w:shd w:val="clear" w:color="auto" w:fill="B4C6E7" w:themeFill="accent1" w:themeFillTint="66"/>
          </w:tcPr>
          <w:p w14:paraId="45180A28" w14:textId="77777777" w:rsidR="00F45F32" w:rsidRPr="002E6DE6" w:rsidRDefault="00F45F32" w:rsidP="00F45F32">
            <w:pPr>
              <w:spacing w:after="120" w:line="256" w:lineRule="auto"/>
              <w:rPr>
                <w:rFonts w:ascii="Arial" w:eastAsiaTheme="minorEastAsia" w:hAnsi="Arial" w:cs="Arial"/>
                <w:sz w:val="24"/>
                <w:szCs w:val="24"/>
              </w:rPr>
            </w:pPr>
          </w:p>
        </w:tc>
      </w:tr>
      <w:tr w:rsidR="00F45F32" w:rsidRPr="00F45F32" w14:paraId="2C602C63" w14:textId="77777777" w:rsidTr="00D63DA5">
        <w:trPr>
          <w:trHeight w:val="948"/>
        </w:trPr>
        <w:tc>
          <w:tcPr>
            <w:tcW w:w="1259" w:type="dxa"/>
            <w:tcBorders>
              <w:top w:val="single" w:sz="4" w:space="0" w:color="000000"/>
              <w:left w:val="single" w:sz="4" w:space="0" w:color="000000"/>
              <w:bottom w:val="single" w:sz="4" w:space="0" w:color="000000"/>
              <w:right w:val="single" w:sz="4" w:space="0" w:color="000000"/>
            </w:tcBorders>
          </w:tcPr>
          <w:p w14:paraId="31F7C3AD" w14:textId="77777777" w:rsidR="00F45F32" w:rsidRPr="002E6DE6" w:rsidRDefault="00F45F32" w:rsidP="00F45F32">
            <w:pPr>
              <w:spacing w:after="120" w:line="256" w:lineRule="auto"/>
              <w:rPr>
                <w:rFonts w:ascii="Arial" w:eastAsiaTheme="minorEastAsia" w:hAnsi="Arial" w:cs="Arial"/>
                <w:sz w:val="24"/>
                <w:szCs w:val="24"/>
              </w:rPr>
            </w:pPr>
          </w:p>
          <w:p w14:paraId="091A996B" w14:textId="77777777" w:rsidR="00F45F32" w:rsidRPr="002E6DE6" w:rsidRDefault="00F45F32"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 xml:space="preserve">Date </w:t>
            </w:r>
          </w:p>
        </w:tc>
        <w:tc>
          <w:tcPr>
            <w:tcW w:w="1508" w:type="dxa"/>
            <w:gridSpan w:val="2"/>
            <w:tcBorders>
              <w:top w:val="single" w:sz="4" w:space="0" w:color="000000"/>
              <w:left w:val="single" w:sz="4" w:space="0" w:color="000000"/>
              <w:bottom w:val="single" w:sz="4" w:space="0" w:color="000000"/>
              <w:right w:val="single" w:sz="4" w:space="0" w:color="000000"/>
            </w:tcBorders>
          </w:tcPr>
          <w:p w14:paraId="5C7C61FB" w14:textId="77777777" w:rsidR="00F45F32" w:rsidRPr="002E6DE6" w:rsidRDefault="00F45F32" w:rsidP="00F45F32">
            <w:pPr>
              <w:spacing w:after="120" w:line="256" w:lineRule="auto"/>
              <w:rPr>
                <w:rFonts w:ascii="Arial" w:eastAsiaTheme="minorEastAsia" w:hAnsi="Arial" w:cs="Arial"/>
                <w:sz w:val="24"/>
                <w:szCs w:val="24"/>
              </w:rPr>
            </w:pPr>
          </w:p>
          <w:p w14:paraId="2AC7B84C" w14:textId="77777777" w:rsidR="00F45F32" w:rsidRPr="002E6DE6" w:rsidRDefault="00F45F32"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Database Name</w:t>
            </w:r>
          </w:p>
        </w:tc>
        <w:tc>
          <w:tcPr>
            <w:tcW w:w="2306" w:type="dxa"/>
            <w:tcBorders>
              <w:top w:val="single" w:sz="4" w:space="0" w:color="000000"/>
              <w:left w:val="single" w:sz="4" w:space="0" w:color="000000"/>
              <w:bottom w:val="single" w:sz="4" w:space="0" w:color="000000"/>
              <w:right w:val="single" w:sz="4" w:space="0" w:color="000000"/>
            </w:tcBorders>
          </w:tcPr>
          <w:p w14:paraId="4AF5F47B" w14:textId="77777777" w:rsidR="00F45F32" w:rsidRPr="002E6DE6" w:rsidRDefault="00F45F32" w:rsidP="00F45F32">
            <w:pPr>
              <w:spacing w:after="120" w:line="256" w:lineRule="auto"/>
              <w:rPr>
                <w:rFonts w:ascii="Arial" w:eastAsiaTheme="minorEastAsia" w:hAnsi="Arial" w:cs="Arial"/>
                <w:sz w:val="24"/>
                <w:szCs w:val="24"/>
              </w:rPr>
            </w:pPr>
          </w:p>
          <w:p w14:paraId="58B0E75A" w14:textId="77777777" w:rsidR="00F45F32" w:rsidRPr="002E6DE6" w:rsidRDefault="00F45F32"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 xml:space="preserve">Search Terms </w:t>
            </w:r>
          </w:p>
        </w:tc>
        <w:tc>
          <w:tcPr>
            <w:tcW w:w="1211" w:type="dxa"/>
            <w:tcBorders>
              <w:top w:val="single" w:sz="4" w:space="0" w:color="000000"/>
              <w:left w:val="single" w:sz="4" w:space="0" w:color="000000"/>
              <w:bottom w:val="single" w:sz="4" w:space="0" w:color="000000"/>
              <w:right w:val="single" w:sz="4" w:space="0" w:color="000000"/>
            </w:tcBorders>
          </w:tcPr>
          <w:p w14:paraId="15A84B47" w14:textId="77777777" w:rsidR="00F45F32" w:rsidRPr="002E6DE6" w:rsidRDefault="00F45F32" w:rsidP="00F45F32">
            <w:pPr>
              <w:spacing w:after="120" w:line="256" w:lineRule="auto"/>
              <w:rPr>
                <w:rFonts w:ascii="Arial" w:eastAsiaTheme="minorEastAsia" w:hAnsi="Arial" w:cs="Arial"/>
                <w:sz w:val="24"/>
                <w:szCs w:val="24"/>
              </w:rPr>
            </w:pPr>
          </w:p>
          <w:p w14:paraId="745CA5A0" w14:textId="77777777" w:rsidR="00F45F32" w:rsidRPr="002E6DE6" w:rsidRDefault="00F45F32"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No of Results</w:t>
            </w:r>
          </w:p>
        </w:tc>
        <w:tc>
          <w:tcPr>
            <w:tcW w:w="2311" w:type="dxa"/>
            <w:tcBorders>
              <w:top w:val="single" w:sz="4" w:space="0" w:color="000000"/>
              <w:left w:val="single" w:sz="4" w:space="0" w:color="000000"/>
              <w:bottom w:val="single" w:sz="4" w:space="0" w:color="000000"/>
              <w:right w:val="single" w:sz="4" w:space="0" w:color="000000"/>
            </w:tcBorders>
          </w:tcPr>
          <w:p w14:paraId="214AEC3B" w14:textId="77777777" w:rsidR="00F45F32" w:rsidRPr="002E6DE6" w:rsidRDefault="00F45F32" w:rsidP="00F45F32">
            <w:pPr>
              <w:spacing w:after="120" w:line="256" w:lineRule="auto"/>
              <w:rPr>
                <w:rFonts w:ascii="Arial" w:eastAsiaTheme="minorEastAsia" w:hAnsi="Arial" w:cs="Arial"/>
                <w:sz w:val="24"/>
                <w:szCs w:val="24"/>
              </w:rPr>
            </w:pPr>
          </w:p>
          <w:p w14:paraId="525545B6" w14:textId="77777777" w:rsidR="00F45F32" w:rsidRPr="002E6DE6" w:rsidRDefault="00F45F32"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 xml:space="preserve">Comments </w:t>
            </w:r>
          </w:p>
        </w:tc>
      </w:tr>
      <w:tr w:rsidR="00F45F32" w:rsidRPr="00F45F32" w14:paraId="7A4F8737" w14:textId="77777777" w:rsidTr="00D63DA5">
        <w:trPr>
          <w:trHeight w:val="682"/>
        </w:trPr>
        <w:tc>
          <w:tcPr>
            <w:tcW w:w="1259" w:type="dxa"/>
            <w:tcBorders>
              <w:top w:val="single" w:sz="4" w:space="0" w:color="000000"/>
              <w:left w:val="single" w:sz="4" w:space="0" w:color="000000"/>
              <w:bottom w:val="single" w:sz="4" w:space="0" w:color="000000"/>
              <w:right w:val="single" w:sz="4" w:space="0" w:color="000000"/>
            </w:tcBorders>
          </w:tcPr>
          <w:p w14:paraId="3A83A2E8" w14:textId="52BFEDCC" w:rsidR="00F45F32" w:rsidRPr="002E6DE6" w:rsidRDefault="002E6DE6"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18/12/19</w:t>
            </w:r>
          </w:p>
        </w:tc>
        <w:tc>
          <w:tcPr>
            <w:tcW w:w="1508" w:type="dxa"/>
            <w:gridSpan w:val="2"/>
            <w:tcBorders>
              <w:top w:val="single" w:sz="4" w:space="0" w:color="000000"/>
              <w:left w:val="single" w:sz="4" w:space="0" w:color="000000"/>
              <w:bottom w:val="single" w:sz="4" w:space="0" w:color="000000"/>
              <w:right w:val="single" w:sz="4" w:space="0" w:color="000000"/>
            </w:tcBorders>
          </w:tcPr>
          <w:p w14:paraId="670D7C04" w14:textId="0F364962" w:rsidR="00F45F32" w:rsidRPr="002E6DE6" w:rsidRDefault="006C7ADD" w:rsidP="00F45F32">
            <w:pPr>
              <w:spacing w:after="120" w:line="256" w:lineRule="auto"/>
              <w:rPr>
                <w:rFonts w:ascii="Arial" w:eastAsiaTheme="minorEastAsia" w:hAnsi="Arial" w:cs="Arial"/>
                <w:sz w:val="24"/>
                <w:szCs w:val="24"/>
              </w:rPr>
            </w:pPr>
            <w:r>
              <w:rPr>
                <w:rFonts w:ascii="Arial" w:eastAsiaTheme="minorEastAsia" w:hAnsi="Arial" w:cs="Arial"/>
                <w:sz w:val="24"/>
                <w:szCs w:val="24"/>
              </w:rPr>
              <w:t>Google</w:t>
            </w:r>
          </w:p>
        </w:tc>
        <w:tc>
          <w:tcPr>
            <w:tcW w:w="2306" w:type="dxa"/>
            <w:tcBorders>
              <w:top w:val="single" w:sz="4" w:space="0" w:color="000000"/>
              <w:left w:val="single" w:sz="4" w:space="0" w:color="000000"/>
              <w:bottom w:val="single" w:sz="4" w:space="0" w:color="000000"/>
              <w:right w:val="single" w:sz="4" w:space="0" w:color="000000"/>
            </w:tcBorders>
          </w:tcPr>
          <w:p w14:paraId="0B5B93AD" w14:textId="204693EE" w:rsidR="00F45F32" w:rsidRPr="002E6DE6" w:rsidRDefault="006C7ADD" w:rsidP="00F45F32">
            <w:pPr>
              <w:spacing w:after="120" w:line="256" w:lineRule="auto"/>
              <w:rPr>
                <w:rFonts w:ascii="Arial" w:eastAsiaTheme="minorEastAsia" w:hAnsi="Arial" w:cs="Arial"/>
                <w:sz w:val="24"/>
                <w:szCs w:val="24"/>
              </w:rPr>
            </w:pPr>
            <w:r>
              <w:rPr>
                <w:rFonts w:ascii="Arial" w:eastAsiaTheme="minorEastAsia" w:hAnsi="Arial" w:cs="Arial"/>
                <w:sz w:val="24"/>
                <w:szCs w:val="24"/>
              </w:rPr>
              <w:t>Education attainment levels for universities</w:t>
            </w:r>
          </w:p>
        </w:tc>
        <w:tc>
          <w:tcPr>
            <w:tcW w:w="1211" w:type="dxa"/>
            <w:tcBorders>
              <w:top w:val="single" w:sz="4" w:space="0" w:color="000000"/>
              <w:left w:val="single" w:sz="4" w:space="0" w:color="000000"/>
              <w:bottom w:val="single" w:sz="4" w:space="0" w:color="000000"/>
              <w:right w:val="single" w:sz="4" w:space="0" w:color="000000"/>
            </w:tcBorders>
          </w:tcPr>
          <w:p w14:paraId="533D0EBE" w14:textId="4EA5E754" w:rsidR="00F45F32" w:rsidRPr="002E6DE6" w:rsidRDefault="006C7ADD" w:rsidP="00F45F32">
            <w:pPr>
              <w:spacing w:after="120" w:line="256" w:lineRule="auto"/>
              <w:rPr>
                <w:rFonts w:ascii="Arial" w:eastAsiaTheme="minorEastAsia" w:hAnsi="Arial" w:cs="Arial"/>
                <w:sz w:val="24"/>
                <w:szCs w:val="24"/>
              </w:rPr>
            </w:pPr>
            <w:r>
              <w:rPr>
                <w:rFonts w:ascii="Arial" w:eastAsiaTheme="minorEastAsia" w:hAnsi="Arial" w:cs="Arial"/>
                <w:sz w:val="24"/>
                <w:szCs w:val="24"/>
              </w:rPr>
              <w:t>3</w:t>
            </w:r>
          </w:p>
        </w:tc>
        <w:tc>
          <w:tcPr>
            <w:tcW w:w="2311" w:type="dxa"/>
            <w:tcBorders>
              <w:top w:val="single" w:sz="4" w:space="0" w:color="000000"/>
              <w:left w:val="single" w:sz="4" w:space="0" w:color="000000"/>
              <w:bottom w:val="single" w:sz="4" w:space="0" w:color="000000"/>
              <w:right w:val="single" w:sz="4" w:space="0" w:color="000000"/>
            </w:tcBorders>
          </w:tcPr>
          <w:p w14:paraId="686B6005" w14:textId="0700CC2E" w:rsidR="00F45F32" w:rsidRPr="002E6DE6" w:rsidRDefault="00F45F32" w:rsidP="00F45F32">
            <w:pPr>
              <w:spacing w:after="120" w:line="256" w:lineRule="auto"/>
              <w:rPr>
                <w:rFonts w:ascii="Arial" w:eastAsiaTheme="minorEastAsia" w:hAnsi="Arial" w:cs="Arial"/>
                <w:sz w:val="24"/>
                <w:szCs w:val="24"/>
              </w:rPr>
            </w:pPr>
          </w:p>
        </w:tc>
      </w:tr>
      <w:tr w:rsidR="00F45F32" w:rsidRPr="00F45F32" w14:paraId="51031CFA" w14:textId="77777777" w:rsidTr="00D63DA5">
        <w:trPr>
          <w:trHeight w:val="682"/>
        </w:trPr>
        <w:tc>
          <w:tcPr>
            <w:tcW w:w="1259" w:type="dxa"/>
            <w:tcBorders>
              <w:top w:val="single" w:sz="4" w:space="0" w:color="000000"/>
              <w:left w:val="single" w:sz="4" w:space="0" w:color="000000"/>
              <w:bottom w:val="single" w:sz="4" w:space="0" w:color="000000"/>
              <w:right w:val="single" w:sz="4" w:space="0" w:color="000000"/>
            </w:tcBorders>
          </w:tcPr>
          <w:p w14:paraId="58033C4B" w14:textId="6BC7D5D3" w:rsidR="00F45F32" w:rsidRPr="002E6DE6" w:rsidRDefault="002E6DE6"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18/12/19</w:t>
            </w:r>
          </w:p>
        </w:tc>
        <w:tc>
          <w:tcPr>
            <w:tcW w:w="1508" w:type="dxa"/>
            <w:gridSpan w:val="2"/>
            <w:tcBorders>
              <w:top w:val="single" w:sz="4" w:space="0" w:color="000000"/>
              <w:left w:val="single" w:sz="4" w:space="0" w:color="000000"/>
              <w:bottom w:val="single" w:sz="4" w:space="0" w:color="000000"/>
              <w:right w:val="single" w:sz="4" w:space="0" w:color="000000"/>
            </w:tcBorders>
          </w:tcPr>
          <w:p w14:paraId="0F2CF811" w14:textId="543173E5" w:rsidR="00F45F32" w:rsidRPr="002E6DE6" w:rsidRDefault="006C7ADD" w:rsidP="00F45F32">
            <w:pPr>
              <w:spacing w:after="120" w:line="256" w:lineRule="auto"/>
              <w:rPr>
                <w:rFonts w:ascii="Arial" w:eastAsiaTheme="minorEastAsia" w:hAnsi="Arial" w:cs="Arial"/>
                <w:sz w:val="24"/>
                <w:szCs w:val="24"/>
              </w:rPr>
            </w:pPr>
            <w:r>
              <w:rPr>
                <w:rFonts w:ascii="Arial" w:eastAsiaTheme="minorEastAsia" w:hAnsi="Arial" w:cs="Arial"/>
                <w:sz w:val="24"/>
                <w:szCs w:val="24"/>
              </w:rPr>
              <w:t>Google scholar</w:t>
            </w:r>
          </w:p>
        </w:tc>
        <w:tc>
          <w:tcPr>
            <w:tcW w:w="2306" w:type="dxa"/>
            <w:tcBorders>
              <w:top w:val="single" w:sz="4" w:space="0" w:color="000000"/>
              <w:left w:val="single" w:sz="4" w:space="0" w:color="000000"/>
              <w:bottom w:val="single" w:sz="4" w:space="0" w:color="000000"/>
              <w:right w:val="single" w:sz="4" w:space="0" w:color="000000"/>
            </w:tcBorders>
          </w:tcPr>
          <w:p w14:paraId="4B357074" w14:textId="4AB7258A" w:rsidR="00F45F32" w:rsidRPr="002E6DE6" w:rsidRDefault="006C7ADD" w:rsidP="00F45F32">
            <w:pPr>
              <w:spacing w:after="120" w:line="256" w:lineRule="auto"/>
              <w:rPr>
                <w:rFonts w:ascii="Arial" w:eastAsiaTheme="minorEastAsia" w:hAnsi="Arial" w:cs="Arial"/>
                <w:sz w:val="24"/>
                <w:szCs w:val="24"/>
              </w:rPr>
            </w:pPr>
            <w:r>
              <w:rPr>
                <w:rFonts w:ascii="Arial" w:eastAsiaTheme="minorEastAsia" w:hAnsi="Arial" w:cs="Arial"/>
                <w:sz w:val="24"/>
                <w:szCs w:val="24"/>
              </w:rPr>
              <w:t>Social class</w:t>
            </w:r>
          </w:p>
        </w:tc>
        <w:tc>
          <w:tcPr>
            <w:tcW w:w="1211" w:type="dxa"/>
            <w:tcBorders>
              <w:top w:val="single" w:sz="4" w:space="0" w:color="000000"/>
              <w:left w:val="single" w:sz="4" w:space="0" w:color="000000"/>
              <w:bottom w:val="single" w:sz="4" w:space="0" w:color="000000"/>
              <w:right w:val="single" w:sz="4" w:space="0" w:color="000000"/>
            </w:tcBorders>
          </w:tcPr>
          <w:p w14:paraId="5C27E888" w14:textId="06A9501F" w:rsidR="00F45F32" w:rsidRPr="002E6DE6" w:rsidRDefault="006C7ADD" w:rsidP="00F45F32">
            <w:pPr>
              <w:spacing w:after="120" w:line="256" w:lineRule="auto"/>
              <w:rPr>
                <w:rFonts w:ascii="Arial" w:eastAsiaTheme="minorEastAsia" w:hAnsi="Arial" w:cs="Arial"/>
                <w:sz w:val="24"/>
                <w:szCs w:val="24"/>
              </w:rPr>
            </w:pPr>
            <w:r>
              <w:rPr>
                <w:rFonts w:ascii="Arial" w:eastAsiaTheme="minorEastAsia" w:hAnsi="Arial" w:cs="Arial"/>
                <w:sz w:val="24"/>
                <w:szCs w:val="24"/>
              </w:rPr>
              <w:t>8</w:t>
            </w:r>
          </w:p>
        </w:tc>
        <w:tc>
          <w:tcPr>
            <w:tcW w:w="2311" w:type="dxa"/>
            <w:tcBorders>
              <w:top w:val="single" w:sz="4" w:space="0" w:color="000000"/>
              <w:left w:val="single" w:sz="4" w:space="0" w:color="000000"/>
              <w:bottom w:val="single" w:sz="4" w:space="0" w:color="000000"/>
              <w:right w:val="single" w:sz="4" w:space="0" w:color="000000"/>
            </w:tcBorders>
          </w:tcPr>
          <w:p w14:paraId="021093CF" w14:textId="44A5B3E3" w:rsidR="00F45F32" w:rsidRPr="002E6DE6" w:rsidRDefault="00F45F32" w:rsidP="00F45F32">
            <w:pPr>
              <w:spacing w:after="120" w:line="256" w:lineRule="auto"/>
              <w:rPr>
                <w:rFonts w:ascii="Arial" w:eastAsiaTheme="minorEastAsia" w:hAnsi="Arial" w:cs="Arial"/>
                <w:sz w:val="24"/>
                <w:szCs w:val="24"/>
              </w:rPr>
            </w:pPr>
          </w:p>
        </w:tc>
      </w:tr>
      <w:tr w:rsidR="00F45F32" w:rsidRPr="00F45F32" w14:paraId="13B5F0DD" w14:textId="77777777" w:rsidTr="00D63DA5">
        <w:trPr>
          <w:trHeight w:val="682"/>
        </w:trPr>
        <w:tc>
          <w:tcPr>
            <w:tcW w:w="1259" w:type="dxa"/>
            <w:tcBorders>
              <w:top w:val="single" w:sz="4" w:space="0" w:color="000000"/>
              <w:left w:val="single" w:sz="4" w:space="0" w:color="000000"/>
              <w:bottom w:val="single" w:sz="4" w:space="0" w:color="000000"/>
              <w:right w:val="single" w:sz="4" w:space="0" w:color="000000"/>
            </w:tcBorders>
          </w:tcPr>
          <w:p w14:paraId="7F7B862D" w14:textId="54B4E26C" w:rsidR="00F45F32" w:rsidRPr="002E6DE6" w:rsidRDefault="002E6DE6"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18/12/19</w:t>
            </w:r>
          </w:p>
        </w:tc>
        <w:tc>
          <w:tcPr>
            <w:tcW w:w="1508" w:type="dxa"/>
            <w:gridSpan w:val="2"/>
            <w:tcBorders>
              <w:top w:val="single" w:sz="4" w:space="0" w:color="000000"/>
              <w:left w:val="single" w:sz="4" w:space="0" w:color="000000"/>
              <w:bottom w:val="single" w:sz="4" w:space="0" w:color="000000"/>
              <w:right w:val="single" w:sz="4" w:space="0" w:color="000000"/>
            </w:tcBorders>
          </w:tcPr>
          <w:p w14:paraId="40D757A5" w14:textId="016CC5F2" w:rsidR="00F45F32" w:rsidRPr="002E6DE6" w:rsidRDefault="006C7ADD" w:rsidP="00F45F32">
            <w:pPr>
              <w:spacing w:after="120" w:line="256" w:lineRule="auto"/>
              <w:rPr>
                <w:rFonts w:ascii="Arial" w:eastAsiaTheme="minorEastAsia" w:hAnsi="Arial" w:cs="Arial"/>
                <w:sz w:val="24"/>
                <w:szCs w:val="24"/>
              </w:rPr>
            </w:pPr>
            <w:r>
              <w:rPr>
                <w:rFonts w:ascii="Arial" w:eastAsiaTheme="minorEastAsia" w:hAnsi="Arial" w:cs="Arial"/>
                <w:sz w:val="24"/>
                <w:szCs w:val="24"/>
              </w:rPr>
              <w:t>Google scholar</w:t>
            </w:r>
          </w:p>
        </w:tc>
        <w:tc>
          <w:tcPr>
            <w:tcW w:w="2306" w:type="dxa"/>
            <w:tcBorders>
              <w:top w:val="single" w:sz="4" w:space="0" w:color="000000"/>
              <w:left w:val="single" w:sz="4" w:space="0" w:color="000000"/>
              <w:bottom w:val="single" w:sz="4" w:space="0" w:color="000000"/>
              <w:right w:val="single" w:sz="4" w:space="0" w:color="000000"/>
            </w:tcBorders>
          </w:tcPr>
          <w:p w14:paraId="204A32FB" w14:textId="09D8BE62" w:rsidR="00F45F32" w:rsidRPr="002E6DE6" w:rsidRDefault="006C7ADD" w:rsidP="00F45F32">
            <w:pPr>
              <w:spacing w:after="120" w:line="256" w:lineRule="auto"/>
              <w:rPr>
                <w:rFonts w:ascii="Arial" w:eastAsiaTheme="minorEastAsia" w:hAnsi="Arial" w:cs="Arial"/>
                <w:sz w:val="24"/>
                <w:szCs w:val="24"/>
              </w:rPr>
            </w:pPr>
            <w:r>
              <w:rPr>
                <w:rFonts w:ascii="Arial" w:eastAsiaTheme="minorEastAsia" w:hAnsi="Arial" w:cs="Arial"/>
                <w:sz w:val="24"/>
                <w:szCs w:val="24"/>
              </w:rPr>
              <w:t>Learned behaviours</w:t>
            </w:r>
          </w:p>
        </w:tc>
        <w:tc>
          <w:tcPr>
            <w:tcW w:w="1211" w:type="dxa"/>
            <w:tcBorders>
              <w:top w:val="single" w:sz="4" w:space="0" w:color="000000"/>
              <w:left w:val="single" w:sz="4" w:space="0" w:color="000000"/>
              <w:bottom w:val="single" w:sz="4" w:space="0" w:color="000000"/>
              <w:right w:val="single" w:sz="4" w:space="0" w:color="000000"/>
            </w:tcBorders>
          </w:tcPr>
          <w:p w14:paraId="59927916" w14:textId="5B0C6C73" w:rsidR="00F45F32" w:rsidRPr="002E6DE6" w:rsidRDefault="006C7ADD" w:rsidP="00F45F32">
            <w:pPr>
              <w:spacing w:after="120" w:line="256" w:lineRule="auto"/>
              <w:rPr>
                <w:rFonts w:ascii="Arial" w:eastAsiaTheme="minorEastAsia" w:hAnsi="Arial" w:cs="Arial"/>
                <w:sz w:val="24"/>
                <w:szCs w:val="24"/>
              </w:rPr>
            </w:pPr>
            <w:r>
              <w:rPr>
                <w:rFonts w:ascii="Arial" w:eastAsiaTheme="minorEastAsia" w:hAnsi="Arial" w:cs="Arial"/>
                <w:sz w:val="24"/>
                <w:szCs w:val="24"/>
              </w:rPr>
              <w:t>6</w:t>
            </w:r>
          </w:p>
        </w:tc>
        <w:tc>
          <w:tcPr>
            <w:tcW w:w="2311" w:type="dxa"/>
            <w:tcBorders>
              <w:top w:val="single" w:sz="4" w:space="0" w:color="000000"/>
              <w:left w:val="single" w:sz="4" w:space="0" w:color="000000"/>
              <w:bottom w:val="single" w:sz="4" w:space="0" w:color="000000"/>
              <w:right w:val="single" w:sz="4" w:space="0" w:color="000000"/>
            </w:tcBorders>
          </w:tcPr>
          <w:p w14:paraId="633C19C8" w14:textId="23F2E7A1" w:rsidR="00F45F32" w:rsidRPr="002E6DE6" w:rsidRDefault="00F45F32" w:rsidP="00F45F32">
            <w:pPr>
              <w:spacing w:after="120" w:line="256" w:lineRule="auto"/>
              <w:rPr>
                <w:rFonts w:ascii="Arial" w:eastAsiaTheme="minorEastAsia" w:hAnsi="Arial" w:cs="Arial"/>
                <w:sz w:val="24"/>
                <w:szCs w:val="24"/>
              </w:rPr>
            </w:pPr>
          </w:p>
        </w:tc>
      </w:tr>
      <w:tr w:rsidR="00F45F32" w:rsidRPr="00F45F32" w14:paraId="5773CB36" w14:textId="77777777" w:rsidTr="00D63DA5">
        <w:trPr>
          <w:trHeight w:val="718"/>
        </w:trPr>
        <w:tc>
          <w:tcPr>
            <w:tcW w:w="1259" w:type="dxa"/>
            <w:tcBorders>
              <w:top w:val="single" w:sz="4" w:space="0" w:color="000000"/>
              <w:left w:val="single" w:sz="4" w:space="0" w:color="000000"/>
              <w:bottom w:val="single" w:sz="4" w:space="0" w:color="000000"/>
              <w:right w:val="single" w:sz="4" w:space="0" w:color="000000"/>
            </w:tcBorders>
          </w:tcPr>
          <w:p w14:paraId="45E614A5" w14:textId="0B925F9B" w:rsidR="00F45F32" w:rsidRPr="002E6DE6" w:rsidRDefault="002E6DE6"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18/12/19</w:t>
            </w:r>
          </w:p>
        </w:tc>
        <w:tc>
          <w:tcPr>
            <w:tcW w:w="1508" w:type="dxa"/>
            <w:gridSpan w:val="2"/>
            <w:tcBorders>
              <w:top w:val="single" w:sz="4" w:space="0" w:color="000000"/>
              <w:left w:val="single" w:sz="4" w:space="0" w:color="000000"/>
              <w:bottom w:val="single" w:sz="4" w:space="0" w:color="000000"/>
              <w:right w:val="single" w:sz="4" w:space="0" w:color="000000"/>
            </w:tcBorders>
          </w:tcPr>
          <w:p w14:paraId="26B2C6EC" w14:textId="548ED55F" w:rsidR="00F45F32" w:rsidRPr="002E6DE6" w:rsidRDefault="006C7ADD" w:rsidP="00F45F32">
            <w:pPr>
              <w:spacing w:after="120" w:line="256" w:lineRule="auto"/>
              <w:rPr>
                <w:rFonts w:ascii="Arial" w:eastAsiaTheme="minorEastAsia" w:hAnsi="Arial" w:cs="Arial"/>
                <w:sz w:val="24"/>
                <w:szCs w:val="24"/>
              </w:rPr>
            </w:pPr>
            <w:r>
              <w:rPr>
                <w:rFonts w:ascii="Arial" w:eastAsiaTheme="minorEastAsia" w:hAnsi="Arial" w:cs="Arial"/>
                <w:sz w:val="24"/>
                <w:szCs w:val="24"/>
              </w:rPr>
              <w:t>Joseph Rowntree Foundation</w:t>
            </w:r>
          </w:p>
        </w:tc>
        <w:tc>
          <w:tcPr>
            <w:tcW w:w="2306" w:type="dxa"/>
            <w:tcBorders>
              <w:top w:val="single" w:sz="4" w:space="0" w:color="000000"/>
              <w:left w:val="single" w:sz="4" w:space="0" w:color="000000"/>
              <w:bottom w:val="single" w:sz="4" w:space="0" w:color="000000"/>
              <w:right w:val="single" w:sz="4" w:space="0" w:color="000000"/>
            </w:tcBorders>
          </w:tcPr>
          <w:p w14:paraId="3386226D" w14:textId="4C147699" w:rsidR="00F45F32" w:rsidRPr="002E6DE6" w:rsidRDefault="006C7ADD" w:rsidP="00F45F32">
            <w:pPr>
              <w:spacing w:after="120" w:line="256" w:lineRule="auto"/>
              <w:rPr>
                <w:rFonts w:ascii="Arial" w:eastAsiaTheme="minorEastAsia" w:hAnsi="Arial" w:cs="Arial"/>
                <w:sz w:val="24"/>
                <w:szCs w:val="24"/>
              </w:rPr>
            </w:pPr>
            <w:r>
              <w:rPr>
                <w:rFonts w:ascii="Arial" w:eastAsiaTheme="minorEastAsia" w:hAnsi="Arial" w:cs="Arial"/>
                <w:sz w:val="24"/>
                <w:szCs w:val="24"/>
              </w:rPr>
              <w:t>Fair society</w:t>
            </w:r>
          </w:p>
        </w:tc>
        <w:tc>
          <w:tcPr>
            <w:tcW w:w="1211" w:type="dxa"/>
            <w:tcBorders>
              <w:top w:val="single" w:sz="4" w:space="0" w:color="000000"/>
              <w:left w:val="single" w:sz="4" w:space="0" w:color="000000"/>
              <w:bottom w:val="single" w:sz="4" w:space="0" w:color="000000"/>
              <w:right w:val="single" w:sz="4" w:space="0" w:color="000000"/>
            </w:tcBorders>
          </w:tcPr>
          <w:p w14:paraId="3BE38F82" w14:textId="48169F34" w:rsidR="00F45F32" w:rsidRPr="002E6DE6" w:rsidRDefault="006C7ADD" w:rsidP="00F45F32">
            <w:pPr>
              <w:spacing w:after="120" w:line="256" w:lineRule="auto"/>
              <w:rPr>
                <w:rFonts w:ascii="Arial" w:eastAsiaTheme="minorEastAsia" w:hAnsi="Arial" w:cs="Arial"/>
                <w:sz w:val="24"/>
                <w:szCs w:val="24"/>
              </w:rPr>
            </w:pPr>
            <w:r>
              <w:rPr>
                <w:rFonts w:ascii="Arial" w:eastAsiaTheme="minorEastAsia" w:hAnsi="Arial" w:cs="Arial"/>
                <w:sz w:val="24"/>
                <w:szCs w:val="24"/>
              </w:rPr>
              <w:t>1</w:t>
            </w:r>
          </w:p>
        </w:tc>
        <w:tc>
          <w:tcPr>
            <w:tcW w:w="2311" w:type="dxa"/>
            <w:tcBorders>
              <w:top w:val="single" w:sz="4" w:space="0" w:color="000000"/>
              <w:left w:val="single" w:sz="4" w:space="0" w:color="000000"/>
              <w:bottom w:val="single" w:sz="4" w:space="0" w:color="000000"/>
              <w:right w:val="single" w:sz="4" w:space="0" w:color="000000"/>
            </w:tcBorders>
          </w:tcPr>
          <w:p w14:paraId="76CAA6F4" w14:textId="77777777" w:rsidR="00F45F32" w:rsidRPr="002E6DE6" w:rsidRDefault="00F45F32" w:rsidP="00F45F32">
            <w:pPr>
              <w:spacing w:after="120" w:line="256" w:lineRule="auto"/>
              <w:rPr>
                <w:rFonts w:ascii="Arial" w:eastAsiaTheme="minorEastAsia" w:hAnsi="Arial" w:cs="Arial"/>
                <w:sz w:val="24"/>
                <w:szCs w:val="24"/>
              </w:rPr>
            </w:pPr>
          </w:p>
        </w:tc>
      </w:tr>
    </w:tbl>
    <w:p w14:paraId="1047B81A" w14:textId="77777777" w:rsidR="00F45F32" w:rsidRPr="00F45F32" w:rsidRDefault="00F45F32" w:rsidP="00F45F32">
      <w:pPr>
        <w:spacing w:after="120" w:line="360" w:lineRule="auto"/>
        <w:rPr>
          <w:rFonts w:ascii="Arial" w:eastAsia="Times New Roman" w:hAnsi="Arial" w:cs="Arial"/>
          <w:sz w:val="21"/>
          <w:szCs w:val="21"/>
        </w:rPr>
      </w:pPr>
    </w:p>
    <w:p w14:paraId="2A6E7CFC" w14:textId="77777777" w:rsidR="00F45F32" w:rsidRPr="00F45F32" w:rsidRDefault="00F45F32" w:rsidP="00F45F32">
      <w:pPr>
        <w:spacing w:after="120" w:line="360" w:lineRule="auto"/>
        <w:rPr>
          <w:rFonts w:ascii="Arial" w:eastAsia="Times New Roman" w:hAnsi="Arial" w:cs="Arial"/>
          <w:sz w:val="21"/>
          <w:szCs w:val="21"/>
        </w:rPr>
      </w:pPr>
    </w:p>
    <w:p w14:paraId="6BBDAA95" w14:textId="77777777" w:rsidR="00F45F32" w:rsidRPr="00F45F32" w:rsidRDefault="00F45F32" w:rsidP="00F45F32">
      <w:pPr>
        <w:spacing w:after="120" w:line="360" w:lineRule="auto"/>
        <w:rPr>
          <w:rFonts w:ascii="Arial" w:eastAsia="Times New Roman" w:hAnsi="Arial" w:cs="Arial"/>
          <w:sz w:val="21"/>
          <w:szCs w:val="21"/>
        </w:rPr>
      </w:pPr>
    </w:p>
    <w:p w14:paraId="28104102" w14:textId="3652B36E" w:rsidR="00F45F32" w:rsidRPr="001B21D8" w:rsidRDefault="00F45F32" w:rsidP="00F45F32">
      <w:pPr>
        <w:spacing w:after="120" w:line="360" w:lineRule="auto"/>
        <w:rPr>
          <w:rFonts w:ascii="Arial" w:eastAsiaTheme="minorEastAsia" w:hAnsi="Arial" w:cs="Arial"/>
          <w:b/>
          <w:sz w:val="28"/>
          <w:szCs w:val="28"/>
          <w:u w:val="single"/>
        </w:rPr>
      </w:pPr>
      <w:r w:rsidRPr="001B21D8">
        <w:rPr>
          <w:rFonts w:ascii="Arial" w:eastAsiaTheme="minorEastAsia" w:hAnsi="Arial" w:cs="Arial"/>
          <w:b/>
          <w:sz w:val="28"/>
          <w:szCs w:val="28"/>
          <w:u w:val="single"/>
        </w:rPr>
        <w:lastRenderedPageBreak/>
        <w:t xml:space="preserve">Appendix </w:t>
      </w:r>
      <w:r w:rsidR="0029584D">
        <w:rPr>
          <w:rFonts w:ascii="Arial" w:eastAsiaTheme="minorEastAsia" w:hAnsi="Arial" w:cs="Arial"/>
          <w:b/>
          <w:sz w:val="28"/>
          <w:szCs w:val="28"/>
          <w:u w:val="single"/>
        </w:rPr>
        <w:t>7</w:t>
      </w:r>
    </w:p>
    <w:p w14:paraId="129AA586" w14:textId="77777777" w:rsidR="00F45F32" w:rsidRPr="001B21D8" w:rsidRDefault="00F45F32" w:rsidP="00F45F32">
      <w:pPr>
        <w:spacing w:after="120" w:line="360" w:lineRule="auto"/>
        <w:rPr>
          <w:rFonts w:ascii="Arial" w:eastAsiaTheme="minorEastAsia" w:hAnsi="Arial" w:cs="Arial"/>
          <w:b/>
          <w:sz w:val="28"/>
          <w:szCs w:val="28"/>
        </w:rPr>
      </w:pPr>
      <w:r w:rsidRPr="001B21D8">
        <w:rPr>
          <w:rFonts w:ascii="Arial" w:eastAsiaTheme="minorEastAsia" w:hAnsi="Arial" w:cs="Arial"/>
          <w:b/>
          <w:sz w:val="28"/>
          <w:szCs w:val="28"/>
        </w:rPr>
        <w:t xml:space="preserve">Thesis Search Sheet </w:t>
      </w:r>
    </w:p>
    <w:tbl>
      <w:tblPr>
        <w:tblW w:w="0" w:type="auto"/>
        <w:tblInd w:w="4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257"/>
        <w:gridCol w:w="1122"/>
        <w:gridCol w:w="340"/>
        <w:gridCol w:w="2322"/>
        <w:gridCol w:w="1356"/>
        <w:gridCol w:w="2198"/>
      </w:tblGrid>
      <w:tr w:rsidR="00F45F32" w:rsidRPr="00F45F32" w14:paraId="16AFB336" w14:textId="77777777" w:rsidTr="00837D2C">
        <w:trPr>
          <w:trHeight w:val="1008"/>
        </w:trPr>
        <w:tc>
          <w:tcPr>
            <w:tcW w:w="2379" w:type="dxa"/>
            <w:gridSpan w:val="2"/>
            <w:tcBorders>
              <w:top w:val="single" w:sz="4" w:space="0" w:color="000000"/>
              <w:left w:val="single" w:sz="4" w:space="0" w:color="000000"/>
              <w:bottom w:val="single" w:sz="4" w:space="0" w:color="000000"/>
              <w:right w:val="single" w:sz="4" w:space="0" w:color="000000"/>
            </w:tcBorders>
            <w:shd w:val="clear" w:color="auto" w:fill="B4C6E7" w:themeFill="accent1" w:themeFillTint="66"/>
          </w:tcPr>
          <w:p w14:paraId="51CCB735" w14:textId="77777777" w:rsidR="00F45F32" w:rsidRPr="002E6DE6" w:rsidRDefault="00F45F32" w:rsidP="00F45F32">
            <w:pPr>
              <w:spacing w:after="120" w:line="256" w:lineRule="auto"/>
              <w:rPr>
                <w:rFonts w:ascii="Arial" w:eastAsiaTheme="minorEastAsia" w:hAnsi="Arial" w:cs="Arial"/>
                <w:sz w:val="24"/>
                <w:szCs w:val="24"/>
              </w:rPr>
            </w:pPr>
          </w:p>
          <w:p w14:paraId="359D4891" w14:textId="77777777" w:rsidR="00F45F32" w:rsidRPr="002E6DE6" w:rsidRDefault="00F45F32"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My research question / aim / objective:</w:t>
            </w:r>
          </w:p>
          <w:p w14:paraId="6DF5B41F" w14:textId="77777777" w:rsidR="00F45F32" w:rsidRPr="002E6DE6" w:rsidRDefault="00F45F32" w:rsidP="00F45F32">
            <w:pPr>
              <w:spacing w:after="120" w:line="256" w:lineRule="auto"/>
              <w:rPr>
                <w:rFonts w:ascii="Arial" w:eastAsiaTheme="minorEastAsia" w:hAnsi="Arial" w:cs="Arial"/>
                <w:sz w:val="24"/>
                <w:szCs w:val="24"/>
              </w:rPr>
            </w:pPr>
          </w:p>
        </w:tc>
        <w:tc>
          <w:tcPr>
            <w:tcW w:w="6216" w:type="dxa"/>
            <w:gridSpan w:val="4"/>
            <w:tcBorders>
              <w:top w:val="single" w:sz="4" w:space="0" w:color="000000"/>
              <w:left w:val="single" w:sz="4" w:space="0" w:color="000000"/>
              <w:bottom w:val="single" w:sz="4" w:space="0" w:color="000000"/>
              <w:right w:val="single" w:sz="4" w:space="0" w:color="000000"/>
            </w:tcBorders>
            <w:shd w:val="clear" w:color="auto" w:fill="B4C6E7" w:themeFill="accent1" w:themeFillTint="66"/>
          </w:tcPr>
          <w:p w14:paraId="060BF41D" w14:textId="77777777" w:rsidR="00F45F32" w:rsidRPr="002E6DE6" w:rsidRDefault="00F45F32" w:rsidP="00F45F32">
            <w:pPr>
              <w:spacing w:after="120" w:line="256" w:lineRule="auto"/>
              <w:rPr>
                <w:rFonts w:eastAsiaTheme="minorEastAsia"/>
                <w:sz w:val="24"/>
                <w:szCs w:val="24"/>
              </w:rPr>
            </w:pPr>
          </w:p>
          <w:p w14:paraId="13A0B0EA" w14:textId="4288D080" w:rsidR="00F45F32" w:rsidRPr="002E6DE6" w:rsidRDefault="00DA242B"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Can geographical residence be used as a predictor for the age of first-time mature university students?</w:t>
            </w:r>
          </w:p>
        </w:tc>
      </w:tr>
      <w:tr w:rsidR="00F45F32" w:rsidRPr="00F45F32" w14:paraId="149E10FE" w14:textId="77777777" w:rsidTr="00D63DA5">
        <w:trPr>
          <w:trHeight w:val="682"/>
        </w:trPr>
        <w:tc>
          <w:tcPr>
            <w:tcW w:w="2379" w:type="dxa"/>
            <w:gridSpan w:val="2"/>
            <w:tcBorders>
              <w:top w:val="single" w:sz="4" w:space="0" w:color="000000"/>
              <w:left w:val="single" w:sz="4" w:space="0" w:color="000000"/>
              <w:bottom w:val="single" w:sz="4" w:space="0" w:color="000000"/>
              <w:right w:val="single" w:sz="4" w:space="0" w:color="000000"/>
            </w:tcBorders>
          </w:tcPr>
          <w:p w14:paraId="6D7AECEA" w14:textId="77777777" w:rsidR="00F45F32" w:rsidRPr="002E6DE6" w:rsidRDefault="00F45F32" w:rsidP="00F45F32">
            <w:pPr>
              <w:spacing w:after="120" w:line="256" w:lineRule="auto"/>
              <w:rPr>
                <w:rFonts w:eastAsiaTheme="minorEastAsia"/>
                <w:sz w:val="24"/>
                <w:szCs w:val="24"/>
              </w:rPr>
            </w:pPr>
          </w:p>
          <w:p w14:paraId="1FDFC618" w14:textId="77777777" w:rsidR="00F45F32" w:rsidRPr="002E6DE6" w:rsidRDefault="00F45F32"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Places to search for information:</w:t>
            </w:r>
          </w:p>
          <w:p w14:paraId="66BF4E93" w14:textId="77777777" w:rsidR="00F45F32" w:rsidRPr="002E6DE6" w:rsidRDefault="00F45F32" w:rsidP="00F45F32">
            <w:pPr>
              <w:spacing w:after="120" w:line="256" w:lineRule="auto"/>
              <w:rPr>
                <w:rFonts w:eastAsiaTheme="minorEastAsia"/>
                <w:sz w:val="24"/>
                <w:szCs w:val="24"/>
              </w:rPr>
            </w:pPr>
          </w:p>
        </w:tc>
        <w:tc>
          <w:tcPr>
            <w:tcW w:w="6216" w:type="dxa"/>
            <w:gridSpan w:val="4"/>
            <w:tcBorders>
              <w:top w:val="single" w:sz="4" w:space="0" w:color="000000"/>
              <w:left w:val="single" w:sz="4" w:space="0" w:color="000000"/>
              <w:bottom w:val="single" w:sz="4" w:space="0" w:color="000000"/>
              <w:right w:val="single" w:sz="4" w:space="0" w:color="000000"/>
            </w:tcBorders>
          </w:tcPr>
          <w:p w14:paraId="54363EA9" w14:textId="77777777" w:rsidR="00F45F32" w:rsidRPr="002E6DE6" w:rsidRDefault="00F45F32" w:rsidP="00F45F32">
            <w:pPr>
              <w:spacing w:after="120" w:line="256" w:lineRule="auto"/>
              <w:rPr>
                <w:rFonts w:eastAsiaTheme="minorEastAsia"/>
                <w:sz w:val="24"/>
                <w:szCs w:val="24"/>
              </w:rPr>
            </w:pPr>
          </w:p>
          <w:p w14:paraId="400EAA64" w14:textId="77777777" w:rsidR="00F45F32" w:rsidRPr="002E6DE6" w:rsidRDefault="00F45F32"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Google</w:t>
            </w:r>
          </w:p>
          <w:p w14:paraId="0DABA5BC" w14:textId="77777777" w:rsidR="00F45F32" w:rsidRPr="002E6DE6" w:rsidRDefault="00F45F32"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Google scholar</w:t>
            </w:r>
          </w:p>
          <w:p w14:paraId="0D01C3E3" w14:textId="77777777" w:rsidR="00F45F32" w:rsidRPr="002E6DE6" w:rsidRDefault="00F45F32"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UWTSD online library</w:t>
            </w:r>
          </w:p>
          <w:p w14:paraId="17C4A3D9" w14:textId="475481FE" w:rsidR="00F45F32" w:rsidRPr="002E6DE6" w:rsidRDefault="002C2C1C"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Office of national statistics</w:t>
            </w:r>
          </w:p>
          <w:p w14:paraId="6DCE8123" w14:textId="77777777" w:rsidR="00F45F32" w:rsidRPr="002E6DE6" w:rsidRDefault="00F45F32"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Sage journals</w:t>
            </w:r>
          </w:p>
          <w:p w14:paraId="263D1C98" w14:textId="77777777" w:rsidR="00F45F32" w:rsidRPr="002E6DE6" w:rsidRDefault="00F45F32"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 xml:space="preserve">Plumed </w:t>
            </w:r>
          </w:p>
          <w:p w14:paraId="117EB6E2" w14:textId="77777777" w:rsidR="00F45F32" w:rsidRPr="002E6DE6" w:rsidRDefault="00F45F32"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Science direct</w:t>
            </w:r>
          </w:p>
          <w:p w14:paraId="453AB067" w14:textId="4B4E7A61" w:rsidR="00F45F32" w:rsidRPr="002E6DE6" w:rsidRDefault="002C2C1C"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GOV. Wales</w:t>
            </w:r>
          </w:p>
          <w:p w14:paraId="24FB38E0" w14:textId="77777777" w:rsidR="00F45F32" w:rsidRPr="002E6DE6" w:rsidRDefault="00F45F32"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Joseph Rowntree Foundation</w:t>
            </w:r>
          </w:p>
          <w:p w14:paraId="54C1BBB8" w14:textId="11070366" w:rsidR="00F45F32" w:rsidRPr="002E6DE6" w:rsidRDefault="00A07938"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Wiley</w:t>
            </w:r>
          </w:p>
          <w:p w14:paraId="274B7396" w14:textId="77777777" w:rsidR="00F45F32" w:rsidRPr="002E6DE6" w:rsidRDefault="00F45F32" w:rsidP="00F45F32">
            <w:pPr>
              <w:spacing w:after="120" w:line="256" w:lineRule="auto"/>
              <w:rPr>
                <w:rFonts w:eastAsiaTheme="minorEastAsia"/>
                <w:sz w:val="24"/>
                <w:szCs w:val="24"/>
              </w:rPr>
            </w:pPr>
          </w:p>
        </w:tc>
      </w:tr>
      <w:tr w:rsidR="00F45F32" w:rsidRPr="00F45F32" w14:paraId="5B9BAEB3" w14:textId="77777777" w:rsidTr="00B301B1">
        <w:tc>
          <w:tcPr>
            <w:tcW w:w="8595" w:type="dxa"/>
            <w:gridSpan w:val="6"/>
            <w:tcBorders>
              <w:top w:val="single" w:sz="4" w:space="0" w:color="000000"/>
              <w:left w:val="single" w:sz="4" w:space="0" w:color="000000"/>
              <w:bottom w:val="single" w:sz="4" w:space="0" w:color="000000"/>
              <w:right w:val="single" w:sz="4" w:space="0" w:color="000000"/>
            </w:tcBorders>
            <w:shd w:val="clear" w:color="auto" w:fill="B4C6E7" w:themeFill="accent1" w:themeFillTint="66"/>
          </w:tcPr>
          <w:p w14:paraId="0EFEAF67" w14:textId="77777777" w:rsidR="00F45F32" w:rsidRPr="00F45F32" w:rsidRDefault="00F45F32" w:rsidP="00F45F32">
            <w:pPr>
              <w:spacing w:after="120" w:line="256" w:lineRule="auto"/>
              <w:rPr>
                <w:rFonts w:eastAsiaTheme="minorEastAsia"/>
                <w:sz w:val="21"/>
                <w:szCs w:val="21"/>
              </w:rPr>
            </w:pPr>
          </w:p>
        </w:tc>
      </w:tr>
      <w:tr w:rsidR="00F45F32" w:rsidRPr="00F45F32" w14:paraId="7E30EDE1" w14:textId="77777777" w:rsidTr="00D63DA5">
        <w:trPr>
          <w:trHeight w:val="948"/>
        </w:trPr>
        <w:tc>
          <w:tcPr>
            <w:tcW w:w="1257" w:type="dxa"/>
            <w:tcBorders>
              <w:top w:val="single" w:sz="4" w:space="0" w:color="000000"/>
              <w:left w:val="single" w:sz="4" w:space="0" w:color="000000"/>
              <w:bottom w:val="single" w:sz="4" w:space="0" w:color="000000"/>
              <w:right w:val="single" w:sz="4" w:space="0" w:color="000000"/>
            </w:tcBorders>
          </w:tcPr>
          <w:p w14:paraId="7E89F046" w14:textId="77777777" w:rsidR="00F45F32" w:rsidRPr="002E6DE6" w:rsidRDefault="00F45F32" w:rsidP="00F45F32">
            <w:pPr>
              <w:spacing w:after="120" w:line="256" w:lineRule="auto"/>
              <w:rPr>
                <w:rFonts w:ascii="Arial" w:eastAsiaTheme="minorEastAsia" w:hAnsi="Arial" w:cs="Arial"/>
                <w:sz w:val="24"/>
                <w:szCs w:val="24"/>
              </w:rPr>
            </w:pPr>
          </w:p>
          <w:p w14:paraId="0CD3B92D" w14:textId="77777777" w:rsidR="00F45F32" w:rsidRPr="002E6DE6" w:rsidRDefault="00F45F32"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 xml:space="preserve">Date </w:t>
            </w:r>
          </w:p>
        </w:tc>
        <w:tc>
          <w:tcPr>
            <w:tcW w:w="1462" w:type="dxa"/>
            <w:gridSpan w:val="2"/>
            <w:tcBorders>
              <w:top w:val="single" w:sz="4" w:space="0" w:color="000000"/>
              <w:left w:val="single" w:sz="4" w:space="0" w:color="000000"/>
              <w:bottom w:val="single" w:sz="4" w:space="0" w:color="000000"/>
              <w:right w:val="single" w:sz="4" w:space="0" w:color="000000"/>
            </w:tcBorders>
          </w:tcPr>
          <w:p w14:paraId="31739DAF" w14:textId="77777777" w:rsidR="00F45F32" w:rsidRPr="002E6DE6" w:rsidRDefault="00F45F32" w:rsidP="00F45F32">
            <w:pPr>
              <w:spacing w:after="120" w:line="256" w:lineRule="auto"/>
              <w:rPr>
                <w:rFonts w:ascii="Arial" w:eastAsiaTheme="minorEastAsia" w:hAnsi="Arial" w:cs="Arial"/>
                <w:sz w:val="24"/>
                <w:szCs w:val="24"/>
              </w:rPr>
            </w:pPr>
          </w:p>
          <w:p w14:paraId="3B750E1A" w14:textId="77777777" w:rsidR="00F45F32" w:rsidRPr="002E6DE6" w:rsidRDefault="00F45F32"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Database Name</w:t>
            </w:r>
          </w:p>
        </w:tc>
        <w:tc>
          <w:tcPr>
            <w:tcW w:w="2322" w:type="dxa"/>
            <w:tcBorders>
              <w:top w:val="single" w:sz="4" w:space="0" w:color="000000"/>
              <w:left w:val="single" w:sz="4" w:space="0" w:color="000000"/>
              <w:bottom w:val="single" w:sz="4" w:space="0" w:color="000000"/>
              <w:right w:val="single" w:sz="4" w:space="0" w:color="000000"/>
            </w:tcBorders>
          </w:tcPr>
          <w:p w14:paraId="14AAD8E2" w14:textId="77777777" w:rsidR="00F45F32" w:rsidRPr="002E6DE6" w:rsidRDefault="00F45F32" w:rsidP="00F45F32">
            <w:pPr>
              <w:spacing w:after="120" w:line="256" w:lineRule="auto"/>
              <w:rPr>
                <w:rFonts w:ascii="Arial" w:eastAsiaTheme="minorEastAsia" w:hAnsi="Arial" w:cs="Arial"/>
                <w:sz w:val="24"/>
                <w:szCs w:val="24"/>
              </w:rPr>
            </w:pPr>
          </w:p>
          <w:p w14:paraId="794F1CFB" w14:textId="77777777" w:rsidR="00F45F32" w:rsidRPr="002E6DE6" w:rsidRDefault="00F45F32"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 xml:space="preserve">Search Terms </w:t>
            </w:r>
          </w:p>
        </w:tc>
        <w:tc>
          <w:tcPr>
            <w:tcW w:w="1356" w:type="dxa"/>
            <w:tcBorders>
              <w:top w:val="single" w:sz="4" w:space="0" w:color="000000"/>
              <w:left w:val="single" w:sz="4" w:space="0" w:color="000000"/>
              <w:bottom w:val="single" w:sz="4" w:space="0" w:color="000000"/>
              <w:right w:val="single" w:sz="4" w:space="0" w:color="000000"/>
            </w:tcBorders>
          </w:tcPr>
          <w:p w14:paraId="6B17C2F1" w14:textId="77777777" w:rsidR="00F45F32" w:rsidRPr="002E6DE6" w:rsidRDefault="00F45F32" w:rsidP="00F45F32">
            <w:pPr>
              <w:spacing w:after="120" w:line="256" w:lineRule="auto"/>
              <w:rPr>
                <w:rFonts w:ascii="Arial" w:eastAsiaTheme="minorEastAsia" w:hAnsi="Arial" w:cs="Arial"/>
                <w:sz w:val="24"/>
                <w:szCs w:val="24"/>
              </w:rPr>
            </w:pPr>
          </w:p>
          <w:p w14:paraId="099E77D6" w14:textId="77777777" w:rsidR="00F45F32" w:rsidRPr="002E6DE6" w:rsidRDefault="00F45F32"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No of Results</w:t>
            </w:r>
          </w:p>
        </w:tc>
        <w:tc>
          <w:tcPr>
            <w:tcW w:w="2198" w:type="dxa"/>
            <w:tcBorders>
              <w:top w:val="single" w:sz="4" w:space="0" w:color="000000"/>
              <w:left w:val="single" w:sz="4" w:space="0" w:color="000000"/>
              <w:bottom w:val="single" w:sz="4" w:space="0" w:color="000000"/>
              <w:right w:val="single" w:sz="4" w:space="0" w:color="000000"/>
            </w:tcBorders>
          </w:tcPr>
          <w:p w14:paraId="1F680FF5" w14:textId="77777777" w:rsidR="00F45F32" w:rsidRPr="002E6DE6" w:rsidRDefault="00F45F32" w:rsidP="00F45F32">
            <w:pPr>
              <w:spacing w:after="120" w:line="256" w:lineRule="auto"/>
              <w:rPr>
                <w:rFonts w:ascii="Arial" w:eastAsiaTheme="minorEastAsia" w:hAnsi="Arial" w:cs="Arial"/>
                <w:sz w:val="24"/>
                <w:szCs w:val="24"/>
              </w:rPr>
            </w:pPr>
          </w:p>
          <w:p w14:paraId="7638DADB" w14:textId="77777777" w:rsidR="00F45F32" w:rsidRPr="002E6DE6" w:rsidRDefault="00F45F32"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 xml:space="preserve">Comments </w:t>
            </w:r>
          </w:p>
        </w:tc>
      </w:tr>
      <w:tr w:rsidR="00F45F32" w:rsidRPr="00F45F32" w14:paraId="71E2A2B5" w14:textId="77777777" w:rsidTr="00D63DA5">
        <w:trPr>
          <w:trHeight w:val="682"/>
        </w:trPr>
        <w:tc>
          <w:tcPr>
            <w:tcW w:w="1257" w:type="dxa"/>
            <w:tcBorders>
              <w:top w:val="single" w:sz="4" w:space="0" w:color="000000"/>
              <w:left w:val="single" w:sz="4" w:space="0" w:color="000000"/>
              <w:bottom w:val="single" w:sz="4" w:space="0" w:color="000000"/>
              <w:right w:val="single" w:sz="4" w:space="0" w:color="000000"/>
            </w:tcBorders>
          </w:tcPr>
          <w:p w14:paraId="3622C75A" w14:textId="64A19D32" w:rsidR="00F45F32" w:rsidRPr="002E6DE6" w:rsidRDefault="002E6DE6"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15/12/19</w:t>
            </w:r>
          </w:p>
        </w:tc>
        <w:tc>
          <w:tcPr>
            <w:tcW w:w="1462" w:type="dxa"/>
            <w:gridSpan w:val="2"/>
            <w:tcBorders>
              <w:top w:val="single" w:sz="4" w:space="0" w:color="000000"/>
              <w:left w:val="single" w:sz="4" w:space="0" w:color="000000"/>
              <w:bottom w:val="single" w:sz="4" w:space="0" w:color="000000"/>
              <w:right w:val="single" w:sz="4" w:space="0" w:color="000000"/>
            </w:tcBorders>
          </w:tcPr>
          <w:p w14:paraId="6F468FD9" w14:textId="08475624" w:rsidR="00F45F32" w:rsidRPr="002E6DE6" w:rsidRDefault="002E6DE6"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Google scholar</w:t>
            </w:r>
          </w:p>
        </w:tc>
        <w:tc>
          <w:tcPr>
            <w:tcW w:w="2322" w:type="dxa"/>
            <w:tcBorders>
              <w:top w:val="single" w:sz="4" w:space="0" w:color="000000"/>
              <w:left w:val="single" w:sz="4" w:space="0" w:color="000000"/>
              <w:bottom w:val="single" w:sz="4" w:space="0" w:color="000000"/>
              <w:right w:val="single" w:sz="4" w:space="0" w:color="000000"/>
            </w:tcBorders>
          </w:tcPr>
          <w:p w14:paraId="010974F7" w14:textId="20CC753C" w:rsidR="00F45F32" w:rsidRPr="002E6DE6" w:rsidRDefault="002E6DE6"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Widening Access</w:t>
            </w:r>
          </w:p>
        </w:tc>
        <w:tc>
          <w:tcPr>
            <w:tcW w:w="1356" w:type="dxa"/>
            <w:tcBorders>
              <w:top w:val="single" w:sz="4" w:space="0" w:color="000000"/>
              <w:left w:val="single" w:sz="4" w:space="0" w:color="000000"/>
              <w:bottom w:val="single" w:sz="4" w:space="0" w:color="000000"/>
              <w:right w:val="single" w:sz="4" w:space="0" w:color="000000"/>
            </w:tcBorders>
          </w:tcPr>
          <w:p w14:paraId="62D8E864" w14:textId="5EBA4C0C" w:rsidR="00F45F32" w:rsidRPr="002E6DE6" w:rsidRDefault="002E6DE6"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3</w:t>
            </w:r>
          </w:p>
        </w:tc>
        <w:tc>
          <w:tcPr>
            <w:tcW w:w="2198" w:type="dxa"/>
            <w:tcBorders>
              <w:top w:val="single" w:sz="4" w:space="0" w:color="000000"/>
              <w:left w:val="single" w:sz="4" w:space="0" w:color="000000"/>
              <w:bottom w:val="single" w:sz="4" w:space="0" w:color="000000"/>
              <w:right w:val="single" w:sz="4" w:space="0" w:color="000000"/>
            </w:tcBorders>
          </w:tcPr>
          <w:p w14:paraId="36583B2B" w14:textId="61203EB6" w:rsidR="00F45F32" w:rsidRPr="002E6DE6" w:rsidRDefault="002E6DE6"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Change search terms</w:t>
            </w:r>
          </w:p>
        </w:tc>
      </w:tr>
      <w:tr w:rsidR="00F45F32" w:rsidRPr="00F45F32" w14:paraId="07B4042E" w14:textId="77777777" w:rsidTr="00D63DA5">
        <w:trPr>
          <w:trHeight w:val="682"/>
        </w:trPr>
        <w:tc>
          <w:tcPr>
            <w:tcW w:w="1257" w:type="dxa"/>
            <w:tcBorders>
              <w:top w:val="single" w:sz="4" w:space="0" w:color="000000"/>
              <w:left w:val="single" w:sz="4" w:space="0" w:color="000000"/>
              <w:bottom w:val="single" w:sz="4" w:space="0" w:color="000000"/>
              <w:right w:val="single" w:sz="4" w:space="0" w:color="000000"/>
            </w:tcBorders>
          </w:tcPr>
          <w:p w14:paraId="1E88DB8A" w14:textId="3614A1D1" w:rsidR="00F45F32" w:rsidRPr="002E6DE6" w:rsidRDefault="002E6DE6"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15/12/19</w:t>
            </w:r>
          </w:p>
        </w:tc>
        <w:tc>
          <w:tcPr>
            <w:tcW w:w="1462" w:type="dxa"/>
            <w:gridSpan w:val="2"/>
            <w:tcBorders>
              <w:top w:val="single" w:sz="4" w:space="0" w:color="000000"/>
              <w:left w:val="single" w:sz="4" w:space="0" w:color="000000"/>
              <w:bottom w:val="single" w:sz="4" w:space="0" w:color="000000"/>
              <w:right w:val="single" w:sz="4" w:space="0" w:color="000000"/>
            </w:tcBorders>
          </w:tcPr>
          <w:p w14:paraId="035AF243" w14:textId="5C7F96BF" w:rsidR="00F45F32" w:rsidRPr="002E6DE6" w:rsidRDefault="002E6DE6"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Google</w:t>
            </w:r>
          </w:p>
        </w:tc>
        <w:tc>
          <w:tcPr>
            <w:tcW w:w="2322" w:type="dxa"/>
            <w:tcBorders>
              <w:top w:val="single" w:sz="4" w:space="0" w:color="000000"/>
              <w:left w:val="single" w:sz="4" w:space="0" w:color="000000"/>
              <w:bottom w:val="single" w:sz="4" w:space="0" w:color="000000"/>
              <w:right w:val="single" w:sz="4" w:space="0" w:color="000000"/>
            </w:tcBorders>
          </w:tcPr>
          <w:p w14:paraId="530C9F7F" w14:textId="3C645937" w:rsidR="00F45F32" w:rsidRPr="002E6DE6" w:rsidRDefault="002E6DE6"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Reports on university entries</w:t>
            </w:r>
          </w:p>
        </w:tc>
        <w:tc>
          <w:tcPr>
            <w:tcW w:w="1356" w:type="dxa"/>
            <w:tcBorders>
              <w:top w:val="single" w:sz="4" w:space="0" w:color="000000"/>
              <w:left w:val="single" w:sz="4" w:space="0" w:color="000000"/>
              <w:bottom w:val="single" w:sz="4" w:space="0" w:color="000000"/>
              <w:right w:val="single" w:sz="4" w:space="0" w:color="000000"/>
            </w:tcBorders>
          </w:tcPr>
          <w:p w14:paraId="264FBCF4" w14:textId="46A1EF5B" w:rsidR="00F45F32" w:rsidRPr="002E6DE6" w:rsidRDefault="002E6DE6"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2</w:t>
            </w:r>
          </w:p>
        </w:tc>
        <w:tc>
          <w:tcPr>
            <w:tcW w:w="2198" w:type="dxa"/>
            <w:tcBorders>
              <w:top w:val="single" w:sz="4" w:space="0" w:color="000000"/>
              <w:left w:val="single" w:sz="4" w:space="0" w:color="000000"/>
              <w:bottom w:val="single" w:sz="4" w:space="0" w:color="000000"/>
              <w:right w:val="single" w:sz="4" w:space="0" w:color="000000"/>
            </w:tcBorders>
          </w:tcPr>
          <w:p w14:paraId="5C10B31B" w14:textId="221DF9D2" w:rsidR="00F45F32" w:rsidRPr="002E6DE6" w:rsidRDefault="00F45F32" w:rsidP="00F45F32">
            <w:pPr>
              <w:spacing w:after="120" w:line="256" w:lineRule="auto"/>
              <w:rPr>
                <w:rFonts w:ascii="Arial" w:eastAsiaTheme="minorEastAsia" w:hAnsi="Arial" w:cs="Arial"/>
                <w:sz w:val="24"/>
                <w:szCs w:val="24"/>
              </w:rPr>
            </w:pPr>
          </w:p>
        </w:tc>
      </w:tr>
      <w:tr w:rsidR="00F45F32" w:rsidRPr="00F45F32" w14:paraId="4E6094D3" w14:textId="77777777" w:rsidTr="00D63DA5">
        <w:trPr>
          <w:trHeight w:val="682"/>
        </w:trPr>
        <w:tc>
          <w:tcPr>
            <w:tcW w:w="1257" w:type="dxa"/>
            <w:tcBorders>
              <w:top w:val="single" w:sz="4" w:space="0" w:color="000000"/>
              <w:left w:val="single" w:sz="4" w:space="0" w:color="000000"/>
              <w:bottom w:val="single" w:sz="4" w:space="0" w:color="000000"/>
              <w:right w:val="single" w:sz="4" w:space="0" w:color="000000"/>
            </w:tcBorders>
          </w:tcPr>
          <w:p w14:paraId="2011055F" w14:textId="4E7497CD" w:rsidR="00F45F32" w:rsidRPr="002E6DE6" w:rsidRDefault="002E6DE6"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15/12/19</w:t>
            </w:r>
          </w:p>
        </w:tc>
        <w:tc>
          <w:tcPr>
            <w:tcW w:w="1462" w:type="dxa"/>
            <w:gridSpan w:val="2"/>
            <w:tcBorders>
              <w:top w:val="single" w:sz="4" w:space="0" w:color="000000"/>
              <w:left w:val="single" w:sz="4" w:space="0" w:color="000000"/>
              <w:bottom w:val="single" w:sz="4" w:space="0" w:color="000000"/>
              <w:right w:val="single" w:sz="4" w:space="0" w:color="000000"/>
            </w:tcBorders>
          </w:tcPr>
          <w:p w14:paraId="4807CAE1" w14:textId="0106AA29" w:rsidR="00F45F32" w:rsidRPr="002E6DE6" w:rsidRDefault="002E6DE6"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Gov.UK</w:t>
            </w:r>
          </w:p>
        </w:tc>
        <w:tc>
          <w:tcPr>
            <w:tcW w:w="2322" w:type="dxa"/>
            <w:tcBorders>
              <w:top w:val="single" w:sz="4" w:space="0" w:color="000000"/>
              <w:left w:val="single" w:sz="4" w:space="0" w:color="000000"/>
              <w:bottom w:val="single" w:sz="4" w:space="0" w:color="000000"/>
              <w:right w:val="single" w:sz="4" w:space="0" w:color="000000"/>
            </w:tcBorders>
          </w:tcPr>
          <w:p w14:paraId="6DFEEA82" w14:textId="7D5FC5E5" w:rsidR="00F45F32" w:rsidRPr="002E6DE6" w:rsidRDefault="002E6DE6"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Poverty in Wales</w:t>
            </w:r>
          </w:p>
        </w:tc>
        <w:tc>
          <w:tcPr>
            <w:tcW w:w="1356" w:type="dxa"/>
            <w:tcBorders>
              <w:top w:val="single" w:sz="4" w:space="0" w:color="000000"/>
              <w:left w:val="single" w:sz="4" w:space="0" w:color="000000"/>
              <w:bottom w:val="single" w:sz="4" w:space="0" w:color="000000"/>
              <w:right w:val="single" w:sz="4" w:space="0" w:color="000000"/>
            </w:tcBorders>
          </w:tcPr>
          <w:p w14:paraId="67777615" w14:textId="5E37CBEA" w:rsidR="00F45F32" w:rsidRPr="002E6DE6" w:rsidRDefault="002E6DE6"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4</w:t>
            </w:r>
          </w:p>
        </w:tc>
        <w:tc>
          <w:tcPr>
            <w:tcW w:w="2198" w:type="dxa"/>
            <w:tcBorders>
              <w:top w:val="single" w:sz="4" w:space="0" w:color="000000"/>
              <w:left w:val="single" w:sz="4" w:space="0" w:color="000000"/>
              <w:bottom w:val="single" w:sz="4" w:space="0" w:color="000000"/>
              <w:right w:val="single" w:sz="4" w:space="0" w:color="000000"/>
            </w:tcBorders>
          </w:tcPr>
          <w:p w14:paraId="6CFA0361" w14:textId="7D85FF6B" w:rsidR="00F45F32" w:rsidRPr="002E6DE6" w:rsidRDefault="00F45F32" w:rsidP="00F45F32">
            <w:pPr>
              <w:spacing w:after="120" w:line="256" w:lineRule="auto"/>
              <w:rPr>
                <w:rFonts w:ascii="Arial" w:eastAsiaTheme="minorEastAsia" w:hAnsi="Arial" w:cs="Arial"/>
                <w:sz w:val="24"/>
                <w:szCs w:val="24"/>
              </w:rPr>
            </w:pPr>
          </w:p>
        </w:tc>
      </w:tr>
      <w:tr w:rsidR="00F45F32" w:rsidRPr="00F45F32" w14:paraId="36C32B57" w14:textId="77777777" w:rsidTr="00D63DA5">
        <w:trPr>
          <w:trHeight w:val="682"/>
        </w:trPr>
        <w:tc>
          <w:tcPr>
            <w:tcW w:w="1257" w:type="dxa"/>
            <w:tcBorders>
              <w:top w:val="single" w:sz="4" w:space="0" w:color="000000"/>
              <w:left w:val="single" w:sz="4" w:space="0" w:color="000000"/>
              <w:bottom w:val="single" w:sz="4" w:space="0" w:color="000000"/>
              <w:right w:val="single" w:sz="4" w:space="0" w:color="000000"/>
            </w:tcBorders>
          </w:tcPr>
          <w:p w14:paraId="6A3A54C4" w14:textId="0484BF99" w:rsidR="00F45F32" w:rsidRPr="002E6DE6" w:rsidRDefault="002E6DE6"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16/12/19</w:t>
            </w:r>
          </w:p>
        </w:tc>
        <w:tc>
          <w:tcPr>
            <w:tcW w:w="1462" w:type="dxa"/>
            <w:gridSpan w:val="2"/>
            <w:tcBorders>
              <w:top w:val="single" w:sz="4" w:space="0" w:color="000000"/>
              <w:left w:val="single" w:sz="4" w:space="0" w:color="000000"/>
              <w:bottom w:val="single" w:sz="4" w:space="0" w:color="000000"/>
              <w:right w:val="single" w:sz="4" w:space="0" w:color="000000"/>
            </w:tcBorders>
          </w:tcPr>
          <w:p w14:paraId="5AD2D58B" w14:textId="21972271" w:rsidR="00F45F32" w:rsidRPr="002E6DE6" w:rsidRDefault="002E6DE6"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Office National Statistics</w:t>
            </w:r>
          </w:p>
        </w:tc>
        <w:tc>
          <w:tcPr>
            <w:tcW w:w="2322" w:type="dxa"/>
            <w:tcBorders>
              <w:top w:val="single" w:sz="4" w:space="0" w:color="000000"/>
              <w:left w:val="single" w:sz="4" w:space="0" w:color="000000"/>
              <w:bottom w:val="single" w:sz="4" w:space="0" w:color="000000"/>
              <w:right w:val="single" w:sz="4" w:space="0" w:color="000000"/>
            </w:tcBorders>
          </w:tcPr>
          <w:p w14:paraId="65571660" w14:textId="2BA797DC" w:rsidR="00F45F32" w:rsidRPr="002E6DE6" w:rsidRDefault="002E6DE6"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Student Participation in Wales</w:t>
            </w:r>
          </w:p>
        </w:tc>
        <w:tc>
          <w:tcPr>
            <w:tcW w:w="1356" w:type="dxa"/>
            <w:tcBorders>
              <w:top w:val="single" w:sz="4" w:space="0" w:color="000000"/>
              <w:left w:val="single" w:sz="4" w:space="0" w:color="000000"/>
              <w:bottom w:val="single" w:sz="4" w:space="0" w:color="000000"/>
              <w:right w:val="single" w:sz="4" w:space="0" w:color="000000"/>
            </w:tcBorders>
          </w:tcPr>
          <w:p w14:paraId="59025BC2" w14:textId="577996CE" w:rsidR="00F45F32" w:rsidRPr="002E6DE6" w:rsidRDefault="002E6DE6" w:rsidP="00F45F32">
            <w:pPr>
              <w:spacing w:after="120" w:line="256" w:lineRule="auto"/>
              <w:rPr>
                <w:rFonts w:ascii="Arial" w:eastAsiaTheme="minorEastAsia" w:hAnsi="Arial" w:cs="Arial"/>
                <w:sz w:val="24"/>
                <w:szCs w:val="24"/>
              </w:rPr>
            </w:pPr>
            <w:r w:rsidRPr="002E6DE6">
              <w:rPr>
                <w:rFonts w:ascii="Arial" w:eastAsiaTheme="minorEastAsia" w:hAnsi="Arial" w:cs="Arial"/>
                <w:sz w:val="24"/>
                <w:szCs w:val="24"/>
              </w:rPr>
              <w:t>6</w:t>
            </w:r>
          </w:p>
        </w:tc>
        <w:tc>
          <w:tcPr>
            <w:tcW w:w="2198" w:type="dxa"/>
            <w:tcBorders>
              <w:top w:val="single" w:sz="4" w:space="0" w:color="000000"/>
              <w:left w:val="single" w:sz="4" w:space="0" w:color="000000"/>
              <w:bottom w:val="single" w:sz="4" w:space="0" w:color="000000"/>
              <w:right w:val="single" w:sz="4" w:space="0" w:color="000000"/>
            </w:tcBorders>
          </w:tcPr>
          <w:p w14:paraId="4A86F71F" w14:textId="5279E8C2" w:rsidR="00F45F32" w:rsidRPr="002E6DE6" w:rsidRDefault="00F45F32" w:rsidP="00F45F32">
            <w:pPr>
              <w:spacing w:after="120" w:line="256" w:lineRule="auto"/>
              <w:rPr>
                <w:rFonts w:ascii="Arial" w:eastAsiaTheme="minorEastAsia" w:hAnsi="Arial" w:cs="Arial"/>
                <w:sz w:val="24"/>
                <w:szCs w:val="24"/>
              </w:rPr>
            </w:pPr>
          </w:p>
        </w:tc>
      </w:tr>
    </w:tbl>
    <w:p w14:paraId="78628297" w14:textId="77777777" w:rsidR="00F45F32" w:rsidRPr="00F45F32" w:rsidRDefault="00F45F32" w:rsidP="00F45F32">
      <w:pPr>
        <w:spacing w:after="120" w:line="360" w:lineRule="auto"/>
        <w:rPr>
          <w:rFonts w:ascii="Arial" w:eastAsia="Times New Roman" w:hAnsi="Arial" w:cs="Arial"/>
          <w:sz w:val="21"/>
          <w:szCs w:val="21"/>
        </w:rPr>
      </w:pPr>
    </w:p>
    <w:p w14:paraId="7638E0D3" w14:textId="77777777" w:rsidR="00F45F32" w:rsidRPr="00F45F32" w:rsidRDefault="00F45F32" w:rsidP="00F45F32">
      <w:pPr>
        <w:spacing w:after="120" w:line="360" w:lineRule="auto"/>
        <w:rPr>
          <w:rFonts w:ascii="Arial" w:eastAsia="Times New Roman" w:hAnsi="Arial" w:cs="Arial"/>
          <w:sz w:val="21"/>
          <w:szCs w:val="21"/>
        </w:rPr>
      </w:pPr>
    </w:p>
    <w:p w14:paraId="43789BFF" w14:textId="5A7BEB97" w:rsidR="00560DF6" w:rsidRDefault="006F2F78" w:rsidP="001D7437">
      <w:pPr>
        <w:spacing w:after="120" w:line="360" w:lineRule="auto"/>
        <w:rPr>
          <w:rFonts w:ascii="Arial" w:eastAsiaTheme="minorEastAsia" w:hAnsi="Arial" w:cs="Arial"/>
          <w:b/>
          <w:sz w:val="28"/>
          <w:szCs w:val="28"/>
          <w:u w:val="single"/>
        </w:rPr>
      </w:pPr>
      <w:r>
        <w:rPr>
          <w:rFonts w:ascii="Arial" w:eastAsiaTheme="minorEastAsia" w:hAnsi="Arial" w:cs="Arial"/>
          <w:b/>
          <w:sz w:val="28"/>
          <w:szCs w:val="28"/>
          <w:u w:val="single"/>
        </w:rPr>
        <w:lastRenderedPageBreak/>
        <w:t xml:space="preserve">Appendix </w:t>
      </w:r>
      <w:r w:rsidR="0029584D">
        <w:rPr>
          <w:rFonts w:ascii="Arial" w:eastAsiaTheme="minorEastAsia" w:hAnsi="Arial" w:cs="Arial"/>
          <w:b/>
          <w:sz w:val="28"/>
          <w:szCs w:val="28"/>
          <w:u w:val="single"/>
        </w:rPr>
        <w:t>8</w:t>
      </w:r>
    </w:p>
    <w:p w14:paraId="7C851650" w14:textId="5B64C223" w:rsidR="00EB29BB" w:rsidRPr="00560DF6" w:rsidRDefault="00EB29BB" w:rsidP="001D7437">
      <w:pPr>
        <w:spacing w:after="120" w:line="360" w:lineRule="auto"/>
        <w:rPr>
          <w:rFonts w:ascii="Arial" w:eastAsiaTheme="minorEastAsia" w:hAnsi="Arial" w:cs="Arial"/>
          <w:b/>
          <w:sz w:val="28"/>
          <w:szCs w:val="28"/>
        </w:rPr>
      </w:pPr>
      <w:r w:rsidRPr="00560DF6">
        <w:rPr>
          <w:rFonts w:ascii="Arial" w:eastAsiaTheme="minorEastAsia" w:hAnsi="Arial" w:cs="Arial"/>
          <w:b/>
          <w:sz w:val="28"/>
          <w:szCs w:val="28"/>
        </w:rPr>
        <w:t>Interview Schedule</w:t>
      </w:r>
      <w:r w:rsidR="0035103A" w:rsidRPr="00560DF6">
        <w:rPr>
          <w:rFonts w:ascii="Arial" w:eastAsiaTheme="minorEastAsia" w:hAnsi="Arial" w:cs="Arial"/>
          <w:b/>
          <w:sz w:val="28"/>
          <w:szCs w:val="28"/>
        </w:rPr>
        <w:t xml:space="preserve"> </w:t>
      </w:r>
    </w:p>
    <w:tbl>
      <w:tblPr>
        <w:tblStyle w:val="TableGrid"/>
        <w:tblW w:w="0" w:type="auto"/>
        <w:tblLook w:val="04A0" w:firstRow="1" w:lastRow="0" w:firstColumn="1" w:lastColumn="0" w:noHBand="0" w:noVBand="1"/>
      </w:tblPr>
      <w:tblGrid>
        <w:gridCol w:w="2528"/>
        <w:gridCol w:w="2014"/>
        <w:gridCol w:w="2228"/>
        <w:gridCol w:w="2246"/>
      </w:tblGrid>
      <w:tr w:rsidR="0035103A" w14:paraId="068F5577" w14:textId="77777777" w:rsidTr="00B301B1">
        <w:tc>
          <w:tcPr>
            <w:tcW w:w="2528" w:type="dxa"/>
            <w:shd w:val="clear" w:color="auto" w:fill="B4C6E7" w:themeFill="accent1" w:themeFillTint="66"/>
          </w:tcPr>
          <w:p w14:paraId="0F95D329" w14:textId="54CAA773" w:rsidR="0035103A" w:rsidRPr="008A0919" w:rsidRDefault="0035103A" w:rsidP="001D7437">
            <w:pPr>
              <w:spacing w:after="120" w:line="360" w:lineRule="auto"/>
              <w:rPr>
                <w:rFonts w:ascii="Arial" w:hAnsi="Arial" w:cs="Arial"/>
                <w:b/>
                <w:sz w:val="28"/>
                <w:szCs w:val="28"/>
              </w:rPr>
            </w:pPr>
            <w:r w:rsidRPr="008A0919">
              <w:rPr>
                <w:rFonts w:ascii="Arial" w:hAnsi="Arial" w:cs="Arial"/>
                <w:b/>
                <w:sz w:val="28"/>
                <w:szCs w:val="28"/>
              </w:rPr>
              <w:t xml:space="preserve">Participant </w:t>
            </w:r>
          </w:p>
        </w:tc>
        <w:tc>
          <w:tcPr>
            <w:tcW w:w="2014" w:type="dxa"/>
            <w:shd w:val="clear" w:color="auto" w:fill="B4C6E7" w:themeFill="accent1" w:themeFillTint="66"/>
          </w:tcPr>
          <w:p w14:paraId="22C30D4B" w14:textId="22BDE2D9" w:rsidR="0035103A" w:rsidRPr="008A0919" w:rsidRDefault="0035103A" w:rsidP="001D7437">
            <w:pPr>
              <w:spacing w:after="120" w:line="360" w:lineRule="auto"/>
              <w:rPr>
                <w:rFonts w:ascii="Arial" w:hAnsi="Arial" w:cs="Arial"/>
                <w:b/>
                <w:sz w:val="28"/>
                <w:szCs w:val="28"/>
              </w:rPr>
            </w:pPr>
            <w:r>
              <w:rPr>
                <w:rFonts w:ascii="Arial" w:hAnsi="Arial" w:cs="Arial"/>
                <w:b/>
                <w:sz w:val="28"/>
                <w:szCs w:val="28"/>
              </w:rPr>
              <w:t>Location</w:t>
            </w:r>
          </w:p>
        </w:tc>
        <w:tc>
          <w:tcPr>
            <w:tcW w:w="2228" w:type="dxa"/>
            <w:shd w:val="clear" w:color="auto" w:fill="B4C6E7" w:themeFill="accent1" w:themeFillTint="66"/>
          </w:tcPr>
          <w:p w14:paraId="01D296AD" w14:textId="0EEFDB77" w:rsidR="0035103A" w:rsidRPr="008A0919" w:rsidRDefault="0035103A" w:rsidP="001D7437">
            <w:pPr>
              <w:spacing w:after="120" w:line="360" w:lineRule="auto"/>
              <w:rPr>
                <w:rFonts w:ascii="Arial" w:hAnsi="Arial" w:cs="Arial"/>
                <w:b/>
                <w:sz w:val="28"/>
                <w:szCs w:val="28"/>
              </w:rPr>
            </w:pPr>
            <w:r w:rsidRPr="008A0919">
              <w:rPr>
                <w:rFonts w:ascii="Arial" w:hAnsi="Arial" w:cs="Arial"/>
                <w:b/>
                <w:sz w:val="28"/>
                <w:szCs w:val="28"/>
              </w:rPr>
              <w:t>Date</w:t>
            </w:r>
          </w:p>
        </w:tc>
        <w:tc>
          <w:tcPr>
            <w:tcW w:w="2246" w:type="dxa"/>
            <w:shd w:val="clear" w:color="auto" w:fill="B4C6E7" w:themeFill="accent1" w:themeFillTint="66"/>
          </w:tcPr>
          <w:p w14:paraId="06EB28F8" w14:textId="587B437B" w:rsidR="0035103A" w:rsidRPr="008A0919" w:rsidRDefault="0035103A" w:rsidP="001D7437">
            <w:pPr>
              <w:spacing w:after="120" w:line="360" w:lineRule="auto"/>
              <w:rPr>
                <w:rFonts w:ascii="Arial" w:hAnsi="Arial" w:cs="Arial"/>
                <w:b/>
                <w:sz w:val="28"/>
                <w:szCs w:val="28"/>
              </w:rPr>
            </w:pPr>
            <w:r w:rsidRPr="008A0919">
              <w:rPr>
                <w:rFonts w:ascii="Arial" w:hAnsi="Arial" w:cs="Arial"/>
                <w:b/>
                <w:sz w:val="28"/>
                <w:szCs w:val="28"/>
              </w:rPr>
              <w:t>Time</w:t>
            </w:r>
          </w:p>
        </w:tc>
      </w:tr>
      <w:tr w:rsidR="0035103A" w14:paraId="7B11A783" w14:textId="77777777" w:rsidTr="0035103A">
        <w:tc>
          <w:tcPr>
            <w:tcW w:w="2528" w:type="dxa"/>
          </w:tcPr>
          <w:p w14:paraId="3D6E4A55" w14:textId="20C5D792" w:rsidR="0035103A" w:rsidRPr="0055303B" w:rsidRDefault="00E73F3E" w:rsidP="001D7437">
            <w:pPr>
              <w:spacing w:after="120" w:line="360" w:lineRule="auto"/>
              <w:rPr>
                <w:rFonts w:ascii="Arial" w:hAnsi="Arial" w:cs="Arial"/>
                <w:b/>
                <w:sz w:val="24"/>
                <w:szCs w:val="24"/>
              </w:rPr>
            </w:pPr>
            <w:r w:rsidRPr="0055303B">
              <w:rPr>
                <w:rFonts w:ascii="Arial" w:hAnsi="Arial" w:cs="Arial"/>
                <w:b/>
                <w:sz w:val="24"/>
                <w:szCs w:val="24"/>
              </w:rPr>
              <w:t>1 = Annie</w:t>
            </w:r>
          </w:p>
        </w:tc>
        <w:tc>
          <w:tcPr>
            <w:tcW w:w="2014" w:type="dxa"/>
          </w:tcPr>
          <w:p w14:paraId="02524C30" w14:textId="60F7B342" w:rsidR="0035103A" w:rsidRPr="0055303B" w:rsidRDefault="00E73F3E" w:rsidP="001D7437">
            <w:pPr>
              <w:spacing w:after="120" w:line="360" w:lineRule="auto"/>
              <w:rPr>
                <w:rFonts w:ascii="Arial" w:hAnsi="Arial" w:cs="Arial"/>
                <w:b/>
                <w:sz w:val="24"/>
                <w:szCs w:val="24"/>
              </w:rPr>
            </w:pPr>
            <w:r w:rsidRPr="0055303B">
              <w:rPr>
                <w:rFonts w:ascii="Arial" w:hAnsi="Arial" w:cs="Arial"/>
                <w:b/>
                <w:sz w:val="24"/>
                <w:szCs w:val="24"/>
              </w:rPr>
              <w:t>UWTSD</w:t>
            </w:r>
          </w:p>
        </w:tc>
        <w:tc>
          <w:tcPr>
            <w:tcW w:w="2228" w:type="dxa"/>
          </w:tcPr>
          <w:p w14:paraId="4B267B57" w14:textId="16334506" w:rsidR="0035103A" w:rsidRPr="00B74CDD" w:rsidRDefault="00B0482A" w:rsidP="001D7437">
            <w:pPr>
              <w:spacing w:after="120" w:line="360" w:lineRule="auto"/>
              <w:rPr>
                <w:rFonts w:ascii="Arial" w:hAnsi="Arial" w:cs="Arial"/>
                <w:b/>
                <w:sz w:val="24"/>
                <w:szCs w:val="24"/>
              </w:rPr>
            </w:pPr>
            <w:r w:rsidRPr="00B74CDD">
              <w:rPr>
                <w:rFonts w:ascii="Arial" w:hAnsi="Arial" w:cs="Arial"/>
                <w:b/>
                <w:sz w:val="24"/>
                <w:szCs w:val="24"/>
              </w:rPr>
              <w:t>To be agreed with the participants</w:t>
            </w:r>
          </w:p>
        </w:tc>
        <w:tc>
          <w:tcPr>
            <w:tcW w:w="2246" w:type="dxa"/>
          </w:tcPr>
          <w:p w14:paraId="1E5697FE" w14:textId="69DB126A" w:rsidR="0035103A" w:rsidRPr="0055303B" w:rsidRDefault="0055303B" w:rsidP="001D7437">
            <w:pPr>
              <w:spacing w:after="120" w:line="360" w:lineRule="auto"/>
              <w:rPr>
                <w:rFonts w:ascii="Arial" w:hAnsi="Arial" w:cs="Arial"/>
                <w:b/>
                <w:sz w:val="24"/>
                <w:szCs w:val="24"/>
              </w:rPr>
            </w:pPr>
            <w:r w:rsidRPr="0055303B">
              <w:rPr>
                <w:rFonts w:ascii="Arial" w:hAnsi="Arial" w:cs="Arial"/>
                <w:b/>
                <w:sz w:val="24"/>
                <w:szCs w:val="24"/>
              </w:rPr>
              <w:t>To be agreed with the participants</w:t>
            </w:r>
          </w:p>
        </w:tc>
      </w:tr>
      <w:tr w:rsidR="0035103A" w14:paraId="6B8A18C4" w14:textId="77777777" w:rsidTr="0035103A">
        <w:tc>
          <w:tcPr>
            <w:tcW w:w="2528" w:type="dxa"/>
          </w:tcPr>
          <w:p w14:paraId="43CE7682" w14:textId="505F9F01" w:rsidR="0035103A" w:rsidRPr="0055303B" w:rsidRDefault="00E73F3E" w:rsidP="001D7437">
            <w:pPr>
              <w:spacing w:after="120" w:line="360" w:lineRule="auto"/>
              <w:rPr>
                <w:rFonts w:ascii="Arial" w:hAnsi="Arial" w:cs="Arial"/>
                <w:b/>
                <w:sz w:val="24"/>
                <w:szCs w:val="24"/>
              </w:rPr>
            </w:pPr>
            <w:r w:rsidRPr="0055303B">
              <w:rPr>
                <w:rFonts w:ascii="Arial" w:hAnsi="Arial" w:cs="Arial"/>
                <w:b/>
                <w:sz w:val="24"/>
                <w:szCs w:val="24"/>
              </w:rPr>
              <w:t>2 = Anita</w:t>
            </w:r>
          </w:p>
        </w:tc>
        <w:tc>
          <w:tcPr>
            <w:tcW w:w="2014" w:type="dxa"/>
          </w:tcPr>
          <w:p w14:paraId="2FEF8C2E" w14:textId="029DECB0" w:rsidR="0035103A" w:rsidRPr="0055303B" w:rsidRDefault="00E73F3E" w:rsidP="001D7437">
            <w:pPr>
              <w:spacing w:after="120" w:line="360" w:lineRule="auto"/>
              <w:rPr>
                <w:rFonts w:ascii="Arial" w:hAnsi="Arial" w:cs="Arial"/>
                <w:b/>
                <w:sz w:val="24"/>
                <w:szCs w:val="24"/>
              </w:rPr>
            </w:pPr>
            <w:r w:rsidRPr="0055303B">
              <w:rPr>
                <w:rFonts w:ascii="Arial" w:hAnsi="Arial" w:cs="Arial"/>
                <w:b/>
                <w:sz w:val="24"/>
                <w:szCs w:val="24"/>
              </w:rPr>
              <w:t>UWTSD</w:t>
            </w:r>
          </w:p>
        </w:tc>
        <w:tc>
          <w:tcPr>
            <w:tcW w:w="2228" w:type="dxa"/>
          </w:tcPr>
          <w:p w14:paraId="62A54453" w14:textId="2A418DF4" w:rsidR="0035103A" w:rsidRDefault="0035103A" w:rsidP="001D7437">
            <w:pPr>
              <w:spacing w:after="120" w:line="360" w:lineRule="auto"/>
              <w:rPr>
                <w:rFonts w:ascii="Arial" w:hAnsi="Arial" w:cs="Arial"/>
                <w:b/>
                <w:sz w:val="28"/>
                <w:szCs w:val="28"/>
                <w:u w:val="single"/>
              </w:rPr>
            </w:pPr>
          </w:p>
        </w:tc>
        <w:tc>
          <w:tcPr>
            <w:tcW w:w="2246" w:type="dxa"/>
          </w:tcPr>
          <w:p w14:paraId="793B1B0F" w14:textId="77777777" w:rsidR="0035103A" w:rsidRDefault="0035103A" w:rsidP="001D7437">
            <w:pPr>
              <w:spacing w:after="120" w:line="360" w:lineRule="auto"/>
              <w:rPr>
                <w:rFonts w:ascii="Arial" w:hAnsi="Arial" w:cs="Arial"/>
                <w:b/>
                <w:sz w:val="28"/>
                <w:szCs w:val="28"/>
                <w:u w:val="single"/>
              </w:rPr>
            </w:pPr>
          </w:p>
        </w:tc>
      </w:tr>
      <w:tr w:rsidR="0035103A" w14:paraId="3C001326" w14:textId="77777777" w:rsidTr="0035103A">
        <w:tc>
          <w:tcPr>
            <w:tcW w:w="2528" w:type="dxa"/>
          </w:tcPr>
          <w:p w14:paraId="2BE4FD08" w14:textId="7A304139" w:rsidR="0035103A" w:rsidRPr="0055303B" w:rsidRDefault="00E73F3E" w:rsidP="001D7437">
            <w:pPr>
              <w:spacing w:after="120" w:line="360" w:lineRule="auto"/>
              <w:rPr>
                <w:rFonts w:ascii="Arial" w:hAnsi="Arial" w:cs="Arial"/>
                <w:b/>
                <w:sz w:val="24"/>
                <w:szCs w:val="24"/>
              </w:rPr>
            </w:pPr>
            <w:r w:rsidRPr="0055303B">
              <w:rPr>
                <w:rFonts w:ascii="Arial" w:hAnsi="Arial" w:cs="Arial"/>
                <w:b/>
                <w:sz w:val="24"/>
                <w:szCs w:val="24"/>
              </w:rPr>
              <w:t>3 = Amelia</w:t>
            </w:r>
          </w:p>
        </w:tc>
        <w:tc>
          <w:tcPr>
            <w:tcW w:w="2014" w:type="dxa"/>
          </w:tcPr>
          <w:p w14:paraId="505A8BC0" w14:textId="401CE133" w:rsidR="0035103A" w:rsidRPr="0055303B" w:rsidRDefault="00E73F3E" w:rsidP="001D7437">
            <w:pPr>
              <w:spacing w:after="120" w:line="360" w:lineRule="auto"/>
              <w:rPr>
                <w:rFonts w:ascii="Arial" w:hAnsi="Arial" w:cs="Arial"/>
                <w:b/>
                <w:sz w:val="24"/>
                <w:szCs w:val="24"/>
              </w:rPr>
            </w:pPr>
            <w:r w:rsidRPr="0055303B">
              <w:rPr>
                <w:rFonts w:ascii="Arial" w:hAnsi="Arial" w:cs="Arial"/>
                <w:b/>
                <w:sz w:val="24"/>
                <w:szCs w:val="24"/>
              </w:rPr>
              <w:t>UWTSD</w:t>
            </w:r>
          </w:p>
        </w:tc>
        <w:tc>
          <w:tcPr>
            <w:tcW w:w="2228" w:type="dxa"/>
          </w:tcPr>
          <w:p w14:paraId="0ACBF00E" w14:textId="13E19695" w:rsidR="0035103A" w:rsidRDefault="0035103A" w:rsidP="001D7437">
            <w:pPr>
              <w:spacing w:after="120" w:line="360" w:lineRule="auto"/>
              <w:rPr>
                <w:rFonts w:ascii="Arial" w:hAnsi="Arial" w:cs="Arial"/>
                <w:b/>
                <w:sz w:val="28"/>
                <w:szCs w:val="28"/>
                <w:u w:val="single"/>
              </w:rPr>
            </w:pPr>
          </w:p>
        </w:tc>
        <w:tc>
          <w:tcPr>
            <w:tcW w:w="2246" w:type="dxa"/>
          </w:tcPr>
          <w:p w14:paraId="4CC4FBE3" w14:textId="77777777" w:rsidR="0035103A" w:rsidRDefault="0035103A" w:rsidP="001D7437">
            <w:pPr>
              <w:spacing w:after="120" w:line="360" w:lineRule="auto"/>
              <w:rPr>
                <w:rFonts w:ascii="Arial" w:hAnsi="Arial" w:cs="Arial"/>
                <w:b/>
                <w:sz w:val="28"/>
                <w:szCs w:val="28"/>
                <w:u w:val="single"/>
              </w:rPr>
            </w:pPr>
          </w:p>
        </w:tc>
      </w:tr>
      <w:tr w:rsidR="0035103A" w14:paraId="477B2C29" w14:textId="77777777" w:rsidTr="0035103A">
        <w:tc>
          <w:tcPr>
            <w:tcW w:w="2528" w:type="dxa"/>
          </w:tcPr>
          <w:p w14:paraId="69EB70EB" w14:textId="3C2E618A" w:rsidR="0035103A" w:rsidRPr="0055303B" w:rsidRDefault="00E73F3E" w:rsidP="001D7437">
            <w:pPr>
              <w:spacing w:after="120" w:line="360" w:lineRule="auto"/>
              <w:rPr>
                <w:rFonts w:ascii="Arial" w:hAnsi="Arial" w:cs="Arial"/>
                <w:b/>
                <w:sz w:val="24"/>
                <w:szCs w:val="24"/>
              </w:rPr>
            </w:pPr>
            <w:r w:rsidRPr="0055303B">
              <w:rPr>
                <w:rFonts w:ascii="Arial" w:hAnsi="Arial" w:cs="Arial"/>
                <w:b/>
                <w:sz w:val="24"/>
                <w:szCs w:val="24"/>
              </w:rPr>
              <w:t>4 = A</w:t>
            </w:r>
            <w:r w:rsidR="00D5311D">
              <w:rPr>
                <w:rFonts w:ascii="Arial" w:hAnsi="Arial" w:cs="Arial"/>
                <w:b/>
                <w:sz w:val="24"/>
                <w:szCs w:val="24"/>
              </w:rPr>
              <w:t>lan</w:t>
            </w:r>
          </w:p>
        </w:tc>
        <w:tc>
          <w:tcPr>
            <w:tcW w:w="2014" w:type="dxa"/>
          </w:tcPr>
          <w:p w14:paraId="49BDCD9B" w14:textId="189C1B0E" w:rsidR="0035103A" w:rsidRPr="0055303B" w:rsidRDefault="00E73F3E" w:rsidP="001D7437">
            <w:pPr>
              <w:spacing w:after="120" w:line="360" w:lineRule="auto"/>
              <w:rPr>
                <w:rFonts w:ascii="Arial" w:hAnsi="Arial" w:cs="Arial"/>
                <w:b/>
                <w:sz w:val="24"/>
                <w:szCs w:val="24"/>
              </w:rPr>
            </w:pPr>
            <w:r w:rsidRPr="0055303B">
              <w:rPr>
                <w:rFonts w:ascii="Arial" w:hAnsi="Arial" w:cs="Arial"/>
                <w:b/>
                <w:sz w:val="24"/>
                <w:szCs w:val="24"/>
              </w:rPr>
              <w:t>UWTSD</w:t>
            </w:r>
          </w:p>
        </w:tc>
        <w:tc>
          <w:tcPr>
            <w:tcW w:w="2228" w:type="dxa"/>
          </w:tcPr>
          <w:p w14:paraId="0857D897" w14:textId="3CB01260" w:rsidR="0035103A" w:rsidRDefault="0035103A" w:rsidP="001D7437">
            <w:pPr>
              <w:spacing w:after="120" w:line="360" w:lineRule="auto"/>
              <w:rPr>
                <w:rFonts w:ascii="Arial" w:hAnsi="Arial" w:cs="Arial"/>
                <w:b/>
                <w:sz w:val="28"/>
                <w:szCs w:val="28"/>
                <w:u w:val="single"/>
              </w:rPr>
            </w:pPr>
          </w:p>
        </w:tc>
        <w:tc>
          <w:tcPr>
            <w:tcW w:w="2246" w:type="dxa"/>
          </w:tcPr>
          <w:p w14:paraId="2D1CDDF1" w14:textId="77777777" w:rsidR="0035103A" w:rsidRDefault="0035103A" w:rsidP="001D7437">
            <w:pPr>
              <w:spacing w:after="120" w:line="360" w:lineRule="auto"/>
              <w:rPr>
                <w:rFonts w:ascii="Arial" w:hAnsi="Arial" w:cs="Arial"/>
                <w:b/>
                <w:sz w:val="28"/>
                <w:szCs w:val="28"/>
                <w:u w:val="single"/>
              </w:rPr>
            </w:pPr>
          </w:p>
        </w:tc>
      </w:tr>
      <w:tr w:rsidR="0035103A" w14:paraId="33B8F6B6" w14:textId="77777777" w:rsidTr="0035103A">
        <w:tc>
          <w:tcPr>
            <w:tcW w:w="2528" w:type="dxa"/>
          </w:tcPr>
          <w:p w14:paraId="5B59F0EB" w14:textId="7A24E358" w:rsidR="0035103A" w:rsidRPr="0055303B" w:rsidRDefault="00E73F3E" w:rsidP="001D7437">
            <w:pPr>
              <w:spacing w:after="120" w:line="360" w:lineRule="auto"/>
              <w:rPr>
                <w:rFonts w:ascii="Arial" w:hAnsi="Arial" w:cs="Arial"/>
                <w:b/>
                <w:sz w:val="24"/>
                <w:szCs w:val="24"/>
              </w:rPr>
            </w:pPr>
            <w:r w:rsidRPr="0055303B">
              <w:rPr>
                <w:rFonts w:ascii="Arial" w:hAnsi="Arial" w:cs="Arial"/>
                <w:b/>
                <w:sz w:val="24"/>
                <w:szCs w:val="24"/>
              </w:rPr>
              <w:t>5 = Amanda</w:t>
            </w:r>
          </w:p>
        </w:tc>
        <w:tc>
          <w:tcPr>
            <w:tcW w:w="2014" w:type="dxa"/>
          </w:tcPr>
          <w:p w14:paraId="4E61BB7F" w14:textId="43D02F4E" w:rsidR="0035103A" w:rsidRPr="0055303B" w:rsidRDefault="00E73F3E" w:rsidP="001D7437">
            <w:pPr>
              <w:spacing w:after="120" w:line="360" w:lineRule="auto"/>
              <w:rPr>
                <w:rFonts w:ascii="Arial" w:hAnsi="Arial" w:cs="Arial"/>
                <w:b/>
                <w:sz w:val="24"/>
                <w:szCs w:val="24"/>
              </w:rPr>
            </w:pPr>
            <w:r w:rsidRPr="0055303B">
              <w:rPr>
                <w:rFonts w:ascii="Arial" w:hAnsi="Arial" w:cs="Arial"/>
                <w:b/>
                <w:sz w:val="24"/>
                <w:szCs w:val="24"/>
              </w:rPr>
              <w:t>UWTSD</w:t>
            </w:r>
          </w:p>
        </w:tc>
        <w:tc>
          <w:tcPr>
            <w:tcW w:w="2228" w:type="dxa"/>
          </w:tcPr>
          <w:p w14:paraId="247C40EA" w14:textId="1185A042" w:rsidR="0035103A" w:rsidRDefault="0035103A" w:rsidP="001D7437">
            <w:pPr>
              <w:spacing w:after="120" w:line="360" w:lineRule="auto"/>
              <w:rPr>
                <w:rFonts w:ascii="Arial" w:hAnsi="Arial" w:cs="Arial"/>
                <w:b/>
                <w:sz w:val="28"/>
                <w:szCs w:val="28"/>
                <w:u w:val="single"/>
              </w:rPr>
            </w:pPr>
          </w:p>
        </w:tc>
        <w:tc>
          <w:tcPr>
            <w:tcW w:w="2246" w:type="dxa"/>
          </w:tcPr>
          <w:p w14:paraId="4DD306CE" w14:textId="77777777" w:rsidR="0035103A" w:rsidRDefault="0035103A" w:rsidP="001D7437">
            <w:pPr>
              <w:spacing w:after="120" w:line="360" w:lineRule="auto"/>
              <w:rPr>
                <w:rFonts w:ascii="Arial" w:hAnsi="Arial" w:cs="Arial"/>
                <w:b/>
                <w:sz w:val="28"/>
                <w:szCs w:val="28"/>
                <w:u w:val="single"/>
              </w:rPr>
            </w:pPr>
          </w:p>
        </w:tc>
      </w:tr>
      <w:tr w:rsidR="0035103A" w14:paraId="2DAC45E7" w14:textId="77777777" w:rsidTr="0035103A">
        <w:tc>
          <w:tcPr>
            <w:tcW w:w="2528" w:type="dxa"/>
          </w:tcPr>
          <w:p w14:paraId="59DD70D8" w14:textId="0F607917" w:rsidR="0035103A" w:rsidRPr="0055303B" w:rsidRDefault="00E73F3E" w:rsidP="001D7437">
            <w:pPr>
              <w:spacing w:after="120" w:line="360" w:lineRule="auto"/>
              <w:rPr>
                <w:rFonts w:ascii="Arial" w:hAnsi="Arial" w:cs="Arial"/>
                <w:b/>
                <w:sz w:val="24"/>
                <w:szCs w:val="24"/>
              </w:rPr>
            </w:pPr>
            <w:r w:rsidRPr="0055303B">
              <w:rPr>
                <w:rFonts w:ascii="Arial" w:hAnsi="Arial" w:cs="Arial"/>
                <w:b/>
                <w:sz w:val="24"/>
                <w:szCs w:val="24"/>
              </w:rPr>
              <w:t>6 = Andrea</w:t>
            </w:r>
          </w:p>
        </w:tc>
        <w:tc>
          <w:tcPr>
            <w:tcW w:w="2014" w:type="dxa"/>
          </w:tcPr>
          <w:p w14:paraId="6B64910C" w14:textId="66E67E1E" w:rsidR="0035103A" w:rsidRPr="0055303B" w:rsidRDefault="00E73F3E" w:rsidP="001D7437">
            <w:pPr>
              <w:spacing w:after="120" w:line="360" w:lineRule="auto"/>
              <w:rPr>
                <w:rFonts w:ascii="Arial" w:hAnsi="Arial" w:cs="Arial"/>
                <w:b/>
                <w:sz w:val="24"/>
                <w:szCs w:val="24"/>
              </w:rPr>
            </w:pPr>
            <w:r w:rsidRPr="0055303B">
              <w:rPr>
                <w:rFonts w:ascii="Arial" w:hAnsi="Arial" w:cs="Arial"/>
                <w:b/>
                <w:sz w:val="24"/>
                <w:szCs w:val="24"/>
              </w:rPr>
              <w:t>UWTSD</w:t>
            </w:r>
          </w:p>
        </w:tc>
        <w:tc>
          <w:tcPr>
            <w:tcW w:w="2228" w:type="dxa"/>
          </w:tcPr>
          <w:p w14:paraId="1F3EE84F" w14:textId="1662E7D5" w:rsidR="0035103A" w:rsidRDefault="0035103A" w:rsidP="001D7437">
            <w:pPr>
              <w:spacing w:after="120" w:line="360" w:lineRule="auto"/>
              <w:rPr>
                <w:rFonts w:ascii="Arial" w:hAnsi="Arial" w:cs="Arial"/>
                <w:b/>
                <w:sz w:val="28"/>
                <w:szCs w:val="28"/>
                <w:u w:val="single"/>
              </w:rPr>
            </w:pPr>
          </w:p>
        </w:tc>
        <w:tc>
          <w:tcPr>
            <w:tcW w:w="2246" w:type="dxa"/>
          </w:tcPr>
          <w:p w14:paraId="4B62F05F" w14:textId="77777777" w:rsidR="0035103A" w:rsidRDefault="0035103A" w:rsidP="001D7437">
            <w:pPr>
              <w:spacing w:after="120" w:line="360" w:lineRule="auto"/>
              <w:rPr>
                <w:rFonts w:ascii="Arial" w:hAnsi="Arial" w:cs="Arial"/>
                <w:b/>
                <w:sz w:val="28"/>
                <w:szCs w:val="28"/>
                <w:u w:val="single"/>
              </w:rPr>
            </w:pPr>
          </w:p>
        </w:tc>
      </w:tr>
      <w:tr w:rsidR="0035103A" w14:paraId="7AC2E7F5" w14:textId="77777777" w:rsidTr="0035103A">
        <w:tc>
          <w:tcPr>
            <w:tcW w:w="2528" w:type="dxa"/>
          </w:tcPr>
          <w:p w14:paraId="45027D25" w14:textId="265D0CF0" w:rsidR="0035103A" w:rsidRPr="0055303B" w:rsidRDefault="00E73F3E" w:rsidP="001D7437">
            <w:pPr>
              <w:spacing w:after="120" w:line="360" w:lineRule="auto"/>
              <w:rPr>
                <w:rFonts w:ascii="Arial" w:hAnsi="Arial" w:cs="Arial"/>
                <w:b/>
                <w:sz w:val="24"/>
                <w:szCs w:val="24"/>
              </w:rPr>
            </w:pPr>
            <w:r w:rsidRPr="0055303B">
              <w:rPr>
                <w:rFonts w:ascii="Arial" w:hAnsi="Arial" w:cs="Arial"/>
                <w:b/>
                <w:sz w:val="24"/>
                <w:szCs w:val="24"/>
              </w:rPr>
              <w:t>7 = Alison</w:t>
            </w:r>
          </w:p>
        </w:tc>
        <w:tc>
          <w:tcPr>
            <w:tcW w:w="2014" w:type="dxa"/>
          </w:tcPr>
          <w:p w14:paraId="5D582E7A" w14:textId="5FFD634E" w:rsidR="0035103A" w:rsidRPr="0055303B" w:rsidRDefault="00E73F3E" w:rsidP="001D7437">
            <w:pPr>
              <w:spacing w:after="120" w:line="360" w:lineRule="auto"/>
              <w:rPr>
                <w:rFonts w:ascii="Arial" w:hAnsi="Arial" w:cs="Arial"/>
                <w:b/>
                <w:sz w:val="24"/>
                <w:szCs w:val="24"/>
              </w:rPr>
            </w:pPr>
            <w:r w:rsidRPr="0055303B">
              <w:rPr>
                <w:rFonts w:ascii="Arial" w:hAnsi="Arial" w:cs="Arial"/>
                <w:b/>
                <w:sz w:val="24"/>
                <w:szCs w:val="24"/>
              </w:rPr>
              <w:t>UWTSD</w:t>
            </w:r>
          </w:p>
        </w:tc>
        <w:tc>
          <w:tcPr>
            <w:tcW w:w="2228" w:type="dxa"/>
          </w:tcPr>
          <w:p w14:paraId="0B87C033" w14:textId="0C1D5BD2" w:rsidR="0035103A" w:rsidRDefault="0035103A" w:rsidP="001D7437">
            <w:pPr>
              <w:spacing w:after="120" w:line="360" w:lineRule="auto"/>
              <w:rPr>
                <w:rFonts w:ascii="Arial" w:hAnsi="Arial" w:cs="Arial"/>
                <w:b/>
                <w:sz w:val="28"/>
                <w:szCs w:val="28"/>
                <w:u w:val="single"/>
              </w:rPr>
            </w:pPr>
          </w:p>
        </w:tc>
        <w:tc>
          <w:tcPr>
            <w:tcW w:w="2246" w:type="dxa"/>
          </w:tcPr>
          <w:p w14:paraId="71E50A23" w14:textId="77777777" w:rsidR="0035103A" w:rsidRDefault="0035103A" w:rsidP="001D7437">
            <w:pPr>
              <w:spacing w:after="120" w:line="360" w:lineRule="auto"/>
              <w:rPr>
                <w:rFonts w:ascii="Arial" w:hAnsi="Arial" w:cs="Arial"/>
                <w:b/>
                <w:sz w:val="28"/>
                <w:szCs w:val="28"/>
                <w:u w:val="single"/>
              </w:rPr>
            </w:pPr>
          </w:p>
        </w:tc>
      </w:tr>
    </w:tbl>
    <w:p w14:paraId="6B86EED2" w14:textId="6C86C8EC" w:rsidR="00EB29BB" w:rsidRPr="0055303B" w:rsidRDefault="00E73F3E" w:rsidP="001D7437">
      <w:pPr>
        <w:spacing w:after="120" w:line="360" w:lineRule="auto"/>
        <w:rPr>
          <w:rFonts w:ascii="Arial" w:eastAsiaTheme="minorEastAsia" w:hAnsi="Arial" w:cs="Arial"/>
          <w:bCs/>
          <w:sz w:val="24"/>
          <w:szCs w:val="24"/>
        </w:rPr>
      </w:pPr>
      <w:r w:rsidRPr="0055303B">
        <w:rPr>
          <w:rFonts w:ascii="Arial" w:eastAsiaTheme="minorEastAsia" w:hAnsi="Arial" w:cs="Arial"/>
          <w:bCs/>
          <w:sz w:val="24"/>
          <w:szCs w:val="24"/>
        </w:rPr>
        <w:t xml:space="preserve">All </w:t>
      </w:r>
      <w:r w:rsidR="00BB0C3F" w:rsidRPr="0055303B">
        <w:rPr>
          <w:rFonts w:ascii="Arial" w:eastAsiaTheme="minorEastAsia" w:hAnsi="Arial" w:cs="Arial"/>
          <w:bCs/>
          <w:sz w:val="24"/>
          <w:szCs w:val="24"/>
        </w:rPr>
        <w:t xml:space="preserve">the above names are a pseudonym for the original </w:t>
      </w:r>
      <w:r w:rsidR="00F2607C" w:rsidRPr="0055303B">
        <w:rPr>
          <w:rFonts w:ascii="Arial" w:eastAsiaTheme="minorEastAsia" w:hAnsi="Arial" w:cs="Arial"/>
          <w:bCs/>
          <w:sz w:val="24"/>
          <w:szCs w:val="24"/>
        </w:rPr>
        <w:t>participants</w:t>
      </w:r>
      <w:r w:rsidR="00BB0C3F" w:rsidRPr="0055303B">
        <w:rPr>
          <w:rFonts w:ascii="Arial" w:eastAsiaTheme="minorEastAsia" w:hAnsi="Arial" w:cs="Arial"/>
          <w:bCs/>
          <w:sz w:val="24"/>
          <w:szCs w:val="24"/>
        </w:rPr>
        <w:t xml:space="preserve"> to protect their anonymity.</w:t>
      </w:r>
    </w:p>
    <w:p w14:paraId="396D2B5A" w14:textId="77777777" w:rsidR="006F2635" w:rsidRDefault="006F2635" w:rsidP="001D7437">
      <w:pPr>
        <w:spacing w:after="120" w:line="360" w:lineRule="auto"/>
        <w:rPr>
          <w:rFonts w:ascii="Arial" w:eastAsiaTheme="minorEastAsia" w:hAnsi="Arial" w:cs="Arial"/>
          <w:b/>
          <w:sz w:val="28"/>
          <w:szCs w:val="28"/>
          <w:u w:val="single"/>
        </w:rPr>
      </w:pPr>
    </w:p>
    <w:p w14:paraId="3E2A5BE1" w14:textId="77777777" w:rsidR="00660958" w:rsidRDefault="00660958" w:rsidP="001D7437">
      <w:pPr>
        <w:spacing w:after="120" w:line="360" w:lineRule="auto"/>
        <w:rPr>
          <w:rFonts w:ascii="Arial" w:eastAsiaTheme="minorEastAsia" w:hAnsi="Arial" w:cs="Arial"/>
          <w:b/>
          <w:sz w:val="28"/>
          <w:szCs w:val="28"/>
          <w:u w:val="single"/>
        </w:rPr>
      </w:pPr>
    </w:p>
    <w:p w14:paraId="5FF28931" w14:textId="77777777" w:rsidR="00660958" w:rsidRDefault="00660958" w:rsidP="001D7437">
      <w:pPr>
        <w:spacing w:after="120" w:line="360" w:lineRule="auto"/>
        <w:rPr>
          <w:rFonts w:ascii="Arial" w:eastAsiaTheme="minorEastAsia" w:hAnsi="Arial" w:cs="Arial"/>
          <w:b/>
          <w:sz w:val="28"/>
          <w:szCs w:val="28"/>
          <w:u w:val="single"/>
        </w:rPr>
      </w:pPr>
    </w:p>
    <w:p w14:paraId="0F4AA11C" w14:textId="77777777" w:rsidR="00660958" w:rsidRDefault="00660958" w:rsidP="001D7437">
      <w:pPr>
        <w:spacing w:after="120" w:line="360" w:lineRule="auto"/>
        <w:rPr>
          <w:rFonts w:ascii="Arial" w:eastAsiaTheme="minorEastAsia" w:hAnsi="Arial" w:cs="Arial"/>
          <w:b/>
          <w:sz w:val="28"/>
          <w:szCs w:val="28"/>
          <w:u w:val="single"/>
        </w:rPr>
      </w:pPr>
    </w:p>
    <w:p w14:paraId="2F5FA214" w14:textId="77777777" w:rsidR="00660958" w:rsidRDefault="00660958" w:rsidP="001D7437">
      <w:pPr>
        <w:spacing w:after="120" w:line="360" w:lineRule="auto"/>
        <w:rPr>
          <w:rFonts w:ascii="Arial" w:eastAsiaTheme="minorEastAsia" w:hAnsi="Arial" w:cs="Arial"/>
          <w:b/>
          <w:sz w:val="28"/>
          <w:szCs w:val="28"/>
          <w:u w:val="single"/>
        </w:rPr>
      </w:pPr>
    </w:p>
    <w:p w14:paraId="70075A89" w14:textId="77777777" w:rsidR="00660958" w:rsidRDefault="00660958" w:rsidP="001D7437">
      <w:pPr>
        <w:spacing w:after="120" w:line="360" w:lineRule="auto"/>
        <w:rPr>
          <w:rFonts w:ascii="Arial" w:eastAsiaTheme="minorEastAsia" w:hAnsi="Arial" w:cs="Arial"/>
          <w:b/>
          <w:sz w:val="28"/>
          <w:szCs w:val="28"/>
          <w:u w:val="single"/>
        </w:rPr>
      </w:pPr>
    </w:p>
    <w:p w14:paraId="7900F55F" w14:textId="77777777" w:rsidR="00660958" w:rsidRDefault="00660958" w:rsidP="001D7437">
      <w:pPr>
        <w:spacing w:after="120" w:line="360" w:lineRule="auto"/>
        <w:rPr>
          <w:rFonts w:ascii="Arial" w:eastAsiaTheme="minorEastAsia" w:hAnsi="Arial" w:cs="Arial"/>
          <w:b/>
          <w:sz w:val="28"/>
          <w:szCs w:val="28"/>
          <w:u w:val="single"/>
        </w:rPr>
      </w:pPr>
    </w:p>
    <w:p w14:paraId="7F40568A" w14:textId="77777777" w:rsidR="00660958" w:rsidRDefault="00660958" w:rsidP="001D7437">
      <w:pPr>
        <w:spacing w:after="120" w:line="360" w:lineRule="auto"/>
        <w:rPr>
          <w:rFonts w:ascii="Arial" w:eastAsiaTheme="minorEastAsia" w:hAnsi="Arial" w:cs="Arial"/>
          <w:b/>
          <w:sz w:val="28"/>
          <w:szCs w:val="28"/>
          <w:u w:val="single"/>
        </w:rPr>
      </w:pPr>
    </w:p>
    <w:p w14:paraId="07DB2033" w14:textId="77777777" w:rsidR="00660958" w:rsidRDefault="00660958" w:rsidP="001D7437">
      <w:pPr>
        <w:spacing w:after="120" w:line="360" w:lineRule="auto"/>
        <w:rPr>
          <w:rFonts w:ascii="Arial" w:eastAsiaTheme="minorEastAsia" w:hAnsi="Arial" w:cs="Arial"/>
          <w:b/>
          <w:sz w:val="28"/>
          <w:szCs w:val="28"/>
          <w:u w:val="single"/>
        </w:rPr>
      </w:pPr>
    </w:p>
    <w:p w14:paraId="47B73556" w14:textId="77777777" w:rsidR="00660958" w:rsidRDefault="00660958" w:rsidP="001D7437">
      <w:pPr>
        <w:spacing w:after="120" w:line="360" w:lineRule="auto"/>
        <w:rPr>
          <w:rFonts w:ascii="Arial" w:eastAsiaTheme="minorEastAsia" w:hAnsi="Arial" w:cs="Arial"/>
          <w:b/>
          <w:sz w:val="28"/>
          <w:szCs w:val="28"/>
          <w:u w:val="single"/>
        </w:rPr>
      </w:pPr>
    </w:p>
    <w:p w14:paraId="55C21D0D" w14:textId="53D91A46" w:rsidR="00691F7C" w:rsidRDefault="00691F7C" w:rsidP="001D7437">
      <w:pPr>
        <w:spacing w:after="120" w:line="360" w:lineRule="auto"/>
        <w:rPr>
          <w:rFonts w:ascii="Arial" w:eastAsiaTheme="minorEastAsia" w:hAnsi="Arial" w:cs="Arial"/>
          <w:b/>
          <w:sz w:val="28"/>
          <w:szCs w:val="28"/>
          <w:u w:val="single"/>
        </w:rPr>
      </w:pPr>
      <w:r>
        <w:rPr>
          <w:rFonts w:ascii="Arial" w:eastAsiaTheme="minorEastAsia" w:hAnsi="Arial" w:cs="Arial"/>
          <w:b/>
          <w:sz w:val="28"/>
          <w:szCs w:val="28"/>
          <w:u w:val="single"/>
        </w:rPr>
        <w:lastRenderedPageBreak/>
        <w:t xml:space="preserve">Appendix </w:t>
      </w:r>
      <w:r w:rsidR="0029584D">
        <w:rPr>
          <w:rFonts w:ascii="Arial" w:eastAsiaTheme="minorEastAsia" w:hAnsi="Arial" w:cs="Arial"/>
          <w:b/>
          <w:sz w:val="28"/>
          <w:szCs w:val="28"/>
          <w:u w:val="single"/>
        </w:rPr>
        <w:t>9</w:t>
      </w:r>
    </w:p>
    <w:p w14:paraId="4ED1F86D" w14:textId="40F9AF02" w:rsidR="00550245" w:rsidRPr="00691F7C" w:rsidRDefault="00550245" w:rsidP="001D7437">
      <w:pPr>
        <w:spacing w:after="120" w:line="360" w:lineRule="auto"/>
        <w:rPr>
          <w:rFonts w:ascii="Arial" w:eastAsiaTheme="minorEastAsia" w:hAnsi="Arial" w:cs="Arial"/>
          <w:b/>
          <w:sz w:val="28"/>
          <w:szCs w:val="28"/>
        </w:rPr>
      </w:pPr>
      <w:r w:rsidRPr="00691F7C">
        <w:rPr>
          <w:rFonts w:ascii="Arial" w:eastAsiaTheme="minorEastAsia" w:hAnsi="Arial" w:cs="Arial"/>
          <w:b/>
          <w:sz w:val="28"/>
          <w:szCs w:val="28"/>
        </w:rPr>
        <w:t>Budget</w:t>
      </w:r>
    </w:p>
    <w:tbl>
      <w:tblPr>
        <w:tblStyle w:val="TableGrid"/>
        <w:tblW w:w="0" w:type="auto"/>
        <w:tblLook w:val="04A0" w:firstRow="1" w:lastRow="0" w:firstColumn="1" w:lastColumn="0" w:noHBand="0" w:noVBand="1"/>
      </w:tblPr>
      <w:tblGrid>
        <w:gridCol w:w="9016"/>
      </w:tblGrid>
      <w:tr w:rsidR="00550245" w14:paraId="22E91A1D" w14:textId="77777777" w:rsidTr="006F2635">
        <w:trPr>
          <w:trHeight w:val="411"/>
        </w:trPr>
        <w:tc>
          <w:tcPr>
            <w:tcW w:w="9016" w:type="dxa"/>
          </w:tcPr>
          <w:p w14:paraId="27B697C5" w14:textId="31614EBD" w:rsidR="00550245" w:rsidRPr="002D2343" w:rsidRDefault="00550245" w:rsidP="00550245">
            <w:pPr>
              <w:pStyle w:val="ListParagraph"/>
              <w:numPr>
                <w:ilvl w:val="0"/>
                <w:numId w:val="15"/>
              </w:numPr>
              <w:spacing w:after="120" w:line="360" w:lineRule="auto"/>
              <w:rPr>
                <w:rFonts w:ascii="Arial" w:hAnsi="Arial" w:cs="Arial"/>
                <w:bCs/>
                <w:sz w:val="24"/>
                <w:szCs w:val="24"/>
              </w:rPr>
            </w:pPr>
            <w:r w:rsidRPr="002D2343">
              <w:rPr>
                <w:rFonts w:ascii="Arial" w:hAnsi="Arial" w:cs="Arial"/>
                <w:bCs/>
                <w:sz w:val="24"/>
                <w:szCs w:val="24"/>
              </w:rPr>
              <w:t>Petrol for travel back and forth - interview sessions x 7 =</w:t>
            </w:r>
            <w:r w:rsidR="00672289" w:rsidRPr="002D2343">
              <w:rPr>
                <w:rFonts w:ascii="Arial" w:hAnsi="Arial" w:cs="Arial"/>
                <w:bCs/>
                <w:sz w:val="24"/>
                <w:szCs w:val="24"/>
              </w:rPr>
              <w:t xml:space="preserve"> </w:t>
            </w:r>
            <w:r w:rsidR="00672289" w:rsidRPr="002D2343">
              <w:rPr>
                <w:rFonts w:ascii="Arial" w:hAnsi="Arial" w:cs="Arial"/>
                <w:b/>
                <w:sz w:val="24"/>
                <w:szCs w:val="24"/>
              </w:rPr>
              <w:t>£10.00</w:t>
            </w:r>
          </w:p>
        </w:tc>
      </w:tr>
      <w:tr w:rsidR="00550245" w14:paraId="621DE9A7" w14:textId="77777777" w:rsidTr="00550245">
        <w:tc>
          <w:tcPr>
            <w:tcW w:w="9016" w:type="dxa"/>
          </w:tcPr>
          <w:p w14:paraId="639B9131" w14:textId="697FBBC0" w:rsidR="00550245" w:rsidRPr="002D2343" w:rsidRDefault="00550245" w:rsidP="00550245">
            <w:pPr>
              <w:pStyle w:val="ListParagraph"/>
              <w:numPr>
                <w:ilvl w:val="0"/>
                <w:numId w:val="15"/>
              </w:numPr>
              <w:spacing w:after="120" w:line="360" w:lineRule="auto"/>
              <w:rPr>
                <w:rFonts w:ascii="Arial" w:hAnsi="Arial" w:cs="Arial"/>
                <w:bCs/>
                <w:sz w:val="24"/>
                <w:szCs w:val="24"/>
              </w:rPr>
            </w:pPr>
            <w:r w:rsidRPr="002D2343">
              <w:rPr>
                <w:rFonts w:ascii="Arial" w:hAnsi="Arial" w:cs="Arial"/>
                <w:bCs/>
                <w:sz w:val="24"/>
                <w:szCs w:val="24"/>
              </w:rPr>
              <w:t>Water refreshment for participants during interview x</w:t>
            </w:r>
            <w:r w:rsidR="00672289" w:rsidRPr="002D2343">
              <w:rPr>
                <w:rFonts w:ascii="Arial" w:hAnsi="Arial" w:cs="Arial"/>
                <w:bCs/>
                <w:sz w:val="24"/>
                <w:szCs w:val="24"/>
              </w:rPr>
              <w:t xml:space="preserve"> </w:t>
            </w:r>
            <w:r w:rsidRPr="002D2343">
              <w:rPr>
                <w:rFonts w:ascii="Arial" w:hAnsi="Arial" w:cs="Arial"/>
                <w:bCs/>
                <w:sz w:val="24"/>
                <w:szCs w:val="24"/>
              </w:rPr>
              <w:t>7 =</w:t>
            </w:r>
            <w:r w:rsidR="00672289" w:rsidRPr="002D2343">
              <w:rPr>
                <w:rFonts w:ascii="Arial" w:hAnsi="Arial" w:cs="Arial"/>
                <w:bCs/>
                <w:sz w:val="24"/>
                <w:szCs w:val="24"/>
              </w:rPr>
              <w:t xml:space="preserve">   </w:t>
            </w:r>
            <w:r w:rsidR="00672289" w:rsidRPr="002D2343">
              <w:rPr>
                <w:rFonts w:ascii="Arial" w:hAnsi="Arial" w:cs="Arial"/>
                <w:b/>
                <w:sz w:val="24"/>
                <w:szCs w:val="24"/>
              </w:rPr>
              <w:t>£3.00</w:t>
            </w:r>
          </w:p>
        </w:tc>
      </w:tr>
      <w:tr w:rsidR="00550245" w14:paraId="0F723D92" w14:textId="77777777" w:rsidTr="00550245">
        <w:tc>
          <w:tcPr>
            <w:tcW w:w="9016" w:type="dxa"/>
          </w:tcPr>
          <w:p w14:paraId="3099983E" w14:textId="25C3163E" w:rsidR="00550245" w:rsidRPr="002D2343" w:rsidRDefault="00550245" w:rsidP="00550245">
            <w:pPr>
              <w:pStyle w:val="ListParagraph"/>
              <w:numPr>
                <w:ilvl w:val="0"/>
                <w:numId w:val="15"/>
              </w:numPr>
              <w:spacing w:after="120" w:line="360" w:lineRule="auto"/>
              <w:rPr>
                <w:rFonts w:ascii="Arial" w:hAnsi="Arial" w:cs="Arial"/>
                <w:bCs/>
                <w:sz w:val="24"/>
                <w:szCs w:val="24"/>
              </w:rPr>
            </w:pPr>
            <w:r w:rsidRPr="002D2343">
              <w:rPr>
                <w:rFonts w:ascii="Arial" w:hAnsi="Arial" w:cs="Arial"/>
                <w:bCs/>
                <w:sz w:val="24"/>
                <w:szCs w:val="24"/>
              </w:rPr>
              <w:t>Paper</w:t>
            </w:r>
            <w:r w:rsidR="00672289" w:rsidRPr="002D2343">
              <w:rPr>
                <w:rFonts w:ascii="Arial" w:hAnsi="Arial" w:cs="Arial"/>
                <w:bCs/>
                <w:sz w:val="24"/>
                <w:szCs w:val="24"/>
              </w:rPr>
              <w:t xml:space="preserve"> = </w:t>
            </w:r>
            <w:r w:rsidR="00672289" w:rsidRPr="002D2343">
              <w:rPr>
                <w:rFonts w:ascii="Arial" w:hAnsi="Arial" w:cs="Arial"/>
                <w:b/>
                <w:sz w:val="24"/>
                <w:szCs w:val="24"/>
              </w:rPr>
              <w:t>£3.00</w:t>
            </w:r>
          </w:p>
        </w:tc>
      </w:tr>
      <w:tr w:rsidR="00550245" w14:paraId="1426B9D5" w14:textId="77777777" w:rsidTr="00550245">
        <w:tc>
          <w:tcPr>
            <w:tcW w:w="9016" w:type="dxa"/>
          </w:tcPr>
          <w:p w14:paraId="2CB0C29D" w14:textId="6F5D716C" w:rsidR="00550245" w:rsidRPr="002D2343" w:rsidRDefault="00550245" w:rsidP="00550245">
            <w:pPr>
              <w:pStyle w:val="ListParagraph"/>
              <w:numPr>
                <w:ilvl w:val="0"/>
                <w:numId w:val="15"/>
              </w:numPr>
              <w:spacing w:after="120" w:line="360" w:lineRule="auto"/>
              <w:rPr>
                <w:rFonts w:ascii="Arial" w:hAnsi="Arial" w:cs="Arial"/>
                <w:bCs/>
                <w:sz w:val="24"/>
                <w:szCs w:val="24"/>
              </w:rPr>
            </w:pPr>
            <w:r w:rsidRPr="002D2343">
              <w:rPr>
                <w:rFonts w:ascii="Arial" w:hAnsi="Arial" w:cs="Arial"/>
                <w:bCs/>
                <w:sz w:val="24"/>
                <w:szCs w:val="24"/>
              </w:rPr>
              <w:t>Print</w:t>
            </w:r>
            <w:r w:rsidR="00672289" w:rsidRPr="002D2343">
              <w:rPr>
                <w:rFonts w:ascii="Arial" w:hAnsi="Arial" w:cs="Arial"/>
                <w:bCs/>
                <w:sz w:val="24"/>
                <w:szCs w:val="24"/>
              </w:rPr>
              <w:t xml:space="preserve">ing = </w:t>
            </w:r>
            <w:r w:rsidR="00672289" w:rsidRPr="002D2343">
              <w:rPr>
                <w:rFonts w:ascii="Arial" w:hAnsi="Arial" w:cs="Arial"/>
                <w:b/>
                <w:sz w:val="24"/>
                <w:szCs w:val="24"/>
              </w:rPr>
              <w:t>£4.60</w:t>
            </w:r>
          </w:p>
        </w:tc>
      </w:tr>
      <w:tr w:rsidR="00550245" w14:paraId="0DC15CF8" w14:textId="77777777" w:rsidTr="00550245">
        <w:tc>
          <w:tcPr>
            <w:tcW w:w="9016" w:type="dxa"/>
          </w:tcPr>
          <w:p w14:paraId="2CB3EE15" w14:textId="05A955FF" w:rsidR="00550245" w:rsidRPr="002D2343" w:rsidRDefault="00550245" w:rsidP="00550245">
            <w:pPr>
              <w:pStyle w:val="ListParagraph"/>
              <w:numPr>
                <w:ilvl w:val="0"/>
                <w:numId w:val="15"/>
              </w:numPr>
              <w:spacing w:after="120" w:line="360" w:lineRule="auto"/>
              <w:rPr>
                <w:rFonts w:ascii="Arial" w:hAnsi="Arial" w:cs="Arial"/>
                <w:bCs/>
                <w:sz w:val="24"/>
                <w:szCs w:val="24"/>
              </w:rPr>
            </w:pPr>
            <w:r w:rsidRPr="002D2343">
              <w:rPr>
                <w:rFonts w:ascii="Arial" w:hAnsi="Arial" w:cs="Arial"/>
                <w:bCs/>
                <w:sz w:val="24"/>
                <w:szCs w:val="24"/>
              </w:rPr>
              <w:t>Pens</w:t>
            </w:r>
            <w:r w:rsidR="00672289" w:rsidRPr="002D2343">
              <w:rPr>
                <w:rFonts w:ascii="Arial" w:hAnsi="Arial" w:cs="Arial"/>
                <w:bCs/>
                <w:sz w:val="24"/>
                <w:szCs w:val="24"/>
              </w:rPr>
              <w:t xml:space="preserve"> = </w:t>
            </w:r>
            <w:r w:rsidR="00672289" w:rsidRPr="002D2343">
              <w:rPr>
                <w:rFonts w:ascii="Arial" w:hAnsi="Arial" w:cs="Arial"/>
                <w:b/>
                <w:sz w:val="24"/>
                <w:szCs w:val="24"/>
              </w:rPr>
              <w:t>£2.00</w:t>
            </w:r>
          </w:p>
        </w:tc>
      </w:tr>
      <w:tr w:rsidR="00550245" w14:paraId="27C0C49E" w14:textId="77777777" w:rsidTr="00550245">
        <w:tc>
          <w:tcPr>
            <w:tcW w:w="9016" w:type="dxa"/>
          </w:tcPr>
          <w:p w14:paraId="76AEB774" w14:textId="1B2216EB" w:rsidR="00550245" w:rsidRPr="002D2343" w:rsidRDefault="004548F3" w:rsidP="00550245">
            <w:pPr>
              <w:pStyle w:val="ListParagraph"/>
              <w:numPr>
                <w:ilvl w:val="0"/>
                <w:numId w:val="15"/>
              </w:numPr>
              <w:spacing w:after="120" w:line="360" w:lineRule="auto"/>
              <w:rPr>
                <w:rFonts w:ascii="Arial" w:hAnsi="Arial" w:cs="Arial"/>
                <w:bCs/>
                <w:sz w:val="24"/>
                <w:szCs w:val="24"/>
              </w:rPr>
            </w:pPr>
            <w:r w:rsidRPr="002D2343">
              <w:rPr>
                <w:rFonts w:ascii="Arial" w:hAnsi="Arial" w:cs="Arial"/>
                <w:bCs/>
                <w:sz w:val="24"/>
                <w:szCs w:val="24"/>
              </w:rPr>
              <w:t xml:space="preserve">USB </w:t>
            </w:r>
            <w:r w:rsidR="00550245" w:rsidRPr="002D2343">
              <w:rPr>
                <w:rFonts w:ascii="Arial" w:hAnsi="Arial" w:cs="Arial"/>
                <w:bCs/>
                <w:sz w:val="24"/>
                <w:szCs w:val="24"/>
              </w:rPr>
              <w:t>stick</w:t>
            </w:r>
            <w:r w:rsidR="00672289" w:rsidRPr="002D2343">
              <w:rPr>
                <w:rFonts w:ascii="Arial" w:hAnsi="Arial" w:cs="Arial"/>
                <w:bCs/>
                <w:sz w:val="24"/>
                <w:szCs w:val="24"/>
              </w:rPr>
              <w:t xml:space="preserve"> = </w:t>
            </w:r>
            <w:r w:rsidR="00672289" w:rsidRPr="002D2343">
              <w:rPr>
                <w:rFonts w:ascii="Arial" w:hAnsi="Arial" w:cs="Arial"/>
                <w:b/>
                <w:sz w:val="24"/>
                <w:szCs w:val="24"/>
              </w:rPr>
              <w:t>£4.96</w:t>
            </w:r>
          </w:p>
        </w:tc>
      </w:tr>
      <w:tr w:rsidR="00672289" w14:paraId="0BDEC5EE" w14:textId="77777777" w:rsidTr="00550245">
        <w:tc>
          <w:tcPr>
            <w:tcW w:w="9016" w:type="dxa"/>
          </w:tcPr>
          <w:p w14:paraId="588F488A" w14:textId="677E0B2D" w:rsidR="00672289" w:rsidRPr="002D2343" w:rsidRDefault="00672289" w:rsidP="00672289">
            <w:pPr>
              <w:pStyle w:val="ListParagraph"/>
              <w:spacing w:after="120" w:line="360" w:lineRule="auto"/>
              <w:rPr>
                <w:rFonts w:ascii="Arial" w:hAnsi="Arial" w:cs="Arial"/>
                <w:b/>
                <w:sz w:val="24"/>
                <w:szCs w:val="24"/>
              </w:rPr>
            </w:pPr>
            <w:r w:rsidRPr="002D2343">
              <w:rPr>
                <w:rFonts w:ascii="Arial" w:hAnsi="Arial" w:cs="Arial"/>
                <w:b/>
                <w:sz w:val="24"/>
                <w:szCs w:val="24"/>
              </w:rPr>
              <w:t xml:space="preserve">Total cost = £ 27.56 </w:t>
            </w:r>
          </w:p>
        </w:tc>
      </w:tr>
    </w:tbl>
    <w:p w14:paraId="39F6658C" w14:textId="77777777" w:rsidR="00660958" w:rsidRDefault="00660958" w:rsidP="001D7437">
      <w:pPr>
        <w:spacing w:after="120" w:line="360" w:lineRule="auto"/>
        <w:rPr>
          <w:rFonts w:ascii="Arial" w:eastAsiaTheme="minorEastAsia" w:hAnsi="Arial" w:cs="Arial"/>
          <w:b/>
          <w:sz w:val="28"/>
          <w:szCs w:val="28"/>
          <w:u w:val="single"/>
        </w:rPr>
      </w:pPr>
    </w:p>
    <w:p w14:paraId="4234F298" w14:textId="77777777" w:rsidR="00660958" w:rsidRDefault="00660958" w:rsidP="001D7437">
      <w:pPr>
        <w:spacing w:after="120" w:line="360" w:lineRule="auto"/>
        <w:rPr>
          <w:rFonts w:ascii="Arial" w:eastAsiaTheme="minorEastAsia" w:hAnsi="Arial" w:cs="Arial"/>
          <w:b/>
          <w:sz w:val="28"/>
          <w:szCs w:val="28"/>
          <w:u w:val="single"/>
        </w:rPr>
      </w:pPr>
    </w:p>
    <w:p w14:paraId="637E34F6" w14:textId="77777777" w:rsidR="00660958" w:rsidRDefault="00660958" w:rsidP="001D7437">
      <w:pPr>
        <w:spacing w:after="120" w:line="360" w:lineRule="auto"/>
        <w:rPr>
          <w:rFonts w:ascii="Arial" w:eastAsiaTheme="minorEastAsia" w:hAnsi="Arial" w:cs="Arial"/>
          <w:b/>
          <w:sz w:val="28"/>
          <w:szCs w:val="28"/>
          <w:u w:val="single"/>
        </w:rPr>
      </w:pPr>
    </w:p>
    <w:p w14:paraId="76417579" w14:textId="77777777" w:rsidR="00660958" w:rsidRDefault="00660958" w:rsidP="001D7437">
      <w:pPr>
        <w:spacing w:after="120" w:line="360" w:lineRule="auto"/>
        <w:rPr>
          <w:rFonts w:ascii="Arial" w:eastAsiaTheme="minorEastAsia" w:hAnsi="Arial" w:cs="Arial"/>
          <w:b/>
          <w:sz w:val="28"/>
          <w:szCs w:val="28"/>
          <w:u w:val="single"/>
        </w:rPr>
      </w:pPr>
    </w:p>
    <w:p w14:paraId="08855810" w14:textId="77777777" w:rsidR="00660958" w:rsidRDefault="00660958" w:rsidP="001D7437">
      <w:pPr>
        <w:spacing w:after="120" w:line="360" w:lineRule="auto"/>
        <w:rPr>
          <w:rFonts w:ascii="Arial" w:eastAsiaTheme="minorEastAsia" w:hAnsi="Arial" w:cs="Arial"/>
          <w:b/>
          <w:sz w:val="28"/>
          <w:szCs w:val="28"/>
          <w:u w:val="single"/>
        </w:rPr>
      </w:pPr>
    </w:p>
    <w:p w14:paraId="7A471AC8" w14:textId="77777777" w:rsidR="00660958" w:rsidRDefault="00660958" w:rsidP="001D7437">
      <w:pPr>
        <w:spacing w:after="120" w:line="360" w:lineRule="auto"/>
        <w:rPr>
          <w:rFonts w:ascii="Arial" w:eastAsiaTheme="minorEastAsia" w:hAnsi="Arial" w:cs="Arial"/>
          <w:b/>
          <w:sz w:val="28"/>
          <w:szCs w:val="28"/>
          <w:u w:val="single"/>
        </w:rPr>
      </w:pPr>
    </w:p>
    <w:p w14:paraId="3F351BF7" w14:textId="77777777" w:rsidR="00660958" w:rsidRDefault="00660958" w:rsidP="001D7437">
      <w:pPr>
        <w:spacing w:after="120" w:line="360" w:lineRule="auto"/>
        <w:rPr>
          <w:rFonts w:ascii="Arial" w:eastAsiaTheme="minorEastAsia" w:hAnsi="Arial" w:cs="Arial"/>
          <w:b/>
          <w:sz w:val="28"/>
          <w:szCs w:val="28"/>
          <w:u w:val="single"/>
        </w:rPr>
      </w:pPr>
    </w:p>
    <w:p w14:paraId="5BFD223D" w14:textId="77777777" w:rsidR="00660958" w:rsidRDefault="00660958" w:rsidP="001D7437">
      <w:pPr>
        <w:spacing w:after="120" w:line="360" w:lineRule="auto"/>
        <w:rPr>
          <w:rFonts w:ascii="Arial" w:eastAsiaTheme="minorEastAsia" w:hAnsi="Arial" w:cs="Arial"/>
          <w:b/>
          <w:sz w:val="28"/>
          <w:szCs w:val="28"/>
          <w:u w:val="single"/>
        </w:rPr>
      </w:pPr>
    </w:p>
    <w:p w14:paraId="30CE3BB5" w14:textId="77777777" w:rsidR="00660958" w:rsidRDefault="00660958" w:rsidP="001D7437">
      <w:pPr>
        <w:spacing w:after="120" w:line="360" w:lineRule="auto"/>
        <w:rPr>
          <w:rFonts w:ascii="Arial" w:eastAsiaTheme="minorEastAsia" w:hAnsi="Arial" w:cs="Arial"/>
          <w:b/>
          <w:sz w:val="28"/>
          <w:szCs w:val="28"/>
          <w:u w:val="single"/>
        </w:rPr>
      </w:pPr>
    </w:p>
    <w:p w14:paraId="7C93C97F" w14:textId="77777777" w:rsidR="00660958" w:rsidRDefault="00660958" w:rsidP="001D7437">
      <w:pPr>
        <w:spacing w:after="120" w:line="360" w:lineRule="auto"/>
        <w:rPr>
          <w:rFonts w:ascii="Arial" w:eastAsiaTheme="minorEastAsia" w:hAnsi="Arial" w:cs="Arial"/>
          <w:b/>
          <w:sz w:val="28"/>
          <w:szCs w:val="28"/>
          <w:u w:val="single"/>
        </w:rPr>
      </w:pPr>
    </w:p>
    <w:p w14:paraId="17BCA6FA" w14:textId="77777777" w:rsidR="00660958" w:rsidRDefault="00660958" w:rsidP="001D7437">
      <w:pPr>
        <w:spacing w:after="120" w:line="360" w:lineRule="auto"/>
        <w:rPr>
          <w:rFonts w:ascii="Arial" w:eastAsiaTheme="minorEastAsia" w:hAnsi="Arial" w:cs="Arial"/>
          <w:b/>
          <w:sz w:val="28"/>
          <w:szCs w:val="28"/>
          <w:u w:val="single"/>
        </w:rPr>
      </w:pPr>
    </w:p>
    <w:p w14:paraId="35E5C2FE" w14:textId="77777777" w:rsidR="00660958" w:rsidRDefault="00660958" w:rsidP="001D7437">
      <w:pPr>
        <w:spacing w:after="120" w:line="360" w:lineRule="auto"/>
        <w:rPr>
          <w:rFonts w:ascii="Arial" w:eastAsiaTheme="minorEastAsia" w:hAnsi="Arial" w:cs="Arial"/>
          <w:b/>
          <w:sz w:val="28"/>
          <w:szCs w:val="28"/>
          <w:u w:val="single"/>
        </w:rPr>
      </w:pPr>
    </w:p>
    <w:p w14:paraId="3A1F6764" w14:textId="77777777" w:rsidR="00660958" w:rsidRDefault="00660958" w:rsidP="001D7437">
      <w:pPr>
        <w:spacing w:after="120" w:line="360" w:lineRule="auto"/>
        <w:rPr>
          <w:rFonts w:ascii="Arial" w:eastAsiaTheme="minorEastAsia" w:hAnsi="Arial" w:cs="Arial"/>
          <w:b/>
          <w:sz w:val="28"/>
          <w:szCs w:val="28"/>
          <w:u w:val="single"/>
        </w:rPr>
      </w:pPr>
    </w:p>
    <w:p w14:paraId="3E7099C5" w14:textId="77777777" w:rsidR="00660958" w:rsidRDefault="00660958" w:rsidP="001D7437">
      <w:pPr>
        <w:spacing w:after="120" w:line="360" w:lineRule="auto"/>
        <w:rPr>
          <w:rFonts w:ascii="Arial" w:eastAsiaTheme="minorEastAsia" w:hAnsi="Arial" w:cs="Arial"/>
          <w:b/>
          <w:sz w:val="28"/>
          <w:szCs w:val="28"/>
          <w:u w:val="single"/>
        </w:rPr>
      </w:pPr>
    </w:p>
    <w:p w14:paraId="339F5E75" w14:textId="77777777" w:rsidR="000A732E" w:rsidRDefault="000A732E" w:rsidP="001D7437">
      <w:pPr>
        <w:spacing w:after="120" w:line="360" w:lineRule="auto"/>
        <w:rPr>
          <w:rFonts w:ascii="Arial" w:eastAsiaTheme="minorEastAsia" w:hAnsi="Arial" w:cs="Arial"/>
          <w:b/>
          <w:sz w:val="28"/>
          <w:szCs w:val="28"/>
          <w:u w:val="single"/>
        </w:rPr>
      </w:pPr>
    </w:p>
    <w:p w14:paraId="47D2F325" w14:textId="019E5E96" w:rsidR="005906EB" w:rsidRDefault="005906EB" w:rsidP="001D7437">
      <w:pPr>
        <w:spacing w:after="120" w:line="360" w:lineRule="auto"/>
        <w:rPr>
          <w:rFonts w:ascii="Arial" w:eastAsiaTheme="minorEastAsia" w:hAnsi="Arial" w:cs="Arial"/>
          <w:b/>
          <w:sz w:val="28"/>
          <w:szCs w:val="28"/>
          <w:u w:val="single"/>
        </w:rPr>
      </w:pPr>
      <w:r>
        <w:rPr>
          <w:rFonts w:ascii="Arial" w:eastAsiaTheme="minorEastAsia" w:hAnsi="Arial" w:cs="Arial"/>
          <w:b/>
          <w:sz w:val="28"/>
          <w:szCs w:val="28"/>
          <w:u w:val="single"/>
        </w:rPr>
        <w:lastRenderedPageBreak/>
        <w:t xml:space="preserve">Appendix </w:t>
      </w:r>
      <w:r w:rsidR="0029584D">
        <w:rPr>
          <w:rFonts w:ascii="Arial" w:eastAsiaTheme="minorEastAsia" w:hAnsi="Arial" w:cs="Arial"/>
          <w:b/>
          <w:sz w:val="28"/>
          <w:szCs w:val="28"/>
          <w:u w:val="single"/>
        </w:rPr>
        <w:t>10</w:t>
      </w:r>
    </w:p>
    <w:p w14:paraId="45BBBF56" w14:textId="0541C944" w:rsidR="00550245" w:rsidRPr="005906EB" w:rsidRDefault="00691F7C" w:rsidP="001D7437">
      <w:pPr>
        <w:spacing w:after="120" w:line="360" w:lineRule="auto"/>
        <w:rPr>
          <w:rFonts w:ascii="Arial" w:eastAsiaTheme="minorEastAsia" w:hAnsi="Arial" w:cs="Arial"/>
          <w:b/>
          <w:sz w:val="28"/>
          <w:szCs w:val="28"/>
        </w:rPr>
      </w:pPr>
      <w:r w:rsidRPr="005906EB">
        <w:rPr>
          <w:rFonts w:ascii="Arial" w:eastAsiaTheme="minorEastAsia" w:hAnsi="Arial" w:cs="Arial"/>
          <w:b/>
          <w:sz w:val="28"/>
          <w:szCs w:val="28"/>
        </w:rPr>
        <w:t>Dissemination</w:t>
      </w:r>
    </w:p>
    <w:p w14:paraId="4D0AAAA9" w14:textId="393ECF95" w:rsidR="00691F7C" w:rsidRPr="00691F7C" w:rsidRDefault="00691F7C" w:rsidP="001D7437">
      <w:pPr>
        <w:spacing w:after="120" w:line="360" w:lineRule="auto"/>
        <w:rPr>
          <w:rFonts w:ascii="Arial" w:eastAsiaTheme="minorEastAsia" w:hAnsi="Arial" w:cs="Arial"/>
          <w:bCs/>
          <w:sz w:val="24"/>
          <w:szCs w:val="24"/>
        </w:rPr>
      </w:pPr>
      <w:r w:rsidRPr="00691F7C">
        <w:rPr>
          <w:rFonts w:ascii="Arial" w:eastAsiaTheme="minorEastAsia" w:hAnsi="Arial" w:cs="Arial"/>
          <w:bCs/>
          <w:sz w:val="24"/>
          <w:szCs w:val="24"/>
        </w:rPr>
        <w:t xml:space="preserve">Participants of the study will be given shared access to the thesis on completion. </w:t>
      </w:r>
    </w:p>
    <w:p w14:paraId="39AE5654" w14:textId="60818365" w:rsidR="00691F7C" w:rsidRDefault="00691F7C" w:rsidP="001D7437">
      <w:pPr>
        <w:spacing w:after="120" w:line="360" w:lineRule="auto"/>
        <w:rPr>
          <w:rFonts w:ascii="Arial" w:eastAsiaTheme="minorEastAsia" w:hAnsi="Arial" w:cs="Arial"/>
          <w:bCs/>
          <w:sz w:val="24"/>
          <w:szCs w:val="24"/>
        </w:rPr>
      </w:pPr>
      <w:r w:rsidRPr="00691F7C">
        <w:rPr>
          <w:rFonts w:ascii="Arial" w:eastAsiaTheme="minorEastAsia" w:hAnsi="Arial" w:cs="Arial"/>
          <w:bCs/>
          <w:sz w:val="24"/>
          <w:szCs w:val="24"/>
        </w:rPr>
        <w:t>All participants of the study will be sent an email inviting them to access the finished thesis.</w:t>
      </w:r>
    </w:p>
    <w:p w14:paraId="639AAD27" w14:textId="00DA57F5" w:rsidR="00CA31B6" w:rsidRPr="00691F7C" w:rsidRDefault="00CA31B6" w:rsidP="001D7437">
      <w:pPr>
        <w:spacing w:after="120" w:line="360" w:lineRule="auto"/>
        <w:rPr>
          <w:rFonts w:ascii="Arial" w:eastAsiaTheme="minorEastAsia" w:hAnsi="Arial" w:cs="Arial"/>
          <w:bCs/>
          <w:sz w:val="24"/>
          <w:szCs w:val="24"/>
        </w:rPr>
      </w:pPr>
      <w:r>
        <w:rPr>
          <w:rFonts w:ascii="Arial" w:eastAsiaTheme="minorEastAsia" w:hAnsi="Arial" w:cs="Arial"/>
          <w:bCs/>
          <w:sz w:val="24"/>
          <w:szCs w:val="24"/>
        </w:rPr>
        <w:t>The programme director of UWTSD Health and Social care portfolio in Swansea will also be provided with a copy. This is because the participants will be students who are on the health portfolio currently studying. Additionally, the finding will be of relevance to her portfolio.</w:t>
      </w:r>
    </w:p>
    <w:p w14:paraId="34A9B48A" w14:textId="77777777" w:rsidR="00203E4C" w:rsidRDefault="00203E4C" w:rsidP="001D7437">
      <w:pPr>
        <w:spacing w:after="120" w:line="360" w:lineRule="auto"/>
        <w:rPr>
          <w:rFonts w:ascii="Arial" w:eastAsiaTheme="minorEastAsia" w:hAnsi="Arial" w:cs="Arial"/>
          <w:b/>
          <w:sz w:val="28"/>
          <w:szCs w:val="28"/>
          <w:u w:val="single"/>
        </w:rPr>
      </w:pPr>
    </w:p>
    <w:p w14:paraId="5EE5C8A1" w14:textId="77777777" w:rsidR="00203E4C" w:rsidRDefault="00203E4C" w:rsidP="001D7437">
      <w:pPr>
        <w:spacing w:after="120" w:line="360" w:lineRule="auto"/>
        <w:rPr>
          <w:rFonts w:ascii="Arial" w:eastAsiaTheme="minorEastAsia" w:hAnsi="Arial" w:cs="Arial"/>
          <w:b/>
          <w:sz w:val="28"/>
          <w:szCs w:val="28"/>
          <w:u w:val="single"/>
        </w:rPr>
      </w:pPr>
    </w:p>
    <w:p w14:paraId="54F833B4" w14:textId="77777777" w:rsidR="00203E4C" w:rsidRDefault="00203E4C" w:rsidP="001D7437">
      <w:pPr>
        <w:spacing w:after="120" w:line="360" w:lineRule="auto"/>
        <w:rPr>
          <w:rFonts w:ascii="Arial" w:eastAsiaTheme="minorEastAsia" w:hAnsi="Arial" w:cs="Arial"/>
          <w:b/>
          <w:sz w:val="28"/>
          <w:szCs w:val="28"/>
          <w:u w:val="single"/>
        </w:rPr>
      </w:pPr>
    </w:p>
    <w:p w14:paraId="63271DF3" w14:textId="77777777" w:rsidR="00203E4C" w:rsidRDefault="00203E4C" w:rsidP="001D7437">
      <w:pPr>
        <w:spacing w:after="120" w:line="360" w:lineRule="auto"/>
        <w:rPr>
          <w:rFonts w:ascii="Arial" w:eastAsiaTheme="minorEastAsia" w:hAnsi="Arial" w:cs="Arial"/>
          <w:b/>
          <w:sz w:val="28"/>
          <w:szCs w:val="28"/>
          <w:u w:val="single"/>
        </w:rPr>
      </w:pPr>
    </w:p>
    <w:p w14:paraId="2B33324B" w14:textId="77777777" w:rsidR="00203E4C" w:rsidRDefault="00203E4C" w:rsidP="001D7437">
      <w:pPr>
        <w:spacing w:after="120" w:line="360" w:lineRule="auto"/>
        <w:rPr>
          <w:rFonts w:ascii="Arial" w:eastAsiaTheme="minorEastAsia" w:hAnsi="Arial" w:cs="Arial"/>
          <w:b/>
          <w:sz w:val="28"/>
          <w:szCs w:val="28"/>
          <w:u w:val="single"/>
        </w:rPr>
      </w:pPr>
    </w:p>
    <w:p w14:paraId="095CD16E" w14:textId="77777777" w:rsidR="00203E4C" w:rsidRDefault="00203E4C" w:rsidP="001D7437">
      <w:pPr>
        <w:spacing w:after="120" w:line="360" w:lineRule="auto"/>
        <w:rPr>
          <w:rFonts w:ascii="Arial" w:eastAsiaTheme="minorEastAsia" w:hAnsi="Arial" w:cs="Arial"/>
          <w:b/>
          <w:sz w:val="28"/>
          <w:szCs w:val="28"/>
          <w:u w:val="single"/>
        </w:rPr>
      </w:pPr>
    </w:p>
    <w:p w14:paraId="18438D58" w14:textId="77777777" w:rsidR="00203E4C" w:rsidRDefault="00203E4C" w:rsidP="001D7437">
      <w:pPr>
        <w:spacing w:after="120" w:line="360" w:lineRule="auto"/>
        <w:rPr>
          <w:rFonts w:ascii="Arial" w:eastAsiaTheme="minorEastAsia" w:hAnsi="Arial" w:cs="Arial"/>
          <w:b/>
          <w:sz w:val="28"/>
          <w:szCs w:val="28"/>
          <w:u w:val="single"/>
        </w:rPr>
      </w:pPr>
    </w:p>
    <w:p w14:paraId="6EE35ED6" w14:textId="77777777" w:rsidR="00203E4C" w:rsidRDefault="00203E4C" w:rsidP="001D7437">
      <w:pPr>
        <w:spacing w:after="120" w:line="360" w:lineRule="auto"/>
        <w:rPr>
          <w:rFonts w:ascii="Arial" w:eastAsiaTheme="minorEastAsia" w:hAnsi="Arial" w:cs="Arial"/>
          <w:b/>
          <w:sz w:val="28"/>
          <w:szCs w:val="28"/>
          <w:u w:val="single"/>
        </w:rPr>
      </w:pPr>
    </w:p>
    <w:p w14:paraId="37AB2B90" w14:textId="77777777" w:rsidR="00203E4C" w:rsidRDefault="00203E4C" w:rsidP="001D7437">
      <w:pPr>
        <w:spacing w:after="120" w:line="360" w:lineRule="auto"/>
        <w:rPr>
          <w:rFonts w:ascii="Arial" w:eastAsiaTheme="minorEastAsia" w:hAnsi="Arial" w:cs="Arial"/>
          <w:b/>
          <w:sz w:val="28"/>
          <w:szCs w:val="28"/>
          <w:u w:val="single"/>
        </w:rPr>
      </w:pPr>
    </w:p>
    <w:p w14:paraId="3940A30B" w14:textId="77777777" w:rsidR="00203E4C" w:rsidRDefault="00203E4C" w:rsidP="001D7437">
      <w:pPr>
        <w:spacing w:after="120" w:line="360" w:lineRule="auto"/>
        <w:rPr>
          <w:rFonts w:ascii="Arial" w:eastAsiaTheme="minorEastAsia" w:hAnsi="Arial" w:cs="Arial"/>
          <w:b/>
          <w:sz w:val="28"/>
          <w:szCs w:val="28"/>
          <w:u w:val="single"/>
        </w:rPr>
      </w:pPr>
    </w:p>
    <w:p w14:paraId="5DDDF2DF" w14:textId="77777777" w:rsidR="00203E4C" w:rsidRDefault="00203E4C" w:rsidP="001D7437">
      <w:pPr>
        <w:spacing w:after="120" w:line="360" w:lineRule="auto"/>
        <w:rPr>
          <w:rFonts w:ascii="Arial" w:eastAsiaTheme="minorEastAsia" w:hAnsi="Arial" w:cs="Arial"/>
          <w:b/>
          <w:sz w:val="28"/>
          <w:szCs w:val="28"/>
          <w:u w:val="single"/>
        </w:rPr>
      </w:pPr>
    </w:p>
    <w:p w14:paraId="78D59246" w14:textId="77777777" w:rsidR="00203E4C" w:rsidRDefault="00203E4C" w:rsidP="001D7437">
      <w:pPr>
        <w:spacing w:after="120" w:line="360" w:lineRule="auto"/>
        <w:rPr>
          <w:rFonts w:ascii="Arial" w:eastAsiaTheme="minorEastAsia" w:hAnsi="Arial" w:cs="Arial"/>
          <w:b/>
          <w:sz w:val="28"/>
          <w:szCs w:val="28"/>
          <w:u w:val="single"/>
        </w:rPr>
      </w:pPr>
    </w:p>
    <w:p w14:paraId="693C6907" w14:textId="77777777" w:rsidR="00203E4C" w:rsidRDefault="00203E4C" w:rsidP="001D7437">
      <w:pPr>
        <w:spacing w:after="120" w:line="360" w:lineRule="auto"/>
        <w:rPr>
          <w:rFonts w:ascii="Arial" w:eastAsiaTheme="minorEastAsia" w:hAnsi="Arial" w:cs="Arial"/>
          <w:b/>
          <w:sz w:val="28"/>
          <w:szCs w:val="28"/>
          <w:u w:val="single"/>
        </w:rPr>
      </w:pPr>
    </w:p>
    <w:p w14:paraId="142AB324" w14:textId="77777777" w:rsidR="00203E4C" w:rsidRDefault="00203E4C" w:rsidP="001D7437">
      <w:pPr>
        <w:spacing w:after="120" w:line="360" w:lineRule="auto"/>
        <w:rPr>
          <w:rFonts w:ascii="Arial" w:eastAsiaTheme="minorEastAsia" w:hAnsi="Arial" w:cs="Arial"/>
          <w:b/>
          <w:sz w:val="28"/>
          <w:szCs w:val="28"/>
          <w:u w:val="single"/>
        </w:rPr>
      </w:pPr>
    </w:p>
    <w:p w14:paraId="0BCF5B48" w14:textId="77777777" w:rsidR="00203E4C" w:rsidRDefault="00203E4C" w:rsidP="001D7437">
      <w:pPr>
        <w:spacing w:after="120" w:line="360" w:lineRule="auto"/>
        <w:rPr>
          <w:rFonts w:ascii="Arial" w:eastAsiaTheme="minorEastAsia" w:hAnsi="Arial" w:cs="Arial"/>
          <w:b/>
          <w:sz w:val="28"/>
          <w:szCs w:val="28"/>
          <w:u w:val="single"/>
        </w:rPr>
      </w:pPr>
    </w:p>
    <w:p w14:paraId="33A5AD15" w14:textId="77777777" w:rsidR="00203E4C" w:rsidRDefault="00203E4C" w:rsidP="001D7437">
      <w:pPr>
        <w:spacing w:after="120" w:line="360" w:lineRule="auto"/>
        <w:rPr>
          <w:rFonts w:ascii="Arial" w:eastAsiaTheme="minorEastAsia" w:hAnsi="Arial" w:cs="Arial"/>
          <w:b/>
          <w:sz w:val="28"/>
          <w:szCs w:val="28"/>
          <w:u w:val="single"/>
        </w:rPr>
      </w:pPr>
    </w:p>
    <w:p w14:paraId="66E96E0B" w14:textId="2CEDA37D" w:rsidR="001D7437" w:rsidRPr="00F7292C" w:rsidRDefault="0002191A" w:rsidP="001D7437">
      <w:pPr>
        <w:spacing w:after="120" w:line="360" w:lineRule="auto"/>
        <w:rPr>
          <w:rFonts w:ascii="Arial" w:eastAsiaTheme="minorEastAsia" w:hAnsi="Arial" w:cs="Arial"/>
          <w:b/>
          <w:sz w:val="28"/>
          <w:szCs w:val="28"/>
          <w:u w:val="single"/>
        </w:rPr>
      </w:pPr>
      <w:r>
        <w:rPr>
          <w:rFonts w:ascii="Arial" w:eastAsiaTheme="minorEastAsia" w:hAnsi="Arial" w:cs="Arial"/>
          <w:b/>
          <w:sz w:val="28"/>
          <w:szCs w:val="28"/>
          <w:u w:val="single"/>
        </w:rPr>
        <w:lastRenderedPageBreak/>
        <w:t>R</w:t>
      </w:r>
      <w:r w:rsidR="00F27D47" w:rsidRPr="00F7292C">
        <w:rPr>
          <w:rFonts w:ascii="Arial" w:eastAsiaTheme="minorEastAsia" w:hAnsi="Arial" w:cs="Arial"/>
          <w:b/>
          <w:sz w:val="28"/>
          <w:szCs w:val="28"/>
          <w:u w:val="single"/>
        </w:rPr>
        <w:t>eferences</w:t>
      </w:r>
    </w:p>
    <w:p w14:paraId="2C41EF7A" w14:textId="25948EF7" w:rsidR="007634E7" w:rsidRDefault="007634E7" w:rsidP="001D7437">
      <w:pPr>
        <w:spacing w:after="120" w:line="360" w:lineRule="auto"/>
        <w:rPr>
          <w:rFonts w:ascii="Arial" w:eastAsiaTheme="minorEastAsia" w:hAnsi="Arial" w:cs="Arial"/>
          <w:bCs/>
          <w:sz w:val="24"/>
          <w:szCs w:val="24"/>
        </w:rPr>
      </w:pPr>
      <w:r w:rsidRPr="00813E69">
        <w:rPr>
          <w:rFonts w:ascii="Arial" w:eastAsiaTheme="minorEastAsia" w:hAnsi="Arial" w:cs="Arial"/>
          <w:bCs/>
          <w:sz w:val="24"/>
          <w:szCs w:val="24"/>
        </w:rPr>
        <w:t>The Alliance for Inclusive Education (2020)</w:t>
      </w:r>
      <w:r w:rsidRPr="00813E69">
        <w:rPr>
          <w:rFonts w:ascii="Arial" w:hAnsi="Arial" w:cs="Arial"/>
        </w:rPr>
        <w:t xml:space="preserve"> </w:t>
      </w:r>
      <w:r w:rsidRPr="00813E69">
        <w:rPr>
          <w:rFonts w:ascii="Arial" w:eastAsiaTheme="minorEastAsia" w:hAnsi="Arial" w:cs="Arial"/>
          <w:bCs/>
          <w:i/>
          <w:iCs/>
          <w:sz w:val="24"/>
          <w:szCs w:val="24"/>
        </w:rPr>
        <w:t>What is inclusive education</w:t>
      </w:r>
      <w:r w:rsidRPr="00813E69">
        <w:rPr>
          <w:rFonts w:ascii="Arial" w:eastAsiaTheme="minorEastAsia" w:hAnsi="Arial" w:cs="Arial"/>
          <w:bCs/>
          <w:sz w:val="24"/>
          <w:szCs w:val="24"/>
        </w:rPr>
        <w:t>? Available at:  https://www.allfie.org.uk/definitions/what-is-inclusive-education/ (Accessed 11</w:t>
      </w:r>
      <w:r w:rsidRPr="00813E69">
        <w:rPr>
          <w:rFonts w:ascii="Arial" w:eastAsiaTheme="minorEastAsia" w:hAnsi="Arial" w:cs="Arial"/>
          <w:bCs/>
          <w:sz w:val="24"/>
          <w:szCs w:val="24"/>
          <w:vertAlign w:val="superscript"/>
        </w:rPr>
        <w:t>th</w:t>
      </w:r>
      <w:r w:rsidRPr="00813E69">
        <w:rPr>
          <w:rFonts w:ascii="Arial" w:eastAsiaTheme="minorEastAsia" w:hAnsi="Arial" w:cs="Arial"/>
          <w:bCs/>
          <w:sz w:val="24"/>
          <w:szCs w:val="24"/>
        </w:rPr>
        <w:t xml:space="preserve"> January 2020)</w:t>
      </w:r>
    </w:p>
    <w:p w14:paraId="5ABBE8C5" w14:textId="6EC1675C" w:rsidR="00676C0A" w:rsidRPr="00813E69" w:rsidRDefault="00676C0A" w:rsidP="001D7437">
      <w:pPr>
        <w:spacing w:after="120" w:line="360" w:lineRule="auto"/>
        <w:rPr>
          <w:rFonts w:ascii="Arial" w:eastAsiaTheme="minorEastAsia" w:hAnsi="Arial" w:cs="Arial"/>
          <w:bCs/>
          <w:sz w:val="24"/>
          <w:szCs w:val="24"/>
        </w:rPr>
      </w:pPr>
      <w:r>
        <w:rPr>
          <w:rFonts w:ascii="Arial" w:eastAsiaTheme="minorEastAsia" w:hAnsi="Arial" w:cs="Arial"/>
          <w:bCs/>
          <w:sz w:val="24"/>
          <w:szCs w:val="24"/>
        </w:rPr>
        <w:t>Bogdan, R</w:t>
      </w:r>
      <w:r w:rsidR="00696A5B">
        <w:rPr>
          <w:rFonts w:ascii="Arial" w:eastAsiaTheme="minorEastAsia" w:hAnsi="Arial" w:cs="Arial"/>
          <w:bCs/>
          <w:sz w:val="24"/>
          <w:szCs w:val="24"/>
        </w:rPr>
        <w:t>.</w:t>
      </w:r>
      <w:r>
        <w:rPr>
          <w:rFonts w:ascii="Arial" w:eastAsiaTheme="minorEastAsia" w:hAnsi="Arial" w:cs="Arial"/>
          <w:bCs/>
          <w:sz w:val="24"/>
          <w:szCs w:val="24"/>
        </w:rPr>
        <w:t xml:space="preserve"> </w:t>
      </w:r>
      <w:r w:rsidR="00696A5B">
        <w:rPr>
          <w:rFonts w:ascii="Arial" w:eastAsiaTheme="minorEastAsia" w:hAnsi="Arial" w:cs="Arial"/>
          <w:bCs/>
          <w:sz w:val="24"/>
          <w:szCs w:val="24"/>
        </w:rPr>
        <w:t>and</w:t>
      </w:r>
      <w:r>
        <w:rPr>
          <w:rFonts w:ascii="Arial" w:eastAsiaTheme="minorEastAsia" w:hAnsi="Arial" w:cs="Arial"/>
          <w:bCs/>
          <w:sz w:val="24"/>
          <w:szCs w:val="24"/>
        </w:rPr>
        <w:t xml:space="preserve"> Biklen, S</w:t>
      </w:r>
      <w:r w:rsidR="00696A5B">
        <w:rPr>
          <w:rFonts w:ascii="Arial" w:eastAsiaTheme="minorEastAsia" w:hAnsi="Arial" w:cs="Arial"/>
          <w:bCs/>
          <w:sz w:val="24"/>
          <w:szCs w:val="24"/>
        </w:rPr>
        <w:t>.</w:t>
      </w:r>
      <w:r>
        <w:rPr>
          <w:rFonts w:ascii="Arial" w:eastAsiaTheme="minorEastAsia" w:hAnsi="Arial" w:cs="Arial"/>
          <w:bCs/>
          <w:sz w:val="24"/>
          <w:szCs w:val="24"/>
        </w:rPr>
        <w:t xml:space="preserve"> (1992) </w:t>
      </w:r>
      <w:r w:rsidRPr="00676C0A">
        <w:rPr>
          <w:rFonts w:ascii="Arial" w:eastAsiaTheme="minorEastAsia" w:hAnsi="Arial" w:cs="Arial"/>
          <w:bCs/>
          <w:i/>
          <w:iCs/>
          <w:sz w:val="24"/>
          <w:szCs w:val="24"/>
        </w:rPr>
        <w:t>Qualitative Research for Education</w:t>
      </w:r>
      <w:r w:rsidR="007B1148">
        <w:rPr>
          <w:rFonts w:ascii="Arial" w:eastAsiaTheme="minorEastAsia" w:hAnsi="Arial" w:cs="Arial"/>
          <w:bCs/>
          <w:i/>
          <w:iCs/>
          <w:sz w:val="24"/>
          <w:szCs w:val="24"/>
        </w:rPr>
        <w:t>.</w:t>
      </w:r>
      <w:r>
        <w:rPr>
          <w:rFonts w:ascii="Arial" w:eastAsiaTheme="minorEastAsia" w:hAnsi="Arial" w:cs="Arial"/>
          <w:bCs/>
          <w:sz w:val="24"/>
          <w:szCs w:val="24"/>
        </w:rPr>
        <w:t xml:space="preserve"> </w:t>
      </w:r>
      <w:r w:rsidR="007B1148">
        <w:rPr>
          <w:rFonts w:ascii="Arial" w:eastAsiaTheme="minorEastAsia" w:hAnsi="Arial" w:cs="Arial"/>
          <w:bCs/>
          <w:sz w:val="24"/>
          <w:szCs w:val="24"/>
        </w:rPr>
        <w:t>2</w:t>
      </w:r>
      <w:r w:rsidR="007B1148" w:rsidRPr="007B1148">
        <w:rPr>
          <w:rFonts w:ascii="Arial" w:eastAsiaTheme="minorEastAsia" w:hAnsi="Arial" w:cs="Arial"/>
          <w:bCs/>
          <w:sz w:val="24"/>
          <w:szCs w:val="24"/>
          <w:vertAlign w:val="superscript"/>
        </w:rPr>
        <w:t>nd</w:t>
      </w:r>
      <w:r w:rsidR="007B1148">
        <w:rPr>
          <w:rFonts w:ascii="Arial" w:eastAsiaTheme="minorEastAsia" w:hAnsi="Arial" w:cs="Arial"/>
          <w:bCs/>
          <w:sz w:val="24"/>
          <w:szCs w:val="24"/>
        </w:rPr>
        <w:t xml:space="preserve"> E</w:t>
      </w:r>
      <w:r>
        <w:rPr>
          <w:rFonts w:ascii="Arial" w:eastAsiaTheme="minorEastAsia" w:hAnsi="Arial" w:cs="Arial"/>
          <w:bCs/>
          <w:sz w:val="24"/>
          <w:szCs w:val="24"/>
        </w:rPr>
        <w:t>dition</w:t>
      </w:r>
      <w:r w:rsidR="007B1148">
        <w:rPr>
          <w:rFonts w:ascii="Arial" w:eastAsiaTheme="minorEastAsia" w:hAnsi="Arial" w:cs="Arial"/>
          <w:bCs/>
          <w:sz w:val="24"/>
          <w:szCs w:val="24"/>
        </w:rPr>
        <w:t xml:space="preserve">, </w:t>
      </w:r>
      <w:r>
        <w:rPr>
          <w:rFonts w:ascii="Arial" w:eastAsiaTheme="minorEastAsia" w:hAnsi="Arial" w:cs="Arial"/>
          <w:bCs/>
          <w:sz w:val="24"/>
          <w:szCs w:val="24"/>
        </w:rPr>
        <w:t>Boston</w:t>
      </w:r>
      <w:r w:rsidR="007B1148">
        <w:rPr>
          <w:rFonts w:ascii="Arial" w:eastAsiaTheme="minorEastAsia" w:hAnsi="Arial" w:cs="Arial"/>
          <w:bCs/>
          <w:sz w:val="24"/>
          <w:szCs w:val="24"/>
        </w:rPr>
        <w:t>:</w:t>
      </w:r>
      <w:r>
        <w:rPr>
          <w:rFonts w:ascii="Arial" w:eastAsiaTheme="minorEastAsia" w:hAnsi="Arial" w:cs="Arial"/>
          <w:bCs/>
          <w:sz w:val="24"/>
          <w:szCs w:val="24"/>
        </w:rPr>
        <w:t xml:space="preserve"> MA Allyn </w:t>
      </w:r>
      <w:r w:rsidR="007B1148">
        <w:rPr>
          <w:rFonts w:ascii="Arial" w:eastAsiaTheme="minorEastAsia" w:hAnsi="Arial" w:cs="Arial"/>
          <w:bCs/>
          <w:sz w:val="24"/>
          <w:szCs w:val="24"/>
        </w:rPr>
        <w:t>and</w:t>
      </w:r>
      <w:r>
        <w:rPr>
          <w:rFonts w:ascii="Arial" w:eastAsiaTheme="minorEastAsia" w:hAnsi="Arial" w:cs="Arial"/>
          <w:bCs/>
          <w:sz w:val="24"/>
          <w:szCs w:val="24"/>
        </w:rPr>
        <w:t xml:space="preserve"> Bacon</w:t>
      </w:r>
    </w:p>
    <w:p w14:paraId="7ADCAA1D" w14:textId="2C1D456B" w:rsidR="002C73FA" w:rsidRPr="00813E69" w:rsidRDefault="00DA179A" w:rsidP="001D7437">
      <w:pPr>
        <w:spacing w:after="120" w:line="360" w:lineRule="auto"/>
        <w:rPr>
          <w:rFonts w:ascii="Arial" w:eastAsiaTheme="minorEastAsia" w:hAnsi="Arial" w:cs="Arial"/>
          <w:bCs/>
          <w:sz w:val="24"/>
          <w:szCs w:val="24"/>
        </w:rPr>
      </w:pPr>
      <w:r w:rsidRPr="00813E69">
        <w:rPr>
          <w:rFonts w:ascii="Arial" w:eastAsiaTheme="minorEastAsia" w:hAnsi="Arial" w:cs="Arial"/>
          <w:bCs/>
          <w:sz w:val="24"/>
          <w:szCs w:val="24"/>
        </w:rPr>
        <w:t>British Educational Research Association (BERA) (2018</w:t>
      </w:r>
      <w:r w:rsidR="005A53E2">
        <w:rPr>
          <w:rFonts w:ascii="Arial" w:eastAsiaTheme="minorEastAsia" w:hAnsi="Arial" w:cs="Arial"/>
          <w:bCs/>
          <w:sz w:val="24"/>
          <w:szCs w:val="24"/>
        </w:rPr>
        <w:t>a, b</w:t>
      </w:r>
      <w:r w:rsidRPr="00813E69">
        <w:rPr>
          <w:rFonts w:ascii="Arial" w:eastAsiaTheme="minorEastAsia" w:hAnsi="Arial" w:cs="Arial"/>
          <w:bCs/>
          <w:sz w:val="24"/>
          <w:szCs w:val="24"/>
        </w:rPr>
        <w:t xml:space="preserve">) </w:t>
      </w:r>
      <w:r w:rsidRPr="00813E69">
        <w:rPr>
          <w:rFonts w:ascii="Arial" w:eastAsiaTheme="minorEastAsia" w:hAnsi="Arial" w:cs="Arial"/>
          <w:bCs/>
          <w:i/>
          <w:iCs/>
          <w:sz w:val="24"/>
          <w:szCs w:val="24"/>
        </w:rPr>
        <w:t>Ethical Guidelines for Educational Research.</w:t>
      </w:r>
      <w:r w:rsidRPr="00813E69">
        <w:rPr>
          <w:rFonts w:ascii="Arial" w:eastAsiaTheme="minorEastAsia" w:hAnsi="Arial" w:cs="Arial"/>
          <w:bCs/>
          <w:sz w:val="24"/>
          <w:szCs w:val="24"/>
        </w:rPr>
        <w:t xml:space="preserve"> Available at: https://www.bera.ac.uk/publication/ethical-guidelines-for-educational-research-2018-online (Accessed 29th December 2019) </w:t>
      </w:r>
    </w:p>
    <w:p w14:paraId="449DE60A" w14:textId="676E422E" w:rsidR="00F27D47" w:rsidRPr="00813E69" w:rsidRDefault="00445527" w:rsidP="001D7437">
      <w:pPr>
        <w:spacing w:after="120" w:line="360" w:lineRule="auto"/>
        <w:rPr>
          <w:rFonts w:ascii="Arial" w:eastAsiaTheme="minorEastAsia" w:hAnsi="Arial" w:cs="Arial"/>
          <w:bCs/>
          <w:sz w:val="24"/>
          <w:szCs w:val="24"/>
        </w:rPr>
      </w:pPr>
      <w:r w:rsidRPr="00813E69">
        <w:rPr>
          <w:rFonts w:ascii="Arial" w:eastAsiaTheme="minorEastAsia" w:hAnsi="Arial" w:cs="Arial"/>
          <w:bCs/>
          <w:sz w:val="24"/>
          <w:szCs w:val="24"/>
        </w:rPr>
        <w:t>Braun, V</w:t>
      </w:r>
      <w:r w:rsidR="003972B4">
        <w:rPr>
          <w:rFonts w:ascii="Arial" w:eastAsiaTheme="minorEastAsia" w:hAnsi="Arial" w:cs="Arial"/>
          <w:bCs/>
          <w:sz w:val="24"/>
          <w:szCs w:val="24"/>
        </w:rPr>
        <w:t>.</w:t>
      </w:r>
      <w:r w:rsidRPr="00813E69">
        <w:rPr>
          <w:rFonts w:ascii="Arial" w:eastAsiaTheme="minorEastAsia" w:hAnsi="Arial" w:cs="Arial"/>
          <w:bCs/>
          <w:sz w:val="24"/>
          <w:szCs w:val="24"/>
        </w:rPr>
        <w:t xml:space="preserve"> </w:t>
      </w:r>
      <w:r w:rsidR="003972B4">
        <w:rPr>
          <w:rFonts w:ascii="Arial" w:eastAsiaTheme="minorEastAsia" w:hAnsi="Arial" w:cs="Arial"/>
          <w:bCs/>
          <w:sz w:val="24"/>
          <w:szCs w:val="24"/>
        </w:rPr>
        <w:t>and</w:t>
      </w:r>
      <w:r w:rsidRPr="00813E69">
        <w:rPr>
          <w:rFonts w:ascii="Arial" w:eastAsiaTheme="minorEastAsia" w:hAnsi="Arial" w:cs="Arial"/>
          <w:bCs/>
          <w:sz w:val="24"/>
          <w:szCs w:val="24"/>
        </w:rPr>
        <w:t xml:space="preserve"> Clarke, V. (2006</w:t>
      </w:r>
      <w:r w:rsidR="00626AA8" w:rsidRPr="00813E69">
        <w:rPr>
          <w:rFonts w:ascii="Arial" w:eastAsiaTheme="minorEastAsia" w:hAnsi="Arial" w:cs="Arial"/>
          <w:bCs/>
          <w:sz w:val="24"/>
          <w:szCs w:val="24"/>
        </w:rPr>
        <w:t xml:space="preserve"> a,</w:t>
      </w:r>
      <w:r w:rsidR="005915E9" w:rsidRPr="00813E69">
        <w:rPr>
          <w:rFonts w:ascii="Arial" w:eastAsiaTheme="minorEastAsia" w:hAnsi="Arial" w:cs="Arial"/>
          <w:bCs/>
          <w:sz w:val="24"/>
          <w:szCs w:val="24"/>
        </w:rPr>
        <w:t xml:space="preserve"> </w:t>
      </w:r>
      <w:r w:rsidR="00626AA8" w:rsidRPr="00813E69">
        <w:rPr>
          <w:rFonts w:ascii="Arial" w:eastAsiaTheme="minorEastAsia" w:hAnsi="Arial" w:cs="Arial"/>
          <w:bCs/>
          <w:sz w:val="24"/>
          <w:szCs w:val="24"/>
        </w:rPr>
        <w:t>b</w:t>
      </w:r>
      <w:r w:rsidRPr="00813E69">
        <w:rPr>
          <w:rFonts w:ascii="Arial" w:eastAsiaTheme="minorEastAsia" w:hAnsi="Arial" w:cs="Arial"/>
          <w:bCs/>
          <w:sz w:val="24"/>
          <w:szCs w:val="24"/>
        </w:rPr>
        <w:t xml:space="preserve">). Using thematic analysis in psychology. </w:t>
      </w:r>
      <w:r w:rsidRPr="00813E69">
        <w:rPr>
          <w:rFonts w:ascii="Arial" w:eastAsiaTheme="minorEastAsia" w:hAnsi="Arial" w:cs="Arial"/>
          <w:bCs/>
          <w:i/>
          <w:iCs/>
          <w:sz w:val="24"/>
          <w:szCs w:val="24"/>
        </w:rPr>
        <w:t>Qualitative Research in Psychology</w:t>
      </w:r>
      <w:r w:rsidRPr="00813E69">
        <w:rPr>
          <w:rFonts w:ascii="Arial" w:eastAsiaTheme="minorEastAsia" w:hAnsi="Arial" w:cs="Arial"/>
          <w:bCs/>
          <w:sz w:val="24"/>
          <w:szCs w:val="24"/>
        </w:rPr>
        <w:t>. 3</w:t>
      </w:r>
      <w:r w:rsidR="003972B4">
        <w:rPr>
          <w:rFonts w:ascii="Arial" w:eastAsiaTheme="minorEastAsia" w:hAnsi="Arial" w:cs="Arial"/>
          <w:bCs/>
          <w:sz w:val="24"/>
          <w:szCs w:val="24"/>
        </w:rPr>
        <w:t xml:space="preserve"> </w:t>
      </w:r>
      <w:r w:rsidRPr="00813E69">
        <w:rPr>
          <w:rFonts w:ascii="Arial" w:eastAsiaTheme="minorEastAsia" w:hAnsi="Arial" w:cs="Arial"/>
          <w:bCs/>
          <w:sz w:val="24"/>
          <w:szCs w:val="24"/>
        </w:rPr>
        <w:t>(2)</w:t>
      </w:r>
      <w:r w:rsidR="003972B4">
        <w:rPr>
          <w:rFonts w:ascii="Arial" w:eastAsiaTheme="minorEastAsia" w:hAnsi="Arial" w:cs="Arial"/>
          <w:bCs/>
          <w:sz w:val="24"/>
          <w:szCs w:val="24"/>
        </w:rPr>
        <w:t>.</w:t>
      </w:r>
      <w:r w:rsidRPr="00813E69">
        <w:rPr>
          <w:rFonts w:ascii="Arial" w:eastAsiaTheme="minorEastAsia" w:hAnsi="Arial" w:cs="Arial"/>
          <w:bCs/>
          <w:sz w:val="24"/>
          <w:szCs w:val="24"/>
        </w:rPr>
        <w:t xml:space="preserve"> </w:t>
      </w:r>
      <w:r w:rsidR="003972B4">
        <w:rPr>
          <w:rFonts w:ascii="Arial" w:eastAsiaTheme="minorEastAsia" w:hAnsi="Arial" w:cs="Arial"/>
          <w:bCs/>
          <w:sz w:val="24"/>
          <w:szCs w:val="24"/>
        </w:rPr>
        <w:t xml:space="preserve">p </w:t>
      </w:r>
      <w:r w:rsidRPr="00813E69">
        <w:rPr>
          <w:rFonts w:ascii="Arial" w:eastAsiaTheme="minorEastAsia" w:hAnsi="Arial" w:cs="Arial"/>
          <w:bCs/>
          <w:sz w:val="24"/>
          <w:szCs w:val="24"/>
        </w:rPr>
        <w:t>77-101</w:t>
      </w:r>
    </w:p>
    <w:p w14:paraId="7D2F2248" w14:textId="7EF58999" w:rsidR="0066009A" w:rsidRPr="00813E69" w:rsidRDefault="0066009A" w:rsidP="001D7437">
      <w:pPr>
        <w:spacing w:after="120" w:line="360" w:lineRule="auto"/>
        <w:rPr>
          <w:rFonts w:ascii="Arial" w:eastAsiaTheme="minorEastAsia" w:hAnsi="Arial" w:cs="Arial"/>
          <w:bCs/>
          <w:sz w:val="24"/>
          <w:szCs w:val="24"/>
        </w:rPr>
      </w:pPr>
      <w:r w:rsidRPr="00813E69">
        <w:rPr>
          <w:rFonts w:ascii="Arial" w:eastAsiaTheme="minorEastAsia" w:hAnsi="Arial" w:cs="Arial"/>
          <w:bCs/>
          <w:sz w:val="24"/>
          <w:szCs w:val="24"/>
        </w:rPr>
        <w:t>Burrell, G</w:t>
      </w:r>
      <w:r w:rsidR="00197C13">
        <w:rPr>
          <w:rFonts w:ascii="Arial" w:eastAsiaTheme="minorEastAsia" w:hAnsi="Arial" w:cs="Arial"/>
          <w:bCs/>
          <w:sz w:val="24"/>
          <w:szCs w:val="24"/>
        </w:rPr>
        <w:t>.</w:t>
      </w:r>
      <w:r w:rsidRPr="00813E69">
        <w:rPr>
          <w:rFonts w:ascii="Arial" w:eastAsiaTheme="minorEastAsia" w:hAnsi="Arial" w:cs="Arial"/>
          <w:bCs/>
          <w:sz w:val="24"/>
          <w:szCs w:val="24"/>
        </w:rPr>
        <w:t xml:space="preserve"> </w:t>
      </w:r>
      <w:r w:rsidR="00197C13">
        <w:rPr>
          <w:rFonts w:ascii="Arial" w:eastAsiaTheme="minorEastAsia" w:hAnsi="Arial" w:cs="Arial"/>
          <w:bCs/>
          <w:sz w:val="24"/>
          <w:szCs w:val="24"/>
        </w:rPr>
        <w:t>and</w:t>
      </w:r>
      <w:r w:rsidRPr="00813E69">
        <w:rPr>
          <w:rFonts w:ascii="Arial" w:eastAsiaTheme="minorEastAsia" w:hAnsi="Arial" w:cs="Arial"/>
          <w:bCs/>
          <w:sz w:val="24"/>
          <w:szCs w:val="24"/>
        </w:rPr>
        <w:t xml:space="preserve"> Morgan, G</w:t>
      </w:r>
      <w:r w:rsidR="00197C13">
        <w:rPr>
          <w:rFonts w:ascii="Arial" w:eastAsiaTheme="minorEastAsia" w:hAnsi="Arial" w:cs="Arial"/>
          <w:bCs/>
          <w:sz w:val="24"/>
          <w:szCs w:val="24"/>
        </w:rPr>
        <w:t>.</w:t>
      </w:r>
      <w:r w:rsidRPr="00813E69">
        <w:rPr>
          <w:rFonts w:ascii="Arial" w:eastAsiaTheme="minorEastAsia" w:hAnsi="Arial" w:cs="Arial"/>
          <w:bCs/>
          <w:sz w:val="24"/>
          <w:szCs w:val="24"/>
        </w:rPr>
        <w:t xml:space="preserve"> (1979) </w:t>
      </w:r>
      <w:r w:rsidRPr="00813E69">
        <w:rPr>
          <w:rFonts w:ascii="Arial" w:eastAsiaTheme="minorEastAsia" w:hAnsi="Arial" w:cs="Arial"/>
          <w:bCs/>
          <w:i/>
          <w:iCs/>
          <w:sz w:val="24"/>
          <w:szCs w:val="24"/>
        </w:rPr>
        <w:t>Sociological Paradigms and Organizational Analysis</w:t>
      </w:r>
      <w:r w:rsidRPr="00813E69">
        <w:rPr>
          <w:rFonts w:ascii="Arial" w:eastAsiaTheme="minorEastAsia" w:hAnsi="Arial" w:cs="Arial"/>
          <w:bCs/>
          <w:sz w:val="24"/>
          <w:szCs w:val="24"/>
        </w:rPr>
        <w:t>. London: Heinemann Educational</w:t>
      </w:r>
    </w:p>
    <w:p w14:paraId="1157545F" w14:textId="7A46EC5D" w:rsidR="00F75991" w:rsidRDefault="00F75991" w:rsidP="001D7437">
      <w:pPr>
        <w:spacing w:after="120" w:line="360" w:lineRule="auto"/>
        <w:rPr>
          <w:rFonts w:ascii="Arial" w:eastAsiaTheme="minorEastAsia" w:hAnsi="Arial" w:cs="Arial"/>
          <w:bCs/>
          <w:sz w:val="24"/>
          <w:szCs w:val="24"/>
        </w:rPr>
      </w:pPr>
      <w:r w:rsidRPr="00813E69">
        <w:rPr>
          <w:rFonts w:ascii="Arial" w:eastAsiaTheme="minorEastAsia" w:hAnsi="Arial" w:cs="Arial"/>
          <w:bCs/>
          <w:sz w:val="24"/>
          <w:szCs w:val="24"/>
        </w:rPr>
        <w:t>Cohen, L</w:t>
      </w:r>
      <w:r w:rsidR="003F5151">
        <w:rPr>
          <w:rFonts w:ascii="Arial" w:eastAsiaTheme="minorEastAsia" w:hAnsi="Arial" w:cs="Arial"/>
          <w:bCs/>
          <w:sz w:val="24"/>
          <w:szCs w:val="24"/>
        </w:rPr>
        <w:t>.</w:t>
      </w:r>
      <w:r w:rsidRPr="00813E69">
        <w:rPr>
          <w:rFonts w:ascii="Arial" w:eastAsiaTheme="minorEastAsia" w:hAnsi="Arial" w:cs="Arial"/>
          <w:bCs/>
          <w:sz w:val="24"/>
          <w:szCs w:val="24"/>
        </w:rPr>
        <w:t xml:space="preserve"> Manion, L</w:t>
      </w:r>
      <w:r w:rsidR="003F5151">
        <w:rPr>
          <w:rFonts w:ascii="Arial" w:eastAsiaTheme="minorEastAsia" w:hAnsi="Arial" w:cs="Arial"/>
          <w:bCs/>
          <w:sz w:val="24"/>
          <w:szCs w:val="24"/>
        </w:rPr>
        <w:t>.</w:t>
      </w:r>
      <w:r w:rsidRPr="00813E69">
        <w:rPr>
          <w:rFonts w:ascii="Arial" w:eastAsiaTheme="minorEastAsia" w:hAnsi="Arial" w:cs="Arial"/>
          <w:bCs/>
          <w:sz w:val="24"/>
          <w:szCs w:val="24"/>
        </w:rPr>
        <w:t xml:space="preserve"> </w:t>
      </w:r>
      <w:r w:rsidR="003F5151">
        <w:rPr>
          <w:rFonts w:ascii="Arial" w:eastAsiaTheme="minorEastAsia" w:hAnsi="Arial" w:cs="Arial"/>
          <w:bCs/>
          <w:sz w:val="24"/>
          <w:szCs w:val="24"/>
        </w:rPr>
        <w:t>and</w:t>
      </w:r>
      <w:r w:rsidRPr="00813E69">
        <w:rPr>
          <w:rFonts w:ascii="Arial" w:eastAsiaTheme="minorEastAsia" w:hAnsi="Arial" w:cs="Arial"/>
          <w:bCs/>
          <w:sz w:val="24"/>
          <w:szCs w:val="24"/>
        </w:rPr>
        <w:t xml:space="preserve"> Morrison, K</w:t>
      </w:r>
      <w:r w:rsidR="003F5151">
        <w:rPr>
          <w:rFonts w:ascii="Arial" w:eastAsiaTheme="minorEastAsia" w:hAnsi="Arial" w:cs="Arial"/>
          <w:bCs/>
          <w:sz w:val="24"/>
          <w:szCs w:val="24"/>
        </w:rPr>
        <w:t>.</w:t>
      </w:r>
      <w:r w:rsidRPr="00813E69">
        <w:rPr>
          <w:rFonts w:ascii="Arial" w:eastAsiaTheme="minorEastAsia" w:hAnsi="Arial" w:cs="Arial"/>
          <w:bCs/>
          <w:sz w:val="24"/>
          <w:szCs w:val="24"/>
        </w:rPr>
        <w:t xml:space="preserve"> (2007) </w:t>
      </w:r>
      <w:r w:rsidRPr="00813E69">
        <w:rPr>
          <w:rFonts w:ascii="Arial" w:eastAsiaTheme="minorEastAsia" w:hAnsi="Arial" w:cs="Arial"/>
          <w:bCs/>
          <w:i/>
          <w:iCs/>
          <w:sz w:val="24"/>
          <w:szCs w:val="24"/>
        </w:rPr>
        <w:t>Research Methods in Education</w:t>
      </w:r>
      <w:r w:rsidRPr="00813E69">
        <w:rPr>
          <w:rFonts w:ascii="Arial" w:eastAsiaTheme="minorEastAsia" w:hAnsi="Arial" w:cs="Arial"/>
          <w:bCs/>
          <w:sz w:val="24"/>
          <w:szCs w:val="24"/>
        </w:rPr>
        <w:t>. 6</w:t>
      </w:r>
      <w:r w:rsidRPr="00813E69">
        <w:rPr>
          <w:rFonts w:ascii="Arial" w:eastAsiaTheme="minorEastAsia" w:hAnsi="Arial" w:cs="Arial"/>
          <w:bCs/>
          <w:sz w:val="24"/>
          <w:szCs w:val="24"/>
          <w:vertAlign w:val="superscript"/>
        </w:rPr>
        <w:t>th</w:t>
      </w:r>
      <w:r w:rsidRPr="00813E69">
        <w:rPr>
          <w:rFonts w:ascii="Arial" w:eastAsiaTheme="minorEastAsia" w:hAnsi="Arial" w:cs="Arial"/>
          <w:bCs/>
          <w:sz w:val="24"/>
          <w:szCs w:val="24"/>
        </w:rPr>
        <w:t xml:space="preserve"> Edition. London: Routledge</w:t>
      </w:r>
    </w:p>
    <w:p w14:paraId="0DE6B6A1" w14:textId="135C6A65" w:rsidR="00624C57" w:rsidRPr="00813E69" w:rsidRDefault="00624C57" w:rsidP="001D7437">
      <w:pPr>
        <w:spacing w:after="120" w:line="360" w:lineRule="auto"/>
        <w:rPr>
          <w:rFonts w:ascii="Arial" w:eastAsiaTheme="minorEastAsia" w:hAnsi="Arial" w:cs="Arial"/>
          <w:bCs/>
          <w:sz w:val="24"/>
          <w:szCs w:val="24"/>
        </w:rPr>
      </w:pPr>
      <w:r>
        <w:rPr>
          <w:rFonts w:ascii="Arial" w:eastAsiaTheme="minorEastAsia" w:hAnsi="Arial" w:cs="Arial"/>
          <w:bCs/>
          <w:sz w:val="24"/>
          <w:szCs w:val="24"/>
        </w:rPr>
        <w:t xml:space="preserve">Crenna – Jennings, W. (2018) </w:t>
      </w:r>
      <w:r w:rsidRPr="00A83D2D">
        <w:rPr>
          <w:rFonts w:ascii="Arial" w:eastAsiaTheme="minorEastAsia" w:hAnsi="Arial" w:cs="Arial"/>
          <w:bCs/>
          <w:i/>
          <w:iCs/>
          <w:sz w:val="24"/>
          <w:szCs w:val="24"/>
        </w:rPr>
        <w:t>Key drivers of the disadvantaged gap</w:t>
      </w:r>
      <w:r>
        <w:rPr>
          <w:rFonts w:ascii="Arial" w:eastAsiaTheme="minorEastAsia" w:hAnsi="Arial" w:cs="Arial"/>
          <w:bCs/>
          <w:sz w:val="24"/>
          <w:szCs w:val="24"/>
        </w:rPr>
        <w:t>.</w:t>
      </w:r>
      <w:r w:rsidR="00A83D2D">
        <w:rPr>
          <w:rFonts w:ascii="Arial" w:eastAsiaTheme="minorEastAsia" w:hAnsi="Arial" w:cs="Arial"/>
          <w:bCs/>
          <w:sz w:val="24"/>
          <w:szCs w:val="24"/>
        </w:rPr>
        <w:t xml:space="preserve"> Available at: </w:t>
      </w:r>
      <w:r w:rsidR="00A83D2D" w:rsidRPr="00A83D2D">
        <w:rPr>
          <w:rFonts w:ascii="Arial" w:eastAsiaTheme="minorEastAsia" w:hAnsi="Arial" w:cs="Arial"/>
          <w:bCs/>
          <w:sz w:val="24"/>
          <w:szCs w:val="24"/>
        </w:rPr>
        <w:t>https://epi.org.uk/ epi.org.uk › uploads › 2018/07 › EPI-Annual-Report-2018-Lit-review Literature review - The Education Policy Institute</w:t>
      </w:r>
      <w:r w:rsidR="00A83D2D">
        <w:rPr>
          <w:rFonts w:ascii="Arial" w:eastAsiaTheme="minorEastAsia" w:hAnsi="Arial" w:cs="Arial"/>
          <w:bCs/>
          <w:sz w:val="24"/>
          <w:szCs w:val="24"/>
        </w:rPr>
        <w:t xml:space="preserve"> (Accessed 21</w:t>
      </w:r>
      <w:r w:rsidR="00A83D2D" w:rsidRPr="00A83D2D">
        <w:rPr>
          <w:rFonts w:ascii="Arial" w:eastAsiaTheme="minorEastAsia" w:hAnsi="Arial" w:cs="Arial"/>
          <w:bCs/>
          <w:sz w:val="24"/>
          <w:szCs w:val="24"/>
          <w:vertAlign w:val="superscript"/>
        </w:rPr>
        <w:t>st</w:t>
      </w:r>
      <w:r w:rsidR="00A83D2D">
        <w:rPr>
          <w:rFonts w:ascii="Arial" w:eastAsiaTheme="minorEastAsia" w:hAnsi="Arial" w:cs="Arial"/>
          <w:bCs/>
          <w:sz w:val="24"/>
          <w:szCs w:val="24"/>
        </w:rPr>
        <w:t xml:space="preserve"> January 2020)</w:t>
      </w:r>
    </w:p>
    <w:p w14:paraId="3128EE04" w14:textId="679AA864" w:rsidR="00EA7414" w:rsidRDefault="00EA7414" w:rsidP="001D7437">
      <w:pPr>
        <w:spacing w:after="120" w:line="360" w:lineRule="auto"/>
        <w:rPr>
          <w:rFonts w:ascii="Arial" w:eastAsiaTheme="minorEastAsia" w:hAnsi="Arial" w:cs="Arial"/>
          <w:bCs/>
          <w:sz w:val="24"/>
          <w:szCs w:val="24"/>
        </w:rPr>
      </w:pPr>
      <w:r w:rsidRPr="00813E69">
        <w:rPr>
          <w:rFonts w:ascii="Arial" w:eastAsiaTheme="minorEastAsia" w:hAnsi="Arial" w:cs="Arial"/>
          <w:bCs/>
          <w:sz w:val="24"/>
          <w:szCs w:val="24"/>
        </w:rPr>
        <w:t>Durante, F</w:t>
      </w:r>
      <w:r w:rsidR="00242FEC">
        <w:rPr>
          <w:rFonts w:ascii="Arial" w:eastAsiaTheme="minorEastAsia" w:hAnsi="Arial" w:cs="Arial"/>
          <w:bCs/>
          <w:sz w:val="24"/>
          <w:szCs w:val="24"/>
        </w:rPr>
        <w:t>.</w:t>
      </w:r>
      <w:r w:rsidRPr="00813E69">
        <w:rPr>
          <w:rFonts w:ascii="Arial" w:eastAsiaTheme="minorEastAsia" w:hAnsi="Arial" w:cs="Arial"/>
          <w:bCs/>
          <w:sz w:val="24"/>
          <w:szCs w:val="24"/>
        </w:rPr>
        <w:t xml:space="preserve"> </w:t>
      </w:r>
      <w:r w:rsidR="00242FEC">
        <w:rPr>
          <w:rFonts w:ascii="Arial" w:eastAsiaTheme="minorEastAsia" w:hAnsi="Arial" w:cs="Arial"/>
          <w:bCs/>
          <w:sz w:val="24"/>
          <w:szCs w:val="24"/>
        </w:rPr>
        <w:t>and</w:t>
      </w:r>
      <w:r w:rsidRPr="00813E69">
        <w:rPr>
          <w:rFonts w:ascii="Arial" w:eastAsiaTheme="minorEastAsia" w:hAnsi="Arial" w:cs="Arial"/>
          <w:bCs/>
          <w:sz w:val="24"/>
          <w:szCs w:val="24"/>
        </w:rPr>
        <w:t xml:space="preserve"> Fiske, S</w:t>
      </w:r>
      <w:r w:rsidR="00242FEC">
        <w:rPr>
          <w:rFonts w:ascii="Arial" w:eastAsiaTheme="minorEastAsia" w:hAnsi="Arial" w:cs="Arial"/>
          <w:bCs/>
          <w:sz w:val="24"/>
          <w:szCs w:val="24"/>
        </w:rPr>
        <w:t>.</w:t>
      </w:r>
      <w:r w:rsidRPr="00813E69">
        <w:rPr>
          <w:rFonts w:ascii="Arial" w:eastAsiaTheme="minorEastAsia" w:hAnsi="Arial" w:cs="Arial"/>
          <w:bCs/>
          <w:sz w:val="24"/>
          <w:szCs w:val="24"/>
        </w:rPr>
        <w:t xml:space="preserve"> (2018) How Social-Class Stereotypes Maintain Inequality. </w:t>
      </w:r>
      <w:r w:rsidRPr="00813E69">
        <w:rPr>
          <w:rFonts w:ascii="Arial" w:eastAsiaTheme="minorEastAsia" w:hAnsi="Arial" w:cs="Arial"/>
          <w:bCs/>
          <w:i/>
          <w:iCs/>
          <w:sz w:val="24"/>
          <w:szCs w:val="24"/>
        </w:rPr>
        <w:t>Curr Opin Psychol.</w:t>
      </w:r>
      <w:r w:rsidRPr="00813E69">
        <w:rPr>
          <w:rFonts w:ascii="Arial" w:eastAsiaTheme="minorEastAsia" w:hAnsi="Arial" w:cs="Arial"/>
          <w:bCs/>
          <w:sz w:val="24"/>
          <w:szCs w:val="24"/>
        </w:rPr>
        <w:t xml:space="preserve"> 18 p 43 </w:t>
      </w:r>
      <w:r w:rsidR="002B09FB">
        <w:rPr>
          <w:rFonts w:ascii="Arial" w:eastAsiaTheme="minorEastAsia" w:hAnsi="Arial" w:cs="Arial"/>
          <w:bCs/>
          <w:sz w:val="24"/>
          <w:szCs w:val="24"/>
        </w:rPr>
        <w:t>–</w:t>
      </w:r>
      <w:r w:rsidRPr="00813E69">
        <w:rPr>
          <w:rFonts w:ascii="Arial" w:eastAsiaTheme="minorEastAsia" w:hAnsi="Arial" w:cs="Arial"/>
          <w:bCs/>
          <w:sz w:val="24"/>
          <w:szCs w:val="24"/>
        </w:rPr>
        <w:t xml:space="preserve"> 48</w:t>
      </w:r>
    </w:p>
    <w:p w14:paraId="07F6C165" w14:textId="333AE031" w:rsidR="002B09FB" w:rsidRPr="00813E69" w:rsidRDefault="002B09FB" w:rsidP="001D7437">
      <w:pPr>
        <w:spacing w:after="120" w:line="360" w:lineRule="auto"/>
        <w:rPr>
          <w:rFonts w:ascii="Arial" w:eastAsiaTheme="minorEastAsia" w:hAnsi="Arial" w:cs="Arial"/>
          <w:bCs/>
          <w:sz w:val="24"/>
          <w:szCs w:val="24"/>
        </w:rPr>
      </w:pPr>
      <w:r>
        <w:rPr>
          <w:rFonts w:ascii="Arial" w:eastAsiaTheme="minorEastAsia" w:hAnsi="Arial" w:cs="Arial"/>
          <w:bCs/>
          <w:sz w:val="24"/>
          <w:szCs w:val="24"/>
        </w:rPr>
        <w:t xml:space="preserve">Economic and Social Research Council (2020) </w:t>
      </w:r>
      <w:r w:rsidRPr="00A72AB3">
        <w:rPr>
          <w:rFonts w:ascii="Arial" w:eastAsiaTheme="minorEastAsia" w:hAnsi="Arial" w:cs="Arial"/>
          <w:bCs/>
          <w:i/>
          <w:iCs/>
          <w:sz w:val="24"/>
          <w:szCs w:val="24"/>
        </w:rPr>
        <w:t>Our core principles</w:t>
      </w:r>
      <w:r>
        <w:rPr>
          <w:rFonts w:ascii="Arial" w:eastAsiaTheme="minorEastAsia" w:hAnsi="Arial" w:cs="Arial"/>
          <w:bCs/>
          <w:sz w:val="24"/>
          <w:szCs w:val="24"/>
        </w:rPr>
        <w:t xml:space="preserve">. Available at: </w:t>
      </w:r>
      <w:r w:rsidRPr="002B09FB">
        <w:rPr>
          <w:rFonts w:ascii="Arial" w:eastAsiaTheme="minorEastAsia" w:hAnsi="Arial" w:cs="Arial"/>
          <w:bCs/>
          <w:sz w:val="24"/>
          <w:szCs w:val="24"/>
        </w:rPr>
        <w:t>https://esrc.ukri.org/funding/guidance-for-applicants/research-ethics/our-core-principles/</w:t>
      </w:r>
      <w:r>
        <w:rPr>
          <w:rFonts w:ascii="Arial" w:eastAsiaTheme="minorEastAsia" w:hAnsi="Arial" w:cs="Arial"/>
          <w:bCs/>
          <w:sz w:val="24"/>
          <w:szCs w:val="24"/>
        </w:rPr>
        <w:t xml:space="preserve"> (Accessed 14</w:t>
      </w:r>
      <w:r w:rsidRPr="002B09FB">
        <w:rPr>
          <w:rFonts w:ascii="Arial" w:eastAsiaTheme="minorEastAsia" w:hAnsi="Arial" w:cs="Arial"/>
          <w:bCs/>
          <w:sz w:val="24"/>
          <w:szCs w:val="24"/>
          <w:vertAlign w:val="superscript"/>
        </w:rPr>
        <w:t>th</w:t>
      </w:r>
      <w:r>
        <w:rPr>
          <w:rFonts w:ascii="Arial" w:eastAsiaTheme="minorEastAsia" w:hAnsi="Arial" w:cs="Arial"/>
          <w:bCs/>
          <w:sz w:val="24"/>
          <w:szCs w:val="24"/>
        </w:rPr>
        <w:t xml:space="preserve"> January 2020)</w:t>
      </w:r>
    </w:p>
    <w:p w14:paraId="333C15EB" w14:textId="2D0DE882" w:rsidR="009E5554" w:rsidRPr="00813E69" w:rsidRDefault="009E5554" w:rsidP="001D7437">
      <w:pPr>
        <w:spacing w:after="120" w:line="360" w:lineRule="auto"/>
        <w:rPr>
          <w:rFonts w:ascii="Arial" w:eastAsiaTheme="minorEastAsia" w:hAnsi="Arial" w:cs="Arial"/>
          <w:bCs/>
          <w:sz w:val="24"/>
          <w:szCs w:val="24"/>
        </w:rPr>
      </w:pPr>
      <w:r w:rsidRPr="00813E69">
        <w:rPr>
          <w:rFonts w:ascii="Arial" w:eastAsiaTheme="minorEastAsia" w:hAnsi="Arial" w:cs="Arial"/>
          <w:bCs/>
          <w:sz w:val="24"/>
          <w:szCs w:val="24"/>
        </w:rPr>
        <w:t>English, H</w:t>
      </w:r>
      <w:r w:rsidR="00242FEC">
        <w:rPr>
          <w:rFonts w:ascii="Arial" w:eastAsiaTheme="minorEastAsia" w:hAnsi="Arial" w:cs="Arial"/>
          <w:bCs/>
          <w:sz w:val="24"/>
          <w:szCs w:val="24"/>
        </w:rPr>
        <w:t>.</w:t>
      </w:r>
      <w:r w:rsidRPr="00813E69">
        <w:rPr>
          <w:rFonts w:ascii="Arial" w:eastAsiaTheme="minorEastAsia" w:hAnsi="Arial" w:cs="Arial"/>
          <w:bCs/>
          <w:sz w:val="24"/>
          <w:szCs w:val="24"/>
        </w:rPr>
        <w:t xml:space="preserve"> </w:t>
      </w:r>
      <w:r w:rsidR="00242FEC">
        <w:rPr>
          <w:rFonts w:ascii="Arial" w:eastAsiaTheme="minorEastAsia" w:hAnsi="Arial" w:cs="Arial"/>
          <w:bCs/>
          <w:sz w:val="24"/>
          <w:szCs w:val="24"/>
        </w:rPr>
        <w:t>and</w:t>
      </w:r>
      <w:r w:rsidRPr="00813E69">
        <w:rPr>
          <w:rFonts w:ascii="Arial" w:eastAsiaTheme="minorEastAsia" w:hAnsi="Arial" w:cs="Arial"/>
          <w:bCs/>
          <w:sz w:val="24"/>
          <w:szCs w:val="24"/>
        </w:rPr>
        <w:t xml:space="preserve"> English, A</w:t>
      </w:r>
      <w:r w:rsidR="00242FEC">
        <w:rPr>
          <w:rFonts w:ascii="Arial" w:eastAsiaTheme="minorEastAsia" w:hAnsi="Arial" w:cs="Arial"/>
          <w:bCs/>
          <w:sz w:val="24"/>
          <w:szCs w:val="24"/>
        </w:rPr>
        <w:t>.</w:t>
      </w:r>
      <w:r w:rsidRPr="00813E69">
        <w:rPr>
          <w:rFonts w:ascii="Arial" w:eastAsiaTheme="minorEastAsia" w:hAnsi="Arial" w:cs="Arial"/>
          <w:bCs/>
          <w:sz w:val="24"/>
          <w:szCs w:val="24"/>
        </w:rPr>
        <w:t xml:space="preserve"> (1958) </w:t>
      </w:r>
      <w:r w:rsidRPr="00813E69">
        <w:rPr>
          <w:rFonts w:ascii="Arial" w:eastAsiaTheme="minorEastAsia" w:hAnsi="Arial" w:cs="Arial"/>
          <w:bCs/>
          <w:i/>
          <w:iCs/>
          <w:sz w:val="24"/>
          <w:szCs w:val="24"/>
        </w:rPr>
        <w:t>A Comprehensive Dictionary of Psychological and Psychoanalytic Terms.</w:t>
      </w:r>
      <w:r w:rsidRPr="00813E69">
        <w:rPr>
          <w:rFonts w:ascii="Arial" w:eastAsiaTheme="minorEastAsia" w:hAnsi="Arial" w:cs="Arial"/>
          <w:bCs/>
          <w:sz w:val="24"/>
          <w:szCs w:val="24"/>
        </w:rPr>
        <w:t xml:space="preserve"> London: Longman</w:t>
      </w:r>
    </w:p>
    <w:p w14:paraId="25F3F33E" w14:textId="7912D538" w:rsidR="009A455A" w:rsidRPr="00813E69" w:rsidRDefault="009A455A" w:rsidP="001D7437">
      <w:pPr>
        <w:spacing w:after="120" w:line="360" w:lineRule="auto"/>
        <w:rPr>
          <w:rFonts w:ascii="Arial" w:eastAsiaTheme="minorEastAsia" w:hAnsi="Arial" w:cs="Arial"/>
          <w:bCs/>
          <w:sz w:val="24"/>
          <w:szCs w:val="24"/>
        </w:rPr>
      </w:pPr>
      <w:r w:rsidRPr="00813E69">
        <w:rPr>
          <w:rFonts w:ascii="Arial" w:eastAsiaTheme="minorEastAsia" w:hAnsi="Arial" w:cs="Arial"/>
          <w:bCs/>
          <w:sz w:val="24"/>
          <w:szCs w:val="24"/>
        </w:rPr>
        <w:t>Evans, C</w:t>
      </w:r>
      <w:r w:rsidR="007B6286">
        <w:rPr>
          <w:rFonts w:ascii="Arial" w:eastAsiaTheme="minorEastAsia" w:hAnsi="Arial" w:cs="Arial"/>
          <w:bCs/>
          <w:sz w:val="24"/>
          <w:szCs w:val="24"/>
        </w:rPr>
        <w:t>.</w:t>
      </w:r>
      <w:r w:rsidR="00FB6D78" w:rsidRPr="00FB6D78">
        <w:rPr>
          <w:rFonts w:ascii="Arial" w:eastAsiaTheme="minorEastAsia" w:hAnsi="Arial" w:cs="Arial"/>
          <w:bCs/>
          <w:sz w:val="24"/>
          <w:szCs w:val="24"/>
        </w:rPr>
        <w:t xml:space="preserve"> Rees,</w:t>
      </w:r>
      <w:r w:rsidR="00FB6D78">
        <w:rPr>
          <w:rFonts w:ascii="Arial" w:eastAsiaTheme="minorEastAsia" w:hAnsi="Arial" w:cs="Arial"/>
          <w:bCs/>
          <w:sz w:val="24"/>
          <w:szCs w:val="24"/>
        </w:rPr>
        <w:t xml:space="preserve"> G. </w:t>
      </w:r>
      <w:r w:rsidR="00FB6D78" w:rsidRPr="00FB6D78">
        <w:rPr>
          <w:rFonts w:ascii="Arial" w:eastAsiaTheme="minorEastAsia" w:hAnsi="Arial" w:cs="Arial"/>
          <w:bCs/>
          <w:sz w:val="24"/>
          <w:szCs w:val="24"/>
        </w:rPr>
        <w:t>Taylor</w:t>
      </w:r>
      <w:r w:rsidR="00FB6D78">
        <w:rPr>
          <w:rFonts w:ascii="Arial" w:eastAsiaTheme="minorEastAsia" w:hAnsi="Arial" w:cs="Arial"/>
          <w:bCs/>
          <w:sz w:val="24"/>
          <w:szCs w:val="24"/>
        </w:rPr>
        <w:t>, C.</w:t>
      </w:r>
      <w:r w:rsidR="00FB6D78" w:rsidRPr="00FB6D78">
        <w:rPr>
          <w:rFonts w:ascii="Arial" w:eastAsiaTheme="minorEastAsia" w:hAnsi="Arial" w:cs="Arial"/>
          <w:bCs/>
          <w:sz w:val="24"/>
          <w:szCs w:val="24"/>
        </w:rPr>
        <w:t xml:space="preserve"> </w:t>
      </w:r>
      <w:r w:rsidR="00FB6D78">
        <w:rPr>
          <w:rFonts w:ascii="Arial" w:eastAsiaTheme="minorEastAsia" w:hAnsi="Arial" w:cs="Arial"/>
          <w:bCs/>
          <w:sz w:val="24"/>
          <w:szCs w:val="24"/>
        </w:rPr>
        <w:t>and</w:t>
      </w:r>
      <w:r w:rsidR="00FB6D78" w:rsidRPr="00FB6D78">
        <w:rPr>
          <w:rFonts w:ascii="Arial" w:eastAsiaTheme="minorEastAsia" w:hAnsi="Arial" w:cs="Arial"/>
          <w:bCs/>
          <w:sz w:val="24"/>
          <w:szCs w:val="24"/>
        </w:rPr>
        <w:t xml:space="preserve"> Wright</w:t>
      </w:r>
      <w:r w:rsidR="00FB6D78">
        <w:rPr>
          <w:rFonts w:ascii="Arial" w:eastAsiaTheme="minorEastAsia" w:hAnsi="Arial" w:cs="Arial"/>
          <w:bCs/>
          <w:sz w:val="24"/>
          <w:szCs w:val="24"/>
        </w:rPr>
        <w:t>, C.</w:t>
      </w:r>
      <w:r w:rsidR="00FB6D78" w:rsidRPr="00FB6D78">
        <w:rPr>
          <w:rFonts w:ascii="Arial" w:eastAsiaTheme="minorEastAsia" w:hAnsi="Arial" w:cs="Arial"/>
          <w:bCs/>
          <w:sz w:val="24"/>
          <w:szCs w:val="24"/>
        </w:rPr>
        <w:t xml:space="preserve"> </w:t>
      </w:r>
      <w:r w:rsidRPr="00813E69">
        <w:rPr>
          <w:rFonts w:ascii="Arial" w:eastAsiaTheme="minorEastAsia" w:hAnsi="Arial" w:cs="Arial"/>
          <w:bCs/>
          <w:sz w:val="24"/>
          <w:szCs w:val="24"/>
        </w:rPr>
        <w:t xml:space="preserve">(2017) Widening Access’ to higher education: the reproduction of university hierarchies through policy enactment. </w:t>
      </w:r>
      <w:r w:rsidRPr="00813E69">
        <w:rPr>
          <w:rFonts w:ascii="Arial" w:eastAsiaTheme="minorEastAsia" w:hAnsi="Arial" w:cs="Arial"/>
          <w:bCs/>
          <w:i/>
          <w:iCs/>
          <w:sz w:val="24"/>
          <w:szCs w:val="24"/>
        </w:rPr>
        <w:t xml:space="preserve">Journal of Education Policy. </w:t>
      </w:r>
      <w:r w:rsidRPr="003F781C">
        <w:rPr>
          <w:rFonts w:ascii="Arial" w:eastAsiaTheme="minorEastAsia" w:hAnsi="Arial" w:cs="Arial"/>
          <w:bCs/>
          <w:sz w:val="24"/>
          <w:szCs w:val="24"/>
        </w:rPr>
        <w:t>34 (1)</w:t>
      </w:r>
      <w:r w:rsidR="003F781C">
        <w:rPr>
          <w:rFonts w:ascii="Arial" w:eastAsiaTheme="minorEastAsia" w:hAnsi="Arial" w:cs="Arial"/>
          <w:bCs/>
          <w:sz w:val="24"/>
          <w:szCs w:val="24"/>
        </w:rPr>
        <w:t xml:space="preserve">. </w:t>
      </w:r>
      <w:r w:rsidRPr="003F781C">
        <w:rPr>
          <w:rFonts w:ascii="Arial" w:eastAsiaTheme="minorEastAsia" w:hAnsi="Arial" w:cs="Arial"/>
          <w:bCs/>
          <w:sz w:val="24"/>
          <w:szCs w:val="24"/>
        </w:rPr>
        <w:t>p, 101-116.</w:t>
      </w:r>
      <w:r w:rsidRPr="00813E69">
        <w:rPr>
          <w:rFonts w:ascii="Arial" w:eastAsiaTheme="minorEastAsia" w:hAnsi="Arial" w:cs="Arial"/>
          <w:bCs/>
          <w:i/>
          <w:iCs/>
          <w:sz w:val="24"/>
          <w:szCs w:val="24"/>
        </w:rPr>
        <w:t xml:space="preserve"> </w:t>
      </w:r>
    </w:p>
    <w:p w14:paraId="66EA2019" w14:textId="2DBC17D9" w:rsidR="00A679C2" w:rsidRPr="00813E69" w:rsidRDefault="00A679C2" w:rsidP="001D7437">
      <w:pPr>
        <w:spacing w:after="120" w:line="360" w:lineRule="auto"/>
        <w:rPr>
          <w:rFonts w:ascii="Arial" w:eastAsiaTheme="minorEastAsia" w:hAnsi="Arial" w:cs="Arial"/>
          <w:bCs/>
          <w:sz w:val="24"/>
          <w:szCs w:val="24"/>
        </w:rPr>
      </w:pPr>
      <w:r w:rsidRPr="00813E69">
        <w:rPr>
          <w:rFonts w:ascii="Arial" w:eastAsiaTheme="minorEastAsia" w:hAnsi="Arial" w:cs="Arial"/>
          <w:bCs/>
          <w:sz w:val="24"/>
          <w:szCs w:val="24"/>
        </w:rPr>
        <w:lastRenderedPageBreak/>
        <w:t>Fontana, A</w:t>
      </w:r>
      <w:r w:rsidR="005C4CE8">
        <w:rPr>
          <w:rFonts w:ascii="Arial" w:eastAsiaTheme="minorEastAsia" w:hAnsi="Arial" w:cs="Arial"/>
          <w:bCs/>
          <w:sz w:val="24"/>
          <w:szCs w:val="24"/>
        </w:rPr>
        <w:t>.</w:t>
      </w:r>
      <w:r w:rsidRPr="00813E69">
        <w:rPr>
          <w:rFonts w:ascii="Arial" w:eastAsiaTheme="minorEastAsia" w:hAnsi="Arial" w:cs="Arial"/>
          <w:bCs/>
          <w:sz w:val="24"/>
          <w:szCs w:val="24"/>
        </w:rPr>
        <w:t xml:space="preserve"> </w:t>
      </w:r>
      <w:r w:rsidR="005C4CE8">
        <w:rPr>
          <w:rFonts w:ascii="Arial" w:eastAsiaTheme="minorEastAsia" w:hAnsi="Arial" w:cs="Arial"/>
          <w:bCs/>
          <w:sz w:val="24"/>
          <w:szCs w:val="24"/>
        </w:rPr>
        <w:t>and</w:t>
      </w:r>
      <w:r w:rsidRPr="00813E69">
        <w:rPr>
          <w:rFonts w:ascii="Arial" w:eastAsiaTheme="minorEastAsia" w:hAnsi="Arial" w:cs="Arial"/>
          <w:bCs/>
          <w:sz w:val="24"/>
          <w:szCs w:val="24"/>
        </w:rPr>
        <w:t xml:space="preserve"> Frey, J</w:t>
      </w:r>
      <w:r w:rsidR="005C4CE8">
        <w:rPr>
          <w:rFonts w:ascii="Arial" w:eastAsiaTheme="minorEastAsia" w:hAnsi="Arial" w:cs="Arial"/>
          <w:bCs/>
          <w:sz w:val="24"/>
          <w:szCs w:val="24"/>
        </w:rPr>
        <w:t>.</w:t>
      </w:r>
      <w:r w:rsidRPr="00813E69">
        <w:rPr>
          <w:rFonts w:ascii="Arial" w:eastAsiaTheme="minorEastAsia" w:hAnsi="Arial" w:cs="Arial"/>
          <w:bCs/>
          <w:sz w:val="24"/>
          <w:szCs w:val="24"/>
        </w:rPr>
        <w:t xml:space="preserve"> (1994) ‘</w:t>
      </w:r>
      <w:r w:rsidRPr="00813E69">
        <w:rPr>
          <w:rFonts w:ascii="Arial" w:eastAsiaTheme="minorEastAsia" w:hAnsi="Arial" w:cs="Arial"/>
          <w:bCs/>
          <w:i/>
          <w:iCs/>
          <w:sz w:val="24"/>
          <w:szCs w:val="24"/>
        </w:rPr>
        <w:t>Interviewing: the art of science’, in N.K. Denzin and Y.S. Lincoln (eds), Handbook of Qualitative Research.</w:t>
      </w:r>
      <w:r w:rsidRPr="00813E69">
        <w:rPr>
          <w:rFonts w:ascii="Arial" w:eastAsiaTheme="minorEastAsia" w:hAnsi="Arial" w:cs="Arial"/>
          <w:bCs/>
          <w:sz w:val="24"/>
          <w:szCs w:val="24"/>
        </w:rPr>
        <w:t xml:space="preserve"> Thousand Oaks, CA: Sage. Pp, 361-376</w:t>
      </w:r>
    </w:p>
    <w:p w14:paraId="723BE5D6" w14:textId="434691D7" w:rsidR="001B0A17" w:rsidRDefault="001B0A17" w:rsidP="001B0A17">
      <w:pPr>
        <w:spacing w:after="120" w:line="360" w:lineRule="auto"/>
        <w:rPr>
          <w:rFonts w:ascii="Arial" w:eastAsiaTheme="minorEastAsia" w:hAnsi="Arial" w:cs="Arial"/>
          <w:bCs/>
          <w:sz w:val="24"/>
          <w:szCs w:val="24"/>
        </w:rPr>
      </w:pPr>
      <w:r w:rsidRPr="00813E69">
        <w:rPr>
          <w:rFonts w:ascii="Arial" w:eastAsiaTheme="minorEastAsia" w:hAnsi="Arial" w:cs="Arial"/>
          <w:bCs/>
          <w:sz w:val="24"/>
          <w:szCs w:val="24"/>
        </w:rPr>
        <w:t xml:space="preserve">Gallagher, S, </w:t>
      </w:r>
      <w:r w:rsidR="00BF12A9">
        <w:rPr>
          <w:rFonts w:ascii="Arial" w:eastAsiaTheme="minorEastAsia" w:hAnsi="Arial" w:cs="Arial"/>
          <w:bCs/>
          <w:sz w:val="24"/>
          <w:szCs w:val="24"/>
        </w:rPr>
        <w:t>and</w:t>
      </w:r>
      <w:r w:rsidRPr="00813E69">
        <w:rPr>
          <w:rFonts w:ascii="Arial" w:eastAsiaTheme="minorEastAsia" w:hAnsi="Arial" w:cs="Arial"/>
          <w:bCs/>
          <w:sz w:val="24"/>
          <w:szCs w:val="24"/>
        </w:rPr>
        <w:t xml:space="preserve"> Padley, J (2014) </w:t>
      </w:r>
      <w:r w:rsidRPr="00813E69">
        <w:rPr>
          <w:rFonts w:ascii="Arial" w:eastAsiaTheme="minorEastAsia" w:hAnsi="Arial" w:cs="Arial"/>
          <w:bCs/>
          <w:i/>
          <w:iCs/>
          <w:sz w:val="24"/>
          <w:szCs w:val="24"/>
        </w:rPr>
        <w:t>Welsh attainment and admission to Oxford and Cambridge: the evidence base.</w:t>
      </w:r>
      <w:r w:rsidRPr="00813E69">
        <w:rPr>
          <w:rFonts w:ascii="Arial" w:eastAsiaTheme="minorEastAsia" w:hAnsi="Arial" w:cs="Arial"/>
          <w:bCs/>
          <w:sz w:val="24"/>
          <w:szCs w:val="24"/>
        </w:rPr>
        <w:t xml:space="preserve"> Available at: The admissions and attainment evidence base - Welsh ... https://gov.wales › sites › default › files › publications › welsh-attainment-... (Accessed 11</w:t>
      </w:r>
      <w:r w:rsidRPr="00813E69">
        <w:rPr>
          <w:rFonts w:ascii="Arial" w:eastAsiaTheme="minorEastAsia" w:hAnsi="Arial" w:cs="Arial"/>
          <w:bCs/>
          <w:sz w:val="24"/>
          <w:szCs w:val="24"/>
          <w:vertAlign w:val="superscript"/>
        </w:rPr>
        <w:t>th</w:t>
      </w:r>
      <w:r w:rsidRPr="00813E69">
        <w:rPr>
          <w:rFonts w:ascii="Arial" w:eastAsiaTheme="minorEastAsia" w:hAnsi="Arial" w:cs="Arial"/>
          <w:bCs/>
          <w:sz w:val="24"/>
          <w:szCs w:val="24"/>
        </w:rPr>
        <w:t xml:space="preserve"> January 2020) </w:t>
      </w:r>
    </w:p>
    <w:p w14:paraId="3D5A52E9" w14:textId="77D041A2" w:rsidR="005D1CC0" w:rsidRPr="00813E69" w:rsidRDefault="005D1CC0" w:rsidP="001D7437">
      <w:pPr>
        <w:spacing w:after="120" w:line="360" w:lineRule="auto"/>
        <w:rPr>
          <w:rFonts w:ascii="Arial" w:eastAsiaTheme="minorEastAsia" w:hAnsi="Arial" w:cs="Arial"/>
          <w:bCs/>
          <w:sz w:val="24"/>
          <w:szCs w:val="24"/>
        </w:rPr>
      </w:pPr>
      <w:r w:rsidRPr="00813E69">
        <w:rPr>
          <w:rFonts w:ascii="Arial" w:eastAsiaTheme="minorEastAsia" w:hAnsi="Arial" w:cs="Arial"/>
          <w:bCs/>
          <w:sz w:val="24"/>
          <w:szCs w:val="24"/>
        </w:rPr>
        <w:t>Gorard, S</w:t>
      </w:r>
      <w:r w:rsidR="00646862">
        <w:rPr>
          <w:rFonts w:ascii="Arial" w:eastAsiaTheme="minorEastAsia" w:hAnsi="Arial" w:cs="Arial"/>
          <w:bCs/>
          <w:sz w:val="24"/>
          <w:szCs w:val="24"/>
        </w:rPr>
        <w:t>.</w:t>
      </w:r>
      <w:r w:rsidRPr="00813E69">
        <w:rPr>
          <w:rFonts w:ascii="Arial" w:eastAsiaTheme="minorEastAsia" w:hAnsi="Arial" w:cs="Arial"/>
          <w:bCs/>
          <w:sz w:val="24"/>
          <w:szCs w:val="24"/>
        </w:rPr>
        <w:t xml:space="preserve"> </w:t>
      </w:r>
      <w:r w:rsidR="00272779">
        <w:rPr>
          <w:rFonts w:ascii="Arial" w:eastAsiaTheme="minorEastAsia" w:hAnsi="Arial" w:cs="Arial"/>
          <w:bCs/>
          <w:sz w:val="24"/>
          <w:szCs w:val="24"/>
        </w:rPr>
        <w:t>Smith, E. May, H. Thomas, L. Adnett, N. Slack, K.</w:t>
      </w:r>
      <w:r w:rsidRPr="00813E69">
        <w:rPr>
          <w:rFonts w:ascii="Arial" w:eastAsiaTheme="minorEastAsia" w:hAnsi="Arial" w:cs="Arial"/>
          <w:bCs/>
          <w:sz w:val="24"/>
          <w:szCs w:val="24"/>
        </w:rPr>
        <w:t xml:space="preserve"> (2006) “</w:t>
      </w:r>
      <w:r w:rsidRPr="00813E69">
        <w:rPr>
          <w:rFonts w:ascii="Arial" w:eastAsiaTheme="minorEastAsia" w:hAnsi="Arial" w:cs="Arial"/>
          <w:bCs/>
          <w:i/>
          <w:iCs/>
          <w:sz w:val="24"/>
          <w:szCs w:val="24"/>
        </w:rPr>
        <w:t xml:space="preserve">Review of Widening Participation Research: </w:t>
      </w:r>
      <w:r w:rsidRPr="00813E69">
        <w:rPr>
          <w:rFonts w:ascii="Arial" w:eastAsiaTheme="minorEastAsia" w:hAnsi="Arial" w:cs="Arial"/>
          <w:bCs/>
          <w:sz w:val="24"/>
          <w:szCs w:val="24"/>
        </w:rPr>
        <w:t>Addressing the barriers to participation in higher education Bristol”: HEFCE</w:t>
      </w:r>
      <w:r w:rsidR="00F073DD" w:rsidRPr="00813E69">
        <w:rPr>
          <w:rFonts w:ascii="Arial" w:eastAsiaTheme="minorEastAsia" w:hAnsi="Arial" w:cs="Arial"/>
          <w:bCs/>
          <w:sz w:val="24"/>
          <w:szCs w:val="24"/>
        </w:rPr>
        <w:t>.</w:t>
      </w:r>
    </w:p>
    <w:p w14:paraId="103AC03B" w14:textId="0E4D99E1" w:rsidR="00F073DD" w:rsidRDefault="00F073DD" w:rsidP="001D7437">
      <w:pPr>
        <w:spacing w:after="120" w:line="360" w:lineRule="auto"/>
        <w:rPr>
          <w:rFonts w:ascii="Arial" w:eastAsiaTheme="minorEastAsia" w:hAnsi="Arial" w:cs="Arial"/>
          <w:bCs/>
          <w:sz w:val="24"/>
          <w:szCs w:val="24"/>
        </w:rPr>
      </w:pPr>
      <w:r w:rsidRPr="00813E69">
        <w:rPr>
          <w:rFonts w:ascii="Arial" w:eastAsiaTheme="minorEastAsia" w:hAnsi="Arial" w:cs="Arial"/>
          <w:bCs/>
          <w:sz w:val="24"/>
          <w:szCs w:val="24"/>
        </w:rPr>
        <w:t>GOV.UK</w:t>
      </w:r>
      <w:r w:rsidR="00DC1FF2">
        <w:rPr>
          <w:rFonts w:ascii="Arial" w:eastAsiaTheme="minorEastAsia" w:hAnsi="Arial" w:cs="Arial"/>
          <w:bCs/>
          <w:sz w:val="24"/>
          <w:szCs w:val="24"/>
        </w:rPr>
        <w:t xml:space="preserve"> </w:t>
      </w:r>
      <w:r w:rsidRPr="00813E69">
        <w:rPr>
          <w:rFonts w:ascii="Arial" w:eastAsiaTheme="minorEastAsia" w:hAnsi="Arial" w:cs="Arial"/>
          <w:bCs/>
          <w:sz w:val="24"/>
          <w:szCs w:val="24"/>
        </w:rPr>
        <w:t xml:space="preserve">(2014) </w:t>
      </w:r>
      <w:r w:rsidRPr="00813E69">
        <w:rPr>
          <w:rFonts w:ascii="Arial" w:eastAsiaTheme="minorEastAsia" w:hAnsi="Arial" w:cs="Arial"/>
          <w:bCs/>
          <w:i/>
          <w:iCs/>
          <w:sz w:val="24"/>
          <w:szCs w:val="24"/>
        </w:rPr>
        <w:t>School and College-level Strategies to Raise Aspirations of High-achieving Disadvantaged Pupils to Pursue Higher Education Investigation</w:t>
      </w:r>
      <w:r w:rsidRPr="00813E69">
        <w:rPr>
          <w:rFonts w:ascii="Arial" w:eastAsiaTheme="minorEastAsia" w:hAnsi="Arial" w:cs="Arial"/>
          <w:bCs/>
          <w:sz w:val="24"/>
          <w:szCs w:val="24"/>
        </w:rPr>
        <w:t>. Available at: https://www.google.com/search?client=firefox-b-d&amp;q=School+and+College-level+Strategies+to+Raise+Aspirations+of+...+https%3A%2F%2Fassets.publishing.service.gov.uk+%E2%80%BA+uploads+%E2%80%BA+attachment_data+%E2%80%BA+file (Accessed 12</w:t>
      </w:r>
      <w:r w:rsidRPr="00813E69">
        <w:rPr>
          <w:rFonts w:ascii="Arial" w:eastAsiaTheme="minorEastAsia" w:hAnsi="Arial" w:cs="Arial"/>
          <w:bCs/>
          <w:sz w:val="24"/>
          <w:szCs w:val="24"/>
          <w:vertAlign w:val="superscript"/>
        </w:rPr>
        <w:t>th</w:t>
      </w:r>
      <w:r w:rsidRPr="00813E69">
        <w:rPr>
          <w:rFonts w:ascii="Arial" w:eastAsiaTheme="minorEastAsia" w:hAnsi="Arial" w:cs="Arial"/>
          <w:bCs/>
          <w:sz w:val="24"/>
          <w:szCs w:val="24"/>
        </w:rPr>
        <w:t xml:space="preserve"> January 2020)</w:t>
      </w:r>
    </w:p>
    <w:p w14:paraId="07010E7C" w14:textId="7BEE8590" w:rsidR="00D4754F" w:rsidRPr="00813E69" w:rsidRDefault="00D4754F" w:rsidP="001D7437">
      <w:pPr>
        <w:spacing w:after="120" w:line="360" w:lineRule="auto"/>
        <w:rPr>
          <w:rFonts w:ascii="Arial" w:eastAsiaTheme="minorEastAsia" w:hAnsi="Arial" w:cs="Arial"/>
          <w:bCs/>
          <w:sz w:val="24"/>
          <w:szCs w:val="24"/>
        </w:rPr>
      </w:pPr>
      <w:r>
        <w:rPr>
          <w:rFonts w:ascii="Arial" w:eastAsiaTheme="minorEastAsia" w:hAnsi="Arial" w:cs="Arial"/>
          <w:bCs/>
          <w:sz w:val="24"/>
          <w:szCs w:val="24"/>
        </w:rPr>
        <w:t xml:space="preserve">GOV.UK (2018) </w:t>
      </w:r>
      <w:r w:rsidRPr="00D4754F">
        <w:rPr>
          <w:rFonts w:ascii="Arial" w:eastAsiaTheme="minorEastAsia" w:hAnsi="Arial" w:cs="Arial"/>
          <w:bCs/>
          <w:sz w:val="24"/>
          <w:szCs w:val="24"/>
        </w:rPr>
        <w:t xml:space="preserve">PM: </w:t>
      </w:r>
      <w:r w:rsidRPr="004B79F2">
        <w:rPr>
          <w:rFonts w:ascii="Arial" w:eastAsiaTheme="minorEastAsia" w:hAnsi="Arial" w:cs="Arial"/>
          <w:bCs/>
          <w:i/>
          <w:iCs/>
          <w:sz w:val="24"/>
          <w:szCs w:val="24"/>
        </w:rPr>
        <w:t>The right education for everyone</w:t>
      </w:r>
      <w:r>
        <w:rPr>
          <w:rFonts w:ascii="Arial" w:eastAsiaTheme="minorEastAsia" w:hAnsi="Arial" w:cs="Arial"/>
          <w:bCs/>
          <w:sz w:val="24"/>
          <w:szCs w:val="24"/>
        </w:rPr>
        <w:t xml:space="preserve">. Available at: </w:t>
      </w:r>
      <w:r w:rsidRPr="00203E4C">
        <w:rPr>
          <w:rFonts w:ascii="Arial" w:eastAsiaTheme="minorEastAsia" w:hAnsi="Arial" w:cs="Arial"/>
          <w:bCs/>
          <w:sz w:val="24"/>
          <w:szCs w:val="24"/>
        </w:rPr>
        <w:t>https://www.gov.uk/government/speeches/pm-the-right-education-for-everyone</w:t>
      </w:r>
      <w:r>
        <w:rPr>
          <w:rFonts w:ascii="Arial" w:eastAsiaTheme="minorEastAsia" w:hAnsi="Arial" w:cs="Arial"/>
          <w:bCs/>
          <w:sz w:val="24"/>
          <w:szCs w:val="24"/>
        </w:rPr>
        <w:t xml:space="preserve">. (Accessed </w:t>
      </w:r>
      <w:r w:rsidR="000D2701">
        <w:rPr>
          <w:rFonts w:ascii="Arial" w:eastAsiaTheme="minorEastAsia" w:hAnsi="Arial" w:cs="Arial"/>
          <w:bCs/>
          <w:sz w:val="24"/>
          <w:szCs w:val="24"/>
        </w:rPr>
        <w:t>19</w:t>
      </w:r>
      <w:r w:rsidR="000D2701" w:rsidRPr="000D2701">
        <w:rPr>
          <w:rFonts w:ascii="Arial" w:eastAsiaTheme="minorEastAsia" w:hAnsi="Arial" w:cs="Arial"/>
          <w:bCs/>
          <w:sz w:val="24"/>
          <w:szCs w:val="24"/>
          <w:vertAlign w:val="superscript"/>
        </w:rPr>
        <w:t>th</w:t>
      </w:r>
      <w:r w:rsidR="000D2701">
        <w:rPr>
          <w:rFonts w:ascii="Arial" w:eastAsiaTheme="minorEastAsia" w:hAnsi="Arial" w:cs="Arial"/>
          <w:bCs/>
          <w:sz w:val="24"/>
          <w:szCs w:val="24"/>
        </w:rPr>
        <w:t xml:space="preserve"> January 2020)</w:t>
      </w:r>
    </w:p>
    <w:p w14:paraId="1C8E489B" w14:textId="176FB853" w:rsidR="008C1C36" w:rsidRPr="00813E69" w:rsidRDefault="008C1C36" w:rsidP="001D7437">
      <w:pPr>
        <w:spacing w:after="120" w:line="360" w:lineRule="auto"/>
        <w:rPr>
          <w:rFonts w:ascii="Arial" w:eastAsiaTheme="minorEastAsia" w:hAnsi="Arial" w:cs="Arial"/>
          <w:bCs/>
          <w:sz w:val="24"/>
          <w:szCs w:val="24"/>
        </w:rPr>
      </w:pPr>
      <w:r w:rsidRPr="00813E69">
        <w:rPr>
          <w:rFonts w:ascii="Arial" w:eastAsiaTheme="minorEastAsia" w:hAnsi="Arial" w:cs="Arial"/>
          <w:bCs/>
          <w:sz w:val="24"/>
          <w:szCs w:val="24"/>
        </w:rPr>
        <w:t>Harvard Bu</w:t>
      </w:r>
      <w:r w:rsidR="00CA1258" w:rsidRPr="00813E69">
        <w:rPr>
          <w:rFonts w:ascii="Arial" w:eastAsiaTheme="minorEastAsia" w:hAnsi="Arial" w:cs="Arial"/>
          <w:bCs/>
          <w:sz w:val="24"/>
          <w:szCs w:val="24"/>
        </w:rPr>
        <w:t xml:space="preserve">siness Review (2019) </w:t>
      </w:r>
      <w:r w:rsidR="00CA1258" w:rsidRPr="00813E69">
        <w:rPr>
          <w:rFonts w:ascii="Arial" w:eastAsiaTheme="minorEastAsia" w:hAnsi="Arial" w:cs="Arial"/>
          <w:bCs/>
          <w:i/>
          <w:iCs/>
          <w:sz w:val="24"/>
          <w:szCs w:val="24"/>
        </w:rPr>
        <w:t>Does Higher Education Still Prepare People for Jobs</w:t>
      </w:r>
      <w:r w:rsidR="00CA1258" w:rsidRPr="00813E69">
        <w:rPr>
          <w:rFonts w:ascii="Arial" w:eastAsiaTheme="minorEastAsia" w:hAnsi="Arial" w:cs="Arial"/>
          <w:bCs/>
          <w:sz w:val="24"/>
          <w:szCs w:val="24"/>
        </w:rPr>
        <w:t xml:space="preserve">? Available at: </w:t>
      </w:r>
      <w:r w:rsidR="006D0FC4" w:rsidRPr="00813E69">
        <w:rPr>
          <w:rFonts w:ascii="Arial" w:eastAsiaTheme="minorEastAsia" w:hAnsi="Arial" w:cs="Arial"/>
          <w:bCs/>
          <w:sz w:val="24"/>
          <w:szCs w:val="24"/>
        </w:rPr>
        <w:t>https://hbr.org/2019/01/does-higher-education-still-prepare-people-for-jobs (Accessed 12th January 20</w:t>
      </w:r>
      <w:r w:rsidR="000D2701">
        <w:rPr>
          <w:rFonts w:ascii="Arial" w:eastAsiaTheme="minorEastAsia" w:hAnsi="Arial" w:cs="Arial"/>
          <w:bCs/>
          <w:sz w:val="24"/>
          <w:szCs w:val="24"/>
        </w:rPr>
        <w:t>20</w:t>
      </w:r>
      <w:r w:rsidR="006D0FC4" w:rsidRPr="00813E69">
        <w:rPr>
          <w:rFonts w:ascii="Arial" w:eastAsiaTheme="minorEastAsia" w:hAnsi="Arial" w:cs="Arial"/>
          <w:bCs/>
          <w:sz w:val="24"/>
          <w:szCs w:val="24"/>
        </w:rPr>
        <w:t>)</w:t>
      </w:r>
    </w:p>
    <w:p w14:paraId="6D16F6FA" w14:textId="5AD6C1BC" w:rsidR="00FD15AB" w:rsidRPr="00813E69" w:rsidRDefault="00FD15AB" w:rsidP="001D7437">
      <w:pPr>
        <w:spacing w:after="120" w:line="360" w:lineRule="auto"/>
        <w:rPr>
          <w:rFonts w:ascii="Arial" w:eastAsiaTheme="minorEastAsia" w:hAnsi="Arial" w:cs="Arial"/>
          <w:bCs/>
          <w:sz w:val="24"/>
          <w:szCs w:val="24"/>
        </w:rPr>
      </w:pPr>
      <w:r w:rsidRPr="00813E69">
        <w:rPr>
          <w:rFonts w:ascii="Arial" w:eastAsiaTheme="minorEastAsia" w:hAnsi="Arial" w:cs="Arial"/>
          <w:bCs/>
          <w:sz w:val="24"/>
          <w:szCs w:val="24"/>
        </w:rPr>
        <w:t>Jones, S</w:t>
      </w:r>
      <w:r w:rsidR="00654D4E">
        <w:rPr>
          <w:rFonts w:ascii="Arial" w:eastAsiaTheme="minorEastAsia" w:hAnsi="Arial" w:cs="Arial"/>
          <w:bCs/>
          <w:sz w:val="24"/>
          <w:szCs w:val="24"/>
        </w:rPr>
        <w:t xml:space="preserve">. </w:t>
      </w:r>
      <w:r w:rsidRPr="00813E69">
        <w:rPr>
          <w:rFonts w:ascii="Arial" w:eastAsiaTheme="minorEastAsia" w:hAnsi="Arial" w:cs="Arial"/>
          <w:bCs/>
          <w:sz w:val="24"/>
          <w:szCs w:val="24"/>
        </w:rPr>
        <w:t>(1985) ‘</w:t>
      </w:r>
      <w:r w:rsidRPr="00813E69">
        <w:rPr>
          <w:rFonts w:ascii="Arial" w:eastAsiaTheme="minorEastAsia" w:hAnsi="Arial" w:cs="Arial"/>
          <w:bCs/>
          <w:i/>
          <w:iCs/>
          <w:sz w:val="24"/>
          <w:szCs w:val="24"/>
        </w:rPr>
        <w:t>Depth Interviewing’ in R. Walker (ed.), Applied Qualitative Research.</w:t>
      </w:r>
      <w:r w:rsidRPr="00813E69">
        <w:rPr>
          <w:rFonts w:ascii="Arial" w:eastAsiaTheme="minorEastAsia" w:hAnsi="Arial" w:cs="Arial"/>
          <w:bCs/>
          <w:sz w:val="24"/>
          <w:szCs w:val="24"/>
        </w:rPr>
        <w:t xml:space="preserve"> Aldershot: Gower. </w:t>
      </w:r>
      <w:r w:rsidR="00490519">
        <w:rPr>
          <w:rFonts w:ascii="Arial" w:eastAsiaTheme="minorEastAsia" w:hAnsi="Arial" w:cs="Arial"/>
          <w:bCs/>
          <w:sz w:val="24"/>
          <w:szCs w:val="24"/>
        </w:rPr>
        <w:t>p</w:t>
      </w:r>
      <w:r w:rsidRPr="00813E69">
        <w:rPr>
          <w:rFonts w:ascii="Arial" w:eastAsiaTheme="minorEastAsia" w:hAnsi="Arial" w:cs="Arial"/>
          <w:bCs/>
          <w:sz w:val="24"/>
          <w:szCs w:val="24"/>
        </w:rPr>
        <w:t xml:space="preserve"> 44-55.</w:t>
      </w:r>
    </w:p>
    <w:p w14:paraId="17FC621C" w14:textId="6B0DACBB" w:rsidR="00974655" w:rsidRPr="00813E69" w:rsidRDefault="00974655" w:rsidP="001D7437">
      <w:pPr>
        <w:spacing w:after="120" w:line="360" w:lineRule="auto"/>
        <w:rPr>
          <w:rFonts w:ascii="Arial" w:eastAsiaTheme="minorEastAsia" w:hAnsi="Arial" w:cs="Arial"/>
          <w:bCs/>
          <w:sz w:val="24"/>
          <w:szCs w:val="24"/>
        </w:rPr>
      </w:pPr>
      <w:r w:rsidRPr="00813E69">
        <w:rPr>
          <w:rFonts w:ascii="Arial" w:eastAsiaTheme="minorEastAsia" w:hAnsi="Arial" w:cs="Arial"/>
          <w:bCs/>
          <w:sz w:val="24"/>
          <w:szCs w:val="24"/>
        </w:rPr>
        <w:t xml:space="preserve">Joseph Rowntree Foundation (2012) </w:t>
      </w:r>
      <w:r w:rsidRPr="00813E69">
        <w:rPr>
          <w:rFonts w:ascii="Arial" w:eastAsiaTheme="minorEastAsia" w:hAnsi="Arial" w:cs="Arial"/>
          <w:bCs/>
          <w:i/>
          <w:iCs/>
          <w:sz w:val="24"/>
          <w:szCs w:val="24"/>
        </w:rPr>
        <w:t>The impact of attitudes and aspirations on educational attainment and participation.</w:t>
      </w:r>
      <w:r w:rsidRPr="00813E69">
        <w:rPr>
          <w:rFonts w:ascii="Arial" w:eastAsiaTheme="minorEastAsia" w:hAnsi="Arial" w:cs="Arial"/>
          <w:bCs/>
          <w:sz w:val="24"/>
          <w:szCs w:val="24"/>
        </w:rPr>
        <w:t xml:space="preserve"> Available at: The impact of attitudes and aspirations on educational ... https://www.jrf.org.uk › jrf › files › education-young-people-parents-full (Accessed 13</w:t>
      </w:r>
      <w:r w:rsidRPr="00813E69">
        <w:rPr>
          <w:rFonts w:ascii="Arial" w:eastAsiaTheme="minorEastAsia" w:hAnsi="Arial" w:cs="Arial"/>
          <w:bCs/>
          <w:sz w:val="24"/>
          <w:szCs w:val="24"/>
          <w:vertAlign w:val="superscript"/>
        </w:rPr>
        <w:t>th</w:t>
      </w:r>
      <w:r w:rsidRPr="00813E69">
        <w:rPr>
          <w:rFonts w:ascii="Arial" w:eastAsiaTheme="minorEastAsia" w:hAnsi="Arial" w:cs="Arial"/>
          <w:bCs/>
          <w:sz w:val="24"/>
          <w:szCs w:val="24"/>
        </w:rPr>
        <w:t xml:space="preserve"> January 2020)</w:t>
      </w:r>
    </w:p>
    <w:p w14:paraId="07904F39" w14:textId="2F898B0F" w:rsidR="00451944" w:rsidRPr="00813E69" w:rsidRDefault="00451944" w:rsidP="001D7437">
      <w:pPr>
        <w:spacing w:after="120" w:line="360" w:lineRule="auto"/>
        <w:rPr>
          <w:rFonts w:ascii="Arial" w:eastAsiaTheme="minorEastAsia" w:hAnsi="Arial" w:cs="Arial"/>
          <w:bCs/>
          <w:sz w:val="24"/>
          <w:szCs w:val="24"/>
        </w:rPr>
      </w:pPr>
      <w:r w:rsidRPr="00813E69">
        <w:rPr>
          <w:rFonts w:ascii="Arial" w:eastAsiaTheme="minorEastAsia" w:hAnsi="Arial" w:cs="Arial"/>
          <w:bCs/>
          <w:sz w:val="24"/>
          <w:szCs w:val="24"/>
        </w:rPr>
        <w:t>Kaplan, A</w:t>
      </w:r>
      <w:r w:rsidR="004818D0">
        <w:rPr>
          <w:rFonts w:ascii="Arial" w:eastAsiaTheme="minorEastAsia" w:hAnsi="Arial" w:cs="Arial"/>
          <w:bCs/>
          <w:sz w:val="24"/>
          <w:szCs w:val="24"/>
        </w:rPr>
        <w:t>.</w:t>
      </w:r>
      <w:r w:rsidRPr="00813E69">
        <w:rPr>
          <w:rFonts w:ascii="Arial" w:eastAsiaTheme="minorEastAsia" w:hAnsi="Arial" w:cs="Arial"/>
          <w:bCs/>
          <w:sz w:val="24"/>
          <w:szCs w:val="24"/>
        </w:rPr>
        <w:t xml:space="preserve"> (1973) </w:t>
      </w:r>
      <w:r w:rsidRPr="00813E69">
        <w:rPr>
          <w:rFonts w:ascii="Arial" w:eastAsiaTheme="minorEastAsia" w:hAnsi="Arial" w:cs="Arial"/>
          <w:bCs/>
          <w:i/>
          <w:iCs/>
          <w:sz w:val="24"/>
          <w:szCs w:val="24"/>
        </w:rPr>
        <w:t>The Conduct of Enquiry</w:t>
      </w:r>
      <w:r w:rsidRPr="00813E69">
        <w:rPr>
          <w:rFonts w:ascii="Arial" w:eastAsiaTheme="minorEastAsia" w:hAnsi="Arial" w:cs="Arial"/>
          <w:bCs/>
          <w:sz w:val="24"/>
          <w:szCs w:val="24"/>
        </w:rPr>
        <w:t>. Aylesbury: Intertext Books.</w:t>
      </w:r>
    </w:p>
    <w:p w14:paraId="68AD4426" w14:textId="19D1B1BD" w:rsidR="009F7E32" w:rsidRDefault="009F7E32" w:rsidP="001D7437">
      <w:pPr>
        <w:spacing w:after="120" w:line="360" w:lineRule="auto"/>
        <w:rPr>
          <w:rFonts w:ascii="Arial" w:eastAsiaTheme="minorEastAsia" w:hAnsi="Arial" w:cs="Arial"/>
          <w:bCs/>
          <w:sz w:val="24"/>
          <w:szCs w:val="24"/>
        </w:rPr>
      </w:pPr>
      <w:r w:rsidRPr="00813E69">
        <w:rPr>
          <w:rFonts w:ascii="Arial" w:eastAsiaTheme="minorEastAsia" w:hAnsi="Arial" w:cs="Arial"/>
          <w:bCs/>
          <w:sz w:val="24"/>
          <w:szCs w:val="24"/>
        </w:rPr>
        <w:lastRenderedPageBreak/>
        <w:t>Kannapel, P</w:t>
      </w:r>
      <w:r w:rsidR="004818D0">
        <w:rPr>
          <w:rFonts w:ascii="Arial" w:eastAsiaTheme="minorEastAsia" w:hAnsi="Arial" w:cs="Arial"/>
          <w:bCs/>
          <w:sz w:val="24"/>
          <w:szCs w:val="24"/>
        </w:rPr>
        <w:t>. and</w:t>
      </w:r>
      <w:r w:rsidRPr="00813E69">
        <w:rPr>
          <w:rFonts w:ascii="Arial" w:eastAsiaTheme="minorEastAsia" w:hAnsi="Arial" w:cs="Arial"/>
          <w:bCs/>
          <w:sz w:val="24"/>
          <w:szCs w:val="24"/>
        </w:rPr>
        <w:t xml:space="preserve"> DeYoung, A</w:t>
      </w:r>
      <w:r w:rsidR="004818D0">
        <w:rPr>
          <w:rFonts w:ascii="Arial" w:eastAsiaTheme="minorEastAsia" w:hAnsi="Arial" w:cs="Arial"/>
          <w:bCs/>
          <w:sz w:val="24"/>
          <w:szCs w:val="24"/>
        </w:rPr>
        <w:t>.</w:t>
      </w:r>
      <w:r w:rsidRPr="00813E69">
        <w:rPr>
          <w:rFonts w:ascii="Arial" w:eastAsiaTheme="minorEastAsia" w:hAnsi="Arial" w:cs="Arial"/>
          <w:bCs/>
          <w:sz w:val="24"/>
          <w:szCs w:val="24"/>
        </w:rPr>
        <w:t xml:space="preserve"> (1999</w:t>
      </w:r>
      <w:r w:rsidR="004818D0">
        <w:rPr>
          <w:rFonts w:ascii="Arial" w:eastAsiaTheme="minorEastAsia" w:hAnsi="Arial" w:cs="Arial"/>
          <w:bCs/>
          <w:sz w:val="24"/>
          <w:szCs w:val="24"/>
        </w:rPr>
        <w:t>)</w:t>
      </w:r>
      <w:r w:rsidRPr="00813E69">
        <w:rPr>
          <w:rFonts w:ascii="Arial" w:eastAsiaTheme="minorEastAsia" w:hAnsi="Arial" w:cs="Arial"/>
          <w:bCs/>
          <w:sz w:val="24"/>
          <w:szCs w:val="24"/>
        </w:rPr>
        <w:t xml:space="preserve"> The rural school problem in 1999: A review and critique of the literature. </w:t>
      </w:r>
      <w:r w:rsidRPr="00813E69">
        <w:rPr>
          <w:rFonts w:ascii="Arial" w:eastAsiaTheme="minorEastAsia" w:hAnsi="Arial" w:cs="Arial"/>
          <w:bCs/>
          <w:i/>
          <w:iCs/>
          <w:sz w:val="24"/>
          <w:szCs w:val="24"/>
        </w:rPr>
        <w:t>Journal of Research in Rural Education</w:t>
      </w:r>
      <w:r w:rsidRPr="00813E69">
        <w:rPr>
          <w:rFonts w:ascii="Arial" w:eastAsiaTheme="minorEastAsia" w:hAnsi="Arial" w:cs="Arial"/>
          <w:bCs/>
          <w:sz w:val="24"/>
          <w:szCs w:val="24"/>
        </w:rPr>
        <w:t>. 15 (12)</w:t>
      </w:r>
      <w:r w:rsidR="004818D0">
        <w:rPr>
          <w:rFonts w:ascii="Arial" w:eastAsiaTheme="minorEastAsia" w:hAnsi="Arial" w:cs="Arial"/>
          <w:bCs/>
          <w:sz w:val="24"/>
          <w:szCs w:val="24"/>
        </w:rPr>
        <w:t>.</w:t>
      </w:r>
      <w:r w:rsidRPr="00813E69">
        <w:rPr>
          <w:rFonts w:ascii="Arial" w:eastAsiaTheme="minorEastAsia" w:hAnsi="Arial" w:cs="Arial"/>
          <w:bCs/>
          <w:sz w:val="24"/>
          <w:szCs w:val="24"/>
        </w:rPr>
        <w:t xml:space="preserve"> </w:t>
      </w:r>
      <w:r w:rsidR="004818D0">
        <w:rPr>
          <w:rFonts w:ascii="Arial" w:eastAsiaTheme="minorEastAsia" w:hAnsi="Arial" w:cs="Arial"/>
          <w:bCs/>
          <w:sz w:val="24"/>
          <w:szCs w:val="24"/>
        </w:rPr>
        <w:t xml:space="preserve">p </w:t>
      </w:r>
      <w:r w:rsidRPr="00813E69">
        <w:rPr>
          <w:rFonts w:ascii="Arial" w:eastAsiaTheme="minorEastAsia" w:hAnsi="Arial" w:cs="Arial"/>
          <w:bCs/>
          <w:sz w:val="24"/>
          <w:szCs w:val="24"/>
        </w:rPr>
        <w:t>67–79</w:t>
      </w:r>
    </w:p>
    <w:p w14:paraId="7D9F279F" w14:textId="268D96AA" w:rsidR="00030C41" w:rsidRPr="00813E69" w:rsidRDefault="00030C41" w:rsidP="001D7437">
      <w:pPr>
        <w:spacing w:after="120" w:line="360" w:lineRule="auto"/>
        <w:rPr>
          <w:rFonts w:ascii="Arial" w:eastAsiaTheme="minorEastAsia" w:hAnsi="Arial" w:cs="Arial"/>
          <w:bCs/>
          <w:sz w:val="24"/>
          <w:szCs w:val="24"/>
        </w:rPr>
      </w:pPr>
      <w:r>
        <w:rPr>
          <w:rFonts w:ascii="Arial" w:eastAsiaTheme="minorEastAsia" w:hAnsi="Arial" w:cs="Arial"/>
          <w:bCs/>
          <w:sz w:val="24"/>
          <w:szCs w:val="24"/>
        </w:rPr>
        <w:t>King, N</w:t>
      </w:r>
      <w:r w:rsidR="00DE4060">
        <w:rPr>
          <w:rFonts w:ascii="Arial" w:eastAsiaTheme="minorEastAsia" w:hAnsi="Arial" w:cs="Arial"/>
          <w:bCs/>
          <w:sz w:val="24"/>
          <w:szCs w:val="24"/>
        </w:rPr>
        <w:t>.</w:t>
      </w:r>
      <w:r>
        <w:rPr>
          <w:rFonts w:ascii="Arial" w:eastAsiaTheme="minorEastAsia" w:hAnsi="Arial" w:cs="Arial"/>
          <w:bCs/>
          <w:sz w:val="24"/>
          <w:szCs w:val="24"/>
        </w:rPr>
        <w:t xml:space="preserve"> (2004) </w:t>
      </w:r>
      <w:r w:rsidRPr="00030C41">
        <w:rPr>
          <w:rFonts w:ascii="Arial" w:eastAsiaTheme="minorEastAsia" w:hAnsi="Arial" w:cs="Arial"/>
          <w:bCs/>
          <w:i/>
          <w:iCs/>
          <w:sz w:val="24"/>
          <w:szCs w:val="24"/>
        </w:rPr>
        <w:t>Using templates in the thematic analysis of text</w:t>
      </w:r>
      <w:r>
        <w:rPr>
          <w:rFonts w:ascii="Arial" w:eastAsiaTheme="minorEastAsia" w:hAnsi="Arial" w:cs="Arial"/>
          <w:bCs/>
          <w:sz w:val="24"/>
          <w:szCs w:val="24"/>
        </w:rPr>
        <w:t xml:space="preserve">. In Cassell, C, Symon, G. (Eds) </w:t>
      </w:r>
      <w:r w:rsidRPr="00030C41">
        <w:rPr>
          <w:rFonts w:ascii="Arial" w:eastAsiaTheme="minorEastAsia" w:hAnsi="Arial" w:cs="Arial"/>
          <w:bCs/>
          <w:i/>
          <w:iCs/>
          <w:sz w:val="24"/>
          <w:szCs w:val="24"/>
        </w:rPr>
        <w:t>Essential guide to qualitative methods in organizational research</w:t>
      </w:r>
      <w:r w:rsidR="00DE4060">
        <w:rPr>
          <w:rFonts w:ascii="Arial" w:eastAsiaTheme="minorEastAsia" w:hAnsi="Arial" w:cs="Arial"/>
          <w:bCs/>
          <w:sz w:val="24"/>
          <w:szCs w:val="24"/>
        </w:rPr>
        <w:t>.</w:t>
      </w:r>
      <w:r>
        <w:rPr>
          <w:rFonts w:ascii="Arial" w:eastAsiaTheme="minorEastAsia" w:hAnsi="Arial" w:cs="Arial"/>
          <w:bCs/>
          <w:sz w:val="24"/>
          <w:szCs w:val="24"/>
        </w:rPr>
        <w:t xml:space="preserve"> London: Sage.</w:t>
      </w:r>
    </w:p>
    <w:p w14:paraId="6ED80FFA" w14:textId="0FD2FE1F" w:rsidR="00F914D8" w:rsidRPr="00813E69" w:rsidRDefault="00F914D8" w:rsidP="001D7437">
      <w:pPr>
        <w:spacing w:after="120" w:line="360" w:lineRule="auto"/>
        <w:rPr>
          <w:rFonts w:ascii="Arial" w:eastAsiaTheme="minorEastAsia" w:hAnsi="Arial" w:cs="Arial"/>
          <w:bCs/>
          <w:sz w:val="24"/>
          <w:szCs w:val="24"/>
        </w:rPr>
      </w:pPr>
      <w:bookmarkStart w:id="2" w:name="_Hlk29679889"/>
      <w:r w:rsidRPr="00813E69">
        <w:rPr>
          <w:rFonts w:ascii="Arial" w:eastAsiaTheme="minorEastAsia" w:hAnsi="Arial" w:cs="Arial"/>
          <w:bCs/>
          <w:sz w:val="24"/>
          <w:szCs w:val="24"/>
        </w:rPr>
        <w:t>Kintrea, K</w:t>
      </w:r>
      <w:r w:rsidR="000F521A">
        <w:rPr>
          <w:rFonts w:ascii="Arial" w:eastAsiaTheme="minorEastAsia" w:hAnsi="Arial" w:cs="Arial"/>
          <w:bCs/>
          <w:sz w:val="24"/>
          <w:szCs w:val="24"/>
        </w:rPr>
        <w:t>.</w:t>
      </w:r>
      <w:r w:rsidRPr="00813E69">
        <w:rPr>
          <w:rFonts w:ascii="Arial" w:eastAsiaTheme="minorEastAsia" w:hAnsi="Arial" w:cs="Arial"/>
          <w:bCs/>
          <w:sz w:val="24"/>
          <w:szCs w:val="24"/>
        </w:rPr>
        <w:t xml:space="preserve"> St.Clair, R</w:t>
      </w:r>
      <w:r w:rsidR="000F521A">
        <w:rPr>
          <w:rFonts w:ascii="Arial" w:eastAsiaTheme="minorEastAsia" w:hAnsi="Arial" w:cs="Arial"/>
          <w:bCs/>
          <w:sz w:val="24"/>
          <w:szCs w:val="24"/>
        </w:rPr>
        <w:t>.</w:t>
      </w:r>
      <w:r w:rsidRPr="00813E69">
        <w:rPr>
          <w:rFonts w:ascii="Arial" w:eastAsiaTheme="minorEastAsia" w:hAnsi="Arial" w:cs="Arial"/>
          <w:bCs/>
          <w:sz w:val="24"/>
          <w:szCs w:val="24"/>
        </w:rPr>
        <w:t xml:space="preserve"> and Houston, M. (2011) </w:t>
      </w:r>
      <w:bookmarkEnd w:id="2"/>
      <w:r w:rsidRPr="00813E69">
        <w:rPr>
          <w:rFonts w:ascii="Arial" w:eastAsiaTheme="minorEastAsia" w:hAnsi="Arial" w:cs="Arial"/>
          <w:bCs/>
          <w:i/>
          <w:iCs/>
          <w:sz w:val="24"/>
          <w:szCs w:val="24"/>
        </w:rPr>
        <w:t>The influence of parents, places and poverty on educational attitudes and aspirations.</w:t>
      </w:r>
      <w:r w:rsidRPr="00813E69">
        <w:rPr>
          <w:rFonts w:ascii="Arial" w:eastAsiaTheme="minorEastAsia" w:hAnsi="Arial" w:cs="Arial"/>
          <w:bCs/>
          <w:sz w:val="24"/>
          <w:szCs w:val="24"/>
        </w:rPr>
        <w:t xml:space="preserve"> Joseph Rowntree Foundation. ISBN 978185935 8627</w:t>
      </w:r>
    </w:p>
    <w:p w14:paraId="7D595A41" w14:textId="3E58318D" w:rsidR="003B4DA3" w:rsidRPr="00813E69" w:rsidRDefault="003B4DA3" w:rsidP="001D7437">
      <w:pPr>
        <w:spacing w:after="120" w:line="360" w:lineRule="auto"/>
        <w:rPr>
          <w:rFonts w:ascii="Arial" w:eastAsiaTheme="minorEastAsia" w:hAnsi="Arial" w:cs="Arial"/>
          <w:bCs/>
          <w:sz w:val="24"/>
          <w:szCs w:val="24"/>
        </w:rPr>
      </w:pPr>
      <w:r w:rsidRPr="00813E69">
        <w:rPr>
          <w:rFonts w:ascii="Arial" w:eastAsiaTheme="minorEastAsia" w:hAnsi="Arial" w:cs="Arial"/>
          <w:bCs/>
          <w:sz w:val="24"/>
          <w:szCs w:val="24"/>
        </w:rPr>
        <w:t xml:space="preserve">Kumar, R. (2014) </w:t>
      </w:r>
      <w:r w:rsidRPr="00813E69">
        <w:rPr>
          <w:rFonts w:ascii="Arial" w:eastAsiaTheme="minorEastAsia" w:hAnsi="Arial" w:cs="Arial"/>
          <w:bCs/>
          <w:i/>
          <w:iCs/>
          <w:sz w:val="24"/>
          <w:szCs w:val="24"/>
        </w:rPr>
        <w:t>Research Methodology: A Step by Step Guide</w:t>
      </w:r>
      <w:r w:rsidRPr="00813E69">
        <w:rPr>
          <w:rFonts w:ascii="Arial" w:eastAsiaTheme="minorEastAsia" w:hAnsi="Arial" w:cs="Arial"/>
          <w:bCs/>
          <w:sz w:val="24"/>
          <w:szCs w:val="24"/>
        </w:rPr>
        <w:t>. 4th Ed</w:t>
      </w:r>
      <w:r w:rsidR="00F75991" w:rsidRPr="00813E69">
        <w:rPr>
          <w:rFonts w:ascii="Arial" w:eastAsiaTheme="minorEastAsia" w:hAnsi="Arial" w:cs="Arial"/>
          <w:bCs/>
          <w:sz w:val="24"/>
          <w:szCs w:val="24"/>
        </w:rPr>
        <w:t>ition</w:t>
      </w:r>
      <w:r w:rsidRPr="00813E69">
        <w:rPr>
          <w:rFonts w:ascii="Arial" w:eastAsiaTheme="minorEastAsia" w:hAnsi="Arial" w:cs="Arial"/>
          <w:bCs/>
          <w:sz w:val="24"/>
          <w:szCs w:val="24"/>
        </w:rPr>
        <w:t>. London: Sage Publications Ltd.</w:t>
      </w:r>
    </w:p>
    <w:p w14:paraId="1F9C516B" w14:textId="5DB4F459" w:rsidR="009A455A" w:rsidRPr="00813E69" w:rsidRDefault="009A455A" w:rsidP="001D7437">
      <w:pPr>
        <w:spacing w:after="120" w:line="360" w:lineRule="auto"/>
        <w:rPr>
          <w:rFonts w:ascii="Arial" w:eastAsiaTheme="minorEastAsia" w:hAnsi="Arial" w:cs="Arial"/>
          <w:bCs/>
          <w:sz w:val="24"/>
          <w:szCs w:val="24"/>
        </w:rPr>
      </w:pPr>
      <w:r w:rsidRPr="00813E69">
        <w:rPr>
          <w:rFonts w:ascii="Arial" w:eastAsiaTheme="minorEastAsia" w:hAnsi="Arial" w:cs="Arial"/>
          <w:bCs/>
          <w:sz w:val="24"/>
          <w:szCs w:val="24"/>
        </w:rPr>
        <w:t xml:space="preserve">Maguire, M. &amp; Delahunt, B. (2017) Doing a Thematic Analysis: A Practical, Step-by-Step Guide for Learning and Teaching Scholars. </w:t>
      </w:r>
      <w:r w:rsidRPr="00813E69">
        <w:rPr>
          <w:rFonts w:ascii="Arial" w:eastAsiaTheme="minorEastAsia" w:hAnsi="Arial" w:cs="Arial"/>
          <w:bCs/>
          <w:i/>
          <w:iCs/>
          <w:sz w:val="24"/>
          <w:szCs w:val="24"/>
        </w:rPr>
        <w:t>All Ireland Journal of Teaching and Learning in Higher Education</w:t>
      </w:r>
      <w:r w:rsidRPr="00813E69">
        <w:rPr>
          <w:rFonts w:ascii="Arial" w:eastAsiaTheme="minorEastAsia" w:hAnsi="Arial" w:cs="Arial"/>
          <w:bCs/>
          <w:sz w:val="24"/>
          <w:szCs w:val="24"/>
        </w:rPr>
        <w:t xml:space="preserve"> 9 (3)</w:t>
      </w:r>
      <w:r w:rsidR="00252E47">
        <w:rPr>
          <w:rFonts w:ascii="Arial" w:eastAsiaTheme="minorEastAsia" w:hAnsi="Arial" w:cs="Arial"/>
          <w:bCs/>
          <w:sz w:val="24"/>
          <w:szCs w:val="24"/>
        </w:rPr>
        <w:t>.</w:t>
      </w:r>
      <w:r w:rsidRPr="00813E69">
        <w:rPr>
          <w:rFonts w:ascii="Arial" w:eastAsiaTheme="minorEastAsia" w:hAnsi="Arial" w:cs="Arial"/>
          <w:bCs/>
          <w:sz w:val="24"/>
          <w:szCs w:val="24"/>
        </w:rPr>
        <w:t xml:space="preserve"> </w:t>
      </w:r>
      <w:r w:rsidR="00252E47">
        <w:rPr>
          <w:rFonts w:ascii="Arial" w:eastAsiaTheme="minorEastAsia" w:hAnsi="Arial" w:cs="Arial"/>
          <w:bCs/>
          <w:sz w:val="24"/>
          <w:szCs w:val="24"/>
        </w:rPr>
        <w:t xml:space="preserve">p </w:t>
      </w:r>
      <w:r w:rsidRPr="00813E69">
        <w:rPr>
          <w:rFonts w:ascii="Arial" w:eastAsiaTheme="minorEastAsia" w:hAnsi="Arial" w:cs="Arial"/>
          <w:bCs/>
          <w:sz w:val="24"/>
          <w:szCs w:val="24"/>
        </w:rPr>
        <w:t>335</w:t>
      </w:r>
    </w:p>
    <w:p w14:paraId="0141878D" w14:textId="7D77B3BF" w:rsidR="00AF2C1F" w:rsidRDefault="00AF2C1F" w:rsidP="001D7437">
      <w:pPr>
        <w:spacing w:after="120" w:line="360" w:lineRule="auto"/>
        <w:rPr>
          <w:rFonts w:ascii="Arial" w:eastAsiaTheme="minorEastAsia" w:hAnsi="Arial" w:cs="Arial"/>
          <w:bCs/>
          <w:sz w:val="24"/>
          <w:szCs w:val="24"/>
        </w:rPr>
      </w:pPr>
      <w:r w:rsidRPr="00813E69">
        <w:rPr>
          <w:rFonts w:ascii="Arial" w:eastAsiaTheme="minorEastAsia" w:hAnsi="Arial" w:cs="Arial"/>
          <w:bCs/>
          <w:sz w:val="24"/>
          <w:szCs w:val="24"/>
        </w:rPr>
        <w:t>Manstead, A</w:t>
      </w:r>
      <w:r w:rsidR="002F32BF">
        <w:rPr>
          <w:rFonts w:ascii="Arial" w:eastAsiaTheme="minorEastAsia" w:hAnsi="Arial" w:cs="Arial"/>
          <w:bCs/>
          <w:sz w:val="24"/>
          <w:szCs w:val="24"/>
        </w:rPr>
        <w:t>.</w:t>
      </w:r>
      <w:r w:rsidRPr="00813E69">
        <w:rPr>
          <w:rFonts w:ascii="Arial" w:eastAsiaTheme="minorEastAsia" w:hAnsi="Arial" w:cs="Arial"/>
          <w:bCs/>
          <w:sz w:val="24"/>
          <w:szCs w:val="24"/>
        </w:rPr>
        <w:t xml:space="preserve"> (2018) The psychology of social class: How socioeconomic status impacts thought, feelings, and behaviour. </w:t>
      </w:r>
      <w:r w:rsidRPr="00813E69">
        <w:rPr>
          <w:rFonts w:ascii="Arial" w:eastAsiaTheme="minorEastAsia" w:hAnsi="Arial" w:cs="Arial"/>
          <w:bCs/>
          <w:i/>
          <w:iCs/>
          <w:sz w:val="24"/>
          <w:szCs w:val="24"/>
        </w:rPr>
        <w:t>British Journal of Social Psychology</w:t>
      </w:r>
      <w:r w:rsidRPr="00813E69">
        <w:rPr>
          <w:rFonts w:ascii="Arial" w:eastAsiaTheme="minorEastAsia" w:hAnsi="Arial" w:cs="Arial"/>
          <w:bCs/>
          <w:sz w:val="24"/>
          <w:szCs w:val="24"/>
        </w:rPr>
        <w:t>. 57</w:t>
      </w:r>
      <w:r w:rsidR="002F32BF">
        <w:rPr>
          <w:rFonts w:ascii="Arial" w:eastAsiaTheme="minorEastAsia" w:hAnsi="Arial" w:cs="Arial"/>
          <w:bCs/>
          <w:sz w:val="24"/>
          <w:szCs w:val="24"/>
        </w:rPr>
        <w:t xml:space="preserve"> </w:t>
      </w:r>
      <w:r w:rsidR="00C57EBF" w:rsidRPr="00813E69">
        <w:rPr>
          <w:rFonts w:ascii="Arial" w:eastAsiaTheme="minorEastAsia" w:hAnsi="Arial" w:cs="Arial"/>
          <w:bCs/>
          <w:sz w:val="24"/>
          <w:szCs w:val="24"/>
        </w:rPr>
        <w:t>(2)</w:t>
      </w:r>
      <w:r w:rsidR="002F32BF">
        <w:rPr>
          <w:rFonts w:ascii="Arial" w:eastAsiaTheme="minorEastAsia" w:hAnsi="Arial" w:cs="Arial"/>
          <w:bCs/>
          <w:sz w:val="24"/>
          <w:szCs w:val="24"/>
        </w:rPr>
        <w:t>.</w:t>
      </w:r>
      <w:r w:rsidR="00C57EBF" w:rsidRPr="00813E69">
        <w:rPr>
          <w:rFonts w:ascii="Arial" w:eastAsiaTheme="minorEastAsia" w:hAnsi="Arial" w:cs="Arial"/>
          <w:bCs/>
          <w:sz w:val="24"/>
          <w:szCs w:val="24"/>
        </w:rPr>
        <w:t xml:space="preserve"> </w:t>
      </w:r>
      <w:r w:rsidRPr="00813E69">
        <w:rPr>
          <w:rFonts w:ascii="Arial" w:eastAsiaTheme="minorEastAsia" w:hAnsi="Arial" w:cs="Arial"/>
          <w:bCs/>
          <w:sz w:val="24"/>
          <w:szCs w:val="24"/>
        </w:rPr>
        <w:t>p 267–291</w:t>
      </w:r>
    </w:p>
    <w:p w14:paraId="41DC48F0" w14:textId="0E5AE184" w:rsidR="004B64B4" w:rsidRPr="00813E69" w:rsidRDefault="004B64B4" w:rsidP="001D7437">
      <w:pPr>
        <w:spacing w:after="120" w:line="360" w:lineRule="auto"/>
        <w:rPr>
          <w:rFonts w:ascii="Arial" w:eastAsiaTheme="minorEastAsia" w:hAnsi="Arial" w:cs="Arial"/>
          <w:bCs/>
          <w:sz w:val="24"/>
          <w:szCs w:val="24"/>
        </w:rPr>
      </w:pPr>
      <w:r>
        <w:rPr>
          <w:rFonts w:ascii="Arial" w:eastAsiaTheme="minorEastAsia" w:hAnsi="Arial" w:cs="Arial"/>
          <w:bCs/>
          <w:sz w:val="24"/>
          <w:szCs w:val="24"/>
        </w:rPr>
        <w:t>Moodle</w:t>
      </w:r>
      <w:r w:rsidR="00A5646B">
        <w:rPr>
          <w:rFonts w:ascii="Arial" w:eastAsiaTheme="minorEastAsia" w:hAnsi="Arial" w:cs="Arial"/>
          <w:bCs/>
          <w:sz w:val="24"/>
          <w:szCs w:val="24"/>
        </w:rPr>
        <w:t>,</w:t>
      </w:r>
      <w:r>
        <w:rPr>
          <w:rFonts w:ascii="Arial" w:eastAsiaTheme="minorEastAsia" w:hAnsi="Arial" w:cs="Arial"/>
          <w:bCs/>
          <w:sz w:val="24"/>
          <w:szCs w:val="24"/>
        </w:rPr>
        <w:t xml:space="preserve"> (2020)</w:t>
      </w:r>
      <w:r w:rsidR="0037388A">
        <w:rPr>
          <w:rFonts w:ascii="Arial" w:eastAsiaTheme="minorEastAsia" w:hAnsi="Arial" w:cs="Arial"/>
          <w:bCs/>
          <w:sz w:val="24"/>
          <w:szCs w:val="24"/>
        </w:rPr>
        <w:t xml:space="preserve"> </w:t>
      </w:r>
      <w:r w:rsidR="0037388A" w:rsidRPr="0037388A">
        <w:rPr>
          <w:rFonts w:ascii="Arial" w:eastAsiaTheme="minorEastAsia" w:hAnsi="Arial" w:cs="Arial"/>
          <w:bCs/>
          <w:i/>
          <w:iCs/>
          <w:sz w:val="24"/>
          <w:szCs w:val="24"/>
        </w:rPr>
        <w:t>Consent and Letter form Bilingual</w:t>
      </w:r>
      <w:r w:rsidR="0037388A">
        <w:rPr>
          <w:rFonts w:ascii="Arial" w:eastAsiaTheme="minorEastAsia" w:hAnsi="Arial" w:cs="Arial"/>
          <w:bCs/>
          <w:sz w:val="24"/>
          <w:szCs w:val="24"/>
        </w:rPr>
        <w:t xml:space="preserve">. Available at: </w:t>
      </w:r>
      <w:r w:rsidR="0037388A" w:rsidRPr="0037388A">
        <w:rPr>
          <w:rFonts w:ascii="Arial" w:eastAsiaTheme="minorEastAsia" w:hAnsi="Arial" w:cs="Arial"/>
          <w:bCs/>
          <w:sz w:val="24"/>
          <w:szCs w:val="24"/>
        </w:rPr>
        <w:t>https://moodle.uwtsd.ac.uk/course/view.php?id=3781</w:t>
      </w:r>
      <w:r w:rsidR="0037388A">
        <w:rPr>
          <w:rFonts w:ascii="Arial" w:eastAsiaTheme="minorEastAsia" w:hAnsi="Arial" w:cs="Arial"/>
          <w:bCs/>
          <w:sz w:val="24"/>
          <w:szCs w:val="24"/>
        </w:rPr>
        <w:t xml:space="preserve"> (Accessed 14</w:t>
      </w:r>
      <w:r w:rsidR="0037388A" w:rsidRPr="0037388A">
        <w:rPr>
          <w:rFonts w:ascii="Arial" w:eastAsiaTheme="minorEastAsia" w:hAnsi="Arial" w:cs="Arial"/>
          <w:bCs/>
          <w:sz w:val="24"/>
          <w:szCs w:val="24"/>
          <w:vertAlign w:val="superscript"/>
        </w:rPr>
        <w:t>th</w:t>
      </w:r>
      <w:r w:rsidR="0037388A">
        <w:rPr>
          <w:rFonts w:ascii="Arial" w:eastAsiaTheme="minorEastAsia" w:hAnsi="Arial" w:cs="Arial"/>
          <w:bCs/>
          <w:sz w:val="24"/>
          <w:szCs w:val="24"/>
        </w:rPr>
        <w:t xml:space="preserve"> January 2020)</w:t>
      </w:r>
    </w:p>
    <w:p w14:paraId="5762D7C1" w14:textId="24DA3F04" w:rsidR="000411F7" w:rsidRDefault="000411F7" w:rsidP="001D7437">
      <w:pPr>
        <w:spacing w:after="120" w:line="360" w:lineRule="auto"/>
        <w:rPr>
          <w:rFonts w:ascii="Arial" w:eastAsiaTheme="minorEastAsia" w:hAnsi="Arial" w:cs="Arial"/>
          <w:bCs/>
          <w:sz w:val="24"/>
          <w:szCs w:val="24"/>
        </w:rPr>
      </w:pPr>
      <w:r w:rsidRPr="00813E69">
        <w:rPr>
          <w:rFonts w:ascii="Arial" w:eastAsiaTheme="minorEastAsia" w:hAnsi="Arial" w:cs="Arial"/>
          <w:bCs/>
          <w:sz w:val="24"/>
          <w:szCs w:val="24"/>
        </w:rPr>
        <w:t>Morgan, D</w:t>
      </w:r>
      <w:r w:rsidR="000B64BC">
        <w:rPr>
          <w:rFonts w:ascii="Arial" w:eastAsiaTheme="minorEastAsia" w:hAnsi="Arial" w:cs="Arial"/>
          <w:bCs/>
          <w:sz w:val="24"/>
          <w:szCs w:val="24"/>
        </w:rPr>
        <w:t>.</w:t>
      </w:r>
      <w:r w:rsidRPr="00813E69">
        <w:rPr>
          <w:rFonts w:ascii="Arial" w:eastAsiaTheme="minorEastAsia" w:hAnsi="Arial" w:cs="Arial"/>
          <w:bCs/>
          <w:sz w:val="24"/>
          <w:szCs w:val="24"/>
        </w:rPr>
        <w:t xml:space="preserve"> (1988) </w:t>
      </w:r>
      <w:r w:rsidRPr="00813E69">
        <w:rPr>
          <w:rFonts w:ascii="Arial" w:eastAsiaTheme="minorEastAsia" w:hAnsi="Arial" w:cs="Arial"/>
          <w:bCs/>
          <w:i/>
          <w:iCs/>
          <w:sz w:val="24"/>
          <w:szCs w:val="24"/>
        </w:rPr>
        <w:t>Focus groups as Qualitative Research</w:t>
      </w:r>
      <w:r w:rsidRPr="00813E69">
        <w:rPr>
          <w:rFonts w:ascii="Arial" w:eastAsiaTheme="minorEastAsia" w:hAnsi="Arial" w:cs="Arial"/>
          <w:bCs/>
          <w:sz w:val="24"/>
          <w:szCs w:val="24"/>
        </w:rPr>
        <w:t>. Newbury Park, CA: Sage.</w:t>
      </w:r>
    </w:p>
    <w:p w14:paraId="5BCD6BA5" w14:textId="0504A3EF" w:rsidR="00AF5054" w:rsidRPr="00813E69" w:rsidRDefault="00AF5054" w:rsidP="001D7437">
      <w:pPr>
        <w:spacing w:after="120" w:line="360" w:lineRule="auto"/>
        <w:rPr>
          <w:rFonts w:ascii="Arial" w:eastAsiaTheme="minorEastAsia" w:hAnsi="Arial" w:cs="Arial"/>
          <w:bCs/>
          <w:sz w:val="24"/>
          <w:szCs w:val="24"/>
        </w:rPr>
      </w:pPr>
      <w:r>
        <w:rPr>
          <w:rFonts w:ascii="Arial" w:eastAsiaTheme="minorEastAsia" w:hAnsi="Arial" w:cs="Arial"/>
          <w:bCs/>
          <w:sz w:val="24"/>
          <w:szCs w:val="24"/>
        </w:rPr>
        <w:t>Morris, K</w:t>
      </w:r>
      <w:r w:rsidR="000B64BC">
        <w:rPr>
          <w:rFonts w:ascii="Arial" w:eastAsiaTheme="minorEastAsia" w:hAnsi="Arial" w:cs="Arial"/>
          <w:bCs/>
          <w:sz w:val="24"/>
          <w:szCs w:val="24"/>
        </w:rPr>
        <w:t>.</w:t>
      </w:r>
      <w:r>
        <w:rPr>
          <w:rFonts w:ascii="Arial" w:eastAsiaTheme="minorEastAsia" w:hAnsi="Arial" w:cs="Arial"/>
          <w:bCs/>
          <w:sz w:val="24"/>
          <w:szCs w:val="24"/>
        </w:rPr>
        <w:t xml:space="preserve"> </w:t>
      </w:r>
      <w:r w:rsidR="000B64BC">
        <w:rPr>
          <w:rFonts w:ascii="Arial" w:eastAsiaTheme="minorEastAsia" w:hAnsi="Arial" w:cs="Arial"/>
          <w:bCs/>
          <w:sz w:val="24"/>
          <w:szCs w:val="24"/>
        </w:rPr>
        <w:t>and</w:t>
      </w:r>
      <w:r>
        <w:rPr>
          <w:rFonts w:ascii="Arial" w:eastAsiaTheme="minorEastAsia" w:hAnsi="Arial" w:cs="Arial"/>
          <w:bCs/>
          <w:sz w:val="24"/>
          <w:szCs w:val="24"/>
        </w:rPr>
        <w:t xml:space="preserve"> Mcvitty, D</w:t>
      </w:r>
      <w:r w:rsidR="000B64BC">
        <w:rPr>
          <w:rFonts w:ascii="Arial" w:eastAsiaTheme="minorEastAsia" w:hAnsi="Arial" w:cs="Arial"/>
          <w:bCs/>
          <w:sz w:val="24"/>
          <w:szCs w:val="24"/>
        </w:rPr>
        <w:t>.</w:t>
      </w:r>
      <w:r>
        <w:rPr>
          <w:rFonts w:ascii="Arial" w:eastAsiaTheme="minorEastAsia" w:hAnsi="Arial" w:cs="Arial"/>
          <w:bCs/>
          <w:sz w:val="24"/>
          <w:szCs w:val="24"/>
        </w:rPr>
        <w:t xml:space="preserve"> (2012) </w:t>
      </w:r>
      <w:r w:rsidRPr="00AF5054">
        <w:rPr>
          <w:rFonts w:ascii="Arial" w:eastAsiaTheme="minorEastAsia" w:hAnsi="Arial" w:cs="Arial"/>
          <w:bCs/>
          <w:i/>
          <w:iCs/>
          <w:sz w:val="24"/>
          <w:szCs w:val="24"/>
        </w:rPr>
        <w:t xml:space="preserve">Never Too Late to Learn: Mature students in higher education. </w:t>
      </w:r>
      <w:r>
        <w:rPr>
          <w:rFonts w:ascii="Arial" w:eastAsiaTheme="minorEastAsia" w:hAnsi="Arial" w:cs="Arial"/>
          <w:bCs/>
          <w:sz w:val="24"/>
          <w:szCs w:val="24"/>
        </w:rPr>
        <w:t xml:space="preserve">Available at: </w:t>
      </w:r>
      <w:r w:rsidRPr="00AF5054">
        <w:rPr>
          <w:rFonts w:ascii="Arial" w:eastAsiaTheme="minorEastAsia" w:hAnsi="Arial" w:cs="Arial"/>
          <w:bCs/>
          <w:sz w:val="24"/>
          <w:szCs w:val="24"/>
        </w:rPr>
        <w:t>https://www.researchgate.net/publication/301683614_Never_Too_Late_To_Learn_Mature_students_in_higher_education</w:t>
      </w:r>
      <w:r>
        <w:rPr>
          <w:rFonts w:ascii="Arial" w:eastAsiaTheme="minorEastAsia" w:hAnsi="Arial" w:cs="Arial"/>
          <w:bCs/>
          <w:sz w:val="24"/>
          <w:szCs w:val="24"/>
        </w:rPr>
        <w:t xml:space="preserve"> 9</w:t>
      </w:r>
      <w:r w:rsidR="001E4200">
        <w:rPr>
          <w:rFonts w:ascii="Arial" w:eastAsiaTheme="minorEastAsia" w:hAnsi="Arial" w:cs="Arial"/>
          <w:bCs/>
          <w:sz w:val="24"/>
          <w:szCs w:val="24"/>
        </w:rPr>
        <w:t xml:space="preserve"> (A</w:t>
      </w:r>
      <w:r>
        <w:rPr>
          <w:rFonts w:ascii="Arial" w:eastAsiaTheme="minorEastAsia" w:hAnsi="Arial" w:cs="Arial"/>
          <w:bCs/>
          <w:sz w:val="24"/>
          <w:szCs w:val="24"/>
        </w:rPr>
        <w:t xml:space="preserve">ccessed 18th January 2020) </w:t>
      </w:r>
    </w:p>
    <w:p w14:paraId="615EFCDC" w14:textId="3ADDC7C6" w:rsidR="008F2926" w:rsidRPr="00813E69" w:rsidRDefault="008F2926" w:rsidP="001D7437">
      <w:pPr>
        <w:spacing w:after="120" w:line="360" w:lineRule="auto"/>
        <w:rPr>
          <w:rFonts w:ascii="Arial" w:eastAsiaTheme="minorEastAsia" w:hAnsi="Arial" w:cs="Arial"/>
          <w:bCs/>
          <w:sz w:val="24"/>
          <w:szCs w:val="24"/>
        </w:rPr>
      </w:pPr>
      <w:r w:rsidRPr="00813E69">
        <w:rPr>
          <w:rFonts w:ascii="Arial" w:eastAsiaTheme="minorEastAsia" w:hAnsi="Arial" w:cs="Arial"/>
          <w:bCs/>
          <w:sz w:val="24"/>
          <w:szCs w:val="24"/>
        </w:rPr>
        <w:t>Murray, J</w:t>
      </w:r>
      <w:r w:rsidR="00C52721">
        <w:rPr>
          <w:rFonts w:ascii="Arial" w:eastAsiaTheme="minorEastAsia" w:hAnsi="Arial" w:cs="Arial"/>
          <w:bCs/>
          <w:sz w:val="24"/>
          <w:szCs w:val="24"/>
        </w:rPr>
        <w:t>.</w:t>
      </w:r>
      <w:r w:rsidRPr="00813E69">
        <w:rPr>
          <w:rFonts w:ascii="Arial" w:eastAsiaTheme="minorEastAsia" w:hAnsi="Arial" w:cs="Arial"/>
          <w:bCs/>
          <w:sz w:val="24"/>
          <w:szCs w:val="24"/>
        </w:rPr>
        <w:t xml:space="preserve"> (2020) </w:t>
      </w:r>
      <w:r w:rsidRPr="00813E69">
        <w:rPr>
          <w:rFonts w:ascii="Arial" w:eastAsiaTheme="minorEastAsia" w:hAnsi="Arial" w:cs="Arial"/>
          <w:bCs/>
          <w:i/>
          <w:iCs/>
          <w:sz w:val="24"/>
          <w:szCs w:val="24"/>
        </w:rPr>
        <w:t>Scholarships and funding for international students in the UK.</w:t>
      </w:r>
      <w:r w:rsidRPr="00813E69">
        <w:rPr>
          <w:rFonts w:ascii="Arial" w:eastAsiaTheme="minorEastAsia" w:hAnsi="Arial" w:cs="Arial"/>
          <w:bCs/>
          <w:sz w:val="24"/>
          <w:szCs w:val="24"/>
        </w:rPr>
        <w:t xml:space="preserve"> Available at: https://www.savethestudent.org/international-students/scholarships-funding-for-international-students-uk.html (Accessed 13th January 2020)</w:t>
      </w:r>
    </w:p>
    <w:p w14:paraId="7C22C8CC" w14:textId="59A5DB07" w:rsidR="00CB431F" w:rsidRDefault="00CB431F" w:rsidP="001D7437">
      <w:pPr>
        <w:spacing w:after="120" w:line="360" w:lineRule="auto"/>
        <w:rPr>
          <w:rFonts w:ascii="Arial" w:eastAsiaTheme="minorEastAsia" w:hAnsi="Arial" w:cs="Arial"/>
          <w:bCs/>
          <w:sz w:val="24"/>
          <w:szCs w:val="24"/>
        </w:rPr>
      </w:pPr>
      <w:r w:rsidRPr="00813E69">
        <w:rPr>
          <w:rFonts w:ascii="Arial" w:eastAsiaTheme="minorEastAsia" w:hAnsi="Arial" w:cs="Arial"/>
          <w:bCs/>
          <w:sz w:val="24"/>
          <w:szCs w:val="24"/>
        </w:rPr>
        <w:t>Neimeyer, R</w:t>
      </w:r>
      <w:r w:rsidR="00C52721">
        <w:rPr>
          <w:rFonts w:ascii="Arial" w:eastAsiaTheme="minorEastAsia" w:hAnsi="Arial" w:cs="Arial"/>
          <w:bCs/>
          <w:sz w:val="24"/>
          <w:szCs w:val="24"/>
        </w:rPr>
        <w:t>.</w:t>
      </w:r>
      <w:r w:rsidRPr="00813E69">
        <w:rPr>
          <w:rFonts w:ascii="Arial" w:eastAsiaTheme="minorEastAsia" w:hAnsi="Arial" w:cs="Arial"/>
          <w:bCs/>
          <w:sz w:val="24"/>
          <w:szCs w:val="24"/>
        </w:rPr>
        <w:t xml:space="preserve"> </w:t>
      </w:r>
      <w:r w:rsidR="00C52721">
        <w:rPr>
          <w:rFonts w:ascii="Arial" w:eastAsiaTheme="minorEastAsia" w:hAnsi="Arial" w:cs="Arial"/>
          <w:bCs/>
          <w:sz w:val="24"/>
          <w:szCs w:val="24"/>
        </w:rPr>
        <w:t>and</w:t>
      </w:r>
      <w:r w:rsidRPr="00813E69">
        <w:rPr>
          <w:rFonts w:ascii="Arial" w:eastAsiaTheme="minorEastAsia" w:hAnsi="Arial" w:cs="Arial"/>
          <w:bCs/>
          <w:sz w:val="24"/>
          <w:szCs w:val="24"/>
        </w:rPr>
        <w:t xml:space="preserve"> Levitt, H</w:t>
      </w:r>
      <w:r w:rsidR="00C52721">
        <w:rPr>
          <w:rFonts w:ascii="Arial" w:eastAsiaTheme="minorEastAsia" w:hAnsi="Arial" w:cs="Arial"/>
          <w:bCs/>
          <w:sz w:val="24"/>
          <w:szCs w:val="24"/>
        </w:rPr>
        <w:t>.</w:t>
      </w:r>
      <w:r w:rsidRPr="00813E69">
        <w:rPr>
          <w:rFonts w:ascii="Arial" w:eastAsiaTheme="minorEastAsia" w:hAnsi="Arial" w:cs="Arial"/>
          <w:bCs/>
          <w:sz w:val="24"/>
          <w:szCs w:val="24"/>
        </w:rPr>
        <w:t xml:space="preserve"> (2001) </w:t>
      </w:r>
      <w:r w:rsidRPr="00813E69">
        <w:rPr>
          <w:rFonts w:ascii="Arial" w:eastAsiaTheme="minorEastAsia" w:hAnsi="Arial" w:cs="Arial"/>
          <w:bCs/>
          <w:i/>
          <w:iCs/>
          <w:sz w:val="24"/>
          <w:szCs w:val="24"/>
        </w:rPr>
        <w:t>International Encyclopedia of the Social and Behavioral Sciences</w:t>
      </w:r>
      <w:r w:rsidR="00C52721">
        <w:rPr>
          <w:rFonts w:ascii="Arial" w:eastAsiaTheme="minorEastAsia" w:hAnsi="Arial" w:cs="Arial"/>
          <w:bCs/>
          <w:i/>
          <w:iCs/>
          <w:sz w:val="24"/>
          <w:szCs w:val="24"/>
        </w:rPr>
        <w:t>.</w:t>
      </w:r>
      <w:r w:rsidRPr="00813E69">
        <w:rPr>
          <w:rFonts w:ascii="Arial" w:eastAsiaTheme="minorEastAsia" w:hAnsi="Arial" w:cs="Arial"/>
          <w:bCs/>
          <w:sz w:val="24"/>
          <w:szCs w:val="24"/>
        </w:rPr>
        <w:t xml:space="preserve"> Elsevier Science.</w:t>
      </w:r>
    </w:p>
    <w:p w14:paraId="2899EE9A" w14:textId="4B120C55" w:rsidR="007C0BAA" w:rsidRPr="00813E69" w:rsidRDefault="007C0BAA" w:rsidP="001D7437">
      <w:pPr>
        <w:spacing w:after="120" w:line="360" w:lineRule="auto"/>
        <w:rPr>
          <w:rFonts w:ascii="Arial" w:eastAsiaTheme="minorEastAsia" w:hAnsi="Arial" w:cs="Arial"/>
          <w:bCs/>
          <w:sz w:val="24"/>
          <w:szCs w:val="24"/>
        </w:rPr>
      </w:pPr>
      <w:r>
        <w:rPr>
          <w:rFonts w:ascii="Arial" w:eastAsiaTheme="minorEastAsia" w:hAnsi="Arial" w:cs="Arial"/>
          <w:bCs/>
          <w:sz w:val="24"/>
          <w:szCs w:val="24"/>
        </w:rPr>
        <w:lastRenderedPageBreak/>
        <w:t>Nowell, L</w:t>
      </w:r>
      <w:r w:rsidR="005844DA">
        <w:rPr>
          <w:rFonts w:ascii="Arial" w:eastAsiaTheme="minorEastAsia" w:hAnsi="Arial" w:cs="Arial"/>
          <w:bCs/>
          <w:sz w:val="24"/>
          <w:szCs w:val="24"/>
        </w:rPr>
        <w:t>.</w:t>
      </w:r>
      <w:r>
        <w:rPr>
          <w:rFonts w:ascii="Arial" w:eastAsiaTheme="minorEastAsia" w:hAnsi="Arial" w:cs="Arial"/>
          <w:bCs/>
          <w:sz w:val="24"/>
          <w:szCs w:val="24"/>
        </w:rPr>
        <w:t xml:space="preserve"> Norris, J</w:t>
      </w:r>
      <w:r w:rsidR="005844DA">
        <w:rPr>
          <w:rFonts w:ascii="Arial" w:eastAsiaTheme="minorEastAsia" w:hAnsi="Arial" w:cs="Arial"/>
          <w:bCs/>
          <w:sz w:val="24"/>
          <w:szCs w:val="24"/>
        </w:rPr>
        <w:t>.</w:t>
      </w:r>
      <w:r>
        <w:rPr>
          <w:rFonts w:ascii="Arial" w:eastAsiaTheme="minorEastAsia" w:hAnsi="Arial" w:cs="Arial"/>
          <w:bCs/>
          <w:sz w:val="24"/>
          <w:szCs w:val="24"/>
        </w:rPr>
        <w:t xml:space="preserve"> </w:t>
      </w:r>
      <w:r w:rsidR="005844DA">
        <w:rPr>
          <w:rFonts w:ascii="Arial" w:eastAsiaTheme="minorEastAsia" w:hAnsi="Arial" w:cs="Arial"/>
          <w:bCs/>
          <w:sz w:val="24"/>
          <w:szCs w:val="24"/>
        </w:rPr>
        <w:t>and</w:t>
      </w:r>
      <w:r>
        <w:rPr>
          <w:rFonts w:ascii="Arial" w:eastAsiaTheme="minorEastAsia" w:hAnsi="Arial" w:cs="Arial"/>
          <w:bCs/>
          <w:sz w:val="24"/>
          <w:szCs w:val="24"/>
        </w:rPr>
        <w:t xml:space="preserve"> White, D</w:t>
      </w:r>
      <w:r w:rsidR="005844DA">
        <w:rPr>
          <w:rFonts w:ascii="Arial" w:eastAsiaTheme="minorEastAsia" w:hAnsi="Arial" w:cs="Arial"/>
          <w:bCs/>
          <w:sz w:val="24"/>
          <w:szCs w:val="24"/>
        </w:rPr>
        <w:t xml:space="preserve">. </w:t>
      </w:r>
      <w:r>
        <w:rPr>
          <w:rFonts w:ascii="Arial" w:eastAsiaTheme="minorEastAsia" w:hAnsi="Arial" w:cs="Arial"/>
          <w:bCs/>
          <w:sz w:val="24"/>
          <w:szCs w:val="24"/>
        </w:rPr>
        <w:t xml:space="preserve">(2017) Thematic Analysis: Striving to Meet the Trustworthiness Criteria. </w:t>
      </w:r>
      <w:r w:rsidRPr="007C0BAA">
        <w:rPr>
          <w:rFonts w:ascii="Arial" w:eastAsiaTheme="minorEastAsia" w:hAnsi="Arial" w:cs="Arial"/>
          <w:bCs/>
          <w:i/>
          <w:iCs/>
          <w:sz w:val="24"/>
          <w:szCs w:val="24"/>
        </w:rPr>
        <w:t>International Journal of Qualitative Methods</w:t>
      </w:r>
      <w:r w:rsidRPr="007C0BAA">
        <w:rPr>
          <w:rFonts w:ascii="Arial" w:eastAsiaTheme="minorEastAsia" w:hAnsi="Arial" w:cs="Arial"/>
          <w:bCs/>
          <w:sz w:val="24"/>
          <w:szCs w:val="24"/>
        </w:rPr>
        <w:t>. https://doi.org/10.1177/1609406917733847</w:t>
      </w:r>
    </w:p>
    <w:p w14:paraId="13131EBD" w14:textId="7FA292A0" w:rsidR="00B43686" w:rsidRPr="00813E69" w:rsidRDefault="00B43686" w:rsidP="001D7437">
      <w:pPr>
        <w:spacing w:after="120" w:line="360" w:lineRule="auto"/>
        <w:rPr>
          <w:rFonts w:ascii="Arial" w:eastAsiaTheme="minorEastAsia" w:hAnsi="Arial" w:cs="Arial"/>
          <w:bCs/>
          <w:sz w:val="24"/>
          <w:szCs w:val="24"/>
        </w:rPr>
      </w:pPr>
      <w:r w:rsidRPr="00813E69">
        <w:rPr>
          <w:rFonts w:ascii="Arial" w:eastAsiaTheme="minorEastAsia" w:hAnsi="Arial" w:cs="Arial"/>
          <w:bCs/>
          <w:sz w:val="24"/>
          <w:szCs w:val="24"/>
        </w:rPr>
        <w:t>Partovi, H</w:t>
      </w:r>
      <w:r w:rsidR="00227A7D">
        <w:rPr>
          <w:rFonts w:ascii="Arial" w:eastAsiaTheme="minorEastAsia" w:hAnsi="Arial" w:cs="Arial"/>
          <w:bCs/>
          <w:sz w:val="24"/>
          <w:szCs w:val="24"/>
        </w:rPr>
        <w:t xml:space="preserve">. </w:t>
      </w:r>
      <w:r w:rsidRPr="00813E69">
        <w:rPr>
          <w:rFonts w:ascii="Arial" w:eastAsiaTheme="minorEastAsia" w:hAnsi="Arial" w:cs="Arial"/>
          <w:bCs/>
          <w:sz w:val="24"/>
          <w:szCs w:val="24"/>
        </w:rPr>
        <w:t xml:space="preserve">(2020) </w:t>
      </w:r>
      <w:r w:rsidRPr="00813E69">
        <w:rPr>
          <w:rFonts w:ascii="Arial" w:eastAsiaTheme="minorEastAsia" w:hAnsi="Arial" w:cs="Arial"/>
          <w:bCs/>
          <w:i/>
          <w:iCs/>
          <w:sz w:val="24"/>
          <w:szCs w:val="24"/>
        </w:rPr>
        <w:t>Why schools should teach the curriculum of the future, not the past.</w:t>
      </w:r>
      <w:r w:rsidRPr="00813E69">
        <w:rPr>
          <w:rFonts w:ascii="Arial" w:eastAsiaTheme="minorEastAsia" w:hAnsi="Arial" w:cs="Arial"/>
          <w:bCs/>
          <w:sz w:val="24"/>
          <w:szCs w:val="24"/>
        </w:rPr>
        <w:t xml:space="preserve"> Available at: https://www.weforum.org/agenda/2018/09/why-schools-should-teach-the-curriculum-of-the-future-not-the-past (Accessed 13th January 2020)</w:t>
      </w:r>
    </w:p>
    <w:p w14:paraId="4F7F47A9" w14:textId="41E34A1E" w:rsidR="00562A69" w:rsidRDefault="00562A69" w:rsidP="001D7437">
      <w:pPr>
        <w:spacing w:after="120" w:line="360" w:lineRule="auto"/>
        <w:rPr>
          <w:rFonts w:ascii="Arial" w:eastAsiaTheme="minorEastAsia" w:hAnsi="Arial" w:cs="Arial"/>
          <w:bCs/>
          <w:sz w:val="24"/>
          <w:szCs w:val="24"/>
        </w:rPr>
      </w:pPr>
      <w:r w:rsidRPr="00813E69">
        <w:rPr>
          <w:rFonts w:ascii="Arial" w:eastAsiaTheme="minorEastAsia" w:hAnsi="Arial" w:cs="Arial"/>
          <w:bCs/>
          <w:sz w:val="24"/>
          <w:szCs w:val="24"/>
        </w:rPr>
        <w:t>Punch, K</w:t>
      </w:r>
      <w:r w:rsidR="00227A7D">
        <w:rPr>
          <w:rFonts w:ascii="Arial" w:eastAsiaTheme="minorEastAsia" w:hAnsi="Arial" w:cs="Arial"/>
          <w:bCs/>
          <w:sz w:val="24"/>
          <w:szCs w:val="24"/>
        </w:rPr>
        <w:t>.</w:t>
      </w:r>
      <w:r w:rsidRPr="00813E69">
        <w:rPr>
          <w:rFonts w:ascii="Arial" w:eastAsiaTheme="minorEastAsia" w:hAnsi="Arial" w:cs="Arial"/>
          <w:bCs/>
          <w:sz w:val="24"/>
          <w:szCs w:val="24"/>
        </w:rPr>
        <w:t xml:space="preserve"> (2000) </w:t>
      </w:r>
      <w:r w:rsidRPr="00813E69">
        <w:rPr>
          <w:rFonts w:ascii="Arial" w:eastAsiaTheme="minorEastAsia" w:hAnsi="Arial" w:cs="Arial"/>
          <w:bCs/>
          <w:i/>
          <w:iCs/>
          <w:sz w:val="24"/>
          <w:szCs w:val="24"/>
        </w:rPr>
        <w:t>Introduction to Social Research: Quantitative and Qualitative Approaches</w:t>
      </w:r>
      <w:r w:rsidRPr="00813E69">
        <w:rPr>
          <w:rFonts w:ascii="Arial" w:eastAsiaTheme="minorEastAsia" w:hAnsi="Arial" w:cs="Arial"/>
          <w:bCs/>
          <w:sz w:val="24"/>
          <w:szCs w:val="24"/>
        </w:rPr>
        <w:t>. London: Sage Publications</w:t>
      </w:r>
    </w:p>
    <w:p w14:paraId="1BAB643D" w14:textId="75C7E090" w:rsidR="00F26BFB" w:rsidRPr="00813E69" w:rsidRDefault="00F26BFB" w:rsidP="001D7437">
      <w:pPr>
        <w:spacing w:after="120" w:line="360" w:lineRule="auto"/>
        <w:rPr>
          <w:rFonts w:ascii="Arial" w:eastAsiaTheme="minorEastAsia" w:hAnsi="Arial" w:cs="Arial"/>
          <w:bCs/>
          <w:sz w:val="24"/>
          <w:szCs w:val="24"/>
        </w:rPr>
      </w:pPr>
      <w:r>
        <w:rPr>
          <w:rFonts w:ascii="Arial" w:eastAsiaTheme="minorEastAsia" w:hAnsi="Arial" w:cs="Arial"/>
          <w:bCs/>
          <w:sz w:val="24"/>
          <w:szCs w:val="24"/>
        </w:rPr>
        <w:t xml:space="preserve">Russell Group (2020) </w:t>
      </w:r>
      <w:r w:rsidRPr="00F26BFB">
        <w:rPr>
          <w:rFonts w:ascii="Arial" w:eastAsiaTheme="minorEastAsia" w:hAnsi="Arial" w:cs="Arial"/>
          <w:bCs/>
          <w:i/>
          <w:iCs/>
          <w:sz w:val="24"/>
          <w:szCs w:val="24"/>
        </w:rPr>
        <w:t>Access and inclusion</w:t>
      </w:r>
      <w:r>
        <w:rPr>
          <w:rFonts w:ascii="Arial" w:eastAsiaTheme="minorEastAsia" w:hAnsi="Arial" w:cs="Arial"/>
          <w:bCs/>
          <w:sz w:val="24"/>
          <w:szCs w:val="24"/>
        </w:rPr>
        <w:t xml:space="preserve">. Available at: </w:t>
      </w:r>
      <w:r w:rsidRPr="00F26BFB">
        <w:rPr>
          <w:rFonts w:ascii="Arial" w:eastAsiaTheme="minorEastAsia" w:hAnsi="Arial" w:cs="Arial"/>
          <w:bCs/>
          <w:sz w:val="24"/>
          <w:szCs w:val="24"/>
        </w:rPr>
        <w:t>https://russellgroup.ac.uk/policy/policy-areas/access-and-inclusion/</w:t>
      </w:r>
      <w:r>
        <w:rPr>
          <w:rFonts w:ascii="Arial" w:eastAsiaTheme="minorEastAsia" w:hAnsi="Arial" w:cs="Arial"/>
          <w:bCs/>
          <w:sz w:val="24"/>
          <w:szCs w:val="24"/>
        </w:rPr>
        <w:t xml:space="preserve"> (Accessed 19</w:t>
      </w:r>
      <w:r w:rsidRPr="00F26BFB">
        <w:rPr>
          <w:rFonts w:ascii="Arial" w:eastAsiaTheme="minorEastAsia" w:hAnsi="Arial" w:cs="Arial"/>
          <w:bCs/>
          <w:sz w:val="24"/>
          <w:szCs w:val="24"/>
          <w:vertAlign w:val="superscript"/>
        </w:rPr>
        <w:t>th</w:t>
      </w:r>
      <w:r>
        <w:rPr>
          <w:rFonts w:ascii="Arial" w:eastAsiaTheme="minorEastAsia" w:hAnsi="Arial" w:cs="Arial"/>
          <w:bCs/>
          <w:sz w:val="24"/>
          <w:szCs w:val="24"/>
        </w:rPr>
        <w:t xml:space="preserve"> January 2020)</w:t>
      </w:r>
    </w:p>
    <w:p w14:paraId="6DB16DE2" w14:textId="0809CDE5" w:rsidR="00700C62" w:rsidRPr="00813E69" w:rsidRDefault="00700C62" w:rsidP="001D7437">
      <w:pPr>
        <w:spacing w:after="120" w:line="360" w:lineRule="auto"/>
        <w:rPr>
          <w:rFonts w:ascii="Arial" w:eastAsiaTheme="minorEastAsia" w:hAnsi="Arial" w:cs="Arial"/>
          <w:bCs/>
          <w:sz w:val="24"/>
          <w:szCs w:val="24"/>
        </w:rPr>
      </w:pPr>
      <w:r w:rsidRPr="00813E69">
        <w:rPr>
          <w:rFonts w:ascii="Arial" w:eastAsiaTheme="minorEastAsia" w:hAnsi="Arial" w:cs="Arial"/>
          <w:bCs/>
          <w:sz w:val="24"/>
          <w:szCs w:val="24"/>
        </w:rPr>
        <w:t>Santana, M</w:t>
      </w:r>
      <w:r w:rsidR="00227A7D">
        <w:rPr>
          <w:rFonts w:ascii="Arial" w:eastAsiaTheme="minorEastAsia" w:hAnsi="Arial" w:cs="Arial"/>
          <w:bCs/>
          <w:sz w:val="24"/>
          <w:szCs w:val="24"/>
        </w:rPr>
        <w:t xml:space="preserve">. </w:t>
      </w:r>
      <w:r w:rsidR="004768D9">
        <w:rPr>
          <w:rFonts w:ascii="Arial" w:eastAsiaTheme="minorEastAsia" w:hAnsi="Arial" w:cs="Arial"/>
          <w:bCs/>
          <w:sz w:val="24"/>
          <w:szCs w:val="24"/>
        </w:rPr>
        <w:t xml:space="preserve">Manalili, K. Jolley, R. Zelinsky, S. Quan, H. </w:t>
      </w:r>
      <w:r w:rsidRPr="00813E69">
        <w:rPr>
          <w:rFonts w:ascii="Arial" w:eastAsiaTheme="minorEastAsia" w:hAnsi="Arial" w:cs="Arial"/>
          <w:bCs/>
          <w:sz w:val="24"/>
          <w:szCs w:val="24"/>
        </w:rPr>
        <w:t xml:space="preserve"> (2017) How to practice person- centred care: A conceptual framework. </w:t>
      </w:r>
      <w:r w:rsidRPr="00813E69">
        <w:rPr>
          <w:rFonts w:ascii="Arial" w:eastAsiaTheme="minorEastAsia" w:hAnsi="Arial" w:cs="Arial"/>
          <w:bCs/>
          <w:i/>
          <w:iCs/>
          <w:sz w:val="24"/>
          <w:szCs w:val="24"/>
        </w:rPr>
        <w:t>Health Expert</w:t>
      </w:r>
      <w:r w:rsidRPr="00813E69">
        <w:rPr>
          <w:rFonts w:ascii="Arial" w:eastAsiaTheme="minorEastAsia" w:hAnsi="Arial" w:cs="Arial"/>
          <w:bCs/>
          <w:sz w:val="24"/>
          <w:szCs w:val="24"/>
        </w:rPr>
        <w:t>. 21</w:t>
      </w:r>
      <w:r w:rsidR="00227A7D">
        <w:rPr>
          <w:rFonts w:ascii="Arial" w:eastAsiaTheme="minorEastAsia" w:hAnsi="Arial" w:cs="Arial"/>
          <w:bCs/>
          <w:sz w:val="24"/>
          <w:szCs w:val="24"/>
        </w:rPr>
        <w:t xml:space="preserve"> </w:t>
      </w:r>
      <w:r w:rsidRPr="00813E69">
        <w:rPr>
          <w:rFonts w:ascii="Arial" w:eastAsiaTheme="minorEastAsia" w:hAnsi="Arial" w:cs="Arial"/>
          <w:bCs/>
          <w:sz w:val="24"/>
          <w:szCs w:val="24"/>
        </w:rPr>
        <w:t>(2)</w:t>
      </w:r>
      <w:r w:rsidR="00227A7D">
        <w:rPr>
          <w:rFonts w:ascii="Arial" w:eastAsiaTheme="minorEastAsia" w:hAnsi="Arial" w:cs="Arial"/>
          <w:bCs/>
          <w:sz w:val="24"/>
          <w:szCs w:val="24"/>
        </w:rPr>
        <w:t>.</w:t>
      </w:r>
      <w:r w:rsidRPr="00813E69">
        <w:rPr>
          <w:rFonts w:ascii="Arial" w:eastAsiaTheme="minorEastAsia" w:hAnsi="Arial" w:cs="Arial"/>
          <w:bCs/>
          <w:sz w:val="24"/>
          <w:szCs w:val="24"/>
        </w:rPr>
        <w:t xml:space="preserve"> p 429 - 440</w:t>
      </w:r>
    </w:p>
    <w:p w14:paraId="42AAC54D" w14:textId="2A6653F6" w:rsidR="00296D0F" w:rsidRPr="00813E69" w:rsidRDefault="00296D0F" w:rsidP="001D7437">
      <w:pPr>
        <w:spacing w:after="120" w:line="360" w:lineRule="auto"/>
        <w:rPr>
          <w:rFonts w:ascii="Arial" w:eastAsiaTheme="minorEastAsia" w:hAnsi="Arial" w:cs="Arial"/>
          <w:bCs/>
          <w:sz w:val="24"/>
          <w:szCs w:val="24"/>
        </w:rPr>
      </w:pPr>
      <w:r w:rsidRPr="00813E69">
        <w:rPr>
          <w:rFonts w:ascii="Arial" w:eastAsiaTheme="minorEastAsia" w:hAnsi="Arial" w:cs="Arial"/>
          <w:bCs/>
          <w:sz w:val="24"/>
          <w:szCs w:val="24"/>
        </w:rPr>
        <w:t>Schutz, A</w:t>
      </w:r>
      <w:r w:rsidR="00AF5EF1">
        <w:rPr>
          <w:rFonts w:ascii="Arial" w:eastAsiaTheme="minorEastAsia" w:hAnsi="Arial" w:cs="Arial"/>
          <w:bCs/>
          <w:sz w:val="24"/>
          <w:szCs w:val="24"/>
        </w:rPr>
        <w:t>.</w:t>
      </w:r>
      <w:r w:rsidRPr="00813E69">
        <w:rPr>
          <w:rFonts w:ascii="Arial" w:eastAsiaTheme="minorEastAsia" w:hAnsi="Arial" w:cs="Arial"/>
          <w:bCs/>
          <w:sz w:val="24"/>
          <w:szCs w:val="24"/>
        </w:rPr>
        <w:t xml:space="preserve"> (1962) </w:t>
      </w:r>
      <w:r w:rsidRPr="00813E69">
        <w:rPr>
          <w:rFonts w:ascii="Arial" w:eastAsiaTheme="minorEastAsia" w:hAnsi="Arial" w:cs="Arial"/>
          <w:bCs/>
          <w:i/>
          <w:iCs/>
          <w:sz w:val="24"/>
          <w:szCs w:val="24"/>
        </w:rPr>
        <w:t>Collected Papers</w:t>
      </w:r>
      <w:r w:rsidRPr="00813E69">
        <w:rPr>
          <w:rFonts w:ascii="Arial" w:eastAsiaTheme="minorEastAsia" w:hAnsi="Arial" w:cs="Arial"/>
          <w:bCs/>
          <w:sz w:val="24"/>
          <w:szCs w:val="24"/>
        </w:rPr>
        <w:t>. The Hague: Nijhoff</w:t>
      </w:r>
    </w:p>
    <w:p w14:paraId="442D1BF1" w14:textId="4018CD1B" w:rsidR="00CE48DB" w:rsidRPr="00813E69" w:rsidRDefault="00CE48DB" w:rsidP="001D7437">
      <w:pPr>
        <w:spacing w:after="120" w:line="360" w:lineRule="auto"/>
        <w:rPr>
          <w:rFonts w:ascii="Arial" w:eastAsiaTheme="minorEastAsia" w:hAnsi="Arial" w:cs="Arial"/>
          <w:bCs/>
          <w:sz w:val="24"/>
          <w:szCs w:val="24"/>
        </w:rPr>
      </w:pPr>
      <w:r w:rsidRPr="00813E69">
        <w:rPr>
          <w:rFonts w:ascii="Arial" w:eastAsiaTheme="minorEastAsia" w:hAnsi="Arial" w:cs="Arial"/>
          <w:bCs/>
          <w:sz w:val="24"/>
          <w:szCs w:val="24"/>
        </w:rPr>
        <w:t>Social Mobility Commission</w:t>
      </w:r>
      <w:r w:rsidR="00AF5EF1">
        <w:rPr>
          <w:rFonts w:ascii="Arial" w:eastAsiaTheme="minorEastAsia" w:hAnsi="Arial" w:cs="Arial"/>
          <w:bCs/>
          <w:sz w:val="24"/>
          <w:szCs w:val="24"/>
        </w:rPr>
        <w:t xml:space="preserve"> </w:t>
      </w:r>
      <w:r w:rsidRPr="00813E69">
        <w:rPr>
          <w:rFonts w:ascii="Arial" w:eastAsiaTheme="minorEastAsia" w:hAnsi="Arial" w:cs="Arial"/>
          <w:bCs/>
          <w:sz w:val="24"/>
          <w:szCs w:val="24"/>
        </w:rPr>
        <w:t xml:space="preserve">(2019) </w:t>
      </w:r>
      <w:r w:rsidRPr="00813E69">
        <w:rPr>
          <w:rFonts w:ascii="Arial" w:eastAsiaTheme="minorEastAsia" w:hAnsi="Arial" w:cs="Arial"/>
          <w:bCs/>
          <w:i/>
          <w:iCs/>
          <w:sz w:val="24"/>
          <w:szCs w:val="24"/>
        </w:rPr>
        <w:t>The adult skills gap: is falling investment in UK adults stalling social mobility?</w:t>
      </w:r>
      <w:r w:rsidRPr="00813E69">
        <w:rPr>
          <w:rFonts w:ascii="Arial" w:eastAsiaTheme="minorEastAsia" w:hAnsi="Arial" w:cs="Arial"/>
          <w:bCs/>
          <w:sz w:val="24"/>
          <w:szCs w:val="24"/>
        </w:rPr>
        <w:t xml:space="preserve"> Available at: The adult skills gap https://assets.publishing.service.gov.uk › file › Adult_skills_report_2019 (Accessed 11</w:t>
      </w:r>
      <w:r w:rsidRPr="00813E69">
        <w:rPr>
          <w:rFonts w:ascii="Arial" w:eastAsiaTheme="minorEastAsia" w:hAnsi="Arial" w:cs="Arial"/>
          <w:bCs/>
          <w:sz w:val="24"/>
          <w:szCs w:val="24"/>
          <w:vertAlign w:val="superscript"/>
        </w:rPr>
        <w:t>th</w:t>
      </w:r>
      <w:r w:rsidRPr="00813E69">
        <w:rPr>
          <w:rFonts w:ascii="Arial" w:eastAsiaTheme="minorEastAsia" w:hAnsi="Arial" w:cs="Arial"/>
          <w:bCs/>
          <w:sz w:val="24"/>
          <w:szCs w:val="24"/>
        </w:rPr>
        <w:t xml:space="preserve"> January 2020)</w:t>
      </w:r>
    </w:p>
    <w:p w14:paraId="4120FFF4" w14:textId="55D6A43F" w:rsidR="009A744F" w:rsidRDefault="009A744F" w:rsidP="001D7437">
      <w:pPr>
        <w:spacing w:after="120" w:line="360" w:lineRule="auto"/>
        <w:rPr>
          <w:rFonts w:ascii="Arial" w:eastAsiaTheme="minorEastAsia" w:hAnsi="Arial" w:cs="Arial"/>
          <w:bCs/>
          <w:sz w:val="24"/>
          <w:szCs w:val="24"/>
        </w:rPr>
      </w:pPr>
      <w:r w:rsidRPr="00813E69">
        <w:rPr>
          <w:rFonts w:ascii="Arial" w:eastAsiaTheme="minorEastAsia" w:hAnsi="Arial" w:cs="Arial"/>
          <w:bCs/>
          <w:sz w:val="24"/>
          <w:szCs w:val="24"/>
        </w:rPr>
        <w:t>Stewart, D</w:t>
      </w:r>
      <w:r w:rsidR="00AF5EF1">
        <w:rPr>
          <w:rFonts w:ascii="Arial" w:eastAsiaTheme="minorEastAsia" w:hAnsi="Arial" w:cs="Arial"/>
          <w:bCs/>
          <w:sz w:val="24"/>
          <w:szCs w:val="24"/>
        </w:rPr>
        <w:t>.</w:t>
      </w:r>
      <w:r w:rsidRPr="00813E69">
        <w:rPr>
          <w:rFonts w:ascii="Arial" w:eastAsiaTheme="minorEastAsia" w:hAnsi="Arial" w:cs="Arial"/>
          <w:bCs/>
          <w:sz w:val="24"/>
          <w:szCs w:val="24"/>
        </w:rPr>
        <w:t xml:space="preserve"> </w:t>
      </w:r>
      <w:r w:rsidR="00AF5EF1">
        <w:rPr>
          <w:rFonts w:ascii="Arial" w:eastAsiaTheme="minorEastAsia" w:hAnsi="Arial" w:cs="Arial"/>
          <w:bCs/>
          <w:sz w:val="24"/>
          <w:szCs w:val="24"/>
        </w:rPr>
        <w:t>and</w:t>
      </w:r>
      <w:r w:rsidRPr="00813E69">
        <w:rPr>
          <w:rFonts w:ascii="Arial" w:eastAsiaTheme="minorEastAsia" w:hAnsi="Arial" w:cs="Arial"/>
          <w:bCs/>
          <w:sz w:val="24"/>
          <w:szCs w:val="24"/>
        </w:rPr>
        <w:t xml:space="preserve"> Shamdasani, P</w:t>
      </w:r>
      <w:r w:rsidR="00AF5EF1">
        <w:rPr>
          <w:rFonts w:ascii="Arial" w:eastAsiaTheme="minorEastAsia" w:hAnsi="Arial" w:cs="Arial"/>
          <w:bCs/>
          <w:sz w:val="24"/>
          <w:szCs w:val="24"/>
        </w:rPr>
        <w:t>.</w:t>
      </w:r>
      <w:r w:rsidRPr="00813E69">
        <w:rPr>
          <w:rFonts w:ascii="Arial" w:eastAsiaTheme="minorEastAsia" w:hAnsi="Arial" w:cs="Arial"/>
          <w:bCs/>
          <w:sz w:val="24"/>
          <w:szCs w:val="24"/>
        </w:rPr>
        <w:t xml:space="preserve"> (1990) </w:t>
      </w:r>
      <w:r w:rsidRPr="00813E69">
        <w:rPr>
          <w:rFonts w:ascii="Arial" w:eastAsiaTheme="minorEastAsia" w:hAnsi="Arial" w:cs="Arial"/>
          <w:bCs/>
          <w:i/>
          <w:iCs/>
          <w:sz w:val="24"/>
          <w:szCs w:val="24"/>
        </w:rPr>
        <w:t xml:space="preserve">Focus Groups: Theory and Practice. </w:t>
      </w:r>
      <w:r w:rsidRPr="00813E69">
        <w:rPr>
          <w:rFonts w:ascii="Arial" w:eastAsiaTheme="minorEastAsia" w:hAnsi="Arial" w:cs="Arial"/>
          <w:bCs/>
          <w:sz w:val="24"/>
          <w:szCs w:val="24"/>
        </w:rPr>
        <w:t>Newbury Park. CA: Sage.</w:t>
      </w:r>
    </w:p>
    <w:p w14:paraId="50EA0A26" w14:textId="186D6D9C" w:rsidR="009069EA" w:rsidRDefault="009069EA" w:rsidP="001D7437">
      <w:pPr>
        <w:spacing w:after="120" w:line="360" w:lineRule="auto"/>
        <w:rPr>
          <w:rFonts w:ascii="Arial" w:eastAsiaTheme="minorEastAsia" w:hAnsi="Arial" w:cs="Arial"/>
          <w:bCs/>
          <w:sz w:val="24"/>
          <w:szCs w:val="24"/>
        </w:rPr>
      </w:pPr>
      <w:r w:rsidRPr="009069EA">
        <w:rPr>
          <w:rFonts w:ascii="Arial" w:eastAsiaTheme="minorEastAsia" w:hAnsi="Arial" w:cs="Arial"/>
          <w:bCs/>
          <w:sz w:val="24"/>
          <w:szCs w:val="24"/>
        </w:rPr>
        <w:t>Sudheesh,</w:t>
      </w:r>
      <w:r>
        <w:rPr>
          <w:rFonts w:ascii="Arial" w:eastAsiaTheme="minorEastAsia" w:hAnsi="Arial" w:cs="Arial"/>
          <w:bCs/>
          <w:sz w:val="24"/>
          <w:szCs w:val="24"/>
        </w:rPr>
        <w:t xml:space="preserve"> K</w:t>
      </w:r>
      <w:r w:rsidR="00AF5EF1">
        <w:rPr>
          <w:rFonts w:ascii="Arial" w:eastAsiaTheme="minorEastAsia" w:hAnsi="Arial" w:cs="Arial"/>
          <w:bCs/>
          <w:sz w:val="24"/>
          <w:szCs w:val="24"/>
        </w:rPr>
        <w:t>.</w:t>
      </w:r>
      <w:r w:rsidRPr="009069EA">
        <w:rPr>
          <w:rFonts w:ascii="Arial" w:eastAsiaTheme="minorEastAsia" w:hAnsi="Arial" w:cs="Arial"/>
          <w:bCs/>
          <w:sz w:val="24"/>
          <w:szCs w:val="24"/>
        </w:rPr>
        <w:t xml:space="preserve"> Duggappa, </w:t>
      </w:r>
      <w:r>
        <w:rPr>
          <w:rFonts w:ascii="Arial" w:eastAsiaTheme="minorEastAsia" w:hAnsi="Arial" w:cs="Arial"/>
          <w:bCs/>
          <w:sz w:val="24"/>
          <w:szCs w:val="24"/>
        </w:rPr>
        <w:t>D</w:t>
      </w:r>
      <w:r w:rsidR="00AF5EF1">
        <w:rPr>
          <w:rFonts w:ascii="Arial" w:eastAsiaTheme="minorEastAsia" w:hAnsi="Arial" w:cs="Arial"/>
          <w:bCs/>
          <w:sz w:val="24"/>
          <w:szCs w:val="24"/>
        </w:rPr>
        <w:t>.</w:t>
      </w:r>
      <w:r>
        <w:rPr>
          <w:rFonts w:ascii="Arial" w:eastAsiaTheme="minorEastAsia" w:hAnsi="Arial" w:cs="Arial"/>
          <w:bCs/>
          <w:sz w:val="24"/>
          <w:szCs w:val="24"/>
        </w:rPr>
        <w:t xml:space="preserve"> </w:t>
      </w:r>
      <w:r w:rsidRPr="009069EA">
        <w:rPr>
          <w:rFonts w:ascii="Arial" w:eastAsiaTheme="minorEastAsia" w:hAnsi="Arial" w:cs="Arial"/>
          <w:bCs/>
          <w:sz w:val="24"/>
          <w:szCs w:val="24"/>
        </w:rPr>
        <w:t>and Nethra</w:t>
      </w:r>
      <w:r>
        <w:rPr>
          <w:rFonts w:ascii="Arial" w:eastAsiaTheme="minorEastAsia" w:hAnsi="Arial" w:cs="Arial"/>
          <w:bCs/>
          <w:sz w:val="24"/>
          <w:szCs w:val="24"/>
        </w:rPr>
        <w:t>, S</w:t>
      </w:r>
      <w:r w:rsidR="00AF5EF1">
        <w:rPr>
          <w:rFonts w:ascii="Arial" w:eastAsiaTheme="minorEastAsia" w:hAnsi="Arial" w:cs="Arial"/>
          <w:bCs/>
          <w:sz w:val="24"/>
          <w:szCs w:val="24"/>
        </w:rPr>
        <w:t>.</w:t>
      </w:r>
      <w:r>
        <w:rPr>
          <w:rFonts w:ascii="Arial" w:eastAsiaTheme="minorEastAsia" w:hAnsi="Arial" w:cs="Arial"/>
          <w:bCs/>
          <w:sz w:val="24"/>
          <w:szCs w:val="24"/>
        </w:rPr>
        <w:t xml:space="preserve"> (2016) How to write a research proposal? </w:t>
      </w:r>
      <w:r w:rsidRPr="009069EA">
        <w:rPr>
          <w:rFonts w:ascii="Arial" w:eastAsiaTheme="minorEastAsia" w:hAnsi="Arial" w:cs="Arial"/>
          <w:bCs/>
          <w:i/>
          <w:iCs/>
          <w:sz w:val="24"/>
          <w:szCs w:val="24"/>
        </w:rPr>
        <w:t>Indian Journal of Anaesthesia</w:t>
      </w:r>
      <w:r>
        <w:rPr>
          <w:rFonts w:ascii="Arial" w:eastAsiaTheme="minorEastAsia" w:hAnsi="Arial" w:cs="Arial"/>
          <w:bCs/>
          <w:sz w:val="24"/>
          <w:szCs w:val="24"/>
        </w:rPr>
        <w:t>. 60 (9)</w:t>
      </w:r>
      <w:r w:rsidR="003A35C0">
        <w:rPr>
          <w:rFonts w:ascii="Arial" w:eastAsiaTheme="minorEastAsia" w:hAnsi="Arial" w:cs="Arial"/>
          <w:bCs/>
          <w:sz w:val="24"/>
          <w:szCs w:val="24"/>
        </w:rPr>
        <w:t>.</w:t>
      </w:r>
      <w:r>
        <w:rPr>
          <w:rFonts w:ascii="Arial" w:eastAsiaTheme="minorEastAsia" w:hAnsi="Arial" w:cs="Arial"/>
          <w:bCs/>
          <w:sz w:val="24"/>
          <w:szCs w:val="24"/>
        </w:rPr>
        <w:t xml:space="preserve"> </w:t>
      </w:r>
      <w:r w:rsidR="003A35C0">
        <w:rPr>
          <w:rFonts w:ascii="Arial" w:eastAsiaTheme="minorEastAsia" w:hAnsi="Arial" w:cs="Arial"/>
          <w:bCs/>
          <w:sz w:val="24"/>
          <w:szCs w:val="24"/>
        </w:rPr>
        <w:t xml:space="preserve">p </w:t>
      </w:r>
      <w:r>
        <w:rPr>
          <w:rFonts w:ascii="Arial" w:eastAsiaTheme="minorEastAsia" w:hAnsi="Arial" w:cs="Arial"/>
          <w:bCs/>
          <w:sz w:val="24"/>
          <w:szCs w:val="24"/>
        </w:rPr>
        <w:t>631-634</w:t>
      </w:r>
    </w:p>
    <w:p w14:paraId="13C9FFCC" w14:textId="62036C44" w:rsidR="00885EA7" w:rsidRPr="00813E69" w:rsidRDefault="00885EA7" w:rsidP="001D7437">
      <w:pPr>
        <w:spacing w:after="120" w:line="360" w:lineRule="auto"/>
        <w:rPr>
          <w:rFonts w:ascii="Arial" w:eastAsiaTheme="minorEastAsia" w:hAnsi="Arial" w:cs="Arial"/>
          <w:bCs/>
          <w:sz w:val="24"/>
          <w:szCs w:val="24"/>
        </w:rPr>
      </w:pPr>
      <w:r w:rsidRPr="00885EA7">
        <w:rPr>
          <w:rFonts w:ascii="Arial" w:eastAsiaTheme="minorEastAsia" w:hAnsi="Arial" w:cs="Arial"/>
          <w:bCs/>
          <w:sz w:val="24"/>
          <w:szCs w:val="24"/>
        </w:rPr>
        <w:t>Team Gantt (2019) How to Make a Gantt Chart in Excel. Available at: https://www.teamgantt.com/free-gantt-chart-excel-template (Accessed 15th January 2020)</w:t>
      </w:r>
    </w:p>
    <w:p w14:paraId="03636D68" w14:textId="6ABFFABF" w:rsidR="004F6680" w:rsidRDefault="004F6680" w:rsidP="001D7437">
      <w:pPr>
        <w:spacing w:after="120" w:line="360" w:lineRule="auto"/>
        <w:rPr>
          <w:rFonts w:ascii="Arial" w:eastAsiaTheme="minorEastAsia" w:hAnsi="Arial" w:cs="Arial"/>
          <w:bCs/>
          <w:sz w:val="24"/>
          <w:szCs w:val="24"/>
        </w:rPr>
      </w:pPr>
      <w:r w:rsidRPr="00813E69">
        <w:rPr>
          <w:rFonts w:ascii="Arial" w:eastAsiaTheme="minorEastAsia" w:hAnsi="Arial" w:cs="Arial"/>
          <w:bCs/>
          <w:sz w:val="24"/>
          <w:szCs w:val="24"/>
        </w:rPr>
        <w:t>Times Higher Education</w:t>
      </w:r>
      <w:r w:rsidR="00181257">
        <w:rPr>
          <w:rFonts w:ascii="Arial" w:eastAsiaTheme="minorEastAsia" w:hAnsi="Arial" w:cs="Arial"/>
          <w:bCs/>
          <w:sz w:val="24"/>
          <w:szCs w:val="24"/>
        </w:rPr>
        <w:t xml:space="preserve"> </w:t>
      </w:r>
      <w:r w:rsidRPr="00813E69">
        <w:rPr>
          <w:rFonts w:ascii="Arial" w:eastAsiaTheme="minorEastAsia" w:hAnsi="Arial" w:cs="Arial"/>
          <w:bCs/>
          <w:sz w:val="24"/>
          <w:szCs w:val="24"/>
        </w:rPr>
        <w:t xml:space="preserve">(2019) </w:t>
      </w:r>
      <w:r w:rsidRPr="00813E69">
        <w:rPr>
          <w:rFonts w:ascii="Arial" w:eastAsiaTheme="minorEastAsia" w:hAnsi="Arial" w:cs="Arial"/>
          <w:bCs/>
          <w:i/>
          <w:iCs/>
          <w:sz w:val="24"/>
          <w:szCs w:val="24"/>
        </w:rPr>
        <w:t>Should universities be a force for social good?</w:t>
      </w:r>
      <w:r w:rsidRPr="00813E69">
        <w:rPr>
          <w:rFonts w:ascii="Arial" w:eastAsiaTheme="minorEastAsia" w:hAnsi="Arial" w:cs="Arial"/>
          <w:bCs/>
          <w:sz w:val="24"/>
          <w:szCs w:val="24"/>
        </w:rPr>
        <w:t xml:space="preserve"> Available at: https://www.timeshighereducation.com/hub/p/should-universities-be-force-social-good#survey-answer (Accessed 13</w:t>
      </w:r>
      <w:r w:rsidRPr="00813E69">
        <w:rPr>
          <w:rFonts w:ascii="Arial" w:eastAsiaTheme="minorEastAsia" w:hAnsi="Arial" w:cs="Arial"/>
          <w:bCs/>
          <w:sz w:val="24"/>
          <w:szCs w:val="24"/>
          <w:vertAlign w:val="superscript"/>
        </w:rPr>
        <w:t>th</w:t>
      </w:r>
      <w:r w:rsidRPr="00813E69">
        <w:rPr>
          <w:rFonts w:ascii="Arial" w:eastAsiaTheme="minorEastAsia" w:hAnsi="Arial" w:cs="Arial"/>
          <w:bCs/>
          <w:sz w:val="24"/>
          <w:szCs w:val="24"/>
        </w:rPr>
        <w:t xml:space="preserve"> January 20</w:t>
      </w:r>
      <w:r w:rsidR="001E4200">
        <w:rPr>
          <w:rFonts w:ascii="Arial" w:eastAsiaTheme="minorEastAsia" w:hAnsi="Arial" w:cs="Arial"/>
          <w:bCs/>
          <w:sz w:val="24"/>
          <w:szCs w:val="24"/>
        </w:rPr>
        <w:t>20</w:t>
      </w:r>
      <w:r w:rsidRPr="00813E69">
        <w:rPr>
          <w:rFonts w:ascii="Arial" w:eastAsiaTheme="minorEastAsia" w:hAnsi="Arial" w:cs="Arial"/>
          <w:bCs/>
          <w:sz w:val="24"/>
          <w:szCs w:val="24"/>
        </w:rPr>
        <w:t>)</w:t>
      </w:r>
    </w:p>
    <w:p w14:paraId="7792F645" w14:textId="045D9FB7" w:rsidR="00555B68" w:rsidRPr="00813E69" w:rsidRDefault="00555B68" w:rsidP="001D7437">
      <w:pPr>
        <w:spacing w:after="120" w:line="360" w:lineRule="auto"/>
        <w:rPr>
          <w:rFonts w:ascii="Arial" w:eastAsiaTheme="minorEastAsia" w:hAnsi="Arial" w:cs="Arial"/>
          <w:bCs/>
          <w:sz w:val="24"/>
          <w:szCs w:val="24"/>
        </w:rPr>
      </w:pPr>
      <w:r>
        <w:rPr>
          <w:rFonts w:ascii="Arial" w:eastAsiaTheme="minorEastAsia" w:hAnsi="Arial" w:cs="Arial"/>
          <w:bCs/>
          <w:sz w:val="24"/>
          <w:szCs w:val="24"/>
        </w:rPr>
        <w:lastRenderedPageBreak/>
        <w:t>Tong, A</w:t>
      </w:r>
      <w:r w:rsidR="00181257">
        <w:rPr>
          <w:rFonts w:ascii="Arial" w:eastAsiaTheme="minorEastAsia" w:hAnsi="Arial" w:cs="Arial"/>
          <w:bCs/>
          <w:sz w:val="24"/>
          <w:szCs w:val="24"/>
        </w:rPr>
        <w:t>.</w:t>
      </w:r>
      <w:r>
        <w:rPr>
          <w:rFonts w:ascii="Arial" w:eastAsiaTheme="minorEastAsia" w:hAnsi="Arial" w:cs="Arial"/>
          <w:bCs/>
          <w:sz w:val="24"/>
          <w:szCs w:val="24"/>
        </w:rPr>
        <w:t xml:space="preserve"> Sainsbury, P</w:t>
      </w:r>
      <w:r w:rsidR="00181257">
        <w:rPr>
          <w:rFonts w:ascii="Arial" w:eastAsiaTheme="minorEastAsia" w:hAnsi="Arial" w:cs="Arial"/>
          <w:bCs/>
          <w:sz w:val="24"/>
          <w:szCs w:val="24"/>
        </w:rPr>
        <w:t>.</w:t>
      </w:r>
      <w:r>
        <w:rPr>
          <w:rFonts w:ascii="Arial" w:eastAsiaTheme="minorEastAsia" w:hAnsi="Arial" w:cs="Arial"/>
          <w:bCs/>
          <w:sz w:val="24"/>
          <w:szCs w:val="24"/>
        </w:rPr>
        <w:t xml:space="preserve"> </w:t>
      </w:r>
      <w:r w:rsidR="00181257">
        <w:rPr>
          <w:rFonts w:ascii="Arial" w:eastAsiaTheme="minorEastAsia" w:hAnsi="Arial" w:cs="Arial"/>
          <w:bCs/>
          <w:sz w:val="24"/>
          <w:szCs w:val="24"/>
        </w:rPr>
        <w:t>and</w:t>
      </w:r>
      <w:r>
        <w:rPr>
          <w:rFonts w:ascii="Arial" w:eastAsiaTheme="minorEastAsia" w:hAnsi="Arial" w:cs="Arial"/>
          <w:bCs/>
          <w:sz w:val="24"/>
          <w:szCs w:val="24"/>
        </w:rPr>
        <w:t xml:space="preserve"> Craig, J</w:t>
      </w:r>
      <w:r w:rsidR="00181257">
        <w:rPr>
          <w:rFonts w:ascii="Arial" w:eastAsiaTheme="minorEastAsia" w:hAnsi="Arial" w:cs="Arial"/>
          <w:bCs/>
          <w:sz w:val="24"/>
          <w:szCs w:val="24"/>
        </w:rPr>
        <w:t>.</w:t>
      </w:r>
      <w:r>
        <w:rPr>
          <w:rFonts w:ascii="Arial" w:eastAsiaTheme="minorEastAsia" w:hAnsi="Arial" w:cs="Arial"/>
          <w:bCs/>
          <w:sz w:val="24"/>
          <w:szCs w:val="24"/>
        </w:rPr>
        <w:t xml:space="preserve"> (2007) </w:t>
      </w:r>
      <w:r w:rsidRPr="00555B68">
        <w:rPr>
          <w:rFonts w:ascii="Arial" w:eastAsiaTheme="minorEastAsia" w:hAnsi="Arial" w:cs="Arial"/>
          <w:bCs/>
          <w:sz w:val="24"/>
          <w:szCs w:val="24"/>
        </w:rPr>
        <w:t>Consolidated criteria for reporting qualitative research (COREQ): a 32-item checklist for interviews and focus groups</w:t>
      </w:r>
      <w:r>
        <w:rPr>
          <w:rFonts w:ascii="Arial" w:eastAsiaTheme="minorEastAsia" w:hAnsi="Arial" w:cs="Arial"/>
          <w:bCs/>
          <w:sz w:val="24"/>
          <w:szCs w:val="24"/>
        </w:rPr>
        <w:t xml:space="preserve">. </w:t>
      </w:r>
      <w:r w:rsidRPr="00555B68">
        <w:rPr>
          <w:rFonts w:ascii="Arial" w:eastAsiaTheme="minorEastAsia" w:hAnsi="Arial" w:cs="Arial"/>
          <w:bCs/>
          <w:i/>
          <w:iCs/>
          <w:sz w:val="24"/>
          <w:szCs w:val="24"/>
        </w:rPr>
        <w:t>International Journal for Quality in Health Care</w:t>
      </w:r>
      <w:r>
        <w:rPr>
          <w:rFonts w:ascii="Arial" w:eastAsiaTheme="minorEastAsia" w:hAnsi="Arial" w:cs="Arial"/>
          <w:bCs/>
          <w:sz w:val="24"/>
          <w:szCs w:val="24"/>
        </w:rPr>
        <w:t>.</w:t>
      </w:r>
      <w:r w:rsidRPr="00555B68">
        <w:rPr>
          <w:rFonts w:ascii="Arial" w:eastAsiaTheme="minorEastAsia" w:hAnsi="Arial" w:cs="Arial"/>
          <w:bCs/>
          <w:sz w:val="24"/>
          <w:szCs w:val="24"/>
        </w:rPr>
        <w:t xml:space="preserve"> 19</w:t>
      </w:r>
      <w:r w:rsidR="00181257">
        <w:rPr>
          <w:rFonts w:ascii="Arial" w:eastAsiaTheme="minorEastAsia" w:hAnsi="Arial" w:cs="Arial"/>
          <w:bCs/>
          <w:sz w:val="24"/>
          <w:szCs w:val="24"/>
        </w:rPr>
        <w:t xml:space="preserve"> </w:t>
      </w:r>
      <w:r>
        <w:rPr>
          <w:rFonts w:ascii="Arial" w:eastAsiaTheme="minorEastAsia" w:hAnsi="Arial" w:cs="Arial"/>
          <w:bCs/>
          <w:sz w:val="24"/>
          <w:szCs w:val="24"/>
        </w:rPr>
        <w:t>(</w:t>
      </w:r>
      <w:r w:rsidRPr="00555B68">
        <w:rPr>
          <w:rFonts w:ascii="Arial" w:eastAsiaTheme="minorEastAsia" w:hAnsi="Arial" w:cs="Arial"/>
          <w:bCs/>
          <w:sz w:val="24"/>
          <w:szCs w:val="24"/>
        </w:rPr>
        <w:t>6</w:t>
      </w:r>
      <w:r w:rsidR="001E4200">
        <w:rPr>
          <w:rFonts w:ascii="Arial" w:eastAsiaTheme="minorEastAsia" w:hAnsi="Arial" w:cs="Arial"/>
          <w:bCs/>
          <w:sz w:val="24"/>
          <w:szCs w:val="24"/>
        </w:rPr>
        <w:t>)</w:t>
      </w:r>
      <w:r w:rsidR="00181257">
        <w:rPr>
          <w:rFonts w:ascii="Arial" w:eastAsiaTheme="minorEastAsia" w:hAnsi="Arial" w:cs="Arial"/>
          <w:bCs/>
          <w:sz w:val="24"/>
          <w:szCs w:val="24"/>
        </w:rPr>
        <w:t>.</w:t>
      </w:r>
      <w:r w:rsidR="001E4200">
        <w:rPr>
          <w:rFonts w:ascii="Arial" w:eastAsiaTheme="minorEastAsia" w:hAnsi="Arial" w:cs="Arial"/>
          <w:bCs/>
          <w:sz w:val="24"/>
          <w:szCs w:val="24"/>
        </w:rPr>
        <w:t xml:space="preserve"> </w:t>
      </w:r>
      <w:r w:rsidR="00181257">
        <w:rPr>
          <w:rFonts w:ascii="Arial" w:eastAsiaTheme="minorEastAsia" w:hAnsi="Arial" w:cs="Arial"/>
          <w:bCs/>
          <w:sz w:val="24"/>
          <w:szCs w:val="24"/>
        </w:rPr>
        <w:t xml:space="preserve">p </w:t>
      </w:r>
      <w:r w:rsidRPr="00555B68">
        <w:rPr>
          <w:rFonts w:ascii="Arial" w:eastAsiaTheme="minorEastAsia" w:hAnsi="Arial" w:cs="Arial"/>
          <w:bCs/>
          <w:sz w:val="24"/>
          <w:szCs w:val="24"/>
        </w:rPr>
        <w:t>349–357</w:t>
      </w:r>
    </w:p>
    <w:p w14:paraId="6D55AC5C" w14:textId="2537F0D9" w:rsidR="00A54B95" w:rsidRPr="00813E69" w:rsidRDefault="00A54B95" w:rsidP="001D7437">
      <w:pPr>
        <w:spacing w:after="120" w:line="360" w:lineRule="auto"/>
        <w:rPr>
          <w:rFonts w:ascii="Arial" w:eastAsiaTheme="minorEastAsia" w:hAnsi="Arial" w:cs="Arial"/>
          <w:bCs/>
          <w:sz w:val="24"/>
          <w:szCs w:val="24"/>
        </w:rPr>
      </w:pPr>
      <w:r w:rsidRPr="00813E69">
        <w:rPr>
          <w:rFonts w:ascii="Arial" w:eastAsiaTheme="minorEastAsia" w:hAnsi="Arial" w:cs="Arial"/>
          <w:bCs/>
          <w:sz w:val="24"/>
          <w:szCs w:val="24"/>
        </w:rPr>
        <w:t>UCAS</w:t>
      </w:r>
      <w:r w:rsidR="008F4374">
        <w:rPr>
          <w:rFonts w:ascii="Arial" w:eastAsiaTheme="minorEastAsia" w:hAnsi="Arial" w:cs="Arial"/>
          <w:bCs/>
          <w:sz w:val="24"/>
          <w:szCs w:val="24"/>
        </w:rPr>
        <w:t xml:space="preserve"> </w:t>
      </w:r>
      <w:r w:rsidRPr="00813E69">
        <w:rPr>
          <w:rFonts w:ascii="Arial" w:eastAsiaTheme="minorEastAsia" w:hAnsi="Arial" w:cs="Arial"/>
          <w:bCs/>
          <w:sz w:val="24"/>
          <w:szCs w:val="24"/>
        </w:rPr>
        <w:t xml:space="preserve">(2019) </w:t>
      </w:r>
      <w:r w:rsidRPr="00813E69">
        <w:rPr>
          <w:rFonts w:ascii="Arial" w:eastAsiaTheme="minorEastAsia" w:hAnsi="Arial" w:cs="Arial"/>
          <w:bCs/>
          <w:i/>
          <w:iCs/>
          <w:sz w:val="24"/>
          <w:szCs w:val="24"/>
        </w:rPr>
        <w:t>Predicted Grades - What You Need to Know</w:t>
      </w:r>
      <w:r w:rsidRPr="00813E69">
        <w:rPr>
          <w:rFonts w:ascii="Arial" w:eastAsiaTheme="minorEastAsia" w:hAnsi="Arial" w:cs="Arial"/>
          <w:bCs/>
          <w:sz w:val="24"/>
          <w:szCs w:val="24"/>
        </w:rPr>
        <w:t>. Available at: https://www.ucas.com/advisers/managing-applications/predicted-grades-what-you-need-know (Accessed 11th January 2020)</w:t>
      </w:r>
    </w:p>
    <w:p w14:paraId="6CF64ED5" w14:textId="6E1F683B" w:rsidR="00713D06" w:rsidRDefault="00713D06" w:rsidP="001D7437">
      <w:pPr>
        <w:spacing w:after="120" w:line="360" w:lineRule="auto"/>
        <w:rPr>
          <w:rFonts w:ascii="Arial" w:eastAsiaTheme="minorEastAsia" w:hAnsi="Arial" w:cs="Arial"/>
          <w:bCs/>
          <w:sz w:val="24"/>
          <w:szCs w:val="24"/>
        </w:rPr>
      </w:pPr>
      <w:r w:rsidRPr="00813E69">
        <w:rPr>
          <w:rFonts w:ascii="Arial" w:eastAsiaTheme="minorEastAsia" w:hAnsi="Arial" w:cs="Arial"/>
          <w:bCs/>
          <w:sz w:val="24"/>
          <w:szCs w:val="24"/>
        </w:rPr>
        <w:t>University Wales (2019</w:t>
      </w:r>
      <w:r w:rsidR="00F243DC">
        <w:rPr>
          <w:rFonts w:ascii="Arial" w:eastAsiaTheme="minorEastAsia" w:hAnsi="Arial" w:cs="Arial"/>
          <w:bCs/>
          <w:sz w:val="24"/>
          <w:szCs w:val="24"/>
        </w:rPr>
        <w:t xml:space="preserve"> a,</w:t>
      </w:r>
      <w:r w:rsidR="00B43EDB">
        <w:rPr>
          <w:rFonts w:ascii="Arial" w:eastAsiaTheme="minorEastAsia" w:hAnsi="Arial" w:cs="Arial"/>
          <w:bCs/>
          <w:sz w:val="24"/>
          <w:szCs w:val="24"/>
        </w:rPr>
        <w:t xml:space="preserve"> </w:t>
      </w:r>
      <w:r w:rsidR="00F243DC">
        <w:rPr>
          <w:rFonts w:ascii="Arial" w:eastAsiaTheme="minorEastAsia" w:hAnsi="Arial" w:cs="Arial"/>
          <w:bCs/>
          <w:sz w:val="24"/>
          <w:szCs w:val="24"/>
        </w:rPr>
        <w:t>b</w:t>
      </w:r>
      <w:r w:rsidRPr="00813E69">
        <w:rPr>
          <w:rFonts w:ascii="Arial" w:eastAsiaTheme="minorEastAsia" w:hAnsi="Arial" w:cs="Arial"/>
          <w:bCs/>
          <w:sz w:val="24"/>
          <w:szCs w:val="24"/>
        </w:rPr>
        <w:t xml:space="preserve">) </w:t>
      </w:r>
      <w:r w:rsidRPr="00813E69">
        <w:rPr>
          <w:rFonts w:ascii="Arial" w:eastAsiaTheme="minorEastAsia" w:hAnsi="Arial" w:cs="Arial"/>
          <w:bCs/>
          <w:i/>
          <w:iCs/>
          <w:sz w:val="24"/>
          <w:szCs w:val="24"/>
        </w:rPr>
        <w:t>Welsh universities – committed to Widening Access</w:t>
      </w:r>
      <w:r w:rsidRPr="00813E69">
        <w:rPr>
          <w:rFonts w:ascii="Arial" w:eastAsiaTheme="minorEastAsia" w:hAnsi="Arial" w:cs="Arial"/>
          <w:bCs/>
          <w:sz w:val="24"/>
          <w:szCs w:val="24"/>
        </w:rPr>
        <w:t xml:space="preserve">. Available at: http://www.uniswales.ac.uk/policy/widening-access/ (Accessed </w:t>
      </w:r>
      <w:r w:rsidR="001E4200">
        <w:rPr>
          <w:rFonts w:ascii="Arial" w:eastAsiaTheme="minorEastAsia" w:hAnsi="Arial" w:cs="Arial"/>
          <w:bCs/>
          <w:sz w:val="24"/>
          <w:szCs w:val="24"/>
        </w:rPr>
        <w:t>14</w:t>
      </w:r>
      <w:r w:rsidRPr="00813E69">
        <w:rPr>
          <w:rFonts w:ascii="Arial" w:eastAsiaTheme="minorEastAsia" w:hAnsi="Arial" w:cs="Arial"/>
          <w:bCs/>
          <w:sz w:val="24"/>
          <w:szCs w:val="24"/>
        </w:rPr>
        <w:t xml:space="preserve">th </w:t>
      </w:r>
      <w:r w:rsidR="001E4200">
        <w:rPr>
          <w:rFonts w:ascii="Arial" w:eastAsiaTheme="minorEastAsia" w:hAnsi="Arial" w:cs="Arial"/>
          <w:bCs/>
          <w:sz w:val="24"/>
          <w:szCs w:val="24"/>
        </w:rPr>
        <w:t>January</w:t>
      </w:r>
      <w:r w:rsidRPr="00813E69">
        <w:rPr>
          <w:rFonts w:ascii="Arial" w:eastAsiaTheme="minorEastAsia" w:hAnsi="Arial" w:cs="Arial"/>
          <w:bCs/>
          <w:sz w:val="24"/>
          <w:szCs w:val="24"/>
        </w:rPr>
        <w:t xml:space="preserve"> 20</w:t>
      </w:r>
      <w:r w:rsidR="001E4200">
        <w:rPr>
          <w:rFonts w:ascii="Arial" w:eastAsiaTheme="minorEastAsia" w:hAnsi="Arial" w:cs="Arial"/>
          <w:bCs/>
          <w:sz w:val="24"/>
          <w:szCs w:val="24"/>
        </w:rPr>
        <w:t>20</w:t>
      </w:r>
      <w:r w:rsidRPr="00813E69">
        <w:rPr>
          <w:rFonts w:ascii="Arial" w:eastAsiaTheme="minorEastAsia" w:hAnsi="Arial" w:cs="Arial"/>
          <w:bCs/>
          <w:sz w:val="24"/>
          <w:szCs w:val="24"/>
        </w:rPr>
        <w:t>)</w:t>
      </w:r>
    </w:p>
    <w:p w14:paraId="497BFFD8" w14:textId="0EEBDCB3" w:rsidR="00F31E97" w:rsidRDefault="00F31E97" w:rsidP="001D7437">
      <w:pPr>
        <w:spacing w:after="120" w:line="360" w:lineRule="auto"/>
        <w:rPr>
          <w:rFonts w:ascii="Arial" w:eastAsiaTheme="minorEastAsia" w:hAnsi="Arial" w:cs="Arial"/>
          <w:bCs/>
          <w:sz w:val="24"/>
          <w:szCs w:val="24"/>
        </w:rPr>
      </w:pPr>
      <w:r>
        <w:rPr>
          <w:rFonts w:ascii="Arial" w:eastAsiaTheme="minorEastAsia" w:hAnsi="Arial" w:cs="Arial"/>
          <w:bCs/>
          <w:sz w:val="24"/>
          <w:szCs w:val="24"/>
        </w:rPr>
        <w:t xml:space="preserve">University of </w:t>
      </w:r>
      <w:r w:rsidR="00B43EDB">
        <w:rPr>
          <w:rFonts w:ascii="Arial" w:eastAsiaTheme="minorEastAsia" w:hAnsi="Arial" w:cs="Arial"/>
          <w:bCs/>
          <w:sz w:val="24"/>
          <w:szCs w:val="24"/>
        </w:rPr>
        <w:t>Wales Trinity</w:t>
      </w:r>
      <w:r>
        <w:rPr>
          <w:rFonts w:ascii="Arial" w:eastAsiaTheme="minorEastAsia" w:hAnsi="Arial" w:cs="Arial"/>
          <w:bCs/>
          <w:sz w:val="24"/>
          <w:szCs w:val="24"/>
        </w:rPr>
        <w:t xml:space="preserve"> Saint David (2020) </w:t>
      </w:r>
      <w:r w:rsidRPr="00F31E97">
        <w:rPr>
          <w:rFonts w:ascii="Arial" w:eastAsiaTheme="minorEastAsia" w:hAnsi="Arial" w:cs="Arial"/>
          <w:bCs/>
          <w:i/>
          <w:iCs/>
          <w:sz w:val="24"/>
          <w:szCs w:val="24"/>
        </w:rPr>
        <w:t>UWTSD Swansea Business Campus Open Day 8th February 2020.</w:t>
      </w:r>
      <w:r>
        <w:rPr>
          <w:rFonts w:ascii="Arial" w:eastAsiaTheme="minorEastAsia" w:hAnsi="Arial" w:cs="Arial"/>
          <w:bCs/>
          <w:sz w:val="24"/>
          <w:szCs w:val="24"/>
        </w:rPr>
        <w:t xml:space="preserve"> Available at: </w:t>
      </w:r>
      <w:r w:rsidRPr="00F31E97">
        <w:rPr>
          <w:rFonts w:ascii="Arial" w:eastAsiaTheme="minorEastAsia" w:hAnsi="Arial" w:cs="Arial"/>
          <w:bCs/>
          <w:sz w:val="24"/>
          <w:szCs w:val="24"/>
        </w:rPr>
        <w:t>https://www.eventbrite.co.uk/e/uwtsd-swansea-business-campus-open-day-8th-february-2020-registration-82171000675</w:t>
      </w:r>
      <w:r>
        <w:rPr>
          <w:rFonts w:ascii="Arial" w:eastAsiaTheme="minorEastAsia" w:hAnsi="Arial" w:cs="Arial"/>
          <w:bCs/>
          <w:sz w:val="24"/>
          <w:szCs w:val="24"/>
        </w:rPr>
        <w:t xml:space="preserve"> (Accessed 14th January 2020)</w:t>
      </w:r>
    </w:p>
    <w:p w14:paraId="5DD9E25B" w14:textId="10A19771" w:rsidR="0081644B" w:rsidRPr="00813E69" w:rsidRDefault="0081644B" w:rsidP="001D7437">
      <w:pPr>
        <w:spacing w:after="120" w:line="360" w:lineRule="auto"/>
        <w:rPr>
          <w:rFonts w:ascii="Arial" w:eastAsiaTheme="minorEastAsia" w:hAnsi="Arial" w:cs="Arial"/>
          <w:bCs/>
          <w:sz w:val="24"/>
          <w:szCs w:val="24"/>
        </w:rPr>
      </w:pPr>
      <w:r w:rsidRPr="0081644B">
        <w:rPr>
          <w:rFonts w:ascii="Arial" w:eastAsiaTheme="minorEastAsia" w:hAnsi="Arial" w:cs="Arial"/>
          <w:bCs/>
          <w:sz w:val="24"/>
          <w:szCs w:val="24"/>
        </w:rPr>
        <w:t>Van Manen</w:t>
      </w:r>
      <w:r>
        <w:rPr>
          <w:rFonts w:ascii="Arial" w:eastAsiaTheme="minorEastAsia" w:hAnsi="Arial" w:cs="Arial"/>
          <w:bCs/>
          <w:sz w:val="24"/>
          <w:szCs w:val="24"/>
        </w:rPr>
        <w:t>,</w:t>
      </w:r>
      <w:r w:rsidRPr="0081644B">
        <w:rPr>
          <w:rFonts w:ascii="Arial" w:eastAsiaTheme="minorEastAsia" w:hAnsi="Arial" w:cs="Arial"/>
          <w:bCs/>
          <w:sz w:val="24"/>
          <w:szCs w:val="24"/>
        </w:rPr>
        <w:t xml:space="preserve"> M. (1990) </w:t>
      </w:r>
      <w:r w:rsidRPr="0081644B">
        <w:rPr>
          <w:rFonts w:ascii="Arial" w:eastAsiaTheme="minorEastAsia" w:hAnsi="Arial" w:cs="Arial"/>
          <w:bCs/>
          <w:i/>
          <w:iCs/>
          <w:sz w:val="24"/>
          <w:szCs w:val="24"/>
        </w:rPr>
        <w:t>Researching Lived Experience: Human science for an action sensitive pedagogy</w:t>
      </w:r>
      <w:r w:rsidRPr="0081644B">
        <w:rPr>
          <w:rFonts w:ascii="Arial" w:eastAsiaTheme="minorEastAsia" w:hAnsi="Arial" w:cs="Arial"/>
          <w:bCs/>
          <w:sz w:val="24"/>
          <w:szCs w:val="24"/>
        </w:rPr>
        <w:t>. London</w:t>
      </w:r>
      <w:r w:rsidR="008F4374">
        <w:rPr>
          <w:rFonts w:ascii="Arial" w:eastAsiaTheme="minorEastAsia" w:hAnsi="Arial" w:cs="Arial"/>
          <w:bCs/>
          <w:sz w:val="24"/>
          <w:szCs w:val="24"/>
        </w:rPr>
        <w:t>:</w:t>
      </w:r>
      <w:r w:rsidRPr="0081644B">
        <w:rPr>
          <w:rFonts w:ascii="Arial" w:eastAsiaTheme="minorEastAsia" w:hAnsi="Arial" w:cs="Arial"/>
          <w:bCs/>
          <w:sz w:val="24"/>
          <w:szCs w:val="24"/>
        </w:rPr>
        <w:t xml:space="preserve"> Ontario</w:t>
      </w:r>
      <w:r w:rsidR="008F4374">
        <w:rPr>
          <w:rFonts w:ascii="Arial" w:eastAsiaTheme="minorEastAsia" w:hAnsi="Arial" w:cs="Arial"/>
          <w:bCs/>
          <w:sz w:val="24"/>
          <w:szCs w:val="24"/>
        </w:rPr>
        <w:t xml:space="preserve"> </w:t>
      </w:r>
      <w:r w:rsidRPr="0081644B">
        <w:rPr>
          <w:rFonts w:ascii="Arial" w:eastAsiaTheme="minorEastAsia" w:hAnsi="Arial" w:cs="Arial"/>
          <w:bCs/>
          <w:sz w:val="24"/>
          <w:szCs w:val="24"/>
        </w:rPr>
        <w:t>Althouse</w:t>
      </w:r>
    </w:p>
    <w:p w14:paraId="025E5BAE" w14:textId="3C495DE1" w:rsidR="001D7437" w:rsidRDefault="00AC5B3A" w:rsidP="001D7437">
      <w:pPr>
        <w:spacing w:after="120" w:line="360" w:lineRule="auto"/>
        <w:rPr>
          <w:rFonts w:ascii="Arial" w:eastAsiaTheme="minorEastAsia" w:hAnsi="Arial" w:cs="Arial"/>
          <w:bCs/>
          <w:sz w:val="24"/>
          <w:szCs w:val="24"/>
        </w:rPr>
      </w:pPr>
      <w:r w:rsidRPr="00813E69">
        <w:rPr>
          <w:rFonts w:ascii="Arial" w:eastAsiaTheme="minorEastAsia" w:hAnsi="Arial" w:cs="Arial"/>
          <w:bCs/>
          <w:sz w:val="24"/>
          <w:szCs w:val="24"/>
        </w:rPr>
        <w:t>Weale, S</w:t>
      </w:r>
      <w:r w:rsidR="008F4374">
        <w:rPr>
          <w:rFonts w:ascii="Arial" w:eastAsiaTheme="minorEastAsia" w:hAnsi="Arial" w:cs="Arial"/>
          <w:bCs/>
          <w:sz w:val="24"/>
          <w:szCs w:val="24"/>
        </w:rPr>
        <w:t>.</w:t>
      </w:r>
      <w:r w:rsidRPr="00813E69">
        <w:rPr>
          <w:rFonts w:ascii="Arial" w:eastAsiaTheme="minorEastAsia" w:hAnsi="Arial" w:cs="Arial"/>
          <w:bCs/>
          <w:sz w:val="24"/>
          <w:szCs w:val="24"/>
        </w:rPr>
        <w:t xml:space="preserve"> (2018</w:t>
      </w:r>
      <w:r w:rsidR="007665FF" w:rsidRPr="00813E69">
        <w:rPr>
          <w:rFonts w:ascii="Arial" w:eastAsiaTheme="minorEastAsia" w:hAnsi="Arial" w:cs="Arial"/>
          <w:bCs/>
          <w:sz w:val="24"/>
          <w:szCs w:val="24"/>
        </w:rPr>
        <w:t xml:space="preserve"> a</w:t>
      </w:r>
      <w:r w:rsidR="005A5AA1" w:rsidRPr="00813E69">
        <w:rPr>
          <w:rFonts w:ascii="Arial" w:eastAsiaTheme="minorEastAsia" w:hAnsi="Arial" w:cs="Arial"/>
          <w:bCs/>
          <w:sz w:val="24"/>
          <w:szCs w:val="24"/>
        </w:rPr>
        <w:t>,</w:t>
      </w:r>
      <w:r w:rsidR="00170BF4" w:rsidRPr="00813E69">
        <w:rPr>
          <w:rFonts w:ascii="Arial" w:eastAsiaTheme="minorEastAsia" w:hAnsi="Arial" w:cs="Arial"/>
          <w:bCs/>
          <w:sz w:val="24"/>
          <w:szCs w:val="24"/>
        </w:rPr>
        <w:t xml:space="preserve"> </w:t>
      </w:r>
      <w:r w:rsidR="007665FF" w:rsidRPr="00813E69">
        <w:rPr>
          <w:rFonts w:ascii="Arial" w:eastAsiaTheme="minorEastAsia" w:hAnsi="Arial" w:cs="Arial"/>
          <w:bCs/>
          <w:sz w:val="24"/>
          <w:szCs w:val="24"/>
        </w:rPr>
        <w:t>b</w:t>
      </w:r>
      <w:r w:rsidR="00170BF4" w:rsidRPr="00813E69">
        <w:rPr>
          <w:rFonts w:ascii="Arial" w:eastAsiaTheme="minorEastAsia" w:hAnsi="Arial" w:cs="Arial"/>
          <w:bCs/>
          <w:sz w:val="24"/>
          <w:szCs w:val="24"/>
        </w:rPr>
        <w:t xml:space="preserve"> &amp; c</w:t>
      </w:r>
      <w:r w:rsidRPr="00813E69">
        <w:rPr>
          <w:rFonts w:ascii="Arial" w:eastAsiaTheme="minorEastAsia" w:hAnsi="Arial" w:cs="Arial"/>
          <w:bCs/>
          <w:sz w:val="24"/>
          <w:szCs w:val="24"/>
        </w:rPr>
        <w:t xml:space="preserve">) Cambridge University plans scheme to open door to poorer students. </w:t>
      </w:r>
      <w:r w:rsidRPr="00813E69">
        <w:rPr>
          <w:rFonts w:ascii="Arial" w:eastAsiaTheme="minorEastAsia" w:hAnsi="Arial" w:cs="Arial"/>
          <w:bCs/>
          <w:i/>
          <w:iCs/>
          <w:sz w:val="24"/>
          <w:szCs w:val="24"/>
        </w:rPr>
        <w:t>The Guardian.</w:t>
      </w:r>
      <w:r w:rsidRPr="00813E69">
        <w:rPr>
          <w:rFonts w:ascii="Arial" w:eastAsiaTheme="minorEastAsia" w:hAnsi="Arial" w:cs="Arial"/>
          <w:bCs/>
          <w:sz w:val="24"/>
          <w:szCs w:val="24"/>
        </w:rPr>
        <w:t xml:space="preserve"> 1st October</w:t>
      </w:r>
      <w:r w:rsidR="008F4374">
        <w:rPr>
          <w:rFonts w:ascii="Arial" w:eastAsiaTheme="minorEastAsia" w:hAnsi="Arial" w:cs="Arial"/>
          <w:bCs/>
          <w:sz w:val="24"/>
          <w:szCs w:val="24"/>
        </w:rPr>
        <w:t>.</w:t>
      </w:r>
      <w:r w:rsidRPr="00813E69">
        <w:rPr>
          <w:rFonts w:ascii="Arial" w:eastAsiaTheme="minorEastAsia" w:hAnsi="Arial" w:cs="Arial"/>
          <w:bCs/>
          <w:sz w:val="24"/>
          <w:szCs w:val="24"/>
        </w:rPr>
        <w:t xml:space="preserve"> Available at: https://www.theguardian.com/education/2018/oct/01/cambridge-university-transition-programme-disadvantaged-students (Accessed 11th January 2020)</w:t>
      </w:r>
    </w:p>
    <w:p w14:paraId="116ECED9" w14:textId="735040F4" w:rsidR="0081644B" w:rsidRPr="00813E69" w:rsidRDefault="0081644B" w:rsidP="001D7437">
      <w:pPr>
        <w:spacing w:after="120" w:line="360" w:lineRule="auto"/>
        <w:rPr>
          <w:rFonts w:ascii="Arial" w:eastAsiaTheme="minorEastAsia" w:hAnsi="Arial" w:cs="Arial"/>
          <w:bCs/>
          <w:sz w:val="24"/>
          <w:szCs w:val="24"/>
        </w:rPr>
      </w:pPr>
    </w:p>
    <w:p w14:paraId="218CD924" w14:textId="77777777" w:rsidR="001D7437" w:rsidRPr="00813E69" w:rsidRDefault="001D7437" w:rsidP="001D7437">
      <w:pPr>
        <w:spacing w:after="120" w:line="360" w:lineRule="auto"/>
        <w:rPr>
          <w:rFonts w:ascii="Arial" w:eastAsiaTheme="minorEastAsia" w:hAnsi="Arial" w:cs="Arial"/>
          <w:b/>
          <w:sz w:val="28"/>
          <w:szCs w:val="28"/>
          <w:u w:val="single"/>
        </w:rPr>
      </w:pPr>
    </w:p>
    <w:p w14:paraId="75584304" w14:textId="560FD41C" w:rsidR="001D7437" w:rsidRDefault="001D7437" w:rsidP="001D7437">
      <w:pPr>
        <w:spacing w:after="120" w:line="360" w:lineRule="auto"/>
        <w:rPr>
          <w:rFonts w:ascii="Times New Roman" w:eastAsiaTheme="minorEastAsia" w:hAnsi="Times New Roman"/>
          <w:b/>
          <w:sz w:val="28"/>
          <w:szCs w:val="28"/>
          <w:u w:val="single"/>
        </w:rPr>
      </w:pPr>
    </w:p>
    <w:p w14:paraId="3849170E" w14:textId="77777777" w:rsidR="001D7437" w:rsidRPr="001D7437" w:rsidRDefault="001D7437" w:rsidP="001D7437">
      <w:pPr>
        <w:spacing w:after="120" w:line="360" w:lineRule="auto"/>
        <w:rPr>
          <w:rFonts w:ascii="Times New Roman" w:eastAsiaTheme="minorEastAsia" w:hAnsi="Times New Roman"/>
          <w:b/>
          <w:sz w:val="28"/>
          <w:szCs w:val="28"/>
          <w:u w:val="single"/>
        </w:rPr>
      </w:pPr>
    </w:p>
    <w:p w14:paraId="69FD982B" w14:textId="40C3AB2C" w:rsidR="001D7437" w:rsidRDefault="001D7437">
      <w:pPr>
        <w:rPr>
          <w:rFonts w:ascii="Times New Roman" w:hAnsi="Times New Roman" w:cs="Times New Roman"/>
          <w:sz w:val="28"/>
          <w:szCs w:val="28"/>
        </w:rPr>
      </w:pPr>
    </w:p>
    <w:p w14:paraId="2D8A92FF" w14:textId="38361C93" w:rsidR="001D7437" w:rsidRDefault="001D7437">
      <w:pPr>
        <w:rPr>
          <w:rFonts w:ascii="Times New Roman" w:hAnsi="Times New Roman" w:cs="Times New Roman"/>
          <w:sz w:val="28"/>
          <w:szCs w:val="28"/>
        </w:rPr>
      </w:pPr>
    </w:p>
    <w:p w14:paraId="0EF30860" w14:textId="77777777" w:rsidR="001D7437" w:rsidRDefault="001D7437">
      <w:pPr>
        <w:rPr>
          <w:rFonts w:ascii="Times New Roman" w:hAnsi="Times New Roman" w:cs="Times New Roman"/>
          <w:sz w:val="28"/>
          <w:szCs w:val="28"/>
        </w:rPr>
      </w:pPr>
    </w:p>
    <w:p w14:paraId="79C57332" w14:textId="77777777" w:rsidR="001D7437" w:rsidRDefault="001D7437">
      <w:pPr>
        <w:rPr>
          <w:rFonts w:ascii="Times New Roman" w:hAnsi="Times New Roman" w:cs="Times New Roman"/>
          <w:sz w:val="28"/>
          <w:szCs w:val="28"/>
        </w:rPr>
      </w:pPr>
    </w:p>
    <w:sectPr w:rsidR="001D7437">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5089AA" w14:textId="77777777" w:rsidR="00D43864" w:rsidRDefault="00D43864" w:rsidP="008C70DC">
      <w:pPr>
        <w:spacing w:after="0" w:line="240" w:lineRule="auto"/>
      </w:pPr>
      <w:r>
        <w:separator/>
      </w:r>
    </w:p>
  </w:endnote>
  <w:endnote w:type="continuationSeparator" w:id="0">
    <w:p w14:paraId="7B020B6D" w14:textId="77777777" w:rsidR="00D43864" w:rsidRDefault="00D43864" w:rsidP="008C70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95414671"/>
      <w:docPartObj>
        <w:docPartGallery w:val="Page Numbers (Bottom of Page)"/>
        <w:docPartUnique/>
      </w:docPartObj>
    </w:sdtPr>
    <w:sdtEndPr>
      <w:rPr>
        <w:noProof/>
      </w:rPr>
    </w:sdtEndPr>
    <w:sdtContent>
      <w:p w14:paraId="1A2D10C7" w14:textId="0BA05756" w:rsidR="007B6286" w:rsidRDefault="007B628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F4E72C" w14:textId="77777777" w:rsidR="007B6286" w:rsidRDefault="007B62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95A29E" w14:textId="77777777" w:rsidR="00D43864" w:rsidRDefault="00D43864" w:rsidP="008C70DC">
      <w:pPr>
        <w:spacing w:after="0" w:line="240" w:lineRule="auto"/>
      </w:pPr>
      <w:r>
        <w:separator/>
      </w:r>
    </w:p>
  </w:footnote>
  <w:footnote w:type="continuationSeparator" w:id="0">
    <w:p w14:paraId="01459A5A" w14:textId="77777777" w:rsidR="00D43864" w:rsidRDefault="00D43864" w:rsidP="008C70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B433A4"/>
    <w:multiLevelType w:val="hybridMultilevel"/>
    <w:tmpl w:val="D3028CD2"/>
    <w:lvl w:ilvl="0" w:tplc="F88A8250">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15F6F48"/>
    <w:multiLevelType w:val="hybridMultilevel"/>
    <w:tmpl w:val="FE56D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7D5781"/>
    <w:multiLevelType w:val="hybridMultilevel"/>
    <w:tmpl w:val="4C66768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2FE5338B"/>
    <w:multiLevelType w:val="hybridMultilevel"/>
    <w:tmpl w:val="7464A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DA2818"/>
    <w:multiLevelType w:val="hybridMultilevel"/>
    <w:tmpl w:val="B5FC2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A237C8"/>
    <w:multiLevelType w:val="hybridMultilevel"/>
    <w:tmpl w:val="AFAE5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0E5D5E"/>
    <w:multiLevelType w:val="hybridMultilevel"/>
    <w:tmpl w:val="A516A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814CF1"/>
    <w:multiLevelType w:val="hybridMultilevel"/>
    <w:tmpl w:val="DEE8F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5268D1"/>
    <w:multiLevelType w:val="hybridMultilevel"/>
    <w:tmpl w:val="99BC71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0976EC3"/>
    <w:multiLevelType w:val="hybridMultilevel"/>
    <w:tmpl w:val="C896C20A"/>
    <w:lvl w:ilvl="0" w:tplc="816C7D22">
      <w:start w:val="3"/>
      <w:numFmt w:val="decimal"/>
      <w:lvlText w:val="%1."/>
      <w:lvlJc w:val="left"/>
      <w:pPr>
        <w:ind w:left="1068" w:hanging="360"/>
      </w:pPr>
      <w:rPr>
        <w:rFonts w:hint="default"/>
        <w:b/>
        <w:bCs/>
      </w:rPr>
    </w:lvl>
    <w:lvl w:ilvl="1" w:tplc="08090019" w:tentative="1">
      <w:start w:val="1"/>
      <w:numFmt w:val="lowerLetter"/>
      <w:lvlText w:val="%2."/>
      <w:lvlJc w:val="left"/>
      <w:pPr>
        <w:ind w:left="1788" w:hanging="360"/>
      </w:pPr>
    </w:lvl>
    <w:lvl w:ilvl="2" w:tplc="0809001B" w:tentative="1">
      <w:start w:val="1"/>
      <w:numFmt w:val="lowerRoman"/>
      <w:lvlText w:val="%3."/>
      <w:lvlJc w:val="right"/>
      <w:pPr>
        <w:ind w:left="2508" w:hanging="180"/>
      </w:pPr>
    </w:lvl>
    <w:lvl w:ilvl="3" w:tplc="0809000F" w:tentative="1">
      <w:start w:val="1"/>
      <w:numFmt w:val="decimal"/>
      <w:lvlText w:val="%4."/>
      <w:lvlJc w:val="left"/>
      <w:pPr>
        <w:ind w:left="3228" w:hanging="360"/>
      </w:pPr>
    </w:lvl>
    <w:lvl w:ilvl="4" w:tplc="08090019" w:tentative="1">
      <w:start w:val="1"/>
      <w:numFmt w:val="lowerLetter"/>
      <w:lvlText w:val="%5."/>
      <w:lvlJc w:val="left"/>
      <w:pPr>
        <w:ind w:left="3948" w:hanging="360"/>
      </w:pPr>
    </w:lvl>
    <w:lvl w:ilvl="5" w:tplc="0809001B" w:tentative="1">
      <w:start w:val="1"/>
      <w:numFmt w:val="lowerRoman"/>
      <w:lvlText w:val="%6."/>
      <w:lvlJc w:val="right"/>
      <w:pPr>
        <w:ind w:left="4668" w:hanging="180"/>
      </w:pPr>
    </w:lvl>
    <w:lvl w:ilvl="6" w:tplc="0809000F" w:tentative="1">
      <w:start w:val="1"/>
      <w:numFmt w:val="decimal"/>
      <w:lvlText w:val="%7."/>
      <w:lvlJc w:val="left"/>
      <w:pPr>
        <w:ind w:left="5388" w:hanging="360"/>
      </w:pPr>
    </w:lvl>
    <w:lvl w:ilvl="7" w:tplc="08090019" w:tentative="1">
      <w:start w:val="1"/>
      <w:numFmt w:val="lowerLetter"/>
      <w:lvlText w:val="%8."/>
      <w:lvlJc w:val="left"/>
      <w:pPr>
        <w:ind w:left="6108" w:hanging="360"/>
      </w:pPr>
    </w:lvl>
    <w:lvl w:ilvl="8" w:tplc="0809001B" w:tentative="1">
      <w:start w:val="1"/>
      <w:numFmt w:val="lowerRoman"/>
      <w:lvlText w:val="%9."/>
      <w:lvlJc w:val="right"/>
      <w:pPr>
        <w:ind w:left="6828" w:hanging="180"/>
      </w:pPr>
    </w:lvl>
  </w:abstractNum>
  <w:abstractNum w:abstractNumId="10" w15:restartNumberingAfterBreak="0">
    <w:nsid w:val="64820A6B"/>
    <w:multiLevelType w:val="hybridMultilevel"/>
    <w:tmpl w:val="32E4B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4A60066"/>
    <w:multiLevelType w:val="hybridMultilevel"/>
    <w:tmpl w:val="7E12131A"/>
    <w:lvl w:ilvl="0" w:tplc="36361BCE">
      <w:start w:val="1"/>
      <w:numFmt w:val="decimal"/>
      <w:lvlText w:val="%1."/>
      <w:lvlJc w:val="left"/>
      <w:pPr>
        <w:ind w:left="1068" w:hanging="360"/>
      </w:pPr>
      <w:rPr>
        <w:rFonts w:hint="default"/>
        <w:b/>
        <w:bCs/>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6AD95752"/>
    <w:multiLevelType w:val="hybridMultilevel"/>
    <w:tmpl w:val="24844C1A"/>
    <w:lvl w:ilvl="0" w:tplc="F54AB436">
      <w:start w:val="3"/>
      <w:numFmt w:val="decimal"/>
      <w:lvlText w:val="%1."/>
      <w:lvlJc w:val="left"/>
      <w:pPr>
        <w:ind w:left="1068" w:hanging="360"/>
      </w:pPr>
      <w:rPr>
        <w:rFonts w:hint="default"/>
      </w:rPr>
    </w:lvl>
    <w:lvl w:ilvl="1" w:tplc="08090019" w:tentative="1">
      <w:start w:val="1"/>
      <w:numFmt w:val="lowerLetter"/>
      <w:lvlText w:val="%2."/>
      <w:lvlJc w:val="left"/>
      <w:pPr>
        <w:ind w:left="1788" w:hanging="360"/>
      </w:pPr>
    </w:lvl>
    <w:lvl w:ilvl="2" w:tplc="0809001B" w:tentative="1">
      <w:start w:val="1"/>
      <w:numFmt w:val="lowerRoman"/>
      <w:lvlText w:val="%3."/>
      <w:lvlJc w:val="right"/>
      <w:pPr>
        <w:ind w:left="2508" w:hanging="180"/>
      </w:pPr>
    </w:lvl>
    <w:lvl w:ilvl="3" w:tplc="0809000F" w:tentative="1">
      <w:start w:val="1"/>
      <w:numFmt w:val="decimal"/>
      <w:lvlText w:val="%4."/>
      <w:lvlJc w:val="left"/>
      <w:pPr>
        <w:ind w:left="3228" w:hanging="360"/>
      </w:pPr>
    </w:lvl>
    <w:lvl w:ilvl="4" w:tplc="08090019" w:tentative="1">
      <w:start w:val="1"/>
      <w:numFmt w:val="lowerLetter"/>
      <w:lvlText w:val="%5."/>
      <w:lvlJc w:val="left"/>
      <w:pPr>
        <w:ind w:left="3948" w:hanging="360"/>
      </w:pPr>
    </w:lvl>
    <w:lvl w:ilvl="5" w:tplc="0809001B" w:tentative="1">
      <w:start w:val="1"/>
      <w:numFmt w:val="lowerRoman"/>
      <w:lvlText w:val="%6."/>
      <w:lvlJc w:val="right"/>
      <w:pPr>
        <w:ind w:left="4668" w:hanging="180"/>
      </w:pPr>
    </w:lvl>
    <w:lvl w:ilvl="6" w:tplc="0809000F" w:tentative="1">
      <w:start w:val="1"/>
      <w:numFmt w:val="decimal"/>
      <w:lvlText w:val="%7."/>
      <w:lvlJc w:val="left"/>
      <w:pPr>
        <w:ind w:left="5388" w:hanging="360"/>
      </w:pPr>
    </w:lvl>
    <w:lvl w:ilvl="7" w:tplc="08090019" w:tentative="1">
      <w:start w:val="1"/>
      <w:numFmt w:val="lowerLetter"/>
      <w:lvlText w:val="%8."/>
      <w:lvlJc w:val="left"/>
      <w:pPr>
        <w:ind w:left="6108" w:hanging="360"/>
      </w:pPr>
    </w:lvl>
    <w:lvl w:ilvl="8" w:tplc="0809001B" w:tentative="1">
      <w:start w:val="1"/>
      <w:numFmt w:val="lowerRoman"/>
      <w:lvlText w:val="%9."/>
      <w:lvlJc w:val="right"/>
      <w:pPr>
        <w:ind w:left="6828" w:hanging="180"/>
      </w:pPr>
    </w:lvl>
  </w:abstractNum>
  <w:abstractNum w:abstractNumId="13" w15:restartNumberingAfterBreak="0">
    <w:nsid w:val="6BF322F6"/>
    <w:multiLevelType w:val="hybridMultilevel"/>
    <w:tmpl w:val="B3CAD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51B67D6"/>
    <w:multiLevelType w:val="hybridMultilevel"/>
    <w:tmpl w:val="4C66768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
  </w:num>
  <w:num w:numId="2">
    <w:abstractNumId w:val="5"/>
  </w:num>
  <w:num w:numId="3">
    <w:abstractNumId w:val="4"/>
  </w:num>
  <w:num w:numId="4">
    <w:abstractNumId w:val="6"/>
  </w:num>
  <w:num w:numId="5">
    <w:abstractNumId w:val="7"/>
  </w:num>
  <w:num w:numId="6">
    <w:abstractNumId w:val="1"/>
  </w:num>
  <w:num w:numId="7">
    <w:abstractNumId w:val="13"/>
  </w:num>
  <w:num w:numId="8">
    <w:abstractNumId w:val="10"/>
  </w:num>
  <w:num w:numId="9">
    <w:abstractNumId w:val="11"/>
  </w:num>
  <w:num w:numId="10">
    <w:abstractNumId w:val="12"/>
  </w:num>
  <w:num w:numId="11">
    <w:abstractNumId w:val="9"/>
  </w:num>
  <w:num w:numId="12">
    <w:abstractNumId w:val="0"/>
  </w:num>
  <w:num w:numId="13">
    <w:abstractNumId w:val="14"/>
  </w:num>
  <w:num w:numId="14">
    <w:abstractNumId w:val="2"/>
  </w:num>
  <w:num w:numId="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0891"/>
    <w:rsid w:val="00000330"/>
    <w:rsid w:val="00001114"/>
    <w:rsid w:val="0000237C"/>
    <w:rsid w:val="000024D3"/>
    <w:rsid w:val="00010B93"/>
    <w:rsid w:val="00011081"/>
    <w:rsid w:val="0002191A"/>
    <w:rsid w:val="00021DC3"/>
    <w:rsid w:val="0002241C"/>
    <w:rsid w:val="00023548"/>
    <w:rsid w:val="000243D3"/>
    <w:rsid w:val="00027337"/>
    <w:rsid w:val="00030C41"/>
    <w:rsid w:val="0003262E"/>
    <w:rsid w:val="000411F7"/>
    <w:rsid w:val="00050F4B"/>
    <w:rsid w:val="00053517"/>
    <w:rsid w:val="0006380F"/>
    <w:rsid w:val="000667BE"/>
    <w:rsid w:val="0007166B"/>
    <w:rsid w:val="00071A55"/>
    <w:rsid w:val="00077102"/>
    <w:rsid w:val="00084367"/>
    <w:rsid w:val="000A2F44"/>
    <w:rsid w:val="000A580B"/>
    <w:rsid w:val="000A618F"/>
    <w:rsid w:val="000A6F06"/>
    <w:rsid w:val="000A732E"/>
    <w:rsid w:val="000B27D0"/>
    <w:rsid w:val="000B2A42"/>
    <w:rsid w:val="000B39EC"/>
    <w:rsid w:val="000B4E1A"/>
    <w:rsid w:val="000B64BC"/>
    <w:rsid w:val="000B7364"/>
    <w:rsid w:val="000C1AE2"/>
    <w:rsid w:val="000C462B"/>
    <w:rsid w:val="000C62BC"/>
    <w:rsid w:val="000D2701"/>
    <w:rsid w:val="000D5E74"/>
    <w:rsid w:val="000E00D4"/>
    <w:rsid w:val="000E5A6C"/>
    <w:rsid w:val="000F521A"/>
    <w:rsid w:val="00100B00"/>
    <w:rsid w:val="00103B42"/>
    <w:rsid w:val="00103D87"/>
    <w:rsid w:val="0010414A"/>
    <w:rsid w:val="00105DE9"/>
    <w:rsid w:val="00113E4C"/>
    <w:rsid w:val="00115477"/>
    <w:rsid w:val="00120090"/>
    <w:rsid w:val="00120C49"/>
    <w:rsid w:val="00123E75"/>
    <w:rsid w:val="00124511"/>
    <w:rsid w:val="00124FC8"/>
    <w:rsid w:val="00127031"/>
    <w:rsid w:val="001312B6"/>
    <w:rsid w:val="0013245B"/>
    <w:rsid w:val="00135142"/>
    <w:rsid w:val="00140B3F"/>
    <w:rsid w:val="00140BC4"/>
    <w:rsid w:val="001453BA"/>
    <w:rsid w:val="00146183"/>
    <w:rsid w:val="00146B7C"/>
    <w:rsid w:val="0014700A"/>
    <w:rsid w:val="00147665"/>
    <w:rsid w:val="00150141"/>
    <w:rsid w:val="001517AB"/>
    <w:rsid w:val="00153F7F"/>
    <w:rsid w:val="0015462C"/>
    <w:rsid w:val="0015574C"/>
    <w:rsid w:val="00160894"/>
    <w:rsid w:val="00165D38"/>
    <w:rsid w:val="001674B4"/>
    <w:rsid w:val="00170BF4"/>
    <w:rsid w:val="001764D0"/>
    <w:rsid w:val="0017695A"/>
    <w:rsid w:val="0018108B"/>
    <w:rsid w:val="00181257"/>
    <w:rsid w:val="00183C04"/>
    <w:rsid w:val="00183C76"/>
    <w:rsid w:val="00185FE7"/>
    <w:rsid w:val="001978B4"/>
    <w:rsid w:val="00197C13"/>
    <w:rsid w:val="001A0952"/>
    <w:rsid w:val="001A4176"/>
    <w:rsid w:val="001A451C"/>
    <w:rsid w:val="001A7F4A"/>
    <w:rsid w:val="001B0A17"/>
    <w:rsid w:val="001B10A8"/>
    <w:rsid w:val="001B1194"/>
    <w:rsid w:val="001B1D29"/>
    <w:rsid w:val="001B21D8"/>
    <w:rsid w:val="001B53B8"/>
    <w:rsid w:val="001B66DC"/>
    <w:rsid w:val="001C29BC"/>
    <w:rsid w:val="001C35BA"/>
    <w:rsid w:val="001C4D41"/>
    <w:rsid w:val="001C60DB"/>
    <w:rsid w:val="001C7ED2"/>
    <w:rsid w:val="001D2D4A"/>
    <w:rsid w:val="001D340A"/>
    <w:rsid w:val="001D71EC"/>
    <w:rsid w:val="001D7437"/>
    <w:rsid w:val="001E3DAA"/>
    <w:rsid w:val="001E4200"/>
    <w:rsid w:val="001E4BAA"/>
    <w:rsid w:val="001F04BC"/>
    <w:rsid w:val="001F3F55"/>
    <w:rsid w:val="001F46EB"/>
    <w:rsid w:val="001F6DA0"/>
    <w:rsid w:val="00203E4C"/>
    <w:rsid w:val="002076B3"/>
    <w:rsid w:val="002131BC"/>
    <w:rsid w:val="00216155"/>
    <w:rsid w:val="002232CE"/>
    <w:rsid w:val="00223793"/>
    <w:rsid w:val="00227A7D"/>
    <w:rsid w:val="00232F19"/>
    <w:rsid w:val="002343C7"/>
    <w:rsid w:val="002368E7"/>
    <w:rsid w:val="00242FEC"/>
    <w:rsid w:val="00252A7C"/>
    <w:rsid w:val="00252E10"/>
    <w:rsid w:val="00252E47"/>
    <w:rsid w:val="002547E2"/>
    <w:rsid w:val="00255909"/>
    <w:rsid w:val="00255FAE"/>
    <w:rsid w:val="002614B6"/>
    <w:rsid w:val="00261C4F"/>
    <w:rsid w:val="00261DEE"/>
    <w:rsid w:val="00263483"/>
    <w:rsid w:val="00263FE3"/>
    <w:rsid w:val="00265EEA"/>
    <w:rsid w:val="00272183"/>
    <w:rsid w:val="00272779"/>
    <w:rsid w:val="00272C4A"/>
    <w:rsid w:val="00274B27"/>
    <w:rsid w:val="0027572F"/>
    <w:rsid w:val="0027607D"/>
    <w:rsid w:val="0028052F"/>
    <w:rsid w:val="0028102D"/>
    <w:rsid w:val="00290F6B"/>
    <w:rsid w:val="00291AA4"/>
    <w:rsid w:val="00291E15"/>
    <w:rsid w:val="0029584D"/>
    <w:rsid w:val="00296D0F"/>
    <w:rsid w:val="002A6A8A"/>
    <w:rsid w:val="002B0014"/>
    <w:rsid w:val="002B09FB"/>
    <w:rsid w:val="002B27D3"/>
    <w:rsid w:val="002B37D9"/>
    <w:rsid w:val="002B4898"/>
    <w:rsid w:val="002C2C1C"/>
    <w:rsid w:val="002C3177"/>
    <w:rsid w:val="002C73FA"/>
    <w:rsid w:val="002D2343"/>
    <w:rsid w:val="002D4B0B"/>
    <w:rsid w:val="002D61BC"/>
    <w:rsid w:val="002E3254"/>
    <w:rsid w:val="002E337E"/>
    <w:rsid w:val="002E6DE6"/>
    <w:rsid w:val="002E7206"/>
    <w:rsid w:val="002F32BF"/>
    <w:rsid w:val="00301506"/>
    <w:rsid w:val="00304B39"/>
    <w:rsid w:val="00304F80"/>
    <w:rsid w:val="00307DE5"/>
    <w:rsid w:val="003102DF"/>
    <w:rsid w:val="00310494"/>
    <w:rsid w:val="00317CBA"/>
    <w:rsid w:val="003213E0"/>
    <w:rsid w:val="00322645"/>
    <w:rsid w:val="00324D28"/>
    <w:rsid w:val="00324DAB"/>
    <w:rsid w:val="003250D2"/>
    <w:rsid w:val="00327920"/>
    <w:rsid w:val="00336A26"/>
    <w:rsid w:val="003435BF"/>
    <w:rsid w:val="003448D5"/>
    <w:rsid w:val="00346B23"/>
    <w:rsid w:val="0035103A"/>
    <w:rsid w:val="003511D3"/>
    <w:rsid w:val="003547EE"/>
    <w:rsid w:val="0036464D"/>
    <w:rsid w:val="0036518A"/>
    <w:rsid w:val="00366074"/>
    <w:rsid w:val="0037388A"/>
    <w:rsid w:val="003741F9"/>
    <w:rsid w:val="00377171"/>
    <w:rsid w:val="00382A79"/>
    <w:rsid w:val="00382B20"/>
    <w:rsid w:val="00387E10"/>
    <w:rsid w:val="003959B5"/>
    <w:rsid w:val="003972B4"/>
    <w:rsid w:val="003A28A4"/>
    <w:rsid w:val="003A35C0"/>
    <w:rsid w:val="003B27D2"/>
    <w:rsid w:val="003B4DA3"/>
    <w:rsid w:val="003B6E82"/>
    <w:rsid w:val="003C13A3"/>
    <w:rsid w:val="003C15E7"/>
    <w:rsid w:val="003C71DA"/>
    <w:rsid w:val="003D479A"/>
    <w:rsid w:val="003D4D13"/>
    <w:rsid w:val="003E52A1"/>
    <w:rsid w:val="003F01CD"/>
    <w:rsid w:val="003F0CDE"/>
    <w:rsid w:val="003F5151"/>
    <w:rsid w:val="003F781C"/>
    <w:rsid w:val="00412CF0"/>
    <w:rsid w:val="0041423E"/>
    <w:rsid w:val="00414D8F"/>
    <w:rsid w:val="00417A0E"/>
    <w:rsid w:val="004303FE"/>
    <w:rsid w:val="00431133"/>
    <w:rsid w:val="0043727C"/>
    <w:rsid w:val="004430A7"/>
    <w:rsid w:val="004431DD"/>
    <w:rsid w:val="0044498A"/>
    <w:rsid w:val="00445527"/>
    <w:rsid w:val="00447D45"/>
    <w:rsid w:val="00447FD0"/>
    <w:rsid w:val="00451414"/>
    <w:rsid w:val="00451944"/>
    <w:rsid w:val="00452343"/>
    <w:rsid w:val="0045446D"/>
    <w:rsid w:val="004548F3"/>
    <w:rsid w:val="00454CE5"/>
    <w:rsid w:val="00460460"/>
    <w:rsid w:val="004604A6"/>
    <w:rsid w:val="0046191A"/>
    <w:rsid w:val="0046633D"/>
    <w:rsid w:val="004768D9"/>
    <w:rsid w:val="004818D0"/>
    <w:rsid w:val="00482DB0"/>
    <w:rsid w:val="00483483"/>
    <w:rsid w:val="00483DB0"/>
    <w:rsid w:val="00484239"/>
    <w:rsid w:val="004853DA"/>
    <w:rsid w:val="004871D8"/>
    <w:rsid w:val="00490519"/>
    <w:rsid w:val="004946BA"/>
    <w:rsid w:val="004A0ACE"/>
    <w:rsid w:val="004A16CD"/>
    <w:rsid w:val="004A4CA4"/>
    <w:rsid w:val="004B3D44"/>
    <w:rsid w:val="004B41ED"/>
    <w:rsid w:val="004B43A5"/>
    <w:rsid w:val="004B4512"/>
    <w:rsid w:val="004B4F16"/>
    <w:rsid w:val="004B6414"/>
    <w:rsid w:val="004B64B4"/>
    <w:rsid w:val="004B7354"/>
    <w:rsid w:val="004B79F2"/>
    <w:rsid w:val="004C38C8"/>
    <w:rsid w:val="004C423E"/>
    <w:rsid w:val="004D16A9"/>
    <w:rsid w:val="004D4A06"/>
    <w:rsid w:val="004D7963"/>
    <w:rsid w:val="004E26FD"/>
    <w:rsid w:val="004E45CE"/>
    <w:rsid w:val="004F076C"/>
    <w:rsid w:val="004F0C24"/>
    <w:rsid w:val="004F0C39"/>
    <w:rsid w:val="004F6680"/>
    <w:rsid w:val="00510BFD"/>
    <w:rsid w:val="00515C60"/>
    <w:rsid w:val="00523423"/>
    <w:rsid w:val="00523796"/>
    <w:rsid w:val="005260CB"/>
    <w:rsid w:val="00530301"/>
    <w:rsid w:val="00531BA8"/>
    <w:rsid w:val="0053362B"/>
    <w:rsid w:val="00533D53"/>
    <w:rsid w:val="00535FEE"/>
    <w:rsid w:val="00544DD3"/>
    <w:rsid w:val="00550245"/>
    <w:rsid w:val="00552803"/>
    <w:rsid w:val="00552B66"/>
    <w:rsid w:val="0055303B"/>
    <w:rsid w:val="00553908"/>
    <w:rsid w:val="00553B3A"/>
    <w:rsid w:val="00555B68"/>
    <w:rsid w:val="00560DF6"/>
    <w:rsid w:val="00561B32"/>
    <w:rsid w:val="005628F9"/>
    <w:rsid w:val="00562A69"/>
    <w:rsid w:val="00562CA2"/>
    <w:rsid w:val="00563FF3"/>
    <w:rsid w:val="00564ED6"/>
    <w:rsid w:val="00564ED8"/>
    <w:rsid w:val="005653E6"/>
    <w:rsid w:val="00565949"/>
    <w:rsid w:val="00566799"/>
    <w:rsid w:val="00567068"/>
    <w:rsid w:val="00570E8E"/>
    <w:rsid w:val="00571A5F"/>
    <w:rsid w:val="00573727"/>
    <w:rsid w:val="00573AF9"/>
    <w:rsid w:val="005802B5"/>
    <w:rsid w:val="00581168"/>
    <w:rsid w:val="00582E67"/>
    <w:rsid w:val="00583580"/>
    <w:rsid w:val="005844DA"/>
    <w:rsid w:val="00584A73"/>
    <w:rsid w:val="0058653B"/>
    <w:rsid w:val="005906EB"/>
    <w:rsid w:val="005915E9"/>
    <w:rsid w:val="0059443F"/>
    <w:rsid w:val="005A17D0"/>
    <w:rsid w:val="005A3E36"/>
    <w:rsid w:val="005A47B7"/>
    <w:rsid w:val="005A501C"/>
    <w:rsid w:val="005A53E2"/>
    <w:rsid w:val="005A5AA1"/>
    <w:rsid w:val="005B0BE9"/>
    <w:rsid w:val="005B667D"/>
    <w:rsid w:val="005C0891"/>
    <w:rsid w:val="005C2A94"/>
    <w:rsid w:val="005C4CE8"/>
    <w:rsid w:val="005C6B16"/>
    <w:rsid w:val="005D1290"/>
    <w:rsid w:val="005D1CC0"/>
    <w:rsid w:val="005D25B8"/>
    <w:rsid w:val="005D2FF9"/>
    <w:rsid w:val="005E2C4B"/>
    <w:rsid w:val="005E45A3"/>
    <w:rsid w:val="005E7910"/>
    <w:rsid w:val="00604643"/>
    <w:rsid w:val="00610C73"/>
    <w:rsid w:val="00612848"/>
    <w:rsid w:val="00613D3A"/>
    <w:rsid w:val="006216A2"/>
    <w:rsid w:val="0062260F"/>
    <w:rsid w:val="00624C57"/>
    <w:rsid w:val="00625CFF"/>
    <w:rsid w:val="0062684D"/>
    <w:rsid w:val="00626AA8"/>
    <w:rsid w:val="00630E60"/>
    <w:rsid w:val="00634257"/>
    <w:rsid w:val="006355DC"/>
    <w:rsid w:val="00637562"/>
    <w:rsid w:val="00642618"/>
    <w:rsid w:val="00642F02"/>
    <w:rsid w:val="00646862"/>
    <w:rsid w:val="00651ED0"/>
    <w:rsid w:val="00653333"/>
    <w:rsid w:val="00654382"/>
    <w:rsid w:val="00654D4E"/>
    <w:rsid w:val="0065771C"/>
    <w:rsid w:val="0066009A"/>
    <w:rsid w:val="00660958"/>
    <w:rsid w:val="0066651A"/>
    <w:rsid w:val="00667E39"/>
    <w:rsid w:val="0067015F"/>
    <w:rsid w:val="00671D1A"/>
    <w:rsid w:val="0067214E"/>
    <w:rsid w:val="00672289"/>
    <w:rsid w:val="00672D3F"/>
    <w:rsid w:val="00673336"/>
    <w:rsid w:val="0067413E"/>
    <w:rsid w:val="00674F22"/>
    <w:rsid w:val="00676C0A"/>
    <w:rsid w:val="006779F4"/>
    <w:rsid w:val="00680508"/>
    <w:rsid w:val="00682B8E"/>
    <w:rsid w:val="006852A4"/>
    <w:rsid w:val="00687BC9"/>
    <w:rsid w:val="00691F7C"/>
    <w:rsid w:val="00694595"/>
    <w:rsid w:val="00696A5B"/>
    <w:rsid w:val="006A3712"/>
    <w:rsid w:val="006A7AFE"/>
    <w:rsid w:val="006A7C55"/>
    <w:rsid w:val="006B250B"/>
    <w:rsid w:val="006B6581"/>
    <w:rsid w:val="006B7926"/>
    <w:rsid w:val="006C2933"/>
    <w:rsid w:val="006C3618"/>
    <w:rsid w:val="006C4DCC"/>
    <w:rsid w:val="006C7ADD"/>
    <w:rsid w:val="006D0E33"/>
    <w:rsid w:val="006D0FC4"/>
    <w:rsid w:val="006D36BD"/>
    <w:rsid w:val="006D69D0"/>
    <w:rsid w:val="006E1D39"/>
    <w:rsid w:val="006E3A5D"/>
    <w:rsid w:val="006E5CB8"/>
    <w:rsid w:val="006E7839"/>
    <w:rsid w:val="006F2635"/>
    <w:rsid w:val="006F2F78"/>
    <w:rsid w:val="006F7EF6"/>
    <w:rsid w:val="00700421"/>
    <w:rsid w:val="00700C62"/>
    <w:rsid w:val="00701480"/>
    <w:rsid w:val="00704179"/>
    <w:rsid w:val="00705D45"/>
    <w:rsid w:val="007068AE"/>
    <w:rsid w:val="0071078C"/>
    <w:rsid w:val="0071126C"/>
    <w:rsid w:val="00713D06"/>
    <w:rsid w:val="00722CA1"/>
    <w:rsid w:val="00723070"/>
    <w:rsid w:val="00724EFE"/>
    <w:rsid w:val="00730395"/>
    <w:rsid w:val="00731431"/>
    <w:rsid w:val="00731CFE"/>
    <w:rsid w:val="00735BB1"/>
    <w:rsid w:val="007511EA"/>
    <w:rsid w:val="007540A4"/>
    <w:rsid w:val="00755E8E"/>
    <w:rsid w:val="007567C4"/>
    <w:rsid w:val="00757BA1"/>
    <w:rsid w:val="007634E7"/>
    <w:rsid w:val="00763ABA"/>
    <w:rsid w:val="007665FF"/>
    <w:rsid w:val="0077025C"/>
    <w:rsid w:val="0077203D"/>
    <w:rsid w:val="00773501"/>
    <w:rsid w:val="00776EB7"/>
    <w:rsid w:val="00777E7F"/>
    <w:rsid w:val="00780A30"/>
    <w:rsid w:val="00781516"/>
    <w:rsid w:val="007A2D2D"/>
    <w:rsid w:val="007A5C37"/>
    <w:rsid w:val="007B1148"/>
    <w:rsid w:val="007B5EF8"/>
    <w:rsid w:val="007B6286"/>
    <w:rsid w:val="007B7470"/>
    <w:rsid w:val="007B7AFC"/>
    <w:rsid w:val="007C0BAA"/>
    <w:rsid w:val="007C1482"/>
    <w:rsid w:val="007C1BE0"/>
    <w:rsid w:val="007C49CF"/>
    <w:rsid w:val="007C53E3"/>
    <w:rsid w:val="007C5783"/>
    <w:rsid w:val="007C5B97"/>
    <w:rsid w:val="007D4162"/>
    <w:rsid w:val="007D59F8"/>
    <w:rsid w:val="007E05B2"/>
    <w:rsid w:val="007E073E"/>
    <w:rsid w:val="007E4DF7"/>
    <w:rsid w:val="007E52A9"/>
    <w:rsid w:val="007E5AC3"/>
    <w:rsid w:val="007E736B"/>
    <w:rsid w:val="007E73D8"/>
    <w:rsid w:val="007F003F"/>
    <w:rsid w:val="007F4840"/>
    <w:rsid w:val="007F548A"/>
    <w:rsid w:val="007F5736"/>
    <w:rsid w:val="00806B32"/>
    <w:rsid w:val="00807043"/>
    <w:rsid w:val="00812A50"/>
    <w:rsid w:val="00812EC6"/>
    <w:rsid w:val="008134AD"/>
    <w:rsid w:val="00813E69"/>
    <w:rsid w:val="00813EFE"/>
    <w:rsid w:val="0081644B"/>
    <w:rsid w:val="0081657D"/>
    <w:rsid w:val="00820573"/>
    <w:rsid w:val="008212C1"/>
    <w:rsid w:val="00821360"/>
    <w:rsid w:val="0082276F"/>
    <w:rsid w:val="00825F83"/>
    <w:rsid w:val="00826887"/>
    <w:rsid w:val="0083123E"/>
    <w:rsid w:val="008334AB"/>
    <w:rsid w:val="008352B2"/>
    <w:rsid w:val="00837D2C"/>
    <w:rsid w:val="00841D5D"/>
    <w:rsid w:val="008476FB"/>
    <w:rsid w:val="00855AF3"/>
    <w:rsid w:val="00857385"/>
    <w:rsid w:val="00857D20"/>
    <w:rsid w:val="00861E95"/>
    <w:rsid w:val="00872436"/>
    <w:rsid w:val="00873DA1"/>
    <w:rsid w:val="00874E47"/>
    <w:rsid w:val="0088225A"/>
    <w:rsid w:val="00885EA7"/>
    <w:rsid w:val="00886DC0"/>
    <w:rsid w:val="008940CC"/>
    <w:rsid w:val="0089578C"/>
    <w:rsid w:val="008A0919"/>
    <w:rsid w:val="008A7CE8"/>
    <w:rsid w:val="008B016F"/>
    <w:rsid w:val="008B2955"/>
    <w:rsid w:val="008B3B14"/>
    <w:rsid w:val="008B677C"/>
    <w:rsid w:val="008B6B5D"/>
    <w:rsid w:val="008C154F"/>
    <w:rsid w:val="008C1C36"/>
    <w:rsid w:val="008C2DAF"/>
    <w:rsid w:val="008C6DE7"/>
    <w:rsid w:val="008C70DC"/>
    <w:rsid w:val="008D1BAD"/>
    <w:rsid w:val="008D5FBB"/>
    <w:rsid w:val="008D63DC"/>
    <w:rsid w:val="008D6E51"/>
    <w:rsid w:val="008E0377"/>
    <w:rsid w:val="008E3135"/>
    <w:rsid w:val="008E380A"/>
    <w:rsid w:val="008E67DD"/>
    <w:rsid w:val="008F22EB"/>
    <w:rsid w:val="008F2926"/>
    <w:rsid w:val="008F316A"/>
    <w:rsid w:val="008F4180"/>
    <w:rsid w:val="008F4374"/>
    <w:rsid w:val="008F51A8"/>
    <w:rsid w:val="00900CE4"/>
    <w:rsid w:val="009069EA"/>
    <w:rsid w:val="00907287"/>
    <w:rsid w:val="0091038F"/>
    <w:rsid w:val="00915624"/>
    <w:rsid w:val="0092432E"/>
    <w:rsid w:val="00924A21"/>
    <w:rsid w:val="00930709"/>
    <w:rsid w:val="0093401F"/>
    <w:rsid w:val="009346C3"/>
    <w:rsid w:val="009378C2"/>
    <w:rsid w:val="0094166C"/>
    <w:rsid w:val="00942EEE"/>
    <w:rsid w:val="00943805"/>
    <w:rsid w:val="00950109"/>
    <w:rsid w:val="0095146E"/>
    <w:rsid w:val="00953E67"/>
    <w:rsid w:val="00955F01"/>
    <w:rsid w:val="00967E33"/>
    <w:rsid w:val="00967E48"/>
    <w:rsid w:val="00974655"/>
    <w:rsid w:val="0097619C"/>
    <w:rsid w:val="009875CD"/>
    <w:rsid w:val="009930C5"/>
    <w:rsid w:val="0099644F"/>
    <w:rsid w:val="009A3A0C"/>
    <w:rsid w:val="009A455A"/>
    <w:rsid w:val="009A626D"/>
    <w:rsid w:val="009A744F"/>
    <w:rsid w:val="009A78AD"/>
    <w:rsid w:val="009B2B1D"/>
    <w:rsid w:val="009B7693"/>
    <w:rsid w:val="009C2B9B"/>
    <w:rsid w:val="009C532F"/>
    <w:rsid w:val="009D2F07"/>
    <w:rsid w:val="009E2854"/>
    <w:rsid w:val="009E303D"/>
    <w:rsid w:val="009E4F00"/>
    <w:rsid w:val="009E5554"/>
    <w:rsid w:val="009E7896"/>
    <w:rsid w:val="009F0F14"/>
    <w:rsid w:val="009F2A15"/>
    <w:rsid w:val="009F7E32"/>
    <w:rsid w:val="00A00E86"/>
    <w:rsid w:val="00A043F6"/>
    <w:rsid w:val="00A05776"/>
    <w:rsid w:val="00A07938"/>
    <w:rsid w:val="00A1020B"/>
    <w:rsid w:val="00A112FF"/>
    <w:rsid w:val="00A12407"/>
    <w:rsid w:val="00A15292"/>
    <w:rsid w:val="00A30B57"/>
    <w:rsid w:val="00A334C5"/>
    <w:rsid w:val="00A360DC"/>
    <w:rsid w:val="00A41967"/>
    <w:rsid w:val="00A4313B"/>
    <w:rsid w:val="00A4680F"/>
    <w:rsid w:val="00A4695C"/>
    <w:rsid w:val="00A47E18"/>
    <w:rsid w:val="00A507D7"/>
    <w:rsid w:val="00A54B95"/>
    <w:rsid w:val="00A5646B"/>
    <w:rsid w:val="00A608DA"/>
    <w:rsid w:val="00A62DEC"/>
    <w:rsid w:val="00A64AA7"/>
    <w:rsid w:val="00A679C2"/>
    <w:rsid w:val="00A72AB3"/>
    <w:rsid w:val="00A73536"/>
    <w:rsid w:val="00A802D1"/>
    <w:rsid w:val="00A83D2D"/>
    <w:rsid w:val="00A877AA"/>
    <w:rsid w:val="00A878A9"/>
    <w:rsid w:val="00A9026D"/>
    <w:rsid w:val="00A90DB6"/>
    <w:rsid w:val="00A9215E"/>
    <w:rsid w:val="00A9396A"/>
    <w:rsid w:val="00A966A8"/>
    <w:rsid w:val="00AA264E"/>
    <w:rsid w:val="00AA4E4F"/>
    <w:rsid w:val="00AA5959"/>
    <w:rsid w:val="00AA6345"/>
    <w:rsid w:val="00AA6FB3"/>
    <w:rsid w:val="00AB1225"/>
    <w:rsid w:val="00AB1F79"/>
    <w:rsid w:val="00AB3027"/>
    <w:rsid w:val="00AB54A0"/>
    <w:rsid w:val="00AB7C5F"/>
    <w:rsid w:val="00AC071F"/>
    <w:rsid w:val="00AC1A21"/>
    <w:rsid w:val="00AC4D2D"/>
    <w:rsid w:val="00AC5B3A"/>
    <w:rsid w:val="00AC5BD8"/>
    <w:rsid w:val="00AC5F97"/>
    <w:rsid w:val="00AC7129"/>
    <w:rsid w:val="00AD0496"/>
    <w:rsid w:val="00AE3B66"/>
    <w:rsid w:val="00AE458F"/>
    <w:rsid w:val="00AE55C4"/>
    <w:rsid w:val="00AF03F5"/>
    <w:rsid w:val="00AF2126"/>
    <w:rsid w:val="00AF2C1F"/>
    <w:rsid w:val="00AF44F8"/>
    <w:rsid w:val="00AF5054"/>
    <w:rsid w:val="00AF5EF1"/>
    <w:rsid w:val="00AF65F9"/>
    <w:rsid w:val="00AF6EB5"/>
    <w:rsid w:val="00AF7F78"/>
    <w:rsid w:val="00B043AD"/>
    <w:rsid w:val="00B0482A"/>
    <w:rsid w:val="00B139C0"/>
    <w:rsid w:val="00B2088C"/>
    <w:rsid w:val="00B231D2"/>
    <w:rsid w:val="00B23738"/>
    <w:rsid w:val="00B259C7"/>
    <w:rsid w:val="00B27F30"/>
    <w:rsid w:val="00B301B1"/>
    <w:rsid w:val="00B341AD"/>
    <w:rsid w:val="00B34B97"/>
    <w:rsid w:val="00B372B9"/>
    <w:rsid w:val="00B41FA2"/>
    <w:rsid w:val="00B43686"/>
    <w:rsid w:val="00B43EDB"/>
    <w:rsid w:val="00B479AD"/>
    <w:rsid w:val="00B54777"/>
    <w:rsid w:val="00B566BC"/>
    <w:rsid w:val="00B605D4"/>
    <w:rsid w:val="00B636EF"/>
    <w:rsid w:val="00B661EA"/>
    <w:rsid w:val="00B70791"/>
    <w:rsid w:val="00B73972"/>
    <w:rsid w:val="00B74CDD"/>
    <w:rsid w:val="00B75B9B"/>
    <w:rsid w:val="00B775EE"/>
    <w:rsid w:val="00B80E00"/>
    <w:rsid w:val="00B81A6E"/>
    <w:rsid w:val="00B85D5E"/>
    <w:rsid w:val="00B9121C"/>
    <w:rsid w:val="00B91788"/>
    <w:rsid w:val="00B9326E"/>
    <w:rsid w:val="00B94156"/>
    <w:rsid w:val="00B96206"/>
    <w:rsid w:val="00B972CE"/>
    <w:rsid w:val="00BA17CC"/>
    <w:rsid w:val="00BA19CC"/>
    <w:rsid w:val="00BA4AA9"/>
    <w:rsid w:val="00BB0C3F"/>
    <w:rsid w:val="00BB3355"/>
    <w:rsid w:val="00BB646A"/>
    <w:rsid w:val="00BB6FE0"/>
    <w:rsid w:val="00BC4E84"/>
    <w:rsid w:val="00BC7B23"/>
    <w:rsid w:val="00BC7C49"/>
    <w:rsid w:val="00BD49EE"/>
    <w:rsid w:val="00BD506D"/>
    <w:rsid w:val="00BD5CF3"/>
    <w:rsid w:val="00BE0F0F"/>
    <w:rsid w:val="00BE750B"/>
    <w:rsid w:val="00BF0B59"/>
    <w:rsid w:val="00BF12A9"/>
    <w:rsid w:val="00BF1744"/>
    <w:rsid w:val="00BF6C34"/>
    <w:rsid w:val="00BF7EE4"/>
    <w:rsid w:val="00C07A48"/>
    <w:rsid w:val="00C12D94"/>
    <w:rsid w:val="00C25208"/>
    <w:rsid w:val="00C2566F"/>
    <w:rsid w:val="00C279A5"/>
    <w:rsid w:val="00C301BE"/>
    <w:rsid w:val="00C33EEC"/>
    <w:rsid w:val="00C352AD"/>
    <w:rsid w:val="00C361FE"/>
    <w:rsid w:val="00C52721"/>
    <w:rsid w:val="00C52EDF"/>
    <w:rsid w:val="00C57EBF"/>
    <w:rsid w:val="00C64D79"/>
    <w:rsid w:val="00C666B9"/>
    <w:rsid w:val="00C673A3"/>
    <w:rsid w:val="00C746BF"/>
    <w:rsid w:val="00C748D4"/>
    <w:rsid w:val="00C75959"/>
    <w:rsid w:val="00C91DFB"/>
    <w:rsid w:val="00C9283F"/>
    <w:rsid w:val="00C93356"/>
    <w:rsid w:val="00C97C90"/>
    <w:rsid w:val="00CA1258"/>
    <w:rsid w:val="00CA1F5C"/>
    <w:rsid w:val="00CA1FA8"/>
    <w:rsid w:val="00CA31B6"/>
    <w:rsid w:val="00CA3E25"/>
    <w:rsid w:val="00CA5707"/>
    <w:rsid w:val="00CB222E"/>
    <w:rsid w:val="00CB431F"/>
    <w:rsid w:val="00CC31F5"/>
    <w:rsid w:val="00CC4356"/>
    <w:rsid w:val="00CC606C"/>
    <w:rsid w:val="00CC71DA"/>
    <w:rsid w:val="00CD0A1D"/>
    <w:rsid w:val="00CD3302"/>
    <w:rsid w:val="00CD3758"/>
    <w:rsid w:val="00CD48A6"/>
    <w:rsid w:val="00CD5B4B"/>
    <w:rsid w:val="00CD6816"/>
    <w:rsid w:val="00CE0067"/>
    <w:rsid w:val="00CE313F"/>
    <w:rsid w:val="00CE48DB"/>
    <w:rsid w:val="00CE49D9"/>
    <w:rsid w:val="00CE6090"/>
    <w:rsid w:val="00CE7243"/>
    <w:rsid w:val="00CE7394"/>
    <w:rsid w:val="00CE7F4E"/>
    <w:rsid w:val="00CF329D"/>
    <w:rsid w:val="00CF37FA"/>
    <w:rsid w:val="00D00647"/>
    <w:rsid w:val="00D02893"/>
    <w:rsid w:val="00D02C2A"/>
    <w:rsid w:val="00D03F10"/>
    <w:rsid w:val="00D04B47"/>
    <w:rsid w:val="00D1043B"/>
    <w:rsid w:val="00D11AA6"/>
    <w:rsid w:val="00D11DA0"/>
    <w:rsid w:val="00D12D76"/>
    <w:rsid w:val="00D13B0C"/>
    <w:rsid w:val="00D148FF"/>
    <w:rsid w:val="00D17327"/>
    <w:rsid w:val="00D225A7"/>
    <w:rsid w:val="00D2600E"/>
    <w:rsid w:val="00D271C2"/>
    <w:rsid w:val="00D31C63"/>
    <w:rsid w:val="00D42EEB"/>
    <w:rsid w:val="00D43864"/>
    <w:rsid w:val="00D43F25"/>
    <w:rsid w:val="00D457BD"/>
    <w:rsid w:val="00D46D7A"/>
    <w:rsid w:val="00D4754F"/>
    <w:rsid w:val="00D5311D"/>
    <w:rsid w:val="00D62D36"/>
    <w:rsid w:val="00D63DA5"/>
    <w:rsid w:val="00D644A0"/>
    <w:rsid w:val="00D71554"/>
    <w:rsid w:val="00D72779"/>
    <w:rsid w:val="00D73693"/>
    <w:rsid w:val="00D743E7"/>
    <w:rsid w:val="00D77D85"/>
    <w:rsid w:val="00D8352D"/>
    <w:rsid w:val="00D879E5"/>
    <w:rsid w:val="00D92BC5"/>
    <w:rsid w:val="00D96B06"/>
    <w:rsid w:val="00D976D2"/>
    <w:rsid w:val="00DA0B40"/>
    <w:rsid w:val="00DA179A"/>
    <w:rsid w:val="00DA1CAF"/>
    <w:rsid w:val="00DA242B"/>
    <w:rsid w:val="00DA3B5C"/>
    <w:rsid w:val="00DA3B8C"/>
    <w:rsid w:val="00DA4989"/>
    <w:rsid w:val="00DA501C"/>
    <w:rsid w:val="00DA6259"/>
    <w:rsid w:val="00DA73D0"/>
    <w:rsid w:val="00DB3E8F"/>
    <w:rsid w:val="00DC0952"/>
    <w:rsid w:val="00DC1FF2"/>
    <w:rsid w:val="00DC56A3"/>
    <w:rsid w:val="00DD7D06"/>
    <w:rsid w:val="00DE1103"/>
    <w:rsid w:val="00DE2CB5"/>
    <w:rsid w:val="00DE4060"/>
    <w:rsid w:val="00DE4E27"/>
    <w:rsid w:val="00DF14F4"/>
    <w:rsid w:val="00DF1F09"/>
    <w:rsid w:val="00DF5091"/>
    <w:rsid w:val="00E00FF8"/>
    <w:rsid w:val="00E0565B"/>
    <w:rsid w:val="00E2198D"/>
    <w:rsid w:val="00E22050"/>
    <w:rsid w:val="00E22D69"/>
    <w:rsid w:val="00E24C7D"/>
    <w:rsid w:val="00E25F83"/>
    <w:rsid w:val="00E30F44"/>
    <w:rsid w:val="00E33A1E"/>
    <w:rsid w:val="00E42C1F"/>
    <w:rsid w:val="00E43959"/>
    <w:rsid w:val="00E462E2"/>
    <w:rsid w:val="00E5084E"/>
    <w:rsid w:val="00E52375"/>
    <w:rsid w:val="00E56FF0"/>
    <w:rsid w:val="00E603E7"/>
    <w:rsid w:val="00E61372"/>
    <w:rsid w:val="00E624B2"/>
    <w:rsid w:val="00E65915"/>
    <w:rsid w:val="00E70E41"/>
    <w:rsid w:val="00E73F3E"/>
    <w:rsid w:val="00E83E94"/>
    <w:rsid w:val="00E84FC4"/>
    <w:rsid w:val="00E85FBB"/>
    <w:rsid w:val="00E85FFD"/>
    <w:rsid w:val="00E8679B"/>
    <w:rsid w:val="00E86CEA"/>
    <w:rsid w:val="00E873EB"/>
    <w:rsid w:val="00E96D90"/>
    <w:rsid w:val="00EA2949"/>
    <w:rsid w:val="00EA5469"/>
    <w:rsid w:val="00EA7414"/>
    <w:rsid w:val="00EB1777"/>
    <w:rsid w:val="00EB257C"/>
    <w:rsid w:val="00EB29BB"/>
    <w:rsid w:val="00EB483C"/>
    <w:rsid w:val="00EB644C"/>
    <w:rsid w:val="00EC09FE"/>
    <w:rsid w:val="00EC0C00"/>
    <w:rsid w:val="00EC25A6"/>
    <w:rsid w:val="00EC4EC5"/>
    <w:rsid w:val="00EC61F3"/>
    <w:rsid w:val="00ED0FBB"/>
    <w:rsid w:val="00EE1DCD"/>
    <w:rsid w:val="00EE2E3C"/>
    <w:rsid w:val="00EE5272"/>
    <w:rsid w:val="00EF6A22"/>
    <w:rsid w:val="00EF7A7D"/>
    <w:rsid w:val="00F00EC9"/>
    <w:rsid w:val="00F073DD"/>
    <w:rsid w:val="00F07711"/>
    <w:rsid w:val="00F142FA"/>
    <w:rsid w:val="00F17399"/>
    <w:rsid w:val="00F20700"/>
    <w:rsid w:val="00F243DC"/>
    <w:rsid w:val="00F2587D"/>
    <w:rsid w:val="00F2607C"/>
    <w:rsid w:val="00F2696A"/>
    <w:rsid w:val="00F26BFB"/>
    <w:rsid w:val="00F27D47"/>
    <w:rsid w:val="00F31E97"/>
    <w:rsid w:val="00F35D4B"/>
    <w:rsid w:val="00F4192E"/>
    <w:rsid w:val="00F41BFC"/>
    <w:rsid w:val="00F4275C"/>
    <w:rsid w:val="00F45F32"/>
    <w:rsid w:val="00F5275E"/>
    <w:rsid w:val="00F54661"/>
    <w:rsid w:val="00F54F3E"/>
    <w:rsid w:val="00F57ECA"/>
    <w:rsid w:val="00F61FFC"/>
    <w:rsid w:val="00F7292C"/>
    <w:rsid w:val="00F75991"/>
    <w:rsid w:val="00F767A4"/>
    <w:rsid w:val="00F76984"/>
    <w:rsid w:val="00F778C6"/>
    <w:rsid w:val="00F808FE"/>
    <w:rsid w:val="00F82A69"/>
    <w:rsid w:val="00F90760"/>
    <w:rsid w:val="00F914D8"/>
    <w:rsid w:val="00F920CE"/>
    <w:rsid w:val="00F95AAD"/>
    <w:rsid w:val="00FA4980"/>
    <w:rsid w:val="00FA66B0"/>
    <w:rsid w:val="00FB6D78"/>
    <w:rsid w:val="00FC1F3D"/>
    <w:rsid w:val="00FC1F56"/>
    <w:rsid w:val="00FC203E"/>
    <w:rsid w:val="00FD01BB"/>
    <w:rsid w:val="00FD03B1"/>
    <w:rsid w:val="00FD13CC"/>
    <w:rsid w:val="00FD15AB"/>
    <w:rsid w:val="00FD5399"/>
    <w:rsid w:val="00FD5CC3"/>
    <w:rsid w:val="00FE1ABE"/>
    <w:rsid w:val="00FE29F5"/>
    <w:rsid w:val="00FE2C9E"/>
    <w:rsid w:val="00FE3B9F"/>
    <w:rsid w:val="00FE4DF9"/>
    <w:rsid w:val="00FF1D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5B5EF"/>
  <w15:chartTrackingRefBased/>
  <w15:docId w15:val="{8B08D1F8-1611-4728-9CE8-1642D1CE39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644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45F32"/>
    <w:pPr>
      <w:spacing w:after="0" w:line="240" w:lineRule="auto"/>
    </w:pPr>
    <w:rPr>
      <w:rFonts w:eastAsiaTheme="minorEastAsia"/>
      <w:sz w:val="21"/>
      <w:szCs w:val="21"/>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D506D"/>
    <w:pPr>
      <w:ind w:left="720"/>
      <w:contextualSpacing/>
    </w:pPr>
  </w:style>
  <w:style w:type="character" w:styleId="Hyperlink">
    <w:name w:val="Hyperlink"/>
    <w:basedOn w:val="DefaultParagraphFont"/>
    <w:uiPriority w:val="99"/>
    <w:unhideWhenUsed/>
    <w:rsid w:val="00AC5B3A"/>
    <w:rPr>
      <w:color w:val="0563C1" w:themeColor="hyperlink"/>
      <w:u w:val="single"/>
    </w:rPr>
  </w:style>
  <w:style w:type="character" w:styleId="UnresolvedMention">
    <w:name w:val="Unresolved Mention"/>
    <w:basedOn w:val="DefaultParagraphFont"/>
    <w:uiPriority w:val="99"/>
    <w:semiHidden/>
    <w:unhideWhenUsed/>
    <w:rsid w:val="00AC5B3A"/>
    <w:rPr>
      <w:color w:val="605E5C"/>
      <w:shd w:val="clear" w:color="auto" w:fill="E1DFDD"/>
    </w:rPr>
  </w:style>
  <w:style w:type="paragraph" w:styleId="Header">
    <w:name w:val="header"/>
    <w:basedOn w:val="Normal"/>
    <w:link w:val="HeaderChar"/>
    <w:uiPriority w:val="99"/>
    <w:unhideWhenUsed/>
    <w:rsid w:val="008C70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70DC"/>
  </w:style>
  <w:style w:type="paragraph" w:styleId="Footer">
    <w:name w:val="footer"/>
    <w:basedOn w:val="Normal"/>
    <w:link w:val="FooterChar"/>
    <w:uiPriority w:val="99"/>
    <w:unhideWhenUsed/>
    <w:rsid w:val="008C70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70DC"/>
  </w:style>
  <w:style w:type="character" w:styleId="CommentReference">
    <w:name w:val="annotation reference"/>
    <w:basedOn w:val="DefaultParagraphFont"/>
    <w:uiPriority w:val="99"/>
    <w:semiHidden/>
    <w:unhideWhenUsed/>
    <w:rsid w:val="00F61FFC"/>
    <w:rPr>
      <w:sz w:val="16"/>
      <w:szCs w:val="16"/>
    </w:rPr>
  </w:style>
  <w:style w:type="paragraph" w:styleId="CommentText">
    <w:name w:val="annotation text"/>
    <w:basedOn w:val="Normal"/>
    <w:link w:val="CommentTextChar"/>
    <w:uiPriority w:val="99"/>
    <w:semiHidden/>
    <w:unhideWhenUsed/>
    <w:rsid w:val="00F61FFC"/>
    <w:pPr>
      <w:spacing w:line="240" w:lineRule="auto"/>
    </w:pPr>
    <w:rPr>
      <w:sz w:val="20"/>
      <w:szCs w:val="20"/>
    </w:rPr>
  </w:style>
  <w:style w:type="character" w:customStyle="1" w:styleId="CommentTextChar">
    <w:name w:val="Comment Text Char"/>
    <w:basedOn w:val="DefaultParagraphFont"/>
    <w:link w:val="CommentText"/>
    <w:uiPriority w:val="99"/>
    <w:semiHidden/>
    <w:rsid w:val="00F61FFC"/>
    <w:rPr>
      <w:sz w:val="20"/>
      <w:szCs w:val="20"/>
    </w:rPr>
  </w:style>
  <w:style w:type="paragraph" w:styleId="CommentSubject">
    <w:name w:val="annotation subject"/>
    <w:basedOn w:val="CommentText"/>
    <w:next w:val="CommentText"/>
    <w:link w:val="CommentSubjectChar"/>
    <w:uiPriority w:val="99"/>
    <w:semiHidden/>
    <w:unhideWhenUsed/>
    <w:rsid w:val="00F61FFC"/>
    <w:rPr>
      <w:b/>
      <w:bCs/>
    </w:rPr>
  </w:style>
  <w:style w:type="character" w:customStyle="1" w:styleId="CommentSubjectChar">
    <w:name w:val="Comment Subject Char"/>
    <w:basedOn w:val="CommentTextChar"/>
    <w:link w:val="CommentSubject"/>
    <w:uiPriority w:val="99"/>
    <w:semiHidden/>
    <w:rsid w:val="00F61FFC"/>
    <w:rPr>
      <w:b/>
      <w:bCs/>
      <w:sz w:val="20"/>
      <w:szCs w:val="20"/>
    </w:rPr>
  </w:style>
  <w:style w:type="paragraph" w:styleId="BalloonText">
    <w:name w:val="Balloon Text"/>
    <w:basedOn w:val="Normal"/>
    <w:link w:val="BalloonTextChar"/>
    <w:uiPriority w:val="99"/>
    <w:semiHidden/>
    <w:unhideWhenUsed/>
    <w:rsid w:val="00F61FF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61FFC"/>
    <w:rPr>
      <w:rFonts w:ascii="Segoe UI" w:hAnsi="Segoe UI" w:cs="Segoe UI"/>
      <w:sz w:val="18"/>
      <w:szCs w:val="18"/>
    </w:rPr>
  </w:style>
  <w:style w:type="character" w:styleId="Emphasis">
    <w:name w:val="Emphasis"/>
    <w:basedOn w:val="DefaultParagraphFont"/>
    <w:uiPriority w:val="20"/>
    <w:qFormat/>
    <w:rsid w:val="00EE2E3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5B96FB-1C5E-4D47-BB1E-397101A874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2639</TotalTime>
  <Pages>35</Pages>
  <Words>7538</Words>
  <Characters>42970</Characters>
  <Application>Microsoft Office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dc:creator>
  <cp:keywords/>
  <dc:description/>
  <cp:lastModifiedBy>Joanna</cp:lastModifiedBy>
  <cp:revision>898</cp:revision>
  <dcterms:created xsi:type="dcterms:W3CDTF">2019-10-21T21:15:00Z</dcterms:created>
  <dcterms:modified xsi:type="dcterms:W3CDTF">2020-01-21T18:17:00Z</dcterms:modified>
</cp:coreProperties>
</file>