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DAB906" w14:textId="1CDA2D32" w:rsidR="00C67043" w:rsidRPr="00E56170" w:rsidRDefault="00C67043" w:rsidP="00E56170">
      <w:pPr>
        <w:rPr>
          <w:b/>
          <w:bCs/>
          <w:i/>
          <w:iCs/>
          <w:u w:val="single"/>
        </w:rPr>
      </w:pPr>
      <w:r w:rsidRPr="00E56170">
        <w:rPr>
          <w:b/>
          <w:bCs/>
          <w:i/>
          <w:iCs/>
          <w:u w:val="single"/>
        </w:rPr>
        <w:t xml:space="preserve">Understand the role of a Constable/Maintain professional standards </w:t>
      </w:r>
    </w:p>
    <w:p w14:paraId="385B763E" w14:textId="6AD9C415" w:rsidR="00F67D3A" w:rsidRPr="00290B3A" w:rsidRDefault="00F67D3A" w:rsidP="008F6F96">
      <w:pPr>
        <w:rPr>
          <w:rFonts w:cstheme="minorHAnsi"/>
        </w:rPr>
      </w:pPr>
      <w:r w:rsidRPr="00290B3A">
        <w:rPr>
          <w:rFonts w:cstheme="minorHAnsi"/>
        </w:rPr>
        <w:t xml:space="preserve">The term ‘professional’ refers to a role in which someone “needs special training or qualifications.” (Cambridge University, 2021). </w:t>
      </w:r>
      <w:r w:rsidR="006D77A8" w:rsidRPr="00290B3A">
        <w:rPr>
          <w:rFonts w:cstheme="minorHAnsi"/>
        </w:rPr>
        <w:t xml:space="preserve">Over the years, the role of a constable and the police force has changed considerable. As the world continues to grow, </w:t>
      </w:r>
      <w:r w:rsidRPr="00290B3A">
        <w:rPr>
          <w:rFonts w:cstheme="minorHAnsi"/>
        </w:rPr>
        <w:t>adapt,</w:t>
      </w:r>
      <w:r w:rsidR="006D77A8" w:rsidRPr="00290B3A">
        <w:rPr>
          <w:rFonts w:cstheme="minorHAnsi"/>
        </w:rPr>
        <w:t xml:space="preserve"> and face new problems, so does a police force. Recently there has been a greater push to professionalise the police force and create opportunities for academic qualifications</w:t>
      </w:r>
      <w:r w:rsidR="00E56170" w:rsidRPr="00290B3A">
        <w:rPr>
          <w:rFonts w:cstheme="minorHAnsi"/>
        </w:rPr>
        <w:t xml:space="preserve"> within the role. This essay will explore the professionalisation of the police force and how different approaches contribute to this. </w:t>
      </w:r>
    </w:p>
    <w:p w14:paraId="32831F7A" w14:textId="20E3296A" w:rsidR="00C67043" w:rsidRPr="00290B3A" w:rsidRDefault="006D77A8" w:rsidP="008F6F96">
      <w:pPr>
        <w:rPr>
          <w:rFonts w:cstheme="minorHAnsi"/>
        </w:rPr>
      </w:pPr>
      <w:r w:rsidRPr="00290B3A">
        <w:rPr>
          <w:rFonts w:cstheme="minorHAnsi"/>
        </w:rPr>
        <w:t>The Association of Police, Crime Commissioner and The National Police Chiefs Council created The Policing Vision 202</w:t>
      </w:r>
      <w:r w:rsidR="00E56170" w:rsidRPr="00290B3A">
        <w:rPr>
          <w:rFonts w:cstheme="minorHAnsi"/>
        </w:rPr>
        <w:t>5</w:t>
      </w:r>
      <w:r w:rsidRPr="00290B3A">
        <w:rPr>
          <w:rFonts w:cstheme="minorHAnsi"/>
        </w:rPr>
        <w:t xml:space="preserve"> to shape decisions on the police and how it</w:t>
      </w:r>
      <w:r w:rsidR="00175BC6" w:rsidRPr="00290B3A">
        <w:rPr>
          <w:rFonts w:cstheme="minorHAnsi"/>
        </w:rPr>
        <w:t xml:space="preserve"> needs to change in the coming years. Police are expected to continue to protect the public as the years go on and the only way that is possible is if the new policing challenges are addressed. Some of these challenges include a rise in cybercrime as the world becomes more digital and internet based. As police are creating ways to prevent low level offence newer much </w:t>
      </w:r>
      <w:r w:rsidR="00364725" w:rsidRPr="00290B3A">
        <w:rPr>
          <w:rFonts w:cstheme="minorHAnsi"/>
        </w:rPr>
        <w:t>high-risk</w:t>
      </w:r>
      <w:r w:rsidR="00175BC6" w:rsidRPr="00290B3A">
        <w:rPr>
          <w:rFonts w:cstheme="minorHAnsi"/>
        </w:rPr>
        <w:t xml:space="preserve"> offences such as child sexual exploitation are on the rise.</w:t>
      </w:r>
      <w:r w:rsidR="00E56170" w:rsidRPr="00290B3A">
        <w:rPr>
          <w:rFonts w:cstheme="minorHAnsi"/>
        </w:rPr>
        <w:t xml:space="preserve"> This vision was put in place to ensure that the changes that were needed and expected would be met in order to keep police forces effective and necessary. </w:t>
      </w:r>
      <w:r w:rsidR="002869BA" w:rsidRPr="00290B3A">
        <w:rPr>
          <w:rFonts w:cstheme="minorHAnsi"/>
        </w:rPr>
        <w:br/>
      </w:r>
      <w:r w:rsidR="002869BA" w:rsidRPr="00290B3A">
        <w:rPr>
          <w:rFonts w:cstheme="minorHAnsi"/>
        </w:rPr>
        <w:br/>
        <w:t>T</w:t>
      </w:r>
      <w:r w:rsidR="00175BC6" w:rsidRPr="00290B3A">
        <w:rPr>
          <w:rFonts w:cstheme="minorHAnsi"/>
        </w:rPr>
        <w:t xml:space="preserve">he Policing Vision 2021 highlighted that there was “a need for consistency, accreditation and defined roles” and “that roles need specific knowledge, backed by qualifications” (APCC and NPCC, 2015). </w:t>
      </w:r>
      <w:r w:rsidR="00326A54" w:rsidRPr="00290B3A">
        <w:rPr>
          <w:rFonts w:cstheme="minorHAnsi"/>
        </w:rPr>
        <w:t xml:space="preserve"> As most police forces were recruiting differently, there was no standard. Someone could qualify with one force but not with another even though they provided the same information to both. As a result a new standard was created, which is known as the Police Education Qualification Framework (PEQF). This was created in 2016 and was a set curriculum aiming to provide professional training to police officers. </w:t>
      </w:r>
    </w:p>
    <w:p w14:paraId="3F183C69" w14:textId="77777777" w:rsidR="00937607" w:rsidRPr="00290B3A" w:rsidRDefault="00326A54" w:rsidP="008F6F96">
      <w:pPr>
        <w:rPr>
          <w:rFonts w:cstheme="minorHAnsi"/>
        </w:rPr>
      </w:pPr>
      <w:r w:rsidRPr="00290B3A">
        <w:rPr>
          <w:rFonts w:cstheme="minorHAnsi"/>
        </w:rPr>
        <w:t xml:space="preserve">It was important as a part of The Policing Vision 2025 that policing became a profession with a more representative workforce, that was equipped with the skills to tackle new and emerging crime types whilst also maintaining the traditional strong relationship with the communities. </w:t>
      </w:r>
    </w:p>
    <w:p w14:paraId="460FD9C4" w14:textId="75060FAF" w:rsidR="002869BA" w:rsidRPr="00290B3A" w:rsidRDefault="00937607" w:rsidP="008F6F96">
      <w:pPr>
        <w:rPr>
          <w:rFonts w:cstheme="minorHAnsi"/>
        </w:rPr>
      </w:pPr>
      <w:r w:rsidRPr="00290B3A">
        <w:rPr>
          <w:rFonts w:cstheme="minorHAnsi"/>
        </w:rPr>
        <w:t xml:space="preserve">As it stands you must complete a degree or graduate diploma in order to become a police officer. This is in line with the idea of professionalisation of the police force. Although this will appeal to lots of people who wish to gain new qualifications, it will also turn those who are older or not as academically minded away. There is no evidence that qualifications make a better police officer. If the emphasise was focused more of communication skills, understanding the law and disposal processes or hands on experience new officers would be better equipped to tackle their role. </w:t>
      </w:r>
      <w:r w:rsidR="006802D1" w:rsidRPr="00290B3A">
        <w:rPr>
          <w:rFonts w:cstheme="minorHAnsi"/>
        </w:rPr>
        <w:br/>
      </w:r>
      <w:r w:rsidR="006802D1" w:rsidRPr="00290B3A">
        <w:rPr>
          <w:rFonts w:cstheme="minorHAnsi"/>
        </w:rPr>
        <w:br/>
        <w:t xml:space="preserve">As a public serving role I think it is important to consider the public perception to professionalising the police force. </w:t>
      </w:r>
      <w:r w:rsidR="000B7BA5" w:rsidRPr="00290B3A">
        <w:rPr>
          <w:rFonts w:cstheme="minorHAnsi"/>
        </w:rPr>
        <w:t xml:space="preserve">Often police are portrayed negatively in the media. Individuals who have been to university are most likely to be seen as more successful or intelligent. By creating a new method into the police in which you gain this level of qualification or higher, members of the public may perceive officers to be </w:t>
      </w:r>
      <w:r w:rsidR="00E56170" w:rsidRPr="00290B3A">
        <w:rPr>
          <w:rFonts w:cstheme="minorHAnsi"/>
        </w:rPr>
        <w:t xml:space="preserve">intellectual and therefore more likely to solve their issue. However, going back to creating a more diverse workforce, the public may actually perceive the newer officer gaining these qualifications as privileged and not relatable. They will no longer represent the average person and will represent the more wealthier and privileged communities. </w:t>
      </w:r>
      <w:r w:rsidR="00364725" w:rsidRPr="00290B3A">
        <w:rPr>
          <w:rFonts w:cstheme="minorHAnsi"/>
        </w:rPr>
        <w:br/>
      </w:r>
      <w:r w:rsidR="00364725" w:rsidRPr="00290B3A">
        <w:rPr>
          <w:rFonts w:cstheme="minorHAnsi"/>
        </w:rPr>
        <w:br/>
      </w:r>
      <w:r w:rsidR="00F67D3A" w:rsidRPr="00290B3A">
        <w:rPr>
          <w:rFonts w:cstheme="minorHAnsi"/>
        </w:rPr>
        <w:t xml:space="preserve">To work towards more professional forces, codes of ethics were created. These allowed forces nationwide, to be held accountable to the same level and provide the same service to the public. The policing code of conduct was created in 2014 by the College of Policing. It sets out the principles and standard of behaviour expected of a constable. The basic idea is that if all constables agree that </w:t>
      </w:r>
      <w:r w:rsidR="00F67D3A" w:rsidRPr="00290B3A">
        <w:rPr>
          <w:rFonts w:cstheme="minorHAnsi"/>
        </w:rPr>
        <w:lastRenderedPageBreak/>
        <w:t xml:space="preserve">they will follow this code of ethics in their day to day role </w:t>
      </w:r>
      <w:r w:rsidR="00025331" w:rsidRPr="00290B3A">
        <w:rPr>
          <w:rFonts w:cstheme="minorHAnsi"/>
        </w:rPr>
        <w:t xml:space="preserve">then they should be the best officer than can, and everyone will be treated correctly. </w:t>
      </w:r>
      <w:r w:rsidR="00025331" w:rsidRPr="00290B3A">
        <w:rPr>
          <w:rFonts w:cstheme="minorHAnsi"/>
        </w:rPr>
        <w:br/>
      </w:r>
      <w:r w:rsidR="00025331" w:rsidRPr="00290B3A">
        <w:rPr>
          <w:rFonts w:cstheme="minorHAnsi"/>
        </w:rPr>
        <w:br/>
        <w:t xml:space="preserve">However, as effective as the Code of Ethics can be, there has been numerous reports of police officers failing and becoming unethical. There is a few arguments for why this happens. Some would say it is loyalty to their colleagues. Officers often spend large amounts of time together and become like a family and will do anything to protect a member of that ‘family’. Others may argue that there is an ability to abuse their position and become corrupt (Darbyshire, 2015). </w:t>
      </w:r>
      <w:r w:rsidRPr="00290B3A">
        <w:rPr>
          <w:rFonts w:cstheme="minorHAnsi"/>
        </w:rPr>
        <w:br/>
      </w:r>
    </w:p>
    <w:p w14:paraId="3954389E" w14:textId="02EE7DFB" w:rsidR="00326A54" w:rsidRPr="00937607" w:rsidRDefault="002869BA" w:rsidP="008F6F96">
      <w:r w:rsidRPr="00290B3A">
        <w:rPr>
          <w:rFonts w:cstheme="minorHAnsi"/>
        </w:rPr>
        <w:t xml:space="preserve">Coaching and mentoring is used within police forces. Mentoring is the relationship where a more experienced colleague guides and is a trusted advisor. They use their greater knowledge to support the development of a staff member (CIPD,2019). </w:t>
      </w:r>
      <w:r w:rsidR="006802D1" w:rsidRPr="00290B3A">
        <w:rPr>
          <w:rFonts w:cstheme="minorHAnsi"/>
        </w:rPr>
        <w:t xml:space="preserve">This relationship is used to shape a new recruit. Although this is generally a positive relationship it can have its downfalls. The new recruits’ decisions could become heavily influenced by the opinions of the mentor or coach. This could impact the way in which they deal with an incident. They can also impact their behaviours. They could pick up habits from their coach or mentor which may be classed as ‘bad’. Although this is an excellent way to show a new recruit the ropes it can also have long lasting effects on the type of officer they become. </w:t>
      </w:r>
      <w:r w:rsidRPr="00290B3A">
        <w:rPr>
          <w:rFonts w:cstheme="minorHAnsi"/>
        </w:rPr>
        <w:br/>
      </w:r>
      <w:r w:rsidR="00937607" w:rsidRPr="00290B3A">
        <w:rPr>
          <w:rFonts w:cstheme="minorHAnsi"/>
        </w:rPr>
        <w:br/>
        <w:t xml:space="preserve">To conclude, </w:t>
      </w:r>
      <w:r w:rsidR="007250CE" w:rsidRPr="00290B3A">
        <w:rPr>
          <w:rFonts w:cstheme="minorHAnsi"/>
        </w:rPr>
        <w:t xml:space="preserve">policing will always be important and necessary to have a function community. Without the police there would be no Criminal Justice system and victims would never see justice. However, the way in which that policing is done is crucial. Policing should always be assessing the effectiveness at which it performs. There will always be an officer who does wrong but that should not </w:t>
      </w:r>
      <w:r w:rsidR="00E56170" w:rsidRPr="00290B3A">
        <w:rPr>
          <w:rFonts w:cstheme="minorHAnsi"/>
        </w:rPr>
        <w:t>affect</w:t>
      </w:r>
      <w:r w:rsidR="007250CE" w:rsidRPr="00290B3A">
        <w:rPr>
          <w:rFonts w:cstheme="minorHAnsi"/>
        </w:rPr>
        <w:t xml:space="preserve"> the public confidence in the rest of the force. It is important that officers always remember that as well as impacting the way someone behaves, they can also have a massive impact on the way they feel. </w:t>
      </w:r>
      <w:r w:rsidR="00E56170" w:rsidRPr="00290B3A">
        <w:rPr>
          <w:rFonts w:cstheme="minorHAnsi"/>
        </w:rPr>
        <w:br/>
      </w:r>
      <w:r w:rsidR="00E56170">
        <w:br/>
      </w:r>
      <w:r w:rsidR="00E56170" w:rsidRPr="00E56170">
        <w:rPr>
          <w:b/>
          <w:bCs/>
        </w:rPr>
        <w:t>Word Count : 994</w:t>
      </w:r>
      <w:r w:rsidR="00364725">
        <w:br/>
      </w:r>
      <w:r w:rsidR="00364725">
        <w:br/>
      </w:r>
    </w:p>
    <w:p w14:paraId="2D69DA60" w14:textId="77777777" w:rsidR="00C67043" w:rsidRDefault="00C67043" w:rsidP="008F6F96">
      <w:pPr>
        <w:rPr>
          <w:b/>
          <w:bCs/>
          <w:i/>
          <w:iCs/>
          <w:u w:val="single"/>
        </w:rPr>
      </w:pPr>
    </w:p>
    <w:p w14:paraId="73313215" w14:textId="77777777" w:rsidR="00C67043" w:rsidRDefault="00C67043" w:rsidP="008F6F96">
      <w:pPr>
        <w:rPr>
          <w:b/>
          <w:bCs/>
          <w:i/>
          <w:iCs/>
          <w:u w:val="single"/>
        </w:rPr>
      </w:pPr>
    </w:p>
    <w:p w14:paraId="62DF607E" w14:textId="77777777" w:rsidR="00C67043" w:rsidRDefault="00C67043" w:rsidP="008F6F96">
      <w:pPr>
        <w:rPr>
          <w:b/>
          <w:bCs/>
          <w:i/>
          <w:iCs/>
          <w:u w:val="single"/>
        </w:rPr>
      </w:pPr>
    </w:p>
    <w:p w14:paraId="58AC70D1" w14:textId="77777777" w:rsidR="00C67043" w:rsidRDefault="00C67043" w:rsidP="008F6F96">
      <w:pPr>
        <w:rPr>
          <w:b/>
          <w:bCs/>
          <w:i/>
          <w:iCs/>
          <w:u w:val="single"/>
        </w:rPr>
      </w:pPr>
    </w:p>
    <w:p w14:paraId="0686618F" w14:textId="77777777" w:rsidR="00C67043" w:rsidRDefault="00C67043" w:rsidP="008F6F96">
      <w:pPr>
        <w:rPr>
          <w:b/>
          <w:bCs/>
          <w:i/>
          <w:iCs/>
          <w:u w:val="single"/>
        </w:rPr>
      </w:pPr>
    </w:p>
    <w:p w14:paraId="3DBE93CB" w14:textId="77777777" w:rsidR="00C67043" w:rsidRDefault="00C67043" w:rsidP="008F6F96">
      <w:pPr>
        <w:rPr>
          <w:b/>
          <w:bCs/>
          <w:i/>
          <w:iCs/>
          <w:u w:val="single"/>
        </w:rPr>
      </w:pPr>
    </w:p>
    <w:p w14:paraId="3F44D38C" w14:textId="77777777" w:rsidR="00C67043" w:rsidRDefault="00C67043" w:rsidP="008F6F96">
      <w:pPr>
        <w:rPr>
          <w:b/>
          <w:bCs/>
          <w:i/>
          <w:iCs/>
          <w:u w:val="single"/>
        </w:rPr>
      </w:pPr>
    </w:p>
    <w:p w14:paraId="628438AF" w14:textId="77777777" w:rsidR="00C67043" w:rsidRDefault="00C67043" w:rsidP="008F6F96">
      <w:pPr>
        <w:rPr>
          <w:b/>
          <w:bCs/>
          <w:i/>
          <w:iCs/>
          <w:u w:val="single"/>
        </w:rPr>
      </w:pPr>
    </w:p>
    <w:p w14:paraId="085EE41C" w14:textId="2C4DA029" w:rsidR="00C67043" w:rsidRDefault="00C67043" w:rsidP="008F6F96">
      <w:pPr>
        <w:rPr>
          <w:b/>
          <w:bCs/>
          <w:i/>
          <w:iCs/>
          <w:u w:val="single"/>
        </w:rPr>
      </w:pPr>
    </w:p>
    <w:p w14:paraId="3905FCDE" w14:textId="77777777" w:rsidR="000B0D78" w:rsidRDefault="000B0D78" w:rsidP="008F6F96">
      <w:pPr>
        <w:rPr>
          <w:b/>
          <w:bCs/>
          <w:i/>
          <w:iCs/>
          <w:u w:val="single"/>
        </w:rPr>
      </w:pPr>
    </w:p>
    <w:p w14:paraId="2E752E7B" w14:textId="77777777" w:rsidR="00C67043" w:rsidRDefault="00C67043" w:rsidP="008F6F96">
      <w:pPr>
        <w:rPr>
          <w:b/>
          <w:bCs/>
          <w:i/>
          <w:iCs/>
          <w:u w:val="single"/>
        </w:rPr>
      </w:pPr>
    </w:p>
    <w:p w14:paraId="08D3931D" w14:textId="14F8ED08" w:rsidR="00C67043" w:rsidRDefault="00C67043" w:rsidP="008F6F96">
      <w:pPr>
        <w:rPr>
          <w:b/>
          <w:bCs/>
          <w:i/>
          <w:iCs/>
          <w:u w:val="single"/>
        </w:rPr>
      </w:pPr>
    </w:p>
    <w:p w14:paraId="03346B37" w14:textId="3F31157C" w:rsidR="008A2918" w:rsidRDefault="0059410D" w:rsidP="008F6F96">
      <w:pPr>
        <w:rPr>
          <w:b/>
          <w:bCs/>
          <w:i/>
          <w:iCs/>
          <w:u w:val="single"/>
        </w:rPr>
      </w:pPr>
      <w:r>
        <w:rPr>
          <w:b/>
          <w:bCs/>
          <w:i/>
          <w:iCs/>
          <w:u w:val="single"/>
        </w:rPr>
        <w:lastRenderedPageBreak/>
        <w:t xml:space="preserve">Policing Communities </w:t>
      </w:r>
    </w:p>
    <w:p w14:paraId="17B8806D" w14:textId="48E4FF6B" w:rsidR="008A2918" w:rsidRPr="00290B3A" w:rsidRDefault="00264651" w:rsidP="008F6F96">
      <w:pPr>
        <w:rPr>
          <w:rFonts w:cstheme="minorHAnsi"/>
        </w:rPr>
      </w:pPr>
      <w:r w:rsidRPr="00290B3A">
        <w:rPr>
          <w:rFonts w:cstheme="minorHAnsi"/>
        </w:rPr>
        <w:t>As once put by Sir Robert Peel, the founder of the London Metropolitan Police Force (1829) “The public are the police and the police are the public.”</w:t>
      </w:r>
      <w:r w:rsidRPr="00290B3A">
        <w:rPr>
          <w:rFonts w:cstheme="minorHAnsi"/>
        </w:rPr>
        <w:t xml:space="preserve"> </w:t>
      </w:r>
      <w:r w:rsidR="0059410D" w:rsidRPr="00290B3A">
        <w:rPr>
          <w:rFonts w:cstheme="minorHAnsi"/>
        </w:rPr>
        <w:t xml:space="preserve">Without the engagement from local communities and support, the police service would not be able to function. All police forces are made up of members of different communities and it is vital this is at the heart of the actions of neighbourhood and community policing teams. </w:t>
      </w:r>
      <w:r w:rsidRPr="00290B3A">
        <w:rPr>
          <w:rFonts w:cstheme="minorHAnsi"/>
        </w:rPr>
        <w:br/>
      </w:r>
      <w:r w:rsidR="0059410D" w:rsidRPr="00290B3A">
        <w:rPr>
          <w:rFonts w:cstheme="minorHAnsi"/>
        </w:rPr>
        <w:br/>
        <w:t>If officers are able to engage effectively with communities, there can be a higher confidence in the police from the public. The public can develop more trust in the police service. This higher trust and confidence allow</w:t>
      </w:r>
      <w:r w:rsidRPr="00290B3A">
        <w:rPr>
          <w:rFonts w:cstheme="minorHAnsi"/>
        </w:rPr>
        <w:t>s</w:t>
      </w:r>
      <w:r w:rsidR="0059410D" w:rsidRPr="00290B3A">
        <w:rPr>
          <w:rFonts w:cstheme="minorHAnsi"/>
        </w:rPr>
        <w:t xml:space="preserve"> for an increase in the public perception of safety and a reduction in anti-social </w:t>
      </w:r>
      <w:r w:rsidRPr="00290B3A">
        <w:rPr>
          <w:rFonts w:cstheme="minorHAnsi"/>
        </w:rPr>
        <w:t>behaviour</w:t>
      </w:r>
      <w:r w:rsidR="0059410D" w:rsidRPr="00290B3A">
        <w:rPr>
          <w:rFonts w:cstheme="minorHAnsi"/>
        </w:rPr>
        <w:t xml:space="preserve">. It also allows those who police communities such as neighbourhood teams or school liaison officers to have a higher job satisfaction. </w:t>
      </w:r>
      <w:r w:rsidRPr="00290B3A">
        <w:rPr>
          <w:rFonts w:cstheme="minorHAnsi"/>
        </w:rPr>
        <w:br/>
      </w:r>
      <w:r w:rsidRPr="00290B3A">
        <w:rPr>
          <w:rFonts w:cstheme="minorHAnsi"/>
        </w:rPr>
        <w:br/>
        <w:t xml:space="preserve">There are several different strategies that can be utilised to </w:t>
      </w:r>
      <w:r w:rsidR="00C904EB" w:rsidRPr="00290B3A">
        <w:rPr>
          <w:rFonts w:cstheme="minorHAnsi"/>
        </w:rPr>
        <w:t xml:space="preserve">engage communities and ultimately improve the policing in that area.  </w:t>
      </w:r>
      <w:r w:rsidR="00C904EB" w:rsidRPr="00290B3A">
        <w:rPr>
          <w:rFonts w:cstheme="minorHAnsi"/>
        </w:rPr>
        <w:br/>
      </w:r>
      <w:r w:rsidR="00C904EB" w:rsidRPr="00290B3A">
        <w:rPr>
          <w:rFonts w:cstheme="minorHAnsi"/>
        </w:rPr>
        <w:br/>
        <w:t xml:space="preserve">‘Open Space’ is a meeting framework. This is a meeting in which large numbers of persons can attend to have structured discussion around a particular theme. It can be useful when looking at general policy issues, for tackling urgent issues or to generate enthusiasm and a sense of community. The benefits to this method are that it is low cost, it does not require much planning, large numbers can attend and it breaks down the traditional ‘us’ and ‘them’ barriers. However, the downsides to this approach are that you cannot guarantee a good amount turning up. It could be overwhelming for some, or they could be busy. Other people view it as an exercise to please people, but no actual action will be taken. (Crew, Regeneration Wales, 2021). </w:t>
      </w:r>
      <w:r w:rsidR="00C904EB" w:rsidRPr="00290B3A">
        <w:rPr>
          <w:rFonts w:cstheme="minorHAnsi"/>
        </w:rPr>
        <w:br/>
      </w:r>
      <w:r w:rsidR="00C904EB" w:rsidRPr="00290B3A">
        <w:rPr>
          <w:rFonts w:cstheme="minorHAnsi"/>
        </w:rPr>
        <w:br/>
        <w:t xml:space="preserve">Another strategy that can be utilised in communities is </w:t>
      </w:r>
      <w:r w:rsidR="00017717" w:rsidRPr="00290B3A">
        <w:rPr>
          <w:rFonts w:cstheme="minorHAnsi"/>
        </w:rPr>
        <w:t xml:space="preserve">tension mapping. This is when officer can monitor an area to establish whether there are any tensions between communities and to what extent this is impacting on that community. </w:t>
      </w:r>
      <w:r w:rsidR="00C904EB" w:rsidRPr="00290B3A">
        <w:rPr>
          <w:rFonts w:cstheme="minorHAnsi"/>
        </w:rPr>
        <w:t xml:space="preserve"> </w:t>
      </w:r>
      <w:r w:rsidR="00017717" w:rsidRPr="00290B3A">
        <w:rPr>
          <w:rFonts w:cstheme="minorHAnsi"/>
        </w:rPr>
        <w:t>If the ‘hotspot’ tensions can be caught quickly the matters could be resolved and as a result prevent issues from escalating into conflict. It is a partnership approach in which communities can see a real positive impact. The monitoring of tensions can be done in three ways. The first is allow communities to approach officers themselves with problems, the second is find out how communities are feeling and use this to identify tensions and finally share any data across agencies that may be able to assist and minimise problems</w:t>
      </w:r>
      <w:r w:rsidR="00452A74" w:rsidRPr="00290B3A">
        <w:rPr>
          <w:rFonts w:cstheme="minorHAnsi"/>
        </w:rPr>
        <w:t xml:space="preserve"> (Ambrosse, Aimee, 2011). </w:t>
      </w:r>
      <w:r w:rsidR="00452A74" w:rsidRPr="00290B3A">
        <w:rPr>
          <w:rFonts w:cstheme="minorHAnsi"/>
        </w:rPr>
        <w:br/>
      </w:r>
      <w:r w:rsidR="00452A74" w:rsidRPr="00290B3A">
        <w:rPr>
          <w:rFonts w:cstheme="minorHAnsi"/>
        </w:rPr>
        <w:br/>
        <w:t>Community policing teams can create strong bonds with the community by utilising crime prevent and reduction strategies. The Home Office outline the six drivers of crime are opportunity,  character, effectiveness of the Criminal Justice Syste</w:t>
      </w:r>
      <w:r w:rsidR="007B5C11" w:rsidRPr="00290B3A">
        <w:rPr>
          <w:rFonts w:cstheme="minorHAnsi"/>
        </w:rPr>
        <w:t xml:space="preserve">m, profit, drugs and alcohol (2016). Although community teams cannot address all the areas they can assist with some. Such as removing or changing the areas in which criminals operate this making the opportunities to engage in crime lower and harder. </w:t>
      </w:r>
      <w:r w:rsidR="007B5C11" w:rsidRPr="00290B3A">
        <w:rPr>
          <w:rFonts w:cstheme="minorHAnsi"/>
        </w:rPr>
        <w:br/>
      </w:r>
      <w:r w:rsidR="007B5C11" w:rsidRPr="00290B3A">
        <w:rPr>
          <w:rFonts w:cstheme="minorHAnsi"/>
        </w:rPr>
        <w:br/>
        <w:t xml:space="preserve">If community teams focus on engagement they can start to determine the priorities of that neighbourhood. This can lead to collaborative problem solving. This then addresses that communities particular problems as police and communities understand what is wrong and how people would like to see this change. This leads to an increase in confidence in policing and police teams. Which in turn leads to a higher level of trust. From the trust officers can start to gather </w:t>
      </w:r>
      <w:r w:rsidR="007B5C11" w:rsidRPr="00290B3A">
        <w:rPr>
          <w:rFonts w:cstheme="minorHAnsi"/>
        </w:rPr>
        <w:lastRenderedPageBreak/>
        <w:t>community intelligence. This may be something simple like a particular problem patch for fly tipping or something more serious like a house being used to grow drugs. Community policing teams can then apply the intelligence through the National Intelligence Model to get a positive outcome for the community which in turn leads to a higher level of community engagement and the cycle begins again.</w:t>
      </w:r>
      <w:r w:rsidR="007B5C11" w:rsidRPr="00290B3A">
        <w:rPr>
          <w:rFonts w:cstheme="minorHAnsi"/>
        </w:rPr>
        <w:br/>
      </w:r>
      <w:r w:rsidR="007B5C11" w:rsidRPr="00290B3A">
        <w:rPr>
          <w:rFonts w:cstheme="minorHAnsi"/>
        </w:rPr>
        <w:br/>
        <w:t xml:space="preserve">However, </w:t>
      </w:r>
      <w:r w:rsidR="00290B3A" w:rsidRPr="00290B3A">
        <w:rPr>
          <w:rFonts w:cstheme="minorHAnsi"/>
        </w:rPr>
        <w:t xml:space="preserve">policing communities is sometimes easier said on paper than it is in person. Areas of housing are appearing in more and more once bare spaces. There are constant development for new housing which includes a school, shops or some form of sports venue. This constant growing community does not have a constant growing number of community police teams. There are usually only a handful of police officer and police community support officers available at any one time. This means there often isn’t the time for lots of productive engagement. Which then has a knock on effect on the cycle described above. Without the positive community engagement the whole process can fall apart. This can lead to a lack of trust and confidence in police and community teams. The residents of that area can go on feeling they are not heard and their problems do not matter. There can become a lack of awareness of changes and bubbling tensions. This can lead to a negative impact on tactical policing. It allows means that those who are vulnerable can become a higher risk and threat. </w:t>
      </w:r>
      <w:r w:rsidR="00290B3A" w:rsidRPr="00290B3A">
        <w:rPr>
          <w:rFonts w:cstheme="minorHAnsi"/>
        </w:rPr>
        <w:br/>
      </w:r>
      <w:r w:rsidR="00290B3A" w:rsidRPr="00290B3A">
        <w:rPr>
          <w:rFonts w:cstheme="minorHAnsi"/>
        </w:rPr>
        <w:br/>
        <w:t xml:space="preserve">In conclusion, a community policing team can only be effective if the community they are working within want to help and assist. This assistance usually only comes with time and the ability to build up trust. The time in which officers can build the trust is less and less available. If utilised to its full potential community policing can create viable and reliable intelligence. It can improve public perceptions of the police and the level of safety and it can prevent community tensions bubbling over leading to criminal offences. </w:t>
      </w:r>
    </w:p>
    <w:p w14:paraId="1AACEF56" w14:textId="228EDE88" w:rsidR="008A2918" w:rsidRPr="00290B3A" w:rsidRDefault="00290B3A" w:rsidP="008F6F96">
      <w:pPr>
        <w:rPr>
          <w:b/>
          <w:bCs/>
        </w:rPr>
      </w:pPr>
      <w:r w:rsidRPr="00290B3A">
        <w:rPr>
          <w:b/>
          <w:bCs/>
        </w:rPr>
        <w:t>Word Count: 913</w:t>
      </w:r>
    </w:p>
    <w:p w14:paraId="2ED45AE0" w14:textId="23AF0E88" w:rsidR="008A2918" w:rsidRDefault="008A2918" w:rsidP="008F6F96"/>
    <w:p w14:paraId="0DCD3201" w14:textId="1404057E" w:rsidR="008A2918" w:rsidRDefault="008A2918" w:rsidP="008F6F96"/>
    <w:p w14:paraId="79535DEE" w14:textId="0E476548" w:rsidR="008A2918" w:rsidRDefault="008A2918" w:rsidP="008F6F96"/>
    <w:p w14:paraId="64052B55" w14:textId="355C5437" w:rsidR="008A2918" w:rsidRDefault="008A2918" w:rsidP="008F6F96"/>
    <w:p w14:paraId="321790E2" w14:textId="4D1DEBD8" w:rsidR="008A2918" w:rsidRDefault="008A2918" w:rsidP="008F6F96"/>
    <w:p w14:paraId="0FED8AB9" w14:textId="26EF991A" w:rsidR="008A2918" w:rsidRDefault="008A2918" w:rsidP="008F6F96"/>
    <w:p w14:paraId="50D12F45" w14:textId="040F4615" w:rsidR="008A2918" w:rsidRDefault="008A2918" w:rsidP="008F6F96"/>
    <w:p w14:paraId="59004934" w14:textId="7B0524DB" w:rsidR="008A2918" w:rsidRDefault="008A2918" w:rsidP="008F6F96"/>
    <w:p w14:paraId="0F63E504" w14:textId="06557CE2" w:rsidR="008A2918" w:rsidRDefault="008A2918" w:rsidP="008F6F96"/>
    <w:p w14:paraId="1585D942" w14:textId="07146200" w:rsidR="00E56170" w:rsidRDefault="00E56170" w:rsidP="007D213D">
      <w:pPr>
        <w:shd w:val="clear" w:color="auto" w:fill="FFFFFF"/>
        <w:spacing w:after="0" w:line="240" w:lineRule="auto"/>
      </w:pPr>
    </w:p>
    <w:p w14:paraId="340059C4" w14:textId="0C807DC9" w:rsidR="00290B3A" w:rsidRDefault="00290B3A" w:rsidP="007D213D">
      <w:pPr>
        <w:shd w:val="clear" w:color="auto" w:fill="FFFFFF"/>
        <w:spacing w:after="0" w:line="240" w:lineRule="auto"/>
      </w:pPr>
    </w:p>
    <w:p w14:paraId="386649BC" w14:textId="77777777" w:rsidR="00290B3A" w:rsidRDefault="00290B3A" w:rsidP="007D213D">
      <w:pPr>
        <w:shd w:val="clear" w:color="auto" w:fill="FFFFFF"/>
        <w:spacing w:after="0" w:line="240" w:lineRule="auto"/>
        <w:rPr>
          <w:b/>
          <w:bCs/>
          <w:i/>
          <w:iCs/>
          <w:u w:val="single"/>
        </w:rPr>
      </w:pPr>
    </w:p>
    <w:p w14:paraId="6A1ADA8B" w14:textId="77777777" w:rsidR="00E56170" w:rsidRDefault="00E56170" w:rsidP="007D213D">
      <w:pPr>
        <w:shd w:val="clear" w:color="auto" w:fill="FFFFFF"/>
        <w:spacing w:after="0" w:line="240" w:lineRule="auto"/>
        <w:rPr>
          <w:b/>
          <w:bCs/>
          <w:i/>
          <w:iCs/>
          <w:u w:val="single"/>
        </w:rPr>
      </w:pPr>
    </w:p>
    <w:p w14:paraId="4363F909" w14:textId="77777777" w:rsidR="00E56170" w:rsidRDefault="00E56170" w:rsidP="007D213D">
      <w:pPr>
        <w:shd w:val="clear" w:color="auto" w:fill="FFFFFF"/>
        <w:spacing w:after="0" w:line="240" w:lineRule="auto"/>
        <w:rPr>
          <w:b/>
          <w:bCs/>
          <w:i/>
          <w:iCs/>
          <w:u w:val="single"/>
        </w:rPr>
      </w:pPr>
    </w:p>
    <w:p w14:paraId="6CBAAE2C" w14:textId="5FF1B0EF" w:rsidR="00E56170" w:rsidRDefault="00E56170" w:rsidP="007D213D">
      <w:pPr>
        <w:shd w:val="clear" w:color="auto" w:fill="FFFFFF"/>
        <w:spacing w:after="0" w:line="240" w:lineRule="auto"/>
        <w:rPr>
          <w:b/>
          <w:bCs/>
          <w:i/>
          <w:iCs/>
          <w:u w:val="single"/>
        </w:rPr>
      </w:pPr>
    </w:p>
    <w:p w14:paraId="3C1F3DAF" w14:textId="35C29E6D" w:rsidR="0092372B" w:rsidRDefault="00E56170" w:rsidP="00E56170">
      <w:pPr>
        <w:shd w:val="clear" w:color="auto" w:fill="FFFFFF"/>
        <w:spacing w:after="0" w:line="240" w:lineRule="auto"/>
      </w:pPr>
      <w:r w:rsidRPr="00E56170">
        <w:rPr>
          <w:b/>
          <w:bCs/>
          <w:i/>
          <w:iCs/>
          <w:u w:val="single"/>
        </w:rPr>
        <w:lastRenderedPageBreak/>
        <w:t>Information and Intelligence/ Communication Skills</w:t>
      </w:r>
      <w:r>
        <w:rPr>
          <w:b/>
          <w:bCs/>
          <w:i/>
          <w:iCs/>
          <w:u w:val="single"/>
        </w:rPr>
        <w:br/>
      </w:r>
      <w:r>
        <w:rPr>
          <w:b/>
          <w:bCs/>
          <w:i/>
          <w:iCs/>
          <w:u w:val="single"/>
        </w:rPr>
        <w:br/>
      </w:r>
      <w:r>
        <w:t xml:space="preserve">Information and intelligence is used everyday in almost every incident by police. </w:t>
      </w:r>
      <w:r w:rsidR="00B20DFE">
        <w:t>Although they are similar there is a distinct difference between the two. Innes and Skeptycki differentiated between the two as “</w:t>
      </w:r>
      <w:r w:rsidR="00B20DFE" w:rsidRPr="00B20DFE">
        <w:t>Information consists of bits of data that, when combined and viewed together with relevant background knowledge, may be used to produce intelligence, which informs the actions and decisions of policing organisations</w:t>
      </w:r>
      <w:r w:rsidR="00B20DFE">
        <w:t xml:space="preserve"> “(2004).  </w:t>
      </w:r>
      <w:r w:rsidR="00ED4D99">
        <w:t xml:space="preserve">Once information is turned into intelligence it can then be used to support policing objectives. </w:t>
      </w:r>
      <w:r w:rsidR="008D7629">
        <w:br/>
      </w:r>
      <w:r w:rsidR="008D7629">
        <w:br/>
        <w:t xml:space="preserve">Information and intelligence </w:t>
      </w:r>
      <w:r w:rsidR="00F43E2C">
        <w:t xml:space="preserve">collection is a continuous process. First and </w:t>
      </w:r>
      <w:r w:rsidR="0092372B">
        <w:t>foremost,</w:t>
      </w:r>
      <w:r w:rsidR="00F43E2C">
        <w:t xml:space="preserve"> information should only ever be gathered for a policing purpose. The sources of information and intelligence can be open or closed. An open source refers to </w:t>
      </w:r>
      <w:r w:rsidR="0092372B">
        <w:t xml:space="preserve">information that is widely available but may not be accurate, reliable or valid. A closed source is a restricted one. Close sources could include other forces or information from partners like the National Crime Agency. </w:t>
      </w:r>
    </w:p>
    <w:p w14:paraId="7720B8D6" w14:textId="72E451B3" w:rsidR="00F43E2C" w:rsidRDefault="00F43E2C" w:rsidP="00E56170">
      <w:pPr>
        <w:shd w:val="clear" w:color="auto" w:fill="FFFFFF"/>
        <w:spacing w:after="0" w:line="240" w:lineRule="auto"/>
      </w:pPr>
      <w:r>
        <w:br/>
        <w:t>Information can be gathered in three ways. The first is routine collection. This is when information is gathered via routine policing activity. Most of this information is only relevant to that incident, however, there is potential for the information to become relevant to other policing purposes. Information gathered via a routine collection could be arrests, stop searches, routine patrols or the response to a certain type of incident.</w:t>
      </w:r>
      <w:r>
        <w:br/>
      </w:r>
      <w:r>
        <w:br/>
        <w:t xml:space="preserve">The second form of gathering information is volunteered information. This is usually collected via the public. This may be received via a call from the public or even a community contact or partner like a street pastor. Information that may be gathered this way could be information relating to social services, an anti-terrorist hotline, neighbourhood watch or anonymous tip offs. </w:t>
      </w:r>
    </w:p>
    <w:p w14:paraId="2173F3B3" w14:textId="77777777" w:rsidR="00F43E2C" w:rsidRDefault="00F43E2C" w:rsidP="00E56170">
      <w:pPr>
        <w:shd w:val="clear" w:color="auto" w:fill="FFFFFF"/>
        <w:spacing w:after="0" w:line="240" w:lineRule="auto"/>
      </w:pPr>
    </w:p>
    <w:p w14:paraId="4DD71EC3" w14:textId="0A614ECA" w:rsidR="0092372B" w:rsidRDefault="00F43E2C" w:rsidP="00E56170">
      <w:pPr>
        <w:shd w:val="clear" w:color="auto" w:fill="FFFFFF"/>
        <w:spacing w:after="0" w:line="240" w:lineRule="auto"/>
      </w:pPr>
      <w:r>
        <w:t xml:space="preserve">The final form is task information this could be information concerned with problems and subjects identified in the intelligence requirement. This sort of information can be accessed through multiple sources such as CCTV, covert human intelligence sources (CHIS) or automatic number plate recognition. </w:t>
      </w:r>
      <w:r w:rsidR="0092372B">
        <w:br/>
      </w:r>
      <w:r w:rsidR="0092372B">
        <w:br/>
        <w:t xml:space="preserve">The way in which information is currently gathered seems to work. It allows partner agencies and police to work together to create intelligence around specific people or areas. It creates a further knowledge of problems in areas. However, there will also be issues with information gathering as it is a length processes and must first go through the intelligence report to determine whether it is even useable. </w:t>
      </w:r>
    </w:p>
    <w:p w14:paraId="1E162048" w14:textId="4236DD5D" w:rsidR="00530E0A" w:rsidRDefault="00ED4D99" w:rsidP="00E56170">
      <w:pPr>
        <w:shd w:val="clear" w:color="auto" w:fill="FFFFFF"/>
        <w:spacing w:after="0" w:line="240" w:lineRule="auto"/>
      </w:pPr>
      <w:r>
        <w:br/>
        <w:t>The way in which intelligence is communicated is via the intelligence report. This looks at the 3x5x2 process</w:t>
      </w:r>
      <w:r w:rsidR="005318B7">
        <w:t xml:space="preserve">. This is outlined via the College of Policing (2015). </w:t>
      </w:r>
    </w:p>
    <w:p w14:paraId="4867F16A" w14:textId="77777777" w:rsidR="00530E0A" w:rsidRDefault="00530E0A" w:rsidP="00E56170">
      <w:pPr>
        <w:shd w:val="clear" w:color="auto" w:fill="FFFFFF"/>
        <w:spacing w:after="0" w:line="240" w:lineRule="auto"/>
      </w:pPr>
    </w:p>
    <w:p w14:paraId="561DB63C" w14:textId="0B3F8227" w:rsidR="00E56170" w:rsidRDefault="00530E0A" w:rsidP="00E56170">
      <w:pPr>
        <w:shd w:val="clear" w:color="auto" w:fill="FFFFFF"/>
        <w:spacing w:after="0" w:line="240" w:lineRule="auto"/>
      </w:pPr>
      <w:r>
        <w:t>The 3 represents t</w:t>
      </w:r>
      <w:r w:rsidR="00ED4D99">
        <w:t xml:space="preserve">he first stage is to assess the way in which it is collected. The source of the intelligence must be evaluated. There are three stages reliable, untested and not reliable. Intelligence is reliable is the source is believed to be both competent and information received is generally reliable and example of this would be a police officer. Untested refers to a source which has not provided any information previously. The source may not be unreliable, but the information should be treated with caution. An example would be crimestoppers. A not reliable source would be where there are doubts behind the motivation of the source or the authenticity of the information. </w:t>
      </w:r>
      <w:r w:rsidR="00ED4D99">
        <w:br/>
      </w:r>
      <w:r w:rsidR="00ED4D99">
        <w:br/>
      </w:r>
      <w:r>
        <w:t xml:space="preserve">Next is the five ways to grade a source. </w:t>
      </w:r>
      <w:r w:rsidR="00ED4D99">
        <w:t xml:space="preserve">Once the </w:t>
      </w:r>
      <w:r>
        <w:t xml:space="preserve">source has been evaluated a grading must be applied of describe the reliability of the information. Here is must be decided how the information became known to the source. There is the following categories, known directly to the source, known </w:t>
      </w:r>
      <w:r>
        <w:lastRenderedPageBreak/>
        <w:t xml:space="preserve">indirectly to the source but corroborated, known indirectly to the source, not known and suspected to be false. To ascertain this grading questions such as who, what, where, when, why and how should be </w:t>
      </w:r>
      <w:r w:rsidR="005318B7">
        <w:t>considered. When</w:t>
      </w:r>
      <w:r>
        <w:t xml:space="preserve"> looking at the information coming in, whether it is for a policing purpose should always be at the fore front. </w:t>
      </w:r>
      <w:r w:rsidR="00E56170">
        <w:br/>
      </w:r>
      <w:r>
        <w:br/>
        <w:t xml:space="preserve">The final stage is 2. This the handling code that is attached to the piece of intelligence. Here the risk of sharing the intelligence is weighed against the risk of not sharing. Intelligence can be given one of two titles, lawful sharing permitted or </w:t>
      </w:r>
      <w:r w:rsidR="005318B7">
        <w:t xml:space="preserve">lawful sharing permitted with conditions. The first, lawful sharing permitted must only be done when the intelligence is for a policing purpose, or for local patrols to be put into place or there is a legitimate need to receive it. The ability to lawful share the intelligence is designed to assist others to protect life or property, assist to preserve order, prevent the commission of offence or assist bring others to justice. Lawful sharing includes not only members of the police force but it can include government departments, private or voluntary sectors. If there are conditions attached to the sharing of intelligence then this means that there are specific handling instructions and the intelligence can only go to certain people. The conditions are put in place by the intelligence unit. </w:t>
      </w:r>
      <w:r w:rsidR="00E56170">
        <w:br/>
      </w:r>
      <w:r w:rsidR="008D7629">
        <w:rPr>
          <w:b/>
          <w:bCs/>
          <w:i/>
          <w:iCs/>
          <w:u w:val="single"/>
        </w:rPr>
        <w:br/>
      </w:r>
      <w:r w:rsidR="008D7629">
        <w:t xml:space="preserve">The issues surrounding the 3x5x2 process is it is all dependant on who reads the information, how the interpret it and whether or not they go on to disseminate the information. As it a human process there is always room for error. The errors could mean that vital intelligence does not reach the necessary parties in time and criminal acts that may have be stopped are not. </w:t>
      </w:r>
    </w:p>
    <w:p w14:paraId="1E70C62C" w14:textId="676F3BB5" w:rsidR="009B1537" w:rsidRDefault="009B1537" w:rsidP="00E56170">
      <w:pPr>
        <w:shd w:val="clear" w:color="auto" w:fill="FFFFFF"/>
        <w:spacing w:after="0" w:line="240" w:lineRule="auto"/>
      </w:pPr>
    </w:p>
    <w:p w14:paraId="315271A9" w14:textId="413D1348" w:rsidR="009B1537" w:rsidRPr="008D7629" w:rsidRDefault="009B1537" w:rsidP="00E56170">
      <w:pPr>
        <w:shd w:val="clear" w:color="auto" w:fill="FFFFFF"/>
        <w:spacing w:after="0" w:line="240" w:lineRule="auto"/>
      </w:pPr>
      <w:r>
        <w:t xml:space="preserve">With this intelligence the officers in the positions necessary can start to understand the problems facing their areas. They can begin to make decisions at strategic and tactical levels. </w:t>
      </w:r>
      <w:r w:rsidR="00E65126">
        <w:t>The use of intelligence allows for decisions to be focused on the best available threat assessment.</w:t>
      </w:r>
      <w:r w:rsidR="00E65126">
        <w:br/>
      </w:r>
      <w:r w:rsidR="00E65126">
        <w:br/>
        <w:t xml:space="preserve">Information and intelligence gathering is crucial in a police force. At a response level it allows for basic information such a warning markers about persons or addresses. It gives officers guidance of problem areas and information as to where could benefit from increased patrols. At higher levels it allows for intelligence to be gathered about individuals or groups that could eventually lead to evidence towards a conviction. However, a negative side to information and intelligence is that it is mainly gathered via person to person. This is a slow process and does not always provide reliable information. </w:t>
      </w:r>
      <w:r w:rsidR="0022375D">
        <w:t xml:space="preserve">More work could also be done to assist those who have experienced adverse childhood experiences as this can have a significant impact on their lives and behaviours. </w:t>
      </w:r>
    </w:p>
    <w:p w14:paraId="5AFEEDE0" w14:textId="6A71549C" w:rsidR="00E56170" w:rsidRDefault="00E56170" w:rsidP="007D213D">
      <w:pPr>
        <w:shd w:val="clear" w:color="auto" w:fill="FFFFFF"/>
        <w:spacing w:after="0" w:line="240" w:lineRule="auto"/>
        <w:rPr>
          <w:b/>
          <w:bCs/>
          <w:i/>
          <w:iCs/>
          <w:u w:val="single"/>
        </w:rPr>
      </w:pPr>
    </w:p>
    <w:p w14:paraId="18C7D9F0" w14:textId="6B26FEE5" w:rsidR="00823E1C" w:rsidRPr="00823E1C" w:rsidRDefault="00823E1C" w:rsidP="007D213D">
      <w:pPr>
        <w:shd w:val="clear" w:color="auto" w:fill="FFFFFF"/>
        <w:spacing w:after="0" w:line="240" w:lineRule="auto"/>
        <w:rPr>
          <w:b/>
          <w:bCs/>
        </w:rPr>
      </w:pPr>
      <w:r>
        <w:rPr>
          <w:b/>
          <w:bCs/>
        </w:rPr>
        <w:t>Word Count: 10</w:t>
      </w:r>
      <w:r w:rsidR="0022375D">
        <w:rPr>
          <w:b/>
          <w:bCs/>
        </w:rPr>
        <w:t>46</w:t>
      </w:r>
    </w:p>
    <w:p w14:paraId="5B030BFC" w14:textId="77777777" w:rsidR="00E56170" w:rsidRDefault="00E56170" w:rsidP="007D213D">
      <w:pPr>
        <w:shd w:val="clear" w:color="auto" w:fill="FFFFFF"/>
        <w:spacing w:after="0" w:line="240" w:lineRule="auto"/>
        <w:rPr>
          <w:b/>
          <w:bCs/>
          <w:i/>
          <w:iCs/>
          <w:u w:val="single"/>
        </w:rPr>
      </w:pPr>
    </w:p>
    <w:p w14:paraId="6B35293E" w14:textId="77777777" w:rsidR="00E56170" w:rsidRDefault="00E56170" w:rsidP="007D213D">
      <w:pPr>
        <w:shd w:val="clear" w:color="auto" w:fill="FFFFFF"/>
        <w:spacing w:after="0" w:line="240" w:lineRule="auto"/>
        <w:rPr>
          <w:b/>
          <w:bCs/>
          <w:i/>
          <w:iCs/>
          <w:u w:val="single"/>
        </w:rPr>
      </w:pPr>
    </w:p>
    <w:p w14:paraId="4217DD26" w14:textId="77777777" w:rsidR="00E56170" w:rsidRDefault="00E56170" w:rsidP="007D213D">
      <w:pPr>
        <w:shd w:val="clear" w:color="auto" w:fill="FFFFFF"/>
        <w:spacing w:after="0" w:line="240" w:lineRule="auto"/>
        <w:rPr>
          <w:b/>
          <w:bCs/>
          <w:i/>
          <w:iCs/>
          <w:u w:val="single"/>
        </w:rPr>
      </w:pPr>
    </w:p>
    <w:p w14:paraId="163E9D11" w14:textId="77777777" w:rsidR="00E56170" w:rsidRDefault="00E56170" w:rsidP="007D213D">
      <w:pPr>
        <w:shd w:val="clear" w:color="auto" w:fill="FFFFFF"/>
        <w:spacing w:after="0" w:line="240" w:lineRule="auto"/>
        <w:rPr>
          <w:b/>
          <w:bCs/>
          <w:i/>
          <w:iCs/>
          <w:u w:val="single"/>
        </w:rPr>
      </w:pPr>
    </w:p>
    <w:p w14:paraId="0807B5BD" w14:textId="77777777" w:rsidR="00E56170" w:rsidRDefault="00E56170" w:rsidP="007D213D">
      <w:pPr>
        <w:shd w:val="clear" w:color="auto" w:fill="FFFFFF"/>
        <w:spacing w:after="0" w:line="240" w:lineRule="auto"/>
        <w:rPr>
          <w:b/>
          <w:bCs/>
          <w:i/>
          <w:iCs/>
          <w:u w:val="single"/>
        </w:rPr>
      </w:pPr>
    </w:p>
    <w:p w14:paraId="1A93CF7E" w14:textId="77777777" w:rsidR="00E56170" w:rsidRDefault="00E56170" w:rsidP="007D213D">
      <w:pPr>
        <w:shd w:val="clear" w:color="auto" w:fill="FFFFFF"/>
        <w:spacing w:after="0" w:line="240" w:lineRule="auto"/>
        <w:rPr>
          <w:b/>
          <w:bCs/>
          <w:i/>
          <w:iCs/>
          <w:u w:val="single"/>
        </w:rPr>
      </w:pPr>
    </w:p>
    <w:p w14:paraId="152949F1" w14:textId="77777777" w:rsidR="00E56170" w:rsidRDefault="00E56170" w:rsidP="007D213D">
      <w:pPr>
        <w:shd w:val="clear" w:color="auto" w:fill="FFFFFF"/>
        <w:spacing w:after="0" w:line="240" w:lineRule="auto"/>
        <w:rPr>
          <w:b/>
          <w:bCs/>
          <w:i/>
          <w:iCs/>
          <w:u w:val="single"/>
        </w:rPr>
      </w:pPr>
    </w:p>
    <w:p w14:paraId="4B330FCD" w14:textId="77777777" w:rsidR="00E56170" w:rsidRDefault="00E56170" w:rsidP="007D213D">
      <w:pPr>
        <w:shd w:val="clear" w:color="auto" w:fill="FFFFFF"/>
        <w:spacing w:after="0" w:line="240" w:lineRule="auto"/>
        <w:rPr>
          <w:b/>
          <w:bCs/>
          <w:i/>
          <w:iCs/>
          <w:u w:val="single"/>
        </w:rPr>
      </w:pPr>
    </w:p>
    <w:p w14:paraId="5DEB34F1" w14:textId="77777777" w:rsidR="00E56170" w:rsidRDefault="00E56170" w:rsidP="007D213D">
      <w:pPr>
        <w:shd w:val="clear" w:color="auto" w:fill="FFFFFF"/>
        <w:spacing w:after="0" w:line="240" w:lineRule="auto"/>
        <w:rPr>
          <w:b/>
          <w:bCs/>
          <w:i/>
          <w:iCs/>
          <w:u w:val="single"/>
        </w:rPr>
      </w:pPr>
    </w:p>
    <w:p w14:paraId="731A805F" w14:textId="77777777" w:rsidR="00E56170" w:rsidRDefault="00E56170" w:rsidP="007D213D">
      <w:pPr>
        <w:shd w:val="clear" w:color="auto" w:fill="FFFFFF"/>
        <w:spacing w:after="0" w:line="240" w:lineRule="auto"/>
        <w:rPr>
          <w:b/>
          <w:bCs/>
          <w:i/>
          <w:iCs/>
          <w:u w:val="single"/>
        </w:rPr>
      </w:pPr>
    </w:p>
    <w:p w14:paraId="6C440CAE" w14:textId="77777777" w:rsidR="00E56170" w:rsidRDefault="00E56170" w:rsidP="007D213D">
      <w:pPr>
        <w:shd w:val="clear" w:color="auto" w:fill="FFFFFF"/>
        <w:spacing w:after="0" w:line="240" w:lineRule="auto"/>
        <w:rPr>
          <w:b/>
          <w:bCs/>
          <w:i/>
          <w:iCs/>
          <w:u w:val="single"/>
        </w:rPr>
      </w:pPr>
    </w:p>
    <w:p w14:paraId="75843D2F" w14:textId="77777777" w:rsidR="00E56170" w:rsidRDefault="00E56170" w:rsidP="007D213D">
      <w:pPr>
        <w:shd w:val="clear" w:color="auto" w:fill="FFFFFF"/>
        <w:spacing w:after="0" w:line="240" w:lineRule="auto"/>
        <w:rPr>
          <w:b/>
          <w:bCs/>
          <w:i/>
          <w:iCs/>
          <w:u w:val="single"/>
        </w:rPr>
      </w:pPr>
    </w:p>
    <w:p w14:paraId="51071A55" w14:textId="77777777" w:rsidR="00E56170" w:rsidRDefault="00E56170" w:rsidP="007D213D">
      <w:pPr>
        <w:shd w:val="clear" w:color="auto" w:fill="FFFFFF"/>
        <w:spacing w:after="0" w:line="240" w:lineRule="auto"/>
        <w:rPr>
          <w:b/>
          <w:bCs/>
          <w:i/>
          <w:iCs/>
          <w:u w:val="single"/>
        </w:rPr>
      </w:pPr>
    </w:p>
    <w:p w14:paraId="058B2958" w14:textId="77777777" w:rsidR="00E56170" w:rsidRDefault="00E56170" w:rsidP="007D213D">
      <w:pPr>
        <w:shd w:val="clear" w:color="auto" w:fill="FFFFFF"/>
        <w:spacing w:after="0" w:line="240" w:lineRule="auto"/>
        <w:rPr>
          <w:b/>
          <w:bCs/>
          <w:i/>
          <w:iCs/>
          <w:u w:val="single"/>
        </w:rPr>
      </w:pPr>
    </w:p>
    <w:p w14:paraId="786C5E58" w14:textId="77777777" w:rsidR="00E56170" w:rsidRDefault="00E56170" w:rsidP="007D213D">
      <w:pPr>
        <w:shd w:val="clear" w:color="auto" w:fill="FFFFFF"/>
        <w:spacing w:after="0" w:line="240" w:lineRule="auto"/>
        <w:rPr>
          <w:b/>
          <w:bCs/>
          <w:i/>
          <w:iCs/>
          <w:u w:val="single"/>
        </w:rPr>
      </w:pPr>
    </w:p>
    <w:p w14:paraId="343723D0" w14:textId="57503468" w:rsidR="007D213D" w:rsidRDefault="00E56170" w:rsidP="007D213D">
      <w:pPr>
        <w:shd w:val="clear" w:color="auto" w:fill="FFFFFF"/>
        <w:spacing w:after="0" w:line="240" w:lineRule="auto"/>
      </w:pPr>
      <w:r>
        <w:rPr>
          <w:b/>
          <w:bCs/>
          <w:i/>
          <w:iCs/>
          <w:u w:val="single"/>
        </w:rPr>
        <w:lastRenderedPageBreak/>
        <w:t xml:space="preserve"> </w:t>
      </w:r>
      <w:r w:rsidR="008A2918" w:rsidRPr="00C67043">
        <w:rPr>
          <w:b/>
          <w:bCs/>
          <w:i/>
          <w:iCs/>
          <w:u w:val="single"/>
        </w:rPr>
        <w:t>Public protection</w:t>
      </w:r>
      <w:r w:rsidR="008A2918">
        <w:t xml:space="preserve"> </w:t>
      </w:r>
      <w:r w:rsidR="008A2918">
        <w:br/>
      </w:r>
      <w:r w:rsidR="008A2918">
        <w:br/>
      </w:r>
      <w:r w:rsidR="00CD41D9">
        <w:t>Although most would think the definition of a victim would be obvious, it is defined by Cambridge University as “</w:t>
      </w:r>
      <w:r w:rsidR="00CD41D9" w:rsidRPr="00CD41D9">
        <w:t>someone or something that has been hurt, damaged, or killed or has suffered, either because of the actions of someone or something else, or because of illness or chance</w:t>
      </w:r>
      <w:r w:rsidR="00CD41D9">
        <w:t xml:space="preserve">” (2021). Within policing, every incident will have a victim and someone responsible for making someone or something a victim. </w:t>
      </w:r>
      <w:r w:rsidR="007D213D">
        <w:br/>
      </w:r>
      <w:r w:rsidR="00EB5433">
        <w:br/>
      </w:r>
      <w:r w:rsidR="00B7500A">
        <w:t>The impact on victims of crime may be financial or material but may also be emotional, physical, or behavioural. Due to this major impact victims should always be at the fore front of policing.</w:t>
      </w:r>
      <w:r w:rsidR="007B0006">
        <w:t xml:space="preserve"> </w:t>
      </w:r>
      <w:r w:rsidR="00A37C25">
        <w:t xml:space="preserve">Victims of different crimes may receive a different treatment. Officers should look at the impact it has had from the victim’s own standpoint. </w:t>
      </w:r>
      <w:r w:rsidR="007D213D">
        <w:t xml:space="preserve">Most victims will </w:t>
      </w:r>
      <w:r w:rsidR="00A37C25">
        <w:t>often feel shocked, scared, or angry. As the days go by this may change to fear o</w:t>
      </w:r>
      <w:r w:rsidR="007D213D">
        <w:t>f</w:t>
      </w:r>
      <w:r w:rsidR="00A37C25">
        <w:t xml:space="preserve"> a repeat attack or nervousness. It can even lead to more serious mental health conditions such a depression</w:t>
      </w:r>
      <w:r w:rsidR="007D213D">
        <w:t xml:space="preserve">. </w:t>
      </w:r>
      <w:r w:rsidR="00090BD6">
        <w:br/>
      </w:r>
      <w:r w:rsidR="00090BD6">
        <w:br/>
        <w:t>Victims of abuse are also more likely to suffer long-term and develop psychological problems such as Post Traumatic Stress Disorder (PTSD). Which in turn makes them three times more likely to become victims of crime again (</w:t>
      </w:r>
      <w:r w:rsidR="00942764">
        <w:t xml:space="preserve">Pettitt, B et al, 2013). Other </w:t>
      </w:r>
      <w:r w:rsidR="00F30D5B">
        <w:t>long-term</w:t>
      </w:r>
      <w:r w:rsidR="00942764">
        <w:t xml:space="preserve"> effect could </w:t>
      </w:r>
      <w:r w:rsidR="00942764" w:rsidRPr="00F30D5B">
        <w:t xml:space="preserve">include flashbacks or behavioural changes such as a fear to go out or a fear of being alone. </w:t>
      </w:r>
      <w:r w:rsidR="007D213D">
        <w:br/>
      </w:r>
      <w:r w:rsidR="007D213D">
        <w:br/>
        <w:t xml:space="preserve">It is important that officers do not allow their own personal attitudes and values impact the investigation. It is important that there is not a hierarchy of victims and that officers treat every victim as an individually and not assume anything. Everyone reacts differently and </w:t>
      </w:r>
      <w:r w:rsidR="00C67043">
        <w:t xml:space="preserve">we must offer the same level of support to all victims. </w:t>
      </w:r>
      <w:r w:rsidR="007D213D">
        <w:br/>
      </w:r>
      <w:r w:rsidR="007D213D">
        <w:br/>
      </w:r>
      <w:r w:rsidR="00DA2985">
        <w:t xml:space="preserve">In 2019, more than 4500 Organised Crime Gangs (OCG) were identified as operating within the UK (National Audit Office, 2019).  The most serious and organised crimes can include human tracking, child sexual exploitation and abuse, illegal drugs and illegal firearms. As a result there are frameworks in place to assist the police. The first being the Serious and Organised Crime Strategy (SOC) 2018. This set up the four ‘P’ strands. The first ‘P’ is to prevent people from getting involved in organised crime. The second ‘P’ is pursue and disrupt organised criminals. The third is protect individuals, organisation, and communities against serious and organised crime. The fourth is prepare for when a serious and organised crime occurs and mitigate its impact. </w:t>
      </w:r>
      <w:r w:rsidR="008F6F96">
        <w:t xml:space="preserve"> If the police follow this strategy they can lower the number of victims and therefore the impact OCG could have on a victim. </w:t>
      </w:r>
      <w:r w:rsidR="007D213D">
        <w:br/>
      </w:r>
    </w:p>
    <w:p w14:paraId="55D1D66E" w14:textId="1ADD5EEB" w:rsidR="00A26B03" w:rsidRDefault="008F6F96" w:rsidP="008F6F96">
      <w:r>
        <w:t xml:space="preserve">The main police strategy for dealing with public protection incidents was created in 2003 within Section 325 and 327B of the Criminal Justice Act. This is known as Multi-Agency Public Protection Arrangements (MAPPA).  MAPPA is there to protect the public from serious harm by sexual, violent or other dangerous offenders. It allows criminal justice agencies such as police to interact with other professional bodies to manage offenders and protect victims. </w:t>
      </w:r>
      <w:r w:rsidR="00C61CEA">
        <w:t xml:space="preserve"> This is an effective way to share information and combine resources to </w:t>
      </w:r>
      <w:r w:rsidR="00AD2DAF">
        <w:t>maximise the protection of the public and management of the offender. MAPPA allows for offenders to be assessed</w:t>
      </w:r>
      <w:r w:rsidR="007D213D">
        <w:t xml:space="preserve"> individually. </w:t>
      </w:r>
      <w:r w:rsidR="007D213D">
        <w:br/>
      </w:r>
      <w:r w:rsidR="00AD2DAF">
        <w:br/>
      </w:r>
      <w:r w:rsidR="00F871CF">
        <w:t xml:space="preserve">There are three categories in which offenders can be managed via MAPPA. Category 1 is for registered sex offenders. Category 2 is for violent offenders who have been sentenced to imprisonment for 12 months or more or those under hospital orders. Category 3 is for other dangerous offenders who currently pose a risk of harm, with a link between their offending and the risk posed. </w:t>
      </w:r>
      <w:r w:rsidR="00F871CF">
        <w:br/>
      </w:r>
      <w:r w:rsidR="00F871CF">
        <w:br/>
      </w:r>
      <w:r w:rsidR="00F871CF">
        <w:lastRenderedPageBreak/>
        <w:t>It is currently the role of the police to manage all notification requirements for offenders in category 1. Police must ensure any breaches are promptly followed up and appropriate action is taken.</w:t>
      </w:r>
      <w:r w:rsidR="007D213D">
        <w:t xml:space="preserve"> </w:t>
      </w:r>
      <w:r w:rsidR="00A26B03">
        <w:t xml:space="preserve">Notification requirements heavily rely on the offender complying. It </w:t>
      </w:r>
      <w:r w:rsidR="007D213D">
        <w:t>can be easy</w:t>
      </w:r>
      <w:r w:rsidR="00A26B03">
        <w:t xml:space="preserve"> for them to not turn up to appointments and disappear without notifying anyone. </w:t>
      </w:r>
      <w:r w:rsidR="00F871CF">
        <w:t xml:space="preserve"> This sort of ability to slip through the net can lead to a risk imposed onto the public</w:t>
      </w:r>
      <w:r w:rsidR="00A26B03">
        <w:t xml:space="preserve">, as there is a chance they could re-offend. </w:t>
      </w:r>
      <w:r w:rsidR="00A26B03">
        <w:br/>
      </w:r>
      <w:r w:rsidR="00A26B03">
        <w:br/>
        <w:t xml:space="preserve">Officers whose role is to manage these dangerous offenders should utilise the management tool VISOR. This can be used to manage those responsible for sexual offences, violent offenders, terrorist offenders or those deemed as potentially dangerous. This database can be used to share information with multiple different relevant agencies, so that everyone has access to the most up to date intelligence surrounding an individual. </w:t>
      </w:r>
      <w:r w:rsidR="00A26B03">
        <w:br/>
      </w:r>
    </w:p>
    <w:p w14:paraId="7FE123F6" w14:textId="77777777" w:rsidR="007D213D" w:rsidRDefault="00A26B03" w:rsidP="008F6F96">
      <w:pPr>
        <w:rPr>
          <w:rFonts w:cstheme="minorHAnsi"/>
          <w:shd w:val="clear" w:color="auto" w:fill="FFFFFF"/>
        </w:rPr>
      </w:pPr>
      <w:r>
        <w:t xml:space="preserve">A review of the MAPPA process in 2015 found there were still areas that were failing.  These failings showed that although MAPPA worked overall, there were still some issues that could lead to dangerous offenders </w:t>
      </w:r>
      <w:r w:rsidR="008A43BF">
        <w:t xml:space="preserve">having an impact on public protection. For example, all violent offenders managed at MAPPA level 2 and 3 were not allocated a named police offender manager. This means that the person dealing with them may not fully understand the risk they pose. There were also issues with information sharing to the frontline officers. Neighbourhood teams were not automatically made aware of registered sex offenders in their patch. With this prior knowledge they would be able to perhaps monitor that area more heavily and raise any concerns they may have quicker. </w:t>
      </w:r>
      <w:r w:rsidR="008A43BF">
        <w:br/>
      </w:r>
      <w:r w:rsidR="008A43BF">
        <w:br/>
        <w:t>In cases of domestic violence or abuse MAPPA can often fail as</w:t>
      </w:r>
      <w:r w:rsidR="00FB4A2A">
        <w:t xml:space="preserve"> these sorts of relationships c</w:t>
      </w:r>
      <w:r w:rsidR="008A43BF" w:rsidRPr="00F30D5B">
        <w:t>an lead to a phenomenon known as traumatic bonding. This is where there is a strong emotional tie between the victim and abuser. This is usually when there is a power imbalance</w:t>
      </w:r>
      <w:r w:rsidR="008A43BF" w:rsidRPr="00F30D5B">
        <w:rPr>
          <w:rFonts w:cstheme="minorHAnsi"/>
        </w:rPr>
        <w:t xml:space="preserve">. </w:t>
      </w:r>
      <w:r w:rsidR="008A43BF" w:rsidRPr="00F30D5B">
        <w:rPr>
          <w:rFonts w:cstheme="minorHAnsi"/>
          <w:shd w:val="clear" w:color="auto" w:fill="FFFFFF"/>
        </w:rPr>
        <w:t>It’s a negative form of bonding as it keeps</w:t>
      </w:r>
      <w:r w:rsidR="008A43BF">
        <w:rPr>
          <w:rFonts w:cstheme="minorHAnsi"/>
          <w:shd w:val="clear" w:color="auto" w:fill="FFFFFF"/>
        </w:rPr>
        <w:t xml:space="preserve"> the victim </w:t>
      </w:r>
      <w:r w:rsidR="008A43BF" w:rsidRPr="00F30D5B">
        <w:rPr>
          <w:rFonts w:cstheme="minorHAnsi"/>
          <w:shd w:val="clear" w:color="auto" w:fill="FFFFFF"/>
        </w:rPr>
        <w:t xml:space="preserve">loyal to a destructive situation. The abuser uses cycles of abuse and then some form of reward to keep </w:t>
      </w:r>
      <w:r w:rsidR="008A43BF">
        <w:rPr>
          <w:rFonts w:cstheme="minorHAnsi"/>
          <w:shd w:val="clear" w:color="auto" w:fill="FFFFFF"/>
        </w:rPr>
        <w:t xml:space="preserve">the victim </w:t>
      </w:r>
      <w:r w:rsidR="008A43BF" w:rsidRPr="00F30D5B">
        <w:rPr>
          <w:rFonts w:cstheme="minorHAnsi"/>
          <w:shd w:val="clear" w:color="auto" w:fill="FFFFFF"/>
        </w:rPr>
        <w:t>trapped psychologically and emotionally</w:t>
      </w:r>
      <w:r w:rsidR="008A43BF">
        <w:rPr>
          <w:rFonts w:cstheme="minorHAnsi"/>
          <w:shd w:val="clear" w:color="auto" w:fill="FFFFFF"/>
        </w:rPr>
        <w:t xml:space="preserve"> (Jacobson, 2018). This sort of relationship can be very difficult to break, and police can struggle to get the victim on board to break the cycle. </w:t>
      </w:r>
    </w:p>
    <w:p w14:paraId="21165CED" w14:textId="557A0F93" w:rsidR="00C67043" w:rsidRDefault="007D213D" w:rsidP="008F6F96">
      <w:pPr>
        <w:rPr>
          <w:rFonts w:cstheme="minorHAnsi"/>
          <w:shd w:val="clear" w:color="auto" w:fill="FFFFFF"/>
        </w:rPr>
      </w:pPr>
      <w:r>
        <w:rPr>
          <w:rFonts w:cstheme="minorHAnsi"/>
          <w:shd w:val="clear" w:color="auto" w:fill="FFFFFF"/>
        </w:rPr>
        <w:t xml:space="preserve">Overall, police should always be considering the victim and the impact on the public when they police. However, this is not always possible. As there is never just one victim and one offender at any one time. It is easy to allow personal attitudes to impact decisions and actions. Although policing conducts are in place to prevent these sorts of problems, officers can look at the same incident in </w:t>
      </w:r>
      <w:r w:rsidR="00C67043">
        <w:rPr>
          <w:rFonts w:cstheme="minorHAnsi"/>
          <w:shd w:val="clear" w:color="auto" w:fill="FFFFFF"/>
        </w:rPr>
        <w:t>many ways</w:t>
      </w:r>
      <w:r>
        <w:rPr>
          <w:rFonts w:cstheme="minorHAnsi"/>
          <w:shd w:val="clear" w:color="auto" w:fill="FFFFFF"/>
        </w:rPr>
        <w:t xml:space="preserve"> and as a result could come to a different solution to the problem. Some solutions may be more appropriate and safeguard individuals more than others. </w:t>
      </w:r>
    </w:p>
    <w:p w14:paraId="190042A8" w14:textId="502617EE" w:rsidR="008F6F96" w:rsidRPr="00C67043" w:rsidRDefault="00C67043" w:rsidP="008F6F96">
      <w:pPr>
        <w:rPr>
          <w:b/>
          <w:bCs/>
        </w:rPr>
      </w:pPr>
      <w:r w:rsidRPr="00C67043">
        <w:rPr>
          <w:rFonts w:cstheme="minorHAnsi"/>
          <w:b/>
          <w:bCs/>
          <w:shd w:val="clear" w:color="auto" w:fill="FFFFFF"/>
        </w:rPr>
        <w:t>Word Count: 1069</w:t>
      </w:r>
      <w:r w:rsidR="008A43BF" w:rsidRPr="00C67043">
        <w:rPr>
          <w:b/>
          <w:bCs/>
        </w:rPr>
        <w:br/>
      </w:r>
      <w:r w:rsidR="00A26B03" w:rsidRPr="00C67043">
        <w:rPr>
          <w:b/>
          <w:bCs/>
        </w:rPr>
        <w:br/>
      </w:r>
    </w:p>
    <w:p w14:paraId="69C5A55F" w14:textId="5E6614B0" w:rsidR="00EB5433" w:rsidRDefault="00EB5433" w:rsidP="008A2918"/>
    <w:p w14:paraId="0D8519A0" w14:textId="77777777" w:rsidR="000B0D78" w:rsidRDefault="000B0D78" w:rsidP="000B0D78">
      <w:pPr>
        <w:shd w:val="clear" w:color="auto" w:fill="FFFFFF"/>
        <w:spacing w:after="0" w:line="240" w:lineRule="auto"/>
        <w:rPr>
          <w:b/>
          <w:bCs/>
          <w:i/>
          <w:iCs/>
          <w:u w:val="single"/>
        </w:rPr>
      </w:pPr>
    </w:p>
    <w:p w14:paraId="71D25756" w14:textId="77777777" w:rsidR="000B0D78" w:rsidRDefault="000B0D78" w:rsidP="000B0D78">
      <w:pPr>
        <w:shd w:val="clear" w:color="auto" w:fill="FFFFFF"/>
        <w:spacing w:after="0" w:line="240" w:lineRule="auto"/>
        <w:rPr>
          <w:b/>
          <w:bCs/>
          <w:i/>
          <w:iCs/>
          <w:u w:val="single"/>
        </w:rPr>
      </w:pPr>
    </w:p>
    <w:p w14:paraId="5D3F65A9" w14:textId="77777777" w:rsidR="000B0D78" w:rsidRDefault="000B0D78" w:rsidP="000B0D78">
      <w:pPr>
        <w:shd w:val="clear" w:color="auto" w:fill="FFFFFF"/>
        <w:spacing w:after="0" w:line="240" w:lineRule="auto"/>
        <w:rPr>
          <w:b/>
          <w:bCs/>
          <w:i/>
          <w:iCs/>
          <w:u w:val="single"/>
        </w:rPr>
      </w:pPr>
    </w:p>
    <w:p w14:paraId="01A0597B" w14:textId="77777777" w:rsidR="000B0D78" w:rsidRDefault="000B0D78" w:rsidP="000B0D78">
      <w:pPr>
        <w:shd w:val="clear" w:color="auto" w:fill="FFFFFF"/>
        <w:spacing w:after="0" w:line="240" w:lineRule="auto"/>
        <w:rPr>
          <w:b/>
          <w:bCs/>
          <w:i/>
          <w:iCs/>
          <w:u w:val="single"/>
        </w:rPr>
      </w:pPr>
    </w:p>
    <w:p w14:paraId="25DDBC7D" w14:textId="77777777" w:rsidR="000B0D78" w:rsidRDefault="000B0D78" w:rsidP="000B0D78">
      <w:pPr>
        <w:shd w:val="clear" w:color="auto" w:fill="FFFFFF"/>
        <w:spacing w:after="0" w:line="240" w:lineRule="auto"/>
        <w:rPr>
          <w:b/>
          <w:bCs/>
          <w:i/>
          <w:iCs/>
          <w:u w:val="single"/>
        </w:rPr>
      </w:pPr>
    </w:p>
    <w:p w14:paraId="7FC0B106" w14:textId="7F95835E" w:rsidR="000B0D78" w:rsidRPr="00294E32" w:rsidRDefault="000B0D78" w:rsidP="000B0D78">
      <w:pPr>
        <w:shd w:val="clear" w:color="auto" w:fill="FFFFFF"/>
        <w:spacing w:after="0" w:line="240" w:lineRule="auto"/>
      </w:pPr>
      <w:r>
        <w:rPr>
          <w:b/>
          <w:bCs/>
          <w:i/>
          <w:iCs/>
          <w:u w:val="single"/>
        </w:rPr>
        <w:lastRenderedPageBreak/>
        <w:t xml:space="preserve">Evidence based policing/ Criminology and crime prevention/ Criminal Justice </w:t>
      </w:r>
      <w:r>
        <w:rPr>
          <w:b/>
          <w:bCs/>
          <w:i/>
          <w:iCs/>
          <w:u w:val="single"/>
        </w:rPr>
        <w:br/>
      </w:r>
      <w:r>
        <w:rPr>
          <w:b/>
          <w:bCs/>
          <w:i/>
          <w:iCs/>
          <w:u w:val="single"/>
        </w:rPr>
        <w:br/>
      </w:r>
      <w:r>
        <w:t xml:space="preserve">Evidence based policing is defined by the College of Policing “an approach that involved police officers and staff working with academics, partners and colleagues to create, review and use the best available evidence to inform and challenge policing policies, practices and procedures” (2019). </w:t>
      </w:r>
      <w:r>
        <w:br/>
      </w:r>
      <w:r>
        <w:br/>
        <w:t>A recent adoption of the ‘ATLAS’ model to continues to fit the general consensus of evidence-based policing and that this is the development of knowledge which is then shared to inform the practices.</w:t>
      </w:r>
      <w:r>
        <w:br/>
        <w:t xml:space="preserve">‘ATLAS’ was considered by the College of Policing (2016). This is a model in where police practitioners are encouraged to ask question that challenge the current practices, test and critically evaluate existing research and new ideas, learn from existing approaches and new ideas while considering how they work in workplace practices and finally adapt practices and policies using the best evidence available. The idea is then to share the outcomes via the whole service. Evidence based policing is designed to be an ongoing, constant process that allows us, the police, to increase our understanding by building a body of evidence for the profession. </w:t>
      </w:r>
      <w:r>
        <w:br/>
      </w:r>
      <w:r>
        <w:br/>
        <w:t xml:space="preserve">It is important that ever every level of policing there is a leader who can engage and consider the use of the evidence to think about how we can help to build more. </w:t>
      </w:r>
    </w:p>
    <w:p w14:paraId="1E544179" w14:textId="77777777" w:rsidR="000B0D78" w:rsidRDefault="000B0D78" w:rsidP="000B0D78">
      <w:pPr>
        <w:shd w:val="clear" w:color="auto" w:fill="FFFFFF"/>
        <w:spacing w:after="0" w:line="240" w:lineRule="auto"/>
        <w:rPr>
          <w:b/>
          <w:bCs/>
          <w:i/>
          <w:iCs/>
          <w:u w:val="single"/>
        </w:rPr>
      </w:pPr>
      <w:r>
        <w:rPr>
          <w:b/>
          <w:bCs/>
          <w:i/>
          <w:iCs/>
          <w:u w:val="single"/>
        </w:rPr>
        <w:br/>
      </w:r>
      <w:r>
        <w:t xml:space="preserve">So, crime prevention can be </w:t>
      </w:r>
      <w:r w:rsidRPr="00D80076">
        <w:t xml:space="preserve">defined in several different ways but the most widely accepted and used is one by the United Nations </w:t>
      </w:r>
      <w:r w:rsidRPr="00D80076">
        <w:rPr>
          <w:rFonts w:cstheme="minorHAnsi"/>
          <w:color w:val="000000"/>
          <w:kern w:val="24"/>
        </w:rPr>
        <w:t>“strategies and measures that seek to reduce the risk of crimes occurring, and their potential harmful effects on individuals and society, including fear of crime, by intervening to influence their multiple causes” (2020).</w:t>
      </w:r>
      <w:r>
        <w:rPr>
          <w:rFonts w:cstheme="minorHAnsi"/>
          <w:i/>
          <w:iCs/>
          <w:color w:val="000000"/>
          <w:kern w:val="24"/>
        </w:rPr>
        <w:t xml:space="preserve">  </w:t>
      </w:r>
      <w:r>
        <w:rPr>
          <w:rFonts w:cstheme="minorHAnsi"/>
          <w:color w:val="000000"/>
          <w:kern w:val="24"/>
        </w:rPr>
        <w:t xml:space="preserve">It is the idea that a group or an individual looks to eliminate crime before it occurs. </w:t>
      </w:r>
      <w:r>
        <w:rPr>
          <w:rFonts w:cstheme="minorHAnsi"/>
          <w:color w:val="000000"/>
          <w:kern w:val="24"/>
        </w:rPr>
        <w:br/>
      </w:r>
      <w:r>
        <w:rPr>
          <w:rFonts w:cstheme="minorHAnsi"/>
          <w:color w:val="000000"/>
          <w:kern w:val="24"/>
        </w:rPr>
        <w:br/>
        <w:t>A crime prevention model such a s</w:t>
      </w:r>
      <w:r w:rsidRPr="00875A69">
        <w:rPr>
          <w:rFonts w:cstheme="minorHAnsi"/>
          <w:color w:val="000000"/>
          <w:kern w:val="24"/>
        </w:rPr>
        <w:t>ituational crime prevention</w:t>
      </w:r>
      <w:r>
        <w:rPr>
          <w:rFonts w:cstheme="minorHAnsi"/>
          <w:color w:val="000000"/>
          <w:kern w:val="24"/>
        </w:rPr>
        <w:t xml:space="preserve"> could be utilised in the modern day</w:t>
      </w:r>
      <w:r w:rsidRPr="00875A69">
        <w:rPr>
          <w:rFonts w:cstheme="minorHAnsi"/>
          <w:color w:val="000000"/>
          <w:kern w:val="24"/>
        </w:rPr>
        <w:t xml:space="preserve">. </w:t>
      </w:r>
      <w:r>
        <w:rPr>
          <w:rFonts w:cstheme="minorHAnsi"/>
          <w:color w:val="000000"/>
          <w:kern w:val="24"/>
        </w:rPr>
        <w:t xml:space="preserve"> This is a simple theory. It suggests that the best way prevent crime is to create an environment in which crime will be harder to commit and offenders will be easier to catch. The theory looks to change the mind of the criminal. If the crime is harder to commit they are less likely to do it. It will become more of a risk. Eventually the risk of being caught will outweigh the motivation to do it in the first place. </w:t>
      </w:r>
      <w:r w:rsidRPr="00875A69">
        <w:rPr>
          <w:rFonts w:cstheme="minorHAnsi"/>
          <w:color w:val="000000"/>
          <w:kern w:val="24"/>
        </w:rPr>
        <w:t>The situational concept of crime prevention was developed by criminologist Ronald Clarke. Clarke (199</w:t>
      </w:r>
      <w:r>
        <w:rPr>
          <w:rFonts w:cstheme="minorHAnsi"/>
          <w:color w:val="000000"/>
          <w:kern w:val="24"/>
        </w:rPr>
        <w:t>5</w:t>
      </w:r>
      <w:r w:rsidRPr="00875A69">
        <w:rPr>
          <w:rFonts w:cstheme="minorHAnsi"/>
          <w:color w:val="000000"/>
          <w:kern w:val="24"/>
        </w:rPr>
        <w:t>) suggested that the most effective way to prevent crime is to implement strategies that create conditions which make it harder for criminals to commit crime.</w:t>
      </w:r>
      <w:r>
        <w:rPr>
          <w:rFonts w:cstheme="minorHAnsi"/>
          <w:color w:val="000000"/>
          <w:kern w:val="24"/>
        </w:rPr>
        <w:br/>
      </w:r>
      <w:r>
        <w:rPr>
          <w:rFonts w:cstheme="minorHAnsi"/>
          <w:color w:val="000000"/>
          <w:kern w:val="24"/>
        </w:rPr>
        <w:br/>
        <w:t xml:space="preserve">This is similar to the 10 principles of Crime Prevention (West Yorkshire Police, 2021). These are principles that are actively encouraged to prevent an individual from become a target of crime. </w:t>
      </w:r>
      <w:r w:rsidRPr="00875A69">
        <w:rPr>
          <w:rFonts w:cstheme="minorHAnsi"/>
          <w:color w:val="000000"/>
          <w:kern w:val="24"/>
        </w:rPr>
        <w:t xml:space="preserve"> </w:t>
      </w:r>
      <w:r>
        <w:rPr>
          <w:rFonts w:cstheme="minorHAnsi"/>
          <w:color w:val="000000"/>
          <w:kern w:val="24"/>
        </w:rPr>
        <w:br/>
      </w:r>
      <w:r>
        <w:rPr>
          <w:rFonts w:cstheme="minorHAnsi"/>
          <w:color w:val="000000"/>
          <w:kern w:val="24"/>
        </w:rPr>
        <w:br/>
        <w:t xml:space="preserve">The first principle is target hardening. This is the idea that you make you property harder for an offender to access. This could include using secure passwords online, fitting padlocks to backpacks or fitting sash jammers to vulnerable windows or doors. </w:t>
      </w:r>
    </w:p>
    <w:p w14:paraId="2160700A" w14:textId="77777777" w:rsidR="000B0D78" w:rsidRDefault="000B0D78" w:rsidP="000B0D78">
      <w:pPr>
        <w:shd w:val="clear" w:color="auto" w:fill="FFFFFF"/>
        <w:spacing w:after="0" w:line="240" w:lineRule="auto"/>
      </w:pPr>
      <w:r>
        <w:rPr>
          <w:b/>
          <w:bCs/>
          <w:i/>
          <w:iCs/>
          <w:u w:val="single"/>
        </w:rPr>
        <w:br/>
      </w:r>
      <w:r>
        <w:t xml:space="preserve">The second is target removal. This is ensuring anything that could be deemed a potential target is out of view. This could include not leaving handbags, phone or laptops on front seats of cars, not posting you are away from you property online or putting a vehicle into a garage. </w:t>
      </w:r>
      <w:r>
        <w:br/>
      </w:r>
      <w:r>
        <w:br/>
        <w:t xml:space="preserve">The third principle is reducing the means. Here you should remove anything that could be used to aide the committal of an offence. For example, not leaving ladders against houses, clearing up all bricks or rubble, or keeping wheely bins out of reach to limit the chances of them being used as a climbing aid. </w:t>
      </w:r>
      <w:r>
        <w:br/>
      </w:r>
      <w:r>
        <w:br/>
        <w:t xml:space="preserve">The fourth principle is reducing the payoff. This is when the profit a criminal could make from the </w:t>
      </w:r>
      <w:r>
        <w:lastRenderedPageBreak/>
        <w:t xml:space="preserve">offence is dramatically decreased. This could include not buying property you expect to be stolen, marking property in a way it would make it difficult for a criminal to sell on or security marking property. </w:t>
      </w:r>
      <w:r>
        <w:br/>
      </w:r>
      <w:r>
        <w:br/>
        <w:t xml:space="preserve">The fifth is access control. This is a method that will limit the control access to a location person or object. So, for example, locking door and windows to houses and vehicles, ensuring all boundaries to property and secure and in a good condition, or putting a security system into place. </w:t>
      </w:r>
      <w:r>
        <w:br/>
      </w:r>
      <w:r>
        <w:br/>
        <w:t xml:space="preserve">The sixth principle is surveillance. If there is good surveillance around the home this will act as a deterrent. This could be CCTV cameras, a neighbourhood watch scheme or removal of blind spots covered by big hedges or fences.  </w:t>
      </w:r>
      <w:r>
        <w:br/>
      </w:r>
      <w:r>
        <w:br/>
        <w:t>The seventh is an environmental change. If an area is more cared for and has more of a community it is less likely to be a criminals target area. This could include cleaning up green spaces, reporting any issues with broken lighting or working with the appropriate areas to get a cut through footpath closed.</w:t>
      </w:r>
    </w:p>
    <w:p w14:paraId="0BB6E223" w14:textId="77777777" w:rsidR="000B0D78" w:rsidRDefault="000B0D78" w:rsidP="000B0D78">
      <w:pPr>
        <w:shd w:val="clear" w:color="auto" w:fill="FFFFFF"/>
        <w:spacing w:after="0" w:line="240" w:lineRule="auto"/>
      </w:pPr>
    </w:p>
    <w:p w14:paraId="020E1C87" w14:textId="77777777" w:rsidR="000B0D78" w:rsidRDefault="000B0D78" w:rsidP="000B0D78">
      <w:pPr>
        <w:shd w:val="clear" w:color="auto" w:fill="FFFFFF"/>
        <w:spacing w:after="0" w:line="240" w:lineRule="auto"/>
      </w:pPr>
      <w:r>
        <w:t xml:space="preserve">The eighth principle is rule setting. If you start to change habits by setting rules or using appropriate signage. For example, always locking the front door even if you are at home, removing keys from easy reach, limit access to sites during certain times or accessing for ID to enter. </w:t>
      </w:r>
      <w:r>
        <w:br/>
      </w:r>
      <w:r>
        <w:br/>
        <w:t xml:space="preserve">The ninth is increasing the chances of being caught. Here you can do simple things to increase the chances of a criminal being caught. This could be motion activated CCTV or security lighting, making it harder to get in with more complicated entrances or using things such as SMART water. </w:t>
      </w:r>
    </w:p>
    <w:p w14:paraId="72692947" w14:textId="77777777" w:rsidR="000B0D78" w:rsidRDefault="000B0D78" w:rsidP="000B0D78">
      <w:pPr>
        <w:shd w:val="clear" w:color="auto" w:fill="FFFFFF"/>
        <w:spacing w:after="0" w:line="240" w:lineRule="auto"/>
      </w:pPr>
    </w:p>
    <w:p w14:paraId="47617883" w14:textId="77777777" w:rsidR="000B0D78" w:rsidRPr="00B82A9B" w:rsidRDefault="000B0D78" w:rsidP="000B0D78">
      <w:pPr>
        <w:shd w:val="clear" w:color="auto" w:fill="FFFFFF"/>
        <w:spacing w:after="0" w:line="240" w:lineRule="auto"/>
      </w:pPr>
      <w:r>
        <w:t xml:space="preserve">The final principle of crime prevention is deflecting offenders. Here you can deter or deflect the offender from their intentions. This could be using timer switches to turn lights on during evenings when no one is home, encouraging activities and spaces for young children and adults or campaigning for offenders to get better rehabilitation. </w:t>
      </w:r>
      <w:r>
        <w:br/>
      </w:r>
      <w:r>
        <w:br/>
        <w:t xml:space="preserve">Although this is a fairly robust set of principles there will also be problems with opportunist criminals, domestic victims or road traffic incidents where there is not a lot that can be done to prevent incidents. </w:t>
      </w:r>
    </w:p>
    <w:p w14:paraId="015923C4" w14:textId="77777777" w:rsidR="000B0D78" w:rsidRDefault="000B0D78" w:rsidP="000B0D78">
      <w:pPr>
        <w:shd w:val="clear" w:color="auto" w:fill="FFFFFF"/>
        <w:spacing w:after="0" w:line="240" w:lineRule="auto"/>
      </w:pPr>
    </w:p>
    <w:p w14:paraId="53BDD870" w14:textId="77777777" w:rsidR="000B0D78" w:rsidRPr="000B70A6" w:rsidRDefault="000B0D78" w:rsidP="000B0D78">
      <w:pPr>
        <w:shd w:val="clear" w:color="auto" w:fill="FFFFFF"/>
        <w:spacing w:after="0" w:line="240" w:lineRule="auto"/>
      </w:pPr>
      <w:r>
        <w:t>To manage re-offending you must look further into the problem than simply higher sentences for criminal offences. If you can help an individual tackle the reason why they are offending the chances of them committing the same or another offence will decrease. Lots of individual have issues with alcohol or drugs. If money was spent in these areas there would most likely be a decrease in petty crimes such as theft. The community in which these individuals were brought up was to be invested in they would have more pride and sense of self. Finally creating better educational programmes to help secure jobs would allow for a steady income of money.</w:t>
      </w:r>
    </w:p>
    <w:p w14:paraId="35253068" w14:textId="77777777" w:rsidR="000B0D78" w:rsidRDefault="000B0D78" w:rsidP="000B0D78">
      <w:pPr>
        <w:shd w:val="clear" w:color="auto" w:fill="FFFFFF"/>
        <w:spacing w:after="0" w:line="240" w:lineRule="auto"/>
        <w:rPr>
          <w:b/>
          <w:bCs/>
          <w:i/>
          <w:iCs/>
          <w:u w:val="single"/>
        </w:rPr>
      </w:pPr>
    </w:p>
    <w:p w14:paraId="6EBEE46A" w14:textId="77777777" w:rsidR="000B0D78" w:rsidRPr="000B0D78" w:rsidRDefault="000B0D78" w:rsidP="000B0D78">
      <w:pPr>
        <w:shd w:val="clear" w:color="auto" w:fill="FFFFFF"/>
        <w:spacing w:after="0" w:line="240" w:lineRule="auto"/>
        <w:rPr>
          <w:b/>
          <w:bCs/>
        </w:rPr>
      </w:pPr>
      <w:r w:rsidRPr="000B0D78">
        <w:rPr>
          <w:b/>
          <w:bCs/>
        </w:rPr>
        <w:t>Word Count: 1097</w:t>
      </w:r>
    </w:p>
    <w:p w14:paraId="0D34825A" w14:textId="32796514" w:rsidR="00EB5433" w:rsidRDefault="00EB5433" w:rsidP="008A2918"/>
    <w:p w14:paraId="76277473" w14:textId="2C4FF702" w:rsidR="00EB5433" w:rsidRDefault="00EB5433" w:rsidP="008A2918"/>
    <w:p w14:paraId="12C3C4F2" w14:textId="7B673ABF" w:rsidR="0059097A" w:rsidRDefault="0059097A" w:rsidP="008A2918"/>
    <w:p w14:paraId="4245B27D" w14:textId="06DD3E0E" w:rsidR="0059097A" w:rsidRDefault="0059097A" w:rsidP="008A2918"/>
    <w:p w14:paraId="70A24DFD" w14:textId="1D96D7E0" w:rsidR="0059097A" w:rsidRDefault="0059097A" w:rsidP="008A2918"/>
    <w:p w14:paraId="309634BF" w14:textId="77777777" w:rsidR="0059097A" w:rsidRDefault="0059097A" w:rsidP="0059097A">
      <w:pPr>
        <w:rPr>
          <w:rFonts w:cstheme="minorHAnsi"/>
        </w:rPr>
      </w:pPr>
      <w:r w:rsidRPr="0059097A">
        <w:rPr>
          <w:b/>
          <w:bCs/>
          <w:u w:val="single"/>
        </w:rPr>
        <w:lastRenderedPageBreak/>
        <w:t xml:space="preserve">Bibliography </w:t>
      </w:r>
      <w:r>
        <w:rPr>
          <w:b/>
          <w:bCs/>
          <w:u w:val="single"/>
        </w:rPr>
        <w:br/>
      </w:r>
      <w:r>
        <w:rPr>
          <w:b/>
          <w:bCs/>
          <w:u w:val="single"/>
        </w:rPr>
        <w:br/>
      </w:r>
      <w:r w:rsidRPr="00CF7361">
        <w:rPr>
          <w:rFonts w:cstheme="minorHAnsi"/>
        </w:rPr>
        <w:t xml:space="preserve">Ambrose, Aimee. (2011). Community Mapping and Tension Monitoring A practical guide and sourcebook of information and ideas for Welsh local authorities and their partners. Available :  </w:t>
      </w:r>
      <w:hyperlink r:id="rId7" w:history="1">
        <w:r w:rsidRPr="00CF7361">
          <w:rPr>
            <w:rStyle w:val="Hyperlink"/>
            <w:rFonts w:cstheme="minorHAnsi"/>
            <w:color w:val="auto"/>
            <w:u w:val="none"/>
          </w:rPr>
          <w:t>https://www.researchgate.net/publication/249313175_Community_Mapping_and_Tension_Monitoring_A_practical_guide_and_sourcebook_of_information_and_ideas_for_Welsh_local_authorities_and_their_partners</w:t>
        </w:r>
      </w:hyperlink>
      <w:r w:rsidRPr="00CF7361">
        <w:rPr>
          <w:rFonts w:cstheme="minorHAnsi"/>
        </w:rPr>
        <w:t xml:space="preserve">  Last accessed 4</w:t>
      </w:r>
      <w:r w:rsidRPr="00CF7361">
        <w:rPr>
          <w:rFonts w:cstheme="minorHAnsi"/>
          <w:vertAlign w:val="superscript"/>
        </w:rPr>
        <w:t>th</w:t>
      </w:r>
      <w:r w:rsidRPr="00CF7361">
        <w:rPr>
          <w:rFonts w:cstheme="minorHAnsi"/>
        </w:rPr>
        <w:t xml:space="preserve"> November 2021. </w:t>
      </w:r>
    </w:p>
    <w:p w14:paraId="0D72470D" w14:textId="77777777" w:rsidR="0059097A" w:rsidRPr="00CF7361" w:rsidRDefault="0059097A" w:rsidP="0059097A">
      <w:pPr>
        <w:rPr>
          <w:rFonts w:cstheme="minorHAnsi"/>
        </w:rPr>
      </w:pPr>
    </w:p>
    <w:p w14:paraId="741C7205" w14:textId="77777777" w:rsidR="0059097A" w:rsidRPr="00CF7361" w:rsidRDefault="0059097A" w:rsidP="0059097A">
      <w:pPr>
        <w:rPr>
          <w:rFonts w:cstheme="minorHAnsi"/>
        </w:rPr>
      </w:pPr>
      <w:r w:rsidRPr="00CF7361">
        <w:rPr>
          <w:rFonts w:cstheme="minorHAnsi"/>
        </w:rPr>
        <w:t>APCC and NPCC. (2015). </w:t>
      </w:r>
      <w:r w:rsidRPr="00CF7361">
        <w:rPr>
          <w:rFonts w:cstheme="minorHAnsi"/>
          <w:i/>
          <w:iCs/>
        </w:rPr>
        <w:t>The Policing Vision .</w:t>
      </w:r>
      <w:r w:rsidRPr="00CF7361">
        <w:rPr>
          <w:rFonts w:cstheme="minorHAnsi"/>
        </w:rPr>
        <w:t> Available: https://www.npcc.police.uk/documents/Policing%20Vision.pdf. Last accessed 14th November 2021.</w:t>
      </w:r>
    </w:p>
    <w:p w14:paraId="024F21C8" w14:textId="77777777" w:rsidR="0059097A" w:rsidRDefault="0059097A" w:rsidP="0059097A">
      <w:pPr>
        <w:rPr>
          <w:rFonts w:cstheme="minorHAnsi"/>
        </w:rPr>
      </w:pPr>
      <w:r w:rsidRPr="00CF7361">
        <w:rPr>
          <w:rFonts w:cstheme="minorHAnsi"/>
        </w:rPr>
        <w:br/>
        <w:t>Cambridge University . (2021). Victim . Available: https://dictionary.cambridge.org/dictionary/english/victim. Last accessed 1st November 2021 .</w:t>
      </w:r>
    </w:p>
    <w:p w14:paraId="30CFA1CA" w14:textId="77777777" w:rsidR="0059097A" w:rsidRPr="00CF7361" w:rsidRDefault="0059097A" w:rsidP="0059097A">
      <w:pPr>
        <w:rPr>
          <w:rFonts w:cstheme="minorHAnsi"/>
        </w:rPr>
      </w:pPr>
    </w:p>
    <w:p w14:paraId="287E9BB4" w14:textId="77777777" w:rsidR="0059097A" w:rsidRDefault="0059097A" w:rsidP="0059097A">
      <w:pPr>
        <w:rPr>
          <w:rFonts w:cstheme="minorHAnsi"/>
        </w:rPr>
      </w:pPr>
      <w:r w:rsidRPr="00CF7361">
        <w:rPr>
          <w:rFonts w:cstheme="minorHAnsi"/>
        </w:rPr>
        <w:t>Bridget Pettitt | Sian Greenhead | Hind Khalifeh | Vari Drennan | Tina Hart | Jo Hogg | Rohan Borschmann | Emma Mamo | Paul Moran. (2013). </w:t>
      </w:r>
      <w:r w:rsidRPr="00CF7361">
        <w:rPr>
          <w:rFonts w:cstheme="minorHAnsi"/>
          <w:i/>
          <w:iCs/>
        </w:rPr>
        <w:t>At Risk Yet Dismissed .</w:t>
      </w:r>
      <w:r w:rsidRPr="00CF7361">
        <w:rPr>
          <w:rFonts w:cstheme="minorHAnsi"/>
        </w:rPr>
        <w:t> Available: https://www.mind.org.uk/media-a/4121/at-risk-yet-dismissed-report.pdf. Last accessed 1st November 2021.</w:t>
      </w:r>
    </w:p>
    <w:p w14:paraId="1C28004A" w14:textId="77777777" w:rsidR="0059097A" w:rsidRPr="00CF7361" w:rsidRDefault="0059097A" w:rsidP="0059097A">
      <w:pPr>
        <w:rPr>
          <w:rFonts w:cstheme="minorHAnsi"/>
        </w:rPr>
      </w:pPr>
    </w:p>
    <w:p w14:paraId="459FDDB1" w14:textId="77777777" w:rsidR="0059097A" w:rsidRDefault="0059097A" w:rsidP="0059097A">
      <w:pPr>
        <w:pStyle w:val="NormalWeb"/>
        <w:rPr>
          <w:rFonts w:asciiTheme="minorHAnsi" w:hAnsiTheme="minorHAnsi" w:cstheme="minorHAnsi"/>
          <w:sz w:val="22"/>
          <w:szCs w:val="22"/>
        </w:rPr>
      </w:pPr>
      <w:r w:rsidRPr="00CF7361">
        <w:rPr>
          <w:rFonts w:asciiTheme="minorHAnsi" w:hAnsiTheme="minorHAnsi" w:cstheme="minorHAnsi"/>
          <w:sz w:val="22"/>
          <w:szCs w:val="22"/>
        </w:rPr>
        <w:t>Cambridge University . (2021). </w:t>
      </w:r>
      <w:r w:rsidRPr="00CF7361">
        <w:rPr>
          <w:rFonts w:asciiTheme="minorHAnsi" w:hAnsiTheme="minorHAnsi" w:cstheme="minorHAnsi"/>
          <w:i/>
          <w:iCs/>
          <w:sz w:val="22"/>
          <w:szCs w:val="22"/>
        </w:rPr>
        <w:t>Professional .</w:t>
      </w:r>
      <w:r w:rsidRPr="00CF7361">
        <w:rPr>
          <w:rFonts w:asciiTheme="minorHAnsi" w:hAnsiTheme="minorHAnsi" w:cstheme="minorHAnsi"/>
          <w:sz w:val="22"/>
          <w:szCs w:val="22"/>
        </w:rPr>
        <w:t> Available: https://dictionary.cambridge.org/dictionary/english/professional. Last accessed 3rd November 2021.</w:t>
      </w:r>
    </w:p>
    <w:p w14:paraId="21089BBB" w14:textId="77777777" w:rsidR="0059097A" w:rsidRPr="00CF7361" w:rsidRDefault="0059097A" w:rsidP="0059097A">
      <w:pPr>
        <w:pStyle w:val="NormalWeb"/>
        <w:rPr>
          <w:rFonts w:asciiTheme="minorHAnsi" w:hAnsiTheme="minorHAnsi" w:cstheme="minorHAnsi"/>
          <w:sz w:val="22"/>
          <w:szCs w:val="22"/>
        </w:rPr>
      </w:pPr>
    </w:p>
    <w:p w14:paraId="624B12E6" w14:textId="77777777" w:rsidR="0059097A" w:rsidRPr="00CF7361" w:rsidRDefault="0059097A" w:rsidP="0059097A">
      <w:pPr>
        <w:rPr>
          <w:rFonts w:cstheme="minorHAnsi"/>
        </w:rPr>
      </w:pPr>
      <w:r w:rsidRPr="00CF7361">
        <w:rPr>
          <w:rFonts w:cstheme="minorHAnsi"/>
        </w:rPr>
        <w:t>CIPD . (2019). </w:t>
      </w:r>
      <w:r w:rsidRPr="00CF7361">
        <w:rPr>
          <w:rFonts w:cstheme="minorHAnsi"/>
          <w:i/>
          <w:iCs/>
        </w:rPr>
        <w:t>Mentoring .</w:t>
      </w:r>
      <w:r w:rsidRPr="00CF7361">
        <w:rPr>
          <w:rFonts w:cstheme="minorHAnsi"/>
        </w:rPr>
        <w:t> Available: https://www.cipd.co.uk/. Last accessed 21st November 2021.</w:t>
      </w:r>
    </w:p>
    <w:p w14:paraId="7520E3B5" w14:textId="77777777" w:rsidR="0059097A" w:rsidRPr="00CF7361" w:rsidRDefault="0059097A" w:rsidP="0059097A">
      <w:pPr>
        <w:pStyle w:val="NormalWeb"/>
        <w:rPr>
          <w:rFonts w:asciiTheme="minorHAnsi" w:hAnsiTheme="minorHAnsi" w:cstheme="minorHAnsi"/>
          <w:sz w:val="22"/>
          <w:szCs w:val="22"/>
        </w:rPr>
      </w:pPr>
      <w:r w:rsidRPr="00CF7361">
        <w:rPr>
          <w:rFonts w:asciiTheme="minorHAnsi" w:hAnsiTheme="minorHAnsi" w:cstheme="minorHAnsi"/>
          <w:sz w:val="22"/>
          <w:szCs w:val="22"/>
        </w:rPr>
        <w:t>College of Policing. (2015). </w:t>
      </w:r>
      <w:r w:rsidRPr="00CF7361">
        <w:rPr>
          <w:rFonts w:asciiTheme="minorHAnsi" w:hAnsiTheme="minorHAnsi" w:cstheme="minorHAnsi"/>
          <w:i/>
          <w:iCs/>
          <w:sz w:val="22"/>
          <w:szCs w:val="22"/>
        </w:rPr>
        <w:t>Intelligence Management .</w:t>
      </w:r>
      <w:r w:rsidRPr="00CF7361">
        <w:rPr>
          <w:rFonts w:asciiTheme="minorHAnsi" w:hAnsiTheme="minorHAnsi" w:cstheme="minorHAnsi"/>
          <w:sz w:val="22"/>
          <w:szCs w:val="22"/>
        </w:rPr>
        <w:t> Available: https://www.app.college.police.uk/app-content/intelligence-management/intelligence-report/. Last accessed 22nd November 2021.</w:t>
      </w:r>
    </w:p>
    <w:p w14:paraId="09CC9503" w14:textId="77777777" w:rsidR="0059097A" w:rsidRDefault="0059097A" w:rsidP="0059097A">
      <w:pPr>
        <w:rPr>
          <w:rFonts w:cstheme="minorHAnsi"/>
        </w:rPr>
      </w:pPr>
      <w:r w:rsidRPr="00CF7361">
        <w:rPr>
          <w:rFonts w:cstheme="minorHAnsi"/>
        </w:rPr>
        <w:t>College of Policing. (2019). </w:t>
      </w:r>
      <w:r w:rsidRPr="00CF7361">
        <w:rPr>
          <w:rFonts w:cstheme="minorHAnsi"/>
          <w:i/>
          <w:iCs/>
        </w:rPr>
        <w:t>Evidence-based policing .</w:t>
      </w:r>
      <w:r w:rsidRPr="00CF7361">
        <w:rPr>
          <w:rFonts w:cstheme="minorHAnsi"/>
        </w:rPr>
        <w:t> Available: https://www.birmingham.ac.uk/Documents/college-social-sciences/business/research/crime-justice-policing/conference-presentations-2019/cjp-conference-evidence-based-policing.pdf. Last accessed 22nd November 2021.</w:t>
      </w:r>
    </w:p>
    <w:p w14:paraId="087D4A1E" w14:textId="77777777" w:rsidR="0059097A" w:rsidRPr="00CF7361" w:rsidRDefault="0059097A" w:rsidP="0059097A">
      <w:pPr>
        <w:rPr>
          <w:rFonts w:cstheme="minorHAnsi"/>
        </w:rPr>
      </w:pPr>
    </w:p>
    <w:p w14:paraId="499112F3" w14:textId="77777777" w:rsidR="0059097A" w:rsidRDefault="0059097A" w:rsidP="0059097A">
      <w:pPr>
        <w:rPr>
          <w:rFonts w:cstheme="minorHAnsi"/>
        </w:rPr>
      </w:pPr>
      <w:r w:rsidRPr="00CF7361">
        <w:rPr>
          <w:rFonts w:cstheme="minorHAnsi"/>
        </w:rPr>
        <w:t>Criminal Justice Joint Inspection . (2015). </w:t>
      </w:r>
      <w:r w:rsidRPr="00CF7361">
        <w:rPr>
          <w:rFonts w:cstheme="minorHAnsi"/>
          <w:i/>
          <w:iCs/>
        </w:rPr>
        <w:t>A follow-up inspection of Multi-Agency Public Protection Arrangements.</w:t>
      </w:r>
      <w:r w:rsidRPr="00CF7361">
        <w:rPr>
          <w:rFonts w:cstheme="minorHAnsi"/>
        </w:rPr>
        <w:t> Available: https://www.justiceinspectorates.gov.uk/cjji/wp-content/uploads/sites/2/2015/10/MAPPA-follow-up-thematic-report.pdf. Last accessed 14th November 2021.</w:t>
      </w:r>
    </w:p>
    <w:p w14:paraId="5D90DB01" w14:textId="77777777" w:rsidR="0059097A" w:rsidRPr="00CF7361" w:rsidRDefault="0059097A" w:rsidP="0059097A">
      <w:pPr>
        <w:rPr>
          <w:rFonts w:cstheme="minorHAnsi"/>
        </w:rPr>
      </w:pPr>
    </w:p>
    <w:p w14:paraId="192E9054" w14:textId="77777777" w:rsidR="0059097A" w:rsidRPr="00CF7361" w:rsidRDefault="0059097A" w:rsidP="0059097A">
      <w:pPr>
        <w:rPr>
          <w:rFonts w:cstheme="minorHAnsi"/>
        </w:rPr>
      </w:pPr>
      <w:r w:rsidRPr="00CF7361">
        <w:rPr>
          <w:rFonts w:cstheme="minorHAnsi"/>
        </w:rPr>
        <w:lastRenderedPageBreak/>
        <w:t>Gov. (2003). </w:t>
      </w:r>
      <w:r w:rsidRPr="00CF7361">
        <w:rPr>
          <w:rFonts w:cstheme="minorHAnsi"/>
          <w:i/>
          <w:iCs/>
        </w:rPr>
        <w:t>Criminal Justice Act 2003 .</w:t>
      </w:r>
      <w:r w:rsidRPr="00CF7361">
        <w:rPr>
          <w:rFonts w:cstheme="minorHAnsi"/>
        </w:rPr>
        <w:t> Available: https://www.legislation.gov.uk/ukpga/2003/44/contents. Last accessed 15th November 2021.</w:t>
      </w:r>
      <w:r w:rsidRPr="00CF7361">
        <w:rPr>
          <w:rFonts w:cstheme="minorHAnsi"/>
        </w:rPr>
        <w:br/>
      </w:r>
    </w:p>
    <w:p w14:paraId="2A63ADA0" w14:textId="77777777" w:rsidR="0059097A" w:rsidRDefault="0059097A" w:rsidP="0059097A">
      <w:pPr>
        <w:pStyle w:val="NormalWeb"/>
        <w:rPr>
          <w:rFonts w:asciiTheme="minorHAnsi" w:hAnsiTheme="minorHAnsi" w:cstheme="minorHAnsi"/>
          <w:sz w:val="22"/>
          <w:szCs w:val="22"/>
        </w:rPr>
      </w:pPr>
      <w:r w:rsidRPr="00CF7361">
        <w:rPr>
          <w:rFonts w:asciiTheme="minorHAnsi" w:hAnsiTheme="minorHAnsi" w:cstheme="minorHAnsi"/>
          <w:sz w:val="22"/>
          <w:szCs w:val="22"/>
        </w:rPr>
        <w:t>HM Government. (2018). </w:t>
      </w:r>
      <w:r w:rsidRPr="00CF7361">
        <w:rPr>
          <w:rFonts w:asciiTheme="minorHAnsi" w:hAnsiTheme="minorHAnsi" w:cstheme="minorHAnsi"/>
          <w:i/>
          <w:iCs/>
          <w:sz w:val="22"/>
          <w:szCs w:val="22"/>
        </w:rPr>
        <w:t>Serious and Organised Crime Strategy .</w:t>
      </w:r>
      <w:r w:rsidRPr="00CF7361">
        <w:rPr>
          <w:rFonts w:asciiTheme="minorHAnsi" w:hAnsiTheme="minorHAnsi" w:cstheme="minorHAnsi"/>
          <w:sz w:val="22"/>
          <w:szCs w:val="22"/>
        </w:rPr>
        <w:t> Available: https://assets.publishing.service.gov.uk/government/uploads/system/uploads/attachment_data/file/752850/SOC-2018-web.pdf. Last accessed 14th November 2021.</w:t>
      </w:r>
    </w:p>
    <w:p w14:paraId="4D089510" w14:textId="77777777" w:rsidR="0059097A" w:rsidRDefault="0059097A" w:rsidP="0059097A">
      <w:pPr>
        <w:pStyle w:val="NormalWeb"/>
        <w:rPr>
          <w:rFonts w:asciiTheme="minorHAnsi" w:hAnsiTheme="minorHAnsi" w:cstheme="minorHAnsi"/>
          <w:sz w:val="22"/>
          <w:szCs w:val="22"/>
        </w:rPr>
      </w:pPr>
      <w:r>
        <w:rPr>
          <w:rFonts w:asciiTheme="minorHAnsi" w:hAnsiTheme="minorHAnsi" w:cstheme="minorHAnsi"/>
          <w:sz w:val="22"/>
          <w:szCs w:val="22"/>
        </w:rPr>
        <w:br/>
      </w:r>
      <w:r>
        <w:rPr>
          <w:rFonts w:asciiTheme="minorHAnsi" w:hAnsiTheme="minorHAnsi" w:cstheme="minorHAnsi"/>
          <w:sz w:val="22"/>
          <w:szCs w:val="22"/>
        </w:rPr>
        <w:br/>
      </w:r>
      <w:r w:rsidRPr="00CF7361">
        <w:rPr>
          <w:rFonts w:asciiTheme="minorHAnsi" w:hAnsiTheme="minorHAnsi" w:cstheme="minorHAnsi"/>
          <w:sz w:val="22"/>
          <w:szCs w:val="22"/>
        </w:rPr>
        <w:t>Home Office . (2016). </w:t>
      </w:r>
      <w:r w:rsidRPr="00CF7361">
        <w:rPr>
          <w:rFonts w:asciiTheme="minorHAnsi" w:hAnsiTheme="minorHAnsi" w:cstheme="minorHAnsi"/>
          <w:i/>
          <w:iCs/>
          <w:sz w:val="22"/>
          <w:szCs w:val="22"/>
        </w:rPr>
        <w:t>Modern Crime Prevention Pamphlet .</w:t>
      </w:r>
      <w:r w:rsidRPr="00CF7361">
        <w:rPr>
          <w:rFonts w:asciiTheme="minorHAnsi" w:hAnsiTheme="minorHAnsi" w:cstheme="minorHAnsi"/>
          <w:sz w:val="22"/>
          <w:szCs w:val="22"/>
        </w:rPr>
        <w:t> Available: https://assets.publishing.service.gov.uk/government/uploads/system/uploads/attachment_data/file/509833/6.1770_Modern_Crime_Prevention_Pamphlet_final_WEB_version.pdf. Last accessed 14th November 2021.</w:t>
      </w:r>
    </w:p>
    <w:p w14:paraId="5D4B5AA8" w14:textId="77777777" w:rsidR="0059097A" w:rsidRPr="00CF7361" w:rsidRDefault="0059097A" w:rsidP="0059097A">
      <w:pPr>
        <w:pStyle w:val="NormalWeb"/>
        <w:rPr>
          <w:rFonts w:asciiTheme="minorHAnsi" w:hAnsiTheme="minorHAnsi" w:cstheme="minorHAnsi"/>
          <w:sz w:val="22"/>
          <w:szCs w:val="22"/>
        </w:rPr>
      </w:pPr>
    </w:p>
    <w:p w14:paraId="2EE1C2B0" w14:textId="77777777" w:rsidR="0059097A" w:rsidRDefault="0059097A" w:rsidP="0059097A">
      <w:pPr>
        <w:rPr>
          <w:rFonts w:cstheme="minorHAnsi"/>
        </w:rPr>
      </w:pPr>
      <w:r w:rsidRPr="00CF7361">
        <w:rPr>
          <w:rFonts w:cstheme="minorHAnsi"/>
        </w:rPr>
        <w:t>Martin Innes and James W E Sheptycki . (2004). From Detection to Disruption . </w:t>
      </w:r>
      <w:r w:rsidRPr="00CF7361">
        <w:rPr>
          <w:rFonts w:cstheme="minorHAnsi"/>
          <w:i/>
          <w:iCs/>
        </w:rPr>
        <w:t>From Detection to Disruption </w:t>
      </w:r>
      <w:r w:rsidRPr="00CF7361">
        <w:rPr>
          <w:rFonts w:cstheme="minorHAnsi"/>
        </w:rPr>
        <w:t>. 14 (1), 1 -24.</w:t>
      </w:r>
    </w:p>
    <w:p w14:paraId="25F6A3BE" w14:textId="77777777" w:rsidR="0059097A" w:rsidRPr="00CF7361" w:rsidRDefault="0059097A" w:rsidP="0059097A">
      <w:pPr>
        <w:rPr>
          <w:rFonts w:cstheme="minorHAnsi"/>
        </w:rPr>
      </w:pPr>
    </w:p>
    <w:p w14:paraId="01F486A5" w14:textId="77777777" w:rsidR="0059097A" w:rsidRDefault="0059097A" w:rsidP="0059097A">
      <w:pPr>
        <w:rPr>
          <w:rFonts w:cstheme="minorHAnsi"/>
        </w:rPr>
      </w:pPr>
      <w:r w:rsidRPr="00CF7361">
        <w:rPr>
          <w:rFonts w:cstheme="minorHAnsi"/>
        </w:rPr>
        <w:t>National Audit Office . (2019). </w:t>
      </w:r>
      <w:r w:rsidRPr="00CF7361">
        <w:rPr>
          <w:rFonts w:cstheme="minorHAnsi"/>
          <w:i/>
          <w:iCs/>
        </w:rPr>
        <w:t>Tackling serious and organised crime.</w:t>
      </w:r>
      <w:r w:rsidRPr="00CF7361">
        <w:rPr>
          <w:rFonts w:cstheme="minorHAnsi"/>
        </w:rPr>
        <w:t xml:space="preserve"> Available: </w:t>
      </w:r>
      <w:hyperlink r:id="rId8" w:history="1">
        <w:r w:rsidRPr="00CF7361">
          <w:rPr>
            <w:rStyle w:val="Hyperlink"/>
            <w:rFonts w:cstheme="minorHAnsi"/>
            <w:color w:val="auto"/>
            <w:u w:val="none"/>
          </w:rPr>
          <w:t>https://www.nao.org.uk/wp-content/uploads/2019/03/Tackling-serious</w:t>
        </w:r>
      </w:hyperlink>
      <w:r w:rsidRPr="00CF7361">
        <w:rPr>
          <w:rFonts w:cstheme="minorHAnsi"/>
        </w:rPr>
        <w:t>-and-organised-crime-Summary.pdf. Last accessed 14th November 2021.</w:t>
      </w:r>
      <w:r w:rsidRPr="00CF7361">
        <w:rPr>
          <w:rFonts w:cstheme="minorHAnsi"/>
        </w:rPr>
        <w:br/>
      </w:r>
    </w:p>
    <w:p w14:paraId="1CDE1A85" w14:textId="77777777" w:rsidR="0059097A" w:rsidRPr="00CF7361" w:rsidRDefault="0059097A" w:rsidP="0059097A">
      <w:pPr>
        <w:rPr>
          <w:rFonts w:cstheme="minorHAnsi"/>
        </w:rPr>
      </w:pPr>
    </w:p>
    <w:p w14:paraId="0FAC2B1A" w14:textId="77777777" w:rsidR="0059097A" w:rsidRPr="00CF7361" w:rsidRDefault="0059097A" w:rsidP="0059097A">
      <w:pPr>
        <w:rPr>
          <w:rFonts w:cstheme="minorHAnsi"/>
        </w:rPr>
      </w:pPr>
      <w:r w:rsidRPr="00CF7361">
        <w:rPr>
          <w:rFonts w:cstheme="minorHAnsi"/>
        </w:rPr>
        <w:t>Neil Darbyshire. (2015). </w:t>
      </w:r>
      <w:r w:rsidRPr="00CF7361">
        <w:rPr>
          <w:rFonts w:cstheme="minorHAnsi"/>
          <w:i/>
          <w:iCs/>
        </w:rPr>
        <w:t>The shocking truth about police corruption in Britain.</w:t>
      </w:r>
      <w:r w:rsidRPr="00CF7361">
        <w:rPr>
          <w:rFonts w:cstheme="minorHAnsi"/>
        </w:rPr>
        <w:t> Available: https://www.spectator.co.uk/article/the-shocking-truth-about-police-corruption-in-britain. Last accessed 3rd November 2021.</w:t>
      </w:r>
    </w:p>
    <w:p w14:paraId="5AFE3333" w14:textId="77777777" w:rsidR="0059097A" w:rsidRDefault="0059097A" w:rsidP="0059097A">
      <w:pPr>
        <w:pStyle w:val="NormalWeb"/>
        <w:rPr>
          <w:rFonts w:asciiTheme="minorHAnsi" w:hAnsiTheme="minorHAnsi" w:cstheme="minorHAnsi"/>
          <w:sz w:val="22"/>
          <w:szCs w:val="22"/>
        </w:rPr>
      </w:pPr>
      <w:r w:rsidRPr="00CF7361">
        <w:rPr>
          <w:rFonts w:asciiTheme="minorHAnsi" w:hAnsiTheme="minorHAnsi" w:cstheme="minorHAnsi"/>
          <w:sz w:val="22"/>
          <w:szCs w:val="22"/>
        </w:rPr>
        <w:t>Ronald Clarke. (1995). Situational Crime Prevention . </w:t>
      </w:r>
      <w:r w:rsidRPr="00CF7361">
        <w:rPr>
          <w:rFonts w:asciiTheme="minorHAnsi" w:hAnsiTheme="minorHAnsi" w:cstheme="minorHAnsi"/>
          <w:i/>
          <w:iCs/>
          <w:sz w:val="22"/>
          <w:szCs w:val="22"/>
        </w:rPr>
        <w:t>Building a safer society </w:t>
      </w:r>
      <w:r w:rsidRPr="00CF7361">
        <w:rPr>
          <w:rFonts w:asciiTheme="minorHAnsi" w:hAnsiTheme="minorHAnsi" w:cstheme="minorHAnsi"/>
          <w:sz w:val="22"/>
          <w:szCs w:val="22"/>
        </w:rPr>
        <w:t>. 19 (1), 91-150.</w:t>
      </w:r>
    </w:p>
    <w:p w14:paraId="64FF128D" w14:textId="77777777" w:rsidR="0059097A" w:rsidRPr="00CF7361" w:rsidRDefault="0059097A" w:rsidP="0059097A">
      <w:pPr>
        <w:pStyle w:val="NormalWeb"/>
        <w:rPr>
          <w:rFonts w:asciiTheme="minorHAnsi" w:hAnsiTheme="minorHAnsi" w:cstheme="minorHAnsi"/>
          <w:sz w:val="22"/>
          <w:szCs w:val="22"/>
        </w:rPr>
      </w:pPr>
    </w:p>
    <w:p w14:paraId="2877A210" w14:textId="77777777" w:rsidR="0059097A" w:rsidRDefault="0059097A" w:rsidP="0059097A">
      <w:pPr>
        <w:rPr>
          <w:rFonts w:cstheme="minorHAnsi"/>
        </w:rPr>
      </w:pPr>
      <w:r w:rsidRPr="00CF7361">
        <w:rPr>
          <w:rFonts w:cstheme="minorHAnsi"/>
        </w:rPr>
        <w:t>Sheri Jacobson. (2018). </w:t>
      </w:r>
      <w:r w:rsidRPr="00CF7361">
        <w:rPr>
          <w:rFonts w:cstheme="minorHAnsi"/>
          <w:i/>
          <w:iCs/>
        </w:rPr>
        <w:t>What is trauma bonding? Is it keeping you in a bad relationship?.</w:t>
      </w:r>
      <w:r w:rsidRPr="00CF7361">
        <w:rPr>
          <w:rFonts w:cstheme="minorHAnsi"/>
        </w:rPr>
        <w:t> Available: https://www.harleytherapy.co.uk/counselling/what-is-trauma-bonding.htm. Last accessed 14th November 2021.</w:t>
      </w:r>
    </w:p>
    <w:p w14:paraId="1090F670" w14:textId="77777777" w:rsidR="0059097A" w:rsidRPr="00CF7361" w:rsidRDefault="0059097A" w:rsidP="0059097A">
      <w:pPr>
        <w:rPr>
          <w:rFonts w:cstheme="minorHAnsi"/>
        </w:rPr>
      </w:pPr>
    </w:p>
    <w:p w14:paraId="244AEA20" w14:textId="77777777" w:rsidR="0059097A" w:rsidRPr="00CF7361" w:rsidRDefault="0059097A" w:rsidP="0059097A">
      <w:pPr>
        <w:rPr>
          <w:rFonts w:cstheme="minorHAnsi"/>
        </w:rPr>
      </w:pPr>
      <w:r w:rsidRPr="00CF7361">
        <w:rPr>
          <w:rFonts w:cstheme="minorHAnsi"/>
        </w:rPr>
        <w:t>Sir Robert Peel . (1829). </w:t>
      </w:r>
      <w:r w:rsidRPr="00CF7361">
        <w:rPr>
          <w:rFonts w:cstheme="minorHAnsi"/>
          <w:i/>
          <w:iCs/>
        </w:rPr>
        <w:t>Policing Principles .</w:t>
      </w:r>
      <w:r w:rsidRPr="00CF7361">
        <w:rPr>
          <w:rFonts w:cstheme="minorHAnsi"/>
        </w:rPr>
        <w:t> Available: https://lawenforcementactionpartnership.org/peel-policing-principles/. Last accessed 3rd November 2021.</w:t>
      </w:r>
      <w:r w:rsidRPr="00CF7361">
        <w:rPr>
          <w:rFonts w:cstheme="minorHAnsi"/>
        </w:rPr>
        <w:br/>
      </w:r>
    </w:p>
    <w:p w14:paraId="69049362" w14:textId="77777777" w:rsidR="0059097A" w:rsidRDefault="0059097A" w:rsidP="0059097A">
      <w:pPr>
        <w:autoSpaceDE w:val="0"/>
        <w:autoSpaceDN w:val="0"/>
        <w:adjustRightInd w:val="0"/>
        <w:spacing w:after="0" w:line="240" w:lineRule="auto"/>
        <w:rPr>
          <w:rFonts w:cstheme="minorHAnsi"/>
          <w:kern w:val="24"/>
        </w:rPr>
      </w:pPr>
      <w:r w:rsidRPr="00CF7361">
        <w:rPr>
          <w:rFonts w:cstheme="minorHAnsi"/>
          <w:kern w:val="24"/>
        </w:rPr>
        <w:t xml:space="preserve">UNODC 2020 ‘Crime Prevention’ Available at: </w:t>
      </w:r>
      <w:hyperlink r:id="rId9" w:history="1">
        <w:r w:rsidRPr="00CF7361">
          <w:rPr>
            <w:rStyle w:val="Hyperlink"/>
            <w:rFonts w:cstheme="minorHAnsi"/>
            <w:color w:val="auto"/>
            <w:kern w:val="24"/>
            <w:u w:val="none"/>
          </w:rPr>
          <w:t>https://www.unodc.org/e4j/en/crime-prevention-criminal-justice/module-2/key-issues/1--definition-of-crime-prevention.html</w:t>
        </w:r>
      </w:hyperlink>
    </w:p>
    <w:p w14:paraId="6F96F48F" w14:textId="77777777" w:rsidR="0059097A" w:rsidRDefault="0059097A" w:rsidP="0059097A">
      <w:pPr>
        <w:autoSpaceDE w:val="0"/>
        <w:autoSpaceDN w:val="0"/>
        <w:adjustRightInd w:val="0"/>
        <w:spacing w:after="0" w:line="240" w:lineRule="auto"/>
        <w:rPr>
          <w:rFonts w:cstheme="minorHAnsi"/>
          <w:kern w:val="24"/>
        </w:rPr>
      </w:pPr>
    </w:p>
    <w:p w14:paraId="0D31099D" w14:textId="77777777" w:rsidR="0059097A" w:rsidRPr="00CF7361" w:rsidRDefault="0059097A" w:rsidP="0059097A">
      <w:pPr>
        <w:autoSpaceDE w:val="0"/>
        <w:autoSpaceDN w:val="0"/>
        <w:adjustRightInd w:val="0"/>
        <w:spacing w:after="0" w:line="240" w:lineRule="auto"/>
        <w:rPr>
          <w:rFonts w:cstheme="minorHAnsi"/>
          <w:kern w:val="24"/>
        </w:rPr>
      </w:pPr>
    </w:p>
    <w:p w14:paraId="2E205F9D" w14:textId="3B91F804" w:rsidR="00EB5433" w:rsidRPr="0059097A" w:rsidRDefault="0059097A" w:rsidP="008A2918">
      <w:pPr>
        <w:rPr>
          <w:rFonts w:cstheme="minorHAnsi"/>
        </w:rPr>
      </w:pPr>
      <w:r w:rsidRPr="00CF7361">
        <w:rPr>
          <w:rFonts w:cstheme="minorHAnsi"/>
        </w:rPr>
        <w:lastRenderedPageBreak/>
        <w:t>West Yorkshire Police . (2021). </w:t>
      </w:r>
      <w:r w:rsidRPr="00CF7361">
        <w:rPr>
          <w:rFonts w:cstheme="minorHAnsi"/>
          <w:i/>
          <w:iCs/>
        </w:rPr>
        <w:t>The 10 principles of crime prevention .</w:t>
      </w:r>
      <w:r w:rsidRPr="00CF7361">
        <w:rPr>
          <w:rFonts w:cstheme="minorHAnsi"/>
        </w:rPr>
        <w:t> Available: https://www.westyorkshire.police.uk/advice/10-principles-crime-prevention/10-principles-crime-prevention/10-principles-crime-prevention#:~:text=1%20Target%20Hardening.%20Making%20your%20property%20har. Last accessed 14th November 202</w:t>
      </w:r>
      <w:r>
        <w:rPr>
          <w:rFonts w:cstheme="minorHAnsi"/>
        </w:rPr>
        <w:t>1</w:t>
      </w:r>
    </w:p>
    <w:sectPr w:rsidR="00EB5433" w:rsidRPr="0059097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491697" w14:textId="77777777" w:rsidR="0059410D" w:rsidRDefault="0059410D" w:rsidP="008A5917">
      <w:pPr>
        <w:spacing w:after="0" w:line="240" w:lineRule="auto"/>
      </w:pPr>
      <w:r>
        <w:separator/>
      </w:r>
    </w:p>
  </w:endnote>
  <w:endnote w:type="continuationSeparator" w:id="0">
    <w:p w14:paraId="2985930E" w14:textId="77777777" w:rsidR="0059410D" w:rsidRDefault="0059410D" w:rsidP="008A59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E2D9FE" w14:textId="77777777" w:rsidR="0059410D" w:rsidRDefault="0059410D" w:rsidP="008A5917">
      <w:pPr>
        <w:spacing w:after="0" w:line="240" w:lineRule="auto"/>
      </w:pPr>
      <w:r>
        <w:separator/>
      </w:r>
    </w:p>
  </w:footnote>
  <w:footnote w:type="continuationSeparator" w:id="0">
    <w:p w14:paraId="464774EB" w14:textId="77777777" w:rsidR="0059410D" w:rsidRDefault="0059410D" w:rsidP="008A59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6A26758"/>
    <w:multiLevelType w:val="multilevel"/>
    <w:tmpl w:val="B5F02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90340D9"/>
    <w:multiLevelType w:val="hybridMultilevel"/>
    <w:tmpl w:val="46F0C5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12F"/>
    <w:rsid w:val="00017717"/>
    <w:rsid w:val="00025331"/>
    <w:rsid w:val="00090BD6"/>
    <w:rsid w:val="000B0D78"/>
    <w:rsid w:val="000B70A6"/>
    <w:rsid w:val="000B7BA5"/>
    <w:rsid w:val="00175BC6"/>
    <w:rsid w:val="0022375D"/>
    <w:rsid w:val="00264651"/>
    <w:rsid w:val="002869BA"/>
    <w:rsid w:val="00290B3A"/>
    <w:rsid w:val="00294E32"/>
    <w:rsid w:val="002F7A5A"/>
    <w:rsid w:val="00326A54"/>
    <w:rsid w:val="00364725"/>
    <w:rsid w:val="003F74F4"/>
    <w:rsid w:val="004238C6"/>
    <w:rsid w:val="00434B88"/>
    <w:rsid w:val="00452A74"/>
    <w:rsid w:val="004D012F"/>
    <w:rsid w:val="00530E0A"/>
    <w:rsid w:val="005318B7"/>
    <w:rsid w:val="0059097A"/>
    <w:rsid w:val="0059410D"/>
    <w:rsid w:val="005D5F29"/>
    <w:rsid w:val="006802D1"/>
    <w:rsid w:val="006D77A8"/>
    <w:rsid w:val="006E7815"/>
    <w:rsid w:val="007250CE"/>
    <w:rsid w:val="007B0006"/>
    <w:rsid w:val="007B5C11"/>
    <w:rsid w:val="007D213D"/>
    <w:rsid w:val="00815E9F"/>
    <w:rsid w:val="00823E1C"/>
    <w:rsid w:val="00875A69"/>
    <w:rsid w:val="008A2918"/>
    <w:rsid w:val="008A43BF"/>
    <w:rsid w:val="008A5917"/>
    <w:rsid w:val="008C2B7E"/>
    <w:rsid w:val="008D7629"/>
    <w:rsid w:val="008F6F96"/>
    <w:rsid w:val="0092372B"/>
    <w:rsid w:val="00937607"/>
    <w:rsid w:val="00942764"/>
    <w:rsid w:val="009B1537"/>
    <w:rsid w:val="00A26B03"/>
    <w:rsid w:val="00A37C25"/>
    <w:rsid w:val="00A430F7"/>
    <w:rsid w:val="00A773E3"/>
    <w:rsid w:val="00AD0713"/>
    <w:rsid w:val="00AD2DAF"/>
    <w:rsid w:val="00B20DFE"/>
    <w:rsid w:val="00B7500A"/>
    <w:rsid w:val="00B82A9B"/>
    <w:rsid w:val="00C61CEA"/>
    <w:rsid w:val="00C67043"/>
    <w:rsid w:val="00C8110A"/>
    <w:rsid w:val="00C830CC"/>
    <w:rsid w:val="00C904EB"/>
    <w:rsid w:val="00CA590C"/>
    <w:rsid w:val="00CD41D9"/>
    <w:rsid w:val="00D80076"/>
    <w:rsid w:val="00DA2985"/>
    <w:rsid w:val="00E56170"/>
    <w:rsid w:val="00E65126"/>
    <w:rsid w:val="00EB5433"/>
    <w:rsid w:val="00ED4D99"/>
    <w:rsid w:val="00F30D5B"/>
    <w:rsid w:val="00F43E2C"/>
    <w:rsid w:val="00F67D3A"/>
    <w:rsid w:val="00F871CF"/>
    <w:rsid w:val="00FB4A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31CEEF2"/>
  <w15:chartTrackingRefBased/>
  <w15:docId w15:val="{13D8FDB1-3D85-4419-A7F5-5DA883B5A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37C25"/>
    <w:rPr>
      <w:color w:val="0000FF"/>
      <w:u w:val="single"/>
    </w:rPr>
  </w:style>
  <w:style w:type="paragraph" w:styleId="ListParagraph">
    <w:name w:val="List Paragraph"/>
    <w:basedOn w:val="Normal"/>
    <w:uiPriority w:val="34"/>
    <w:qFormat/>
    <w:rsid w:val="00E56170"/>
    <w:pPr>
      <w:ind w:left="720"/>
      <w:contextualSpacing/>
    </w:pPr>
  </w:style>
  <w:style w:type="paragraph" w:styleId="NormalWeb">
    <w:name w:val="Normal (Web)"/>
    <w:basedOn w:val="Normal"/>
    <w:uiPriority w:val="99"/>
    <w:semiHidden/>
    <w:unhideWhenUsed/>
    <w:rsid w:val="0059097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59276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o.org.uk/wp-content/uploads/2019/03/Tackling-serious" TargetMode="External"/><Relationship Id="rId3" Type="http://schemas.openxmlformats.org/officeDocument/2006/relationships/settings" Target="settings.xml"/><Relationship Id="rId7" Type="http://schemas.openxmlformats.org/officeDocument/2006/relationships/hyperlink" Target="https://www.researchgate.net/publication/249313175_Community_Mapping_and_Tension_Monitoring_A_practical_guide_and_sourcebook_of_information_and_ideas_for_Welsh_local_authorities_and_their_partne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unodc.org/e4j/en/crime-prevention-criminal-justice/module-2/key-issues/1--definition-of-crime-preven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666</TotalTime>
  <Pages>13</Pages>
  <Words>5378</Words>
  <Characters>30658</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Cox,Hannah swp6615</dc:creator>
  <cp:keywords/>
  <dc:description/>
  <cp:lastModifiedBy>Cox,Hannah swp6615</cp:lastModifiedBy>
  <cp:revision>20</cp:revision>
  <dcterms:created xsi:type="dcterms:W3CDTF">2021-11-22T10:23:00Z</dcterms:created>
  <dcterms:modified xsi:type="dcterms:W3CDTF">2021-11-22T22:42:00Z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2021-11-22T12:45:59Z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6cb5e4a0-f306-467e-91cf-1ff98b4a76bf</vt:lpwstr>
  </property>
  <property fmtid="{D5CDD505-2E9C-101B-9397-08002B2CF9AE}" pid="8" name="MSIP_Label_66cf8fe5-b7b7-4df7-b38d-1c61ac2f6639_ContentBits">
    <vt:lpwstr>0</vt:lpwstr>
  </property>
</Properties>
</file>