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34FD" w:rsidRDefault="00E017C7" w:rsidP="008434FD">
      <w:pPr>
        <w:jc w:val="center"/>
      </w:pPr>
      <w:r>
        <w:rPr>
          <w:noProof/>
          <w:lang w:eastAsia="en-GB"/>
        </w:rPr>
        <mc:AlternateContent>
          <mc:Choice Requires="wps">
            <w:drawing>
              <wp:anchor distT="0" distB="0" distL="114300" distR="114300" simplePos="0" relativeHeight="251658240" behindDoc="0" locked="0" layoutInCell="1" allowOverlap="1">
                <wp:simplePos x="0" y="0"/>
                <wp:positionH relativeFrom="margin">
                  <wp:posOffset>299852</wp:posOffset>
                </wp:positionH>
                <wp:positionV relativeFrom="margin">
                  <wp:align>top</wp:align>
                </wp:positionV>
                <wp:extent cx="5946140" cy="3313215"/>
                <wp:effectExtent l="0" t="0" r="0" b="1905"/>
                <wp:wrapNone/>
                <wp:docPr id="6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6140" cy="3313215"/>
                        </a:xfrm>
                        <a:prstGeom prst="rect">
                          <a:avLst/>
                        </a:prstGeom>
                        <a:noFill/>
                        <a:ln w="6350">
                          <a:noFill/>
                        </a:ln>
                        <a:effectLst/>
                      </wps:spPr>
                      <wps:txbx>
                        <w:txbxContent>
                          <w:p w:rsidR="00326AFB" w:rsidRPr="003D124C" w:rsidRDefault="00326AFB" w:rsidP="008434FD">
                            <w:pPr>
                              <w:pStyle w:val="NoSpacing"/>
                              <w:spacing w:before="120"/>
                              <w:jc w:val="center"/>
                              <w:rPr>
                                <w:rFonts w:ascii="Arial" w:hAnsi="Arial" w:cs="Arial"/>
                              </w:rPr>
                            </w:pPr>
                          </w:p>
                          <w:p w:rsidR="00D8522E" w:rsidRDefault="00D8522E" w:rsidP="00275071">
                            <w:pPr>
                              <w:pStyle w:val="NoSpacing"/>
                              <w:spacing w:before="120" w:line="360" w:lineRule="auto"/>
                              <w:jc w:val="center"/>
                              <w:rPr>
                                <w:rFonts w:ascii="Arial" w:hAnsi="Arial" w:cs="Arial"/>
                                <w:sz w:val="36"/>
                                <w:szCs w:val="36"/>
                              </w:rPr>
                            </w:pPr>
                            <w:r w:rsidRPr="00D8522E">
                              <w:rPr>
                                <w:rFonts w:ascii="Arial" w:hAnsi="Arial" w:cs="Arial"/>
                                <w:sz w:val="36"/>
                                <w:szCs w:val="36"/>
                                <w:highlight w:val="yellow"/>
                              </w:rPr>
                              <w:t>****DRAFT ONLY****</w:t>
                            </w:r>
                          </w:p>
                          <w:p w:rsidR="00326AFB" w:rsidRDefault="00326AFB" w:rsidP="00275071">
                            <w:pPr>
                              <w:pStyle w:val="NoSpacing"/>
                              <w:spacing w:before="120" w:line="360" w:lineRule="auto"/>
                              <w:jc w:val="center"/>
                              <w:rPr>
                                <w:rFonts w:ascii="Arial" w:hAnsi="Arial" w:cs="Arial"/>
                                <w:sz w:val="36"/>
                                <w:szCs w:val="36"/>
                              </w:rPr>
                            </w:pPr>
                            <w:r w:rsidRPr="00E017C7">
                              <w:rPr>
                                <w:rFonts w:ascii="Arial" w:hAnsi="Arial" w:cs="Arial"/>
                                <w:sz w:val="36"/>
                                <w:szCs w:val="36"/>
                              </w:rPr>
                              <w:t xml:space="preserve">An Analysis in to the viability of Increasing the Oxford </w:t>
                            </w:r>
                            <w:proofErr w:type="spellStart"/>
                            <w:r w:rsidRPr="00E017C7">
                              <w:rPr>
                                <w:rFonts w:ascii="Arial" w:hAnsi="Arial" w:cs="Arial"/>
                                <w:sz w:val="36"/>
                                <w:szCs w:val="36"/>
                              </w:rPr>
                              <w:t>Tibial</w:t>
                            </w:r>
                            <w:proofErr w:type="spellEnd"/>
                            <w:r w:rsidRPr="00E017C7">
                              <w:rPr>
                                <w:rFonts w:ascii="Arial" w:hAnsi="Arial" w:cs="Arial"/>
                                <w:sz w:val="36"/>
                                <w:szCs w:val="36"/>
                              </w:rPr>
                              <w:t xml:space="preserve"> Tray Capacity </w:t>
                            </w:r>
                            <w:r>
                              <w:rPr>
                                <w:rFonts w:ascii="Arial" w:hAnsi="Arial" w:cs="Arial"/>
                                <w:sz w:val="36"/>
                                <w:szCs w:val="36"/>
                              </w:rPr>
                              <w:t>at Zimmer Biomet Bridgend.</w:t>
                            </w:r>
                          </w:p>
                          <w:p w:rsidR="00326AFB" w:rsidRDefault="00326AFB" w:rsidP="00275071">
                            <w:pPr>
                              <w:pStyle w:val="NoSpacing"/>
                              <w:spacing w:before="120"/>
                              <w:rPr>
                                <w:rFonts w:ascii="Arial" w:hAnsi="Arial" w:cs="Arial"/>
                                <w:sz w:val="36"/>
                                <w:szCs w:val="36"/>
                              </w:rPr>
                            </w:pPr>
                          </w:p>
                          <w:p w:rsidR="00326AFB" w:rsidRPr="00B327E8" w:rsidRDefault="00326AFB" w:rsidP="008434FD">
                            <w:pPr>
                              <w:pStyle w:val="NoSpacing"/>
                              <w:spacing w:before="120"/>
                              <w:jc w:val="center"/>
                              <w:rPr>
                                <w:rFonts w:ascii="Arial" w:hAnsi="Arial" w:cs="Arial"/>
                                <w:noProof/>
                                <w:sz w:val="36"/>
                                <w:szCs w:val="36"/>
                              </w:rPr>
                            </w:pPr>
                            <w:r w:rsidRPr="00B327E8">
                              <w:rPr>
                                <w:rFonts w:ascii="Arial" w:hAnsi="Arial" w:cs="Arial"/>
                                <w:sz w:val="36"/>
                                <w:szCs w:val="36"/>
                              </w:rPr>
                              <w:t>Student: Andrew Chick 1909134</w:t>
                            </w:r>
                          </w:p>
                          <w:p w:rsidR="00326AFB" w:rsidRDefault="00326AFB" w:rsidP="008434FD">
                            <w:pPr>
                              <w:pStyle w:val="NoSpacing"/>
                              <w:spacing w:before="120"/>
                              <w:jc w:val="center"/>
                              <w:rPr>
                                <w:rFonts w:ascii="Arial" w:hAnsi="Arial" w:cs="Arial"/>
                                <w:noProof/>
                                <w:sz w:val="36"/>
                                <w:szCs w:val="36"/>
                              </w:rPr>
                            </w:pPr>
                            <w:r w:rsidRPr="00B327E8">
                              <w:rPr>
                                <w:rFonts w:ascii="Arial" w:hAnsi="Arial" w:cs="Arial"/>
                                <w:noProof/>
                                <w:sz w:val="36"/>
                                <w:szCs w:val="36"/>
                              </w:rPr>
                              <w:t>Supervisor: Andrew Thorn</w:t>
                            </w:r>
                          </w:p>
                          <w:p w:rsidR="00326AFB" w:rsidRPr="00B327E8" w:rsidRDefault="00326AFB" w:rsidP="008434FD">
                            <w:pPr>
                              <w:pStyle w:val="NoSpacing"/>
                              <w:spacing w:before="120"/>
                              <w:jc w:val="center"/>
                              <w:rPr>
                                <w:rFonts w:ascii="Arial" w:hAnsi="Arial" w:cs="Arial"/>
                                <w:noProof/>
                                <w:sz w:val="36"/>
                                <w:szCs w:val="36"/>
                              </w:rPr>
                            </w:pPr>
                            <w:r>
                              <w:rPr>
                                <w:rFonts w:ascii="Arial" w:hAnsi="Arial" w:cs="Arial"/>
                                <w:noProof/>
                                <w:sz w:val="36"/>
                                <w:szCs w:val="36"/>
                              </w:rPr>
                              <w:t>University: Trinity Saint David Wales</w:t>
                            </w:r>
                          </w:p>
                          <w:p w:rsidR="00326AFB" w:rsidRPr="003D124C" w:rsidRDefault="00326AFB" w:rsidP="008434FD">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2" o:spid="_x0000_s1026" type="#_x0000_t202" style="position:absolute;left:0;text-align:left;margin-left:23.6pt;margin-top:0;width:468.2pt;height:260.9pt;z-index:251658240;visibility:visible;mso-wrap-style:square;mso-width-percent:765;mso-height-percent:0;mso-wrap-distance-left:9pt;mso-wrap-distance-top:0;mso-wrap-distance-right:9pt;mso-wrap-distance-bottom:0;mso-position-horizontal:absolute;mso-position-horizontal-relative:margin;mso-position-vertical:top;mso-position-vertical-relative:margin;mso-width-percent:765;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" filled="f" stroked="f" strokeweight=".5pt">
                <v:path arrowok="t"/>
                <v:textbox>
                  <w:txbxContent>
                    <w:p w:rsidR="00326AFB" w:rsidRPr="003D124C" w:rsidRDefault="00326AFB" w:rsidP="008434FD">
                      <w:pPr>
                        <w:pStyle w:val="NoSpacing"/>
                        <w:spacing w:before="120"/>
                        <w:jc w:val="center"/>
                        <w:rPr>
                          <w:rFonts w:ascii="Arial" w:hAnsi="Arial" w:cs="Arial"/>
                        </w:rPr>
                      </w:pPr>
                    </w:p>
                    <w:p w:rsidR="00D8522E" w:rsidRDefault="00D8522E" w:rsidP="00275071">
                      <w:pPr>
                        <w:pStyle w:val="NoSpacing"/>
                        <w:spacing w:before="120" w:line="360" w:lineRule="auto"/>
                        <w:jc w:val="center"/>
                        <w:rPr>
                          <w:rFonts w:ascii="Arial" w:hAnsi="Arial" w:cs="Arial"/>
                          <w:sz w:val="36"/>
                          <w:szCs w:val="36"/>
                        </w:rPr>
                      </w:pPr>
                      <w:r w:rsidRPr="00D8522E">
                        <w:rPr>
                          <w:rFonts w:ascii="Arial" w:hAnsi="Arial" w:cs="Arial"/>
                          <w:sz w:val="36"/>
                          <w:szCs w:val="36"/>
                          <w:highlight w:val="yellow"/>
                        </w:rPr>
                        <w:t>****DRAFT ONLY****</w:t>
                      </w:r>
                    </w:p>
                    <w:p w:rsidR="00326AFB" w:rsidRDefault="00326AFB" w:rsidP="00275071">
                      <w:pPr>
                        <w:pStyle w:val="NoSpacing"/>
                        <w:spacing w:before="120" w:line="360" w:lineRule="auto"/>
                        <w:jc w:val="center"/>
                        <w:rPr>
                          <w:rFonts w:ascii="Arial" w:hAnsi="Arial" w:cs="Arial"/>
                          <w:sz w:val="36"/>
                          <w:szCs w:val="36"/>
                        </w:rPr>
                      </w:pPr>
                      <w:r w:rsidRPr="00E017C7">
                        <w:rPr>
                          <w:rFonts w:ascii="Arial" w:hAnsi="Arial" w:cs="Arial"/>
                          <w:sz w:val="36"/>
                          <w:szCs w:val="36"/>
                        </w:rPr>
                        <w:t xml:space="preserve">An Analysis in to the viability of Increasing the Oxford </w:t>
                      </w:r>
                      <w:proofErr w:type="spellStart"/>
                      <w:r w:rsidRPr="00E017C7">
                        <w:rPr>
                          <w:rFonts w:ascii="Arial" w:hAnsi="Arial" w:cs="Arial"/>
                          <w:sz w:val="36"/>
                          <w:szCs w:val="36"/>
                        </w:rPr>
                        <w:t>Tibial</w:t>
                      </w:r>
                      <w:proofErr w:type="spellEnd"/>
                      <w:r w:rsidRPr="00E017C7">
                        <w:rPr>
                          <w:rFonts w:ascii="Arial" w:hAnsi="Arial" w:cs="Arial"/>
                          <w:sz w:val="36"/>
                          <w:szCs w:val="36"/>
                        </w:rPr>
                        <w:t xml:space="preserve"> Tray Capacity </w:t>
                      </w:r>
                      <w:r>
                        <w:rPr>
                          <w:rFonts w:ascii="Arial" w:hAnsi="Arial" w:cs="Arial"/>
                          <w:sz w:val="36"/>
                          <w:szCs w:val="36"/>
                        </w:rPr>
                        <w:t>at Zimmer Biomet Bridgend.</w:t>
                      </w:r>
                    </w:p>
                    <w:p w:rsidR="00326AFB" w:rsidRDefault="00326AFB" w:rsidP="00275071">
                      <w:pPr>
                        <w:pStyle w:val="NoSpacing"/>
                        <w:spacing w:before="120"/>
                        <w:rPr>
                          <w:rFonts w:ascii="Arial" w:hAnsi="Arial" w:cs="Arial"/>
                          <w:sz w:val="36"/>
                          <w:szCs w:val="36"/>
                        </w:rPr>
                      </w:pPr>
                    </w:p>
                    <w:p w:rsidR="00326AFB" w:rsidRPr="00B327E8" w:rsidRDefault="00326AFB" w:rsidP="008434FD">
                      <w:pPr>
                        <w:pStyle w:val="NoSpacing"/>
                        <w:spacing w:before="120"/>
                        <w:jc w:val="center"/>
                        <w:rPr>
                          <w:rFonts w:ascii="Arial" w:hAnsi="Arial" w:cs="Arial"/>
                          <w:noProof/>
                          <w:sz w:val="36"/>
                          <w:szCs w:val="36"/>
                        </w:rPr>
                      </w:pPr>
                      <w:r w:rsidRPr="00B327E8">
                        <w:rPr>
                          <w:rFonts w:ascii="Arial" w:hAnsi="Arial" w:cs="Arial"/>
                          <w:sz w:val="36"/>
                          <w:szCs w:val="36"/>
                        </w:rPr>
                        <w:t>Student: Andrew Chick 1909134</w:t>
                      </w:r>
                    </w:p>
                    <w:p w:rsidR="00326AFB" w:rsidRDefault="00326AFB" w:rsidP="008434FD">
                      <w:pPr>
                        <w:pStyle w:val="NoSpacing"/>
                        <w:spacing w:before="120"/>
                        <w:jc w:val="center"/>
                        <w:rPr>
                          <w:rFonts w:ascii="Arial" w:hAnsi="Arial" w:cs="Arial"/>
                          <w:noProof/>
                          <w:sz w:val="36"/>
                          <w:szCs w:val="36"/>
                        </w:rPr>
                      </w:pPr>
                      <w:r w:rsidRPr="00B327E8">
                        <w:rPr>
                          <w:rFonts w:ascii="Arial" w:hAnsi="Arial" w:cs="Arial"/>
                          <w:noProof/>
                          <w:sz w:val="36"/>
                          <w:szCs w:val="36"/>
                        </w:rPr>
                        <w:t>Supervisor: Andrew Thorn</w:t>
                      </w:r>
                    </w:p>
                    <w:p w:rsidR="00326AFB" w:rsidRPr="00B327E8" w:rsidRDefault="00326AFB" w:rsidP="008434FD">
                      <w:pPr>
                        <w:pStyle w:val="NoSpacing"/>
                        <w:spacing w:before="120"/>
                        <w:jc w:val="center"/>
                        <w:rPr>
                          <w:rFonts w:ascii="Arial" w:hAnsi="Arial" w:cs="Arial"/>
                          <w:noProof/>
                          <w:sz w:val="36"/>
                          <w:szCs w:val="36"/>
                        </w:rPr>
                      </w:pPr>
                      <w:r>
                        <w:rPr>
                          <w:rFonts w:ascii="Arial" w:hAnsi="Arial" w:cs="Arial"/>
                          <w:noProof/>
                          <w:sz w:val="36"/>
                          <w:szCs w:val="36"/>
                        </w:rPr>
                        <w:t>University: Trinity Saint David Wales</w:t>
                      </w:r>
                    </w:p>
                    <w:p w:rsidR="00326AFB" w:rsidRPr="003D124C" w:rsidRDefault="00326AFB" w:rsidP="008434FD">
                      <w:pPr>
                        <w:rPr>
                          <w:rFonts w:ascii="Arial" w:hAnsi="Arial" w:cs="Arial"/>
                        </w:rPr>
                      </w:pPr>
                    </w:p>
                  </w:txbxContent>
                </v:textbox>
                <w10:wrap anchorx="margin" anchory="margin"/>
              </v:shape>
            </w:pict>
          </mc:Fallback>
        </mc:AlternateContent>
      </w:r>
    </w:p>
    <w:p w:rsidR="008434FD" w:rsidRDefault="008434FD" w:rsidP="008434FD">
      <w:pPr>
        <w:jc w:val="center"/>
      </w:pPr>
    </w:p>
    <w:p w:rsidR="008434FD" w:rsidRDefault="008434FD" w:rsidP="008434FD">
      <w:pPr>
        <w:jc w:val="center"/>
      </w:pPr>
      <w:bookmarkStart w:id="0" w:name="_GoBack"/>
    </w:p>
    <w:bookmarkEnd w:id="0"/>
    <w:p w:rsidR="008434FD" w:rsidRDefault="008434FD" w:rsidP="008434FD">
      <w:pPr>
        <w:jc w:val="center"/>
      </w:pPr>
    </w:p>
    <w:p w:rsidR="008434FD" w:rsidRDefault="008434FD" w:rsidP="008434FD">
      <w:pPr>
        <w:jc w:val="center"/>
      </w:pPr>
    </w:p>
    <w:p w:rsidR="008434FD" w:rsidRDefault="008434FD" w:rsidP="008434FD">
      <w:pPr>
        <w:jc w:val="center"/>
      </w:pPr>
    </w:p>
    <w:p w:rsidR="008B7DEA" w:rsidRDefault="008B7DEA" w:rsidP="008434FD">
      <w:pPr>
        <w:jc w:val="center"/>
      </w:pPr>
    </w:p>
    <w:p w:rsidR="008434FD" w:rsidRDefault="008434FD" w:rsidP="008434FD">
      <w:pPr>
        <w:jc w:val="center"/>
      </w:pPr>
    </w:p>
    <w:p w:rsidR="008434FD" w:rsidRDefault="008434FD" w:rsidP="008434FD">
      <w:pPr>
        <w:jc w:val="center"/>
      </w:pPr>
    </w:p>
    <w:p w:rsidR="008434FD" w:rsidRDefault="008434FD" w:rsidP="008434FD">
      <w:pPr>
        <w:jc w:val="center"/>
      </w:pPr>
    </w:p>
    <w:p w:rsidR="00D26A29" w:rsidRDefault="00D26A29" w:rsidP="008434FD">
      <w:pPr>
        <w:jc w:val="center"/>
        <w:rPr>
          <w:noProof/>
          <w:lang w:eastAsia="en-GB"/>
        </w:rPr>
      </w:pPr>
    </w:p>
    <w:p w:rsidR="008434FD" w:rsidRDefault="008434FD" w:rsidP="007771ED"/>
    <w:p w:rsidR="001A1D75" w:rsidRDefault="001A1D75" w:rsidP="008434FD">
      <w:pPr>
        <w:jc w:val="center"/>
      </w:pPr>
    </w:p>
    <w:p w:rsidR="001A1D75" w:rsidRDefault="001A1D75" w:rsidP="005A2898"/>
    <w:p w:rsidR="001A1D75" w:rsidRDefault="00275071" w:rsidP="008434FD">
      <w:pPr>
        <w:jc w:val="center"/>
      </w:pPr>
      <w:r w:rsidRPr="0037654B">
        <w:rPr>
          <w:noProof/>
          <w:lang w:eastAsia="en-GB"/>
        </w:rPr>
        <w:drawing>
          <wp:inline distT="0" distB="0" distL="0" distR="0" wp14:anchorId="4DEDFA4E" wp14:editId="3DA86CCF">
            <wp:extent cx="3093753" cy="3434067"/>
            <wp:effectExtent l="0" t="0" r="0" b="0"/>
            <wp:docPr id="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3134250" cy="3479018"/>
                    </a:xfrm>
                    <a:prstGeom prst="rect">
                      <a:avLst/>
                    </a:prstGeom>
                  </pic:spPr>
                </pic:pic>
              </a:graphicData>
            </a:graphic>
          </wp:inline>
        </w:drawing>
      </w:r>
    </w:p>
    <w:p w:rsidR="00D26A29" w:rsidRDefault="00D26A29" w:rsidP="008434FD">
      <w:pPr>
        <w:jc w:val="center"/>
      </w:pPr>
    </w:p>
    <w:p w:rsidR="00D26A29" w:rsidRDefault="00D26A29" w:rsidP="008434FD">
      <w:pPr>
        <w:jc w:val="center"/>
      </w:pPr>
    </w:p>
    <w:p w:rsidR="001A1D75" w:rsidRDefault="001A1D75" w:rsidP="008434FD">
      <w:pPr>
        <w:jc w:val="center"/>
      </w:pPr>
    </w:p>
    <w:p w:rsidR="001B6A32" w:rsidRPr="006750C2" w:rsidRDefault="001B6A32" w:rsidP="006750C2">
      <w:pPr>
        <w:spacing w:line="360" w:lineRule="auto"/>
        <w:rPr>
          <w:rFonts w:ascii="Arial" w:hAnsi="Arial" w:cs="Arial"/>
          <w:sz w:val="32"/>
          <w:szCs w:val="32"/>
        </w:rPr>
      </w:pPr>
    </w:p>
    <w:p w:rsidR="006750C2" w:rsidRPr="006750C2" w:rsidRDefault="006750C2" w:rsidP="006750C2">
      <w:pPr>
        <w:pStyle w:val="Heading1"/>
        <w:rPr>
          <w:rFonts w:ascii="Arial" w:hAnsi="Arial" w:cs="Arial"/>
          <w:color w:val="auto"/>
        </w:rPr>
      </w:pPr>
      <w:bookmarkStart w:id="1" w:name="_Toc134623489"/>
      <w:r w:rsidRPr="006750C2">
        <w:rPr>
          <w:rFonts w:ascii="Arial" w:hAnsi="Arial" w:cs="Arial"/>
          <w:color w:val="auto"/>
        </w:rPr>
        <w:lastRenderedPageBreak/>
        <w:t>Declaration of Authenticity</w:t>
      </w:r>
      <w:bookmarkEnd w:id="1"/>
      <w:r w:rsidRPr="006750C2">
        <w:rPr>
          <w:rFonts w:ascii="Arial" w:hAnsi="Arial" w:cs="Arial"/>
          <w:color w:val="auto"/>
        </w:rPr>
        <w:t xml:space="preserve"> </w:t>
      </w:r>
    </w:p>
    <w:p w:rsidR="006750C2" w:rsidRDefault="006750C2" w:rsidP="006750C2">
      <w:pPr>
        <w:autoSpaceDE w:val="0"/>
        <w:autoSpaceDN w:val="0"/>
        <w:adjustRightInd w:val="0"/>
        <w:spacing w:line="360" w:lineRule="auto"/>
        <w:jc w:val="both"/>
        <w:rPr>
          <w:rFonts w:ascii="Arial" w:hAnsi="Arial" w:cs="Arial"/>
        </w:rPr>
      </w:pPr>
    </w:p>
    <w:p w:rsidR="006750C2" w:rsidRPr="006750C2" w:rsidRDefault="006750C2" w:rsidP="006750C2">
      <w:pPr>
        <w:autoSpaceDE w:val="0"/>
        <w:autoSpaceDN w:val="0"/>
        <w:adjustRightInd w:val="0"/>
        <w:spacing w:line="360" w:lineRule="auto"/>
        <w:jc w:val="both"/>
        <w:rPr>
          <w:rFonts w:ascii="Arial" w:hAnsi="Arial" w:cs="Arial"/>
        </w:rPr>
      </w:pPr>
      <w:r w:rsidRPr="006750C2">
        <w:rPr>
          <w:rFonts w:ascii="Arial" w:hAnsi="Arial" w:cs="Arial"/>
        </w:rPr>
        <w:t>‘This thesis is the result of the author’s original research. It has been composed by the author and has not been previously submitted for examination which has led to the award of a degree.’</w:t>
      </w:r>
    </w:p>
    <w:p w:rsidR="006750C2" w:rsidRPr="006750C2" w:rsidRDefault="006750C2" w:rsidP="006750C2">
      <w:pPr>
        <w:autoSpaceDE w:val="0"/>
        <w:autoSpaceDN w:val="0"/>
        <w:adjustRightInd w:val="0"/>
        <w:spacing w:line="360" w:lineRule="auto"/>
        <w:jc w:val="both"/>
        <w:rPr>
          <w:rFonts w:ascii="Arial" w:hAnsi="Arial" w:cs="Arial"/>
        </w:rPr>
      </w:pPr>
    </w:p>
    <w:p w:rsidR="006750C2" w:rsidRPr="006750C2" w:rsidRDefault="006750C2" w:rsidP="006750C2">
      <w:pPr>
        <w:autoSpaceDE w:val="0"/>
        <w:autoSpaceDN w:val="0"/>
        <w:adjustRightInd w:val="0"/>
        <w:spacing w:line="360" w:lineRule="auto"/>
        <w:jc w:val="both"/>
        <w:rPr>
          <w:rFonts w:ascii="Arial" w:hAnsi="Arial" w:cs="Arial"/>
        </w:rPr>
      </w:pPr>
    </w:p>
    <w:p w:rsidR="006750C2" w:rsidRPr="006750C2" w:rsidRDefault="006750C2" w:rsidP="006750C2">
      <w:pPr>
        <w:autoSpaceDE w:val="0"/>
        <w:autoSpaceDN w:val="0"/>
        <w:adjustRightInd w:val="0"/>
        <w:spacing w:line="360" w:lineRule="auto"/>
        <w:jc w:val="both"/>
        <w:rPr>
          <w:rFonts w:ascii="Arial" w:hAnsi="Arial" w:cs="Arial"/>
        </w:rPr>
      </w:pPr>
      <w:r w:rsidRPr="006750C2">
        <w:rPr>
          <w:rFonts w:ascii="Arial" w:hAnsi="Arial" w:cs="Arial"/>
        </w:rPr>
        <w:t xml:space="preserve">Signed: </w:t>
      </w:r>
      <w:r w:rsidRPr="006750C2">
        <w:rPr>
          <w:rFonts w:ascii="Arial" w:hAnsi="Arial" w:cs="Arial"/>
        </w:rPr>
        <w:tab/>
      </w:r>
      <w:r w:rsidRPr="006750C2">
        <w:rPr>
          <w:rFonts w:ascii="Arial" w:hAnsi="Arial" w:cs="Arial"/>
        </w:rPr>
        <w:tab/>
      </w:r>
      <w:r w:rsidRPr="006750C2">
        <w:rPr>
          <w:rFonts w:ascii="Arial" w:hAnsi="Arial" w:cs="Arial"/>
        </w:rPr>
        <w:tab/>
      </w:r>
      <w:r w:rsidRPr="006750C2">
        <w:rPr>
          <w:rFonts w:ascii="Arial" w:hAnsi="Arial" w:cs="Arial"/>
        </w:rPr>
        <w:tab/>
      </w:r>
      <w:r w:rsidRPr="006750C2">
        <w:rPr>
          <w:rFonts w:ascii="Arial" w:hAnsi="Arial" w:cs="Arial"/>
        </w:rPr>
        <w:tab/>
        <w:t>Date:</w:t>
      </w:r>
    </w:p>
    <w:p w:rsidR="006750C2" w:rsidRPr="006750C2" w:rsidRDefault="006750C2" w:rsidP="006750C2">
      <w:pPr>
        <w:spacing w:line="360" w:lineRule="auto"/>
        <w:rPr>
          <w:rFonts w:ascii="Arial" w:hAnsi="Arial" w:cs="Arial"/>
        </w:rPr>
      </w:pPr>
    </w:p>
    <w:p w:rsidR="006750C2" w:rsidRDefault="006750C2" w:rsidP="008434FD">
      <w:pPr>
        <w:jc w:val="center"/>
      </w:pPr>
    </w:p>
    <w:p w:rsidR="006750C2" w:rsidRDefault="006750C2" w:rsidP="008434FD">
      <w:pPr>
        <w:jc w:val="center"/>
      </w:pPr>
    </w:p>
    <w:p w:rsidR="006750C2" w:rsidRDefault="006750C2" w:rsidP="008434FD">
      <w:pPr>
        <w:jc w:val="center"/>
      </w:pPr>
    </w:p>
    <w:p w:rsidR="006750C2" w:rsidRDefault="006750C2" w:rsidP="008434FD">
      <w:pPr>
        <w:jc w:val="center"/>
      </w:pPr>
    </w:p>
    <w:p w:rsidR="006750C2" w:rsidRDefault="006750C2" w:rsidP="008434FD">
      <w:pPr>
        <w:jc w:val="center"/>
      </w:pPr>
    </w:p>
    <w:p w:rsidR="006750C2" w:rsidRDefault="006750C2" w:rsidP="008434FD">
      <w:pPr>
        <w:jc w:val="center"/>
      </w:pPr>
    </w:p>
    <w:p w:rsidR="006750C2" w:rsidRDefault="006750C2" w:rsidP="008434FD">
      <w:pPr>
        <w:jc w:val="center"/>
      </w:pPr>
    </w:p>
    <w:p w:rsidR="006750C2" w:rsidRDefault="006750C2" w:rsidP="008434FD">
      <w:pPr>
        <w:jc w:val="center"/>
      </w:pPr>
    </w:p>
    <w:p w:rsidR="006750C2" w:rsidRDefault="006750C2" w:rsidP="008434FD">
      <w:pPr>
        <w:jc w:val="center"/>
      </w:pPr>
    </w:p>
    <w:p w:rsidR="006750C2" w:rsidRDefault="006750C2" w:rsidP="008434FD">
      <w:pPr>
        <w:jc w:val="center"/>
      </w:pPr>
    </w:p>
    <w:p w:rsidR="006750C2" w:rsidRDefault="006750C2" w:rsidP="008434FD">
      <w:pPr>
        <w:jc w:val="center"/>
      </w:pPr>
    </w:p>
    <w:p w:rsidR="006750C2" w:rsidRDefault="006750C2" w:rsidP="008434FD">
      <w:pPr>
        <w:jc w:val="center"/>
      </w:pPr>
    </w:p>
    <w:p w:rsidR="006750C2" w:rsidRDefault="006750C2" w:rsidP="008434FD">
      <w:pPr>
        <w:jc w:val="center"/>
      </w:pPr>
    </w:p>
    <w:p w:rsidR="006750C2" w:rsidRDefault="006750C2" w:rsidP="008434FD">
      <w:pPr>
        <w:jc w:val="center"/>
      </w:pPr>
    </w:p>
    <w:p w:rsidR="006750C2" w:rsidRDefault="006750C2" w:rsidP="008434FD">
      <w:pPr>
        <w:jc w:val="center"/>
      </w:pPr>
    </w:p>
    <w:p w:rsidR="006750C2" w:rsidRDefault="006750C2" w:rsidP="008434FD">
      <w:pPr>
        <w:jc w:val="center"/>
      </w:pPr>
    </w:p>
    <w:p w:rsidR="006750C2" w:rsidRDefault="006750C2" w:rsidP="008434FD">
      <w:pPr>
        <w:jc w:val="center"/>
      </w:pPr>
    </w:p>
    <w:p w:rsidR="006750C2" w:rsidRDefault="006750C2" w:rsidP="008434FD">
      <w:pPr>
        <w:jc w:val="center"/>
      </w:pPr>
    </w:p>
    <w:p w:rsidR="006750C2" w:rsidRDefault="006750C2" w:rsidP="008434FD">
      <w:pPr>
        <w:jc w:val="center"/>
      </w:pPr>
    </w:p>
    <w:p w:rsidR="001B6A32" w:rsidRDefault="001B6A32" w:rsidP="006750C2"/>
    <w:p w:rsidR="006750C2" w:rsidRDefault="006750C2" w:rsidP="006750C2"/>
    <w:p w:rsidR="001B6A32" w:rsidRPr="004B4040" w:rsidRDefault="001B6A32" w:rsidP="001B6A32">
      <w:pPr>
        <w:pStyle w:val="Heading1"/>
        <w:rPr>
          <w:rFonts w:ascii="Arial" w:hAnsi="Arial" w:cs="Arial"/>
          <w:color w:val="auto"/>
        </w:rPr>
      </w:pPr>
      <w:bookmarkStart w:id="2" w:name="_Toc134623490"/>
      <w:r w:rsidRPr="004B4040">
        <w:rPr>
          <w:rFonts w:ascii="Arial" w:hAnsi="Arial" w:cs="Arial"/>
          <w:color w:val="auto"/>
        </w:rPr>
        <w:lastRenderedPageBreak/>
        <w:t>Abstract</w:t>
      </w:r>
      <w:bookmarkEnd w:id="2"/>
    </w:p>
    <w:p w:rsidR="001B6A32" w:rsidRDefault="001B6A32" w:rsidP="008434FD">
      <w:pPr>
        <w:jc w:val="center"/>
      </w:pPr>
    </w:p>
    <w:p w:rsidR="001A1D75" w:rsidRDefault="00E55807" w:rsidP="00142BF8">
      <w:pPr>
        <w:spacing w:line="360" w:lineRule="auto"/>
        <w:rPr>
          <w:rFonts w:ascii="Arial" w:hAnsi="Arial" w:cs="Arial"/>
        </w:rPr>
      </w:pPr>
      <w:r>
        <w:rPr>
          <w:rFonts w:ascii="Arial" w:hAnsi="Arial" w:cs="Arial"/>
        </w:rPr>
        <w:t>This project is</w:t>
      </w:r>
      <w:r w:rsidR="00142BF8" w:rsidRPr="00142BF8">
        <w:rPr>
          <w:rFonts w:ascii="Arial" w:hAnsi="Arial" w:cs="Arial"/>
        </w:rPr>
        <w:t xml:space="preserve"> aimed to increase the </w:t>
      </w:r>
      <w:r w:rsidR="007F2215">
        <w:rPr>
          <w:rFonts w:ascii="Arial" w:hAnsi="Arial" w:cs="Arial"/>
        </w:rPr>
        <w:t>outputs</w:t>
      </w:r>
      <w:r w:rsidR="00142BF8" w:rsidRPr="00142BF8">
        <w:rPr>
          <w:rFonts w:ascii="Arial" w:hAnsi="Arial" w:cs="Arial"/>
        </w:rPr>
        <w:t xml:space="preserve"> of the </w:t>
      </w:r>
      <w:proofErr w:type="spellStart"/>
      <w:r w:rsidR="007F2215">
        <w:rPr>
          <w:rFonts w:ascii="Arial" w:hAnsi="Arial" w:cs="Arial"/>
        </w:rPr>
        <w:t>Tibial</w:t>
      </w:r>
      <w:proofErr w:type="spellEnd"/>
      <w:r w:rsidR="007F2215">
        <w:rPr>
          <w:rFonts w:ascii="Arial" w:hAnsi="Arial" w:cs="Arial"/>
        </w:rPr>
        <w:t xml:space="preserve"> Trays</w:t>
      </w:r>
      <w:r w:rsidR="00142BF8" w:rsidRPr="00142BF8">
        <w:rPr>
          <w:rFonts w:ascii="Arial" w:hAnsi="Arial" w:cs="Arial"/>
        </w:rPr>
        <w:t xml:space="preserve"> at the Bridgend Facility in order to meet a projec</w:t>
      </w:r>
      <w:r w:rsidR="007F2215">
        <w:rPr>
          <w:rFonts w:ascii="Arial" w:hAnsi="Arial" w:cs="Arial"/>
        </w:rPr>
        <w:t xml:space="preserve">ted 600-unit, per week, </w:t>
      </w:r>
      <w:r w:rsidR="00142BF8">
        <w:rPr>
          <w:rFonts w:ascii="Arial" w:hAnsi="Arial" w:cs="Arial"/>
        </w:rPr>
        <w:t xml:space="preserve">increase in demand for </w:t>
      </w:r>
      <w:proofErr w:type="spellStart"/>
      <w:r w:rsidR="00142BF8">
        <w:rPr>
          <w:rFonts w:ascii="Arial" w:hAnsi="Arial" w:cs="Arial"/>
        </w:rPr>
        <w:t>T</w:t>
      </w:r>
      <w:r w:rsidR="00142BF8" w:rsidRPr="00142BF8">
        <w:rPr>
          <w:rFonts w:ascii="Arial" w:hAnsi="Arial" w:cs="Arial"/>
        </w:rPr>
        <w:t>ibial</w:t>
      </w:r>
      <w:proofErr w:type="spellEnd"/>
      <w:r w:rsidR="00142BF8" w:rsidRPr="00142BF8">
        <w:rPr>
          <w:rFonts w:ascii="Arial" w:hAnsi="Arial" w:cs="Arial"/>
        </w:rPr>
        <w:t xml:space="preserve"> trays in </w:t>
      </w:r>
      <w:r w:rsidR="007F2215">
        <w:rPr>
          <w:rFonts w:ascii="Arial" w:hAnsi="Arial" w:cs="Arial"/>
        </w:rPr>
        <w:t>from September 2023</w:t>
      </w:r>
      <w:r>
        <w:rPr>
          <w:rFonts w:ascii="Arial" w:hAnsi="Arial" w:cs="Arial"/>
        </w:rPr>
        <w:t>. The project</w:t>
      </w:r>
      <w:r w:rsidR="00142BF8" w:rsidRPr="00142BF8">
        <w:rPr>
          <w:rFonts w:ascii="Arial" w:hAnsi="Arial" w:cs="Arial"/>
        </w:rPr>
        <w:t xml:space="preserve"> followed the DMAIC process and identified surface roughness of the </w:t>
      </w:r>
      <w:proofErr w:type="spellStart"/>
      <w:r w:rsidR="00142BF8" w:rsidRPr="00142BF8">
        <w:rPr>
          <w:rFonts w:ascii="Arial" w:hAnsi="Arial" w:cs="Arial"/>
        </w:rPr>
        <w:t>Tibial</w:t>
      </w:r>
      <w:proofErr w:type="spellEnd"/>
      <w:r w:rsidR="00142BF8" w:rsidRPr="00142BF8">
        <w:rPr>
          <w:rFonts w:ascii="Arial" w:hAnsi="Arial" w:cs="Arial"/>
        </w:rPr>
        <w:t xml:space="preserve"> Tray as a major factor affecting the Intec Robot's cycle time. By improving the surface roughness at the CNC Mill, the cycle time of the In</w:t>
      </w:r>
      <w:r w:rsidR="007F2215">
        <w:rPr>
          <w:rFonts w:ascii="Arial" w:hAnsi="Arial" w:cs="Arial"/>
        </w:rPr>
        <w:t>tec Robot was reduced by 8</w:t>
      </w:r>
      <w:r w:rsidR="00142BF8" w:rsidRPr="00142BF8">
        <w:rPr>
          <w:rFonts w:ascii="Arial" w:hAnsi="Arial" w:cs="Arial"/>
        </w:rPr>
        <w:t xml:space="preserve"> minutes, achieving the project goal without the need for additional equipment. However, this improvement came with </w:t>
      </w:r>
      <w:r>
        <w:rPr>
          <w:rFonts w:ascii="Arial" w:hAnsi="Arial" w:cs="Arial"/>
        </w:rPr>
        <w:t xml:space="preserve">both </w:t>
      </w:r>
      <w:r w:rsidR="00142BF8" w:rsidRPr="00142BF8">
        <w:rPr>
          <w:rFonts w:ascii="Arial" w:hAnsi="Arial" w:cs="Arial"/>
        </w:rPr>
        <w:t>annual cost increase</w:t>
      </w:r>
      <w:r>
        <w:rPr>
          <w:rFonts w:ascii="Arial" w:hAnsi="Arial" w:cs="Arial"/>
        </w:rPr>
        <w:t>s, and savings</w:t>
      </w:r>
      <w:r w:rsidR="007569D5">
        <w:rPr>
          <w:rFonts w:ascii="Arial" w:hAnsi="Arial" w:cs="Arial"/>
        </w:rPr>
        <w:t>. The research and study</w:t>
      </w:r>
      <w:r w:rsidR="00142BF8" w:rsidRPr="00142BF8">
        <w:rPr>
          <w:rFonts w:ascii="Arial" w:hAnsi="Arial" w:cs="Arial"/>
        </w:rPr>
        <w:t xml:space="preserve"> highlights the importance of analysing existing processes before investing in new equipment and demonstrates how small changes in one area of the manufacturing process can have a significant impact on overall production capacity.</w:t>
      </w:r>
    </w:p>
    <w:p w:rsidR="007569D5" w:rsidRDefault="007569D5" w:rsidP="00142BF8">
      <w:pPr>
        <w:spacing w:line="360" w:lineRule="auto"/>
        <w:rPr>
          <w:rFonts w:ascii="Arial" w:hAnsi="Arial" w:cs="Arial"/>
        </w:rPr>
      </w:pPr>
      <w:r>
        <w:rPr>
          <w:rFonts w:ascii="Arial" w:hAnsi="Arial" w:cs="Arial"/>
        </w:rPr>
        <w:t xml:space="preserve">The paper also </w:t>
      </w:r>
      <w:r w:rsidRPr="007569D5">
        <w:rPr>
          <w:rFonts w:ascii="Arial" w:hAnsi="Arial" w:cs="Arial"/>
        </w:rPr>
        <w:t xml:space="preserve">examines the obstacles encountered when implementing Lean manufacturing practices. Key challenges include management resistance, employee resistance, insufficient training, and cultural barriers. Authors such as Womack, Jones, Liker, George, Lawrence Jr., and Imai offer insights on overcoming these hurdles. </w:t>
      </w:r>
    </w:p>
    <w:p w:rsidR="007569D5" w:rsidRPr="00142BF8" w:rsidRDefault="007569D5" w:rsidP="00142BF8">
      <w:pPr>
        <w:spacing w:line="360" w:lineRule="auto"/>
        <w:rPr>
          <w:rFonts w:ascii="Arial" w:hAnsi="Arial" w:cs="Arial"/>
        </w:rPr>
      </w:pPr>
      <w:r>
        <w:rPr>
          <w:rFonts w:ascii="Arial" w:hAnsi="Arial" w:cs="Arial"/>
        </w:rPr>
        <w:t xml:space="preserve">Furthermore, the paper highlights how Zimmer Biomet Bridgend promote </w:t>
      </w:r>
      <w:r w:rsidR="002C7F13">
        <w:rPr>
          <w:rFonts w:ascii="Arial" w:hAnsi="Arial" w:cs="Arial"/>
        </w:rPr>
        <w:t xml:space="preserve">Engagement and employee input. </w:t>
      </w:r>
    </w:p>
    <w:p w:rsidR="005E00F0" w:rsidRDefault="005E00F0" w:rsidP="008434FD">
      <w:pPr>
        <w:jc w:val="center"/>
      </w:pPr>
    </w:p>
    <w:p w:rsidR="005E00F0" w:rsidRDefault="005E00F0" w:rsidP="008434FD">
      <w:pPr>
        <w:jc w:val="center"/>
      </w:pPr>
    </w:p>
    <w:p w:rsidR="005E00F0" w:rsidRDefault="005E00F0" w:rsidP="008434FD">
      <w:pPr>
        <w:jc w:val="center"/>
      </w:pPr>
    </w:p>
    <w:p w:rsidR="005E00F0" w:rsidRDefault="005E00F0" w:rsidP="008434FD">
      <w:pPr>
        <w:jc w:val="center"/>
      </w:pPr>
    </w:p>
    <w:p w:rsidR="005E00F0" w:rsidRDefault="005E00F0" w:rsidP="008434FD">
      <w:pPr>
        <w:jc w:val="center"/>
      </w:pPr>
    </w:p>
    <w:p w:rsidR="005E00F0" w:rsidRDefault="005E00F0" w:rsidP="008434FD">
      <w:pPr>
        <w:jc w:val="center"/>
      </w:pPr>
    </w:p>
    <w:p w:rsidR="005E00F0" w:rsidRDefault="005E00F0" w:rsidP="008434FD">
      <w:pPr>
        <w:jc w:val="center"/>
      </w:pPr>
    </w:p>
    <w:p w:rsidR="005E00F0" w:rsidRDefault="005E00F0" w:rsidP="008434FD">
      <w:pPr>
        <w:jc w:val="center"/>
      </w:pPr>
    </w:p>
    <w:p w:rsidR="005E00F0" w:rsidRDefault="005E00F0" w:rsidP="008434FD">
      <w:pPr>
        <w:jc w:val="center"/>
      </w:pPr>
    </w:p>
    <w:p w:rsidR="005E00F0" w:rsidRDefault="005E00F0" w:rsidP="008434FD">
      <w:pPr>
        <w:jc w:val="center"/>
      </w:pPr>
    </w:p>
    <w:p w:rsidR="005E00F0" w:rsidRDefault="005E00F0" w:rsidP="008434FD">
      <w:pPr>
        <w:jc w:val="center"/>
      </w:pPr>
    </w:p>
    <w:p w:rsidR="005E00F0" w:rsidRDefault="005E00F0" w:rsidP="008434FD">
      <w:pPr>
        <w:jc w:val="center"/>
      </w:pPr>
    </w:p>
    <w:p w:rsidR="005E00F0" w:rsidRDefault="005E00F0" w:rsidP="008434FD">
      <w:pPr>
        <w:jc w:val="center"/>
      </w:pPr>
    </w:p>
    <w:p w:rsidR="005E00F0" w:rsidRDefault="005E00F0" w:rsidP="008434FD">
      <w:pPr>
        <w:jc w:val="center"/>
      </w:pPr>
    </w:p>
    <w:p w:rsidR="005E00F0" w:rsidRDefault="005E00F0" w:rsidP="008434FD">
      <w:pPr>
        <w:jc w:val="center"/>
      </w:pPr>
    </w:p>
    <w:p w:rsidR="005E00F0" w:rsidRDefault="005E00F0" w:rsidP="00142BF8"/>
    <w:p w:rsidR="001B6A32" w:rsidRDefault="001B6A32" w:rsidP="001B6A32">
      <w:pPr>
        <w:pStyle w:val="Heading1"/>
        <w:spacing w:line="360" w:lineRule="auto"/>
        <w:rPr>
          <w:rFonts w:ascii="Arial" w:hAnsi="Arial" w:cs="Arial"/>
          <w:color w:val="auto"/>
        </w:rPr>
      </w:pPr>
      <w:bookmarkStart w:id="3" w:name="_Toc134623491"/>
      <w:r w:rsidRPr="004B4040">
        <w:rPr>
          <w:rFonts w:ascii="Arial" w:hAnsi="Arial" w:cs="Arial"/>
          <w:color w:val="auto"/>
        </w:rPr>
        <w:lastRenderedPageBreak/>
        <w:t>A</w:t>
      </w:r>
      <w:r>
        <w:rPr>
          <w:rFonts w:ascii="Arial" w:hAnsi="Arial" w:cs="Arial"/>
          <w:color w:val="auto"/>
        </w:rPr>
        <w:t>cknowledgements</w:t>
      </w:r>
      <w:bookmarkEnd w:id="3"/>
      <w:r>
        <w:rPr>
          <w:rFonts w:ascii="Arial" w:hAnsi="Arial" w:cs="Arial"/>
          <w:color w:val="auto"/>
        </w:rPr>
        <w:t xml:space="preserve"> </w:t>
      </w:r>
    </w:p>
    <w:p w:rsidR="004A5B84" w:rsidRPr="004A5B84" w:rsidRDefault="004A5B84" w:rsidP="004A5B84">
      <w:pPr>
        <w:spacing w:line="360" w:lineRule="auto"/>
        <w:rPr>
          <w:rFonts w:ascii="Arial" w:hAnsi="Arial" w:cs="Arial"/>
        </w:rPr>
      </w:pPr>
      <w:r w:rsidRPr="004A5B84">
        <w:rPr>
          <w:rFonts w:ascii="Arial" w:hAnsi="Arial" w:cs="Arial"/>
        </w:rPr>
        <w:t>I would like to take this opportunity to thank Zimmer Biomet for giving me the invaluable opportunity to work on this dissertation and complete my degree with honours in advanced manufacturing Operations. I am extremely thankful of the company's support, which has greatly influenced both my academic and professional paths.</w:t>
      </w:r>
    </w:p>
    <w:p w:rsidR="001B6A32" w:rsidRPr="00A761DB" w:rsidRDefault="004A5B84" w:rsidP="004A5B84">
      <w:pPr>
        <w:spacing w:line="360" w:lineRule="auto"/>
        <w:rPr>
          <w:rFonts w:ascii="Arial" w:hAnsi="Arial" w:cs="Arial"/>
        </w:rPr>
      </w:pPr>
      <w:r w:rsidRPr="004A5B84">
        <w:rPr>
          <w:rFonts w:ascii="Arial" w:hAnsi="Arial" w:cs="Arial"/>
        </w:rPr>
        <w:t>The University of Wales Trinity Saint David (UWTSD), which has always supported me throughout my academic career, also has sincere thanks. The institution and Lecturers showed great resilience and commitment to ensure that I obtained the best education possible despite the unprecedented challenges provided by the CO</w:t>
      </w:r>
      <w:r>
        <w:rPr>
          <w:rFonts w:ascii="Arial" w:hAnsi="Arial" w:cs="Arial"/>
        </w:rPr>
        <w:t>VID-19 pandemic</w:t>
      </w:r>
      <w:r w:rsidR="001B6A32" w:rsidRPr="00A761DB">
        <w:rPr>
          <w:rFonts w:ascii="Arial" w:hAnsi="Arial" w:cs="Arial"/>
        </w:rPr>
        <w:t>. I am especially grateful to Andrew Thorn, my project supervisor, for his unrelenting support, guidance, and mentorship.</w:t>
      </w:r>
    </w:p>
    <w:p w:rsidR="001B6A32" w:rsidRPr="00A761DB" w:rsidRDefault="001B6A32" w:rsidP="001B6A32">
      <w:pPr>
        <w:spacing w:line="360" w:lineRule="auto"/>
        <w:rPr>
          <w:rFonts w:ascii="Arial" w:hAnsi="Arial" w:cs="Arial"/>
        </w:rPr>
      </w:pPr>
      <w:r w:rsidRPr="00A761DB">
        <w:rPr>
          <w:rFonts w:ascii="Arial" w:hAnsi="Arial" w:cs="Arial"/>
        </w:rPr>
        <w:t>Finally, I would like to express my gratitude to my family and friends, who have been a constant source of motivation</w:t>
      </w:r>
      <w:r>
        <w:rPr>
          <w:rFonts w:ascii="Arial" w:hAnsi="Arial" w:cs="Arial"/>
        </w:rPr>
        <w:t xml:space="preserve"> and support throughout my four</w:t>
      </w:r>
      <w:r w:rsidRPr="00A761DB">
        <w:rPr>
          <w:rFonts w:ascii="Arial" w:hAnsi="Arial" w:cs="Arial"/>
        </w:rPr>
        <w:t>-year academic journey. I would like to give special thanks to my wife, Lesley, whose unwavering support and encouragement have been instrumental in keeping me focused and motivated, even during the most challenging times</w:t>
      </w:r>
      <w:r>
        <w:rPr>
          <w:rFonts w:ascii="Arial" w:hAnsi="Arial" w:cs="Arial"/>
        </w:rPr>
        <w:t>, and also</w:t>
      </w:r>
      <w:r w:rsidRPr="00A761DB">
        <w:t xml:space="preserve"> </w:t>
      </w:r>
      <w:r w:rsidRPr="00A761DB">
        <w:rPr>
          <w:rFonts w:ascii="Arial" w:hAnsi="Arial" w:cs="Arial"/>
        </w:rPr>
        <w:t xml:space="preserve">my two sons, Thomas and Ben. Throughout my academic journey, I have missed countless football games and training sessions, and I am grateful for their understanding. I am looking forward to spending quality time with them and focusing on family activities, now that I have completed this significant milestone in my academic and professional journey. I am truly blessed to have such a remarkable support system, and I cannot thank them </w:t>
      </w:r>
      <w:r>
        <w:rPr>
          <w:rFonts w:ascii="Arial" w:hAnsi="Arial" w:cs="Arial"/>
        </w:rPr>
        <w:t xml:space="preserve">all </w:t>
      </w:r>
      <w:r w:rsidRPr="00A761DB">
        <w:rPr>
          <w:rFonts w:ascii="Arial" w:hAnsi="Arial" w:cs="Arial"/>
        </w:rPr>
        <w:t xml:space="preserve">enough for their love, encouragement, and </w:t>
      </w:r>
      <w:r>
        <w:rPr>
          <w:rFonts w:ascii="Arial" w:hAnsi="Arial" w:cs="Arial"/>
        </w:rPr>
        <w:t xml:space="preserve">understanding. </w:t>
      </w:r>
    </w:p>
    <w:p w:rsidR="001A1D75" w:rsidRDefault="001A1D75" w:rsidP="008434FD">
      <w:pPr>
        <w:jc w:val="center"/>
      </w:pPr>
    </w:p>
    <w:p w:rsidR="00230F8C" w:rsidRDefault="00230F8C" w:rsidP="008434FD">
      <w:pPr>
        <w:jc w:val="center"/>
      </w:pPr>
    </w:p>
    <w:p w:rsidR="001B6A32" w:rsidRDefault="001B6A32" w:rsidP="008434FD">
      <w:pPr>
        <w:jc w:val="center"/>
      </w:pPr>
    </w:p>
    <w:p w:rsidR="001B6A32" w:rsidRDefault="001B6A32" w:rsidP="008434FD">
      <w:pPr>
        <w:jc w:val="center"/>
      </w:pPr>
    </w:p>
    <w:p w:rsidR="001B6A32" w:rsidRDefault="001B6A32" w:rsidP="008434FD">
      <w:pPr>
        <w:jc w:val="center"/>
      </w:pPr>
    </w:p>
    <w:p w:rsidR="001B6A32" w:rsidRDefault="001B6A32" w:rsidP="008434FD">
      <w:pPr>
        <w:jc w:val="center"/>
      </w:pPr>
    </w:p>
    <w:p w:rsidR="005E00F0" w:rsidRDefault="005E00F0" w:rsidP="008434FD">
      <w:pPr>
        <w:jc w:val="center"/>
      </w:pPr>
    </w:p>
    <w:p w:rsidR="005E00F0" w:rsidRDefault="005E00F0" w:rsidP="008434FD">
      <w:pPr>
        <w:jc w:val="center"/>
      </w:pPr>
    </w:p>
    <w:p w:rsidR="005E00F0" w:rsidRDefault="005E00F0" w:rsidP="008434FD">
      <w:pPr>
        <w:jc w:val="center"/>
      </w:pPr>
    </w:p>
    <w:p w:rsidR="005E00F0" w:rsidRDefault="005E00F0" w:rsidP="008434FD">
      <w:pPr>
        <w:jc w:val="center"/>
      </w:pPr>
    </w:p>
    <w:p w:rsidR="001B6A32" w:rsidRDefault="001B6A32" w:rsidP="008434FD">
      <w:pPr>
        <w:jc w:val="center"/>
      </w:pPr>
    </w:p>
    <w:p w:rsidR="001B6A32" w:rsidRDefault="001B6A32" w:rsidP="008434FD">
      <w:pPr>
        <w:jc w:val="center"/>
      </w:pPr>
    </w:p>
    <w:sdt>
      <w:sdtPr>
        <w:rPr>
          <w:rFonts w:asciiTheme="minorHAnsi" w:eastAsiaTheme="minorHAnsi" w:hAnsiTheme="minorHAnsi" w:cstheme="minorBidi"/>
          <w:color w:val="auto"/>
          <w:sz w:val="22"/>
          <w:szCs w:val="22"/>
          <w:lang w:val="en-GB"/>
        </w:rPr>
        <w:id w:val="-1232380565"/>
        <w:docPartObj>
          <w:docPartGallery w:val="Table of Contents"/>
          <w:docPartUnique/>
        </w:docPartObj>
      </w:sdtPr>
      <w:sdtEndPr>
        <w:rPr>
          <w:b/>
          <w:bCs/>
          <w:noProof/>
        </w:rPr>
      </w:sdtEndPr>
      <w:sdtContent>
        <w:p w:rsidR="00B41774" w:rsidRPr="00B41774" w:rsidRDefault="00230F8C" w:rsidP="00B41774">
          <w:pPr>
            <w:pStyle w:val="TOCHeading"/>
            <w:rPr>
              <w:rFonts w:ascii="Arial" w:hAnsi="Arial" w:cs="Arial"/>
              <w:color w:val="auto"/>
            </w:rPr>
          </w:pPr>
          <w:r w:rsidRPr="00B41774">
            <w:rPr>
              <w:rFonts w:ascii="Arial" w:hAnsi="Arial" w:cs="Arial"/>
              <w:color w:val="auto"/>
            </w:rPr>
            <w:t>Contents</w:t>
          </w:r>
        </w:p>
        <w:p w:rsidR="007439A6" w:rsidRDefault="00230F8C">
          <w:pPr>
            <w:pStyle w:val="TOC1"/>
            <w:tabs>
              <w:tab w:val="right" w:leader="dot" w:pos="9736"/>
            </w:tabs>
            <w:rPr>
              <w:rFonts w:eastAsiaTheme="minorEastAsia"/>
              <w:noProof/>
              <w:lang w:eastAsia="en-GB"/>
            </w:rPr>
          </w:pPr>
          <w:r>
            <w:fldChar w:fldCharType="begin"/>
          </w:r>
          <w:r>
            <w:instrText xml:space="preserve"> TOC \o "1-3" \h \z \u </w:instrText>
          </w:r>
          <w:r>
            <w:fldChar w:fldCharType="separate"/>
          </w:r>
          <w:hyperlink w:anchor="_Toc134623489" w:history="1">
            <w:r w:rsidR="007439A6" w:rsidRPr="00FD1F12">
              <w:rPr>
                <w:rStyle w:val="Hyperlink"/>
                <w:rFonts w:ascii="Arial" w:hAnsi="Arial" w:cs="Arial"/>
                <w:noProof/>
              </w:rPr>
              <w:t>Declaration of Authenticity</w:t>
            </w:r>
            <w:r w:rsidR="007439A6">
              <w:rPr>
                <w:noProof/>
                <w:webHidden/>
              </w:rPr>
              <w:tab/>
            </w:r>
            <w:r w:rsidR="007439A6">
              <w:rPr>
                <w:noProof/>
                <w:webHidden/>
              </w:rPr>
              <w:fldChar w:fldCharType="begin"/>
            </w:r>
            <w:r w:rsidR="007439A6">
              <w:rPr>
                <w:noProof/>
                <w:webHidden/>
              </w:rPr>
              <w:instrText xml:space="preserve"> PAGEREF _Toc134623489 \h </w:instrText>
            </w:r>
            <w:r w:rsidR="007439A6">
              <w:rPr>
                <w:noProof/>
                <w:webHidden/>
              </w:rPr>
            </w:r>
            <w:r w:rsidR="007439A6">
              <w:rPr>
                <w:noProof/>
                <w:webHidden/>
              </w:rPr>
              <w:fldChar w:fldCharType="separate"/>
            </w:r>
            <w:r w:rsidR="007439A6">
              <w:rPr>
                <w:noProof/>
                <w:webHidden/>
              </w:rPr>
              <w:t>2</w:t>
            </w:r>
            <w:r w:rsidR="007439A6">
              <w:rPr>
                <w:noProof/>
                <w:webHidden/>
              </w:rPr>
              <w:fldChar w:fldCharType="end"/>
            </w:r>
          </w:hyperlink>
        </w:p>
        <w:p w:rsidR="007439A6" w:rsidRDefault="00326AFB">
          <w:pPr>
            <w:pStyle w:val="TOC1"/>
            <w:tabs>
              <w:tab w:val="right" w:leader="dot" w:pos="9736"/>
            </w:tabs>
            <w:rPr>
              <w:rFonts w:eastAsiaTheme="minorEastAsia"/>
              <w:noProof/>
              <w:lang w:eastAsia="en-GB"/>
            </w:rPr>
          </w:pPr>
          <w:hyperlink w:anchor="_Toc134623490" w:history="1">
            <w:r w:rsidR="007439A6" w:rsidRPr="00FD1F12">
              <w:rPr>
                <w:rStyle w:val="Hyperlink"/>
                <w:rFonts w:ascii="Arial" w:hAnsi="Arial" w:cs="Arial"/>
                <w:noProof/>
              </w:rPr>
              <w:t>Abstract</w:t>
            </w:r>
            <w:r w:rsidR="007439A6">
              <w:rPr>
                <w:noProof/>
                <w:webHidden/>
              </w:rPr>
              <w:tab/>
            </w:r>
            <w:r w:rsidR="007439A6">
              <w:rPr>
                <w:noProof/>
                <w:webHidden/>
              </w:rPr>
              <w:fldChar w:fldCharType="begin"/>
            </w:r>
            <w:r w:rsidR="007439A6">
              <w:rPr>
                <w:noProof/>
                <w:webHidden/>
              </w:rPr>
              <w:instrText xml:space="preserve"> PAGEREF _Toc134623490 \h </w:instrText>
            </w:r>
            <w:r w:rsidR="007439A6">
              <w:rPr>
                <w:noProof/>
                <w:webHidden/>
              </w:rPr>
            </w:r>
            <w:r w:rsidR="007439A6">
              <w:rPr>
                <w:noProof/>
                <w:webHidden/>
              </w:rPr>
              <w:fldChar w:fldCharType="separate"/>
            </w:r>
            <w:r w:rsidR="007439A6">
              <w:rPr>
                <w:noProof/>
                <w:webHidden/>
              </w:rPr>
              <w:t>3</w:t>
            </w:r>
            <w:r w:rsidR="007439A6">
              <w:rPr>
                <w:noProof/>
                <w:webHidden/>
              </w:rPr>
              <w:fldChar w:fldCharType="end"/>
            </w:r>
          </w:hyperlink>
        </w:p>
        <w:p w:rsidR="007439A6" w:rsidRDefault="00326AFB">
          <w:pPr>
            <w:pStyle w:val="TOC1"/>
            <w:tabs>
              <w:tab w:val="right" w:leader="dot" w:pos="9736"/>
            </w:tabs>
            <w:rPr>
              <w:rFonts w:eastAsiaTheme="minorEastAsia"/>
              <w:noProof/>
              <w:lang w:eastAsia="en-GB"/>
            </w:rPr>
          </w:pPr>
          <w:hyperlink w:anchor="_Toc134623491" w:history="1">
            <w:r w:rsidR="007439A6" w:rsidRPr="00FD1F12">
              <w:rPr>
                <w:rStyle w:val="Hyperlink"/>
                <w:rFonts w:ascii="Arial" w:hAnsi="Arial" w:cs="Arial"/>
                <w:noProof/>
              </w:rPr>
              <w:t>Acknowledgements</w:t>
            </w:r>
            <w:r w:rsidR="007439A6">
              <w:rPr>
                <w:noProof/>
                <w:webHidden/>
              </w:rPr>
              <w:tab/>
            </w:r>
            <w:r w:rsidR="007439A6">
              <w:rPr>
                <w:noProof/>
                <w:webHidden/>
              </w:rPr>
              <w:fldChar w:fldCharType="begin"/>
            </w:r>
            <w:r w:rsidR="007439A6">
              <w:rPr>
                <w:noProof/>
                <w:webHidden/>
              </w:rPr>
              <w:instrText xml:space="preserve"> PAGEREF _Toc134623491 \h </w:instrText>
            </w:r>
            <w:r w:rsidR="007439A6">
              <w:rPr>
                <w:noProof/>
                <w:webHidden/>
              </w:rPr>
            </w:r>
            <w:r w:rsidR="007439A6">
              <w:rPr>
                <w:noProof/>
                <w:webHidden/>
              </w:rPr>
              <w:fldChar w:fldCharType="separate"/>
            </w:r>
            <w:r w:rsidR="007439A6">
              <w:rPr>
                <w:noProof/>
                <w:webHidden/>
              </w:rPr>
              <w:t>4</w:t>
            </w:r>
            <w:r w:rsidR="007439A6">
              <w:rPr>
                <w:noProof/>
                <w:webHidden/>
              </w:rPr>
              <w:fldChar w:fldCharType="end"/>
            </w:r>
          </w:hyperlink>
        </w:p>
        <w:p w:rsidR="007439A6" w:rsidRDefault="00326AFB">
          <w:pPr>
            <w:pStyle w:val="TOC1"/>
            <w:tabs>
              <w:tab w:val="right" w:leader="dot" w:pos="9736"/>
            </w:tabs>
            <w:rPr>
              <w:rFonts w:eastAsiaTheme="minorEastAsia"/>
              <w:noProof/>
              <w:lang w:eastAsia="en-GB"/>
            </w:rPr>
          </w:pPr>
          <w:hyperlink w:anchor="_Toc134623492" w:history="1">
            <w:r w:rsidR="007439A6" w:rsidRPr="00FD1F12">
              <w:rPr>
                <w:rStyle w:val="Hyperlink"/>
                <w:rFonts w:ascii="Arial" w:hAnsi="Arial" w:cs="Arial"/>
                <w:noProof/>
              </w:rPr>
              <w:t>Figures and Tables</w:t>
            </w:r>
            <w:r w:rsidR="007439A6">
              <w:rPr>
                <w:noProof/>
                <w:webHidden/>
              </w:rPr>
              <w:tab/>
            </w:r>
            <w:r w:rsidR="007439A6">
              <w:rPr>
                <w:noProof/>
                <w:webHidden/>
              </w:rPr>
              <w:fldChar w:fldCharType="begin"/>
            </w:r>
            <w:r w:rsidR="007439A6">
              <w:rPr>
                <w:noProof/>
                <w:webHidden/>
              </w:rPr>
              <w:instrText xml:space="preserve"> PAGEREF _Toc134623492 \h </w:instrText>
            </w:r>
            <w:r w:rsidR="007439A6">
              <w:rPr>
                <w:noProof/>
                <w:webHidden/>
              </w:rPr>
            </w:r>
            <w:r w:rsidR="007439A6">
              <w:rPr>
                <w:noProof/>
                <w:webHidden/>
              </w:rPr>
              <w:fldChar w:fldCharType="separate"/>
            </w:r>
            <w:r w:rsidR="007439A6">
              <w:rPr>
                <w:noProof/>
                <w:webHidden/>
              </w:rPr>
              <w:t>7</w:t>
            </w:r>
            <w:r w:rsidR="007439A6">
              <w:rPr>
                <w:noProof/>
                <w:webHidden/>
              </w:rPr>
              <w:fldChar w:fldCharType="end"/>
            </w:r>
          </w:hyperlink>
        </w:p>
        <w:p w:rsidR="007439A6" w:rsidRDefault="00326AFB">
          <w:pPr>
            <w:pStyle w:val="TOC1"/>
            <w:tabs>
              <w:tab w:val="right" w:leader="dot" w:pos="9736"/>
            </w:tabs>
            <w:rPr>
              <w:rFonts w:eastAsiaTheme="minorEastAsia"/>
              <w:noProof/>
              <w:lang w:eastAsia="en-GB"/>
            </w:rPr>
          </w:pPr>
          <w:hyperlink w:anchor="_Toc134623493" w:history="1">
            <w:r w:rsidR="007439A6" w:rsidRPr="00FD1F12">
              <w:rPr>
                <w:rStyle w:val="Hyperlink"/>
                <w:rFonts w:ascii="Arial" w:hAnsi="Arial" w:cs="Arial"/>
                <w:noProof/>
              </w:rPr>
              <w:t>Chapter 1. Literature Review</w:t>
            </w:r>
            <w:r w:rsidR="007439A6">
              <w:rPr>
                <w:noProof/>
                <w:webHidden/>
              </w:rPr>
              <w:tab/>
            </w:r>
            <w:r w:rsidR="007439A6">
              <w:rPr>
                <w:noProof/>
                <w:webHidden/>
              </w:rPr>
              <w:fldChar w:fldCharType="begin"/>
            </w:r>
            <w:r w:rsidR="007439A6">
              <w:rPr>
                <w:noProof/>
                <w:webHidden/>
              </w:rPr>
              <w:instrText xml:space="preserve"> PAGEREF _Toc134623493 \h </w:instrText>
            </w:r>
            <w:r w:rsidR="007439A6">
              <w:rPr>
                <w:noProof/>
                <w:webHidden/>
              </w:rPr>
            </w:r>
            <w:r w:rsidR="007439A6">
              <w:rPr>
                <w:noProof/>
                <w:webHidden/>
              </w:rPr>
              <w:fldChar w:fldCharType="separate"/>
            </w:r>
            <w:r w:rsidR="007439A6">
              <w:rPr>
                <w:noProof/>
                <w:webHidden/>
              </w:rPr>
              <w:t>9</w:t>
            </w:r>
            <w:r w:rsidR="007439A6">
              <w:rPr>
                <w:noProof/>
                <w:webHidden/>
              </w:rPr>
              <w:fldChar w:fldCharType="end"/>
            </w:r>
          </w:hyperlink>
        </w:p>
        <w:p w:rsidR="007439A6" w:rsidRDefault="00326AFB">
          <w:pPr>
            <w:pStyle w:val="TOC2"/>
            <w:tabs>
              <w:tab w:val="right" w:leader="dot" w:pos="9736"/>
            </w:tabs>
            <w:rPr>
              <w:rFonts w:eastAsiaTheme="minorEastAsia"/>
              <w:noProof/>
              <w:lang w:eastAsia="en-GB"/>
            </w:rPr>
          </w:pPr>
          <w:hyperlink w:anchor="_Toc134623494" w:history="1">
            <w:r w:rsidR="007439A6" w:rsidRPr="00FD1F12">
              <w:rPr>
                <w:rStyle w:val="Hyperlink"/>
                <w:rFonts w:ascii="Arial" w:hAnsi="Arial" w:cs="Arial"/>
                <w:noProof/>
              </w:rPr>
              <w:t>1.1 Six Sigma and Lean</w:t>
            </w:r>
            <w:r w:rsidR="007439A6">
              <w:rPr>
                <w:noProof/>
                <w:webHidden/>
              </w:rPr>
              <w:tab/>
            </w:r>
            <w:r w:rsidR="007439A6">
              <w:rPr>
                <w:noProof/>
                <w:webHidden/>
              </w:rPr>
              <w:fldChar w:fldCharType="begin"/>
            </w:r>
            <w:r w:rsidR="007439A6">
              <w:rPr>
                <w:noProof/>
                <w:webHidden/>
              </w:rPr>
              <w:instrText xml:space="preserve"> PAGEREF _Toc134623494 \h </w:instrText>
            </w:r>
            <w:r w:rsidR="007439A6">
              <w:rPr>
                <w:noProof/>
                <w:webHidden/>
              </w:rPr>
            </w:r>
            <w:r w:rsidR="007439A6">
              <w:rPr>
                <w:noProof/>
                <w:webHidden/>
              </w:rPr>
              <w:fldChar w:fldCharType="separate"/>
            </w:r>
            <w:r w:rsidR="007439A6">
              <w:rPr>
                <w:noProof/>
                <w:webHidden/>
              </w:rPr>
              <w:t>9</w:t>
            </w:r>
            <w:r w:rsidR="007439A6">
              <w:rPr>
                <w:noProof/>
                <w:webHidden/>
              </w:rPr>
              <w:fldChar w:fldCharType="end"/>
            </w:r>
          </w:hyperlink>
        </w:p>
        <w:p w:rsidR="007439A6" w:rsidRDefault="00326AFB">
          <w:pPr>
            <w:pStyle w:val="TOC2"/>
            <w:tabs>
              <w:tab w:val="right" w:leader="dot" w:pos="9736"/>
            </w:tabs>
            <w:rPr>
              <w:rFonts w:eastAsiaTheme="minorEastAsia"/>
              <w:noProof/>
              <w:lang w:eastAsia="en-GB"/>
            </w:rPr>
          </w:pPr>
          <w:hyperlink w:anchor="_Toc134623495" w:history="1">
            <w:r w:rsidR="007439A6" w:rsidRPr="00FD1F12">
              <w:rPr>
                <w:rStyle w:val="Hyperlink"/>
                <w:rFonts w:ascii="Arial" w:hAnsi="Arial" w:cs="Arial"/>
                <w:noProof/>
              </w:rPr>
              <w:t>1.2 Benefits of Lean</w:t>
            </w:r>
            <w:r w:rsidR="007439A6">
              <w:rPr>
                <w:noProof/>
                <w:webHidden/>
              </w:rPr>
              <w:tab/>
            </w:r>
            <w:r w:rsidR="007439A6">
              <w:rPr>
                <w:noProof/>
                <w:webHidden/>
              </w:rPr>
              <w:fldChar w:fldCharType="begin"/>
            </w:r>
            <w:r w:rsidR="007439A6">
              <w:rPr>
                <w:noProof/>
                <w:webHidden/>
              </w:rPr>
              <w:instrText xml:space="preserve"> PAGEREF _Toc134623495 \h </w:instrText>
            </w:r>
            <w:r w:rsidR="007439A6">
              <w:rPr>
                <w:noProof/>
                <w:webHidden/>
              </w:rPr>
            </w:r>
            <w:r w:rsidR="007439A6">
              <w:rPr>
                <w:noProof/>
                <w:webHidden/>
              </w:rPr>
              <w:fldChar w:fldCharType="separate"/>
            </w:r>
            <w:r w:rsidR="007439A6">
              <w:rPr>
                <w:noProof/>
                <w:webHidden/>
              </w:rPr>
              <w:t>10</w:t>
            </w:r>
            <w:r w:rsidR="007439A6">
              <w:rPr>
                <w:noProof/>
                <w:webHidden/>
              </w:rPr>
              <w:fldChar w:fldCharType="end"/>
            </w:r>
          </w:hyperlink>
        </w:p>
        <w:p w:rsidR="007439A6" w:rsidRDefault="00326AFB">
          <w:pPr>
            <w:pStyle w:val="TOC2"/>
            <w:tabs>
              <w:tab w:val="right" w:leader="dot" w:pos="9736"/>
            </w:tabs>
            <w:rPr>
              <w:rFonts w:eastAsiaTheme="minorEastAsia"/>
              <w:noProof/>
              <w:lang w:eastAsia="en-GB"/>
            </w:rPr>
          </w:pPr>
          <w:hyperlink w:anchor="_Toc134623496" w:history="1">
            <w:r w:rsidR="007439A6" w:rsidRPr="00FD1F12">
              <w:rPr>
                <w:rStyle w:val="Hyperlink"/>
                <w:rFonts w:ascii="Arial" w:hAnsi="Arial" w:cs="Arial"/>
                <w:noProof/>
              </w:rPr>
              <w:t>1.3 Challenges around the Implementation of Lean</w:t>
            </w:r>
            <w:r w:rsidR="007439A6">
              <w:rPr>
                <w:noProof/>
                <w:webHidden/>
              </w:rPr>
              <w:tab/>
            </w:r>
            <w:r w:rsidR="007439A6">
              <w:rPr>
                <w:noProof/>
                <w:webHidden/>
              </w:rPr>
              <w:fldChar w:fldCharType="begin"/>
            </w:r>
            <w:r w:rsidR="007439A6">
              <w:rPr>
                <w:noProof/>
                <w:webHidden/>
              </w:rPr>
              <w:instrText xml:space="preserve"> PAGEREF _Toc134623496 \h </w:instrText>
            </w:r>
            <w:r w:rsidR="007439A6">
              <w:rPr>
                <w:noProof/>
                <w:webHidden/>
              </w:rPr>
            </w:r>
            <w:r w:rsidR="007439A6">
              <w:rPr>
                <w:noProof/>
                <w:webHidden/>
              </w:rPr>
              <w:fldChar w:fldCharType="separate"/>
            </w:r>
            <w:r w:rsidR="007439A6">
              <w:rPr>
                <w:noProof/>
                <w:webHidden/>
              </w:rPr>
              <w:t>11</w:t>
            </w:r>
            <w:r w:rsidR="007439A6">
              <w:rPr>
                <w:noProof/>
                <w:webHidden/>
              </w:rPr>
              <w:fldChar w:fldCharType="end"/>
            </w:r>
          </w:hyperlink>
        </w:p>
        <w:p w:rsidR="007439A6" w:rsidRDefault="00326AFB">
          <w:pPr>
            <w:pStyle w:val="TOC2"/>
            <w:tabs>
              <w:tab w:val="right" w:leader="dot" w:pos="9736"/>
            </w:tabs>
            <w:rPr>
              <w:rFonts w:eastAsiaTheme="minorEastAsia"/>
              <w:noProof/>
              <w:lang w:eastAsia="en-GB"/>
            </w:rPr>
          </w:pPr>
          <w:hyperlink w:anchor="_Toc134623497" w:history="1">
            <w:r w:rsidR="007439A6" w:rsidRPr="00FD1F12">
              <w:rPr>
                <w:rStyle w:val="Hyperlink"/>
                <w:rFonts w:ascii="Arial" w:hAnsi="Arial" w:cs="Arial"/>
                <w:noProof/>
              </w:rPr>
              <w:t>1.4 Towers Watson Surveys</w:t>
            </w:r>
            <w:r w:rsidR="007439A6">
              <w:rPr>
                <w:noProof/>
                <w:webHidden/>
              </w:rPr>
              <w:tab/>
            </w:r>
            <w:r w:rsidR="007439A6">
              <w:rPr>
                <w:noProof/>
                <w:webHidden/>
              </w:rPr>
              <w:fldChar w:fldCharType="begin"/>
            </w:r>
            <w:r w:rsidR="007439A6">
              <w:rPr>
                <w:noProof/>
                <w:webHidden/>
              </w:rPr>
              <w:instrText xml:space="preserve"> PAGEREF _Toc134623497 \h </w:instrText>
            </w:r>
            <w:r w:rsidR="007439A6">
              <w:rPr>
                <w:noProof/>
                <w:webHidden/>
              </w:rPr>
            </w:r>
            <w:r w:rsidR="007439A6">
              <w:rPr>
                <w:noProof/>
                <w:webHidden/>
              </w:rPr>
              <w:fldChar w:fldCharType="separate"/>
            </w:r>
            <w:r w:rsidR="007439A6">
              <w:rPr>
                <w:noProof/>
                <w:webHidden/>
              </w:rPr>
              <w:t>12</w:t>
            </w:r>
            <w:r w:rsidR="007439A6">
              <w:rPr>
                <w:noProof/>
                <w:webHidden/>
              </w:rPr>
              <w:fldChar w:fldCharType="end"/>
            </w:r>
          </w:hyperlink>
        </w:p>
        <w:p w:rsidR="007439A6" w:rsidRDefault="00326AFB">
          <w:pPr>
            <w:pStyle w:val="TOC2"/>
            <w:tabs>
              <w:tab w:val="right" w:leader="dot" w:pos="9736"/>
            </w:tabs>
            <w:rPr>
              <w:rFonts w:eastAsiaTheme="minorEastAsia"/>
              <w:noProof/>
              <w:lang w:eastAsia="en-GB"/>
            </w:rPr>
          </w:pPr>
          <w:hyperlink w:anchor="_Toc134623498" w:history="1">
            <w:r w:rsidR="007439A6" w:rsidRPr="00FD1F12">
              <w:rPr>
                <w:rStyle w:val="Hyperlink"/>
                <w:rFonts w:ascii="Arial" w:hAnsi="Arial" w:cs="Arial"/>
                <w:noProof/>
              </w:rPr>
              <w:t>1.5 Lean and Industry 4.0</w:t>
            </w:r>
            <w:r w:rsidR="007439A6">
              <w:rPr>
                <w:noProof/>
                <w:webHidden/>
              </w:rPr>
              <w:tab/>
            </w:r>
            <w:r w:rsidR="007439A6">
              <w:rPr>
                <w:noProof/>
                <w:webHidden/>
              </w:rPr>
              <w:fldChar w:fldCharType="begin"/>
            </w:r>
            <w:r w:rsidR="007439A6">
              <w:rPr>
                <w:noProof/>
                <w:webHidden/>
              </w:rPr>
              <w:instrText xml:space="preserve"> PAGEREF _Toc134623498 \h </w:instrText>
            </w:r>
            <w:r w:rsidR="007439A6">
              <w:rPr>
                <w:noProof/>
                <w:webHidden/>
              </w:rPr>
            </w:r>
            <w:r w:rsidR="007439A6">
              <w:rPr>
                <w:noProof/>
                <w:webHidden/>
              </w:rPr>
              <w:fldChar w:fldCharType="separate"/>
            </w:r>
            <w:r w:rsidR="007439A6">
              <w:rPr>
                <w:noProof/>
                <w:webHidden/>
              </w:rPr>
              <w:t>14</w:t>
            </w:r>
            <w:r w:rsidR="007439A6">
              <w:rPr>
                <w:noProof/>
                <w:webHidden/>
              </w:rPr>
              <w:fldChar w:fldCharType="end"/>
            </w:r>
          </w:hyperlink>
        </w:p>
        <w:p w:rsidR="007439A6" w:rsidRDefault="00326AFB">
          <w:pPr>
            <w:pStyle w:val="TOC2"/>
            <w:tabs>
              <w:tab w:val="right" w:leader="dot" w:pos="9736"/>
            </w:tabs>
            <w:rPr>
              <w:rFonts w:eastAsiaTheme="minorEastAsia"/>
              <w:noProof/>
              <w:lang w:eastAsia="en-GB"/>
            </w:rPr>
          </w:pPr>
          <w:hyperlink w:anchor="_Toc134623499" w:history="1">
            <w:r w:rsidR="007439A6" w:rsidRPr="00FD1F12">
              <w:rPr>
                <w:rStyle w:val="Hyperlink"/>
                <w:rFonts w:ascii="Arial" w:hAnsi="Arial" w:cs="Arial"/>
                <w:noProof/>
              </w:rPr>
              <w:t>1.6 How Zimmer Biomet Bridgend Contribute to Employee engagement</w:t>
            </w:r>
            <w:r w:rsidR="007439A6">
              <w:rPr>
                <w:noProof/>
                <w:webHidden/>
              </w:rPr>
              <w:tab/>
            </w:r>
            <w:r w:rsidR="007439A6">
              <w:rPr>
                <w:noProof/>
                <w:webHidden/>
              </w:rPr>
              <w:fldChar w:fldCharType="begin"/>
            </w:r>
            <w:r w:rsidR="007439A6">
              <w:rPr>
                <w:noProof/>
                <w:webHidden/>
              </w:rPr>
              <w:instrText xml:space="preserve"> PAGEREF _Toc134623499 \h </w:instrText>
            </w:r>
            <w:r w:rsidR="007439A6">
              <w:rPr>
                <w:noProof/>
                <w:webHidden/>
              </w:rPr>
            </w:r>
            <w:r w:rsidR="007439A6">
              <w:rPr>
                <w:noProof/>
                <w:webHidden/>
              </w:rPr>
              <w:fldChar w:fldCharType="separate"/>
            </w:r>
            <w:r w:rsidR="007439A6">
              <w:rPr>
                <w:noProof/>
                <w:webHidden/>
              </w:rPr>
              <w:t>16</w:t>
            </w:r>
            <w:r w:rsidR="007439A6">
              <w:rPr>
                <w:noProof/>
                <w:webHidden/>
              </w:rPr>
              <w:fldChar w:fldCharType="end"/>
            </w:r>
          </w:hyperlink>
        </w:p>
        <w:p w:rsidR="007439A6" w:rsidRDefault="00326AFB">
          <w:pPr>
            <w:pStyle w:val="TOC1"/>
            <w:tabs>
              <w:tab w:val="right" w:leader="dot" w:pos="9736"/>
            </w:tabs>
            <w:rPr>
              <w:rFonts w:eastAsiaTheme="minorEastAsia"/>
              <w:noProof/>
              <w:lang w:eastAsia="en-GB"/>
            </w:rPr>
          </w:pPr>
          <w:hyperlink w:anchor="_Toc134623500" w:history="1">
            <w:r w:rsidR="007439A6" w:rsidRPr="00FD1F12">
              <w:rPr>
                <w:rStyle w:val="Hyperlink"/>
                <w:rFonts w:ascii="Arial" w:hAnsi="Arial" w:cs="Arial"/>
                <w:noProof/>
              </w:rPr>
              <w:t>Chapter 2. Introduction</w:t>
            </w:r>
            <w:r w:rsidR="007439A6">
              <w:rPr>
                <w:noProof/>
                <w:webHidden/>
              </w:rPr>
              <w:tab/>
            </w:r>
            <w:r w:rsidR="007439A6">
              <w:rPr>
                <w:noProof/>
                <w:webHidden/>
              </w:rPr>
              <w:fldChar w:fldCharType="begin"/>
            </w:r>
            <w:r w:rsidR="007439A6">
              <w:rPr>
                <w:noProof/>
                <w:webHidden/>
              </w:rPr>
              <w:instrText xml:space="preserve"> PAGEREF _Toc134623500 \h </w:instrText>
            </w:r>
            <w:r w:rsidR="007439A6">
              <w:rPr>
                <w:noProof/>
                <w:webHidden/>
              </w:rPr>
            </w:r>
            <w:r w:rsidR="007439A6">
              <w:rPr>
                <w:noProof/>
                <w:webHidden/>
              </w:rPr>
              <w:fldChar w:fldCharType="separate"/>
            </w:r>
            <w:r w:rsidR="007439A6">
              <w:rPr>
                <w:noProof/>
                <w:webHidden/>
              </w:rPr>
              <w:t>17</w:t>
            </w:r>
            <w:r w:rsidR="007439A6">
              <w:rPr>
                <w:noProof/>
                <w:webHidden/>
              </w:rPr>
              <w:fldChar w:fldCharType="end"/>
            </w:r>
          </w:hyperlink>
        </w:p>
        <w:p w:rsidR="007439A6" w:rsidRDefault="00326AFB">
          <w:pPr>
            <w:pStyle w:val="TOC2"/>
            <w:tabs>
              <w:tab w:val="right" w:leader="dot" w:pos="9736"/>
            </w:tabs>
            <w:rPr>
              <w:rFonts w:eastAsiaTheme="minorEastAsia"/>
              <w:noProof/>
              <w:lang w:eastAsia="en-GB"/>
            </w:rPr>
          </w:pPr>
          <w:hyperlink w:anchor="_Toc134623503" w:history="1">
            <w:r w:rsidR="007439A6" w:rsidRPr="00FD1F12">
              <w:rPr>
                <w:rStyle w:val="Hyperlink"/>
                <w:rFonts w:ascii="Arial" w:hAnsi="Arial" w:cs="Arial"/>
                <w:noProof/>
              </w:rPr>
              <w:t>2.1 Company Background</w:t>
            </w:r>
            <w:r w:rsidR="007439A6">
              <w:rPr>
                <w:noProof/>
                <w:webHidden/>
              </w:rPr>
              <w:tab/>
            </w:r>
            <w:r w:rsidR="007439A6">
              <w:rPr>
                <w:noProof/>
                <w:webHidden/>
              </w:rPr>
              <w:fldChar w:fldCharType="begin"/>
            </w:r>
            <w:r w:rsidR="007439A6">
              <w:rPr>
                <w:noProof/>
                <w:webHidden/>
              </w:rPr>
              <w:instrText xml:space="preserve"> PAGEREF _Toc134623503 \h </w:instrText>
            </w:r>
            <w:r w:rsidR="007439A6">
              <w:rPr>
                <w:noProof/>
                <w:webHidden/>
              </w:rPr>
            </w:r>
            <w:r w:rsidR="007439A6">
              <w:rPr>
                <w:noProof/>
                <w:webHidden/>
              </w:rPr>
              <w:fldChar w:fldCharType="separate"/>
            </w:r>
            <w:r w:rsidR="007439A6">
              <w:rPr>
                <w:noProof/>
                <w:webHidden/>
              </w:rPr>
              <w:t>18</w:t>
            </w:r>
            <w:r w:rsidR="007439A6">
              <w:rPr>
                <w:noProof/>
                <w:webHidden/>
              </w:rPr>
              <w:fldChar w:fldCharType="end"/>
            </w:r>
          </w:hyperlink>
        </w:p>
        <w:p w:rsidR="007439A6" w:rsidRDefault="00326AFB">
          <w:pPr>
            <w:pStyle w:val="TOC2"/>
            <w:tabs>
              <w:tab w:val="right" w:leader="dot" w:pos="9736"/>
            </w:tabs>
            <w:rPr>
              <w:rFonts w:eastAsiaTheme="minorEastAsia"/>
              <w:noProof/>
              <w:lang w:eastAsia="en-GB"/>
            </w:rPr>
          </w:pPr>
          <w:hyperlink w:anchor="_Toc134623504" w:history="1">
            <w:r w:rsidR="007439A6" w:rsidRPr="00FD1F12">
              <w:rPr>
                <w:rStyle w:val="Hyperlink"/>
                <w:rFonts w:ascii="Arial" w:hAnsi="Arial" w:cs="Arial"/>
                <w:noProof/>
              </w:rPr>
              <w:t>2.2 Zimmer Biomet Facility, Bridgend, South Wales</w:t>
            </w:r>
            <w:r w:rsidR="007439A6">
              <w:rPr>
                <w:noProof/>
                <w:webHidden/>
              </w:rPr>
              <w:tab/>
            </w:r>
            <w:r w:rsidR="007439A6">
              <w:rPr>
                <w:noProof/>
                <w:webHidden/>
              </w:rPr>
              <w:fldChar w:fldCharType="begin"/>
            </w:r>
            <w:r w:rsidR="007439A6">
              <w:rPr>
                <w:noProof/>
                <w:webHidden/>
              </w:rPr>
              <w:instrText xml:space="preserve"> PAGEREF _Toc134623504 \h </w:instrText>
            </w:r>
            <w:r w:rsidR="007439A6">
              <w:rPr>
                <w:noProof/>
                <w:webHidden/>
              </w:rPr>
            </w:r>
            <w:r w:rsidR="007439A6">
              <w:rPr>
                <w:noProof/>
                <w:webHidden/>
              </w:rPr>
              <w:fldChar w:fldCharType="separate"/>
            </w:r>
            <w:r w:rsidR="007439A6">
              <w:rPr>
                <w:noProof/>
                <w:webHidden/>
              </w:rPr>
              <w:t>18</w:t>
            </w:r>
            <w:r w:rsidR="007439A6">
              <w:rPr>
                <w:noProof/>
                <w:webHidden/>
              </w:rPr>
              <w:fldChar w:fldCharType="end"/>
            </w:r>
          </w:hyperlink>
        </w:p>
        <w:p w:rsidR="007439A6" w:rsidRDefault="00326AFB">
          <w:pPr>
            <w:pStyle w:val="TOC2"/>
            <w:tabs>
              <w:tab w:val="right" w:leader="dot" w:pos="9736"/>
            </w:tabs>
            <w:rPr>
              <w:rFonts w:eastAsiaTheme="minorEastAsia"/>
              <w:noProof/>
              <w:lang w:eastAsia="en-GB"/>
            </w:rPr>
          </w:pPr>
          <w:hyperlink w:anchor="_Toc134623505" w:history="1">
            <w:r w:rsidR="007439A6" w:rsidRPr="00FD1F12">
              <w:rPr>
                <w:rStyle w:val="Hyperlink"/>
                <w:rFonts w:ascii="Arial" w:hAnsi="Arial" w:cs="Arial"/>
                <w:noProof/>
              </w:rPr>
              <w:t>2.3 The Oxford Partial Knee System</w:t>
            </w:r>
            <w:r w:rsidR="007439A6">
              <w:rPr>
                <w:noProof/>
                <w:webHidden/>
              </w:rPr>
              <w:tab/>
            </w:r>
            <w:r w:rsidR="007439A6">
              <w:rPr>
                <w:noProof/>
                <w:webHidden/>
              </w:rPr>
              <w:fldChar w:fldCharType="begin"/>
            </w:r>
            <w:r w:rsidR="007439A6">
              <w:rPr>
                <w:noProof/>
                <w:webHidden/>
              </w:rPr>
              <w:instrText xml:space="preserve"> PAGEREF _Toc134623505 \h </w:instrText>
            </w:r>
            <w:r w:rsidR="007439A6">
              <w:rPr>
                <w:noProof/>
                <w:webHidden/>
              </w:rPr>
            </w:r>
            <w:r w:rsidR="007439A6">
              <w:rPr>
                <w:noProof/>
                <w:webHidden/>
              </w:rPr>
              <w:fldChar w:fldCharType="separate"/>
            </w:r>
            <w:r w:rsidR="007439A6">
              <w:rPr>
                <w:noProof/>
                <w:webHidden/>
              </w:rPr>
              <w:t>19</w:t>
            </w:r>
            <w:r w:rsidR="007439A6">
              <w:rPr>
                <w:noProof/>
                <w:webHidden/>
              </w:rPr>
              <w:fldChar w:fldCharType="end"/>
            </w:r>
          </w:hyperlink>
        </w:p>
        <w:p w:rsidR="007439A6" w:rsidRDefault="00326AFB">
          <w:pPr>
            <w:pStyle w:val="TOC2"/>
            <w:tabs>
              <w:tab w:val="right" w:leader="dot" w:pos="9736"/>
            </w:tabs>
            <w:rPr>
              <w:rFonts w:eastAsiaTheme="minorEastAsia"/>
              <w:noProof/>
              <w:lang w:eastAsia="en-GB"/>
            </w:rPr>
          </w:pPr>
          <w:hyperlink w:anchor="_Toc134623506" w:history="1">
            <w:r w:rsidR="007439A6" w:rsidRPr="00FD1F12">
              <w:rPr>
                <w:rStyle w:val="Hyperlink"/>
                <w:rFonts w:ascii="Arial" w:hAnsi="Arial" w:cs="Arial"/>
                <w:noProof/>
              </w:rPr>
              <w:t>2.4 Aims and Objectives</w:t>
            </w:r>
            <w:r w:rsidR="007439A6">
              <w:rPr>
                <w:noProof/>
                <w:webHidden/>
              </w:rPr>
              <w:tab/>
            </w:r>
            <w:r w:rsidR="007439A6">
              <w:rPr>
                <w:noProof/>
                <w:webHidden/>
              </w:rPr>
              <w:fldChar w:fldCharType="begin"/>
            </w:r>
            <w:r w:rsidR="007439A6">
              <w:rPr>
                <w:noProof/>
                <w:webHidden/>
              </w:rPr>
              <w:instrText xml:space="preserve"> PAGEREF _Toc134623506 \h </w:instrText>
            </w:r>
            <w:r w:rsidR="007439A6">
              <w:rPr>
                <w:noProof/>
                <w:webHidden/>
              </w:rPr>
            </w:r>
            <w:r w:rsidR="007439A6">
              <w:rPr>
                <w:noProof/>
                <w:webHidden/>
              </w:rPr>
              <w:fldChar w:fldCharType="separate"/>
            </w:r>
            <w:r w:rsidR="007439A6">
              <w:rPr>
                <w:noProof/>
                <w:webHidden/>
              </w:rPr>
              <w:t>19</w:t>
            </w:r>
            <w:r w:rsidR="007439A6">
              <w:rPr>
                <w:noProof/>
                <w:webHidden/>
              </w:rPr>
              <w:fldChar w:fldCharType="end"/>
            </w:r>
          </w:hyperlink>
        </w:p>
        <w:p w:rsidR="007439A6" w:rsidRDefault="00326AFB">
          <w:pPr>
            <w:pStyle w:val="TOC1"/>
            <w:tabs>
              <w:tab w:val="right" w:leader="dot" w:pos="9736"/>
            </w:tabs>
            <w:rPr>
              <w:rFonts w:eastAsiaTheme="minorEastAsia"/>
              <w:noProof/>
              <w:lang w:eastAsia="en-GB"/>
            </w:rPr>
          </w:pPr>
          <w:hyperlink w:anchor="_Toc134623507" w:history="1">
            <w:r w:rsidR="007439A6" w:rsidRPr="00FD1F12">
              <w:rPr>
                <w:rStyle w:val="Hyperlink"/>
                <w:rFonts w:ascii="Arial" w:hAnsi="Arial" w:cs="Arial"/>
                <w:noProof/>
              </w:rPr>
              <w:t>Chapter 3. Define Phase</w:t>
            </w:r>
            <w:r w:rsidR="007439A6">
              <w:rPr>
                <w:noProof/>
                <w:webHidden/>
              </w:rPr>
              <w:tab/>
            </w:r>
            <w:r w:rsidR="007439A6">
              <w:rPr>
                <w:noProof/>
                <w:webHidden/>
              </w:rPr>
              <w:fldChar w:fldCharType="begin"/>
            </w:r>
            <w:r w:rsidR="007439A6">
              <w:rPr>
                <w:noProof/>
                <w:webHidden/>
              </w:rPr>
              <w:instrText xml:space="preserve"> PAGEREF _Toc134623507 \h </w:instrText>
            </w:r>
            <w:r w:rsidR="007439A6">
              <w:rPr>
                <w:noProof/>
                <w:webHidden/>
              </w:rPr>
            </w:r>
            <w:r w:rsidR="007439A6">
              <w:rPr>
                <w:noProof/>
                <w:webHidden/>
              </w:rPr>
              <w:fldChar w:fldCharType="separate"/>
            </w:r>
            <w:r w:rsidR="007439A6">
              <w:rPr>
                <w:noProof/>
                <w:webHidden/>
              </w:rPr>
              <w:t>21</w:t>
            </w:r>
            <w:r w:rsidR="007439A6">
              <w:rPr>
                <w:noProof/>
                <w:webHidden/>
              </w:rPr>
              <w:fldChar w:fldCharType="end"/>
            </w:r>
          </w:hyperlink>
        </w:p>
        <w:p w:rsidR="007439A6" w:rsidRDefault="00326AFB">
          <w:pPr>
            <w:pStyle w:val="TOC2"/>
            <w:tabs>
              <w:tab w:val="right" w:leader="dot" w:pos="9736"/>
            </w:tabs>
            <w:rPr>
              <w:rFonts w:eastAsiaTheme="minorEastAsia"/>
              <w:noProof/>
              <w:lang w:eastAsia="en-GB"/>
            </w:rPr>
          </w:pPr>
          <w:hyperlink w:anchor="_Toc134623508" w:history="1">
            <w:r w:rsidR="007439A6" w:rsidRPr="00FD1F12">
              <w:rPr>
                <w:rStyle w:val="Hyperlink"/>
                <w:rFonts w:ascii="Arial" w:hAnsi="Arial" w:cs="Arial"/>
                <w:noProof/>
              </w:rPr>
              <w:t>3.1 The purpose of the Define Phase</w:t>
            </w:r>
            <w:r w:rsidR="007439A6">
              <w:rPr>
                <w:noProof/>
                <w:webHidden/>
              </w:rPr>
              <w:tab/>
            </w:r>
            <w:r w:rsidR="007439A6">
              <w:rPr>
                <w:noProof/>
                <w:webHidden/>
              </w:rPr>
              <w:fldChar w:fldCharType="begin"/>
            </w:r>
            <w:r w:rsidR="007439A6">
              <w:rPr>
                <w:noProof/>
                <w:webHidden/>
              </w:rPr>
              <w:instrText xml:space="preserve"> PAGEREF _Toc134623508 \h </w:instrText>
            </w:r>
            <w:r w:rsidR="007439A6">
              <w:rPr>
                <w:noProof/>
                <w:webHidden/>
              </w:rPr>
            </w:r>
            <w:r w:rsidR="007439A6">
              <w:rPr>
                <w:noProof/>
                <w:webHidden/>
              </w:rPr>
              <w:fldChar w:fldCharType="separate"/>
            </w:r>
            <w:r w:rsidR="007439A6">
              <w:rPr>
                <w:noProof/>
                <w:webHidden/>
              </w:rPr>
              <w:t>21</w:t>
            </w:r>
            <w:r w:rsidR="007439A6">
              <w:rPr>
                <w:noProof/>
                <w:webHidden/>
              </w:rPr>
              <w:fldChar w:fldCharType="end"/>
            </w:r>
          </w:hyperlink>
        </w:p>
        <w:p w:rsidR="007439A6" w:rsidRDefault="00326AFB">
          <w:pPr>
            <w:pStyle w:val="TOC2"/>
            <w:tabs>
              <w:tab w:val="right" w:leader="dot" w:pos="9736"/>
            </w:tabs>
            <w:rPr>
              <w:rFonts w:eastAsiaTheme="minorEastAsia"/>
              <w:noProof/>
              <w:lang w:eastAsia="en-GB"/>
            </w:rPr>
          </w:pPr>
          <w:hyperlink w:anchor="_Toc134623509" w:history="1">
            <w:r w:rsidR="007439A6" w:rsidRPr="00FD1F12">
              <w:rPr>
                <w:rStyle w:val="Hyperlink"/>
                <w:rFonts w:ascii="Arial" w:hAnsi="Arial" w:cs="Arial"/>
                <w:noProof/>
              </w:rPr>
              <w:t>3.2 The Problem Statement</w:t>
            </w:r>
            <w:r w:rsidR="007439A6">
              <w:rPr>
                <w:noProof/>
                <w:webHidden/>
              </w:rPr>
              <w:tab/>
            </w:r>
            <w:r w:rsidR="007439A6">
              <w:rPr>
                <w:noProof/>
                <w:webHidden/>
              </w:rPr>
              <w:fldChar w:fldCharType="begin"/>
            </w:r>
            <w:r w:rsidR="007439A6">
              <w:rPr>
                <w:noProof/>
                <w:webHidden/>
              </w:rPr>
              <w:instrText xml:space="preserve"> PAGEREF _Toc134623509 \h </w:instrText>
            </w:r>
            <w:r w:rsidR="007439A6">
              <w:rPr>
                <w:noProof/>
                <w:webHidden/>
              </w:rPr>
            </w:r>
            <w:r w:rsidR="007439A6">
              <w:rPr>
                <w:noProof/>
                <w:webHidden/>
              </w:rPr>
              <w:fldChar w:fldCharType="separate"/>
            </w:r>
            <w:r w:rsidR="007439A6">
              <w:rPr>
                <w:noProof/>
                <w:webHidden/>
              </w:rPr>
              <w:t>21</w:t>
            </w:r>
            <w:r w:rsidR="007439A6">
              <w:rPr>
                <w:noProof/>
                <w:webHidden/>
              </w:rPr>
              <w:fldChar w:fldCharType="end"/>
            </w:r>
          </w:hyperlink>
        </w:p>
        <w:p w:rsidR="007439A6" w:rsidRDefault="00326AFB">
          <w:pPr>
            <w:pStyle w:val="TOC2"/>
            <w:tabs>
              <w:tab w:val="right" w:leader="dot" w:pos="9736"/>
            </w:tabs>
            <w:rPr>
              <w:rFonts w:eastAsiaTheme="minorEastAsia"/>
              <w:noProof/>
              <w:lang w:eastAsia="en-GB"/>
            </w:rPr>
          </w:pPr>
          <w:hyperlink w:anchor="_Toc134623510" w:history="1">
            <w:r w:rsidR="007439A6" w:rsidRPr="00FD1F12">
              <w:rPr>
                <w:rStyle w:val="Hyperlink"/>
                <w:rFonts w:ascii="Arial" w:hAnsi="Arial" w:cs="Arial"/>
                <w:noProof/>
              </w:rPr>
              <w:t>3.3 The Project Team</w:t>
            </w:r>
            <w:r w:rsidR="007439A6">
              <w:rPr>
                <w:noProof/>
                <w:webHidden/>
              </w:rPr>
              <w:tab/>
            </w:r>
            <w:r w:rsidR="007439A6">
              <w:rPr>
                <w:noProof/>
                <w:webHidden/>
              </w:rPr>
              <w:fldChar w:fldCharType="begin"/>
            </w:r>
            <w:r w:rsidR="007439A6">
              <w:rPr>
                <w:noProof/>
                <w:webHidden/>
              </w:rPr>
              <w:instrText xml:space="preserve"> PAGEREF _Toc134623510 \h </w:instrText>
            </w:r>
            <w:r w:rsidR="007439A6">
              <w:rPr>
                <w:noProof/>
                <w:webHidden/>
              </w:rPr>
            </w:r>
            <w:r w:rsidR="007439A6">
              <w:rPr>
                <w:noProof/>
                <w:webHidden/>
              </w:rPr>
              <w:fldChar w:fldCharType="separate"/>
            </w:r>
            <w:r w:rsidR="007439A6">
              <w:rPr>
                <w:noProof/>
                <w:webHidden/>
              </w:rPr>
              <w:t>21</w:t>
            </w:r>
            <w:r w:rsidR="007439A6">
              <w:rPr>
                <w:noProof/>
                <w:webHidden/>
              </w:rPr>
              <w:fldChar w:fldCharType="end"/>
            </w:r>
          </w:hyperlink>
        </w:p>
        <w:p w:rsidR="007439A6" w:rsidRDefault="00326AFB">
          <w:pPr>
            <w:pStyle w:val="TOC2"/>
            <w:tabs>
              <w:tab w:val="right" w:leader="dot" w:pos="9736"/>
            </w:tabs>
            <w:rPr>
              <w:rFonts w:eastAsiaTheme="minorEastAsia"/>
              <w:noProof/>
              <w:lang w:eastAsia="en-GB"/>
            </w:rPr>
          </w:pPr>
          <w:hyperlink w:anchor="_Toc134623511" w:history="1">
            <w:r w:rsidR="007439A6" w:rsidRPr="00FD1F12">
              <w:rPr>
                <w:rStyle w:val="Hyperlink"/>
                <w:rFonts w:ascii="Arial" w:hAnsi="Arial" w:cs="Arial"/>
                <w:noProof/>
              </w:rPr>
              <w:t>3.4 The project objectives</w:t>
            </w:r>
            <w:r w:rsidR="007439A6">
              <w:rPr>
                <w:noProof/>
                <w:webHidden/>
              </w:rPr>
              <w:tab/>
            </w:r>
            <w:r w:rsidR="007439A6">
              <w:rPr>
                <w:noProof/>
                <w:webHidden/>
              </w:rPr>
              <w:fldChar w:fldCharType="begin"/>
            </w:r>
            <w:r w:rsidR="007439A6">
              <w:rPr>
                <w:noProof/>
                <w:webHidden/>
              </w:rPr>
              <w:instrText xml:space="preserve"> PAGEREF _Toc134623511 \h </w:instrText>
            </w:r>
            <w:r w:rsidR="007439A6">
              <w:rPr>
                <w:noProof/>
                <w:webHidden/>
              </w:rPr>
            </w:r>
            <w:r w:rsidR="007439A6">
              <w:rPr>
                <w:noProof/>
                <w:webHidden/>
              </w:rPr>
              <w:fldChar w:fldCharType="separate"/>
            </w:r>
            <w:r w:rsidR="007439A6">
              <w:rPr>
                <w:noProof/>
                <w:webHidden/>
              </w:rPr>
              <w:t>22</w:t>
            </w:r>
            <w:r w:rsidR="007439A6">
              <w:rPr>
                <w:noProof/>
                <w:webHidden/>
              </w:rPr>
              <w:fldChar w:fldCharType="end"/>
            </w:r>
          </w:hyperlink>
        </w:p>
        <w:p w:rsidR="007439A6" w:rsidRDefault="00326AFB">
          <w:pPr>
            <w:pStyle w:val="TOC2"/>
            <w:tabs>
              <w:tab w:val="right" w:leader="dot" w:pos="9736"/>
            </w:tabs>
            <w:rPr>
              <w:rFonts w:eastAsiaTheme="minorEastAsia"/>
              <w:noProof/>
              <w:lang w:eastAsia="en-GB"/>
            </w:rPr>
          </w:pPr>
          <w:hyperlink w:anchor="_Toc134623512" w:history="1">
            <w:r w:rsidR="007439A6" w:rsidRPr="00FD1F12">
              <w:rPr>
                <w:rStyle w:val="Hyperlink"/>
                <w:rFonts w:ascii="Arial" w:hAnsi="Arial" w:cs="Arial"/>
                <w:noProof/>
              </w:rPr>
              <w:t>3.5 The project plan</w:t>
            </w:r>
            <w:r w:rsidR="007439A6">
              <w:rPr>
                <w:noProof/>
                <w:webHidden/>
              </w:rPr>
              <w:tab/>
            </w:r>
            <w:r w:rsidR="007439A6">
              <w:rPr>
                <w:noProof/>
                <w:webHidden/>
              </w:rPr>
              <w:fldChar w:fldCharType="begin"/>
            </w:r>
            <w:r w:rsidR="007439A6">
              <w:rPr>
                <w:noProof/>
                <w:webHidden/>
              </w:rPr>
              <w:instrText xml:space="preserve"> PAGEREF _Toc134623512 \h </w:instrText>
            </w:r>
            <w:r w:rsidR="007439A6">
              <w:rPr>
                <w:noProof/>
                <w:webHidden/>
              </w:rPr>
            </w:r>
            <w:r w:rsidR="007439A6">
              <w:rPr>
                <w:noProof/>
                <w:webHidden/>
              </w:rPr>
              <w:fldChar w:fldCharType="separate"/>
            </w:r>
            <w:r w:rsidR="007439A6">
              <w:rPr>
                <w:noProof/>
                <w:webHidden/>
              </w:rPr>
              <w:t>22</w:t>
            </w:r>
            <w:r w:rsidR="007439A6">
              <w:rPr>
                <w:noProof/>
                <w:webHidden/>
              </w:rPr>
              <w:fldChar w:fldCharType="end"/>
            </w:r>
          </w:hyperlink>
        </w:p>
        <w:p w:rsidR="007439A6" w:rsidRDefault="00326AFB">
          <w:pPr>
            <w:pStyle w:val="TOC2"/>
            <w:tabs>
              <w:tab w:val="right" w:leader="dot" w:pos="9736"/>
            </w:tabs>
            <w:rPr>
              <w:rFonts w:eastAsiaTheme="minorEastAsia"/>
              <w:noProof/>
              <w:lang w:eastAsia="en-GB"/>
            </w:rPr>
          </w:pPr>
          <w:hyperlink w:anchor="_Toc134623513" w:history="1">
            <w:r w:rsidR="007439A6" w:rsidRPr="00FD1F12">
              <w:rPr>
                <w:rStyle w:val="Hyperlink"/>
                <w:rFonts w:ascii="Arial" w:hAnsi="Arial" w:cs="Arial"/>
                <w:noProof/>
              </w:rPr>
              <w:t>3.6 Value Stream Map (VSM)</w:t>
            </w:r>
            <w:r w:rsidR="007439A6">
              <w:rPr>
                <w:noProof/>
                <w:webHidden/>
              </w:rPr>
              <w:tab/>
            </w:r>
            <w:r w:rsidR="007439A6">
              <w:rPr>
                <w:noProof/>
                <w:webHidden/>
              </w:rPr>
              <w:fldChar w:fldCharType="begin"/>
            </w:r>
            <w:r w:rsidR="007439A6">
              <w:rPr>
                <w:noProof/>
                <w:webHidden/>
              </w:rPr>
              <w:instrText xml:space="preserve"> PAGEREF _Toc134623513 \h </w:instrText>
            </w:r>
            <w:r w:rsidR="007439A6">
              <w:rPr>
                <w:noProof/>
                <w:webHidden/>
              </w:rPr>
            </w:r>
            <w:r w:rsidR="007439A6">
              <w:rPr>
                <w:noProof/>
                <w:webHidden/>
              </w:rPr>
              <w:fldChar w:fldCharType="separate"/>
            </w:r>
            <w:r w:rsidR="007439A6">
              <w:rPr>
                <w:noProof/>
                <w:webHidden/>
              </w:rPr>
              <w:t>22</w:t>
            </w:r>
            <w:r w:rsidR="007439A6">
              <w:rPr>
                <w:noProof/>
                <w:webHidden/>
              </w:rPr>
              <w:fldChar w:fldCharType="end"/>
            </w:r>
          </w:hyperlink>
        </w:p>
        <w:p w:rsidR="007439A6" w:rsidRDefault="00326AFB">
          <w:pPr>
            <w:pStyle w:val="TOC2"/>
            <w:tabs>
              <w:tab w:val="right" w:leader="dot" w:pos="9736"/>
            </w:tabs>
            <w:rPr>
              <w:rFonts w:eastAsiaTheme="minorEastAsia"/>
              <w:noProof/>
              <w:lang w:eastAsia="en-GB"/>
            </w:rPr>
          </w:pPr>
          <w:hyperlink w:anchor="_Toc134623514" w:history="1">
            <w:r w:rsidR="007439A6" w:rsidRPr="00FD1F12">
              <w:rPr>
                <w:rStyle w:val="Hyperlink"/>
                <w:rFonts w:ascii="Arial" w:hAnsi="Arial" w:cs="Arial"/>
                <w:noProof/>
              </w:rPr>
              <w:t>3.7 Goal Statement</w:t>
            </w:r>
            <w:r w:rsidR="007439A6">
              <w:rPr>
                <w:noProof/>
                <w:webHidden/>
              </w:rPr>
              <w:tab/>
            </w:r>
            <w:r w:rsidR="007439A6">
              <w:rPr>
                <w:noProof/>
                <w:webHidden/>
              </w:rPr>
              <w:fldChar w:fldCharType="begin"/>
            </w:r>
            <w:r w:rsidR="007439A6">
              <w:rPr>
                <w:noProof/>
                <w:webHidden/>
              </w:rPr>
              <w:instrText xml:space="preserve"> PAGEREF _Toc134623514 \h </w:instrText>
            </w:r>
            <w:r w:rsidR="007439A6">
              <w:rPr>
                <w:noProof/>
                <w:webHidden/>
              </w:rPr>
            </w:r>
            <w:r w:rsidR="007439A6">
              <w:rPr>
                <w:noProof/>
                <w:webHidden/>
              </w:rPr>
              <w:fldChar w:fldCharType="separate"/>
            </w:r>
            <w:r w:rsidR="007439A6">
              <w:rPr>
                <w:noProof/>
                <w:webHidden/>
              </w:rPr>
              <w:t>23</w:t>
            </w:r>
            <w:r w:rsidR="007439A6">
              <w:rPr>
                <w:noProof/>
                <w:webHidden/>
              </w:rPr>
              <w:fldChar w:fldCharType="end"/>
            </w:r>
          </w:hyperlink>
        </w:p>
        <w:p w:rsidR="007439A6" w:rsidRDefault="00326AFB">
          <w:pPr>
            <w:pStyle w:val="TOC2"/>
            <w:tabs>
              <w:tab w:val="right" w:leader="dot" w:pos="9736"/>
            </w:tabs>
            <w:rPr>
              <w:rFonts w:eastAsiaTheme="minorEastAsia"/>
              <w:noProof/>
              <w:lang w:eastAsia="en-GB"/>
            </w:rPr>
          </w:pPr>
          <w:hyperlink w:anchor="_Toc134623515" w:history="1">
            <w:r w:rsidR="007439A6" w:rsidRPr="00FD1F12">
              <w:rPr>
                <w:rStyle w:val="Hyperlink"/>
                <w:rFonts w:ascii="Arial" w:hAnsi="Arial" w:cs="Arial"/>
                <w:noProof/>
              </w:rPr>
              <w:t>3.8 Project Charter</w:t>
            </w:r>
            <w:r w:rsidR="007439A6">
              <w:rPr>
                <w:noProof/>
                <w:webHidden/>
              </w:rPr>
              <w:tab/>
            </w:r>
            <w:r w:rsidR="007439A6">
              <w:rPr>
                <w:noProof/>
                <w:webHidden/>
              </w:rPr>
              <w:fldChar w:fldCharType="begin"/>
            </w:r>
            <w:r w:rsidR="007439A6">
              <w:rPr>
                <w:noProof/>
                <w:webHidden/>
              </w:rPr>
              <w:instrText xml:space="preserve"> PAGEREF _Toc134623515 \h </w:instrText>
            </w:r>
            <w:r w:rsidR="007439A6">
              <w:rPr>
                <w:noProof/>
                <w:webHidden/>
              </w:rPr>
            </w:r>
            <w:r w:rsidR="007439A6">
              <w:rPr>
                <w:noProof/>
                <w:webHidden/>
              </w:rPr>
              <w:fldChar w:fldCharType="separate"/>
            </w:r>
            <w:r w:rsidR="007439A6">
              <w:rPr>
                <w:noProof/>
                <w:webHidden/>
              </w:rPr>
              <w:t>24</w:t>
            </w:r>
            <w:r w:rsidR="007439A6">
              <w:rPr>
                <w:noProof/>
                <w:webHidden/>
              </w:rPr>
              <w:fldChar w:fldCharType="end"/>
            </w:r>
          </w:hyperlink>
        </w:p>
        <w:p w:rsidR="007439A6" w:rsidRDefault="00326AFB">
          <w:pPr>
            <w:pStyle w:val="TOC1"/>
            <w:tabs>
              <w:tab w:val="right" w:leader="dot" w:pos="9736"/>
            </w:tabs>
            <w:rPr>
              <w:rFonts w:eastAsiaTheme="minorEastAsia"/>
              <w:noProof/>
              <w:lang w:eastAsia="en-GB"/>
            </w:rPr>
          </w:pPr>
          <w:hyperlink w:anchor="_Toc134623516" w:history="1">
            <w:r w:rsidR="007439A6" w:rsidRPr="00FD1F12">
              <w:rPr>
                <w:rStyle w:val="Hyperlink"/>
                <w:rFonts w:ascii="Arial" w:hAnsi="Arial" w:cs="Arial"/>
                <w:noProof/>
              </w:rPr>
              <w:t>Chapter 4. Measure Phase</w:t>
            </w:r>
            <w:r w:rsidR="007439A6">
              <w:rPr>
                <w:noProof/>
                <w:webHidden/>
              </w:rPr>
              <w:tab/>
            </w:r>
            <w:r w:rsidR="007439A6">
              <w:rPr>
                <w:noProof/>
                <w:webHidden/>
              </w:rPr>
              <w:fldChar w:fldCharType="begin"/>
            </w:r>
            <w:r w:rsidR="007439A6">
              <w:rPr>
                <w:noProof/>
                <w:webHidden/>
              </w:rPr>
              <w:instrText xml:space="preserve"> PAGEREF _Toc134623516 \h </w:instrText>
            </w:r>
            <w:r w:rsidR="007439A6">
              <w:rPr>
                <w:noProof/>
                <w:webHidden/>
              </w:rPr>
            </w:r>
            <w:r w:rsidR="007439A6">
              <w:rPr>
                <w:noProof/>
                <w:webHidden/>
              </w:rPr>
              <w:fldChar w:fldCharType="separate"/>
            </w:r>
            <w:r w:rsidR="007439A6">
              <w:rPr>
                <w:noProof/>
                <w:webHidden/>
              </w:rPr>
              <w:t>25</w:t>
            </w:r>
            <w:r w:rsidR="007439A6">
              <w:rPr>
                <w:noProof/>
                <w:webHidden/>
              </w:rPr>
              <w:fldChar w:fldCharType="end"/>
            </w:r>
          </w:hyperlink>
        </w:p>
        <w:p w:rsidR="007439A6" w:rsidRDefault="00326AFB">
          <w:pPr>
            <w:pStyle w:val="TOC2"/>
            <w:tabs>
              <w:tab w:val="right" w:leader="dot" w:pos="9736"/>
            </w:tabs>
            <w:rPr>
              <w:rFonts w:eastAsiaTheme="minorEastAsia"/>
              <w:noProof/>
              <w:lang w:eastAsia="en-GB"/>
            </w:rPr>
          </w:pPr>
          <w:hyperlink w:anchor="_Toc134623517" w:history="1">
            <w:r w:rsidR="007439A6" w:rsidRPr="00FD1F12">
              <w:rPr>
                <w:rStyle w:val="Hyperlink"/>
                <w:rFonts w:ascii="Arial" w:hAnsi="Arial" w:cs="Arial"/>
                <w:noProof/>
              </w:rPr>
              <w:t>4.1 Purpose of the Measure Phase</w:t>
            </w:r>
            <w:r w:rsidR="007439A6">
              <w:rPr>
                <w:noProof/>
                <w:webHidden/>
              </w:rPr>
              <w:tab/>
            </w:r>
            <w:r w:rsidR="007439A6">
              <w:rPr>
                <w:noProof/>
                <w:webHidden/>
              </w:rPr>
              <w:fldChar w:fldCharType="begin"/>
            </w:r>
            <w:r w:rsidR="007439A6">
              <w:rPr>
                <w:noProof/>
                <w:webHidden/>
              </w:rPr>
              <w:instrText xml:space="preserve"> PAGEREF _Toc134623517 \h </w:instrText>
            </w:r>
            <w:r w:rsidR="007439A6">
              <w:rPr>
                <w:noProof/>
                <w:webHidden/>
              </w:rPr>
            </w:r>
            <w:r w:rsidR="007439A6">
              <w:rPr>
                <w:noProof/>
                <w:webHidden/>
              </w:rPr>
              <w:fldChar w:fldCharType="separate"/>
            </w:r>
            <w:r w:rsidR="007439A6">
              <w:rPr>
                <w:noProof/>
                <w:webHidden/>
              </w:rPr>
              <w:t>25</w:t>
            </w:r>
            <w:r w:rsidR="007439A6">
              <w:rPr>
                <w:noProof/>
                <w:webHidden/>
              </w:rPr>
              <w:fldChar w:fldCharType="end"/>
            </w:r>
          </w:hyperlink>
        </w:p>
        <w:p w:rsidR="007439A6" w:rsidRDefault="00326AFB">
          <w:pPr>
            <w:pStyle w:val="TOC2"/>
            <w:tabs>
              <w:tab w:val="right" w:leader="dot" w:pos="9736"/>
            </w:tabs>
            <w:rPr>
              <w:rFonts w:eastAsiaTheme="minorEastAsia"/>
              <w:noProof/>
              <w:lang w:eastAsia="en-GB"/>
            </w:rPr>
          </w:pPr>
          <w:hyperlink w:anchor="_Toc134623518" w:history="1">
            <w:r w:rsidR="007439A6" w:rsidRPr="00FD1F12">
              <w:rPr>
                <w:rStyle w:val="Hyperlink"/>
                <w:rFonts w:ascii="Arial" w:hAnsi="Arial" w:cs="Arial"/>
                <w:noProof/>
              </w:rPr>
              <w:t>4.2 Process Evaluation</w:t>
            </w:r>
            <w:r w:rsidR="007439A6">
              <w:rPr>
                <w:noProof/>
                <w:webHidden/>
              </w:rPr>
              <w:tab/>
            </w:r>
            <w:r w:rsidR="007439A6">
              <w:rPr>
                <w:noProof/>
                <w:webHidden/>
              </w:rPr>
              <w:fldChar w:fldCharType="begin"/>
            </w:r>
            <w:r w:rsidR="007439A6">
              <w:rPr>
                <w:noProof/>
                <w:webHidden/>
              </w:rPr>
              <w:instrText xml:space="preserve"> PAGEREF _Toc134623518 \h </w:instrText>
            </w:r>
            <w:r w:rsidR="007439A6">
              <w:rPr>
                <w:noProof/>
                <w:webHidden/>
              </w:rPr>
            </w:r>
            <w:r w:rsidR="007439A6">
              <w:rPr>
                <w:noProof/>
                <w:webHidden/>
              </w:rPr>
              <w:fldChar w:fldCharType="separate"/>
            </w:r>
            <w:r w:rsidR="007439A6">
              <w:rPr>
                <w:noProof/>
                <w:webHidden/>
              </w:rPr>
              <w:t>25</w:t>
            </w:r>
            <w:r w:rsidR="007439A6">
              <w:rPr>
                <w:noProof/>
                <w:webHidden/>
              </w:rPr>
              <w:fldChar w:fldCharType="end"/>
            </w:r>
          </w:hyperlink>
        </w:p>
        <w:p w:rsidR="007439A6" w:rsidRDefault="00326AFB">
          <w:pPr>
            <w:pStyle w:val="TOC2"/>
            <w:tabs>
              <w:tab w:val="right" w:leader="dot" w:pos="9736"/>
            </w:tabs>
            <w:rPr>
              <w:rFonts w:eastAsiaTheme="minorEastAsia"/>
              <w:noProof/>
              <w:lang w:eastAsia="en-GB"/>
            </w:rPr>
          </w:pPr>
          <w:hyperlink w:anchor="_Toc134623519" w:history="1">
            <w:r w:rsidR="007439A6" w:rsidRPr="00FD1F12">
              <w:rPr>
                <w:rStyle w:val="Hyperlink"/>
                <w:rFonts w:ascii="Arial" w:hAnsi="Arial" w:cs="Arial"/>
                <w:noProof/>
              </w:rPr>
              <w:t>4.3 Data Collection Plan</w:t>
            </w:r>
            <w:r w:rsidR="007439A6">
              <w:rPr>
                <w:noProof/>
                <w:webHidden/>
              </w:rPr>
              <w:tab/>
            </w:r>
            <w:r w:rsidR="007439A6">
              <w:rPr>
                <w:noProof/>
                <w:webHidden/>
              </w:rPr>
              <w:fldChar w:fldCharType="begin"/>
            </w:r>
            <w:r w:rsidR="007439A6">
              <w:rPr>
                <w:noProof/>
                <w:webHidden/>
              </w:rPr>
              <w:instrText xml:space="preserve"> PAGEREF _Toc134623519 \h </w:instrText>
            </w:r>
            <w:r w:rsidR="007439A6">
              <w:rPr>
                <w:noProof/>
                <w:webHidden/>
              </w:rPr>
            </w:r>
            <w:r w:rsidR="007439A6">
              <w:rPr>
                <w:noProof/>
                <w:webHidden/>
              </w:rPr>
              <w:fldChar w:fldCharType="separate"/>
            </w:r>
            <w:r w:rsidR="007439A6">
              <w:rPr>
                <w:noProof/>
                <w:webHidden/>
              </w:rPr>
              <w:t>27</w:t>
            </w:r>
            <w:r w:rsidR="007439A6">
              <w:rPr>
                <w:noProof/>
                <w:webHidden/>
              </w:rPr>
              <w:fldChar w:fldCharType="end"/>
            </w:r>
          </w:hyperlink>
        </w:p>
        <w:p w:rsidR="007439A6" w:rsidRDefault="00326AFB">
          <w:pPr>
            <w:pStyle w:val="TOC2"/>
            <w:tabs>
              <w:tab w:val="right" w:leader="dot" w:pos="9736"/>
            </w:tabs>
            <w:rPr>
              <w:rFonts w:eastAsiaTheme="minorEastAsia"/>
              <w:noProof/>
              <w:lang w:eastAsia="en-GB"/>
            </w:rPr>
          </w:pPr>
          <w:hyperlink w:anchor="_Toc134623520" w:history="1">
            <w:r w:rsidR="007439A6" w:rsidRPr="00FD1F12">
              <w:rPr>
                <w:rStyle w:val="Hyperlink"/>
                <w:rFonts w:ascii="Arial" w:hAnsi="Arial" w:cs="Arial"/>
                <w:noProof/>
              </w:rPr>
              <w:t>4.4 Measuring Strategy</w:t>
            </w:r>
            <w:r w:rsidR="007439A6">
              <w:rPr>
                <w:noProof/>
                <w:webHidden/>
              </w:rPr>
              <w:tab/>
            </w:r>
            <w:r w:rsidR="007439A6">
              <w:rPr>
                <w:noProof/>
                <w:webHidden/>
              </w:rPr>
              <w:fldChar w:fldCharType="begin"/>
            </w:r>
            <w:r w:rsidR="007439A6">
              <w:rPr>
                <w:noProof/>
                <w:webHidden/>
              </w:rPr>
              <w:instrText xml:space="preserve"> PAGEREF _Toc134623520 \h </w:instrText>
            </w:r>
            <w:r w:rsidR="007439A6">
              <w:rPr>
                <w:noProof/>
                <w:webHidden/>
              </w:rPr>
            </w:r>
            <w:r w:rsidR="007439A6">
              <w:rPr>
                <w:noProof/>
                <w:webHidden/>
              </w:rPr>
              <w:fldChar w:fldCharType="separate"/>
            </w:r>
            <w:r w:rsidR="007439A6">
              <w:rPr>
                <w:noProof/>
                <w:webHidden/>
              </w:rPr>
              <w:t>27</w:t>
            </w:r>
            <w:r w:rsidR="007439A6">
              <w:rPr>
                <w:noProof/>
                <w:webHidden/>
              </w:rPr>
              <w:fldChar w:fldCharType="end"/>
            </w:r>
          </w:hyperlink>
        </w:p>
        <w:p w:rsidR="007439A6" w:rsidRDefault="00326AFB">
          <w:pPr>
            <w:pStyle w:val="TOC2"/>
            <w:tabs>
              <w:tab w:val="right" w:leader="dot" w:pos="9736"/>
            </w:tabs>
            <w:rPr>
              <w:rFonts w:eastAsiaTheme="minorEastAsia"/>
              <w:noProof/>
              <w:lang w:eastAsia="en-GB"/>
            </w:rPr>
          </w:pPr>
          <w:hyperlink w:anchor="_Toc134623521" w:history="1">
            <w:r w:rsidR="007439A6" w:rsidRPr="00FD1F12">
              <w:rPr>
                <w:rStyle w:val="Hyperlink"/>
                <w:rFonts w:ascii="Arial" w:hAnsi="Arial" w:cs="Arial"/>
                <w:noProof/>
              </w:rPr>
              <w:t>4.5 Process Capability</w:t>
            </w:r>
            <w:r w:rsidR="007439A6">
              <w:rPr>
                <w:noProof/>
                <w:webHidden/>
              </w:rPr>
              <w:tab/>
            </w:r>
            <w:r w:rsidR="007439A6">
              <w:rPr>
                <w:noProof/>
                <w:webHidden/>
              </w:rPr>
              <w:fldChar w:fldCharType="begin"/>
            </w:r>
            <w:r w:rsidR="007439A6">
              <w:rPr>
                <w:noProof/>
                <w:webHidden/>
              </w:rPr>
              <w:instrText xml:space="preserve"> PAGEREF _Toc134623521 \h </w:instrText>
            </w:r>
            <w:r w:rsidR="007439A6">
              <w:rPr>
                <w:noProof/>
                <w:webHidden/>
              </w:rPr>
            </w:r>
            <w:r w:rsidR="007439A6">
              <w:rPr>
                <w:noProof/>
                <w:webHidden/>
              </w:rPr>
              <w:fldChar w:fldCharType="separate"/>
            </w:r>
            <w:r w:rsidR="007439A6">
              <w:rPr>
                <w:noProof/>
                <w:webHidden/>
              </w:rPr>
              <w:t>30</w:t>
            </w:r>
            <w:r w:rsidR="007439A6">
              <w:rPr>
                <w:noProof/>
                <w:webHidden/>
              </w:rPr>
              <w:fldChar w:fldCharType="end"/>
            </w:r>
          </w:hyperlink>
        </w:p>
        <w:p w:rsidR="007439A6" w:rsidRDefault="00326AFB">
          <w:pPr>
            <w:pStyle w:val="TOC2"/>
            <w:tabs>
              <w:tab w:val="right" w:leader="dot" w:pos="9736"/>
            </w:tabs>
            <w:rPr>
              <w:rFonts w:eastAsiaTheme="minorEastAsia"/>
              <w:noProof/>
              <w:lang w:eastAsia="en-GB"/>
            </w:rPr>
          </w:pPr>
          <w:hyperlink w:anchor="_Toc134623522" w:history="1">
            <w:r w:rsidR="007439A6" w:rsidRPr="00FD1F12">
              <w:rPr>
                <w:rStyle w:val="Hyperlink"/>
                <w:rFonts w:ascii="Arial" w:hAnsi="Arial" w:cs="Arial"/>
                <w:noProof/>
              </w:rPr>
              <w:t>4.6 FMEA</w:t>
            </w:r>
            <w:r w:rsidR="007439A6">
              <w:rPr>
                <w:noProof/>
                <w:webHidden/>
              </w:rPr>
              <w:tab/>
            </w:r>
            <w:r w:rsidR="007439A6">
              <w:rPr>
                <w:noProof/>
                <w:webHidden/>
              </w:rPr>
              <w:fldChar w:fldCharType="begin"/>
            </w:r>
            <w:r w:rsidR="007439A6">
              <w:rPr>
                <w:noProof/>
                <w:webHidden/>
              </w:rPr>
              <w:instrText xml:space="preserve"> PAGEREF _Toc134623522 \h </w:instrText>
            </w:r>
            <w:r w:rsidR="007439A6">
              <w:rPr>
                <w:noProof/>
                <w:webHidden/>
              </w:rPr>
            </w:r>
            <w:r w:rsidR="007439A6">
              <w:rPr>
                <w:noProof/>
                <w:webHidden/>
              </w:rPr>
              <w:fldChar w:fldCharType="separate"/>
            </w:r>
            <w:r w:rsidR="007439A6">
              <w:rPr>
                <w:noProof/>
                <w:webHidden/>
              </w:rPr>
              <w:t>30</w:t>
            </w:r>
            <w:r w:rsidR="007439A6">
              <w:rPr>
                <w:noProof/>
                <w:webHidden/>
              </w:rPr>
              <w:fldChar w:fldCharType="end"/>
            </w:r>
          </w:hyperlink>
        </w:p>
        <w:p w:rsidR="007439A6" w:rsidRDefault="00326AFB">
          <w:pPr>
            <w:pStyle w:val="TOC2"/>
            <w:tabs>
              <w:tab w:val="right" w:leader="dot" w:pos="9736"/>
            </w:tabs>
            <w:rPr>
              <w:rFonts w:eastAsiaTheme="minorEastAsia"/>
              <w:noProof/>
              <w:lang w:eastAsia="en-GB"/>
            </w:rPr>
          </w:pPr>
          <w:hyperlink w:anchor="_Toc134623523" w:history="1">
            <w:r w:rsidR="007439A6" w:rsidRPr="00FD1F12">
              <w:rPr>
                <w:rStyle w:val="Hyperlink"/>
                <w:rFonts w:ascii="Arial" w:hAnsi="Arial" w:cs="Arial"/>
                <w:noProof/>
              </w:rPr>
              <w:t>4.7 CNC Mill Measure Phase</w:t>
            </w:r>
            <w:r w:rsidR="007439A6">
              <w:rPr>
                <w:noProof/>
                <w:webHidden/>
              </w:rPr>
              <w:tab/>
            </w:r>
            <w:r w:rsidR="007439A6">
              <w:rPr>
                <w:noProof/>
                <w:webHidden/>
              </w:rPr>
              <w:fldChar w:fldCharType="begin"/>
            </w:r>
            <w:r w:rsidR="007439A6">
              <w:rPr>
                <w:noProof/>
                <w:webHidden/>
              </w:rPr>
              <w:instrText xml:space="preserve"> PAGEREF _Toc134623523 \h </w:instrText>
            </w:r>
            <w:r w:rsidR="007439A6">
              <w:rPr>
                <w:noProof/>
                <w:webHidden/>
              </w:rPr>
            </w:r>
            <w:r w:rsidR="007439A6">
              <w:rPr>
                <w:noProof/>
                <w:webHidden/>
              </w:rPr>
              <w:fldChar w:fldCharType="separate"/>
            </w:r>
            <w:r w:rsidR="007439A6">
              <w:rPr>
                <w:noProof/>
                <w:webHidden/>
              </w:rPr>
              <w:t>33</w:t>
            </w:r>
            <w:r w:rsidR="007439A6">
              <w:rPr>
                <w:noProof/>
                <w:webHidden/>
              </w:rPr>
              <w:fldChar w:fldCharType="end"/>
            </w:r>
          </w:hyperlink>
        </w:p>
        <w:p w:rsidR="007439A6" w:rsidRDefault="00326AFB">
          <w:pPr>
            <w:pStyle w:val="TOC2"/>
            <w:tabs>
              <w:tab w:val="right" w:leader="dot" w:pos="9736"/>
            </w:tabs>
            <w:rPr>
              <w:rFonts w:eastAsiaTheme="minorEastAsia"/>
              <w:noProof/>
              <w:lang w:eastAsia="en-GB"/>
            </w:rPr>
          </w:pPr>
          <w:hyperlink w:anchor="_Toc134623524" w:history="1">
            <w:r w:rsidR="007439A6" w:rsidRPr="00FD1F12">
              <w:rPr>
                <w:rStyle w:val="Hyperlink"/>
                <w:rFonts w:ascii="Arial" w:hAnsi="Arial" w:cs="Arial"/>
                <w:noProof/>
              </w:rPr>
              <w:t>4.8 Intec Robot</w:t>
            </w:r>
            <w:r w:rsidR="007439A6">
              <w:rPr>
                <w:noProof/>
                <w:webHidden/>
              </w:rPr>
              <w:tab/>
            </w:r>
            <w:r w:rsidR="007439A6">
              <w:rPr>
                <w:noProof/>
                <w:webHidden/>
              </w:rPr>
              <w:fldChar w:fldCharType="begin"/>
            </w:r>
            <w:r w:rsidR="007439A6">
              <w:rPr>
                <w:noProof/>
                <w:webHidden/>
              </w:rPr>
              <w:instrText xml:space="preserve"> PAGEREF _Toc134623524 \h </w:instrText>
            </w:r>
            <w:r w:rsidR="007439A6">
              <w:rPr>
                <w:noProof/>
                <w:webHidden/>
              </w:rPr>
            </w:r>
            <w:r w:rsidR="007439A6">
              <w:rPr>
                <w:noProof/>
                <w:webHidden/>
              </w:rPr>
              <w:fldChar w:fldCharType="separate"/>
            </w:r>
            <w:r w:rsidR="007439A6">
              <w:rPr>
                <w:noProof/>
                <w:webHidden/>
              </w:rPr>
              <w:t>35</w:t>
            </w:r>
            <w:r w:rsidR="007439A6">
              <w:rPr>
                <w:noProof/>
                <w:webHidden/>
              </w:rPr>
              <w:fldChar w:fldCharType="end"/>
            </w:r>
          </w:hyperlink>
        </w:p>
        <w:p w:rsidR="007439A6" w:rsidRDefault="00326AFB">
          <w:pPr>
            <w:pStyle w:val="TOC2"/>
            <w:tabs>
              <w:tab w:val="right" w:leader="dot" w:pos="9736"/>
            </w:tabs>
            <w:rPr>
              <w:rFonts w:eastAsiaTheme="minorEastAsia"/>
              <w:noProof/>
              <w:lang w:eastAsia="en-GB"/>
            </w:rPr>
          </w:pPr>
          <w:hyperlink w:anchor="_Toc134623525" w:history="1">
            <w:r w:rsidR="007439A6" w:rsidRPr="00FD1F12">
              <w:rPr>
                <w:rStyle w:val="Hyperlink"/>
                <w:rFonts w:ascii="Arial" w:hAnsi="Arial" w:cs="Arial"/>
                <w:noProof/>
              </w:rPr>
              <w:t>4.9 Linish Polish</w:t>
            </w:r>
            <w:r w:rsidR="007439A6">
              <w:rPr>
                <w:noProof/>
                <w:webHidden/>
              </w:rPr>
              <w:tab/>
            </w:r>
            <w:r w:rsidR="007439A6">
              <w:rPr>
                <w:noProof/>
                <w:webHidden/>
              </w:rPr>
              <w:fldChar w:fldCharType="begin"/>
            </w:r>
            <w:r w:rsidR="007439A6">
              <w:rPr>
                <w:noProof/>
                <w:webHidden/>
              </w:rPr>
              <w:instrText xml:space="preserve"> PAGEREF _Toc134623525 \h </w:instrText>
            </w:r>
            <w:r w:rsidR="007439A6">
              <w:rPr>
                <w:noProof/>
                <w:webHidden/>
              </w:rPr>
            </w:r>
            <w:r w:rsidR="007439A6">
              <w:rPr>
                <w:noProof/>
                <w:webHidden/>
              </w:rPr>
              <w:fldChar w:fldCharType="separate"/>
            </w:r>
            <w:r w:rsidR="007439A6">
              <w:rPr>
                <w:noProof/>
                <w:webHidden/>
              </w:rPr>
              <w:t>38</w:t>
            </w:r>
            <w:r w:rsidR="007439A6">
              <w:rPr>
                <w:noProof/>
                <w:webHidden/>
              </w:rPr>
              <w:fldChar w:fldCharType="end"/>
            </w:r>
          </w:hyperlink>
        </w:p>
        <w:p w:rsidR="007439A6" w:rsidRDefault="00326AFB">
          <w:pPr>
            <w:pStyle w:val="TOC1"/>
            <w:tabs>
              <w:tab w:val="right" w:leader="dot" w:pos="9736"/>
            </w:tabs>
            <w:rPr>
              <w:rFonts w:eastAsiaTheme="minorEastAsia"/>
              <w:noProof/>
              <w:lang w:eastAsia="en-GB"/>
            </w:rPr>
          </w:pPr>
          <w:hyperlink w:anchor="_Toc134623526" w:history="1">
            <w:r w:rsidR="007439A6" w:rsidRPr="00FD1F12">
              <w:rPr>
                <w:rStyle w:val="Hyperlink"/>
                <w:rFonts w:ascii="Arial" w:hAnsi="Arial" w:cs="Arial"/>
                <w:noProof/>
              </w:rPr>
              <w:t>Chapter 5. Analyse Phase</w:t>
            </w:r>
            <w:r w:rsidR="007439A6">
              <w:rPr>
                <w:noProof/>
                <w:webHidden/>
              </w:rPr>
              <w:tab/>
            </w:r>
            <w:r w:rsidR="007439A6">
              <w:rPr>
                <w:noProof/>
                <w:webHidden/>
              </w:rPr>
              <w:fldChar w:fldCharType="begin"/>
            </w:r>
            <w:r w:rsidR="007439A6">
              <w:rPr>
                <w:noProof/>
                <w:webHidden/>
              </w:rPr>
              <w:instrText xml:space="preserve"> PAGEREF _Toc134623526 \h </w:instrText>
            </w:r>
            <w:r w:rsidR="007439A6">
              <w:rPr>
                <w:noProof/>
                <w:webHidden/>
              </w:rPr>
            </w:r>
            <w:r w:rsidR="007439A6">
              <w:rPr>
                <w:noProof/>
                <w:webHidden/>
              </w:rPr>
              <w:fldChar w:fldCharType="separate"/>
            </w:r>
            <w:r w:rsidR="007439A6">
              <w:rPr>
                <w:noProof/>
                <w:webHidden/>
              </w:rPr>
              <w:t>40</w:t>
            </w:r>
            <w:r w:rsidR="007439A6">
              <w:rPr>
                <w:noProof/>
                <w:webHidden/>
              </w:rPr>
              <w:fldChar w:fldCharType="end"/>
            </w:r>
          </w:hyperlink>
        </w:p>
        <w:p w:rsidR="007439A6" w:rsidRDefault="00326AFB">
          <w:pPr>
            <w:pStyle w:val="TOC2"/>
            <w:tabs>
              <w:tab w:val="right" w:leader="dot" w:pos="9736"/>
            </w:tabs>
            <w:rPr>
              <w:rFonts w:eastAsiaTheme="minorEastAsia"/>
              <w:noProof/>
              <w:lang w:eastAsia="en-GB"/>
            </w:rPr>
          </w:pPr>
          <w:hyperlink w:anchor="_Toc134623527" w:history="1">
            <w:r w:rsidR="007439A6" w:rsidRPr="00FD1F12">
              <w:rPr>
                <w:rStyle w:val="Hyperlink"/>
                <w:rFonts w:ascii="Arial" w:hAnsi="Arial" w:cs="Arial"/>
                <w:noProof/>
              </w:rPr>
              <w:t>5.1 Purpose of the Analyse Phase</w:t>
            </w:r>
            <w:r w:rsidR="007439A6">
              <w:rPr>
                <w:noProof/>
                <w:webHidden/>
              </w:rPr>
              <w:tab/>
            </w:r>
            <w:r w:rsidR="007439A6">
              <w:rPr>
                <w:noProof/>
                <w:webHidden/>
              </w:rPr>
              <w:fldChar w:fldCharType="begin"/>
            </w:r>
            <w:r w:rsidR="007439A6">
              <w:rPr>
                <w:noProof/>
                <w:webHidden/>
              </w:rPr>
              <w:instrText xml:space="preserve"> PAGEREF _Toc134623527 \h </w:instrText>
            </w:r>
            <w:r w:rsidR="007439A6">
              <w:rPr>
                <w:noProof/>
                <w:webHidden/>
              </w:rPr>
            </w:r>
            <w:r w:rsidR="007439A6">
              <w:rPr>
                <w:noProof/>
                <w:webHidden/>
              </w:rPr>
              <w:fldChar w:fldCharType="separate"/>
            </w:r>
            <w:r w:rsidR="007439A6">
              <w:rPr>
                <w:noProof/>
                <w:webHidden/>
              </w:rPr>
              <w:t>40</w:t>
            </w:r>
            <w:r w:rsidR="007439A6">
              <w:rPr>
                <w:noProof/>
                <w:webHidden/>
              </w:rPr>
              <w:fldChar w:fldCharType="end"/>
            </w:r>
          </w:hyperlink>
        </w:p>
        <w:p w:rsidR="007439A6" w:rsidRDefault="00326AFB">
          <w:pPr>
            <w:pStyle w:val="TOC2"/>
            <w:tabs>
              <w:tab w:val="right" w:leader="dot" w:pos="9736"/>
            </w:tabs>
            <w:rPr>
              <w:rFonts w:eastAsiaTheme="minorEastAsia"/>
              <w:noProof/>
              <w:lang w:eastAsia="en-GB"/>
            </w:rPr>
          </w:pPr>
          <w:hyperlink w:anchor="_Toc134623528" w:history="1">
            <w:r w:rsidR="007439A6" w:rsidRPr="00FD1F12">
              <w:rPr>
                <w:rStyle w:val="Hyperlink"/>
                <w:rFonts w:ascii="Arial" w:hAnsi="Arial" w:cs="Arial"/>
                <w:noProof/>
              </w:rPr>
              <w:t>5.2 CNC Mill Analysis</w:t>
            </w:r>
            <w:r w:rsidR="007439A6">
              <w:rPr>
                <w:noProof/>
                <w:webHidden/>
              </w:rPr>
              <w:tab/>
            </w:r>
            <w:r w:rsidR="007439A6">
              <w:rPr>
                <w:noProof/>
                <w:webHidden/>
              </w:rPr>
              <w:fldChar w:fldCharType="begin"/>
            </w:r>
            <w:r w:rsidR="007439A6">
              <w:rPr>
                <w:noProof/>
                <w:webHidden/>
              </w:rPr>
              <w:instrText xml:space="preserve"> PAGEREF _Toc134623528 \h </w:instrText>
            </w:r>
            <w:r w:rsidR="007439A6">
              <w:rPr>
                <w:noProof/>
                <w:webHidden/>
              </w:rPr>
            </w:r>
            <w:r w:rsidR="007439A6">
              <w:rPr>
                <w:noProof/>
                <w:webHidden/>
              </w:rPr>
              <w:fldChar w:fldCharType="separate"/>
            </w:r>
            <w:r w:rsidR="007439A6">
              <w:rPr>
                <w:noProof/>
                <w:webHidden/>
              </w:rPr>
              <w:t>41</w:t>
            </w:r>
            <w:r w:rsidR="007439A6">
              <w:rPr>
                <w:noProof/>
                <w:webHidden/>
              </w:rPr>
              <w:fldChar w:fldCharType="end"/>
            </w:r>
          </w:hyperlink>
        </w:p>
        <w:p w:rsidR="007439A6" w:rsidRDefault="00326AFB">
          <w:pPr>
            <w:pStyle w:val="TOC2"/>
            <w:tabs>
              <w:tab w:val="right" w:leader="dot" w:pos="9736"/>
            </w:tabs>
            <w:rPr>
              <w:rFonts w:eastAsiaTheme="minorEastAsia"/>
              <w:noProof/>
              <w:lang w:eastAsia="en-GB"/>
            </w:rPr>
          </w:pPr>
          <w:hyperlink w:anchor="_Toc134623529" w:history="1">
            <w:r w:rsidR="007439A6" w:rsidRPr="00FD1F12">
              <w:rPr>
                <w:rStyle w:val="Hyperlink"/>
                <w:rFonts w:ascii="Arial" w:hAnsi="Arial" w:cs="Arial"/>
                <w:noProof/>
              </w:rPr>
              <w:t>5.3 Intec Robot Analysis</w:t>
            </w:r>
            <w:r w:rsidR="007439A6">
              <w:rPr>
                <w:noProof/>
                <w:webHidden/>
              </w:rPr>
              <w:tab/>
            </w:r>
            <w:r w:rsidR="007439A6">
              <w:rPr>
                <w:noProof/>
                <w:webHidden/>
              </w:rPr>
              <w:fldChar w:fldCharType="begin"/>
            </w:r>
            <w:r w:rsidR="007439A6">
              <w:rPr>
                <w:noProof/>
                <w:webHidden/>
              </w:rPr>
              <w:instrText xml:space="preserve"> PAGEREF _Toc134623529 \h </w:instrText>
            </w:r>
            <w:r w:rsidR="007439A6">
              <w:rPr>
                <w:noProof/>
                <w:webHidden/>
              </w:rPr>
            </w:r>
            <w:r w:rsidR="007439A6">
              <w:rPr>
                <w:noProof/>
                <w:webHidden/>
              </w:rPr>
              <w:fldChar w:fldCharType="separate"/>
            </w:r>
            <w:r w:rsidR="007439A6">
              <w:rPr>
                <w:noProof/>
                <w:webHidden/>
              </w:rPr>
              <w:t>44</w:t>
            </w:r>
            <w:r w:rsidR="007439A6">
              <w:rPr>
                <w:noProof/>
                <w:webHidden/>
              </w:rPr>
              <w:fldChar w:fldCharType="end"/>
            </w:r>
          </w:hyperlink>
        </w:p>
        <w:p w:rsidR="007439A6" w:rsidRDefault="00326AFB">
          <w:pPr>
            <w:pStyle w:val="TOC2"/>
            <w:tabs>
              <w:tab w:val="right" w:leader="dot" w:pos="9736"/>
            </w:tabs>
            <w:rPr>
              <w:rFonts w:eastAsiaTheme="minorEastAsia"/>
              <w:noProof/>
              <w:lang w:eastAsia="en-GB"/>
            </w:rPr>
          </w:pPr>
          <w:hyperlink w:anchor="_Toc134623530" w:history="1">
            <w:r w:rsidR="007439A6" w:rsidRPr="00FD1F12">
              <w:rPr>
                <w:rStyle w:val="Hyperlink"/>
                <w:rFonts w:ascii="Arial" w:hAnsi="Arial" w:cs="Arial"/>
                <w:noProof/>
              </w:rPr>
              <w:t>5.4 Analysis of rejects</w:t>
            </w:r>
            <w:r w:rsidR="007439A6">
              <w:rPr>
                <w:noProof/>
                <w:webHidden/>
              </w:rPr>
              <w:tab/>
            </w:r>
            <w:r w:rsidR="007439A6">
              <w:rPr>
                <w:noProof/>
                <w:webHidden/>
              </w:rPr>
              <w:fldChar w:fldCharType="begin"/>
            </w:r>
            <w:r w:rsidR="007439A6">
              <w:rPr>
                <w:noProof/>
                <w:webHidden/>
              </w:rPr>
              <w:instrText xml:space="preserve"> PAGEREF _Toc134623530 \h </w:instrText>
            </w:r>
            <w:r w:rsidR="007439A6">
              <w:rPr>
                <w:noProof/>
                <w:webHidden/>
              </w:rPr>
            </w:r>
            <w:r w:rsidR="007439A6">
              <w:rPr>
                <w:noProof/>
                <w:webHidden/>
              </w:rPr>
              <w:fldChar w:fldCharType="separate"/>
            </w:r>
            <w:r w:rsidR="007439A6">
              <w:rPr>
                <w:noProof/>
                <w:webHidden/>
              </w:rPr>
              <w:t>46</w:t>
            </w:r>
            <w:r w:rsidR="007439A6">
              <w:rPr>
                <w:noProof/>
                <w:webHidden/>
              </w:rPr>
              <w:fldChar w:fldCharType="end"/>
            </w:r>
          </w:hyperlink>
        </w:p>
        <w:p w:rsidR="007439A6" w:rsidRDefault="00326AFB">
          <w:pPr>
            <w:pStyle w:val="TOC1"/>
            <w:tabs>
              <w:tab w:val="right" w:leader="dot" w:pos="9736"/>
            </w:tabs>
            <w:rPr>
              <w:rFonts w:eastAsiaTheme="minorEastAsia"/>
              <w:noProof/>
              <w:lang w:eastAsia="en-GB"/>
            </w:rPr>
          </w:pPr>
          <w:hyperlink w:anchor="_Toc134623531" w:history="1">
            <w:r w:rsidR="007439A6" w:rsidRPr="00FD1F12">
              <w:rPr>
                <w:rStyle w:val="Hyperlink"/>
                <w:rFonts w:ascii="Arial" w:hAnsi="Arial" w:cs="Arial"/>
                <w:noProof/>
              </w:rPr>
              <w:t>Chapter 6. Improve Phase</w:t>
            </w:r>
            <w:r w:rsidR="007439A6">
              <w:rPr>
                <w:noProof/>
                <w:webHidden/>
              </w:rPr>
              <w:tab/>
            </w:r>
            <w:r w:rsidR="007439A6">
              <w:rPr>
                <w:noProof/>
                <w:webHidden/>
              </w:rPr>
              <w:fldChar w:fldCharType="begin"/>
            </w:r>
            <w:r w:rsidR="007439A6">
              <w:rPr>
                <w:noProof/>
                <w:webHidden/>
              </w:rPr>
              <w:instrText xml:space="preserve"> PAGEREF _Toc134623531 \h </w:instrText>
            </w:r>
            <w:r w:rsidR="007439A6">
              <w:rPr>
                <w:noProof/>
                <w:webHidden/>
              </w:rPr>
            </w:r>
            <w:r w:rsidR="007439A6">
              <w:rPr>
                <w:noProof/>
                <w:webHidden/>
              </w:rPr>
              <w:fldChar w:fldCharType="separate"/>
            </w:r>
            <w:r w:rsidR="007439A6">
              <w:rPr>
                <w:noProof/>
                <w:webHidden/>
              </w:rPr>
              <w:t>50</w:t>
            </w:r>
            <w:r w:rsidR="007439A6">
              <w:rPr>
                <w:noProof/>
                <w:webHidden/>
              </w:rPr>
              <w:fldChar w:fldCharType="end"/>
            </w:r>
          </w:hyperlink>
        </w:p>
        <w:p w:rsidR="007439A6" w:rsidRDefault="00326AFB">
          <w:pPr>
            <w:pStyle w:val="TOC2"/>
            <w:tabs>
              <w:tab w:val="right" w:leader="dot" w:pos="9736"/>
            </w:tabs>
            <w:rPr>
              <w:rFonts w:eastAsiaTheme="minorEastAsia"/>
              <w:noProof/>
              <w:lang w:eastAsia="en-GB"/>
            </w:rPr>
          </w:pPr>
          <w:hyperlink w:anchor="_Toc134623532" w:history="1">
            <w:r w:rsidR="007439A6" w:rsidRPr="00FD1F12">
              <w:rPr>
                <w:rStyle w:val="Hyperlink"/>
                <w:rFonts w:ascii="Arial" w:hAnsi="Arial" w:cs="Arial"/>
                <w:noProof/>
              </w:rPr>
              <w:t>6.1 What is the Purpose of the Improve Phase?</w:t>
            </w:r>
            <w:r w:rsidR="007439A6">
              <w:rPr>
                <w:noProof/>
                <w:webHidden/>
              </w:rPr>
              <w:tab/>
            </w:r>
            <w:r w:rsidR="007439A6">
              <w:rPr>
                <w:noProof/>
                <w:webHidden/>
              </w:rPr>
              <w:fldChar w:fldCharType="begin"/>
            </w:r>
            <w:r w:rsidR="007439A6">
              <w:rPr>
                <w:noProof/>
                <w:webHidden/>
              </w:rPr>
              <w:instrText xml:space="preserve"> PAGEREF _Toc134623532 \h </w:instrText>
            </w:r>
            <w:r w:rsidR="007439A6">
              <w:rPr>
                <w:noProof/>
                <w:webHidden/>
              </w:rPr>
            </w:r>
            <w:r w:rsidR="007439A6">
              <w:rPr>
                <w:noProof/>
                <w:webHidden/>
              </w:rPr>
              <w:fldChar w:fldCharType="separate"/>
            </w:r>
            <w:r w:rsidR="007439A6">
              <w:rPr>
                <w:noProof/>
                <w:webHidden/>
              </w:rPr>
              <w:t>50</w:t>
            </w:r>
            <w:r w:rsidR="007439A6">
              <w:rPr>
                <w:noProof/>
                <w:webHidden/>
              </w:rPr>
              <w:fldChar w:fldCharType="end"/>
            </w:r>
          </w:hyperlink>
        </w:p>
        <w:p w:rsidR="007439A6" w:rsidRDefault="00326AFB">
          <w:pPr>
            <w:pStyle w:val="TOC2"/>
            <w:tabs>
              <w:tab w:val="right" w:leader="dot" w:pos="9736"/>
            </w:tabs>
            <w:rPr>
              <w:rFonts w:eastAsiaTheme="minorEastAsia"/>
              <w:noProof/>
              <w:lang w:eastAsia="en-GB"/>
            </w:rPr>
          </w:pPr>
          <w:hyperlink w:anchor="_Toc134623533" w:history="1">
            <w:r w:rsidR="007439A6" w:rsidRPr="00FD1F12">
              <w:rPr>
                <w:rStyle w:val="Hyperlink"/>
                <w:rFonts w:ascii="Arial" w:hAnsi="Arial" w:cs="Arial"/>
                <w:noProof/>
              </w:rPr>
              <w:t>6.2 CNC Mill Improvements</w:t>
            </w:r>
            <w:r w:rsidR="007439A6">
              <w:rPr>
                <w:noProof/>
                <w:webHidden/>
              </w:rPr>
              <w:tab/>
            </w:r>
            <w:r w:rsidR="007439A6">
              <w:rPr>
                <w:noProof/>
                <w:webHidden/>
              </w:rPr>
              <w:fldChar w:fldCharType="begin"/>
            </w:r>
            <w:r w:rsidR="007439A6">
              <w:rPr>
                <w:noProof/>
                <w:webHidden/>
              </w:rPr>
              <w:instrText xml:space="preserve"> PAGEREF _Toc134623533 \h </w:instrText>
            </w:r>
            <w:r w:rsidR="007439A6">
              <w:rPr>
                <w:noProof/>
                <w:webHidden/>
              </w:rPr>
            </w:r>
            <w:r w:rsidR="007439A6">
              <w:rPr>
                <w:noProof/>
                <w:webHidden/>
              </w:rPr>
              <w:fldChar w:fldCharType="separate"/>
            </w:r>
            <w:r w:rsidR="007439A6">
              <w:rPr>
                <w:noProof/>
                <w:webHidden/>
              </w:rPr>
              <w:t>51</w:t>
            </w:r>
            <w:r w:rsidR="007439A6">
              <w:rPr>
                <w:noProof/>
                <w:webHidden/>
              </w:rPr>
              <w:fldChar w:fldCharType="end"/>
            </w:r>
          </w:hyperlink>
        </w:p>
        <w:p w:rsidR="007439A6" w:rsidRDefault="00326AFB">
          <w:pPr>
            <w:pStyle w:val="TOC2"/>
            <w:tabs>
              <w:tab w:val="right" w:leader="dot" w:pos="9736"/>
            </w:tabs>
            <w:rPr>
              <w:rFonts w:eastAsiaTheme="minorEastAsia"/>
              <w:noProof/>
              <w:lang w:eastAsia="en-GB"/>
            </w:rPr>
          </w:pPr>
          <w:hyperlink w:anchor="_Toc134623534" w:history="1">
            <w:r w:rsidR="007439A6" w:rsidRPr="00FD1F12">
              <w:rPr>
                <w:rStyle w:val="Hyperlink"/>
                <w:rFonts w:ascii="Arial" w:hAnsi="Arial" w:cs="Arial"/>
                <w:noProof/>
              </w:rPr>
              <w:t>6.3 Intec Robot Improvements</w:t>
            </w:r>
            <w:r w:rsidR="007439A6">
              <w:rPr>
                <w:noProof/>
                <w:webHidden/>
              </w:rPr>
              <w:tab/>
            </w:r>
            <w:r w:rsidR="007439A6">
              <w:rPr>
                <w:noProof/>
                <w:webHidden/>
              </w:rPr>
              <w:fldChar w:fldCharType="begin"/>
            </w:r>
            <w:r w:rsidR="007439A6">
              <w:rPr>
                <w:noProof/>
                <w:webHidden/>
              </w:rPr>
              <w:instrText xml:space="preserve"> PAGEREF _Toc134623534 \h </w:instrText>
            </w:r>
            <w:r w:rsidR="007439A6">
              <w:rPr>
                <w:noProof/>
                <w:webHidden/>
              </w:rPr>
            </w:r>
            <w:r w:rsidR="007439A6">
              <w:rPr>
                <w:noProof/>
                <w:webHidden/>
              </w:rPr>
              <w:fldChar w:fldCharType="separate"/>
            </w:r>
            <w:r w:rsidR="007439A6">
              <w:rPr>
                <w:noProof/>
                <w:webHidden/>
              </w:rPr>
              <w:t>55</w:t>
            </w:r>
            <w:r w:rsidR="007439A6">
              <w:rPr>
                <w:noProof/>
                <w:webHidden/>
              </w:rPr>
              <w:fldChar w:fldCharType="end"/>
            </w:r>
          </w:hyperlink>
        </w:p>
        <w:p w:rsidR="007439A6" w:rsidRDefault="00326AFB">
          <w:pPr>
            <w:pStyle w:val="TOC1"/>
            <w:tabs>
              <w:tab w:val="right" w:leader="dot" w:pos="9736"/>
            </w:tabs>
            <w:rPr>
              <w:rFonts w:eastAsiaTheme="minorEastAsia"/>
              <w:noProof/>
              <w:lang w:eastAsia="en-GB"/>
            </w:rPr>
          </w:pPr>
          <w:hyperlink w:anchor="_Toc134623535" w:history="1">
            <w:r w:rsidR="007439A6" w:rsidRPr="00FD1F12">
              <w:rPr>
                <w:rStyle w:val="Hyperlink"/>
                <w:rFonts w:ascii="Arial" w:hAnsi="Arial" w:cs="Arial"/>
                <w:noProof/>
              </w:rPr>
              <w:t>Chapter 7. Conclusion</w:t>
            </w:r>
            <w:r w:rsidR="007439A6">
              <w:rPr>
                <w:noProof/>
                <w:webHidden/>
              </w:rPr>
              <w:tab/>
            </w:r>
            <w:r w:rsidR="007439A6">
              <w:rPr>
                <w:noProof/>
                <w:webHidden/>
              </w:rPr>
              <w:fldChar w:fldCharType="begin"/>
            </w:r>
            <w:r w:rsidR="007439A6">
              <w:rPr>
                <w:noProof/>
                <w:webHidden/>
              </w:rPr>
              <w:instrText xml:space="preserve"> PAGEREF _Toc134623535 \h </w:instrText>
            </w:r>
            <w:r w:rsidR="007439A6">
              <w:rPr>
                <w:noProof/>
                <w:webHidden/>
              </w:rPr>
            </w:r>
            <w:r w:rsidR="007439A6">
              <w:rPr>
                <w:noProof/>
                <w:webHidden/>
              </w:rPr>
              <w:fldChar w:fldCharType="separate"/>
            </w:r>
            <w:r w:rsidR="007439A6">
              <w:rPr>
                <w:noProof/>
                <w:webHidden/>
              </w:rPr>
              <w:t>58</w:t>
            </w:r>
            <w:r w:rsidR="007439A6">
              <w:rPr>
                <w:noProof/>
                <w:webHidden/>
              </w:rPr>
              <w:fldChar w:fldCharType="end"/>
            </w:r>
          </w:hyperlink>
        </w:p>
        <w:p w:rsidR="007439A6" w:rsidRDefault="00326AFB">
          <w:pPr>
            <w:pStyle w:val="TOC1"/>
            <w:tabs>
              <w:tab w:val="right" w:leader="dot" w:pos="9736"/>
            </w:tabs>
            <w:rPr>
              <w:rFonts w:eastAsiaTheme="minorEastAsia"/>
              <w:noProof/>
              <w:lang w:eastAsia="en-GB"/>
            </w:rPr>
          </w:pPr>
          <w:hyperlink w:anchor="_Toc134623536" w:history="1">
            <w:r w:rsidR="007439A6" w:rsidRPr="00FD1F12">
              <w:rPr>
                <w:rStyle w:val="Hyperlink"/>
                <w:rFonts w:ascii="Arial" w:hAnsi="Arial" w:cs="Arial"/>
                <w:noProof/>
              </w:rPr>
              <w:t>Chapter 8. Further work</w:t>
            </w:r>
            <w:r w:rsidR="007439A6">
              <w:rPr>
                <w:noProof/>
                <w:webHidden/>
              </w:rPr>
              <w:tab/>
            </w:r>
            <w:r w:rsidR="007439A6">
              <w:rPr>
                <w:noProof/>
                <w:webHidden/>
              </w:rPr>
              <w:fldChar w:fldCharType="begin"/>
            </w:r>
            <w:r w:rsidR="007439A6">
              <w:rPr>
                <w:noProof/>
                <w:webHidden/>
              </w:rPr>
              <w:instrText xml:space="preserve"> PAGEREF _Toc134623536 \h </w:instrText>
            </w:r>
            <w:r w:rsidR="007439A6">
              <w:rPr>
                <w:noProof/>
                <w:webHidden/>
              </w:rPr>
            </w:r>
            <w:r w:rsidR="007439A6">
              <w:rPr>
                <w:noProof/>
                <w:webHidden/>
              </w:rPr>
              <w:fldChar w:fldCharType="separate"/>
            </w:r>
            <w:r w:rsidR="007439A6">
              <w:rPr>
                <w:noProof/>
                <w:webHidden/>
              </w:rPr>
              <w:t>61</w:t>
            </w:r>
            <w:r w:rsidR="007439A6">
              <w:rPr>
                <w:noProof/>
                <w:webHidden/>
              </w:rPr>
              <w:fldChar w:fldCharType="end"/>
            </w:r>
          </w:hyperlink>
        </w:p>
        <w:p w:rsidR="007439A6" w:rsidRDefault="00326AFB">
          <w:pPr>
            <w:pStyle w:val="TOC1"/>
            <w:tabs>
              <w:tab w:val="right" w:leader="dot" w:pos="9736"/>
            </w:tabs>
            <w:rPr>
              <w:rFonts w:eastAsiaTheme="minorEastAsia"/>
              <w:noProof/>
              <w:lang w:eastAsia="en-GB"/>
            </w:rPr>
          </w:pPr>
          <w:hyperlink w:anchor="_Toc134623537" w:history="1">
            <w:r w:rsidR="007439A6" w:rsidRPr="00FD1F12">
              <w:rPr>
                <w:rStyle w:val="Hyperlink"/>
                <w:rFonts w:ascii="Arial" w:hAnsi="Arial" w:cs="Arial"/>
                <w:noProof/>
              </w:rPr>
              <w:t>References</w:t>
            </w:r>
            <w:r w:rsidR="007439A6">
              <w:rPr>
                <w:noProof/>
                <w:webHidden/>
              </w:rPr>
              <w:tab/>
            </w:r>
            <w:r w:rsidR="007439A6">
              <w:rPr>
                <w:noProof/>
                <w:webHidden/>
              </w:rPr>
              <w:fldChar w:fldCharType="begin"/>
            </w:r>
            <w:r w:rsidR="007439A6">
              <w:rPr>
                <w:noProof/>
                <w:webHidden/>
              </w:rPr>
              <w:instrText xml:space="preserve"> PAGEREF _Toc134623537 \h </w:instrText>
            </w:r>
            <w:r w:rsidR="007439A6">
              <w:rPr>
                <w:noProof/>
                <w:webHidden/>
              </w:rPr>
            </w:r>
            <w:r w:rsidR="007439A6">
              <w:rPr>
                <w:noProof/>
                <w:webHidden/>
              </w:rPr>
              <w:fldChar w:fldCharType="separate"/>
            </w:r>
            <w:r w:rsidR="007439A6">
              <w:rPr>
                <w:noProof/>
                <w:webHidden/>
              </w:rPr>
              <w:t>63</w:t>
            </w:r>
            <w:r w:rsidR="007439A6">
              <w:rPr>
                <w:noProof/>
                <w:webHidden/>
              </w:rPr>
              <w:fldChar w:fldCharType="end"/>
            </w:r>
          </w:hyperlink>
        </w:p>
        <w:p w:rsidR="00230F8C" w:rsidRDefault="00230F8C">
          <w:r>
            <w:rPr>
              <w:b/>
              <w:bCs/>
              <w:noProof/>
            </w:rPr>
            <w:fldChar w:fldCharType="end"/>
          </w:r>
        </w:p>
      </w:sdtContent>
    </w:sdt>
    <w:p w:rsidR="00230F8C" w:rsidRDefault="00230F8C" w:rsidP="008434FD">
      <w:pPr>
        <w:jc w:val="center"/>
      </w:pPr>
    </w:p>
    <w:p w:rsidR="00561EC4" w:rsidRDefault="00561EC4" w:rsidP="008434FD">
      <w:pPr>
        <w:jc w:val="center"/>
      </w:pPr>
    </w:p>
    <w:p w:rsidR="00561EC4" w:rsidRDefault="00561EC4" w:rsidP="008434FD">
      <w:pPr>
        <w:jc w:val="center"/>
      </w:pPr>
    </w:p>
    <w:p w:rsidR="00561EC4" w:rsidRDefault="00561EC4" w:rsidP="008434FD">
      <w:pPr>
        <w:jc w:val="center"/>
      </w:pPr>
    </w:p>
    <w:p w:rsidR="00561EC4" w:rsidRDefault="00561EC4" w:rsidP="008434FD">
      <w:pPr>
        <w:jc w:val="center"/>
      </w:pPr>
    </w:p>
    <w:p w:rsidR="00561EC4" w:rsidRDefault="00561EC4" w:rsidP="008434FD">
      <w:pPr>
        <w:jc w:val="center"/>
      </w:pPr>
    </w:p>
    <w:p w:rsidR="00561EC4" w:rsidRDefault="00561EC4" w:rsidP="008434FD">
      <w:pPr>
        <w:jc w:val="center"/>
      </w:pPr>
    </w:p>
    <w:p w:rsidR="00561EC4" w:rsidRDefault="00561EC4" w:rsidP="008434FD">
      <w:pPr>
        <w:jc w:val="center"/>
      </w:pPr>
    </w:p>
    <w:p w:rsidR="00561EC4" w:rsidRDefault="00561EC4" w:rsidP="008434FD">
      <w:pPr>
        <w:jc w:val="center"/>
      </w:pPr>
    </w:p>
    <w:p w:rsidR="00561EC4" w:rsidRDefault="00561EC4" w:rsidP="008434FD">
      <w:pPr>
        <w:jc w:val="center"/>
      </w:pPr>
    </w:p>
    <w:p w:rsidR="00561EC4" w:rsidRDefault="00561EC4" w:rsidP="008434FD">
      <w:pPr>
        <w:jc w:val="center"/>
      </w:pPr>
    </w:p>
    <w:p w:rsidR="00561EC4" w:rsidRDefault="00561EC4" w:rsidP="008434FD">
      <w:pPr>
        <w:jc w:val="center"/>
      </w:pPr>
    </w:p>
    <w:p w:rsidR="00561EC4" w:rsidRDefault="00561EC4" w:rsidP="008434FD">
      <w:pPr>
        <w:jc w:val="center"/>
      </w:pPr>
    </w:p>
    <w:p w:rsidR="00561EC4" w:rsidRDefault="00561EC4" w:rsidP="008434FD">
      <w:pPr>
        <w:jc w:val="center"/>
      </w:pPr>
    </w:p>
    <w:p w:rsidR="00561EC4" w:rsidRDefault="00561EC4" w:rsidP="008434FD">
      <w:pPr>
        <w:jc w:val="center"/>
      </w:pPr>
    </w:p>
    <w:p w:rsidR="00561EC4" w:rsidRDefault="00561EC4" w:rsidP="008434FD">
      <w:pPr>
        <w:jc w:val="center"/>
      </w:pPr>
    </w:p>
    <w:p w:rsidR="00561EC4" w:rsidRDefault="00561EC4" w:rsidP="008434FD">
      <w:pPr>
        <w:jc w:val="center"/>
      </w:pPr>
    </w:p>
    <w:p w:rsidR="00561EC4" w:rsidRDefault="00561EC4" w:rsidP="008434FD">
      <w:pPr>
        <w:jc w:val="center"/>
      </w:pPr>
    </w:p>
    <w:p w:rsidR="00561EC4" w:rsidRDefault="00561EC4" w:rsidP="008434FD">
      <w:pPr>
        <w:jc w:val="center"/>
      </w:pPr>
    </w:p>
    <w:p w:rsidR="00561EC4" w:rsidRDefault="00561EC4" w:rsidP="008434FD">
      <w:pPr>
        <w:jc w:val="center"/>
      </w:pPr>
    </w:p>
    <w:p w:rsidR="00561EC4" w:rsidRDefault="00561EC4" w:rsidP="008434FD">
      <w:pPr>
        <w:jc w:val="center"/>
      </w:pPr>
    </w:p>
    <w:p w:rsidR="003A3881" w:rsidRPr="00B41774" w:rsidRDefault="00B41774" w:rsidP="00B41774">
      <w:pPr>
        <w:pStyle w:val="Heading1"/>
        <w:rPr>
          <w:rFonts w:ascii="Arial" w:hAnsi="Arial" w:cs="Arial"/>
          <w:color w:val="auto"/>
        </w:rPr>
      </w:pPr>
      <w:bookmarkStart w:id="4" w:name="_Toc134623492"/>
      <w:r w:rsidRPr="00B41774">
        <w:rPr>
          <w:rFonts w:ascii="Arial" w:hAnsi="Arial" w:cs="Arial"/>
          <w:color w:val="auto"/>
        </w:rPr>
        <w:t>Figures and Tables</w:t>
      </w:r>
      <w:bookmarkEnd w:id="4"/>
    </w:p>
    <w:p w:rsidR="00B41774" w:rsidRPr="00B41774" w:rsidRDefault="00B41774" w:rsidP="00B41774">
      <w:pPr>
        <w:pStyle w:val="NoSpacing"/>
        <w:rPr>
          <w:rFonts w:ascii="Arial" w:hAnsi="Arial" w:cs="Arial"/>
        </w:rPr>
      </w:pPr>
    </w:p>
    <w:p w:rsidR="001D24E6" w:rsidRPr="001D24E6" w:rsidRDefault="00F51EA1" w:rsidP="001D24E6">
      <w:pPr>
        <w:pStyle w:val="TableofFigures"/>
        <w:tabs>
          <w:tab w:val="right" w:leader="dot" w:pos="9736"/>
        </w:tabs>
        <w:spacing w:line="360" w:lineRule="auto"/>
        <w:rPr>
          <w:rFonts w:ascii="Arial" w:eastAsiaTheme="minorEastAsia" w:hAnsi="Arial" w:cs="Arial"/>
          <w:noProof/>
          <w:lang w:eastAsia="en-GB"/>
        </w:rPr>
      </w:pPr>
      <w:r w:rsidRPr="001D24E6">
        <w:rPr>
          <w:rFonts w:ascii="Arial" w:hAnsi="Arial" w:cs="Arial"/>
        </w:rPr>
        <w:fldChar w:fldCharType="begin"/>
      </w:r>
      <w:r w:rsidRPr="001D24E6">
        <w:rPr>
          <w:rFonts w:ascii="Arial" w:hAnsi="Arial" w:cs="Arial"/>
        </w:rPr>
        <w:instrText xml:space="preserve"> TOC \h \z \c "Table" </w:instrText>
      </w:r>
      <w:r w:rsidRPr="001D24E6">
        <w:rPr>
          <w:rFonts w:ascii="Arial" w:hAnsi="Arial" w:cs="Arial"/>
        </w:rPr>
        <w:fldChar w:fldCharType="separate"/>
      </w:r>
      <w:hyperlink w:anchor="_Toc134621855" w:history="1">
        <w:r w:rsidR="001D24E6" w:rsidRPr="001D24E6">
          <w:rPr>
            <w:rStyle w:val="Hyperlink"/>
            <w:rFonts w:ascii="Arial" w:hAnsi="Arial" w:cs="Arial"/>
            <w:noProof/>
          </w:rPr>
          <w:t>Table 1 - Resource Team</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_Toc134621855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21</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856" w:history="1">
        <w:r w:rsidR="001D24E6" w:rsidRPr="001D24E6">
          <w:rPr>
            <w:rStyle w:val="Hyperlink"/>
            <w:rFonts w:ascii="Arial" w:hAnsi="Arial" w:cs="Arial"/>
            <w:noProof/>
          </w:rPr>
          <w:t>Table 2 - Intec Robot Capacity Detail</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_Toc134621856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23</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857" w:history="1">
        <w:r w:rsidR="001D24E6" w:rsidRPr="001D24E6">
          <w:rPr>
            <w:rStyle w:val="Hyperlink"/>
            <w:rFonts w:ascii="Arial" w:hAnsi="Arial" w:cs="Arial"/>
            <w:noProof/>
          </w:rPr>
          <w:t>Table 3 - Intec Robot Cycle Time reduction to meet Demand</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_Toc134621857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23</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858" w:history="1">
        <w:r w:rsidR="001D24E6" w:rsidRPr="001D24E6">
          <w:rPr>
            <w:rStyle w:val="Hyperlink"/>
            <w:rFonts w:ascii="Arial" w:hAnsi="Arial" w:cs="Arial"/>
            <w:noProof/>
          </w:rPr>
          <w:t>Table 4 - Advantages of Mirror Finish in Medical Devices</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_Toc134621858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25</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859" w:history="1">
        <w:r w:rsidR="001D24E6" w:rsidRPr="001D24E6">
          <w:rPr>
            <w:rStyle w:val="Hyperlink"/>
            <w:rFonts w:ascii="Arial" w:hAnsi="Arial" w:cs="Arial"/>
            <w:noProof/>
          </w:rPr>
          <w:t>Table 5 - Data Collection Plan (Chambers, 2023)</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_Toc134621859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27</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860" w:history="1">
        <w:r w:rsidR="001D24E6" w:rsidRPr="001D24E6">
          <w:rPr>
            <w:rStyle w:val="Hyperlink"/>
            <w:rFonts w:ascii="Arial" w:hAnsi="Arial" w:cs="Arial"/>
            <w:noProof/>
          </w:rPr>
          <w:t>Table 6 - Intec Robot OEE</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_Toc134621860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36</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861" w:history="1">
        <w:r w:rsidR="001D24E6" w:rsidRPr="001D24E6">
          <w:rPr>
            <w:rStyle w:val="Hyperlink"/>
            <w:rFonts w:ascii="Arial" w:hAnsi="Arial" w:cs="Arial"/>
            <w:noProof/>
          </w:rPr>
          <w:t>Table 7 - Intec Robot Breakdown History</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_Toc134621861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37</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862" w:history="1">
        <w:r w:rsidR="001D24E6" w:rsidRPr="001D24E6">
          <w:rPr>
            <w:rStyle w:val="Hyperlink"/>
            <w:rFonts w:ascii="Arial" w:hAnsi="Arial" w:cs="Arial"/>
            <w:noProof/>
          </w:rPr>
          <w:t>Table 8 - Intec Robot energy usage</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_Toc134621862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38</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863" w:history="1">
        <w:r w:rsidR="001D24E6" w:rsidRPr="001D24E6">
          <w:rPr>
            <w:rStyle w:val="Hyperlink"/>
            <w:rFonts w:ascii="Arial" w:hAnsi="Arial" w:cs="Arial"/>
            <w:noProof/>
          </w:rPr>
          <w:t>Table 9 - Intec Robot burn mark trial belts 2 - 6</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_Toc134621863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50</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864" w:history="1">
        <w:r w:rsidR="001D24E6" w:rsidRPr="001D24E6">
          <w:rPr>
            <w:rStyle w:val="Hyperlink"/>
            <w:rFonts w:ascii="Arial" w:hAnsi="Arial" w:cs="Arial"/>
            <w:noProof/>
          </w:rPr>
          <w:t>Table 10 - Results of Surface finish trial on CNC</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_Toc134621864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51</w:t>
        </w:r>
        <w:r w:rsidR="001D24E6" w:rsidRPr="001D24E6">
          <w:rPr>
            <w:rFonts w:ascii="Arial" w:hAnsi="Arial" w:cs="Arial"/>
            <w:noProof/>
            <w:webHidden/>
          </w:rPr>
          <w:fldChar w:fldCharType="end"/>
        </w:r>
      </w:hyperlink>
    </w:p>
    <w:p w:rsidR="004B4040" w:rsidRPr="001D24E6" w:rsidRDefault="00F51EA1" w:rsidP="001D24E6">
      <w:pPr>
        <w:spacing w:line="360" w:lineRule="auto"/>
        <w:rPr>
          <w:rFonts w:ascii="Arial" w:hAnsi="Arial" w:cs="Arial"/>
        </w:rPr>
      </w:pPr>
      <w:r w:rsidRPr="001D24E6">
        <w:rPr>
          <w:rFonts w:ascii="Arial" w:hAnsi="Arial" w:cs="Arial"/>
        </w:rPr>
        <w:fldChar w:fldCharType="end"/>
      </w:r>
    </w:p>
    <w:p w:rsidR="001D24E6" w:rsidRPr="001D24E6" w:rsidRDefault="00F51EA1" w:rsidP="001D24E6">
      <w:pPr>
        <w:pStyle w:val="TableofFigures"/>
        <w:tabs>
          <w:tab w:val="right" w:leader="dot" w:pos="9736"/>
        </w:tabs>
        <w:spacing w:line="360" w:lineRule="auto"/>
        <w:rPr>
          <w:rFonts w:ascii="Arial" w:eastAsiaTheme="minorEastAsia" w:hAnsi="Arial" w:cs="Arial"/>
          <w:noProof/>
          <w:lang w:eastAsia="en-GB"/>
        </w:rPr>
      </w:pPr>
      <w:r w:rsidRPr="001D24E6">
        <w:rPr>
          <w:rFonts w:ascii="Arial" w:hAnsi="Arial" w:cs="Arial"/>
        </w:rPr>
        <w:fldChar w:fldCharType="begin"/>
      </w:r>
      <w:r w:rsidRPr="001D24E6">
        <w:rPr>
          <w:rFonts w:ascii="Arial" w:hAnsi="Arial" w:cs="Arial"/>
        </w:rPr>
        <w:instrText xml:space="preserve"> TOC \h \z \c "Figure" </w:instrText>
      </w:r>
      <w:r w:rsidRPr="001D24E6">
        <w:rPr>
          <w:rFonts w:ascii="Arial" w:hAnsi="Arial" w:cs="Arial"/>
        </w:rPr>
        <w:fldChar w:fldCharType="separate"/>
      </w:r>
      <w:hyperlink w:anchor="_Toc134621865" w:history="1">
        <w:r w:rsidR="001D24E6" w:rsidRPr="001D24E6">
          <w:rPr>
            <w:rStyle w:val="Hyperlink"/>
            <w:rFonts w:ascii="Arial" w:hAnsi="Arial" w:cs="Arial"/>
            <w:noProof/>
          </w:rPr>
          <w:t>Figure 1 - Towers Watson Survey Results  (Watson, 2012)</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_Toc134621865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13</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866" w:history="1">
        <w:r w:rsidR="001D24E6" w:rsidRPr="001D24E6">
          <w:rPr>
            <w:rStyle w:val="Hyperlink"/>
            <w:rFonts w:ascii="Arial" w:hAnsi="Arial" w:cs="Arial"/>
            <w:noProof/>
          </w:rPr>
          <w:t>Figure 2 - Results of Human-Machine Collaboration  (H. James Wilson, 2018)</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_Toc134621866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16</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867" w:history="1">
        <w:r w:rsidR="001D24E6" w:rsidRPr="001D24E6">
          <w:rPr>
            <w:rStyle w:val="Hyperlink"/>
            <w:rFonts w:ascii="Arial" w:hAnsi="Arial" w:cs="Arial"/>
            <w:noProof/>
          </w:rPr>
          <w:t>Figure 3 - WorkHuman Reward Example</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_Toc134621867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17</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868" w:history="1">
        <w:r w:rsidR="001D24E6" w:rsidRPr="001D24E6">
          <w:rPr>
            <w:rStyle w:val="Hyperlink"/>
            <w:rFonts w:ascii="Arial" w:hAnsi="Arial" w:cs="Arial"/>
            <w:noProof/>
          </w:rPr>
          <w:t>Figure 4 - G7 Shells (Biomet, 2023)</w:t>
        </w:r>
        <w:r w:rsidR="001D24E6">
          <w:rPr>
            <w:rStyle w:val="Hyperlink"/>
            <w:rFonts w:ascii="Arial" w:hAnsi="Arial" w:cs="Arial"/>
            <w:noProof/>
          </w:rPr>
          <w:t>……………………………………………………………………….18</w:t>
        </w:r>
        <w:r w:rsidR="001D24E6" w:rsidRPr="001D24E6">
          <w:rPr>
            <w:rStyle w:val="Hyperlink"/>
            <w:rFonts w:ascii="Arial" w:hAnsi="Arial" w:cs="Arial"/>
            <w:noProof/>
          </w:rPr>
          <w:t xml:space="preserve">                                                        Figure 5 - Taperloc Stems (Biomet, 2023)</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_Toc134621868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18</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869" w:history="1">
        <w:r w:rsidR="001D24E6" w:rsidRPr="001D24E6">
          <w:rPr>
            <w:rStyle w:val="Hyperlink"/>
            <w:rFonts w:ascii="Arial" w:hAnsi="Arial" w:cs="Arial"/>
            <w:noProof/>
          </w:rPr>
          <w:t>Figure 6 - Vanguard Knees (Biomet, 2023)</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_Toc134621869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18</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870" w:history="1">
        <w:r w:rsidR="001D24E6" w:rsidRPr="001D24E6">
          <w:rPr>
            <w:rStyle w:val="Hyperlink"/>
            <w:rFonts w:ascii="Arial" w:hAnsi="Arial" w:cs="Arial"/>
            <w:noProof/>
          </w:rPr>
          <w:t>Figure 7 - Oxford Partial Knee System (Biomet, 2023)</w:t>
        </w:r>
        <w:r w:rsidR="001D24E6">
          <w:rPr>
            <w:rStyle w:val="Hyperlink"/>
            <w:rFonts w:ascii="Arial" w:hAnsi="Arial" w:cs="Arial"/>
            <w:noProof/>
          </w:rPr>
          <w:t>………………………………………………….18</w:t>
        </w:r>
        <w:r w:rsidR="001D24E6" w:rsidRPr="001D24E6">
          <w:rPr>
            <w:rStyle w:val="Hyperlink"/>
            <w:rFonts w:ascii="Arial" w:hAnsi="Arial" w:cs="Arial"/>
            <w:noProof/>
          </w:rPr>
          <w:t xml:space="preserve">                        Figure 8 - Oxford Partial Knee System Implanted (Biomet, 2023)</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_Toc134621870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19</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871" w:history="1">
        <w:r w:rsidR="001D24E6" w:rsidRPr="001D24E6">
          <w:rPr>
            <w:rStyle w:val="Hyperlink"/>
            <w:rFonts w:ascii="Arial" w:hAnsi="Arial" w:cs="Arial"/>
            <w:noProof/>
          </w:rPr>
          <w:t>Figure 9 – Intec Robot</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_Toc134621871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20</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872" w:history="1">
        <w:r w:rsidR="001D24E6" w:rsidRPr="001D24E6">
          <w:rPr>
            <w:rStyle w:val="Hyperlink"/>
            <w:rFonts w:ascii="Arial" w:hAnsi="Arial" w:cs="Arial"/>
            <w:noProof/>
          </w:rPr>
          <w:t>Figure 10 - Oxford Tray 2023 Forecast</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_Toc134621872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20</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873" w:history="1">
        <w:r w:rsidR="001D24E6" w:rsidRPr="001D24E6">
          <w:rPr>
            <w:rStyle w:val="Hyperlink"/>
            <w:rFonts w:ascii="Arial" w:hAnsi="Arial" w:cs="Arial"/>
            <w:noProof/>
          </w:rPr>
          <w:t>Figure 11 - Gantt Chart</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_Toc134621873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22</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874" w:history="1">
        <w:r w:rsidR="001D24E6" w:rsidRPr="001D24E6">
          <w:rPr>
            <w:rStyle w:val="Hyperlink"/>
            <w:rFonts w:ascii="Arial" w:hAnsi="Arial" w:cs="Arial"/>
            <w:noProof/>
          </w:rPr>
          <w:t>Figure 12 - Tibial Tray (Alpha) Value Stream Map</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_Toc134621874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22</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875" w:history="1">
        <w:r w:rsidR="001D24E6" w:rsidRPr="001D24E6">
          <w:rPr>
            <w:rStyle w:val="Hyperlink"/>
            <w:rFonts w:ascii="Arial" w:hAnsi="Arial" w:cs="Arial"/>
            <w:noProof/>
          </w:rPr>
          <w:t>Figure 13 - Project Charter Part A</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_Toc134621875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24</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876" w:history="1">
        <w:r w:rsidR="001D24E6" w:rsidRPr="001D24E6">
          <w:rPr>
            <w:rStyle w:val="Hyperlink"/>
            <w:rFonts w:ascii="Arial" w:hAnsi="Arial" w:cs="Arial"/>
            <w:noProof/>
          </w:rPr>
          <w:t>Figure 14 - Drawing specification of surface roughness (Biomet, 2015)</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_Toc134621876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26</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877" w:history="1">
        <w:r w:rsidR="001D24E6" w:rsidRPr="001D24E6">
          <w:rPr>
            <w:rStyle w:val="Hyperlink"/>
            <w:rFonts w:ascii="Arial" w:hAnsi="Arial" w:cs="Arial"/>
            <w:noProof/>
          </w:rPr>
          <w:t>Figure 15 - Tibial Tray Process Flow</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_Toc134621877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26</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878" w:history="1">
        <w:r w:rsidR="001D24E6" w:rsidRPr="001D24E6">
          <w:rPr>
            <w:rStyle w:val="Hyperlink"/>
            <w:rFonts w:ascii="Arial" w:hAnsi="Arial" w:cs="Arial"/>
            <w:noProof/>
          </w:rPr>
          <w:t>Figure 16 - Data gathered for Gauge R &amp; R study (Headington, 2023)</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_Toc134621878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28</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879" w:history="1">
        <w:r w:rsidR="001D24E6" w:rsidRPr="001D24E6">
          <w:rPr>
            <w:rStyle w:val="Hyperlink"/>
            <w:rFonts w:ascii="Arial" w:hAnsi="Arial" w:cs="Arial"/>
            <w:noProof/>
          </w:rPr>
          <w:t>Figure 17 - Mitutoyo Surftest SJ-310</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_Toc134621879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29</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880" w:history="1">
        <w:r w:rsidR="001D24E6" w:rsidRPr="001D24E6">
          <w:rPr>
            <w:rStyle w:val="Hyperlink"/>
            <w:rFonts w:ascii="Arial" w:hAnsi="Arial" w:cs="Arial"/>
            <w:noProof/>
          </w:rPr>
          <w:t>Figure 18 - Mitutoyo Surftest SJ-310 gauge R&amp;R results</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_Toc134621880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29</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881" w:history="1">
        <w:r w:rsidR="001D24E6" w:rsidRPr="001D24E6">
          <w:rPr>
            <w:rStyle w:val="Hyperlink"/>
            <w:rFonts w:ascii="Arial" w:hAnsi="Arial" w:cs="Arial"/>
            <w:noProof/>
          </w:rPr>
          <w:t>Figure 19 - FMEA Scoring Criteria</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_Toc134621881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30</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882" w:history="1">
        <w:r w:rsidR="001D24E6" w:rsidRPr="001D24E6">
          <w:rPr>
            <w:rStyle w:val="Hyperlink"/>
            <w:rFonts w:ascii="Arial" w:hAnsi="Arial" w:cs="Arial"/>
            <w:noProof/>
          </w:rPr>
          <w:t>Figure 20 – Intec Robot FMEA</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_Toc134621882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31</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883" w:history="1">
        <w:r w:rsidR="001D24E6" w:rsidRPr="001D24E6">
          <w:rPr>
            <w:rStyle w:val="Hyperlink"/>
            <w:rFonts w:ascii="Arial" w:hAnsi="Arial" w:cs="Arial"/>
            <w:noProof/>
          </w:rPr>
          <w:t>Figure 21 – CNC Mill FMEA (Watkins, 2022)</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_Toc134621883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32</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884" w:history="1">
        <w:r w:rsidR="001D24E6" w:rsidRPr="001D24E6">
          <w:rPr>
            <w:rStyle w:val="Hyperlink"/>
            <w:rFonts w:ascii="Arial" w:hAnsi="Arial" w:cs="Arial"/>
            <w:noProof/>
          </w:rPr>
          <w:t>Figure 22 - Face Mill Tooling</w:t>
        </w:r>
        <w:r w:rsidR="001D24E6">
          <w:rPr>
            <w:rStyle w:val="Hyperlink"/>
            <w:rFonts w:ascii="Arial" w:hAnsi="Arial" w:cs="Arial"/>
            <w:noProof/>
          </w:rPr>
          <w:t>……………………………………………………………………………….33</w:t>
        </w:r>
        <w:r w:rsidR="001D24E6" w:rsidRPr="001D24E6">
          <w:rPr>
            <w:rStyle w:val="Hyperlink"/>
            <w:rFonts w:ascii="Arial" w:hAnsi="Arial" w:cs="Arial"/>
            <w:noProof/>
          </w:rPr>
          <w:t xml:space="preserve">                                                                         Figure 23 - Insert used in Face Mill (Iscar, 2023)</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_Toc134621884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33</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885" w:history="1">
        <w:r w:rsidR="001D24E6" w:rsidRPr="001D24E6">
          <w:rPr>
            <w:rStyle w:val="Hyperlink"/>
            <w:rFonts w:ascii="Arial" w:hAnsi="Arial" w:cs="Arial"/>
            <w:noProof/>
          </w:rPr>
          <w:t>Figure 24 - Clamping Fixtures</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_Toc134621885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33</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886" w:history="1">
        <w:r w:rsidR="001D24E6" w:rsidRPr="001D24E6">
          <w:rPr>
            <w:rStyle w:val="Hyperlink"/>
            <w:rFonts w:ascii="Arial" w:hAnsi="Arial" w:cs="Arial"/>
            <w:noProof/>
          </w:rPr>
          <w:t>Figure 25 - Surface Roughness results post CNC Mill</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_Toc134621886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34</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887" w:history="1">
        <w:r w:rsidR="001D24E6" w:rsidRPr="001D24E6">
          <w:rPr>
            <w:rStyle w:val="Hyperlink"/>
            <w:rFonts w:ascii="Arial" w:hAnsi="Arial" w:cs="Arial"/>
            <w:noProof/>
          </w:rPr>
          <w:t>Figure 26 - Post Intec Robot Surface Roughness</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_Toc134621887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36</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888" w:history="1">
        <w:r w:rsidR="001D24E6" w:rsidRPr="001D24E6">
          <w:rPr>
            <w:rStyle w:val="Hyperlink"/>
            <w:rFonts w:ascii="Arial" w:hAnsi="Arial" w:cs="Arial"/>
            <w:noProof/>
          </w:rPr>
          <w:t>Figure 27 - Post Intec Robot roughness reduction Graph</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_Toc134621888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36</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889" w:history="1">
        <w:r w:rsidR="001D24E6" w:rsidRPr="001D24E6">
          <w:rPr>
            <w:rStyle w:val="Hyperlink"/>
            <w:rFonts w:ascii="Arial" w:hAnsi="Arial" w:cs="Arial"/>
            <w:noProof/>
          </w:rPr>
          <w:t>Figure 28 -Intec Robot Timings</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_Toc134621889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37</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890" w:history="1">
        <w:r w:rsidR="001D24E6" w:rsidRPr="001D24E6">
          <w:rPr>
            <w:rStyle w:val="Hyperlink"/>
            <w:rFonts w:ascii="Arial" w:hAnsi="Arial" w:cs="Arial"/>
            <w:noProof/>
          </w:rPr>
          <w:t>Figure 29 - Intec Robot Breakdown run Chart</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_Toc134621890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38</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891" w:history="1">
        <w:r w:rsidR="001D24E6" w:rsidRPr="001D24E6">
          <w:rPr>
            <w:rStyle w:val="Hyperlink"/>
            <w:rFonts w:ascii="Arial" w:hAnsi="Arial" w:cs="Arial"/>
            <w:noProof/>
          </w:rPr>
          <w:t>Figure 30 - Linish/Polish Work Centre</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_Toc134621891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39</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892" w:history="1">
        <w:r w:rsidR="001D24E6" w:rsidRPr="001D24E6">
          <w:rPr>
            <w:rStyle w:val="Hyperlink"/>
            <w:rFonts w:ascii="Arial" w:hAnsi="Arial" w:cs="Arial"/>
            <w:noProof/>
          </w:rPr>
          <w:t>Figure 31 - Surface finish results post Linish/Polish</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_Toc134621892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39</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893" w:history="1">
        <w:r w:rsidR="001D24E6" w:rsidRPr="001D24E6">
          <w:rPr>
            <w:rStyle w:val="Hyperlink"/>
            <w:rFonts w:ascii="Arial" w:hAnsi="Arial" w:cs="Arial"/>
            <w:noProof/>
          </w:rPr>
          <w:t>Figure 32 - Kaizen Event</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_Toc134621893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40</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894" w:history="1">
        <w:r w:rsidR="001D24E6" w:rsidRPr="001D24E6">
          <w:rPr>
            <w:rStyle w:val="Hyperlink"/>
            <w:rFonts w:ascii="Arial" w:hAnsi="Arial" w:cs="Arial"/>
            <w:noProof/>
          </w:rPr>
          <w:t>Figure 33 - Study on Cutting Time V Surface Roughness (Amlana Panda, 2016)</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_Toc134621894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42</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895" w:history="1">
        <w:r w:rsidR="001D24E6" w:rsidRPr="001D24E6">
          <w:rPr>
            <w:rStyle w:val="Hyperlink"/>
            <w:rFonts w:ascii="Arial" w:hAnsi="Arial" w:cs="Arial"/>
            <w:noProof/>
          </w:rPr>
          <w:t>Figure 34 - Runsom Surface Roughness chart</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_Toc134621895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43</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896" w:history="1">
        <w:r w:rsidR="001D24E6" w:rsidRPr="001D24E6">
          <w:rPr>
            <w:rStyle w:val="Hyperlink"/>
            <w:rFonts w:ascii="Arial" w:hAnsi="Arial" w:cs="Arial"/>
            <w:noProof/>
          </w:rPr>
          <w:t>Figure 35 - Energy Cost Breakdown</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_Toc134621896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45</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897" w:history="1">
        <w:r w:rsidR="001D24E6" w:rsidRPr="001D24E6">
          <w:rPr>
            <w:rStyle w:val="Hyperlink"/>
            <w:rFonts w:ascii="Arial" w:hAnsi="Arial" w:cs="Arial"/>
            <w:noProof/>
          </w:rPr>
          <w:t>Figure 36 - Energy Costs on Intec Robot 2400</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_Toc134621897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45</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898" w:history="1">
        <w:r w:rsidR="001D24E6" w:rsidRPr="001D24E6">
          <w:rPr>
            <w:rStyle w:val="Hyperlink"/>
            <w:rFonts w:ascii="Arial" w:hAnsi="Arial" w:cs="Arial"/>
            <w:noProof/>
          </w:rPr>
          <w:t>Figure 37 - Energy Costs on Intec Robot 3000 per week</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_Toc134621898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45</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899" w:history="1">
        <w:r w:rsidR="001D24E6" w:rsidRPr="001D24E6">
          <w:rPr>
            <w:rStyle w:val="Hyperlink"/>
            <w:rFonts w:ascii="Arial" w:hAnsi="Arial" w:cs="Arial"/>
            <w:noProof/>
          </w:rPr>
          <w:t>Figure 38 -Linish Polish scrap reason codes</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_Toc134621899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46</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900" w:history="1">
        <w:r w:rsidR="001D24E6" w:rsidRPr="001D24E6">
          <w:rPr>
            <w:rStyle w:val="Hyperlink"/>
            <w:rFonts w:ascii="Arial" w:hAnsi="Arial" w:cs="Arial"/>
            <w:noProof/>
          </w:rPr>
          <w:t>Figure 39 - Pareto of Linish polish scrap</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_Toc134621900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46</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901" w:history="1">
        <w:r w:rsidR="001D24E6" w:rsidRPr="001D24E6">
          <w:rPr>
            <w:rStyle w:val="Hyperlink"/>
            <w:rFonts w:ascii="Arial" w:hAnsi="Arial" w:cs="Arial"/>
            <w:noProof/>
          </w:rPr>
          <w:t>Figure 40 - Isikawa Diagram for Porosity at Linish Polish</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_Toc134621901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47</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902" w:history="1">
        <w:r w:rsidR="001D24E6" w:rsidRPr="001D24E6">
          <w:rPr>
            <w:rStyle w:val="Hyperlink"/>
            <w:rFonts w:ascii="Arial" w:hAnsi="Arial" w:cs="Arial"/>
            <w:noProof/>
          </w:rPr>
          <w:t>Figure 41 -  1 weeks Scrap Download for Intec Scrap</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_Toc134621902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47</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903" w:history="1">
        <w:r w:rsidR="001D24E6" w:rsidRPr="001D24E6">
          <w:rPr>
            <w:rStyle w:val="Hyperlink"/>
            <w:rFonts w:ascii="Arial" w:hAnsi="Arial" w:cs="Arial"/>
            <w:noProof/>
          </w:rPr>
          <w:t>Figure 42 - Run Chart of Intec Robot Scrap</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_Toc134621903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48</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904" w:history="1">
        <w:r w:rsidR="001D24E6" w:rsidRPr="001D24E6">
          <w:rPr>
            <w:rStyle w:val="Hyperlink"/>
            <w:rFonts w:ascii="Arial" w:hAnsi="Arial" w:cs="Arial"/>
            <w:noProof/>
          </w:rPr>
          <w:t>Figure 43 - Ishikawa Diagram for Burn Mark scrap on Intec robot</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_Toc134621904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48</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905" w:history="1">
        <w:r w:rsidR="001D24E6" w:rsidRPr="001D24E6">
          <w:rPr>
            <w:rStyle w:val="Hyperlink"/>
            <w:rFonts w:ascii="Arial" w:hAnsi="Arial" w:cs="Arial"/>
            <w:noProof/>
          </w:rPr>
          <w:t>Figure 44 - Run Chart for the effect of belt changes on Burn Marks</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_Toc134621905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49</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906" w:history="1">
        <w:r w:rsidR="001D24E6" w:rsidRPr="001D24E6">
          <w:rPr>
            <w:rStyle w:val="Hyperlink"/>
            <w:rFonts w:ascii="Arial" w:hAnsi="Arial" w:cs="Arial"/>
            <w:noProof/>
          </w:rPr>
          <w:t>Figure 45 - Results of Spindle Speed V Surface Roughness trials 1 - 3 on CNC</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_Toc134621906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51</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907" w:history="1">
        <w:r w:rsidR="001D24E6" w:rsidRPr="001D24E6">
          <w:rPr>
            <w:rStyle w:val="Hyperlink"/>
            <w:rFonts w:ascii="Arial" w:hAnsi="Arial" w:cs="Arial"/>
            <w:noProof/>
          </w:rPr>
          <w:t>Figure 46 - Tool Wear Trial 1 - 3 on CNC</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_Toc134621907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52</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908" w:history="1">
        <w:r w:rsidR="001D24E6" w:rsidRPr="001D24E6">
          <w:rPr>
            <w:rStyle w:val="Hyperlink"/>
            <w:rFonts w:ascii="Arial" w:hAnsi="Arial" w:cs="Arial"/>
            <w:noProof/>
          </w:rPr>
          <w:t>Figure 47 - Results of Spindle Speed V Surface Roughness trials 3 - 6  on CNC</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_Toc134621908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53</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909" w:history="1">
        <w:r w:rsidR="001D24E6" w:rsidRPr="001D24E6">
          <w:rPr>
            <w:rStyle w:val="Hyperlink"/>
            <w:rFonts w:ascii="Arial" w:hAnsi="Arial" w:cs="Arial"/>
            <w:noProof/>
          </w:rPr>
          <w:t>Figure 48 - Tool Wear Trial 3 - 6  on CNC</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_Toc134621909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53</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910" w:history="1">
        <w:r w:rsidR="001D24E6" w:rsidRPr="001D24E6">
          <w:rPr>
            <w:rStyle w:val="Hyperlink"/>
            <w:rFonts w:ascii="Arial" w:hAnsi="Arial" w:cs="Arial"/>
            <w:noProof/>
          </w:rPr>
          <w:t>Figure 49 - Surface Finish Improvement</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_Toc134621910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54</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911" w:history="1">
        <w:r w:rsidR="001D24E6" w:rsidRPr="001D24E6">
          <w:rPr>
            <w:rStyle w:val="Hyperlink"/>
            <w:rFonts w:ascii="Arial" w:hAnsi="Arial" w:cs="Arial"/>
            <w:noProof/>
          </w:rPr>
          <w:t>Figure 50 - Surface Roughness on CNC trial</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_Toc134621911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55</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912" w:history="1">
        <w:r w:rsidR="001D24E6" w:rsidRPr="001D24E6">
          <w:rPr>
            <w:rStyle w:val="Hyperlink"/>
            <w:rFonts w:ascii="Arial" w:hAnsi="Arial" w:cs="Arial"/>
            <w:noProof/>
          </w:rPr>
          <w:t>Figure 51 - Run Chart of surface Roughness trial on CNC</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_Toc134621912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55</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913" w:history="1">
        <w:r w:rsidR="001D24E6" w:rsidRPr="001D24E6">
          <w:rPr>
            <w:rStyle w:val="Hyperlink"/>
            <w:rFonts w:ascii="Arial" w:hAnsi="Arial" w:cs="Arial"/>
            <w:noProof/>
          </w:rPr>
          <w:t>Figure 52 - Run Chart of Surface Roughness post Intec Robot</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_Toc134621913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56</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914" w:history="1">
        <w:r w:rsidR="001D24E6" w:rsidRPr="001D24E6">
          <w:rPr>
            <w:rStyle w:val="Hyperlink"/>
            <w:rFonts w:ascii="Arial" w:hAnsi="Arial" w:cs="Arial"/>
            <w:noProof/>
          </w:rPr>
          <w:t>Figure 53 - Belt reduction from belt 3 - 6</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_Toc134621914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56</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915" w:history="1">
        <w:r w:rsidR="001D24E6" w:rsidRPr="001D24E6">
          <w:rPr>
            <w:rStyle w:val="Hyperlink"/>
            <w:rFonts w:ascii="Arial" w:hAnsi="Arial" w:cs="Arial"/>
            <w:noProof/>
          </w:rPr>
          <w:t>Figure 54 - Results of energy consumption post improvement 3000 per week</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_Toc134621915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57</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916" w:history="1">
        <w:r w:rsidR="001D24E6" w:rsidRPr="001D24E6">
          <w:rPr>
            <w:rStyle w:val="Hyperlink"/>
            <w:rFonts w:ascii="Arial" w:hAnsi="Arial" w:cs="Arial"/>
            <w:noProof/>
          </w:rPr>
          <w:t>Figure 55 - Results of energy consumption post improvement 2400 per week</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_Toc134621916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57</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917" w:history="1">
        <w:r w:rsidR="001D24E6" w:rsidRPr="001D24E6">
          <w:rPr>
            <w:rStyle w:val="Hyperlink"/>
            <w:rFonts w:ascii="Arial" w:hAnsi="Arial" w:cs="Arial"/>
            <w:noProof/>
          </w:rPr>
          <w:t>Figure 56 - Belt 1 &amp; 2 cost /usage 2022 (Francis, 2022)</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_Toc134621917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58</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918" w:history="1">
        <w:r w:rsidR="001D24E6" w:rsidRPr="001D24E6">
          <w:rPr>
            <w:rStyle w:val="Hyperlink"/>
            <w:rFonts w:ascii="Arial" w:hAnsi="Arial" w:cs="Arial"/>
            <w:noProof/>
          </w:rPr>
          <w:t>Figure 57 - Future State Value Stream Map</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_Toc134621918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58</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919" w:history="1">
        <w:r w:rsidR="001D24E6" w:rsidRPr="001D24E6">
          <w:rPr>
            <w:rStyle w:val="Hyperlink"/>
            <w:rFonts w:ascii="Arial" w:hAnsi="Arial" w:cs="Arial"/>
            <w:noProof/>
          </w:rPr>
          <w:t>Figure 58 - Project Cost impact 2400 Per Week</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_Toc134621919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60</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920" w:history="1">
        <w:r w:rsidR="001D24E6" w:rsidRPr="001D24E6">
          <w:rPr>
            <w:rStyle w:val="Hyperlink"/>
            <w:rFonts w:ascii="Arial" w:hAnsi="Arial" w:cs="Arial"/>
            <w:noProof/>
          </w:rPr>
          <w:t>Figure 59 - Project Cost impact 3000 Per Week</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_Toc134621920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60</w:t>
        </w:r>
        <w:r w:rsidR="001D24E6" w:rsidRPr="001D24E6">
          <w:rPr>
            <w:rFonts w:ascii="Arial" w:hAnsi="Arial" w:cs="Arial"/>
            <w:noProof/>
            <w:webHidden/>
          </w:rPr>
          <w:fldChar w:fldCharType="end"/>
        </w:r>
      </w:hyperlink>
    </w:p>
    <w:p w:rsidR="001D24E6" w:rsidRPr="001D24E6" w:rsidRDefault="00326AFB" w:rsidP="001D24E6">
      <w:pPr>
        <w:pStyle w:val="TableofFigures"/>
        <w:tabs>
          <w:tab w:val="right" w:leader="dot" w:pos="9736"/>
        </w:tabs>
        <w:spacing w:line="360" w:lineRule="auto"/>
        <w:rPr>
          <w:rFonts w:ascii="Arial" w:eastAsiaTheme="minorEastAsia" w:hAnsi="Arial" w:cs="Arial"/>
          <w:noProof/>
          <w:lang w:eastAsia="en-GB"/>
        </w:rPr>
      </w:pPr>
      <w:hyperlink w:anchor="_Toc134621921" w:history="1">
        <w:r w:rsidR="001D24E6" w:rsidRPr="001D24E6">
          <w:rPr>
            <w:rStyle w:val="Hyperlink"/>
            <w:rFonts w:ascii="Arial" w:hAnsi="Arial" w:cs="Arial"/>
            <w:noProof/>
          </w:rPr>
          <w:t>Figure 60 - Output from Brainstorming session</w:t>
        </w:r>
        <w:r w:rsidR="001D24E6" w:rsidRPr="001D24E6">
          <w:rPr>
            <w:rFonts w:ascii="Arial" w:hAnsi="Arial" w:cs="Arial"/>
            <w:noProof/>
            <w:webHidden/>
          </w:rPr>
          <w:tab/>
        </w:r>
        <w:r w:rsidR="001D24E6" w:rsidRPr="001D24E6">
          <w:rPr>
            <w:rFonts w:ascii="Arial" w:hAnsi="Arial" w:cs="Arial"/>
            <w:noProof/>
            <w:webHidden/>
          </w:rPr>
          <w:fldChar w:fldCharType="begin"/>
        </w:r>
        <w:r w:rsidR="001D24E6" w:rsidRPr="001D24E6">
          <w:rPr>
            <w:rFonts w:ascii="Arial" w:hAnsi="Arial" w:cs="Arial"/>
            <w:noProof/>
            <w:webHidden/>
          </w:rPr>
          <w:instrText xml:space="preserve"> PAGEREF _Toc134621921 \h </w:instrText>
        </w:r>
        <w:r w:rsidR="001D24E6" w:rsidRPr="001D24E6">
          <w:rPr>
            <w:rFonts w:ascii="Arial" w:hAnsi="Arial" w:cs="Arial"/>
            <w:noProof/>
            <w:webHidden/>
          </w:rPr>
        </w:r>
        <w:r w:rsidR="001D24E6" w:rsidRPr="001D24E6">
          <w:rPr>
            <w:rFonts w:ascii="Arial" w:hAnsi="Arial" w:cs="Arial"/>
            <w:noProof/>
            <w:webHidden/>
          </w:rPr>
          <w:fldChar w:fldCharType="separate"/>
        </w:r>
        <w:r w:rsidR="00A16502">
          <w:rPr>
            <w:rFonts w:ascii="Arial" w:hAnsi="Arial" w:cs="Arial"/>
            <w:noProof/>
            <w:webHidden/>
          </w:rPr>
          <w:t>62</w:t>
        </w:r>
        <w:r w:rsidR="001D24E6" w:rsidRPr="001D24E6">
          <w:rPr>
            <w:rFonts w:ascii="Arial" w:hAnsi="Arial" w:cs="Arial"/>
            <w:noProof/>
            <w:webHidden/>
          </w:rPr>
          <w:fldChar w:fldCharType="end"/>
        </w:r>
      </w:hyperlink>
    </w:p>
    <w:p w:rsidR="00DF48A2" w:rsidRPr="001D24E6" w:rsidRDefault="00F51EA1" w:rsidP="001D24E6">
      <w:pPr>
        <w:spacing w:line="360" w:lineRule="auto"/>
        <w:rPr>
          <w:rFonts w:ascii="Arial" w:hAnsi="Arial" w:cs="Arial"/>
        </w:rPr>
      </w:pPr>
      <w:r w:rsidRPr="001D24E6">
        <w:rPr>
          <w:rFonts w:ascii="Arial" w:hAnsi="Arial" w:cs="Arial"/>
        </w:rPr>
        <w:lastRenderedPageBreak/>
        <w:fldChar w:fldCharType="end"/>
      </w:r>
    </w:p>
    <w:p w:rsidR="004B4040" w:rsidRDefault="00651D9B" w:rsidP="004B4040">
      <w:pPr>
        <w:pStyle w:val="Heading1"/>
        <w:rPr>
          <w:rFonts w:ascii="Arial" w:hAnsi="Arial" w:cs="Arial"/>
          <w:color w:val="auto"/>
        </w:rPr>
      </w:pPr>
      <w:bookmarkStart w:id="5" w:name="_Toc134623493"/>
      <w:r>
        <w:rPr>
          <w:rFonts w:ascii="Arial" w:hAnsi="Arial" w:cs="Arial"/>
          <w:color w:val="auto"/>
        </w:rPr>
        <w:t xml:space="preserve">Chapter 1. </w:t>
      </w:r>
      <w:r w:rsidR="004B4040" w:rsidRPr="004B4040">
        <w:rPr>
          <w:rFonts w:ascii="Arial" w:hAnsi="Arial" w:cs="Arial"/>
          <w:color w:val="auto"/>
        </w:rPr>
        <w:t>Literature Review</w:t>
      </w:r>
      <w:bookmarkEnd w:id="5"/>
    </w:p>
    <w:p w:rsidR="00F25585" w:rsidRDefault="00F25585" w:rsidP="00F25585"/>
    <w:p w:rsidR="00651D9B" w:rsidRPr="00651D9B" w:rsidRDefault="00B04E49" w:rsidP="005E00F0">
      <w:pPr>
        <w:pStyle w:val="Heading2"/>
        <w:spacing w:line="360" w:lineRule="auto"/>
        <w:rPr>
          <w:rFonts w:ascii="Arial" w:hAnsi="Arial" w:cs="Arial"/>
          <w:color w:val="auto"/>
          <w:sz w:val="22"/>
          <w:szCs w:val="22"/>
        </w:rPr>
      </w:pPr>
      <w:bookmarkStart w:id="6" w:name="_Toc134623494"/>
      <w:r>
        <w:rPr>
          <w:rFonts w:ascii="Arial" w:hAnsi="Arial" w:cs="Arial"/>
          <w:color w:val="auto"/>
          <w:sz w:val="22"/>
          <w:szCs w:val="22"/>
        </w:rPr>
        <w:t xml:space="preserve">1.1 </w:t>
      </w:r>
      <w:r w:rsidR="001C60CF" w:rsidRPr="00651D9B">
        <w:rPr>
          <w:rFonts w:ascii="Arial" w:hAnsi="Arial" w:cs="Arial"/>
          <w:color w:val="auto"/>
          <w:sz w:val="22"/>
          <w:szCs w:val="22"/>
        </w:rPr>
        <w:t>Six Sigma and Lean</w:t>
      </w:r>
      <w:bookmarkEnd w:id="6"/>
      <w:r w:rsidR="001C60CF" w:rsidRPr="00651D9B">
        <w:rPr>
          <w:rFonts w:ascii="Arial" w:hAnsi="Arial" w:cs="Arial"/>
          <w:color w:val="auto"/>
          <w:sz w:val="22"/>
          <w:szCs w:val="22"/>
        </w:rPr>
        <w:t xml:space="preserve"> </w:t>
      </w:r>
    </w:p>
    <w:p w:rsidR="00435593" w:rsidRPr="00435593" w:rsidRDefault="00BF5227" w:rsidP="00435593">
      <w:pPr>
        <w:spacing w:line="360" w:lineRule="auto"/>
        <w:rPr>
          <w:rFonts w:ascii="Arial" w:hAnsi="Arial" w:cs="Arial"/>
        </w:rPr>
      </w:pPr>
      <w:r w:rsidRPr="00BF5227">
        <w:rPr>
          <w:rFonts w:ascii="Arial" w:hAnsi="Arial" w:cs="Arial"/>
        </w:rPr>
        <w:t>In order to improve operations, many sectors have adopted the Six Sigma and Lean techniques. Lean focuses on reducing waste and enhancing workflow, while Six Sigma is a data-driven strategy aimed at reducing inconsistencies and defects within processes. Within the manufacturing and service industries, both approaches have grown in popularity.</w:t>
      </w:r>
    </w:p>
    <w:p w:rsidR="007F5FC7" w:rsidRPr="007F5FC7" w:rsidRDefault="00BF5227" w:rsidP="00435593">
      <w:pPr>
        <w:spacing w:line="360" w:lineRule="auto"/>
        <w:rPr>
          <w:rFonts w:ascii="Arial" w:hAnsi="Arial" w:cs="Arial"/>
        </w:rPr>
      </w:pPr>
      <w:r w:rsidRPr="00BF5227">
        <w:rPr>
          <w:rFonts w:ascii="Arial" w:hAnsi="Arial" w:cs="Arial"/>
        </w:rPr>
        <w:t xml:space="preserve">A key component of the Six Sigma technique for identifying and resolving issues is the DMAIC process, which consists of five steps. The significance of data and statistical analysis in the decision-making process is emphasised by this method. </w:t>
      </w:r>
      <w:r w:rsidR="0058651B" w:rsidRPr="00BF5227">
        <w:rPr>
          <w:rFonts w:ascii="Arial" w:hAnsi="Arial" w:cs="Arial"/>
        </w:rPr>
        <w:t>"The Six Sigma Handbook: A Complete Guide for Green Belts, Black Belts, and Managers at All Levels" (2002)</w:t>
      </w:r>
      <w:r w:rsidRPr="00BF5227">
        <w:rPr>
          <w:rFonts w:ascii="Arial" w:hAnsi="Arial" w:cs="Arial"/>
        </w:rPr>
        <w:t xml:space="preserve"> provide</w:t>
      </w:r>
      <w:r w:rsidR="0058651B">
        <w:rPr>
          <w:rFonts w:ascii="Arial" w:hAnsi="Arial" w:cs="Arial"/>
        </w:rPr>
        <w:t>s</w:t>
      </w:r>
      <w:r w:rsidRPr="00BF5227">
        <w:rPr>
          <w:rFonts w:ascii="Arial" w:hAnsi="Arial" w:cs="Arial"/>
        </w:rPr>
        <w:t xml:space="preserve"> a thorough overview of imp</w:t>
      </w:r>
      <w:r w:rsidR="0058651B">
        <w:rPr>
          <w:rFonts w:ascii="Arial" w:hAnsi="Arial" w:cs="Arial"/>
        </w:rPr>
        <w:t>lementing Six Sigma methodology. It</w:t>
      </w:r>
      <w:r w:rsidRPr="00BF5227">
        <w:rPr>
          <w:rFonts w:ascii="Arial" w:hAnsi="Arial" w:cs="Arial"/>
        </w:rPr>
        <w:t xml:space="preserve"> emphasise</w:t>
      </w:r>
      <w:r w:rsidR="0058651B">
        <w:rPr>
          <w:rFonts w:ascii="Arial" w:hAnsi="Arial" w:cs="Arial"/>
        </w:rPr>
        <w:t>s</w:t>
      </w:r>
      <w:r w:rsidRPr="00BF5227">
        <w:rPr>
          <w:rFonts w:ascii="Arial" w:hAnsi="Arial" w:cs="Arial"/>
        </w:rPr>
        <w:t xml:space="preserve"> the importance of leadership support, project management, and teamwork in</w:t>
      </w:r>
      <w:r>
        <w:rPr>
          <w:rFonts w:ascii="Arial" w:hAnsi="Arial" w:cs="Arial"/>
        </w:rPr>
        <w:t xml:space="preserve"> achieving successful execution</w:t>
      </w:r>
      <w:r w:rsidR="007F5FC7" w:rsidRPr="007F5FC7">
        <w:rPr>
          <w:rFonts w:ascii="Arial" w:hAnsi="Arial" w:cs="Arial"/>
        </w:rPr>
        <w:t>.</w:t>
      </w:r>
    </w:p>
    <w:p w:rsidR="007F5FC7" w:rsidRPr="007F5FC7" w:rsidRDefault="00BF5227" w:rsidP="007F5FC7">
      <w:pPr>
        <w:spacing w:line="360" w:lineRule="auto"/>
        <w:rPr>
          <w:rFonts w:ascii="Arial" w:hAnsi="Arial" w:cs="Arial"/>
        </w:rPr>
      </w:pPr>
      <w:r w:rsidRPr="00BF5227">
        <w:rPr>
          <w:rFonts w:ascii="Arial" w:hAnsi="Arial" w:cs="Arial"/>
        </w:rPr>
        <w:t>Lean methodology uses a particular set of guidelines and techniques to reduce waste in order to maximise workflow efficiency. The strategy makes use of the value stream, flow, pull, and perfection principles to find and get eliminate waste in processes. Lean methodology's guiding principles and techniques are d</w:t>
      </w:r>
      <w:r w:rsidR="00E03B0A">
        <w:rPr>
          <w:rFonts w:ascii="Arial" w:hAnsi="Arial" w:cs="Arial"/>
        </w:rPr>
        <w:t>escribed in the</w:t>
      </w:r>
      <w:r w:rsidRPr="00BF5227">
        <w:rPr>
          <w:rFonts w:ascii="Arial" w:hAnsi="Arial" w:cs="Arial"/>
        </w:rPr>
        <w:t xml:space="preserve"> book "The Toyota Way: 14 Management Principles from the World's Greatest Manufacturer". The book emphasises the importance of continual development and everyone's involvement in the process of improvement in o</w:t>
      </w:r>
      <w:r>
        <w:rPr>
          <w:rFonts w:ascii="Arial" w:hAnsi="Arial" w:cs="Arial"/>
        </w:rPr>
        <w:t>rder to obtain the best results</w:t>
      </w:r>
      <w:r w:rsidR="007F5FC7" w:rsidRPr="007F5FC7">
        <w:rPr>
          <w:rFonts w:ascii="Arial" w:hAnsi="Arial" w:cs="Arial"/>
        </w:rPr>
        <w:t>.</w:t>
      </w:r>
      <w:sdt>
        <w:sdtPr>
          <w:rPr>
            <w:rFonts w:ascii="Arial" w:hAnsi="Arial" w:cs="Arial"/>
          </w:rPr>
          <w:id w:val="672917433"/>
          <w:citation/>
        </w:sdtPr>
        <w:sdtContent>
          <w:r w:rsidR="007F5FC7">
            <w:rPr>
              <w:rFonts w:ascii="Arial" w:hAnsi="Arial" w:cs="Arial"/>
            </w:rPr>
            <w:fldChar w:fldCharType="begin"/>
          </w:r>
          <w:r w:rsidR="007F5FC7">
            <w:rPr>
              <w:rFonts w:ascii="Arial" w:hAnsi="Arial" w:cs="Arial"/>
            </w:rPr>
            <w:instrText xml:space="preserve"> CITATION Jef04 \l 2057 </w:instrText>
          </w:r>
          <w:r w:rsidR="007F5FC7">
            <w:rPr>
              <w:rFonts w:ascii="Arial" w:hAnsi="Arial" w:cs="Arial"/>
            </w:rPr>
            <w:fldChar w:fldCharType="separate"/>
          </w:r>
          <w:r w:rsidR="00905523">
            <w:rPr>
              <w:rFonts w:ascii="Arial" w:hAnsi="Arial" w:cs="Arial"/>
              <w:noProof/>
            </w:rPr>
            <w:t xml:space="preserve"> </w:t>
          </w:r>
          <w:r w:rsidR="00905523" w:rsidRPr="00905523">
            <w:rPr>
              <w:rFonts w:ascii="Arial" w:hAnsi="Arial" w:cs="Arial"/>
              <w:noProof/>
            </w:rPr>
            <w:t>(Liker, 2004)</w:t>
          </w:r>
          <w:r w:rsidR="007F5FC7">
            <w:rPr>
              <w:rFonts w:ascii="Arial" w:hAnsi="Arial" w:cs="Arial"/>
            </w:rPr>
            <w:fldChar w:fldCharType="end"/>
          </w:r>
        </w:sdtContent>
      </w:sdt>
    </w:p>
    <w:p w:rsidR="007F5FC7" w:rsidRPr="007F5FC7" w:rsidRDefault="00BF5227" w:rsidP="007F5FC7">
      <w:pPr>
        <w:spacing w:line="360" w:lineRule="auto"/>
        <w:rPr>
          <w:rFonts w:ascii="Arial" w:hAnsi="Arial" w:cs="Arial"/>
        </w:rPr>
      </w:pPr>
      <w:r w:rsidRPr="00BF5227">
        <w:rPr>
          <w:rFonts w:ascii="Arial" w:hAnsi="Arial" w:cs="Arial"/>
        </w:rPr>
        <w:t>Numerous studies have shown the significant benefits of using Six Sigma and Lean techniques to raise organisational efficiency and process performance. According to Shah and Ward's study, applying lean techniques resulted in an important 50% decrease in lead time and an average gain in productivity of 33%. A similar study, conducted by an Indian manufacturing firm revealed that the application of Six Sigma successfully decreased the rejection rate for iron casting from 53.8 per heat to 0.66 per heat, resulting in an expected c</w:t>
      </w:r>
      <w:r w:rsidR="00A46DA0">
        <w:rPr>
          <w:rFonts w:ascii="Arial" w:hAnsi="Arial" w:cs="Arial"/>
        </w:rPr>
        <w:t>ost savings of up to 90,000 USD</w:t>
      </w:r>
      <w:r w:rsidR="00EE3879">
        <w:rPr>
          <w:rFonts w:ascii="Arial" w:hAnsi="Arial" w:cs="Arial"/>
        </w:rPr>
        <w:t xml:space="preserve">. </w:t>
      </w:r>
      <w:sdt>
        <w:sdtPr>
          <w:rPr>
            <w:rFonts w:ascii="Arial" w:hAnsi="Arial" w:cs="Arial"/>
          </w:rPr>
          <w:id w:val="2068460071"/>
          <w:citation/>
        </w:sdtPr>
        <w:sdtContent>
          <w:r w:rsidR="00FC03C8">
            <w:rPr>
              <w:rFonts w:ascii="Arial" w:hAnsi="Arial" w:cs="Arial"/>
            </w:rPr>
            <w:fldChar w:fldCharType="begin"/>
          </w:r>
          <w:r w:rsidR="00FC03C8">
            <w:rPr>
              <w:rFonts w:ascii="Arial" w:hAnsi="Arial" w:cs="Arial"/>
            </w:rPr>
            <w:instrText xml:space="preserve"> CITATION Rac07 \l 2057 </w:instrText>
          </w:r>
          <w:r w:rsidR="00FC03C8">
            <w:rPr>
              <w:rFonts w:ascii="Arial" w:hAnsi="Arial" w:cs="Arial"/>
            </w:rPr>
            <w:fldChar w:fldCharType="separate"/>
          </w:r>
          <w:r w:rsidR="00905523" w:rsidRPr="00905523">
            <w:rPr>
              <w:rFonts w:ascii="Arial" w:hAnsi="Arial" w:cs="Arial"/>
              <w:noProof/>
            </w:rPr>
            <w:t>(Rachna Shah, 2007)</w:t>
          </w:r>
          <w:r w:rsidR="00FC03C8">
            <w:rPr>
              <w:rFonts w:ascii="Arial" w:hAnsi="Arial" w:cs="Arial"/>
            </w:rPr>
            <w:fldChar w:fldCharType="end"/>
          </w:r>
        </w:sdtContent>
      </w:sdt>
      <w:r w:rsidR="00EC3E5E">
        <w:rPr>
          <w:rFonts w:ascii="Arial" w:hAnsi="Arial" w:cs="Arial"/>
        </w:rPr>
        <w:t xml:space="preserve"> </w:t>
      </w:r>
      <w:sdt>
        <w:sdtPr>
          <w:rPr>
            <w:rFonts w:ascii="Arial" w:hAnsi="Arial" w:cs="Arial"/>
          </w:rPr>
          <w:id w:val="-2061784107"/>
          <w:citation/>
        </w:sdtPr>
        <w:sdtContent>
          <w:r w:rsidR="00EE3879">
            <w:rPr>
              <w:rFonts w:ascii="Arial" w:hAnsi="Arial" w:cs="Arial"/>
            </w:rPr>
            <w:fldChar w:fldCharType="begin"/>
          </w:r>
          <w:r w:rsidR="00EE3879">
            <w:rPr>
              <w:rFonts w:ascii="Arial" w:hAnsi="Arial" w:cs="Arial"/>
            </w:rPr>
            <w:instrText xml:space="preserve"> CITATION Mis18 \l 2057 </w:instrText>
          </w:r>
          <w:r w:rsidR="00EE3879">
            <w:rPr>
              <w:rFonts w:ascii="Arial" w:hAnsi="Arial" w:cs="Arial"/>
            </w:rPr>
            <w:fldChar w:fldCharType="separate"/>
          </w:r>
          <w:r w:rsidR="00905523" w:rsidRPr="00905523">
            <w:rPr>
              <w:rFonts w:ascii="Arial" w:hAnsi="Arial" w:cs="Arial"/>
              <w:noProof/>
            </w:rPr>
            <w:t>(Mishra Nandkumar, 2018)</w:t>
          </w:r>
          <w:r w:rsidR="00EE3879">
            <w:rPr>
              <w:rFonts w:ascii="Arial" w:hAnsi="Arial" w:cs="Arial"/>
            </w:rPr>
            <w:fldChar w:fldCharType="end"/>
          </w:r>
        </w:sdtContent>
      </w:sdt>
    </w:p>
    <w:p w:rsidR="00F25585" w:rsidRPr="00F25585" w:rsidRDefault="00A46DA0" w:rsidP="00F25585">
      <w:pPr>
        <w:spacing w:line="360" w:lineRule="auto"/>
        <w:rPr>
          <w:rFonts w:ascii="Arial" w:hAnsi="Arial" w:cs="Arial"/>
        </w:rPr>
      </w:pPr>
      <w:r>
        <w:rPr>
          <w:rFonts w:ascii="Arial" w:hAnsi="Arial" w:cs="Arial"/>
        </w:rPr>
        <w:t>Moreover</w:t>
      </w:r>
      <w:r w:rsidRPr="00A46DA0">
        <w:rPr>
          <w:rFonts w:ascii="Arial" w:hAnsi="Arial" w:cs="Arial"/>
        </w:rPr>
        <w:t>, it has been demonstrated that combining Six Sigma and Lean techniques produces more significant benefits than using either methodology alone. According to a research study, the application of a combined Six Sigma-Lean methodology improved process performance by an average of 56%. Michael L. George</w:t>
      </w:r>
      <w:r w:rsidR="00E36CE0">
        <w:rPr>
          <w:rFonts w:ascii="Arial" w:hAnsi="Arial" w:cs="Arial"/>
        </w:rPr>
        <w:t xml:space="preserve"> (2005)</w:t>
      </w:r>
      <w:r w:rsidRPr="00A46DA0">
        <w:rPr>
          <w:rFonts w:ascii="Arial" w:hAnsi="Arial" w:cs="Arial"/>
        </w:rPr>
        <w:t xml:space="preserve"> offers a thorough guide on combining Six Sigma and Lean techniques in his book "Lean Six Sigma: Combining Six Sigma with Lean Speed" from 2002. The book highlights how the two approaches complement one another and emphasises how </w:t>
      </w:r>
      <w:r w:rsidRPr="00A46DA0">
        <w:rPr>
          <w:rFonts w:ascii="Arial" w:hAnsi="Arial" w:cs="Arial"/>
        </w:rPr>
        <w:lastRenderedPageBreak/>
        <w:t>important it is to select the right tools and procedures in order to achie</w:t>
      </w:r>
      <w:r>
        <w:rPr>
          <w:rFonts w:ascii="Arial" w:hAnsi="Arial" w:cs="Arial"/>
        </w:rPr>
        <w:t>ve the best process improvement</w:t>
      </w:r>
      <w:r w:rsidR="007F5FC7" w:rsidRPr="007F5FC7">
        <w:rPr>
          <w:rFonts w:ascii="Arial" w:hAnsi="Arial" w:cs="Arial"/>
        </w:rPr>
        <w:t>.</w:t>
      </w:r>
      <w:r w:rsidR="005942AA">
        <w:rPr>
          <w:rFonts w:ascii="Arial" w:hAnsi="Arial" w:cs="Arial"/>
        </w:rPr>
        <w:t xml:space="preserve"> </w:t>
      </w:r>
      <w:sdt>
        <w:sdtPr>
          <w:rPr>
            <w:rFonts w:ascii="Arial" w:hAnsi="Arial" w:cs="Arial"/>
          </w:rPr>
          <w:id w:val="-7138830"/>
          <w:citation/>
        </w:sdtPr>
        <w:sdtContent>
          <w:r w:rsidR="005942AA">
            <w:rPr>
              <w:rFonts w:ascii="Arial" w:hAnsi="Arial" w:cs="Arial"/>
            </w:rPr>
            <w:fldChar w:fldCharType="begin"/>
          </w:r>
          <w:r w:rsidR="005942AA">
            <w:rPr>
              <w:rFonts w:ascii="Arial" w:hAnsi="Arial" w:cs="Arial"/>
            </w:rPr>
            <w:instrText xml:space="preserve"> CITATION Mic02 \l 2057 </w:instrText>
          </w:r>
          <w:r w:rsidR="005942AA">
            <w:rPr>
              <w:rFonts w:ascii="Arial" w:hAnsi="Arial" w:cs="Arial"/>
            </w:rPr>
            <w:fldChar w:fldCharType="separate"/>
          </w:r>
          <w:r w:rsidR="00905523" w:rsidRPr="00905523">
            <w:rPr>
              <w:rFonts w:ascii="Arial" w:hAnsi="Arial" w:cs="Arial"/>
              <w:noProof/>
            </w:rPr>
            <w:t>(George, 2002)</w:t>
          </w:r>
          <w:r w:rsidR="005942AA">
            <w:rPr>
              <w:rFonts w:ascii="Arial" w:hAnsi="Arial" w:cs="Arial"/>
            </w:rPr>
            <w:fldChar w:fldCharType="end"/>
          </w:r>
        </w:sdtContent>
      </w:sdt>
      <w:r>
        <w:rPr>
          <w:rFonts w:ascii="Arial" w:hAnsi="Arial" w:cs="Arial"/>
        </w:rPr>
        <w:t xml:space="preserve"> </w:t>
      </w:r>
    </w:p>
    <w:p w:rsidR="00F25585" w:rsidRPr="00F25585" w:rsidRDefault="006D4E6F" w:rsidP="00F25585">
      <w:pPr>
        <w:spacing w:line="360" w:lineRule="auto"/>
        <w:rPr>
          <w:rFonts w:ascii="Arial" w:hAnsi="Arial" w:cs="Arial"/>
        </w:rPr>
      </w:pPr>
      <w:r w:rsidRPr="006D4E6F">
        <w:rPr>
          <w:rFonts w:ascii="Arial" w:hAnsi="Arial" w:cs="Arial"/>
        </w:rPr>
        <w:t xml:space="preserve">However, a number of researchers have also highlighted potential barriers to Six Sigma and Lean implementation. The effectiveness of these approaches is dependent on elements including executive leadership acceptance, staff involvement, and cultural fit, according to </w:t>
      </w:r>
      <w:proofErr w:type="spellStart"/>
      <w:r w:rsidRPr="006D4E6F">
        <w:rPr>
          <w:rFonts w:ascii="Arial" w:hAnsi="Arial" w:cs="Arial"/>
        </w:rPr>
        <w:t>Heizer</w:t>
      </w:r>
      <w:proofErr w:type="spellEnd"/>
      <w:r w:rsidRPr="006D4E6F">
        <w:rPr>
          <w:rFonts w:ascii="Arial" w:hAnsi="Arial" w:cs="Arial"/>
        </w:rPr>
        <w:t xml:space="preserve"> and Render's (2014) research. The Machine That Changed the World's authors have also criticised the introduction of Lean and Six Sigma to other industries. They claim that the shared relationship of these approaches with a particular emphasis on efficiency and cost reduction might lead to a lack of creativity and excessive reli</w:t>
      </w:r>
      <w:r>
        <w:rPr>
          <w:rFonts w:ascii="Arial" w:hAnsi="Arial" w:cs="Arial"/>
        </w:rPr>
        <w:t>ance on standardised procedures</w:t>
      </w:r>
      <w:r w:rsidR="00156BA4" w:rsidRPr="00156BA4">
        <w:rPr>
          <w:rFonts w:ascii="Arial" w:hAnsi="Arial" w:cs="Arial"/>
        </w:rPr>
        <w:t xml:space="preserve">. </w:t>
      </w:r>
      <w:sdt>
        <w:sdtPr>
          <w:rPr>
            <w:rFonts w:ascii="Arial" w:hAnsi="Arial" w:cs="Arial"/>
          </w:rPr>
          <w:id w:val="-77139697"/>
          <w:citation/>
        </w:sdtPr>
        <w:sdtContent>
          <w:r w:rsidR="00773EEC">
            <w:rPr>
              <w:rFonts w:ascii="Arial" w:hAnsi="Arial" w:cs="Arial"/>
            </w:rPr>
            <w:fldChar w:fldCharType="begin"/>
          </w:r>
          <w:r w:rsidR="00773EEC">
            <w:rPr>
              <w:rFonts w:ascii="Arial" w:hAnsi="Arial" w:cs="Arial"/>
            </w:rPr>
            <w:instrText xml:space="preserve"> CITATION Jay17 \l 2057 </w:instrText>
          </w:r>
          <w:r w:rsidR="00773EEC">
            <w:rPr>
              <w:rFonts w:ascii="Arial" w:hAnsi="Arial" w:cs="Arial"/>
            </w:rPr>
            <w:fldChar w:fldCharType="separate"/>
          </w:r>
          <w:r w:rsidR="00905523" w:rsidRPr="00905523">
            <w:rPr>
              <w:rFonts w:ascii="Arial" w:hAnsi="Arial" w:cs="Arial"/>
              <w:noProof/>
            </w:rPr>
            <w:t>(Jay Heizer, 2017)</w:t>
          </w:r>
          <w:r w:rsidR="00773EEC">
            <w:rPr>
              <w:rFonts w:ascii="Arial" w:hAnsi="Arial" w:cs="Arial"/>
            </w:rPr>
            <w:fldChar w:fldCharType="end"/>
          </w:r>
        </w:sdtContent>
      </w:sdt>
      <w:sdt>
        <w:sdtPr>
          <w:rPr>
            <w:rFonts w:ascii="Arial" w:hAnsi="Arial" w:cs="Arial"/>
          </w:rPr>
          <w:id w:val="2068610935"/>
          <w:citation/>
        </w:sdtPr>
        <w:sdtContent>
          <w:r w:rsidR="00156BA4">
            <w:rPr>
              <w:rFonts w:ascii="Arial" w:hAnsi="Arial" w:cs="Arial"/>
            </w:rPr>
            <w:fldChar w:fldCharType="begin"/>
          </w:r>
          <w:r w:rsidR="00156BA4">
            <w:rPr>
              <w:rFonts w:ascii="Arial" w:hAnsi="Arial" w:cs="Arial"/>
            </w:rPr>
            <w:instrText xml:space="preserve"> CITATION Jam07 \l 2057 </w:instrText>
          </w:r>
          <w:r w:rsidR="00156BA4">
            <w:rPr>
              <w:rFonts w:ascii="Arial" w:hAnsi="Arial" w:cs="Arial"/>
            </w:rPr>
            <w:fldChar w:fldCharType="separate"/>
          </w:r>
          <w:r w:rsidR="00905523">
            <w:rPr>
              <w:rFonts w:ascii="Arial" w:hAnsi="Arial" w:cs="Arial"/>
              <w:noProof/>
            </w:rPr>
            <w:t xml:space="preserve"> </w:t>
          </w:r>
          <w:r w:rsidR="00905523" w:rsidRPr="00905523">
            <w:rPr>
              <w:rFonts w:ascii="Arial" w:hAnsi="Arial" w:cs="Arial"/>
              <w:noProof/>
            </w:rPr>
            <w:t>(James P. Womack, 2007)</w:t>
          </w:r>
          <w:r w:rsidR="00156BA4">
            <w:rPr>
              <w:rFonts w:ascii="Arial" w:hAnsi="Arial" w:cs="Arial"/>
            </w:rPr>
            <w:fldChar w:fldCharType="end"/>
          </w:r>
        </w:sdtContent>
      </w:sdt>
    </w:p>
    <w:p w:rsidR="008434FD" w:rsidRPr="001C60CF" w:rsidRDefault="008434FD" w:rsidP="00826CB0">
      <w:pPr>
        <w:spacing w:line="360" w:lineRule="auto"/>
        <w:rPr>
          <w:rFonts w:ascii="Arial" w:hAnsi="Arial" w:cs="Arial"/>
        </w:rPr>
      </w:pPr>
    </w:p>
    <w:p w:rsidR="008434FD" w:rsidRPr="007771ED" w:rsidRDefault="00B04E49" w:rsidP="007771ED">
      <w:pPr>
        <w:pStyle w:val="Heading2"/>
        <w:spacing w:line="360" w:lineRule="auto"/>
        <w:rPr>
          <w:rFonts w:ascii="Arial" w:hAnsi="Arial" w:cs="Arial"/>
          <w:color w:val="auto"/>
        </w:rPr>
      </w:pPr>
      <w:bookmarkStart w:id="7" w:name="_Toc134623495"/>
      <w:r w:rsidRPr="007771ED">
        <w:rPr>
          <w:rFonts w:ascii="Arial" w:hAnsi="Arial" w:cs="Arial"/>
          <w:color w:val="auto"/>
        </w:rPr>
        <w:t xml:space="preserve">1.2 </w:t>
      </w:r>
      <w:r w:rsidR="008434FD" w:rsidRPr="007771ED">
        <w:rPr>
          <w:rFonts w:ascii="Arial" w:hAnsi="Arial" w:cs="Arial"/>
          <w:color w:val="auto"/>
        </w:rPr>
        <w:t>Benefits of Lean</w:t>
      </w:r>
      <w:bookmarkEnd w:id="7"/>
    </w:p>
    <w:p w:rsidR="006D4E6F" w:rsidRDefault="006D4E6F" w:rsidP="0020054C">
      <w:pPr>
        <w:spacing w:line="360" w:lineRule="auto"/>
        <w:rPr>
          <w:rFonts w:ascii="Arial" w:hAnsi="Arial" w:cs="Arial"/>
        </w:rPr>
      </w:pPr>
      <w:r w:rsidRPr="006D4E6F">
        <w:rPr>
          <w:rFonts w:ascii="Arial" w:hAnsi="Arial" w:cs="Arial"/>
        </w:rPr>
        <w:t xml:space="preserve">Lean manufacturing, also known as just "Lean," is a production methodology that was developed in the 1980s and has since been widely adopted by companies all over the world. James P. Womack, Daniel T. Jones, and Daniel </w:t>
      </w:r>
      <w:proofErr w:type="spellStart"/>
      <w:r w:rsidRPr="006D4E6F">
        <w:rPr>
          <w:rFonts w:ascii="Arial" w:hAnsi="Arial" w:cs="Arial"/>
        </w:rPr>
        <w:t>Roos</w:t>
      </w:r>
      <w:proofErr w:type="spellEnd"/>
      <w:r w:rsidRPr="006D4E6F">
        <w:rPr>
          <w:rFonts w:ascii="Arial" w:hAnsi="Arial" w:cs="Arial"/>
        </w:rPr>
        <w:t xml:space="preserve">, the authors of the book "The Machine That Changed the World," </w:t>
      </w:r>
      <w:r w:rsidR="00307D47">
        <w:rPr>
          <w:rFonts w:ascii="Arial" w:hAnsi="Arial" w:cs="Arial"/>
        </w:rPr>
        <w:t xml:space="preserve">(2007) </w:t>
      </w:r>
      <w:r w:rsidRPr="006D4E6F">
        <w:rPr>
          <w:rFonts w:ascii="Arial" w:hAnsi="Arial" w:cs="Arial"/>
        </w:rPr>
        <w:t>initially used the word "Lean" to describe the creative production techniques used by Japanese automakers like Toyota. Since then, an extensive amount of research has appeared that explores the advantages of Lean for companies across various industries and sectors. Some of the most significant findings from this body of research will be discussed in this literature review.</w:t>
      </w:r>
    </w:p>
    <w:p w:rsidR="00791EC0" w:rsidRDefault="00791EC0" w:rsidP="0020054C">
      <w:pPr>
        <w:spacing w:line="360" w:lineRule="auto"/>
        <w:rPr>
          <w:rFonts w:ascii="Arial" w:hAnsi="Arial" w:cs="Arial"/>
        </w:rPr>
      </w:pPr>
      <w:r w:rsidRPr="00791EC0">
        <w:rPr>
          <w:rFonts w:ascii="Arial" w:hAnsi="Arial" w:cs="Arial"/>
        </w:rPr>
        <w:t>One of the primary benefits of lean manufacturing is increased efficiency. This is accomplished by removing waste from every stage of the production process, from the procurement of raw materials to the delivery of the finished product. According to James P. Womack and Daniel T. Jones' book "Lean Thinking: Banish Waste and Create Wealth in Your Corporation, lean manufacturing is the only sustainable way to create and maintain high levels of efficiency. They point out that adopting Lean practises frequently leads to significant reductions in lead times, inventory levels, and defect rates, which in turn results in cheaper costs and more production.</w:t>
      </w:r>
    </w:p>
    <w:p w:rsidR="0020054C" w:rsidRPr="0020054C" w:rsidRDefault="009C7D66" w:rsidP="0020054C">
      <w:pPr>
        <w:spacing w:line="360" w:lineRule="auto"/>
        <w:rPr>
          <w:rFonts w:ascii="Arial" w:hAnsi="Arial" w:cs="Arial"/>
        </w:rPr>
      </w:pPr>
      <w:r w:rsidRPr="009C7D66">
        <w:rPr>
          <w:rFonts w:ascii="Arial" w:hAnsi="Arial" w:cs="Arial"/>
        </w:rPr>
        <w:t>Improved quality is one of the main advantages of lean manufacturing. Businesses can find and address the underlying causes of quality concerns by concentrating on waste reduction and continual improvement. This is achieved by putting numerous Lean methods into practise, such as the 5S methodology, which involves sorting, simplification, sweeping, standardisation, and maintenance of a workplace. According to Jeffrey Liker's argument in their book "The Toyota Way: 14 Management Principles from the World's Greatest Manufacturer," lean manufacturing is an essential element in building a culture of continuous improvement and quality. He points out that Toyota's unwavering focus on waste reduction and continuous improvement has allowed them to consistently manufacture high-quality goods at a low cost.</w:t>
      </w:r>
    </w:p>
    <w:p w:rsidR="009C7D66" w:rsidRDefault="009C7D66" w:rsidP="0020054C">
      <w:pPr>
        <w:spacing w:line="360" w:lineRule="auto"/>
        <w:rPr>
          <w:rFonts w:ascii="Arial" w:hAnsi="Arial" w:cs="Arial"/>
        </w:rPr>
      </w:pPr>
      <w:r w:rsidRPr="009C7D66">
        <w:rPr>
          <w:rFonts w:ascii="Arial" w:hAnsi="Arial" w:cs="Arial"/>
        </w:rPr>
        <w:lastRenderedPageBreak/>
        <w:t>Increased customer satisfaction is a third benefit of lean production. Businesses are better able to satisfy the demands and expectations of their customers by reducing waste and increasing quality. This is achieved through a number of Lean techniques, such as value stream mapping, which entails locating and removing non-value-added manufacturing process activity. According to Michael George and Robert Lawrence Jr. in their book "Lean Six Sigma for Service: How to Use Lean Speed and Six Sigma Quality to Improve Services and Transactions, lean manufacturing is a powerful tool for improving customer satisfaction and loyalty. They point out that companies can produce higher-quality goods and services that match or surpass consumer expectations by concentrating on the customer and reducing waste.</w:t>
      </w:r>
    </w:p>
    <w:p w:rsidR="009339A9" w:rsidRDefault="009C7D66" w:rsidP="0020054C">
      <w:pPr>
        <w:spacing w:line="360" w:lineRule="auto"/>
        <w:rPr>
          <w:rFonts w:ascii="Arial" w:hAnsi="Arial" w:cs="Arial"/>
        </w:rPr>
      </w:pPr>
      <w:r w:rsidRPr="009C7D66">
        <w:rPr>
          <w:rFonts w:ascii="Arial" w:hAnsi="Arial" w:cs="Arial"/>
        </w:rPr>
        <w:t>Lean manufacturing's fourth benefit is enhanced employee engagement. Businesses can foster a culture of continuous innovation and improvement by empowering employees to identify and resolve problems through employee involvement in the Lean process. This is accomplished through a variety of Lean techniques, including Kaizen events, which entail cross-functional teams cooperating to improve a particular process. Masaaki Imai argues in his book, "</w:t>
      </w:r>
      <w:proofErr w:type="spellStart"/>
      <w:r w:rsidRPr="009C7D66">
        <w:rPr>
          <w:rFonts w:ascii="Arial" w:hAnsi="Arial" w:cs="Arial"/>
        </w:rPr>
        <w:t>Gemba</w:t>
      </w:r>
      <w:proofErr w:type="spellEnd"/>
      <w:r w:rsidRPr="009C7D66">
        <w:rPr>
          <w:rFonts w:ascii="Arial" w:hAnsi="Arial" w:cs="Arial"/>
        </w:rPr>
        <w:t xml:space="preserve"> Kaizen: A Common </w:t>
      </w:r>
      <w:r w:rsidR="00361B9F" w:rsidRPr="009C7D66">
        <w:rPr>
          <w:rFonts w:ascii="Arial" w:hAnsi="Arial" w:cs="Arial"/>
        </w:rPr>
        <w:t>Sense</w:t>
      </w:r>
      <w:r w:rsidRPr="009C7D66">
        <w:rPr>
          <w:rFonts w:ascii="Arial" w:hAnsi="Arial" w:cs="Arial"/>
        </w:rPr>
        <w:t xml:space="preserve"> Approach to a Continuous Improvement Strategy," that lean manufacturing is a way of life that incorporates respect for people and continuous improvement. He points out that companies may tap into the creativity and knowledge of their employees to increase performance and production by engaging workers in the Lean process and establishing a culture of continuous improvement.</w:t>
      </w:r>
      <w:sdt>
        <w:sdtPr>
          <w:rPr>
            <w:rFonts w:ascii="Arial" w:hAnsi="Arial" w:cs="Arial"/>
          </w:rPr>
          <w:id w:val="-1538883560"/>
          <w:citation/>
        </w:sdtPr>
        <w:sdtContent>
          <w:r w:rsidR="00C57E17">
            <w:rPr>
              <w:rFonts w:ascii="Arial" w:hAnsi="Arial" w:cs="Arial"/>
            </w:rPr>
            <w:fldChar w:fldCharType="begin"/>
          </w:r>
          <w:r w:rsidR="00C57E17">
            <w:rPr>
              <w:rFonts w:ascii="Arial" w:hAnsi="Arial" w:cs="Arial"/>
            </w:rPr>
            <w:instrText xml:space="preserve"> CITATION Mas12 \l 2057 </w:instrText>
          </w:r>
          <w:r w:rsidR="00C57E17">
            <w:rPr>
              <w:rFonts w:ascii="Arial" w:hAnsi="Arial" w:cs="Arial"/>
            </w:rPr>
            <w:fldChar w:fldCharType="separate"/>
          </w:r>
          <w:r w:rsidR="00905523">
            <w:rPr>
              <w:rFonts w:ascii="Arial" w:hAnsi="Arial" w:cs="Arial"/>
              <w:noProof/>
            </w:rPr>
            <w:t xml:space="preserve"> </w:t>
          </w:r>
          <w:r w:rsidR="00905523" w:rsidRPr="00905523">
            <w:rPr>
              <w:rFonts w:ascii="Arial" w:hAnsi="Arial" w:cs="Arial"/>
              <w:noProof/>
            </w:rPr>
            <w:t>(Imai, 2012)</w:t>
          </w:r>
          <w:r w:rsidR="00C57E17">
            <w:rPr>
              <w:rFonts w:ascii="Arial" w:hAnsi="Arial" w:cs="Arial"/>
            </w:rPr>
            <w:fldChar w:fldCharType="end"/>
          </w:r>
        </w:sdtContent>
      </w:sdt>
    </w:p>
    <w:p w:rsidR="009C7D66" w:rsidRPr="00AF508A" w:rsidRDefault="009C7D66" w:rsidP="0020054C">
      <w:pPr>
        <w:spacing w:line="360" w:lineRule="auto"/>
        <w:rPr>
          <w:rFonts w:ascii="Arial" w:hAnsi="Arial" w:cs="Arial"/>
        </w:rPr>
      </w:pPr>
    </w:p>
    <w:p w:rsidR="008434FD" w:rsidRPr="00ED48D9" w:rsidRDefault="00ED48D9" w:rsidP="00ED48D9">
      <w:pPr>
        <w:pStyle w:val="Heading2"/>
        <w:spacing w:line="360" w:lineRule="auto"/>
        <w:rPr>
          <w:rFonts w:ascii="Arial" w:hAnsi="Arial" w:cs="Arial"/>
          <w:color w:val="auto"/>
        </w:rPr>
      </w:pPr>
      <w:bookmarkStart w:id="8" w:name="_Toc134623496"/>
      <w:r w:rsidRPr="00ED48D9">
        <w:rPr>
          <w:rFonts w:ascii="Arial" w:hAnsi="Arial" w:cs="Arial"/>
          <w:color w:val="auto"/>
        </w:rPr>
        <w:t xml:space="preserve">1.3 </w:t>
      </w:r>
      <w:r w:rsidR="008434FD" w:rsidRPr="00ED48D9">
        <w:rPr>
          <w:rFonts w:ascii="Arial" w:hAnsi="Arial" w:cs="Arial"/>
          <w:color w:val="auto"/>
        </w:rPr>
        <w:t>Challenges around the Implementation of Lean</w:t>
      </w:r>
      <w:bookmarkEnd w:id="8"/>
    </w:p>
    <w:p w:rsidR="00D90DEE" w:rsidRPr="00D90DEE" w:rsidRDefault="001F39DE" w:rsidP="00D90DEE">
      <w:pPr>
        <w:spacing w:line="360" w:lineRule="auto"/>
        <w:rPr>
          <w:rFonts w:ascii="Arial" w:hAnsi="Arial" w:cs="Arial"/>
        </w:rPr>
      </w:pPr>
      <w:r w:rsidRPr="001F39DE">
        <w:rPr>
          <w:rFonts w:ascii="Arial" w:hAnsi="Arial" w:cs="Arial"/>
        </w:rPr>
        <w:t xml:space="preserve">Lean manufacturing has many advantages to offer companies, but putting it into practise can be challenging. The obstacles of implementing Lean will be looked at in this literature review, including management resistance, staff resistance, insufficient </w:t>
      </w:r>
      <w:r>
        <w:rPr>
          <w:rFonts w:ascii="Arial" w:hAnsi="Arial" w:cs="Arial"/>
        </w:rPr>
        <w:t>training, and cultural barriers</w:t>
      </w:r>
      <w:r w:rsidR="00D90DEE">
        <w:rPr>
          <w:rFonts w:ascii="Arial" w:hAnsi="Arial" w:cs="Arial"/>
        </w:rPr>
        <w:t>.</w:t>
      </w:r>
    </w:p>
    <w:p w:rsidR="001F39DE" w:rsidRDefault="001F39DE" w:rsidP="00D90DEE">
      <w:pPr>
        <w:spacing w:line="360" w:lineRule="auto"/>
        <w:rPr>
          <w:rFonts w:ascii="Arial" w:hAnsi="Arial" w:cs="Arial"/>
        </w:rPr>
      </w:pPr>
      <w:r w:rsidRPr="001F39DE">
        <w:rPr>
          <w:rFonts w:ascii="Arial" w:hAnsi="Arial" w:cs="Arial"/>
        </w:rPr>
        <w:t>The resistance of the management is one of the major obstacles to implementing Lean. James P. Womack and Daniel T. Jones emphasise in their book, "Lean Thinking: Banish Waste and Create Wealth in Your Corporation," that a fundamental change in culture needs to occur in an organisation before lean can be implemented. This change can be met with resistance from management since it could put their authority and established procedures in question. The Lean methodology, which aims to cut costs and eliminate waste, may also make managers feel threatened because it could affect their staffing levels and budgets. The authors advise managers to get involved in the Lean process early on and understand its advantages for the company in order to overcome management opposition.</w:t>
      </w:r>
      <w:r w:rsidR="00307D47">
        <w:rPr>
          <w:rFonts w:ascii="Arial" w:hAnsi="Arial" w:cs="Arial"/>
        </w:rPr>
        <w:t xml:space="preserve"> </w:t>
      </w:r>
    </w:p>
    <w:p w:rsidR="001B60CE" w:rsidRDefault="001F39DE" w:rsidP="00D90DEE">
      <w:pPr>
        <w:spacing w:line="360" w:lineRule="auto"/>
        <w:rPr>
          <w:rFonts w:ascii="Arial" w:hAnsi="Arial" w:cs="Arial"/>
        </w:rPr>
      </w:pPr>
      <w:r w:rsidRPr="001F39DE">
        <w:rPr>
          <w:rFonts w:ascii="Arial" w:hAnsi="Arial" w:cs="Arial"/>
        </w:rPr>
        <w:t xml:space="preserve">Another key obstacle to the implementation of lean is employee resistance. Employees may be reluctant to change, especially if they believe Lean poses a risk to their employment or method of </w:t>
      </w:r>
      <w:r w:rsidRPr="001F39DE">
        <w:rPr>
          <w:rFonts w:ascii="Arial" w:hAnsi="Arial" w:cs="Arial"/>
        </w:rPr>
        <w:lastRenderedPageBreak/>
        <w:t>doing things. Jeffrey Liker makes the case in his book, "The Toyota Way: 14 Management Principles from the World's Greatest Manufacturer," that resistance from employees can be overcome by including them in the Lean process and giving them the responsibility to recognise and resolve issues. The author stresses that the Lean methodology values employee input and motivates them to make ongoing adjustments to the production process.</w:t>
      </w:r>
    </w:p>
    <w:p w:rsidR="001B60CE" w:rsidRDefault="001B60CE" w:rsidP="00D90DEE">
      <w:pPr>
        <w:spacing w:line="360" w:lineRule="auto"/>
        <w:rPr>
          <w:rFonts w:ascii="Arial" w:hAnsi="Arial" w:cs="Arial"/>
        </w:rPr>
      </w:pPr>
      <w:r w:rsidRPr="001B60CE">
        <w:rPr>
          <w:rFonts w:ascii="Arial" w:hAnsi="Arial" w:cs="Arial"/>
        </w:rPr>
        <w:t>Another issue that obstructs the application of lean is inadequate training. According to Michael George and Robert Lawrence Jr. in their book "Lean Six Sigma for Service: How to Use Lean Speed and Six Sigma Quality to Improve Services and Transactions," training at all levels of an organisation is necessary for successful Lean implementation. The authors stress that personnel should be given the tools and methods required to successfully apply Lean, and that training should be ongoing. Lack of understanding of the Lean strategy and difficulties implementing it can result from inadequate training.</w:t>
      </w:r>
    </w:p>
    <w:p w:rsidR="004C53FB" w:rsidRDefault="001B60CE" w:rsidP="00D90DEE">
      <w:pPr>
        <w:spacing w:line="360" w:lineRule="auto"/>
        <w:rPr>
          <w:rFonts w:ascii="Arial" w:hAnsi="Arial" w:cs="Arial"/>
        </w:rPr>
      </w:pPr>
      <w:r w:rsidRPr="001B60CE">
        <w:rPr>
          <w:rFonts w:ascii="Arial" w:hAnsi="Arial" w:cs="Arial"/>
        </w:rPr>
        <w:t>Another obstacle to the implementation of lean includes cultural barriers. The adoption of Lean may be impacted by the differing views that various cultures have towards change and problem-solving. Masaaki Imai makes the case in their book, "Kaizen: The Key to Japan's Competitive Success," that cultural obstacles can be removed by implementing Kaizen, a Japanese strategy for continual development. The author highlights that Kaizen tries to build a culture of continuous improvement and recognises the contributions of all employees, which can help to get beyond cultural obstacles to implementing lean.</w:t>
      </w:r>
    </w:p>
    <w:p w:rsidR="00BA06CF" w:rsidRPr="00D90DEE" w:rsidRDefault="004C53FB" w:rsidP="00D90DEE">
      <w:pPr>
        <w:spacing w:line="360" w:lineRule="auto"/>
        <w:rPr>
          <w:rFonts w:ascii="Arial" w:hAnsi="Arial" w:cs="Arial"/>
        </w:rPr>
      </w:pPr>
      <w:r w:rsidRPr="004C53FB">
        <w:rPr>
          <w:rFonts w:ascii="Arial" w:hAnsi="Arial" w:cs="Arial"/>
        </w:rPr>
        <w:t xml:space="preserve">The organisational environment, which includes elements like plant size, unionisation, and age, affects how lean practises are used in organisational settings and can also have an impact on how they are applied. </w:t>
      </w:r>
      <w:r w:rsidR="00BA06CF" w:rsidRPr="00BA06CF">
        <w:rPr>
          <w:rFonts w:ascii="Arial" w:hAnsi="Arial" w:cs="Arial"/>
        </w:rPr>
        <w:t xml:space="preserve"> </w:t>
      </w:r>
      <w:sdt>
        <w:sdtPr>
          <w:rPr>
            <w:rFonts w:ascii="Arial" w:hAnsi="Arial" w:cs="Arial"/>
          </w:rPr>
          <w:id w:val="576017079"/>
          <w:citation/>
        </w:sdtPr>
        <w:sdtContent>
          <w:r w:rsidR="00BA06CF">
            <w:rPr>
              <w:rFonts w:ascii="Arial" w:hAnsi="Arial" w:cs="Arial"/>
            </w:rPr>
            <w:fldChar w:fldCharType="begin"/>
          </w:r>
          <w:r w:rsidR="00BA06CF">
            <w:rPr>
              <w:rFonts w:ascii="Arial" w:hAnsi="Arial" w:cs="Arial"/>
            </w:rPr>
            <w:instrText xml:space="preserve"> CITATION Rac03 \l 2057 </w:instrText>
          </w:r>
          <w:r w:rsidR="00BA06CF">
            <w:rPr>
              <w:rFonts w:ascii="Arial" w:hAnsi="Arial" w:cs="Arial"/>
            </w:rPr>
            <w:fldChar w:fldCharType="separate"/>
          </w:r>
          <w:r w:rsidR="00905523" w:rsidRPr="00905523">
            <w:rPr>
              <w:rFonts w:ascii="Arial" w:hAnsi="Arial" w:cs="Arial"/>
              <w:noProof/>
            </w:rPr>
            <w:t>(Rachna Shah, 2003)</w:t>
          </w:r>
          <w:r w:rsidR="00BA06CF">
            <w:rPr>
              <w:rFonts w:ascii="Arial" w:hAnsi="Arial" w:cs="Arial"/>
            </w:rPr>
            <w:fldChar w:fldCharType="end"/>
          </w:r>
        </w:sdtContent>
      </w:sdt>
    </w:p>
    <w:p w:rsidR="00A5441E" w:rsidRDefault="004C53FB" w:rsidP="00D90DEE">
      <w:pPr>
        <w:spacing w:line="360" w:lineRule="auto"/>
        <w:rPr>
          <w:rFonts w:ascii="Arial" w:hAnsi="Arial" w:cs="Arial"/>
        </w:rPr>
      </w:pPr>
      <w:r w:rsidRPr="004C53FB">
        <w:rPr>
          <w:rFonts w:ascii="Arial" w:hAnsi="Arial" w:cs="Arial"/>
        </w:rPr>
        <w:t>In conclusion, this literature analysis has identified some of the major obstacles that must be overcome in order to successfully implement Lean, including management resistance, employee resistance, a lack of proper training, and cultural barriers. Companies have to involve managers and workers into the Lean process, offer sufficient training, and create a culture of continuous improvement that values the input of all employees if they are to effectively solve these issues. The writers of the books under consideration highlight that in order for Lean to be successfully implemented, there must be a considerable cultural shift and a firm commitment on the part of enterprises.</w:t>
      </w:r>
    </w:p>
    <w:p w:rsidR="00ED48D9" w:rsidRDefault="00ED48D9" w:rsidP="00D90DEE">
      <w:pPr>
        <w:spacing w:line="360" w:lineRule="auto"/>
        <w:rPr>
          <w:rFonts w:ascii="Arial" w:hAnsi="Arial" w:cs="Arial"/>
        </w:rPr>
      </w:pPr>
    </w:p>
    <w:p w:rsidR="007439A6" w:rsidRDefault="007439A6" w:rsidP="00D90DEE">
      <w:pPr>
        <w:spacing w:line="360" w:lineRule="auto"/>
        <w:rPr>
          <w:rFonts w:ascii="Arial" w:hAnsi="Arial" w:cs="Arial"/>
        </w:rPr>
      </w:pPr>
    </w:p>
    <w:p w:rsidR="00D90DEE" w:rsidRPr="00ED48D9" w:rsidRDefault="00ED48D9" w:rsidP="00ED48D9">
      <w:pPr>
        <w:pStyle w:val="Heading2"/>
        <w:spacing w:line="360" w:lineRule="auto"/>
        <w:rPr>
          <w:rFonts w:ascii="Arial" w:hAnsi="Arial" w:cs="Arial"/>
          <w:color w:val="auto"/>
        </w:rPr>
      </w:pPr>
      <w:bookmarkStart w:id="9" w:name="_Toc134623497"/>
      <w:r w:rsidRPr="00ED48D9">
        <w:rPr>
          <w:rFonts w:ascii="Arial" w:hAnsi="Arial" w:cs="Arial"/>
          <w:color w:val="auto"/>
        </w:rPr>
        <w:lastRenderedPageBreak/>
        <w:t xml:space="preserve">1.4 </w:t>
      </w:r>
      <w:r w:rsidR="00A5441E" w:rsidRPr="00ED48D9">
        <w:rPr>
          <w:rFonts w:ascii="Arial" w:hAnsi="Arial" w:cs="Arial"/>
          <w:color w:val="auto"/>
        </w:rPr>
        <w:t>Towers Watson Surveys</w:t>
      </w:r>
      <w:bookmarkEnd w:id="9"/>
      <w:r w:rsidR="00A5441E" w:rsidRPr="00ED48D9">
        <w:rPr>
          <w:rFonts w:ascii="Arial" w:hAnsi="Arial" w:cs="Arial"/>
          <w:color w:val="auto"/>
        </w:rPr>
        <w:t xml:space="preserve"> </w:t>
      </w:r>
    </w:p>
    <w:p w:rsidR="0090365A" w:rsidRDefault="0090365A" w:rsidP="006B7FDB">
      <w:pPr>
        <w:spacing w:line="360" w:lineRule="auto"/>
        <w:rPr>
          <w:rFonts w:ascii="Arial" w:hAnsi="Arial" w:cs="Arial"/>
        </w:rPr>
      </w:pPr>
      <w:r w:rsidRPr="0090365A">
        <w:rPr>
          <w:rFonts w:ascii="Arial" w:hAnsi="Arial" w:cs="Arial"/>
        </w:rPr>
        <w:t>Towers Watson is a well-known, international provider of professional services with a focus on consulting in the areas of risk management, human resources, and employee benefits. To better understand the elements that affect worker satisfaction and retention, the organisation regularly conducts surveys on employee engagement.</w:t>
      </w:r>
    </w:p>
    <w:p w:rsidR="00626C0C" w:rsidRDefault="0090365A" w:rsidP="006B7FDB">
      <w:pPr>
        <w:spacing w:line="360" w:lineRule="auto"/>
        <w:rPr>
          <w:rFonts w:ascii="Arial" w:hAnsi="Arial" w:cs="Arial"/>
        </w:rPr>
      </w:pPr>
      <w:r w:rsidRPr="0090365A">
        <w:rPr>
          <w:rFonts w:ascii="Arial" w:hAnsi="Arial" w:cs="Arial"/>
        </w:rPr>
        <w:t>One such survey, carried out by Towers Watson in 2012, evaluated the findings of an international study of employee engagement including more than 32,000 employees in 29 different countries. According to the study, there is a positive correlation between organisational performance and employee engagement, and motivated workers are more likely to stay with their employers over the long term</w:t>
      </w:r>
      <w:r w:rsidR="00714494">
        <w:rPr>
          <w:rFonts w:ascii="Arial" w:hAnsi="Arial" w:cs="Arial"/>
        </w:rPr>
        <w:t>, Figure 1 illustrates the correlation found with employee engagement and operating margins over 50 companies</w:t>
      </w:r>
      <w:r w:rsidRPr="0090365A">
        <w:rPr>
          <w:rFonts w:ascii="Arial" w:hAnsi="Arial" w:cs="Arial"/>
        </w:rPr>
        <w:t xml:space="preserve">. </w:t>
      </w:r>
      <w:sdt>
        <w:sdtPr>
          <w:rPr>
            <w:rFonts w:ascii="Arial" w:hAnsi="Arial" w:cs="Arial"/>
          </w:rPr>
          <w:id w:val="-1854793992"/>
          <w:citation/>
        </w:sdtPr>
        <w:sdtContent>
          <w:r w:rsidR="00C40FAB">
            <w:rPr>
              <w:rFonts w:ascii="Arial" w:hAnsi="Arial" w:cs="Arial"/>
            </w:rPr>
            <w:fldChar w:fldCharType="begin"/>
          </w:r>
          <w:r w:rsidR="00C40FAB">
            <w:rPr>
              <w:rFonts w:ascii="Arial" w:hAnsi="Arial" w:cs="Arial"/>
            </w:rPr>
            <w:instrText xml:space="preserve"> CITATION Tow12 \l 2057 </w:instrText>
          </w:r>
          <w:r w:rsidR="00C40FAB">
            <w:rPr>
              <w:rFonts w:ascii="Arial" w:hAnsi="Arial" w:cs="Arial"/>
            </w:rPr>
            <w:fldChar w:fldCharType="separate"/>
          </w:r>
          <w:r w:rsidR="00905523" w:rsidRPr="00905523">
            <w:rPr>
              <w:rFonts w:ascii="Arial" w:hAnsi="Arial" w:cs="Arial"/>
              <w:noProof/>
            </w:rPr>
            <w:t>(Watson, 2012)</w:t>
          </w:r>
          <w:r w:rsidR="00C40FAB">
            <w:rPr>
              <w:rFonts w:ascii="Arial" w:hAnsi="Arial" w:cs="Arial"/>
            </w:rPr>
            <w:fldChar w:fldCharType="end"/>
          </w:r>
        </w:sdtContent>
      </w:sdt>
    </w:p>
    <w:p w:rsidR="00626C0C" w:rsidRDefault="00626C0C" w:rsidP="00361B9F">
      <w:pPr>
        <w:spacing w:after="0" w:line="240" w:lineRule="auto"/>
        <w:jc w:val="center"/>
        <w:rPr>
          <w:rFonts w:ascii="Arial" w:hAnsi="Arial" w:cs="Arial"/>
        </w:rPr>
      </w:pPr>
      <w:r>
        <w:rPr>
          <w:noProof/>
          <w:lang w:eastAsia="en-GB"/>
        </w:rPr>
        <w:drawing>
          <wp:inline distT="0" distB="0" distL="0" distR="0" wp14:anchorId="18A39CCB" wp14:editId="719725F9">
            <wp:extent cx="3559705" cy="3916908"/>
            <wp:effectExtent l="76200" t="76200" r="136525" b="1409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71566" cy="392995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361B9F" w:rsidRDefault="00361B9F" w:rsidP="00145F45">
      <w:pPr>
        <w:pStyle w:val="Caption"/>
        <w:jc w:val="center"/>
        <w:rPr>
          <w:rFonts w:ascii="Arial" w:hAnsi="Arial" w:cs="Arial"/>
        </w:rPr>
      </w:pPr>
      <w:bookmarkStart w:id="10" w:name="_Toc134621865"/>
      <w:r>
        <w:t xml:space="preserve">Figure </w:t>
      </w:r>
      <w:fldSimple w:instr=" SEQ Figure \* ARABIC ">
        <w:r w:rsidR="00326AFB">
          <w:rPr>
            <w:noProof/>
          </w:rPr>
          <w:t>1</w:t>
        </w:r>
      </w:fldSimple>
      <w:r>
        <w:t xml:space="preserve"> - Towers Watson Survey Results</w:t>
      </w:r>
      <w:r w:rsidR="0058651B">
        <w:t xml:space="preserve">  </w:t>
      </w:r>
      <w:sdt>
        <w:sdtPr>
          <w:id w:val="514885798"/>
          <w:citation/>
        </w:sdtPr>
        <w:sdtContent>
          <w:r w:rsidR="00AF2A81">
            <w:fldChar w:fldCharType="begin"/>
          </w:r>
          <w:r w:rsidR="00AF2A81">
            <w:instrText xml:space="preserve"> CITATION Tow12 \l 2057 </w:instrText>
          </w:r>
          <w:r w:rsidR="00AF2A81">
            <w:fldChar w:fldCharType="separate"/>
          </w:r>
          <w:r w:rsidR="00905523" w:rsidRPr="00905523">
            <w:rPr>
              <w:noProof/>
            </w:rPr>
            <w:t>(Watson, 2012)</w:t>
          </w:r>
          <w:r w:rsidR="00AF2A81">
            <w:fldChar w:fldCharType="end"/>
          </w:r>
        </w:sdtContent>
      </w:sdt>
      <w:bookmarkEnd w:id="10"/>
    </w:p>
    <w:p w:rsidR="006D4E6F" w:rsidRPr="006B7FDB" w:rsidRDefault="006D4E6F" w:rsidP="006D4E6F">
      <w:pPr>
        <w:spacing w:after="0" w:line="360" w:lineRule="auto"/>
        <w:jc w:val="center"/>
        <w:rPr>
          <w:rFonts w:ascii="Arial" w:hAnsi="Arial" w:cs="Arial"/>
        </w:rPr>
      </w:pPr>
    </w:p>
    <w:p w:rsidR="006B7FDB" w:rsidRPr="006B7FDB" w:rsidRDefault="0090365A" w:rsidP="006B7FDB">
      <w:pPr>
        <w:spacing w:line="360" w:lineRule="auto"/>
        <w:rPr>
          <w:rFonts w:ascii="Arial" w:hAnsi="Arial" w:cs="Arial"/>
        </w:rPr>
      </w:pPr>
      <w:r w:rsidRPr="0090365A">
        <w:rPr>
          <w:rFonts w:ascii="Arial" w:hAnsi="Arial" w:cs="Arial"/>
        </w:rPr>
        <w:t xml:space="preserve">In addition, the survey highlighted a number of important factors that influence employee engagement, including leadership, professional development opportunities, communication, and rewards and recognition. According to the poll, strong leadership is crucial for increasing employee engagement since motivated individuals are more likely to have confidence in their managers. </w:t>
      </w:r>
    </w:p>
    <w:p w:rsidR="006B7FDB" w:rsidRPr="006B7FDB" w:rsidRDefault="0090365A" w:rsidP="006B7FDB">
      <w:pPr>
        <w:spacing w:line="360" w:lineRule="auto"/>
        <w:rPr>
          <w:rFonts w:ascii="Arial" w:hAnsi="Arial" w:cs="Arial"/>
        </w:rPr>
      </w:pPr>
      <w:r w:rsidRPr="0090365A">
        <w:rPr>
          <w:rFonts w:ascii="Arial" w:hAnsi="Arial" w:cs="Arial"/>
        </w:rPr>
        <w:lastRenderedPageBreak/>
        <w:t xml:space="preserve">According to the report, communication is a key element in fostering employee engagement because informed and connected employees are more likely to be involved. Higher levels of engagement and greater organisational performance are to be expected from companies that communicate with their staff on a regular basis. </w:t>
      </w:r>
    </w:p>
    <w:p w:rsidR="006B7FDB" w:rsidRPr="006B7FDB" w:rsidRDefault="0090365A" w:rsidP="006B7FDB">
      <w:pPr>
        <w:spacing w:line="360" w:lineRule="auto"/>
        <w:rPr>
          <w:rFonts w:ascii="Arial" w:hAnsi="Arial" w:cs="Arial"/>
        </w:rPr>
      </w:pPr>
      <w:r w:rsidRPr="0090365A">
        <w:rPr>
          <w:rFonts w:ascii="Arial" w:hAnsi="Arial" w:cs="Arial"/>
        </w:rPr>
        <w:t>According to the survey, employees are more likely to be engaged when there are opportunities for career progression and they feel that their organisations care about their growth and development. Higher levels of engagement among employees are something that organisations that provide clear career routes, skill development programmes, and training opportunities may anticipate.</w:t>
      </w:r>
      <w:r w:rsidR="006B7FDB" w:rsidRPr="006B7FDB">
        <w:rPr>
          <w:rFonts w:ascii="Arial" w:hAnsi="Arial" w:cs="Arial"/>
        </w:rPr>
        <w:t xml:space="preserve"> </w:t>
      </w:r>
    </w:p>
    <w:p w:rsidR="0000406A" w:rsidRDefault="00053FDB" w:rsidP="006B7FDB">
      <w:pPr>
        <w:spacing w:line="360" w:lineRule="auto"/>
        <w:rPr>
          <w:rFonts w:ascii="Arial" w:hAnsi="Arial" w:cs="Arial"/>
        </w:rPr>
      </w:pPr>
      <w:r w:rsidRPr="00053FDB">
        <w:rPr>
          <w:rFonts w:ascii="Arial" w:hAnsi="Arial" w:cs="Arial"/>
        </w:rPr>
        <w:t>According to the report, rewards and recognition are crucial factors in determining employee engagement since motivated workers are more likely to feel valued and appreciated. Employers should anticipate seeing higher levels of involvement from their workforce if they provide competitive pay and benefits packages as well as recognition programmes that reward good performance.</w:t>
      </w:r>
      <w:sdt>
        <w:sdtPr>
          <w:rPr>
            <w:rFonts w:ascii="Arial" w:hAnsi="Arial" w:cs="Arial"/>
          </w:rPr>
          <w:id w:val="-2066023813"/>
          <w:citation/>
        </w:sdtPr>
        <w:sdtContent>
          <w:r w:rsidR="00145F45">
            <w:rPr>
              <w:rFonts w:ascii="Arial" w:hAnsi="Arial" w:cs="Arial"/>
            </w:rPr>
            <w:fldChar w:fldCharType="begin"/>
          </w:r>
          <w:r w:rsidR="00145F45">
            <w:rPr>
              <w:rFonts w:ascii="Arial" w:hAnsi="Arial" w:cs="Arial"/>
            </w:rPr>
            <w:instrText xml:space="preserve"> CITATION Tow12 \l 2057 </w:instrText>
          </w:r>
          <w:r w:rsidR="00145F45">
            <w:rPr>
              <w:rFonts w:ascii="Arial" w:hAnsi="Arial" w:cs="Arial"/>
            </w:rPr>
            <w:fldChar w:fldCharType="separate"/>
          </w:r>
          <w:r w:rsidR="00905523">
            <w:rPr>
              <w:rFonts w:ascii="Arial" w:hAnsi="Arial" w:cs="Arial"/>
              <w:noProof/>
            </w:rPr>
            <w:t xml:space="preserve"> </w:t>
          </w:r>
          <w:r w:rsidR="00905523" w:rsidRPr="00905523">
            <w:rPr>
              <w:rFonts w:ascii="Arial" w:hAnsi="Arial" w:cs="Arial"/>
              <w:noProof/>
            </w:rPr>
            <w:t>(Watson, 2012)</w:t>
          </w:r>
          <w:r w:rsidR="00145F45">
            <w:rPr>
              <w:rFonts w:ascii="Arial" w:hAnsi="Arial" w:cs="Arial"/>
            </w:rPr>
            <w:fldChar w:fldCharType="end"/>
          </w:r>
        </w:sdtContent>
      </w:sdt>
    </w:p>
    <w:p w:rsidR="006B7FDB" w:rsidRDefault="006B7FDB" w:rsidP="006B7FDB">
      <w:pPr>
        <w:spacing w:line="360" w:lineRule="auto"/>
        <w:rPr>
          <w:rFonts w:ascii="Arial" w:hAnsi="Arial" w:cs="Arial"/>
        </w:rPr>
      </w:pPr>
    </w:p>
    <w:p w:rsidR="00313239" w:rsidRPr="00ED48D9" w:rsidRDefault="00ED48D9" w:rsidP="00ED48D9">
      <w:pPr>
        <w:pStyle w:val="Heading2"/>
        <w:spacing w:line="360" w:lineRule="auto"/>
        <w:rPr>
          <w:rFonts w:ascii="Arial" w:hAnsi="Arial" w:cs="Arial"/>
          <w:color w:val="auto"/>
        </w:rPr>
      </w:pPr>
      <w:bookmarkStart w:id="11" w:name="_Toc134623498"/>
      <w:r>
        <w:rPr>
          <w:rFonts w:ascii="Arial" w:hAnsi="Arial" w:cs="Arial"/>
          <w:color w:val="auto"/>
        </w:rPr>
        <w:t>1.5</w:t>
      </w:r>
      <w:r w:rsidRPr="00ED48D9">
        <w:rPr>
          <w:rFonts w:ascii="Arial" w:hAnsi="Arial" w:cs="Arial"/>
          <w:color w:val="auto"/>
        </w:rPr>
        <w:t xml:space="preserve"> </w:t>
      </w:r>
      <w:r w:rsidR="00E07B29" w:rsidRPr="00ED48D9">
        <w:rPr>
          <w:rFonts w:ascii="Arial" w:hAnsi="Arial" w:cs="Arial"/>
          <w:color w:val="auto"/>
        </w:rPr>
        <w:t>Lean and Industry 4.0</w:t>
      </w:r>
      <w:bookmarkEnd w:id="11"/>
    </w:p>
    <w:p w:rsidR="00053FDB" w:rsidRDefault="00053FDB" w:rsidP="002710EF">
      <w:pPr>
        <w:spacing w:line="360" w:lineRule="auto"/>
        <w:rPr>
          <w:rFonts w:ascii="Arial" w:hAnsi="Arial" w:cs="Arial"/>
        </w:rPr>
      </w:pPr>
      <w:r w:rsidRPr="00053FDB">
        <w:rPr>
          <w:rFonts w:ascii="Arial" w:hAnsi="Arial" w:cs="Arial"/>
        </w:rPr>
        <w:t>The manufacturing sector is changing thanks to Industry 4.0, often known as the fourth industrial revolution, which integrates innovative digital technologies like robotics, big data analytics, artificial intelligence (AI), and the internet of things (</w:t>
      </w:r>
      <w:proofErr w:type="spellStart"/>
      <w:r w:rsidRPr="00053FDB">
        <w:rPr>
          <w:rFonts w:ascii="Arial" w:hAnsi="Arial" w:cs="Arial"/>
        </w:rPr>
        <w:t>IoT</w:t>
      </w:r>
      <w:proofErr w:type="spellEnd"/>
      <w:r w:rsidRPr="00053FDB">
        <w:rPr>
          <w:rFonts w:ascii="Arial" w:hAnsi="Arial" w:cs="Arial"/>
        </w:rPr>
        <w:t>). A more effective and productive manufacturing process is being created by the technology revolution, which is bringing in a new era when machines can communicate with one another and make decisions in real time without human intervention. Lean manufacturing practises, which attempt to reduce waste in the production process, are also being adopted as Industry 4.0 gains traction.</w:t>
      </w:r>
    </w:p>
    <w:p w:rsidR="002710EF" w:rsidRPr="002710EF" w:rsidRDefault="00053FDB" w:rsidP="002710EF">
      <w:pPr>
        <w:spacing w:line="360" w:lineRule="auto"/>
        <w:rPr>
          <w:rFonts w:ascii="Arial" w:hAnsi="Arial" w:cs="Arial"/>
        </w:rPr>
      </w:pPr>
      <w:r w:rsidRPr="00053FDB">
        <w:rPr>
          <w:rFonts w:ascii="Arial" w:hAnsi="Arial" w:cs="Arial"/>
        </w:rPr>
        <w:t>A key component of Industry 4.0 is robotics. Although the use of robots in manufacturing is not new, Industry 4.0 has led to an increase in robot intelligence and their ability to carry out previously human-required jobs. Robots are now able to collaborate with people and other machines thanks to the integration of AI and machine learning, which has accelerated up an</w:t>
      </w:r>
      <w:r>
        <w:rPr>
          <w:rFonts w:ascii="Arial" w:hAnsi="Arial" w:cs="Arial"/>
        </w:rPr>
        <w:t>d improved production processes</w:t>
      </w:r>
      <w:r w:rsidR="00C779DA">
        <w:rPr>
          <w:rFonts w:ascii="Arial" w:hAnsi="Arial" w:cs="Arial"/>
        </w:rPr>
        <w:t>.</w:t>
      </w:r>
    </w:p>
    <w:p w:rsidR="00053FDB" w:rsidRDefault="00053FDB" w:rsidP="002710EF">
      <w:pPr>
        <w:spacing w:line="360" w:lineRule="auto"/>
        <w:rPr>
          <w:rFonts w:ascii="Arial" w:hAnsi="Arial" w:cs="Arial"/>
        </w:rPr>
      </w:pPr>
      <w:r w:rsidRPr="00053FDB">
        <w:rPr>
          <w:rFonts w:ascii="Arial" w:hAnsi="Arial" w:cs="Arial"/>
        </w:rPr>
        <w:t>Robots can perform dangerous and repetitive operations, freeing up human workers to concentrate on more difficult and value-added tasks. This is one of the key advantages of applying robots in production. This may lead to more productivity, reduced costs, and higher levels of quality. Robots can work continuously without getting tired, helping businesses to boost production and better satisfy consumer demand.</w:t>
      </w:r>
    </w:p>
    <w:p w:rsidR="002710EF" w:rsidRPr="002710EF" w:rsidRDefault="008D58E6" w:rsidP="002710EF">
      <w:pPr>
        <w:spacing w:line="360" w:lineRule="auto"/>
        <w:rPr>
          <w:rFonts w:ascii="Arial" w:hAnsi="Arial" w:cs="Arial"/>
        </w:rPr>
      </w:pPr>
      <w:r w:rsidRPr="008D58E6">
        <w:rPr>
          <w:rFonts w:ascii="Arial" w:hAnsi="Arial" w:cs="Arial"/>
        </w:rPr>
        <w:t xml:space="preserve">Robotics can improve how effective lean manufacturing principles are. The use of real-time data from sensors and analytical tools by manufacturers allows them to detect waste areas in the system </w:t>
      </w:r>
      <w:r w:rsidRPr="008D58E6">
        <w:rPr>
          <w:rFonts w:ascii="Arial" w:hAnsi="Arial" w:cs="Arial"/>
        </w:rPr>
        <w:lastRenderedPageBreak/>
        <w:t>and optimise their manufacturing processes. For instance, sensors can detect long periods of inactivity of a machine and send out a maintenance request, preventing failures and reducing downtime. Robots can assist in reducing unpredictability in the production process by automating routine operations, allowing companies to reliabl</w:t>
      </w:r>
      <w:r>
        <w:rPr>
          <w:rFonts w:ascii="Arial" w:hAnsi="Arial" w:cs="Arial"/>
        </w:rPr>
        <w:t>y deliver high-quality products</w:t>
      </w:r>
      <w:r w:rsidR="002710EF" w:rsidRPr="002710EF">
        <w:rPr>
          <w:rFonts w:ascii="Arial" w:hAnsi="Arial" w:cs="Arial"/>
        </w:rPr>
        <w:t>.</w:t>
      </w:r>
    </w:p>
    <w:p w:rsidR="008D58E6" w:rsidRDefault="008D58E6" w:rsidP="002710EF">
      <w:pPr>
        <w:spacing w:line="360" w:lineRule="auto"/>
        <w:rPr>
          <w:rFonts w:ascii="Arial" w:hAnsi="Arial" w:cs="Arial"/>
        </w:rPr>
      </w:pPr>
      <w:r w:rsidRPr="008D58E6">
        <w:rPr>
          <w:rFonts w:ascii="Arial" w:hAnsi="Arial" w:cs="Arial"/>
        </w:rPr>
        <w:t>Furthermore, just-in-time (JIT) production can be used thanks to robots that can be taught to do tasks in a particular order. JIT production minimises waste and inventory costs by producing products only when they are required. Robots can also make continuous flow production possible, which minimises lead times and wait times by having materials and components move continually through the production process.</w:t>
      </w:r>
    </w:p>
    <w:p w:rsidR="002710EF" w:rsidRPr="002710EF" w:rsidRDefault="008D58E6" w:rsidP="002710EF">
      <w:pPr>
        <w:spacing w:line="360" w:lineRule="auto"/>
        <w:rPr>
          <w:rFonts w:ascii="Arial" w:hAnsi="Arial" w:cs="Arial"/>
        </w:rPr>
      </w:pPr>
      <w:r w:rsidRPr="008D58E6">
        <w:rPr>
          <w:rFonts w:ascii="Arial" w:hAnsi="Arial" w:cs="Arial"/>
        </w:rPr>
        <w:t xml:space="preserve">Robotics and Industry 4.0 can help manufacturers in making significant improvements to productivity, quality, and customisation, which is one argument in its favour. Industry 4.0 can result in a 30% gain in productivity, a 50% drop in time-to-market, and a 20% decrease in production costs, suggest </w:t>
      </w:r>
      <w:proofErr w:type="spellStart"/>
      <w:r w:rsidRPr="008D58E6">
        <w:rPr>
          <w:rFonts w:ascii="Arial" w:hAnsi="Arial" w:cs="Arial"/>
        </w:rPr>
        <w:t>Kagermann</w:t>
      </w:r>
      <w:proofErr w:type="spellEnd"/>
      <w:r w:rsidRPr="008D58E6">
        <w:rPr>
          <w:rFonts w:ascii="Arial" w:hAnsi="Arial" w:cs="Arial"/>
        </w:rPr>
        <w:t xml:space="preserve"> et al. (2013). Furthermore, robotics can carry out jobs with more accuracy and precision, prod</w:t>
      </w:r>
      <w:r>
        <w:rPr>
          <w:rFonts w:ascii="Arial" w:hAnsi="Arial" w:cs="Arial"/>
        </w:rPr>
        <w:t>ucing goods of superior quality</w:t>
      </w:r>
      <w:r w:rsidR="002710EF" w:rsidRPr="002710EF">
        <w:rPr>
          <w:rFonts w:ascii="Arial" w:hAnsi="Arial" w:cs="Arial"/>
        </w:rPr>
        <w:t>.</w:t>
      </w:r>
      <w:r w:rsidR="000842D1">
        <w:rPr>
          <w:rFonts w:ascii="Arial" w:hAnsi="Arial" w:cs="Arial"/>
        </w:rPr>
        <w:t xml:space="preserve"> </w:t>
      </w:r>
      <w:sdt>
        <w:sdtPr>
          <w:rPr>
            <w:rFonts w:ascii="Arial" w:hAnsi="Arial" w:cs="Arial"/>
          </w:rPr>
          <w:id w:val="716324997"/>
          <w:citation/>
        </w:sdtPr>
        <w:sdtContent>
          <w:r w:rsidR="000842D1">
            <w:rPr>
              <w:rFonts w:ascii="Arial" w:hAnsi="Arial" w:cs="Arial"/>
            </w:rPr>
            <w:fldChar w:fldCharType="begin"/>
          </w:r>
          <w:r w:rsidR="000842D1">
            <w:rPr>
              <w:rFonts w:ascii="Arial" w:hAnsi="Arial" w:cs="Arial"/>
            </w:rPr>
            <w:instrText xml:space="preserve"> CITATION Hen13 \l 2057 </w:instrText>
          </w:r>
          <w:r w:rsidR="000842D1">
            <w:rPr>
              <w:rFonts w:ascii="Arial" w:hAnsi="Arial" w:cs="Arial"/>
            </w:rPr>
            <w:fldChar w:fldCharType="separate"/>
          </w:r>
          <w:r w:rsidR="00905523" w:rsidRPr="00905523">
            <w:rPr>
              <w:rFonts w:ascii="Arial" w:hAnsi="Arial" w:cs="Arial"/>
              <w:noProof/>
            </w:rPr>
            <w:t>(Henning Kagermann, 2013)</w:t>
          </w:r>
          <w:r w:rsidR="000842D1">
            <w:rPr>
              <w:rFonts w:ascii="Arial" w:hAnsi="Arial" w:cs="Arial"/>
            </w:rPr>
            <w:fldChar w:fldCharType="end"/>
          </w:r>
        </w:sdtContent>
      </w:sdt>
    </w:p>
    <w:p w:rsidR="002710EF" w:rsidRPr="002710EF" w:rsidRDefault="008D58E6" w:rsidP="002710EF">
      <w:pPr>
        <w:spacing w:line="360" w:lineRule="auto"/>
        <w:rPr>
          <w:rFonts w:ascii="Arial" w:hAnsi="Arial" w:cs="Arial"/>
        </w:rPr>
      </w:pPr>
      <w:r w:rsidRPr="008D58E6">
        <w:rPr>
          <w:rFonts w:ascii="Arial" w:hAnsi="Arial" w:cs="Arial"/>
        </w:rPr>
        <w:t xml:space="preserve">There are concerns that the use of robotics in the manufacturing sector could result in job losses and a rise in economic inequality. Some claim that the use of robotics and Industry 4.0 could widen the skills gap because workers will need to acquire new skills in order to work with </w:t>
      </w:r>
      <w:r w:rsidR="005B062B" w:rsidRPr="008D58E6">
        <w:rPr>
          <w:rFonts w:ascii="Arial" w:hAnsi="Arial" w:cs="Arial"/>
        </w:rPr>
        <w:t>these cutting-edge technologies</w:t>
      </w:r>
      <w:r w:rsidRPr="008D58E6">
        <w:rPr>
          <w:rFonts w:ascii="Arial" w:hAnsi="Arial" w:cs="Arial"/>
        </w:rPr>
        <w:t>. Additionally, as noted by Berman (2012), 3D printing may allow businesses to move manufacturing back to developed nations, which would reduce the need for offshore outsourcing but would result in job losses in nations that</w:t>
      </w:r>
      <w:r>
        <w:rPr>
          <w:rFonts w:ascii="Arial" w:hAnsi="Arial" w:cs="Arial"/>
        </w:rPr>
        <w:t xml:space="preserve"> rely on low-cost manufacturing</w:t>
      </w:r>
      <w:r w:rsidR="002710EF" w:rsidRPr="002710EF">
        <w:rPr>
          <w:rFonts w:ascii="Arial" w:hAnsi="Arial" w:cs="Arial"/>
        </w:rPr>
        <w:t>.</w:t>
      </w:r>
      <w:r w:rsidR="00E41845">
        <w:rPr>
          <w:rFonts w:ascii="Arial" w:hAnsi="Arial" w:cs="Arial"/>
        </w:rPr>
        <w:t xml:space="preserve"> </w:t>
      </w:r>
      <w:sdt>
        <w:sdtPr>
          <w:rPr>
            <w:rFonts w:ascii="Arial" w:hAnsi="Arial" w:cs="Arial"/>
          </w:rPr>
          <w:id w:val="1883903671"/>
          <w:citation/>
        </w:sdtPr>
        <w:sdtContent>
          <w:r w:rsidR="00E41845">
            <w:rPr>
              <w:rFonts w:ascii="Arial" w:hAnsi="Arial" w:cs="Arial"/>
            </w:rPr>
            <w:fldChar w:fldCharType="begin"/>
          </w:r>
          <w:r w:rsidR="00E41845">
            <w:rPr>
              <w:rFonts w:ascii="Arial" w:hAnsi="Arial" w:cs="Arial"/>
            </w:rPr>
            <w:instrText xml:space="preserve"> CITATION Bar12 \l 2057 </w:instrText>
          </w:r>
          <w:r w:rsidR="00E41845">
            <w:rPr>
              <w:rFonts w:ascii="Arial" w:hAnsi="Arial" w:cs="Arial"/>
            </w:rPr>
            <w:fldChar w:fldCharType="separate"/>
          </w:r>
          <w:r w:rsidR="00905523" w:rsidRPr="00905523">
            <w:rPr>
              <w:rFonts w:ascii="Arial" w:hAnsi="Arial" w:cs="Arial"/>
              <w:noProof/>
            </w:rPr>
            <w:t>(Berman, 2012)</w:t>
          </w:r>
          <w:r w:rsidR="00E41845">
            <w:rPr>
              <w:rFonts w:ascii="Arial" w:hAnsi="Arial" w:cs="Arial"/>
            </w:rPr>
            <w:fldChar w:fldCharType="end"/>
          </w:r>
        </w:sdtContent>
      </w:sdt>
    </w:p>
    <w:p w:rsidR="002710EF" w:rsidRDefault="00AF6E7A" w:rsidP="002710EF">
      <w:pPr>
        <w:spacing w:line="360" w:lineRule="auto"/>
        <w:rPr>
          <w:rFonts w:ascii="Arial" w:hAnsi="Arial" w:cs="Arial"/>
        </w:rPr>
      </w:pPr>
      <w:r w:rsidRPr="00AF6E7A">
        <w:rPr>
          <w:rFonts w:ascii="Arial" w:hAnsi="Arial" w:cs="Arial"/>
        </w:rPr>
        <w:t>Combining Industry 4.0, robotics, and lean manufacturing methods provides both advantages and disadvantages. On the one hand, the Toyota Production System, which is founded on lean principles, has proven extremely effective in enhancing efficiency and minimising waste in the manufacturing process, as Liker (2004) explains. Lean manufacturing can aid businesses in increasing productivity, cutting costs, and enhancing quality. On the other hand, others contend that lean manufacturing can also result in increased pressure on employees to perform well, which may cause bur</w:t>
      </w:r>
      <w:r>
        <w:rPr>
          <w:rFonts w:ascii="Arial" w:hAnsi="Arial" w:cs="Arial"/>
        </w:rPr>
        <w:t>nout and adverse health effects</w:t>
      </w:r>
      <w:r w:rsidR="0013477E">
        <w:rPr>
          <w:rFonts w:ascii="Arial" w:hAnsi="Arial" w:cs="Arial"/>
        </w:rPr>
        <w:t>.</w:t>
      </w:r>
      <w:sdt>
        <w:sdtPr>
          <w:rPr>
            <w:rFonts w:ascii="Arial" w:hAnsi="Arial" w:cs="Arial"/>
          </w:rPr>
          <w:id w:val="-310635332"/>
          <w:citation/>
        </w:sdtPr>
        <w:sdtContent>
          <w:r w:rsidR="006E59D9">
            <w:rPr>
              <w:rFonts w:ascii="Arial" w:hAnsi="Arial" w:cs="Arial"/>
            </w:rPr>
            <w:fldChar w:fldCharType="begin"/>
          </w:r>
          <w:r w:rsidR="006E59D9">
            <w:rPr>
              <w:rFonts w:ascii="Arial" w:hAnsi="Arial" w:cs="Arial"/>
            </w:rPr>
            <w:instrText xml:space="preserve"> CITATION Jef04 \l 2057 </w:instrText>
          </w:r>
          <w:r w:rsidR="006E59D9">
            <w:rPr>
              <w:rFonts w:ascii="Arial" w:hAnsi="Arial" w:cs="Arial"/>
            </w:rPr>
            <w:fldChar w:fldCharType="separate"/>
          </w:r>
          <w:r w:rsidR="00905523">
            <w:rPr>
              <w:rFonts w:ascii="Arial" w:hAnsi="Arial" w:cs="Arial"/>
              <w:noProof/>
            </w:rPr>
            <w:t xml:space="preserve"> </w:t>
          </w:r>
          <w:r w:rsidR="00905523" w:rsidRPr="00905523">
            <w:rPr>
              <w:rFonts w:ascii="Arial" w:hAnsi="Arial" w:cs="Arial"/>
              <w:noProof/>
            </w:rPr>
            <w:t>(Liker, 2004)</w:t>
          </w:r>
          <w:r w:rsidR="006E59D9">
            <w:rPr>
              <w:rFonts w:ascii="Arial" w:hAnsi="Arial" w:cs="Arial"/>
            </w:rPr>
            <w:fldChar w:fldCharType="end"/>
          </w:r>
        </w:sdtContent>
      </w:sdt>
    </w:p>
    <w:p w:rsidR="005B062B" w:rsidRDefault="005B062B" w:rsidP="00AF6E7A">
      <w:pPr>
        <w:spacing w:line="360" w:lineRule="auto"/>
        <w:rPr>
          <w:rFonts w:ascii="Arial" w:hAnsi="Arial" w:cs="Arial"/>
        </w:rPr>
      </w:pPr>
      <w:r w:rsidRPr="005B062B">
        <w:rPr>
          <w:rFonts w:ascii="Arial" w:hAnsi="Arial" w:cs="Arial"/>
        </w:rPr>
        <w:t>It is important to point out that human engagement is frequently necessary for proper implementation and use of robotics in industry. While robots can complete jobs quickly and accurately, they are sometimes unable to make decisions and adjust to new circumstances in the same way that humans can. As a result, human personnel are often needed to manage operations, programme and maintain the robots, and make judgement and common sense based judgements.</w:t>
      </w:r>
      <w:r w:rsidR="0061291F">
        <w:rPr>
          <w:rFonts w:ascii="Arial" w:hAnsi="Arial" w:cs="Arial"/>
        </w:rPr>
        <w:t xml:space="preserve"> </w:t>
      </w:r>
      <w:sdt>
        <w:sdtPr>
          <w:rPr>
            <w:rFonts w:ascii="Arial" w:hAnsi="Arial" w:cs="Arial"/>
          </w:rPr>
          <w:id w:val="1780758864"/>
          <w:citation/>
        </w:sdtPr>
        <w:sdtContent>
          <w:r w:rsidR="0061291F">
            <w:rPr>
              <w:rFonts w:ascii="Arial" w:hAnsi="Arial" w:cs="Arial"/>
            </w:rPr>
            <w:fldChar w:fldCharType="begin"/>
          </w:r>
          <w:r w:rsidR="0061291F">
            <w:rPr>
              <w:rFonts w:ascii="Arial" w:hAnsi="Arial" w:cs="Arial"/>
            </w:rPr>
            <w:instrText xml:space="preserve"> CITATION HJa18 \l 2057 </w:instrText>
          </w:r>
          <w:r w:rsidR="0061291F">
            <w:rPr>
              <w:rFonts w:ascii="Arial" w:hAnsi="Arial" w:cs="Arial"/>
            </w:rPr>
            <w:fldChar w:fldCharType="separate"/>
          </w:r>
          <w:r w:rsidR="00905523" w:rsidRPr="00905523">
            <w:rPr>
              <w:rFonts w:ascii="Arial" w:hAnsi="Arial" w:cs="Arial"/>
              <w:noProof/>
            </w:rPr>
            <w:t>(H. James Wilson, 2018)</w:t>
          </w:r>
          <w:r w:rsidR="0061291F">
            <w:rPr>
              <w:rFonts w:ascii="Arial" w:hAnsi="Arial" w:cs="Arial"/>
            </w:rPr>
            <w:fldChar w:fldCharType="end"/>
          </w:r>
        </w:sdtContent>
      </w:sdt>
    </w:p>
    <w:p w:rsidR="005B062B" w:rsidRDefault="005B062B" w:rsidP="00AF6E7A">
      <w:pPr>
        <w:spacing w:line="360" w:lineRule="auto"/>
        <w:rPr>
          <w:rFonts w:ascii="Arial" w:hAnsi="Arial" w:cs="Arial"/>
        </w:rPr>
      </w:pPr>
      <w:r w:rsidRPr="005B062B">
        <w:rPr>
          <w:rFonts w:ascii="Arial" w:hAnsi="Arial" w:cs="Arial"/>
        </w:rPr>
        <w:lastRenderedPageBreak/>
        <w:t>According to studies, using humans and robots in collaboration can produce even bigger advantages than relying simply on automation. For instance, a 2018 study in the Harvard Business Review claimed that productivity rose by up to 85% when people and robots collaborated in a production context as opposed to when only humans were involved. The International Federation of Robotics (IFR) also discovered that the employment of robots has resulted in the creation of new jobs, including those in management, maintenance, and programming, in sectors like the automotive manufacturing industry.</w:t>
      </w:r>
      <w:sdt>
        <w:sdtPr>
          <w:rPr>
            <w:rFonts w:ascii="Arial" w:hAnsi="Arial" w:cs="Arial"/>
          </w:rPr>
          <w:id w:val="1066693717"/>
          <w:citation/>
        </w:sdtPr>
        <w:sdtContent>
          <w:r w:rsidR="005B03C7">
            <w:rPr>
              <w:rFonts w:ascii="Arial" w:hAnsi="Arial" w:cs="Arial"/>
            </w:rPr>
            <w:fldChar w:fldCharType="begin"/>
          </w:r>
          <w:r w:rsidR="005B03C7">
            <w:rPr>
              <w:rFonts w:ascii="Arial" w:hAnsi="Arial" w:cs="Arial"/>
            </w:rPr>
            <w:instrText xml:space="preserve"> CITATION IFR17 \l 2057 </w:instrText>
          </w:r>
          <w:r w:rsidR="005B03C7">
            <w:rPr>
              <w:rFonts w:ascii="Arial" w:hAnsi="Arial" w:cs="Arial"/>
            </w:rPr>
            <w:fldChar w:fldCharType="separate"/>
          </w:r>
          <w:r w:rsidR="00905523">
            <w:rPr>
              <w:rFonts w:ascii="Arial" w:hAnsi="Arial" w:cs="Arial"/>
              <w:noProof/>
            </w:rPr>
            <w:t xml:space="preserve"> </w:t>
          </w:r>
          <w:r w:rsidR="00905523" w:rsidRPr="00905523">
            <w:rPr>
              <w:rFonts w:ascii="Arial" w:hAnsi="Arial" w:cs="Arial"/>
              <w:noProof/>
            </w:rPr>
            <w:t>(Robotics, 2017)</w:t>
          </w:r>
          <w:r w:rsidR="005B03C7">
            <w:rPr>
              <w:rFonts w:ascii="Arial" w:hAnsi="Arial" w:cs="Arial"/>
            </w:rPr>
            <w:fldChar w:fldCharType="end"/>
          </w:r>
        </w:sdtContent>
      </w:sdt>
    </w:p>
    <w:p w:rsidR="00AF4133" w:rsidRDefault="005B062B" w:rsidP="00313239">
      <w:pPr>
        <w:spacing w:line="360" w:lineRule="auto"/>
        <w:rPr>
          <w:rFonts w:ascii="Arial" w:hAnsi="Arial" w:cs="Arial"/>
        </w:rPr>
      </w:pPr>
      <w:r w:rsidRPr="005B062B">
        <w:rPr>
          <w:rFonts w:ascii="Arial" w:hAnsi="Arial" w:cs="Arial"/>
        </w:rPr>
        <w:t xml:space="preserve">As a result of the introduction of robotics into industry, considerable gains have been made, but it is important to recognise the crucial role that people still play in realising the full potential of automation. It has been demonstrated that human-robot collaboration can produce even bigger advantages, such as higher production and the development of new jobs. </w:t>
      </w:r>
      <w:r w:rsidR="002C6A99" w:rsidRPr="002C6A99">
        <w:rPr>
          <w:rFonts w:ascii="Arial" w:hAnsi="Arial" w:cs="Arial"/>
        </w:rPr>
        <w:t xml:space="preserve">They can achieve this by adhering to the five principles listed below: reinvent business processes, welcome experimentation and employee involvement, actively direct AI strategy, responsibly collect data, and redesign work to incorporate AI and foster associated staff abilities. In a study of 1,075 companies across 12 industries, it was discovered that those that implemented more of these concepts outperformed other companies in terms of speed, cost-savings, revenue, or other operational metrics. Human-Machine Collaboration's findings are shown in Figure 2. </w:t>
      </w:r>
      <w:r w:rsidR="00AF4133" w:rsidRPr="00AF4133">
        <w:rPr>
          <w:rFonts w:ascii="Arial" w:hAnsi="Arial" w:cs="Arial"/>
        </w:rPr>
        <w:t xml:space="preserve"> </w:t>
      </w:r>
      <w:sdt>
        <w:sdtPr>
          <w:rPr>
            <w:rFonts w:ascii="Arial" w:hAnsi="Arial" w:cs="Arial"/>
          </w:rPr>
          <w:id w:val="-92247440"/>
          <w:citation/>
        </w:sdtPr>
        <w:sdtContent>
          <w:r w:rsidR="00CB493D">
            <w:rPr>
              <w:rFonts w:ascii="Arial" w:hAnsi="Arial" w:cs="Arial"/>
            </w:rPr>
            <w:fldChar w:fldCharType="begin"/>
          </w:r>
          <w:r w:rsidR="00CB493D">
            <w:rPr>
              <w:rFonts w:ascii="Arial" w:hAnsi="Arial" w:cs="Arial"/>
            </w:rPr>
            <w:instrText xml:space="preserve"> CITATION HJa18 \l 2057 </w:instrText>
          </w:r>
          <w:r w:rsidR="00CB493D">
            <w:rPr>
              <w:rFonts w:ascii="Arial" w:hAnsi="Arial" w:cs="Arial"/>
            </w:rPr>
            <w:fldChar w:fldCharType="separate"/>
          </w:r>
          <w:r w:rsidR="00905523" w:rsidRPr="00905523">
            <w:rPr>
              <w:rFonts w:ascii="Arial" w:hAnsi="Arial" w:cs="Arial"/>
              <w:noProof/>
            </w:rPr>
            <w:t>(H. James Wilson, 2018)</w:t>
          </w:r>
          <w:r w:rsidR="00CB493D">
            <w:rPr>
              <w:rFonts w:ascii="Arial" w:hAnsi="Arial" w:cs="Arial"/>
            </w:rPr>
            <w:fldChar w:fldCharType="end"/>
          </w:r>
        </w:sdtContent>
      </w:sdt>
    </w:p>
    <w:p w:rsidR="00C061B7" w:rsidRDefault="00C061B7" w:rsidP="00313239">
      <w:pPr>
        <w:spacing w:line="360" w:lineRule="auto"/>
        <w:rPr>
          <w:rFonts w:ascii="Arial" w:hAnsi="Arial" w:cs="Arial"/>
        </w:rPr>
      </w:pPr>
    </w:p>
    <w:p w:rsidR="00AF4133" w:rsidRDefault="00AF4133" w:rsidP="00AD7386">
      <w:pPr>
        <w:spacing w:after="0" w:line="240" w:lineRule="auto"/>
        <w:jc w:val="center"/>
        <w:rPr>
          <w:rFonts w:ascii="Arial" w:hAnsi="Arial" w:cs="Arial"/>
        </w:rPr>
      </w:pPr>
      <w:r>
        <w:rPr>
          <w:noProof/>
          <w:lang w:eastAsia="en-GB"/>
        </w:rPr>
        <w:drawing>
          <wp:inline distT="0" distB="0" distL="0" distR="0" wp14:anchorId="0DE6E871" wp14:editId="0086E529">
            <wp:extent cx="2947916" cy="2424113"/>
            <wp:effectExtent l="76200" t="76200" r="138430" b="12890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80430" cy="24508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D7386" w:rsidRDefault="00AD7386" w:rsidP="00AD7386">
      <w:pPr>
        <w:pStyle w:val="Caption"/>
        <w:jc w:val="center"/>
        <w:rPr>
          <w:rFonts w:ascii="Arial" w:hAnsi="Arial" w:cs="Arial"/>
        </w:rPr>
      </w:pPr>
      <w:bookmarkStart w:id="12" w:name="_Toc134621866"/>
      <w:r>
        <w:t xml:space="preserve">Figure </w:t>
      </w:r>
      <w:fldSimple w:instr=" SEQ Figure \* ARABIC ">
        <w:r w:rsidR="00326AFB">
          <w:rPr>
            <w:noProof/>
          </w:rPr>
          <w:t>2</w:t>
        </w:r>
      </w:fldSimple>
      <w:r>
        <w:t xml:space="preserve"> - Results of Human-Machine Collaboration</w:t>
      </w:r>
      <w:r w:rsidR="007D2E02">
        <w:t xml:space="preserve"> </w:t>
      </w:r>
      <w:r w:rsidR="00AF2A81">
        <w:t xml:space="preserve"> </w:t>
      </w:r>
      <w:sdt>
        <w:sdtPr>
          <w:id w:val="1201585169"/>
          <w:citation/>
        </w:sdtPr>
        <w:sdtContent>
          <w:r w:rsidR="00AF2A81">
            <w:fldChar w:fldCharType="begin"/>
          </w:r>
          <w:r w:rsidR="00AF2A81">
            <w:instrText xml:space="preserve"> CITATION HJa18 \l 2057 </w:instrText>
          </w:r>
          <w:r w:rsidR="00AF2A81">
            <w:fldChar w:fldCharType="separate"/>
          </w:r>
          <w:r w:rsidR="00905523" w:rsidRPr="00905523">
            <w:rPr>
              <w:noProof/>
            </w:rPr>
            <w:t>(H. James Wilson, 2018)</w:t>
          </w:r>
          <w:r w:rsidR="00AF2A81">
            <w:fldChar w:fldCharType="end"/>
          </w:r>
        </w:sdtContent>
      </w:sdt>
      <w:bookmarkEnd w:id="12"/>
    </w:p>
    <w:p w:rsidR="00AD7386" w:rsidRDefault="00AD7386" w:rsidP="00AF4133">
      <w:pPr>
        <w:spacing w:line="360" w:lineRule="auto"/>
        <w:jc w:val="center"/>
        <w:rPr>
          <w:rFonts w:ascii="Arial" w:hAnsi="Arial" w:cs="Arial"/>
        </w:rPr>
      </w:pPr>
    </w:p>
    <w:p w:rsidR="00EA11A7" w:rsidRDefault="00AF6E7A" w:rsidP="00AF508A">
      <w:pPr>
        <w:spacing w:line="360" w:lineRule="auto"/>
        <w:rPr>
          <w:rFonts w:ascii="Arial" w:hAnsi="Arial" w:cs="Arial"/>
        </w:rPr>
      </w:pPr>
      <w:r w:rsidRPr="00AF6E7A">
        <w:rPr>
          <w:rFonts w:ascii="Arial" w:hAnsi="Arial" w:cs="Arial"/>
        </w:rPr>
        <w:t>Overall, Industry 4.0, robots, and lean manufacturing integration have the potential to change the manufacturing sector and give businesses the ability to adapt quickly to the changing business climate of today. But it's crucial to carefully weigh the possible advantages and disadvantages of new technologies and make sure the advantages are distributed equally throughout society.</w:t>
      </w:r>
    </w:p>
    <w:p w:rsidR="00573E00" w:rsidRDefault="00F17CA1" w:rsidP="00F17CA1">
      <w:pPr>
        <w:pStyle w:val="Heading2"/>
        <w:spacing w:line="360" w:lineRule="auto"/>
        <w:rPr>
          <w:rFonts w:ascii="Arial" w:hAnsi="Arial" w:cs="Arial"/>
          <w:color w:val="auto"/>
        </w:rPr>
      </w:pPr>
      <w:bookmarkStart w:id="13" w:name="_Toc134623499"/>
      <w:r>
        <w:rPr>
          <w:rFonts w:ascii="Arial" w:hAnsi="Arial" w:cs="Arial"/>
          <w:color w:val="auto"/>
        </w:rPr>
        <w:lastRenderedPageBreak/>
        <w:t xml:space="preserve">1.6 </w:t>
      </w:r>
      <w:r w:rsidRPr="00F17CA1">
        <w:rPr>
          <w:rFonts w:ascii="Arial" w:hAnsi="Arial" w:cs="Arial"/>
          <w:color w:val="auto"/>
        </w:rPr>
        <w:t>How Zimmer Biomet Bridgend Contribute to Employee engagement</w:t>
      </w:r>
      <w:bookmarkEnd w:id="13"/>
      <w:r w:rsidRPr="00F17CA1">
        <w:rPr>
          <w:rFonts w:ascii="Arial" w:hAnsi="Arial" w:cs="Arial"/>
          <w:color w:val="auto"/>
        </w:rPr>
        <w:t xml:space="preserve"> </w:t>
      </w:r>
    </w:p>
    <w:p w:rsidR="00F17CA1" w:rsidRPr="00F17CA1" w:rsidRDefault="00F17CA1" w:rsidP="00F17CA1">
      <w:pPr>
        <w:spacing w:line="360" w:lineRule="auto"/>
        <w:rPr>
          <w:rFonts w:ascii="Arial" w:hAnsi="Arial" w:cs="Arial"/>
        </w:rPr>
      </w:pPr>
      <w:r w:rsidRPr="00F17CA1">
        <w:rPr>
          <w:rFonts w:ascii="Arial" w:hAnsi="Arial" w:cs="Arial"/>
        </w:rPr>
        <w:t>Zimmer Biomet has implemented several noteworthy initiatives to enhance employee engagement within the organ</w:t>
      </w:r>
      <w:r w:rsidR="002844B8">
        <w:rPr>
          <w:rFonts w:ascii="Arial" w:hAnsi="Arial" w:cs="Arial"/>
        </w:rPr>
        <w:t>is</w:t>
      </w:r>
      <w:r w:rsidRPr="00F17CA1">
        <w:rPr>
          <w:rFonts w:ascii="Arial" w:hAnsi="Arial" w:cs="Arial"/>
        </w:rPr>
        <w:t>ation. One such initiative is the provision of a dedicated kaizen room, where employees can actively participate in continuous improvement activities. Additionally, a special</w:t>
      </w:r>
      <w:r w:rsidR="002844B8">
        <w:rPr>
          <w:rFonts w:ascii="Arial" w:hAnsi="Arial" w:cs="Arial"/>
        </w:rPr>
        <w:t>is</w:t>
      </w:r>
      <w:r w:rsidRPr="00F17CA1">
        <w:rPr>
          <w:rFonts w:ascii="Arial" w:hAnsi="Arial" w:cs="Arial"/>
        </w:rPr>
        <w:t>ed continuous improvement team is in place to drive and support these initiatives. However, it is observed that these valuable resources and opportunities for employee engagement are currently underutil</w:t>
      </w:r>
      <w:r w:rsidR="002844B8">
        <w:rPr>
          <w:rFonts w:ascii="Arial" w:hAnsi="Arial" w:cs="Arial"/>
        </w:rPr>
        <w:t>is</w:t>
      </w:r>
      <w:r w:rsidRPr="00F17CA1">
        <w:rPr>
          <w:rFonts w:ascii="Arial" w:hAnsi="Arial" w:cs="Arial"/>
        </w:rPr>
        <w:t>ed within the company.</w:t>
      </w:r>
    </w:p>
    <w:p w:rsidR="00F17CA1" w:rsidRDefault="00F17CA1" w:rsidP="00F17CA1">
      <w:pPr>
        <w:spacing w:line="360" w:lineRule="auto"/>
        <w:rPr>
          <w:rFonts w:ascii="Arial" w:hAnsi="Arial" w:cs="Arial"/>
        </w:rPr>
      </w:pPr>
      <w:r w:rsidRPr="00F17CA1">
        <w:rPr>
          <w:rFonts w:ascii="Arial" w:hAnsi="Arial" w:cs="Arial"/>
        </w:rPr>
        <w:t>Another positive aspect of Zimmer Biomet's employee engagement efforts is the implementation of the "</w:t>
      </w:r>
      <w:proofErr w:type="spellStart"/>
      <w:r w:rsidRPr="00F17CA1">
        <w:rPr>
          <w:rFonts w:ascii="Arial" w:hAnsi="Arial" w:cs="Arial"/>
        </w:rPr>
        <w:t>workhuman</w:t>
      </w:r>
      <w:proofErr w:type="spellEnd"/>
      <w:r w:rsidRPr="00F17CA1">
        <w:rPr>
          <w:rFonts w:ascii="Arial" w:hAnsi="Arial" w:cs="Arial"/>
        </w:rPr>
        <w:t>" reward scheme</w:t>
      </w:r>
      <w:r w:rsidR="00DC2F0B">
        <w:rPr>
          <w:rFonts w:ascii="Arial" w:hAnsi="Arial" w:cs="Arial"/>
        </w:rPr>
        <w:t>, this being highlighted as a key component to engagement in the 2012 Towers Watson Survey</w:t>
      </w:r>
      <w:r w:rsidRPr="00F17CA1">
        <w:rPr>
          <w:rFonts w:ascii="Arial" w:hAnsi="Arial" w:cs="Arial"/>
        </w:rPr>
        <w:t xml:space="preserve">. </w:t>
      </w:r>
      <w:r w:rsidR="00C061B7">
        <w:rPr>
          <w:rFonts w:ascii="Arial" w:hAnsi="Arial" w:cs="Arial"/>
        </w:rPr>
        <w:t xml:space="preserve">An example of such a reward is illustrated in Figure #. </w:t>
      </w:r>
      <w:r w:rsidRPr="00F17CA1">
        <w:rPr>
          <w:rFonts w:ascii="Arial" w:hAnsi="Arial" w:cs="Arial"/>
        </w:rPr>
        <w:t>This program offers employees the opportunity to earn points that can be redeemed for various gifts. However, there is a need for improvement in terms of effectively util</w:t>
      </w:r>
      <w:r w:rsidR="002844B8">
        <w:rPr>
          <w:rFonts w:ascii="Arial" w:hAnsi="Arial" w:cs="Arial"/>
        </w:rPr>
        <w:t>is</w:t>
      </w:r>
      <w:r w:rsidRPr="00F17CA1">
        <w:rPr>
          <w:rFonts w:ascii="Arial" w:hAnsi="Arial" w:cs="Arial"/>
        </w:rPr>
        <w:t>ing this reward scheme. The criteria for awarding points should be made clearer and better communicated to ensure employees fully understand how to</w:t>
      </w:r>
      <w:r>
        <w:rPr>
          <w:rFonts w:ascii="Arial" w:hAnsi="Arial" w:cs="Arial"/>
        </w:rPr>
        <w:t xml:space="preserve"> earn and redeem their rewards.</w:t>
      </w:r>
    </w:p>
    <w:p w:rsidR="00C061B7" w:rsidRDefault="00C061B7" w:rsidP="00C061B7">
      <w:pPr>
        <w:spacing w:after="0" w:line="240" w:lineRule="auto"/>
        <w:jc w:val="center"/>
        <w:rPr>
          <w:rFonts w:ascii="Arial" w:hAnsi="Arial" w:cs="Arial"/>
        </w:rPr>
      </w:pPr>
      <w:r>
        <w:rPr>
          <w:noProof/>
          <w:lang w:eastAsia="en-GB"/>
        </w:rPr>
        <w:drawing>
          <wp:inline distT="0" distB="0" distL="0" distR="0" wp14:anchorId="284C1D7A" wp14:editId="5ED2B13A">
            <wp:extent cx="2264735" cy="2200940"/>
            <wp:effectExtent l="76200" t="76200" r="135890" b="14224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269853" cy="220591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C061B7" w:rsidRPr="00F17CA1" w:rsidRDefault="00C061B7" w:rsidP="00C061B7">
      <w:pPr>
        <w:pStyle w:val="Caption"/>
        <w:jc w:val="center"/>
        <w:rPr>
          <w:rFonts w:ascii="Arial" w:hAnsi="Arial" w:cs="Arial"/>
        </w:rPr>
      </w:pPr>
      <w:bookmarkStart w:id="14" w:name="_Toc134621867"/>
      <w:r>
        <w:t xml:space="preserve">Figure </w:t>
      </w:r>
      <w:fldSimple w:instr=" SEQ Figure \* ARABIC ">
        <w:r w:rsidR="00326AFB">
          <w:rPr>
            <w:noProof/>
          </w:rPr>
          <w:t>3</w:t>
        </w:r>
      </w:fldSimple>
      <w:r>
        <w:t xml:space="preserve"> - </w:t>
      </w:r>
      <w:proofErr w:type="spellStart"/>
      <w:r>
        <w:t>WorkHuman</w:t>
      </w:r>
      <w:proofErr w:type="spellEnd"/>
      <w:r>
        <w:t xml:space="preserve"> Reward Example</w:t>
      </w:r>
      <w:bookmarkEnd w:id="14"/>
    </w:p>
    <w:p w:rsidR="00F17CA1" w:rsidRPr="00F17CA1" w:rsidRDefault="00F17CA1" w:rsidP="00F17CA1">
      <w:pPr>
        <w:spacing w:line="360" w:lineRule="auto"/>
        <w:rPr>
          <w:rFonts w:ascii="Arial" w:hAnsi="Arial" w:cs="Arial"/>
        </w:rPr>
      </w:pPr>
      <w:r w:rsidRPr="00F17CA1">
        <w:rPr>
          <w:rFonts w:ascii="Arial" w:hAnsi="Arial" w:cs="Arial"/>
        </w:rPr>
        <w:t>While employees are involved in certain projects directly controlled by the manufacturing department, there is a missed opportunity to fully leverage the extensive knowledge and expertise of the shop floor team. Currently, project teams operate independently, limiting the exchange of insights and valuable contributions</w:t>
      </w:r>
      <w:r w:rsidR="002844B8">
        <w:rPr>
          <w:rFonts w:ascii="Arial" w:hAnsi="Arial" w:cs="Arial"/>
        </w:rPr>
        <w:t xml:space="preserve"> from the shop floor. To maximis</w:t>
      </w:r>
      <w:r w:rsidRPr="00F17CA1">
        <w:rPr>
          <w:rFonts w:ascii="Arial" w:hAnsi="Arial" w:cs="Arial"/>
        </w:rPr>
        <w:t>e the potential benefits of employee involvement, it is essential to establish mechanisms that encourage collaboration and knowledge sharing between project t</w:t>
      </w:r>
      <w:r>
        <w:rPr>
          <w:rFonts w:ascii="Arial" w:hAnsi="Arial" w:cs="Arial"/>
        </w:rPr>
        <w:t>eams and the broader workforce.</w:t>
      </w:r>
    </w:p>
    <w:p w:rsidR="00EA11A7" w:rsidRDefault="002844B8" w:rsidP="00AF508A">
      <w:pPr>
        <w:spacing w:line="360" w:lineRule="auto"/>
        <w:rPr>
          <w:rFonts w:ascii="Arial" w:hAnsi="Arial" w:cs="Arial"/>
        </w:rPr>
      </w:pPr>
      <w:r>
        <w:rPr>
          <w:rFonts w:ascii="Arial" w:hAnsi="Arial" w:cs="Arial"/>
        </w:rPr>
        <w:t xml:space="preserve">Whilst </w:t>
      </w:r>
      <w:r w:rsidRPr="00F17CA1">
        <w:rPr>
          <w:rFonts w:ascii="Arial" w:hAnsi="Arial" w:cs="Arial"/>
        </w:rPr>
        <w:t>Zimmer</w:t>
      </w:r>
      <w:r w:rsidR="00F17CA1" w:rsidRPr="00F17CA1">
        <w:rPr>
          <w:rFonts w:ascii="Arial" w:hAnsi="Arial" w:cs="Arial"/>
        </w:rPr>
        <w:t xml:space="preserve"> Biomet has implemented commendable initiatives to promote employee engagement, there is room</w:t>
      </w:r>
      <w:r>
        <w:rPr>
          <w:rFonts w:ascii="Arial" w:hAnsi="Arial" w:cs="Arial"/>
        </w:rPr>
        <w:t xml:space="preserve"> for improvement in their utilis</w:t>
      </w:r>
      <w:r w:rsidR="00F17CA1" w:rsidRPr="00F17CA1">
        <w:rPr>
          <w:rFonts w:ascii="Arial" w:hAnsi="Arial" w:cs="Arial"/>
        </w:rPr>
        <w:t xml:space="preserve">ation. Enhancing the effectiveness of the kaizen room, the </w:t>
      </w:r>
      <w:proofErr w:type="spellStart"/>
      <w:r w:rsidR="00F17CA1" w:rsidRPr="00F17CA1">
        <w:rPr>
          <w:rFonts w:ascii="Arial" w:hAnsi="Arial" w:cs="Arial"/>
        </w:rPr>
        <w:t>workhuman</w:t>
      </w:r>
      <w:proofErr w:type="spellEnd"/>
      <w:r w:rsidR="00F17CA1" w:rsidRPr="00F17CA1">
        <w:rPr>
          <w:rFonts w:ascii="Arial" w:hAnsi="Arial" w:cs="Arial"/>
        </w:rPr>
        <w:t xml:space="preserve"> reward scheme, and fostering collaboration between project teams and the shop floor workforce can lead to a more robust and engaged workforce, ultimately benefiting the company as a whole.</w:t>
      </w:r>
    </w:p>
    <w:p w:rsidR="00230F8C" w:rsidRDefault="00651D9B" w:rsidP="00651D9B">
      <w:pPr>
        <w:pStyle w:val="Heading1"/>
        <w:rPr>
          <w:rFonts w:ascii="Arial" w:hAnsi="Arial" w:cs="Arial"/>
          <w:color w:val="auto"/>
        </w:rPr>
      </w:pPr>
      <w:bookmarkStart w:id="15" w:name="_Toc134623500"/>
      <w:r>
        <w:rPr>
          <w:rFonts w:ascii="Arial" w:hAnsi="Arial" w:cs="Arial"/>
          <w:color w:val="auto"/>
        </w:rPr>
        <w:lastRenderedPageBreak/>
        <w:t xml:space="preserve">Chapter 2. </w:t>
      </w:r>
      <w:r w:rsidR="00F54752">
        <w:rPr>
          <w:rFonts w:ascii="Arial" w:hAnsi="Arial" w:cs="Arial"/>
          <w:color w:val="auto"/>
        </w:rPr>
        <w:t>Introduction</w:t>
      </w:r>
      <w:bookmarkEnd w:id="15"/>
    </w:p>
    <w:p w:rsidR="00EF0919" w:rsidRDefault="00EF0919" w:rsidP="00EF0919"/>
    <w:p w:rsidR="00651D9B" w:rsidRPr="00651D9B" w:rsidRDefault="00651D9B" w:rsidP="00651D9B">
      <w:pPr>
        <w:pStyle w:val="ListParagraph"/>
        <w:keepNext/>
        <w:keepLines/>
        <w:numPr>
          <w:ilvl w:val="0"/>
          <w:numId w:val="3"/>
        </w:numPr>
        <w:spacing w:before="240" w:line="360" w:lineRule="auto"/>
        <w:contextualSpacing w:val="0"/>
        <w:outlineLvl w:val="0"/>
        <w:rPr>
          <w:rFonts w:ascii="Arial" w:eastAsiaTheme="majorEastAsia" w:hAnsi="Arial" w:cs="Arial"/>
          <w:vanish/>
          <w:sz w:val="22"/>
          <w:szCs w:val="22"/>
          <w:lang w:eastAsia="en-US"/>
        </w:rPr>
      </w:pPr>
      <w:bookmarkStart w:id="16" w:name="_Toc133860692"/>
      <w:bookmarkStart w:id="17" w:name="_Toc133926456"/>
      <w:bookmarkStart w:id="18" w:name="_Toc133929087"/>
      <w:bookmarkStart w:id="19" w:name="_Toc134003804"/>
      <w:bookmarkStart w:id="20" w:name="_Toc134115555"/>
      <w:bookmarkStart w:id="21" w:name="_Toc134116292"/>
      <w:bookmarkStart w:id="22" w:name="_Toc134461541"/>
      <w:bookmarkStart w:id="23" w:name="_Toc134461682"/>
      <w:bookmarkStart w:id="24" w:name="_Toc134461886"/>
      <w:bookmarkStart w:id="25" w:name="_Toc134462030"/>
      <w:bookmarkStart w:id="26" w:name="_Toc134462511"/>
      <w:bookmarkStart w:id="27" w:name="_Toc134463449"/>
      <w:bookmarkStart w:id="28" w:name="_Toc134464344"/>
      <w:bookmarkStart w:id="29" w:name="_Toc134545511"/>
      <w:bookmarkStart w:id="30" w:name="_Toc134545558"/>
      <w:bookmarkStart w:id="31" w:name="_Toc134545716"/>
      <w:bookmarkStart w:id="32" w:name="_Toc134545822"/>
      <w:bookmarkStart w:id="33" w:name="_Toc134546156"/>
      <w:bookmarkStart w:id="34" w:name="_Toc134546438"/>
      <w:bookmarkStart w:id="35" w:name="_Toc134546485"/>
      <w:bookmarkStart w:id="36" w:name="_Toc134546533"/>
      <w:bookmarkStart w:id="37" w:name="_Toc134617772"/>
      <w:bookmarkStart w:id="38" w:name="_Toc134617905"/>
      <w:bookmarkStart w:id="39" w:name="_Toc134621818"/>
      <w:bookmarkStart w:id="40" w:name="_Toc134621934"/>
      <w:bookmarkStart w:id="41" w:name="_Toc134622235"/>
      <w:bookmarkStart w:id="42" w:name="_Toc134623501"/>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p>
    <w:p w:rsidR="00651D9B" w:rsidRPr="00651D9B" w:rsidRDefault="00651D9B" w:rsidP="00651D9B">
      <w:pPr>
        <w:pStyle w:val="ListParagraph"/>
        <w:keepNext/>
        <w:keepLines/>
        <w:numPr>
          <w:ilvl w:val="0"/>
          <w:numId w:val="3"/>
        </w:numPr>
        <w:spacing w:before="240" w:line="360" w:lineRule="auto"/>
        <w:contextualSpacing w:val="0"/>
        <w:outlineLvl w:val="0"/>
        <w:rPr>
          <w:rFonts w:ascii="Arial" w:eastAsiaTheme="majorEastAsia" w:hAnsi="Arial" w:cs="Arial"/>
          <w:vanish/>
          <w:sz w:val="22"/>
          <w:szCs w:val="22"/>
          <w:lang w:eastAsia="en-US"/>
        </w:rPr>
      </w:pPr>
      <w:bookmarkStart w:id="43" w:name="_Toc133860693"/>
      <w:bookmarkStart w:id="44" w:name="_Toc133926457"/>
      <w:bookmarkStart w:id="45" w:name="_Toc133929088"/>
      <w:bookmarkStart w:id="46" w:name="_Toc134003805"/>
      <w:bookmarkStart w:id="47" w:name="_Toc134115556"/>
      <w:bookmarkStart w:id="48" w:name="_Toc134116293"/>
      <w:bookmarkStart w:id="49" w:name="_Toc134461542"/>
      <w:bookmarkStart w:id="50" w:name="_Toc134461683"/>
      <w:bookmarkStart w:id="51" w:name="_Toc134461887"/>
      <w:bookmarkStart w:id="52" w:name="_Toc134462031"/>
      <w:bookmarkStart w:id="53" w:name="_Toc134462512"/>
      <w:bookmarkStart w:id="54" w:name="_Toc134463450"/>
      <w:bookmarkStart w:id="55" w:name="_Toc134464345"/>
      <w:bookmarkStart w:id="56" w:name="_Toc134545512"/>
      <w:bookmarkStart w:id="57" w:name="_Toc134545559"/>
      <w:bookmarkStart w:id="58" w:name="_Toc134545717"/>
      <w:bookmarkStart w:id="59" w:name="_Toc134545823"/>
      <w:bookmarkStart w:id="60" w:name="_Toc134546157"/>
      <w:bookmarkStart w:id="61" w:name="_Toc134546439"/>
      <w:bookmarkStart w:id="62" w:name="_Toc134546486"/>
      <w:bookmarkStart w:id="63" w:name="_Toc134546534"/>
      <w:bookmarkStart w:id="64" w:name="_Toc134617773"/>
      <w:bookmarkStart w:id="65" w:name="_Toc134617906"/>
      <w:bookmarkStart w:id="66" w:name="_Toc134621819"/>
      <w:bookmarkStart w:id="67" w:name="_Toc134621935"/>
      <w:bookmarkStart w:id="68" w:name="_Toc134622236"/>
      <w:bookmarkStart w:id="69" w:name="_Toc13462350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p>
    <w:p w:rsidR="00CA1686" w:rsidRPr="00ED48D9" w:rsidRDefault="00ED48D9" w:rsidP="00ED48D9">
      <w:pPr>
        <w:pStyle w:val="Heading2"/>
        <w:spacing w:line="360" w:lineRule="auto"/>
        <w:rPr>
          <w:rFonts w:ascii="Arial" w:hAnsi="Arial" w:cs="Arial"/>
          <w:color w:val="auto"/>
        </w:rPr>
      </w:pPr>
      <w:bookmarkStart w:id="70" w:name="_Toc134623503"/>
      <w:r w:rsidRPr="00ED48D9">
        <w:rPr>
          <w:rFonts w:ascii="Arial" w:hAnsi="Arial" w:cs="Arial"/>
          <w:color w:val="auto"/>
        </w:rPr>
        <w:t xml:space="preserve">2.1 </w:t>
      </w:r>
      <w:r w:rsidR="00CA1686" w:rsidRPr="00ED48D9">
        <w:rPr>
          <w:rFonts w:ascii="Arial" w:hAnsi="Arial" w:cs="Arial"/>
          <w:color w:val="auto"/>
        </w:rPr>
        <w:t>Company Background</w:t>
      </w:r>
      <w:bookmarkEnd w:id="70"/>
    </w:p>
    <w:p w:rsidR="00CA1686" w:rsidRDefault="00C714BD" w:rsidP="00FD067F">
      <w:pPr>
        <w:spacing w:line="360" w:lineRule="auto"/>
        <w:rPr>
          <w:rFonts w:ascii="Arial" w:hAnsi="Arial" w:cs="Arial"/>
        </w:rPr>
      </w:pPr>
      <w:r w:rsidRPr="00C714BD">
        <w:rPr>
          <w:rFonts w:ascii="Arial" w:hAnsi="Arial" w:cs="Arial"/>
        </w:rPr>
        <w:t>Zimmer Biomet, founded in Warsaw in 1927, operates in over 25 countries, selling products in over 100 countries worldwide. The global team designs, manufactures, and markets innovative musculoskeletal technologies that assist orthopaedic surgeons and clinicians in improving patient mobility, pain relief, and overall quality of life. Zimmer Biomet aims to enhance its value to healthcare providers and patients by maintaining world-class scientific facilities and collaborating with leading clinicians and researchers worldwide to find the best technologies, treatments, and solutions for patients.</w:t>
      </w:r>
      <w:sdt>
        <w:sdtPr>
          <w:rPr>
            <w:rFonts w:ascii="Arial" w:hAnsi="Arial" w:cs="Arial"/>
          </w:rPr>
          <w:id w:val="1225953751"/>
          <w:citation/>
        </w:sdtPr>
        <w:sdtContent>
          <w:r>
            <w:rPr>
              <w:rFonts w:ascii="Arial" w:hAnsi="Arial" w:cs="Arial"/>
            </w:rPr>
            <w:fldChar w:fldCharType="begin"/>
          </w:r>
          <w:r w:rsidR="005910E3">
            <w:rPr>
              <w:rFonts w:ascii="Arial" w:hAnsi="Arial" w:cs="Arial"/>
            </w:rPr>
            <w:instrText xml:space="preserve">CITATION Zim233 \l 2057 </w:instrText>
          </w:r>
          <w:r>
            <w:rPr>
              <w:rFonts w:ascii="Arial" w:hAnsi="Arial" w:cs="Arial"/>
            </w:rPr>
            <w:fldChar w:fldCharType="separate"/>
          </w:r>
          <w:r w:rsidR="00905523">
            <w:rPr>
              <w:rFonts w:ascii="Arial" w:hAnsi="Arial" w:cs="Arial"/>
              <w:noProof/>
            </w:rPr>
            <w:t xml:space="preserve"> </w:t>
          </w:r>
          <w:r w:rsidR="00905523" w:rsidRPr="00905523">
            <w:rPr>
              <w:rFonts w:ascii="Arial" w:hAnsi="Arial" w:cs="Arial"/>
              <w:noProof/>
            </w:rPr>
            <w:t>(Biomet, 2023)</w:t>
          </w:r>
          <w:r>
            <w:rPr>
              <w:rFonts w:ascii="Arial" w:hAnsi="Arial" w:cs="Arial"/>
            </w:rPr>
            <w:fldChar w:fldCharType="end"/>
          </w:r>
        </w:sdtContent>
      </w:sdt>
    </w:p>
    <w:p w:rsidR="009E727F" w:rsidRPr="00ED48D9" w:rsidRDefault="00ED48D9" w:rsidP="00ED48D9">
      <w:pPr>
        <w:pStyle w:val="Heading2"/>
        <w:spacing w:line="360" w:lineRule="auto"/>
        <w:rPr>
          <w:rFonts w:ascii="Arial" w:hAnsi="Arial" w:cs="Arial"/>
          <w:color w:val="auto"/>
        </w:rPr>
      </w:pPr>
      <w:bookmarkStart w:id="71" w:name="_Toc134623504"/>
      <w:r w:rsidRPr="00ED48D9">
        <w:rPr>
          <w:rFonts w:ascii="Arial" w:hAnsi="Arial" w:cs="Arial"/>
          <w:color w:val="auto"/>
        </w:rPr>
        <w:t xml:space="preserve">2.2 </w:t>
      </w:r>
      <w:r w:rsidR="009E727F" w:rsidRPr="00ED48D9">
        <w:rPr>
          <w:rFonts w:ascii="Arial" w:hAnsi="Arial" w:cs="Arial"/>
          <w:color w:val="auto"/>
        </w:rPr>
        <w:t>Zimmer Biomet Facility, Bridgend, South Wales</w:t>
      </w:r>
      <w:bookmarkEnd w:id="71"/>
    </w:p>
    <w:p w:rsidR="009E727F" w:rsidRDefault="009E727F" w:rsidP="00C714BD">
      <w:pPr>
        <w:spacing w:line="360" w:lineRule="auto"/>
        <w:rPr>
          <w:rFonts w:ascii="Arial" w:hAnsi="Arial" w:cs="Arial"/>
        </w:rPr>
      </w:pPr>
      <w:r w:rsidRPr="00FD067F">
        <w:rPr>
          <w:rFonts w:ascii="Arial" w:hAnsi="Arial" w:cs="Arial"/>
        </w:rPr>
        <w:t xml:space="preserve">The Bridgend Facility </w:t>
      </w:r>
      <w:r w:rsidR="00FD067F" w:rsidRPr="00FD067F">
        <w:rPr>
          <w:rFonts w:ascii="Arial" w:hAnsi="Arial" w:cs="Arial"/>
        </w:rPr>
        <w:t xml:space="preserve">produces a range of </w:t>
      </w:r>
      <w:r w:rsidR="00FD067F">
        <w:rPr>
          <w:rFonts w:ascii="Arial" w:hAnsi="Arial" w:cs="Arial"/>
        </w:rPr>
        <w:t xml:space="preserve">products that </w:t>
      </w:r>
      <w:r w:rsidR="005910E3">
        <w:rPr>
          <w:rFonts w:ascii="Arial" w:hAnsi="Arial" w:cs="Arial"/>
        </w:rPr>
        <w:t xml:space="preserve">supply the </w:t>
      </w:r>
      <w:r w:rsidR="005910E3" w:rsidRPr="00C714BD">
        <w:rPr>
          <w:rFonts w:ascii="Arial" w:hAnsi="Arial" w:cs="Arial"/>
        </w:rPr>
        <w:t>musculoskeletal</w:t>
      </w:r>
      <w:r w:rsidR="005910E3">
        <w:rPr>
          <w:rFonts w:ascii="Arial" w:hAnsi="Arial" w:cs="Arial"/>
        </w:rPr>
        <w:t xml:space="preserve"> market around the globe</w:t>
      </w:r>
      <w:r w:rsidR="00FD067F">
        <w:rPr>
          <w:rFonts w:ascii="Arial" w:hAnsi="Arial" w:cs="Arial"/>
        </w:rPr>
        <w:t>.</w:t>
      </w:r>
      <w:r w:rsidR="00BA0589">
        <w:rPr>
          <w:rFonts w:ascii="Arial" w:hAnsi="Arial" w:cs="Arial"/>
        </w:rPr>
        <w:t xml:space="preserve"> Backed by the Welsh Government as an anchor company, the Facility is an integral part of the South Wales community. </w:t>
      </w:r>
      <w:r w:rsidR="00FD067F">
        <w:rPr>
          <w:rFonts w:ascii="Arial" w:hAnsi="Arial" w:cs="Arial"/>
        </w:rPr>
        <w:t xml:space="preserve"> </w:t>
      </w:r>
      <w:sdt>
        <w:sdtPr>
          <w:rPr>
            <w:rFonts w:ascii="Arial" w:hAnsi="Arial" w:cs="Arial"/>
          </w:rPr>
          <w:id w:val="355848174"/>
          <w:citation/>
        </w:sdtPr>
        <w:sdtContent>
          <w:r w:rsidR="005910E3">
            <w:rPr>
              <w:rFonts w:ascii="Arial" w:hAnsi="Arial" w:cs="Arial"/>
            </w:rPr>
            <w:fldChar w:fldCharType="begin"/>
          </w:r>
          <w:r w:rsidR="005910E3">
            <w:rPr>
              <w:rFonts w:ascii="Arial" w:hAnsi="Arial" w:cs="Arial"/>
            </w:rPr>
            <w:instrText xml:space="preserve">CITATION Ins16 \l 2057 </w:instrText>
          </w:r>
          <w:r w:rsidR="005910E3">
            <w:rPr>
              <w:rFonts w:ascii="Arial" w:hAnsi="Arial" w:cs="Arial"/>
            </w:rPr>
            <w:fldChar w:fldCharType="separate"/>
          </w:r>
          <w:r w:rsidR="00905523" w:rsidRPr="00905523">
            <w:rPr>
              <w:rFonts w:ascii="Arial" w:hAnsi="Arial" w:cs="Arial"/>
              <w:noProof/>
            </w:rPr>
            <w:t>(Farrell, 2016)</w:t>
          </w:r>
          <w:r w:rsidR="005910E3">
            <w:rPr>
              <w:rFonts w:ascii="Arial" w:hAnsi="Arial" w:cs="Arial"/>
            </w:rPr>
            <w:fldChar w:fldCharType="end"/>
          </w:r>
        </w:sdtContent>
      </w:sdt>
      <w:r w:rsidR="005910E3">
        <w:rPr>
          <w:rFonts w:ascii="Arial" w:hAnsi="Arial" w:cs="Arial"/>
        </w:rPr>
        <w:t xml:space="preserve">. </w:t>
      </w:r>
      <w:r w:rsidR="00BA0589">
        <w:rPr>
          <w:rFonts w:ascii="Arial" w:hAnsi="Arial" w:cs="Arial"/>
        </w:rPr>
        <w:t>The site manufactures 4 core brands for Zimmer Biomet</w:t>
      </w:r>
      <w:r w:rsidR="00723287">
        <w:rPr>
          <w:rFonts w:ascii="Arial" w:hAnsi="Arial" w:cs="Arial"/>
        </w:rPr>
        <w:t>, which are illustrated in figure</w:t>
      </w:r>
      <w:r w:rsidR="00AB2048">
        <w:rPr>
          <w:rFonts w:ascii="Arial" w:hAnsi="Arial" w:cs="Arial"/>
        </w:rPr>
        <w:t>s 4 to 7</w:t>
      </w:r>
      <w:r w:rsidR="00BA0589">
        <w:rPr>
          <w:rFonts w:ascii="Arial" w:hAnsi="Arial" w:cs="Arial"/>
        </w:rPr>
        <w:t xml:space="preserve">; G7 shells, </w:t>
      </w:r>
      <w:proofErr w:type="spellStart"/>
      <w:r w:rsidR="00BA0589">
        <w:rPr>
          <w:rFonts w:ascii="Arial" w:hAnsi="Arial" w:cs="Arial"/>
        </w:rPr>
        <w:t>Taperloc</w:t>
      </w:r>
      <w:proofErr w:type="spellEnd"/>
      <w:r w:rsidR="00BA0589">
        <w:rPr>
          <w:rFonts w:ascii="Arial" w:hAnsi="Arial" w:cs="Arial"/>
        </w:rPr>
        <w:t xml:space="preserve"> stems, Vanguard Knee and Oxford Partial Knee. </w:t>
      </w:r>
      <w:sdt>
        <w:sdtPr>
          <w:rPr>
            <w:rFonts w:ascii="Arial" w:hAnsi="Arial" w:cs="Arial"/>
          </w:rPr>
          <w:id w:val="-1835524695"/>
          <w:citation/>
        </w:sdtPr>
        <w:sdtContent>
          <w:r w:rsidR="00363C69">
            <w:rPr>
              <w:rFonts w:ascii="Arial" w:hAnsi="Arial" w:cs="Arial"/>
            </w:rPr>
            <w:fldChar w:fldCharType="begin"/>
          </w:r>
          <w:r w:rsidR="00363C69">
            <w:rPr>
              <w:rFonts w:ascii="Arial" w:hAnsi="Arial" w:cs="Arial"/>
            </w:rPr>
            <w:instrText xml:space="preserve"> CITATION Zim233 \l 2057 </w:instrText>
          </w:r>
          <w:r w:rsidR="00363C69">
            <w:rPr>
              <w:rFonts w:ascii="Arial" w:hAnsi="Arial" w:cs="Arial"/>
            </w:rPr>
            <w:fldChar w:fldCharType="separate"/>
          </w:r>
          <w:r w:rsidR="00905523" w:rsidRPr="00905523">
            <w:rPr>
              <w:rFonts w:ascii="Arial" w:hAnsi="Arial" w:cs="Arial"/>
              <w:noProof/>
            </w:rPr>
            <w:t>(Biomet, 2023)</w:t>
          </w:r>
          <w:r w:rsidR="00363C69">
            <w:rPr>
              <w:rFonts w:ascii="Arial" w:hAnsi="Arial" w:cs="Arial"/>
            </w:rPr>
            <w:fldChar w:fldCharType="end"/>
          </w:r>
        </w:sdtContent>
      </w:sdt>
    </w:p>
    <w:p w:rsidR="00522ADF" w:rsidRDefault="00522ADF" w:rsidP="0061694C">
      <w:pPr>
        <w:spacing w:after="0" w:line="240" w:lineRule="auto"/>
        <w:rPr>
          <w:rFonts w:ascii="Arial" w:hAnsi="Arial" w:cs="Arial"/>
        </w:rPr>
      </w:pPr>
      <w:r>
        <w:rPr>
          <w:noProof/>
          <w:lang w:eastAsia="en-GB"/>
        </w:rPr>
        <w:drawing>
          <wp:inline distT="0" distB="0" distL="0" distR="0" wp14:anchorId="6D291B14" wp14:editId="263F7128">
            <wp:extent cx="3140015" cy="1486562"/>
            <wp:effectExtent l="76200" t="76200" r="137160" b="132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227160" cy="152781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61694C">
        <w:rPr>
          <w:noProof/>
          <w:lang w:eastAsia="en-GB"/>
        </w:rPr>
        <w:drawing>
          <wp:inline distT="0" distB="0" distL="0" distR="0" wp14:anchorId="0AB2617A" wp14:editId="78524575">
            <wp:extent cx="2587397" cy="1499016"/>
            <wp:effectExtent l="76200" t="76200" r="137160" b="13970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619630" cy="15176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61694C" w:rsidRDefault="0061694C" w:rsidP="0061694C">
      <w:pPr>
        <w:pStyle w:val="Caption"/>
      </w:pPr>
      <w:r>
        <w:t xml:space="preserve">                              </w:t>
      </w:r>
      <w:bookmarkStart w:id="72" w:name="_Toc134621868"/>
      <w:r w:rsidR="00215863">
        <w:t xml:space="preserve">Figure </w:t>
      </w:r>
      <w:fldSimple w:instr=" SEQ Figure \* ARABIC ">
        <w:r w:rsidR="00326AFB">
          <w:rPr>
            <w:noProof/>
          </w:rPr>
          <w:t>4</w:t>
        </w:r>
      </w:fldSimple>
      <w:r w:rsidR="00215863">
        <w:t xml:space="preserve"> - G7 Shells </w:t>
      </w:r>
      <w:sdt>
        <w:sdtPr>
          <w:id w:val="1875730127"/>
          <w:citation/>
        </w:sdtPr>
        <w:sdtContent>
          <w:r w:rsidR="00215863">
            <w:fldChar w:fldCharType="begin"/>
          </w:r>
          <w:r w:rsidR="00215863">
            <w:instrText xml:space="preserve"> CITATION Zim232 \l 2057 </w:instrText>
          </w:r>
          <w:r w:rsidR="00215863">
            <w:fldChar w:fldCharType="separate"/>
          </w:r>
          <w:r w:rsidR="00905523" w:rsidRPr="00905523">
            <w:rPr>
              <w:noProof/>
            </w:rPr>
            <w:t>(Biomet, 2023)</w:t>
          </w:r>
          <w:r w:rsidR="00215863">
            <w:fldChar w:fldCharType="end"/>
          </w:r>
        </w:sdtContent>
      </w:sdt>
      <w:r>
        <w:t xml:space="preserve">                                                        Figure </w:t>
      </w:r>
      <w:fldSimple w:instr=" SEQ Figure \* ARABIC ">
        <w:r w:rsidR="00326AFB">
          <w:rPr>
            <w:noProof/>
          </w:rPr>
          <w:t>5</w:t>
        </w:r>
      </w:fldSimple>
      <w:r>
        <w:t xml:space="preserve"> - </w:t>
      </w:r>
      <w:proofErr w:type="spellStart"/>
      <w:r>
        <w:t>Taperloc</w:t>
      </w:r>
      <w:proofErr w:type="spellEnd"/>
      <w:r>
        <w:t xml:space="preserve"> Stems </w:t>
      </w:r>
      <w:sdt>
        <w:sdtPr>
          <w:id w:val="842826504"/>
          <w:citation/>
        </w:sdtPr>
        <w:sdtContent>
          <w:r>
            <w:fldChar w:fldCharType="begin"/>
          </w:r>
          <w:r>
            <w:instrText xml:space="preserve"> CITATION Zim232 \l 2057 </w:instrText>
          </w:r>
          <w:r>
            <w:fldChar w:fldCharType="separate"/>
          </w:r>
          <w:r w:rsidR="00905523" w:rsidRPr="00905523">
            <w:rPr>
              <w:noProof/>
            </w:rPr>
            <w:t>(Biomet, 2023)</w:t>
          </w:r>
          <w:r>
            <w:fldChar w:fldCharType="end"/>
          </w:r>
        </w:sdtContent>
      </w:sdt>
      <w:bookmarkEnd w:id="72"/>
    </w:p>
    <w:p w:rsidR="0061694C" w:rsidRPr="0061694C" w:rsidRDefault="0061694C" w:rsidP="0061694C"/>
    <w:p w:rsidR="00723287" w:rsidRDefault="00723287" w:rsidP="0061694C">
      <w:pPr>
        <w:spacing w:after="0" w:line="240" w:lineRule="auto"/>
        <w:jc w:val="center"/>
        <w:rPr>
          <w:rFonts w:ascii="Arial" w:hAnsi="Arial" w:cs="Arial"/>
        </w:rPr>
      </w:pPr>
      <w:r>
        <w:rPr>
          <w:noProof/>
          <w:lang w:eastAsia="en-GB"/>
        </w:rPr>
        <w:drawing>
          <wp:inline distT="0" distB="0" distL="0" distR="0" wp14:anchorId="61410884" wp14:editId="4EDE6C7A">
            <wp:extent cx="3372928" cy="1970699"/>
            <wp:effectExtent l="76200" t="76200" r="132715" b="12509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404947" cy="198940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522ADF" w:rsidRDefault="0061694C" w:rsidP="00A07ED7">
      <w:pPr>
        <w:pStyle w:val="Caption"/>
        <w:jc w:val="center"/>
        <w:rPr>
          <w:rFonts w:ascii="Arial" w:hAnsi="Arial" w:cs="Arial"/>
        </w:rPr>
      </w:pPr>
      <w:bookmarkStart w:id="73" w:name="_Toc134621869"/>
      <w:r>
        <w:t xml:space="preserve">Figure </w:t>
      </w:r>
      <w:fldSimple w:instr=" SEQ Figure \* ARABIC ">
        <w:r w:rsidR="00326AFB">
          <w:rPr>
            <w:noProof/>
          </w:rPr>
          <w:t>6</w:t>
        </w:r>
      </w:fldSimple>
      <w:r>
        <w:t xml:space="preserve"> - Vanguard Knees </w:t>
      </w:r>
      <w:sdt>
        <w:sdtPr>
          <w:id w:val="-1978369929"/>
          <w:citation/>
        </w:sdtPr>
        <w:sdtContent>
          <w:r>
            <w:fldChar w:fldCharType="begin"/>
          </w:r>
          <w:r>
            <w:instrText xml:space="preserve"> CITATION Zim232 \l 2057 </w:instrText>
          </w:r>
          <w:r>
            <w:fldChar w:fldCharType="separate"/>
          </w:r>
          <w:r w:rsidR="00905523" w:rsidRPr="00905523">
            <w:rPr>
              <w:noProof/>
            </w:rPr>
            <w:t>(Biomet, 2023)</w:t>
          </w:r>
          <w:r>
            <w:fldChar w:fldCharType="end"/>
          </w:r>
        </w:sdtContent>
      </w:sdt>
      <w:bookmarkEnd w:id="73"/>
    </w:p>
    <w:p w:rsidR="00C714BD" w:rsidRPr="00666423" w:rsidRDefault="00666423" w:rsidP="00666423">
      <w:pPr>
        <w:pStyle w:val="Heading2"/>
        <w:spacing w:line="360" w:lineRule="auto"/>
        <w:rPr>
          <w:rFonts w:ascii="Arial" w:hAnsi="Arial" w:cs="Arial"/>
          <w:color w:val="auto"/>
        </w:rPr>
      </w:pPr>
      <w:bookmarkStart w:id="74" w:name="_Toc134623505"/>
      <w:r w:rsidRPr="00666423">
        <w:rPr>
          <w:rFonts w:ascii="Arial" w:hAnsi="Arial" w:cs="Arial"/>
          <w:color w:val="auto"/>
        </w:rPr>
        <w:lastRenderedPageBreak/>
        <w:t xml:space="preserve">2.3 </w:t>
      </w:r>
      <w:r w:rsidR="009E727F" w:rsidRPr="00666423">
        <w:rPr>
          <w:rFonts w:ascii="Arial" w:hAnsi="Arial" w:cs="Arial"/>
          <w:color w:val="auto"/>
        </w:rPr>
        <w:t>The Oxford Partial Knee System</w:t>
      </w:r>
      <w:bookmarkEnd w:id="74"/>
    </w:p>
    <w:p w:rsidR="009E727F" w:rsidRDefault="00074A85" w:rsidP="00305E67">
      <w:pPr>
        <w:spacing w:line="360" w:lineRule="auto"/>
        <w:rPr>
          <w:rFonts w:ascii="Arial" w:hAnsi="Arial" w:cs="Arial"/>
        </w:rPr>
      </w:pPr>
      <w:r w:rsidRPr="00074A85">
        <w:rPr>
          <w:rFonts w:ascii="Arial" w:hAnsi="Arial" w:cs="Arial"/>
        </w:rPr>
        <w:t>The Oxford Partial Knee Sy</w:t>
      </w:r>
      <w:r w:rsidR="00AB2048">
        <w:rPr>
          <w:rFonts w:ascii="Arial" w:hAnsi="Arial" w:cs="Arial"/>
        </w:rPr>
        <w:t>stem, as illustrated in Figure 7</w:t>
      </w:r>
      <w:r w:rsidRPr="00074A85">
        <w:rPr>
          <w:rFonts w:ascii="Arial" w:hAnsi="Arial" w:cs="Arial"/>
        </w:rPr>
        <w:t xml:space="preserve">, </w:t>
      </w:r>
      <w:r w:rsidR="00FD067F">
        <w:rPr>
          <w:rFonts w:ascii="Arial" w:hAnsi="Arial" w:cs="Arial"/>
        </w:rPr>
        <w:t>is the focus of this project. It boasts</w:t>
      </w:r>
      <w:r w:rsidRPr="00074A85">
        <w:rPr>
          <w:rFonts w:ascii="Arial" w:hAnsi="Arial" w:cs="Arial"/>
        </w:rPr>
        <w:t xml:space="preserve"> clinical legacy of 45 years and is widely acknowledged as the most extensively used and clinically validated partial knee system in the world, with a 94% survivorship at 15 years. In comparison to total knee replacement, the Oxford Partial Knee presents a minimally invasive option for surgical treatment that has been associated with lower morbidity and pain scores.</w:t>
      </w:r>
      <w:sdt>
        <w:sdtPr>
          <w:rPr>
            <w:rFonts w:ascii="Arial" w:hAnsi="Arial" w:cs="Arial"/>
          </w:rPr>
          <w:id w:val="1343976511"/>
          <w:citation/>
        </w:sdtPr>
        <w:sdtContent>
          <w:r w:rsidR="008B614A">
            <w:rPr>
              <w:rFonts w:ascii="Arial" w:hAnsi="Arial" w:cs="Arial"/>
            </w:rPr>
            <w:fldChar w:fldCharType="begin"/>
          </w:r>
          <w:r w:rsidR="008B614A">
            <w:rPr>
              <w:rFonts w:ascii="Arial" w:hAnsi="Arial" w:cs="Arial"/>
            </w:rPr>
            <w:instrText xml:space="preserve"> CITATION Zim23 \l 2057 </w:instrText>
          </w:r>
          <w:r w:rsidR="008B614A">
            <w:rPr>
              <w:rFonts w:ascii="Arial" w:hAnsi="Arial" w:cs="Arial"/>
            </w:rPr>
            <w:fldChar w:fldCharType="separate"/>
          </w:r>
          <w:r w:rsidR="00905523">
            <w:rPr>
              <w:rFonts w:ascii="Arial" w:hAnsi="Arial" w:cs="Arial"/>
              <w:noProof/>
            </w:rPr>
            <w:t xml:space="preserve"> </w:t>
          </w:r>
          <w:r w:rsidR="00905523" w:rsidRPr="00905523">
            <w:rPr>
              <w:rFonts w:ascii="Arial" w:hAnsi="Arial" w:cs="Arial"/>
              <w:noProof/>
            </w:rPr>
            <w:t>(Biomet, 2023)</w:t>
          </w:r>
          <w:r w:rsidR="008B614A">
            <w:rPr>
              <w:rFonts w:ascii="Arial" w:hAnsi="Arial" w:cs="Arial"/>
            </w:rPr>
            <w:fldChar w:fldCharType="end"/>
          </w:r>
        </w:sdtContent>
      </w:sdt>
      <w:r w:rsidR="000448A4">
        <w:rPr>
          <w:rFonts w:ascii="Arial" w:hAnsi="Arial" w:cs="Arial"/>
        </w:rPr>
        <w:t xml:space="preserve"> As a consequence of the products popularity</w:t>
      </w:r>
      <w:r w:rsidRPr="00074A85">
        <w:rPr>
          <w:rFonts w:ascii="Arial" w:hAnsi="Arial" w:cs="Arial"/>
        </w:rPr>
        <w:t xml:space="preserve">, </w:t>
      </w:r>
      <w:r w:rsidR="00291F6E">
        <w:rPr>
          <w:rFonts w:ascii="Arial" w:hAnsi="Arial" w:cs="Arial"/>
        </w:rPr>
        <w:t>demand</w:t>
      </w:r>
      <w:r w:rsidR="000448A4">
        <w:rPr>
          <w:rFonts w:ascii="Arial" w:hAnsi="Arial" w:cs="Arial"/>
        </w:rPr>
        <w:t xml:space="preserve"> has surged</w:t>
      </w:r>
      <w:r w:rsidR="00291F6E">
        <w:rPr>
          <w:rFonts w:ascii="Arial" w:hAnsi="Arial" w:cs="Arial"/>
        </w:rPr>
        <w:t>, particularly during</w:t>
      </w:r>
      <w:r w:rsidRPr="00074A85">
        <w:rPr>
          <w:rFonts w:ascii="Arial" w:hAnsi="Arial" w:cs="Arial"/>
        </w:rPr>
        <w:t xml:space="preserve"> the Covid-19 pandemic, and the management team at Zimmer Biomet Bridgend is faced with the challen</w:t>
      </w:r>
      <w:r w:rsidR="000448A4">
        <w:rPr>
          <w:rFonts w:ascii="Arial" w:hAnsi="Arial" w:cs="Arial"/>
        </w:rPr>
        <w:t>ge of increasing the capacity</w:t>
      </w:r>
      <w:r w:rsidRPr="00074A85">
        <w:rPr>
          <w:rFonts w:ascii="Arial" w:hAnsi="Arial" w:cs="Arial"/>
        </w:rPr>
        <w:t>.</w:t>
      </w:r>
      <w:sdt>
        <w:sdtPr>
          <w:rPr>
            <w:rFonts w:ascii="Arial" w:hAnsi="Arial" w:cs="Arial"/>
          </w:rPr>
          <w:id w:val="-816101095"/>
          <w:citation/>
        </w:sdtPr>
        <w:sdtContent>
          <w:r w:rsidR="0040445D">
            <w:rPr>
              <w:rFonts w:ascii="Arial" w:hAnsi="Arial" w:cs="Arial"/>
            </w:rPr>
            <w:fldChar w:fldCharType="begin"/>
          </w:r>
          <w:r w:rsidR="0040445D">
            <w:rPr>
              <w:rFonts w:ascii="Arial" w:hAnsi="Arial" w:cs="Arial"/>
            </w:rPr>
            <w:instrText xml:space="preserve"> CITATION Med23 \l 2057 </w:instrText>
          </w:r>
          <w:r w:rsidR="0040445D">
            <w:rPr>
              <w:rFonts w:ascii="Arial" w:hAnsi="Arial" w:cs="Arial"/>
            </w:rPr>
            <w:fldChar w:fldCharType="separate"/>
          </w:r>
          <w:r w:rsidR="00905523">
            <w:rPr>
              <w:rFonts w:ascii="Arial" w:hAnsi="Arial" w:cs="Arial"/>
              <w:noProof/>
            </w:rPr>
            <w:t xml:space="preserve"> </w:t>
          </w:r>
          <w:r w:rsidR="00905523" w:rsidRPr="00905523">
            <w:rPr>
              <w:rFonts w:ascii="Arial" w:hAnsi="Arial" w:cs="Arial"/>
              <w:noProof/>
            </w:rPr>
            <w:t>(Network, 2023)</w:t>
          </w:r>
          <w:r w:rsidR="0040445D">
            <w:rPr>
              <w:rFonts w:ascii="Arial" w:hAnsi="Arial" w:cs="Arial"/>
            </w:rPr>
            <w:fldChar w:fldCharType="end"/>
          </w:r>
        </w:sdtContent>
      </w:sdt>
    </w:p>
    <w:p w:rsidR="002B15E7" w:rsidRDefault="00AB2048" w:rsidP="009E727F">
      <w:pPr>
        <w:spacing w:line="360" w:lineRule="auto"/>
        <w:rPr>
          <w:rFonts w:ascii="Arial" w:hAnsi="Arial" w:cs="Arial"/>
        </w:rPr>
      </w:pPr>
      <w:r>
        <w:rPr>
          <w:rFonts w:ascii="Arial" w:hAnsi="Arial" w:cs="Arial"/>
        </w:rPr>
        <w:t>As illustrated in Figure 7</w:t>
      </w:r>
      <w:r w:rsidR="007F43A3">
        <w:rPr>
          <w:rFonts w:ascii="Arial" w:hAnsi="Arial" w:cs="Arial"/>
        </w:rPr>
        <w:t>, the Oxford Knee System</w:t>
      </w:r>
      <w:r w:rsidR="007F43A3" w:rsidRPr="00893B1F">
        <w:rPr>
          <w:rFonts w:ascii="Arial" w:hAnsi="Arial" w:cs="Arial"/>
        </w:rPr>
        <w:t xml:space="preserve"> comprises a femoral component, a </w:t>
      </w:r>
      <w:proofErr w:type="spellStart"/>
      <w:r w:rsidR="007F43A3" w:rsidRPr="00893B1F">
        <w:rPr>
          <w:rFonts w:ascii="Arial" w:hAnsi="Arial" w:cs="Arial"/>
        </w:rPr>
        <w:t>tibial</w:t>
      </w:r>
      <w:proofErr w:type="spellEnd"/>
      <w:r w:rsidR="007F43A3" w:rsidRPr="00893B1F">
        <w:rPr>
          <w:rFonts w:ascii="Arial" w:hAnsi="Arial" w:cs="Arial"/>
        </w:rPr>
        <w:t xml:space="preserve"> component, and a mobile meniscal bearing. </w:t>
      </w:r>
      <w:r w:rsidR="00F14034">
        <w:rPr>
          <w:rFonts w:ascii="Arial" w:hAnsi="Arial" w:cs="Arial"/>
        </w:rPr>
        <w:t xml:space="preserve">The </w:t>
      </w:r>
      <w:proofErr w:type="spellStart"/>
      <w:r w:rsidR="00F14034">
        <w:rPr>
          <w:rFonts w:ascii="Arial" w:hAnsi="Arial" w:cs="Arial"/>
        </w:rPr>
        <w:t>Tibial</w:t>
      </w:r>
      <w:proofErr w:type="spellEnd"/>
      <w:r w:rsidR="00F14034">
        <w:rPr>
          <w:rFonts w:ascii="Arial" w:hAnsi="Arial" w:cs="Arial"/>
        </w:rPr>
        <w:t xml:space="preserve"> and </w:t>
      </w:r>
      <w:r w:rsidR="003A5CCD">
        <w:rPr>
          <w:rFonts w:ascii="Arial" w:hAnsi="Arial" w:cs="Arial"/>
        </w:rPr>
        <w:t>fe</w:t>
      </w:r>
      <w:r w:rsidR="00F14034">
        <w:rPr>
          <w:rFonts w:ascii="Arial" w:hAnsi="Arial" w:cs="Arial"/>
        </w:rPr>
        <w:t xml:space="preserve">moral components are made from </w:t>
      </w:r>
      <w:r w:rsidR="00C76584">
        <w:rPr>
          <w:rFonts w:ascii="Arial" w:hAnsi="Arial" w:cs="Arial"/>
        </w:rPr>
        <w:t>cobalt</w:t>
      </w:r>
      <w:r w:rsidR="001345C9">
        <w:rPr>
          <w:rFonts w:ascii="Arial" w:hAnsi="Arial" w:cs="Arial"/>
        </w:rPr>
        <w:t xml:space="preserve"> chromium, the bearing is made of </w:t>
      </w:r>
      <w:r w:rsidR="001345C9" w:rsidRPr="001345C9">
        <w:rPr>
          <w:rFonts w:ascii="Arial" w:hAnsi="Arial" w:cs="Arial"/>
        </w:rPr>
        <w:t>high molecular weight polyethylene</w:t>
      </w:r>
      <w:r w:rsidR="001345C9">
        <w:rPr>
          <w:rFonts w:ascii="Arial" w:hAnsi="Arial" w:cs="Arial"/>
        </w:rPr>
        <w:t xml:space="preserve">. </w:t>
      </w:r>
      <w:r w:rsidR="007F43A3" w:rsidRPr="00893B1F">
        <w:rPr>
          <w:rFonts w:ascii="Arial" w:hAnsi="Arial" w:cs="Arial"/>
        </w:rPr>
        <w:t xml:space="preserve">The system is distinguished by the anatomical configuration of the </w:t>
      </w:r>
      <w:proofErr w:type="spellStart"/>
      <w:r w:rsidR="007F43A3" w:rsidRPr="00893B1F">
        <w:rPr>
          <w:rFonts w:ascii="Arial" w:hAnsi="Arial" w:cs="Arial"/>
        </w:rPr>
        <w:t>tibial</w:t>
      </w:r>
      <w:proofErr w:type="spellEnd"/>
      <w:r w:rsidR="007F43A3" w:rsidRPr="00893B1F">
        <w:rPr>
          <w:rFonts w:ascii="Arial" w:hAnsi="Arial" w:cs="Arial"/>
        </w:rPr>
        <w:t xml:space="preserve"> component, which ensures optimal bone coverage.</w:t>
      </w:r>
      <w:r w:rsidR="007F43A3">
        <w:rPr>
          <w:rFonts w:ascii="Arial" w:hAnsi="Arial" w:cs="Arial"/>
        </w:rPr>
        <w:t xml:space="preserve"> </w:t>
      </w:r>
      <w:r>
        <w:rPr>
          <w:rFonts w:ascii="Arial" w:hAnsi="Arial" w:cs="Arial"/>
        </w:rPr>
        <w:t>Figure 8</w:t>
      </w:r>
      <w:r w:rsidR="007F43A3" w:rsidRPr="00BC3126">
        <w:rPr>
          <w:rFonts w:ascii="Arial" w:hAnsi="Arial" w:cs="Arial"/>
        </w:rPr>
        <w:t xml:space="preserve"> portrays the appearance of the system following the implantation procedure</w:t>
      </w:r>
      <w:r w:rsidR="007F43A3">
        <w:rPr>
          <w:rFonts w:ascii="Arial" w:hAnsi="Arial" w:cs="Arial"/>
        </w:rPr>
        <w:t>.</w:t>
      </w:r>
      <w:sdt>
        <w:sdtPr>
          <w:rPr>
            <w:rFonts w:ascii="Arial" w:hAnsi="Arial" w:cs="Arial"/>
          </w:rPr>
          <w:id w:val="584192531"/>
          <w:citation/>
        </w:sdtPr>
        <w:sdtContent>
          <w:r w:rsidR="007F43A3">
            <w:rPr>
              <w:rFonts w:ascii="Arial" w:hAnsi="Arial" w:cs="Arial"/>
            </w:rPr>
            <w:fldChar w:fldCharType="begin"/>
          </w:r>
          <w:r w:rsidR="005910E3">
            <w:rPr>
              <w:rFonts w:ascii="Arial" w:hAnsi="Arial" w:cs="Arial"/>
            </w:rPr>
            <w:instrText xml:space="preserve">CITATION Zim232 \l 2057 </w:instrText>
          </w:r>
          <w:r w:rsidR="007F43A3">
            <w:rPr>
              <w:rFonts w:ascii="Arial" w:hAnsi="Arial" w:cs="Arial"/>
            </w:rPr>
            <w:fldChar w:fldCharType="separate"/>
          </w:r>
          <w:r w:rsidR="00905523">
            <w:rPr>
              <w:rFonts w:ascii="Arial" w:hAnsi="Arial" w:cs="Arial"/>
              <w:noProof/>
            </w:rPr>
            <w:t xml:space="preserve"> </w:t>
          </w:r>
          <w:r w:rsidR="00905523" w:rsidRPr="00905523">
            <w:rPr>
              <w:rFonts w:ascii="Arial" w:hAnsi="Arial" w:cs="Arial"/>
              <w:noProof/>
            </w:rPr>
            <w:t>(Biomet, 2023)</w:t>
          </w:r>
          <w:r w:rsidR="007F43A3">
            <w:rPr>
              <w:rFonts w:ascii="Arial" w:hAnsi="Arial" w:cs="Arial"/>
            </w:rPr>
            <w:fldChar w:fldCharType="end"/>
          </w:r>
        </w:sdtContent>
      </w:sdt>
      <w:r w:rsidR="007F43A3">
        <w:rPr>
          <w:rFonts w:ascii="Arial" w:hAnsi="Arial" w:cs="Arial"/>
        </w:rPr>
        <w:t xml:space="preserve"> A</w:t>
      </w:r>
      <w:r>
        <w:rPr>
          <w:rFonts w:ascii="Arial" w:hAnsi="Arial" w:cs="Arial"/>
        </w:rPr>
        <w:t>ll of the components in Figure 7</w:t>
      </w:r>
      <w:r w:rsidR="007F43A3">
        <w:rPr>
          <w:rFonts w:ascii="Arial" w:hAnsi="Arial" w:cs="Arial"/>
        </w:rPr>
        <w:t xml:space="preserve"> are manufactured at the Bridgend Zimmer Biomet Facility in South Wales, UK. </w:t>
      </w:r>
    </w:p>
    <w:p w:rsidR="000436D5" w:rsidRDefault="000436D5" w:rsidP="00123332">
      <w:pPr>
        <w:spacing w:line="360" w:lineRule="auto"/>
        <w:rPr>
          <w:rFonts w:ascii="Arial" w:hAnsi="Arial" w:cs="Arial"/>
        </w:rPr>
      </w:pPr>
    </w:p>
    <w:p w:rsidR="008434FD" w:rsidRDefault="007D2E02" w:rsidP="001C06E9">
      <w:pPr>
        <w:spacing w:after="0" w:line="360" w:lineRule="auto"/>
        <w:rPr>
          <w:rFonts w:ascii="Arial" w:hAnsi="Arial" w:cs="Arial"/>
        </w:rPr>
      </w:pPr>
      <w:r>
        <w:rPr>
          <w:noProof/>
          <w:lang w:eastAsia="en-GB"/>
        </w:rPr>
        <w:t xml:space="preserve">         </w:t>
      </w:r>
      <w:r w:rsidR="00363D04">
        <w:rPr>
          <w:noProof/>
          <w:lang w:eastAsia="en-GB"/>
        </w:rPr>
        <w:drawing>
          <wp:inline distT="0" distB="0" distL="0" distR="0" wp14:anchorId="232C5ECD" wp14:editId="5D58A7A5">
            <wp:extent cx="1948314" cy="2268187"/>
            <wp:effectExtent l="76200" t="76200" r="128270" b="132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974261" cy="229839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A07ED7">
        <w:rPr>
          <w:noProof/>
          <w:lang w:eastAsia="en-GB"/>
        </w:rPr>
        <w:t xml:space="preserve">         </w:t>
      </w:r>
      <w:r>
        <w:rPr>
          <w:noProof/>
          <w:lang w:eastAsia="en-GB"/>
        </w:rPr>
        <w:t xml:space="preserve">        </w:t>
      </w:r>
      <w:r w:rsidR="001C06E9">
        <w:rPr>
          <w:noProof/>
          <w:lang w:eastAsia="en-GB"/>
        </w:rPr>
        <w:t xml:space="preserve"> </w:t>
      </w:r>
      <w:r>
        <w:rPr>
          <w:noProof/>
          <w:lang w:eastAsia="en-GB"/>
        </w:rPr>
        <w:t xml:space="preserve">  </w:t>
      </w:r>
      <w:r w:rsidR="00A07ED7">
        <w:rPr>
          <w:noProof/>
          <w:lang w:eastAsia="en-GB"/>
        </w:rPr>
        <w:t xml:space="preserve">      </w:t>
      </w:r>
      <w:r w:rsidR="00A07ED7">
        <w:rPr>
          <w:noProof/>
          <w:lang w:eastAsia="en-GB"/>
        </w:rPr>
        <w:drawing>
          <wp:inline distT="0" distB="0" distL="0" distR="0" wp14:anchorId="3DEF7D35" wp14:editId="27A33166">
            <wp:extent cx="2471309" cy="2268187"/>
            <wp:effectExtent l="76200" t="76200" r="139065" b="132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540116" cy="233133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181E93" w:rsidRDefault="001C06E9" w:rsidP="001C06E9">
      <w:pPr>
        <w:pStyle w:val="Caption"/>
      </w:pPr>
      <w:r>
        <w:t xml:space="preserve">      </w:t>
      </w:r>
      <w:bookmarkStart w:id="75" w:name="_Toc134621870"/>
      <w:r w:rsidR="00AF35BF">
        <w:t xml:space="preserve">Figure </w:t>
      </w:r>
      <w:fldSimple w:instr=" SEQ Figure \* ARABIC ">
        <w:r w:rsidR="00AB2048">
          <w:rPr>
            <w:noProof/>
          </w:rPr>
          <w:t>7</w:t>
        </w:r>
      </w:fldSimple>
      <w:r w:rsidR="00AF35BF">
        <w:t xml:space="preserve"> - Oxford Partial Knee System</w:t>
      </w:r>
      <w:r w:rsidR="007D2E02">
        <w:t xml:space="preserve"> </w:t>
      </w:r>
      <w:sdt>
        <w:sdtPr>
          <w:id w:val="2106841601"/>
          <w:citation/>
        </w:sdtPr>
        <w:sdtContent>
          <w:r w:rsidR="007D2E02">
            <w:fldChar w:fldCharType="begin"/>
          </w:r>
          <w:r w:rsidR="007D2E02">
            <w:instrText xml:space="preserve"> CITATION Zim232 \l 2057 </w:instrText>
          </w:r>
          <w:r w:rsidR="007D2E02">
            <w:fldChar w:fldCharType="separate"/>
          </w:r>
          <w:r w:rsidR="00905523" w:rsidRPr="00905523">
            <w:rPr>
              <w:noProof/>
            </w:rPr>
            <w:t>(Biomet, 2023)</w:t>
          </w:r>
          <w:r w:rsidR="007D2E02">
            <w:fldChar w:fldCharType="end"/>
          </w:r>
        </w:sdtContent>
      </w:sdt>
      <w:r w:rsidR="007D2E02">
        <w:t xml:space="preserve">                     </w:t>
      </w:r>
      <w:r>
        <w:t xml:space="preserve">   </w:t>
      </w:r>
      <w:r w:rsidR="00181E93">
        <w:t xml:space="preserve">Figure </w:t>
      </w:r>
      <w:fldSimple w:instr=" SEQ Figure \* ARABIC ">
        <w:r w:rsidR="00326AFB">
          <w:rPr>
            <w:noProof/>
          </w:rPr>
          <w:t>8</w:t>
        </w:r>
      </w:fldSimple>
      <w:r w:rsidR="00181E93">
        <w:t xml:space="preserve"> - Oxford Partial Knee System Implanted</w:t>
      </w:r>
      <w:r w:rsidR="007D2E02">
        <w:t xml:space="preserve"> </w:t>
      </w:r>
      <w:sdt>
        <w:sdtPr>
          <w:id w:val="2081791578"/>
          <w:citation/>
        </w:sdtPr>
        <w:sdtContent>
          <w:r w:rsidR="007D2E02">
            <w:fldChar w:fldCharType="begin"/>
          </w:r>
          <w:r w:rsidR="007D2E02">
            <w:instrText xml:space="preserve"> CITATION Zim231 \l 2057 </w:instrText>
          </w:r>
          <w:r w:rsidR="007D2E02">
            <w:fldChar w:fldCharType="separate"/>
          </w:r>
          <w:r w:rsidR="00905523" w:rsidRPr="00905523">
            <w:rPr>
              <w:noProof/>
            </w:rPr>
            <w:t>(Biomet, 2023)</w:t>
          </w:r>
          <w:r w:rsidR="007D2E02">
            <w:fldChar w:fldCharType="end"/>
          </w:r>
        </w:sdtContent>
      </w:sdt>
      <w:bookmarkEnd w:id="75"/>
    </w:p>
    <w:p w:rsidR="00BC3126" w:rsidRDefault="00BC3126" w:rsidP="00BC3126"/>
    <w:p w:rsidR="00AF2A81" w:rsidRPr="00666423" w:rsidRDefault="00666423" w:rsidP="00666423">
      <w:pPr>
        <w:pStyle w:val="Heading2"/>
        <w:spacing w:line="360" w:lineRule="auto"/>
        <w:rPr>
          <w:rFonts w:ascii="Arial" w:hAnsi="Arial" w:cs="Arial"/>
          <w:color w:val="auto"/>
        </w:rPr>
      </w:pPr>
      <w:bookmarkStart w:id="76" w:name="_Toc134623506"/>
      <w:r w:rsidRPr="00666423">
        <w:rPr>
          <w:rFonts w:ascii="Arial" w:hAnsi="Arial" w:cs="Arial"/>
          <w:color w:val="auto"/>
        </w:rPr>
        <w:t xml:space="preserve">2.4 </w:t>
      </w:r>
      <w:r w:rsidR="00AF2A81" w:rsidRPr="00666423">
        <w:rPr>
          <w:rFonts w:ascii="Arial" w:hAnsi="Arial" w:cs="Arial"/>
          <w:color w:val="auto"/>
        </w:rPr>
        <w:t>Aims and Objectives</w:t>
      </w:r>
      <w:bookmarkEnd w:id="76"/>
    </w:p>
    <w:p w:rsidR="00121D33" w:rsidRPr="00121D33" w:rsidRDefault="00121D33" w:rsidP="00121D33">
      <w:pPr>
        <w:spacing w:line="360" w:lineRule="auto"/>
        <w:rPr>
          <w:rFonts w:ascii="Arial" w:hAnsi="Arial" w:cs="Arial"/>
        </w:rPr>
      </w:pPr>
      <w:r w:rsidRPr="00121D33">
        <w:rPr>
          <w:rFonts w:ascii="Arial" w:hAnsi="Arial" w:cs="Arial"/>
        </w:rPr>
        <w:t xml:space="preserve">The </w:t>
      </w:r>
      <w:r w:rsidR="00D60014">
        <w:rPr>
          <w:rFonts w:ascii="Arial" w:hAnsi="Arial" w:cs="Arial"/>
        </w:rPr>
        <w:t>increasing of the production outputs</w:t>
      </w:r>
      <w:r w:rsidRPr="00121D33">
        <w:rPr>
          <w:rFonts w:ascii="Arial" w:hAnsi="Arial" w:cs="Arial"/>
        </w:rPr>
        <w:t xml:space="preserve"> for </w:t>
      </w:r>
      <w:proofErr w:type="spellStart"/>
      <w:r w:rsidRPr="00121D33">
        <w:rPr>
          <w:rFonts w:ascii="Arial" w:hAnsi="Arial" w:cs="Arial"/>
        </w:rPr>
        <w:t>tibial</w:t>
      </w:r>
      <w:proofErr w:type="spellEnd"/>
      <w:r w:rsidRPr="00121D33">
        <w:rPr>
          <w:rFonts w:ascii="Arial" w:hAnsi="Arial" w:cs="Arial"/>
        </w:rPr>
        <w:t xml:space="preserve"> trays at the Bridgend Facility is a critical task that requires careful consideration of various factors. The facility is currently operating at near-full capacity</w:t>
      </w:r>
      <w:r w:rsidR="008D1DE5">
        <w:rPr>
          <w:rFonts w:ascii="Arial" w:hAnsi="Arial" w:cs="Arial"/>
        </w:rPr>
        <w:t xml:space="preserve"> on the Intec robot</w:t>
      </w:r>
      <w:r w:rsidRPr="00121D33">
        <w:rPr>
          <w:rFonts w:ascii="Arial" w:hAnsi="Arial" w:cs="Arial"/>
        </w:rPr>
        <w:t xml:space="preserve">, and the demand for </w:t>
      </w:r>
      <w:proofErr w:type="spellStart"/>
      <w:r w:rsidRPr="00121D33">
        <w:rPr>
          <w:rFonts w:ascii="Arial" w:hAnsi="Arial" w:cs="Arial"/>
        </w:rPr>
        <w:t>tibial</w:t>
      </w:r>
      <w:proofErr w:type="spellEnd"/>
      <w:r w:rsidRPr="00121D33">
        <w:rPr>
          <w:rFonts w:ascii="Arial" w:hAnsi="Arial" w:cs="Arial"/>
        </w:rPr>
        <w:t xml:space="preserve"> trays is projected t</w:t>
      </w:r>
      <w:r w:rsidR="00D60014">
        <w:rPr>
          <w:rFonts w:ascii="Arial" w:hAnsi="Arial" w:cs="Arial"/>
        </w:rPr>
        <w:t>o increase by 600 per week from September 2023.</w:t>
      </w:r>
      <w:r w:rsidRPr="00121D33">
        <w:rPr>
          <w:rFonts w:ascii="Arial" w:hAnsi="Arial" w:cs="Arial"/>
        </w:rPr>
        <w:t xml:space="preserve"> Therefore, it is essential to </w:t>
      </w:r>
      <w:r w:rsidR="003A5CCD" w:rsidRPr="00121D33">
        <w:rPr>
          <w:rFonts w:ascii="Arial" w:hAnsi="Arial" w:cs="Arial"/>
        </w:rPr>
        <w:t>analyse</w:t>
      </w:r>
      <w:r w:rsidRPr="00121D33">
        <w:rPr>
          <w:rFonts w:ascii="Arial" w:hAnsi="Arial" w:cs="Arial"/>
        </w:rPr>
        <w:t xml:space="preserve"> the available options and identify the most efficient and cost-effective solution for increasing </w:t>
      </w:r>
      <w:r w:rsidR="00D60014">
        <w:rPr>
          <w:rFonts w:ascii="Arial" w:hAnsi="Arial" w:cs="Arial"/>
        </w:rPr>
        <w:t>the production outputs</w:t>
      </w:r>
      <w:r w:rsidRPr="00121D33">
        <w:rPr>
          <w:rFonts w:ascii="Arial" w:hAnsi="Arial" w:cs="Arial"/>
        </w:rPr>
        <w:t xml:space="preserve"> of </w:t>
      </w:r>
      <w:proofErr w:type="spellStart"/>
      <w:r w:rsidRPr="00121D33">
        <w:rPr>
          <w:rFonts w:ascii="Arial" w:hAnsi="Arial" w:cs="Arial"/>
        </w:rPr>
        <w:t>tibial</w:t>
      </w:r>
      <w:proofErr w:type="spellEnd"/>
      <w:r w:rsidRPr="00121D33">
        <w:rPr>
          <w:rFonts w:ascii="Arial" w:hAnsi="Arial" w:cs="Arial"/>
        </w:rPr>
        <w:t xml:space="preserve"> trays. This </w:t>
      </w:r>
      <w:r w:rsidRPr="00121D33">
        <w:rPr>
          <w:rFonts w:ascii="Arial" w:hAnsi="Arial" w:cs="Arial"/>
        </w:rPr>
        <w:lastRenderedPageBreak/>
        <w:t xml:space="preserve">project will ensure an in-depth analysis of the current manufacturing process for </w:t>
      </w:r>
      <w:proofErr w:type="spellStart"/>
      <w:r w:rsidRPr="00121D33">
        <w:rPr>
          <w:rFonts w:ascii="Arial" w:hAnsi="Arial" w:cs="Arial"/>
        </w:rPr>
        <w:t>tibial</w:t>
      </w:r>
      <w:proofErr w:type="spellEnd"/>
      <w:r w:rsidRPr="00121D33">
        <w:rPr>
          <w:rFonts w:ascii="Arial" w:hAnsi="Arial" w:cs="Arial"/>
        </w:rPr>
        <w:t xml:space="preserve"> trays, including the Intec Robot</w:t>
      </w:r>
      <w:r w:rsidR="00C45565">
        <w:rPr>
          <w:rFonts w:ascii="Arial" w:hAnsi="Arial" w:cs="Arial"/>
        </w:rPr>
        <w:t xml:space="preserve"> which is </w:t>
      </w:r>
      <w:r w:rsidR="00D60014">
        <w:rPr>
          <w:rFonts w:ascii="Arial" w:hAnsi="Arial" w:cs="Arial"/>
        </w:rPr>
        <w:t>a</w:t>
      </w:r>
      <w:r w:rsidR="00C45565">
        <w:rPr>
          <w:rFonts w:ascii="Arial" w:hAnsi="Arial" w:cs="Arial"/>
        </w:rPr>
        <w:t xml:space="preserve"> constraint</w:t>
      </w:r>
      <w:r w:rsidR="00D60014">
        <w:rPr>
          <w:rFonts w:ascii="Arial" w:hAnsi="Arial" w:cs="Arial"/>
        </w:rPr>
        <w:t xml:space="preserve"> for the </w:t>
      </w:r>
      <w:proofErr w:type="spellStart"/>
      <w:r w:rsidR="00D60014">
        <w:rPr>
          <w:rFonts w:ascii="Arial" w:hAnsi="Arial" w:cs="Arial"/>
        </w:rPr>
        <w:t>Tibial</w:t>
      </w:r>
      <w:proofErr w:type="spellEnd"/>
      <w:r w:rsidR="00D60014">
        <w:rPr>
          <w:rFonts w:ascii="Arial" w:hAnsi="Arial" w:cs="Arial"/>
        </w:rPr>
        <w:t xml:space="preserve"> Trays</w:t>
      </w:r>
      <w:r w:rsidRPr="00121D33">
        <w:rPr>
          <w:rFonts w:ascii="Arial" w:hAnsi="Arial" w:cs="Arial"/>
        </w:rPr>
        <w:t xml:space="preserve">. </w:t>
      </w:r>
      <w:r w:rsidR="003A5CCD">
        <w:rPr>
          <w:rFonts w:ascii="Arial" w:hAnsi="Arial" w:cs="Arial"/>
        </w:rPr>
        <w:t>The project will follow the DMAIC process, however, it will progress up to, and including</w:t>
      </w:r>
      <w:r w:rsidR="005C78D8">
        <w:rPr>
          <w:rFonts w:ascii="Arial" w:hAnsi="Arial" w:cs="Arial"/>
        </w:rPr>
        <w:t xml:space="preserve"> the</w:t>
      </w:r>
      <w:r w:rsidR="003A5CCD">
        <w:rPr>
          <w:rFonts w:ascii="Arial" w:hAnsi="Arial" w:cs="Arial"/>
        </w:rPr>
        <w:t xml:space="preserve"> Improve</w:t>
      </w:r>
      <w:r w:rsidR="005C78D8">
        <w:rPr>
          <w:rFonts w:ascii="Arial" w:hAnsi="Arial" w:cs="Arial"/>
        </w:rPr>
        <w:t xml:space="preserve"> Phase</w:t>
      </w:r>
      <w:r w:rsidR="003A5CCD">
        <w:rPr>
          <w:rFonts w:ascii="Arial" w:hAnsi="Arial" w:cs="Arial"/>
        </w:rPr>
        <w:t xml:space="preserve">. </w:t>
      </w:r>
      <w:r w:rsidRPr="00121D33">
        <w:rPr>
          <w:rFonts w:ascii="Arial" w:hAnsi="Arial" w:cs="Arial"/>
        </w:rPr>
        <w:t>The analysis will aim to identify potential bottlenecks and inefficiencies in the current process that may be limiting the pro</w:t>
      </w:r>
      <w:r w:rsidR="00D60014">
        <w:rPr>
          <w:rFonts w:ascii="Arial" w:hAnsi="Arial" w:cs="Arial"/>
        </w:rPr>
        <w:t>duction outputs</w:t>
      </w:r>
      <w:r w:rsidR="008D1DE5">
        <w:rPr>
          <w:rFonts w:ascii="Arial" w:hAnsi="Arial" w:cs="Arial"/>
        </w:rPr>
        <w:t xml:space="preserve"> of the Intec robot</w:t>
      </w:r>
      <w:r w:rsidRPr="00121D33">
        <w:rPr>
          <w:rFonts w:ascii="Arial" w:hAnsi="Arial" w:cs="Arial"/>
        </w:rPr>
        <w:t>. Moreover, various option</w:t>
      </w:r>
      <w:r w:rsidR="00D60014">
        <w:rPr>
          <w:rFonts w:ascii="Arial" w:hAnsi="Arial" w:cs="Arial"/>
        </w:rPr>
        <w:t>s for increasing the outputs</w:t>
      </w:r>
      <w:r w:rsidR="005C78D8">
        <w:rPr>
          <w:rFonts w:ascii="Arial" w:hAnsi="Arial" w:cs="Arial"/>
        </w:rPr>
        <w:t xml:space="preserve"> will be explored, such as optimis</w:t>
      </w:r>
      <w:r w:rsidRPr="00121D33">
        <w:rPr>
          <w:rFonts w:ascii="Arial" w:hAnsi="Arial" w:cs="Arial"/>
        </w:rPr>
        <w:t>ing the current manufacturing process</w:t>
      </w:r>
      <w:r w:rsidR="008A2DEE">
        <w:rPr>
          <w:rFonts w:ascii="Arial" w:hAnsi="Arial" w:cs="Arial"/>
        </w:rPr>
        <w:t xml:space="preserve">, </w:t>
      </w:r>
      <w:r w:rsidRPr="00121D33">
        <w:rPr>
          <w:rFonts w:ascii="Arial" w:hAnsi="Arial" w:cs="Arial"/>
        </w:rPr>
        <w:t>or investing in additional equipment</w:t>
      </w:r>
      <w:r w:rsidR="00C45565">
        <w:rPr>
          <w:rFonts w:ascii="Arial" w:hAnsi="Arial" w:cs="Arial"/>
        </w:rPr>
        <w:t>, which should be the last resort because of the significant cost and resource involved</w:t>
      </w:r>
      <w:r w:rsidRPr="00121D33">
        <w:rPr>
          <w:rFonts w:ascii="Arial" w:hAnsi="Arial" w:cs="Arial"/>
        </w:rPr>
        <w:t>.</w:t>
      </w:r>
    </w:p>
    <w:p w:rsidR="00AF2A81" w:rsidRPr="00121D33" w:rsidRDefault="00121D33" w:rsidP="00121D33">
      <w:pPr>
        <w:spacing w:line="360" w:lineRule="auto"/>
        <w:rPr>
          <w:rFonts w:ascii="Arial" w:hAnsi="Arial" w:cs="Arial"/>
        </w:rPr>
      </w:pPr>
      <w:r w:rsidRPr="00121D33">
        <w:rPr>
          <w:rFonts w:ascii="Arial" w:hAnsi="Arial" w:cs="Arial"/>
        </w:rPr>
        <w:t xml:space="preserve">Despite an increase in demand for all three components of the Oxford Partial Knee, the Bridgend facility's primary concern is the production of </w:t>
      </w:r>
      <w:proofErr w:type="spellStart"/>
      <w:r w:rsidRPr="00121D33">
        <w:rPr>
          <w:rFonts w:ascii="Arial" w:hAnsi="Arial" w:cs="Arial"/>
        </w:rPr>
        <w:t>tibial</w:t>
      </w:r>
      <w:proofErr w:type="spellEnd"/>
      <w:r w:rsidRPr="00121D33">
        <w:rPr>
          <w:rFonts w:ascii="Arial" w:hAnsi="Arial" w:cs="Arial"/>
        </w:rPr>
        <w:t xml:space="preserve"> trays. This is due to the fact that </w:t>
      </w:r>
      <w:proofErr w:type="spellStart"/>
      <w:r w:rsidRPr="00121D33">
        <w:rPr>
          <w:rFonts w:ascii="Arial" w:hAnsi="Arial" w:cs="Arial"/>
        </w:rPr>
        <w:t>tibial</w:t>
      </w:r>
      <w:proofErr w:type="spellEnd"/>
      <w:r w:rsidRPr="00121D33">
        <w:rPr>
          <w:rFonts w:ascii="Arial" w:hAnsi="Arial" w:cs="Arial"/>
        </w:rPr>
        <w:t xml:space="preserve"> trays are manufactured using an automated </w:t>
      </w:r>
      <w:proofErr w:type="spellStart"/>
      <w:r w:rsidRPr="00121D33">
        <w:rPr>
          <w:rFonts w:ascii="Arial" w:hAnsi="Arial" w:cs="Arial"/>
        </w:rPr>
        <w:t>linishing</w:t>
      </w:r>
      <w:proofErr w:type="spellEnd"/>
      <w:r w:rsidRPr="00121D33">
        <w:rPr>
          <w:rFonts w:ascii="Arial" w:hAnsi="Arial" w:cs="Arial"/>
        </w:rPr>
        <w:t xml:space="preserve"> and polishing robot, namely the "Intec</w:t>
      </w:r>
      <w:r w:rsidR="003A5CCD">
        <w:rPr>
          <w:rFonts w:ascii="Arial" w:hAnsi="Arial" w:cs="Arial"/>
        </w:rPr>
        <w:t xml:space="preserve"> R</w:t>
      </w:r>
      <w:r w:rsidR="009759ED">
        <w:rPr>
          <w:rFonts w:ascii="Arial" w:hAnsi="Arial" w:cs="Arial"/>
        </w:rPr>
        <w:t>obot," as depicted in Figure 9</w:t>
      </w:r>
      <w:r w:rsidRPr="00121D33">
        <w:rPr>
          <w:rFonts w:ascii="Arial" w:hAnsi="Arial" w:cs="Arial"/>
        </w:rPr>
        <w:t>. The Intec Robot has a</w:t>
      </w:r>
      <w:r w:rsidR="003A5CCD">
        <w:rPr>
          <w:rFonts w:ascii="Arial" w:hAnsi="Arial" w:cs="Arial"/>
        </w:rPr>
        <w:t>n average</w:t>
      </w:r>
      <w:r w:rsidRPr="00121D33">
        <w:rPr>
          <w:rFonts w:ascii="Arial" w:hAnsi="Arial" w:cs="Arial"/>
        </w:rPr>
        <w:t xml:space="preserve"> weekly capacity of 2400 </w:t>
      </w:r>
      <w:proofErr w:type="spellStart"/>
      <w:r w:rsidRPr="00121D33">
        <w:rPr>
          <w:rFonts w:ascii="Arial" w:hAnsi="Arial" w:cs="Arial"/>
        </w:rPr>
        <w:t>tibial</w:t>
      </w:r>
      <w:proofErr w:type="spellEnd"/>
      <w:r w:rsidRPr="00121D33">
        <w:rPr>
          <w:rFonts w:ascii="Arial" w:hAnsi="Arial" w:cs="Arial"/>
        </w:rPr>
        <w:t xml:space="preserve"> trays, and is running at the maximum c</w:t>
      </w:r>
      <w:r w:rsidR="009759ED">
        <w:rPr>
          <w:rFonts w:ascii="Arial" w:hAnsi="Arial" w:cs="Arial"/>
        </w:rPr>
        <w:t>apacity. As outlined in Figure 10</w:t>
      </w:r>
      <w:r w:rsidRPr="00121D33">
        <w:rPr>
          <w:rFonts w:ascii="Arial" w:hAnsi="Arial" w:cs="Arial"/>
        </w:rPr>
        <w:t xml:space="preserve">, the forecast for </w:t>
      </w:r>
      <w:proofErr w:type="spellStart"/>
      <w:r w:rsidRPr="00121D33">
        <w:rPr>
          <w:rFonts w:ascii="Arial" w:hAnsi="Arial" w:cs="Arial"/>
        </w:rPr>
        <w:t>tibial</w:t>
      </w:r>
      <w:proofErr w:type="spellEnd"/>
      <w:r w:rsidRPr="00121D33">
        <w:rPr>
          <w:rFonts w:ascii="Arial" w:hAnsi="Arial" w:cs="Arial"/>
        </w:rPr>
        <w:t xml:space="preserve"> trays in 2023</w:t>
      </w:r>
      <w:r w:rsidR="009759ED">
        <w:rPr>
          <w:rFonts w:ascii="Arial" w:hAnsi="Arial" w:cs="Arial"/>
        </w:rPr>
        <w:t xml:space="preserve"> </w:t>
      </w:r>
      <w:r w:rsidRPr="00121D33">
        <w:rPr>
          <w:rFonts w:ascii="Arial" w:hAnsi="Arial" w:cs="Arial"/>
        </w:rPr>
        <w:t>is 3000 per week, resulting in a total annual production requir</w:t>
      </w:r>
      <w:r w:rsidR="009759ED">
        <w:rPr>
          <w:rFonts w:ascii="Arial" w:hAnsi="Arial" w:cs="Arial"/>
        </w:rPr>
        <w:t xml:space="preserve">ement of 153,000 components, a 600 per week </w:t>
      </w:r>
      <w:r w:rsidRPr="00121D33">
        <w:rPr>
          <w:rFonts w:ascii="Arial" w:hAnsi="Arial" w:cs="Arial"/>
        </w:rPr>
        <w:t>increase on the previous year.</w:t>
      </w:r>
      <w:r w:rsidR="009759ED">
        <w:rPr>
          <w:rFonts w:ascii="Arial" w:hAnsi="Arial" w:cs="Arial"/>
        </w:rPr>
        <w:t xml:space="preserve"> This increase is expected in September of 2023.</w:t>
      </w:r>
    </w:p>
    <w:p w:rsidR="00121D33" w:rsidRDefault="00121D33" w:rsidP="00121D33">
      <w:pPr>
        <w:jc w:val="center"/>
      </w:pPr>
      <w:r w:rsidRPr="00496BB4">
        <w:rPr>
          <w:noProof/>
          <w:lang w:eastAsia="en-GB"/>
        </w:rPr>
        <w:drawing>
          <wp:inline distT="0" distB="0" distL="0" distR="0" wp14:anchorId="30D509E1" wp14:editId="77E8D586">
            <wp:extent cx="5011387" cy="2781187"/>
            <wp:effectExtent l="0" t="0" r="0" b="635"/>
            <wp:docPr id="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7"/>
                    <a:stretch>
                      <a:fillRect/>
                    </a:stretch>
                  </pic:blipFill>
                  <pic:spPr>
                    <a:xfrm>
                      <a:off x="0" y="0"/>
                      <a:ext cx="5055960" cy="2805924"/>
                    </a:xfrm>
                    <a:prstGeom prst="rect">
                      <a:avLst/>
                    </a:prstGeom>
                  </pic:spPr>
                </pic:pic>
              </a:graphicData>
            </a:graphic>
          </wp:inline>
        </w:drawing>
      </w:r>
    </w:p>
    <w:p w:rsidR="00121D33" w:rsidRDefault="00121D33" w:rsidP="00121D33">
      <w:pPr>
        <w:pStyle w:val="Caption"/>
        <w:jc w:val="center"/>
      </w:pPr>
      <w:bookmarkStart w:id="77" w:name="_Toc134621871"/>
      <w:r>
        <w:t xml:space="preserve">Figure </w:t>
      </w:r>
      <w:fldSimple w:instr=" SEQ Figure \* ARABIC ">
        <w:r w:rsidR="00326AFB">
          <w:rPr>
            <w:noProof/>
          </w:rPr>
          <w:t>9</w:t>
        </w:r>
      </w:fldSimple>
      <w:r>
        <w:t xml:space="preserve"> – Intec Robot</w:t>
      </w:r>
      <w:bookmarkEnd w:id="77"/>
      <w:r w:rsidR="00A94933">
        <w:t xml:space="preserve"> </w:t>
      </w:r>
    </w:p>
    <w:p w:rsidR="00121D33" w:rsidRDefault="00121D33" w:rsidP="00121D33"/>
    <w:p w:rsidR="00121D33" w:rsidRDefault="00121D33" w:rsidP="001C06E9">
      <w:pPr>
        <w:ind w:left="-510" w:right="-510"/>
        <w:jc w:val="center"/>
      </w:pPr>
      <w:r>
        <w:rPr>
          <w:noProof/>
          <w:lang w:eastAsia="en-GB"/>
        </w:rPr>
        <w:drawing>
          <wp:inline distT="0" distB="0" distL="0" distR="0" wp14:anchorId="547FA354" wp14:editId="3FA9BA89">
            <wp:extent cx="6702724" cy="1383734"/>
            <wp:effectExtent l="0" t="0" r="3175" b="698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833948" cy="1410824"/>
                    </a:xfrm>
                    <a:prstGeom prst="rect">
                      <a:avLst/>
                    </a:prstGeom>
                  </pic:spPr>
                </pic:pic>
              </a:graphicData>
            </a:graphic>
          </wp:inline>
        </w:drawing>
      </w:r>
    </w:p>
    <w:p w:rsidR="00A94933" w:rsidRPr="00A94933" w:rsidRDefault="00121D33" w:rsidP="00B26C23">
      <w:pPr>
        <w:pStyle w:val="Caption"/>
        <w:jc w:val="center"/>
      </w:pPr>
      <w:bookmarkStart w:id="78" w:name="_Toc134621872"/>
      <w:r>
        <w:t xml:space="preserve">Figure </w:t>
      </w:r>
      <w:fldSimple w:instr=" SEQ Figure \* ARABIC ">
        <w:r w:rsidR="00326AFB">
          <w:rPr>
            <w:noProof/>
          </w:rPr>
          <w:t>10</w:t>
        </w:r>
      </w:fldSimple>
      <w:r>
        <w:t xml:space="preserve"> - Oxford Tray 2023 Forecast</w:t>
      </w:r>
      <w:bookmarkEnd w:id="78"/>
    </w:p>
    <w:p w:rsidR="000448A4" w:rsidRDefault="00203EFE" w:rsidP="00203EFE">
      <w:pPr>
        <w:pStyle w:val="Heading1"/>
        <w:rPr>
          <w:rFonts w:ascii="Arial" w:hAnsi="Arial" w:cs="Arial"/>
          <w:color w:val="auto"/>
        </w:rPr>
      </w:pPr>
      <w:bookmarkStart w:id="79" w:name="_Toc134623507"/>
      <w:r>
        <w:rPr>
          <w:rFonts w:ascii="Arial" w:hAnsi="Arial" w:cs="Arial"/>
          <w:color w:val="auto"/>
        </w:rPr>
        <w:lastRenderedPageBreak/>
        <w:t xml:space="preserve">Chapter 3. </w:t>
      </w:r>
      <w:r w:rsidR="000448A4">
        <w:rPr>
          <w:rFonts w:ascii="Arial" w:hAnsi="Arial" w:cs="Arial"/>
          <w:color w:val="auto"/>
        </w:rPr>
        <w:t>Define Phase</w:t>
      </w:r>
      <w:bookmarkEnd w:id="79"/>
    </w:p>
    <w:p w:rsidR="00666423" w:rsidRDefault="00666423" w:rsidP="00666423">
      <w:pPr>
        <w:pStyle w:val="Heading2"/>
      </w:pPr>
      <w:bookmarkStart w:id="80" w:name="_Toc129790106"/>
      <w:bookmarkStart w:id="81" w:name="_Toc130221964"/>
      <w:bookmarkStart w:id="82" w:name="_Toc130222065"/>
      <w:bookmarkStart w:id="83" w:name="_Toc131153013"/>
      <w:bookmarkStart w:id="84" w:name="_Toc131153107"/>
      <w:bookmarkEnd w:id="80"/>
      <w:bookmarkEnd w:id="81"/>
      <w:bookmarkEnd w:id="82"/>
      <w:bookmarkEnd w:id="83"/>
      <w:bookmarkEnd w:id="84"/>
    </w:p>
    <w:p w:rsidR="00DF2B40" w:rsidRPr="00666423" w:rsidRDefault="00666423" w:rsidP="00666423">
      <w:pPr>
        <w:pStyle w:val="Heading2"/>
        <w:spacing w:line="360" w:lineRule="auto"/>
        <w:rPr>
          <w:rFonts w:ascii="Arial" w:hAnsi="Arial" w:cs="Arial"/>
          <w:color w:val="auto"/>
        </w:rPr>
      </w:pPr>
      <w:bookmarkStart w:id="85" w:name="_Toc134623508"/>
      <w:r w:rsidRPr="00666423">
        <w:rPr>
          <w:rFonts w:ascii="Arial" w:hAnsi="Arial" w:cs="Arial"/>
          <w:color w:val="auto"/>
        </w:rPr>
        <w:t xml:space="preserve">3.1 </w:t>
      </w:r>
      <w:r w:rsidR="00DF2B40" w:rsidRPr="00666423">
        <w:rPr>
          <w:rFonts w:ascii="Arial" w:hAnsi="Arial" w:cs="Arial"/>
          <w:color w:val="auto"/>
        </w:rPr>
        <w:t>The purpose of the Define Phase</w:t>
      </w:r>
      <w:bookmarkEnd w:id="85"/>
    </w:p>
    <w:p w:rsidR="00495E13" w:rsidRDefault="001A5C13" w:rsidP="00495E13">
      <w:pPr>
        <w:spacing w:line="360" w:lineRule="auto"/>
        <w:rPr>
          <w:rFonts w:ascii="Arial" w:hAnsi="Arial" w:cs="Arial"/>
        </w:rPr>
      </w:pPr>
      <w:r>
        <w:rPr>
          <w:rFonts w:ascii="Arial" w:hAnsi="Arial" w:cs="Arial"/>
        </w:rPr>
        <w:t>The Define phase will be the</w:t>
      </w:r>
      <w:r w:rsidRPr="001A5C13">
        <w:rPr>
          <w:rFonts w:ascii="Arial" w:hAnsi="Arial" w:cs="Arial"/>
        </w:rPr>
        <w:t xml:space="preserve"> initial step that aims to identify and define the problem, and develop a clear understanding of the project's scope. The Define phase involves gathering relevant data and information, </w:t>
      </w:r>
      <w:r w:rsidR="00121D33" w:rsidRPr="001A5C13">
        <w:rPr>
          <w:rFonts w:ascii="Arial" w:hAnsi="Arial" w:cs="Arial"/>
        </w:rPr>
        <w:t>analysing</w:t>
      </w:r>
      <w:r w:rsidRPr="001A5C13">
        <w:rPr>
          <w:rFonts w:ascii="Arial" w:hAnsi="Arial" w:cs="Arial"/>
        </w:rPr>
        <w:t xml:space="preserve"> the problem, and defining the project's goals and objectives. This phase is crucial in ensuring that the project team and stakeholders have a shared understanding of the problem, and that the project's objectives align with the </w:t>
      </w:r>
      <w:r w:rsidR="00495E13">
        <w:rPr>
          <w:rFonts w:ascii="Arial" w:hAnsi="Arial" w:cs="Arial"/>
        </w:rPr>
        <w:t>organ</w:t>
      </w:r>
      <w:r w:rsidR="002844B8">
        <w:rPr>
          <w:rFonts w:ascii="Arial" w:hAnsi="Arial" w:cs="Arial"/>
        </w:rPr>
        <w:t>is</w:t>
      </w:r>
      <w:r w:rsidR="00495E13">
        <w:rPr>
          <w:rFonts w:ascii="Arial" w:hAnsi="Arial" w:cs="Arial"/>
        </w:rPr>
        <w:t>ation's strategic goals.</w:t>
      </w:r>
    </w:p>
    <w:p w:rsidR="00297ECF" w:rsidRDefault="001A5C13" w:rsidP="00495E13">
      <w:pPr>
        <w:spacing w:line="360" w:lineRule="auto"/>
        <w:rPr>
          <w:rFonts w:ascii="Arial" w:hAnsi="Arial" w:cs="Arial"/>
        </w:rPr>
      </w:pPr>
      <w:r w:rsidRPr="001A5C13">
        <w:rPr>
          <w:rFonts w:ascii="Arial" w:hAnsi="Arial" w:cs="Arial"/>
        </w:rPr>
        <w:t xml:space="preserve">According to the Six Sigma improvement methodology, </w:t>
      </w:r>
      <w:r w:rsidR="00495E13">
        <w:rPr>
          <w:rFonts w:ascii="Arial" w:hAnsi="Arial" w:cs="Arial"/>
        </w:rPr>
        <w:t xml:space="preserve">the Define phase </w:t>
      </w:r>
      <w:r w:rsidRPr="001A5C13">
        <w:rPr>
          <w:rFonts w:ascii="Arial" w:hAnsi="Arial" w:cs="Arial"/>
        </w:rPr>
        <w:t xml:space="preserve">establishes a clear problem statement, identifies the </w:t>
      </w:r>
      <w:r w:rsidR="00495E13">
        <w:rPr>
          <w:rFonts w:ascii="Arial" w:hAnsi="Arial" w:cs="Arial"/>
        </w:rPr>
        <w:t xml:space="preserve">project's scope and objectives. </w:t>
      </w:r>
      <w:sdt>
        <w:sdtPr>
          <w:rPr>
            <w:rFonts w:ascii="Arial" w:hAnsi="Arial" w:cs="Arial"/>
          </w:rPr>
          <w:id w:val="-1829961629"/>
          <w:citation/>
        </w:sdtPr>
        <w:sdtContent>
          <w:r w:rsidR="00062D3D">
            <w:rPr>
              <w:rFonts w:ascii="Arial" w:hAnsi="Arial" w:cs="Arial"/>
            </w:rPr>
            <w:fldChar w:fldCharType="begin"/>
          </w:r>
          <w:r w:rsidR="00062D3D">
            <w:rPr>
              <w:rFonts w:ascii="Arial" w:hAnsi="Arial" w:cs="Arial"/>
            </w:rPr>
            <w:instrText xml:space="preserve"> CITATION Tho02 \l 2057 </w:instrText>
          </w:r>
          <w:r w:rsidR="00062D3D">
            <w:rPr>
              <w:rFonts w:ascii="Arial" w:hAnsi="Arial" w:cs="Arial"/>
            </w:rPr>
            <w:fldChar w:fldCharType="separate"/>
          </w:r>
          <w:r w:rsidR="00905523" w:rsidRPr="00905523">
            <w:rPr>
              <w:rFonts w:ascii="Arial" w:hAnsi="Arial" w:cs="Arial"/>
              <w:noProof/>
            </w:rPr>
            <w:t>(Thomas Pyzdek, 2002)</w:t>
          </w:r>
          <w:r w:rsidR="00062D3D">
            <w:rPr>
              <w:rFonts w:ascii="Arial" w:hAnsi="Arial" w:cs="Arial"/>
            </w:rPr>
            <w:fldChar w:fldCharType="end"/>
          </w:r>
        </w:sdtContent>
      </w:sdt>
    </w:p>
    <w:p w:rsidR="00526CC4" w:rsidRPr="00203EFE" w:rsidRDefault="00203EFE" w:rsidP="00203EFE">
      <w:pPr>
        <w:pStyle w:val="Heading2"/>
        <w:spacing w:line="360" w:lineRule="auto"/>
        <w:rPr>
          <w:rFonts w:ascii="Arial" w:hAnsi="Arial" w:cs="Arial"/>
          <w:color w:val="auto"/>
        </w:rPr>
      </w:pPr>
      <w:bookmarkStart w:id="86" w:name="_Toc134623509"/>
      <w:r w:rsidRPr="00203EFE">
        <w:rPr>
          <w:rFonts w:ascii="Arial" w:hAnsi="Arial" w:cs="Arial"/>
          <w:color w:val="auto"/>
        </w:rPr>
        <w:t xml:space="preserve">3.2 </w:t>
      </w:r>
      <w:r w:rsidR="00A81E5D" w:rsidRPr="00203EFE">
        <w:rPr>
          <w:rFonts w:ascii="Arial" w:hAnsi="Arial" w:cs="Arial"/>
          <w:color w:val="auto"/>
        </w:rPr>
        <w:t xml:space="preserve">The </w:t>
      </w:r>
      <w:r w:rsidR="00526CC4" w:rsidRPr="00203EFE">
        <w:rPr>
          <w:rFonts w:ascii="Arial" w:hAnsi="Arial" w:cs="Arial"/>
          <w:color w:val="auto"/>
        </w:rPr>
        <w:t>Problem Statement</w:t>
      </w:r>
      <w:bookmarkEnd w:id="86"/>
    </w:p>
    <w:p w:rsidR="00040705" w:rsidRDefault="00A81E5D" w:rsidP="005B67D9">
      <w:pPr>
        <w:spacing w:line="360" w:lineRule="auto"/>
        <w:rPr>
          <w:rFonts w:ascii="Arial" w:hAnsi="Arial" w:cs="Arial"/>
        </w:rPr>
      </w:pPr>
      <w:r>
        <w:rPr>
          <w:rFonts w:ascii="Arial" w:hAnsi="Arial" w:cs="Arial"/>
        </w:rPr>
        <w:t>T</w:t>
      </w:r>
      <w:r w:rsidRPr="00A81E5D">
        <w:rPr>
          <w:rFonts w:ascii="Arial" w:hAnsi="Arial" w:cs="Arial"/>
        </w:rPr>
        <w:t>he demand for</w:t>
      </w:r>
      <w:r w:rsidR="00297ECF">
        <w:rPr>
          <w:rFonts w:ascii="Arial" w:hAnsi="Arial" w:cs="Arial"/>
        </w:rPr>
        <w:t xml:space="preserve"> Oxford</w:t>
      </w:r>
      <w:r w:rsidRPr="00A81E5D">
        <w:rPr>
          <w:rFonts w:ascii="Arial" w:hAnsi="Arial" w:cs="Arial"/>
        </w:rPr>
        <w:t xml:space="preserve"> </w:t>
      </w:r>
      <w:proofErr w:type="spellStart"/>
      <w:r w:rsidRPr="00A81E5D">
        <w:rPr>
          <w:rFonts w:ascii="Arial" w:hAnsi="Arial" w:cs="Arial"/>
        </w:rPr>
        <w:t>tibial</w:t>
      </w:r>
      <w:proofErr w:type="spellEnd"/>
      <w:r w:rsidRPr="00A81E5D">
        <w:rPr>
          <w:rFonts w:ascii="Arial" w:hAnsi="Arial" w:cs="Arial"/>
        </w:rPr>
        <w:t xml:space="preserve"> trays</w:t>
      </w:r>
      <w:r w:rsidR="00297ECF">
        <w:rPr>
          <w:rFonts w:ascii="Arial" w:hAnsi="Arial" w:cs="Arial"/>
        </w:rPr>
        <w:t xml:space="preserve"> is projected to increase to 3000 components per week</w:t>
      </w:r>
      <w:r w:rsidR="003A5CCD">
        <w:rPr>
          <w:rFonts w:ascii="Arial" w:hAnsi="Arial" w:cs="Arial"/>
        </w:rPr>
        <w:t xml:space="preserve"> in 2023</w:t>
      </w:r>
      <w:r w:rsidRPr="00A81E5D">
        <w:rPr>
          <w:rFonts w:ascii="Arial" w:hAnsi="Arial" w:cs="Arial"/>
        </w:rPr>
        <w:t>, which exceeds</w:t>
      </w:r>
      <w:r w:rsidR="00CF3095">
        <w:rPr>
          <w:rFonts w:ascii="Arial" w:hAnsi="Arial" w:cs="Arial"/>
        </w:rPr>
        <w:t xml:space="preserve"> the current production output</w:t>
      </w:r>
      <w:r w:rsidR="00297ECF">
        <w:rPr>
          <w:rFonts w:ascii="Arial" w:hAnsi="Arial" w:cs="Arial"/>
        </w:rPr>
        <w:t xml:space="preserve"> of 2400 on the</w:t>
      </w:r>
      <w:r w:rsidRPr="00A81E5D">
        <w:rPr>
          <w:rFonts w:ascii="Arial" w:hAnsi="Arial" w:cs="Arial"/>
        </w:rPr>
        <w:t xml:space="preserve"> Intec Robot. An analysis of the</w:t>
      </w:r>
      <w:r w:rsidR="00CF3095">
        <w:rPr>
          <w:rFonts w:ascii="Arial" w:hAnsi="Arial" w:cs="Arial"/>
        </w:rPr>
        <w:t xml:space="preserve"> manufacturing process is required</w:t>
      </w:r>
      <w:r w:rsidRPr="00A81E5D">
        <w:rPr>
          <w:rFonts w:ascii="Arial" w:hAnsi="Arial" w:cs="Arial"/>
        </w:rPr>
        <w:t xml:space="preserve"> to </w:t>
      </w:r>
      <w:r w:rsidR="00A85699">
        <w:rPr>
          <w:rFonts w:ascii="Arial" w:hAnsi="Arial" w:cs="Arial"/>
        </w:rPr>
        <w:t xml:space="preserve">explore the possibility to </w:t>
      </w:r>
      <w:r w:rsidR="00997C80" w:rsidRPr="00A81E5D">
        <w:rPr>
          <w:rFonts w:ascii="Arial" w:hAnsi="Arial" w:cs="Arial"/>
        </w:rPr>
        <w:t>in</w:t>
      </w:r>
      <w:r w:rsidR="00CF3095">
        <w:rPr>
          <w:rFonts w:ascii="Arial" w:hAnsi="Arial" w:cs="Arial"/>
        </w:rPr>
        <w:t>crease the output</w:t>
      </w:r>
      <w:r w:rsidR="00997C80">
        <w:rPr>
          <w:rFonts w:ascii="Arial" w:hAnsi="Arial" w:cs="Arial"/>
        </w:rPr>
        <w:t xml:space="preserve"> </w:t>
      </w:r>
      <w:r w:rsidRPr="00A81E5D">
        <w:rPr>
          <w:rFonts w:ascii="Arial" w:hAnsi="Arial" w:cs="Arial"/>
        </w:rPr>
        <w:t xml:space="preserve">to meet </w:t>
      </w:r>
      <w:r w:rsidR="00297ECF">
        <w:rPr>
          <w:rFonts w:ascii="Arial" w:hAnsi="Arial" w:cs="Arial"/>
        </w:rPr>
        <w:t>the new</w:t>
      </w:r>
      <w:r w:rsidRPr="00A81E5D">
        <w:rPr>
          <w:rFonts w:ascii="Arial" w:hAnsi="Arial" w:cs="Arial"/>
        </w:rPr>
        <w:t xml:space="preserve"> demand</w:t>
      </w:r>
      <w:r w:rsidR="00A85699">
        <w:rPr>
          <w:rFonts w:ascii="Arial" w:hAnsi="Arial" w:cs="Arial"/>
        </w:rPr>
        <w:t>, or purchase new equipment</w:t>
      </w:r>
      <w:r w:rsidR="00297ECF">
        <w:rPr>
          <w:rFonts w:ascii="Arial" w:hAnsi="Arial" w:cs="Arial"/>
        </w:rPr>
        <w:t>.</w:t>
      </w:r>
    </w:p>
    <w:p w:rsidR="00DD2DB5" w:rsidRPr="00203EFE" w:rsidRDefault="00203EFE" w:rsidP="00203EFE">
      <w:pPr>
        <w:pStyle w:val="Heading2"/>
        <w:spacing w:line="360" w:lineRule="auto"/>
        <w:rPr>
          <w:rFonts w:ascii="Arial" w:hAnsi="Arial" w:cs="Arial"/>
          <w:color w:val="auto"/>
        </w:rPr>
      </w:pPr>
      <w:bookmarkStart w:id="87" w:name="_Toc134623510"/>
      <w:r w:rsidRPr="00203EFE">
        <w:rPr>
          <w:rFonts w:ascii="Arial" w:hAnsi="Arial" w:cs="Arial"/>
          <w:color w:val="auto"/>
        </w:rPr>
        <w:t xml:space="preserve">3.3 </w:t>
      </w:r>
      <w:r w:rsidR="00DF3925" w:rsidRPr="00203EFE">
        <w:rPr>
          <w:rFonts w:ascii="Arial" w:hAnsi="Arial" w:cs="Arial"/>
          <w:color w:val="auto"/>
        </w:rPr>
        <w:t>The Project Team</w:t>
      </w:r>
      <w:bookmarkEnd w:id="87"/>
    </w:p>
    <w:p w:rsidR="005B67D9" w:rsidRDefault="00FA6A0C" w:rsidP="005B67D9">
      <w:pPr>
        <w:spacing w:line="360" w:lineRule="auto"/>
        <w:rPr>
          <w:rFonts w:ascii="Arial" w:hAnsi="Arial" w:cs="Arial"/>
        </w:rPr>
      </w:pPr>
      <w:r>
        <w:rPr>
          <w:rFonts w:ascii="Arial" w:hAnsi="Arial" w:cs="Arial"/>
        </w:rPr>
        <w:t>The resour</w:t>
      </w:r>
      <w:r w:rsidR="009C17D5">
        <w:rPr>
          <w:rFonts w:ascii="Arial" w:hAnsi="Arial" w:cs="Arial"/>
        </w:rPr>
        <w:t xml:space="preserve">ce </w:t>
      </w:r>
      <w:r w:rsidR="00DD2DB5">
        <w:rPr>
          <w:rFonts w:ascii="Arial" w:hAnsi="Arial" w:cs="Arial"/>
        </w:rPr>
        <w:t xml:space="preserve">required for this project is minimal, </w:t>
      </w:r>
      <w:r w:rsidR="00DA128F">
        <w:rPr>
          <w:rFonts w:ascii="Arial" w:hAnsi="Arial" w:cs="Arial"/>
        </w:rPr>
        <w:t>the goal here is to analyse and put forward a proposal to the senior leaders of Zimmer Biomet Bridgend, following the proposal, the resource requirement for implementation would increase. H</w:t>
      </w:r>
      <w:r w:rsidR="009C17D5">
        <w:rPr>
          <w:rFonts w:ascii="Arial" w:hAnsi="Arial" w:cs="Arial"/>
        </w:rPr>
        <w:t>ighlighted in Table 1</w:t>
      </w:r>
      <w:r w:rsidR="00DA128F">
        <w:rPr>
          <w:rFonts w:ascii="Arial" w:hAnsi="Arial" w:cs="Arial"/>
        </w:rPr>
        <w:t xml:space="preserve"> is a breakdown of the resource</w:t>
      </w:r>
      <w:r w:rsidR="00A959D6">
        <w:rPr>
          <w:rFonts w:ascii="Arial" w:hAnsi="Arial" w:cs="Arial"/>
        </w:rPr>
        <w:t xml:space="preserve"> required to achieve a proposal</w:t>
      </w:r>
      <w:r>
        <w:rPr>
          <w:rFonts w:ascii="Arial" w:hAnsi="Arial" w:cs="Arial"/>
        </w:rPr>
        <w:t xml:space="preserve">. </w:t>
      </w:r>
    </w:p>
    <w:tbl>
      <w:tblPr>
        <w:tblStyle w:val="GridTable6Colorful-Accent5"/>
        <w:tblpPr w:leftFromText="180" w:rightFromText="180" w:vertAnchor="text" w:horzAnchor="margin" w:tblpXSpec="center" w:tblpY="419"/>
        <w:tblW w:w="11271" w:type="dxa"/>
        <w:tblLook w:val="04A0" w:firstRow="1" w:lastRow="0" w:firstColumn="1" w:lastColumn="0" w:noHBand="0" w:noVBand="1"/>
      </w:tblPr>
      <w:tblGrid>
        <w:gridCol w:w="3756"/>
        <w:gridCol w:w="2760"/>
        <w:gridCol w:w="4755"/>
      </w:tblGrid>
      <w:tr w:rsidR="00376122" w:rsidTr="00944842">
        <w:trPr>
          <w:cnfStyle w:val="100000000000" w:firstRow="1" w:lastRow="0" w:firstColumn="0" w:lastColumn="0" w:oddVBand="0" w:evenVBand="0" w:oddHBand="0"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3756" w:type="dxa"/>
            <w:vAlign w:val="center"/>
          </w:tcPr>
          <w:p w:rsidR="00376122" w:rsidRDefault="00376122" w:rsidP="002560AA">
            <w:pPr>
              <w:spacing w:line="360" w:lineRule="auto"/>
              <w:jc w:val="center"/>
              <w:rPr>
                <w:rFonts w:ascii="Arial" w:hAnsi="Arial" w:cs="Arial"/>
              </w:rPr>
            </w:pPr>
            <w:r>
              <w:rPr>
                <w:rFonts w:ascii="Arial" w:hAnsi="Arial" w:cs="Arial"/>
              </w:rPr>
              <w:t>Name</w:t>
            </w:r>
          </w:p>
        </w:tc>
        <w:tc>
          <w:tcPr>
            <w:tcW w:w="2760" w:type="dxa"/>
            <w:vAlign w:val="center"/>
          </w:tcPr>
          <w:p w:rsidR="00376122" w:rsidRDefault="00376122" w:rsidP="002560AA">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Role</w:t>
            </w:r>
          </w:p>
        </w:tc>
        <w:tc>
          <w:tcPr>
            <w:tcW w:w="4755" w:type="dxa"/>
            <w:vAlign w:val="center"/>
          </w:tcPr>
          <w:p w:rsidR="00376122" w:rsidRDefault="00376122" w:rsidP="002560AA">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Requirement</w:t>
            </w:r>
          </w:p>
        </w:tc>
      </w:tr>
      <w:tr w:rsidR="00376122" w:rsidTr="00944842">
        <w:trPr>
          <w:cnfStyle w:val="000000100000" w:firstRow="0" w:lastRow="0" w:firstColumn="0" w:lastColumn="0" w:oddVBand="0" w:evenVBand="0" w:oddHBand="1" w:evenHBand="0" w:firstRowFirstColumn="0" w:firstRowLastColumn="0" w:lastRowFirstColumn="0" w:lastRowLastColumn="0"/>
          <w:trHeight w:val="820"/>
        </w:trPr>
        <w:tc>
          <w:tcPr>
            <w:cnfStyle w:val="001000000000" w:firstRow="0" w:lastRow="0" w:firstColumn="1" w:lastColumn="0" w:oddVBand="0" w:evenVBand="0" w:oddHBand="0" w:evenHBand="0" w:firstRowFirstColumn="0" w:firstRowLastColumn="0" w:lastRowFirstColumn="0" w:lastRowLastColumn="0"/>
            <w:tcW w:w="3756" w:type="dxa"/>
            <w:vAlign w:val="center"/>
          </w:tcPr>
          <w:p w:rsidR="00376122" w:rsidRDefault="00376122" w:rsidP="002560AA">
            <w:pPr>
              <w:spacing w:line="360" w:lineRule="auto"/>
              <w:jc w:val="center"/>
              <w:rPr>
                <w:rFonts w:ascii="Arial" w:hAnsi="Arial" w:cs="Arial"/>
              </w:rPr>
            </w:pPr>
            <w:r>
              <w:rPr>
                <w:rFonts w:ascii="Arial" w:hAnsi="Arial" w:cs="Arial"/>
              </w:rPr>
              <w:t>Andrew Chick</w:t>
            </w:r>
          </w:p>
        </w:tc>
        <w:tc>
          <w:tcPr>
            <w:tcW w:w="2760" w:type="dxa"/>
            <w:vAlign w:val="center"/>
          </w:tcPr>
          <w:p w:rsidR="00376122" w:rsidRDefault="00376122" w:rsidP="002560AA">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Manufacturing Leader</w:t>
            </w:r>
            <w:r w:rsidR="00231A03">
              <w:rPr>
                <w:rFonts w:ascii="Arial" w:hAnsi="Arial" w:cs="Arial"/>
              </w:rPr>
              <w:t xml:space="preserve"> (Project Leader)</w:t>
            </w:r>
          </w:p>
        </w:tc>
        <w:tc>
          <w:tcPr>
            <w:tcW w:w="4755" w:type="dxa"/>
            <w:vAlign w:val="center"/>
          </w:tcPr>
          <w:p w:rsidR="00376122" w:rsidRDefault="00376122" w:rsidP="002560AA">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To Champion and Create proposal for the Senior Leadership at Zimmer Biomet Bridgend.</w:t>
            </w:r>
          </w:p>
        </w:tc>
      </w:tr>
      <w:tr w:rsidR="00376122" w:rsidTr="00F32260">
        <w:trPr>
          <w:trHeight w:val="523"/>
        </w:trPr>
        <w:tc>
          <w:tcPr>
            <w:cnfStyle w:val="001000000000" w:firstRow="0" w:lastRow="0" w:firstColumn="1" w:lastColumn="0" w:oddVBand="0" w:evenVBand="0" w:oddHBand="0" w:evenHBand="0" w:firstRowFirstColumn="0" w:firstRowLastColumn="0" w:lastRowFirstColumn="0" w:lastRowLastColumn="0"/>
            <w:tcW w:w="3756" w:type="dxa"/>
            <w:vAlign w:val="center"/>
          </w:tcPr>
          <w:p w:rsidR="00376122" w:rsidRDefault="00376122" w:rsidP="002560AA">
            <w:pPr>
              <w:spacing w:line="360" w:lineRule="auto"/>
              <w:jc w:val="center"/>
              <w:rPr>
                <w:rFonts w:ascii="Arial" w:hAnsi="Arial" w:cs="Arial"/>
              </w:rPr>
            </w:pPr>
            <w:r>
              <w:rPr>
                <w:rFonts w:ascii="Arial" w:hAnsi="Arial" w:cs="Arial"/>
              </w:rPr>
              <w:t>Dean Evans</w:t>
            </w:r>
          </w:p>
        </w:tc>
        <w:tc>
          <w:tcPr>
            <w:tcW w:w="2760" w:type="dxa"/>
            <w:vAlign w:val="center"/>
          </w:tcPr>
          <w:p w:rsidR="00376122" w:rsidRDefault="00376122" w:rsidP="00231A0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Manufacturing </w:t>
            </w:r>
            <w:r w:rsidR="00231A03">
              <w:rPr>
                <w:rFonts w:ascii="Arial" w:hAnsi="Arial" w:cs="Arial"/>
              </w:rPr>
              <w:t>Support</w:t>
            </w:r>
          </w:p>
        </w:tc>
        <w:tc>
          <w:tcPr>
            <w:tcW w:w="4755" w:type="dxa"/>
            <w:vAlign w:val="center"/>
          </w:tcPr>
          <w:p w:rsidR="00376122" w:rsidRDefault="00376122" w:rsidP="002560AA">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Support with Information gathering and Trials</w:t>
            </w:r>
          </w:p>
        </w:tc>
      </w:tr>
      <w:tr w:rsidR="00376122" w:rsidTr="00F32260">
        <w:trPr>
          <w:cnfStyle w:val="000000100000" w:firstRow="0" w:lastRow="0" w:firstColumn="0" w:lastColumn="0" w:oddVBand="0" w:evenVBand="0" w:oddHBand="1" w:evenHBand="0" w:firstRowFirstColumn="0" w:firstRowLastColumn="0" w:lastRowFirstColumn="0" w:lastRowLastColumn="0"/>
          <w:trHeight w:val="572"/>
        </w:trPr>
        <w:tc>
          <w:tcPr>
            <w:cnfStyle w:val="001000000000" w:firstRow="0" w:lastRow="0" w:firstColumn="1" w:lastColumn="0" w:oddVBand="0" w:evenVBand="0" w:oddHBand="0" w:evenHBand="0" w:firstRowFirstColumn="0" w:firstRowLastColumn="0" w:lastRowFirstColumn="0" w:lastRowLastColumn="0"/>
            <w:tcW w:w="3756" w:type="dxa"/>
            <w:vAlign w:val="center"/>
          </w:tcPr>
          <w:p w:rsidR="00376122" w:rsidRDefault="00376122" w:rsidP="002560AA">
            <w:pPr>
              <w:spacing w:line="360" w:lineRule="auto"/>
              <w:jc w:val="center"/>
              <w:rPr>
                <w:rFonts w:ascii="Arial" w:hAnsi="Arial" w:cs="Arial"/>
              </w:rPr>
            </w:pPr>
            <w:r>
              <w:rPr>
                <w:rFonts w:ascii="Arial" w:hAnsi="Arial" w:cs="Arial"/>
              </w:rPr>
              <w:t>Chris Chambers</w:t>
            </w:r>
          </w:p>
        </w:tc>
        <w:tc>
          <w:tcPr>
            <w:tcW w:w="2760" w:type="dxa"/>
            <w:vAlign w:val="center"/>
          </w:tcPr>
          <w:p w:rsidR="00376122" w:rsidRDefault="00231A03" w:rsidP="00231A0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Manufacturing Support</w:t>
            </w:r>
          </w:p>
        </w:tc>
        <w:tc>
          <w:tcPr>
            <w:tcW w:w="4755" w:type="dxa"/>
            <w:vAlign w:val="center"/>
          </w:tcPr>
          <w:p w:rsidR="00376122" w:rsidRDefault="00376122" w:rsidP="002560AA">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Support with Information gathering and Trials</w:t>
            </w:r>
          </w:p>
        </w:tc>
      </w:tr>
      <w:tr w:rsidR="00376122" w:rsidTr="00F32260">
        <w:trPr>
          <w:trHeight w:val="552"/>
        </w:trPr>
        <w:tc>
          <w:tcPr>
            <w:cnfStyle w:val="001000000000" w:firstRow="0" w:lastRow="0" w:firstColumn="1" w:lastColumn="0" w:oddVBand="0" w:evenVBand="0" w:oddHBand="0" w:evenHBand="0" w:firstRowFirstColumn="0" w:firstRowLastColumn="0" w:lastRowFirstColumn="0" w:lastRowLastColumn="0"/>
            <w:tcW w:w="3756" w:type="dxa"/>
            <w:vAlign w:val="center"/>
          </w:tcPr>
          <w:p w:rsidR="00376122" w:rsidRDefault="00231A03" w:rsidP="002560AA">
            <w:pPr>
              <w:spacing w:line="360" w:lineRule="auto"/>
              <w:jc w:val="center"/>
              <w:rPr>
                <w:rFonts w:ascii="Arial" w:hAnsi="Arial" w:cs="Arial"/>
              </w:rPr>
            </w:pPr>
            <w:r>
              <w:rPr>
                <w:rFonts w:ascii="Arial" w:hAnsi="Arial" w:cs="Arial"/>
              </w:rPr>
              <w:t>Justin Headington</w:t>
            </w:r>
          </w:p>
        </w:tc>
        <w:tc>
          <w:tcPr>
            <w:tcW w:w="2760" w:type="dxa"/>
            <w:vAlign w:val="center"/>
          </w:tcPr>
          <w:p w:rsidR="00376122" w:rsidRDefault="00231A03" w:rsidP="002560AA">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Quality Support</w:t>
            </w:r>
          </w:p>
        </w:tc>
        <w:tc>
          <w:tcPr>
            <w:tcW w:w="4755" w:type="dxa"/>
            <w:vAlign w:val="center"/>
          </w:tcPr>
          <w:p w:rsidR="00376122" w:rsidRDefault="00376122" w:rsidP="002560AA">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Support with Information gathering and Trials</w:t>
            </w:r>
          </w:p>
        </w:tc>
      </w:tr>
      <w:tr w:rsidR="00376122" w:rsidTr="00F32260">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3756" w:type="dxa"/>
            <w:vAlign w:val="center"/>
          </w:tcPr>
          <w:p w:rsidR="00376122" w:rsidRDefault="00231A03" w:rsidP="002560AA">
            <w:pPr>
              <w:spacing w:line="360" w:lineRule="auto"/>
              <w:jc w:val="center"/>
              <w:rPr>
                <w:rFonts w:ascii="Arial" w:hAnsi="Arial" w:cs="Arial"/>
              </w:rPr>
            </w:pPr>
            <w:r>
              <w:rPr>
                <w:rFonts w:ascii="Arial" w:hAnsi="Arial" w:cs="Arial"/>
              </w:rPr>
              <w:t>Gari Bush</w:t>
            </w:r>
          </w:p>
        </w:tc>
        <w:tc>
          <w:tcPr>
            <w:tcW w:w="2760" w:type="dxa"/>
            <w:vAlign w:val="center"/>
          </w:tcPr>
          <w:p w:rsidR="00376122" w:rsidRDefault="00231A03" w:rsidP="002560AA">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Quality Support</w:t>
            </w:r>
          </w:p>
        </w:tc>
        <w:tc>
          <w:tcPr>
            <w:tcW w:w="4755" w:type="dxa"/>
            <w:vAlign w:val="center"/>
          </w:tcPr>
          <w:p w:rsidR="00376122" w:rsidRDefault="00376122" w:rsidP="002560AA">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Stakeholder</w:t>
            </w:r>
          </w:p>
        </w:tc>
      </w:tr>
      <w:tr w:rsidR="00376122" w:rsidTr="00F32260">
        <w:trPr>
          <w:trHeight w:val="412"/>
        </w:trPr>
        <w:tc>
          <w:tcPr>
            <w:cnfStyle w:val="001000000000" w:firstRow="0" w:lastRow="0" w:firstColumn="1" w:lastColumn="0" w:oddVBand="0" w:evenVBand="0" w:oddHBand="0" w:evenHBand="0" w:firstRowFirstColumn="0" w:firstRowLastColumn="0" w:lastRowFirstColumn="0" w:lastRowLastColumn="0"/>
            <w:tcW w:w="3756" w:type="dxa"/>
            <w:vAlign w:val="center"/>
          </w:tcPr>
          <w:p w:rsidR="00376122" w:rsidRDefault="00376122" w:rsidP="002560AA">
            <w:pPr>
              <w:spacing w:line="360" w:lineRule="auto"/>
              <w:jc w:val="center"/>
              <w:rPr>
                <w:rFonts w:ascii="Arial" w:hAnsi="Arial" w:cs="Arial"/>
              </w:rPr>
            </w:pPr>
            <w:r>
              <w:rPr>
                <w:rFonts w:ascii="Arial" w:hAnsi="Arial" w:cs="Arial"/>
              </w:rPr>
              <w:t>Anthony Harrison</w:t>
            </w:r>
          </w:p>
        </w:tc>
        <w:tc>
          <w:tcPr>
            <w:tcW w:w="2760" w:type="dxa"/>
            <w:vAlign w:val="center"/>
          </w:tcPr>
          <w:p w:rsidR="00376122" w:rsidRDefault="00376122" w:rsidP="002560AA">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Manufacturing Manager</w:t>
            </w:r>
          </w:p>
        </w:tc>
        <w:tc>
          <w:tcPr>
            <w:tcW w:w="4755" w:type="dxa"/>
            <w:vAlign w:val="center"/>
          </w:tcPr>
          <w:p w:rsidR="00376122" w:rsidRDefault="00376122" w:rsidP="002560AA">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Stakeholder</w:t>
            </w:r>
          </w:p>
        </w:tc>
      </w:tr>
    </w:tbl>
    <w:p w:rsidR="009C17D5" w:rsidRDefault="009C17D5" w:rsidP="005B67D9">
      <w:pPr>
        <w:spacing w:line="360" w:lineRule="auto"/>
        <w:rPr>
          <w:rFonts w:ascii="Arial" w:hAnsi="Arial" w:cs="Arial"/>
        </w:rPr>
      </w:pPr>
    </w:p>
    <w:p w:rsidR="009C17D5" w:rsidRDefault="00257CF1" w:rsidP="00FF3E91">
      <w:pPr>
        <w:pStyle w:val="Caption"/>
        <w:jc w:val="center"/>
        <w:rPr>
          <w:rFonts w:ascii="Arial" w:hAnsi="Arial" w:cs="Arial"/>
        </w:rPr>
      </w:pPr>
      <w:bookmarkStart w:id="88" w:name="_Toc134621855"/>
      <w:r>
        <w:t xml:space="preserve">Table </w:t>
      </w:r>
      <w:fldSimple w:instr=" SEQ Table \* ARABIC ">
        <w:r w:rsidR="00A16502">
          <w:rPr>
            <w:noProof/>
          </w:rPr>
          <w:t>1</w:t>
        </w:r>
      </w:fldSimple>
      <w:r>
        <w:t xml:space="preserve"> - Resource Team</w:t>
      </w:r>
      <w:bookmarkEnd w:id="88"/>
    </w:p>
    <w:p w:rsidR="007114DE" w:rsidRPr="005D2385" w:rsidRDefault="005D2385" w:rsidP="005D2385">
      <w:pPr>
        <w:pStyle w:val="Heading2"/>
        <w:spacing w:line="360" w:lineRule="auto"/>
        <w:rPr>
          <w:rFonts w:ascii="Arial" w:hAnsi="Arial" w:cs="Arial"/>
          <w:color w:val="auto"/>
        </w:rPr>
      </w:pPr>
      <w:bookmarkStart w:id="89" w:name="_Toc134623511"/>
      <w:r w:rsidRPr="005D2385">
        <w:rPr>
          <w:rFonts w:ascii="Arial" w:hAnsi="Arial" w:cs="Arial"/>
          <w:color w:val="auto"/>
        </w:rPr>
        <w:lastRenderedPageBreak/>
        <w:t xml:space="preserve">3.4 </w:t>
      </w:r>
      <w:r w:rsidR="007114DE" w:rsidRPr="005D2385">
        <w:rPr>
          <w:rFonts w:ascii="Arial" w:hAnsi="Arial" w:cs="Arial"/>
          <w:color w:val="auto"/>
        </w:rPr>
        <w:t>The project objectives</w:t>
      </w:r>
      <w:bookmarkEnd w:id="89"/>
    </w:p>
    <w:p w:rsidR="00AF2E6E" w:rsidRDefault="00196217" w:rsidP="006C502B">
      <w:pPr>
        <w:spacing w:after="0" w:line="360" w:lineRule="auto"/>
        <w:rPr>
          <w:rFonts w:ascii="Arial" w:hAnsi="Arial" w:cs="Arial"/>
        </w:rPr>
      </w:pPr>
      <w:r w:rsidRPr="00196217">
        <w:rPr>
          <w:rFonts w:ascii="Arial" w:hAnsi="Arial" w:cs="Arial"/>
        </w:rPr>
        <w:t>The primary objective of this project is to decrease the cycle time on the Intec Robot</w:t>
      </w:r>
      <w:r w:rsidR="007562E2">
        <w:rPr>
          <w:rFonts w:ascii="Arial" w:hAnsi="Arial" w:cs="Arial"/>
        </w:rPr>
        <w:t xml:space="preserve"> by analysing</w:t>
      </w:r>
      <w:r w:rsidR="007562E2" w:rsidRPr="00E63B27">
        <w:rPr>
          <w:rFonts w:ascii="Arial" w:hAnsi="Arial" w:cs="Arial"/>
        </w:rPr>
        <w:t xml:space="preserve"> the automatic </w:t>
      </w:r>
      <w:proofErr w:type="spellStart"/>
      <w:r w:rsidR="007562E2" w:rsidRPr="00E63B27">
        <w:rPr>
          <w:rFonts w:ascii="Arial" w:hAnsi="Arial" w:cs="Arial"/>
        </w:rPr>
        <w:t>linishing</w:t>
      </w:r>
      <w:proofErr w:type="spellEnd"/>
      <w:r w:rsidR="007562E2" w:rsidRPr="00E63B27">
        <w:rPr>
          <w:rFonts w:ascii="Arial" w:hAnsi="Arial" w:cs="Arial"/>
        </w:rPr>
        <w:t xml:space="preserve"> robot process in the Oxford Area at Zimmer Biomet Bridgend, wit</w:t>
      </w:r>
      <w:r w:rsidR="00076609">
        <w:rPr>
          <w:rFonts w:ascii="Arial" w:hAnsi="Arial" w:cs="Arial"/>
        </w:rPr>
        <w:t>h a focus on increasing the output</w:t>
      </w:r>
      <w:r w:rsidR="007562E2" w:rsidRPr="00E63B27">
        <w:rPr>
          <w:rFonts w:ascii="Arial" w:hAnsi="Arial" w:cs="Arial"/>
        </w:rPr>
        <w:t xml:space="preserve"> and/or making a business case fo</w:t>
      </w:r>
      <w:r w:rsidR="007562E2">
        <w:rPr>
          <w:rFonts w:ascii="Arial" w:hAnsi="Arial" w:cs="Arial"/>
        </w:rPr>
        <w:t>r the purchase of new equipment</w:t>
      </w:r>
      <w:r w:rsidRPr="00196217">
        <w:rPr>
          <w:rFonts w:ascii="Arial" w:hAnsi="Arial" w:cs="Arial"/>
        </w:rPr>
        <w:t xml:space="preserve">. However, in order to achieve this objective in a comprehensive manner, a </w:t>
      </w:r>
      <w:r w:rsidR="00E63B27">
        <w:rPr>
          <w:rFonts w:ascii="Arial" w:hAnsi="Arial" w:cs="Arial"/>
        </w:rPr>
        <w:t>holistic review of all processes will be required</w:t>
      </w:r>
      <w:r w:rsidRPr="00196217">
        <w:rPr>
          <w:rFonts w:ascii="Arial" w:hAnsi="Arial" w:cs="Arial"/>
        </w:rPr>
        <w:t>.</w:t>
      </w:r>
      <w:r w:rsidR="00E63B27">
        <w:rPr>
          <w:rFonts w:ascii="Arial" w:hAnsi="Arial" w:cs="Arial"/>
        </w:rPr>
        <w:t xml:space="preserve"> Moreover,</w:t>
      </w:r>
      <w:r w:rsidR="00E63B27" w:rsidRPr="00E63B27">
        <w:rPr>
          <w:rFonts w:ascii="Arial" w:hAnsi="Arial" w:cs="Arial"/>
        </w:rPr>
        <w:t xml:space="preserve"> research and analysis </w:t>
      </w:r>
      <w:r w:rsidR="00E63B27">
        <w:rPr>
          <w:rFonts w:ascii="Arial" w:hAnsi="Arial" w:cs="Arial"/>
        </w:rPr>
        <w:t xml:space="preserve">will be conducted </w:t>
      </w:r>
      <w:r w:rsidR="00E63B27" w:rsidRPr="00E63B27">
        <w:rPr>
          <w:rFonts w:ascii="Arial" w:hAnsi="Arial" w:cs="Arial"/>
        </w:rPr>
        <w:t>on Lean methodologies and their implementation in a manufacturing setting, specifi</w:t>
      </w:r>
      <w:r w:rsidR="00AF2E6E">
        <w:rPr>
          <w:rFonts w:ascii="Arial" w:hAnsi="Arial" w:cs="Arial"/>
        </w:rPr>
        <w:t xml:space="preserve">cally at Zimmer Biomet Bridgend. </w:t>
      </w:r>
    </w:p>
    <w:p w:rsidR="00AF2E6E" w:rsidRDefault="00AF2E6E" w:rsidP="006C502B">
      <w:pPr>
        <w:spacing w:after="0" w:line="360" w:lineRule="auto"/>
        <w:rPr>
          <w:rFonts w:ascii="Arial" w:hAnsi="Arial" w:cs="Arial"/>
        </w:rPr>
      </w:pPr>
    </w:p>
    <w:p w:rsidR="00882C37" w:rsidRPr="00A64500" w:rsidRDefault="00A64500" w:rsidP="00A64500">
      <w:pPr>
        <w:pStyle w:val="Heading2"/>
        <w:spacing w:line="360" w:lineRule="auto"/>
        <w:rPr>
          <w:rFonts w:ascii="Arial" w:hAnsi="Arial" w:cs="Arial"/>
          <w:color w:val="auto"/>
        </w:rPr>
      </w:pPr>
      <w:bookmarkStart w:id="90" w:name="_Toc134623512"/>
      <w:r w:rsidRPr="00A64500">
        <w:rPr>
          <w:rFonts w:ascii="Arial" w:hAnsi="Arial" w:cs="Arial"/>
          <w:color w:val="auto"/>
        </w:rPr>
        <w:t xml:space="preserve">3.5 </w:t>
      </w:r>
      <w:r w:rsidR="00882C37" w:rsidRPr="00A64500">
        <w:rPr>
          <w:rFonts w:ascii="Arial" w:hAnsi="Arial" w:cs="Arial"/>
          <w:color w:val="auto"/>
        </w:rPr>
        <w:t>The project plan</w:t>
      </w:r>
      <w:bookmarkEnd w:id="90"/>
    </w:p>
    <w:p w:rsidR="00882C37" w:rsidRPr="00F512C6" w:rsidRDefault="00882C37" w:rsidP="00225344">
      <w:pPr>
        <w:spacing w:line="360" w:lineRule="auto"/>
        <w:rPr>
          <w:rFonts w:ascii="Arial" w:hAnsi="Arial" w:cs="Arial"/>
        </w:rPr>
      </w:pPr>
      <w:r w:rsidRPr="00F512C6">
        <w:rPr>
          <w:rFonts w:ascii="Arial" w:hAnsi="Arial" w:cs="Arial"/>
        </w:rPr>
        <w:t>The project plan will be monitored v</w:t>
      </w:r>
      <w:r w:rsidR="00F32260">
        <w:rPr>
          <w:rFonts w:ascii="Arial" w:hAnsi="Arial" w:cs="Arial"/>
        </w:rPr>
        <w:t>ia a Gantt Chart; Figure 1</w:t>
      </w:r>
      <w:r w:rsidR="00076609">
        <w:rPr>
          <w:rFonts w:ascii="Arial" w:hAnsi="Arial" w:cs="Arial"/>
        </w:rPr>
        <w:t>1</w:t>
      </w:r>
      <w:r w:rsidRPr="00F512C6">
        <w:rPr>
          <w:rFonts w:ascii="Arial" w:hAnsi="Arial" w:cs="Arial"/>
        </w:rPr>
        <w:t xml:space="preserve"> illustrates the chart.</w:t>
      </w:r>
      <w:r w:rsidR="00225344">
        <w:rPr>
          <w:rFonts w:ascii="Arial" w:hAnsi="Arial" w:cs="Arial"/>
        </w:rPr>
        <w:t xml:space="preserve"> </w:t>
      </w:r>
      <w:r w:rsidR="00225344" w:rsidRPr="00225344">
        <w:rPr>
          <w:rFonts w:ascii="Arial" w:hAnsi="Arial" w:cs="Arial"/>
        </w:rPr>
        <w:t>A Gantt chart is a visual project management tool that displays a project's tasks and their related deadlines. The timetable for the project is shown as a bar chart, with each bar representing a specific task, its duration, and its start and end dates.</w:t>
      </w:r>
      <w:r w:rsidR="00225344">
        <w:rPr>
          <w:rFonts w:ascii="Arial" w:hAnsi="Arial" w:cs="Arial"/>
        </w:rPr>
        <w:t xml:space="preserve"> </w:t>
      </w:r>
      <w:sdt>
        <w:sdtPr>
          <w:rPr>
            <w:rFonts w:ascii="Arial" w:hAnsi="Arial" w:cs="Arial"/>
          </w:rPr>
          <w:id w:val="-907613195"/>
          <w:citation/>
        </w:sdtPr>
        <w:sdtContent>
          <w:r w:rsidR="00225344">
            <w:rPr>
              <w:rFonts w:ascii="Arial" w:hAnsi="Arial" w:cs="Arial"/>
            </w:rPr>
            <w:fldChar w:fldCharType="begin"/>
          </w:r>
          <w:r w:rsidR="00225344">
            <w:rPr>
              <w:rFonts w:ascii="Arial" w:hAnsi="Arial" w:cs="Arial"/>
            </w:rPr>
            <w:instrText xml:space="preserve"> CITATION Har13 \l 2057 </w:instrText>
          </w:r>
          <w:r w:rsidR="00225344">
            <w:rPr>
              <w:rFonts w:ascii="Arial" w:hAnsi="Arial" w:cs="Arial"/>
            </w:rPr>
            <w:fldChar w:fldCharType="separate"/>
          </w:r>
          <w:r w:rsidR="00905523" w:rsidRPr="00905523">
            <w:rPr>
              <w:rFonts w:ascii="Arial" w:hAnsi="Arial" w:cs="Arial"/>
              <w:noProof/>
            </w:rPr>
            <w:t>(Kerzner, 2013)</w:t>
          </w:r>
          <w:r w:rsidR="00225344">
            <w:rPr>
              <w:rFonts w:ascii="Arial" w:hAnsi="Arial" w:cs="Arial"/>
            </w:rPr>
            <w:fldChar w:fldCharType="end"/>
          </w:r>
        </w:sdtContent>
      </w:sdt>
    </w:p>
    <w:p w:rsidR="00882C37" w:rsidRDefault="00882C37" w:rsidP="005E00F0">
      <w:pPr>
        <w:spacing w:after="0" w:line="240" w:lineRule="auto"/>
        <w:jc w:val="center"/>
      </w:pPr>
      <w:r>
        <w:rPr>
          <w:noProof/>
          <w:lang w:eastAsia="en-GB"/>
        </w:rPr>
        <w:drawing>
          <wp:inline distT="0" distB="0" distL="0" distR="0" wp14:anchorId="18E24039" wp14:editId="74ACE50B">
            <wp:extent cx="5792716" cy="1757548"/>
            <wp:effectExtent l="76200" t="76200" r="132080" b="12890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841727" cy="177241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882C37" w:rsidRPr="00882C37" w:rsidRDefault="00882C37" w:rsidP="00085FD8">
      <w:pPr>
        <w:pStyle w:val="Caption"/>
        <w:jc w:val="center"/>
        <w:rPr>
          <w:color w:val="auto"/>
          <w:sz w:val="22"/>
          <w:szCs w:val="22"/>
        </w:rPr>
      </w:pPr>
      <w:bookmarkStart w:id="91" w:name="_Toc134621873"/>
      <w:r>
        <w:t xml:space="preserve">Figure </w:t>
      </w:r>
      <w:fldSimple w:instr=" SEQ Figure \* ARABIC ">
        <w:r w:rsidR="00076609">
          <w:rPr>
            <w:noProof/>
          </w:rPr>
          <w:t>11</w:t>
        </w:r>
      </w:fldSimple>
      <w:r>
        <w:t xml:space="preserve"> - Gantt Chart</w:t>
      </w:r>
      <w:bookmarkEnd w:id="91"/>
    </w:p>
    <w:p w:rsidR="00882C37" w:rsidRDefault="00882C37" w:rsidP="006C502B">
      <w:pPr>
        <w:spacing w:after="0" w:line="360" w:lineRule="auto"/>
        <w:rPr>
          <w:rFonts w:ascii="Arial" w:hAnsi="Arial" w:cs="Arial"/>
        </w:rPr>
      </w:pPr>
    </w:p>
    <w:p w:rsidR="00AF2E6E" w:rsidRPr="00A64500" w:rsidRDefault="00A64500" w:rsidP="00A64500">
      <w:pPr>
        <w:pStyle w:val="Heading2"/>
        <w:spacing w:line="360" w:lineRule="auto"/>
        <w:rPr>
          <w:rFonts w:ascii="Arial" w:hAnsi="Arial" w:cs="Arial"/>
          <w:color w:val="auto"/>
        </w:rPr>
      </w:pPr>
      <w:bookmarkStart w:id="92" w:name="_Toc134623513"/>
      <w:r w:rsidRPr="00A64500">
        <w:rPr>
          <w:rFonts w:ascii="Arial" w:hAnsi="Arial" w:cs="Arial"/>
          <w:color w:val="auto"/>
        </w:rPr>
        <w:t xml:space="preserve">3.6 </w:t>
      </w:r>
      <w:r w:rsidR="00AF2E6E" w:rsidRPr="00A64500">
        <w:rPr>
          <w:rFonts w:ascii="Arial" w:hAnsi="Arial" w:cs="Arial"/>
          <w:color w:val="auto"/>
        </w:rPr>
        <w:t>Value Stream Map</w:t>
      </w:r>
      <w:r w:rsidR="008A2DEE" w:rsidRPr="00A64500">
        <w:rPr>
          <w:rFonts w:ascii="Arial" w:hAnsi="Arial" w:cs="Arial"/>
          <w:color w:val="auto"/>
        </w:rPr>
        <w:t xml:space="preserve"> (VSM)</w:t>
      </w:r>
      <w:bookmarkEnd w:id="92"/>
    </w:p>
    <w:p w:rsidR="00196217" w:rsidRDefault="002E4B91" w:rsidP="006C502B">
      <w:pPr>
        <w:spacing w:after="0" w:line="360" w:lineRule="auto"/>
        <w:rPr>
          <w:rFonts w:ascii="Arial" w:hAnsi="Arial" w:cs="Arial"/>
        </w:rPr>
      </w:pPr>
      <w:r>
        <w:rPr>
          <w:rFonts w:ascii="Arial" w:hAnsi="Arial" w:cs="Arial"/>
        </w:rPr>
        <w:t>The VSM, as dep</w:t>
      </w:r>
      <w:r w:rsidR="00076609">
        <w:rPr>
          <w:rFonts w:ascii="Arial" w:hAnsi="Arial" w:cs="Arial"/>
        </w:rPr>
        <w:t>icted in Figure 12</w:t>
      </w:r>
      <w:r w:rsidR="00196217" w:rsidRPr="00196217">
        <w:rPr>
          <w:rFonts w:ascii="Arial" w:hAnsi="Arial" w:cs="Arial"/>
        </w:rPr>
        <w:t>, serves to provide a broad and inclusive view of the entire process, with the intention of identifying any factors that may impact the reduction of the Intec cycle time</w:t>
      </w:r>
      <w:r w:rsidR="00A959D6">
        <w:rPr>
          <w:rFonts w:ascii="Arial" w:hAnsi="Arial" w:cs="Arial"/>
        </w:rPr>
        <w:t xml:space="preserve"> or increase outputs</w:t>
      </w:r>
      <w:r w:rsidR="00196217" w:rsidRPr="00196217">
        <w:rPr>
          <w:rFonts w:ascii="Arial" w:hAnsi="Arial" w:cs="Arial"/>
        </w:rPr>
        <w:t>.</w:t>
      </w:r>
    </w:p>
    <w:p w:rsidR="00196217" w:rsidRDefault="00BA2D14" w:rsidP="00BA2D14">
      <w:pPr>
        <w:spacing w:after="0" w:line="240" w:lineRule="auto"/>
        <w:rPr>
          <w:rFonts w:ascii="Arial" w:hAnsi="Arial" w:cs="Arial"/>
        </w:rPr>
      </w:pPr>
      <w:r>
        <w:rPr>
          <w:noProof/>
          <w:lang w:eastAsia="en-GB"/>
        </w:rPr>
        <w:drawing>
          <wp:inline distT="0" distB="0" distL="0" distR="0" wp14:anchorId="32C96F3E" wp14:editId="29881549">
            <wp:extent cx="6053970" cy="1759789"/>
            <wp:effectExtent l="76200" t="76200" r="137795" b="12636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137180" cy="178397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196217" w:rsidRDefault="006C502B" w:rsidP="00657589">
      <w:pPr>
        <w:pStyle w:val="Caption"/>
        <w:spacing w:after="0"/>
        <w:jc w:val="center"/>
      </w:pPr>
      <w:bookmarkStart w:id="93" w:name="_Toc134621874"/>
      <w:r>
        <w:t xml:space="preserve">Figure </w:t>
      </w:r>
      <w:fldSimple w:instr=" SEQ Figure \* ARABIC ">
        <w:r w:rsidR="00326AFB">
          <w:rPr>
            <w:noProof/>
          </w:rPr>
          <w:t>12</w:t>
        </w:r>
      </w:fldSimple>
      <w:r>
        <w:t xml:space="preserve"> - </w:t>
      </w:r>
      <w:proofErr w:type="spellStart"/>
      <w:r>
        <w:t>Tibial</w:t>
      </w:r>
      <w:proofErr w:type="spellEnd"/>
      <w:r>
        <w:t xml:space="preserve"> Tray (Alpha) Value Stream Map</w:t>
      </w:r>
      <w:bookmarkEnd w:id="93"/>
    </w:p>
    <w:p w:rsidR="00F042D8" w:rsidRPr="00F76F80" w:rsidRDefault="00196217" w:rsidP="00F76F80">
      <w:pPr>
        <w:spacing w:after="0" w:line="360" w:lineRule="auto"/>
        <w:rPr>
          <w:rFonts w:ascii="Arial" w:hAnsi="Arial" w:cs="Arial"/>
        </w:rPr>
      </w:pPr>
      <w:r w:rsidRPr="00F76F80">
        <w:rPr>
          <w:rFonts w:ascii="Arial" w:hAnsi="Arial" w:cs="Arial"/>
        </w:rPr>
        <w:lastRenderedPageBreak/>
        <w:t xml:space="preserve">A value stream map has </w:t>
      </w:r>
      <w:r w:rsidR="00AF2E6E">
        <w:rPr>
          <w:rFonts w:ascii="Arial" w:hAnsi="Arial" w:cs="Arial"/>
        </w:rPr>
        <w:t>detailed</w:t>
      </w:r>
      <w:r w:rsidR="00F76F80">
        <w:rPr>
          <w:rFonts w:ascii="Arial" w:hAnsi="Arial" w:cs="Arial"/>
        </w:rPr>
        <w:t xml:space="preserve"> the</w:t>
      </w:r>
      <w:r w:rsidRPr="00F76F80">
        <w:rPr>
          <w:rFonts w:ascii="Arial" w:hAnsi="Arial" w:cs="Arial"/>
        </w:rPr>
        <w:t xml:space="preserve"> Intec </w:t>
      </w:r>
      <w:r w:rsidR="00F76F80">
        <w:rPr>
          <w:rFonts w:ascii="Arial" w:hAnsi="Arial" w:cs="Arial"/>
        </w:rPr>
        <w:t xml:space="preserve">Robot </w:t>
      </w:r>
      <w:r w:rsidRPr="00F76F80">
        <w:rPr>
          <w:rFonts w:ascii="Arial" w:hAnsi="Arial" w:cs="Arial"/>
        </w:rPr>
        <w:t>Cycle time</w:t>
      </w:r>
      <w:r w:rsidR="00F76F80">
        <w:rPr>
          <w:rFonts w:ascii="Arial" w:hAnsi="Arial" w:cs="Arial"/>
        </w:rPr>
        <w:t>, which</w:t>
      </w:r>
      <w:r w:rsidR="00076609">
        <w:rPr>
          <w:rFonts w:ascii="Arial" w:hAnsi="Arial" w:cs="Arial"/>
        </w:rPr>
        <w:t xml:space="preserve"> amounts to 40 minutes. </w:t>
      </w:r>
      <w:r w:rsidR="008A2DEE">
        <w:rPr>
          <w:rFonts w:ascii="Arial" w:hAnsi="Arial" w:cs="Arial"/>
        </w:rPr>
        <w:t xml:space="preserve"> </w:t>
      </w:r>
      <w:r w:rsidR="00076609">
        <w:rPr>
          <w:rFonts w:ascii="Arial" w:hAnsi="Arial" w:cs="Arial"/>
        </w:rPr>
        <w:t>T</w:t>
      </w:r>
      <w:r w:rsidRPr="00F76F80">
        <w:rPr>
          <w:rFonts w:ascii="Arial" w:hAnsi="Arial" w:cs="Arial"/>
        </w:rPr>
        <w:t>he capacity of the Intec robot has been carefully quantified, taking into consideration all necessary break times, Shift Cleans, and Planned Maintenance. Table 2 contains a breakdown of these considerations. Base</w:t>
      </w:r>
      <w:r w:rsidR="00076609">
        <w:rPr>
          <w:rFonts w:ascii="Arial" w:hAnsi="Arial" w:cs="Arial"/>
        </w:rPr>
        <w:t>d on this analysis, the current output</w:t>
      </w:r>
      <w:r w:rsidRPr="00F76F80">
        <w:rPr>
          <w:rFonts w:ascii="Arial" w:hAnsi="Arial" w:cs="Arial"/>
        </w:rPr>
        <w:t xml:space="preserve"> of the Int</w:t>
      </w:r>
      <w:r w:rsidR="003B5DE3">
        <w:rPr>
          <w:rFonts w:ascii="Arial" w:hAnsi="Arial" w:cs="Arial"/>
        </w:rPr>
        <w:t>ec robot is estimated to</w:t>
      </w:r>
      <w:r w:rsidR="00EB67BD">
        <w:rPr>
          <w:rFonts w:ascii="Arial" w:hAnsi="Arial" w:cs="Arial"/>
        </w:rPr>
        <w:t xml:space="preserve"> be 2569</w:t>
      </w:r>
      <w:r w:rsidRPr="00F76F80">
        <w:rPr>
          <w:rFonts w:ascii="Arial" w:hAnsi="Arial" w:cs="Arial"/>
        </w:rPr>
        <w:t xml:space="preserve"> components per week</w:t>
      </w:r>
      <w:r w:rsidR="00C8071B">
        <w:rPr>
          <w:rFonts w:ascii="Arial" w:hAnsi="Arial" w:cs="Arial"/>
        </w:rPr>
        <w:t>.</w:t>
      </w:r>
      <w:r w:rsidR="003B5DE3">
        <w:rPr>
          <w:rFonts w:ascii="Arial" w:hAnsi="Arial" w:cs="Arial"/>
        </w:rPr>
        <w:t xml:space="preserve"> </w:t>
      </w:r>
      <w:r w:rsidR="009710C6">
        <w:rPr>
          <w:rFonts w:ascii="Arial" w:hAnsi="Arial" w:cs="Arial"/>
        </w:rPr>
        <w:t>However,</w:t>
      </w:r>
      <w:r w:rsidR="003B5DE3">
        <w:rPr>
          <w:rFonts w:ascii="Arial" w:hAnsi="Arial" w:cs="Arial"/>
        </w:rPr>
        <w:t xml:space="preserve"> the demonstrated output for 2022 was 2400 per week, this is because of </w:t>
      </w:r>
      <w:r w:rsidR="009710C6">
        <w:rPr>
          <w:rFonts w:ascii="Arial" w:hAnsi="Arial" w:cs="Arial"/>
        </w:rPr>
        <w:t>all the small stops that occur, for example; change overs, belt changes. Th</w:t>
      </w:r>
      <w:r w:rsidR="00285C8E">
        <w:rPr>
          <w:rFonts w:ascii="Arial" w:hAnsi="Arial" w:cs="Arial"/>
        </w:rPr>
        <w:t>is gives an average productivity of 94%</w:t>
      </w:r>
      <w:r w:rsidR="00076609">
        <w:rPr>
          <w:rFonts w:ascii="Arial" w:hAnsi="Arial" w:cs="Arial"/>
        </w:rPr>
        <w:t>.</w:t>
      </w:r>
      <w:r w:rsidR="00C8071B">
        <w:rPr>
          <w:rFonts w:ascii="Arial" w:hAnsi="Arial" w:cs="Arial"/>
        </w:rPr>
        <w:t xml:space="preserve"> </w:t>
      </w:r>
      <w:sdt>
        <w:sdtPr>
          <w:rPr>
            <w:rFonts w:ascii="Arial" w:hAnsi="Arial" w:cs="Arial"/>
          </w:rPr>
          <w:id w:val="-1513213229"/>
          <w:citation/>
        </w:sdtPr>
        <w:sdtContent>
          <w:r w:rsidR="0060614D">
            <w:rPr>
              <w:rFonts w:ascii="Arial" w:hAnsi="Arial" w:cs="Arial"/>
            </w:rPr>
            <w:fldChar w:fldCharType="begin"/>
          </w:r>
          <w:r w:rsidR="0060614D">
            <w:rPr>
              <w:rFonts w:ascii="Arial" w:hAnsi="Arial" w:cs="Arial"/>
            </w:rPr>
            <w:instrText xml:space="preserve"> CITATION Kar14 \l 2057 </w:instrText>
          </w:r>
          <w:r w:rsidR="0060614D">
            <w:rPr>
              <w:rFonts w:ascii="Arial" w:hAnsi="Arial" w:cs="Arial"/>
            </w:rPr>
            <w:fldChar w:fldCharType="separate"/>
          </w:r>
          <w:r w:rsidR="00905523" w:rsidRPr="00905523">
            <w:rPr>
              <w:rFonts w:ascii="Arial" w:hAnsi="Arial" w:cs="Arial"/>
              <w:noProof/>
            </w:rPr>
            <w:t>(Karen Martin, 2014)</w:t>
          </w:r>
          <w:r w:rsidR="0060614D">
            <w:rPr>
              <w:rFonts w:ascii="Arial" w:hAnsi="Arial" w:cs="Arial"/>
            </w:rPr>
            <w:fldChar w:fldCharType="end"/>
          </w:r>
        </w:sdtContent>
      </w:sdt>
    </w:p>
    <w:p w:rsidR="00261ABF" w:rsidRDefault="00261ABF" w:rsidP="00196217">
      <w:pPr>
        <w:spacing w:after="0" w:line="360" w:lineRule="auto"/>
      </w:pPr>
    </w:p>
    <w:tbl>
      <w:tblPr>
        <w:tblStyle w:val="TableGrid"/>
        <w:tblW w:w="0" w:type="auto"/>
        <w:tblLook w:val="04A0" w:firstRow="1" w:lastRow="0" w:firstColumn="1" w:lastColumn="0" w:noHBand="0" w:noVBand="1"/>
      </w:tblPr>
      <w:tblGrid>
        <w:gridCol w:w="9736"/>
      </w:tblGrid>
      <w:tr w:rsidR="00333D2C" w:rsidTr="00333D2C">
        <w:tc>
          <w:tcPr>
            <w:tcW w:w="9736" w:type="dxa"/>
          </w:tcPr>
          <w:tbl>
            <w:tblPr>
              <w:tblStyle w:val="GridTable6Colorful-Accent5"/>
              <w:tblW w:w="0" w:type="auto"/>
              <w:tblLook w:val="04A0" w:firstRow="1" w:lastRow="0" w:firstColumn="1" w:lastColumn="0" w:noHBand="0" w:noVBand="1"/>
            </w:tblPr>
            <w:tblGrid>
              <w:gridCol w:w="8847"/>
              <w:gridCol w:w="663"/>
            </w:tblGrid>
            <w:tr w:rsidR="00333D2C" w:rsidTr="00285C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60" w:type="dxa"/>
                </w:tcPr>
                <w:p w:rsidR="00333D2C" w:rsidRDefault="00AA7F1E" w:rsidP="006C502B">
                  <w:pPr>
                    <w:spacing w:line="360" w:lineRule="auto"/>
                  </w:pPr>
                  <w:r>
                    <w:t xml:space="preserve">Average </w:t>
                  </w:r>
                  <w:r w:rsidR="005000C5">
                    <w:t>Cycle Time per batch</w:t>
                  </w:r>
                  <w:r w:rsidR="00DD5B00">
                    <w:t xml:space="preserve"> in minutes</w:t>
                  </w:r>
                  <w:r w:rsidR="00BA2D14">
                    <w:t xml:space="preserve"> on the Intec Robot</w:t>
                  </w:r>
                  <w:r w:rsidR="005000C5">
                    <w:t xml:space="preserve"> (12 components)</w:t>
                  </w:r>
                </w:p>
              </w:tc>
              <w:tc>
                <w:tcPr>
                  <w:tcW w:w="550" w:type="dxa"/>
                </w:tcPr>
                <w:p w:rsidR="00333D2C" w:rsidRPr="005000C5" w:rsidRDefault="00F97565" w:rsidP="00DD5B00">
                  <w:pPr>
                    <w:spacing w:line="360" w:lineRule="auto"/>
                    <w:jc w:val="center"/>
                    <w:cnfStyle w:val="100000000000" w:firstRow="1" w:lastRow="0" w:firstColumn="0" w:lastColumn="0" w:oddVBand="0" w:evenVBand="0" w:oddHBand="0" w:evenHBand="0" w:firstRowFirstColumn="0" w:firstRowLastColumn="0" w:lastRowFirstColumn="0" w:lastRowLastColumn="0"/>
                    <w:rPr>
                      <w:b w:val="0"/>
                    </w:rPr>
                  </w:pPr>
                  <w:r>
                    <w:rPr>
                      <w:b w:val="0"/>
                    </w:rPr>
                    <w:t>40</w:t>
                  </w:r>
                </w:p>
              </w:tc>
            </w:tr>
            <w:tr w:rsidR="00A85699" w:rsidTr="00285C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60" w:type="dxa"/>
                </w:tcPr>
                <w:p w:rsidR="00A85699" w:rsidRDefault="00DD5B00" w:rsidP="006C502B">
                  <w:pPr>
                    <w:spacing w:line="360" w:lineRule="auto"/>
                  </w:pPr>
                  <w:r>
                    <w:t>Average Cycle Time per part in minutes</w:t>
                  </w:r>
                  <w:r w:rsidR="00BA2D14">
                    <w:t xml:space="preserve"> on the Intec Robot</w:t>
                  </w:r>
                </w:p>
              </w:tc>
              <w:tc>
                <w:tcPr>
                  <w:tcW w:w="550" w:type="dxa"/>
                </w:tcPr>
                <w:p w:rsidR="00A85699" w:rsidRPr="00DD5B00" w:rsidRDefault="00F97565" w:rsidP="00F97565">
                  <w:pPr>
                    <w:spacing w:line="360" w:lineRule="auto"/>
                    <w:jc w:val="center"/>
                    <w:cnfStyle w:val="000000100000" w:firstRow="0" w:lastRow="0" w:firstColumn="0" w:lastColumn="0" w:oddVBand="0" w:evenVBand="0" w:oddHBand="1" w:evenHBand="0" w:firstRowFirstColumn="0" w:firstRowLastColumn="0" w:lastRowFirstColumn="0" w:lastRowLastColumn="0"/>
                  </w:pPr>
                  <w:r>
                    <w:t>3.33</w:t>
                  </w:r>
                </w:p>
              </w:tc>
            </w:tr>
            <w:tr w:rsidR="00333D2C" w:rsidTr="00285C8E">
              <w:tc>
                <w:tcPr>
                  <w:cnfStyle w:val="001000000000" w:firstRow="0" w:lastRow="0" w:firstColumn="1" w:lastColumn="0" w:oddVBand="0" w:evenVBand="0" w:oddHBand="0" w:evenHBand="0" w:firstRowFirstColumn="0" w:firstRowLastColumn="0" w:lastRowFirstColumn="0" w:lastRowLastColumn="0"/>
                  <w:tcW w:w="8960" w:type="dxa"/>
                </w:tcPr>
                <w:p w:rsidR="00333D2C" w:rsidRDefault="00E957C8" w:rsidP="006C502B">
                  <w:pPr>
                    <w:spacing w:line="360" w:lineRule="auto"/>
                  </w:pPr>
                  <w:r>
                    <w:t>Total Minutes</w:t>
                  </w:r>
                  <w:r w:rsidR="005000C5">
                    <w:t xml:space="preserve"> available per week on Intec Robot </w:t>
                  </w:r>
                  <w:r w:rsidR="00DD5B00">
                    <w:t xml:space="preserve">in minutes </w:t>
                  </w:r>
                  <w:r w:rsidR="005000C5">
                    <w:t>(minus Breaks</w:t>
                  </w:r>
                  <w:r w:rsidR="001A3BEB">
                    <w:t>, planned maintenance</w:t>
                  </w:r>
                  <w:r w:rsidR="00883DFB">
                    <w:t xml:space="preserve"> and TPM</w:t>
                  </w:r>
                  <w:r w:rsidR="005000C5">
                    <w:t>)</w:t>
                  </w:r>
                </w:p>
              </w:tc>
              <w:tc>
                <w:tcPr>
                  <w:tcW w:w="550" w:type="dxa"/>
                </w:tcPr>
                <w:p w:rsidR="00333D2C" w:rsidRPr="005000C5" w:rsidRDefault="008D5D58" w:rsidP="00DD5B00">
                  <w:pPr>
                    <w:spacing w:line="360" w:lineRule="auto"/>
                    <w:jc w:val="center"/>
                    <w:cnfStyle w:val="000000000000" w:firstRow="0" w:lastRow="0" w:firstColumn="0" w:lastColumn="0" w:oddVBand="0" w:evenVBand="0" w:oddHBand="0" w:evenHBand="0" w:firstRowFirstColumn="0" w:firstRowLastColumn="0" w:lastRowFirstColumn="0" w:lastRowLastColumn="0"/>
                  </w:pPr>
                  <w:r>
                    <w:t>8556</w:t>
                  </w:r>
                </w:p>
              </w:tc>
            </w:tr>
            <w:tr w:rsidR="00883DFB" w:rsidTr="00285C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60" w:type="dxa"/>
                </w:tcPr>
                <w:p w:rsidR="00883DFB" w:rsidRDefault="00883DFB" w:rsidP="00883DFB">
                  <w:pPr>
                    <w:spacing w:line="360" w:lineRule="auto"/>
                  </w:pPr>
                  <w:r>
                    <w:t xml:space="preserve">Total </w:t>
                  </w:r>
                  <w:r w:rsidR="001D7060">
                    <w:t>Maximum</w:t>
                  </w:r>
                  <w:r w:rsidR="00FA5BB8">
                    <w:t xml:space="preserve"> </w:t>
                  </w:r>
                  <w:r>
                    <w:t>Weekly output</w:t>
                  </w:r>
                  <w:r w:rsidR="00485961">
                    <w:t xml:space="preserve"> achievable</w:t>
                  </w:r>
                  <w:r w:rsidR="00A850E9">
                    <w:t xml:space="preserve"> with no stops</w:t>
                  </w:r>
                </w:p>
              </w:tc>
              <w:tc>
                <w:tcPr>
                  <w:tcW w:w="550" w:type="dxa"/>
                </w:tcPr>
                <w:p w:rsidR="00883DFB" w:rsidRDefault="00F97565" w:rsidP="00DD5B00">
                  <w:pPr>
                    <w:spacing w:line="360" w:lineRule="auto"/>
                    <w:jc w:val="center"/>
                    <w:cnfStyle w:val="000000100000" w:firstRow="0" w:lastRow="0" w:firstColumn="0" w:lastColumn="0" w:oddVBand="0" w:evenVBand="0" w:oddHBand="1" w:evenHBand="0" w:firstRowFirstColumn="0" w:firstRowLastColumn="0" w:lastRowFirstColumn="0" w:lastRowLastColumn="0"/>
                  </w:pPr>
                  <w:r>
                    <w:t>2569</w:t>
                  </w:r>
                </w:p>
              </w:tc>
            </w:tr>
            <w:tr w:rsidR="00A850E9" w:rsidTr="00285C8E">
              <w:tc>
                <w:tcPr>
                  <w:cnfStyle w:val="001000000000" w:firstRow="0" w:lastRow="0" w:firstColumn="1" w:lastColumn="0" w:oddVBand="0" w:evenVBand="0" w:oddHBand="0" w:evenHBand="0" w:firstRowFirstColumn="0" w:firstRowLastColumn="0" w:lastRowFirstColumn="0" w:lastRowLastColumn="0"/>
                  <w:tcW w:w="8960" w:type="dxa"/>
                </w:tcPr>
                <w:p w:rsidR="00A850E9" w:rsidRDefault="0035606B" w:rsidP="00A850E9">
                  <w:pPr>
                    <w:spacing w:line="360" w:lineRule="auto"/>
                  </w:pPr>
                  <w:r>
                    <w:t>Average demonstrated</w:t>
                  </w:r>
                  <w:r w:rsidR="00A850E9">
                    <w:t xml:space="preserve"> output 2022</w:t>
                  </w:r>
                  <w:r w:rsidR="00285C8E">
                    <w:t xml:space="preserve"> at 94% productivity</w:t>
                  </w:r>
                  <w:r w:rsidR="00A850E9">
                    <w:t xml:space="preserve"> </w:t>
                  </w:r>
                  <w:r w:rsidR="00BA2D14">
                    <w:t>(all stops included</w:t>
                  </w:r>
                  <w:r w:rsidR="009540D7">
                    <w:t>, belt change, Line Clearance</w:t>
                  </w:r>
                  <w:r w:rsidR="00BA2D14">
                    <w:t>)</w:t>
                  </w:r>
                  <w:r w:rsidR="009540D7">
                    <w:t xml:space="preserve"> </w:t>
                  </w:r>
                </w:p>
              </w:tc>
              <w:tc>
                <w:tcPr>
                  <w:tcW w:w="550" w:type="dxa"/>
                </w:tcPr>
                <w:p w:rsidR="00A850E9" w:rsidRDefault="00A850E9" w:rsidP="00F97565">
                  <w:pPr>
                    <w:spacing w:line="360" w:lineRule="auto"/>
                    <w:jc w:val="center"/>
                    <w:cnfStyle w:val="000000000000" w:firstRow="0" w:lastRow="0" w:firstColumn="0" w:lastColumn="0" w:oddVBand="0" w:evenVBand="0" w:oddHBand="0" w:evenHBand="0" w:firstRowFirstColumn="0" w:firstRowLastColumn="0" w:lastRowFirstColumn="0" w:lastRowLastColumn="0"/>
                  </w:pPr>
                  <w:r>
                    <w:t>2</w:t>
                  </w:r>
                  <w:r w:rsidR="00F97565">
                    <w:t>415</w:t>
                  </w:r>
                </w:p>
              </w:tc>
            </w:tr>
          </w:tbl>
          <w:p w:rsidR="00333D2C" w:rsidRDefault="00333D2C" w:rsidP="006C502B">
            <w:pPr>
              <w:spacing w:line="360" w:lineRule="auto"/>
            </w:pPr>
          </w:p>
        </w:tc>
      </w:tr>
    </w:tbl>
    <w:p w:rsidR="00333D2C" w:rsidRDefault="002F131C" w:rsidP="002F131C">
      <w:pPr>
        <w:pStyle w:val="Caption"/>
        <w:jc w:val="center"/>
      </w:pPr>
      <w:bookmarkStart w:id="94" w:name="_Toc134621856"/>
      <w:r>
        <w:t xml:space="preserve">Table </w:t>
      </w:r>
      <w:fldSimple w:instr=" SEQ Table \* ARABIC ">
        <w:r w:rsidR="00A16502">
          <w:rPr>
            <w:noProof/>
          </w:rPr>
          <w:t>2</w:t>
        </w:r>
      </w:fldSimple>
      <w:r>
        <w:t xml:space="preserve"> - Intec Robot Capacity Detail</w:t>
      </w:r>
      <w:bookmarkEnd w:id="94"/>
    </w:p>
    <w:p w:rsidR="007D3470" w:rsidRPr="00A64500" w:rsidRDefault="00A64500" w:rsidP="00A64500">
      <w:pPr>
        <w:pStyle w:val="Heading2"/>
        <w:spacing w:line="360" w:lineRule="auto"/>
        <w:rPr>
          <w:rFonts w:ascii="Arial" w:hAnsi="Arial" w:cs="Arial"/>
          <w:color w:val="auto"/>
        </w:rPr>
      </w:pPr>
      <w:bookmarkStart w:id="95" w:name="_Toc134623514"/>
      <w:r w:rsidRPr="00A64500">
        <w:rPr>
          <w:rFonts w:ascii="Arial" w:hAnsi="Arial" w:cs="Arial"/>
          <w:color w:val="auto"/>
        </w:rPr>
        <w:t xml:space="preserve">3.7 </w:t>
      </w:r>
      <w:r w:rsidR="007D3470" w:rsidRPr="00A64500">
        <w:rPr>
          <w:rFonts w:ascii="Arial" w:hAnsi="Arial" w:cs="Arial"/>
          <w:color w:val="auto"/>
        </w:rPr>
        <w:t>Goal Statement</w:t>
      </w:r>
      <w:bookmarkEnd w:id="95"/>
    </w:p>
    <w:p w:rsidR="007D4802" w:rsidRDefault="008B0220" w:rsidP="008B0220">
      <w:pPr>
        <w:spacing w:after="0" w:line="360" w:lineRule="auto"/>
        <w:rPr>
          <w:rFonts w:ascii="Arial" w:hAnsi="Arial" w:cs="Arial"/>
        </w:rPr>
      </w:pPr>
      <w:r w:rsidRPr="008B0220">
        <w:rPr>
          <w:rFonts w:ascii="Arial" w:hAnsi="Arial" w:cs="Arial"/>
        </w:rPr>
        <w:t xml:space="preserve">The </w:t>
      </w:r>
      <w:r w:rsidR="007D4802">
        <w:rPr>
          <w:rFonts w:ascii="Arial" w:hAnsi="Arial" w:cs="Arial"/>
        </w:rPr>
        <w:t>Goal</w:t>
      </w:r>
      <w:r w:rsidRPr="008B0220">
        <w:rPr>
          <w:rFonts w:ascii="Arial" w:hAnsi="Arial" w:cs="Arial"/>
        </w:rPr>
        <w:t xml:space="preserve"> is to ensure that the </w:t>
      </w:r>
      <w:r w:rsidR="00225344">
        <w:rPr>
          <w:rFonts w:ascii="Arial" w:hAnsi="Arial" w:cs="Arial"/>
        </w:rPr>
        <w:t xml:space="preserve">Bridgend </w:t>
      </w:r>
      <w:r w:rsidRPr="008B0220">
        <w:rPr>
          <w:rFonts w:ascii="Arial" w:hAnsi="Arial" w:cs="Arial"/>
        </w:rPr>
        <w:t xml:space="preserve">facility can meet the increasing demand for </w:t>
      </w:r>
      <w:proofErr w:type="spellStart"/>
      <w:r w:rsidRPr="008B0220">
        <w:rPr>
          <w:rFonts w:ascii="Arial" w:hAnsi="Arial" w:cs="Arial"/>
        </w:rPr>
        <w:t>tibial</w:t>
      </w:r>
      <w:proofErr w:type="spellEnd"/>
      <w:r w:rsidRPr="008B0220">
        <w:rPr>
          <w:rFonts w:ascii="Arial" w:hAnsi="Arial" w:cs="Arial"/>
        </w:rPr>
        <w:t xml:space="preserve"> trays while maintaining high-quality standards and operational efficiency</w:t>
      </w:r>
      <w:r w:rsidR="007D4802">
        <w:rPr>
          <w:rFonts w:ascii="Arial" w:hAnsi="Arial" w:cs="Arial"/>
        </w:rPr>
        <w:t xml:space="preserve"> </w:t>
      </w:r>
      <w:r w:rsidRPr="008B0220">
        <w:rPr>
          <w:rFonts w:ascii="Arial" w:hAnsi="Arial" w:cs="Arial"/>
        </w:rPr>
        <w:t xml:space="preserve">for </w:t>
      </w:r>
      <w:proofErr w:type="spellStart"/>
      <w:r w:rsidRPr="008B0220">
        <w:rPr>
          <w:rFonts w:ascii="Arial" w:hAnsi="Arial" w:cs="Arial"/>
        </w:rPr>
        <w:t>tibial</w:t>
      </w:r>
      <w:proofErr w:type="spellEnd"/>
      <w:r w:rsidRPr="008B0220">
        <w:rPr>
          <w:rFonts w:ascii="Arial" w:hAnsi="Arial" w:cs="Arial"/>
        </w:rPr>
        <w:t xml:space="preserve"> trays </w:t>
      </w:r>
      <w:r w:rsidR="00225344">
        <w:rPr>
          <w:rFonts w:ascii="Arial" w:hAnsi="Arial" w:cs="Arial"/>
        </w:rPr>
        <w:t>to</w:t>
      </w:r>
      <w:r w:rsidRPr="008B0220">
        <w:rPr>
          <w:rFonts w:ascii="Arial" w:hAnsi="Arial" w:cs="Arial"/>
        </w:rPr>
        <w:t xml:space="preserve"> maintain its competitive position within the </w:t>
      </w:r>
      <w:r w:rsidR="006735F3" w:rsidRPr="008B0220">
        <w:rPr>
          <w:rFonts w:ascii="Arial" w:hAnsi="Arial" w:cs="Arial"/>
        </w:rPr>
        <w:t>orthopaedic</w:t>
      </w:r>
      <w:r w:rsidRPr="008B0220">
        <w:rPr>
          <w:rFonts w:ascii="Arial" w:hAnsi="Arial" w:cs="Arial"/>
        </w:rPr>
        <w:t xml:space="preserve"> manufacturing industry</w:t>
      </w:r>
      <w:r w:rsidR="003C33CE">
        <w:rPr>
          <w:rFonts w:ascii="Arial" w:hAnsi="Arial" w:cs="Arial"/>
        </w:rPr>
        <w:t xml:space="preserve">, and also Zimmer Biomet </w:t>
      </w:r>
      <w:proofErr w:type="spellStart"/>
      <w:r w:rsidR="003C33CE">
        <w:rPr>
          <w:rFonts w:ascii="Arial" w:hAnsi="Arial" w:cs="Arial"/>
        </w:rPr>
        <w:t>Bridgends</w:t>
      </w:r>
      <w:proofErr w:type="spellEnd"/>
      <w:r w:rsidR="003C33CE">
        <w:rPr>
          <w:rFonts w:ascii="Arial" w:hAnsi="Arial" w:cs="Arial"/>
        </w:rPr>
        <w:t xml:space="preserve"> position in the global structure</w:t>
      </w:r>
      <w:r w:rsidRPr="008B0220">
        <w:rPr>
          <w:rFonts w:ascii="Arial" w:hAnsi="Arial" w:cs="Arial"/>
        </w:rPr>
        <w:t>.</w:t>
      </w:r>
      <w:r w:rsidR="00F32260">
        <w:rPr>
          <w:rFonts w:ascii="Arial" w:hAnsi="Arial" w:cs="Arial"/>
        </w:rPr>
        <w:t xml:space="preserve"> To quantify this;</w:t>
      </w:r>
    </w:p>
    <w:p w:rsidR="00F32260" w:rsidRDefault="00F32260" w:rsidP="008B0220">
      <w:pPr>
        <w:spacing w:after="0" w:line="360" w:lineRule="auto"/>
        <w:rPr>
          <w:rFonts w:ascii="Arial" w:hAnsi="Arial" w:cs="Arial"/>
        </w:rPr>
      </w:pPr>
    </w:p>
    <w:p w:rsidR="007D4802" w:rsidRDefault="007D4802" w:rsidP="008B0220">
      <w:pPr>
        <w:spacing w:after="0" w:line="360" w:lineRule="auto"/>
        <w:rPr>
          <w:rFonts w:ascii="Arial" w:hAnsi="Arial" w:cs="Arial"/>
        </w:rPr>
      </w:pPr>
      <w:r>
        <w:rPr>
          <w:rFonts w:ascii="Arial" w:hAnsi="Arial" w:cs="Arial"/>
        </w:rPr>
        <w:t>“</w:t>
      </w:r>
      <w:r w:rsidR="00FA7FCD">
        <w:rPr>
          <w:rFonts w:ascii="Arial" w:hAnsi="Arial" w:cs="Arial"/>
        </w:rPr>
        <w:t xml:space="preserve">Increase the output </w:t>
      </w:r>
      <w:r w:rsidR="00BB4F29" w:rsidRPr="00BB4F29">
        <w:rPr>
          <w:rFonts w:ascii="Arial" w:hAnsi="Arial" w:cs="Arial"/>
        </w:rPr>
        <w:t>on the Intec Robot</w:t>
      </w:r>
      <w:r w:rsidR="00FA7FCD">
        <w:rPr>
          <w:rFonts w:ascii="Arial" w:hAnsi="Arial" w:cs="Arial"/>
        </w:rPr>
        <w:t xml:space="preserve"> to 3000 per week</w:t>
      </w:r>
      <w:r w:rsidR="00BB4F29" w:rsidRPr="00BB4F29">
        <w:rPr>
          <w:rFonts w:ascii="Arial" w:hAnsi="Arial" w:cs="Arial"/>
        </w:rPr>
        <w:t>, enabling the fulfilment of increased customer demand</w:t>
      </w:r>
      <w:r w:rsidR="00BB4F29">
        <w:rPr>
          <w:rFonts w:ascii="Arial" w:hAnsi="Arial" w:cs="Arial"/>
        </w:rPr>
        <w:t>”</w:t>
      </w:r>
      <w:r w:rsidR="00BB4F29" w:rsidRPr="00BB4F29">
        <w:rPr>
          <w:rFonts w:ascii="Arial" w:hAnsi="Arial" w:cs="Arial"/>
        </w:rPr>
        <w:t>.</w:t>
      </w:r>
      <w:r w:rsidR="006735F3">
        <w:rPr>
          <w:rFonts w:ascii="Arial" w:hAnsi="Arial" w:cs="Arial"/>
        </w:rPr>
        <w:t xml:space="preserve"> </w:t>
      </w:r>
    </w:p>
    <w:p w:rsidR="007D4802" w:rsidRDefault="007D4802" w:rsidP="008B0220">
      <w:pPr>
        <w:spacing w:after="0" w:line="360" w:lineRule="auto"/>
        <w:rPr>
          <w:rFonts w:ascii="Arial" w:hAnsi="Arial" w:cs="Arial"/>
        </w:rPr>
      </w:pPr>
    </w:p>
    <w:p w:rsidR="00C8071B" w:rsidRDefault="00FA5BB8" w:rsidP="008B0220">
      <w:pPr>
        <w:spacing w:after="0" w:line="360" w:lineRule="auto"/>
        <w:rPr>
          <w:rFonts w:ascii="Arial" w:hAnsi="Arial" w:cs="Arial"/>
        </w:rPr>
      </w:pPr>
      <w:r>
        <w:rPr>
          <w:rFonts w:ascii="Arial" w:hAnsi="Arial" w:cs="Arial"/>
        </w:rPr>
        <w:t>Table 3 shows</w:t>
      </w:r>
      <w:r w:rsidR="002572BF">
        <w:rPr>
          <w:rFonts w:ascii="Arial" w:hAnsi="Arial" w:cs="Arial"/>
        </w:rPr>
        <w:t xml:space="preserve"> the reduction</w:t>
      </w:r>
      <w:r>
        <w:rPr>
          <w:rFonts w:ascii="Arial" w:hAnsi="Arial" w:cs="Arial"/>
        </w:rPr>
        <w:t xml:space="preserve"> in cycle time</w:t>
      </w:r>
      <w:r w:rsidR="002572BF">
        <w:rPr>
          <w:rFonts w:ascii="Arial" w:hAnsi="Arial" w:cs="Arial"/>
        </w:rPr>
        <w:t xml:space="preserve"> required.</w:t>
      </w:r>
      <w:r w:rsidR="008C0F10">
        <w:rPr>
          <w:rFonts w:ascii="Arial" w:hAnsi="Arial" w:cs="Arial"/>
        </w:rPr>
        <w:t xml:space="preserve"> This will effectively allow Bridgend to increase the supply to 3000 per week, which means demand can be met.</w:t>
      </w:r>
      <w:r w:rsidR="00242924">
        <w:rPr>
          <w:rFonts w:ascii="Arial" w:hAnsi="Arial" w:cs="Arial"/>
        </w:rPr>
        <w:t xml:space="preserve"> Should this reduction not be possible, a new machine may be required. </w:t>
      </w:r>
      <w:r w:rsidR="001A3BEB">
        <w:rPr>
          <w:rFonts w:ascii="Arial" w:hAnsi="Arial" w:cs="Arial"/>
        </w:rPr>
        <w:t>The reduction equates to &lt;1minute per part.</w:t>
      </w:r>
    </w:p>
    <w:p w:rsidR="008B0220" w:rsidRPr="008B0220" w:rsidRDefault="008B0220" w:rsidP="008B0220">
      <w:pPr>
        <w:spacing w:after="0" w:line="360" w:lineRule="auto"/>
        <w:rPr>
          <w:rFonts w:ascii="Arial" w:hAnsi="Arial" w:cs="Arial"/>
        </w:rPr>
      </w:pPr>
    </w:p>
    <w:tbl>
      <w:tblPr>
        <w:tblStyle w:val="GridTable6Colorful-Accent5"/>
        <w:tblW w:w="0" w:type="auto"/>
        <w:tblLook w:val="04A0" w:firstRow="1" w:lastRow="0" w:firstColumn="1" w:lastColumn="0" w:noHBand="0" w:noVBand="1"/>
      </w:tblPr>
      <w:tblGrid>
        <w:gridCol w:w="6970"/>
        <w:gridCol w:w="2540"/>
      </w:tblGrid>
      <w:tr w:rsidR="006735F3" w:rsidTr="002354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70" w:type="dxa"/>
          </w:tcPr>
          <w:p w:rsidR="006735F3" w:rsidRDefault="006735F3" w:rsidP="00235429">
            <w:pPr>
              <w:spacing w:line="360" w:lineRule="auto"/>
            </w:pPr>
            <w:r>
              <w:t>Cycle Time per batch</w:t>
            </w:r>
            <w:r w:rsidR="000D22A0">
              <w:t xml:space="preserve"> on the Intec Robot</w:t>
            </w:r>
            <w:r>
              <w:t xml:space="preserve"> (12 components)</w:t>
            </w:r>
          </w:p>
        </w:tc>
        <w:tc>
          <w:tcPr>
            <w:tcW w:w="2540" w:type="dxa"/>
          </w:tcPr>
          <w:p w:rsidR="006735F3" w:rsidRPr="005000C5" w:rsidRDefault="001170A5" w:rsidP="00235429">
            <w:pPr>
              <w:spacing w:line="360" w:lineRule="auto"/>
              <w:cnfStyle w:val="100000000000" w:firstRow="1" w:lastRow="0" w:firstColumn="0" w:lastColumn="0" w:oddVBand="0" w:evenVBand="0" w:oddHBand="0" w:evenHBand="0" w:firstRowFirstColumn="0" w:firstRowLastColumn="0" w:lastRowFirstColumn="0" w:lastRowLastColumn="0"/>
              <w:rPr>
                <w:b w:val="0"/>
              </w:rPr>
            </w:pPr>
            <w:r>
              <w:rPr>
                <w:b w:val="0"/>
              </w:rPr>
              <w:t>40</w:t>
            </w:r>
            <w:r w:rsidR="00F416FC">
              <w:rPr>
                <w:b w:val="0"/>
              </w:rPr>
              <w:t xml:space="preserve"> </w:t>
            </w:r>
            <w:r w:rsidR="006735F3" w:rsidRPr="005000C5">
              <w:rPr>
                <w:b w:val="0"/>
              </w:rPr>
              <w:t>minutes</w:t>
            </w:r>
          </w:p>
        </w:tc>
      </w:tr>
      <w:tr w:rsidR="006735F3" w:rsidTr="002354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70" w:type="dxa"/>
          </w:tcPr>
          <w:p w:rsidR="006735F3" w:rsidRDefault="006735F3" w:rsidP="00235429">
            <w:pPr>
              <w:spacing w:line="360" w:lineRule="auto"/>
            </w:pPr>
            <w:r>
              <w:t>Required Cycle Time to ensure demand can be met (12 components)</w:t>
            </w:r>
          </w:p>
        </w:tc>
        <w:tc>
          <w:tcPr>
            <w:tcW w:w="2540" w:type="dxa"/>
          </w:tcPr>
          <w:p w:rsidR="006735F3" w:rsidRPr="005000C5" w:rsidRDefault="001170A5" w:rsidP="00235429">
            <w:pPr>
              <w:spacing w:line="360" w:lineRule="auto"/>
              <w:cnfStyle w:val="000000100000" w:firstRow="0" w:lastRow="0" w:firstColumn="0" w:lastColumn="0" w:oddVBand="0" w:evenVBand="0" w:oddHBand="1" w:evenHBand="0" w:firstRowFirstColumn="0" w:firstRowLastColumn="0" w:lastRowFirstColumn="0" w:lastRowLastColumn="0"/>
            </w:pPr>
            <w:r>
              <w:t>32</w:t>
            </w:r>
            <w:r w:rsidR="006735F3">
              <w:t xml:space="preserve"> minutes</w:t>
            </w:r>
          </w:p>
        </w:tc>
      </w:tr>
      <w:tr w:rsidR="006735F3" w:rsidTr="00235429">
        <w:tc>
          <w:tcPr>
            <w:cnfStyle w:val="001000000000" w:firstRow="0" w:lastRow="0" w:firstColumn="1" w:lastColumn="0" w:oddVBand="0" w:evenVBand="0" w:oddHBand="0" w:evenHBand="0" w:firstRowFirstColumn="0" w:firstRowLastColumn="0" w:lastRowFirstColumn="0" w:lastRowLastColumn="0"/>
            <w:tcW w:w="6970" w:type="dxa"/>
          </w:tcPr>
          <w:p w:rsidR="006735F3" w:rsidRDefault="006735F3" w:rsidP="00235429">
            <w:pPr>
              <w:spacing w:line="360" w:lineRule="auto"/>
            </w:pPr>
            <w:r>
              <w:t>Total Reduction in Cycle Time</w:t>
            </w:r>
          </w:p>
        </w:tc>
        <w:tc>
          <w:tcPr>
            <w:tcW w:w="2540" w:type="dxa"/>
          </w:tcPr>
          <w:p w:rsidR="006735F3" w:rsidRDefault="001170A5" w:rsidP="00DD5B00">
            <w:pPr>
              <w:spacing w:line="360" w:lineRule="auto"/>
              <w:cnfStyle w:val="000000000000" w:firstRow="0" w:lastRow="0" w:firstColumn="0" w:lastColumn="0" w:oddVBand="0" w:evenVBand="0" w:oddHBand="0" w:evenHBand="0" w:firstRowFirstColumn="0" w:firstRowLastColumn="0" w:lastRowFirstColumn="0" w:lastRowLastColumn="0"/>
            </w:pPr>
            <w:r>
              <w:t>8</w:t>
            </w:r>
            <w:r w:rsidR="00026F22">
              <w:t xml:space="preserve"> minutes</w:t>
            </w:r>
          </w:p>
        </w:tc>
      </w:tr>
    </w:tbl>
    <w:p w:rsidR="00BC3126" w:rsidRPr="006735F3" w:rsidRDefault="00026F22" w:rsidP="00026F22">
      <w:pPr>
        <w:pStyle w:val="Caption"/>
        <w:jc w:val="center"/>
        <w:rPr>
          <w:rFonts w:ascii="Arial" w:hAnsi="Arial" w:cs="Arial"/>
        </w:rPr>
      </w:pPr>
      <w:bookmarkStart w:id="96" w:name="_Toc134621857"/>
      <w:r>
        <w:t xml:space="preserve">Table </w:t>
      </w:r>
      <w:fldSimple w:instr=" SEQ Table \* ARABIC ">
        <w:r w:rsidR="00A16502">
          <w:rPr>
            <w:noProof/>
          </w:rPr>
          <w:t>3</w:t>
        </w:r>
      </w:fldSimple>
      <w:r>
        <w:t xml:space="preserve"> - Intec Robot Cycle Time reduction to meet Demand</w:t>
      </w:r>
      <w:bookmarkEnd w:id="96"/>
    </w:p>
    <w:p w:rsidR="002D2C3C" w:rsidRDefault="002D2C3C" w:rsidP="00BC3126"/>
    <w:p w:rsidR="00FA7FCD" w:rsidRDefault="00FA7FCD" w:rsidP="00BC3126"/>
    <w:p w:rsidR="00FA7FCD" w:rsidRDefault="00FA7FCD" w:rsidP="00BC3126"/>
    <w:p w:rsidR="00F8099C" w:rsidRDefault="00F8099C" w:rsidP="00A64500">
      <w:pPr>
        <w:pStyle w:val="Heading2"/>
        <w:rPr>
          <w:rFonts w:ascii="Arial" w:hAnsi="Arial" w:cs="Arial"/>
          <w:color w:val="auto"/>
        </w:rPr>
      </w:pPr>
      <w:bookmarkStart w:id="97" w:name="_Toc134623515"/>
      <w:r w:rsidRPr="00F8099C">
        <w:rPr>
          <w:rFonts w:ascii="Arial" w:hAnsi="Arial" w:cs="Arial"/>
          <w:color w:val="auto"/>
        </w:rPr>
        <w:t>3.8 Project Charter</w:t>
      </w:r>
      <w:bookmarkEnd w:id="97"/>
    </w:p>
    <w:p w:rsidR="007D4802" w:rsidRDefault="007D4802" w:rsidP="00BC3126"/>
    <w:p w:rsidR="007D4802" w:rsidRDefault="00FA7FCD" w:rsidP="00BC3126">
      <w:r>
        <w:rPr>
          <w:noProof/>
          <w:lang w:eastAsia="en-GB"/>
        </w:rPr>
        <w:drawing>
          <wp:inline distT="0" distB="0" distL="0" distR="0" wp14:anchorId="5CEEABBC" wp14:editId="14345064">
            <wp:extent cx="6509058" cy="7077693"/>
            <wp:effectExtent l="76200" t="76200" r="139700" b="14287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512980" cy="708195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7D4802" w:rsidRDefault="00B94A55" w:rsidP="0091235E">
      <w:pPr>
        <w:pStyle w:val="Caption"/>
        <w:jc w:val="center"/>
      </w:pPr>
      <w:bookmarkStart w:id="98" w:name="_Toc134621875"/>
      <w:r>
        <w:t xml:space="preserve">Figure </w:t>
      </w:r>
      <w:fldSimple w:instr=" SEQ Figure \* ARABIC ">
        <w:r w:rsidR="00FA7FCD">
          <w:rPr>
            <w:noProof/>
          </w:rPr>
          <w:t>13</w:t>
        </w:r>
      </w:fldSimple>
      <w:r>
        <w:t xml:space="preserve"> - Project Charter Part A</w:t>
      </w:r>
      <w:bookmarkEnd w:id="98"/>
    </w:p>
    <w:p w:rsidR="00FA7FCD" w:rsidRPr="00FA7FCD" w:rsidRDefault="00FA7FCD" w:rsidP="00FA7FCD"/>
    <w:p w:rsidR="00F65A8E" w:rsidRDefault="00F8099C" w:rsidP="00F8099C">
      <w:pPr>
        <w:pStyle w:val="Heading1"/>
        <w:rPr>
          <w:rFonts w:ascii="Arial" w:hAnsi="Arial" w:cs="Arial"/>
          <w:color w:val="auto"/>
        </w:rPr>
      </w:pPr>
      <w:bookmarkStart w:id="99" w:name="_Toc134623516"/>
      <w:r>
        <w:rPr>
          <w:rFonts w:ascii="Arial" w:hAnsi="Arial" w:cs="Arial"/>
          <w:color w:val="auto"/>
        </w:rPr>
        <w:lastRenderedPageBreak/>
        <w:t xml:space="preserve">Chapter 4. </w:t>
      </w:r>
      <w:r w:rsidR="00F65A8E">
        <w:rPr>
          <w:rFonts w:ascii="Arial" w:hAnsi="Arial" w:cs="Arial"/>
          <w:color w:val="auto"/>
        </w:rPr>
        <w:t>Measure Phase</w:t>
      </w:r>
      <w:bookmarkEnd w:id="99"/>
    </w:p>
    <w:p w:rsidR="004B4C29" w:rsidRDefault="004B4C29" w:rsidP="004B4C29"/>
    <w:p w:rsidR="004B4C29" w:rsidRPr="00F8099C" w:rsidRDefault="00F8099C" w:rsidP="00F8099C">
      <w:pPr>
        <w:pStyle w:val="Heading2"/>
        <w:spacing w:line="360" w:lineRule="auto"/>
        <w:rPr>
          <w:rFonts w:ascii="Arial" w:hAnsi="Arial" w:cs="Arial"/>
          <w:color w:val="auto"/>
        </w:rPr>
      </w:pPr>
      <w:bookmarkStart w:id="100" w:name="_Toc134623517"/>
      <w:r w:rsidRPr="00F8099C">
        <w:rPr>
          <w:rFonts w:ascii="Arial" w:hAnsi="Arial" w:cs="Arial"/>
          <w:color w:val="auto"/>
        </w:rPr>
        <w:t xml:space="preserve">4.1 </w:t>
      </w:r>
      <w:r w:rsidR="004B4C29" w:rsidRPr="00F8099C">
        <w:rPr>
          <w:rFonts w:ascii="Arial" w:hAnsi="Arial" w:cs="Arial"/>
          <w:color w:val="auto"/>
        </w:rPr>
        <w:t>Purpose of the Measure Phase</w:t>
      </w:r>
      <w:bookmarkEnd w:id="100"/>
    </w:p>
    <w:p w:rsidR="008C2E58" w:rsidRDefault="00235429" w:rsidP="008C2E58">
      <w:pPr>
        <w:spacing w:line="360" w:lineRule="auto"/>
        <w:rPr>
          <w:rFonts w:ascii="Arial" w:hAnsi="Arial" w:cs="Arial"/>
        </w:rPr>
      </w:pPr>
      <w:r w:rsidRPr="00235429">
        <w:rPr>
          <w:rFonts w:ascii="Arial" w:hAnsi="Arial" w:cs="Arial"/>
        </w:rPr>
        <w:t xml:space="preserve">The purpose of the Measure phase in the DMAIC improvement methodology is to establish a baseline performance of the process to be improved through the collection and analysis of data </w:t>
      </w:r>
      <w:sdt>
        <w:sdtPr>
          <w:rPr>
            <w:rFonts w:ascii="Arial" w:hAnsi="Arial" w:cs="Arial"/>
          </w:rPr>
          <w:id w:val="-1670700563"/>
          <w:citation/>
        </w:sdtPr>
        <w:sdtContent>
          <w:r>
            <w:rPr>
              <w:rFonts w:ascii="Arial" w:hAnsi="Arial" w:cs="Arial"/>
            </w:rPr>
            <w:fldChar w:fldCharType="begin"/>
          </w:r>
          <w:r>
            <w:rPr>
              <w:rFonts w:ascii="Arial" w:hAnsi="Arial" w:cs="Arial"/>
            </w:rPr>
            <w:instrText xml:space="preserve"> CITATION Dou09 \l 2057 </w:instrText>
          </w:r>
          <w:r>
            <w:rPr>
              <w:rFonts w:ascii="Arial" w:hAnsi="Arial" w:cs="Arial"/>
            </w:rPr>
            <w:fldChar w:fldCharType="separate"/>
          </w:r>
          <w:r w:rsidR="00905523" w:rsidRPr="00905523">
            <w:rPr>
              <w:rFonts w:ascii="Arial" w:hAnsi="Arial" w:cs="Arial"/>
              <w:noProof/>
            </w:rPr>
            <w:t>(Montgomery, 2009)</w:t>
          </w:r>
          <w:r>
            <w:rPr>
              <w:rFonts w:ascii="Arial" w:hAnsi="Arial" w:cs="Arial"/>
            </w:rPr>
            <w:fldChar w:fldCharType="end"/>
          </w:r>
        </w:sdtContent>
      </w:sdt>
      <w:r w:rsidR="00F55155">
        <w:rPr>
          <w:rFonts w:ascii="Arial" w:hAnsi="Arial" w:cs="Arial"/>
        </w:rPr>
        <w:t xml:space="preserve">. </w:t>
      </w:r>
      <w:r w:rsidRPr="00F55155">
        <w:rPr>
          <w:rFonts w:ascii="Arial" w:hAnsi="Arial" w:cs="Arial"/>
        </w:rPr>
        <w:t>During this phase, process performance is measured to determine the proc</w:t>
      </w:r>
      <w:r w:rsidR="00F65EE0">
        <w:rPr>
          <w:rFonts w:ascii="Arial" w:hAnsi="Arial" w:cs="Arial"/>
        </w:rPr>
        <w:t xml:space="preserve">ess's stability and capability </w:t>
      </w:r>
      <w:sdt>
        <w:sdtPr>
          <w:rPr>
            <w:rFonts w:ascii="Arial" w:hAnsi="Arial" w:cs="Arial"/>
          </w:rPr>
          <w:id w:val="637847706"/>
          <w:citation/>
        </w:sdtPr>
        <w:sdtContent>
          <w:r w:rsidR="00F65EE0">
            <w:rPr>
              <w:rFonts w:ascii="Arial" w:hAnsi="Arial" w:cs="Arial"/>
            </w:rPr>
            <w:fldChar w:fldCharType="begin"/>
          </w:r>
          <w:r w:rsidR="00F65EE0">
            <w:rPr>
              <w:rFonts w:ascii="Arial" w:hAnsi="Arial" w:cs="Arial"/>
            </w:rPr>
            <w:instrText xml:space="preserve"> CITATION EVG11 \l 2057 </w:instrText>
          </w:r>
          <w:r w:rsidR="00F65EE0">
            <w:rPr>
              <w:rFonts w:ascii="Arial" w:hAnsi="Arial" w:cs="Arial"/>
            </w:rPr>
            <w:fldChar w:fldCharType="separate"/>
          </w:r>
          <w:r w:rsidR="00905523" w:rsidRPr="00905523">
            <w:rPr>
              <w:rFonts w:ascii="Arial" w:hAnsi="Arial" w:cs="Arial"/>
              <w:noProof/>
            </w:rPr>
            <w:t>(E. V. Gijo, 2011)</w:t>
          </w:r>
          <w:r w:rsidR="00F65EE0">
            <w:rPr>
              <w:rFonts w:ascii="Arial" w:hAnsi="Arial" w:cs="Arial"/>
            </w:rPr>
            <w:fldChar w:fldCharType="end"/>
          </w:r>
        </w:sdtContent>
      </w:sdt>
      <w:r w:rsidR="00F65EE0">
        <w:rPr>
          <w:rFonts w:ascii="Arial" w:hAnsi="Arial" w:cs="Arial"/>
        </w:rPr>
        <w:t xml:space="preserve">. </w:t>
      </w:r>
      <w:r w:rsidRPr="00F55155">
        <w:rPr>
          <w:rFonts w:ascii="Arial" w:hAnsi="Arial" w:cs="Arial"/>
        </w:rPr>
        <w:t xml:space="preserve">The data collected during the Measure phase is used to validate the problem statement, confirm the project goals and objectives, and identify </w:t>
      </w:r>
      <w:r w:rsidR="00F65EE0">
        <w:rPr>
          <w:rFonts w:ascii="Arial" w:hAnsi="Arial" w:cs="Arial"/>
        </w:rPr>
        <w:t xml:space="preserve">the root causes of the problem </w:t>
      </w:r>
      <w:sdt>
        <w:sdtPr>
          <w:rPr>
            <w:rFonts w:ascii="Arial" w:hAnsi="Arial" w:cs="Arial"/>
          </w:rPr>
          <w:id w:val="-1926405433"/>
          <w:citation/>
        </w:sdtPr>
        <w:sdtContent>
          <w:r w:rsidR="00F65EE0">
            <w:rPr>
              <w:rFonts w:ascii="Arial" w:hAnsi="Arial" w:cs="Arial"/>
            </w:rPr>
            <w:fldChar w:fldCharType="begin"/>
          </w:r>
          <w:r w:rsidR="00F65EE0">
            <w:rPr>
              <w:rFonts w:ascii="Arial" w:hAnsi="Arial" w:cs="Arial"/>
            </w:rPr>
            <w:instrText xml:space="preserve"> CITATION Tho02 \l 2057 </w:instrText>
          </w:r>
          <w:r w:rsidR="00F65EE0">
            <w:rPr>
              <w:rFonts w:ascii="Arial" w:hAnsi="Arial" w:cs="Arial"/>
            </w:rPr>
            <w:fldChar w:fldCharType="separate"/>
          </w:r>
          <w:r w:rsidR="00905523" w:rsidRPr="00905523">
            <w:rPr>
              <w:rFonts w:ascii="Arial" w:hAnsi="Arial" w:cs="Arial"/>
              <w:noProof/>
            </w:rPr>
            <w:t>(Thomas Pyzdek, 2002)</w:t>
          </w:r>
          <w:r w:rsidR="00F65EE0">
            <w:rPr>
              <w:rFonts w:ascii="Arial" w:hAnsi="Arial" w:cs="Arial"/>
            </w:rPr>
            <w:fldChar w:fldCharType="end"/>
          </w:r>
        </w:sdtContent>
      </w:sdt>
      <w:r w:rsidRPr="00F55155">
        <w:rPr>
          <w:rFonts w:ascii="Arial" w:hAnsi="Arial" w:cs="Arial"/>
        </w:rPr>
        <w:t>.</w:t>
      </w:r>
    </w:p>
    <w:p w:rsidR="00235429" w:rsidRPr="008C2E58" w:rsidRDefault="00235429" w:rsidP="00971FA1">
      <w:pPr>
        <w:spacing w:line="360" w:lineRule="auto"/>
        <w:rPr>
          <w:rFonts w:ascii="Arial" w:hAnsi="Arial" w:cs="Arial"/>
        </w:rPr>
      </w:pPr>
      <w:r w:rsidRPr="008C2E58">
        <w:rPr>
          <w:rFonts w:ascii="Arial" w:hAnsi="Arial" w:cs="Arial"/>
        </w:rPr>
        <w:t xml:space="preserve">The Measure phase is a critical step in the DMAIC methodology, as it provides the foundation for </w:t>
      </w:r>
      <w:r w:rsidR="00544854">
        <w:rPr>
          <w:rFonts w:ascii="Arial" w:hAnsi="Arial" w:cs="Arial"/>
        </w:rPr>
        <w:t xml:space="preserve">subsequent improvement efforts </w:t>
      </w:r>
      <w:sdt>
        <w:sdtPr>
          <w:rPr>
            <w:rFonts w:ascii="Arial" w:hAnsi="Arial" w:cs="Arial"/>
          </w:rPr>
          <w:id w:val="-362296016"/>
          <w:citation/>
        </w:sdtPr>
        <w:sdtContent>
          <w:r w:rsidR="00544854">
            <w:rPr>
              <w:rFonts w:ascii="Arial" w:hAnsi="Arial" w:cs="Arial"/>
            </w:rPr>
            <w:fldChar w:fldCharType="begin"/>
          </w:r>
          <w:r w:rsidR="00544854">
            <w:rPr>
              <w:rFonts w:ascii="Arial" w:hAnsi="Arial" w:cs="Arial"/>
            </w:rPr>
            <w:instrText xml:space="preserve"> CITATION Cha04 \l 2057 </w:instrText>
          </w:r>
          <w:r w:rsidR="00544854">
            <w:rPr>
              <w:rFonts w:ascii="Arial" w:hAnsi="Arial" w:cs="Arial"/>
            </w:rPr>
            <w:fldChar w:fldCharType="separate"/>
          </w:r>
          <w:r w:rsidR="00905523" w:rsidRPr="00905523">
            <w:rPr>
              <w:rFonts w:ascii="Arial" w:hAnsi="Arial" w:cs="Arial"/>
              <w:noProof/>
            </w:rPr>
            <w:t>(Chase, 2004)</w:t>
          </w:r>
          <w:r w:rsidR="00544854">
            <w:rPr>
              <w:rFonts w:ascii="Arial" w:hAnsi="Arial" w:cs="Arial"/>
            </w:rPr>
            <w:fldChar w:fldCharType="end"/>
          </w:r>
        </w:sdtContent>
      </w:sdt>
      <w:r w:rsidRPr="008C2E58">
        <w:rPr>
          <w:rFonts w:ascii="Arial" w:hAnsi="Arial" w:cs="Arial"/>
        </w:rPr>
        <w:t xml:space="preserve">The data collected and </w:t>
      </w:r>
      <w:r w:rsidR="00C76584" w:rsidRPr="008C2E58">
        <w:rPr>
          <w:rFonts w:ascii="Arial" w:hAnsi="Arial" w:cs="Arial"/>
        </w:rPr>
        <w:t>analysed</w:t>
      </w:r>
      <w:r w:rsidRPr="008C2E58">
        <w:rPr>
          <w:rFonts w:ascii="Arial" w:hAnsi="Arial" w:cs="Arial"/>
        </w:rPr>
        <w:t xml:space="preserve"> during this phase serve as a baseline for comparison to evaluate the effectiveness of any changes made during the subsequent </w:t>
      </w:r>
      <w:r w:rsidR="00C76584" w:rsidRPr="008C2E58">
        <w:rPr>
          <w:rFonts w:ascii="Arial" w:hAnsi="Arial" w:cs="Arial"/>
        </w:rPr>
        <w:t>Analyse</w:t>
      </w:r>
      <w:r w:rsidRPr="008C2E58">
        <w:rPr>
          <w:rFonts w:ascii="Arial" w:hAnsi="Arial" w:cs="Arial"/>
        </w:rPr>
        <w:t>, Improve, and Contr</w:t>
      </w:r>
      <w:r w:rsidR="001F4E2E">
        <w:rPr>
          <w:rFonts w:ascii="Arial" w:hAnsi="Arial" w:cs="Arial"/>
        </w:rPr>
        <w:t xml:space="preserve">ol phases of the DMAIC process </w:t>
      </w:r>
      <w:sdt>
        <w:sdtPr>
          <w:rPr>
            <w:rFonts w:ascii="Arial" w:hAnsi="Arial" w:cs="Arial"/>
          </w:rPr>
          <w:id w:val="-1073123792"/>
          <w:citation/>
        </w:sdtPr>
        <w:sdtContent>
          <w:r w:rsidR="001F4E2E">
            <w:rPr>
              <w:rFonts w:ascii="Arial" w:hAnsi="Arial" w:cs="Arial"/>
            </w:rPr>
            <w:fldChar w:fldCharType="begin"/>
          </w:r>
          <w:r w:rsidR="001F4E2E">
            <w:rPr>
              <w:rFonts w:ascii="Arial" w:hAnsi="Arial" w:cs="Arial"/>
            </w:rPr>
            <w:instrText xml:space="preserve"> CITATION Tho02 \l 2057 </w:instrText>
          </w:r>
          <w:r w:rsidR="001F4E2E">
            <w:rPr>
              <w:rFonts w:ascii="Arial" w:hAnsi="Arial" w:cs="Arial"/>
            </w:rPr>
            <w:fldChar w:fldCharType="separate"/>
          </w:r>
          <w:r w:rsidR="00905523" w:rsidRPr="00905523">
            <w:rPr>
              <w:rFonts w:ascii="Arial" w:hAnsi="Arial" w:cs="Arial"/>
              <w:noProof/>
            </w:rPr>
            <w:t>(Thomas Pyzdek, 2002)</w:t>
          </w:r>
          <w:r w:rsidR="001F4E2E">
            <w:rPr>
              <w:rFonts w:ascii="Arial" w:hAnsi="Arial" w:cs="Arial"/>
            </w:rPr>
            <w:fldChar w:fldCharType="end"/>
          </w:r>
        </w:sdtContent>
      </w:sdt>
      <w:r w:rsidR="001F4E2E">
        <w:rPr>
          <w:rFonts w:ascii="Arial" w:hAnsi="Arial" w:cs="Arial"/>
        </w:rPr>
        <w:t>.</w:t>
      </w:r>
    </w:p>
    <w:p w:rsidR="00235429" w:rsidRDefault="00235429" w:rsidP="00235429"/>
    <w:p w:rsidR="004B4C29" w:rsidRPr="002D3806" w:rsidRDefault="002D3806" w:rsidP="002D3806">
      <w:pPr>
        <w:pStyle w:val="Heading2"/>
        <w:spacing w:line="360" w:lineRule="auto"/>
        <w:rPr>
          <w:rFonts w:ascii="Arial" w:hAnsi="Arial" w:cs="Arial"/>
          <w:color w:val="auto"/>
        </w:rPr>
      </w:pPr>
      <w:bookmarkStart w:id="101" w:name="_Toc134623518"/>
      <w:r w:rsidRPr="002D3806">
        <w:rPr>
          <w:rFonts w:ascii="Arial" w:hAnsi="Arial" w:cs="Arial"/>
          <w:color w:val="auto"/>
        </w:rPr>
        <w:t xml:space="preserve">4.2 </w:t>
      </w:r>
      <w:r w:rsidR="004B4C29" w:rsidRPr="002D3806">
        <w:rPr>
          <w:rFonts w:ascii="Arial" w:hAnsi="Arial" w:cs="Arial"/>
          <w:color w:val="auto"/>
        </w:rPr>
        <w:t>Process Evaluation</w:t>
      </w:r>
      <w:bookmarkEnd w:id="101"/>
    </w:p>
    <w:p w:rsidR="000A114F" w:rsidRDefault="00704657" w:rsidP="00971FA1">
      <w:pPr>
        <w:spacing w:line="360" w:lineRule="auto"/>
        <w:rPr>
          <w:rFonts w:ascii="Arial" w:hAnsi="Arial" w:cs="Arial"/>
        </w:rPr>
      </w:pPr>
      <w:r>
        <w:rPr>
          <w:rFonts w:ascii="Arial" w:hAnsi="Arial" w:cs="Arial"/>
        </w:rPr>
        <w:t xml:space="preserve">The primary </w:t>
      </w:r>
      <w:r w:rsidR="00FA5BB8">
        <w:rPr>
          <w:rFonts w:ascii="Arial" w:hAnsi="Arial" w:cs="Arial"/>
        </w:rPr>
        <w:t>purpose</w:t>
      </w:r>
      <w:r>
        <w:rPr>
          <w:rFonts w:ascii="Arial" w:hAnsi="Arial" w:cs="Arial"/>
        </w:rPr>
        <w:t xml:space="preserve"> of the Intec Robot</w:t>
      </w:r>
      <w:r w:rsidR="00FA5BB8">
        <w:rPr>
          <w:rFonts w:ascii="Arial" w:hAnsi="Arial" w:cs="Arial"/>
        </w:rPr>
        <w:t xml:space="preserve"> process</w:t>
      </w:r>
      <w:r>
        <w:rPr>
          <w:rFonts w:ascii="Arial" w:hAnsi="Arial" w:cs="Arial"/>
        </w:rPr>
        <w:t xml:space="preserve"> is to reduce the average</w:t>
      </w:r>
      <w:r w:rsidR="00FA5BB8">
        <w:rPr>
          <w:rFonts w:ascii="Arial" w:hAnsi="Arial" w:cs="Arial"/>
        </w:rPr>
        <w:t xml:space="preserve"> surface</w:t>
      </w:r>
      <w:r>
        <w:rPr>
          <w:rFonts w:ascii="Arial" w:hAnsi="Arial" w:cs="Arial"/>
        </w:rPr>
        <w:t xml:space="preserve"> roughness of the </w:t>
      </w:r>
      <w:proofErr w:type="spellStart"/>
      <w:r>
        <w:rPr>
          <w:rFonts w:ascii="Arial" w:hAnsi="Arial" w:cs="Arial"/>
        </w:rPr>
        <w:t>tibial</w:t>
      </w:r>
      <w:proofErr w:type="spellEnd"/>
      <w:r>
        <w:rPr>
          <w:rFonts w:ascii="Arial" w:hAnsi="Arial" w:cs="Arial"/>
        </w:rPr>
        <w:t xml:space="preserve"> tray to the drawing tolerance. </w:t>
      </w:r>
    </w:p>
    <w:p w:rsidR="00217B51" w:rsidRPr="00285C8E" w:rsidRDefault="00971FA1" w:rsidP="00971FA1">
      <w:pPr>
        <w:spacing w:line="360" w:lineRule="auto"/>
        <w:rPr>
          <w:rFonts w:ascii="Arial" w:hAnsi="Arial" w:cs="Arial"/>
        </w:rPr>
      </w:pPr>
      <w:r w:rsidRPr="00971FA1">
        <w:rPr>
          <w:rFonts w:ascii="Arial" w:hAnsi="Arial" w:cs="Arial"/>
        </w:rPr>
        <w:t xml:space="preserve">Medical devices, such as </w:t>
      </w:r>
      <w:proofErr w:type="spellStart"/>
      <w:r w:rsidRPr="00971FA1">
        <w:rPr>
          <w:rFonts w:ascii="Arial" w:hAnsi="Arial" w:cs="Arial"/>
        </w:rPr>
        <w:t>tibial</w:t>
      </w:r>
      <w:proofErr w:type="spellEnd"/>
      <w:r w:rsidRPr="00971FA1">
        <w:rPr>
          <w:rFonts w:ascii="Arial" w:hAnsi="Arial" w:cs="Arial"/>
        </w:rPr>
        <w:t xml:space="preserve"> trays, are manufactured to </w:t>
      </w:r>
      <w:r w:rsidR="00737AD4">
        <w:rPr>
          <w:rFonts w:ascii="Arial" w:hAnsi="Arial" w:cs="Arial"/>
        </w:rPr>
        <w:t>specific</w:t>
      </w:r>
      <w:r w:rsidRPr="00971FA1">
        <w:rPr>
          <w:rFonts w:ascii="Arial" w:hAnsi="Arial" w:cs="Arial"/>
        </w:rPr>
        <w:t xml:space="preserve"> standards to ensure their safety and efficacy. One of the critical factors that impact the performance of medical devices is their surface finish. A mirror finish, character</w:t>
      </w:r>
      <w:r w:rsidR="002844B8">
        <w:rPr>
          <w:rFonts w:ascii="Arial" w:hAnsi="Arial" w:cs="Arial"/>
        </w:rPr>
        <w:t>is</w:t>
      </w:r>
      <w:r w:rsidRPr="00971FA1">
        <w:rPr>
          <w:rFonts w:ascii="Arial" w:hAnsi="Arial" w:cs="Arial"/>
        </w:rPr>
        <w:t>ed by a smooth and polished surface, is often required for medical devices as it has several advantages</w:t>
      </w:r>
      <w:r w:rsidR="00246D3A">
        <w:rPr>
          <w:rFonts w:ascii="Arial" w:hAnsi="Arial" w:cs="Arial"/>
        </w:rPr>
        <w:t xml:space="preserve"> which can be found in Table </w:t>
      </w:r>
      <w:r w:rsidR="00B97A04">
        <w:rPr>
          <w:rFonts w:ascii="Arial" w:hAnsi="Arial" w:cs="Arial"/>
        </w:rPr>
        <w:t>4</w:t>
      </w:r>
      <w:r w:rsidR="00246D3A">
        <w:rPr>
          <w:rFonts w:ascii="Arial" w:hAnsi="Arial" w:cs="Arial"/>
        </w:rPr>
        <w:t>.</w:t>
      </w:r>
      <w:r w:rsidR="00B97A04">
        <w:rPr>
          <w:rFonts w:ascii="Arial" w:hAnsi="Arial" w:cs="Arial"/>
        </w:rPr>
        <w:t xml:space="preserve"> </w:t>
      </w:r>
      <w:sdt>
        <w:sdtPr>
          <w:rPr>
            <w:rFonts w:ascii="Arial" w:hAnsi="Arial" w:cs="Arial"/>
          </w:rPr>
          <w:id w:val="1432156480"/>
          <w:citation/>
        </w:sdtPr>
        <w:sdtContent>
          <w:r w:rsidR="003841EF">
            <w:rPr>
              <w:rFonts w:ascii="Arial" w:hAnsi="Arial" w:cs="Arial"/>
            </w:rPr>
            <w:fldChar w:fldCharType="begin"/>
          </w:r>
          <w:r w:rsidR="003841EF">
            <w:rPr>
              <w:rFonts w:ascii="Arial" w:hAnsi="Arial" w:cs="Arial"/>
            </w:rPr>
            <w:instrText xml:space="preserve"> CITATION Adr21 \l 2057 </w:instrText>
          </w:r>
          <w:r w:rsidR="003841EF">
            <w:rPr>
              <w:rFonts w:ascii="Arial" w:hAnsi="Arial" w:cs="Arial"/>
            </w:rPr>
            <w:fldChar w:fldCharType="separate"/>
          </w:r>
          <w:r w:rsidR="00905523" w:rsidRPr="00905523">
            <w:rPr>
              <w:rFonts w:ascii="Arial" w:hAnsi="Arial" w:cs="Arial"/>
              <w:noProof/>
            </w:rPr>
            <w:t>(Crisbasan, 2021)</w:t>
          </w:r>
          <w:r w:rsidR="003841EF">
            <w:rPr>
              <w:rFonts w:ascii="Arial" w:hAnsi="Arial" w:cs="Arial"/>
            </w:rPr>
            <w:fldChar w:fldCharType="end"/>
          </w:r>
        </w:sdtContent>
      </w:sdt>
      <w:r w:rsidR="00FA7FCD">
        <w:rPr>
          <w:rFonts w:ascii="Arial" w:hAnsi="Arial" w:cs="Arial"/>
        </w:rPr>
        <w:t xml:space="preserve"> Moreover, Figure 14</w:t>
      </w:r>
      <w:r w:rsidR="004B7E71">
        <w:rPr>
          <w:rFonts w:ascii="Arial" w:hAnsi="Arial" w:cs="Arial"/>
        </w:rPr>
        <w:t xml:space="preserve"> </w:t>
      </w:r>
      <w:r w:rsidR="00514425">
        <w:rPr>
          <w:rFonts w:ascii="Arial" w:hAnsi="Arial" w:cs="Arial"/>
        </w:rPr>
        <w:t>illustrates</w:t>
      </w:r>
      <w:r w:rsidR="004B7E71">
        <w:rPr>
          <w:rFonts w:ascii="Arial" w:hAnsi="Arial" w:cs="Arial"/>
        </w:rPr>
        <w:t xml:space="preserve"> the specification, which is 0.05</w:t>
      </w:r>
      <w:r w:rsidR="004B7E71" w:rsidRPr="004B7E71">
        <w:rPr>
          <w:rFonts w:ascii="Arial" w:hAnsi="Arial" w:cs="Arial"/>
        </w:rPr>
        <w:t>µm</w:t>
      </w:r>
      <w:r w:rsidR="00B82217">
        <w:rPr>
          <w:rFonts w:ascii="Arial" w:hAnsi="Arial" w:cs="Arial"/>
        </w:rPr>
        <w:t xml:space="preserve"> (+0.00</w:t>
      </w:r>
      <w:r w:rsidR="00B82217" w:rsidRPr="00B82217">
        <w:rPr>
          <w:rFonts w:ascii="Arial" w:hAnsi="Arial" w:cs="Arial"/>
        </w:rPr>
        <w:t xml:space="preserve"> </w:t>
      </w:r>
      <w:r w:rsidR="00B82217" w:rsidRPr="004B7E71">
        <w:rPr>
          <w:rFonts w:ascii="Arial" w:hAnsi="Arial" w:cs="Arial"/>
        </w:rPr>
        <w:t>µm</w:t>
      </w:r>
      <w:r w:rsidR="00B82217">
        <w:rPr>
          <w:rFonts w:ascii="Arial" w:hAnsi="Arial" w:cs="Arial"/>
        </w:rPr>
        <w:t xml:space="preserve"> / -0.05</w:t>
      </w:r>
      <w:r w:rsidR="00B82217" w:rsidRPr="00B82217">
        <w:rPr>
          <w:rFonts w:ascii="Arial" w:hAnsi="Arial" w:cs="Arial"/>
        </w:rPr>
        <w:t xml:space="preserve"> </w:t>
      </w:r>
      <w:r w:rsidR="00B82217" w:rsidRPr="004B7E71">
        <w:rPr>
          <w:rFonts w:ascii="Arial" w:hAnsi="Arial" w:cs="Arial"/>
        </w:rPr>
        <w:t>µm</w:t>
      </w:r>
      <w:r w:rsidR="00B82217">
        <w:rPr>
          <w:rFonts w:ascii="Arial" w:hAnsi="Arial" w:cs="Arial"/>
        </w:rPr>
        <w:t>)</w:t>
      </w:r>
      <w:r w:rsidR="00485961">
        <w:rPr>
          <w:rFonts w:ascii="Arial" w:hAnsi="Arial" w:cs="Arial"/>
        </w:rPr>
        <w:t>.</w:t>
      </w:r>
    </w:p>
    <w:tbl>
      <w:tblPr>
        <w:tblStyle w:val="GridTable6Colorful-Accent5"/>
        <w:tblW w:w="10343" w:type="dxa"/>
        <w:tblLook w:val="04A0" w:firstRow="1" w:lastRow="0" w:firstColumn="1" w:lastColumn="0" w:noHBand="0" w:noVBand="1"/>
      </w:tblPr>
      <w:tblGrid>
        <w:gridCol w:w="2405"/>
        <w:gridCol w:w="7938"/>
      </w:tblGrid>
      <w:tr w:rsidR="00246D3A" w:rsidTr="00CA69F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43" w:type="dxa"/>
            <w:gridSpan w:val="2"/>
          </w:tcPr>
          <w:p w:rsidR="00246D3A" w:rsidRPr="005000C5" w:rsidRDefault="00246D3A" w:rsidP="00B97A04">
            <w:pPr>
              <w:spacing w:line="360" w:lineRule="auto"/>
              <w:jc w:val="center"/>
              <w:rPr>
                <w:b w:val="0"/>
              </w:rPr>
            </w:pPr>
            <w:r>
              <w:t>Advantages of Mirror Finish in Medical Devices</w:t>
            </w:r>
          </w:p>
        </w:tc>
      </w:tr>
      <w:tr w:rsidR="00246D3A" w:rsidTr="00CA69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rsidR="00246D3A" w:rsidRDefault="00246D3A" w:rsidP="00763469">
            <w:pPr>
              <w:spacing w:line="360" w:lineRule="auto"/>
            </w:pPr>
            <w:r>
              <w:t>Reduced Friction</w:t>
            </w:r>
          </w:p>
        </w:tc>
        <w:tc>
          <w:tcPr>
            <w:tcW w:w="7938" w:type="dxa"/>
          </w:tcPr>
          <w:p w:rsidR="00246D3A" w:rsidRDefault="00246D3A" w:rsidP="00246D3A">
            <w:pPr>
              <w:cnfStyle w:val="000000100000" w:firstRow="0" w:lastRow="0" w:firstColumn="0" w:lastColumn="0" w:oddVBand="0" w:evenVBand="0" w:oddHBand="1" w:evenHBand="0" w:firstRowFirstColumn="0" w:firstRowLastColumn="0" w:lastRowFirstColumn="0" w:lastRowLastColumn="0"/>
            </w:pPr>
            <w:r>
              <w:t>A smooth surface finish reduces friction, which is essential for medical devices that come into contact with tissues, fluids, or other surfaces. Reduced friction minim</w:t>
            </w:r>
            <w:r w:rsidR="002844B8">
              <w:t>is</w:t>
            </w:r>
            <w:r>
              <w:t>es the risk of damage or wear to the device and ensures that it functions optimally.</w:t>
            </w:r>
          </w:p>
          <w:p w:rsidR="00246D3A" w:rsidRPr="005000C5" w:rsidRDefault="00246D3A" w:rsidP="00763469">
            <w:pPr>
              <w:spacing w:line="360" w:lineRule="auto"/>
              <w:cnfStyle w:val="000000100000" w:firstRow="0" w:lastRow="0" w:firstColumn="0" w:lastColumn="0" w:oddVBand="0" w:evenVBand="0" w:oddHBand="1" w:evenHBand="0" w:firstRowFirstColumn="0" w:firstRowLastColumn="0" w:lastRowFirstColumn="0" w:lastRowLastColumn="0"/>
            </w:pPr>
          </w:p>
        </w:tc>
      </w:tr>
      <w:tr w:rsidR="00246D3A" w:rsidTr="00CA69FE">
        <w:tc>
          <w:tcPr>
            <w:cnfStyle w:val="001000000000" w:firstRow="0" w:lastRow="0" w:firstColumn="1" w:lastColumn="0" w:oddVBand="0" w:evenVBand="0" w:oddHBand="0" w:evenHBand="0" w:firstRowFirstColumn="0" w:firstRowLastColumn="0" w:lastRowFirstColumn="0" w:lastRowLastColumn="0"/>
            <w:tcW w:w="2405" w:type="dxa"/>
          </w:tcPr>
          <w:p w:rsidR="00246D3A" w:rsidRDefault="00246D3A" w:rsidP="00763469">
            <w:pPr>
              <w:spacing w:line="360" w:lineRule="auto"/>
            </w:pPr>
            <w:r>
              <w:t>Improved Cleanliness</w:t>
            </w:r>
          </w:p>
        </w:tc>
        <w:tc>
          <w:tcPr>
            <w:tcW w:w="7938" w:type="dxa"/>
          </w:tcPr>
          <w:p w:rsidR="00246D3A" w:rsidRDefault="00246D3A" w:rsidP="00246D3A">
            <w:pPr>
              <w:cnfStyle w:val="000000000000" w:firstRow="0" w:lastRow="0" w:firstColumn="0" w:lastColumn="0" w:oddVBand="0" w:evenVBand="0" w:oddHBand="0" w:evenHBand="0" w:firstRowFirstColumn="0" w:firstRowLastColumn="0" w:lastRowFirstColumn="0" w:lastRowLastColumn="0"/>
            </w:pPr>
            <w:r>
              <w:t xml:space="preserve">A mirror finish makes the surface of medical devices easier to clean and disinfect. The absence of microscopic crevices and pits that can </w:t>
            </w:r>
            <w:r w:rsidR="00C76584">
              <w:t>harbour</w:t>
            </w:r>
            <w:r>
              <w:t xml:space="preserve"> bacteria and other pathogens reduces the risk of infection and contamination.</w:t>
            </w:r>
          </w:p>
          <w:p w:rsidR="00246D3A" w:rsidRDefault="00246D3A" w:rsidP="00763469">
            <w:pPr>
              <w:spacing w:line="360" w:lineRule="auto"/>
              <w:cnfStyle w:val="000000000000" w:firstRow="0" w:lastRow="0" w:firstColumn="0" w:lastColumn="0" w:oddVBand="0" w:evenVBand="0" w:oddHBand="0" w:evenHBand="0" w:firstRowFirstColumn="0" w:firstRowLastColumn="0" w:lastRowFirstColumn="0" w:lastRowLastColumn="0"/>
            </w:pPr>
          </w:p>
        </w:tc>
      </w:tr>
      <w:tr w:rsidR="00246D3A" w:rsidTr="00CA69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rsidR="00246D3A" w:rsidRDefault="00246D3A" w:rsidP="00763469">
            <w:pPr>
              <w:spacing w:line="360" w:lineRule="auto"/>
            </w:pPr>
            <w:r>
              <w:t>Enhanced Biocompatibility</w:t>
            </w:r>
          </w:p>
        </w:tc>
        <w:tc>
          <w:tcPr>
            <w:tcW w:w="7938" w:type="dxa"/>
          </w:tcPr>
          <w:p w:rsidR="00246D3A" w:rsidRDefault="00246D3A" w:rsidP="00246D3A">
            <w:pPr>
              <w:cnfStyle w:val="000000100000" w:firstRow="0" w:lastRow="0" w:firstColumn="0" w:lastColumn="0" w:oddVBand="0" w:evenVBand="0" w:oddHBand="1" w:evenHBand="0" w:firstRowFirstColumn="0" w:firstRowLastColumn="0" w:lastRowFirstColumn="0" w:lastRowLastColumn="0"/>
            </w:pPr>
            <w:r>
              <w:t>The surface finish of medical devices can affect their biocompatibility, which is the ability of the device to interact with living tissue without causing an adverse reaction. A mirror finish can improve biocompatibility by reducing the surface area and thereby reducing the amount of material that comes into contact with tissue or bodily fluids.</w:t>
            </w:r>
          </w:p>
        </w:tc>
      </w:tr>
    </w:tbl>
    <w:p w:rsidR="00376122" w:rsidRDefault="00B97A04" w:rsidP="007061E9">
      <w:pPr>
        <w:pStyle w:val="Caption"/>
        <w:jc w:val="center"/>
      </w:pPr>
      <w:bookmarkStart w:id="102" w:name="_Toc134621858"/>
      <w:r>
        <w:t xml:space="preserve">Table </w:t>
      </w:r>
      <w:fldSimple w:instr=" SEQ Table \* ARABIC ">
        <w:r w:rsidR="00A16502">
          <w:rPr>
            <w:noProof/>
          </w:rPr>
          <w:t>4</w:t>
        </w:r>
      </w:fldSimple>
      <w:r>
        <w:t xml:space="preserve"> - Advantages of Mirror Finish in Medical Devices</w:t>
      </w:r>
      <w:bookmarkEnd w:id="102"/>
    </w:p>
    <w:p w:rsidR="004B7E71" w:rsidRDefault="00F06D4B" w:rsidP="00A94933">
      <w:pPr>
        <w:spacing w:after="0" w:line="240" w:lineRule="auto"/>
        <w:jc w:val="center"/>
      </w:pPr>
      <w:r>
        <w:rPr>
          <w:noProof/>
          <w:lang w:eastAsia="en-GB"/>
        </w:rPr>
        <w:lastRenderedPageBreak/>
        <w:drawing>
          <wp:inline distT="0" distB="0" distL="0" distR="0" wp14:anchorId="7CF7FBE0" wp14:editId="62FF1F1B">
            <wp:extent cx="5637173" cy="2968831"/>
            <wp:effectExtent l="76200" t="76200" r="135255" b="13652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656988" cy="297926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60046A" w:rsidRDefault="0060046A" w:rsidP="0060046A">
      <w:pPr>
        <w:pStyle w:val="Caption"/>
        <w:jc w:val="center"/>
      </w:pPr>
      <w:bookmarkStart w:id="103" w:name="_Toc134621876"/>
      <w:r>
        <w:t xml:space="preserve">Figure </w:t>
      </w:r>
      <w:fldSimple w:instr=" SEQ Figure \* ARABIC ">
        <w:r w:rsidR="00326AFB">
          <w:rPr>
            <w:noProof/>
          </w:rPr>
          <w:t>14</w:t>
        </w:r>
      </w:fldSimple>
      <w:r>
        <w:t xml:space="preserve"> - Drawing specification of surface roughness</w:t>
      </w:r>
      <w:r w:rsidR="00A94933">
        <w:t xml:space="preserve"> </w:t>
      </w:r>
      <w:sdt>
        <w:sdtPr>
          <w:id w:val="2027754488"/>
          <w:citation/>
        </w:sdtPr>
        <w:sdtContent>
          <w:r w:rsidR="002B57D5">
            <w:fldChar w:fldCharType="begin"/>
          </w:r>
          <w:r w:rsidR="002B57D5">
            <w:instrText xml:space="preserve"> CITATION Zim15 \l 2057 </w:instrText>
          </w:r>
          <w:r w:rsidR="002B57D5">
            <w:fldChar w:fldCharType="separate"/>
          </w:r>
          <w:r w:rsidR="00905523" w:rsidRPr="00905523">
            <w:rPr>
              <w:noProof/>
            </w:rPr>
            <w:t>(Biomet, 2015)</w:t>
          </w:r>
          <w:r w:rsidR="002B57D5">
            <w:fldChar w:fldCharType="end"/>
          </w:r>
        </w:sdtContent>
      </w:sdt>
      <w:bookmarkEnd w:id="103"/>
    </w:p>
    <w:p w:rsidR="0060046A" w:rsidRPr="0060046A" w:rsidRDefault="0060046A" w:rsidP="0060046A"/>
    <w:p w:rsidR="00BC3126" w:rsidRDefault="00746788" w:rsidP="00746788">
      <w:pPr>
        <w:spacing w:line="360" w:lineRule="auto"/>
      </w:pPr>
      <w:r w:rsidRPr="00746788">
        <w:rPr>
          <w:rFonts w:ascii="Arial" w:hAnsi="Arial" w:cs="Arial"/>
        </w:rPr>
        <w:t xml:space="preserve">A comprehensive evaluation was carried out to assess the factors influencing the roughness of the </w:t>
      </w:r>
      <w:proofErr w:type="spellStart"/>
      <w:r w:rsidRPr="00746788">
        <w:rPr>
          <w:rFonts w:ascii="Arial" w:hAnsi="Arial" w:cs="Arial"/>
        </w:rPr>
        <w:t>Tibi</w:t>
      </w:r>
      <w:r w:rsidR="00B82217">
        <w:rPr>
          <w:rFonts w:ascii="Arial" w:hAnsi="Arial" w:cs="Arial"/>
        </w:rPr>
        <w:t>a</w:t>
      </w:r>
      <w:r w:rsidR="00FA7FCD">
        <w:rPr>
          <w:rFonts w:ascii="Arial" w:hAnsi="Arial" w:cs="Arial"/>
        </w:rPr>
        <w:t>l</w:t>
      </w:r>
      <w:proofErr w:type="spellEnd"/>
      <w:r w:rsidR="00FA7FCD">
        <w:rPr>
          <w:rFonts w:ascii="Arial" w:hAnsi="Arial" w:cs="Arial"/>
        </w:rPr>
        <w:t xml:space="preserve"> Tray. As depicted in Figure 15</w:t>
      </w:r>
      <w:r w:rsidRPr="00746788">
        <w:rPr>
          <w:rFonts w:ascii="Arial" w:hAnsi="Arial" w:cs="Arial"/>
        </w:rPr>
        <w:t xml:space="preserve">, the Process Flow </w:t>
      </w:r>
      <w:r w:rsidR="00B82217">
        <w:rPr>
          <w:rFonts w:ascii="Arial" w:hAnsi="Arial" w:cs="Arial"/>
        </w:rPr>
        <w:t>illustrates</w:t>
      </w:r>
      <w:r w:rsidRPr="00746788">
        <w:rPr>
          <w:rFonts w:ascii="Arial" w:hAnsi="Arial" w:cs="Arial"/>
        </w:rPr>
        <w:t xml:space="preserve"> all the work centres that </w:t>
      </w:r>
      <w:r w:rsidR="00B82217">
        <w:rPr>
          <w:rFonts w:ascii="Arial" w:hAnsi="Arial" w:cs="Arial"/>
        </w:rPr>
        <w:t>can impact</w:t>
      </w:r>
      <w:r w:rsidRPr="00746788">
        <w:rPr>
          <w:rFonts w:ascii="Arial" w:hAnsi="Arial" w:cs="Arial"/>
        </w:rPr>
        <w:t xml:space="preserve"> the surface finish of the </w:t>
      </w:r>
      <w:proofErr w:type="spellStart"/>
      <w:r w:rsidRPr="00746788">
        <w:rPr>
          <w:rFonts w:ascii="Arial" w:hAnsi="Arial" w:cs="Arial"/>
        </w:rPr>
        <w:t>Tibial</w:t>
      </w:r>
      <w:proofErr w:type="spellEnd"/>
      <w:r w:rsidRPr="00746788">
        <w:rPr>
          <w:rFonts w:ascii="Arial" w:hAnsi="Arial" w:cs="Arial"/>
        </w:rPr>
        <w:t xml:space="preserve"> Tray. From the seven work centres, it was observed that only three of them significantly contribute to the </w:t>
      </w:r>
      <w:r w:rsidR="00B82217">
        <w:rPr>
          <w:rFonts w:ascii="Arial" w:hAnsi="Arial" w:cs="Arial"/>
        </w:rPr>
        <w:t>surface finish of the tray. Therefore, it can be determined</w:t>
      </w:r>
      <w:r w:rsidRPr="00746788">
        <w:rPr>
          <w:rFonts w:ascii="Arial" w:hAnsi="Arial" w:cs="Arial"/>
        </w:rPr>
        <w:t xml:space="preserve"> that these three work centres play a vital role in determining the fin</w:t>
      </w:r>
      <w:r w:rsidR="00AA10F8">
        <w:rPr>
          <w:rFonts w:ascii="Arial" w:hAnsi="Arial" w:cs="Arial"/>
        </w:rPr>
        <w:t xml:space="preserve">al roughness of the </w:t>
      </w:r>
      <w:proofErr w:type="spellStart"/>
      <w:r w:rsidR="00AA10F8">
        <w:rPr>
          <w:rFonts w:ascii="Arial" w:hAnsi="Arial" w:cs="Arial"/>
        </w:rPr>
        <w:t>Tibial</w:t>
      </w:r>
      <w:proofErr w:type="spellEnd"/>
      <w:r w:rsidR="00AA10F8">
        <w:rPr>
          <w:rFonts w:ascii="Arial" w:hAnsi="Arial" w:cs="Arial"/>
        </w:rPr>
        <w:t xml:space="preserve"> Tray, furthermore, they could</w:t>
      </w:r>
      <w:r w:rsidR="00485961">
        <w:rPr>
          <w:rFonts w:ascii="Arial" w:hAnsi="Arial" w:cs="Arial"/>
        </w:rPr>
        <w:t xml:space="preserve"> directly</w:t>
      </w:r>
      <w:r w:rsidR="00AA10F8">
        <w:rPr>
          <w:rFonts w:ascii="Arial" w:hAnsi="Arial" w:cs="Arial"/>
        </w:rPr>
        <w:t xml:space="preserve"> impact the cycle time of the Intec Robot.</w:t>
      </w:r>
    </w:p>
    <w:p w:rsidR="00376122" w:rsidRDefault="00376122" w:rsidP="00746788">
      <w:pPr>
        <w:spacing w:line="360" w:lineRule="auto"/>
      </w:pPr>
    </w:p>
    <w:p w:rsidR="009F5CF7" w:rsidRDefault="009F5CF7" w:rsidP="009F5CF7">
      <w:pPr>
        <w:spacing w:after="0"/>
      </w:pPr>
      <w:r>
        <w:rPr>
          <w:noProof/>
          <w:lang w:eastAsia="en-GB"/>
        </w:rPr>
        <w:drawing>
          <wp:inline distT="0" distB="0" distL="0" distR="0" wp14:anchorId="46E4C8E4" wp14:editId="01C83D6F">
            <wp:extent cx="6188710" cy="3067050"/>
            <wp:effectExtent l="19050" t="19050" r="21590" b="190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188710" cy="3067050"/>
                    </a:xfrm>
                    <a:prstGeom prst="rect">
                      <a:avLst/>
                    </a:prstGeom>
                    <a:ln w="22225">
                      <a:solidFill>
                        <a:schemeClr val="tx1"/>
                      </a:solidFill>
                    </a:ln>
                  </pic:spPr>
                </pic:pic>
              </a:graphicData>
            </a:graphic>
          </wp:inline>
        </w:drawing>
      </w:r>
    </w:p>
    <w:p w:rsidR="00391AFC" w:rsidRPr="00391AFC" w:rsidRDefault="00181EC7" w:rsidP="0060046A">
      <w:pPr>
        <w:pStyle w:val="Caption"/>
        <w:jc w:val="center"/>
      </w:pPr>
      <w:bookmarkStart w:id="104" w:name="_Toc134621877"/>
      <w:r>
        <w:t xml:space="preserve">Figure </w:t>
      </w:r>
      <w:fldSimple w:instr=" SEQ Figure \* ARABIC ">
        <w:r w:rsidR="00326AFB">
          <w:rPr>
            <w:noProof/>
          </w:rPr>
          <w:t>15</w:t>
        </w:r>
      </w:fldSimple>
      <w:r>
        <w:t xml:space="preserve"> - </w:t>
      </w:r>
      <w:proofErr w:type="spellStart"/>
      <w:r>
        <w:t>Tibial</w:t>
      </w:r>
      <w:proofErr w:type="spellEnd"/>
      <w:r>
        <w:t xml:space="preserve"> Tray Process Flo</w:t>
      </w:r>
      <w:r w:rsidR="0060046A">
        <w:t>w</w:t>
      </w:r>
      <w:bookmarkEnd w:id="104"/>
    </w:p>
    <w:p w:rsidR="00391AFC" w:rsidRPr="002D3806" w:rsidRDefault="002D3806" w:rsidP="002D3806">
      <w:pPr>
        <w:pStyle w:val="Heading2"/>
        <w:spacing w:line="360" w:lineRule="auto"/>
        <w:rPr>
          <w:rFonts w:ascii="Arial" w:hAnsi="Arial" w:cs="Arial"/>
          <w:color w:val="auto"/>
        </w:rPr>
      </w:pPr>
      <w:bookmarkStart w:id="105" w:name="_Toc134623519"/>
      <w:r w:rsidRPr="002D3806">
        <w:rPr>
          <w:rFonts w:ascii="Arial" w:hAnsi="Arial" w:cs="Arial"/>
          <w:color w:val="auto"/>
        </w:rPr>
        <w:lastRenderedPageBreak/>
        <w:t xml:space="preserve">4.3 </w:t>
      </w:r>
      <w:r w:rsidR="00391AFC" w:rsidRPr="002D3806">
        <w:rPr>
          <w:rFonts w:ascii="Arial" w:hAnsi="Arial" w:cs="Arial"/>
          <w:color w:val="auto"/>
        </w:rPr>
        <w:t>Data Collection Plan</w:t>
      </w:r>
      <w:bookmarkEnd w:id="105"/>
    </w:p>
    <w:p w:rsidR="00391AFC" w:rsidRDefault="00391AFC" w:rsidP="00391AFC">
      <w:pPr>
        <w:spacing w:line="360" w:lineRule="auto"/>
        <w:rPr>
          <w:rFonts w:ascii="Arial" w:hAnsi="Arial" w:cs="Arial"/>
        </w:rPr>
      </w:pPr>
      <w:r w:rsidRPr="00440DA8">
        <w:rPr>
          <w:rFonts w:ascii="Arial" w:hAnsi="Arial" w:cs="Arial"/>
        </w:rPr>
        <w:t>A data collection plan is crucial because it ensures the data is gathered in an organised and systematic manner, that the information is reliable and pertinent to the research question, and that the research is carried out quickly and successfully. A well-crafted data collection plan aids in reducing errors, boosting the validity and dependability of the data gathered</w:t>
      </w:r>
      <w:r>
        <w:rPr>
          <w:rFonts w:ascii="Arial" w:hAnsi="Arial" w:cs="Arial"/>
        </w:rPr>
        <w:t xml:space="preserve">. </w:t>
      </w:r>
      <w:r w:rsidRPr="00440DA8">
        <w:rPr>
          <w:rFonts w:ascii="Arial" w:hAnsi="Arial" w:cs="Arial"/>
        </w:rPr>
        <w:t>The processes that can affect surface roughness will be the focus of the data collected for this project, as concentrating on these areas will ensure the best use of time.</w:t>
      </w:r>
      <w:r w:rsidR="00C17854">
        <w:rPr>
          <w:rFonts w:ascii="Arial" w:hAnsi="Arial" w:cs="Arial"/>
        </w:rPr>
        <w:t xml:space="preserve"> Table 5</w:t>
      </w:r>
      <w:r>
        <w:rPr>
          <w:rFonts w:ascii="Arial" w:hAnsi="Arial" w:cs="Arial"/>
        </w:rPr>
        <w:t xml:space="preserve"> Illustrates the Data Collection Plan.</w:t>
      </w:r>
      <w:r w:rsidR="00A46BBC">
        <w:rPr>
          <w:rFonts w:ascii="Arial" w:hAnsi="Arial" w:cs="Arial"/>
        </w:rPr>
        <w:t xml:space="preserve"> The Data plan includes where the data will be gathered, when, by who and what data is required. </w:t>
      </w:r>
      <w:sdt>
        <w:sdtPr>
          <w:rPr>
            <w:rFonts w:ascii="Arial" w:hAnsi="Arial" w:cs="Arial"/>
          </w:rPr>
          <w:id w:val="728046098"/>
          <w:citation/>
        </w:sdtPr>
        <w:sdtContent>
          <w:r w:rsidR="00485961">
            <w:rPr>
              <w:rFonts w:ascii="Arial" w:hAnsi="Arial" w:cs="Arial"/>
            </w:rPr>
            <w:fldChar w:fldCharType="begin"/>
          </w:r>
          <w:r w:rsidR="00485961">
            <w:rPr>
              <w:rFonts w:ascii="Arial" w:hAnsi="Arial" w:cs="Arial"/>
            </w:rPr>
            <w:instrText xml:space="preserve"> CITATION Ted23 \l 2057 </w:instrText>
          </w:r>
          <w:r w:rsidR="00485961">
            <w:rPr>
              <w:rFonts w:ascii="Arial" w:hAnsi="Arial" w:cs="Arial"/>
            </w:rPr>
            <w:fldChar w:fldCharType="separate"/>
          </w:r>
          <w:r w:rsidR="00905523" w:rsidRPr="00905523">
            <w:rPr>
              <w:rFonts w:ascii="Arial" w:hAnsi="Arial" w:cs="Arial"/>
              <w:noProof/>
            </w:rPr>
            <w:t>(Hessing, 2023)</w:t>
          </w:r>
          <w:r w:rsidR="00485961">
            <w:rPr>
              <w:rFonts w:ascii="Arial" w:hAnsi="Arial" w:cs="Arial"/>
            </w:rPr>
            <w:fldChar w:fldCharType="end"/>
          </w:r>
        </w:sdtContent>
      </w:sdt>
    </w:p>
    <w:p w:rsidR="007061E9" w:rsidRDefault="007061E9" w:rsidP="00391AFC">
      <w:pPr>
        <w:spacing w:line="360" w:lineRule="auto"/>
        <w:rPr>
          <w:rFonts w:ascii="Arial" w:hAnsi="Arial" w:cs="Arial"/>
        </w:rPr>
      </w:pPr>
    </w:p>
    <w:tbl>
      <w:tblPr>
        <w:tblStyle w:val="GridTable6Colorful-Accent5"/>
        <w:tblW w:w="11194" w:type="dxa"/>
        <w:jc w:val="center"/>
        <w:tblLayout w:type="fixed"/>
        <w:tblLook w:val="04A0" w:firstRow="1" w:lastRow="0" w:firstColumn="1" w:lastColumn="0" w:noHBand="0" w:noVBand="1"/>
      </w:tblPr>
      <w:tblGrid>
        <w:gridCol w:w="1413"/>
        <w:gridCol w:w="1701"/>
        <w:gridCol w:w="2835"/>
        <w:gridCol w:w="2551"/>
        <w:gridCol w:w="851"/>
        <w:gridCol w:w="709"/>
        <w:gridCol w:w="1134"/>
      </w:tblGrid>
      <w:tr w:rsidR="00973291" w:rsidTr="005C114F">
        <w:trPr>
          <w:cnfStyle w:val="100000000000" w:firstRow="1" w:lastRow="0" w:firstColumn="0" w:lastColumn="0" w:oddVBand="0" w:evenVBand="0" w:oddHBand="0" w:evenHBand="0" w:firstRowFirstColumn="0" w:firstRowLastColumn="0" w:lastRowFirstColumn="0" w:lastRowLastColumn="0"/>
          <w:trHeight w:val="314"/>
          <w:jc w:val="center"/>
        </w:trPr>
        <w:tc>
          <w:tcPr>
            <w:cnfStyle w:val="001000000000" w:firstRow="0" w:lastRow="0" w:firstColumn="1" w:lastColumn="0" w:oddVBand="0" w:evenVBand="0" w:oddHBand="0" w:evenHBand="0" w:firstRowFirstColumn="0" w:firstRowLastColumn="0" w:lastRowFirstColumn="0" w:lastRowLastColumn="0"/>
            <w:tcW w:w="11194" w:type="dxa"/>
            <w:gridSpan w:val="7"/>
          </w:tcPr>
          <w:p w:rsidR="00973291" w:rsidRPr="00AA10F8" w:rsidRDefault="00973291" w:rsidP="00B80CE8">
            <w:pPr>
              <w:spacing w:line="360" w:lineRule="auto"/>
              <w:jc w:val="center"/>
              <w:rPr>
                <w:rFonts w:ascii="Arial" w:hAnsi="Arial" w:cs="Arial"/>
                <w:sz w:val="18"/>
                <w:szCs w:val="18"/>
              </w:rPr>
            </w:pPr>
            <w:r w:rsidRPr="00AA10F8">
              <w:rPr>
                <w:rFonts w:ascii="Arial" w:hAnsi="Arial" w:cs="Arial"/>
                <w:sz w:val="18"/>
                <w:szCs w:val="18"/>
              </w:rPr>
              <w:t>Data Collection Plan</w:t>
            </w:r>
          </w:p>
        </w:tc>
      </w:tr>
      <w:tr w:rsidR="0054626F" w:rsidTr="00AA10F8">
        <w:trPr>
          <w:cnfStyle w:val="000000100000" w:firstRow="0" w:lastRow="0" w:firstColumn="0" w:lastColumn="0" w:oddVBand="0" w:evenVBand="0" w:oddHBand="1" w:evenHBand="0" w:firstRowFirstColumn="0" w:firstRowLastColumn="0" w:lastRowFirstColumn="0" w:lastRowLastColumn="0"/>
          <w:trHeight w:val="578"/>
          <w:jc w:val="center"/>
        </w:trPr>
        <w:tc>
          <w:tcPr>
            <w:cnfStyle w:val="001000000000" w:firstRow="0" w:lastRow="0" w:firstColumn="1" w:lastColumn="0" w:oddVBand="0" w:evenVBand="0" w:oddHBand="0" w:evenHBand="0" w:firstRowFirstColumn="0" w:firstRowLastColumn="0" w:lastRowFirstColumn="0" w:lastRowLastColumn="0"/>
            <w:tcW w:w="1413" w:type="dxa"/>
          </w:tcPr>
          <w:p w:rsidR="00973291" w:rsidRPr="00AA10F8" w:rsidRDefault="00973291" w:rsidP="0054626F">
            <w:pPr>
              <w:spacing w:line="360" w:lineRule="auto"/>
              <w:rPr>
                <w:rFonts w:ascii="Arial" w:hAnsi="Arial" w:cs="Arial"/>
                <w:bCs w:val="0"/>
                <w:sz w:val="18"/>
                <w:szCs w:val="18"/>
              </w:rPr>
            </w:pPr>
            <w:r w:rsidRPr="00AA10F8">
              <w:rPr>
                <w:rFonts w:ascii="Arial" w:hAnsi="Arial" w:cs="Arial"/>
                <w:bCs w:val="0"/>
                <w:sz w:val="18"/>
                <w:szCs w:val="18"/>
              </w:rPr>
              <w:t>Process</w:t>
            </w:r>
            <w:r w:rsidR="0054626F" w:rsidRPr="00AA10F8">
              <w:rPr>
                <w:rFonts w:ascii="Arial" w:hAnsi="Arial" w:cs="Arial"/>
                <w:bCs w:val="0"/>
                <w:sz w:val="18"/>
                <w:szCs w:val="18"/>
              </w:rPr>
              <w:t xml:space="preserve"> </w:t>
            </w:r>
          </w:p>
        </w:tc>
        <w:tc>
          <w:tcPr>
            <w:tcW w:w="1701" w:type="dxa"/>
          </w:tcPr>
          <w:p w:rsidR="00973291" w:rsidRPr="00AA10F8" w:rsidRDefault="00973291" w:rsidP="00B80CE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AA10F8">
              <w:rPr>
                <w:rFonts w:ascii="Arial" w:hAnsi="Arial" w:cs="Arial"/>
                <w:b/>
                <w:bCs/>
                <w:sz w:val="18"/>
                <w:szCs w:val="18"/>
              </w:rPr>
              <w:t>Points of interest</w:t>
            </w:r>
          </w:p>
        </w:tc>
        <w:tc>
          <w:tcPr>
            <w:tcW w:w="2835" w:type="dxa"/>
          </w:tcPr>
          <w:p w:rsidR="00973291" w:rsidRPr="00AA10F8" w:rsidRDefault="00973291" w:rsidP="00B80CE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AA10F8">
              <w:rPr>
                <w:rFonts w:ascii="Arial" w:hAnsi="Arial" w:cs="Arial"/>
                <w:b/>
                <w:bCs/>
                <w:sz w:val="18"/>
                <w:szCs w:val="18"/>
              </w:rPr>
              <w:t>Required Data</w:t>
            </w:r>
          </w:p>
        </w:tc>
        <w:tc>
          <w:tcPr>
            <w:tcW w:w="2551" w:type="dxa"/>
          </w:tcPr>
          <w:p w:rsidR="00973291" w:rsidRPr="00AA10F8" w:rsidRDefault="00973291" w:rsidP="00B80CE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AA10F8">
              <w:rPr>
                <w:rFonts w:ascii="Arial" w:hAnsi="Arial" w:cs="Arial"/>
                <w:b/>
                <w:bCs/>
                <w:sz w:val="18"/>
                <w:szCs w:val="18"/>
              </w:rPr>
              <w:t>Measuring Strategy</w:t>
            </w:r>
            <w:r w:rsidR="0054626F" w:rsidRPr="00AA10F8">
              <w:rPr>
                <w:rFonts w:ascii="Arial" w:hAnsi="Arial" w:cs="Arial"/>
                <w:b/>
                <w:bCs/>
                <w:sz w:val="18"/>
                <w:szCs w:val="18"/>
              </w:rPr>
              <w:t xml:space="preserve"> (How will it be measured)</w:t>
            </w:r>
          </w:p>
        </w:tc>
        <w:tc>
          <w:tcPr>
            <w:tcW w:w="851" w:type="dxa"/>
          </w:tcPr>
          <w:p w:rsidR="00973291" w:rsidRPr="00AA10F8" w:rsidRDefault="00973291" w:rsidP="00B80CE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AA10F8">
              <w:rPr>
                <w:rFonts w:ascii="Arial" w:hAnsi="Arial" w:cs="Arial"/>
                <w:b/>
                <w:bCs/>
                <w:sz w:val="18"/>
                <w:szCs w:val="18"/>
              </w:rPr>
              <w:t>Start Date</w:t>
            </w:r>
          </w:p>
        </w:tc>
        <w:tc>
          <w:tcPr>
            <w:tcW w:w="709" w:type="dxa"/>
          </w:tcPr>
          <w:p w:rsidR="00973291" w:rsidRPr="00AA10F8" w:rsidRDefault="00973291" w:rsidP="00B80CE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r w:rsidRPr="00AA10F8">
              <w:rPr>
                <w:rFonts w:ascii="Arial" w:hAnsi="Arial" w:cs="Arial"/>
                <w:b/>
                <w:sz w:val="18"/>
                <w:szCs w:val="18"/>
              </w:rPr>
              <w:t>End Date</w:t>
            </w:r>
          </w:p>
        </w:tc>
        <w:tc>
          <w:tcPr>
            <w:tcW w:w="1134" w:type="dxa"/>
          </w:tcPr>
          <w:p w:rsidR="00973291" w:rsidRPr="00AA10F8" w:rsidRDefault="0054626F" w:rsidP="00B80CE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rPr>
            </w:pPr>
            <w:r w:rsidRPr="00AA10F8">
              <w:rPr>
                <w:rFonts w:ascii="Arial" w:hAnsi="Arial" w:cs="Arial"/>
                <w:b/>
                <w:sz w:val="18"/>
                <w:szCs w:val="18"/>
              </w:rPr>
              <w:t>Owner</w:t>
            </w:r>
          </w:p>
        </w:tc>
      </w:tr>
      <w:tr w:rsidR="0054626F" w:rsidTr="00AA10F8">
        <w:trPr>
          <w:trHeight w:val="787"/>
          <w:jc w:val="center"/>
        </w:trPr>
        <w:tc>
          <w:tcPr>
            <w:cnfStyle w:val="001000000000" w:firstRow="0" w:lastRow="0" w:firstColumn="1" w:lastColumn="0" w:oddVBand="0" w:evenVBand="0" w:oddHBand="0" w:evenHBand="0" w:firstRowFirstColumn="0" w:firstRowLastColumn="0" w:lastRowFirstColumn="0" w:lastRowLastColumn="0"/>
            <w:tcW w:w="1413" w:type="dxa"/>
          </w:tcPr>
          <w:p w:rsidR="00973291" w:rsidRDefault="00973291" w:rsidP="00B80CE8">
            <w:pPr>
              <w:spacing w:line="360" w:lineRule="auto"/>
              <w:rPr>
                <w:rFonts w:ascii="Arial" w:hAnsi="Arial" w:cs="Arial"/>
                <w:b w:val="0"/>
                <w:sz w:val="16"/>
                <w:szCs w:val="16"/>
              </w:rPr>
            </w:pPr>
            <w:r w:rsidRPr="00A415FA">
              <w:rPr>
                <w:rFonts w:ascii="Arial" w:hAnsi="Arial" w:cs="Arial"/>
                <w:b w:val="0"/>
                <w:sz w:val="16"/>
                <w:szCs w:val="16"/>
              </w:rPr>
              <w:t>1. CNC Mill</w:t>
            </w:r>
          </w:p>
          <w:p w:rsidR="00AA10F8" w:rsidRPr="00A415FA" w:rsidRDefault="00AA10F8" w:rsidP="00B80CE8">
            <w:pPr>
              <w:spacing w:line="360" w:lineRule="auto"/>
              <w:rPr>
                <w:rFonts w:ascii="Arial" w:hAnsi="Arial" w:cs="Arial"/>
                <w:b w:val="0"/>
                <w:sz w:val="16"/>
                <w:szCs w:val="16"/>
              </w:rPr>
            </w:pPr>
            <w:r>
              <w:rPr>
                <w:rFonts w:ascii="Arial" w:hAnsi="Arial" w:cs="Arial"/>
                <w:b w:val="0"/>
                <w:sz w:val="16"/>
                <w:szCs w:val="16"/>
              </w:rPr>
              <w:t>At Zimmer Biomet Bridgend</w:t>
            </w:r>
          </w:p>
        </w:tc>
        <w:tc>
          <w:tcPr>
            <w:tcW w:w="1701" w:type="dxa"/>
          </w:tcPr>
          <w:p w:rsidR="00973291" w:rsidRPr="00A415FA" w:rsidRDefault="00973291" w:rsidP="00B80CE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415FA">
              <w:rPr>
                <w:rFonts w:ascii="Arial" w:hAnsi="Arial" w:cs="Arial"/>
                <w:sz w:val="16"/>
                <w:szCs w:val="16"/>
              </w:rPr>
              <w:t>1.1 Surface Finish</w:t>
            </w:r>
          </w:p>
          <w:p w:rsidR="00973291" w:rsidRPr="00A415FA" w:rsidRDefault="00973291" w:rsidP="00B80CE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415FA">
              <w:rPr>
                <w:rFonts w:ascii="Arial" w:hAnsi="Arial" w:cs="Arial"/>
                <w:sz w:val="16"/>
                <w:szCs w:val="16"/>
              </w:rPr>
              <w:t>1.2 Cutting Speeds</w:t>
            </w:r>
          </w:p>
          <w:p w:rsidR="00973291" w:rsidRPr="00A415FA" w:rsidRDefault="00973291" w:rsidP="00B80CE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415FA">
              <w:rPr>
                <w:rFonts w:ascii="Arial" w:hAnsi="Arial" w:cs="Arial"/>
                <w:sz w:val="16"/>
                <w:szCs w:val="16"/>
              </w:rPr>
              <w:t>1.3 Tooling used</w:t>
            </w:r>
          </w:p>
        </w:tc>
        <w:tc>
          <w:tcPr>
            <w:tcW w:w="2835" w:type="dxa"/>
          </w:tcPr>
          <w:p w:rsidR="00973291" w:rsidRPr="00A415FA" w:rsidRDefault="00973291" w:rsidP="00B80CE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415FA">
              <w:rPr>
                <w:rFonts w:ascii="Arial" w:hAnsi="Arial" w:cs="Arial"/>
                <w:sz w:val="16"/>
                <w:szCs w:val="16"/>
              </w:rPr>
              <w:t>1.1.1 Average Roughness in MM</w:t>
            </w:r>
          </w:p>
          <w:p w:rsidR="00973291" w:rsidRPr="00A415FA" w:rsidRDefault="00973291" w:rsidP="00B80CE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Pr>
                <w:rFonts w:ascii="Arial" w:hAnsi="Arial" w:cs="Arial"/>
                <w:sz w:val="16"/>
                <w:szCs w:val="16"/>
              </w:rPr>
              <w:t xml:space="preserve">1.2.1 </w:t>
            </w:r>
            <w:r w:rsidRPr="00A415FA">
              <w:rPr>
                <w:rFonts w:ascii="Arial" w:hAnsi="Arial" w:cs="Arial"/>
                <w:sz w:val="16"/>
                <w:szCs w:val="16"/>
              </w:rPr>
              <w:t>Feed Rate and Spindle Speed</w:t>
            </w:r>
          </w:p>
          <w:p w:rsidR="00973291" w:rsidRPr="00A415FA" w:rsidRDefault="00973291" w:rsidP="00B80CE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Pr>
                <w:rFonts w:ascii="Arial" w:hAnsi="Arial" w:cs="Arial"/>
                <w:sz w:val="16"/>
                <w:szCs w:val="16"/>
              </w:rPr>
              <w:t>1.3</w:t>
            </w:r>
            <w:r w:rsidRPr="00A415FA">
              <w:rPr>
                <w:rFonts w:ascii="Arial" w:hAnsi="Arial" w:cs="Arial"/>
                <w:sz w:val="16"/>
                <w:szCs w:val="16"/>
              </w:rPr>
              <w:t>.</w:t>
            </w:r>
            <w:r>
              <w:rPr>
                <w:rFonts w:ascii="Arial" w:hAnsi="Arial" w:cs="Arial"/>
                <w:sz w:val="16"/>
                <w:szCs w:val="16"/>
              </w:rPr>
              <w:t>1</w:t>
            </w:r>
            <w:r w:rsidRPr="00A415FA">
              <w:rPr>
                <w:rFonts w:ascii="Arial" w:hAnsi="Arial" w:cs="Arial"/>
                <w:sz w:val="16"/>
                <w:szCs w:val="16"/>
              </w:rPr>
              <w:t xml:space="preserve"> Tooling Description</w:t>
            </w:r>
          </w:p>
        </w:tc>
        <w:tc>
          <w:tcPr>
            <w:tcW w:w="2551" w:type="dxa"/>
          </w:tcPr>
          <w:p w:rsidR="00973291" w:rsidRDefault="00973291" w:rsidP="00B80CE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02124"/>
                <w:sz w:val="16"/>
                <w:szCs w:val="16"/>
                <w:shd w:val="clear" w:color="auto" w:fill="FFFFFF"/>
              </w:rPr>
            </w:pPr>
            <w:r>
              <w:rPr>
                <w:rFonts w:ascii="Arial" w:hAnsi="Arial" w:cs="Arial"/>
                <w:sz w:val="16"/>
                <w:szCs w:val="16"/>
              </w:rPr>
              <w:t xml:space="preserve">1.1.2 </w:t>
            </w:r>
            <w:proofErr w:type="spellStart"/>
            <w:r w:rsidRPr="00480401">
              <w:rPr>
                <w:rFonts w:ascii="Arial" w:hAnsi="Arial" w:cs="Arial"/>
                <w:sz w:val="16"/>
                <w:szCs w:val="16"/>
              </w:rPr>
              <w:t>Mitutoyo</w:t>
            </w:r>
            <w:proofErr w:type="spellEnd"/>
            <w:r>
              <w:rPr>
                <w:rFonts w:ascii="Arial" w:hAnsi="Arial" w:cs="Arial"/>
                <w:sz w:val="16"/>
                <w:szCs w:val="16"/>
              </w:rPr>
              <w:t xml:space="preserve"> </w:t>
            </w:r>
            <w:proofErr w:type="spellStart"/>
            <w:r>
              <w:rPr>
                <w:rFonts w:ascii="Arial" w:hAnsi="Arial" w:cs="Arial"/>
                <w:sz w:val="16"/>
                <w:szCs w:val="16"/>
              </w:rPr>
              <w:t>Surftest</w:t>
            </w:r>
            <w:proofErr w:type="spellEnd"/>
            <w:r>
              <w:rPr>
                <w:rFonts w:ascii="Arial" w:hAnsi="Arial" w:cs="Arial"/>
                <w:sz w:val="16"/>
                <w:szCs w:val="16"/>
              </w:rPr>
              <w:t xml:space="preserve"> SJ - 310</w:t>
            </w:r>
            <w:r w:rsidRPr="00480401">
              <w:rPr>
                <w:rFonts w:ascii="Arial" w:hAnsi="Arial" w:cs="Arial"/>
                <w:color w:val="202124"/>
                <w:sz w:val="16"/>
                <w:szCs w:val="16"/>
                <w:shd w:val="clear" w:color="auto" w:fill="FFFFFF"/>
              </w:rPr>
              <w:t xml:space="preserve"> </w:t>
            </w:r>
          </w:p>
          <w:p w:rsidR="00973291" w:rsidRDefault="00973291" w:rsidP="00B80CE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Pr>
                <w:rFonts w:ascii="Arial" w:hAnsi="Arial" w:cs="Arial"/>
                <w:sz w:val="16"/>
                <w:szCs w:val="16"/>
              </w:rPr>
              <w:t>1.2.2 Review of CNC Program</w:t>
            </w:r>
          </w:p>
          <w:p w:rsidR="00973291" w:rsidRPr="00A415FA" w:rsidRDefault="00973291" w:rsidP="00B80CE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Pr>
                <w:rFonts w:ascii="Arial" w:hAnsi="Arial" w:cs="Arial"/>
                <w:sz w:val="16"/>
                <w:szCs w:val="16"/>
              </w:rPr>
              <w:t>1.3.2 Evaluation of CNC Tooling</w:t>
            </w:r>
          </w:p>
        </w:tc>
        <w:tc>
          <w:tcPr>
            <w:tcW w:w="851" w:type="dxa"/>
          </w:tcPr>
          <w:p w:rsidR="00973291" w:rsidRPr="00A415FA" w:rsidRDefault="00973291" w:rsidP="00B80CE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415FA">
              <w:rPr>
                <w:rFonts w:ascii="Arial" w:hAnsi="Arial" w:cs="Arial"/>
                <w:sz w:val="16"/>
                <w:szCs w:val="16"/>
              </w:rPr>
              <w:t>18th Nov 2022</w:t>
            </w:r>
          </w:p>
          <w:p w:rsidR="00973291" w:rsidRPr="00A415FA" w:rsidRDefault="00973291" w:rsidP="00B80CE8">
            <w:pP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p>
        </w:tc>
        <w:tc>
          <w:tcPr>
            <w:tcW w:w="709" w:type="dxa"/>
          </w:tcPr>
          <w:p w:rsidR="00973291" w:rsidRPr="00A415FA" w:rsidRDefault="00973291" w:rsidP="00B80CE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Pr>
                <w:rFonts w:ascii="Arial" w:hAnsi="Arial" w:cs="Arial"/>
                <w:sz w:val="16"/>
                <w:szCs w:val="16"/>
              </w:rPr>
              <w:t>12</w:t>
            </w:r>
            <w:r w:rsidRPr="00A415FA">
              <w:rPr>
                <w:rFonts w:ascii="Arial" w:hAnsi="Arial" w:cs="Arial"/>
                <w:sz w:val="16"/>
                <w:szCs w:val="16"/>
                <w:vertAlign w:val="superscript"/>
              </w:rPr>
              <w:t>th</w:t>
            </w:r>
            <w:r>
              <w:rPr>
                <w:rFonts w:ascii="Arial" w:hAnsi="Arial" w:cs="Arial"/>
                <w:sz w:val="16"/>
                <w:szCs w:val="16"/>
              </w:rPr>
              <w:t xml:space="preserve"> Jan 2023</w:t>
            </w:r>
          </w:p>
          <w:p w:rsidR="00973291" w:rsidRPr="00A415FA" w:rsidRDefault="00973291" w:rsidP="00B80CE8">
            <w:pP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p>
        </w:tc>
        <w:tc>
          <w:tcPr>
            <w:tcW w:w="1134" w:type="dxa"/>
          </w:tcPr>
          <w:p w:rsidR="00973291" w:rsidRDefault="005C114F" w:rsidP="00B80CE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Pr>
                <w:rFonts w:ascii="Arial" w:hAnsi="Arial" w:cs="Arial"/>
                <w:sz w:val="16"/>
                <w:szCs w:val="16"/>
              </w:rPr>
              <w:t>C Chambers</w:t>
            </w:r>
          </w:p>
        </w:tc>
      </w:tr>
      <w:tr w:rsidR="0054626F" w:rsidTr="00AA10F8">
        <w:trPr>
          <w:cnfStyle w:val="000000100000" w:firstRow="0" w:lastRow="0" w:firstColumn="0" w:lastColumn="0" w:oddVBand="0" w:evenVBand="0" w:oddHBand="1" w:evenHBand="0" w:firstRowFirstColumn="0" w:firstRowLastColumn="0" w:lastRowFirstColumn="0" w:lastRowLastColumn="0"/>
          <w:trHeight w:val="617"/>
          <w:jc w:val="center"/>
        </w:trPr>
        <w:tc>
          <w:tcPr>
            <w:cnfStyle w:val="001000000000" w:firstRow="0" w:lastRow="0" w:firstColumn="1" w:lastColumn="0" w:oddVBand="0" w:evenVBand="0" w:oddHBand="0" w:evenHBand="0" w:firstRowFirstColumn="0" w:firstRowLastColumn="0" w:lastRowFirstColumn="0" w:lastRowLastColumn="0"/>
            <w:tcW w:w="1413" w:type="dxa"/>
          </w:tcPr>
          <w:p w:rsidR="00973291" w:rsidRDefault="00973291" w:rsidP="00B80CE8">
            <w:pPr>
              <w:spacing w:line="360" w:lineRule="auto"/>
              <w:rPr>
                <w:rFonts w:ascii="Arial" w:hAnsi="Arial" w:cs="Arial"/>
                <w:b w:val="0"/>
                <w:sz w:val="16"/>
                <w:szCs w:val="16"/>
              </w:rPr>
            </w:pPr>
            <w:r w:rsidRPr="00A415FA">
              <w:rPr>
                <w:rFonts w:ascii="Arial" w:hAnsi="Arial" w:cs="Arial"/>
                <w:b w:val="0"/>
                <w:sz w:val="16"/>
                <w:szCs w:val="16"/>
              </w:rPr>
              <w:t>2. Intec Robot</w:t>
            </w:r>
          </w:p>
          <w:p w:rsidR="00A46BBC" w:rsidRPr="00A415FA" w:rsidRDefault="00A46BBC" w:rsidP="00B80CE8">
            <w:pPr>
              <w:spacing w:line="360" w:lineRule="auto"/>
              <w:rPr>
                <w:rFonts w:ascii="Arial" w:hAnsi="Arial" w:cs="Arial"/>
                <w:b w:val="0"/>
                <w:sz w:val="16"/>
                <w:szCs w:val="16"/>
              </w:rPr>
            </w:pPr>
            <w:r>
              <w:rPr>
                <w:rFonts w:ascii="Arial" w:hAnsi="Arial" w:cs="Arial"/>
                <w:b w:val="0"/>
                <w:sz w:val="16"/>
                <w:szCs w:val="16"/>
              </w:rPr>
              <w:t>At Zimmer Biomet Bridgend</w:t>
            </w:r>
          </w:p>
        </w:tc>
        <w:tc>
          <w:tcPr>
            <w:tcW w:w="1701" w:type="dxa"/>
          </w:tcPr>
          <w:p w:rsidR="00973291" w:rsidRPr="00A415FA" w:rsidRDefault="00973291" w:rsidP="00B80CE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415FA">
              <w:rPr>
                <w:rFonts w:ascii="Arial" w:hAnsi="Arial" w:cs="Arial"/>
                <w:sz w:val="16"/>
                <w:szCs w:val="16"/>
              </w:rPr>
              <w:t>2.1 Surface Finish</w:t>
            </w:r>
          </w:p>
          <w:p w:rsidR="00973291" w:rsidRPr="00A415FA" w:rsidRDefault="00973291" w:rsidP="00B80CE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415FA">
              <w:rPr>
                <w:rFonts w:ascii="Arial" w:hAnsi="Arial" w:cs="Arial"/>
                <w:sz w:val="16"/>
                <w:szCs w:val="16"/>
              </w:rPr>
              <w:t>2.1 Cycle Times</w:t>
            </w:r>
          </w:p>
        </w:tc>
        <w:tc>
          <w:tcPr>
            <w:tcW w:w="2835" w:type="dxa"/>
          </w:tcPr>
          <w:p w:rsidR="00973291" w:rsidRPr="00A415FA" w:rsidRDefault="00973291" w:rsidP="00B80CE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415FA">
              <w:rPr>
                <w:rFonts w:ascii="Arial" w:hAnsi="Arial" w:cs="Arial"/>
                <w:sz w:val="16"/>
                <w:szCs w:val="16"/>
              </w:rPr>
              <w:t>2.1.1 Surface reduction post belts</w:t>
            </w:r>
          </w:p>
          <w:p w:rsidR="00973291" w:rsidRPr="00A415FA" w:rsidRDefault="00554BC6" w:rsidP="00B80CE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cs="Arial"/>
                <w:sz w:val="16"/>
                <w:szCs w:val="16"/>
              </w:rPr>
              <w:t>2.2.1</w:t>
            </w:r>
            <w:r w:rsidR="00973291" w:rsidRPr="00A415FA">
              <w:rPr>
                <w:rFonts w:ascii="Arial" w:hAnsi="Arial" w:cs="Arial"/>
                <w:sz w:val="16"/>
                <w:szCs w:val="16"/>
              </w:rPr>
              <w:t xml:space="preserve"> Cycle times of each step</w:t>
            </w:r>
          </w:p>
          <w:p w:rsidR="00973291" w:rsidRPr="00A415FA" w:rsidRDefault="00973291" w:rsidP="00B80CE8">
            <w:pP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p>
        </w:tc>
        <w:tc>
          <w:tcPr>
            <w:tcW w:w="2551" w:type="dxa"/>
          </w:tcPr>
          <w:p w:rsidR="00973291" w:rsidRDefault="00554BC6" w:rsidP="00B80CE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cs="Arial"/>
                <w:sz w:val="16"/>
                <w:szCs w:val="16"/>
              </w:rPr>
              <w:t xml:space="preserve">2.1.2 </w:t>
            </w:r>
            <w:proofErr w:type="spellStart"/>
            <w:r w:rsidRPr="00480401">
              <w:rPr>
                <w:rFonts w:ascii="Arial" w:hAnsi="Arial" w:cs="Arial"/>
                <w:sz w:val="16"/>
                <w:szCs w:val="16"/>
              </w:rPr>
              <w:t>Mitutoyo</w:t>
            </w:r>
            <w:proofErr w:type="spellEnd"/>
            <w:r>
              <w:rPr>
                <w:rFonts w:ascii="Arial" w:hAnsi="Arial" w:cs="Arial"/>
                <w:sz w:val="16"/>
                <w:szCs w:val="16"/>
              </w:rPr>
              <w:t xml:space="preserve"> </w:t>
            </w:r>
            <w:proofErr w:type="spellStart"/>
            <w:r>
              <w:rPr>
                <w:rFonts w:ascii="Arial" w:hAnsi="Arial" w:cs="Arial"/>
                <w:sz w:val="16"/>
                <w:szCs w:val="16"/>
              </w:rPr>
              <w:t>Surftest</w:t>
            </w:r>
            <w:proofErr w:type="spellEnd"/>
            <w:r>
              <w:rPr>
                <w:rFonts w:ascii="Arial" w:hAnsi="Arial" w:cs="Arial"/>
                <w:sz w:val="16"/>
                <w:szCs w:val="16"/>
              </w:rPr>
              <w:t xml:space="preserve"> SJ – 310</w:t>
            </w:r>
          </w:p>
          <w:p w:rsidR="00554BC6" w:rsidRPr="00A415FA" w:rsidRDefault="00554BC6" w:rsidP="00B80CE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cs="Arial"/>
                <w:sz w:val="16"/>
                <w:szCs w:val="16"/>
              </w:rPr>
              <w:t xml:space="preserve">2.2.2 Intec </w:t>
            </w:r>
            <w:r w:rsidR="00FF3E91">
              <w:rPr>
                <w:rFonts w:ascii="Arial" w:hAnsi="Arial" w:cs="Arial"/>
                <w:sz w:val="16"/>
                <w:szCs w:val="16"/>
              </w:rPr>
              <w:t xml:space="preserve">Robot </w:t>
            </w:r>
            <w:r>
              <w:rPr>
                <w:rFonts w:ascii="Arial" w:hAnsi="Arial" w:cs="Arial"/>
                <w:sz w:val="16"/>
                <w:szCs w:val="16"/>
              </w:rPr>
              <w:t>PC</w:t>
            </w:r>
          </w:p>
        </w:tc>
        <w:tc>
          <w:tcPr>
            <w:tcW w:w="851" w:type="dxa"/>
          </w:tcPr>
          <w:p w:rsidR="00973291" w:rsidRPr="00A415FA" w:rsidRDefault="00973291" w:rsidP="00B80CE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415FA">
              <w:rPr>
                <w:rFonts w:ascii="Arial" w:hAnsi="Arial" w:cs="Arial"/>
                <w:sz w:val="16"/>
                <w:szCs w:val="16"/>
              </w:rPr>
              <w:t>18th Nov 2022</w:t>
            </w:r>
          </w:p>
          <w:p w:rsidR="00973291" w:rsidRPr="00A415FA" w:rsidRDefault="00973291" w:rsidP="00B80CE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p>
        </w:tc>
        <w:tc>
          <w:tcPr>
            <w:tcW w:w="709" w:type="dxa"/>
          </w:tcPr>
          <w:p w:rsidR="00973291" w:rsidRPr="00A415FA" w:rsidRDefault="00973291" w:rsidP="00B80CE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cs="Arial"/>
                <w:sz w:val="16"/>
                <w:szCs w:val="16"/>
              </w:rPr>
              <w:t>12</w:t>
            </w:r>
            <w:r w:rsidRPr="00A415FA">
              <w:rPr>
                <w:rFonts w:ascii="Arial" w:hAnsi="Arial" w:cs="Arial"/>
                <w:sz w:val="16"/>
                <w:szCs w:val="16"/>
                <w:vertAlign w:val="superscript"/>
              </w:rPr>
              <w:t>th</w:t>
            </w:r>
            <w:r>
              <w:rPr>
                <w:rFonts w:ascii="Arial" w:hAnsi="Arial" w:cs="Arial"/>
                <w:sz w:val="16"/>
                <w:szCs w:val="16"/>
              </w:rPr>
              <w:t xml:space="preserve"> Jan 2023</w:t>
            </w:r>
          </w:p>
          <w:p w:rsidR="00973291" w:rsidRPr="00A415FA" w:rsidRDefault="00973291" w:rsidP="00B80CE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p>
        </w:tc>
        <w:tc>
          <w:tcPr>
            <w:tcW w:w="1134" w:type="dxa"/>
          </w:tcPr>
          <w:p w:rsidR="00973291" w:rsidRDefault="0054626F" w:rsidP="00B80CE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A415FA">
              <w:rPr>
                <w:rFonts w:ascii="Arial" w:hAnsi="Arial" w:cs="Arial"/>
                <w:sz w:val="16"/>
                <w:szCs w:val="16"/>
              </w:rPr>
              <w:t>A. Chick</w:t>
            </w:r>
          </w:p>
        </w:tc>
      </w:tr>
      <w:tr w:rsidR="0054626F" w:rsidTr="00AA10F8">
        <w:trPr>
          <w:trHeight w:val="487"/>
          <w:jc w:val="center"/>
        </w:trPr>
        <w:tc>
          <w:tcPr>
            <w:cnfStyle w:val="001000000000" w:firstRow="0" w:lastRow="0" w:firstColumn="1" w:lastColumn="0" w:oddVBand="0" w:evenVBand="0" w:oddHBand="0" w:evenHBand="0" w:firstRowFirstColumn="0" w:firstRowLastColumn="0" w:lastRowFirstColumn="0" w:lastRowLastColumn="0"/>
            <w:tcW w:w="1413" w:type="dxa"/>
          </w:tcPr>
          <w:p w:rsidR="00973291" w:rsidRDefault="00973291" w:rsidP="00B80CE8">
            <w:pPr>
              <w:spacing w:line="360" w:lineRule="auto"/>
              <w:rPr>
                <w:rFonts w:ascii="Arial" w:hAnsi="Arial" w:cs="Arial"/>
                <w:b w:val="0"/>
                <w:sz w:val="16"/>
                <w:szCs w:val="16"/>
              </w:rPr>
            </w:pPr>
            <w:r w:rsidRPr="00A415FA">
              <w:rPr>
                <w:rFonts w:ascii="Arial" w:hAnsi="Arial" w:cs="Arial"/>
                <w:b w:val="0"/>
                <w:sz w:val="16"/>
                <w:szCs w:val="16"/>
              </w:rPr>
              <w:t xml:space="preserve">3. </w:t>
            </w:r>
            <w:proofErr w:type="spellStart"/>
            <w:r w:rsidRPr="00A415FA">
              <w:rPr>
                <w:rFonts w:ascii="Arial" w:hAnsi="Arial" w:cs="Arial"/>
                <w:b w:val="0"/>
                <w:sz w:val="16"/>
                <w:szCs w:val="16"/>
              </w:rPr>
              <w:t>Linish</w:t>
            </w:r>
            <w:proofErr w:type="spellEnd"/>
            <w:r w:rsidRPr="00A415FA">
              <w:rPr>
                <w:rFonts w:ascii="Arial" w:hAnsi="Arial" w:cs="Arial"/>
                <w:b w:val="0"/>
                <w:sz w:val="16"/>
                <w:szCs w:val="16"/>
              </w:rPr>
              <w:t>/Polish</w:t>
            </w:r>
          </w:p>
          <w:p w:rsidR="00A46BBC" w:rsidRPr="00A415FA" w:rsidRDefault="00A46BBC" w:rsidP="00B80CE8">
            <w:pPr>
              <w:spacing w:line="360" w:lineRule="auto"/>
              <w:rPr>
                <w:rFonts w:ascii="Arial" w:hAnsi="Arial" w:cs="Arial"/>
                <w:b w:val="0"/>
                <w:sz w:val="16"/>
                <w:szCs w:val="16"/>
              </w:rPr>
            </w:pPr>
            <w:r>
              <w:rPr>
                <w:rFonts w:ascii="Arial" w:hAnsi="Arial" w:cs="Arial"/>
                <w:b w:val="0"/>
                <w:sz w:val="16"/>
                <w:szCs w:val="16"/>
              </w:rPr>
              <w:t>At Zimmer Biomet Bridgend</w:t>
            </w:r>
          </w:p>
        </w:tc>
        <w:tc>
          <w:tcPr>
            <w:tcW w:w="1701" w:type="dxa"/>
          </w:tcPr>
          <w:p w:rsidR="00973291" w:rsidRPr="00A415FA" w:rsidRDefault="00973291" w:rsidP="00B80CE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415FA">
              <w:rPr>
                <w:rFonts w:ascii="Arial" w:hAnsi="Arial" w:cs="Arial"/>
                <w:sz w:val="16"/>
                <w:szCs w:val="16"/>
              </w:rPr>
              <w:t>3.1 Surface Roughness</w:t>
            </w:r>
          </w:p>
        </w:tc>
        <w:tc>
          <w:tcPr>
            <w:tcW w:w="2835" w:type="dxa"/>
          </w:tcPr>
          <w:p w:rsidR="00973291" w:rsidRPr="00A415FA" w:rsidRDefault="00973291" w:rsidP="00B80CE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415FA">
              <w:rPr>
                <w:rFonts w:ascii="Arial" w:hAnsi="Arial" w:cs="Arial"/>
                <w:sz w:val="16"/>
                <w:szCs w:val="16"/>
              </w:rPr>
              <w:t xml:space="preserve">3.1.1 Average Roughness Pre and Post </w:t>
            </w:r>
            <w:proofErr w:type="spellStart"/>
            <w:r w:rsidRPr="00A415FA">
              <w:rPr>
                <w:rFonts w:ascii="Arial" w:hAnsi="Arial" w:cs="Arial"/>
                <w:sz w:val="16"/>
                <w:szCs w:val="16"/>
              </w:rPr>
              <w:t>Linish</w:t>
            </w:r>
            <w:proofErr w:type="spellEnd"/>
            <w:r w:rsidRPr="00A415FA">
              <w:rPr>
                <w:rFonts w:ascii="Arial" w:hAnsi="Arial" w:cs="Arial"/>
                <w:sz w:val="16"/>
                <w:szCs w:val="16"/>
              </w:rPr>
              <w:t>/Polish</w:t>
            </w:r>
          </w:p>
          <w:p w:rsidR="00973291" w:rsidRPr="00A415FA" w:rsidRDefault="00973291" w:rsidP="00B80CE8">
            <w:pPr>
              <w:tabs>
                <w:tab w:val="left" w:pos="735"/>
              </w:tabs>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p>
        </w:tc>
        <w:tc>
          <w:tcPr>
            <w:tcW w:w="2551" w:type="dxa"/>
          </w:tcPr>
          <w:p w:rsidR="00973291" w:rsidRPr="00A415FA" w:rsidRDefault="00554BC6" w:rsidP="00B80CE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Pr>
                <w:rFonts w:ascii="Arial" w:hAnsi="Arial" w:cs="Arial"/>
                <w:sz w:val="16"/>
                <w:szCs w:val="16"/>
              </w:rPr>
              <w:t xml:space="preserve">3.1.2 </w:t>
            </w:r>
            <w:proofErr w:type="spellStart"/>
            <w:r w:rsidRPr="00480401">
              <w:rPr>
                <w:rFonts w:ascii="Arial" w:hAnsi="Arial" w:cs="Arial"/>
                <w:sz w:val="16"/>
                <w:szCs w:val="16"/>
              </w:rPr>
              <w:t>Mitutoyo</w:t>
            </w:r>
            <w:proofErr w:type="spellEnd"/>
            <w:r>
              <w:rPr>
                <w:rFonts w:ascii="Arial" w:hAnsi="Arial" w:cs="Arial"/>
                <w:sz w:val="16"/>
                <w:szCs w:val="16"/>
              </w:rPr>
              <w:t xml:space="preserve"> </w:t>
            </w:r>
            <w:proofErr w:type="spellStart"/>
            <w:r>
              <w:rPr>
                <w:rFonts w:ascii="Arial" w:hAnsi="Arial" w:cs="Arial"/>
                <w:sz w:val="16"/>
                <w:szCs w:val="16"/>
              </w:rPr>
              <w:t>Surftest</w:t>
            </w:r>
            <w:proofErr w:type="spellEnd"/>
            <w:r>
              <w:rPr>
                <w:rFonts w:ascii="Arial" w:hAnsi="Arial" w:cs="Arial"/>
                <w:sz w:val="16"/>
                <w:szCs w:val="16"/>
              </w:rPr>
              <w:t xml:space="preserve"> SJ - 310</w:t>
            </w:r>
          </w:p>
        </w:tc>
        <w:tc>
          <w:tcPr>
            <w:tcW w:w="851" w:type="dxa"/>
          </w:tcPr>
          <w:p w:rsidR="00973291" w:rsidRPr="00A415FA" w:rsidRDefault="00973291" w:rsidP="00B80CE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415FA">
              <w:rPr>
                <w:rFonts w:ascii="Arial" w:hAnsi="Arial" w:cs="Arial"/>
                <w:sz w:val="16"/>
                <w:szCs w:val="16"/>
              </w:rPr>
              <w:t>18th Nov 2022</w:t>
            </w:r>
          </w:p>
          <w:p w:rsidR="00973291" w:rsidRPr="00A415FA" w:rsidRDefault="00973291" w:rsidP="00B80CE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p>
        </w:tc>
        <w:tc>
          <w:tcPr>
            <w:tcW w:w="709" w:type="dxa"/>
          </w:tcPr>
          <w:p w:rsidR="00973291" w:rsidRPr="00A415FA" w:rsidRDefault="00973291" w:rsidP="00B80CE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Pr>
                <w:rFonts w:ascii="Arial" w:hAnsi="Arial" w:cs="Arial"/>
                <w:sz w:val="16"/>
                <w:szCs w:val="16"/>
              </w:rPr>
              <w:t>12</w:t>
            </w:r>
            <w:r w:rsidRPr="00A415FA">
              <w:rPr>
                <w:rFonts w:ascii="Arial" w:hAnsi="Arial" w:cs="Arial"/>
                <w:sz w:val="16"/>
                <w:szCs w:val="16"/>
                <w:vertAlign w:val="superscript"/>
              </w:rPr>
              <w:t>th</w:t>
            </w:r>
            <w:r>
              <w:rPr>
                <w:rFonts w:ascii="Arial" w:hAnsi="Arial" w:cs="Arial"/>
                <w:sz w:val="16"/>
                <w:szCs w:val="16"/>
              </w:rPr>
              <w:t xml:space="preserve"> Jan 2023</w:t>
            </w:r>
          </w:p>
          <w:p w:rsidR="00973291" w:rsidRPr="00A415FA" w:rsidRDefault="00973291" w:rsidP="00B80CE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p>
        </w:tc>
        <w:tc>
          <w:tcPr>
            <w:tcW w:w="1134" w:type="dxa"/>
          </w:tcPr>
          <w:p w:rsidR="00973291" w:rsidRDefault="0054626F" w:rsidP="00B80CE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A415FA">
              <w:rPr>
                <w:rFonts w:ascii="Arial" w:hAnsi="Arial" w:cs="Arial"/>
                <w:sz w:val="16"/>
                <w:szCs w:val="16"/>
              </w:rPr>
              <w:t>A. Chick</w:t>
            </w:r>
          </w:p>
        </w:tc>
      </w:tr>
    </w:tbl>
    <w:p w:rsidR="00391AFC" w:rsidRDefault="007061E9" w:rsidP="007061E9">
      <w:pPr>
        <w:pStyle w:val="Caption"/>
        <w:jc w:val="center"/>
        <w:rPr>
          <w:rFonts w:ascii="Arial" w:hAnsi="Arial" w:cs="Arial"/>
        </w:rPr>
      </w:pPr>
      <w:bookmarkStart w:id="106" w:name="_Toc134621859"/>
      <w:r>
        <w:t xml:space="preserve">Table </w:t>
      </w:r>
      <w:fldSimple w:instr=" SEQ Table \* ARABIC ">
        <w:r w:rsidR="00A16502">
          <w:rPr>
            <w:noProof/>
          </w:rPr>
          <w:t>5</w:t>
        </w:r>
      </w:fldSimple>
      <w:r>
        <w:t xml:space="preserve"> - Data Collection Plan</w:t>
      </w:r>
      <w:r w:rsidR="003C33CE">
        <w:t xml:space="preserve"> </w:t>
      </w:r>
      <w:sdt>
        <w:sdtPr>
          <w:id w:val="-2124061110"/>
          <w:citation/>
        </w:sdtPr>
        <w:sdtContent>
          <w:r w:rsidR="003C33CE">
            <w:fldChar w:fldCharType="begin"/>
          </w:r>
          <w:r w:rsidR="003C33CE">
            <w:instrText xml:space="preserve"> CITATION Chr23 \l 2057 </w:instrText>
          </w:r>
          <w:r w:rsidR="003C33CE">
            <w:fldChar w:fldCharType="separate"/>
          </w:r>
          <w:r w:rsidR="00905523" w:rsidRPr="00905523">
            <w:rPr>
              <w:noProof/>
            </w:rPr>
            <w:t>(Chambers, 2023)</w:t>
          </w:r>
          <w:r w:rsidR="003C33CE">
            <w:fldChar w:fldCharType="end"/>
          </w:r>
        </w:sdtContent>
      </w:sdt>
      <w:bookmarkEnd w:id="106"/>
    </w:p>
    <w:p w:rsidR="00391AFC" w:rsidRPr="0060046A" w:rsidRDefault="00391AFC" w:rsidP="0060046A">
      <w:pPr>
        <w:rPr>
          <w:rFonts w:ascii="Arial" w:hAnsi="Arial" w:cs="Arial"/>
        </w:rPr>
      </w:pPr>
    </w:p>
    <w:p w:rsidR="00391AFC" w:rsidRPr="002D3806" w:rsidRDefault="002D3806" w:rsidP="002D3806">
      <w:pPr>
        <w:pStyle w:val="Heading2"/>
        <w:spacing w:line="360" w:lineRule="auto"/>
        <w:rPr>
          <w:rFonts w:ascii="Arial" w:hAnsi="Arial" w:cs="Arial"/>
          <w:color w:val="auto"/>
        </w:rPr>
      </w:pPr>
      <w:bookmarkStart w:id="107" w:name="_Toc134623520"/>
      <w:r w:rsidRPr="002D3806">
        <w:rPr>
          <w:rFonts w:ascii="Arial" w:hAnsi="Arial" w:cs="Arial"/>
          <w:color w:val="auto"/>
        </w:rPr>
        <w:t xml:space="preserve">4.4 </w:t>
      </w:r>
      <w:r w:rsidR="00391AFC" w:rsidRPr="002D3806">
        <w:rPr>
          <w:rFonts w:ascii="Arial" w:hAnsi="Arial" w:cs="Arial"/>
          <w:color w:val="auto"/>
        </w:rPr>
        <w:t>Measuring Strategy</w:t>
      </w:r>
      <w:bookmarkEnd w:id="107"/>
    </w:p>
    <w:p w:rsidR="0060046A" w:rsidRDefault="00C17854" w:rsidP="00391AFC">
      <w:pPr>
        <w:spacing w:line="360" w:lineRule="auto"/>
        <w:rPr>
          <w:rFonts w:ascii="Arial" w:hAnsi="Arial" w:cs="Arial"/>
        </w:rPr>
      </w:pPr>
      <w:r>
        <w:rPr>
          <w:rFonts w:ascii="Arial" w:hAnsi="Arial" w:cs="Arial"/>
        </w:rPr>
        <w:t>As Table 5</w:t>
      </w:r>
      <w:r w:rsidR="00391AFC">
        <w:rPr>
          <w:rFonts w:ascii="Arial" w:hAnsi="Arial" w:cs="Arial"/>
        </w:rPr>
        <w:t xml:space="preserve"> indicates, the only measuring device that is required for the data collection is a surface roughness tester</w:t>
      </w:r>
      <w:r w:rsidR="0060046A">
        <w:rPr>
          <w:rFonts w:ascii="Arial" w:hAnsi="Arial" w:cs="Arial"/>
        </w:rPr>
        <w:t xml:space="preserve"> which measures </w:t>
      </w:r>
      <w:r>
        <w:rPr>
          <w:rFonts w:ascii="Arial" w:hAnsi="Arial" w:cs="Arial"/>
        </w:rPr>
        <w:t xml:space="preserve">the </w:t>
      </w:r>
      <w:r w:rsidR="0060046A">
        <w:rPr>
          <w:rFonts w:ascii="Arial" w:hAnsi="Arial" w:cs="Arial"/>
        </w:rPr>
        <w:t>surface finish</w:t>
      </w:r>
      <w:r>
        <w:rPr>
          <w:rFonts w:ascii="Arial" w:hAnsi="Arial" w:cs="Arial"/>
        </w:rPr>
        <w:t xml:space="preserve"> of the components.</w:t>
      </w:r>
    </w:p>
    <w:p w:rsidR="00391AFC" w:rsidRPr="0060046A" w:rsidRDefault="00B11649" w:rsidP="00391AFC">
      <w:pPr>
        <w:spacing w:line="360" w:lineRule="auto"/>
        <w:rPr>
          <w:rFonts w:ascii="Arial" w:hAnsi="Arial" w:cs="Arial"/>
        </w:rPr>
      </w:pPr>
      <w:r>
        <w:rPr>
          <w:rFonts w:ascii="Arial" w:hAnsi="Arial" w:cs="Arial"/>
        </w:rPr>
        <w:t>The</w:t>
      </w:r>
      <w:r w:rsidR="00391AFC">
        <w:rPr>
          <w:rFonts w:ascii="Arial" w:hAnsi="Arial" w:cs="Arial"/>
        </w:rPr>
        <w:t xml:space="preserve"> tester</w:t>
      </w:r>
      <w:r>
        <w:rPr>
          <w:rFonts w:ascii="Arial" w:hAnsi="Arial" w:cs="Arial"/>
        </w:rPr>
        <w:t xml:space="preserve"> used in the project </w:t>
      </w:r>
      <w:r w:rsidR="00391AFC">
        <w:rPr>
          <w:rFonts w:ascii="Arial" w:hAnsi="Arial" w:cs="Arial"/>
        </w:rPr>
        <w:t xml:space="preserve">was selected following a gauge R&amp;R study </w:t>
      </w:r>
      <w:r w:rsidR="00433CD7">
        <w:rPr>
          <w:rFonts w:ascii="Arial" w:hAnsi="Arial" w:cs="Arial"/>
        </w:rPr>
        <w:t>on the surface tester</w:t>
      </w:r>
      <w:r w:rsidR="00391AFC">
        <w:rPr>
          <w:rFonts w:ascii="Arial" w:hAnsi="Arial" w:cs="Arial"/>
        </w:rPr>
        <w:t xml:space="preserve"> used at Zimmer Biomet Bridgend.</w:t>
      </w:r>
      <w:r w:rsidR="00391AFC">
        <w:rPr>
          <w:rFonts w:ascii="Arial" w:hAnsi="Arial" w:cs="Arial"/>
          <w:color w:val="202124"/>
          <w:sz w:val="21"/>
          <w:szCs w:val="21"/>
          <w:shd w:val="clear" w:color="auto" w:fill="FFFFFF"/>
        </w:rPr>
        <w:t xml:space="preserve"> </w:t>
      </w:r>
    </w:p>
    <w:p w:rsidR="00391AFC" w:rsidRPr="006525B0" w:rsidRDefault="00391AFC" w:rsidP="00391AFC">
      <w:pPr>
        <w:spacing w:line="360" w:lineRule="auto"/>
        <w:rPr>
          <w:rFonts w:ascii="Arial" w:hAnsi="Arial" w:cs="Arial"/>
        </w:rPr>
      </w:pPr>
      <w:r w:rsidRPr="006525B0">
        <w:rPr>
          <w:rFonts w:ascii="Arial" w:hAnsi="Arial" w:cs="Arial"/>
        </w:rPr>
        <w:t>Gauge R&amp;R (repeatability and reproducibility) is a statistical method used to assess the measurement system's variation</w:t>
      </w:r>
      <w:r>
        <w:rPr>
          <w:rFonts w:ascii="Arial" w:hAnsi="Arial" w:cs="Arial"/>
        </w:rPr>
        <w:t xml:space="preserve"> and this study was conducted on both surface testers</w:t>
      </w:r>
      <w:r w:rsidRPr="006525B0">
        <w:rPr>
          <w:rFonts w:ascii="Arial" w:hAnsi="Arial" w:cs="Arial"/>
        </w:rPr>
        <w:t>. An acceptable variance in Gauge R&amp;R depends on the specific application and industry standar</w:t>
      </w:r>
      <w:r w:rsidR="00B60E61">
        <w:rPr>
          <w:rFonts w:ascii="Arial" w:hAnsi="Arial" w:cs="Arial"/>
        </w:rPr>
        <w:t>ds. In general, a total variance of 30</w:t>
      </w:r>
      <w:r w:rsidRPr="006525B0">
        <w:rPr>
          <w:rFonts w:ascii="Arial" w:hAnsi="Arial" w:cs="Arial"/>
        </w:rPr>
        <w:t>% or less is often considered</w:t>
      </w:r>
      <w:r w:rsidR="00C17854">
        <w:rPr>
          <w:rFonts w:ascii="Arial" w:hAnsi="Arial" w:cs="Arial"/>
        </w:rPr>
        <w:t xml:space="preserve"> acceptable in many industries, and this is the case for this study.</w:t>
      </w:r>
    </w:p>
    <w:p w:rsidR="00391AFC" w:rsidRDefault="00326AFB" w:rsidP="00391AFC">
      <w:pPr>
        <w:spacing w:line="360" w:lineRule="auto"/>
        <w:rPr>
          <w:rFonts w:ascii="Arial" w:hAnsi="Arial" w:cs="Arial"/>
        </w:rPr>
      </w:pPr>
      <w:sdt>
        <w:sdtPr>
          <w:rPr>
            <w:rFonts w:ascii="Arial" w:hAnsi="Arial" w:cs="Arial"/>
          </w:rPr>
          <w:id w:val="1144474753"/>
          <w:citation/>
        </w:sdtPr>
        <w:sdtContent>
          <w:r w:rsidR="00391AFC">
            <w:rPr>
              <w:rFonts w:ascii="Arial" w:hAnsi="Arial" w:cs="Arial"/>
            </w:rPr>
            <w:fldChar w:fldCharType="begin"/>
          </w:r>
          <w:r w:rsidR="00391AFC">
            <w:rPr>
              <w:rFonts w:ascii="Arial" w:hAnsi="Arial" w:cs="Arial"/>
            </w:rPr>
            <w:instrText xml:space="preserve"> CITATION Cha18 \l 2057 </w:instrText>
          </w:r>
          <w:r w:rsidR="00391AFC">
            <w:rPr>
              <w:rFonts w:ascii="Arial" w:hAnsi="Arial" w:cs="Arial"/>
            </w:rPr>
            <w:fldChar w:fldCharType="separate"/>
          </w:r>
          <w:r w:rsidR="00905523" w:rsidRPr="00905523">
            <w:rPr>
              <w:rFonts w:ascii="Arial" w:hAnsi="Arial" w:cs="Arial"/>
              <w:noProof/>
            </w:rPr>
            <w:t>(Saikaew, 2018)</w:t>
          </w:r>
          <w:r w:rsidR="00391AFC">
            <w:rPr>
              <w:rFonts w:ascii="Arial" w:hAnsi="Arial" w:cs="Arial"/>
            </w:rPr>
            <w:fldChar w:fldCharType="end"/>
          </w:r>
        </w:sdtContent>
      </w:sdt>
    </w:p>
    <w:p w:rsidR="00C12034" w:rsidRDefault="00D40CC4" w:rsidP="00391AFC">
      <w:pPr>
        <w:tabs>
          <w:tab w:val="left" w:pos="3165"/>
        </w:tabs>
        <w:spacing w:line="360" w:lineRule="auto"/>
        <w:rPr>
          <w:rFonts w:ascii="Arial" w:hAnsi="Arial" w:cs="Arial"/>
        </w:rPr>
      </w:pPr>
      <w:r w:rsidRPr="00D40CC4">
        <w:rPr>
          <w:rFonts w:ascii="Arial" w:hAnsi="Arial" w:cs="Arial"/>
        </w:rPr>
        <w:lastRenderedPageBreak/>
        <w:t>Th</w:t>
      </w:r>
      <w:r w:rsidR="00C17854">
        <w:rPr>
          <w:rFonts w:ascii="Arial" w:hAnsi="Arial" w:cs="Arial"/>
        </w:rPr>
        <w:t>e Quality Department conducted the</w:t>
      </w:r>
      <w:r w:rsidRPr="00D40CC4">
        <w:rPr>
          <w:rFonts w:ascii="Arial" w:hAnsi="Arial" w:cs="Arial"/>
        </w:rPr>
        <w:t xml:space="preserve"> Gauge R&amp;R study </w:t>
      </w:r>
      <w:r>
        <w:rPr>
          <w:rFonts w:ascii="Arial" w:hAnsi="Arial" w:cs="Arial"/>
        </w:rPr>
        <w:t>following the</w:t>
      </w:r>
      <w:r w:rsidRPr="00D40CC4">
        <w:rPr>
          <w:rFonts w:ascii="Arial" w:hAnsi="Arial" w:cs="Arial"/>
        </w:rPr>
        <w:t xml:space="preserve"> data gathering. The study </w:t>
      </w:r>
      <w:r>
        <w:rPr>
          <w:rFonts w:ascii="Arial" w:hAnsi="Arial" w:cs="Arial"/>
        </w:rPr>
        <w:t>involved</w:t>
      </w:r>
      <w:r w:rsidRPr="00D40CC4">
        <w:rPr>
          <w:rFonts w:ascii="Arial" w:hAnsi="Arial" w:cs="Arial"/>
        </w:rPr>
        <w:t xml:space="preserve"> three operators, who were tasked with measuring </w:t>
      </w:r>
      <w:r>
        <w:rPr>
          <w:rFonts w:ascii="Arial" w:hAnsi="Arial" w:cs="Arial"/>
        </w:rPr>
        <w:t xml:space="preserve">ten parts each, three times. A </w:t>
      </w:r>
      <w:r w:rsidRPr="00D40CC4">
        <w:rPr>
          <w:rFonts w:ascii="Arial" w:hAnsi="Arial" w:cs="Arial"/>
        </w:rPr>
        <w:t xml:space="preserve">sample of the data </w:t>
      </w:r>
      <w:r>
        <w:rPr>
          <w:rFonts w:ascii="Arial" w:hAnsi="Arial" w:cs="Arial"/>
        </w:rPr>
        <w:t>gathered</w:t>
      </w:r>
      <w:r w:rsidRPr="00D40CC4">
        <w:rPr>
          <w:rFonts w:ascii="Arial" w:hAnsi="Arial" w:cs="Arial"/>
        </w:rPr>
        <w:t xml:space="preserve"> during th</w:t>
      </w:r>
      <w:r w:rsidR="00895A87">
        <w:rPr>
          <w:rFonts w:ascii="Arial" w:hAnsi="Arial" w:cs="Arial"/>
        </w:rPr>
        <w:t>e</w:t>
      </w:r>
      <w:r w:rsidR="0055058F">
        <w:rPr>
          <w:rFonts w:ascii="Arial" w:hAnsi="Arial" w:cs="Arial"/>
        </w:rPr>
        <w:t xml:space="preserve"> study is presented in Figure 16</w:t>
      </w:r>
      <w:r w:rsidRPr="00D40CC4">
        <w:rPr>
          <w:rFonts w:ascii="Arial" w:hAnsi="Arial" w:cs="Arial"/>
        </w:rPr>
        <w:t>.</w:t>
      </w:r>
      <w:r w:rsidR="00433CD7">
        <w:rPr>
          <w:rFonts w:ascii="Arial" w:hAnsi="Arial" w:cs="Arial"/>
        </w:rPr>
        <w:t xml:space="preserve"> The Surface</w:t>
      </w:r>
      <w:r w:rsidR="0055058F">
        <w:rPr>
          <w:rFonts w:ascii="Arial" w:hAnsi="Arial" w:cs="Arial"/>
        </w:rPr>
        <w:t xml:space="preserve"> tester can be seen in Figure 17</w:t>
      </w:r>
      <w:r w:rsidR="00433CD7">
        <w:rPr>
          <w:rFonts w:ascii="Arial" w:hAnsi="Arial" w:cs="Arial"/>
        </w:rPr>
        <w:t>.</w:t>
      </w:r>
    </w:p>
    <w:p w:rsidR="00B26C23" w:rsidRDefault="00B26C23" w:rsidP="00391AFC">
      <w:pPr>
        <w:tabs>
          <w:tab w:val="left" w:pos="3165"/>
        </w:tabs>
        <w:spacing w:line="360" w:lineRule="auto"/>
        <w:rPr>
          <w:rFonts w:ascii="Arial" w:hAnsi="Arial" w:cs="Arial"/>
        </w:rPr>
      </w:pPr>
    </w:p>
    <w:p w:rsidR="00C12034" w:rsidRDefault="00C12034" w:rsidP="00391AFC">
      <w:pPr>
        <w:tabs>
          <w:tab w:val="left" w:pos="3165"/>
        </w:tabs>
        <w:spacing w:line="360" w:lineRule="auto"/>
        <w:rPr>
          <w:rFonts w:ascii="Arial" w:hAnsi="Arial" w:cs="Arial"/>
        </w:rPr>
      </w:pPr>
    </w:p>
    <w:p w:rsidR="00FA1940" w:rsidRDefault="00433CD7" w:rsidP="00433CD7">
      <w:pPr>
        <w:tabs>
          <w:tab w:val="left" w:pos="3165"/>
        </w:tabs>
        <w:spacing w:after="0" w:line="240" w:lineRule="auto"/>
        <w:jc w:val="center"/>
        <w:rPr>
          <w:rFonts w:ascii="Arial" w:hAnsi="Arial" w:cs="Arial"/>
        </w:rPr>
      </w:pPr>
      <w:r>
        <w:rPr>
          <w:noProof/>
          <w:lang w:eastAsia="en-GB"/>
        </w:rPr>
        <w:drawing>
          <wp:inline distT="0" distB="0" distL="0" distR="0" wp14:anchorId="393C27EC" wp14:editId="06C6E212">
            <wp:extent cx="3075709" cy="5675262"/>
            <wp:effectExtent l="76200" t="76200" r="125095" b="135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081596" cy="568612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B11649" w:rsidRDefault="00B11649" w:rsidP="00B11649">
      <w:pPr>
        <w:pStyle w:val="Caption"/>
        <w:jc w:val="center"/>
        <w:rPr>
          <w:rFonts w:ascii="Arial" w:hAnsi="Arial" w:cs="Arial"/>
        </w:rPr>
      </w:pPr>
      <w:bookmarkStart w:id="108" w:name="_Toc134621878"/>
      <w:r>
        <w:t xml:space="preserve">Figure </w:t>
      </w:r>
      <w:fldSimple w:instr=" SEQ Figure \* ARABIC ">
        <w:r w:rsidR="00326AFB">
          <w:rPr>
            <w:noProof/>
          </w:rPr>
          <w:t>16</w:t>
        </w:r>
      </w:fldSimple>
      <w:r>
        <w:t xml:space="preserve"> - Data gathered for Gauge R &amp; R study </w:t>
      </w:r>
      <w:sdt>
        <w:sdtPr>
          <w:id w:val="1140306374"/>
          <w:citation/>
        </w:sdtPr>
        <w:sdtContent>
          <w:r>
            <w:fldChar w:fldCharType="begin"/>
          </w:r>
          <w:r>
            <w:instrText xml:space="preserve"> CITATION Jus23 \l 2057 </w:instrText>
          </w:r>
          <w:r>
            <w:fldChar w:fldCharType="separate"/>
          </w:r>
          <w:r w:rsidR="00905523" w:rsidRPr="00905523">
            <w:rPr>
              <w:noProof/>
            </w:rPr>
            <w:t>(Headington, 2023)</w:t>
          </w:r>
          <w:r>
            <w:fldChar w:fldCharType="end"/>
          </w:r>
        </w:sdtContent>
      </w:sdt>
      <w:bookmarkEnd w:id="108"/>
    </w:p>
    <w:p w:rsidR="00FA1940" w:rsidRDefault="00FA1940" w:rsidP="00391AFC">
      <w:pPr>
        <w:tabs>
          <w:tab w:val="left" w:pos="3165"/>
        </w:tabs>
        <w:spacing w:line="360" w:lineRule="auto"/>
        <w:rPr>
          <w:rFonts w:ascii="Arial" w:hAnsi="Arial" w:cs="Arial"/>
        </w:rPr>
      </w:pPr>
    </w:p>
    <w:p w:rsidR="0060046A" w:rsidRDefault="0060046A" w:rsidP="0060046A">
      <w:pPr>
        <w:spacing w:after="0" w:line="360" w:lineRule="auto"/>
        <w:jc w:val="center"/>
      </w:pPr>
    </w:p>
    <w:p w:rsidR="00391AFC" w:rsidRDefault="00391AFC" w:rsidP="00391AFC">
      <w:pPr>
        <w:spacing w:line="360" w:lineRule="auto"/>
        <w:jc w:val="center"/>
      </w:pPr>
    </w:p>
    <w:p w:rsidR="00391AFC" w:rsidRDefault="00391AFC" w:rsidP="002B57D5">
      <w:pPr>
        <w:spacing w:after="0" w:line="240" w:lineRule="auto"/>
        <w:jc w:val="center"/>
      </w:pPr>
      <w:r>
        <w:rPr>
          <w:noProof/>
          <w:lang w:eastAsia="en-GB"/>
        </w:rPr>
        <w:lastRenderedPageBreak/>
        <w:drawing>
          <wp:inline distT="0" distB="0" distL="0" distR="0" wp14:anchorId="0A26B6B1" wp14:editId="0A3B5AED">
            <wp:extent cx="4417621" cy="2350960"/>
            <wp:effectExtent l="76200" t="76200" r="135890" b="12573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489476" cy="2389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60046A" w:rsidRDefault="0060046A" w:rsidP="0060046A">
      <w:pPr>
        <w:pStyle w:val="Caption"/>
        <w:jc w:val="center"/>
      </w:pPr>
      <w:bookmarkStart w:id="109" w:name="_Toc134621879"/>
      <w:r>
        <w:t xml:space="preserve">Figure </w:t>
      </w:r>
      <w:fldSimple w:instr=" SEQ Figure \* ARABIC ">
        <w:r w:rsidR="00326AFB">
          <w:rPr>
            <w:noProof/>
          </w:rPr>
          <w:t>17</w:t>
        </w:r>
      </w:fldSimple>
      <w:r>
        <w:t xml:space="preserve"> - </w:t>
      </w:r>
      <w:proofErr w:type="spellStart"/>
      <w:r w:rsidRPr="00636FAB">
        <w:t>Mitutoyo</w:t>
      </w:r>
      <w:proofErr w:type="spellEnd"/>
      <w:r w:rsidRPr="00636FAB">
        <w:t xml:space="preserve"> </w:t>
      </w:r>
      <w:proofErr w:type="spellStart"/>
      <w:r w:rsidRPr="00636FAB">
        <w:t>Surftest</w:t>
      </w:r>
      <w:proofErr w:type="spellEnd"/>
      <w:r w:rsidRPr="00636FAB">
        <w:t xml:space="preserve"> SJ-310</w:t>
      </w:r>
      <w:bookmarkEnd w:id="109"/>
    </w:p>
    <w:p w:rsidR="00B26C23" w:rsidRPr="00C12034" w:rsidRDefault="00B26C23" w:rsidP="00C12034"/>
    <w:p w:rsidR="00000CC2" w:rsidRDefault="00D40CC4" w:rsidP="00EF4DF4">
      <w:pPr>
        <w:spacing w:line="360" w:lineRule="auto"/>
        <w:rPr>
          <w:rFonts w:ascii="Arial" w:hAnsi="Arial" w:cs="Arial"/>
          <w:color w:val="202124"/>
          <w:shd w:val="clear" w:color="auto" w:fill="FFFFFF"/>
        </w:rPr>
      </w:pPr>
      <w:r w:rsidRPr="00D40CC4">
        <w:rPr>
          <w:rFonts w:ascii="Arial" w:hAnsi="Arial" w:cs="Arial"/>
        </w:rPr>
        <w:t>Subsequently, the data</w:t>
      </w:r>
      <w:r w:rsidR="00EF4DF4">
        <w:rPr>
          <w:rFonts w:ascii="Arial" w:hAnsi="Arial" w:cs="Arial"/>
        </w:rPr>
        <w:t xml:space="preserve"> collected</w:t>
      </w:r>
      <w:r w:rsidRPr="00D40CC4">
        <w:rPr>
          <w:rFonts w:ascii="Arial" w:hAnsi="Arial" w:cs="Arial"/>
        </w:rPr>
        <w:t xml:space="preserve"> was exported to Mini tab software for analysis, and the resulting find</w:t>
      </w:r>
      <w:r w:rsidR="00932F2F">
        <w:rPr>
          <w:rFonts w:ascii="Arial" w:hAnsi="Arial" w:cs="Arial"/>
        </w:rPr>
        <w:t>ings were documented. Figure</w:t>
      </w:r>
      <w:r w:rsidR="0055058F">
        <w:rPr>
          <w:rFonts w:ascii="Arial" w:hAnsi="Arial" w:cs="Arial"/>
        </w:rPr>
        <w:t xml:space="preserve"> 17</w:t>
      </w:r>
      <w:r w:rsidR="00B356BC">
        <w:rPr>
          <w:rFonts w:ascii="Arial" w:hAnsi="Arial" w:cs="Arial"/>
        </w:rPr>
        <w:t xml:space="preserve"> </w:t>
      </w:r>
      <w:r w:rsidR="00932F2F">
        <w:rPr>
          <w:rFonts w:ascii="Arial" w:hAnsi="Arial" w:cs="Arial"/>
        </w:rPr>
        <w:t>has</w:t>
      </w:r>
      <w:r w:rsidRPr="00D40CC4">
        <w:rPr>
          <w:rFonts w:ascii="Arial" w:hAnsi="Arial" w:cs="Arial"/>
        </w:rPr>
        <w:t xml:space="preserve"> been provided to depict the results</w:t>
      </w:r>
      <w:r w:rsidR="00932F2F">
        <w:rPr>
          <w:rFonts w:ascii="Arial" w:hAnsi="Arial" w:cs="Arial"/>
        </w:rPr>
        <w:t xml:space="preserve"> on the </w:t>
      </w:r>
      <w:proofErr w:type="spellStart"/>
      <w:r w:rsidR="00932F2F" w:rsidRPr="00D40CC4">
        <w:rPr>
          <w:rFonts w:ascii="Arial" w:hAnsi="Arial" w:cs="Arial"/>
        </w:rPr>
        <w:t>Mi</w:t>
      </w:r>
      <w:r w:rsidR="00932F2F">
        <w:rPr>
          <w:rFonts w:ascii="Arial" w:hAnsi="Arial" w:cs="Arial"/>
        </w:rPr>
        <w:t>tutoyo</w:t>
      </w:r>
      <w:proofErr w:type="spellEnd"/>
      <w:r w:rsidR="00932F2F">
        <w:rPr>
          <w:rFonts w:ascii="Arial" w:hAnsi="Arial" w:cs="Arial"/>
        </w:rPr>
        <w:t xml:space="preserve"> </w:t>
      </w:r>
      <w:proofErr w:type="spellStart"/>
      <w:r w:rsidR="00932F2F">
        <w:rPr>
          <w:rFonts w:ascii="Arial" w:hAnsi="Arial" w:cs="Arial"/>
        </w:rPr>
        <w:t>Surftest</w:t>
      </w:r>
      <w:proofErr w:type="spellEnd"/>
      <w:r w:rsidR="00932F2F">
        <w:rPr>
          <w:rFonts w:ascii="Arial" w:hAnsi="Arial" w:cs="Arial"/>
        </w:rPr>
        <w:t xml:space="preserve"> SJ-310</w:t>
      </w:r>
      <w:r w:rsidRPr="00D40CC4">
        <w:rPr>
          <w:rFonts w:ascii="Arial" w:hAnsi="Arial" w:cs="Arial"/>
        </w:rPr>
        <w:t xml:space="preserve">. Upon conducting the analysis, it was observed that the </w:t>
      </w:r>
      <w:proofErr w:type="spellStart"/>
      <w:r w:rsidRPr="00D40CC4">
        <w:rPr>
          <w:rFonts w:ascii="Arial" w:hAnsi="Arial" w:cs="Arial"/>
        </w:rPr>
        <w:t>Mi</w:t>
      </w:r>
      <w:r w:rsidR="00EF4DF4">
        <w:rPr>
          <w:rFonts w:ascii="Arial" w:hAnsi="Arial" w:cs="Arial"/>
        </w:rPr>
        <w:t>tutoyo</w:t>
      </w:r>
      <w:proofErr w:type="spellEnd"/>
      <w:r w:rsidR="00EF4DF4">
        <w:rPr>
          <w:rFonts w:ascii="Arial" w:hAnsi="Arial" w:cs="Arial"/>
        </w:rPr>
        <w:t xml:space="preserve"> </w:t>
      </w:r>
      <w:proofErr w:type="spellStart"/>
      <w:r w:rsidR="00EF4DF4">
        <w:rPr>
          <w:rFonts w:ascii="Arial" w:hAnsi="Arial" w:cs="Arial"/>
        </w:rPr>
        <w:t>Surftest</w:t>
      </w:r>
      <w:proofErr w:type="spellEnd"/>
      <w:r w:rsidR="00EF4DF4">
        <w:rPr>
          <w:rFonts w:ascii="Arial" w:hAnsi="Arial" w:cs="Arial"/>
        </w:rPr>
        <w:t xml:space="preserve"> SJ-310 had</w:t>
      </w:r>
      <w:r w:rsidRPr="00D40CC4">
        <w:rPr>
          <w:rFonts w:ascii="Arial" w:hAnsi="Arial" w:cs="Arial"/>
        </w:rPr>
        <w:t xml:space="preserve"> </w:t>
      </w:r>
      <w:r w:rsidR="00433CD7">
        <w:rPr>
          <w:rFonts w:ascii="Arial" w:hAnsi="Arial" w:cs="Arial"/>
        </w:rPr>
        <w:t xml:space="preserve">a </w:t>
      </w:r>
      <w:r w:rsidRPr="00D40CC4">
        <w:rPr>
          <w:rFonts w:ascii="Arial" w:hAnsi="Arial" w:cs="Arial"/>
        </w:rPr>
        <w:t xml:space="preserve">Total Variance (TV) </w:t>
      </w:r>
      <w:r w:rsidR="00433CD7">
        <w:rPr>
          <w:rFonts w:ascii="Arial" w:hAnsi="Arial" w:cs="Arial"/>
        </w:rPr>
        <w:t>of</w:t>
      </w:r>
      <w:r w:rsidR="00932F2F">
        <w:rPr>
          <w:rFonts w:ascii="Arial" w:hAnsi="Arial" w:cs="Arial"/>
        </w:rPr>
        <w:t xml:space="preserve"> 19.1% which is acceptable. </w:t>
      </w:r>
      <w:r w:rsidR="00433CD7">
        <w:rPr>
          <w:rFonts w:ascii="Arial" w:hAnsi="Arial" w:cs="Arial"/>
        </w:rPr>
        <w:t>The tester confirmed for use on this project.</w:t>
      </w:r>
    </w:p>
    <w:p w:rsidR="00000CC2" w:rsidRDefault="00395F17" w:rsidP="00B94A14">
      <w:pPr>
        <w:spacing w:after="0" w:line="240" w:lineRule="auto"/>
        <w:jc w:val="center"/>
        <w:rPr>
          <w:rFonts w:ascii="Arial" w:hAnsi="Arial" w:cs="Arial"/>
          <w:color w:val="202124"/>
          <w:shd w:val="clear" w:color="auto" w:fill="FFFFFF"/>
        </w:rPr>
      </w:pPr>
      <w:r>
        <w:rPr>
          <w:noProof/>
          <w:lang w:eastAsia="en-GB"/>
        </w:rPr>
        <w:drawing>
          <wp:inline distT="0" distB="0" distL="0" distR="0" wp14:anchorId="5C196932" wp14:editId="60D6B713">
            <wp:extent cx="4203865" cy="3920271"/>
            <wp:effectExtent l="0" t="0" r="6350" b="44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236253" cy="3950474"/>
                    </a:xfrm>
                    <a:prstGeom prst="rect">
                      <a:avLst/>
                    </a:prstGeom>
                  </pic:spPr>
                </pic:pic>
              </a:graphicData>
            </a:graphic>
          </wp:inline>
        </w:drawing>
      </w:r>
    </w:p>
    <w:p w:rsidR="00B94A14" w:rsidRPr="00B94A14" w:rsidRDefault="00B94A14" w:rsidP="00217B51">
      <w:pPr>
        <w:pStyle w:val="Caption"/>
        <w:jc w:val="center"/>
      </w:pPr>
      <w:bookmarkStart w:id="110" w:name="_Toc134621880"/>
      <w:r>
        <w:t xml:space="preserve">Figure </w:t>
      </w:r>
      <w:fldSimple w:instr=" SEQ Figure \* ARABIC ">
        <w:r w:rsidR="00326AFB">
          <w:rPr>
            <w:noProof/>
          </w:rPr>
          <w:t>18</w:t>
        </w:r>
      </w:fldSimple>
      <w:r>
        <w:t xml:space="preserve"> - </w:t>
      </w:r>
      <w:proofErr w:type="spellStart"/>
      <w:r w:rsidRPr="00C53604">
        <w:t>Mitutoyo</w:t>
      </w:r>
      <w:proofErr w:type="spellEnd"/>
      <w:r w:rsidRPr="00C53604">
        <w:t xml:space="preserve"> </w:t>
      </w:r>
      <w:proofErr w:type="spellStart"/>
      <w:r w:rsidRPr="00C53604">
        <w:t>Surftest</w:t>
      </w:r>
      <w:proofErr w:type="spellEnd"/>
      <w:r w:rsidRPr="00C53604">
        <w:t xml:space="preserve"> SJ-310</w:t>
      </w:r>
      <w:r>
        <w:t xml:space="preserve"> gauge R&amp;R results</w:t>
      </w:r>
      <w:bookmarkEnd w:id="110"/>
      <w:r w:rsidR="003D7468">
        <w:t xml:space="preserve"> </w:t>
      </w:r>
      <w:sdt>
        <w:sdtPr>
          <w:id w:val="-1353341822"/>
          <w:citation/>
        </w:sdtPr>
        <w:sdtContent>
          <w:r w:rsidR="003D7468">
            <w:fldChar w:fldCharType="begin"/>
          </w:r>
          <w:r w:rsidR="003D7468">
            <w:instrText xml:space="preserve"> CITATION Gar22 \l 2057 </w:instrText>
          </w:r>
          <w:r w:rsidR="003D7468">
            <w:fldChar w:fldCharType="separate"/>
          </w:r>
          <w:r w:rsidR="00905523" w:rsidRPr="00905523">
            <w:rPr>
              <w:noProof/>
            </w:rPr>
            <w:t>(Bush, 2022)</w:t>
          </w:r>
          <w:r w:rsidR="003D7468">
            <w:fldChar w:fldCharType="end"/>
          </w:r>
        </w:sdtContent>
      </w:sdt>
    </w:p>
    <w:p w:rsidR="001B4D00" w:rsidRDefault="001B4D00" w:rsidP="00B94A14">
      <w:pPr>
        <w:spacing w:after="0" w:line="240" w:lineRule="auto"/>
        <w:jc w:val="center"/>
        <w:rPr>
          <w:rFonts w:ascii="Arial" w:hAnsi="Arial" w:cs="Arial"/>
          <w:color w:val="202124"/>
          <w:shd w:val="clear" w:color="auto" w:fill="FFFFFF"/>
        </w:rPr>
      </w:pPr>
    </w:p>
    <w:p w:rsidR="00A321EA" w:rsidRPr="002D3806" w:rsidRDefault="002D3806" w:rsidP="002D3806">
      <w:pPr>
        <w:pStyle w:val="Heading2"/>
        <w:spacing w:line="360" w:lineRule="auto"/>
        <w:rPr>
          <w:rFonts w:ascii="Arial" w:hAnsi="Arial" w:cs="Arial"/>
          <w:color w:val="auto"/>
        </w:rPr>
      </w:pPr>
      <w:bookmarkStart w:id="111" w:name="_Toc134623521"/>
      <w:r w:rsidRPr="002D3806">
        <w:rPr>
          <w:rFonts w:ascii="Arial" w:hAnsi="Arial" w:cs="Arial"/>
          <w:color w:val="auto"/>
        </w:rPr>
        <w:lastRenderedPageBreak/>
        <w:t xml:space="preserve">4.5 </w:t>
      </w:r>
      <w:r w:rsidR="00A321EA" w:rsidRPr="002D3806">
        <w:rPr>
          <w:rFonts w:ascii="Arial" w:hAnsi="Arial" w:cs="Arial"/>
          <w:color w:val="auto"/>
        </w:rPr>
        <w:t>P</w:t>
      </w:r>
      <w:r w:rsidR="00027CC6" w:rsidRPr="002D3806">
        <w:rPr>
          <w:rFonts w:ascii="Arial" w:hAnsi="Arial" w:cs="Arial"/>
          <w:color w:val="auto"/>
        </w:rPr>
        <w:t xml:space="preserve">rocess </w:t>
      </w:r>
      <w:r w:rsidR="009820A7" w:rsidRPr="002D3806">
        <w:rPr>
          <w:rFonts w:ascii="Arial" w:hAnsi="Arial" w:cs="Arial"/>
          <w:color w:val="auto"/>
        </w:rPr>
        <w:t>Capability</w:t>
      </w:r>
      <w:bookmarkEnd w:id="111"/>
    </w:p>
    <w:p w:rsidR="009820A7" w:rsidRPr="00EF71CB" w:rsidRDefault="009820A7" w:rsidP="00657589">
      <w:pPr>
        <w:spacing w:line="360" w:lineRule="auto"/>
        <w:rPr>
          <w:rFonts w:ascii="Arial" w:hAnsi="Arial" w:cs="Arial"/>
        </w:rPr>
      </w:pPr>
      <w:r w:rsidRPr="00EF71CB">
        <w:rPr>
          <w:rFonts w:ascii="Arial" w:hAnsi="Arial" w:cs="Arial"/>
        </w:rPr>
        <w:t>The process capability of the Intec Robot is critical as this is t</w:t>
      </w:r>
      <w:r w:rsidR="0000225E">
        <w:rPr>
          <w:rFonts w:ascii="Arial" w:hAnsi="Arial" w:cs="Arial"/>
        </w:rPr>
        <w:t>he</w:t>
      </w:r>
      <w:r w:rsidRPr="00EF71CB">
        <w:rPr>
          <w:rFonts w:ascii="Arial" w:hAnsi="Arial" w:cs="Arial"/>
        </w:rPr>
        <w:t xml:space="preserve"> constraint</w:t>
      </w:r>
      <w:r w:rsidR="0000225E">
        <w:rPr>
          <w:rFonts w:ascii="Arial" w:hAnsi="Arial" w:cs="Arial"/>
        </w:rPr>
        <w:t xml:space="preserve"> for an increase in outputs for </w:t>
      </w:r>
      <w:proofErr w:type="spellStart"/>
      <w:r w:rsidR="0000225E">
        <w:rPr>
          <w:rFonts w:ascii="Arial" w:hAnsi="Arial" w:cs="Arial"/>
        </w:rPr>
        <w:t>Tibial</w:t>
      </w:r>
      <w:proofErr w:type="spellEnd"/>
      <w:r w:rsidR="0000225E">
        <w:rPr>
          <w:rFonts w:ascii="Arial" w:hAnsi="Arial" w:cs="Arial"/>
        </w:rPr>
        <w:t xml:space="preserve"> Trays</w:t>
      </w:r>
      <w:r w:rsidR="00326AFB">
        <w:rPr>
          <w:rFonts w:ascii="Arial" w:hAnsi="Arial" w:cs="Arial"/>
        </w:rPr>
        <w:t>. Within the process there is 1 defect opportunity</w:t>
      </w:r>
      <w:r w:rsidR="0000225E">
        <w:rPr>
          <w:rFonts w:ascii="Arial" w:hAnsi="Arial" w:cs="Arial"/>
        </w:rPr>
        <w:t xml:space="preserve"> </w:t>
      </w:r>
      <w:r w:rsidR="00D93AC6">
        <w:rPr>
          <w:rFonts w:ascii="Arial" w:hAnsi="Arial" w:cs="Arial"/>
        </w:rPr>
        <w:t xml:space="preserve">per part </w:t>
      </w:r>
      <w:r w:rsidR="0000225E">
        <w:rPr>
          <w:rFonts w:ascii="Arial" w:hAnsi="Arial" w:cs="Arial"/>
        </w:rPr>
        <w:t>which is a</w:t>
      </w:r>
      <w:r w:rsidRPr="00EF71CB">
        <w:rPr>
          <w:rFonts w:ascii="Arial" w:hAnsi="Arial" w:cs="Arial"/>
        </w:rPr>
        <w:t xml:space="preserve"> burn</w:t>
      </w:r>
      <w:r w:rsidR="00326AFB">
        <w:rPr>
          <w:rFonts w:ascii="Arial" w:hAnsi="Arial" w:cs="Arial"/>
        </w:rPr>
        <w:t xml:space="preserve"> mark</w:t>
      </w:r>
      <w:r w:rsidR="00EF71CB" w:rsidRPr="00EF71CB">
        <w:rPr>
          <w:rFonts w:ascii="Arial" w:hAnsi="Arial" w:cs="Arial"/>
        </w:rPr>
        <w:t xml:space="preserve">. </w:t>
      </w:r>
      <w:r w:rsidRPr="00EF71CB">
        <w:rPr>
          <w:rFonts w:ascii="Arial" w:hAnsi="Arial" w:cs="Arial"/>
        </w:rPr>
        <w:t>The burn marks have no tolerance range, if there are a</w:t>
      </w:r>
      <w:r w:rsidR="00EF71CB" w:rsidRPr="00EF71CB">
        <w:rPr>
          <w:rFonts w:ascii="Arial" w:hAnsi="Arial" w:cs="Arial"/>
        </w:rPr>
        <w:t xml:space="preserve">ny, the component is rejected. </w:t>
      </w:r>
      <w:r w:rsidRPr="00EF71CB">
        <w:rPr>
          <w:rFonts w:ascii="Arial" w:hAnsi="Arial" w:cs="Arial"/>
        </w:rPr>
        <w:t xml:space="preserve">The sigma level was determined based on Week 14 data. </w:t>
      </w:r>
    </w:p>
    <w:p w:rsidR="00326AFB" w:rsidRPr="00EF71CB" w:rsidRDefault="0000225E" w:rsidP="00EF71CB">
      <w:pPr>
        <w:spacing w:line="360" w:lineRule="auto"/>
        <w:rPr>
          <w:rFonts w:ascii="Arial" w:hAnsi="Arial" w:cs="Arial"/>
        </w:rPr>
      </w:pPr>
      <w:r>
        <w:rPr>
          <w:rFonts w:ascii="Arial" w:hAnsi="Arial" w:cs="Arial"/>
        </w:rPr>
        <w:t>In Week 14 there was 63 defects</w:t>
      </w:r>
      <w:r w:rsidR="009820A7" w:rsidRPr="00EF71CB">
        <w:rPr>
          <w:rFonts w:ascii="Arial" w:hAnsi="Arial" w:cs="Arial"/>
        </w:rPr>
        <w:t>, they were all burn marks. The total num</w:t>
      </w:r>
      <w:r>
        <w:rPr>
          <w:rFonts w:ascii="Arial" w:hAnsi="Arial" w:cs="Arial"/>
        </w:rPr>
        <w:t>ber of units</w:t>
      </w:r>
      <w:r w:rsidR="00EF71CB" w:rsidRPr="00EF71CB">
        <w:rPr>
          <w:rFonts w:ascii="Arial" w:hAnsi="Arial" w:cs="Arial"/>
        </w:rPr>
        <w:t xml:space="preserve"> produced was 2398. </w:t>
      </w:r>
      <w:r w:rsidR="009820A7" w:rsidRPr="00EF71CB">
        <w:rPr>
          <w:rFonts w:ascii="Arial" w:hAnsi="Arial" w:cs="Arial"/>
        </w:rPr>
        <w:t xml:space="preserve">The </w:t>
      </w:r>
      <w:r w:rsidR="00326AFB">
        <w:rPr>
          <w:rFonts w:ascii="Arial" w:hAnsi="Arial" w:cs="Arial"/>
        </w:rPr>
        <w:t xml:space="preserve">defects per million opportunities was calculated at 26,272. </w:t>
      </w:r>
    </w:p>
    <w:p w:rsidR="00326AFB" w:rsidRDefault="00DB6C66" w:rsidP="009820A7">
      <w:pPr>
        <w:rPr>
          <w:rFonts w:ascii="Arial" w:hAnsi="Arial" w:cs="Arial"/>
        </w:rPr>
      </w:pPr>
      <w:r w:rsidRPr="00EF71CB">
        <w:rPr>
          <w:rFonts w:ascii="Arial" w:hAnsi="Arial" w:cs="Arial"/>
        </w:rPr>
        <w:t>The sigma</w:t>
      </w:r>
      <w:r w:rsidR="00326AFB">
        <w:rPr>
          <w:rFonts w:ascii="Arial" w:hAnsi="Arial" w:cs="Arial"/>
        </w:rPr>
        <w:t xml:space="preserve"> level of the Intec Robot is 3.4, </w:t>
      </w:r>
      <w:r w:rsidR="0000225E">
        <w:rPr>
          <w:rFonts w:ascii="Arial" w:hAnsi="Arial" w:cs="Arial"/>
        </w:rPr>
        <w:t>the conversion chart in Figure 19</w:t>
      </w:r>
      <w:r w:rsidR="00326AFB">
        <w:rPr>
          <w:rFonts w:ascii="Arial" w:hAnsi="Arial" w:cs="Arial"/>
        </w:rPr>
        <w:t xml:space="preserve"> was used to determine this. </w:t>
      </w:r>
      <w:sdt>
        <w:sdtPr>
          <w:rPr>
            <w:rFonts w:ascii="Arial" w:hAnsi="Arial" w:cs="Arial"/>
          </w:rPr>
          <w:id w:val="723878379"/>
          <w:citation/>
        </w:sdtPr>
        <w:sdtContent>
          <w:r w:rsidR="0000225E">
            <w:rPr>
              <w:rFonts w:ascii="Arial" w:hAnsi="Arial" w:cs="Arial"/>
            </w:rPr>
            <w:fldChar w:fldCharType="begin"/>
          </w:r>
          <w:r w:rsidR="0000225E">
            <w:rPr>
              <w:rFonts w:ascii="Arial" w:hAnsi="Arial" w:cs="Arial"/>
            </w:rPr>
            <w:instrText xml:space="preserve"> CITATION Lab23 \l 2057 </w:instrText>
          </w:r>
          <w:r w:rsidR="0000225E">
            <w:rPr>
              <w:rFonts w:ascii="Arial" w:hAnsi="Arial" w:cs="Arial"/>
            </w:rPr>
            <w:fldChar w:fldCharType="separate"/>
          </w:r>
          <w:r w:rsidR="0000225E" w:rsidRPr="0000225E">
            <w:rPr>
              <w:rFonts w:ascii="Arial" w:hAnsi="Arial" w:cs="Arial"/>
              <w:noProof/>
            </w:rPr>
            <w:t>(CE, 2023)</w:t>
          </w:r>
          <w:r w:rsidR="0000225E">
            <w:rPr>
              <w:rFonts w:ascii="Arial" w:hAnsi="Arial" w:cs="Arial"/>
            </w:rPr>
            <w:fldChar w:fldCharType="end"/>
          </w:r>
        </w:sdtContent>
      </w:sdt>
    </w:p>
    <w:p w:rsidR="00DB6C66" w:rsidRDefault="00326AFB" w:rsidP="009820A7">
      <w:pPr>
        <w:rPr>
          <w:rFonts w:ascii="Arial" w:hAnsi="Arial" w:cs="Arial"/>
        </w:rPr>
      </w:pPr>
      <w:r>
        <w:rPr>
          <w:rFonts w:ascii="Arial" w:hAnsi="Arial" w:cs="Arial"/>
        </w:rPr>
        <w:t xml:space="preserve"> </w:t>
      </w:r>
    </w:p>
    <w:p w:rsidR="00326AFB" w:rsidRPr="00EF71CB" w:rsidRDefault="00326AFB" w:rsidP="009820A7">
      <w:pPr>
        <w:rPr>
          <w:rFonts w:ascii="Arial" w:hAnsi="Arial" w:cs="Arial"/>
        </w:rPr>
      </w:pPr>
      <w:r>
        <w:rPr>
          <w:noProof/>
          <w:lang w:eastAsia="en-GB"/>
        </w:rPr>
        <w:drawing>
          <wp:inline distT="0" distB="0" distL="0" distR="0" wp14:anchorId="4123283A" wp14:editId="00192AD1">
            <wp:extent cx="6188710" cy="4613910"/>
            <wp:effectExtent l="76200" t="76200" r="135890" b="129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188710" cy="46139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614127" w:rsidRDefault="00326AFB" w:rsidP="00326AFB">
      <w:pPr>
        <w:pStyle w:val="Caption"/>
        <w:jc w:val="center"/>
      </w:pPr>
      <w:r>
        <w:t xml:space="preserve">Figure </w:t>
      </w:r>
      <w:fldSimple w:instr=" SEQ Figure \* ARABIC ">
        <w:r>
          <w:rPr>
            <w:noProof/>
          </w:rPr>
          <w:t>19</w:t>
        </w:r>
      </w:fldSimple>
      <w:r>
        <w:t xml:space="preserve"> - Sigma level conversion Chart </w:t>
      </w:r>
      <w:sdt>
        <w:sdtPr>
          <w:id w:val="1359007445"/>
          <w:citation/>
        </w:sdtPr>
        <w:sdtContent>
          <w:r>
            <w:fldChar w:fldCharType="begin"/>
          </w:r>
          <w:r w:rsidR="00F27FD4">
            <w:instrText xml:space="preserve">CITATION Lab23 \l 2057 </w:instrText>
          </w:r>
          <w:r>
            <w:fldChar w:fldCharType="separate"/>
          </w:r>
          <w:r w:rsidR="00F27FD4" w:rsidRPr="00F27FD4">
            <w:rPr>
              <w:noProof/>
            </w:rPr>
            <w:t>(CE, 2023)</w:t>
          </w:r>
          <w:r>
            <w:fldChar w:fldCharType="end"/>
          </w:r>
        </w:sdtContent>
      </w:sdt>
    </w:p>
    <w:p w:rsidR="00326AFB" w:rsidRDefault="00326AFB" w:rsidP="00326AFB"/>
    <w:p w:rsidR="00326AFB" w:rsidRDefault="00326AFB" w:rsidP="00326AFB"/>
    <w:p w:rsidR="00326AFB" w:rsidRPr="00326AFB" w:rsidRDefault="00326AFB" w:rsidP="00326AFB"/>
    <w:p w:rsidR="00A321EA" w:rsidRPr="002D3806" w:rsidRDefault="002D3806" w:rsidP="002D3806">
      <w:pPr>
        <w:pStyle w:val="Heading2"/>
        <w:spacing w:line="360" w:lineRule="auto"/>
        <w:rPr>
          <w:rFonts w:ascii="Arial" w:hAnsi="Arial" w:cs="Arial"/>
          <w:color w:val="auto"/>
        </w:rPr>
      </w:pPr>
      <w:bookmarkStart w:id="112" w:name="_Toc134623522"/>
      <w:r w:rsidRPr="002D3806">
        <w:rPr>
          <w:rFonts w:ascii="Arial" w:hAnsi="Arial" w:cs="Arial"/>
          <w:color w:val="auto"/>
        </w:rPr>
        <w:lastRenderedPageBreak/>
        <w:t xml:space="preserve">4.6 </w:t>
      </w:r>
      <w:r w:rsidR="00E72B35" w:rsidRPr="002D3806">
        <w:rPr>
          <w:rFonts w:ascii="Arial" w:hAnsi="Arial" w:cs="Arial"/>
          <w:color w:val="auto"/>
        </w:rPr>
        <w:t>FMEA</w:t>
      </w:r>
      <w:bookmarkEnd w:id="112"/>
    </w:p>
    <w:p w:rsidR="004D14F5" w:rsidRDefault="00E72B35" w:rsidP="007061E9">
      <w:pPr>
        <w:spacing w:line="360" w:lineRule="auto"/>
        <w:rPr>
          <w:rFonts w:ascii="Arial" w:hAnsi="Arial" w:cs="Arial"/>
        </w:rPr>
      </w:pPr>
      <w:r w:rsidRPr="00D5496A">
        <w:rPr>
          <w:rFonts w:ascii="Arial" w:hAnsi="Arial" w:cs="Arial"/>
        </w:rPr>
        <w:t>FMEA stands for Failure Mode and Effects Analysis. It is a structured approach to identify and evaluate potential failures in a process or system, and to develop actions that can prevent or mitigate these failures. Here are the general steps to carry out an F</w:t>
      </w:r>
      <w:r w:rsidR="007061E9">
        <w:rPr>
          <w:rFonts w:ascii="Arial" w:hAnsi="Arial" w:cs="Arial"/>
        </w:rPr>
        <w:t xml:space="preserve">MEA on a manufacturing process. </w:t>
      </w:r>
      <w:r w:rsidR="009D5E02" w:rsidRPr="00F12A2B">
        <w:rPr>
          <w:rFonts w:ascii="Arial" w:hAnsi="Arial" w:cs="Arial"/>
        </w:rPr>
        <w:t xml:space="preserve">Two FMEA’s were created to establish the failure modes on the Intec Robot and the CNC Mill. </w:t>
      </w:r>
      <w:r w:rsidR="00771479">
        <w:rPr>
          <w:rFonts w:ascii="Arial" w:hAnsi="Arial" w:cs="Arial"/>
        </w:rPr>
        <w:t>The CNC FMEA was created in 2022 by the Engineering Department at Zimmer Biomet, the Intec Robot FMEA was created as</w:t>
      </w:r>
      <w:r w:rsidR="0000225E">
        <w:rPr>
          <w:rFonts w:ascii="Arial" w:hAnsi="Arial" w:cs="Arial"/>
        </w:rPr>
        <w:t xml:space="preserve"> part of this project. Figure 20</w:t>
      </w:r>
      <w:r w:rsidR="00816D49">
        <w:rPr>
          <w:rFonts w:ascii="Arial" w:hAnsi="Arial" w:cs="Arial"/>
        </w:rPr>
        <w:t xml:space="preserve"> illustrates the scoring criteria for both FMEA’s.</w:t>
      </w:r>
      <w:r w:rsidR="0000225E">
        <w:rPr>
          <w:rFonts w:ascii="Arial" w:hAnsi="Arial" w:cs="Arial"/>
        </w:rPr>
        <w:t xml:space="preserve"> </w:t>
      </w:r>
      <w:sdt>
        <w:sdtPr>
          <w:rPr>
            <w:rFonts w:ascii="Arial" w:hAnsi="Arial" w:cs="Arial"/>
          </w:rPr>
          <w:id w:val="-1231921692"/>
          <w:citation/>
        </w:sdtPr>
        <w:sdtContent>
          <w:r w:rsidR="0000225E">
            <w:rPr>
              <w:rFonts w:ascii="Arial" w:hAnsi="Arial" w:cs="Arial"/>
            </w:rPr>
            <w:fldChar w:fldCharType="begin"/>
          </w:r>
          <w:r w:rsidR="0000225E">
            <w:rPr>
              <w:rFonts w:ascii="Arial" w:hAnsi="Arial" w:cs="Arial"/>
            </w:rPr>
            <w:instrText xml:space="preserve"> CITATION Way22 \l 2057 </w:instrText>
          </w:r>
          <w:r w:rsidR="0000225E">
            <w:rPr>
              <w:rFonts w:ascii="Arial" w:hAnsi="Arial" w:cs="Arial"/>
            </w:rPr>
            <w:fldChar w:fldCharType="separate"/>
          </w:r>
          <w:r w:rsidR="0000225E" w:rsidRPr="0000225E">
            <w:rPr>
              <w:rFonts w:ascii="Arial" w:hAnsi="Arial" w:cs="Arial"/>
              <w:noProof/>
            </w:rPr>
            <w:t>(Watkins, 2022)</w:t>
          </w:r>
          <w:r w:rsidR="0000225E">
            <w:rPr>
              <w:rFonts w:ascii="Arial" w:hAnsi="Arial" w:cs="Arial"/>
            </w:rPr>
            <w:fldChar w:fldCharType="end"/>
          </w:r>
        </w:sdtContent>
      </w:sdt>
    </w:p>
    <w:p w:rsidR="00EF71CB" w:rsidRDefault="00EF71CB" w:rsidP="007061E9">
      <w:pPr>
        <w:spacing w:line="360" w:lineRule="auto"/>
        <w:rPr>
          <w:rFonts w:ascii="Arial" w:hAnsi="Arial" w:cs="Arial"/>
        </w:rPr>
      </w:pPr>
    </w:p>
    <w:p w:rsidR="00816D49" w:rsidRPr="00F12A2B" w:rsidRDefault="00816D49" w:rsidP="00E72B35">
      <w:pPr>
        <w:rPr>
          <w:rFonts w:ascii="Arial" w:hAnsi="Arial" w:cs="Arial"/>
        </w:rPr>
      </w:pPr>
    </w:p>
    <w:p w:rsidR="0071548D" w:rsidRDefault="0071548D" w:rsidP="00E81FE4">
      <w:pPr>
        <w:spacing w:after="0" w:line="240" w:lineRule="auto"/>
        <w:jc w:val="center"/>
      </w:pPr>
      <w:r>
        <w:rPr>
          <w:noProof/>
          <w:lang w:eastAsia="en-GB"/>
        </w:rPr>
        <w:drawing>
          <wp:inline distT="0" distB="0" distL="0" distR="0" wp14:anchorId="4A06B739" wp14:editId="28443324">
            <wp:extent cx="6031891" cy="2280062"/>
            <wp:effectExtent l="76200" t="76200" r="140335" b="13970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095225" cy="230400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E81FE4" w:rsidRDefault="00E81FE4" w:rsidP="00E81FE4">
      <w:pPr>
        <w:pStyle w:val="Caption"/>
        <w:jc w:val="center"/>
      </w:pPr>
      <w:bookmarkStart w:id="113" w:name="_Toc134621881"/>
      <w:r>
        <w:t xml:space="preserve">Figure </w:t>
      </w:r>
      <w:fldSimple w:instr=" SEQ Figure \* ARABIC ">
        <w:r w:rsidR="0000225E">
          <w:rPr>
            <w:noProof/>
          </w:rPr>
          <w:t>20</w:t>
        </w:r>
      </w:fldSimple>
      <w:r>
        <w:t xml:space="preserve"> - FMEA Scoring Criteria</w:t>
      </w:r>
      <w:bookmarkEnd w:id="113"/>
    </w:p>
    <w:p w:rsidR="00E72B35" w:rsidRDefault="005A23DC" w:rsidP="00E81FE4">
      <w:pPr>
        <w:spacing w:after="0" w:line="240" w:lineRule="auto"/>
        <w:ind w:left="-737" w:right="-737"/>
        <w:jc w:val="center"/>
      </w:pPr>
      <w:r>
        <w:rPr>
          <w:noProof/>
          <w:lang w:eastAsia="en-GB"/>
        </w:rPr>
        <w:lastRenderedPageBreak/>
        <w:drawing>
          <wp:inline distT="0" distB="0" distL="0" distR="0" wp14:anchorId="3CBC8FC9" wp14:editId="17A837C7">
            <wp:extent cx="8445482" cy="5977885"/>
            <wp:effectExtent l="71755" t="80645" r="142240" b="142240"/>
            <wp:docPr id="60"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29"/>
                    <a:stretch>
                      <a:fillRect/>
                    </a:stretch>
                  </pic:blipFill>
                  <pic:spPr>
                    <a:xfrm rot="5400000">
                      <a:off x="0" y="0"/>
                      <a:ext cx="8472797" cy="599721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E81FE4" w:rsidRDefault="00E81FE4" w:rsidP="00E81FE4">
      <w:pPr>
        <w:pStyle w:val="Caption"/>
        <w:jc w:val="center"/>
      </w:pPr>
      <w:bookmarkStart w:id="114" w:name="_Toc134621882"/>
      <w:r>
        <w:t xml:space="preserve">Figure </w:t>
      </w:r>
      <w:fldSimple w:instr=" SEQ Figure \* ARABIC ">
        <w:r w:rsidR="00326AFB">
          <w:rPr>
            <w:noProof/>
          </w:rPr>
          <w:t>21</w:t>
        </w:r>
      </w:fldSimple>
      <w:r w:rsidR="002707D7">
        <w:t xml:space="preserve"> – Intec Robot</w:t>
      </w:r>
      <w:r>
        <w:t xml:space="preserve"> FMEA</w:t>
      </w:r>
      <w:bookmarkEnd w:id="114"/>
    </w:p>
    <w:p w:rsidR="004D14F5" w:rsidRDefault="004D14F5" w:rsidP="003F5AA4"/>
    <w:p w:rsidR="00FB031B" w:rsidRDefault="00480D10" w:rsidP="00C31021">
      <w:pPr>
        <w:spacing w:after="0" w:line="240" w:lineRule="auto"/>
        <w:ind w:left="-680" w:right="-680"/>
        <w:jc w:val="center"/>
      </w:pPr>
      <w:r>
        <w:rPr>
          <w:noProof/>
          <w:lang w:eastAsia="en-GB"/>
        </w:rPr>
        <w:drawing>
          <wp:inline distT="0" distB="0" distL="0" distR="0" wp14:anchorId="4A3CE185" wp14:editId="557CFABF">
            <wp:extent cx="8085397" cy="5945426"/>
            <wp:effectExtent l="79375" t="73025" r="128905" b="12890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rot="5400000">
                      <a:off x="0" y="0"/>
                      <a:ext cx="8116840" cy="596854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9B0BBC" w:rsidRPr="009B0BBC" w:rsidRDefault="00E81FE4" w:rsidP="00E81FE4">
      <w:pPr>
        <w:pStyle w:val="Caption"/>
        <w:spacing w:after="0"/>
        <w:jc w:val="center"/>
      </w:pPr>
      <w:bookmarkStart w:id="115" w:name="_Toc134621883"/>
      <w:r>
        <w:t xml:space="preserve">Figure </w:t>
      </w:r>
      <w:fldSimple w:instr=" SEQ Figure \* ARABIC ">
        <w:r w:rsidR="00326AFB">
          <w:rPr>
            <w:noProof/>
          </w:rPr>
          <w:t>22</w:t>
        </w:r>
      </w:fldSimple>
      <w:r w:rsidR="002707D7">
        <w:t xml:space="preserve"> – CNC Mill</w:t>
      </w:r>
      <w:r>
        <w:t xml:space="preserve"> FMEA</w:t>
      </w:r>
      <w:r w:rsidR="00C830C6">
        <w:t xml:space="preserve"> </w:t>
      </w:r>
      <w:sdt>
        <w:sdtPr>
          <w:id w:val="1581096810"/>
          <w:citation/>
        </w:sdtPr>
        <w:sdtContent>
          <w:r w:rsidR="00C830C6">
            <w:fldChar w:fldCharType="begin"/>
          </w:r>
          <w:r w:rsidR="00C830C6">
            <w:instrText xml:space="preserve"> CITATION Way22 \l 2057 </w:instrText>
          </w:r>
          <w:r w:rsidR="00C830C6">
            <w:fldChar w:fldCharType="separate"/>
          </w:r>
          <w:r w:rsidR="00905523" w:rsidRPr="00905523">
            <w:rPr>
              <w:noProof/>
            </w:rPr>
            <w:t>(Watkins, 2022)</w:t>
          </w:r>
          <w:r w:rsidR="00C830C6">
            <w:fldChar w:fldCharType="end"/>
          </w:r>
        </w:sdtContent>
      </w:sdt>
      <w:bookmarkEnd w:id="115"/>
    </w:p>
    <w:p w:rsidR="003F5AA4" w:rsidRPr="00904E51" w:rsidRDefault="00904E51" w:rsidP="00904E51">
      <w:pPr>
        <w:pStyle w:val="Heading2"/>
        <w:spacing w:line="360" w:lineRule="auto"/>
        <w:rPr>
          <w:rFonts w:ascii="Arial" w:hAnsi="Arial" w:cs="Arial"/>
          <w:color w:val="auto"/>
        </w:rPr>
      </w:pPr>
      <w:bookmarkStart w:id="116" w:name="_Toc134623523"/>
      <w:r w:rsidRPr="00904E51">
        <w:rPr>
          <w:rFonts w:ascii="Arial" w:hAnsi="Arial" w:cs="Arial"/>
          <w:color w:val="auto"/>
        </w:rPr>
        <w:lastRenderedPageBreak/>
        <w:t xml:space="preserve">4.7 </w:t>
      </w:r>
      <w:r w:rsidR="003F5AA4" w:rsidRPr="00904E51">
        <w:rPr>
          <w:rFonts w:ascii="Arial" w:hAnsi="Arial" w:cs="Arial"/>
          <w:color w:val="auto"/>
        </w:rPr>
        <w:t>CNC Mill</w:t>
      </w:r>
      <w:r w:rsidR="00B260C4" w:rsidRPr="00904E51">
        <w:rPr>
          <w:rFonts w:ascii="Arial" w:hAnsi="Arial" w:cs="Arial"/>
          <w:color w:val="auto"/>
        </w:rPr>
        <w:t xml:space="preserve"> Measure Phase</w:t>
      </w:r>
      <w:bookmarkEnd w:id="116"/>
    </w:p>
    <w:p w:rsidR="00A4291D" w:rsidRDefault="007B6286" w:rsidP="00E31547">
      <w:pPr>
        <w:spacing w:line="360" w:lineRule="auto"/>
        <w:rPr>
          <w:rFonts w:ascii="Arial" w:hAnsi="Arial" w:cs="Arial"/>
        </w:rPr>
      </w:pPr>
      <w:r w:rsidRPr="007B6286">
        <w:rPr>
          <w:rFonts w:ascii="Arial" w:hAnsi="Arial" w:cs="Arial"/>
        </w:rPr>
        <w:t xml:space="preserve">The CNC Mill in question is a three-axis Fanuc </w:t>
      </w:r>
      <w:proofErr w:type="spellStart"/>
      <w:r w:rsidRPr="007B6286">
        <w:rPr>
          <w:rFonts w:ascii="Arial" w:hAnsi="Arial" w:cs="Arial"/>
        </w:rPr>
        <w:t>Robo</w:t>
      </w:r>
      <w:proofErr w:type="spellEnd"/>
      <w:r w:rsidRPr="007B6286">
        <w:rPr>
          <w:rFonts w:ascii="Arial" w:hAnsi="Arial" w:cs="Arial"/>
        </w:rPr>
        <w:t xml:space="preserve"> drill, specifically designed for precision machining operations. Employing a vertical milling config</w:t>
      </w:r>
      <w:r w:rsidR="00B04732">
        <w:rPr>
          <w:rFonts w:ascii="Arial" w:hAnsi="Arial" w:cs="Arial"/>
        </w:rPr>
        <w:t>uration, it utilises a specialis</w:t>
      </w:r>
      <w:r w:rsidRPr="007B6286">
        <w:rPr>
          <w:rFonts w:ascii="Arial" w:hAnsi="Arial" w:cs="Arial"/>
        </w:rPr>
        <w:t>ed tool known as a face mill</w:t>
      </w:r>
      <w:r w:rsidR="0000225E">
        <w:rPr>
          <w:rFonts w:ascii="Arial" w:hAnsi="Arial" w:cs="Arial"/>
        </w:rPr>
        <w:t>, illustrated in Figure 23</w:t>
      </w:r>
      <w:r w:rsidR="00335FA6">
        <w:rPr>
          <w:rFonts w:ascii="Arial" w:hAnsi="Arial" w:cs="Arial"/>
        </w:rPr>
        <w:t>,</w:t>
      </w:r>
      <w:r w:rsidRPr="007B6286">
        <w:rPr>
          <w:rFonts w:ascii="Arial" w:hAnsi="Arial" w:cs="Arial"/>
        </w:rPr>
        <w:t xml:space="preserve"> to generate a refined finish on the </w:t>
      </w:r>
      <w:proofErr w:type="spellStart"/>
      <w:r w:rsidRPr="007B6286">
        <w:rPr>
          <w:rFonts w:ascii="Arial" w:hAnsi="Arial" w:cs="Arial"/>
        </w:rPr>
        <w:t>tibial</w:t>
      </w:r>
      <w:proofErr w:type="spellEnd"/>
      <w:r w:rsidRPr="007B6286">
        <w:rPr>
          <w:rFonts w:ascii="Arial" w:hAnsi="Arial" w:cs="Arial"/>
        </w:rPr>
        <w:t xml:space="preserve"> tray.</w:t>
      </w:r>
      <w:r w:rsidR="00335FA6">
        <w:rPr>
          <w:rFonts w:ascii="Arial" w:hAnsi="Arial" w:cs="Arial"/>
        </w:rPr>
        <w:t xml:space="preserve"> </w:t>
      </w:r>
      <w:r w:rsidR="007B6F12">
        <w:rPr>
          <w:rFonts w:ascii="Arial" w:hAnsi="Arial" w:cs="Arial"/>
        </w:rPr>
        <w:t>The insert used on the fa</w:t>
      </w:r>
      <w:r w:rsidR="00B260C4">
        <w:rPr>
          <w:rFonts w:ascii="Arial" w:hAnsi="Arial" w:cs="Arial"/>
        </w:rPr>
        <w:t>c</w:t>
      </w:r>
      <w:r w:rsidR="00B04732">
        <w:rPr>
          <w:rFonts w:ascii="Arial" w:hAnsi="Arial" w:cs="Arial"/>
        </w:rPr>
        <w:t>e mill can be found in Figure</w:t>
      </w:r>
      <w:r w:rsidR="008C2FAB">
        <w:rPr>
          <w:rFonts w:ascii="Arial" w:hAnsi="Arial" w:cs="Arial"/>
        </w:rPr>
        <w:t xml:space="preserve"> 24</w:t>
      </w:r>
      <w:r w:rsidR="007B6F12">
        <w:rPr>
          <w:rFonts w:ascii="Arial" w:hAnsi="Arial" w:cs="Arial"/>
        </w:rPr>
        <w:t>, which is a t</w:t>
      </w:r>
      <w:r w:rsidR="007B6F12" w:rsidRPr="007B6F12">
        <w:rPr>
          <w:rFonts w:ascii="Arial" w:hAnsi="Arial" w:cs="Arial"/>
        </w:rPr>
        <w:t>angentially clamped inserts with 4 helical cutting edges.</w:t>
      </w:r>
      <w:r w:rsidR="007B6F12">
        <w:rPr>
          <w:rFonts w:ascii="Arial" w:hAnsi="Arial" w:cs="Arial"/>
        </w:rPr>
        <w:t xml:space="preserve"> </w:t>
      </w:r>
      <w:sdt>
        <w:sdtPr>
          <w:rPr>
            <w:rFonts w:ascii="Arial" w:hAnsi="Arial" w:cs="Arial"/>
          </w:rPr>
          <w:id w:val="801963561"/>
          <w:citation/>
        </w:sdtPr>
        <w:sdtContent>
          <w:r w:rsidR="00B260C4">
            <w:rPr>
              <w:rFonts w:ascii="Arial" w:hAnsi="Arial" w:cs="Arial"/>
            </w:rPr>
            <w:fldChar w:fldCharType="begin"/>
          </w:r>
          <w:r w:rsidR="00B260C4">
            <w:rPr>
              <w:rFonts w:ascii="Arial" w:hAnsi="Arial" w:cs="Arial"/>
            </w:rPr>
            <w:instrText xml:space="preserve"> CITATION Isc23 \l 2057 </w:instrText>
          </w:r>
          <w:r w:rsidR="00B260C4">
            <w:rPr>
              <w:rFonts w:ascii="Arial" w:hAnsi="Arial" w:cs="Arial"/>
            </w:rPr>
            <w:fldChar w:fldCharType="separate"/>
          </w:r>
          <w:r w:rsidR="00905523" w:rsidRPr="00905523">
            <w:rPr>
              <w:rFonts w:ascii="Arial" w:hAnsi="Arial" w:cs="Arial"/>
              <w:noProof/>
            </w:rPr>
            <w:t>(Iscar, 2023)</w:t>
          </w:r>
          <w:r w:rsidR="00B260C4">
            <w:rPr>
              <w:rFonts w:ascii="Arial" w:hAnsi="Arial" w:cs="Arial"/>
            </w:rPr>
            <w:fldChar w:fldCharType="end"/>
          </w:r>
        </w:sdtContent>
      </w:sdt>
      <w:r w:rsidR="00B260C4">
        <w:rPr>
          <w:rFonts w:ascii="Arial" w:hAnsi="Arial" w:cs="Arial"/>
        </w:rPr>
        <w:t xml:space="preserve"> </w:t>
      </w:r>
      <w:r w:rsidR="00A4291D" w:rsidRPr="00A4291D">
        <w:rPr>
          <w:rFonts w:ascii="Arial" w:hAnsi="Arial" w:cs="Arial"/>
        </w:rPr>
        <w:t>The components in question are secured in place during machining operations by means of clamping fixtu</w:t>
      </w:r>
      <w:r w:rsidR="00B04732">
        <w:rPr>
          <w:rFonts w:ascii="Arial" w:hAnsi="Arial" w:cs="Arial"/>
        </w:rPr>
        <w:t>r</w:t>
      </w:r>
      <w:r w:rsidR="008C2FAB">
        <w:rPr>
          <w:rFonts w:ascii="Arial" w:hAnsi="Arial" w:cs="Arial"/>
        </w:rPr>
        <w:t>es, as demonstrated in Figure 25</w:t>
      </w:r>
      <w:r w:rsidR="00A4291D" w:rsidRPr="00A4291D">
        <w:rPr>
          <w:rFonts w:ascii="Arial" w:hAnsi="Arial" w:cs="Arial"/>
        </w:rPr>
        <w:t>. This approach serves to ensure that the components remain firmly in position throughout the machining process, thereby minimi</w:t>
      </w:r>
      <w:r w:rsidR="00B04732">
        <w:rPr>
          <w:rFonts w:ascii="Arial" w:hAnsi="Arial" w:cs="Arial"/>
        </w:rPr>
        <w:t>s</w:t>
      </w:r>
      <w:r w:rsidR="00A4291D" w:rsidRPr="00A4291D">
        <w:rPr>
          <w:rFonts w:ascii="Arial" w:hAnsi="Arial" w:cs="Arial"/>
        </w:rPr>
        <w:t>ing the risk of</w:t>
      </w:r>
      <w:r w:rsidR="00A4291D">
        <w:rPr>
          <w:rFonts w:ascii="Arial" w:hAnsi="Arial" w:cs="Arial"/>
        </w:rPr>
        <w:t xml:space="preserve"> chatter,</w:t>
      </w:r>
      <w:r w:rsidR="00A4291D" w:rsidRPr="00A4291D">
        <w:rPr>
          <w:rFonts w:ascii="Arial" w:hAnsi="Arial" w:cs="Arial"/>
        </w:rPr>
        <w:t xml:space="preserve"> misalignment or other forms of deviation that could compromise the quality of the final product. The use of clamping fixtures is a common practice in manufacturing, particularly in the field of precision machining, where accuracy and repeatability are paramount considerations.</w:t>
      </w:r>
      <w:r w:rsidR="00A4291D">
        <w:rPr>
          <w:rFonts w:ascii="Arial" w:hAnsi="Arial" w:cs="Arial"/>
        </w:rPr>
        <w:t xml:space="preserve"> </w:t>
      </w:r>
      <w:sdt>
        <w:sdtPr>
          <w:rPr>
            <w:rFonts w:ascii="Arial" w:hAnsi="Arial" w:cs="Arial"/>
          </w:rPr>
          <w:id w:val="874969499"/>
          <w:citation/>
        </w:sdtPr>
        <w:sdtContent>
          <w:r w:rsidR="00A4291D">
            <w:rPr>
              <w:rFonts w:ascii="Arial" w:hAnsi="Arial" w:cs="Arial"/>
            </w:rPr>
            <w:fldChar w:fldCharType="begin"/>
          </w:r>
          <w:r w:rsidR="00A4291D">
            <w:rPr>
              <w:rFonts w:ascii="Arial" w:hAnsi="Arial" w:cs="Arial"/>
            </w:rPr>
            <w:instrText xml:space="preserve"> CITATION Joh19 \l 2057 </w:instrText>
          </w:r>
          <w:r w:rsidR="00A4291D">
            <w:rPr>
              <w:rFonts w:ascii="Arial" w:hAnsi="Arial" w:cs="Arial"/>
            </w:rPr>
            <w:fldChar w:fldCharType="separate"/>
          </w:r>
          <w:r w:rsidR="00905523" w:rsidRPr="00905523">
            <w:rPr>
              <w:rFonts w:ascii="Arial" w:hAnsi="Arial" w:cs="Arial"/>
              <w:noProof/>
            </w:rPr>
            <w:t>(John R. Walker, 2019)</w:t>
          </w:r>
          <w:r w:rsidR="00A4291D">
            <w:rPr>
              <w:rFonts w:ascii="Arial" w:hAnsi="Arial" w:cs="Arial"/>
            </w:rPr>
            <w:fldChar w:fldCharType="end"/>
          </w:r>
        </w:sdtContent>
      </w:sdt>
    </w:p>
    <w:p w:rsidR="00335FA6" w:rsidRDefault="00335FA6" w:rsidP="004561CF">
      <w:pPr>
        <w:spacing w:after="0" w:line="240" w:lineRule="auto"/>
        <w:rPr>
          <w:rFonts w:ascii="Arial" w:hAnsi="Arial" w:cs="Arial"/>
        </w:rPr>
      </w:pPr>
      <w:r w:rsidRPr="00335FA6">
        <w:rPr>
          <w:rFonts w:ascii="Arial" w:hAnsi="Arial" w:cs="Arial"/>
          <w:noProof/>
          <w:lang w:eastAsia="en-GB"/>
        </w:rPr>
        <w:drawing>
          <wp:inline distT="0" distB="0" distL="0" distR="0" wp14:anchorId="25AF814F" wp14:editId="59008D3D">
            <wp:extent cx="2199704" cy="1484415"/>
            <wp:effectExtent l="76200" t="76200" r="124460" b="135255"/>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31"/>
                    <a:stretch>
                      <a:fillRect/>
                    </a:stretch>
                  </pic:blipFill>
                  <pic:spPr>
                    <a:xfrm>
                      <a:off x="0" y="0"/>
                      <a:ext cx="2260341" cy="15253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4561CF">
        <w:rPr>
          <w:rFonts w:ascii="Arial" w:hAnsi="Arial" w:cs="Arial"/>
        </w:rPr>
        <w:t xml:space="preserve">                                </w:t>
      </w:r>
      <w:r w:rsidR="004561CF">
        <w:rPr>
          <w:noProof/>
          <w:lang w:eastAsia="en-GB"/>
        </w:rPr>
        <w:drawing>
          <wp:inline distT="0" distB="0" distL="0" distR="0" wp14:anchorId="26152178" wp14:editId="13B1B37E">
            <wp:extent cx="2243578" cy="1456869"/>
            <wp:effectExtent l="76200" t="76200" r="137795" b="12446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277869" cy="147913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760DF7" w:rsidRDefault="004561CF" w:rsidP="004561CF">
      <w:pPr>
        <w:pStyle w:val="Caption"/>
      </w:pPr>
      <w:r>
        <w:t xml:space="preserve">                    </w:t>
      </w:r>
      <w:bookmarkStart w:id="117" w:name="_Toc134621884"/>
      <w:r w:rsidR="00335FA6">
        <w:t xml:space="preserve">Figure </w:t>
      </w:r>
      <w:fldSimple w:instr=" SEQ Figure \* ARABIC ">
        <w:r w:rsidR="00326AFB">
          <w:rPr>
            <w:noProof/>
          </w:rPr>
          <w:t>23</w:t>
        </w:r>
      </w:fldSimple>
      <w:r w:rsidR="00335FA6">
        <w:t xml:space="preserve"> - Face Mill Tooling</w:t>
      </w:r>
      <w:r w:rsidR="002B57D5">
        <w:t xml:space="preserve"> </w:t>
      </w:r>
      <w:r>
        <w:t xml:space="preserve">                                                                        </w:t>
      </w:r>
      <w:r w:rsidR="00760DF7">
        <w:t xml:space="preserve">Figure </w:t>
      </w:r>
      <w:fldSimple w:instr=" SEQ Figure \* ARABIC ">
        <w:r w:rsidR="00326AFB">
          <w:rPr>
            <w:noProof/>
          </w:rPr>
          <w:t>24</w:t>
        </w:r>
      </w:fldSimple>
      <w:r w:rsidR="00760DF7">
        <w:t xml:space="preserve"> - Insert used in Face Mill</w:t>
      </w:r>
      <w:r w:rsidR="002B57D5">
        <w:t xml:space="preserve"> </w:t>
      </w:r>
      <w:sdt>
        <w:sdtPr>
          <w:id w:val="-392886879"/>
          <w:citation/>
        </w:sdtPr>
        <w:sdtContent>
          <w:r w:rsidR="002B57D5">
            <w:fldChar w:fldCharType="begin"/>
          </w:r>
          <w:r w:rsidR="002B57D5">
            <w:instrText xml:space="preserve"> CITATION Isc23 \l 2057 </w:instrText>
          </w:r>
          <w:r w:rsidR="002B57D5">
            <w:fldChar w:fldCharType="separate"/>
          </w:r>
          <w:r w:rsidR="00905523" w:rsidRPr="00905523">
            <w:rPr>
              <w:noProof/>
            </w:rPr>
            <w:t>(Iscar, 2023)</w:t>
          </w:r>
          <w:r w:rsidR="002B57D5">
            <w:fldChar w:fldCharType="end"/>
          </w:r>
        </w:sdtContent>
      </w:sdt>
      <w:bookmarkEnd w:id="117"/>
    </w:p>
    <w:p w:rsidR="00760DF7" w:rsidRPr="007B6F12" w:rsidRDefault="00760DF7" w:rsidP="00B26C23"/>
    <w:p w:rsidR="00E31547" w:rsidRDefault="00E31547" w:rsidP="00B26C23">
      <w:pPr>
        <w:spacing w:after="0" w:line="240" w:lineRule="auto"/>
        <w:jc w:val="center"/>
      </w:pPr>
      <w:r w:rsidRPr="00E31547">
        <w:rPr>
          <w:noProof/>
          <w:lang w:eastAsia="en-GB"/>
        </w:rPr>
        <w:drawing>
          <wp:inline distT="0" distB="0" distL="0" distR="0" wp14:anchorId="0E110507" wp14:editId="5140F6FD">
            <wp:extent cx="5967994" cy="3158836"/>
            <wp:effectExtent l="76200" t="76200" r="128270" b="137160"/>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33"/>
                    <a:stretch>
                      <a:fillRect/>
                    </a:stretch>
                  </pic:blipFill>
                  <pic:spPr>
                    <a:xfrm rot="10800000">
                      <a:off x="0" y="0"/>
                      <a:ext cx="6098153" cy="322772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335FA6" w:rsidRPr="00B26C23" w:rsidRDefault="00E31547" w:rsidP="00B26C23">
      <w:pPr>
        <w:pStyle w:val="Caption"/>
        <w:jc w:val="center"/>
      </w:pPr>
      <w:bookmarkStart w:id="118" w:name="_Toc134621885"/>
      <w:r>
        <w:t xml:space="preserve">Figure </w:t>
      </w:r>
      <w:fldSimple w:instr=" SEQ Figure \* ARABIC ">
        <w:r w:rsidR="00326AFB">
          <w:rPr>
            <w:noProof/>
          </w:rPr>
          <w:t>25</w:t>
        </w:r>
      </w:fldSimple>
      <w:r>
        <w:t xml:space="preserve"> - Clamping Fixtures</w:t>
      </w:r>
      <w:bookmarkEnd w:id="118"/>
    </w:p>
    <w:p w:rsidR="0028255B" w:rsidRPr="0028255B" w:rsidRDefault="0028255B" w:rsidP="0028255B">
      <w:pPr>
        <w:spacing w:line="360" w:lineRule="auto"/>
        <w:rPr>
          <w:rFonts w:ascii="Arial" w:hAnsi="Arial" w:cs="Arial"/>
        </w:rPr>
      </w:pPr>
      <w:r w:rsidRPr="0028255B">
        <w:rPr>
          <w:rFonts w:ascii="Arial" w:hAnsi="Arial" w:cs="Arial"/>
        </w:rPr>
        <w:lastRenderedPageBreak/>
        <w:t>Surface Roughness is a measurement of a surface's imperfections. The majority of technicians refer to surface roughness as surface finish since it is the most measurable and quantifiable component of the surface finish.</w:t>
      </w:r>
    </w:p>
    <w:p w:rsidR="00316155" w:rsidRDefault="00877BAD" w:rsidP="0028255B">
      <w:pPr>
        <w:spacing w:line="360" w:lineRule="auto"/>
        <w:rPr>
          <w:rFonts w:ascii="Arial" w:hAnsi="Arial" w:cs="Arial"/>
        </w:rPr>
      </w:pPr>
      <w:r>
        <w:rPr>
          <w:rFonts w:ascii="Arial" w:hAnsi="Arial" w:cs="Arial"/>
        </w:rPr>
        <w:t>The roughness of a machined component</w:t>
      </w:r>
      <w:r w:rsidR="0028255B" w:rsidRPr="0028255B">
        <w:rPr>
          <w:rFonts w:ascii="Arial" w:hAnsi="Arial" w:cs="Arial"/>
        </w:rPr>
        <w:t xml:space="preserve"> after CNC machining</w:t>
      </w:r>
      <w:r>
        <w:rPr>
          <w:rFonts w:ascii="Arial" w:hAnsi="Arial" w:cs="Arial"/>
        </w:rPr>
        <w:t xml:space="preserve"> directly</w:t>
      </w:r>
      <w:r w:rsidR="0028255B" w:rsidRPr="0028255B">
        <w:rPr>
          <w:rFonts w:ascii="Arial" w:hAnsi="Arial" w:cs="Arial"/>
        </w:rPr>
        <w:t xml:space="preserve"> affects the </w:t>
      </w:r>
      <w:r>
        <w:rPr>
          <w:rFonts w:ascii="Arial" w:hAnsi="Arial" w:cs="Arial"/>
        </w:rPr>
        <w:t>Intec Robot Cycle time</w:t>
      </w:r>
      <w:r w:rsidR="0028255B" w:rsidRPr="0028255B">
        <w:rPr>
          <w:rFonts w:ascii="Arial" w:hAnsi="Arial" w:cs="Arial"/>
        </w:rPr>
        <w:t xml:space="preserve">. Therefore, the importance of surface roughness is crucial, and special care should be taken when performing CNC machining. </w:t>
      </w:r>
      <w:r>
        <w:rPr>
          <w:rFonts w:ascii="Arial" w:hAnsi="Arial" w:cs="Arial"/>
        </w:rPr>
        <w:t>During the</w:t>
      </w:r>
      <w:r w:rsidR="0028255B" w:rsidRPr="0028255B">
        <w:rPr>
          <w:rFonts w:ascii="Arial" w:hAnsi="Arial" w:cs="Arial"/>
        </w:rPr>
        <w:t xml:space="preserve"> CNC machining</w:t>
      </w:r>
      <w:r>
        <w:rPr>
          <w:rFonts w:ascii="Arial" w:hAnsi="Arial" w:cs="Arial"/>
        </w:rPr>
        <w:t xml:space="preserve"> process</w:t>
      </w:r>
      <w:r w:rsidR="0028255B" w:rsidRPr="0028255B">
        <w:rPr>
          <w:rFonts w:ascii="Arial" w:hAnsi="Arial" w:cs="Arial"/>
        </w:rPr>
        <w:t xml:space="preserve">, the surface roughness value of the machined object is regulated rather than random. </w:t>
      </w:r>
      <w:r>
        <w:rPr>
          <w:rFonts w:ascii="Arial" w:hAnsi="Arial" w:cs="Arial"/>
        </w:rPr>
        <w:t>A</w:t>
      </w:r>
      <w:r w:rsidR="0028255B" w:rsidRPr="0028255B">
        <w:rPr>
          <w:rFonts w:ascii="Arial" w:hAnsi="Arial" w:cs="Arial"/>
        </w:rPr>
        <w:t xml:space="preserve"> typical value for the industry, ranging from 25 </w:t>
      </w:r>
      <w:r w:rsidRPr="004B7E71">
        <w:rPr>
          <w:rFonts w:ascii="Arial" w:hAnsi="Arial" w:cs="Arial"/>
        </w:rPr>
        <w:t>µm</w:t>
      </w:r>
      <w:r w:rsidR="0028255B" w:rsidRPr="0028255B">
        <w:rPr>
          <w:rFonts w:ascii="Arial" w:hAnsi="Arial" w:cs="Arial"/>
        </w:rPr>
        <w:t xml:space="preserve"> to 0.05 </w:t>
      </w:r>
      <w:r w:rsidRPr="004B7E71">
        <w:rPr>
          <w:rFonts w:ascii="Arial" w:hAnsi="Arial" w:cs="Arial"/>
        </w:rPr>
        <w:t>µm</w:t>
      </w:r>
      <w:r w:rsidR="00316155">
        <w:rPr>
          <w:rFonts w:ascii="Arial" w:hAnsi="Arial" w:cs="Arial"/>
        </w:rPr>
        <w:t>.</w:t>
      </w:r>
      <w:r>
        <w:rPr>
          <w:rFonts w:ascii="Arial" w:hAnsi="Arial" w:cs="Arial"/>
        </w:rPr>
        <w:t xml:space="preserve"> </w:t>
      </w:r>
      <w:sdt>
        <w:sdtPr>
          <w:rPr>
            <w:rFonts w:ascii="Arial" w:hAnsi="Arial" w:cs="Arial"/>
          </w:rPr>
          <w:id w:val="-934665652"/>
          <w:citation/>
        </w:sdtPr>
        <w:sdtContent>
          <w:r>
            <w:rPr>
              <w:rFonts w:ascii="Arial" w:hAnsi="Arial" w:cs="Arial"/>
            </w:rPr>
            <w:fldChar w:fldCharType="begin"/>
          </w:r>
          <w:r>
            <w:rPr>
              <w:rFonts w:ascii="Arial" w:hAnsi="Arial" w:cs="Arial"/>
            </w:rPr>
            <w:instrText xml:space="preserve"> CITATION Get23 \l 2057 </w:instrText>
          </w:r>
          <w:r>
            <w:rPr>
              <w:rFonts w:ascii="Arial" w:hAnsi="Arial" w:cs="Arial"/>
            </w:rPr>
            <w:fldChar w:fldCharType="separate"/>
          </w:r>
          <w:r w:rsidR="00905523" w:rsidRPr="00905523">
            <w:rPr>
              <w:rFonts w:ascii="Arial" w:hAnsi="Arial" w:cs="Arial"/>
              <w:noProof/>
            </w:rPr>
            <w:t>(Made, 2023)</w:t>
          </w:r>
          <w:r>
            <w:rPr>
              <w:rFonts w:ascii="Arial" w:hAnsi="Arial" w:cs="Arial"/>
            </w:rPr>
            <w:fldChar w:fldCharType="end"/>
          </w:r>
        </w:sdtContent>
      </w:sdt>
    </w:p>
    <w:p w:rsidR="007B6286" w:rsidRPr="007B6286" w:rsidRDefault="007B6286" w:rsidP="0028255B">
      <w:pPr>
        <w:spacing w:line="360" w:lineRule="auto"/>
        <w:rPr>
          <w:rFonts w:ascii="Arial" w:hAnsi="Arial" w:cs="Arial"/>
        </w:rPr>
      </w:pPr>
      <w:r w:rsidRPr="007B6286">
        <w:rPr>
          <w:rFonts w:ascii="Arial" w:hAnsi="Arial" w:cs="Arial"/>
        </w:rPr>
        <w:t>To ascertain the quality of the surface finish on the machined components, a surface roughness te</w:t>
      </w:r>
      <w:r w:rsidR="00657D9A">
        <w:rPr>
          <w:rFonts w:ascii="Arial" w:hAnsi="Arial" w:cs="Arial"/>
        </w:rPr>
        <w:t>ster was employed. A total of 12</w:t>
      </w:r>
      <w:r w:rsidRPr="007B6286">
        <w:rPr>
          <w:rFonts w:ascii="Arial" w:hAnsi="Arial" w:cs="Arial"/>
        </w:rPr>
        <w:t xml:space="preserve"> components were subjected to testing, and </w:t>
      </w:r>
      <w:r w:rsidR="00C76584" w:rsidRPr="007B6286">
        <w:rPr>
          <w:rFonts w:ascii="Arial" w:hAnsi="Arial" w:cs="Arial"/>
        </w:rPr>
        <w:t>they</w:t>
      </w:r>
      <w:r w:rsidRPr="007B6286">
        <w:rPr>
          <w:rFonts w:ascii="Arial" w:hAnsi="Arial" w:cs="Arial"/>
        </w:rPr>
        <w:t xml:space="preserve"> </w:t>
      </w:r>
      <w:r w:rsidR="00877BAD">
        <w:rPr>
          <w:rFonts w:ascii="Arial" w:hAnsi="Arial" w:cs="Arial"/>
        </w:rPr>
        <w:t>are</w:t>
      </w:r>
      <w:r w:rsidRPr="007B6286">
        <w:rPr>
          <w:rFonts w:ascii="Arial" w:hAnsi="Arial" w:cs="Arial"/>
        </w:rPr>
        <w:t xml:space="preserve"> p</w:t>
      </w:r>
      <w:r w:rsidR="008C2FAB">
        <w:rPr>
          <w:rFonts w:ascii="Arial" w:hAnsi="Arial" w:cs="Arial"/>
        </w:rPr>
        <w:t>resented in Figure 26</w:t>
      </w:r>
      <w:r w:rsidRPr="007B6286">
        <w:rPr>
          <w:rFonts w:ascii="Arial" w:hAnsi="Arial" w:cs="Arial"/>
        </w:rPr>
        <w:t>.</w:t>
      </w:r>
    </w:p>
    <w:p w:rsidR="00366AD6" w:rsidRDefault="00945338" w:rsidP="002B57D5">
      <w:pPr>
        <w:spacing w:after="0" w:line="240" w:lineRule="auto"/>
        <w:jc w:val="center"/>
        <w:rPr>
          <w:rFonts w:ascii="Arial" w:hAnsi="Arial" w:cs="Arial"/>
        </w:rPr>
      </w:pPr>
      <w:r>
        <w:rPr>
          <w:noProof/>
          <w:lang w:eastAsia="en-GB"/>
        </w:rPr>
        <w:drawing>
          <wp:inline distT="0" distB="0" distL="0" distR="0" wp14:anchorId="12F60F14" wp14:editId="02CCCD58">
            <wp:extent cx="2933700" cy="2305050"/>
            <wp:effectExtent l="76200" t="76200" r="133350" b="13335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933700" cy="23050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C65704" w:rsidRDefault="00C65704" w:rsidP="00C65704">
      <w:pPr>
        <w:pStyle w:val="Caption"/>
        <w:jc w:val="center"/>
        <w:rPr>
          <w:rFonts w:ascii="Arial" w:hAnsi="Arial" w:cs="Arial"/>
        </w:rPr>
      </w:pPr>
      <w:bookmarkStart w:id="119" w:name="_Toc134621886"/>
      <w:r>
        <w:t xml:space="preserve">Figure </w:t>
      </w:r>
      <w:fldSimple w:instr=" SEQ Figure \* ARABIC ">
        <w:r w:rsidR="00326AFB">
          <w:rPr>
            <w:noProof/>
          </w:rPr>
          <w:t>26</w:t>
        </w:r>
      </w:fldSimple>
      <w:r>
        <w:t xml:space="preserve"> - Surface Roughness results post CNC Mill</w:t>
      </w:r>
      <w:bookmarkEnd w:id="119"/>
    </w:p>
    <w:p w:rsidR="00C65704" w:rsidRDefault="00C65704" w:rsidP="003F5AA4">
      <w:pPr>
        <w:rPr>
          <w:rFonts w:ascii="Arial" w:hAnsi="Arial" w:cs="Arial"/>
        </w:rPr>
      </w:pPr>
    </w:p>
    <w:p w:rsidR="00C65704" w:rsidRDefault="00C65704" w:rsidP="003F5AA4">
      <w:pPr>
        <w:rPr>
          <w:rFonts w:ascii="Arial" w:hAnsi="Arial" w:cs="Arial"/>
        </w:rPr>
      </w:pPr>
    </w:p>
    <w:p w:rsidR="00B678AD" w:rsidRDefault="00C65704" w:rsidP="00F416FC">
      <w:pPr>
        <w:spacing w:line="360" w:lineRule="auto"/>
        <w:rPr>
          <w:rFonts w:ascii="Arial" w:hAnsi="Arial" w:cs="Arial"/>
        </w:rPr>
      </w:pPr>
      <w:r w:rsidRPr="007B6286">
        <w:rPr>
          <w:rFonts w:ascii="Arial" w:hAnsi="Arial" w:cs="Arial"/>
        </w:rPr>
        <w:t>According to the findings, the aver</w:t>
      </w:r>
      <w:r w:rsidR="00657D9A">
        <w:rPr>
          <w:rFonts w:ascii="Arial" w:hAnsi="Arial" w:cs="Arial"/>
        </w:rPr>
        <w:t xml:space="preserve">age surface roughness of all 12 </w:t>
      </w:r>
      <w:r w:rsidRPr="007B6286">
        <w:rPr>
          <w:rFonts w:ascii="Arial" w:hAnsi="Arial" w:cs="Arial"/>
        </w:rPr>
        <w:t>c</w:t>
      </w:r>
      <w:r w:rsidR="00B04732">
        <w:rPr>
          <w:rFonts w:ascii="Arial" w:hAnsi="Arial" w:cs="Arial"/>
        </w:rPr>
        <w:t>omponents was measured to be 3.79</w:t>
      </w:r>
      <w:r w:rsidRPr="007B6286">
        <w:rPr>
          <w:rFonts w:ascii="Arial" w:hAnsi="Arial" w:cs="Arial"/>
        </w:rPr>
        <w:t>µm. This information is critical to ensure that the final product meets the desired standards of precision and quality, and can be used to inform future machining operations for similar components</w:t>
      </w:r>
      <w:r w:rsidR="00877BAD">
        <w:rPr>
          <w:rFonts w:ascii="Arial" w:hAnsi="Arial" w:cs="Arial"/>
        </w:rPr>
        <w:t xml:space="preserve">. </w:t>
      </w:r>
    </w:p>
    <w:p w:rsidR="00565FAE" w:rsidRDefault="00877BAD" w:rsidP="00F416FC">
      <w:pPr>
        <w:spacing w:line="360" w:lineRule="auto"/>
        <w:rPr>
          <w:rFonts w:ascii="Arial" w:hAnsi="Arial" w:cs="Arial"/>
        </w:rPr>
      </w:pPr>
      <w:r>
        <w:rPr>
          <w:rFonts w:ascii="Arial" w:hAnsi="Arial" w:cs="Arial"/>
        </w:rPr>
        <w:t>The surface roughness data is used by the operators to determine tip changes, should the roughness increase</w:t>
      </w:r>
      <w:r w:rsidR="00565FAE">
        <w:rPr>
          <w:rFonts w:ascii="Arial" w:hAnsi="Arial" w:cs="Arial"/>
        </w:rPr>
        <w:t xml:space="preserve"> the operators will initiate a tip change.</w:t>
      </w:r>
    </w:p>
    <w:p w:rsidR="00CB3CA3" w:rsidRDefault="00CB3CA3" w:rsidP="00F416FC">
      <w:pPr>
        <w:spacing w:line="360" w:lineRule="auto"/>
        <w:rPr>
          <w:rFonts w:ascii="Arial" w:hAnsi="Arial" w:cs="Arial"/>
        </w:rPr>
      </w:pPr>
      <w:r>
        <w:rPr>
          <w:rFonts w:ascii="Arial" w:hAnsi="Arial" w:cs="Arial"/>
        </w:rPr>
        <w:t xml:space="preserve">The clamping fixtures used are in good order and no concerns raised. </w:t>
      </w:r>
    </w:p>
    <w:p w:rsidR="00CB3CA3" w:rsidRDefault="00CB3CA3" w:rsidP="00F416FC">
      <w:pPr>
        <w:spacing w:line="360" w:lineRule="auto"/>
        <w:rPr>
          <w:rFonts w:ascii="Arial" w:hAnsi="Arial" w:cs="Arial"/>
        </w:rPr>
      </w:pPr>
      <w:r>
        <w:rPr>
          <w:rFonts w:ascii="Arial" w:hAnsi="Arial" w:cs="Arial"/>
        </w:rPr>
        <w:t xml:space="preserve">The coolant flow can be regulated, the current flow rate is 10l/min. </w:t>
      </w:r>
    </w:p>
    <w:p w:rsidR="00CB3CA3" w:rsidRPr="00F416FC" w:rsidRDefault="00CB3CA3" w:rsidP="00F416FC">
      <w:pPr>
        <w:spacing w:line="360" w:lineRule="auto"/>
        <w:rPr>
          <w:rFonts w:ascii="Arial" w:hAnsi="Arial" w:cs="Arial"/>
        </w:rPr>
      </w:pPr>
      <w:r>
        <w:rPr>
          <w:rFonts w:ascii="Arial" w:hAnsi="Arial" w:cs="Arial"/>
        </w:rPr>
        <w:t xml:space="preserve">The current feed rate is 75mm/min, and the spindle speed is 1500rmp. </w:t>
      </w:r>
    </w:p>
    <w:p w:rsidR="00335FA6" w:rsidRPr="00904E51" w:rsidRDefault="00904E51" w:rsidP="00904E51">
      <w:pPr>
        <w:pStyle w:val="Heading2"/>
        <w:spacing w:line="360" w:lineRule="auto"/>
        <w:rPr>
          <w:rFonts w:ascii="Arial" w:hAnsi="Arial" w:cs="Arial"/>
          <w:color w:val="auto"/>
        </w:rPr>
      </w:pPr>
      <w:bookmarkStart w:id="120" w:name="_Toc134623524"/>
      <w:r w:rsidRPr="00904E51">
        <w:rPr>
          <w:rFonts w:ascii="Arial" w:hAnsi="Arial" w:cs="Arial"/>
          <w:color w:val="auto"/>
        </w:rPr>
        <w:lastRenderedPageBreak/>
        <w:t xml:space="preserve">4.8 </w:t>
      </w:r>
      <w:r w:rsidR="00335FA6" w:rsidRPr="00904E51">
        <w:rPr>
          <w:rFonts w:ascii="Arial" w:hAnsi="Arial" w:cs="Arial"/>
          <w:color w:val="auto"/>
        </w:rPr>
        <w:t>Intec Robot</w:t>
      </w:r>
      <w:bookmarkEnd w:id="120"/>
    </w:p>
    <w:p w:rsidR="005F2AB6" w:rsidRDefault="00FE0EF6" w:rsidP="0002756C">
      <w:pPr>
        <w:spacing w:line="360" w:lineRule="auto"/>
        <w:rPr>
          <w:rFonts w:ascii="Arial" w:hAnsi="Arial" w:cs="Arial"/>
        </w:rPr>
      </w:pPr>
      <w:r w:rsidRPr="00FE0EF6">
        <w:rPr>
          <w:rFonts w:ascii="Arial" w:hAnsi="Arial" w:cs="Arial"/>
        </w:rPr>
        <w:t>The INTEC polishing robot</w:t>
      </w:r>
      <w:r w:rsidR="00D93AC6">
        <w:rPr>
          <w:rFonts w:ascii="Arial" w:hAnsi="Arial" w:cs="Arial"/>
        </w:rPr>
        <w:t>, illustrated in Figure 9</w:t>
      </w:r>
      <w:r w:rsidR="008A1295">
        <w:rPr>
          <w:rFonts w:ascii="Arial" w:hAnsi="Arial" w:cs="Arial"/>
        </w:rPr>
        <w:t>,</w:t>
      </w:r>
      <w:r w:rsidRPr="00FE0EF6">
        <w:rPr>
          <w:rFonts w:ascii="Arial" w:hAnsi="Arial" w:cs="Arial"/>
        </w:rPr>
        <w:t xml:space="preserve"> is an industrial robot designed for automated polishing, buffing, and deburring of various metal parts and components. It is developed and manufactured by INTEC GmbH, a German company special</w:t>
      </w:r>
      <w:r w:rsidR="002844B8">
        <w:rPr>
          <w:rFonts w:ascii="Arial" w:hAnsi="Arial" w:cs="Arial"/>
        </w:rPr>
        <w:t>is</w:t>
      </w:r>
      <w:r w:rsidRPr="00FE0EF6">
        <w:rPr>
          <w:rFonts w:ascii="Arial" w:hAnsi="Arial" w:cs="Arial"/>
        </w:rPr>
        <w:t xml:space="preserve">ed in robotic surface finishing solutions. One of the primary advantages of the INTEC polishing robot is its ability to perform these surface finishing operations quickly and accurately, which can significantly reduce </w:t>
      </w:r>
      <w:r w:rsidR="00C76584" w:rsidRPr="00FE0EF6">
        <w:rPr>
          <w:rFonts w:ascii="Arial" w:hAnsi="Arial" w:cs="Arial"/>
        </w:rPr>
        <w:t>labour</w:t>
      </w:r>
      <w:r w:rsidRPr="00FE0EF6">
        <w:rPr>
          <w:rFonts w:ascii="Arial" w:hAnsi="Arial" w:cs="Arial"/>
        </w:rPr>
        <w:t xml:space="preserve"> costs and improve efficiency in the manufacturing process. Additionally, the use of a robotic system can also minim</w:t>
      </w:r>
      <w:r w:rsidR="002844B8">
        <w:rPr>
          <w:rFonts w:ascii="Arial" w:hAnsi="Arial" w:cs="Arial"/>
        </w:rPr>
        <w:t>is</w:t>
      </w:r>
      <w:r w:rsidRPr="00FE0EF6">
        <w:rPr>
          <w:rFonts w:ascii="Arial" w:hAnsi="Arial" w:cs="Arial"/>
        </w:rPr>
        <w:t>e the risk of human error and increase workplace safety.</w:t>
      </w:r>
      <w:r w:rsidR="008A1295">
        <w:rPr>
          <w:rFonts w:ascii="Arial" w:hAnsi="Arial" w:cs="Arial"/>
        </w:rPr>
        <w:t xml:space="preserve"> </w:t>
      </w:r>
      <w:sdt>
        <w:sdtPr>
          <w:rPr>
            <w:rFonts w:ascii="Arial" w:hAnsi="Arial" w:cs="Arial"/>
          </w:rPr>
          <w:id w:val="757023321"/>
          <w:citation/>
        </w:sdtPr>
        <w:sdtContent>
          <w:r w:rsidR="00257736">
            <w:rPr>
              <w:rFonts w:ascii="Arial" w:hAnsi="Arial" w:cs="Arial"/>
            </w:rPr>
            <w:fldChar w:fldCharType="begin"/>
          </w:r>
          <w:r w:rsidR="00257736">
            <w:rPr>
              <w:rFonts w:ascii="Arial" w:hAnsi="Arial" w:cs="Arial"/>
            </w:rPr>
            <w:instrText xml:space="preserve">CITATION Int23 \l 2057 </w:instrText>
          </w:r>
          <w:r w:rsidR="00257736">
            <w:rPr>
              <w:rFonts w:ascii="Arial" w:hAnsi="Arial" w:cs="Arial"/>
            </w:rPr>
            <w:fldChar w:fldCharType="separate"/>
          </w:r>
          <w:r w:rsidR="00905523" w:rsidRPr="00905523">
            <w:rPr>
              <w:rFonts w:ascii="Arial" w:hAnsi="Arial" w:cs="Arial"/>
              <w:noProof/>
            </w:rPr>
            <w:t>(Robotics, 2023)</w:t>
          </w:r>
          <w:r w:rsidR="00257736">
            <w:rPr>
              <w:rFonts w:ascii="Arial" w:hAnsi="Arial" w:cs="Arial"/>
            </w:rPr>
            <w:fldChar w:fldCharType="end"/>
          </w:r>
        </w:sdtContent>
      </w:sdt>
      <w:r w:rsidR="00257736">
        <w:rPr>
          <w:rFonts w:ascii="Arial" w:hAnsi="Arial" w:cs="Arial"/>
        </w:rPr>
        <w:t xml:space="preserve">. </w:t>
      </w:r>
    </w:p>
    <w:p w:rsidR="005F2AB6" w:rsidRPr="0095072B" w:rsidRDefault="005F2AB6" w:rsidP="005F2AB6">
      <w:pPr>
        <w:spacing w:line="360" w:lineRule="auto"/>
        <w:rPr>
          <w:rFonts w:ascii="Arial" w:hAnsi="Arial" w:cs="Arial"/>
        </w:rPr>
      </w:pPr>
      <w:r w:rsidRPr="0095072B">
        <w:rPr>
          <w:rFonts w:ascii="Arial" w:hAnsi="Arial" w:cs="Arial"/>
        </w:rPr>
        <w:t xml:space="preserve">OEE, or overall equipment effectiveness, is a statistic used to assess how well industrial equipment performs. It calculates </w:t>
      </w:r>
      <w:r w:rsidR="002450C2">
        <w:rPr>
          <w:rFonts w:ascii="Arial" w:hAnsi="Arial" w:cs="Arial"/>
        </w:rPr>
        <w:t xml:space="preserve">a score based on three criteria, </w:t>
      </w:r>
      <w:r w:rsidRPr="0095072B">
        <w:rPr>
          <w:rFonts w:ascii="Arial" w:hAnsi="Arial" w:cs="Arial"/>
        </w:rPr>
        <w:t>availability, performan</w:t>
      </w:r>
      <w:r w:rsidR="002450C2">
        <w:rPr>
          <w:rFonts w:ascii="Arial" w:hAnsi="Arial" w:cs="Arial"/>
        </w:rPr>
        <w:t xml:space="preserve">ce, and quality, </w:t>
      </w:r>
      <w:r w:rsidRPr="0095072B">
        <w:rPr>
          <w:rFonts w:ascii="Arial" w:hAnsi="Arial" w:cs="Arial"/>
        </w:rPr>
        <w:t>and indicates the proportion of time the machinery is actually turning out high-quality output.</w:t>
      </w:r>
      <w:r w:rsidR="002450C2">
        <w:rPr>
          <w:rFonts w:ascii="Arial" w:hAnsi="Arial" w:cs="Arial"/>
        </w:rPr>
        <w:t xml:space="preserve"> </w:t>
      </w:r>
    </w:p>
    <w:p w:rsidR="005F2AB6" w:rsidRDefault="005F2AB6" w:rsidP="005F2AB6">
      <w:pPr>
        <w:spacing w:line="360" w:lineRule="auto"/>
        <w:rPr>
          <w:rFonts w:ascii="Arial" w:hAnsi="Arial" w:cs="Arial"/>
        </w:rPr>
      </w:pPr>
      <w:r w:rsidRPr="0095072B">
        <w:rPr>
          <w:rFonts w:ascii="Arial" w:hAnsi="Arial" w:cs="Arial"/>
        </w:rPr>
        <w:t>The Japan Institute of Plant Maintenance created the OEE concept in the 1960s, and manufacturing sectors all over the world have since widely embraced it. It is used to pinpoint areas for equipment performance improvement, save downtime, and boost production.</w:t>
      </w:r>
      <w:r>
        <w:rPr>
          <w:rFonts w:ascii="Arial" w:hAnsi="Arial" w:cs="Arial"/>
        </w:rPr>
        <w:t xml:space="preserve"> </w:t>
      </w:r>
      <w:sdt>
        <w:sdtPr>
          <w:rPr>
            <w:rFonts w:ascii="Arial" w:hAnsi="Arial" w:cs="Arial"/>
          </w:rPr>
          <w:id w:val="1262495651"/>
          <w:citation/>
        </w:sdtPr>
        <w:sdtContent>
          <w:r>
            <w:rPr>
              <w:rFonts w:ascii="Arial" w:hAnsi="Arial" w:cs="Arial"/>
            </w:rPr>
            <w:fldChar w:fldCharType="begin"/>
          </w:r>
          <w:r>
            <w:rPr>
              <w:rFonts w:ascii="Arial" w:hAnsi="Arial" w:cs="Arial"/>
            </w:rPr>
            <w:instrText xml:space="preserve"> CITATION Rob01 \l 2057 </w:instrText>
          </w:r>
          <w:r>
            <w:rPr>
              <w:rFonts w:ascii="Arial" w:hAnsi="Arial" w:cs="Arial"/>
            </w:rPr>
            <w:fldChar w:fldCharType="separate"/>
          </w:r>
          <w:r w:rsidR="00905523" w:rsidRPr="00905523">
            <w:rPr>
              <w:rFonts w:ascii="Arial" w:hAnsi="Arial" w:cs="Arial"/>
              <w:noProof/>
            </w:rPr>
            <w:t>(Hansen, 2001)</w:t>
          </w:r>
          <w:r>
            <w:rPr>
              <w:rFonts w:ascii="Arial" w:hAnsi="Arial" w:cs="Arial"/>
            </w:rPr>
            <w:fldChar w:fldCharType="end"/>
          </w:r>
        </w:sdtContent>
      </w:sdt>
      <w:r w:rsidR="002450C2">
        <w:rPr>
          <w:rFonts w:ascii="Arial" w:hAnsi="Arial" w:cs="Arial"/>
        </w:rPr>
        <w:t xml:space="preserve"> </w:t>
      </w:r>
    </w:p>
    <w:p w:rsidR="005F2AB6" w:rsidRPr="0095072B" w:rsidRDefault="005F2AB6" w:rsidP="005F2AB6">
      <w:pPr>
        <w:spacing w:after="0" w:line="360" w:lineRule="auto"/>
        <w:rPr>
          <w:rFonts w:ascii="Arial" w:hAnsi="Arial" w:cs="Arial"/>
        </w:rPr>
      </w:pPr>
      <w:r>
        <w:rPr>
          <w:rFonts w:ascii="Arial" w:hAnsi="Arial" w:cs="Arial"/>
        </w:rPr>
        <w:t>The OEE formula is:</w:t>
      </w:r>
    </w:p>
    <w:p w:rsidR="005F2AB6" w:rsidRDefault="005F2AB6" w:rsidP="005F2AB6">
      <w:pPr>
        <w:spacing w:line="360" w:lineRule="auto"/>
        <w:rPr>
          <w:rFonts w:ascii="Arial" w:hAnsi="Arial" w:cs="Arial"/>
        </w:rPr>
      </w:pPr>
      <w:r w:rsidRPr="0095072B">
        <w:rPr>
          <w:rFonts w:ascii="Arial" w:hAnsi="Arial" w:cs="Arial"/>
        </w:rPr>
        <w:t>OEE = Perfo</w:t>
      </w:r>
      <w:r>
        <w:rPr>
          <w:rFonts w:ascii="Arial" w:hAnsi="Arial" w:cs="Arial"/>
        </w:rPr>
        <w:t>rmance X Availability X Quality</w:t>
      </w:r>
    </w:p>
    <w:p w:rsidR="005F2AB6" w:rsidRDefault="005F2AB6" w:rsidP="005F2AB6">
      <w:pPr>
        <w:spacing w:after="0" w:line="360" w:lineRule="auto"/>
        <w:rPr>
          <w:rFonts w:ascii="Arial" w:hAnsi="Arial" w:cs="Arial"/>
        </w:rPr>
      </w:pPr>
      <w:r>
        <w:rPr>
          <w:rFonts w:ascii="Arial" w:hAnsi="Arial" w:cs="Arial"/>
        </w:rPr>
        <w:t>Where;</w:t>
      </w:r>
    </w:p>
    <w:p w:rsidR="005F2AB6" w:rsidRPr="0095072B" w:rsidRDefault="005F2AB6" w:rsidP="005F2AB6">
      <w:pPr>
        <w:spacing w:line="240" w:lineRule="auto"/>
        <w:rPr>
          <w:rFonts w:ascii="Arial" w:hAnsi="Arial" w:cs="Arial"/>
        </w:rPr>
      </w:pPr>
      <w:r w:rsidRPr="0095072B">
        <w:rPr>
          <w:rFonts w:ascii="Arial" w:hAnsi="Arial" w:cs="Arial"/>
        </w:rPr>
        <w:t xml:space="preserve">Availability = </w:t>
      </w:r>
      <w:r>
        <w:rPr>
          <w:rFonts w:ascii="Arial" w:hAnsi="Arial" w:cs="Arial"/>
        </w:rPr>
        <w:t>Operating</w:t>
      </w:r>
      <w:r w:rsidRPr="0095072B">
        <w:rPr>
          <w:rFonts w:ascii="Arial" w:hAnsi="Arial" w:cs="Arial"/>
        </w:rPr>
        <w:t xml:space="preserve"> Time / Planned</w:t>
      </w:r>
      <w:r>
        <w:rPr>
          <w:rFonts w:ascii="Arial" w:hAnsi="Arial" w:cs="Arial"/>
        </w:rPr>
        <w:t xml:space="preserve"> Production</w:t>
      </w:r>
    </w:p>
    <w:p w:rsidR="005F2AB6" w:rsidRDefault="005F2AB6" w:rsidP="005F2AB6">
      <w:pPr>
        <w:spacing w:after="0" w:line="360" w:lineRule="auto"/>
        <w:rPr>
          <w:rFonts w:ascii="Arial" w:hAnsi="Arial" w:cs="Arial"/>
        </w:rPr>
      </w:pPr>
      <w:r w:rsidRPr="007979D8">
        <w:rPr>
          <w:rFonts w:ascii="Arial" w:hAnsi="Arial" w:cs="Arial"/>
        </w:rPr>
        <w:t>Performance</w:t>
      </w:r>
      <w:r w:rsidRPr="0095072B">
        <w:rPr>
          <w:rFonts w:ascii="Arial" w:hAnsi="Arial" w:cs="Arial"/>
        </w:rPr>
        <w:t xml:space="preserve"> = </w:t>
      </w:r>
      <w:r w:rsidRPr="00E1417F">
        <w:rPr>
          <w:rFonts w:ascii="Arial" w:hAnsi="Arial" w:cs="Arial"/>
          <w:b/>
        </w:rPr>
        <w:t>(</w:t>
      </w:r>
      <w:r>
        <w:rPr>
          <w:rFonts w:ascii="Arial" w:hAnsi="Arial" w:cs="Arial"/>
        </w:rPr>
        <w:t>Total Parts</w:t>
      </w:r>
      <w:r w:rsidRPr="0095072B">
        <w:rPr>
          <w:rFonts w:ascii="Arial" w:hAnsi="Arial" w:cs="Arial"/>
        </w:rPr>
        <w:t xml:space="preserve"> / </w:t>
      </w:r>
      <w:r>
        <w:rPr>
          <w:rFonts w:ascii="Arial" w:hAnsi="Arial" w:cs="Arial"/>
        </w:rPr>
        <w:t>Ideal Cycle Time</w:t>
      </w:r>
      <w:r w:rsidRPr="00E1417F">
        <w:rPr>
          <w:rFonts w:ascii="Arial" w:hAnsi="Arial" w:cs="Arial"/>
          <w:b/>
        </w:rPr>
        <w:t>)</w:t>
      </w:r>
      <w:r w:rsidRPr="0095072B">
        <w:rPr>
          <w:rFonts w:ascii="Arial" w:hAnsi="Arial" w:cs="Arial"/>
        </w:rPr>
        <w:t xml:space="preserve"> </w:t>
      </w:r>
      <w:r>
        <w:rPr>
          <w:rFonts w:ascii="Arial" w:hAnsi="Arial" w:cs="Arial"/>
        </w:rPr>
        <w:t>/ Real Run Time</w:t>
      </w:r>
    </w:p>
    <w:p w:rsidR="005F2AB6" w:rsidRDefault="005F2AB6" w:rsidP="005F2AB6">
      <w:pPr>
        <w:spacing w:after="0" w:line="360" w:lineRule="auto"/>
        <w:rPr>
          <w:rFonts w:ascii="Arial" w:hAnsi="Arial" w:cs="Arial"/>
        </w:rPr>
      </w:pPr>
      <w:r>
        <w:rPr>
          <w:rFonts w:ascii="Arial" w:hAnsi="Arial" w:cs="Arial"/>
        </w:rPr>
        <w:t>Quality = Good Pieces Produced / Total Pieces</w:t>
      </w:r>
      <w:r w:rsidRPr="0095072B">
        <w:rPr>
          <w:rFonts w:ascii="Arial" w:hAnsi="Arial" w:cs="Arial"/>
        </w:rPr>
        <w:t xml:space="preserve"> Produced </w:t>
      </w:r>
    </w:p>
    <w:p w:rsidR="005F2AB6" w:rsidRDefault="00326AFB" w:rsidP="005F2AB6">
      <w:pPr>
        <w:spacing w:line="360" w:lineRule="auto"/>
        <w:rPr>
          <w:rFonts w:ascii="Arial" w:hAnsi="Arial" w:cs="Arial"/>
        </w:rPr>
      </w:pPr>
      <w:sdt>
        <w:sdtPr>
          <w:rPr>
            <w:rFonts w:ascii="Arial" w:hAnsi="Arial" w:cs="Arial"/>
          </w:rPr>
          <w:id w:val="-215358268"/>
          <w:citation/>
        </w:sdtPr>
        <w:sdtContent>
          <w:r w:rsidR="005F2AB6">
            <w:rPr>
              <w:rFonts w:ascii="Arial" w:hAnsi="Arial" w:cs="Arial"/>
            </w:rPr>
            <w:fldChar w:fldCharType="begin"/>
          </w:r>
          <w:r w:rsidR="005F2AB6">
            <w:rPr>
              <w:rFonts w:ascii="Arial" w:hAnsi="Arial" w:cs="Arial"/>
            </w:rPr>
            <w:instrText xml:space="preserve"> CITATION And22 \l 2057 </w:instrText>
          </w:r>
          <w:r w:rsidR="005F2AB6">
            <w:rPr>
              <w:rFonts w:ascii="Arial" w:hAnsi="Arial" w:cs="Arial"/>
            </w:rPr>
            <w:fldChar w:fldCharType="separate"/>
          </w:r>
          <w:r w:rsidR="00905523" w:rsidRPr="00905523">
            <w:rPr>
              <w:rFonts w:ascii="Arial" w:hAnsi="Arial" w:cs="Arial"/>
              <w:noProof/>
            </w:rPr>
            <w:t>(Thorn, 2022)</w:t>
          </w:r>
          <w:r w:rsidR="005F2AB6">
            <w:rPr>
              <w:rFonts w:ascii="Arial" w:hAnsi="Arial" w:cs="Arial"/>
            </w:rPr>
            <w:fldChar w:fldCharType="end"/>
          </w:r>
        </w:sdtContent>
      </w:sdt>
    </w:p>
    <w:p w:rsidR="002450C2" w:rsidRDefault="005F2AB6" w:rsidP="005F2AB6">
      <w:pPr>
        <w:spacing w:line="360" w:lineRule="auto"/>
        <w:rPr>
          <w:rFonts w:ascii="Arial" w:hAnsi="Arial" w:cs="Arial"/>
        </w:rPr>
      </w:pPr>
      <w:r>
        <w:rPr>
          <w:rFonts w:ascii="Arial" w:hAnsi="Arial" w:cs="Arial"/>
        </w:rPr>
        <w:t>The OEE of the Intec Robot was calculated to ascertain the level of the equipment</w:t>
      </w:r>
      <w:r w:rsidR="002450C2">
        <w:rPr>
          <w:rFonts w:ascii="Arial" w:hAnsi="Arial" w:cs="Arial"/>
        </w:rPr>
        <w:t xml:space="preserve"> because the Intec Robot being a critical piece of equipment in this study</w:t>
      </w:r>
      <w:r w:rsidR="00A94E8C">
        <w:rPr>
          <w:rFonts w:ascii="Arial" w:hAnsi="Arial" w:cs="Arial"/>
        </w:rPr>
        <w:t xml:space="preserve"> and the equipment that causes the capacity constraint</w:t>
      </w:r>
      <w:r w:rsidR="002450C2">
        <w:rPr>
          <w:rFonts w:ascii="Arial" w:hAnsi="Arial" w:cs="Arial"/>
        </w:rPr>
        <w:t xml:space="preserve">. </w:t>
      </w:r>
      <w:r w:rsidR="00A94E8C">
        <w:rPr>
          <w:rFonts w:ascii="Arial" w:hAnsi="Arial" w:cs="Arial"/>
        </w:rPr>
        <w:t>Table 6</w:t>
      </w:r>
      <w:r>
        <w:rPr>
          <w:rFonts w:ascii="Arial" w:hAnsi="Arial" w:cs="Arial"/>
        </w:rPr>
        <w:t xml:space="preserve"> illustrates the Intec Robot’s OEE taken in Week 14. The table</w:t>
      </w:r>
      <w:r w:rsidR="00A94E8C">
        <w:rPr>
          <w:rFonts w:ascii="Arial" w:hAnsi="Arial" w:cs="Arial"/>
        </w:rPr>
        <w:t xml:space="preserve"> indicates the Intec robot </w:t>
      </w:r>
      <w:r w:rsidR="002040BE">
        <w:rPr>
          <w:rFonts w:ascii="Arial" w:hAnsi="Arial" w:cs="Arial"/>
        </w:rPr>
        <w:t>runs at</w:t>
      </w:r>
      <w:r w:rsidR="001B523D">
        <w:rPr>
          <w:rFonts w:ascii="Arial" w:hAnsi="Arial" w:cs="Arial"/>
        </w:rPr>
        <w:t xml:space="preserve"> World Class OEE which is 85%. </w:t>
      </w:r>
    </w:p>
    <w:p w:rsidR="005F2AB6" w:rsidRDefault="005F2AB6" w:rsidP="005F2AB6">
      <w:pPr>
        <w:spacing w:line="240" w:lineRule="auto"/>
        <w:rPr>
          <w:rFonts w:ascii="Arial" w:hAnsi="Arial" w:cs="Arial"/>
        </w:rPr>
      </w:pPr>
      <w:r>
        <w:rPr>
          <w:rFonts w:ascii="Arial" w:hAnsi="Arial" w:cs="Arial"/>
        </w:rPr>
        <w:t>The Intec Robot OEE is calculated as follows;</w:t>
      </w:r>
    </w:p>
    <w:p w:rsidR="005F2AB6" w:rsidRDefault="00285C8E" w:rsidP="005F2AB6">
      <w:pPr>
        <w:spacing w:line="240" w:lineRule="auto"/>
        <w:rPr>
          <w:rFonts w:ascii="Arial" w:hAnsi="Arial" w:cs="Arial"/>
        </w:rPr>
      </w:pPr>
      <w:r>
        <w:rPr>
          <w:rFonts w:ascii="Arial" w:hAnsi="Arial" w:cs="Arial"/>
        </w:rPr>
        <w:t>Availability – 8536 / 8566</w:t>
      </w:r>
      <w:r w:rsidR="005F2AB6">
        <w:rPr>
          <w:rFonts w:ascii="Arial" w:hAnsi="Arial" w:cs="Arial"/>
        </w:rPr>
        <w:t xml:space="preserve"> = 0.99</w:t>
      </w:r>
      <w:r>
        <w:rPr>
          <w:rFonts w:ascii="Arial" w:hAnsi="Arial" w:cs="Arial"/>
        </w:rPr>
        <w:t>6</w:t>
      </w:r>
    </w:p>
    <w:p w:rsidR="005F2AB6" w:rsidRDefault="00285C8E" w:rsidP="005F2AB6">
      <w:pPr>
        <w:spacing w:line="240" w:lineRule="auto"/>
        <w:rPr>
          <w:rFonts w:ascii="Arial" w:hAnsi="Arial" w:cs="Arial"/>
        </w:rPr>
      </w:pPr>
      <w:r>
        <w:rPr>
          <w:rFonts w:ascii="Arial" w:hAnsi="Arial" w:cs="Arial"/>
        </w:rPr>
        <w:t>Performance – (2389 X 3.33) / 8536 = 0.936</w:t>
      </w:r>
    </w:p>
    <w:p w:rsidR="005F2AB6" w:rsidRDefault="00285C8E" w:rsidP="005F2AB6">
      <w:pPr>
        <w:spacing w:line="240" w:lineRule="auto"/>
        <w:rPr>
          <w:rFonts w:ascii="Arial" w:hAnsi="Arial" w:cs="Arial"/>
        </w:rPr>
      </w:pPr>
      <w:r>
        <w:rPr>
          <w:rFonts w:ascii="Arial" w:hAnsi="Arial" w:cs="Arial"/>
        </w:rPr>
        <w:t>Quality – 2398 / 2335</w:t>
      </w:r>
      <w:r w:rsidR="005F2AB6">
        <w:rPr>
          <w:rFonts w:ascii="Arial" w:hAnsi="Arial" w:cs="Arial"/>
        </w:rPr>
        <w:t xml:space="preserve"> = 0.93</w:t>
      </w:r>
    </w:p>
    <w:p w:rsidR="005F2AB6" w:rsidRDefault="005F2AB6" w:rsidP="005F2AB6">
      <w:pPr>
        <w:spacing w:line="240" w:lineRule="auto"/>
        <w:rPr>
          <w:rFonts w:ascii="Arial" w:hAnsi="Arial" w:cs="Arial"/>
        </w:rPr>
      </w:pPr>
      <w:r>
        <w:rPr>
          <w:rFonts w:ascii="Arial" w:hAnsi="Arial" w:cs="Arial"/>
        </w:rPr>
        <w:t>OEE - 0.99</w:t>
      </w:r>
      <w:r w:rsidR="00285C8E">
        <w:rPr>
          <w:rFonts w:ascii="Arial" w:hAnsi="Arial" w:cs="Arial"/>
        </w:rPr>
        <w:t>6 X 0.936</w:t>
      </w:r>
      <w:r w:rsidR="002040BE">
        <w:rPr>
          <w:rFonts w:ascii="Arial" w:hAnsi="Arial" w:cs="Arial"/>
        </w:rPr>
        <w:t xml:space="preserve"> X 0.97 = 0.91 or 91</w:t>
      </w:r>
      <w:r>
        <w:rPr>
          <w:rFonts w:ascii="Arial" w:hAnsi="Arial" w:cs="Arial"/>
        </w:rPr>
        <w:t>%</w:t>
      </w:r>
    </w:p>
    <w:p w:rsidR="005F2AB6" w:rsidRDefault="00C32611" w:rsidP="005F2AB6">
      <w:pPr>
        <w:spacing w:after="0"/>
        <w:rPr>
          <w:noProof/>
          <w:lang w:eastAsia="en-GB"/>
        </w:rPr>
      </w:pPr>
      <w:r>
        <w:rPr>
          <w:noProof/>
          <w:lang w:eastAsia="en-GB"/>
        </w:rPr>
        <w:lastRenderedPageBreak/>
        <w:drawing>
          <wp:inline distT="0" distB="0" distL="0" distR="0" wp14:anchorId="3502568E" wp14:editId="4CC0EB9F">
            <wp:extent cx="6188710" cy="1021715"/>
            <wp:effectExtent l="76200" t="76200" r="135890" b="14033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188710" cy="10217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5F2AB6">
        <w:rPr>
          <w:noProof/>
          <w:lang w:eastAsia="en-GB"/>
        </w:rPr>
        <w:t xml:space="preserve"> </w:t>
      </w:r>
    </w:p>
    <w:p w:rsidR="005F2AB6" w:rsidRDefault="005F2AB6" w:rsidP="005F2AB6">
      <w:pPr>
        <w:pStyle w:val="Caption"/>
        <w:jc w:val="center"/>
      </w:pPr>
      <w:bookmarkStart w:id="121" w:name="_Toc134621860"/>
      <w:r>
        <w:t xml:space="preserve">Table </w:t>
      </w:r>
      <w:fldSimple w:instr=" SEQ Table \* ARABIC ">
        <w:r w:rsidR="00A16502">
          <w:rPr>
            <w:noProof/>
          </w:rPr>
          <w:t>6</w:t>
        </w:r>
      </w:fldSimple>
      <w:r>
        <w:t xml:space="preserve"> - Intec Robot OEE</w:t>
      </w:r>
      <w:bookmarkEnd w:id="121"/>
    </w:p>
    <w:p w:rsidR="005F2AB6" w:rsidRDefault="005F2AB6" w:rsidP="0002756C">
      <w:pPr>
        <w:spacing w:line="360" w:lineRule="auto"/>
        <w:rPr>
          <w:rFonts w:ascii="Arial" w:hAnsi="Arial" w:cs="Arial"/>
        </w:rPr>
      </w:pPr>
    </w:p>
    <w:p w:rsidR="008A1295" w:rsidRDefault="00D93AC6" w:rsidP="00B90384">
      <w:pPr>
        <w:spacing w:line="360" w:lineRule="auto"/>
        <w:rPr>
          <w:rFonts w:ascii="Arial" w:hAnsi="Arial" w:cs="Arial"/>
        </w:rPr>
      </w:pPr>
      <w:r>
        <w:rPr>
          <w:rFonts w:ascii="Arial" w:hAnsi="Arial" w:cs="Arial"/>
        </w:rPr>
        <w:t>Figure 27</w:t>
      </w:r>
      <w:r w:rsidR="008A1295">
        <w:rPr>
          <w:rFonts w:ascii="Arial" w:hAnsi="Arial" w:cs="Arial"/>
        </w:rPr>
        <w:t xml:space="preserve"> illustrates the </w:t>
      </w:r>
      <w:r w:rsidR="00A94E8C">
        <w:rPr>
          <w:rFonts w:ascii="Arial" w:hAnsi="Arial" w:cs="Arial"/>
        </w:rPr>
        <w:t xml:space="preserve">data collection for the roughness reduction for each belt on the Intec robot. The Robot uses six belts to reduce the surface roughness to an acceptable level. The grade of belts </w:t>
      </w:r>
      <w:r w:rsidR="001B523D">
        <w:rPr>
          <w:rFonts w:ascii="Arial" w:hAnsi="Arial" w:cs="Arial"/>
        </w:rPr>
        <w:t>is</w:t>
      </w:r>
      <w:r w:rsidR="00A94E8C">
        <w:rPr>
          <w:rFonts w:ascii="Arial" w:hAnsi="Arial" w:cs="Arial"/>
        </w:rPr>
        <w:t xml:space="preserve"> also </w:t>
      </w:r>
      <w:r w:rsidR="001B523D">
        <w:rPr>
          <w:rFonts w:ascii="Arial" w:hAnsi="Arial" w:cs="Arial"/>
        </w:rPr>
        <w:t>illustrated</w:t>
      </w:r>
      <w:r w:rsidR="00A94E8C">
        <w:rPr>
          <w:rFonts w:ascii="Arial" w:hAnsi="Arial" w:cs="Arial"/>
        </w:rPr>
        <w:t xml:space="preserve"> within Figure </w:t>
      </w:r>
      <w:r>
        <w:rPr>
          <w:rFonts w:ascii="Arial" w:hAnsi="Arial" w:cs="Arial"/>
        </w:rPr>
        <w:t>27</w:t>
      </w:r>
      <w:r w:rsidR="00A94E8C">
        <w:rPr>
          <w:rFonts w:ascii="Arial" w:hAnsi="Arial" w:cs="Arial"/>
        </w:rPr>
        <w:t xml:space="preserve">. </w:t>
      </w:r>
      <w:r w:rsidR="00B90384">
        <w:rPr>
          <w:rFonts w:ascii="Arial" w:hAnsi="Arial" w:cs="Arial"/>
        </w:rPr>
        <w:t>The data is also presente</w:t>
      </w:r>
      <w:r>
        <w:rPr>
          <w:rFonts w:ascii="Arial" w:hAnsi="Arial" w:cs="Arial"/>
        </w:rPr>
        <w:t>d in graphical form in Figure 28</w:t>
      </w:r>
      <w:r w:rsidR="00B90384">
        <w:rPr>
          <w:rFonts w:ascii="Arial" w:hAnsi="Arial" w:cs="Arial"/>
        </w:rPr>
        <w:t>.</w:t>
      </w:r>
    </w:p>
    <w:p w:rsidR="00335FA6" w:rsidRDefault="001B523D" w:rsidP="00657589">
      <w:pPr>
        <w:spacing w:after="0" w:line="240" w:lineRule="auto"/>
        <w:jc w:val="center"/>
        <w:rPr>
          <w:rFonts w:ascii="Arial" w:hAnsi="Arial" w:cs="Arial"/>
        </w:rPr>
      </w:pPr>
      <w:r>
        <w:rPr>
          <w:noProof/>
          <w:lang w:eastAsia="en-GB"/>
        </w:rPr>
        <w:drawing>
          <wp:inline distT="0" distB="0" distL="0" distR="0" wp14:anchorId="1003DC1F" wp14:editId="55BBA759">
            <wp:extent cx="5693434" cy="2312191"/>
            <wp:effectExtent l="76200" t="76200" r="135890" b="12636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13513" cy="232034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9C618D" w:rsidRDefault="00BA573F" w:rsidP="00E81FE4">
      <w:pPr>
        <w:pStyle w:val="Caption"/>
        <w:jc w:val="center"/>
      </w:pPr>
      <w:bookmarkStart w:id="122" w:name="_Toc134621887"/>
      <w:r>
        <w:t xml:space="preserve">Figure </w:t>
      </w:r>
      <w:fldSimple w:instr=" SEQ Figure \* ARABIC ">
        <w:r w:rsidR="00326AFB">
          <w:rPr>
            <w:noProof/>
          </w:rPr>
          <w:t>27</w:t>
        </w:r>
      </w:fldSimple>
      <w:r>
        <w:t xml:space="preserve"> - Post Intec Robot Surface Roughness</w:t>
      </w:r>
      <w:bookmarkEnd w:id="122"/>
    </w:p>
    <w:p w:rsidR="00657589" w:rsidRPr="00657589" w:rsidRDefault="00657589" w:rsidP="00657589"/>
    <w:p w:rsidR="008A1295" w:rsidRDefault="008A1295" w:rsidP="001B523D">
      <w:pPr>
        <w:spacing w:after="0" w:line="360" w:lineRule="auto"/>
        <w:jc w:val="center"/>
        <w:rPr>
          <w:rFonts w:ascii="Arial" w:hAnsi="Arial" w:cs="Arial"/>
        </w:rPr>
      </w:pPr>
      <w:r>
        <w:rPr>
          <w:noProof/>
          <w:lang w:eastAsia="en-GB"/>
        </w:rPr>
        <w:drawing>
          <wp:inline distT="0" distB="0" distL="0" distR="0" wp14:anchorId="41658D13" wp14:editId="5276579A">
            <wp:extent cx="4513059" cy="2812211"/>
            <wp:effectExtent l="0" t="0" r="1905"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536075" cy="2826553"/>
                    </a:xfrm>
                    <a:prstGeom prst="rect">
                      <a:avLst/>
                    </a:prstGeom>
                  </pic:spPr>
                </pic:pic>
              </a:graphicData>
            </a:graphic>
          </wp:inline>
        </w:drawing>
      </w:r>
    </w:p>
    <w:p w:rsidR="00A55E0B" w:rsidRPr="001B523D" w:rsidRDefault="00BA573F" w:rsidP="001B523D">
      <w:pPr>
        <w:pStyle w:val="Caption"/>
        <w:jc w:val="center"/>
        <w:rPr>
          <w:rFonts w:ascii="Arial" w:hAnsi="Arial" w:cs="Arial"/>
        </w:rPr>
      </w:pPr>
      <w:bookmarkStart w:id="123" w:name="_Toc134621888"/>
      <w:r>
        <w:t xml:space="preserve">Figure </w:t>
      </w:r>
      <w:fldSimple w:instr=" SEQ Figure \* ARABIC ">
        <w:r w:rsidR="00326AFB">
          <w:rPr>
            <w:noProof/>
          </w:rPr>
          <w:t>28</w:t>
        </w:r>
      </w:fldSimple>
      <w:r>
        <w:t xml:space="preserve"> - Post Intec Robot roughness reduction Grap</w:t>
      </w:r>
      <w:r w:rsidR="001B523D">
        <w:t>h</w:t>
      </w:r>
      <w:bookmarkEnd w:id="123"/>
    </w:p>
    <w:p w:rsidR="00E81FE4" w:rsidRPr="005A7DDA" w:rsidRDefault="00A55E0B" w:rsidP="005A7DDA">
      <w:pPr>
        <w:spacing w:line="360" w:lineRule="auto"/>
        <w:rPr>
          <w:rFonts w:ascii="Arial" w:hAnsi="Arial" w:cs="Arial"/>
        </w:rPr>
      </w:pPr>
      <w:r w:rsidRPr="005A7DDA">
        <w:rPr>
          <w:rFonts w:ascii="Arial" w:hAnsi="Arial" w:cs="Arial"/>
        </w:rPr>
        <w:lastRenderedPageBreak/>
        <w:t xml:space="preserve">The Intec Robot employs 6 belts and 1 mop to achieve the desired surface finish. </w:t>
      </w:r>
      <w:r w:rsidR="00C029DA" w:rsidRPr="005A7DDA">
        <w:rPr>
          <w:rFonts w:ascii="Arial" w:hAnsi="Arial" w:cs="Arial"/>
        </w:rPr>
        <w:t>The timings of each</w:t>
      </w:r>
      <w:r w:rsidR="002138B8">
        <w:rPr>
          <w:rFonts w:ascii="Arial" w:hAnsi="Arial" w:cs="Arial"/>
        </w:rPr>
        <w:t xml:space="preserve"> belt, as indicated in Figure 29</w:t>
      </w:r>
      <w:r w:rsidR="00C029DA" w:rsidRPr="005A7DDA">
        <w:rPr>
          <w:rFonts w:ascii="Arial" w:hAnsi="Arial" w:cs="Arial"/>
        </w:rPr>
        <w:t xml:space="preserve">, have been calculated and programmed into the Intec PC. It should be noted that the total time per batch is determined based on the completion of Belts 1-6 </w:t>
      </w:r>
      <w:r w:rsidR="00DF3C2F">
        <w:rPr>
          <w:rFonts w:ascii="Arial" w:hAnsi="Arial" w:cs="Arial"/>
        </w:rPr>
        <w:t xml:space="preserve">on the first component </w:t>
      </w:r>
      <w:r w:rsidR="00C029DA" w:rsidRPr="005A7DDA">
        <w:rPr>
          <w:rFonts w:ascii="Arial" w:hAnsi="Arial" w:cs="Arial"/>
        </w:rPr>
        <w:t xml:space="preserve">before the cycle is restarted </w:t>
      </w:r>
      <w:r w:rsidR="00DF3C2F">
        <w:rPr>
          <w:rFonts w:ascii="Arial" w:hAnsi="Arial" w:cs="Arial"/>
        </w:rPr>
        <w:t>on the belts with the second component. Furthermore, the mop is utilis</w:t>
      </w:r>
      <w:r w:rsidR="00C029DA" w:rsidRPr="005A7DDA">
        <w:rPr>
          <w:rFonts w:ascii="Arial" w:hAnsi="Arial" w:cs="Arial"/>
        </w:rPr>
        <w:t xml:space="preserve">ed while the </w:t>
      </w:r>
      <w:proofErr w:type="spellStart"/>
      <w:r w:rsidR="00C029DA" w:rsidRPr="005A7DDA">
        <w:rPr>
          <w:rFonts w:ascii="Arial" w:hAnsi="Arial" w:cs="Arial"/>
        </w:rPr>
        <w:t>linish</w:t>
      </w:r>
      <w:proofErr w:type="spellEnd"/>
      <w:r w:rsidR="00C029DA" w:rsidRPr="005A7DDA">
        <w:rPr>
          <w:rFonts w:ascii="Arial" w:hAnsi="Arial" w:cs="Arial"/>
        </w:rPr>
        <w:t xml:space="preserve"> robot arm is in operation, and the last component is polished on the mop, with the time required for this </w:t>
      </w:r>
      <w:r w:rsidR="006E73C5">
        <w:rPr>
          <w:rFonts w:ascii="Arial" w:hAnsi="Arial" w:cs="Arial"/>
        </w:rPr>
        <w:t xml:space="preserve">last </w:t>
      </w:r>
      <w:r w:rsidR="00C029DA" w:rsidRPr="005A7DDA">
        <w:rPr>
          <w:rFonts w:ascii="Arial" w:hAnsi="Arial" w:cs="Arial"/>
        </w:rPr>
        <w:t>step being added to the total duration.</w:t>
      </w:r>
    </w:p>
    <w:p w:rsidR="00C26645" w:rsidRDefault="00C32611" w:rsidP="0056295C">
      <w:pPr>
        <w:spacing w:after="0"/>
      </w:pPr>
      <w:r>
        <w:rPr>
          <w:noProof/>
          <w:lang w:eastAsia="en-GB"/>
        </w:rPr>
        <w:drawing>
          <wp:inline distT="0" distB="0" distL="0" distR="0" wp14:anchorId="74EAB2C8" wp14:editId="4F5265F9">
            <wp:extent cx="6188710" cy="876300"/>
            <wp:effectExtent l="76200" t="76200" r="135890" b="13335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188710" cy="876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56295C" w:rsidRDefault="0056295C" w:rsidP="0056295C">
      <w:pPr>
        <w:pStyle w:val="Caption"/>
        <w:jc w:val="center"/>
      </w:pPr>
      <w:bookmarkStart w:id="124" w:name="_Toc134621889"/>
      <w:r>
        <w:t xml:space="preserve">Figure </w:t>
      </w:r>
      <w:fldSimple w:instr=" SEQ Figure \* ARABIC ">
        <w:r w:rsidR="00326AFB">
          <w:rPr>
            <w:noProof/>
          </w:rPr>
          <w:t>29</w:t>
        </w:r>
      </w:fldSimple>
      <w:r>
        <w:t xml:space="preserve"> -Intec Robot Timings</w:t>
      </w:r>
      <w:bookmarkEnd w:id="124"/>
    </w:p>
    <w:p w:rsidR="002450C2" w:rsidRDefault="002450C2" w:rsidP="00C029DA"/>
    <w:p w:rsidR="006E73C5" w:rsidRDefault="006E73C5" w:rsidP="00C029DA"/>
    <w:p w:rsidR="00821566" w:rsidRPr="006E73C5" w:rsidRDefault="00725486" w:rsidP="006E73C5">
      <w:pPr>
        <w:spacing w:line="360" w:lineRule="auto"/>
        <w:rPr>
          <w:rFonts w:ascii="Arial" w:hAnsi="Arial" w:cs="Arial"/>
        </w:rPr>
      </w:pPr>
      <w:r w:rsidRPr="006E73C5">
        <w:rPr>
          <w:rFonts w:ascii="Arial" w:hAnsi="Arial" w:cs="Arial"/>
        </w:rPr>
        <w:t xml:space="preserve">Equipment uptime plays a vital role in capacity, below </w:t>
      </w:r>
      <w:r w:rsidR="002138B8">
        <w:rPr>
          <w:rFonts w:ascii="Arial" w:hAnsi="Arial" w:cs="Arial"/>
        </w:rPr>
        <w:t>in Table 7 and Figure 30</w:t>
      </w:r>
      <w:r w:rsidR="006E73C5">
        <w:rPr>
          <w:rFonts w:ascii="Arial" w:hAnsi="Arial" w:cs="Arial"/>
        </w:rPr>
        <w:t xml:space="preserve"> </w:t>
      </w:r>
      <w:r w:rsidRPr="006E73C5">
        <w:rPr>
          <w:rFonts w:ascii="Arial" w:hAnsi="Arial" w:cs="Arial"/>
        </w:rPr>
        <w:t xml:space="preserve">is the Intec Robot </w:t>
      </w:r>
      <w:r w:rsidR="00075E88" w:rsidRPr="006E73C5">
        <w:rPr>
          <w:rFonts w:ascii="Arial" w:hAnsi="Arial" w:cs="Arial"/>
        </w:rPr>
        <w:t>breakdown history from weeks 47 of 2022 to 15 of 2023.</w:t>
      </w:r>
    </w:p>
    <w:p w:rsidR="00075E88" w:rsidRDefault="00075E88" w:rsidP="0056295C">
      <w:pPr>
        <w:spacing w:after="0"/>
        <w:jc w:val="center"/>
      </w:pPr>
      <w:r>
        <w:rPr>
          <w:noProof/>
          <w:lang w:eastAsia="en-GB"/>
        </w:rPr>
        <w:drawing>
          <wp:inline distT="0" distB="0" distL="0" distR="0" wp14:anchorId="2C563DAE" wp14:editId="65BEF9AC">
            <wp:extent cx="3113633" cy="3873260"/>
            <wp:effectExtent l="76200" t="76200" r="125095" b="12763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122173" cy="388388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56295C" w:rsidRDefault="0056295C" w:rsidP="0056295C">
      <w:pPr>
        <w:pStyle w:val="Caption"/>
        <w:jc w:val="center"/>
      </w:pPr>
      <w:bookmarkStart w:id="125" w:name="_Toc134621861"/>
      <w:r>
        <w:t xml:space="preserve">Table </w:t>
      </w:r>
      <w:fldSimple w:instr=" SEQ Table \* ARABIC ">
        <w:r w:rsidR="00A16502">
          <w:rPr>
            <w:noProof/>
          </w:rPr>
          <w:t>7</w:t>
        </w:r>
      </w:fldSimple>
      <w:r>
        <w:t xml:space="preserve"> - Intec Robot Breakdown History</w:t>
      </w:r>
      <w:bookmarkEnd w:id="125"/>
    </w:p>
    <w:p w:rsidR="0056295C" w:rsidRDefault="0056295C" w:rsidP="0056295C">
      <w:pPr>
        <w:spacing w:after="0"/>
        <w:jc w:val="center"/>
      </w:pPr>
    </w:p>
    <w:p w:rsidR="0056295C" w:rsidRDefault="0056295C" w:rsidP="0056295C">
      <w:pPr>
        <w:spacing w:after="0"/>
        <w:jc w:val="center"/>
      </w:pPr>
    </w:p>
    <w:p w:rsidR="00821566" w:rsidRDefault="00821566" w:rsidP="0056295C">
      <w:pPr>
        <w:spacing w:after="0"/>
      </w:pPr>
      <w:r>
        <w:rPr>
          <w:noProof/>
          <w:lang w:eastAsia="en-GB"/>
        </w:rPr>
        <w:lastRenderedPageBreak/>
        <w:drawing>
          <wp:inline distT="0" distB="0" distL="0" distR="0" wp14:anchorId="6DC9A571" wp14:editId="58BC302E">
            <wp:extent cx="6188710" cy="1620520"/>
            <wp:effectExtent l="76200" t="76200" r="135890" b="132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6188710" cy="16205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C26645" w:rsidRDefault="0056295C" w:rsidP="001E6029">
      <w:pPr>
        <w:pStyle w:val="Caption"/>
        <w:jc w:val="center"/>
      </w:pPr>
      <w:bookmarkStart w:id="126" w:name="_Toc134621890"/>
      <w:r>
        <w:t xml:space="preserve">Figure </w:t>
      </w:r>
      <w:fldSimple w:instr=" SEQ Figure \* ARABIC ">
        <w:r w:rsidR="00326AFB">
          <w:rPr>
            <w:noProof/>
          </w:rPr>
          <w:t>30</w:t>
        </w:r>
      </w:fldSimple>
      <w:r>
        <w:t xml:space="preserve"> - Intec Robot Breakdown run Chart</w:t>
      </w:r>
      <w:bookmarkEnd w:id="126"/>
    </w:p>
    <w:p w:rsidR="00BA1A5A" w:rsidRDefault="00BA1A5A" w:rsidP="00F3600E">
      <w:pPr>
        <w:spacing w:line="360" w:lineRule="auto"/>
        <w:rPr>
          <w:rFonts w:ascii="Arial" w:hAnsi="Arial" w:cs="Arial"/>
        </w:rPr>
      </w:pPr>
    </w:p>
    <w:p w:rsidR="00AC3D4C" w:rsidRDefault="00F3600E" w:rsidP="00F3600E">
      <w:pPr>
        <w:spacing w:line="360" w:lineRule="auto"/>
        <w:rPr>
          <w:rFonts w:ascii="Arial" w:hAnsi="Arial" w:cs="Arial"/>
        </w:rPr>
      </w:pPr>
      <w:r w:rsidRPr="00F3600E">
        <w:rPr>
          <w:rFonts w:ascii="Arial" w:hAnsi="Arial" w:cs="Arial"/>
        </w:rPr>
        <w:t>The impact of energy increases on manufacturing has been significant, as energy costs can make up a significant portion of a manufacturer's expenses</w:t>
      </w:r>
      <w:r>
        <w:rPr>
          <w:rFonts w:ascii="Arial" w:hAnsi="Arial" w:cs="Arial"/>
        </w:rPr>
        <w:t xml:space="preserve">, the Intec Robot </w:t>
      </w:r>
      <w:r w:rsidR="00D83698">
        <w:rPr>
          <w:rFonts w:ascii="Arial" w:hAnsi="Arial" w:cs="Arial"/>
        </w:rPr>
        <w:t>u</w:t>
      </w:r>
      <w:r w:rsidR="006E73C5">
        <w:rPr>
          <w:rFonts w:ascii="Arial" w:hAnsi="Arial" w:cs="Arial"/>
        </w:rPr>
        <w:t>ses a total of 9 motors, Table 8</w:t>
      </w:r>
      <w:r w:rsidR="00D83698">
        <w:rPr>
          <w:rFonts w:ascii="Arial" w:hAnsi="Arial" w:cs="Arial"/>
        </w:rPr>
        <w:t xml:space="preserve"> below shows the detail. </w:t>
      </w:r>
    </w:p>
    <w:p w:rsidR="006E73C5" w:rsidRDefault="006E73C5" w:rsidP="00F3600E">
      <w:pPr>
        <w:spacing w:line="360" w:lineRule="auto"/>
        <w:rPr>
          <w:rFonts w:ascii="Arial" w:hAnsi="Arial" w:cs="Arial"/>
        </w:rPr>
      </w:pPr>
    </w:p>
    <w:tbl>
      <w:tblPr>
        <w:tblStyle w:val="GridTable6Colorful-Accent5"/>
        <w:tblW w:w="0" w:type="auto"/>
        <w:tblLook w:val="04A0" w:firstRow="1" w:lastRow="0" w:firstColumn="1" w:lastColumn="0" w:noHBand="0" w:noVBand="1"/>
      </w:tblPr>
      <w:tblGrid>
        <w:gridCol w:w="3245"/>
        <w:gridCol w:w="1145"/>
        <w:gridCol w:w="5346"/>
      </w:tblGrid>
      <w:tr w:rsidR="00AC3D4C" w:rsidTr="009674D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36" w:type="dxa"/>
            <w:gridSpan w:val="3"/>
            <w:tcBorders>
              <w:top w:val="single" w:sz="4" w:space="0" w:color="auto"/>
              <w:left w:val="single" w:sz="4" w:space="0" w:color="auto"/>
              <w:right w:val="single" w:sz="4" w:space="0" w:color="auto"/>
            </w:tcBorders>
          </w:tcPr>
          <w:p w:rsidR="00AC3D4C" w:rsidRDefault="00AC3D4C" w:rsidP="00CD1693">
            <w:pPr>
              <w:spacing w:line="360" w:lineRule="auto"/>
              <w:jc w:val="center"/>
              <w:rPr>
                <w:rFonts w:ascii="Arial" w:hAnsi="Arial" w:cs="Arial"/>
              </w:rPr>
            </w:pPr>
            <w:r>
              <w:rPr>
                <w:rFonts w:ascii="Arial" w:hAnsi="Arial" w:cs="Arial"/>
              </w:rPr>
              <w:t>Intec Robot Motors</w:t>
            </w:r>
          </w:p>
        </w:tc>
      </w:tr>
      <w:tr w:rsidR="00AC3D4C" w:rsidTr="009674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45" w:type="dxa"/>
            <w:tcBorders>
              <w:left w:val="single" w:sz="4" w:space="0" w:color="auto"/>
            </w:tcBorders>
          </w:tcPr>
          <w:p w:rsidR="00AC3D4C" w:rsidRPr="00AC3D4C" w:rsidRDefault="00AC3D4C" w:rsidP="00CD1693">
            <w:pPr>
              <w:spacing w:line="360" w:lineRule="auto"/>
              <w:jc w:val="center"/>
              <w:rPr>
                <w:rFonts w:ascii="Arial" w:hAnsi="Arial" w:cs="Arial"/>
                <w:bCs w:val="0"/>
              </w:rPr>
            </w:pPr>
            <w:r w:rsidRPr="00AC3D4C">
              <w:rPr>
                <w:rFonts w:ascii="Arial" w:hAnsi="Arial" w:cs="Arial"/>
                <w:bCs w:val="0"/>
              </w:rPr>
              <w:t>Description</w:t>
            </w:r>
          </w:p>
        </w:tc>
        <w:tc>
          <w:tcPr>
            <w:tcW w:w="1145" w:type="dxa"/>
          </w:tcPr>
          <w:p w:rsidR="00AC3D4C" w:rsidRPr="00AC3D4C" w:rsidRDefault="00AC3D4C" w:rsidP="00CD169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AC3D4C">
              <w:rPr>
                <w:rFonts w:ascii="Arial" w:hAnsi="Arial" w:cs="Arial"/>
                <w:b/>
                <w:bCs/>
              </w:rPr>
              <w:t>Quantity</w:t>
            </w:r>
          </w:p>
        </w:tc>
        <w:tc>
          <w:tcPr>
            <w:tcW w:w="5346" w:type="dxa"/>
            <w:tcBorders>
              <w:right w:val="single" w:sz="4" w:space="0" w:color="auto"/>
            </w:tcBorders>
          </w:tcPr>
          <w:p w:rsidR="00AC3D4C" w:rsidRPr="00AC3D4C" w:rsidRDefault="00AC3D4C" w:rsidP="00CD169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rPr>
            </w:pPr>
            <w:r w:rsidRPr="00AC3D4C">
              <w:rPr>
                <w:rFonts w:ascii="Arial" w:hAnsi="Arial" w:cs="Arial"/>
                <w:b/>
              </w:rPr>
              <w:t>Usage</w:t>
            </w:r>
          </w:p>
        </w:tc>
      </w:tr>
      <w:tr w:rsidR="00D83698" w:rsidTr="009674DD">
        <w:tc>
          <w:tcPr>
            <w:cnfStyle w:val="001000000000" w:firstRow="0" w:lastRow="0" w:firstColumn="1" w:lastColumn="0" w:oddVBand="0" w:evenVBand="0" w:oddHBand="0" w:evenHBand="0" w:firstRowFirstColumn="0" w:firstRowLastColumn="0" w:lastRowFirstColumn="0" w:lastRowLastColumn="0"/>
            <w:tcW w:w="3245" w:type="dxa"/>
            <w:tcBorders>
              <w:left w:val="single" w:sz="4" w:space="0" w:color="auto"/>
            </w:tcBorders>
          </w:tcPr>
          <w:p w:rsidR="00D83698" w:rsidRPr="00AC3D4C" w:rsidRDefault="00AC3D4C" w:rsidP="00CD1693">
            <w:pPr>
              <w:spacing w:line="360" w:lineRule="auto"/>
              <w:jc w:val="center"/>
              <w:rPr>
                <w:rFonts w:ascii="Arial" w:hAnsi="Arial" w:cs="Arial"/>
                <w:sz w:val="18"/>
                <w:szCs w:val="18"/>
              </w:rPr>
            </w:pPr>
            <w:proofErr w:type="spellStart"/>
            <w:r w:rsidRPr="00AC3D4C">
              <w:rPr>
                <w:rFonts w:ascii="Arial" w:hAnsi="Arial" w:cs="Arial"/>
                <w:sz w:val="18"/>
                <w:szCs w:val="18"/>
              </w:rPr>
              <w:t>Linishing</w:t>
            </w:r>
            <w:proofErr w:type="spellEnd"/>
            <w:r w:rsidRPr="00AC3D4C">
              <w:rPr>
                <w:rFonts w:ascii="Arial" w:hAnsi="Arial" w:cs="Arial"/>
                <w:sz w:val="18"/>
                <w:szCs w:val="18"/>
              </w:rPr>
              <w:t xml:space="preserve"> Motor (5kW)</w:t>
            </w:r>
          </w:p>
        </w:tc>
        <w:tc>
          <w:tcPr>
            <w:tcW w:w="1145" w:type="dxa"/>
          </w:tcPr>
          <w:p w:rsidR="00D83698" w:rsidRPr="00AC3D4C" w:rsidRDefault="00AC3D4C" w:rsidP="00CD169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C3D4C">
              <w:rPr>
                <w:rFonts w:ascii="Arial" w:hAnsi="Arial" w:cs="Arial"/>
                <w:sz w:val="18"/>
                <w:szCs w:val="18"/>
              </w:rPr>
              <w:t>6</w:t>
            </w:r>
          </w:p>
        </w:tc>
        <w:tc>
          <w:tcPr>
            <w:tcW w:w="5346" w:type="dxa"/>
            <w:tcBorders>
              <w:right w:val="single" w:sz="4" w:space="0" w:color="auto"/>
            </w:tcBorders>
          </w:tcPr>
          <w:p w:rsidR="00D83698" w:rsidRPr="00AC3D4C" w:rsidRDefault="00AC3D4C" w:rsidP="00CD169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C3D4C">
              <w:rPr>
                <w:rFonts w:ascii="Arial" w:hAnsi="Arial" w:cs="Arial"/>
                <w:sz w:val="18"/>
                <w:szCs w:val="18"/>
              </w:rPr>
              <w:t xml:space="preserve">To </w:t>
            </w:r>
            <w:proofErr w:type="spellStart"/>
            <w:r w:rsidRPr="00AC3D4C">
              <w:rPr>
                <w:rFonts w:ascii="Arial" w:hAnsi="Arial" w:cs="Arial"/>
                <w:sz w:val="18"/>
                <w:szCs w:val="18"/>
              </w:rPr>
              <w:t>linish</w:t>
            </w:r>
            <w:proofErr w:type="spellEnd"/>
            <w:r w:rsidRPr="00AC3D4C">
              <w:rPr>
                <w:rFonts w:ascii="Arial" w:hAnsi="Arial" w:cs="Arial"/>
                <w:sz w:val="18"/>
                <w:szCs w:val="18"/>
              </w:rPr>
              <w:t xml:space="preserve"> parts from Post Machining.</w:t>
            </w:r>
          </w:p>
        </w:tc>
      </w:tr>
      <w:tr w:rsidR="00D83698" w:rsidTr="009674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45" w:type="dxa"/>
            <w:tcBorders>
              <w:left w:val="single" w:sz="4" w:space="0" w:color="auto"/>
            </w:tcBorders>
          </w:tcPr>
          <w:p w:rsidR="00D83698" w:rsidRPr="00AC3D4C" w:rsidRDefault="00AC3D4C" w:rsidP="00CD1693">
            <w:pPr>
              <w:spacing w:line="360" w:lineRule="auto"/>
              <w:jc w:val="center"/>
              <w:rPr>
                <w:rFonts w:ascii="Arial" w:hAnsi="Arial" w:cs="Arial"/>
                <w:sz w:val="18"/>
                <w:szCs w:val="18"/>
              </w:rPr>
            </w:pPr>
            <w:r w:rsidRPr="00AC3D4C">
              <w:rPr>
                <w:rFonts w:ascii="Arial" w:hAnsi="Arial" w:cs="Arial"/>
                <w:sz w:val="18"/>
                <w:szCs w:val="18"/>
              </w:rPr>
              <w:t>Polishing Motor (5.5kW)</w:t>
            </w:r>
          </w:p>
        </w:tc>
        <w:tc>
          <w:tcPr>
            <w:tcW w:w="1145" w:type="dxa"/>
          </w:tcPr>
          <w:p w:rsidR="00D83698" w:rsidRPr="00AC3D4C" w:rsidRDefault="00AC3D4C" w:rsidP="00CD169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AC3D4C">
              <w:rPr>
                <w:rFonts w:ascii="Arial" w:hAnsi="Arial" w:cs="Arial"/>
                <w:sz w:val="18"/>
                <w:szCs w:val="18"/>
              </w:rPr>
              <w:t>1</w:t>
            </w:r>
          </w:p>
        </w:tc>
        <w:tc>
          <w:tcPr>
            <w:tcW w:w="5346" w:type="dxa"/>
            <w:tcBorders>
              <w:right w:val="single" w:sz="4" w:space="0" w:color="auto"/>
            </w:tcBorders>
          </w:tcPr>
          <w:p w:rsidR="00D83698" w:rsidRPr="00AC3D4C" w:rsidRDefault="00AC3D4C" w:rsidP="00CD169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Pr>
                <w:rFonts w:ascii="Arial" w:hAnsi="Arial" w:cs="Arial"/>
                <w:sz w:val="18"/>
                <w:szCs w:val="18"/>
              </w:rPr>
              <w:t xml:space="preserve">To polish parts post </w:t>
            </w:r>
            <w:proofErr w:type="spellStart"/>
            <w:r>
              <w:rPr>
                <w:rFonts w:ascii="Arial" w:hAnsi="Arial" w:cs="Arial"/>
                <w:sz w:val="18"/>
                <w:szCs w:val="18"/>
              </w:rPr>
              <w:t>Linishing</w:t>
            </w:r>
            <w:proofErr w:type="spellEnd"/>
            <w:r>
              <w:rPr>
                <w:rFonts w:ascii="Arial" w:hAnsi="Arial" w:cs="Arial"/>
                <w:sz w:val="18"/>
                <w:szCs w:val="18"/>
              </w:rPr>
              <w:t>.</w:t>
            </w:r>
          </w:p>
        </w:tc>
      </w:tr>
      <w:tr w:rsidR="00D83698" w:rsidTr="009674DD">
        <w:tc>
          <w:tcPr>
            <w:cnfStyle w:val="001000000000" w:firstRow="0" w:lastRow="0" w:firstColumn="1" w:lastColumn="0" w:oddVBand="0" w:evenVBand="0" w:oddHBand="0" w:evenHBand="0" w:firstRowFirstColumn="0" w:firstRowLastColumn="0" w:lastRowFirstColumn="0" w:lastRowLastColumn="0"/>
            <w:tcW w:w="3245" w:type="dxa"/>
            <w:tcBorders>
              <w:left w:val="single" w:sz="4" w:space="0" w:color="auto"/>
              <w:bottom w:val="single" w:sz="4" w:space="0" w:color="auto"/>
            </w:tcBorders>
          </w:tcPr>
          <w:p w:rsidR="00D83698" w:rsidRPr="00AC3D4C" w:rsidRDefault="00AC3D4C" w:rsidP="00CD1693">
            <w:pPr>
              <w:spacing w:line="360" w:lineRule="auto"/>
              <w:jc w:val="center"/>
              <w:rPr>
                <w:rFonts w:ascii="Arial" w:hAnsi="Arial" w:cs="Arial"/>
                <w:sz w:val="18"/>
                <w:szCs w:val="18"/>
              </w:rPr>
            </w:pPr>
            <w:r w:rsidRPr="00AC3D4C">
              <w:rPr>
                <w:rFonts w:ascii="Arial" w:hAnsi="Arial" w:cs="Arial"/>
                <w:sz w:val="18"/>
                <w:szCs w:val="18"/>
              </w:rPr>
              <w:t>Robot Arm (11kW)</w:t>
            </w:r>
          </w:p>
        </w:tc>
        <w:tc>
          <w:tcPr>
            <w:tcW w:w="1145" w:type="dxa"/>
            <w:tcBorders>
              <w:bottom w:val="single" w:sz="4" w:space="0" w:color="auto"/>
            </w:tcBorders>
          </w:tcPr>
          <w:p w:rsidR="00D83698" w:rsidRPr="00AC3D4C" w:rsidRDefault="00AC3D4C" w:rsidP="00CD169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C3D4C">
              <w:rPr>
                <w:rFonts w:ascii="Arial" w:hAnsi="Arial" w:cs="Arial"/>
                <w:sz w:val="18"/>
                <w:szCs w:val="18"/>
              </w:rPr>
              <w:t>2</w:t>
            </w:r>
          </w:p>
        </w:tc>
        <w:tc>
          <w:tcPr>
            <w:tcW w:w="5346" w:type="dxa"/>
            <w:tcBorders>
              <w:bottom w:val="single" w:sz="4" w:space="0" w:color="auto"/>
              <w:right w:val="single" w:sz="4" w:space="0" w:color="auto"/>
            </w:tcBorders>
          </w:tcPr>
          <w:p w:rsidR="00D83698" w:rsidRPr="00AC3D4C" w:rsidRDefault="00CD1693" w:rsidP="00CD169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Pr>
                <w:rFonts w:ascii="Arial" w:hAnsi="Arial" w:cs="Arial"/>
                <w:sz w:val="18"/>
                <w:szCs w:val="18"/>
              </w:rPr>
              <w:t xml:space="preserve">To grip and move parts across the </w:t>
            </w:r>
            <w:proofErr w:type="spellStart"/>
            <w:r>
              <w:rPr>
                <w:rFonts w:ascii="Arial" w:hAnsi="Arial" w:cs="Arial"/>
                <w:sz w:val="18"/>
                <w:szCs w:val="18"/>
              </w:rPr>
              <w:t>linishing</w:t>
            </w:r>
            <w:proofErr w:type="spellEnd"/>
            <w:r>
              <w:rPr>
                <w:rFonts w:ascii="Arial" w:hAnsi="Arial" w:cs="Arial"/>
                <w:sz w:val="18"/>
                <w:szCs w:val="18"/>
              </w:rPr>
              <w:t xml:space="preserve"> and polishing belts.</w:t>
            </w:r>
          </w:p>
        </w:tc>
      </w:tr>
    </w:tbl>
    <w:p w:rsidR="00F3600E" w:rsidRDefault="00322A7F" w:rsidP="00E81FE4">
      <w:pPr>
        <w:pStyle w:val="Caption"/>
        <w:jc w:val="center"/>
      </w:pPr>
      <w:bookmarkStart w:id="127" w:name="_Toc134621862"/>
      <w:r>
        <w:t xml:space="preserve">Table </w:t>
      </w:r>
      <w:fldSimple w:instr=" SEQ Table \* ARABIC ">
        <w:r w:rsidR="00A16502">
          <w:rPr>
            <w:noProof/>
          </w:rPr>
          <w:t>8</w:t>
        </w:r>
      </w:fldSimple>
      <w:r>
        <w:t xml:space="preserve"> - Intec Robot energy usage</w:t>
      </w:r>
      <w:bookmarkEnd w:id="127"/>
    </w:p>
    <w:p w:rsidR="001B523D" w:rsidRPr="001B523D" w:rsidRDefault="001B523D" w:rsidP="001B523D"/>
    <w:p w:rsidR="00C75F27" w:rsidRPr="00904E51" w:rsidRDefault="00904E51" w:rsidP="00904E51">
      <w:pPr>
        <w:pStyle w:val="Heading2"/>
        <w:spacing w:line="360" w:lineRule="auto"/>
        <w:rPr>
          <w:rFonts w:ascii="Arial" w:hAnsi="Arial" w:cs="Arial"/>
          <w:color w:val="auto"/>
        </w:rPr>
      </w:pPr>
      <w:bookmarkStart w:id="128" w:name="_Toc134623525"/>
      <w:r w:rsidRPr="00904E51">
        <w:rPr>
          <w:rFonts w:ascii="Arial" w:hAnsi="Arial" w:cs="Arial"/>
          <w:color w:val="auto"/>
        </w:rPr>
        <w:t xml:space="preserve">4.9 </w:t>
      </w:r>
      <w:proofErr w:type="spellStart"/>
      <w:r w:rsidR="00C75F27" w:rsidRPr="00904E51">
        <w:rPr>
          <w:rFonts w:ascii="Arial" w:hAnsi="Arial" w:cs="Arial"/>
          <w:color w:val="auto"/>
        </w:rPr>
        <w:t>Linish</w:t>
      </w:r>
      <w:proofErr w:type="spellEnd"/>
      <w:r w:rsidR="00C75F27" w:rsidRPr="00904E51">
        <w:rPr>
          <w:rFonts w:ascii="Arial" w:hAnsi="Arial" w:cs="Arial"/>
          <w:color w:val="auto"/>
        </w:rPr>
        <w:t xml:space="preserve"> Polish</w:t>
      </w:r>
      <w:bookmarkEnd w:id="128"/>
      <w:r w:rsidR="00C75F27" w:rsidRPr="00904E51">
        <w:rPr>
          <w:rFonts w:ascii="Arial" w:hAnsi="Arial" w:cs="Arial"/>
          <w:color w:val="auto"/>
        </w:rPr>
        <w:t xml:space="preserve"> </w:t>
      </w:r>
    </w:p>
    <w:p w:rsidR="009C618D" w:rsidRPr="005A7DDA" w:rsidRDefault="009C618D" w:rsidP="005A7DDA">
      <w:pPr>
        <w:spacing w:after="0" w:line="360" w:lineRule="auto"/>
        <w:rPr>
          <w:rFonts w:ascii="Arial" w:hAnsi="Arial" w:cs="Arial"/>
        </w:rPr>
      </w:pPr>
      <w:r w:rsidRPr="005A7DDA">
        <w:rPr>
          <w:rFonts w:ascii="Arial" w:hAnsi="Arial" w:cs="Arial"/>
        </w:rPr>
        <w:t xml:space="preserve">The </w:t>
      </w:r>
      <w:proofErr w:type="spellStart"/>
      <w:r w:rsidRPr="005A7DDA">
        <w:rPr>
          <w:rFonts w:ascii="Arial" w:hAnsi="Arial" w:cs="Arial"/>
        </w:rPr>
        <w:t>Linish</w:t>
      </w:r>
      <w:proofErr w:type="spellEnd"/>
      <w:r w:rsidRPr="005A7DDA">
        <w:rPr>
          <w:rFonts w:ascii="Arial" w:hAnsi="Arial" w:cs="Arial"/>
        </w:rPr>
        <w:t xml:space="preserve">/Polish Work Centre is a robust spindle that imparts rotational motion to </w:t>
      </w:r>
      <w:proofErr w:type="spellStart"/>
      <w:r w:rsidRPr="005A7DDA">
        <w:rPr>
          <w:rFonts w:ascii="Arial" w:hAnsi="Arial" w:cs="Arial"/>
        </w:rPr>
        <w:t>linishing</w:t>
      </w:r>
      <w:proofErr w:type="spellEnd"/>
      <w:r w:rsidRPr="005A7DDA">
        <w:rPr>
          <w:rFonts w:ascii="Arial" w:hAnsi="Arial" w:cs="Arial"/>
        </w:rPr>
        <w:t xml:space="preserve"> belts and buffing mops, operating at variable speeds to generate a smooth surface finish. This work </w:t>
      </w:r>
      <w:r w:rsidR="006E73C5">
        <w:rPr>
          <w:rFonts w:ascii="Arial" w:hAnsi="Arial" w:cs="Arial"/>
        </w:rPr>
        <w:t xml:space="preserve">centre, as depicted in </w:t>
      </w:r>
      <w:r w:rsidR="002138B8">
        <w:rPr>
          <w:rFonts w:ascii="Arial" w:hAnsi="Arial" w:cs="Arial"/>
        </w:rPr>
        <w:t>Figure 31</w:t>
      </w:r>
      <w:r w:rsidRPr="005A7DDA">
        <w:rPr>
          <w:rFonts w:ascii="Arial" w:hAnsi="Arial" w:cs="Arial"/>
        </w:rPr>
        <w:t xml:space="preserve">, serves as the final buffing stage for the components that have completed processing on the Intec Robot. Subsequently, the surface roughness of the </w:t>
      </w:r>
      <w:r w:rsidR="006E73C5">
        <w:rPr>
          <w:rFonts w:ascii="Arial" w:hAnsi="Arial" w:cs="Arial"/>
        </w:rPr>
        <w:t>components</w:t>
      </w:r>
      <w:r w:rsidR="00FE5935">
        <w:rPr>
          <w:rFonts w:ascii="Arial" w:hAnsi="Arial" w:cs="Arial"/>
        </w:rPr>
        <w:t xml:space="preserve"> was measured</w:t>
      </w:r>
      <w:r w:rsidRPr="005A7DDA">
        <w:rPr>
          <w:rFonts w:ascii="Arial" w:hAnsi="Arial" w:cs="Arial"/>
        </w:rPr>
        <w:t>, with the o</w:t>
      </w:r>
      <w:r w:rsidR="002138B8">
        <w:rPr>
          <w:rFonts w:ascii="Arial" w:hAnsi="Arial" w:cs="Arial"/>
        </w:rPr>
        <w:t>utcomes illustrated in Figure 32</w:t>
      </w:r>
      <w:r w:rsidRPr="005A7DDA">
        <w:rPr>
          <w:rFonts w:ascii="Arial" w:hAnsi="Arial" w:cs="Arial"/>
        </w:rPr>
        <w:t>.</w:t>
      </w:r>
    </w:p>
    <w:p w:rsidR="00C75F27" w:rsidRDefault="00C75F27" w:rsidP="009C618D">
      <w:pPr>
        <w:spacing w:after="0" w:line="360" w:lineRule="auto"/>
        <w:jc w:val="center"/>
      </w:pPr>
      <w:r w:rsidRPr="00C75F27">
        <w:rPr>
          <w:noProof/>
          <w:lang w:eastAsia="en-GB"/>
        </w:rPr>
        <w:lastRenderedPageBreak/>
        <w:drawing>
          <wp:inline distT="0" distB="0" distL="0" distR="0" wp14:anchorId="55AD6A09" wp14:editId="7068FFFC">
            <wp:extent cx="4422165" cy="2315176"/>
            <wp:effectExtent l="82232" t="70168" r="136843" b="136842"/>
            <wp:docPr id="1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41"/>
                    <a:stretch>
                      <a:fillRect/>
                    </a:stretch>
                  </pic:blipFill>
                  <pic:spPr>
                    <a:xfrm rot="5400000">
                      <a:off x="0" y="0"/>
                      <a:ext cx="4468743" cy="233956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C75F27" w:rsidRDefault="00C75F27" w:rsidP="00C75F27">
      <w:pPr>
        <w:pStyle w:val="Caption"/>
        <w:jc w:val="center"/>
      </w:pPr>
      <w:bookmarkStart w:id="129" w:name="_Toc134621891"/>
      <w:r>
        <w:t xml:space="preserve">Figure </w:t>
      </w:r>
      <w:fldSimple w:instr=" SEQ Figure \* ARABIC ">
        <w:r w:rsidR="00326AFB">
          <w:rPr>
            <w:noProof/>
          </w:rPr>
          <w:t>31</w:t>
        </w:r>
      </w:fldSimple>
      <w:r>
        <w:t xml:space="preserve"> - </w:t>
      </w:r>
      <w:proofErr w:type="spellStart"/>
      <w:r>
        <w:t>Linish</w:t>
      </w:r>
      <w:proofErr w:type="spellEnd"/>
      <w:r>
        <w:t>/Polish Work Centre</w:t>
      </w:r>
      <w:bookmarkEnd w:id="129"/>
    </w:p>
    <w:p w:rsidR="001B523D" w:rsidRDefault="001B523D" w:rsidP="005808FE"/>
    <w:p w:rsidR="005808FE" w:rsidRPr="005808FE" w:rsidRDefault="005808FE" w:rsidP="005808FE"/>
    <w:p w:rsidR="00C75F27" w:rsidRDefault="00B84158" w:rsidP="00C75F27">
      <w:pPr>
        <w:spacing w:after="0"/>
        <w:jc w:val="center"/>
      </w:pPr>
      <w:r>
        <w:rPr>
          <w:noProof/>
          <w:lang w:eastAsia="en-GB"/>
        </w:rPr>
        <w:drawing>
          <wp:inline distT="0" distB="0" distL="0" distR="0" wp14:anchorId="4C5B622D" wp14:editId="2CF0B9E6">
            <wp:extent cx="4011198" cy="3053751"/>
            <wp:effectExtent l="76200" t="76200" r="142240" b="12763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030087" cy="306813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53594E" w:rsidRDefault="00C75F27" w:rsidP="00217A8B">
      <w:pPr>
        <w:pStyle w:val="Caption"/>
        <w:jc w:val="center"/>
      </w:pPr>
      <w:bookmarkStart w:id="130" w:name="_Toc134621892"/>
      <w:r>
        <w:t xml:space="preserve">Figure </w:t>
      </w:r>
      <w:fldSimple w:instr=" SEQ Figure \* ARABIC ">
        <w:r w:rsidR="00326AFB">
          <w:rPr>
            <w:noProof/>
          </w:rPr>
          <w:t>32</w:t>
        </w:r>
      </w:fldSimple>
      <w:r>
        <w:t xml:space="preserve"> - Surface finish results post </w:t>
      </w:r>
      <w:proofErr w:type="spellStart"/>
      <w:r>
        <w:t>Linish</w:t>
      </w:r>
      <w:proofErr w:type="spellEnd"/>
      <w:r>
        <w:t>/Polish</w:t>
      </w:r>
      <w:bookmarkEnd w:id="130"/>
    </w:p>
    <w:p w:rsidR="0053594E" w:rsidRDefault="00904E51" w:rsidP="0053594E">
      <w:pPr>
        <w:pStyle w:val="Heading1"/>
        <w:rPr>
          <w:rFonts w:ascii="Arial" w:hAnsi="Arial" w:cs="Arial"/>
          <w:color w:val="auto"/>
        </w:rPr>
      </w:pPr>
      <w:bookmarkStart w:id="131" w:name="_Toc134623526"/>
      <w:r>
        <w:rPr>
          <w:rFonts w:ascii="Arial" w:hAnsi="Arial" w:cs="Arial"/>
          <w:color w:val="auto"/>
        </w:rPr>
        <w:lastRenderedPageBreak/>
        <w:t xml:space="preserve">Chapter 5. </w:t>
      </w:r>
      <w:r w:rsidR="00047533">
        <w:rPr>
          <w:rFonts w:ascii="Arial" w:hAnsi="Arial" w:cs="Arial"/>
          <w:color w:val="auto"/>
        </w:rPr>
        <w:t>Analyse</w:t>
      </w:r>
      <w:r>
        <w:rPr>
          <w:rFonts w:ascii="Arial" w:hAnsi="Arial" w:cs="Arial"/>
          <w:color w:val="auto"/>
        </w:rPr>
        <w:t xml:space="preserve"> Phase</w:t>
      </w:r>
      <w:bookmarkEnd w:id="131"/>
    </w:p>
    <w:p w:rsidR="0053594E" w:rsidRDefault="0053594E" w:rsidP="0053594E"/>
    <w:p w:rsidR="00C671CC" w:rsidRPr="00904E51" w:rsidRDefault="00904E51" w:rsidP="00904E51">
      <w:pPr>
        <w:pStyle w:val="Heading2"/>
        <w:spacing w:line="360" w:lineRule="auto"/>
        <w:rPr>
          <w:rFonts w:ascii="Arial" w:hAnsi="Arial" w:cs="Arial"/>
          <w:color w:val="auto"/>
        </w:rPr>
      </w:pPr>
      <w:bookmarkStart w:id="132" w:name="_Toc134623527"/>
      <w:r>
        <w:rPr>
          <w:rFonts w:ascii="Arial" w:hAnsi="Arial" w:cs="Arial"/>
          <w:color w:val="auto"/>
        </w:rPr>
        <w:t>5</w:t>
      </w:r>
      <w:r w:rsidR="00C671CC" w:rsidRPr="00904E51">
        <w:rPr>
          <w:rFonts w:ascii="Arial" w:hAnsi="Arial" w:cs="Arial"/>
          <w:color w:val="auto"/>
        </w:rPr>
        <w:t xml:space="preserve">.1 Purpose of the </w:t>
      </w:r>
      <w:r w:rsidR="0031634D" w:rsidRPr="00904E51">
        <w:rPr>
          <w:rFonts w:ascii="Arial" w:hAnsi="Arial" w:cs="Arial"/>
          <w:color w:val="auto"/>
        </w:rPr>
        <w:t>Analyse</w:t>
      </w:r>
      <w:r w:rsidR="00C671CC" w:rsidRPr="00904E51">
        <w:rPr>
          <w:rFonts w:ascii="Arial" w:hAnsi="Arial" w:cs="Arial"/>
          <w:color w:val="auto"/>
        </w:rPr>
        <w:t xml:space="preserve"> Phase</w:t>
      </w:r>
      <w:bookmarkEnd w:id="132"/>
    </w:p>
    <w:p w:rsidR="008342A9" w:rsidRDefault="008342A9" w:rsidP="008342A9">
      <w:pPr>
        <w:spacing w:line="360" w:lineRule="auto"/>
        <w:rPr>
          <w:rFonts w:ascii="Arial" w:hAnsi="Arial" w:cs="Arial"/>
        </w:rPr>
      </w:pPr>
      <w:r w:rsidRPr="008342A9">
        <w:rPr>
          <w:rFonts w:ascii="Arial" w:hAnsi="Arial" w:cs="Arial"/>
        </w:rPr>
        <w:t xml:space="preserve">The </w:t>
      </w:r>
      <w:r w:rsidR="00C76584" w:rsidRPr="008342A9">
        <w:rPr>
          <w:rFonts w:ascii="Arial" w:hAnsi="Arial" w:cs="Arial"/>
        </w:rPr>
        <w:t>Analyse</w:t>
      </w:r>
      <w:r w:rsidRPr="008342A9">
        <w:rPr>
          <w:rFonts w:ascii="Arial" w:hAnsi="Arial" w:cs="Arial"/>
        </w:rPr>
        <w:t xml:space="preserve"> phase is a critical step in the DMAIC (Define, Measure, </w:t>
      </w:r>
      <w:r w:rsidR="00C76584" w:rsidRPr="008342A9">
        <w:rPr>
          <w:rFonts w:ascii="Arial" w:hAnsi="Arial" w:cs="Arial"/>
        </w:rPr>
        <w:t>Analyse</w:t>
      </w:r>
      <w:r w:rsidRPr="008342A9">
        <w:rPr>
          <w:rFonts w:ascii="Arial" w:hAnsi="Arial" w:cs="Arial"/>
        </w:rPr>
        <w:t xml:space="preserve">, Improve, Control) improvement process, which is widely used in Six Sigma methodology. The primary purpose of this phase is to identify the root causes of problems or inefficiencies that were uncovered during the previous phases of the DMAIC process. The </w:t>
      </w:r>
      <w:r w:rsidR="00C76584" w:rsidRPr="008342A9">
        <w:rPr>
          <w:rFonts w:ascii="Arial" w:hAnsi="Arial" w:cs="Arial"/>
        </w:rPr>
        <w:t>Analyse</w:t>
      </w:r>
      <w:r w:rsidRPr="008342A9">
        <w:rPr>
          <w:rFonts w:ascii="Arial" w:hAnsi="Arial" w:cs="Arial"/>
        </w:rPr>
        <w:t xml:space="preserve"> phase helps to determine the underlying causes of the issues and provides insights into how they can be addressed in the Improvement phase. </w:t>
      </w:r>
      <w:sdt>
        <w:sdtPr>
          <w:rPr>
            <w:rFonts w:ascii="Arial" w:hAnsi="Arial" w:cs="Arial"/>
          </w:rPr>
          <w:id w:val="-900519369"/>
          <w:citation/>
        </w:sdtPr>
        <w:sdtContent>
          <w:r w:rsidRPr="008342A9">
            <w:rPr>
              <w:rFonts w:ascii="Arial" w:hAnsi="Arial" w:cs="Arial"/>
            </w:rPr>
            <w:fldChar w:fldCharType="begin"/>
          </w:r>
          <w:r w:rsidRPr="008342A9">
            <w:rPr>
              <w:rFonts w:ascii="Arial" w:hAnsi="Arial" w:cs="Arial"/>
            </w:rPr>
            <w:instrText xml:space="preserve"> CITATION Tho02 \l 2057 </w:instrText>
          </w:r>
          <w:r w:rsidRPr="008342A9">
            <w:rPr>
              <w:rFonts w:ascii="Arial" w:hAnsi="Arial" w:cs="Arial"/>
            </w:rPr>
            <w:fldChar w:fldCharType="separate"/>
          </w:r>
          <w:r w:rsidR="00905523" w:rsidRPr="00905523">
            <w:rPr>
              <w:rFonts w:ascii="Arial" w:hAnsi="Arial" w:cs="Arial"/>
              <w:noProof/>
            </w:rPr>
            <w:t>(Thomas Pyzdek, 2002)</w:t>
          </w:r>
          <w:r w:rsidRPr="008342A9">
            <w:rPr>
              <w:rFonts w:ascii="Arial" w:hAnsi="Arial" w:cs="Arial"/>
            </w:rPr>
            <w:fldChar w:fldCharType="end"/>
          </w:r>
        </w:sdtContent>
      </w:sdt>
      <w:r w:rsidR="0031634D">
        <w:rPr>
          <w:rFonts w:ascii="Arial" w:hAnsi="Arial" w:cs="Arial"/>
        </w:rPr>
        <w:t xml:space="preserve"> </w:t>
      </w:r>
    </w:p>
    <w:p w:rsidR="00B454DC" w:rsidRDefault="00A2667F" w:rsidP="00B454DC">
      <w:pPr>
        <w:spacing w:line="360" w:lineRule="auto"/>
        <w:rPr>
          <w:rFonts w:ascii="Arial" w:hAnsi="Arial" w:cs="Arial"/>
        </w:rPr>
      </w:pPr>
      <w:r w:rsidRPr="00A2667F">
        <w:rPr>
          <w:rFonts w:ascii="Arial" w:hAnsi="Arial" w:cs="Arial"/>
        </w:rPr>
        <w:t>After the completion of data collection</w:t>
      </w:r>
      <w:r w:rsidR="00B04732">
        <w:rPr>
          <w:rFonts w:ascii="Arial" w:hAnsi="Arial" w:cs="Arial"/>
        </w:rPr>
        <w:t xml:space="preserve"> in the measure phase, a Kaizen event was organis</w:t>
      </w:r>
      <w:r w:rsidRPr="00A2667F">
        <w:rPr>
          <w:rFonts w:ascii="Arial" w:hAnsi="Arial" w:cs="Arial"/>
        </w:rPr>
        <w:t xml:space="preserve">ed to put into practice all of the knowledge and insights gained from the shop floor employees. </w:t>
      </w:r>
      <w:r w:rsidR="00B454DC">
        <w:rPr>
          <w:rFonts w:ascii="Arial" w:hAnsi="Arial" w:cs="Arial"/>
        </w:rPr>
        <w:t xml:space="preserve">As </w:t>
      </w:r>
      <w:r w:rsidR="00B454DC" w:rsidRPr="009C7D66">
        <w:rPr>
          <w:rFonts w:ascii="Arial" w:hAnsi="Arial" w:cs="Arial"/>
        </w:rPr>
        <w:t xml:space="preserve">Masaaki Imai </w:t>
      </w:r>
      <w:r w:rsidR="00B454DC">
        <w:rPr>
          <w:rFonts w:ascii="Arial" w:hAnsi="Arial" w:cs="Arial"/>
        </w:rPr>
        <w:t>argues, businesses should</w:t>
      </w:r>
      <w:r w:rsidR="00B454DC" w:rsidRPr="009C7D66">
        <w:rPr>
          <w:rFonts w:ascii="Arial" w:hAnsi="Arial" w:cs="Arial"/>
        </w:rPr>
        <w:t xml:space="preserve"> tap into the knowledge of the employees to increase performance by engaging workers in the Lean process and establishing a culture of continuous improvement.</w:t>
      </w:r>
      <w:sdt>
        <w:sdtPr>
          <w:rPr>
            <w:rFonts w:ascii="Arial" w:hAnsi="Arial" w:cs="Arial"/>
          </w:rPr>
          <w:id w:val="-100264762"/>
          <w:citation/>
        </w:sdtPr>
        <w:sdtContent>
          <w:r w:rsidR="00C57E17">
            <w:rPr>
              <w:rFonts w:ascii="Arial" w:hAnsi="Arial" w:cs="Arial"/>
            </w:rPr>
            <w:fldChar w:fldCharType="begin"/>
          </w:r>
          <w:r w:rsidR="00C57E17">
            <w:rPr>
              <w:rFonts w:ascii="Arial" w:hAnsi="Arial" w:cs="Arial"/>
            </w:rPr>
            <w:instrText xml:space="preserve"> CITATION Mas12 \l 2057 </w:instrText>
          </w:r>
          <w:r w:rsidR="00C57E17">
            <w:rPr>
              <w:rFonts w:ascii="Arial" w:hAnsi="Arial" w:cs="Arial"/>
            </w:rPr>
            <w:fldChar w:fldCharType="separate"/>
          </w:r>
          <w:r w:rsidR="00905523">
            <w:rPr>
              <w:rFonts w:ascii="Arial" w:hAnsi="Arial" w:cs="Arial"/>
              <w:noProof/>
            </w:rPr>
            <w:t xml:space="preserve"> </w:t>
          </w:r>
          <w:r w:rsidR="00905523" w:rsidRPr="00905523">
            <w:rPr>
              <w:rFonts w:ascii="Arial" w:hAnsi="Arial" w:cs="Arial"/>
              <w:noProof/>
            </w:rPr>
            <w:t>(Imai, 2012)</w:t>
          </w:r>
          <w:r w:rsidR="00C57E17">
            <w:rPr>
              <w:rFonts w:ascii="Arial" w:hAnsi="Arial" w:cs="Arial"/>
            </w:rPr>
            <w:fldChar w:fldCharType="end"/>
          </w:r>
        </w:sdtContent>
      </w:sdt>
    </w:p>
    <w:p w:rsidR="00CB77FE" w:rsidRDefault="00A2667F" w:rsidP="00CB77FE">
      <w:pPr>
        <w:spacing w:after="0" w:line="360" w:lineRule="auto"/>
        <w:rPr>
          <w:rFonts w:ascii="Arial" w:hAnsi="Arial" w:cs="Arial"/>
        </w:rPr>
      </w:pPr>
      <w:r w:rsidRPr="00A2667F">
        <w:rPr>
          <w:rFonts w:ascii="Arial" w:hAnsi="Arial" w:cs="Arial"/>
        </w:rPr>
        <w:t xml:space="preserve">The purpose of this event was to identify areas of improvement in the production process and develop solutions to </w:t>
      </w:r>
      <w:r w:rsidR="002138B8">
        <w:rPr>
          <w:rFonts w:ascii="Arial" w:hAnsi="Arial" w:cs="Arial"/>
        </w:rPr>
        <w:t xml:space="preserve">increase the </w:t>
      </w:r>
      <w:proofErr w:type="spellStart"/>
      <w:r w:rsidR="002138B8">
        <w:rPr>
          <w:rFonts w:ascii="Arial" w:hAnsi="Arial" w:cs="Arial"/>
        </w:rPr>
        <w:t>Tibial</w:t>
      </w:r>
      <w:proofErr w:type="spellEnd"/>
      <w:r w:rsidR="002138B8">
        <w:rPr>
          <w:rFonts w:ascii="Arial" w:hAnsi="Arial" w:cs="Arial"/>
        </w:rPr>
        <w:t xml:space="preserve"> Tray outputs on</w:t>
      </w:r>
      <w:r w:rsidR="00FE5935">
        <w:rPr>
          <w:rFonts w:ascii="Arial" w:hAnsi="Arial" w:cs="Arial"/>
        </w:rPr>
        <w:t xml:space="preserve"> the Intec Robot</w:t>
      </w:r>
      <w:r w:rsidR="002138B8">
        <w:rPr>
          <w:rFonts w:ascii="Arial" w:hAnsi="Arial" w:cs="Arial"/>
        </w:rPr>
        <w:t>,</w:t>
      </w:r>
      <w:r w:rsidR="008D4FFB">
        <w:rPr>
          <w:rFonts w:ascii="Arial" w:hAnsi="Arial" w:cs="Arial"/>
        </w:rPr>
        <w:t xml:space="preserve"> as well as promoting continuous improvement culture through engagement</w:t>
      </w:r>
      <w:r w:rsidR="002138B8">
        <w:rPr>
          <w:rFonts w:ascii="Arial" w:hAnsi="Arial" w:cs="Arial"/>
        </w:rPr>
        <w:t>. Figure 33</w:t>
      </w:r>
      <w:r w:rsidRPr="00A2667F">
        <w:rPr>
          <w:rFonts w:ascii="Arial" w:hAnsi="Arial" w:cs="Arial"/>
        </w:rPr>
        <w:t xml:space="preserve"> provides a snapshot of the Kaizen event and showcases the collaborative efforts of the employees and management in achieving the common goal of process improvement. The event involved a brainstorming session where ideas and suggestions were shared and evaluated based on their feasibility and </w:t>
      </w:r>
      <w:r w:rsidR="00FE5935">
        <w:rPr>
          <w:rFonts w:ascii="Arial" w:hAnsi="Arial" w:cs="Arial"/>
        </w:rPr>
        <w:t>potential impact on the process</w:t>
      </w:r>
      <w:r w:rsidRPr="00A2667F">
        <w:rPr>
          <w:rFonts w:ascii="Arial" w:hAnsi="Arial" w:cs="Arial"/>
        </w:rPr>
        <w:t xml:space="preserve">. The Kaizen event was successful in not only generating </w:t>
      </w:r>
      <w:r w:rsidR="00FE5935">
        <w:rPr>
          <w:rFonts w:ascii="Arial" w:hAnsi="Arial" w:cs="Arial"/>
        </w:rPr>
        <w:t>ideas</w:t>
      </w:r>
      <w:r w:rsidRPr="00A2667F">
        <w:rPr>
          <w:rFonts w:ascii="Arial" w:hAnsi="Arial" w:cs="Arial"/>
        </w:rPr>
        <w:t xml:space="preserve"> but also in fostering a culture of continuous improvement and promoting employee engagement in the production process</w:t>
      </w:r>
      <w:r w:rsidR="00FE5935">
        <w:rPr>
          <w:rFonts w:ascii="Arial" w:hAnsi="Arial" w:cs="Arial"/>
        </w:rPr>
        <w:t>.</w:t>
      </w:r>
    </w:p>
    <w:p w:rsidR="00CB77FE" w:rsidRDefault="00CB77FE" w:rsidP="00CB77FE">
      <w:pPr>
        <w:spacing w:after="0" w:line="360" w:lineRule="auto"/>
        <w:jc w:val="center"/>
        <w:rPr>
          <w:rFonts w:ascii="Arial" w:hAnsi="Arial" w:cs="Arial"/>
        </w:rPr>
      </w:pPr>
    </w:p>
    <w:p w:rsidR="00A2667F" w:rsidRDefault="00A2667F" w:rsidP="00CB77FE">
      <w:pPr>
        <w:spacing w:after="0" w:line="240" w:lineRule="auto"/>
        <w:jc w:val="center"/>
        <w:rPr>
          <w:rFonts w:ascii="Arial" w:hAnsi="Arial" w:cs="Arial"/>
        </w:rPr>
      </w:pPr>
      <w:r>
        <w:rPr>
          <w:noProof/>
          <w:lang w:eastAsia="en-GB"/>
        </w:rPr>
        <w:drawing>
          <wp:inline distT="0" distB="0" distL="0" distR="0" wp14:anchorId="5A4F2EAC" wp14:editId="2ABE5BDF">
            <wp:extent cx="5486400" cy="2771048"/>
            <wp:effectExtent l="76200" t="76200" r="133350" b="12509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586369" cy="28215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8342A9" w:rsidRDefault="00322A7F" w:rsidP="00CB77FE">
      <w:pPr>
        <w:pStyle w:val="Caption"/>
        <w:jc w:val="center"/>
        <w:rPr>
          <w:rFonts w:ascii="Arial" w:hAnsi="Arial" w:cs="Arial"/>
        </w:rPr>
      </w:pPr>
      <w:bookmarkStart w:id="133" w:name="_Toc134621893"/>
      <w:r>
        <w:t xml:space="preserve">Figure </w:t>
      </w:r>
      <w:fldSimple w:instr=" SEQ Figure \* ARABIC ">
        <w:r w:rsidR="00326AFB">
          <w:rPr>
            <w:noProof/>
          </w:rPr>
          <w:t>33</w:t>
        </w:r>
      </w:fldSimple>
      <w:r>
        <w:t xml:space="preserve"> - Kaizen Event</w:t>
      </w:r>
      <w:bookmarkEnd w:id="133"/>
    </w:p>
    <w:p w:rsidR="008342A9" w:rsidRPr="00163D4B" w:rsidRDefault="00163D4B" w:rsidP="00163D4B">
      <w:pPr>
        <w:pStyle w:val="Heading2"/>
        <w:spacing w:line="360" w:lineRule="auto"/>
        <w:rPr>
          <w:rFonts w:ascii="Arial" w:hAnsi="Arial" w:cs="Arial"/>
          <w:color w:val="auto"/>
        </w:rPr>
      </w:pPr>
      <w:bookmarkStart w:id="134" w:name="_Toc134623528"/>
      <w:r w:rsidRPr="00163D4B">
        <w:rPr>
          <w:rFonts w:ascii="Arial" w:hAnsi="Arial" w:cs="Arial"/>
          <w:color w:val="auto"/>
        </w:rPr>
        <w:lastRenderedPageBreak/>
        <w:t xml:space="preserve">5.2 </w:t>
      </w:r>
      <w:r w:rsidR="008342A9" w:rsidRPr="00163D4B">
        <w:rPr>
          <w:rFonts w:ascii="Arial" w:hAnsi="Arial" w:cs="Arial"/>
          <w:color w:val="auto"/>
        </w:rPr>
        <w:t>CNC Mill Analysis</w:t>
      </w:r>
      <w:bookmarkEnd w:id="134"/>
    </w:p>
    <w:p w:rsidR="00276C34" w:rsidRDefault="00276C34" w:rsidP="00276C34">
      <w:pPr>
        <w:spacing w:line="360" w:lineRule="auto"/>
        <w:rPr>
          <w:rFonts w:ascii="Arial" w:hAnsi="Arial" w:cs="Arial"/>
        </w:rPr>
      </w:pPr>
      <w:r w:rsidRPr="00276C34">
        <w:rPr>
          <w:rFonts w:ascii="Arial" w:hAnsi="Arial" w:cs="Arial"/>
        </w:rPr>
        <w:t xml:space="preserve">The measure phase indicated the CNC mill as having significant influence over the surface finish of the </w:t>
      </w:r>
      <w:proofErr w:type="spellStart"/>
      <w:r w:rsidRPr="00276C34">
        <w:rPr>
          <w:rFonts w:ascii="Arial" w:hAnsi="Arial" w:cs="Arial"/>
        </w:rPr>
        <w:t>tibial</w:t>
      </w:r>
      <w:proofErr w:type="spellEnd"/>
      <w:r w:rsidRPr="00276C34">
        <w:rPr>
          <w:rFonts w:ascii="Arial" w:hAnsi="Arial" w:cs="Arial"/>
        </w:rPr>
        <w:t xml:space="preserve"> tray.</w:t>
      </w:r>
      <w:r>
        <w:rPr>
          <w:rFonts w:ascii="Arial" w:hAnsi="Arial" w:cs="Arial"/>
        </w:rPr>
        <w:t xml:space="preserve"> This analysis will cover the points from that phase.</w:t>
      </w:r>
    </w:p>
    <w:p w:rsidR="00AF5F0C" w:rsidRPr="00276C34" w:rsidRDefault="00BA2FF5" w:rsidP="00276C34">
      <w:pPr>
        <w:spacing w:line="360" w:lineRule="auto"/>
        <w:rPr>
          <w:rFonts w:ascii="Arial" w:hAnsi="Arial" w:cs="Arial"/>
        </w:rPr>
      </w:pPr>
      <w:r>
        <w:rPr>
          <w:rFonts w:ascii="Arial" w:hAnsi="Arial" w:cs="Arial"/>
        </w:rPr>
        <w:t xml:space="preserve">The </w:t>
      </w:r>
      <w:r w:rsidR="00FE5935">
        <w:rPr>
          <w:rFonts w:ascii="Arial" w:hAnsi="Arial" w:cs="Arial"/>
        </w:rPr>
        <w:t xml:space="preserve">CNC Mill </w:t>
      </w:r>
      <w:r>
        <w:rPr>
          <w:rFonts w:ascii="Arial" w:hAnsi="Arial" w:cs="Arial"/>
        </w:rPr>
        <w:t>FMEA created</w:t>
      </w:r>
      <w:r w:rsidRPr="00BA2FF5">
        <w:rPr>
          <w:rFonts w:ascii="Arial" w:hAnsi="Arial" w:cs="Arial"/>
        </w:rPr>
        <w:t xml:space="preserve"> highlights the importance of effective operator training and compliance with established procedures to mitigate the risks associated with potential failure modes in the CNC machine manufacturing process.</w:t>
      </w:r>
      <w:r>
        <w:rPr>
          <w:rFonts w:ascii="Arial" w:hAnsi="Arial" w:cs="Arial"/>
        </w:rPr>
        <w:t xml:space="preserve"> </w:t>
      </w:r>
      <w:r w:rsidR="00832807">
        <w:rPr>
          <w:rFonts w:ascii="Arial" w:hAnsi="Arial" w:cs="Arial"/>
        </w:rPr>
        <w:t xml:space="preserve">There are no risk scores that require any additional measures required but it does highlight throughout the importance of training. </w:t>
      </w:r>
    </w:p>
    <w:p w:rsidR="005A2107" w:rsidRPr="005A2107" w:rsidRDefault="005A2107" w:rsidP="005A2107">
      <w:pPr>
        <w:spacing w:line="360" w:lineRule="auto"/>
        <w:rPr>
          <w:rFonts w:ascii="Arial" w:hAnsi="Arial" w:cs="Arial"/>
        </w:rPr>
      </w:pPr>
      <w:r w:rsidRPr="005A2107">
        <w:rPr>
          <w:rFonts w:ascii="Arial" w:hAnsi="Arial" w:cs="Arial"/>
        </w:rPr>
        <w:t>The drawing specification r</w:t>
      </w:r>
      <w:r>
        <w:rPr>
          <w:rFonts w:ascii="Arial" w:hAnsi="Arial" w:cs="Arial"/>
        </w:rPr>
        <w:t>equires a surface finish of 3.8</w:t>
      </w:r>
      <w:r w:rsidRPr="005A2107">
        <w:rPr>
          <w:rFonts w:ascii="Arial" w:hAnsi="Arial" w:cs="Arial"/>
        </w:rPr>
        <w:t>µm</w:t>
      </w:r>
      <w:r w:rsidR="00881EBC">
        <w:rPr>
          <w:rFonts w:ascii="Arial" w:hAnsi="Arial" w:cs="Arial"/>
        </w:rPr>
        <w:t xml:space="preserve"> typical</w:t>
      </w:r>
      <w:r w:rsidR="002F4117">
        <w:rPr>
          <w:rFonts w:ascii="Arial" w:hAnsi="Arial" w:cs="Arial"/>
        </w:rPr>
        <w:t xml:space="preserve"> at CNC machining</w:t>
      </w:r>
      <w:r w:rsidRPr="005A2107">
        <w:rPr>
          <w:rFonts w:ascii="Arial" w:hAnsi="Arial" w:cs="Arial"/>
        </w:rPr>
        <w:t>. The actual RA valu</w:t>
      </w:r>
      <w:r w:rsidR="00B04732">
        <w:rPr>
          <w:rFonts w:ascii="Arial" w:hAnsi="Arial" w:cs="Arial"/>
        </w:rPr>
        <w:t>es range from 3.756</w:t>
      </w:r>
      <w:r w:rsidR="003509CF">
        <w:rPr>
          <w:rFonts w:ascii="Arial" w:hAnsi="Arial" w:cs="Arial"/>
        </w:rPr>
        <w:t>µm to 3.81</w:t>
      </w:r>
      <w:r w:rsidRPr="005A2107">
        <w:rPr>
          <w:rFonts w:ascii="Arial" w:hAnsi="Arial" w:cs="Arial"/>
        </w:rPr>
        <w:t>µm,</w:t>
      </w:r>
      <w:r w:rsidR="00B04732">
        <w:rPr>
          <w:rFonts w:ascii="Arial" w:hAnsi="Arial" w:cs="Arial"/>
        </w:rPr>
        <w:t xml:space="preserve"> with an average value of 3.79</w:t>
      </w:r>
      <w:r w:rsidRPr="005A2107">
        <w:rPr>
          <w:rFonts w:ascii="Arial" w:hAnsi="Arial" w:cs="Arial"/>
        </w:rPr>
        <w:t>µm</w:t>
      </w:r>
      <w:r w:rsidR="002F4117">
        <w:rPr>
          <w:rFonts w:ascii="Arial" w:hAnsi="Arial" w:cs="Arial"/>
        </w:rPr>
        <w:t xml:space="preserve">, so the </w:t>
      </w:r>
      <w:r w:rsidR="002F4117" w:rsidRPr="005A2107">
        <w:rPr>
          <w:rFonts w:ascii="Arial" w:hAnsi="Arial" w:cs="Arial"/>
        </w:rPr>
        <w:t>values are within the tolerance range specified by the drawing</w:t>
      </w:r>
      <w:r w:rsidR="00AF5F0C">
        <w:rPr>
          <w:rFonts w:ascii="Arial" w:hAnsi="Arial" w:cs="Arial"/>
        </w:rPr>
        <w:t xml:space="preserve"> </w:t>
      </w:r>
      <w:r w:rsidR="00AF5F0C" w:rsidRPr="005A2107">
        <w:rPr>
          <w:rFonts w:ascii="Arial" w:hAnsi="Arial" w:cs="Arial"/>
        </w:rPr>
        <w:t>indicating that the CNC milling process is producing surface finishes that meet the requirements</w:t>
      </w:r>
      <w:r w:rsidRPr="005A2107">
        <w:rPr>
          <w:rFonts w:ascii="Arial" w:hAnsi="Arial" w:cs="Arial"/>
        </w:rPr>
        <w:t>.</w:t>
      </w:r>
      <w:r w:rsidR="002F4117">
        <w:rPr>
          <w:rFonts w:ascii="Arial" w:hAnsi="Arial" w:cs="Arial"/>
        </w:rPr>
        <w:t xml:space="preserve"> </w:t>
      </w:r>
      <w:r w:rsidR="002F4117" w:rsidRPr="00726CC8">
        <w:rPr>
          <w:rFonts w:ascii="Arial" w:hAnsi="Arial" w:cs="Arial"/>
        </w:rPr>
        <w:t>According to the guidelines provided by "Get it Made", the most cost-effective surface roughness value to work to</w:t>
      </w:r>
      <w:r w:rsidR="0050083C">
        <w:rPr>
          <w:rFonts w:ascii="Arial" w:hAnsi="Arial" w:cs="Arial"/>
        </w:rPr>
        <w:t>wards is 3.2</w:t>
      </w:r>
      <w:r w:rsidR="002F4117">
        <w:rPr>
          <w:rFonts w:ascii="Arial" w:hAnsi="Arial" w:cs="Arial"/>
        </w:rPr>
        <w:t>μm in CNC machining</w:t>
      </w:r>
      <w:r w:rsidR="002F4117" w:rsidRPr="00726CC8">
        <w:rPr>
          <w:rFonts w:ascii="Arial" w:hAnsi="Arial" w:cs="Arial"/>
        </w:rPr>
        <w:t>. It is likely that this</w:t>
      </w:r>
      <w:r w:rsidR="002F4117">
        <w:rPr>
          <w:rFonts w:ascii="Arial" w:hAnsi="Arial" w:cs="Arial"/>
        </w:rPr>
        <w:t xml:space="preserve"> theory</w:t>
      </w:r>
      <w:r w:rsidR="002F4117" w:rsidRPr="00726CC8">
        <w:rPr>
          <w:rFonts w:ascii="Arial" w:hAnsi="Arial" w:cs="Arial"/>
        </w:rPr>
        <w:t xml:space="preserve"> has influenced the manufacturing process at Zimmer Biomet Bridgend, where the </w:t>
      </w:r>
      <w:proofErr w:type="spellStart"/>
      <w:r w:rsidR="002F4117" w:rsidRPr="00726CC8">
        <w:rPr>
          <w:rFonts w:ascii="Arial" w:hAnsi="Arial" w:cs="Arial"/>
        </w:rPr>
        <w:t>tibial</w:t>
      </w:r>
      <w:proofErr w:type="spellEnd"/>
      <w:r w:rsidR="002F4117" w:rsidRPr="00726CC8">
        <w:rPr>
          <w:rFonts w:ascii="Arial" w:hAnsi="Arial" w:cs="Arial"/>
        </w:rPr>
        <w:t xml:space="preserve"> trays have consistently been mac</w:t>
      </w:r>
      <w:r w:rsidR="003509CF">
        <w:rPr>
          <w:rFonts w:ascii="Arial" w:hAnsi="Arial" w:cs="Arial"/>
        </w:rPr>
        <w:t>hined to achieve this approximate</w:t>
      </w:r>
      <w:r w:rsidR="002F4117" w:rsidRPr="00726CC8">
        <w:rPr>
          <w:rFonts w:ascii="Arial" w:hAnsi="Arial" w:cs="Arial"/>
        </w:rPr>
        <w:t xml:space="preserve"> value</w:t>
      </w:r>
      <w:r w:rsidR="002F4117">
        <w:rPr>
          <w:rFonts w:ascii="Arial" w:hAnsi="Arial" w:cs="Arial"/>
        </w:rPr>
        <w:t xml:space="preserve"> for it cost </w:t>
      </w:r>
      <w:r w:rsidR="00322A7F">
        <w:rPr>
          <w:rFonts w:ascii="Arial" w:hAnsi="Arial" w:cs="Arial"/>
        </w:rPr>
        <w:t>effectiveness</w:t>
      </w:r>
      <w:r w:rsidR="002F4117">
        <w:rPr>
          <w:rFonts w:ascii="Arial" w:hAnsi="Arial" w:cs="Arial"/>
        </w:rPr>
        <w:t>.</w:t>
      </w:r>
      <w:sdt>
        <w:sdtPr>
          <w:rPr>
            <w:rFonts w:ascii="Arial" w:hAnsi="Arial" w:cs="Arial"/>
          </w:rPr>
          <w:id w:val="-2087215535"/>
          <w:citation/>
        </w:sdtPr>
        <w:sdtContent>
          <w:r w:rsidR="002F4117">
            <w:rPr>
              <w:rFonts w:ascii="Arial" w:hAnsi="Arial" w:cs="Arial"/>
            </w:rPr>
            <w:fldChar w:fldCharType="begin"/>
          </w:r>
          <w:r w:rsidR="002F4117">
            <w:rPr>
              <w:rFonts w:ascii="Arial" w:hAnsi="Arial" w:cs="Arial"/>
            </w:rPr>
            <w:instrText xml:space="preserve"> CITATION Get23 \l 2057 </w:instrText>
          </w:r>
          <w:r w:rsidR="002F4117">
            <w:rPr>
              <w:rFonts w:ascii="Arial" w:hAnsi="Arial" w:cs="Arial"/>
            </w:rPr>
            <w:fldChar w:fldCharType="separate"/>
          </w:r>
          <w:r w:rsidR="00905523">
            <w:rPr>
              <w:rFonts w:ascii="Arial" w:hAnsi="Arial" w:cs="Arial"/>
              <w:noProof/>
            </w:rPr>
            <w:t xml:space="preserve"> </w:t>
          </w:r>
          <w:r w:rsidR="00905523" w:rsidRPr="00905523">
            <w:rPr>
              <w:rFonts w:ascii="Arial" w:hAnsi="Arial" w:cs="Arial"/>
              <w:noProof/>
            </w:rPr>
            <w:t>(Made, 2023)</w:t>
          </w:r>
          <w:r w:rsidR="002F4117">
            <w:rPr>
              <w:rFonts w:ascii="Arial" w:hAnsi="Arial" w:cs="Arial"/>
            </w:rPr>
            <w:fldChar w:fldCharType="end"/>
          </w:r>
        </w:sdtContent>
      </w:sdt>
      <w:r w:rsidR="0050083C">
        <w:rPr>
          <w:rFonts w:ascii="Arial" w:hAnsi="Arial" w:cs="Arial"/>
        </w:rPr>
        <w:t xml:space="preserve"> It must be noted that this may have been implemented without a consideration of the overall process.</w:t>
      </w:r>
    </w:p>
    <w:p w:rsidR="005A2107" w:rsidRDefault="00AF5F0C" w:rsidP="005A2107">
      <w:pPr>
        <w:spacing w:line="360" w:lineRule="auto"/>
        <w:rPr>
          <w:rFonts w:ascii="Arial" w:hAnsi="Arial" w:cs="Arial"/>
        </w:rPr>
      </w:pPr>
      <w:r>
        <w:rPr>
          <w:rFonts w:ascii="Arial" w:hAnsi="Arial" w:cs="Arial"/>
        </w:rPr>
        <w:t>There does seem to be</w:t>
      </w:r>
      <w:r w:rsidR="005A2107" w:rsidRPr="005A2107">
        <w:rPr>
          <w:rFonts w:ascii="Arial" w:hAnsi="Arial" w:cs="Arial"/>
        </w:rPr>
        <w:t xml:space="preserve"> s</w:t>
      </w:r>
      <w:r w:rsidR="0050083C">
        <w:rPr>
          <w:rFonts w:ascii="Arial" w:hAnsi="Arial" w:cs="Arial"/>
        </w:rPr>
        <w:t>ome variability in the actual surface roughness</w:t>
      </w:r>
      <w:r w:rsidR="005A2107" w:rsidRPr="005A2107">
        <w:rPr>
          <w:rFonts w:ascii="Arial" w:hAnsi="Arial" w:cs="Arial"/>
        </w:rPr>
        <w:t xml:space="preserve"> values. This may indicate that there is some room for improvement in the CNC milling process to reduce variability and improve consistency of surface finish.</w:t>
      </w:r>
    </w:p>
    <w:p w:rsidR="00881EBC" w:rsidRPr="005A2107" w:rsidRDefault="00881EBC" w:rsidP="005A2107">
      <w:pPr>
        <w:spacing w:line="360" w:lineRule="auto"/>
        <w:rPr>
          <w:rFonts w:ascii="Arial" w:hAnsi="Arial" w:cs="Arial"/>
        </w:rPr>
      </w:pPr>
      <w:r>
        <w:rPr>
          <w:rFonts w:ascii="Arial" w:hAnsi="Arial" w:cs="Arial"/>
        </w:rPr>
        <w:t>The most viable suggestion during the Kaizen to increase the Intec Robot capacity was to decrease the surface roughness at the CNC Mill which allow the Intec to work less to achieve the specified requirement.</w:t>
      </w:r>
      <w:r w:rsidR="0050083C">
        <w:rPr>
          <w:rFonts w:ascii="Arial" w:hAnsi="Arial" w:cs="Arial"/>
        </w:rPr>
        <w:t xml:space="preserve"> The suggestions can be seen in Appendix 1 &amp; 2.</w:t>
      </w:r>
    </w:p>
    <w:p w:rsidR="00177C85" w:rsidRDefault="00177C85" w:rsidP="00177C85">
      <w:pPr>
        <w:spacing w:line="360" w:lineRule="auto"/>
        <w:rPr>
          <w:rFonts w:ascii="Arial" w:hAnsi="Arial" w:cs="Arial"/>
        </w:rPr>
      </w:pPr>
      <w:r>
        <w:rPr>
          <w:rFonts w:ascii="Arial" w:hAnsi="Arial" w:cs="Arial"/>
        </w:rPr>
        <w:t>In order to achieve an improved</w:t>
      </w:r>
      <w:r w:rsidRPr="00177C85">
        <w:rPr>
          <w:rFonts w:ascii="Arial" w:hAnsi="Arial" w:cs="Arial"/>
        </w:rPr>
        <w:t xml:space="preserve"> surface finish on a vertical mill, various factors must be considered. One of the most important factors is the choice of cutting tools. Using high-quality cutting tools that are specifically designed for the material being machined can significantly improve surface finish and reduce tool wear. </w:t>
      </w:r>
      <w:sdt>
        <w:sdtPr>
          <w:rPr>
            <w:rFonts w:ascii="Arial" w:hAnsi="Arial" w:cs="Arial"/>
          </w:rPr>
          <w:id w:val="1646846521"/>
          <w:citation/>
        </w:sdtPr>
        <w:sdtContent>
          <w:r w:rsidR="007B7592">
            <w:rPr>
              <w:rFonts w:ascii="Arial" w:hAnsi="Arial" w:cs="Arial"/>
            </w:rPr>
            <w:fldChar w:fldCharType="begin"/>
          </w:r>
          <w:r w:rsidR="007B7592">
            <w:rPr>
              <w:rFonts w:ascii="Arial" w:hAnsi="Arial" w:cs="Arial"/>
            </w:rPr>
            <w:instrText xml:space="preserve"> CITATION Sur22 \l 2057 </w:instrText>
          </w:r>
          <w:r w:rsidR="007B7592">
            <w:rPr>
              <w:rFonts w:ascii="Arial" w:hAnsi="Arial" w:cs="Arial"/>
            </w:rPr>
            <w:fldChar w:fldCharType="separate"/>
          </w:r>
          <w:r w:rsidR="00905523" w:rsidRPr="00905523">
            <w:rPr>
              <w:rFonts w:ascii="Arial" w:hAnsi="Arial" w:cs="Arial"/>
              <w:noProof/>
            </w:rPr>
            <w:t>(Suryadiwansa Harun, 2022)</w:t>
          </w:r>
          <w:r w:rsidR="007B7592">
            <w:rPr>
              <w:rFonts w:ascii="Arial" w:hAnsi="Arial" w:cs="Arial"/>
            </w:rPr>
            <w:fldChar w:fldCharType="end"/>
          </w:r>
        </w:sdtContent>
      </w:sdt>
    </w:p>
    <w:p w:rsidR="00B612F7" w:rsidRDefault="007B6F12" w:rsidP="00177C85">
      <w:pPr>
        <w:spacing w:line="360" w:lineRule="auto"/>
        <w:rPr>
          <w:rFonts w:ascii="Arial" w:hAnsi="Arial" w:cs="Arial"/>
        </w:rPr>
      </w:pPr>
      <w:r>
        <w:rPr>
          <w:rFonts w:ascii="Arial" w:hAnsi="Arial" w:cs="Arial"/>
        </w:rPr>
        <w:t xml:space="preserve">The inserts used are high quality inserts and perfect for this type of operation. </w:t>
      </w:r>
      <w:sdt>
        <w:sdtPr>
          <w:rPr>
            <w:rFonts w:ascii="Arial" w:hAnsi="Arial" w:cs="Arial"/>
          </w:rPr>
          <w:id w:val="2000917842"/>
          <w:citation/>
        </w:sdtPr>
        <w:sdtContent>
          <w:r w:rsidR="00881EBC">
            <w:rPr>
              <w:rFonts w:ascii="Arial" w:hAnsi="Arial" w:cs="Arial"/>
            </w:rPr>
            <w:fldChar w:fldCharType="begin"/>
          </w:r>
          <w:r w:rsidR="00881EBC">
            <w:rPr>
              <w:rFonts w:ascii="Arial" w:hAnsi="Arial" w:cs="Arial"/>
            </w:rPr>
            <w:instrText xml:space="preserve"> CITATION Isc23 \l 2057 </w:instrText>
          </w:r>
          <w:r w:rsidR="00881EBC">
            <w:rPr>
              <w:rFonts w:ascii="Arial" w:hAnsi="Arial" w:cs="Arial"/>
            </w:rPr>
            <w:fldChar w:fldCharType="separate"/>
          </w:r>
          <w:r w:rsidR="00905523" w:rsidRPr="00905523">
            <w:rPr>
              <w:rFonts w:ascii="Arial" w:hAnsi="Arial" w:cs="Arial"/>
              <w:noProof/>
            </w:rPr>
            <w:t>(Iscar, 2023)</w:t>
          </w:r>
          <w:r w:rsidR="00881EBC">
            <w:rPr>
              <w:rFonts w:ascii="Arial" w:hAnsi="Arial" w:cs="Arial"/>
            </w:rPr>
            <w:fldChar w:fldCharType="end"/>
          </w:r>
        </w:sdtContent>
      </w:sdt>
    </w:p>
    <w:p w:rsidR="00177C85" w:rsidRPr="001B5894" w:rsidRDefault="00177C85" w:rsidP="00177C85">
      <w:pPr>
        <w:spacing w:line="360" w:lineRule="auto"/>
        <w:rPr>
          <w:rFonts w:ascii="Arial" w:hAnsi="Arial" w:cs="Arial"/>
        </w:rPr>
      </w:pPr>
      <w:r w:rsidRPr="00177C85">
        <w:rPr>
          <w:rFonts w:ascii="Arial" w:hAnsi="Arial" w:cs="Arial"/>
        </w:rPr>
        <w:t xml:space="preserve">Another effective method for improving surface finish is by reducing cutting speed, particularly when machining difficult-to-machine materials like </w:t>
      </w:r>
      <w:r w:rsidR="00881EBC">
        <w:rPr>
          <w:rFonts w:ascii="Arial" w:hAnsi="Arial" w:cs="Arial"/>
        </w:rPr>
        <w:t>Cobalt Chromium</w:t>
      </w:r>
      <w:r w:rsidR="006D47E2">
        <w:rPr>
          <w:rFonts w:ascii="Arial" w:hAnsi="Arial" w:cs="Arial"/>
        </w:rPr>
        <w:t xml:space="preserve">, which is the material used to manufacture the Oxford </w:t>
      </w:r>
      <w:proofErr w:type="spellStart"/>
      <w:r w:rsidR="006D47E2">
        <w:rPr>
          <w:rFonts w:ascii="Arial" w:hAnsi="Arial" w:cs="Arial"/>
        </w:rPr>
        <w:t>Tibial</w:t>
      </w:r>
      <w:proofErr w:type="spellEnd"/>
      <w:r w:rsidR="006D47E2">
        <w:rPr>
          <w:rFonts w:ascii="Arial" w:hAnsi="Arial" w:cs="Arial"/>
        </w:rPr>
        <w:t xml:space="preserve"> Trays</w:t>
      </w:r>
      <w:r w:rsidRPr="00177C85">
        <w:rPr>
          <w:rFonts w:ascii="Arial" w:hAnsi="Arial" w:cs="Arial"/>
        </w:rPr>
        <w:t>. This approach helps to reduce the impact of vibrations and chatter, leading to smoother surface finishes. This asser</w:t>
      </w:r>
      <w:r w:rsidR="001B5894">
        <w:rPr>
          <w:rFonts w:ascii="Arial" w:hAnsi="Arial" w:cs="Arial"/>
        </w:rPr>
        <w:t xml:space="preserve">tion is supported by a study completed </w:t>
      </w:r>
      <w:r w:rsidR="001B5894" w:rsidRPr="001B5894">
        <w:rPr>
          <w:rFonts w:ascii="Arial" w:hAnsi="Arial" w:cs="Arial"/>
        </w:rPr>
        <w:t xml:space="preserve">by </w:t>
      </w:r>
      <w:r w:rsidR="00CD5041">
        <w:rPr>
          <w:rFonts w:ascii="Arial" w:hAnsi="Arial" w:cs="Arial"/>
        </w:rPr>
        <w:t>Panda</w:t>
      </w:r>
      <w:r w:rsidR="0050083C">
        <w:rPr>
          <w:rFonts w:ascii="Arial" w:hAnsi="Arial" w:cs="Arial"/>
        </w:rPr>
        <w:t xml:space="preserve"> et al</w:t>
      </w:r>
      <w:r w:rsidR="00236FD0">
        <w:rPr>
          <w:rFonts w:ascii="Arial" w:hAnsi="Arial" w:cs="Arial"/>
        </w:rPr>
        <w:t xml:space="preserve">, </w:t>
      </w:r>
      <w:r w:rsidR="00160B0B">
        <w:rPr>
          <w:rFonts w:ascii="Arial" w:hAnsi="Arial" w:cs="Arial"/>
        </w:rPr>
        <w:t>the results of that</w:t>
      </w:r>
      <w:r w:rsidR="003509CF">
        <w:rPr>
          <w:rFonts w:ascii="Arial" w:hAnsi="Arial" w:cs="Arial"/>
        </w:rPr>
        <w:t xml:space="preserve"> study can be found in Figure 31</w:t>
      </w:r>
      <w:r w:rsidR="00160B0B">
        <w:rPr>
          <w:rFonts w:ascii="Arial" w:hAnsi="Arial" w:cs="Arial"/>
        </w:rPr>
        <w:t xml:space="preserve">. </w:t>
      </w:r>
      <w:sdt>
        <w:sdtPr>
          <w:rPr>
            <w:rFonts w:ascii="Arial" w:hAnsi="Arial" w:cs="Arial"/>
          </w:rPr>
          <w:id w:val="397793261"/>
          <w:citation/>
        </w:sdtPr>
        <w:sdtContent>
          <w:r w:rsidR="00CD5041">
            <w:rPr>
              <w:rFonts w:ascii="Arial" w:hAnsi="Arial" w:cs="Arial"/>
            </w:rPr>
            <w:fldChar w:fldCharType="begin"/>
          </w:r>
          <w:r w:rsidR="00CD5041">
            <w:rPr>
              <w:rFonts w:ascii="Arial" w:hAnsi="Arial" w:cs="Arial"/>
            </w:rPr>
            <w:instrText xml:space="preserve"> CITATION Aml16 \l 2057 </w:instrText>
          </w:r>
          <w:r w:rsidR="00CD5041">
            <w:rPr>
              <w:rFonts w:ascii="Arial" w:hAnsi="Arial" w:cs="Arial"/>
            </w:rPr>
            <w:fldChar w:fldCharType="separate"/>
          </w:r>
          <w:r w:rsidR="00905523" w:rsidRPr="00905523">
            <w:rPr>
              <w:rFonts w:ascii="Arial" w:hAnsi="Arial" w:cs="Arial"/>
              <w:noProof/>
            </w:rPr>
            <w:t>(Amlana Panda, 2016)</w:t>
          </w:r>
          <w:r w:rsidR="00CD5041">
            <w:rPr>
              <w:rFonts w:ascii="Arial" w:hAnsi="Arial" w:cs="Arial"/>
            </w:rPr>
            <w:fldChar w:fldCharType="end"/>
          </w:r>
        </w:sdtContent>
      </w:sdt>
      <w:r w:rsidR="00546FDE">
        <w:rPr>
          <w:rFonts w:ascii="Arial" w:hAnsi="Arial" w:cs="Arial"/>
        </w:rPr>
        <w:t xml:space="preserve">, </w:t>
      </w:r>
    </w:p>
    <w:p w:rsidR="001B5894" w:rsidRDefault="00201473" w:rsidP="00BF325E">
      <w:pPr>
        <w:spacing w:after="0" w:line="360" w:lineRule="auto"/>
        <w:jc w:val="center"/>
        <w:rPr>
          <w:rFonts w:ascii="Arial" w:hAnsi="Arial" w:cs="Arial"/>
        </w:rPr>
      </w:pPr>
      <w:r>
        <w:rPr>
          <w:noProof/>
          <w:lang w:eastAsia="en-GB"/>
        </w:rPr>
        <w:lastRenderedPageBreak/>
        <w:drawing>
          <wp:inline distT="0" distB="0" distL="0" distR="0" wp14:anchorId="4569240E" wp14:editId="48905A0C">
            <wp:extent cx="2910125" cy="1949570"/>
            <wp:effectExtent l="76200" t="76200" r="138430" b="12700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2952944" cy="197825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noProof/>
          <w:lang w:eastAsia="en-GB"/>
        </w:rPr>
        <w:drawing>
          <wp:inline distT="0" distB="0" distL="0" distR="0" wp14:anchorId="3345C591" wp14:editId="560C4F26">
            <wp:extent cx="2837344" cy="1957705"/>
            <wp:effectExtent l="76200" t="76200" r="134620" b="13779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2865535" cy="197715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BC59A9" w:rsidRDefault="00160B0B" w:rsidP="00BC59A9">
      <w:pPr>
        <w:pStyle w:val="Caption"/>
        <w:jc w:val="center"/>
      </w:pPr>
      <w:bookmarkStart w:id="135" w:name="_Toc134621894"/>
      <w:r>
        <w:t xml:space="preserve">Figure </w:t>
      </w:r>
      <w:fldSimple w:instr=" SEQ Figure \* ARABIC ">
        <w:r w:rsidR="00326AFB">
          <w:rPr>
            <w:noProof/>
          </w:rPr>
          <w:t>34</w:t>
        </w:r>
      </w:fldSimple>
      <w:r>
        <w:t xml:space="preserve"> - Study on Cutting Time V Surface Roughness</w:t>
      </w:r>
      <w:r w:rsidR="008C69B7">
        <w:t xml:space="preserve"> </w:t>
      </w:r>
      <w:bookmarkEnd w:id="135"/>
      <w:sdt>
        <w:sdtPr>
          <w:id w:val="761960390"/>
          <w:citation/>
        </w:sdtPr>
        <w:sdtContent>
          <w:r w:rsidR="00201473">
            <w:fldChar w:fldCharType="begin"/>
          </w:r>
          <w:r w:rsidR="00201473">
            <w:instrText xml:space="preserve"> CITATION Phi18 \l 2057 </w:instrText>
          </w:r>
          <w:r w:rsidR="00201473">
            <w:fldChar w:fldCharType="separate"/>
          </w:r>
          <w:r w:rsidR="00905523" w:rsidRPr="00905523">
            <w:rPr>
              <w:noProof/>
            </w:rPr>
            <w:t>(Dirviyam, 2018)</w:t>
          </w:r>
          <w:r w:rsidR="00201473">
            <w:fldChar w:fldCharType="end"/>
          </w:r>
        </w:sdtContent>
      </w:sdt>
    </w:p>
    <w:p w:rsidR="00BC59A9" w:rsidRPr="00BC59A9" w:rsidRDefault="00BC59A9" w:rsidP="00BC59A9"/>
    <w:p w:rsidR="00775E05" w:rsidRPr="00775E05" w:rsidRDefault="00FE5935" w:rsidP="00775E05">
      <w:pPr>
        <w:spacing w:line="360" w:lineRule="auto"/>
        <w:rPr>
          <w:rFonts w:ascii="Arial" w:hAnsi="Arial" w:cs="Arial"/>
        </w:rPr>
      </w:pPr>
      <w:r>
        <w:rPr>
          <w:rFonts w:ascii="Arial" w:hAnsi="Arial" w:cs="Arial"/>
        </w:rPr>
        <w:t xml:space="preserve">The study indicates that the quicker you cut material, the higher the surface roughness becomes. </w:t>
      </w:r>
      <w:r w:rsidR="00775E05" w:rsidRPr="00775E05">
        <w:rPr>
          <w:rFonts w:ascii="Arial" w:hAnsi="Arial" w:cs="Arial"/>
        </w:rPr>
        <w:t xml:space="preserve">Cutting speed is a crucial parameter in Computer Numerical Control (CNC) machining operations, referring to the rate at which the cutting tool moves across the </w:t>
      </w:r>
      <w:r w:rsidR="00C76584" w:rsidRPr="00775E05">
        <w:rPr>
          <w:rFonts w:ascii="Arial" w:hAnsi="Arial" w:cs="Arial"/>
        </w:rPr>
        <w:t>work piece</w:t>
      </w:r>
      <w:r w:rsidR="00775E05" w:rsidRPr="00775E05">
        <w:rPr>
          <w:rFonts w:ascii="Arial" w:hAnsi="Arial" w:cs="Arial"/>
        </w:rPr>
        <w:t>. This speed is often measured in meters per minute (m/min) or feet per minute (</w:t>
      </w:r>
      <w:proofErr w:type="spellStart"/>
      <w:r w:rsidR="00775E05" w:rsidRPr="00775E05">
        <w:rPr>
          <w:rFonts w:ascii="Arial" w:hAnsi="Arial" w:cs="Arial"/>
        </w:rPr>
        <w:t>ft</w:t>
      </w:r>
      <w:proofErr w:type="spellEnd"/>
      <w:r w:rsidR="00775E05" w:rsidRPr="00775E05">
        <w:rPr>
          <w:rFonts w:ascii="Arial" w:hAnsi="Arial" w:cs="Arial"/>
        </w:rPr>
        <w:t xml:space="preserve">/min) and can also be referred to as the surface speed or tangential speed. The cutting speed has a significant impact on the efficiency and quality of the machining process, affecting factors such as heat generation during cutting, the rate of tool wear, and the surface finish of the </w:t>
      </w:r>
      <w:r w:rsidR="00C77655" w:rsidRPr="00775E05">
        <w:rPr>
          <w:rFonts w:ascii="Arial" w:hAnsi="Arial" w:cs="Arial"/>
        </w:rPr>
        <w:t>work piece</w:t>
      </w:r>
      <w:r w:rsidR="00BA27F8">
        <w:rPr>
          <w:rFonts w:ascii="Arial" w:hAnsi="Arial" w:cs="Arial"/>
        </w:rPr>
        <w:t>.</w:t>
      </w:r>
      <w:r w:rsidR="00525C68">
        <w:rPr>
          <w:rFonts w:ascii="Arial" w:hAnsi="Arial" w:cs="Arial"/>
        </w:rPr>
        <w:t xml:space="preserve"> </w:t>
      </w:r>
      <w:sdt>
        <w:sdtPr>
          <w:rPr>
            <w:rFonts w:ascii="Arial" w:hAnsi="Arial" w:cs="Arial"/>
          </w:rPr>
          <w:id w:val="1981720926"/>
          <w:citation/>
        </w:sdtPr>
        <w:sdtContent>
          <w:r w:rsidR="00525C68">
            <w:rPr>
              <w:rFonts w:ascii="Arial" w:hAnsi="Arial" w:cs="Arial"/>
            </w:rPr>
            <w:fldChar w:fldCharType="begin"/>
          </w:r>
          <w:r w:rsidR="00525C68">
            <w:rPr>
              <w:rFonts w:ascii="Arial" w:hAnsi="Arial" w:cs="Arial"/>
            </w:rPr>
            <w:instrText xml:space="preserve"> CITATION Phi18 \l 2057 </w:instrText>
          </w:r>
          <w:r w:rsidR="00525C68">
            <w:rPr>
              <w:rFonts w:ascii="Arial" w:hAnsi="Arial" w:cs="Arial"/>
            </w:rPr>
            <w:fldChar w:fldCharType="separate"/>
          </w:r>
          <w:r w:rsidR="00525C68" w:rsidRPr="00525C68">
            <w:rPr>
              <w:rFonts w:ascii="Arial" w:hAnsi="Arial" w:cs="Arial"/>
              <w:noProof/>
            </w:rPr>
            <w:t>(Dirviyam, 2018)</w:t>
          </w:r>
          <w:r w:rsidR="00525C68">
            <w:rPr>
              <w:rFonts w:ascii="Arial" w:hAnsi="Arial" w:cs="Arial"/>
            </w:rPr>
            <w:fldChar w:fldCharType="end"/>
          </w:r>
        </w:sdtContent>
      </w:sdt>
    </w:p>
    <w:p w:rsidR="00775E05" w:rsidRPr="00775E05" w:rsidRDefault="00775E05" w:rsidP="00775E05">
      <w:pPr>
        <w:spacing w:line="360" w:lineRule="auto"/>
        <w:rPr>
          <w:rFonts w:ascii="Arial" w:hAnsi="Arial" w:cs="Arial"/>
        </w:rPr>
      </w:pPr>
      <w:r w:rsidRPr="00775E05">
        <w:rPr>
          <w:rFonts w:ascii="Arial" w:hAnsi="Arial" w:cs="Arial"/>
        </w:rPr>
        <w:t xml:space="preserve">In a Fanuc CNC system, </w:t>
      </w:r>
      <w:r w:rsidR="00FE5935">
        <w:rPr>
          <w:rFonts w:ascii="Arial" w:hAnsi="Arial" w:cs="Arial"/>
        </w:rPr>
        <w:t xml:space="preserve">which is the same CNC Mill used in this process, </w:t>
      </w:r>
      <w:r w:rsidRPr="00775E05">
        <w:rPr>
          <w:rFonts w:ascii="Arial" w:hAnsi="Arial" w:cs="Arial"/>
        </w:rPr>
        <w:t xml:space="preserve">the cutting speed is controlled by manipulating the spindle speed and the feed rate. The spindle speed dictates the rate at which the cutting tool rotates, while the feed rate determines the speed at which the cutting tool moves across the </w:t>
      </w:r>
      <w:r w:rsidR="00C76584" w:rsidRPr="00775E05">
        <w:rPr>
          <w:rFonts w:ascii="Arial" w:hAnsi="Arial" w:cs="Arial"/>
        </w:rPr>
        <w:t>work piece</w:t>
      </w:r>
      <w:r w:rsidRPr="00775E05">
        <w:rPr>
          <w:rFonts w:ascii="Arial" w:hAnsi="Arial" w:cs="Arial"/>
        </w:rPr>
        <w:t>. By adjusting these variables, the operator can regulate the cutting speed to achieve the desired level of efficiency and quality.</w:t>
      </w:r>
      <w:r w:rsidR="009E09BE">
        <w:rPr>
          <w:rFonts w:ascii="Arial" w:hAnsi="Arial" w:cs="Arial"/>
        </w:rPr>
        <w:t xml:space="preserve"> </w:t>
      </w:r>
      <w:sdt>
        <w:sdtPr>
          <w:rPr>
            <w:rFonts w:ascii="Arial" w:hAnsi="Arial" w:cs="Arial"/>
          </w:rPr>
          <w:id w:val="1370796919"/>
          <w:citation/>
        </w:sdtPr>
        <w:sdtContent>
          <w:r w:rsidR="009E09BE">
            <w:rPr>
              <w:rFonts w:ascii="Arial" w:hAnsi="Arial" w:cs="Arial"/>
            </w:rPr>
            <w:fldChar w:fldCharType="begin"/>
          </w:r>
          <w:r w:rsidR="00F27FD4">
            <w:rPr>
              <w:rFonts w:ascii="Arial" w:hAnsi="Arial" w:cs="Arial"/>
            </w:rPr>
            <w:instrText xml:space="preserve">CITATION cnc23 \l 2057 </w:instrText>
          </w:r>
          <w:r w:rsidR="009E09BE">
            <w:rPr>
              <w:rFonts w:ascii="Arial" w:hAnsi="Arial" w:cs="Arial"/>
            </w:rPr>
            <w:fldChar w:fldCharType="separate"/>
          </w:r>
          <w:r w:rsidR="00F27FD4" w:rsidRPr="00F27FD4">
            <w:rPr>
              <w:rFonts w:ascii="Arial" w:hAnsi="Arial" w:cs="Arial"/>
              <w:noProof/>
            </w:rPr>
            <w:t>(feature-articles, 2023)</w:t>
          </w:r>
          <w:r w:rsidR="009E09BE">
            <w:rPr>
              <w:rFonts w:ascii="Arial" w:hAnsi="Arial" w:cs="Arial"/>
            </w:rPr>
            <w:fldChar w:fldCharType="end"/>
          </w:r>
        </w:sdtContent>
      </w:sdt>
      <w:r w:rsidR="003509CF">
        <w:rPr>
          <w:rFonts w:ascii="Arial" w:hAnsi="Arial" w:cs="Arial"/>
        </w:rPr>
        <w:t xml:space="preserve"> </w:t>
      </w:r>
    </w:p>
    <w:p w:rsidR="009E09BE" w:rsidRDefault="00805DFC" w:rsidP="00775E05">
      <w:pPr>
        <w:spacing w:line="360" w:lineRule="auto"/>
        <w:rPr>
          <w:rFonts w:ascii="Arial" w:hAnsi="Arial" w:cs="Arial"/>
        </w:rPr>
      </w:pPr>
      <w:r>
        <w:rPr>
          <w:rFonts w:ascii="Arial" w:hAnsi="Arial" w:cs="Arial"/>
        </w:rPr>
        <w:t>T</w:t>
      </w:r>
      <w:r w:rsidR="00775E05" w:rsidRPr="00775E05">
        <w:rPr>
          <w:rFonts w:ascii="Arial" w:hAnsi="Arial" w:cs="Arial"/>
        </w:rPr>
        <w:t xml:space="preserve">he current feed rate and spindle speed used in the CNC program for manufacturing the Oxford </w:t>
      </w:r>
      <w:proofErr w:type="spellStart"/>
      <w:r w:rsidR="00775E05" w:rsidRPr="00775E05">
        <w:rPr>
          <w:rFonts w:ascii="Arial" w:hAnsi="Arial" w:cs="Arial"/>
        </w:rPr>
        <w:t>tibial</w:t>
      </w:r>
      <w:proofErr w:type="spellEnd"/>
      <w:r w:rsidR="00775E05" w:rsidRPr="00775E05">
        <w:rPr>
          <w:rFonts w:ascii="Arial" w:hAnsi="Arial" w:cs="Arial"/>
        </w:rPr>
        <w:t xml:space="preserve"> tray are provided below</w:t>
      </w:r>
      <w:r w:rsidR="00423245">
        <w:rPr>
          <w:rFonts w:ascii="Arial" w:hAnsi="Arial" w:cs="Arial"/>
        </w:rPr>
        <w:t>, these parameters produce the 3.8</w:t>
      </w:r>
      <w:r w:rsidR="00423245" w:rsidRPr="007B6286">
        <w:rPr>
          <w:rFonts w:ascii="Arial" w:hAnsi="Arial" w:cs="Arial"/>
        </w:rPr>
        <w:t>µm</w:t>
      </w:r>
      <w:r w:rsidR="00423245">
        <w:rPr>
          <w:rFonts w:ascii="Arial" w:hAnsi="Arial" w:cs="Arial"/>
        </w:rPr>
        <w:t xml:space="preserve"> curre</w:t>
      </w:r>
      <w:r w:rsidR="00525C68">
        <w:rPr>
          <w:rFonts w:ascii="Arial" w:hAnsi="Arial" w:cs="Arial"/>
        </w:rPr>
        <w:t>ntly witnessed</w:t>
      </w:r>
      <w:r w:rsidR="00423245">
        <w:rPr>
          <w:rFonts w:ascii="Arial" w:hAnsi="Arial" w:cs="Arial"/>
        </w:rPr>
        <w:t>.</w:t>
      </w:r>
    </w:p>
    <w:p w:rsidR="00775E05" w:rsidRPr="00525C68" w:rsidRDefault="00775E05" w:rsidP="00525C68">
      <w:pPr>
        <w:pStyle w:val="ListParagraph"/>
        <w:numPr>
          <w:ilvl w:val="0"/>
          <w:numId w:val="13"/>
        </w:numPr>
        <w:spacing w:line="360" w:lineRule="auto"/>
        <w:rPr>
          <w:rFonts w:ascii="Arial" w:hAnsi="Arial" w:cs="Arial"/>
        </w:rPr>
      </w:pPr>
      <w:r w:rsidRPr="00525C68">
        <w:rPr>
          <w:rFonts w:ascii="Arial" w:hAnsi="Arial" w:cs="Arial"/>
        </w:rPr>
        <w:t xml:space="preserve">Feed Rate – </w:t>
      </w:r>
      <w:r w:rsidR="00805DFC" w:rsidRPr="00525C68">
        <w:rPr>
          <w:rFonts w:ascii="Arial" w:hAnsi="Arial" w:cs="Arial"/>
        </w:rPr>
        <w:t>75 mm/min</w:t>
      </w:r>
    </w:p>
    <w:p w:rsidR="00805DFC" w:rsidRDefault="00775E05" w:rsidP="00525C68">
      <w:pPr>
        <w:pStyle w:val="ListParagraph"/>
        <w:numPr>
          <w:ilvl w:val="0"/>
          <w:numId w:val="13"/>
        </w:numPr>
        <w:spacing w:line="360" w:lineRule="auto"/>
        <w:rPr>
          <w:rFonts w:ascii="Arial" w:hAnsi="Arial" w:cs="Arial"/>
        </w:rPr>
      </w:pPr>
      <w:r w:rsidRPr="00525C68">
        <w:rPr>
          <w:rFonts w:ascii="Arial" w:hAnsi="Arial" w:cs="Arial"/>
        </w:rPr>
        <w:t xml:space="preserve">Spindle Speed </w:t>
      </w:r>
      <w:r w:rsidR="00BA27F8" w:rsidRPr="00525C68">
        <w:rPr>
          <w:rFonts w:ascii="Arial" w:hAnsi="Arial" w:cs="Arial"/>
        </w:rPr>
        <w:t xml:space="preserve">– </w:t>
      </w:r>
      <w:r w:rsidR="00805DFC" w:rsidRPr="00525C68">
        <w:rPr>
          <w:rFonts w:ascii="Arial" w:hAnsi="Arial" w:cs="Arial"/>
        </w:rPr>
        <w:t>1500 rpm</w:t>
      </w:r>
    </w:p>
    <w:p w:rsidR="00525C68" w:rsidRPr="00525C68" w:rsidRDefault="00525C68" w:rsidP="00525C68">
      <w:pPr>
        <w:pStyle w:val="ListParagraph"/>
        <w:spacing w:line="360" w:lineRule="auto"/>
        <w:rPr>
          <w:rFonts w:ascii="Arial" w:hAnsi="Arial" w:cs="Arial"/>
        </w:rPr>
      </w:pPr>
    </w:p>
    <w:p w:rsidR="00177C85" w:rsidRPr="00177C85" w:rsidRDefault="00881EBC" w:rsidP="00177C85">
      <w:pPr>
        <w:spacing w:line="360" w:lineRule="auto"/>
        <w:rPr>
          <w:rFonts w:ascii="Arial" w:hAnsi="Arial" w:cs="Arial"/>
        </w:rPr>
      </w:pPr>
      <w:r>
        <w:rPr>
          <w:rFonts w:ascii="Arial" w:hAnsi="Arial" w:cs="Arial"/>
        </w:rPr>
        <w:t>Optimis</w:t>
      </w:r>
      <w:r w:rsidR="00177C85" w:rsidRPr="00177C85">
        <w:rPr>
          <w:rFonts w:ascii="Arial" w:hAnsi="Arial" w:cs="Arial"/>
        </w:rPr>
        <w:t>ing feed rate and depth of cut is also essential for achieving a desirable surface finish on a vertical mill. A lower feed rate and shallower depth of cut can reduce tool deflection and vibrations, resultin</w:t>
      </w:r>
      <w:r w:rsidR="00DC4752">
        <w:rPr>
          <w:rFonts w:ascii="Arial" w:hAnsi="Arial" w:cs="Arial"/>
        </w:rPr>
        <w:t>g in a smoother surface finish.</w:t>
      </w:r>
    </w:p>
    <w:p w:rsidR="008C7E61" w:rsidRDefault="00BD596F" w:rsidP="00F416FC">
      <w:pPr>
        <w:spacing w:line="360" w:lineRule="auto"/>
        <w:rPr>
          <w:rFonts w:ascii="Arial" w:hAnsi="Arial" w:cs="Arial"/>
        </w:rPr>
      </w:pPr>
      <w:r>
        <w:rPr>
          <w:rFonts w:ascii="Arial" w:hAnsi="Arial" w:cs="Arial"/>
        </w:rPr>
        <w:t>Moreover</w:t>
      </w:r>
      <w:r w:rsidR="00177C85" w:rsidRPr="00177C85">
        <w:rPr>
          <w:rFonts w:ascii="Arial" w:hAnsi="Arial" w:cs="Arial"/>
        </w:rPr>
        <w:t xml:space="preserve">, the use of a high-quality coolant can significantly improve surface finish by reducing heat </w:t>
      </w:r>
      <w:r w:rsidR="00423245" w:rsidRPr="00177C85">
        <w:rPr>
          <w:rFonts w:ascii="Arial" w:hAnsi="Arial" w:cs="Arial"/>
        </w:rPr>
        <w:t>build-up</w:t>
      </w:r>
      <w:r w:rsidR="00177C85" w:rsidRPr="00177C85">
        <w:rPr>
          <w:rFonts w:ascii="Arial" w:hAnsi="Arial" w:cs="Arial"/>
        </w:rPr>
        <w:t xml:space="preserve"> and minim</w:t>
      </w:r>
      <w:r w:rsidR="002844B8">
        <w:rPr>
          <w:rFonts w:ascii="Arial" w:hAnsi="Arial" w:cs="Arial"/>
        </w:rPr>
        <w:t>is</w:t>
      </w:r>
      <w:r w:rsidR="00177C85" w:rsidRPr="00177C85">
        <w:rPr>
          <w:rFonts w:ascii="Arial" w:hAnsi="Arial" w:cs="Arial"/>
        </w:rPr>
        <w:t xml:space="preserve">ing tool wear. </w:t>
      </w:r>
      <w:sdt>
        <w:sdtPr>
          <w:rPr>
            <w:rFonts w:ascii="Arial" w:hAnsi="Arial" w:cs="Arial"/>
          </w:rPr>
          <w:id w:val="1738276618"/>
          <w:citation/>
        </w:sdtPr>
        <w:sdtContent>
          <w:r>
            <w:rPr>
              <w:rFonts w:ascii="Arial" w:hAnsi="Arial" w:cs="Arial"/>
            </w:rPr>
            <w:fldChar w:fldCharType="begin"/>
          </w:r>
          <w:r>
            <w:rPr>
              <w:rFonts w:ascii="Arial" w:hAnsi="Arial" w:cs="Arial"/>
            </w:rPr>
            <w:instrText xml:space="preserve"> CITATION Joh04 \l 2057 </w:instrText>
          </w:r>
          <w:r>
            <w:rPr>
              <w:rFonts w:ascii="Arial" w:hAnsi="Arial" w:cs="Arial"/>
            </w:rPr>
            <w:fldChar w:fldCharType="separate"/>
          </w:r>
          <w:r w:rsidR="00905523" w:rsidRPr="00905523">
            <w:rPr>
              <w:rFonts w:ascii="Arial" w:hAnsi="Arial" w:cs="Arial"/>
              <w:noProof/>
            </w:rPr>
            <w:t>(Walker, 2004)</w:t>
          </w:r>
          <w:r>
            <w:rPr>
              <w:rFonts w:ascii="Arial" w:hAnsi="Arial" w:cs="Arial"/>
            </w:rPr>
            <w:fldChar w:fldCharType="end"/>
          </w:r>
        </w:sdtContent>
      </w:sdt>
      <w:r w:rsidR="0045001F">
        <w:rPr>
          <w:rFonts w:ascii="Arial" w:hAnsi="Arial" w:cs="Arial"/>
        </w:rPr>
        <w:t xml:space="preserve"> </w:t>
      </w:r>
      <w:r w:rsidR="0045001F" w:rsidRPr="0045001F">
        <w:rPr>
          <w:rFonts w:ascii="Arial" w:hAnsi="Arial" w:cs="Arial"/>
        </w:rPr>
        <w:t>The</w:t>
      </w:r>
      <w:r w:rsidR="0045001F">
        <w:rPr>
          <w:rFonts w:ascii="Arial" w:hAnsi="Arial" w:cs="Arial"/>
        </w:rPr>
        <w:t xml:space="preserve"> coolant</w:t>
      </w:r>
      <w:r w:rsidR="0045001F" w:rsidRPr="0045001F">
        <w:rPr>
          <w:rFonts w:ascii="Arial" w:hAnsi="Arial" w:cs="Arial"/>
        </w:rPr>
        <w:t xml:space="preserve"> </w:t>
      </w:r>
      <w:r w:rsidR="0045001F">
        <w:rPr>
          <w:rFonts w:ascii="Arial" w:hAnsi="Arial" w:cs="Arial"/>
        </w:rPr>
        <w:t xml:space="preserve">currently used is </w:t>
      </w:r>
      <w:proofErr w:type="spellStart"/>
      <w:r w:rsidR="0045001F">
        <w:rPr>
          <w:rFonts w:ascii="Arial" w:hAnsi="Arial" w:cs="Arial"/>
        </w:rPr>
        <w:t>Hocut</w:t>
      </w:r>
      <w:proofErr w:type="spellEnd"/>
      <w:r w:rsidR="0045001F">
        <w:rPr>
          <w:rFonts w:ascii="Arial" w:hAnsi="Arial" w:cs="Arial"/>
        </w:rPr>
        <w:t xml:space="preserve"> 3380 and </w:t>
      </w:r>
      <w:r w:rsidR="0045001F" w:rsidRPr="0045001F">
        <w:rPr>
          <w:rFonts w:ascii="Arial" w:hAnsi="Arial" w:cs="Arial"/>
        </w:rPr>
        <w:t xml:space="preserve">is built on the newest Houghton technology and provides outstanding surface finish and tooling </w:t>
      </w:r>
      <w:r w:rsidR="0045001F" w:rsidRPr="0045001F">
        <w:rPr>
          <w:rFonts w:ascii="Arial" w:hAnsi="Arial" w:cs="Arial"/>
        </w:rPr>
        <w:lastRenderedPageBreak/>
        <w:t>performance.</w:t>
      </w:r>
      <w:r w:rsidR="0045001F">
        <w:rPr>
          <w:rFonts w:ascii="Arial" w:hAnsi="Arial" w:cs="Arial"/>
        </w:rPr>
        <w:t xml:space="preserve"> Zimmer Biomet use it at a concentration of 5% to 10%, which is perfect for the machining carried out. </w:t>
      </w:r>
      <w:sdt>
        <w:sdtPr>
          <w:rPr>
            <w:rFonts w:ascii="Arial" w:hAnsi="Arial" w:cs="Arial"/>
          </w:rPr>
          <w:id w:val="-2055455992"/>
          <w:citation/>
        </w:sdtPr>
        <w:sdtContent>
          <w:r w:rsidR="0045001F">
            <w:rPr>
              <w:rFonts w:ascii="Arial" w:hAnsi="Arial" w:cs="Arial"/>
            </w:rPr>
            <w:fldChar w:fldCharType="begin"/>
          </w:r>
          <w:r w:rsidR="0045001F">
            <w:rPr>
              <w:rFonts w:ascii="Arial" w:hAnsi="Arial" w:cs="Arial"/>
            </w:rPr>
            <w:instrText xml:space="preserve"> CITATION Lub23 \l 2057 </w:instrText>
          </w:r>
          <w:r w:rsidR="0045001F">
            <w:rPr>
              <w:rFonts w:ascii="Arial" w:hAnsi="Arial" w:cs="Arial"/>
            </w:rPr>
            <w:fldChar w:fldCharType="separate"/>
          </w:r>
          <w:r w:rsidR="00905523" w:rsidRPr="00905523">
            <w:rPr>
              <w:rFonts w:ascii="Arial" w:hAnsi="Arial" w:cs="Arial"/>
              <w:noProof/>
            </w:rPr>
            <w:t>(shop, 2023)</w:t>
          </w:r>
          <w:r w:rsidR="0045001F">
            <w:rPr>
              <w:rFonts w:ascii="Arial" w:hAnsi="Arial" w:cs="Arial"/>
            </w:rPr>
            <w:fldChar w:fldCharType="end"/>
          </w:r>
        </w:sdtContent>
      </w:sdt>
      <w:r w:rsidR="003509CF">
        <w:rPr>
          <w:rFonts w:ascii="Arial" w:hAnsi="Arial" w:cs="Arial"/>
        </w:rPr>
        <w:t xml:space="preserve"> The concentration is measured and controlled daily by the operators.</w:t>
      </w:r>
    </w:p>
    <w:p w:rsidR="00423245" w:rsidRDefault="00423245" w:rsidP="00F416FC">
      <w:pPr>
        <w:spacing w:line="360" w:lineRule="auto"/>
        <w:rPr>
          <w:rFonts w:ascii="Arial" w:hAnsi="Arial" w:cs="Arial"/>
        </w:rPr>
      </w:pPr>
      <w:proofErr w:type="spellStart"/>
      <w:r>
        <w:rPr>
          <w:rFonts w:ascii="Arial" w:hAnsi="Arial" w:cs="Arial"/>
        </w:rPr>
        <w:t>Runsom</w:t>
      </w:r>
      <w:proofErr w:type="spellEnd"/>
      <w:r>
        <w:rPr>
          <w:rFonts w:ascii="Arial" w:hAnsi="Arial" w:cs="Arial"/>
        </w:rPr>
        <w:t xml:space="preserve"> Precision suggest </w:t>
      </w:r>
      <w:r w:rsidR="00E45E50">
        <w:rPr>
          <w:rFonts w:ascii="Arial" w:hAnsi="Arial" w:cs="Arial"/>
        </w:rPr>
        <w:t xml:space="preserve">a </w:t>
      </w:r>
      <w:r w:rsidR="00E45E50" w:rsidRPr="00E45E50">
        <w:rPr>
          <w:rFonts w:ascii="Arial" w:hAnsi="Arial" w:cs="Arial"/>
        </w:rPr>
        <w:t xml:space="preserve">standard machined surface roughness </w:t>
      </w:r>
      <w:r w:rsidR="009D1F2C">
        <w:rPr>
          <w:rFonts w:ascii="Arial" w:hAnsi="Arial" w:cs="Arial"/>
        </w:rPr>
        <w:t xml:space="preserve">for a vertical mill </w:t>
      </w:r>
      <w:r w:rsidR="00E45E50" w:rsidRPr="00E45E50">
        <w:rPr>
          <w:rFonts w:ascii="Arial" w:hAnsi="Arial" w:cs="Arial"/>
        </w:rPr>
        <w:t xml:space="preserve">is 3.2μm, </w:t>
      </w:r>
      <w:r w:rsidR="00E45E50">
        <w:rPr>
          <w:rFonts w:ascii="Arial" w:hAnsi="Arial" w:cs="Arial"/>
        </w:rPr>
        <w:t>however, other cutting techniques</w:t>
      </w:r>
      <w:r w:rsidR="00E45E50" w:rsidRPr="00E45E50">
        <w:rPr>
          <w:rFonts w:ascii="Arial" w:hAnsi="Arial" w:cs="Arial"/>
        </w:rPr>
        <w:t xml:space="preserve"> can be used to reduce surface roughness, we can control this roughness down to level of 1.6μm,0.8μm or 0.4μm</w:t>
      </w:r>
      <w:r w:rsidR="00C10312">
        <w:rPr>
          <w:rFonts w:ascii="Arial" w:hAnsi="Arial" w:cs="Arial"/>
        </w:rPr>
        <w:t>. Figure 35</w:t>
      </w:r>
      <w:r w:rsidR="00E45E50">
        <w:rPr>
          <w:rFonts w:ascii="Arial" w:hAnsi="Arial" w:cs="Arial"/>
        </w:rPr>
        <w:t xml:space="preserve"> below illustrates this surface roughness</w:t>
      </w:r>
      <w:r w:rsidR="00920DCE">
        <w:rPr>
          <w:rFonts w:ascii="Arial" w:hAnsi="Arial" w:cs="Arial"/>
        </w:rPr>
        <w:t xml:space="preserve"> achievable on a Vertical Mill</w:t>
      </w:r>
      <w:r w:rsidR="00C10312">
        <w:rPr>
          <w:rFonts w:ascii="Arial" w:hAnsi="Arial" w:cs="Arial"/>
        </w:rPr>
        <w:t>, with the current roughness also highlighted</w:t>
      </w:r>
      <w:r w:rsidR="00E45E50">
        <w:rPr>
          <w:rFonts w:ascii="Arial" w:hAnsi="Arial" w:cs="Arial"/>
        </w:rPr>
        <w:t xml:space="preserve">. </w:t>
      </w:r>
      <w:sdt>
        <w:sdtPr>
          <w:rPr>
            <w:rFonts w:ascii="Arial" w:hAnsi="Arial" w:cs="Arial"/>
          </w:rPr>
          <w:id w:val="1320076132"/>
          <w:citation/>
        </w:sdtPr>
        <w:sdtContent>
          <w:r w:rsidR="00E45E50">
            <w:rPr>
              <w:rFonts w:ascii="Arial" w:hAnsi="Arial" w:cs="Arial"/>
            </w:rPr>
            <w:fldChar w:fldCharType="begin"/>
          </w:r>
          <w:r w:rsidR="00E45E50">
            <w:rPr>
              <w:rFonts w:ascii="Arial" w:hAnsi="Arial" w:cs="Arial"/>
            </w:rPr>
            <w:instrText xml:space="preserve"> CITATION Run23 \l 2057 </w:instrText>
          </w:r>
          <w:r w:rsidR="00E45E50">
            <w:rPr>
              <w:rFonts w:ascii="Arial" w:hAnsi="Arial" w:cs="Arial"/>
            </w:rPr>
            <w:fldChar w:fldCharType="separate"/>
          </w:r>
          <w:r w:rsidR="00905523" w:rsidRPr="00905523">
            <w:rPr>
              <w:rFonts w:ascii="Arial" w:hAnsi="Arial" w:cs="Arial"/>
              <w:noProof/>
            </w:rPr>
            <w:t>(Runsom, 2023)</w:t>
          </w:r>
          <w:r w:rsidR="00E45E50">
            <w:rPr>
              <w:rFonts w:ascii="Arial" w:hAnsi="Arial" w:cs="Arial"/>
            </w:rPr>
            <w:fldChar w:fldCharType="end"/>
          </w:r>
        </w:sdtContent>
      </w:sdt>
    </w:p>
    <w:p w:rsidR="00046C2C" w:rsidRDefault="00046C2C" w:rsidP="00F416FC">
      <w:pPr>
        <w:spacing w:line="360" w:lineRule="auto"/>
        <w:rPr>
          <w:rFonts w:ascii="Arial" w:hAnsi="Arial" w:cs="Arial"/>
        </w:rPr>
      </w:pPr>
    </w:p>
    <w:p w:rsidR="00525C68" w:rsidRDefault="00525C68" w:rsidP="00E45E50">
      <w:pPr>
        <w:spacing w:after="0" w:line="240" w:lineRule="auto"/>
        <w:jc w:val="center"/>
        <w:rPr>
          <w:rFonts w:ascii="Arial" w:hAnsi="Arial" w:cs="Arial"/>
        </w:rPr>
      </w:pPr>
    </w:p>
    <w:p w:rsidR="00423245" w:rsidRDefault="00525C68" w:rsidP="00E45E50">
      <w:pPr>
        <w:spacing w:after="0" w:line="240" w:lineRule="auto"/>
        <w:jc w:val="center"/>
        <w:rPr>
          <w:rFonts w:ascii="Arial" w:hAnsi="Arial" w:cs="Arial"/>
        </w:rPr>
      </w:pP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2181225</wp:posOffset>
                </wp:positionH>
                <wp:positionV relativeFrom="paragraph">
                  <wp:posOffset>1838325</wp:posOffset>
                </wp:positionV>
                <wp:extent cx="1152525" cy="533400"/>
                <wp:effectExtent l="19050" t="19050" r="28575" b="19050"/>
                <wp:wrapNone/>
                <wp:docPr id="41" name="Oval 41"/>
                <wp:cNvGraphicFramePr/>
                <a:graphic xmlns:a="http://schemas.openxmlformats.org/drawingml/2006/main">
                  <a:graphicData uri="http://schemas.microsoft.com/office/word/2010/wordprocessingShape">
                    <wps:wsp>
                      <wps:cNvSpPr/>
                      <wps:spPr>
                        <a:xfrm>
                          <a:off x="0" y="0"/>
                          <a:ext cx="1152525" cy="533400"/>
                        </a:xfrm>
                        <a:prstGeom prst="ellipse">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312" w:rsidRPr="00C10312" w:rsidRDefault="00C10312" w:rsidP="00C10312">
                            <w:pPr>
                              <w:jc w:val="center"/>
                              <w:rPr>
                                <w:color w:val="000000" w:themeColor="text1"/>
                                <w:sz w:val="16"/>
                                <w:szCs w:val="16"/>
                              </w:rPr>
                            </w:pPr>
                            <w:r w:rsidRPr="00C10312">
                              <w:rPr>
                                <w:color w:val="000000" w:themeColor="text1"/>
                                <w:sz w:val="16"/>
                                <w:szCs w:val="16"/>
                              </w:rPr>
                              <w:t>Current Ra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41" o:spid="_x0000_s1027" style="position:absolute;left:0;text-align:left;margin-left:171.75pt;margin-top:144.75pt;width:90.75pt;height:4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" filled="f" strokecolor="black [3213]" strokeweight="3pt">
                <v:stroke joinstyle="miter"/>
                <v:textbox>
                  <w:txbxContent>
                    <w:p w:rsidR="00C10312" w:rsidRPr="00C10312" w:rsidRDefault="00C10312" w:rsidP="00C10312">
                      <w:pPr>
                        <w:jc w:val="center"/>
                        <w:rPr>
                          <w:color w:val="000000" w:themeColor="text1"/>
                          <w:sz w:val="16"/>
                          <w:szCs w:val="16"/>
                        </w:rPr>
                      </w:pPr>
                      <w:r w:rsidRPr="00C10312">
                        <w:rPr>
                          <w:color w:val="000000" w:themeColor="text1"/>
                          <w:sz w:val="16"/>
                          <w:szCs w:val="16"/>
                        </w:rPr>
                        <w:t>Current Ra</w:t>
                      </w:r>
                    </w:p>
                  </w:txbxContent>
                </v:textbox>
              </v:oval>
            </w:pict>
          </mc:Fallback>
        </mc:AlternateContent>
      </w:r>
      <w:r w:rsidR="00423245">
        <w:rPr>
          <w:noProof/>
          <w:lang w:eastAsia="en-GB"/>
        </w:rPr>
        <w:drawing>
          <wp:inline distT="0" distB="0" distL="0" distR="0" wp14:anchorId="29C4A3F1" wp14:editId="77D2235F">
            <wp:extent cx="4509904" cy="4298868"/>
            <wp:effectExtent l="76200" t="76200" r="138430" b="14033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4554079" cy="43409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1B523D" w:rsidRPr="001B523D" w:rsidRDefault="00E45E50" w:rsidP="004B77DF">
      <w:pPr>
        <w:pStyle w:val="Caption"/>
        <w:jc w:val="center"/>
      </w:pPr>
      <w:bookmarkStart w:id="136" w:name="_Toc134621895"/>
      <w:r>
        <w:t xml:space="preserve">Figure </w:t>
      </w:r>
      <w:fldSimple w:instr=" SEQ Figure \* ARABIC ">
        <w:r w:rsidR="00326AFB">
          <w:rPr>
            <w:noProof/>
          </w:rPr>
          <w:t>35</w:t>
        </w:r>
      </w:fldSimple>
      <w:r>
        <w:t xml:space="preserve"> - </w:t>
      </w:r>
      <w:proofErr w:type="spellStart"/>
      <w:r>
        <w:t>Runsom</w:t>
      </w:r>
      <w:proofErr w:type="spellEnd"/>
      <w:r>
        <w:t xml:space="preserve"> Surface Roughness chart</w:t>
      </w:r>
      <w:bookmarkEnd w:id="136"/>
    </w:p>
    <w:p w:rsidR="008C7E61" w:rsidRPr="00046C2C" w:rsidRDefault="00046C2C" w:rsidP="00046C2C">
      <w:pPr>
        <w:pStyle w:val="Heading2"/>
        <w:spacing w:line="360" w:lineRule="auto"/>
        <w:rPr>
          <w:rFonts w:ascii="Arial" w:hAnsi="Arial" w:cs="Arial"/>
          <w:color w:val="auto"/>
        </w:rPr>
      </w:pPr>
      <w:bookmarkStart w:id="137" w:name="_Toc134623529"/>
      <w:r>
        <w:rPr>
          <w:rFonts w:ascii="Arial" w:hAnsi="Arial" w:cs="Arial"/>
          <w:color w:val="auto"/>
        </w:rPr>
        <w:t>5.</w:t>
      </w:r>
      <w:r w:rsidR="008C7E61" w:rsidRPr="00046C2C">
        <w:rPr>
          <w:rFonts w:ascii="Arial" w:hAnsi="Arial" w:cs="Arial"/>
          <w:color w:val="auto"/>
        </w:rPr>
        <w:t>3 Intec Robot Analysis</w:t>
      </w:r>
      <w:bookmarkEnd w:id="137"/>
      <w:r w:rsidR="008C7E61" w:rsidRPr="00046C2C">
        <w:rPr>
          <w:rFonts w:ascii="Arial" w:hAnsi="Arial" w:cs="Arial"/>
          <w:color w:val="auto"/>
        </w:rPr>
        <w:t xml:space="preserve"> </w:t>
      </w:r>
    </w:p>
    <w:p w:rsidR="00B90384" w:rsidRPr="0002756C" w:rsidRDefault="00B90384" w:rsidP="00B90384">
      <w:pPr>
        <w:spacing w:line="360" w:lineRule="auto"/>
        <w:rPr>
          <w:rFonts w:ascii="Arial" w:hAnsi="Arial" w:cs="Arial"/>
        </w:rPr>
      </w:pPr>
      <w:r>
        <w:rPr>
          <w:rFonts w:ascii="Arial" w:hAnsi="Arial" w:cs="Arial"/>
        </w:rPr>
        <w:t>Figure 2</w:t>
      </w:r>
      <w:r w:rsidR="00D44136">
        <w:rPr>
          <w:rFonts w:ascii="Arial" w:hAnsi="Arial" w:cs="Arial"/>
        </w:rPr>
        <w:t>8</w:t>
      </w:r>
      <w:r>
        <w:rPr>
          <w:rFonts w:ascii="Arial" w:hAnsi="Arial" w:cs="Arial"/>
        </w:rPr>
        <w:t xml:space="preserve"> illustrates the accuracy of the Intec Robot </w:t>
      </w:r>
      <w:proofErr w:type="spellStart"/>
      <w:r>
        <w:rPr>
          <w:rFonts w:ascii="Arial" w:hAnsi="Arial" w:cs="Arial"/>
        </w:rPr>
        <w:t>robot</w:t>
      </w:r>
      <w:proofErr w:type="spellEnd"/>
      <w:r>
        <w:rPr>
          <w:rFonts w:ascii="Arial" w:hAnsi="Arial" w:cs="Arial"/>
        </w:rPr>
        <w:t>, the data shows a consistent reduction of the surface roughness in the process, with the total reduction on each component being between 3.711</w:t>
      </w:r>
      <w:r w:rsidRPr="007B6286">
        <w:rPr>
          <w:rFonts w:ascii="Arial" w:hAnsi="Arial" w:cs="Arial"/>
        </w:rPr>
        <w:t>µm</w:t>
      </w:r>
      <w:r>
        <w:rPr>
          <w:rFonts w:ascii="Arial" w:hAnsi="Arial" w:cs="Arial"/>
        </w:rPr>
        <w:t xml:space="preserve"> and 3.770</w:t>
      </w:r>
      <w:r w:rsidRPr="007B6286">
        <w:rPr>
          <w:rFonts w:ascii="Arial" w:hAnsi="Arial" w:cs="Arial"/>
        </w:rPr>
        <w:t>µm</w:t>
      </w:r>
      <w:r>
        <w:rPr>
          <w:rFonts w:ascii="Arial" w:hAnsi="Arial" w:cs="Arial"/>
        </w:rPr>
        <w:t xml:space="preserve">. </w:t>
      </w:r>
    </w:p>
    <w:p w:rsidR="00B90384" w:rsidRPr="0002756C" w:rsidRDefault="00B90384" w:rsidP="00B90384">
      <w:pPr>
        <w:spacing w:line="360" w:lineRule="auto"/>
        <w:rPr>
          <w:rFonts w:ascii="Arial" w:hAnsi="Arial" w:cs="Arial"/>
        </w:rPr>
      </w:pPr>
      <w:r w:rsidRPr="0002756C">
        <w:rPr>
          <w:rFonts w:ascii="Arial" w:hAnsi="Arial" w:cs="Arial"/>
        </w:rPr>
        <w:t xml:space="preserve">The results indicate that the INTEC polishing robot is a highly accurate and effective solution for achieving a smooth and consistent surface finish on metal components. The consistent reduction of </w:t>
      </w:r>
      <w:r w:rsidRPr="0002756C">
        <w:rPr>
          <w:rFonts w:ascii="Arial" w:hAnsi="Arial" w:cs="Arial"/>
        </w:rPr>
        <w:lastRenderedPageBreak/>
        <w:t>surface roughness during the polishing process is indicative of the robot's ability to apply a uniform and controlled amount of pressure and movement to the work piece. This capability can significantly improve the efficiency and quality of the manufacturing process, as it reduces the need for manual labour and ensures a high degree of consistency in the surface fin</w:t>
      </w:r>
      <w:r>
        <w:rPr>
          <w:rFonts w:ascii="Arial" w:hAnsi="Arial" w:cs="Arial"/>
        </w:rPr>
        <w:t>ish across multiple components.</w:t>
      </w:r>
    </w:p>
    <w:p w:rsidR="001327DF" w:rsidRPr="00F416FC" w:rsidRDefault="009D12AF" w:rsidP="00F416FC">
      <w:pPr>
        <w:spacing w:line="360" w:lineRule="auto"/>
        <w:rPr>
          <w:rFonts w:ascii="Arial" w:hAnsi="Arial" w:cs="Arial"/>
        </w:rPr>
      </w:pPr>
      <w:r w:rsidRPr="00F416FC">
        <w:rPr>
          <w:rFonts w:ascii="Arial" w:hAnsi="Arial" w:cs="Arial"/>
        </w:rPr>
        <w:t>F</w:t>
      </w:r>
      <w:r w:rsidR="00D44136">
        <w:rPr>
          <w:rFonts w:ascii="Arial" w:hAnsi="Arial" w:cs="Arial"/>
        </w:rPr>
        <w:t>igure 27</w:t>
      </w:r>
      <w:r w:rsidR="001327DF" w:rsidRPr="00F416FC">
        <w:rPr>
          <w:rFonts w:ascii="Arial" w:hAnsi="Arial" w:cs="Arial"/>
        </w:rPr>
        <w:t xml:space="preserve"> of the report presents the findings of the roughness reduction process for each component manufactured using the Intec Robot. The results indicate that Belt 1 yields the g</w:t>
      </w:r>
      <w:r w:rsidR="006303F3">
        <w:rPr>
          <w:rFonts w:ascii="Arial" w:hAnsi="Arial" w:cs="Arial"/>
        </w:rPr>
        <w:t>reatest reduction in the overall roughness reduction</w:t>
      </w:r>
      <w:r w:rsidR="001327DF" w:rsidRPr="00F416FC">
        <w:rPr>
          <w:rFonts w:ascii="Arial" w:hAnsi="Arial" w:cs="Arial"/>
        </w:rPr>
        <w:t>. It is noteworthy that the belt emp</w:t>
      </w:r>
      <w:r w:rsidR="009D1F2C">
        <w:rPr>
          <w:rFonts w:ascii="Arial" w:hAnsi="Arial" w:cs="Arial"/>
        </w:rPr>
        <w:t>loyed for this process is a 320 Grit</w:t>
      </w:r>
      <w:r w:rsidR="001327DF" w:rsidRPr="00F416FC">
        <w:rPr>
          <w:rFonts w:ascii="Arial" w:hAnsi="Arial" w:cs="Arial"/>
        </w:rPr>
        <w:t>, which is known for its aggressive surface abrasion characteristics. Subsequent belts employed for the process become progressively finer, as reflected in the table where the reduction values decline with each successive belt.</w:t>
      </w:r>
    </w:p>
    <w:p w:rsidR="001327DF" w:rsidRPr="007D4B7A" w:rsidRDefault="00293DAA" w:rsidP="007D4B7A">
      <w:pPr>
        <w:spacing w:line="360" w:lineRule="auto"/>
        <w:rPr>
          <w:rFonts w:ascii="Arial" w:hAnsi="Arial" w:cs="Arial"/>
        </w:rPr>
      </w:pPr>
      <w:bookmarkStart w:id="138" w:name="_Toc131169946"/>
      <w:r>
        <w:rPr>
          <w:rFonts w:ascii="Arial" w:hAnsi="Arial" w:cs="Arial"/>
        </w:rPr>
        <w:t>Figure 28</w:t>
      </w:r>
      <w:r w:rsidR="001327DF" w:rsidRPr="00F416FC">
        <w:rPr>
          <w:rFonts w:ascii="Arial" w:hAnsi="Arial" w:cs="Arial"/>
        </w:rPr>
        <w:t xml:space="preserve"> portrays the reduction of individual co</w:t>
      </w:r>
      <w:r w:rsidR="009D1F2C">
        <w:rPr>
          <w:rFonts w:ascii="Arial" w:hAnsi="Arial" w:cs="Arial"/>
        </w:rPr>
        <w:t>m</w:t>
      </w:r>
      <w:r>
        <w:rPr>
          <w:rFonts w:ascii="Arial" w:hAnsi="Arial" w:cs="Arial"/>
        </w:rPr>
        <w:t>ponents as depicted in Figure 27</w:t>
      </w:r>
      <w:r w:rsidR="001327DF" w:rsidRPr="00F416FC">
        <w:rPr>
          <w:rFonts w:ascii="Arial" w:hAnsi="Arial" w:cs="Arial"/>
        </w:rPr>
        <w:t>. The findings demonstrate a highly replica</w:t>
      </w:r>
      <w:r>
        <w:rPr>
          <w:rFonts w:ascii="Arial" w:hAnsi="Arial" w:cs="Arial"/>
        </w:rPr>
        <w:t>ble and robust process, where all units</w:t>
      </w:r>
      <w:r w:rsidR="001327DF" w:rsidRPr="00F416FC">
        <w:rPr>
          <w:rFonts w:ascii="Arial" w:hAnsi="Arial" w:cs="Arial"/>
        </w:rPr>
        <w:t xml:space="preserve"> undergo a reduction in a uniform and consistent manner</w:t>
      </w:r>
      <w:bookmarkEnd w:id="138"/>
      <w:r>
        <w:rPr>
          <w:rFonts w:ascii="Arial" w:hAnsi="Arial" w:cs="Arial"/>
        </w:rPr>
        <w:t>.</w:t>
      </w:r>
    </w:p>
    <w:p w:rsidR="008C7E61" w:rsidRDefault="009D1F2C" w:rsidP="008C7E61">
      <w:pPr>
        <w:spacing w:line="360" w:lineRule="auto"/>
        <w:rPr>
          <w:rFonts w:ascii="Arial" w:hAnsi="Arial" w:cs="Arial"/>
        </w:rPr>
      </w:pPr>
      <w:r>
        <w:rPr>
          <w:rFonts w:ascii="Arial" w:hAnsi="Arial" w:cs="Arial"/>
        </w:rPr>
        <w:t>Figure 2</w:t>
      </w:r>
      <w:r w:rsidR="00293DAA">
        <w:rPr>
          <w:rFonts w:ascii="Arial" w:hAnsi="Arial" w:cs="Arial"/>
        </w:rPr>
        <w:t>7</w:t>
      </w:r>
      <w:r w:rsidR="008C7E61">
        <w:rPr>
          <w:rFonts w:ascii="Arial" w:hAnsi="Arial" w:cs="Arial"/>
        </w:rPr>
        <w:t>,</w:t>
      </w:r>
      <w:r w:rsidR="00EB246B">
        <w:rPr>
          <w:rFonts w:ascii="Arial" w:hAnsi="Arial" w:cs="Arial"/>
        </w:rPr>
        <w:t xml:space="preserve"> shows a table of results for </w:t>
      </w:r>
      <w:r w:rsidR="008C7E61" w:rsidRPr="008C7E61">
        <w:rPr>
          <w:rFonts w:ascii="Arial" w:hAnsi="Arial" w:cs="Arial"/>
        </w:rPr>
        <w:t xml:space="preserve">surface roughness measurements on machined parts before and after </w:t>
      </w:r>
      <w:r w:rsidR="008C7E61">
        <w:rPr>
          <w:rFonts w:ascii="Arial" w:hAnsi="Arial" w:cs="Arial"/>
        </w:rPr>
        <w:t>the Intec Robot Operation</w:t>
      </w:r>
      <w:r w:rsidR="008C7E61" w:rsidRPr="008C7E61">
        <w:rPr>
          <w:rFonts w:ascii="Arial" w:hAnsi="Arial" w:cs="Arial"/>
        </w:rPr>
        <w:t xml:space="preserve"> with six different abrasive belts (Belt 1 to Belt 6). The aim of the </w:t>
      </w:r>
      <w:r w:rsidR="006303F3">
        <w:rPr>
          <w:rFonts w:ascii="Arial" w:hAnsi="Arial" w:cs="Arial"/>
        </w:rPr>
        <w:t>Intec Robot</w:t>
      </w:r>
      <w:r w:rsidR="008C7E61" w:rsidRPr="008C7E61">
        <w:rPr>
          <w:rFonts w:ascii="Arial" w:hAnsi="Arial" w:cs="Arial"/>
        </w:rPr>
        <w:t xml:space="preserve"> process is to reduce the surface roughness to meet </w:t>
      </w:r>
      <w:r w:rsidR="008C7E61">
        <w:rPr>
          <w:rFonts w:ascii="Arial" w:hAnsi="Arial" w:cs="Arial"/>
        </w:rPr>
        <w:t>the drawing specification of 0.5</w:t>
      </w:r>
      <w:r w:rsidR="008C7E61" w:rsidRPr="008C7E61">
        <w:rPr>
          <w:rFonts w:ascii="Arial" w:hAnsi="Arial" w:cs="Arial"/>
        </w:rPr>
        <w:t xml:space="preserve"> µm</w:t>
      </w:r>
      <w:r w:rsidR="00293DAA">
        <w:rPr>
          <w:rFonts w:ascii="Arial" w:hAnsi="Arial" w:cs="Arial"/>
        </w:rPr>
        <w:t xml:space="preserve"> following the CNC operation</w:t>
      </w:r>
      <w:r w:rsidR="008C7E61" w:rsidRPr="008C7E61">
        <w:rPr>
          <w:rFonts w:ascii="Arial" w:hAnsi="Arial" w:cs="Arial"/>
        </w:rPr>
        <w:t>.</w:t>
      </w:r>
    </w:p>
    <w:p w:rsidR="004D7AC9" w:rsidRDefault="00293DAA" w:rsidP="008C7E61">
      <w:pPr>
        <w:spacing w:line="360" w:lineRule="auto"/>
        <w:rPr>
          <w:rFonts w:ascii="Arial" w:hAnsi="Arial" w:cs="Arial"/>
        </w:rPr>
      </w:pPr>
      <w:r>
        <w:rPr>
          <w:rFonts w:ascii="Arial" w:hAnsi="Arial" w:cs="Arial"/>
        </w:rPr>
        <w:t>The Intec OEE is</w:t>
      </w:r>
      <w:r w:rsidR="000C56E6">
        <w:rPr>
          <w:rFonts w:ascii="Arial" w:hAnsi="Arial" w:cs="Arial"/>
        </w:rPr>
        <w:t xml:space="preserve"> </w:t>
      </w:r>
      <w:r>
        <w:rPr>
          <w:rFonts w:ascii="Arial" w:hAnsi="Arial" w:cs="Arial"/>
        </w:rPr>
        <w:t>91</w:t>
      </w:r>
      <w:r w:rsidR="00AC14DC">
        <w:rPr>
          <w:rFonts w:ascii="Arial" w:hAnsi="Arial" w:cs="Arial"/>
        </w:rPr>
        <w:t>%,</w:t>
      </w:r>
      <w:r>
        <w:rPr>
          <w:rFonts w:ascii="Arial" w:hAnsi="Arial" w:cs="Arial"/>
        </w:rPr>
        <w:t xml:space="preserve"> which is</w:t>
      </w:r>
      <w:r w:rsidR="000C56E6">
        <w:rPr>
          <w:rFonts w:ascii="Arial" w:hAnsi="Arial" w:cs="Arial"/>
        </w:rPr>
        <w:t xml:space="preserve"> </w:t>
      </w:r>
      <w:r w:rsidR="00AC14DC">
        <w:rPr>
          <w:rFonts w:ascii="Arial" w:hAnsi="Arial" w:cs="Arial"/>
        </w:rPr>
        <w:t>world class</w:t>
      </w:r>
      <w:r w:rsidR="00927B9F">
        <w:rPr>
          <w:rFonts w:ascii="Arial" w:hAnsi="Arial" w:cs="Arial"/>
        </w:rPr>
        <w:t xml:space="preserve">. </w:t>
      </w:r>
    </w:p>
    <w:p w:rsidR="00D0378E" w:rsidRPr="008C7E61" w:rsidRDefault="00D0378E" w:rsidP="008C7E61">
      <w:pPr>
        <w:spacing w:line="360" w:lineRule="auto"/>
        <w:rPr>
          <w:rFonts w:ascii="Arial" w:hAnsi="Arial" w:cs="Arial"/>
        </w:rPr>
      </w:pPr>
      <w:r>
        <w:rPr>
          <w:rFonts w:ascii="Arial" w:hAnsi="Arial" w:cs="Arial"/>
        </w:rPr>
        <w:t>Performance</w:t>
      </w:r>
      <w:r w:rsidR="00AC14DC">
        <w:rPr>
          <w:rFonts w:ascii="Arial" w:hAnsi="Arial" w:cs="Arial"/>
        </w:rPr>
        <w:t xml:space="preserve"> is impacted by the reject rate, all of which are burn marks.</w:t>
      </w:r>
    </w:p>
    <w:p w:rsidR="001B523D" w:rsidRDefault="005A765B" w:rsidP="008C7E61">
      <w:pPr>
        <w:spacing w:line="360" w:lineRule="auto"/>
        <w:rPr>
          <w:rFonts w:ascii="Arial" w:hAnsi="Arial" w:cs="Arial"/>
        </w:rPr>
      </w:pPr>
      <w:r>
        <w:rPr>
          <w:rFonts w:ascii="Arial" w:hAnsi="Arial" w:cs="Arial"/>
        </w:rPr>
        <w:t xml:space="preserve">The energy usage per part was calculated </w:t>
      </w:r>
      <w:r w:rsidR="004D7AC9">
        <w:rPr>
          <w:rFonts w:ascii="Arial" w:hAnsi="Arial" w:cs="Arial"/>
        </w:rPr>
        <w:t xml:space="preserve">based on the timings in </w:t>
      </w:r>
      <w:r w:rsidR="00AC14DC">
        <w:rPr>
          <w:rFonts w:ascii="Arial" w:hAnsi="Arial" w:cs="Arial"/>
        </w:rPr>
        <w:t>Figure 29</w:t>
      </w:r>
      <w:r>
        <w:rPr>
          <w:rFonts w:ascii="Arial" w:hAnsi="Arial" w:cs="Arial"/>
        </w:rPr>
        <w:t xml:space="preserve">. </w:t>
      </w:r>
      <w:r w:rsidR="005F2728">
        <w:rPr>
          <w:rFonts w:ascii="Arial" w:hAnsi="Arial" w:cs="Arial"/>
        </w:rPr>
        <w:t>Zimmer Biomet are charge</w:t>
      </w:r>
      <w:r w:rsidR="007845B9">
        <w:rPr>
          <w:rFonts w:ascii="Arial" w:hAnsi="Arial" w:cs="Arial"/>
        </w:rPr>
        <w:t>d two</w:t>
      </w:r>
      <w:r w:rsidR="005F2728">
        <w:rPr>
          <w:rFonts w:ascii="Arial" w:hAnsi="Arial" w:cs="Arial"/>
        </w:rPr>
        <w:t xml:space="preserve"> rates, a day rate, and a night rate</w:t>
      </w:r>
      <w:r w:rsidR="00AC14DC">
        <w:rPr>
          <w:rFonts w:ascii="Arial" w:hAnsi="Arial" w:cs="Arial"/>
        </w:rPr>
        <w:t xml:space="preserve"> which can be seen in Figure 36</w:t>
      </w:r>
      <w:r w:rsidR="005F2728">
        <w:rPr>
          <w:rFonts w:ascii="Arial" w:hAnsi="Arial" w:cs="Arial"/>
        </w:rPr>
        <w:t>. These rate</w:t>
      </w:r>
      <w:r w:rsidR="006742FA">
        <w:rPr>
          <w:rFonts w:ascii="Arial" w:hAnsi="Arial" w:cs="Arial"/>
        </w:rPr>
        <w:t>s average out at 15.47p per kWh</w:t>
      </w:r>
      <w:r w:rsidR="004D7AC9">
        <w:rPr>
          <w:rFonts w:ascii="Arial" w:hAnsi="Arial" w:cs="Arial"/>
        </w:rPr>
        <w:t xml:space="preserve"> as Zimmer Biomet Bridgend is a 24/7 site</w:t>
      </w:r>
      <w:r w:rsidR="006742FA">
        <w:rPr>
          <w:rFonts w:ascii="Arial" w:hAnsi="Arial" w:cs="Arial"/>
        </w:rPr>
        <w:t>.</w:t>
      </w:r>
    </w:p>
    <w:p w:rsidR="006742FA" w:rsidRDefault="006742FA" w:rsidP="006742FA">
      <w:pPr>
        <w:spacing w:after="0" w:line="240" w:lineRule="auto"/>
        <w:rPr>
          <w:rFonts w:ascii="Arial" w:hAnsi="Arial" w:cs="Arial"/>
        </w:rPr>
      </w:pPr>
      <w:r>
        <w:rPr>
          <w:noProof/>
          <w:lang w:eastAsia="en-GB"/>
        </w:rPr>
        <w:drawing>
          <wp:inline distT="0" distB="0" distL="0" distR="0" wp14:anchorId="52B93396" wp14:editId="00A6C5DD">
            <wp:extent cx="6029325" cy="523875"/>
            <wp:effectExtent l="76200" t="76200" r="142875" b="14287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6041308" cy="52491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6742FA" w:rsidRPr="006742FA" w:rsidRDefault="006742FA" w:rsidP="005A2898">
      <w:pPr>
        <w:pStyle w:val="Caption"/>
        <w:jc w:val="center"/>
      </w:pPr>
      <w:bookmarkStart w:id="139" w:name="_Toc134621896"/>
      <w:r>
        <w:t xml:space="preserve">Figure </w:t>
      </w:r>
      <w:fldSimple w:instr=" SEQ Figure \* ARABIC ">
        <w:r w:rsidR="00326AFB">
          <w:rPr>
            <w:noProof/>
          </w:rPr>
          <w:t>36</w:t>
        </w:r>
      </w:fldSimple>
      <w:r>
        <w:t xml:space="preserve"> - Energy Cost Breakdown</w:t>
      </w:r>
      <w:bookmarkEnd w:id="139"/>
    </w:p>
    <w:p w:rsidR="001B523D" w:rsidRPr="008C7E61" w:rsidRDefault="007845B9" w:rsidP="008C7E61">
      <w:pPr>
        <w:spacing w:line="360" w:lineRule="auto"/>
        <w:rPr>
          <w:rFonts w:ascii="Arial" w:hAnsi="Arial" w:cs="Arial"/>
        </w:rPr>
      </w:pPr>
      <w:r>
        <w:rPr>
          <w:rFonts w:ascii="Arial" w:hAnsi="Arial" w:cs="Arial"/>
        </w:rPr>
        <w:t>In the curre</w:t>
      </w:r>
      <w:r w:rsidR="000E7536">
        <w:rPr>
          <w:rFonts w:ascii="Arial" w:hAnsi="Arial" w:cs="Arial"/>
        </w:rPr>
        <w:t xml:space="preserve">nt state, </w:t>
      </w:r>
      <w:proofErr w:type="spellStart"/>
      <w:r w:rsidR="000E7536">
        <w:rPr>
          <w:rFonts w:ascii="Arial" w:hAnsi="Arial" w:cs="Arial"/>
        </w:rPr>
        <w:t>tibial</w:t>
      </w:r>
      <w:proofErr w:type="spellEnd"/>
      <w:r w:rsidR="000E7536">
        <w:rPr>
          <w:rFonts w:ascii="Arial" w:hAnsi="Arial" w:cs="Arial"/>
        </w:rPr>
        <w:t xml:space="preserve"> trays cost </w:t>
      </w:r>
      <w:r w:rsidR="002A4F92">
        <w:rPr>
          <w:rFonts w:ascii="Arial" w:hAnsi="Arial" w:cs="Arial"/>
        </w:rPr>
        <w:t>12.84</w:t>
      </w:r>
      <w:r w:rsidR="00B575AD">
        <w:rPr>
          <w:rFonts w:ascii="Arial" w:hAnsi="Arial" w:cs="Arial"/>
        </w:rPr>
        <w:t xml:space="preserve">p </w:t>
      </w:r>
      <w:r w:rsidR="000E7536">
        <w:rPr>
          <w:rFonts w:ascii="Arial" w:hAnsi="Arial" w:cs="Arial"/>
        </w:rPr>
        <w:t xml:space="preserve">each </w:t>
      </w:r>
      <w:r>
        <w:rPr>
          <w:rFonts w:ascii="Arial" w:hAnsi="Arial" w:cs="Arial"/>
        </w:rPr>
        <w:t>in energy to manufacture</w:t>
      </w:r>
      <w:r w:rsidR="000E7536">
        <w:rPr>
          <w:rFonts w:ascii="Arial" w:hAnsi="Arial" w:cs="Arial"/>
        </w:rPr>
        <w:t xml:space="preserve"> on the Intec Robot</w:t>
      </w:r>
      <w:r>
        <w:rPr>
          <w:rFonts w:ascii="Arial" w:hAnsi="Arial" w:cs="Arial"/>
        </w:rPr>
        <w:t xml:space="preserve">. On an annual basis this equates to </w:t>
      </w:r>
      <w:r w:rsidR="000E7536">
        <w:rPr>
          <w:rFonts w:ascii="Arial" w:hAnsi="Arial" w:cs="Arial"/>
        </w:rPr>
        <w:t>£</w:t>
      </w:r>
      <w:r w:rsidR="002A4F92">
        <w:rPr>
          <w:rFonts w:ascii="Arial" w:hAnsi="Arial" w:cs="Arial"/>
        </w:rPr>
        <w:t>15,716</w:t>
      </w:r>
      <w:r>
        <w:rPr>
          <w:rFonts w:ascii="Arial" w:hAnsi="Arial" w:cs="Arial"/>
        </w:rPr>
        <w:t xml:space="preserve"> based on producing 2400 parts per week.</w:t>
      </w:r>
      <w:r w:rsidR="004D7AC9">
        <w:rPr>
          <w:rFonts w:ascii="Arial" w:hAnsi="Arial" w:cs="Arial"/>
        </w:rPr>
        <w:t xml:space="preserve"> With the projection of 3000 per week, the energy cost would increase to £</w:t>
      </w:r>
      <w:r w:rsidR="002A4F92">
        <w:rPr>
          <w:rFonts w:ascii="Arial" w:hAnsi="Arial" w:cs="Arial"/>
        </w:rPr>
        <w:t>19,645</w:t>
      </w:r>
      <w:r w:rsidR="00AC14DC">
        <w:rPr>
          <w:rFonts w:ascii="Arial" w:hAnsi="Arial" w:cs="Arial"/>
        </w:rPr>
        <w:t>, Figure 37</w:t>
      </w:r>
      <w:r w:rsidR="00914BB6">
        <w:rPr>
          <w:rFonts w:ascii="Arial" w:hAnsi="Arial" w:cs="Arial"/>
        </w:rPr>
        <w:t xml:space="preserve"> shows the cost per belt</w:t>
      </w:r>
      <w:r w:rsidR="00AC14DC">
        <w:rPr>
          <w:rFonts w:ascii="Arial" w:hAnsi="Arial" w:cs="Arial"/>
        </w:rPr>
        <w:t xml:space="preserve"> at 2400 per week, Figure 38</w:t>
      </w:r>
      <w:r w:rsidR="007A673E">
        <w:rPr>
          <w:rFonts w:ascii="Arial" w:hAnsi="Arial" w:cs="Arial"/>
        </w:rPr>
        <w:t xml:space="preserve"> shows the</w:t>
      </w:r>
      <w:r w:rsidR="00914BB6">
        <w:rPr>
          <w:rFonts w:ascii="Arial" w:hAnsi="Arial" w:cs="Arial"/>
        </w:rPr>
        <w:t xml:space="preserve"> same</w:t>
      </w:r>
      <w:r w:rsidR="007A673E">
        <w:rPr>
          <w:rFonts w:ascii="Arial" w:hAnsi="Arial" w:cs="Arial"/>
        </w:rPr>
        <w:t xml:space="preserve"> detail at 3000 per week</w:t>
      </w:r>
      <w:r w:rsidR="004D7AC9">
        <w:rPr>
          <w:rFonts w:ascii="Arial" w:hAnsi="Arial" w:cs="Arial"/>
        </w:rPr>
        <w:t>.</w:t>
      </w:r>
      <w:r w:rsidR="003F059C">
        <w:rPr>
          <w:rFonts w:ascii="Arial" w:hAnsi="Arial" w:cs="Arial"/>
        </w:rPr>
        <w:t xml:space="preserve"> It must be noted that the difference in cost between the belts and mop is because the mop is driven by a 5.5kW motor and the belts are driven by a 5kW motor, as illustrated in Table 8.</w:t>
      </w:r>
    </w:p>
    <w:p w:rsidR="008C7E61" w:rsidRDefault="0064478C" w:rsidP="00AE3B3E">
      <w:pPr>
        <w:spacing w:after="0" w:line="240" w:lineRule="auto"/>
        <w:jc w:val="center"/>
        <w:rPr>
          <w:rFonts w:ascii="Arial" w:hAnsi="Arial" w:cs="Arial"/>
        </w:rPr>
      </w:pPr>
      <w:r>
        <w:rPr>
          <w:noProof/>
          <w:lang w:eastAsia="en-GB"/>
        </w:rPr>
        <w:lastRenderedPageBreak/>
        <w:drawing>
          <wp:inline distT="0" distB="0" distL="0" distR="0" wp14:anchorId="32BA1886" wp14:editId="2E50C4B3">
            <wp:extent cx="6188710" cy="1549400"/>
            <wp:effectExtent l="76200" t="76200" r="135890" b="12700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6188710" cy="1549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322A7F" w:rsidRDefault="00322A7F" w:rsidP="00AE3B3E">
      <w:pPr>
        <w:pStyle w:val="Caption"/>
        <w:jc w:val="center"/>
        <w:rPr>
          <w:rFonts w:ascii="Arial" w:hAnsi="Arial" w:cs="Arial"/>
        </w:rPr>
      </w:pPr>
      <w:bookmarkStart w:id="140" w:name="_Toc134621897"/>
      <w:r>
        <w:t xml:space="preserve">Figure </w:t>
      </w:r>
      <w:fldSimple w:instr=" SEQ Figure \* ARABIC ">
        <w:r w:rsidR="00326AFB">
          <w:rPr>
            <w:noProof/>
          </w:rPr>
          <w:t>37</w:t>
        </w:r>
      </w:fldSimple>
      <w:r>
        <w:t xml:space="preserve"> - Energy Costs on Intec Robot</w:t>
      </w:r>
      <w:r w:rsidR="008C413D">
        <w:t xml:space="preserve"> 2400</w:t>
      </w:r>
      <w:bookmarkEnd w:id="140"/>
    </w:p>
    <w:p w:rsidR="00322A7F" w:rsidRPr="008C7E61" w:rsidRDefault="0064478C" w:rsidP="002A34E0">
      <w:pPr>
        <w:spacing w:after="0" w:line="240" w:lineRule="auto"/>
        <w:rPr>
          <w:rFonts w:ascii="Arial" w:hAnsi="Arial" w:cs="Arial"/>
        </w:rPr>
      </w:pPr>
      <w:r>
        <w:rPr>
          <w:noProof/>
          <w:lang w:eastAsia="en-GB"/>
        </w:rPr>
        <w:drawing>
          <wp:inline distT="0" distB="0" distL="0" distR="0" wp14:anchorId="7DB0B8D8" wp14:editId="60A13C5C">
            <wp:extent cx="6188710" cy="1544955"/>
            <wp:effectExtent l="76200" t="76200" r="135890" b="13144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6188710" cy="15449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3C5912" w:rsidRDefault="002A34E0" w:rsidP="002A34E0">
      <w:pPr>
        <w:pStyle w:val="Caption"/>
        <w:jc w:val="center"/>
        <w:rPr>
          <w:rFonts w:ascii="Arial" w:hAnsi="Arial" w:cs="Arial"/>
        </w:rPr>
      </w:pPr>
      <w:bookmarkStart w:id="141" w:name="_Toc134621898"/>
      <w:r>
        <w:t xml:space="preserve">Figure </w:t>
      </w:r>
      <w:fldSimple w:instr=" SEQ Figure \* ARABIC ">
        <w:r w:rsidR="00326AFB">
          <w:rPr>
            <w:noProof/>
          </w:rPr>
          <w:t>38</w:t>
        </w:r>
      </w:fldSimple>
      <w:r>
        <w:t xml:space="preserve"> - Energy Costs on Intec Robot 3000 per week</w:t>
      </w:r>
      <w:bookmarkEnd w:id="141"/>
    </w:p>
    <w:p w:rsidR="000F538B" w:rsidRPr="00046C2C" w:rsidRDefault="00046C2C" w:rsidP="00046C2C">
      <w:pPr>
        <w:pStyle w:val="Heading2"/>
        <w:spacing w:line="360" w:lineRule="auto"/>
        <w:rPr>
          <w:rFonts w:ascii="Arial" w:hAnsi="Arial" w:cs="Arial"/>
          <w:color w:val="auto"/>
        </w:rPr>
      </w:pPr>
      <w:bookmarkStart w:id="142" w:name="_Toc134623530"/>
      <w:r w:rsidRPr="00046C2C">
        <w:rPr>
          <w:rFonts w:ascii="Arial" w:hAnsi="Arial" w:cs="Arial"/>
          <w:color w:val="auto"/>
        </w:rPr>
        <w:t xml:space="preserve">5.4 </w:t>
      </w:r>
      <w:r w:rsidR="00F45EF3" w:rsidRPr="00046C2C">
        <w:rPr>
          <w:rFonts w:ascii="Arial" w:hAnsi="Arial" w:cs="Arial"/>
          <w:color w:val="auto"/>
        </w:rPr>
        <w:t>Analysis of rejects</w:t>
      </w:r>
      <w:bookmarkEnd w:id="142"/>
      <w:r w:rsidR="00F45EF3" w:rsidRPr="00046C2C">
        <w:rPr>
          <w:rFonts w:ascii="Arial" w:hAnsi="Arial" w:cs="Arial"/>
          <w:color w:val="auto"/>
        </w:rPr>
        <w:t xml:space="preserve"> </w:t>
      </w:r>
    </w:p>
    <w:p w:rsidR="008F3B33" w:rsidRDefault="00F35668" w:rsidP="00F35668">
      <w:pPr>
        <w:spacing w:line="360" w:lineRule="auto"/>
        <w:rPr>
          <w:rFonts w:ascii="Arial" w:hAnsi="Arial" w:cs="Arial"/>
        </w:rPr>
      </w:pPr>
      <w:r w:rsidRPr="00F35668">
        <w:rPr>
          <w:rFonts w:ascii="Arial" w:hAnsi="Arial" w:cs="Arial"/>
        </w:rPr>
        <w:t>The value str</w:t>
      </w:r>
      <w:r w:rsidR="004D7AC9">
        <w:rPr>
          <w:rFonts w:ascii="Arial" w:hAnsi="Arial" w:cs="Arial"/>
        </w:rPr>
        <w:t>e</w:t>
      </w:r>
      <w:r w:rsidR="00AC14DC">
        <w:rPr>
          <w:rFonts w:ascii="Arial" w:hAnsi="Arial" w:cs="Arial"/>
        </w:rPr>
        <w:t>am map, represented by Figure 12</w:t>
      </w:r>
      <w:r w:rsidRPr="00F35668">
        <w:rPr>
          <w:rFonts w:ascii="Arial" w:hAnsi="Arial" w:cs="Arial"/>
        </w:rPr>
        <w:t xml:space="preserve">, provides insight into the reject rates associated with various components of the manufacturing process. Notably, the analysis reveals that two critical areas, namely, </w:t>
      </w:r>
      <w:proofErr w:type="spellStart"/>
      <w:r w:rsidRPr="00F35668">
        <w:rPr>
          <w:rFonts w:ascii="Arial" w:hAnsi="Arial" w:cs="Arial"/>
        </w:rPr>
        <w:t>Linish</w:t>
      </w:r>
      <w:proofErr w:type="spellEnd"/>
      <w:r w:rsidRPr="00F35668">
        <w:rPr>
          <w:rFonts w:ascii="Arial" w:hAnsi="Arial" w:cs="Arial"/>
        </w:rPr>
        <w:t xml:space="preserve">/Polish and Intec Robot, exhibit the highest </w:t>
      </w:r>
      <w:r w:rsidR="006303F3">
        <w:rPr>
          <w:rFonts w:ascii="Arial" w:hAnsi="Arial" w:cs="Arial"/>
        </w:rPr>
        <w:t>reject rate</w:t>
      </w:r>
      <w:r w:rsidRPr="00F35668">
        <w:rPr>
          <w:rFonts w:ascii="Arial" w:hAnsi="Arial" w:cs="Arial"/>
        </w:rPr>
        <w:t xml:space="preserve">. </w:t>
      </w:r>
    </w:p>
    <w:p w:rsidR="00BE4B9D" w:rsidRDefault="008F3B33" w:rsidP="00F35668">
      <w:pPr>
        <w:spacing w:line="360" w:lineRule="auto"/>
        <w:rPr>
          <w:rFonts w:ascii="Arial" w:hAnsi="Arial" w:cs="Arial"/>
        </w:rPr>
      </w:pPr>
      <w:r>
        <w:rPr>
          <w:rFonts w:ascii="Arial" w:hAnsi="Arial" w:cs="Arial"/>
        </w:rPr>
        <w:t xml:space="preserve">The value stream map </w:t>
      </w:r>
      <w:r w:rsidR="00F35668" w:rsidRPr="00F35668">
        <w:rPr>
          <w:rFonts w:ascii="Arial" w:hAnsi="Arial" w:cs="Arial"/>
        </w:rPr>
        <w:t xml:space="preserve">illustrates that the </w:t>
      </w:r>
      <w:proofErr w:type="spellStart"/>
      <w:r w:rsidR="00F35668" w:rsidRPr="00F35668">
        <w:rPr>
          <w:rFonts w:ascii="Arial" w:hAnsi="Arial" w:cs="Arial"/>
        </w:rPr>
        <w:t>Linish</w:t>
      </w:r>
      <w:proofErr w:type="spellEnd"/>
      <w:r w:rsidR="00F35668" w:rsidRPr="00F35668">
        <w:rPr>
          <w:rFonts w:ascii="Arial" w:hAnsi="Arial" w:cs="Arial"/>
        </w:rPr>
        <w:t>/Polish process generates a scrap rate of approximately 4.2%.</w:t>
      </w:r>
      <w:r>
        <w:rPr>
          <w:rFonts w:ascii="Arial" w:hAnsi="Arial" w:cs="Arial"/>
        </w:rPr>
        <w:t xml:space="preserve"> </w:t>
      </w:r>
      <w:r w:rsidR="001C55D0">
        <w:rPr>
          <w:rFonts w:ascii="Arial" w:hAnsi="Arial" w:cs="Arial"/>
        </w:rPr>
        <w:t>Figure 39</w:t>
      </w:r>
      <w:r w:rsidR="00F35668" w:rsidRPr="00F35668">
        <w:rPr>
          <w:rFonts w:ascii="Arial" w:hAnsi="Arial" w:cs="Arial"/>
        </w:rPr>
        <w:t xml:space="preserve"> presents the reason codes associated with </w:t>
      </w:r>
      <w:r w:rsidR="00DF0829">
        <w:rPr>
          <w:rFonts w:ascii="Arial" w:hAnsi="Arial" w:cs="Arial"/>
        </w:rPr>
        <w:t xml:space="preserve">rejects at </w:t>
      </w:r>
      <w:r w:rsidR="00F35668" w:rsidRPr="00F35668">
        <w:rPr>
          <w:rFonts w:ascii="Arial" w:hAnsi="Arial" w:cs="Arial"/>
        </w:rPr>
        <w:t xml:space="preserve">the </w:t>
      </w:r>
      <w:proofErr w:type="spellStart"/>
      <w:r w:rsidR="00F35668" w:rsidRPr="00F35668">
        <w:rPr>
          <w:rFonts w:ascii="Arial" w:hAnsi="Arial" w:cs="Arial"/>
        </w:rPr>
        <w:t>Linish</w:t>
      </w:r>
      <w:proofErr w:type="spellEnd"/>
      <w:r w:rsidR="00F35668" w:rsidRPr="00F35668">
        <w:rPr>
          <w:rFonts w:ascii="Arial" w:hAnsi="Arial" w:cs="Arial"/>
        </w:rPr>
        <w:t>/Polish process that contribute to the high scrap rate.</w:t>
      </w:r>
      <w:r w:rsidR="002A659C">
        <w:rPr>
          <w:rFonts w:ascii="Arial" w:hAnsi="Arial" w:cs="Arial"/>
        </w:rPr>
        <w:t xml:space="preserve"> A </w:t>
      </w:r>
      <w:proofErr w:type="spellStart"/>
      <w:r w:rsidR="002A659C">
        <w:rPr>
          <w:rFonts w:ascii="Arial" w:hAnsi="Arial" w:cs="Arial"/>
        </w:rPr>
        <w:t>pareto</w:t>
      </w:r>
      <w:proofErr w:type="spellEnd"/>
      <w:r w:rsidR="002A659C">
        <w:rPr>
          <w:rFonts w:ascii="Arial" w:hAnsi="Arial" w:cs="Arial"/>
        </w:rPr>
        <w:t xml:space="preserve"> chart was then created, which is </w:t>
      </w:r>
      <w:r w:rsidR="004D7AC9">
        <w:rPr>
          <w:rFonts w:ascii="Arial" w:hAnsi="Arial" w:cs="Arial"/>
        </w:rPr>
        <w:t>illustrated</w:t>
      </w:r>
      <w:r w:rsidR="001C55D0">
        <w:rPr>
          <w:rFonts w:ascii="Arial" w:hAnsi="Arial" w:cs="Arial"/>
        </w:rPr>
        <w:t xml:space="preserve"> in Figure 40</w:t>
      </w:r>
      <w:r w:rsidR="002A659C">
        <w:rPr>
          <w:rFonts w:ascii="Arial" w:hAnsi="Arial" w:cs="Arial"/>
        </w:rPr>
        <w:t>.</w:t>
      </w:r>
    </w:p>
    <w:p w:rsidR="001C55D0" w:rsidRDefault="001C55D0" w:rsidP="001C55D0">
      <w:pPr>
        <w:spacing w:line="360" w:lineRule="auto"/>
        <w:rPr>
          <w:rFonts w:ascii="Arial" w:hAnsi="Arial" w:cs="Arial"/>
        </w:rPr>
      </w:pPr>
      <w:r>
        <w:rPr>
          <w:rFonts w:ascii="Arial" w:hAnsi="Arial" w:cs="Arial"/>
        </w:rPr>
        <w:t>To analyse this issue, a Quality circle</w:t>
      </w:r>
      <w:r w:rsidRPr="00F416FC">
        <w:rPr>
          <w:rFonts w:ascii="Arial" w:hAnsi="Arial" w:cs="Arial"/>
        </w:rPr>
        <w:t xml:space="preserve"> was organ</w:t>
      </w:r>
      <w:r>
        <w:rPr>
          <w:rFonts w:ascii="Arial" w:hAnsi="Arial" w:cs="Arial"/>
        </w:rPr>
        <w:t>is</w:t>
      </w:r>
      <w:r w:rsidRPr="00F416FC">
        <w:rPr>
          <w:rFonts w:ascii="Arial" w:hAnsi="Arial" w:cs="Arial"/>
        </w:rPr>
        <w:t>ed to util</w:t>
      </w:r>
      <w:r>
        <w:rPr>
          <w:rFonts w:ascii="Arial" w:hAnsi="Arial" w:cs="Arial"/>
        </w:rPr>
        <w:t>is</w:t>
      </w:r>
      <w:r w:rsidRPr="00F416FC">
        <w:rPr>
          <w:rFonts w:ascii="Arial" w:hAnsi="Arial" w:cs="Arial"/>
        </w:rPr>
        <w:t>e the extensive knowledge of the equip</w:t>
      </w:r>
      <w:r>
        <w:rPr>
          <w:rFonts w:ascii="Arial" w:hAnsi="Arial" w:cs="Arial"/>
        </w:rPr>
        <w:t>ment operators. During the event</w:t>
      </w:r>
      <w:r w:rsidRPr="00F416FC">
        <w:rPr>
          <w:rFonts w:ascii="Arial" w:hAnsi="Arial" w:cs="Arial"/>
        </w:rPr>
        <w:t>, the team members</w:t>
      </w:r>
      <w:r>
        <w:rPr>
          <w:rFonts w:ascii="Arial" w:hAnsi="Arial" w:cs="Arial"/>
        </w:rPr>
        <w:t xml:space="preserve"> completed a cause and effect analysis for both processes, and offered up their opinions based on process knowledge.</w:t>
      </w:r>
    </w:p>
    <w:p w:rsidR="001C55D0" w:rsidRDefault="001C55D0" w:rsidP="00F35668">
      <w:pPr>
        <w:spacing w:line="360" w:lineRule="auto"/>
        <w:rPr>
          <w:rFonts w:ascii="Arial" w:hAnsi="Arial" w:cs="Arial"/>
        </w:rPr>
      </w:pPr>
    </w:p>
    <w:p w:rsidR="0053127D" w:rsidRDefault="0053127D" w:rsidP="00862215">
      <w:pPr>
        <w:spacing w:after="0" w:line="240" w:lineRule="auto"/>
        <w:jc w:val="center"/>
        <w:rPr>
          <w:rFonts w:ascii="Arial" w:hAnsi="Arial" w:cs="Arial"/>
        </w:rPr>
      </w:pPr>
      <w:r>
        <w:rPr>
          <w:noProof/>
          <w:lang w:eastAsia="en-GB"/>
        </w:rPr>
        <w:lastRenderedPageBreak/>
        <w:drawing>
          <wp:inline distT="0" distB="0" distL="0" distR="0" wp14:anchorId="633F345C" wp14:editId="0E838A9B">
            <wp:extent cx="4942936" cy="2606377"/>
            <wp:effectExtent l="76200" t="76200" r="124460" b="13716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4954168" cy="2612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862215" w:rsidRDefault="00862215" w:rsidP="00862215">
      <w:pPr>
        <w:pStyle w:val="Caption"/>
        <w:jc w:val="center"/>
        <w:rPr>
          <w:rFonts w:ascii="Arial" w:hAnsi="Arial" w:cs="Arial"/>
        </w:rPr>
      </w:pPr>
      <w:bookmarkStart w:id="143" w:name="_Toc134621899"/>
      <w:r>
        <w:t xml:space="preserve">Figure </w:t>
      </w:r>
      <w:fldSimple w:instr=" SEQ Figure \* ARABIC ">
        <w:r w:rsidR="00326AFB">
          <w:rPr>
            <w:noProof/>
          </w:rPr>
          <w:t>39</w:t>
        </w:r>
      </w:fldSimple>
      <w:r>
        <w:t xml:space="preserve"> -</w:t>
      </w:r>
      <w:proofErr w:type="spellStart"/>
      <w:r>
        <w:t>Linish</w:t>
      </w:r>
      <w:proofErr w:type="spellEnd"/>
      <w:r>
        <w:t xml:space="preserve"> Polish scrap reason codes</w:t>
      </w:r>
      <w:bookmarkEnd w:id="143"/>
    </w:p>
    <w:p w:rsidR="00862215" w:rsidRDefault="00862215" w:rsidP="00F35668">
      <w:pPr>
        <w:spacing w:line="360" w:lineRule="auto"/>
        <w:rPr>
          <w:rFonts w:ascii="Arial" w:hAnsi="Arial" w:cs="Arial"/>
        </w:rPr>
      </w:pPr>
    </w:p>
    <w:p w:rsidR="0069665E" w:rsidRDefault="0053127D" w:rsidP="00862215">
      <w:pPr>
        <w:spacing w:after="0"/>
        <w:ind w:left="-794" w:right="-794"/>
        <w:jc w:val="center"/>
      </w:pPr>
      <w:r>
        <w:rPr>
          <w:noProof/>
          <w:lang w:eastAsia="en-GB"/>
        </w:rPr>
        <w:drawing>
          <wp:inline distT="0" distB="0" distL="0" distR="0" wp14:anchorId="3F03CF66" wp14:editId="589F5C5A">
            <wp:extent cx="6467152" cy="1682150"/>
            <wp:effectExtent l="76200" t="76200" r="124460" b="12763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6513983" cy="169433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862215" w:rsidRDefault="00862215" w:rsidP="00862215">
      <w:pPr>
        <w:pStyle w:val="Caption"/>
        <w:jc w:val="center"/>
      </w:pPr>
      <w:bookmarkStart w:id="144" w:name="_Toc134621900"/>
      <w:r>
        <w:t xml:space="preserve">Figure </w:t>
      </w:r>
      <w:fldSimple w:instr=" SEQ Figure \* ARABIC ">
        <w:r w:rsidR="00326AFB">
          <w:rPr>
            <w:noProof/>
          </w:rPr>
          <w:t>40</w:t>
        </w:r>
      </w:fldSimple>
      <w:r>
        <w:t xml:space="preserve"> - Pareto of </w:t>
      </w:r>
      <w:proofErr w:type="spellStart"/>
      <w:r>
        <w:t>Linish</w:t>
      </w:r>
      <w:proofErr w:type="spellEnd"/>
      <w:r>
        <w:t xml:space="preserve"> polish scrap</w:t>
      </w:r>
      <w:bookmarkEnd w:id="144"/>
    </w:p>
    <w:p w:rsidR="00AE3B3E" w:rsidRPr="00DF0829" w:rsidRDefault="00AE3B3E" w:rsidP="00DF0829">
      <w:pPr>
        <w:ind w:left="-794" w:right="-794"/>
        <w:jc w:val="center"/>
      </w:pPr>
    </w:p>
    <w:p w:rsidR="005354A6" w:rsidRPr="00C93978" w:rsidRDefault="0069665E" w:rsidP="00C93978">
      <w:pPr>
        <w:spacing w:line="360" w:lineRule="auto"/>
        <w:rPr>
          <w:rFonts w:ascii="Arial" w:hAnsi="Arial" w:cs="Arial"/>
        </w:rPr>
      </w:pPr>
      <w:r>
        <w:rPr>
          <w:rFonts w:ascii="Arial" w:hAnsi="Arial" w:cs="Arial"/>
        </w:rPr>
        <w:t>Using Pareto analysis</w:t>
      </w:r>
      <w:r w:rsidR="00265355">
        <w:rPr>
          <w:rFonts w:ascii="Arial" w:hAnsi="Arial" w:cs="Arial"/>
        </w:rPr>
        <w:t xml:space="preserve"> principle</w:t>
      </w:r>
      <w:r>
        <w:rPr>
          <w:rFonts w:ascii="Arial" w:hAnsi="Arial" w:cs="Arial"/>
        </w:rPr>
        <w:t xml:space="preserve">, </w:t>
      </w:r>
      <w:r w:rsidR="00F35668">
        <w:rPr>
          <w:rFonts w:ascii="Arial" w:hAnsi="Arial" w:cs="Arial"/>
        </w:rPr>
        <w:t xml:space="preserve">Porosity is the </w:t>
      </w:r>
      <w:r w:rsidR="005354A6" w:rsidRPr="00C93978">
        <w:rPr>
          <w:rFonts w:ascii="Arial" w:hAnsi="Arial" w:cs="Arial"/>
        </w:rPr>
        <w:t>cause of</w:t>
      </w:r>
      <w:r w:rsidR="00F35668">
        <w:rPr>
          <w:rFonts w:ascii="Arial" w:hAnsi="Arial" w:cs="Arial"/>
        </w:rPr>
        <w:t xml:space="preserve"> nearly 80% of</w:t>
      </w:r>
      <w:r w:rsidR="005354A6" w:rsidRPr="00C93978">
        <w:rPr>
          <w:rFonts w:ascii="Arial" w:hAnsi="Arial" w:cs="Arial"/>
        </w:rPr>
        <w:t xml:space="preserve"> the rejects at </w:t>
      </w:r>
      <w:proofErr w:type="spellStart"/>
      <w:r w:rsidR="002F6331" w:rsidRPr="00C93978">
        <w:rPr>
          <w:rFonts w:ascii="Arial" w:hAnsi="Arial" w:cs="Arial"/>
        </w:rPr>
        <w:t>Linish</w:t>
      </w:r>
      <w:proofErr w:type="spellEnd"/>
      <w:r w:rsidR="002F6331" w:rsidRPr="00C93978">
        <w:rPr>
          <w:rFonts w:ascii="Arial" w:hAnsi="Arial" w:cs="Arial"/>
        </w:rPr>
        <w:t xml:space="preserve">/Polish. </w:t>
      </w:r>
    </w:p>
    <w:p w:rsidR="00CB77FE" w:rsidRDefault="00712F4D" w:rsidP="00C93978">
      <w:pPr>
        <w:spacing w:line="360" w:lineRule="auto"/>
        <w:rPr>
          <w:rFonts w:ascii="Arial" w:hAnsi="Arial" w:cs="Arial"/>
        </w:rPr>
      </w:pPr>
      <w:r>
        <w:rPr>
          <w:rFonts w:ascii="Arial" w:hAnsi="Arial" w:cs="Arial"/>
        </w:rPr>
        <w:t xml:space="preserve">Porosity can be described as </w:t>
      </w:r>
      <w:r w:rsidR="002F6331" w:rsidRPr="00C93978">
        <w:rPr>
          <w:rFonts w:ascii="Arial" w:hAnsi="Arial" w:cs="Arial"/>
        </w:rPr>
        <w:t xml:space="preserve">voids or holes within the material, it </w:t>
      </w:r>
      <w:r w:rsidR="005354A6" w:rsidRPr="00C93978">
        <w:rPr>
          <w:rFonts w:ascii="Arial" w:hAnsi="Arial" w:cs="Arial"/>
        </w:rPr>
        <w:t xml:space="preserve">can be caused </w:t>
      </w:r>
      <w:r w:rsidR="002F6331" w:rsidRPr="00C93978">
        <w:rPr>
          <w:rFonts w:ascii="Arial" w:hAnsi="Arial" w:cs="Arial"/>
        </w:rPr>
        <w:t>by</w:t>
      </w:r>
      <w:r w:rsidR="005354A6" w:rsidRPr="00C93978">
        <w:rPr>
          <w:rFonts w:ascii="Arial" w:hAnsi="Arial" w:cs="Arial"/>
        </w:rPr>
        <w:t xml:space="preserve"> several factors, including the use of improper abrasives, excessive pressure, or incorrect speed settings. </w:t>
      </w:r>
      <w:r w:rsidR="00FE1F28">
        <w:rPr>
          <w:rFonts w:ascii="Arial" w:hAnsi="Arial" w:cs="Arial"/>
        </w:rPr>
        <w:t>P</w:t>
      </w:r>
      <w:r w:rsidR="005354A6" w:rsidRPr="00C93978">
        <w:rPr>
          <w:rFonts w:ascii="Arial" w:hAnsi="Arial" w:cs="Arial"/>
        </w:rPr>
        <w:t xml:space="preserve">orosity formation in a </w:t>
      </w:r>
      <w:proofErr w:type="spellStart"/>
      <w:r w:rsidR="005354A6" w:rsidRPr="00C93978">
        <w:rPr>
          <w:rFonts w:ascii="Arial" w:hAnsi="Arial" w:cs="Arial"/>
        </w:rPr>
        <w:t>linishing</w:t>
      </w:r>
      <w:proofErr w:type="spellEnd"/>
      <w:r w:rsidR="005354A6" w:rsidRPr="00C93978">
        <w:rPr>
          <w:rFonts w:ascii="Arial" w:hAnsi="Arial" w:cs="Arial"/>
        </w:rPr>
        <w:t xml:space="preserve"> process can be attributed to the breakdown of abrasive grains during the process, which leads </w:t>
      </w:r>
      <w:r w:rsidR="002F6331" w:rsidRPr="00C93978">
        <w:rPr>
          <w:rFonts w:ascii="Arial" w:hAnsi="Arial" w:cs="Arial"/>
        </w:rPr>
        <w:t xml:space="preserve">to </w:t>
      </w:r>
      <w:r w:rsidR="005354A6" w:rsidRPr="00C93978">
        <w:rPr>
          <w:rFonts w:ascii="Arial" w:hAnsi="Arial" w:cs="Arial"/>
        </w:rPr>
        <w:t xml:space="preserve">heat generation. This, in turn, causes the material to soften and become more susceptible to porosity formation. Additionally, improper abrasive selection or the use of worn-out abrasive belts can contribute to porosity formation in a </w:t>
      </w:r>
      <w:proofErr w:type="spellStart"/>
      <w:r w:rsidR="005354A6" w:rsidRPr="00C93978">
        <w:rPr>
          <w:rFonts w:ascii="Arial" w:hAnsi="Arial" w:cs="Arial"/>
        </w:rPr>
        <w:t>linishing</w:t>
      </w:r>
      <w:proofErr w:type="spellEnd"/>
      <w:r w:rsidR="005354A6" w:rsidRPr="00C93978">
        <w:rPr>
          <w:rFonts w:ascii="Arial" w:hAnsi="Arial" w:cs="Arial"/>
        </w:rPr>
        <w:t xml:space="preserve"> process.</w:t>
      </w:r>
      <w:r w:rsidR="00FE1F28">
        <w:rPr>
          <w:rFonts w:ascii="Arial" w:hAnsi="Arial" w:cs="Arial"/>
        </w:rPr>
        <w:t xml:space="preserve"> </w:t>
      </w:r>
      <w:sdt>
        <w:sdtPr>
          <w:rPr>
            <w:rFonts w:ascii="Arial" w:hAnsi="Arial" w:cs="Arial"/>
          </w:rPr>
          <w:id w:val="1444579805"/>
          <w:citation/>
        </w:sdtPr>
        <w:sdtContent>
          <w:r w:rsidR="00FE1F28">
            <w:rPr>
              <w:rFonts w:ascii="Arial" w:hAnsi="Arial" w:cs="Arial"/>
            </w:rPr>
            <w:fldChar w:fldCharType="begin"/>
          </w:r>
          <w:r w:rsidR="00FE1F28">
            <w:rPr>
              <w:rFonts w:ascii="Arial" w:hAnsi="Arial" w:cs="Arial"/>
            </w:rPr>
            <w:instrText xml:space="preserve"> CITATION Sma06 \l 2057 </w:instrText>
          </w:r>
          <w:r w:rsidR="00FE1F28">
            <w:rPr>
              <w:rFonts w:ascii="Arial" w:hAnsi="Arial" w:cs="Arial"/>
            </w:rPr>
            <w:fldChar w:fldCharType="separate"/>
          </w:r>
          <w:r w:rsidR="00905523" w:rsidRPr="00905523">
            <w:rPr>
              <w:rFonts w:ascii="Arial" w:hAnsi="Arial" w:cs="Arial"/>
              <w:noProof/>
            </w:rPr>
            <w:t>(Smaith W.F, 2006)</w:t>
          </w:r>
          <w:r w:rsidR="00FE1F28">
            <w:rPr>
              <w:rFonts w:ascii="Arial" w:hAnsi="Arial" w:cs="Arial"/>
            </w:rPr>
            <w:fldChar w:fldCharType="end"/>
          </w:r>
        </w:sdtContent>
      </w:sdt>
    </w:p>
    <w:p w:rsidR="00CB77FE" w:rsidRPr="00C93978" w:rsidRDefault="00CB77FE" w:rsidP="00CB77FE">
      <w:pPr>
        <w:spacing w:line="360" w:lineRule="auto"/>
        <w:rPr>
          <w:rFonts w:ascii="Arial" w:hAnsi="Arial" w:cs="Arial"/>
        </w:rPr>
      </w:pPr>
      <w:r>
        <w:rPr>
          <w:rFonts w:ascii="Arial" w:hAnsi="Arial" w:cs="Arial"/>
        </w:rPr>
        <w:t>The caus</w:t>
      </w:r>
      <w:r w:rsidR="00DD1FF6">
        <w:rPr>
          <w:rFonts w:ascii="Arial" w:hAnsi="Arial" w:cs="Arial"/>
        </w:rPr>
        <w:t>e and effect diagram</w:t>
      </w:r>
      <w:r w:rsidR="001C55D0">
        <w:rPr>
          <w:rFonts w:ascii="Arial" w:hAnsi="Arial" w:cs="Arial"/>
        </w:rPr>
        <w:t xml:space="preserve"> completed during the Quality Circle in figure 41</w:t>
      </w:r>
      <w:r>
        <w:rPr>
          <w:rFonts w:ascii="Arial" w:hAnsi="Arial" w:cs="Arial"/>
        </w:rPr>
        <w:t xml:space="preserve"> highlights many variables that could cause poro</w:t>
      </w:r>
      <w:r w:rsidR="00DD1FF6">
        <w:rPr>
          <w:rFonts w:ascii="Arial" w:hAnsi="Arial" w:cs="Arial"/>
        </w:rPr>
        <w:t>sity within the process, however</w:t>
      </w:r>
      <w:r>
        <w:rPr>
          <w:rFonts w:ascii="Arial" w:hAnsi="Arial" w:cs="Arial"/>
        </w:rPr>
        <w:t xml:space="preserve">, it could be caused at either of the operations, </w:t>
      </w:r>
      <w:proofErr w:type="spellStart"/>
      <w:r>
        <w:rPr>
          <w:rFonts w:ascii="Arial" w:hAnsi="Arial" w:cs="Arial"/>
        </w:rPr>
        <w:t>Linish</w:t>
      </w:r>
      <w:proofErr w:type="spellEnd"/>
      <w:r>
        <w:rPr>
          <w:rFonts w:ascii="Arial" w:hAnsi="Arial" w:cs="Arial"/>
        </w:rPr>
        <w:t xml:space="preserve"> polish or Intec Robot. Further analysis will be require</w:t>
      </w:r>
      <w:r w:rsidR="0018598D">
        <w:rPr>
          <w:rFonts w:ascii="Arial" w:hAnsi="Arial" w:cs="Arial"/>
        </w:rPr>
        <w:t>d outside of this project.</w:t>
      </w:r>
    </w:p>
    <w:p w:rsidR="00CB77FE" w:rsidRDefault="00CB77FE" w:rsidP="00C93978">
      <w:pPr>
        <w:spacing w:line="360" w:lineRule="auto"/>
        <w:rPr>
          <w:rFonts w:ascii="Arial" w:hAnsi="Arial" w:cs="Arial"/>
        </w:rPr>
      </w:pPr>
    </w:p>
    <w:p w:rsidR="008F3B33" w:rsidRDefault="008F3B33" w:rsidP="009674DD">
      <w:pPr>
        <w:spacing w:after="0" w:line="240" w:lineRule="auto"/>
        <w:jc w:val="center"/>
        <w:rPr>
          <w:rFonts w:ascii="Arial" w:hAnsi="Arial" w:cs="Arial"/>
        </w:rPr>
      </w:pPr>
      <w:r>
        <w:rPr>
          <w:noProof/>
          <w:lang w:eastAsia="en-GB"/>
        </w:rPr>
        <w:lastRenderedPageBreak/>
        <w:drawing>
          <wp:inline distT="0" distB="0" distL="0" distR="0" wp14:anchorId="5037BF3A" wp14:editId="11C5C3E2">
            <wp:extent cx="5759723" cy="2631057"/>
            <wp:effectExtent l="76200" t="76200" r="127000" b="13144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86008" cy="264306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DF0829" w:rsidRPr="009674DD" w:rsidRDefault="00DD0B9D" w:rsidP="009674DD">
      <w:pPr>
        <w:pStyle w:val="Caption"/>
        <w:jc w:val="center"/>
        <w:rPr>
          <w:rFonts w:ascii="Arial" w:hAnsi="Arial" w:cs="Arial"/>
        </w:rPr>
      </w:pPr>
      <w:bookmarkStart w:id="145" w:name="_Toc134621901"/>
      <w:r>
        <w:t xml:space="preserve">Figure </w:t>
      </w:r>
      <w:fldSimple w:instr=" SEQ Figure \* ARABIC ">
        <w:r w:rsidR="00326AFB">
          <w:rPr>
            <w:noProof/>
          </w:rPr>
          <w:t>41</w:t>
        </w:r>
      </w:fldSimple>
      <w:r>
        <w:t xml:space="preserve"> - </w:t>
      </w:r>
      <w:proofErr w:type="spellStart"/>
      <w:r>
        <w:t>Isikawa</w:t>
      </w:r>
      <w:proofErr w:type="spellEnd"/>
      <w:r>
        <w:t xml:space="preserve"> Diagram for Porosity at </w:t>
      </w:r>
      <w:proofErr w:type="spellStart"/>
      <w:r>
        <w:t>Linish</w:t>
      </w:r>
      <w:proofErr w:type="spellEnd"/>
      <w:r>
        <w:t xml:space="preserve"> Polish</w:t>
      </w:r>
      <w:bookmarkEnd w:id="145"/>
    </w:p>
    <w:p w:rsidR="007E54B7" w:rsidRPr="00F416FC" w:rsidRDefault="0018598D" w:rsidP="00F416FC">
      <w:pPr>
        <w:spacing w:line="360" w:lineRule="auto"/>
        <w:rPr>
          <w:rFonts w:ascii="Arial" w:hAnsi="Arial" w:cs="Arial"/>
        </w:rPr>
      </w:pPr>
      <w:r>
        <w:rPr>
          <w:rFonts w:ascii="Arial" w:hAnsi="Arial" w:cs="Arial"/>
        </w:rPr>
        <w:t>The Value Stream Map in Figure 12</w:t>
      </w:r>
      <w:r w:rsidR="007E54B7" w:rsidRPr="00F416FC">
        <w:rPr>
          <w:rFonts w:ascii="Arial" w:hAnsi="Arial" w:cs="Arial"/>
        </w:rPr>
        <w:t xml:space="preserve"> shows a</w:t>
      </w:r>
      <w:r w:rsidR="00180800">
        <w:rPr>
          <w:rFonts w:ascii="Arial" w:hAnsi="Arial" w:cs="Arial"/>
        </w:rPr>
        <w:t>round a</w:t>
      </w:r>
      <w:r w:rsidR="007E54B7" w:rsidRPr="00F416FC">
        <w:rPr>
          <w:rFonts w:ascii="Arial" w:hAnsi="Arial" w:cs="Arial"/>
        </w:rPr>
        <w:t xml:space="preserve"> 2% scrap rate on the Intec Robot.</w:t>
      </w:r>
      <w:r w:rsidR="00DF0829">
        <w:rPr>
          <w:rFonts w:ascii="Arial" w:hAnsi="Arial" w:cs="Arial"/>
        </w:rPr>
        <w:t xml:space="preserve"> All of these rejects are because of burn marks.</w:t>
      </w:r>
    </w:p>
    <w:p w:rsidR="00F35668" w:rsidRDefault="00F35668" w:rsidP="00DD0B9D">
      <w:pPr>
        <w:spacing w:after="0" w:line="240" w:lineRule="auto"/>
        <w:rPr>
          <w:rFonts w:ascii="Arial" w:hAnsi="Arial" w:cs="Arial"/>
        </w:rPr>
      </w:pPr>
      <w:r>
        <w:rPr>
          <w:noProof/>
          <w:lang w:eastAsia="en-GB"/>
        </w:rPr>
        <w:drawing>
          <wp:inline distT="0" distB="0" distL="0" distR="0" wp14:anchorId="6810868E" wp14:editId="5D06D74A">
            <wp:extent cx="6188710" cy="648970"/>
            <wp:effectExtent l="76200" t="76200" r="135890" b="13208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6188710" cy="6489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DD0B9D" w:rsidRDefault="00DD0B9D" w:rsidP="00DD0B9D">
      <w:pPr>
        <w:pStyle w:val="Caption"/>
        <w:jc w:val="center"/>
      </w:pPr>
      <w:bookmarkStart w:id="146" w:name="_Toc134621902"/>
      <w:r>
        <w:t xml:space="preserve">Figure </w:t>
      </w:r>
      <w:fldSimple w:instr=" SEQ Figure \* ARABIC ">
        <w:r w:rsidR="00326AFB">
          <w:rPr>
            <w:noProof/>
          </w:rPr>
          <w:t>42</w:t>
        </w:r>
      </w:fldSimple>
      <w:r>
        <w:t xml:space="preserve"> -  1 weeks Scrap Download for Intec Scrap</w:t>
      </w:r>
      <w:bookmarkEnd w:id="146"/>
    </w:p>
    <w:p w:rsidR="00DD0B9D" w:rsidRPr="00DD0B9D" w:rsidRDefault="00DD0B9D" w:rsidP="00DD0B9D"/>
    <w:p w:rsidR="00B934F2" w:rsidRDefault="0018598D" w:rsidP="00DD0B9D">
      <w:pPr>
        <w:spacing w:line="360" w:lineRule="auto"/>
        <w:rPr>
          <w:rFonts w:ascii="Arial" w:hAnsi="Arial" w:cs="Arial"/>
        </w:rPr>
      </w:pPr>
      <w:r>
        <w:rPr>
          <w:rFonts w:ascii="Arial" w:hAnsi="Arial" w:cs="Arial"/>
        </w:rPr>
        <w:t>Figure 43</w:t>
      </w:r>
      <w:r w:rsidR="00306675">
        <w:rPr>
          <w:rFonts w:ascii="Arial" w:hAnsi="Arial" w:cs="Arial"/>
        </w:rPr>
        <w:t xml:space="preserve"> is a run chart of Intec scrap from Week 1 – 14, all the rejects within the run chart are burn marks, this shows that burn marks </w:t>
      </w:r>
      <w:r w:rsidR="00DD0B9D">
        <w:rPr>
          <w:rFonts w:ascii="Arial" w:hAnsi="Arial" w:cs="Arial"/>
        </w:rPr>
        <w:t xml:space="preserve">are </w:t>
      </w:r>
      <w:r>
        <w:rPr>
          <w:rFonts w:ascii="Arial" w:hAnsi="Arial" w:cs="Arial"/>
        </w:rPr>
        <w:t xml:space="preserve">a </w:t>
      </w:r>
      <w:r w:rsidR="00DD0B9D">
        <w:rPr>
          <w:rFonts w:ascii="Arial" w:hAnsi="Arial" w:cs="Arial"/>
        </w:rPr>
        <w:t xml:space="preserve">consistent </w:t>
      </w:r>
      <w:r>
        <w:rPr>
          <w:rFonts w:ascii="Arial" w:hAnsi="Arial" w:cs="Arial"/>
        </w:rPr>
        <w:t xml:space="preserve">problem </w:t>
      </w:r>
      <w:r w:rsidR="00DD0B9D">
        <w:rPr>
          <w:rFonts w:ascii="Arial" w:hAnsi="Arial" w:cs="Arial"/>
        </w:rPr>
        <w:t>on this machine.</w:t>
      </w:r>
    </w:p>
    <w:p w:rsidR="00137022" w:rsidRDefault="00306675" w:rsidP="00B934F2">
      <w:pPr>
        <w:spacing w:after="0" w:line="240" w:lineRule="auto"/>
        <w:jc w:val="center"/>
        <w:rPr>
          <w:rFonts w:ascii="Arial" w:hAnsi="Arial" w:cs="Arial"/>
        </w:rPr>
      </w:pPr>
      <w:r>
        <w:rPr>
          <w:noProof/>
          <w:lang w:eastAsia="en-GB"/>
        </w:rPr>
        <w:drawing>
          <wp:inline distT="0" distB="0" distL="0" distR="0" wp14:anchorId="6D85C750" wp14:editId="02244531">
            <wp:extent cx="6188710" cy="2178050"/>
            <wp:effectExtent l="76200" t="76200" r="135890" b="12700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6188710" cy="21780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B934F2" w:rsidRDefault="00B934F2" w:rsidP="00B934F2">
      <w:pPr>
        <w:pStyle w:val="Caption"/>
        <w:jc w:val="center"/>
      </w:pPr>
      <w:bookmarkStart w:id="147" w:name="_Toc134621903"/>
      <w:r>
        <w:t xml:space="preserve">Figure </w:t>
      </w:r>
      <w:fldSimple w:instr=" SEQ Figure \* ARABIC ">
        <w:r w:rsidR="00326AFB">
          <w:rPr>
            <w:noProof/>
          </w:rPr>
          <w:t>43</w:t>
        </w:r>
      </w:fldSimple>
      <w:r>
        <w:t xml:space="preserve"> - Run Chart of Intec Robot Scrap</w:t>
      </w:r>
      <w:bookmarkEnd w:id="147"/>
    </w:p>
    <w:p w:rsidR="00B934F2" w:rsidRDefault="00B934F2" w:rsidP="00B934F2"/>
    <w:p w:rsidR="00CB77FE" w:rsidRPr="0041121E" w:rsidRDefault="00CB77FE" w:rsidP="00CB77FE">
      <w:pPr>
        <w:spacing w:line="360" w:lineRule="auto"/>
        <w:rPr>
          <w:rFonts w:ascii="Arial" w:hAnsi="Arial" w:cs="Arial"/>
        </w:rPr>
      </w:pPr>
      <w:r w:rsidRPr="0041121E">
        <w:rPr>
          <w:rFonts w:ascii="Arial" w:hAnsi="Arial" w:cs="Arial"/>
        </w:rPr>
        <w:lastRenderedPageBreak/>
        <w:t xml:space="preserve">The cause and effect </w:t>
      </w:r>
      <w:r w:rsidR="00DD1FF6">
        <w:rPr>
          <w:rFonts w:ascii="Arial" w:hAnsi="Arial" w:cs="Arial"/>
        </w:rPr>
        <w:t>diagram, as depicted in figure 4</w:t>
      </w:r>
      <w:r w:rsidR="0018598D">
        <w:rPr>
          <w:rFonts w:ascii="Arial" w:hAnsi="Arial" w:cs="Arial"/>
        </w:rPr>
        <w:t>4</w:t>
      </w:r>
      <w:r w:rsidRPr="0041121E">
        <w:rPr>
          <w:rFonts w:ascii="Arial" w:hAnsi="Arial" w:cs="Arial"/>
        </w:rPr>
        <w:t>, identifies several potential factors that could be responsible for the burn marks observed on the Intec Robot. However, after engaging in discussions, the team has unanimously concluded that Belt 1 is the primary contributor to the burn marks, especially during belt changes. Although</w:t>
      </w:r>
      <w:r w:rsidR="00DD1FF6">
        <w:rPr>
          <w:rFonts w:ascii="Arial" w:hAnsi="Arial" w:cs="Arial"/>
        </w:rPr>
        <w:t xml:space="preserve"> other factors may be at play, the </w:t>
      </w:r>
      <w:r w:rsidRPr="0041121E">
        <w:rPr>
          <w:rFonts w:ascii="Arial" w:hAnsi="Arial" w:cs="Arial"/>
        </w:rPr>
        <w:t>evidence suggests that Belt 1 is the most likely cause.</w:t>
      </w:r>
    </w:p>
    <w:p w:rsidR="00CB77FE" w:rsidRPr="00B934F2" w:rsidRDefault="00CB77FE" w:rsidP="00B934F2"/>
    <w:p w:rsidR="00137022" w:rsidRDefault="008F3B33" w:rsidP="00AB7626">
      <w:pPr>
        <w:spacing w:after="0" w:line="240" w:lineRule="auto"/>
        <w:jc w:val="center"/>
        <w:rPr>
          <w:rFonts w:ascii="Arial" w:hAnsi="Arial" w:cs="Arial"/>
        </w:rPr>
      </w:pPr>
      <w:r>
        <w:rPr>
          <w:noProof/>
          <w:lang w:eastAsia="en-GB"/>
        </w:rPr>
        <w:drawing>
          <wp:inline distT="0" distB="0" distL="0" distR="0" wp14:anchorId="3BCBCF2F" wp14:editId="69D5A5E8">
            <wp:extent cx="6273545" cy="2898475"/>
            <wp:effectExtent l="76200" t="76200" r="127635" b="13081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6290040" cy="290609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B934F2" w:rsidRDefault="00B934F2" w:rsidP="00AB7626">
      <w:pPr>
        <w:pStyle w:val="Caption"/>
        <w:jc w:val="center"/>
        <w:rPr>
          <w:rFonts w:ascii="Arial" w:hAnsi="Arial" w:cs="Arial"/>
        </w:rPr>
      </w:pPr>
      <w:bookmarkStart w:id="148" w:name="_Toc134621904"/>
      <w:r>
        <w:t xml:space="preserve">Figure </w:t>
      </w:r>
      <w:fldSimple w:instr=" SEQ Figure \* ARABIC ">
        <w:r w:rsidR="00326AFB">
          <w:rPr>
            <w:noProof/>
          </w:rPr>
          <w:t>44</w:t>
        </w:r>
      </w:fldSimple>
      <w:r>
        <w:t xml:space="preserve"> - Ishikawa Diagram for Burn Mark scrap on Intec robot</w:t>
      </w:r>
      <w:bookmarkEnd w:id="148"/>
    </w:p>
    <w:p w:rsidR="00B934F2" w:rsidRDefault="00B934F2" w:rsidP="00F416FC">
      <w:pPr>
        <w:spacing w:line="360" w:lineRule="auto"/>
        <w:rPr>
          <w:rFonts w:ascii="Arial" w:hAnsi="Arial" w:cs="Arial"/>
        </w:rPr>
      </w:pPr>
    </w:p>
    <w:p w:rsidR="0041121E" w:rsidRPr="0041121E" w:rsidRDefault="0041121E" w:rsidP="0041121E">
      <w:pPr>
        <w:spacing w:line="360" w:lineRule="auto"/>
        <w:rPr>
          <w:rFonts w:ascii="Arial" w:hAnsi="Arial" w:cs="Arial"/>
        </w:rPr>
      </w:pPr>
    </w:p>
    <w:p w:rsidR="00DD1FF6" w:rsidRDefault="0018598D" w:rsidP="0041121E">
      <w:pPr>
        <w:spacing w:line="360" w:lineRule="auto"/>
        <w:rPr>
          <w:rFonts w:ascii="Arial" w:hAnsi="Arial" w:cs="Arial"/>
        </w:rPr>
      </w:pPr>
      <w:r>
        <w:rPr>
          <w:rFonts w:ascii="Arial" w:hAnsi="Arial" w:cs="Arial"/>
        </w:rPr>
        <w:t>To substantiate this</w:t>
      </w:r>
      <w:r w:rsidR="0041121E" w:rsidRPr="0041121E">
        <w:rPr>
          <w:rFonts w:ascii="Arial" w:hAnsi="Arial" w:cs="Arial"/>
        </w:rPr>
        <w:t xml:space="preserve">, a trial was conducted to assess the effect of new belts </w:t>
      </w:r>
      <w:r w:rsidR="006A1B2F">
        <w:rPr>
          <w:rFonts w:ascii="Arial" w:hAnsi="Arial" w:cs="Arial"/>
        </w:rPr>
        <w:t xml:space="preserve">on </w:t>
      </w:r>
      <w:r>
        <w:rPr>
          <w:rFonts w:ascii="Arial" w:hAnsi="Arial" w:cs="Arial"/>
        </w:rPr>
        <w:t xml:space="preserve">the </w:t>
      </w:r>
      <w:proofErr w:type="spellStart"/>
      <w:r>
        <w:rPr>
          <w:rFonts w:ascii="Arial" w:hAnsi="Arial" w:cs="Arial"/>
        </w:rPr>
        <w:t>tibial</w:t>
      </w:r>
      <w:proofErr w:type="spellEnd"/>
      <w:r>
        <w:rPr>
          <w:rFonts w:ascii="Arial" w:hAnsi="Arial" w:cs="Arial"/>
        </w:rPr>
        <w:t xml:space="preserve"> trays being produced on the Intec Robot</w:t>
      </w:r>
      <w:r w:rsidR="006A1B2F">
        <w:rPr>
          <w:rFonts w:ascii="Arial" w:hAnsi="Arial" w:cs="Arial"/>
        </w:rPr>
        <w:t>. Specifically, 30</w:t>
      </w:r>
      <w:r w:rsidR="0041121E" w:rsidRPr="0041121E">
        <w:rPr>
          <w:rFonts w:ascii="Arial" w:hAnsi="Arial" w:cs="Arial"/>
        </w:rPr>
        <w:t xml:space="preserve"> parts were subjected to </w:t>
      </w:r>
      <w:proofErr w:type="spellStart"/>
      <w:r w:rsidR="0041121E" w:rsidRPr="0041121E">
        <w:rPr>
          <w:rFonts w:ascii="Arial" w:hAnsi="Arial" w:cs="Arial"/>
        </w:rPr>
        <w:t>linishing</w:t>
      </w:r>
      <w:proofErr w:type="spellEnd"/>
      <w:r w:rsidR="0041121E" w:rsidRPr="0041121E">
        <w:rPr>
          <w:rFonts w:ascii="Arial" w:hAnsi="Arial" w:cs="Arial"/>
        </w:rPr>
        <w:t xml:space="preserve"> on the Intec Robot, with a belt change after every ten par</w:t>
      </w:r>
      <w:r w:rsidR="006A1B2F">
        <w:rPr>
          <w:rFonts w:ascii="Arial" w:hAnsi="Arial" w:cs="Arial"/>
        </w:rPr>
        <w:t>ts</w:t>
      </w:r>
      <w:r>
        <w:rPr>
          <w:rFonts w:ascii="Arial" w:hAnsi="Arial" w:cs="Arial"/>
        </w:rPr>
        <w:t>, normal usage of belts is far lower</w:t>
      </w:r>
      <w:r w:rsidR="006A1B2F">
        <w:rPr>
          <w:rFonts w:ascii="Arial" w:hAnsi="Arial" w:cs="Arial"/>
        </w:rPr>
        <w:t>. The results revealed that 77</w:t>
      </w:r>
      <w:r w:rsidR="0041121E" w:rsidRPr="0041121E">
        <w:rPr>
          <w:rFonts w:ascii="Arial" w:hAnsi="Arial" w:cs="Arial"/>
        </w:rPr>
        <w:t xml:space="preserve">% of the parts exhibited burn marks, </w:t>
      </w:r>
      <w:r w:rsidR="005E00F0">
        <w:rPr>
          <w:rFonts w:ascii="Arial" w:hAnsi="Arial" w:cs="Arial"/>
        </w:rPr>
        <w:t xml:space="preserve">all of which were unacceptable </w:t>
      </w:r>
      <w:r w:rsidR="0041121E" w:rsidRPr="0041121E">
        <w:rPr>
          <w:rFonts w:ascii="Arial" w:hAnsi="Arial" w:cs="Arial"/>
        </w:rPr>
        <w:t xml:space="preserve">indicating a significant increase in the reject rate. </w:t>
      </w:r>
      <w:r w:rsidR="0014186F">
        <w:rPr>
          <w:rFonts w:ascii="Arial" w:hAnsi="Arial" w:cs="Arial"/>
        </w:rPr>
        <w:t>Furthermore, the pattern of failure clearly shows an increa</w:t>
      </w:r>
      <w:r w:rsidR="00006F12">
        <w:rPr>
          <w:rFonts w:ascii="Arial" w:hAnsi="Arial" w:cs="Arial"/>
        </w:rPr>
        <w:t>s</w:t>
      </w:r>
      <w:r>
        <w:rPr>
          <w:rFonts w:ascii="Arial" w:hAnsi="Arial" w:cs="Arial"/>
        </w:rPr>
        <w:t>e after a belt change, Figure 45</w:t>
      </w:r>
      <w:r w:rsidR="0014186F">
        <w:rPr>
          <w:rFonts w:ascii="Arial" w:hAnsi="Arial" w:cs="Arial"/>
        </w:rPr>
        <w:t xml:space="preserve"> illustrates this pattern.</w:t>
      </w:r>
      <w:r w:rsidR="00DD1FF6">
        <w:rPr>
          <w:rFonts w:ascii="Arial" w:hAnsi="Arial" w:cs="Arial"/>
        </w:rPr>
        <w:t xml:space="preserve"> The Operators of this robot suggested the belts require “b</w:t>
      </w:r>
      <w:r w:rsidR="00006F12">
        <w:rPr>
          <w:rFonts w:ascii="Arial" w:hAnsi="Arial" w:cs="Arial"/>
        </w:rPr>
        <w:t>edding i</w:t>
      </w:r>
      <w:r w:rsidR="00503EFD">
        <w:rPr>
          <w:rFonts w:ascii="Arial" w:hAnsi="Arial" w:cs="Arial"/>
        </w:rPr>
        <w:t>n” and “some operators”</w:t>
      </w:r>
      <w:r w:rsidR="00006F12">
        <w:rPr>
          <w:rFonts w:ascii="Arial" w:hAnsi="Arial" w:cs="Arial"/>
        </w:rPr>
        <w:t xml:space="preserve">, </w:t>
      </w:r>
      <w:r w:rsidR="00DD1FF6">
        <w:rPr>
          <w:rFonts w:ascii="Arial" w:hAnsi="Arial" w:cs="Arial"/>
        </w:rPr>
        <w:t>bed in belt 1 during the scheduled cleaning</w:t>
      </w:r>
      <w:r w:rsidR="00006F12">
        <w:rPr>
          <w:rFonts w:ascii="Arial" w:hAnsi="Arial" w:cs="Arial"/>
        </w:rPr>
        <w:t xml:space="preserve"> to try and mitigate the burning</w:t>
      </w:r>
      <w:r w:rsidR="00DD1FF6">
        <w:rPr>
          <w:rFonts w:ascii="Arial" w:hAnsi="Arial" w:cs="Arial"/>
        </w:rPr>
        <w:t>.</w:t>
      </w:r>
    </w:p>
    <w:p w:rsidR="009674DD" w:rsidRDefault="009674DD" w:rsidP="0041121E">
      <w:pPr>
        <w:spacing w:line="360" w:lineRule="auto"/>
        <w:rPr>
          <w:rFonts w:ascii="Arial" w:hAnsi="Arial" w:cs="Arial"/>
        </w:rPr>
      </w:pPr>
    </w:p>
    <w:p w:rsidR="0014186F" w:rsidRDefault="0014186F" w:rsidP="00A7204B">
      <w:pPr>
        <w:spacing w:after="0" w:line="240" w:lineRule="auto"/>
        <w:rPr>
          <w:rFonts w:ascii="Arial" w:hAnsi="Arial" w:cs="Arial"/>
        </w:rPr>
      </w:pPr>
      <w:r>
        <w:rPr>
          <w:noProof/>
          <w:lang w:eastAsia="en-GB"/>
        </w:rPr>
        <w:lastRenderedPageBreak/>
        <w:drawing>
          <wp:inline distT="0" distB="0" distL="0" distR="0" wp14:anchorId="2ECC71FD" wp14:editId="6D8256E8">
            <wp:extent cx="6188710" cy="1329055"/>
            <wp:effectExtent l="76200" t="76200" r="135890" b="13779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6188710" cy="13290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7204B" w:rsidRDefault="00A7204B" w:rsidP="00A7204B">
      <w:pPr>
        <w:pStyle w:val="Caption"/>
        <w:jc w:val="center"/>
        <w:rPr>
          <w:rFonts w:ascii="Arial" w:hAnsi="Arial" w:cs="Arial"/>
        </w:rPr>
      </w:pPr>
      <w:bookmarkStart w:id="149" w:name="_Toc134621905"/>
      <w:r>
        <w:t xml:space="preserve">Figure </w:t>
      </w:r>
      <w:fldSimple w:instr=" SEQ Figure \* ARABIC ">
        <w:r w:rsidR="00326AFB">
          <w:rPr>
            <w:noProof/>
          </w:rPr>
          <w:t>45</w:t>
        </w:r>
      </w:fldSimple>
      <w:r>
        <w:t xml:space="preserve"> - Run Chart for the effect of belt changes on Burn Marks</w:t>
      </w:r>
      <w:bookmarkEnd w:id="149"/>
    </w:p>
    <w:p w:rsidR="00A7204B" w:rsidRDefault="00A7204B" w:rsidP="0041121E">
      <w:pPr>
        <w:spacing w:line="360" w:lineRule="auto"/>
        <w:rPr>
          <w:rFonts w:ascii="Arial" w:hAnsi="Arial" w:cs="Arial"/>
        </w:rPr>
      </w:pPr>
    </w:p>
    <w:p w:rsidR="0014186F" w:rsidRDefault="0041121E" w:rsidP="00DD1FF6">
      <w:pPr>
        <w:spacing w:line="360" w:lineRule="auto"/>
        <w:rPr>
          <w:rFonts w:ascii="Arial" w:hAnsi="Arial" w:cs="Arial"/>
        </w:rPr>
      </w:pPr>
      <w:r w:rsidRPr="0041121E">
        <w:rPr>
          <w:rFonts w:ascii="Arial" w:hAnsi="Arial" w:cs="Arial"/>
        </w:rPr>
        <w:t>This finding serves to validate the claim that Belt 1 is responsible for generating burn marks on the Intec Robot, and supports the team's decision to focus on this component for further investigation and corrective action.</w:t>
      </w:r>
      <w:r w:rsidR="0014186F">
        <w:rPr>
          <w:rFonts w:ascii="Arial" w:hAnsi="Arial" w:cs="Arial"/>
        </w:rPr>
        <w:t xml:space="preserve"> </w:t>
      </w:r>
      <w:r w:rsidR="003F059C">
        <w:rPr>
          <w:rFonts w:ascii="Arial" w:hAnsi="Arial" w:cs="Arial"/>
        </w:rPr>
        <w:t>Besides, it also validates the “bedding in” theory by the operators</w:t>
      </w:r>
      <w:r w:rsidR="00503EFD">
        <w:rPr>
          <w:rFonts w:ascii="Arial" w:hAnsi="Arial" w:cs="Arial"/>
        </w:rPr>
        <w:t xml:space="preserve"> as the burn marks decrease with early wear, or “bedding in”</w:t>
      </w:r>
      <w:r w:rsidR="003F059C">
        <w:rPr>
          <w:rFonts w:ascii="Arial" w:hAnsi="Arial" w:cs="Arial"/>
        </w:rPr>
        <w:t>.</w:t>
      </w:r>
    </w:p>
    <w:p w:rsidR="00AD3011" w:rsidRDefault="00AD3011" w:rsidP="00F436CC">
      <w:pPr>
        <w:tabs>
          <w:tab w:val="left" w:pos="4103"/>
        </w:tabs>
      </w:pPr>
    </w:p>
    <w:p w:rsidR="00AA3400" w:rsidRPr="001C74D3" w:rsidRDefault="003F7875" w:rsidP="001C74D3">
      <w:pPr>
        <w:tabs>
          <w:tab w:val="left" w:pos="4103"/>
        </w:tabs>
        <w:spacing w:line="360" w:lineRule="auto"/>
        <w:rPr>
          <w:rFonts w:ascii="Arial" w:hAnsi="Arial" w:cs="Arial"/>
        </w:rPr>
      </w:pPr>
      <w:r w:rsidRPr="001C74D3">
        <w:rPr>
          <w:rFonts w:ascii="Arial" w:hAnsi="Arial" w:cs="Arial"/>
        </w:rPr>
        <w:t xml:space="preserve">Following the pattern of burn marks on Belt 1, Belts 2 – 6 were subject to the same testing to ascertain if this was only </w:t>
      </w:r>
      <w:r w:rsidR="001C74D3">
        <w:rPr>
          <w:rFonts w:ascii="Arial" w:hAnsi="Arial" w:cs="Arial"/>
        </w:rPr>
        <w:t xml:space="preserve">an issue </w:t>
      </w:r>
      <w:r w:rsidRPr="001C74D3">
        <w:rPr>
          <w:rFonts w:ascii="Arial" w:hAnsi="Arial" w:cs="Arial"/>
        </w:rPr>
        <w:t xml:space="preserve">on Belt 1. </w:t>
      </w:r>
      <w:r w:rsidR="00503EFD">
        <w:rPr>
          <w:rFonts w:ascii="Arial" w:hAnsi="Arial" w:cs="Arial"/>
        </w:rPr>
        <w:t>30</w:t>
      </w:r>
      <w:r w:rsidR="001C74D3" w:rsidRPr="001C74D3">
        <w:rPr>
          <w:rFonts w:ascii="Arial" w:hAnsi="Arial" w:cs="Arial"/>
        </w:rPr>
        <w:t xml:space="preserve"> components, that did not contain any burn marks</w:t>
      </w:r>
      <w:r w:rsidR="001C74D3">
        <w:rPr>
          <w:rFonts w:ascii="Arial" w:hAnsi="Arial" w:cs="Arial"/>
        </w:rPr>
        <w:t>,</w:t>
      </w:r>
      <w:r w:rsidR="001C74D3" w:rsidRPr="001C74D3">
        <w:rPr>
          <w:rFonts w:ascii="Arial" w:hAnsi="Arial" w:cs="Arial"/>
        </w:rPr>
        <w:t xml:space="preserve"> were selected and run through belts 2 – 6 with a belt change every 10 components. No burn marks were witnessed across any of the remaining belts, </w:t>
      </w:r>
      <w:r w:rsidRPr="001C74D3">
        <w:rPr>
          <w:rFonts w:ascii="Arial" w:hAnsi="Arial" w:cs="Arial"/>
        </w:rPr>
        <w:t>Tab</w:t>
      </w:r>
      <w:r w:rsidR="00E373F3">
        <w:rPr>
          <w:rFonts w:ascii="Arial" w:hAnsi="Arial" w:cs="Arial"/>
        </w:rPr>
        <w:t>le 9</w:t>
      </w:r>
      <w:r w:rsidRPr="001C74D3">
        <w:rPr>
          <w:rFonts w:ascii="Arial" w:hAnsi="Arial" w:cs="Arial"/>
        </w:rPr>
        <w:t xml:space="preserve"> below illustrates the results. </w:t>
      </w:r>
      <w:r w:rsidR="00E373F3">
        <w:rPr>
          <w:rFonts w:ascii="Arial" w:hAnsi="Arial" w:cs="Arial"/>
        </w:rPr>
        <w:t>This not only confirms belt 1 to be the root cause of the burning on the Intec Robot, but further highlights the knowledge that can be undervalued on the shop floor.</w:t>
      </w:r>
    </w:p>
    <w:p w:rsidR="003F7875" w:rsidRDefault="003F7875" w:rsidP="00F436CC">
      <w:pPr>
        <w:tabs>
          <w:tab w:val="left" w:pos="4103"/>
        </w:tabs>
      </w:pPr>
    </w:p>
    <w:p w:rsidR="003F7875" w:rsidRDefault="003F7875" w:rsidP="001C74D3">
      <w:pPr>
        <w:tabs>
          <w:tab w:val="left" w:pos="4103"/>
        </w:tabs>
        <w:spacing w:after="0" w:line="240" w:lineRule="auto"/>
        <w:jc w:val="center"/>
      </w:pPr>
      <w:r>
        <w:rPr>
          <w:noProof/>
          <w:lang w:eastAsia="en-GB"/>
        </w:rPr>
        <w:drawing>
          <wp:inline distT="0" distB="0" distL="0" distR="0" wp14:anchorId="13EBA898" wp14:editId="244C80CD">
            <wp:extent cx="3295389" cy="3241963"/>
            <wp:effectExtent l="76200" t="76200" r="133985" b="130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3308664" cy="325502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A3400" w:rsidRDefault="001C74D3" w:rsidP="00503EFD">
      <w:pPr>
        <w:pStyle w:val="Caption"/>
        <w:jc w:val="center"/>
      </w:pPr>
      <w:bookmarkStart w:id="150" w:name="_Toc134621863"/>
      <w:r>
        <w:t xml:space="preserve">Table </w:t>
      </w:r>
      <w:fldSimple w:instr=" SEQ Table \* ARABIC ">
        <w:r w:rsidR="00A16502">
          <w:rPr>
            <w:noProof/>
          </w:rPr>
          <w:t>9</w:t>
        </w:r>
      </w:fldSimple>
      <w:r>
        <w:t xml:space="preserve"> - Intec Robot burn mark trial belts 2 - 6</w:t>
      </w:r>
      <w:bookmarkEnd w:id="150"/>
    </w:p>
    <w:p w:rsidR="007B29BD" w:rsidRDefault="00046C2C" w:rsidP="007B29BD">
      <w:pPr>
        <w:pStyle w:val="Heading1"/>
        <w:rPr>
          <w:rFonts w:ascii="Arial" w:hAnsi="Arial" w:cs="Arial"/>
          <w:color w:val="auto"/>
        </w:rPr>
      </w:pPr>
      <w:bookmarkStart w:id="151" w:name="_Toc134623531"/>
      <w:r>
        <w:rPr>
          <w:rFonts w:ascii="Arial" w:hAnsi="Arial" w:cs="Arial"/>
          <w:color w:val="auto"/>
        </w:rPr>
        <w:lastRenderedPageBreak/>
        <w:t xml:space="preserve">Chapter 6. </w:t>
      </w:r>
      <w:r w:rsidR="007B29BD">
        <w:rPr>
          <w:rFonts w:ascii="Arial" w:hAnsi="Arial" w:cs="Arial"/>
          <w:color w:val="auto"/>
        </w:rPr>
        <w:t>Improve</w:t>
      </w:r>
      <w:r w:rsidR="00DD1FF6">
        <w:rPr>
          <w:rFonts w:ascii="Arial" w:hAnsi="Arial" w:cs="Arial"/>
          <w:color w:val="auto"/>
        </w:rPr>
        <w:t xml:space="preserve"> Phase</w:t>
      </w:r>
      <w:bookmarkEnd w:id="151"/>
    </w:p>
    <w:p w:rsidR="00046C2C" w:rsidRPr="00046C2C" w:rsidRDefault="00046C2C" w:rsidP="00046C2C"/>
    <w:p w:rsidR="00E1132B" w:rsidRPr="00046C2C" w:rsidRDefault="00046C2C" w:rsidP="00046C2C">
      <w:pPr>
        <w:pStyle w:val="Heading2"/>
        <w:spacing w:line="360" w:lineRule="auto"/>
        <w:rPr>
          <w:rFonts w:ascii="Arial" w:hAnsi="Arial" w:cs="Arial"/>
          <w:color w:val="auto"/>
        </w:rPr>
      </w:pPr>
      <w:bookmarkStart w:id="152" w:name="_Toc130221986"/>
      <w:bookmarkStart w:id="153" w:name="_Toc130222087"/>
      <w:bookmarkStart w:id="154" w:name="_Toc131153039"/>
      <w:bookmarkStart w:id="155" w:name="_Toc131153132"/>
      <w:bookmarkStart w:id="156" w:name="_Toc131169948"/>
      <w:bookmarkStart w:id="157" w:name="_Toc134623532"/>
      <w:bookmarkEnd w:id="152"/>
      <w:bookmarkEnd w:id="153"/>
      <w:bookmarkEnd w:id="154"/>
      <w:bookmarkEnd w:id="155"/>
      <w:bookmarkEnd w:id="156"/>
      <w:r>
        <w:rPr>
          <w:rFonts w:ascii="Arial" w:hAnsi="Arial" w:cs="Arial"/>
          <w:color w:val="auto"/>
        </w:rPr>
        <w:t xml:space="preserve">6.1 </w:t>
      </w:r>
      <w:r w:rsidR="00FC4A6E" w:rsidRPr="00046C2C">
        <w:rPr>
          <w:rFonts w:ascii="Arial" w:hAnsi="Arial" w:cs="Arial"/>
          <w:color w:val="auto"/>
        </w:rPr>
        <w:t>What is the Purpose of the Improve Phase?</w:t>
      </w:r>
      <w:bookmarkEnd w:id="157"/>
    </w:p>
    <w:p w:rsidR="00A6116F" w:rsidRPr="00F416FC" w:rsidRDefault="00A6116F" w:rsidP="00F416FC">
      <w:pPr>
        <w:spacing w:line="360" w:lineRule="auto"/>
        <w:rPr>
          <w:rFonts w:ascii="Arial" w:hAnsi="Arial" w:cs="Arial"/>
        </w:rPr>
      </w:pPr>
      <w:r w:rsidRPr="00F416FC">
        <w:rPr>
          <w:rFonts w:ascii="Arial" w:hAnsi="Arial" w:cs="Arial"/>
        </w:rPr>
        <w:t xml:space="preserve">The Improve phase of the DMAIC (Define, Measure, </w:t>
      </w:r>
      <w:r w:rsidR="00AB24A5" w:rsidRPr="00F416FC">
        <w:rPr>
          <w:rFonts w:ascii="Arial" w:hAnsi="Arial" w:cs="Arial"/>
        </w:rPr>
        <w:t>Analyse</w:t>
      </w:r>
      <w:r w:rsidRPr="00F416FC">
        <w:rPr>
          <w:rFonts w:ascii="Arial" w:hAnsi="Arial" w:cs="Arial"/>
        </w:rPr>
        <w:t xml:space="preserve">, Improve, Control) methodology is a critical component of the Six Sigma approach to process improvement. The primary aim of this phase is to generate and implement solutions that address the underlying causes of process issues identified during the </w:t>
      </w:r>
      <w:r w:rsidR="00AB24A5" w:rsidRPr="00F416FC">
        <w:rPr>
          <w:rFonts w:ascii="Arial" w:hAnsi="Arial" w:cs="Arial"/>
        </w:rPr>
        <w:t>Analyse</w:t>
      </w:r>
      <w:r w:rsidRPr="00F416FC">
        <w:rPr>
          <w:rFonts w:ascii="Arial" w:hAnsi="Arial" w:cs="Arial"/>
        </w:rPr>
        <w:t xml:space="preserve"> phase. The Improve phase involves developing, testing, and implementing a solution that enhances process performance.</w:t>
      </w:r>
      <w:r w:rsidR="001F6447" w:rsidRPr="00F416FC">
        <w:rPr>
          <w:rFonts w:ascii="Arial" w:hAnsi="Arial" w:cs="Arial"/>
        </w:rPr>
        <w:t xml:space="preserve"> </w:t>
      </w:r>
    </w:p>
    <w:p w:rsidR="00A6116F" w:rsidRPr="00F416FC" w:rsidRDefault="00A6116F" w:rsidP="00F416FC">
      <w:pPr>
        <w:spacing w:line="360" w:lineRule="auto"/>
        <w:rPr>
          <w:rFonts w:ascii="Arial" w:hAnsi="Arial" w:cs="Arial"/>
        </w:rPr>
      </w:pPr>
      <w:r w:rsidRPr="00F416FC">
        <w:rPr>
          <w:rFonts w:ascii="Arial" w:hAnsi="Arial" w:cs="Arial"/>
        </w:rPr>
        <w:t>During the Improve phase, potential solutions are evaluated based on their effectiveness, feasibility, and impact on the process. Once a solution is selected, a plan is created to implement it in the process. This plan should contain specific details, such as who will be responsible for implementing the solution, the required resources, a timeline for implementation, and a method for measuring the solution's impact on the process.</w:t>
      </w:r>
    </w:p>
    <w:p w:rsidR="00A6116F" w:rsidRPr="00F416FC" w:rsidRDefault="00A6116F" w:rsidP="00F416FC">
      <w:pPr>
        <w:spacing w:line="360" w:lineRule="auto"/>
        <w:rPr>
          <w:rFonts w:ascii="Arial" w:hAnsi="Arial" w:cs="Arial"/>
        </w:rPr>
      </w:pPr>
      <w:r w:rsidRPr="00F416FC">
        <w:rPr>
          <w:rFonts w:ascii="Arial" w:hAnsi="Arial" w:cs="Arial"/>
        </w:rPr>
        <w:t>The implementation of the chosen solution is then executed, and the results are closely monitored to ensure that the desired improvements have been achieved. If necessary, adjustments may be made to the solution to enhance its effectiveness.</w:t>
      </w:r>
      <w:r w:rsidR="001F6447" w:rsidRPr="00F416FC">
        <w:rPr>
          <w:rFonts w:ascii="Arial" w:hAnsi="Arial" w:cs="Arial"/>
        </w:rPr>
        <w:t xml:space="preserve"> </w:t>
      </w:r>
      <w:sdt>
        <w:sdtPr>
          <w:rPr>
            <w:rFonts w:ascii="Arial" w:hAnsi="Arial" w:cs="Arial"/>
          </w:rPr>
          <w:id w:val="694970168"/>
          <w:citation/>
        </w:sdtPr>
        <w:sdtContent>
          <w:r w:rsidR="001F6447" w:rsidRPr="00F416FC">
            <w:rPr>
              <w:rFonts w:ascii="Arial" w:hAnsi="Arial" w:cs="Arial"/>
            </w:rPr>
            <w:fldChar w:fldCharType="begin"/>
          </w:r>
          <w:r w:rsidR="001F6447" w:rsidRPr="00F416FC">
            <w:rPr>
              <w:rFonts w:ascii="Arial" w:hAnsi="Arial" w:cs="Arial"/>
            </w:rPr>
            <w:instrText xml:space="preserve"> CITATION Tho02 \l 2057 </w:instrText>
          </w:r>
          <w:r w:rsidR="001F6447" w:rsidRPr="00F416FC">
            <w:rPr>
              <w:rFonts w:ascii="Arial" w:hAnsi="Arial" w:cs="Arial"/>
            </w:rPr>
            <w:fldChar w:fldCharType="separate"/>
          </w:r>
          <w:r w:rsidR="00905523" w:rsidRPr="00905523">
            <w:rPr>
              <w:rFonts w:ascii="Arial" w:hAnsi="Arial" w:cs="Arial"/>
              <w:noProof/>
            </w:rPr>
            <w:t>(Thomas Pyzdek, 2002)</w:t>
          </w:r>
          <w:r w:rsidR="001F6447" w:rsidRPr="00F416FC">
            <w:rPr>
              <w:rFonts w:ascii="Arial" w:hAnsi="Arial" w:cs="Arial"/>
            </w:rPr>
            <w:fldChar w:fldCharType="end"/>
          </w:r>
        </w:sdtContent>
      </w:sdt>
    </w:p>
    <w:p w:rsidR="001D7552" w:rsidRPr="00F416FC" w:rsidRDefault="001D7552" w:rsidP="00F416FC">
      <w:pPr>
        <w:spacing w:line="360" w:lineRule="auto"/>
        <w:rPr>
          <w:rFonts w:ascii="Arial" w:hAnsi="Arial" w:cs="Arial"/>
        </w:rPr>
      </w:pPr>
      <w:r w:rsidRPr="00F416FC">
        <w:rPr>
          <w:rFonts w:ascii="Arial" w:hAnsi="Arial" w:cs="Arial"/>
        </w:rPr>
        <w:t xml:space="preserve">This project will not implement, but put forward a suggestion of improvement to Zimmer Biomet Senior leadership team. </w:t>
      </w:r>
    </w:p>
    <w:p w:rsidR="00C77655" w:rsidRPr="00F416FC" w:rsidRDefault="00C77655" w:rsidP="00F416FC">
      <w:pPr>
        <w:spacing w:line="360" w:lineRule="auto"/>
        <w:rPr>
          <w:rFonts w:ascii="Arial" w:hAnsi="Arial" w:cs="Arial"/>
        </w:rPr>
      </w:pPr>
    </w:p>
    <w:p w:rsidR="00C77655" w:rsidRPr="00046C2C" w:rsidRDefault="00046C2C" w:rsidP="00046C2C">
      <w:pPr>
        <w:pStyle w:val="Heading2"/>
        <w:spacing w:line="360" w:lineRule="auto"/>
        <w:rPr>
          <w:rFonts w:ascii="Arial" w:hAnsi="Arial" w:cs="Arial"/>
          <w:color w:val="auto"/>
        </w:rPr>
      </w:pPr>
      <w:bookmarkStart w:id="158" w:name="_Toc134623533"/>
      <w:r w:rsidRPr="00046C2C">
        <w:rPr>
          <w:rFonts w:ascii="Arial" w:hAnsi="Arial" w:cs="Arial"/>
          <w:color w:val="auto"/>
        </w:rPr>
        <w:t xml:space="preserve">6.2 </w:t>
      </w:r>
      <w:r w:rsidR="00C77655" w:rsidRPr="00046C2C">
        <w:rPr>
          <w:rFonts w:ascii="Arial" w:hAnsi="Arial" w:cs="Arial"/>
          <w:color w:val="auto"/>
        </w:rPr>
        <w:t>CNC Mill Improvements</w:t>
      </w:r>
      <w:bookmarkEnd w:id="158"/>
      <w:r w:rsidR="00C77655" w:rsidRPr="00046C2C">
        <w:rPr>
          <w:rFonts w:ascii="Arial" w:hAnsi="Arial" w:cs="Arial"/>
          <w:color w:val="auto"/>
        </w:rPr>
        <w:t xml:space="preserve"> </w:t>
      </w:r>
    </w:p>
    <w:p w:rsidR="00C77655" w:rsidRPr="00006F12" w:rsidRDefault="00503EFD" w:rsidP="00006F12">
      <w:pPr>
        <w:spacing w:line="360" w:lineRule="auto"/>
        <w:rPr>
          <w:rFonts w:ascii="Arial" w:hAnsi="Arial" w:cs="Arial"/>
        </w:rPr>
      </w:pPr>
      <w:r>
        <w:rPr>
          <w:rFonts w:ascii="Arial" w:hAnsi="Arial" w:cs="Arial"/>
        </w:rPr>
        <w:t>It was determined during</w:t>
      </w:r>
      <w:r w:rsidR="00886651">
        <w:rPr>
          <w:rFonts w:ascii="Arial" w:hAnsi="Arial" w:cs="Arial"/>
        </w:rPr>
        <w:t xml:space="preserve"> the Kaizen event,</w:t>
      </w:r>
      <w:r w:rsidR="00670B0F" w:rsidRPr="00006F12">
        <w:rPr>
          <w:rFonts w:ascii="Arial" w:hAnsi="Arial" w:cs="Arial"/>
        </w:rPr>
        <w:t xml:space="preserve"> the </w:t>
      </w:r>
      <w:r>
        <w:rPr>
          <w:rFonts w:ascii="Arial" w:hAnsi="Arial" w:cs="Arial"/>
        </w:rPr>
        <w:t xml:space="preserve">first avenue to explore was the </w:t>
      </w:r>
      <w:r w:rsidR="00670B0F" w:rsidRPr="00006F12">
        <w:rPr>
          <w:rFonts w:ascii="Arial" w:hAnsi="Arial" w:cs="Arial"/>
        </w:rPr>
        <w:t>cutting speed</w:t>
      </w:r>
      <w:r w:rsidR="00886651">
        <w:rPr>
          <w:rFonts w:ascii="Arial" w:hAnsi="Arial" w:cs="Arial"/>
        </w:rPr>
        <w:t xml:space="preserve"> which can</w:t>
      </w:r>
      <w:r w:rsidR="00886651" w:rsidRPr="00006F12">
        <w:rPr>
          <w:rFonts w:ascii="Arial" w:hAnsi="Arial" w:cs="Arial"/>
        </w:rPr>
        <w:t xml:space="preserve"> improving the surface finish</w:t>
      </w:r>
      <w:r w:rsidR="00670B0F" w:rsidRPr="00006F12">
        <w:rPr>
          <w:rFonts w:ascii="Arial" w:hAnsi="Arial" w:cs="Arial"/>
        </w:rPr>
        <w:t>. As Fig</w:t>
      </w:r>
      <w:r w:rsidR="0016468D">
        <w:rPr>
          <w:rFonts w:ascii="Arial" w:hAnsi="Arial" w:cs="Arial"/>
        </w:rPr>
        <w:t>ure 34</w:t>
      </w:r>
      <w:r w:rsidR="00670B0F" w:rsidRPr="00006F12">
        <w:rPr>
          <w:rFonts w:ascii="Arial" w:hAnsi="Arial" w:cs="Arial"/>
        </w:rPr>
        <w:t xml:space="preserve"> indicates, the cutting speed can have a considerable effect on the finish, with this in min</w:t>
      </w:r>
      <w:r w:rsidR="00181479" w:rsidRPr="00006F12">
        <w:rPr>
          <w:rFonts w:ascii="Arial" w:hAnsi="Arial" w:cs="Arial"/>
        </w:rPr>
        <w:t xml:space="preserve">d some trials were carried out. </w:t>
      </w:r>
      <w:r w:rsidR="005B1D32" w:rsidRPr="00006F12">
        <w:rPr>
          <w:rFonts w:ascii="Arial" w:hAnsi="Arial" w:cs="Arial"/>
        </w:rPr>
        <w:t xml:space="preserve">As stated in the CNC </w:t>
      </w:r>
      <w:r w:rsidR="00760DF7" w:rsidRPr="00006F12">
        <w:rPr>
          <w:rFonts w:ascii="Arial" w:hAnsi="Arial" w:cs="Arial"/>
        </w:rPr>
        <w:t>Analyse</w:t>
      </w:r>
      <w:r w:rsidR="005B1D32" w:rsidRPr="00006F12">
        <w:rPr>
          <w:rFonts w:ascii="Arial" w:hAnsi="Arial" w:cs="Arial"/>
        </w:rPr>
        <w:t xml:space="preserve"> phase “the cutting speed is controlled by manipulating the spindle speed and the feed rate”, a trial was carried out to </w:t>
      </w:r>
      <w:r w:rsidR="0016468D">
        <w:rPr>
          <w:rFonts w:ascii="Arial" w:hAnsi="Arial" w:cs="Arial"/>
        </w:rPr>
        <w:t>aim at improving</w:t>
      </w:r>
      <w:r w:rsidR="005B1D32" w:rsidRPr="00006F12">
        <w:rPr>
          <w:rFonts w:ascii="Arial" w:hAnsi="Arial" w:cs="Arial"/>
        </w:rPr>
        <w:t xml:space="preserve"> the surface finish whilst not compromising cycle time, this was done by increasing the spindle speed.  </w:t>
      </w:r>
      <w:r w:rsidR="0016468D">
        <w:rPr>
          <w:rFonts w:ascii="Arial" w:hAnsi="Arial" w:cs="Arial"/>
        </w:rPr>
        <w:t>Table 10</w:t>
      </w:r>
      <w:r w:rsidR="00127FCC" w:rsidRPr="00006F12">
        <w:rPr>
          <w:rFonts w:ascii="Arial" w:hAnsi="Arial" w:cs="Arial"/>
        </w:rPr>
        <w:t xml:space="preserve"> quantifies the results.</w:t>
      </w:r>
    </w:p>
    <w:p w:rsidR="00F67115" w:rsidRDefault="00FF0F22" w:rsidP="00D76B4A">
      <w:pPr>
        <w:spacing w:after="0" w:line="240" w:lineRule="auto"/>
        <w:rPr>
          <w:rFonts w:ascii="Arial" w:hAnsi="Arial" w:cs="Arial"/>
        </w:rPr>
      </w:pPr>
      <w:r>
        <w:rPr>
          <w:noProof/>
          <w:lang w:eastAsia="en-GB"/>
        </w:rPr>
        <w:drawing>
          <wp:inline distT="0" distB="0" distL="0" distR="0" wp14:anchorId="6646958F" wp14:editId="2543C01A">
            <wp:extent cx="6096000" cy="1543050"/>
            <wp:effectExtent l="76200" t="76200" r="133350" b="13335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6096000" cy="15430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D76B4A" w:rsidRDefault="00D76B4A" w:rsidP="00D76B4A">
      <w:pPr>
        <w:pStyle w:val="Caption"/>
        <w:jc w:val="center"/>
      </w:pPr>
      <w:bookmarkStart w:id="159" w:name="_Toc134621864"/>
      <w:r>
        <w:t xml:space="preserve">Table </w:t>
      </w:r>
      <w:fldSimple w:instr=" SEQ Table \* ARABIC ">
        <w:r w:rsidR="00A16502">
          <w:rPr>
            <w:noProof/>
          </w:rPr>
          <w:t>10</w:t>
        </w:r>
      </w:fldSimple>
      <w:r>
        <w:t xml:space="preserve"> - Results of Surface finish trial on CNC</w:t>
      </w:r>
      <w:bookmarkEnd w:id="159"/>
    </w:p>
    <w:p w:rsidR="00D76B4A" w:rsidRPr="00D76B4A" w:rsidRDefault="00D76B4A" w:rsidP="00D76B4A"/>
    <w:p w:rsidR="00D76B4A" w:rsidRDefault="000A6D94" w:rsidP="00F67115">
      <w:pPr>
        <w:spacing w:line="360" w:lineRule="auto"/>
        <w:rPr>
          <w:rFonts w:ascii="Arial" w:hAnsi="Arial" w:cs="Arial"/>
        </w:rPr>
      </w:pPr>
      <w:r w:rsidRPr="000A6D94">
        <w:rPr>
          <w:rFonts w:ascii="Arial" w:hAnsi="Arial" w:cs="Arial"/>
        </w:rPr>
        <w:t>The fin</w:t>
      </w:r>
      <w:r w:rsidR="004F4B71">
        <w:rPr>
          <w:rFonts w:ascii="Arial" w:hAnsi="Arial" w:cs="Arial"/>
        </w:rPr>
        <w:t>dings obtained were put</w:t>
      </w:r>
      <w:r w:rsidRPr="000A6D94">
        <w:rPr>
          <w:rFonts w:ascii="Arial" w:hAnsi="Arial" w:cs="Arial"/>
        </w:rPr>
        <w:t xml:space="preserve"> into a graphical format, </w:t>
      </w:r>
      <w:r w:rsidR="004F4B71">
        <w:rPr>
          <w:rFonts w:ascii="Arial" w:hAnsi="Arial" w:cs="Arial"/>
        </w:rPr>
        <w:t>the outcomes were analysed</w:t>
      </w:r>
      <w:r w:rsidRPr="000A6D94">
        <w:rPr>
          <w:rFonts w:ascii="Arial" w:hAnsi="Arial" w:cs="Arial"/>
        </w:rPr>
        <w:t xml:space="preserve">. In particular, it was observed that the </w:t>
      </w:r>
      <w:r w:rsidR="004F4B71">
        <w:rPr>
          <w:rFonts w:ascii="Arial" w:hAnsi="Arial" w:cs="Arial"/>
        </w:rPr>
        <w:t>increase of spindle speed</w:t>
      </w:r>
      <w:r w:rsidRPr="000A6D94">
        <w:rPr>
          <w:rFonts w:ascii="Arial" w:hAnsi="Arial" w:cs="Arial"/>
        </w:rPr>
        <w:t xml:space="preserve"> </w:t>
      </w:r>
      <w:r w:rsidR="0016468D">
        <w:rPr>
          <w:rFonts w:ascii="Arial" w:hAnsi="Arial" w:cs="Arial"/>
        </w:rPr>
        <w:t>in experimental trials 1 to</w:t>
      </w:r>
      <w:r w:rsidRPr="000A6D94">
        <w:rPr>
          <w:rFonts w:ascii="Arial" w:hAnsi="Arial" w:cs="Arial"/>
        </w:rPr>
        <w:t xml:space="preserve"> 3, with a constant coolant flow rate of 10 </w:t>
      </w:r>
      <w:r w:rsidR="004F4B71" w:rsidRPr="000A6D94">
        <w:rPr>
          <w:rFonts w:ascii="Arial" w:hAnsi="Arial" w:cs="Arial"/>
        </w:rPr>
        <w:t>litters</w:t>
      </w:r>
      <w:r w:rsidRPr="000A6D94">
        <w:rPr>
          <w:rFonts w:ascii="Arial" w:hAnsi="Arial" w:cs="Arial"/>
        </w:rPr>
        <w:t xml:space="preserve"> per minute, resulted in a reduction of surface roughness values (Ra) from </w:t>
      </w:r>
      <w:r w:rsidR="0016468D">
        <w:rPr>
          <w:rFonts w:ascii="Arial" w:hAnsi="Arial" w:cs="Arial"/>
        </w:rPr>
        <w:t>3.8 to 1.8</w:t>
      </w:r>
      <w:r w:rsidRPr="000A6D94">
        <w:rPr>
          <w:rFonts w:ascii="Arial" w:hAnsi="Arial" w:cs="Arial"/>
        </w:rPr>
        <w:t>. This suggests that increasing spindle speed had a positive impact on the surface finish quality of the material</w:t>
      </w:r>
      <w:r w:rsidR="0016468D">
        <w:rPr>
          <w:rFonts w:ascii="Arial" w:hAnsi="Arial" w:cs="Arial"/>
        </w:rPr>
        <w:t xml:space="preserve">, figure 46 </w:t>
      </w:r>
      <w:r w:rsidR="00DD7D49">
        <w:rPr>
          <w:rFonts w:ascii="Arial" w:hAnsi="Arial" w:cs="Arial"/>
        </w:rPr>
        <w:t>illustrates this in graphical form</w:t>
      </w:r>
      <w:r w:rsidRPr="000A6D94">
        <w:rPr>
          <w:rFonts w:ascii="Arial" w:hAnsi="Arial" w:cs="Arial"/>
        </w:rPr>
        <w:t>.</w:t>
      </w:r>
    </w:p>
    <w:p w:rsidR="00F67115" w:rsidRDefault="00FF0F22" w:rsidP="00D76B4A">
      <w:pPr>
        <w:spacing w:after="0" w:line="240" w:lineRule="auto"/>
        <w:jc w:val="center"/>
        <w:rPr>
          <w:rFonts w:ascii="Arial" w:hAnsi="Arial" w:cs="Arial"/>
        </w:rPr>
      </w:pPr>
      <w:r>
        <w:rPr>
          <w:noProof/>
          <w:lang w:eastAsia="en-GB"/>
        </w:rPr>
        <w:drawing>
          <wp:inline distT="0" distB="0" distL="0" distR="0" wp14:anchorId="74FEFDF2" wp14:editId="712D6CC6">
            <wp:extent cx="6188710" cy="2646680"/>
            <wp:effectExtent l="76200" t="76200" r="135890" b="134620"/>
            <wp:docPr id="6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59"/>
                    <a:stretch>
                      <a:fillRect/>
                    </a:stretch>
                  </pic:blipFill>
                  <pic:spPr>
                    <a:xfrm>
                      <a:off x="0" y="0"/>
                      <a:ext cx="6188710" cy="26466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3117BD" w:rsidRDefault="00D76B4A" w:rsidP="00991B6C">
      <w:pPr>
        <w:pStyle w:val="Caption"/>
        <w:jc w:val="center"/>
      </w:pPr>
      <w:bookmarkStart w:id="160" w:name="_Toc134621906"/>
      <w:r>
        <w:t xml:space="preserve">Figure </w:t>
      </w:r>
      <w:fldSimple w:instr=" SEQ Figure \* ARABIC ">
        <w:r w:rsidR="00326AFB">
          <w:rPr>
            <w:noProof/>
          </w:rPr>
          <w:t>46</w:t>
        </w:r>
      </w:fldSimple>
      <w:r>
        <w:t xml:space="preserve"> - Results of Spindle Speed V Surface Roughness trials 1 - 3 on CNC</w:t>
      </w:r>
      <w:bookmarkEnd w:id="160"/>
    </w:p>
    <w:p w:rsidR="00991B6C" w:rsidRPr="00991B6C" w:rsidRDefault="00991B6C" w:rsidP="00991B6C"/>
    <w:p w:rsidR="00991B6C" w:rsidRDefault="000A6D94" w:rsidP="00F67115">
      <w:pPr>
        <w:spacing w:line="360" w:lineRule="auto"/>
        <w:rPr>
          <w:rFonts w:ascii="Arial" w:hAnsi="Arial" w:cs="Arial"/>
        </w:rPr>
      </w:pPr>
      <w:r w:rsidRPr="000A6D94">
        <w:rPr>
          <w:rFonts w:ascii="Arial" w:hAnsi="Arial" w:cs="Arial"/>
        </w:rPr>
        <w:t xml:space="preserve">The graphical representation </w:t>
      </w:r>
      <w:r w:rsidR="0016468D">
        <w:rPr>
          <w:rFonts w:ascii="Arial" w:hAnsi="Arial" w:cs="Arial"/>
        </w:rPr>
        <w:t>in figure 47</w:t>
      </w:r>
      <w:r w:rsidRPr="000A6D94">
        <w:rPr>
          <w:rFonts w:ascii="Arial" w:hAnsi="Arial" w:cs="Arial"/>
        </w:rPr>
        <w:t xml:space="preserve"> depicts the tool wear observed during the course of experimentation</w:t>
      </w:r>
      <w:r w:rsidR="00DD7D49">
        <w:rPr>
          <w:rFonts w:ascii="Arial" w:hAnsi="Arial" w:cs="Arial"/>
        </w:rPr>
        <w:t xml:space="preserve"> 1 to 3</w:t>
      </w:r>
      <w:r w:rsidRPr="000A6D94">
        <w:rPr>
          <w:rFonts w:ascii="Arial" w:hAnsi="Arial" w:cs="Arial"/>
        </w:rPr>
        <w:t xml:space="preserve">. As apparent from the data, the alteration made had an </w:t>
      </w:r>
      <w:r w:rsidR="0016468D">
        <w:rPr>
          <w:rFonts w:ascii="Arial" w:hAnsi="Arial" w:cs="Arial"/>
        </w:rPr>
        <w:t>adverse impact, resulting in an</w:t>
      </w:r>
      <w:r w:rsidRPr="000A6D94">
        <w:rPr>
          <w:rFonts w:ascii="Arial" w:hAnsi="Arial" w:cs="Arial"/>
        </w:rPr>
        <w:t xml:space="preserve"> increase in the wear of the cutting inserts. Such an outcome is expected to lead to </w:t>
      </w:r>
      <w:proofErr w:type="gramStart"/>
      <w:r w:rsidR="00B244D0">
        <w:rPr>
          <w:rFonts w:ascii="Arial" w:hAnsi="Arial" w:cs="Arial"/>
        </w:rPr>
        <w:t xml:space="preserve">an </w:t>
      </w:r>
      <w:r w:rsidR="00991B6C" w:rsidRPr="000A6D94">
        <w:rPr>
          <w:rFonts w:ascii="Arial" w:hAnsi="Arial" w:cs="Arial"/>
        </w:rPr>
        <w:t xml:space="preserve"> increase</w:t>
      </w:r>
      <w:proofErr w:type="gramEnd"/>
      <w:r w:rsidR="00991B6C" w:rsidRPr="000A6D94">
        <w:rPr>
          <w:rFonts w:ascii="Arial" w:hAnsi="Arial" w:cs="Arial"/>
        </w:rPr>
        <w:t xml:space="preserve"> in the cost incurred by the business for the replacement of these inserts</w:t>
      </w:r>
    </w:p>
    <w:p w:rsidR="00991B6C" w:rsidRDefault="00991B6C" w:rsidP="00F67115">
      <w:pPr>
        <w:spacing w:line="360" w:lineRule="auto"/>
        <w:rPr>
          <w:rFonts w:ascii="Arial" w:hAnsi="Arial" w:cs="Arial"/>
        </w:rPr>
      </w:pPr>
    </w:p>
    <w:p w:rsidR="00991B6C" w:rsidRDefault="00991B6C" w:rsidP="00F67115">
      <w:pPr>
        <w:spacing w:line="360" w:lineRule="auto"/>
        <w:rPr>
          <w:rFonts w:ascii="Arial" w:hAnsi="Arial" w:cs="Arial"/>
        </w:rPr>
      </w:pPr>
    </w:p>
    <w:p w:rsidR="00FD3568" w:rsidRDefault="00E16084" w:rsidP="00991B6C">
      <w:pPr>
        <w:spacing w:after="0" w:line="240" w:lineRule="auto"/>
        <w:rPr>
          <w:rFonts w:ascii="Arial" w:hAnsi="Arial" w:cs="Arial"/>
        </w:rPr>
      </w:pPr>
      <w:r>
        <w:rPr>
          <w:noProof/>
          <w:lang w:eastAsia="en-GB"/>
        </w:rPr>
        <w:lastRenderedPageBreak/>
        <w:drawing>
          <wp:inline distT="0" distB="0" distL="0" distR="0" wp14:anchorId="55C9E879" wp14:editId="0D74E007">
            <wp:extent cx="6188710" cy="2381885"/>
            <wp:effectExtent l="76200" t="76200" r="135890" b="13271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6188710" cy="23818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991B6C" w:rsidRDefault="00991B6C" w:rsidP="00991B6C">
      <w:pPr>
        <w:pStyle w:val="Caption"/>
        <w:jc w:val="center"/>
      </w:pPr>
      <w:bookmarkStart w:id="161" w:name="_Toc134621907"/>
      <w:r>
        <w:t xml:space="preserve">Figure </w:t>
      </w:r>
      <w:fldSimple w:instr=" SEQ Figure \* ARABIC ">
        <w:r w:rsidR="00326AFB">
          <w:rPr>
            <w:noProof/>
          </w:rPr>
          <w:t>47</w:t>
        </w:r>
      </w:fldSimple>
      <w:r>
        <w:t xml:space="preserve"> - Tool Wear Trial 1 - 3 on CNC</w:t>
      </w:r>
      <w:bookmarkEnd w:id="161"/>
    </w:p>
    <w:p w:rsidR="00991B6C" w:rsidRPr="00991B6C" w:rsidRDefault="00991B6C" w:rsidP="00991B6C"/>
    <w:p w:rsidR="000A6D94" w:rsidRPr="000A6D94" w:rsidRDefault="000A6D94" w:rsidP="000A6D94">
      <w:pPr>
        <w:spacing w:line="360" w:lineRule="auto"/>
        <w:rPr>
          <w:rFonts w:ascii="Arial" w:hAnsi="Arial" w:cs="Arial"/>
        </w:rPr>
      </w:pPr>
      <w:r w:rsidRPr="000A6D94">
        <w:rPr>
          <w:rFonts w:ascii="Arial" w:hAnsi="Arial" w:cs="Arial"/>
        </w:rPr>
        <w:t>Trial</w:t>
      </w:r>
      <w:r w:rsidR="00DD7D49">
        <w:rPr>
          <w:rFonts w:ascii="Arial" w:hAnsi="Arial" w:cs="Arial"/>
        </w:rPr>
        <w:t xml:space="preserve"> 3 to</w:t>
      </w:r>
      <w:r w:rsidRPr="000A6D94">
        <w:rPr>
          <w:rFonts w:ascii="Arial" w:hAnsi="Arial" w:cs="Arial"/>
        </w:rPr>
        <w:t xml:space="preserve"> 6, as repre</w:t>
      </w:r>
      <w:r w:rsidR="00B244D0">
        <w:rPr>
          <w:rFonts w:ascii="Arial" w:hAnsi="Arial" w:cs="Arial"/>
        </w:rPr>
        <w:t>sented in Table 10</w:t>
      </w:r>
      <w:r w:rsidRPr="000A6D94">
        <w:rPr>
          <w:rFonts w:ascii="Arial" w:hAnsi="Arial" w:cs="Arial"/>
        </w:rPr>
        <w:t xml:space="preserve">, exhibits a reduction in surface roughness (Ra) values, with the </w:t>
      </w:r>
      <w:r w:rsidR="00FF0F22">
        <w:rPr>
          <w:rFonts w:ascii="Arial" w:hAnsi="Arial" w:cs="Arial"/>
        </w:rPr>
        <w:t>lowest Ra being recorded as 1.305</w:t>
      </w:r>
      <w:r w:rsidR="00FF0F22" w:rsidRPr="00FF0F22">
        <w:rPr>
          <w:rFonts w:ascii="Arial" w:hAnsi="Arial" w:cs="Arial"/>
        </w:rPr>
        <w:t xml:space="preserve"> </w:t>
      </w:r>
      <w:r w:rsidR="00FF0F22" w:rsidRPr="007B6286">
        <w:rPr>
          <w:rFonts w:ascii="Arial" w:hAnsi="Arial" w:cs="Arial"/>
        </w:rPr>
        <w:t>µm</w:t>
      </w:r>
      <w:r w:rsidRPr="000A6D94">
        <w:rPr>
          <w:rFonts w:ascii="Arial" w:hAnsi="Arial" w:cs="Arial"/>
        </w:rPr>
        <w:t xml:space="preserve">. It is </w:t>
      </w:r>
      <w:r w:rsidR="00DD7D49">
        <w:rPr>
          <w:rFonts w:ascii="Arial" w:hAnsi="Arial" w:cs="Arial"/>
        </w:rPr>
        <w:t>important</w:t>
      </w:r>
      <w:r w:rsidRPr="000A6D94">
        <w:rPr>
          <w:rFonts w:ascii="Arial" w:hAnsi="Arial" w:cs="Arial"/>
        </w:rPr>
        <w:t xml:space="preserve"> to note that this achievement was accomplished by decreasing the feed rate</w:t>
      </w:r>
      <w:r w:rsidR="00C945B0">
        <w:rPr>
          <w:rFonts w:ascii="Arial" w:hAnsi="Arial" w:cs="Arial"/>
        </w:rPr>
        <w:t xml:space="preserve"> from 70mm/min to 60mm/min</w:t>
      </w:r>
      <w:r w:rsidRPr="000A6D94">
        <w:rPr>
          <w:rFonts w:ascii="Arial" w:hAnsi="Arial" w:cs="Arial"/>
        </w:rPr>
        <w:t xml:space="preserve">, while concurrently </w:t>
      </w:r>
      <w:r w:rsidR="004F4B71">
        <w:rPr>
          <w:rFonts w:ascii="Arial" w:hAnsi="Arial" w:cs="Arial"/>
        </w:rPr>
        <w:t>increasing</w:t>
      </w:r>
      <w:r w:rsidRPr="000A6D94">
        <w:rPr>
          <w:rFonts w:ascii="Arial" w:hAnsi="Arial" w:cs="Arial"/>
        </w:rPr>
        <w:t xml:space="preserve"> the spindle speed during experimental trial 6. Additionally, the trial was conducted with higher coolant pressure, aimed at mitigating t</w:t>
      </w:r>
      <w:r w:rsidR="00DB65A8">
        <w:rPr>
          <w:rFonts w:ascii="Arial" w:hAnsi="Arial" w:cs="Arial"/>
        </w:rPr>
        <w:t>he wear of the cutter.</w:t>
      </w:r>
      <w:r w:rsidR="00B244D0">
        <w:rPr>
          <w:rFonts w:ascii="Arial" w:hAnsi="Arial" w:cs="Arial"/>
        </w:rPr>
        <w:t xml:space="preserve"> Figure 48</w:t>
      </w:r>
      <w:r w:rsidR="00DD7D49">
        <w:rPr>
          <w:rFonts w:ascii="Arial" w:hAnsi="Arial" w:cs="Arial"/>
        </w:rPr>
        <w:t xml:space="preserve"> also presents the findings in graphical form.</w:t>
      </w:r>
    </w:p>
    <w:p w:rsidR="00FD3568" w:rsidRDefault="00732B39" w:rsidP="00F67115">
      <w:pPr>
        <w:spacing w:line="360" w:lineRule="auto"/>
        <w:rPr>
          <w:rFonts w:ascii="Arial" w:hAnsi="Arial" w:cs="Arial"/>
        </w:rPr>
      </w:pPr>
      <w:r>
        <w:rPr>
          <w:rFonts w:ascii="Arial" w:hAnsi="Arial" w:cs="Arial"/>
        </w:rPr>
        <w:t>.</w:t>
      </w:r>
    </w:p>
    <w:p w:rsidR="00F67115" w:rsidRDefault="00C945B0" w:rsidP="00991B6C">
      <w:pPr>
        <w:spacing w:after="0" w:line="240" w:lineRule="auto"/>
        <w:rPr>
          <w:rFonts w:ascii="Arial" w:hAnsi="Arial" w:cs="Arial"/>
        </w:rPr>
      </w:pPr>
      <w:r>
        <w:rPr>
          <w:noProof/>
          <w:lang w:eastAsia="en-GB"/>
        </w:rPr>
        <w:drawing>
          <wp:inline distT="0" distB="0" distL="0" distR="0" wp14:anchorId="361E9E55" wp14:editId="379C2F40">
            <wp:extent cx="6188710" cy="2956560"/>
            <wp:effectExtent l="76200" t="76200" r="135890" b="12954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6188710" cy="29565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991B6C" w:rsidRDefault="00991B6C" w:rsidP="00991B6C">
      <w:pPr>
        <w:pStyle w:val="Caption"/>
        <w:jc w:val="center"/>
      </w:pPr>
      <w:bookmarkStart w:id="162" w:name="_Toc134621908"/>
      <w:r>
        <w:t xml:space="preserve">Figure </w:t>
      </w:r>
      <w:fldSimple w:instr=" SEQ Figure \* ARABIC ">
        <w:r w:rsidR="00326AFB">
          <w:rPr>
            <w:noProof/>
          </w:rPr>
          <w:t>48</w:t>
        </w:r>
      </w:fldSimple>
      <w:r>
        <w:t xml:space="preserve"> - </w:t>
      </w:r>
      <w:r w:rsidRPr="00480C7C">
        <w:t xml:space="preserve">Results of Spindle Speed </w:t>
      </w:r>
      <w:r>
        <w:t xml:space="preserve">V Surface Roughness trials 3 - 6 </w:t>
      </w:r>
      <w:r w:rsidRPr="00480C7C">
        <w:t xml:space="preserve"> on CNC</w:t>
      </w:r>
      <w:bookmarkEnd w:id="162"/>
    </w:p>
    <w:p w:rsidR="00991B6C" w:rsidRDefault="00991B6C" w:rsidP="00991B6C"/>
    <w:p w:rsidR="00991B6C" w:rsidRPr="00991B6C" w:rsidRDefault="00991B6C" w:rsidP="00991B6C"/>
    <w:p w:rsidR="00876A99" w:rsidRDefault="000A6D94" w:rsidP="00F416FC">
      <w:pPr>
        <w:spacing w:line="360" w:lineRule="auto"/>
        <w:rPr>
          <w:rFonts w:ascii="Arial" w:hAnsi="Arial" w:cs="Arial"/>
        </w:rPr>
      </w:pPr>
      <w:r w:rsidRPr="000A6D94">
        <w:rPr>
          <w:rFonts w:ascii="Arial" w:hAnsi="Arial" w:cs="Arial"/>
        </w:rPr>
        <w:lastRenderedPageBreak/>
        <w:t>The graphical representation</w:t>
      </w:r>
      <w:r w:rsidR="00B244D0">
        <w:rPr>
          <w:rFonts w:ascii="Arial" w:hAnsi="Arial" w:cs="Arial"/>
        </w:rPr>
        <w:t xml:space="preserve"> in Figure 49</w:t>
      </w:r>
      <w:r w:rsidR="00DD7D49">
        <w:rPr>
          <w:rFonts w:ascii="Arial" w:hAnsi="Arial" w:cs="Arial"/>
        </w:rPr>
        <w:t xml:space="preserve"> </w:t>
      </w:r>
      <w:r w:rsidRPr="000A6D94">
        <w:rPr>
          <w:rFonts w:ascii="Arial" w:hAnsi="Arial" w:cs="Arial"/>
        </w:rPr>
        <w:t xml:space="preserve">exhibits the tool wear observed during trials 3 to 6. Despite the </w:t>
      </w:r>
      <w:r w:rsidR="00876A99" w:rsidRPr="000A6D94">
        <w:rPr>
          <w:rFonts w:ascii="Arial" w:hAnsi="Arial" w:cs="Arial"/>
        </w:rPr>
        <w:t>favourable</w:t>
      </w:r>
      <w:r w:rsidRPr="000A6D94">
        <w:rPr>
          <w:rFonts w:ascii="Arial" w:hAnsi="Arial" w:cs="Arial"/>
        </w:rPr>
        <w:t xml:space="preserve"> reduction in surface roughness values achi</w:t>
      </w:r>
      <w:r w:rsidR="00B244D0">
        <w:rPr>
          <w:rFonts w:ascii="Arial" w:hAnsi="Arial" w:cs="Arial"/>
        </w:rPr>
        <w:t xml:space="preserve">eved during these trials, </w:t>
      </w:r>
      <w:r w:rsidRPr="000A6D94">
        <w:rPr>
          <w:rFonts w:ascii="Arial" w:hAnsi="Arial" w:cs="Arial"/>
        </w:rPr>
        <w:t xml:space="preserve">there is still a 0.01mm increase in tool wear. </w:t>
      </w:r>
      <w:r w:rsidR="00DD7D49">
        <w:rPr>
          <w:rFonts w:ascii="Arial" w:hAnsi="Arial" w:cs="Arial"/>
        </w:rPr>
        <w:t>Whilst this seems minimal, it</w:t>
      </w:r>
      <w:r w:rsidRPr="000A6D94">
        <w:rPr>
          <w:rFonts w:ascii="Arial" w:hAnsi="Arial" w:cs="Arial"/>
        </w:rPr>
        <w:t xml:space="preserve"> translates into a 25% rise in the cost of inserts required for the machining process</w:t>
      </w:r>
      <w:r w:rsidR="004F4B71">
        <w:rPr>
          <w:rFonts w:ascii="Arial" w:hAnsi="Arial" w:cs="Arial"/>
        </w:rPr>
        <w:t>. As stated previously, tip changes are conducted based on the change in surface roughness, so this would be an accurate increase in cost.</w:t>
      </w:r>
    </w:p>
    <w:p w:rsidR="00127FCC" w:rsidRDefault="00C93685" w:rsidP="004B77DF">
      <w:pPr>
        <w:spacing w:after="0" w:line="240" w:lineRule="auto"/>
        <w:jc w:val="center"/>
        <w:rPr>
          <w:rFonts w:ascii="Arial" w:hAnsi="Arial" w:cs="Arial"/>
        </w:rPr>
      </w:pPr>
      <w:r>
        <w:rPr>
          <w:noProof/>
          <w:lang w:eastAsia="en-GB"/>
        </w:rPr>
        <w:drawing>
          <wp:inline distT="0" distB="0" distL="0" distR="0" wp14:anchorId="57FC3544" wp14:editId="333C6CFC">
            <wp:extent cx="4583875" cy="2048419"/>
            <wp:effectExtent l="76200" t="76200" r="140970" b="14287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4607852" cy="205913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876A99" w:rsidRDefault="00876A99" w:rsidP="007F5739">
      <w:pPr>
        <w:pStyle w:val="Caption"/>
        <w:jc w:val="center"/>
      </w:pPr>
      <w:bookmarkStart w:id="163" w:name="_Toc134621909"/>
      <w:r>
        <w:t xml:space="preserve">Figure </w:t>
      </w:r>
      <w:fldSimple w:instr=" SEQ Figure \* ARABIC ">
        <w:r w:rsidR="00326AFB">
          <w:rPr>
            <w:noProof/>
          </w:rPr>
          <w:t>49</w:t>
        </w:r>
      </w:fldSimple>
      <w:r>
        <w:t xml:space="preserve"> - </w:t>
      </w:r>
      <w:r w:rsidRPr="007159D8">
        <w:t xml:space="preserve">Tool Wear Trial </w:t>
      </w:r>
      <w:r>
        <w:t xml:space="preserve">3 - 6 </w:t>
      </w:r>
      <w:r w:rsidRPr="007159D8">
        <w:t xml:space="preserve"> on CNC</w:t>
      </w:r>
      <w:bookmarkEnd w:id="163"/>
    </w:p>
    <w:p w:rsidR="007F5739" w:rsidRPr="007F5739" w:rsidRDefault="007F5739" w:rsidP="007F5739"/>
    <w:p w:rsidR="00C1762A" w:rsidRDefault="003A71CA" w:rsidP="00F416FC">
      <w:pPr>
        <w:spacing w:line="360" w:lineRule="auto"/>
        <w:rPr>
          <w:rFonts w:ascii="Arial" w:hAnsi="Arial" w:cs="Arial"/>
        </w:rPr>
      </w:pPr>
      <w:r w:rsidRPr="003A71CA">
        <w:rPr>
          <w:rFonts w:ascii="Arial" w:hAnsi="Arial" w:cs="Arial"/>
        </w:rPr>
        <w:t xml:space="preserve">The </w:t>
      </w:r>
      <w:r>
        <w:rPr>
          <w:rFonts w:ascii="Arial" w:hAnsi="Arial" w:cs="Arial"/>
        </w:rPr>
        <w:t>trials</w:t>
      </w:r>
      <w:r w:rsidRPr="003A71CA">
        <w:rPr>
          <w:rFonts w:ascii="Arial" w:hAnsi="Arial" w:cs="Arial"/>
        </w:rPr>
        <w:t xml:space="preserve"> conducted resulted in a reduction of surface roughness values, as indicated by the Ra measurements. However, there was an adverse effect observed on tool wear, which could lead to a significant increase in the cost incurred by the business for replacing the inserts.</w:t>
      </w:r>
      <w:r w:rsidR="00014923">
        <w:rPr>
          <w:rFonts w:ascii="Arial" w:hAnsi="Arial" w:cs="Arial"/>
        </w:rPr>
        <w:t xml:space="preserve"> </w:t>
      </w:r>
      <w:r w:rsidR="00726CC8" w:rsidRPr="00726CC8">
        <w:rPr>
          <w:rFonts w:ascii="Arial" w:hAnsi="Arial" w:cs="Arial"/>
        </w:rPr>
        <w:t xml:space="preserve">According to the guidelines provided by "Get it Made", the most cost-effective surface roughness value to work </w:t>
      </w:r>
      <w:r w:rsidR="001B523D">
        <w:rPr>
          <w:rFonts w:ascii="Arial" w:hAnsi="Arial" w:cs="Arial"/>
        </w:rPr>
        <w:t>towards is 3.2</w:t>
      </w:r>
      <w:r w:rsidR="00B244D0">
        <w:rPr>
          <w:rFonts w:ascii="Arial" w:hAnsi="Arial" w:cs="Arial"/>
        </w:rPr>
        <w:t>μm</w:t>
      </w:r>
      <w:r w:rsidR="00726CC8" w:rsidRPr="00726CC8">
        <w:rPr>
          <w:rFonts w:ascii="Arial" w:hAnsi="Arial" w:cs="Arial"/>
        </w:rPr>
        <w:t xml:space="preserve">. It is likely that this </w:t>
      </w:r>
      <w:r w:rsidR="00886651">
        <w:rPr>
          <w:rFonts w:ascii="Arial" w:hAnsi="Arial" w:cs="Arial"/>
        </w:rPr>
        <w:t>theory</w:t>
      </w:r>
      <w:r w:rsidR="00726CC8" w:rsidRPr="00726CC8">
        <w:rPr>
          <w:rFonts w:ascii="Arial" w:hAnsi="Arial" w:cs="Arial"/>
        </w:rPr>
        <w:t xml:space="preserve"> has influenced the manufacturing process at Zimmer Biomet Bridgend, where the </w:t>
      </w:r>
      <w:proofErr w:type="spellStart"/>
      <w:r w:rsidR="00726CC8" w:rsidRPr="00726CC8">
        <w:rPr>
          <w:rFonts w:ascii="Arial" w:hAnsi="Arial" w:cs="Arial"/>
        </w:rPr>
        <w:t>tibial</w:t>
      </w:r>
      <w:proofErr w:type="spellEnd"/>
      <w:r w:rsidR="00726CC8" w:rsidRPr="00726CC8">
        <w:rPr>
          <w:rFonts w:ascii="Arial" w:hAnsi="Arial" w:cs="Arial"/>
        </w:rPr>
        <w:t xml:space="preserve"> trays have consistently been machined to achieve this particular value</w:t>
      </w:r>
      <w:r w:rsidR="00B244D0">
        <w:rPr>
          <w:rFonts w:ascii="Arial" w:hAnsi="Arial" w:cs="Arial"/>
        </w:rPr>
        <w:t xml:space="preserve"> whilst not considering the process holistically</w:t>
      </w:r>
      <w:r w:rsidR="00014923">
        <w:rPr>
          <w:rFonts w:ascii="Arial" w:hAnsi="Arial" w:cs="Arial"/>
        </w:rPr>
        <w:t xml:space="preserve">. </w:t>
      </w:r>
      <w:sdt>
        <w:sdtPr>
          <w:rPr>
            <w:rFonts w:ascii="Arial" w:hAnsi="Arial" w:cs="Arial"/>
          </w:rPr>
          <w:id w:val="1098990226"/>
          <w:citation/>
        </w:sdtPr>
        <w:sdtContent>
          <w:r w:rsidR="00014923">
            <w:rPr>
              <w:rFonts w:ascii="Arial" w:hAnsi="Arial" w:cs="Arial"/>
            </w:rPr>
            <w:fldChar w:fldCharType="begin"/>
          </w:r>
          <w:r w:rsidR="00014923">
            <w:rPr>
              <w:rFonts w:ascii="Arial" w:hAnsi="Arial" w:cs="Arial"/>
            </w:rPr>
            <w:instrText xml:space="preserve"> CITATION Get23 \l 2057 </w:instrText>
          </w:r>
          <w:r w:rsidR="00014923">
            <w:rPr>
              <w:rFonts w:ascii="Arial" w:hAnsi="Arial" w:cs="Arial"/>
            </w:rPr>
            <w:fldChar w:fldCharType="separate"/>
          </w:r>
          <w:r w:rsidR="00905523" w:rsidRPr="00905523">
            <w:rPr>
              <w:rFonts w:ascii="Arial" w:hAnsi="Arial" w:cs="Arial"/>
              <w:noProof/>
            </w:rPr>
            <w:t>(Made, 2023)</w:t>
          </w:r>
          <w:r w:rsidR="00014923">
            <w:rPr>
              <w:rFonts w:ascii="Arial" w:hAnsi="Arial" w:cs="Arial"/>
            </w:rPr>
            <w:fldChar w:fldCharType="end"/>
          </w:r>
        </w:sdtContent>
      </w:sdt>
      <w:r w:rsidR="00014923" w:rsidRPr="00014923">
        <w:rPr>
          <w:rFonts w:ascii="Arial" w:hAnsi="Arial" w:cs="Arial"/>
        </w:rPr>
        <w:t xml:space="preserve"> </w:t>
      </w:r>
      <w:r w:rsidRPr="00014923">
        <w:rPr>
          <w:rFonts w:ascii="Arial" w:hAnsi="Arial" w:cs="Arial"/>
        </w:rPr>
        <w:t xml:space="preserve"> </w:t>
      </w:r>
    </w:p>
    <w:p w:rsidR="00DB65A8" w:rsidRDefault="003A71CA" w:rsidP="00F416FC">
      <w:pPr>
        <w:spacing w:line="360" w:lineRule="auto"/>
        <w:rPr>
          <w:rFonts w:ascii="Arial" w:hAnsi="Arial" w:cs="Arial"/>
        </w:rPr>
      </w:pPr>
      <w:r w:rsidRPr="003A71CA">
        <w:rPr>
          <w:rFonts w:ascii="Arial" w:hAnsi="Arial" w:cs="Arial"/>
        </w:rPr>
        <w:t xml:space="preserve">The trials </w:t>
      </w:r>
      <w:r w:rsidR="00C1762A">
        <w:rPr>
          <w:rFonts w:ascii="Arial" w:hAnsi="Arial" w:cs="Arial"/>
        </w:rPr>
        <w:t xml:space="preserve">were </w:t>
      </w:r>
      <w:r w:rsidRPr="003A71CA">
        <w:rPr>
          <w:rFonts w:ascii="Arial" w:hAnsi="Arial" w:cs="Arial"/>
        </w:rPr>
        <w:t xml:space="preserve">conducted with slower feed rates, higher spindle speeds, and increased coolant pressure aimed to </w:t>
      </w:r>
      <w:r>
        <w:rPr>
          <w:rFonts w:ascii="Arial" w:hAnsi="Arial" w:cs="Arial"/>
        </w:rPr>
        <w:t xml:space="preserve">not only achieve a lower Ra, but </w:t>
      </w:r>
      <w:r w:rsidRPr="003A71CA">
        <w:rPr>
          <w:rFonts w:ascii="Arial" w:hAnsi="Arial" w:cs="Arial"/>
        </w:rPr>
        <w:t>mitigate these negative</w:t>
      </w:r>
      <w:r w:rsidR="004F4B71">
        <w:rPr>
          <w:rFonts w:ascii="Arial" w:hAnsi="Arial" w:cs="Arial"/>
        </w:rPr>
        <w:t xml:space="preserve"> impacts. Nevertheless, an</w:t>
      </w:r>
      <w:r w:rsidRPr="003A71CA">
        <w:rPr>
          <w:rFonts w:ascii="Arial" w:hAnsi="Arial" w:cs="Arial"/>
        </w:rPr>
        <w:t xml:space="preserve"> increase in tool wear was still observed, signifyin</w:t>
      </w:r>
      <w:r>
        <w:rPr>
          <w:rFonts w:ascii="Arial" w:hAnsi="Arial" w:cs="Arial"/>
        </w:rPr>
        <w:t>g a 25% increase in the cost of</w:t>
      </w:r>
      <w:r w:rsidR="00AA3BEF">
        <w:rPr>
          <w:rFonts w:ascii="Arial" w:hAnsi="Arial" w:cs="Arial"/>
        </w:rPr>
        <w:t xml:space="preserve"> inserts and an increase</w:t>
      </w:r>
      <w:r w:rsidR="004B64F9">
        <w:rPr>
          <w:rFonts w:ascii="Arial" w:hAnsi="Arial" w:cs="Arial"/>
        </w:rPr>
        <w:t xml:space="preserve"> in cycle time</w:t>
      </w:r>
      <w:r w:rsidR="00AA3BEF">
        <w:rPr>
          <w:rFonts w:ascii="Arial" w:hAnsi="Arial" w:cs="Arial"/>
        </w:rPr>
        <w:t xml:space="preserve"> of 7 minutes</w:t>
      </w:r>
      <w:r>
        <w:rPr>
          <w:rFonts w:ascii="Arial" w:hAnsi="Arial" w:cs="Arial"/>
        </w:rPr>
        <w:t xml:space="preserve">. </w:t>
      </w:r>
    </w:p>
    <w:p w:rsidR="002A4E18" w:rsidRDefault="002A4E18" w:rsidP="00F416FC">
      <w:pPr>
        <w:spacing w:line="360" w:lineRule="auto"/>
        <w:rPr>
          <w:rFonts w:ascii="Arial" w:hAnsi="Arial" w:cs="Arial"/>
        </w:rPr>
      </w:pPr>
      <w:r>
        <w:rPr>
          <w:rFonts w:ascii="Arial" w:hAnsi="Arial" w:cs="Arial"/>
        </w:rPr>
        <w:t>The inserts used are sold to Zimmer Biomet at £10.67 each, average use is 185 per week</w:t>
      </w:r>
      <w:r w:rsidR="00AA448C">
        <w:rPr>
          <w:rFonts w:ascii="Arial" w:hAnsi="Arial" w:cs="Arial"/>
        </w:rPr>
        <w:t xml:space="preserve"> </w:t>
      </w:r>
      <w:sdt>
        <w:sdtPr>
          <w:rPr>
            <w:rFonts w:ascii="Arial" w:hAnsi="Arial" w:cs="Arial"/>
          </w:rPr>
          <w:id w:val="-731235005"/>
          <w:citation/>
        </w:sdtPr>
        <w:sdtContent>
          <w:r w:rsidR="00886651">
            <w:rPr>
              <w:rFonts w:ascii="Arial" w:hAnsi="Arial" w:cs="Arial"/>
            </w:rPr>
            <w:fldChar w:fldCharType="begin"/>
          </w:r>
          <w:r w:rsidR="00886651">
            <w:rPr>
              <w:rFonts w:ascii="Arial" w:hAnsi="Arial" w:cs="Arial"/>
            </w:rPr>
            <w:instrText xml:space="preserve"> CITATION Jen22 \l 2057 </w:instrText>
          </w:r>
          <w:r w:rsidR="00886651">
            <w:rPr>
              <w:rFonts w:ascii="Arial" w:hAnsi="Arial" w:cs="Arial"/>
            </w:rPr>
            <w:fldChar w:fldCharType="separate"/>
          </w:r>
          <w:r w:rsidR="00905523" w:rsidRPr="00905523">
            <w:rPr>
              <w:rFonts w:ascii="Arial" w:hAnsi="Arial" w:cs="Arial"/>
              <w:noProof/>
            </w:rPr>
            <w:t>(Francis, 2022)</w:t>
          </w:r>
          <w:r w:rsidR="00886651">
            <w:rPr>
              <w:rFonts w:ascii="Arial" w:hAnsi="Arial" w:cs="Arial"/>
            </w:rPr>
            <w:fldChar w:fldCharType="end"/>
          </w:r>
        </w:sdtContent>
      </w:sdt>
      <w:r w:rsidR="00886651">
        <w:rPr>
          <w:rFonts w:ascii="Arial" w:hAnsi="Arial" w:cs="Arial"/>
        </w:rPr>
        <w:t xml:space="preserve"> </w:t>
      </w:r>
      <w:r w:rsidR="00AA448C">
        <w:rPr>
          <w:rFonts w:ascii="Arial" w:hAnsi="Arial" w:cs="Arial"/>
        </w:rPr>
        <w:t>when producing 2400 parts,</w:t>
      </w:r>
      <w:r>
        <w:rPr>
          <w:rFonts w:ascii="Arial" w:hAnsi="Arial" w:cs="Arial"/>
        </w:rPr>
        <w:t xml:space="preserve"> which generates a cost of £1973.95p. </w:t>
      </w:r>
      <w:r w:rsidR="00445E79">
        <w:rPr>
          <w:rFonts w:ascii="Arial" w:hAnsi="Arial" w:cs="Arial"/>
        </w:rPr>
        <w:t>Based on the 25% increase in wear, the new cost will be £2467.44p per week. This gives an annual increase of £</w:t>
      </w:r>
      <w:r w:rsidR="00745C40">
        <w:rPr>
          <w:rFonts w:ascii="Arial" w:hAnsi="Arial" w:cs="Arial"/>
        </w:rPr>
        <w:t>25,168 on</w:t>
      </w:r>
      <w:r w:rsidR="00AA448C">
        <w:rPr>
          <w:rFonts w:ascii="Arial" w:hAnsi="Arial" w:cs="Arial"/>
        </w:rPr>
        <w:t xml:space="preserve"> the current loadings of 2400</w:t>
      </w:r>
      <w:r w:rsidR="00886651">
        <w:rPr>
          <w:rFonts w:ascii="Arial" w:hAnsi="Arial" w:cs="Arial"/>
        </w:rPr>
        <w:t xml:space="preserve"> over a </w:t>
      </w:r>
      <w:r w:rsidR="00BA1A5A">
        <w:rPr>
          <w:rFonts w:ascii="Arial" w:hAnsi="Arial" w:cs="Arial"/>
        </w:rPr>
        <w:t>51-week</w:t>
      </w:r>
      <w:r w:rsidR="00886651">
        <w:rPr>
          <w:rFonts w:ascii="Arial" w:hAnsi="Arial" w:cs="Arial"/>
        </w:rPr>
        <w:t xml:space="preserve"> year</w:t>
      </w:r>
      <w:r w:rsidR="00AA448C">
        <w:rPr>
          <w:rFonts w:ascii="Arial" w:hAnsi="Arial" w:cs="Arial"/>
        </w:rPr>
        <w:t>.</w:t>
      </w:r>
    </w:p>
    <w:p w:rsidR="002A4E18" w:rsidRDefault="002A4E18" w:rsidP="00F416FC">
      <w:pPr>
        <w:spacing w:line="360" w:lineRule="auto"/>
        <w:rPr>
          <w:rFonts w:ascii="Arial" w:hAnsi="Arial" w:cs="Arial"/>
        </w:rPr>
      </w:pPr>
    </w:p>
    <w:p w:rsidR="000E6D2C" w:rsidRPr="00F416FC" w:rsidRDefault="000E6D2C" w:rsidP="00F416FC">
      <w:pPr>
        <w:spacing w:line="360" w:lineRule="auto"/>
        <w:rPr>
          <w:rFonts w:ascii="Arial" w:hAnsi="Arial" w:cs="Arial"/>
        </w:rPr>
      </w:pPr>
      <w:r w:rsidRPr="00F416FC">
        <w:rPr>
          <w:rFonts w:ascii="Arial" w:hAnsi="Arial" w:cs="Arial"/>
        </w:rPr>
        <w:t xml:space="preserve">It is noteworthy that while the CNC Mill does not represent the primary focus or bottleneck in the process, this enhancement facilitates the entry of components into the </w:t>
      </w:r>
      <w:proofErr w:type="spellStart"/>
      <w:r w:rsidRPr="00F416FC">
        <w:rPr>
          <w:rFonts w:ascii="Arial" w:hAnsi="Arial" w:cs="Arial"/>
        </w:rPr>
        <w:t>intec</w:t>
      </w:r>
      <w:proofErr w:type="spellEnd"/>
      <w:r w:rsidRPr="00F416FC">
        <w:rPr>
          <w:rFonts w:ascii="Arial" w:hAnsi="Arial" w:cs="Arial"/>
        </w:rPr>
        <w:t xml:space="preserve"> robot operation with a </w:t>
      </w:r>
      <w:r w:rsidRPr="00F416FC">
        <w:rPr>
          <w:rFonts w:ascii="Arial" w:hAnsi="Arial" w:cs="Arial"/>
        </w:rPr>
        <w:lastRenderedPageBreak/>
        <w:t xml:space="preserve">considerably improved surface finish. Consequently, the </w:t>
      </w:r>
      <w:proofErr w:type="spellStart"/>
      <w:r w:rsidRPr="00F416FC">
        <w:rPr>
          <w:rFonts w:ascii="Arial" w:hAnsi="Arial" w:cs="Arial"/>
        </w:rPr>
        <w:t>intec</w:t>
      </w:r>
      <w:proofErr w:type="spellEnd"/>
      <w:r w:rsidRPr="00F416FC">
        <w:rPr>
          <w:rFonts w:ascii="Arial" w:hAnsi="Arial" w:cs="Arial"/>
        </w:rPr>
        <w:t xml:space="preserve"> robot would be required to exert less effort to achieve the finished drawing specification, thus yielding a positive outcome f</w:t>
      </w:r>
      <w:r w:rsidR="00C1762A">
        <w:rPr>
          <w:rFonts w:ascii="Arial" w:hAnsi="Arial" w:cs="Arial"/>
        </w:rPr>
        <w:t>or the overall process. Figure 50</w:t>
      </w:r>
      <w:r w:rsidRPr="00F416FC">
        <w:rPr>
          <w:rFonts w:ascii="Arial" w:hAnsi="Arial" w:cs="Arial"/>
        </w:rPr>
        <w:t xml:space="preserve"> illustrates the improvement made to the surface.</w:t>
      </w:r>
    </w:p>
    <w:p w:rsidR="00C77655" w:rsidRDefault="000E6D2C" w:rsidP="0041639B">
      <w:pPr>
        <w:spacing w:after="0" w:line="360" w:lineRule="auto"/>
        <w:jc w:val="center"/>
      </w:pPr>
      <w:r>
        <w:rPr>
          <w:noProof/>
          <w:lang w:eastAsia="en-GB"/>
        </w:rPr>
        <w:drawing>
          <wp:inline distT="0" distB="0" distL="0" distR="0" wp14:anchorId="6231A8D3" wp14:editId="2626977F">
            <wp:extent cx="3218365" cy="2766950"/>
            <wp:effectExtent l="76200" t="76200" r="134620" b="12890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3250701" cy="279475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41639B" w:rsidRDefault="0041639B" w:rsidP="0041639B">
      <w:pPr>
        <w:pStyle w:val="Caption"/>
        <w:jc w:val="center"/>
      </w:pPr>
      <w:bookmarkStart w:id="164" w:name="_Toc134621910"/>
      <w:r>
        <w:t xml:space="preserve">Figure </w:t>
      </w:r>
      <w:fldSimple w:instr=" SEQ Figure \* ARABIC ">
        <w:r w:rsidR="00326AFB">
          <w:rPr>
            <w:noProof/>
          </w:rPr>
          <w:t>50</w:t>
        </w:r>
      </w:fldSimple>
      <w:r>
        <w:t xml:space="preserve"> - Surface Finish Improvement</w:t>
      </w:r>
      <w:bookmarkEnd w:id="164"/>
    </w:p>
    <w:p w:rsidR="00C66F6D" w:rsidRDefault="00C66F6D" w:rsidP="00C66F6D"/>
    <w:p w:rsidR="00C66F6D" w:rsidRDefault="00C66F6D" w:rsidP="00C66F6D">
      <w:pPr>
        <w:spacing w:line="360" w:lineRule="auto"/>
        <w:rPr>
          <w:rFonts w:ascii="Arial" w:hAnsi="Arial" w:cs="Arial"/>
        </w:rPr>
      </w:pPr>
      <w:r w:rsidRPr="00C66F6D">
        <w:rPr>
          <w:rFonts w:ascii="Arial" w:hAnsi="Arial" w:cs="Arial"/>
        </w:rPr>
        <w:t>A batch was run under the conditions shown in</w:t>
      </w:r>
      <w:r w:rsidR="00AA448C">
        <w:rPr>
          <w:rFonts w:ascii="Arial" w:hAnsi="Arial" w:cs="Arial"/>
        </w:rPr>
        <w:t xml:space="preserve"> trial 6, </w:t>
      </w:r>
      <w:r w:rsidRPr="00C66F6D">
        <w:rPr>
          <w:rFonts w:ascii="Arial" w:hAnsi="Arial" w:cs="Arial"/>
        </w:rPr>
        <w:t>to ascertain if no</w:t>
      </w:r>
      <w:r w:rsidR="007F5739">
        <w:rPr>
          <w:rFonts w:ascii="Arial" w:hAnsi="Arial" w:cs="Arial"/>
        </w:rPr>
        <w:t>rmal production could produce t</w:t>
      </w:r>
      <w:r w:rsidR="00AA448C">
        <w:rPr>
          <w:rFonts w:ascii="Arial" w:hAnsi="Arial" w:cs="Arial"/>
        </w:rPr>
        <w:t xml:space="preserve">he </w:t>
      </w:r>
      <w:r w:rsidR="00CB521F">
        <w:rPr>
          <w:rFonts w:ascii="Arial" w:hAnsi="Arial" w:cs="Arial"/>
        </w:rPr>
        <w:t>desired</w:t>
      </w:r>
      <w:r w:rsidR="00AA448C">
        <w:rPr>
          <w:rFonts w:ascii="Arial" w:hAnsi="Arial" w:cs="Arial"/>
        </w:rPr>
        <w:t xml:space="preserve"> Ra value</w:t>
      </w:r>
      <w:r w:rsidR="00CB521F">
        <w:rPr>
          <w:rFonts w:ascii="Arial" w:hAnsi="Arial" w:cs="Arial"/>
        </w:rPr>
        <w:t xml:space="preserve"> in the trial</w:t>
      </w:r>
      <w:r w:rsidR="00C1762A">
        <w:rPr>
          <w:rFonts w:ascii="Arial" w:hAnsi="Arial" w:cs="Arial"/>
        </w:rPr>
        <w:t>. Figure 51</w:t>
      </w:r>
      <w:r w:rsidRPr="00C66F6D">
        <w:rPr>
          <w:rFonts w:ascii="Arial" w:hAnsi="Arial" w:cs="Arial"/>
        </w:rPr>
        <w:t xml:space="preserve"> is the output from that trial, as </w:t>
      </w:r>
      <w:r w:rsidR="00CB521F">
        <w:rPr>
          <w:rFonts w:ascii="Arial" w:hAnsi="Arial" w:cs="Arial"/>
        </w:rPr>
        <w:t>illustrated,</w:t>
      </w:r>
      <w:r w:rsidRPr="00C66F6D">
        <w:rPr>
          <w:rFonts w:ascii="Arial" w:hAnsi="Arial" w:cs="Arial"/>
        </w:rPr>
        <w:t xml:space="preserve"> all p</w:t>
      </w:r>
      <w:r w:rsidR="006C0710">
        <w:rPr>
          <w:rFonts w:ascii="Arial" w:hAnsi="Arial" w:cs="Arial"/>
        </w:rPr>
        <w:t>arts produced fall between 1.355 and 1.297</w:t>
      </w:r>
      <w:r>
        <w:rPr>
          <w:rFonts w:ascii="Arial" w:hAnsi="Arial" w:cs="Arial"/>
        </w:rPr>
        <w:t xml:space="preserve">. </w:t>
      </w:r>
      <w:r w:rsidR="00AA3BEF">
        <w:rPr>
          <w:rFonts w:ascii="Arial" w:hAnsi="Arial" w:cs="Arial"/>
        </w:rPr>
        <w:t>A run chart was created t</w:t>
      </w:r>
      <w:r w:rsidR="00CB521F">
        <w:rPr>
          <w:rFonts w:ascii="Arial" w:hAnsi="Arial" w:cs="Arial"/>
        </w:rPr>
        <w:t>o p</w:t>
      </w:r>
      <w:r w:rsidR="00C1762A">
        <w:rPr>
          <w:rFonts w:ascii="Arial" w:hAnsi="Arial" w:cs="Arial"/>
        </w:rPr>
        <w:t>resent this data in Figure 52</w:t>
      </w:r>
      <w:r w:rsidR="00AA3BEF">
        <w:rPr>
          <w:rFonts w:ascii="Arial" w:hAnsi="Arial" w:cs="Arial"/>
        </w:rPr>
        <w:t>.</w:t>
      </w:r>
    </w:p>
    <w:p w:rsidR="00650D49" w:rsidRDefault="00FF0F22" w:rsidP="00202B59">
      <w:pPr>
        <w:spacing w:after="0" w:line="240" w:lineRule="auto"/>
        <w:jc w:val="center"/>
        <w:rPr>
          <w:rFonts w:ascii="Arial" w:hAnsi="Arial" w:cs="Arial"/>
        </w:rPr>
      </w:pPr>
      <w:r>
        <w:rPr>
          <w:noProof/>
          <w:lang w:eastAsia="en-GB"/>
        </w:rPr>
        <w:drawing>
          <wp:inline distT="0" distB="0" distL="0" distR="0" wp14:anchorId="7EA7B0D8" wp14:editId="1E91783D">
            <wp:extent cx="2886075" cy="2495550"/>
            <wp:effectExtent l="76200" t="76200" r="142875" b="13335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2886075" cy="24955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7F5739" w:rsidRDefault="007F5739" w:rsidP="00202B59">
      <w:pPr>
        <w:pStyle w:val="Caption"/>
        <w:jc w:val="center"/>
      </w:pPr>
      <w:bookmarkStart w:id="165" w:name="_Toc134621911"/>
      <w:r>
        <w:t xml:space="preserve">Figure </w:t>
      </w:r>
      <w:fldSimple w:instr=" SEQ Figure \* ARABIC ">
        <w:r w:rsidR="00326AFB">
          <w:rPr>
            <w:noProof/>
          </w:rPr>
          <w:t>51</w:t>
        </w:r>
      </w:fldSimple>
      <w:r>
        <w:t xml:space="preserve"> - Surface Roughness on CNC trial</w:t>
      </w:r>
      <w:bookmarkEnd w:id="165"/>
    </w:p>
    <w:p w:rsidR="009674DD" w:rsidRPr="009674DD" w:rsidRDefault="009674DD" w:rsidP="009674DD"/>
    <w:p w:rsidR="00C66F6D" w:rsidRDefault="00FA15AF" w:rsidP="00202B59">
      <w:pPr>
        <w:spacing w:after="0" w:line="240" w:lineRule="auto"/>
        <w:jc w:val="center"/>
        <w:rPr>
          <w:rFonts w:ascii="Arial" w:hAnsi="Arial" w:cs="Arial"/>
        </w:rPr>
      </w:pPr>
      <w:r>
        <w:rPr>
          <w:noProof/>
          <w:lang w:eastAsia="en-GB"/>
        </w:rPr>
        <w:lastRenderedPageBreak/>
        <w:drawing>
          <wp:inline distT="0" distB="0" distL="0" distR="0" wp14:anchorId="672B2DB7" wp14:editId="15A3EA87">
            <wp:extent cx="6188710" cy="1746250"/>
            <wp:effectExtent l="76200" t="76200" r="135890" b="13970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6188710" cy="17462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202B59" w:rsidRDefault="00202B59" w:rsidP="00202B59">
      <w:pPr>
        <w:pStyle w:val="Caption"/>
        <w:jc w:val="center"/>
      </w:pPr>
      <w:bookmarkStart w:id="166" w:name="_Toc134621912"/>
      <w:r>
        <w:t xml:space="preserve">Figure </w:t>
      </w:r>
      <w:fldSimple w:instr=" SEQ Figure \* ARABIC ">
        <w:r w:rsidR="00326AFB">
          <w:rPr>
            <w:noProof/>
          </w:rPr>
          <w:t>52</w:t>
        </w:r>
      </w:fldSimple>
      <w:r>
        <w:t xml:space="preserve"> - Run Chart of surface Roughness trial on CNC</w:t>
      </w:r>
      <w:bookmarkEnd w:id="166"/>
    </w:p>
    <w:p w:rsidR="009674DD" w:rsidRPr="009674DD" w:rsidRDefault="009674DD" w:rsidP="009674DD"/>
    <w:p w:rsidR="007A6125" w:rsidRPr="00E15AB7" w:rsidRDefault="00E15AB7" w:rsidP="00E15AB7">
      <w:pPr>
        <w:pStyle w:val="Heading2"/>
        <w:spacing w:line="360" w:lineRule="auto"/>
        <w:rPr>
          <w:rFonts w:ascii="Arial" w:hAnsi="Arial" w:cs="Arial"/>
          <w:color w:val="auto"/>
        </w:rPr>
      </w:pPr>
      <w:bookmarkStart w:id="167" w:name="_Toc134623534"/>
      <w:r>
        <w:rPr>
          <w:rFonts w:ascii="Arial" w:hAnsi="Arial" w:cs="Arial"/>
          <w:color w:val="auto"/>
        </w:rPr>
        <w:t xml:space="preserve">6.3 </w:t>
      </w:r>
      <w:r w:rsidR="007A6125" w:rsidRPr="00E15AB7">
        <w:rPr>
          <w:rFonts w:ascii="Arial" w:hAnsi="Arial" w:cs="Arial"/>
          <w:color w:val="auto"/>
        </w:rPr>
        <w:t>Intec Robot Improvements</w:t>
      </w:r>
      <w:bookmarkEnd w:id="167"/>
      <w:r w:rsidR="007A6125" w:rsidRPr="00E15AB7">
        <w:rPr>
          <w:rFonts w:ascii="Arial" w:hAnsi="Arial" w:cs="Arial"/>
          <w:color w:val="auto"/>
        </w:rPr>
        <w:t xml:space="preserve"> </w:t>
      </w:r>
    </w:p>
    <w:p w:rsidR="00642C5D" w:rsidRPr="00AA448C" w:rsidRDefault="0005393E" w:rsidP="0005393E">
      <w:pPr>
        <w:spacing w:line="360" w:lineRule="auto"/>
        <w:rPr>
          <w:rFonts w:ascii="Arial" w:hAnsi="Arial" w:cs="Arial"/>
        </w:rPr>
      </w:pPr>
      <w:r w:rsidRPr="006C4FFA">
        <w:rPr>
          <w:rFonts w:ascii="Arial" w:hAnsi="Arial" w:cs="Arial"/>
        </w:rPr>
        <w:t>The ultimate bottleneck within the process resides in the cycle time of the Intec Robot. Subsequent to the trial conducted on the CNC Mill</w:t>
      </w:r>
      <w:r w:rsidR="00CB521F">
        <w:rPr>
          <w:rFonts w:ascii="Arial" w:hAnsi="Arial" w:cs="Arial"/>
        </w:rPr>
        <w:t>,</w:t>
      </w:r>
      <w:r w:rsidRPr="006C4FFA">
        <w:rPr>
          <w:rFonts w:ascii="Arial" w:hAnsi="Arial" w:cs="Arial"/>
        </w:rPr>
        <w:t xml:space="preserve"> the components </w:t>
      </w:r>
      <w:r w:rsidR="00C1762A">
        <w:rPr>
          <w:rFonts w:ascii="Arial" w:hAnsi="Arial" w:cs="Arial"/>
        </w:rPr>
        <w:t>illustrated in Figure 51</w:t>
      </w:r>
      <w:r w:rsidR="00CB521F">
        <w:rPr>
          <w:rFonts w:ascii="Arial" w:hAnsi="Arial" w:cs="Arial"/>
        </w:rPr>
        <w:t xml:space="preserve"> </w:t>
      </w:r>
      <w:r w:rsidRPr="006C4FFA">
        <w:rPr>
          <w:rFonts w:ascii="Arial" w:hAnsi="Arial" w:cs="Arial"/>
        </w:rPr>
        <w:t>were transferred to the Intec Robot at Belt 3 in order to complete the finishing process. This decision was made based on the data that was collected during the measure phase. To facilitate this approach, the analysis that was performed on the surface roughness of the components once each belt had be</w:t>
      </w:r>
      <w:r w:rsidR="009D22C0">
        <w:rPr>
          <w:rFonts w:ascii="Arial" w:hAnsi="Arial" w:cs="Arial"/>
        </w:rPr>
        <w:t>en completed was used. Figure 27</w:t>
      </w:r>
      <w:r w:rsidRPr="006C4FFA">
        <w:rPr>
          <w:rFonts w:ascii="Arial" w:hAnsi="Arial" w:cs="Arial"/>
        </w:rPr>
        <w:t xml:space="preserve"> provides a visual representation of the surface roughness values achieved at each stage of the process. Moreover, th</w:t>
      </w:r>
      <w:r w:rsidR="005C572F">
        <w:rPr>
          <w:rFonts w:ascii="Arial" w:hAnsi="Arial" w:cs="Arial"/>
        </w:rPr>
        <w:t xml:space="preserve">e </w:t>
      </w:r>
      <w:r w:rsidR="009D22C0">
        <w:rPr>
          <w:rFonts w:ascii="Arial" w:hAnsi="Arial" w:cs="Arial"/>
        </w:rPr>
        <w:t>results generated from Figure 51</w:t>
      </w:r>
      <w:r w:rsidRPr="006C4FFA">
        <w:rPr>
          <w:rFonts w:ascii="Arial" w:hAnsi="Arial" w:cs="Arial"/>
        </w:rPr>
        <w:t xml:space="preserve"> in the CNC Mill trial demonstrate that t</w:t>
      </w:r>
      <w:r w:rsidR="006C0710">
        <w:rPr>
          <w:rFonts w:ascii="Arial" w:hAnsi="Arial" w:cs="Arial"/>
        </w:rPr>
        <w:t>he highest RA attained was 1.305</w:t>
      </w:r>
      <w:r w:rsidRPr="006C4FFA">
        <w:rPr>
          <w:rFonts w:ascii="Arial" w:hAnsi="Arial" w:cs="Arial"/>
        </w:rPr>
        <w:t>. As a result, belt 3 was identified as the optimal starting point for the Intec Robot operation.</w:t>
      </w:r>
    </w:p>
    <w:p w:rsidR="009674DD" w:rsidRDefault="006C4FFA" w:rsidP="006C4FFA">
      <w:pPr>
        <w:spacing w:line="360" w:lineRule="auto"/>
        <w:rPr>
          <w:rFonts w:ascii="Arial" w:hAnsi="Arial" w:cs="Arial"/>
        </w:rPr>
      </w:pPr>
      <w:r w:rsidRPr="006C4FFA">
        <w:rPr>
          <w:rFonts w:ascii="Arial" w:hAnsi="Arial" w:cs="Arial"/>
        </w:rPr>
        <w:t xml:space="preserve">The </w:t>
      </w:r>
      <w:r w:rsidR="00AA448C">
        <w:rPr>
          <w:rFonts w:ascii="Arial" w:hAnsi="Arial" w:cs="Arial"/>
        </w:rPr>
        <w:t>run chart in Figure 5</w:t>
      </w:r>
      <w:r w:rsidR="009D22C0">
        <w:rPr>
          <w:rFonts w:ascii="Arial" w:hAnsi="Arial" w:cs="Arial"/>
        </w:rPr>
        <w:t>3</w:t>
      </w:r>
      <w:r w:rsidRPr="006C4FFA">
        <w:rPr>
          <w:rFonts w:ascii="Arial" w:hAnsi="Arial" w:cs="Arial"/>
        </w:rPr>
        <w:t xml:space="preserve"> presents the outcomes of the post-robot trial of the parts. As evident from the data, all</w:t>
      </w:r>
      <w:r w:rsidR="00AA448C">
        <w:rPr>
          <w:rFonts w:ascii="Arial" w:hAnsi="Arial" w:cs="Arial"/>
        </w:rPr>
        <w:t xml:space="preserve"> parts conform to the surface</w:t>
      </w:r>
      <w:r w:rsidRPr="006C4FFA">
        <w:rPr>
          <w:rFonts w:ascii="Arial" w:hAnsi="Arial" w:cs="Arial"/>
        </w:rPr>
        <w:t xml:space="preserve"> finish drawing specification, </w:t>
      </w:r>
      <w:r w:rsidR="00F12A2B">
        <w:rPr>
          <w:rFonts w:ascii="Arial" w:hAnsi="Arial" w:cs="Arial"/>
        </w:rPr>
        <w:t xml:space="preserve">signifying that a reduction </w:t>
      </w:r>
      <w:r w:rsidRPr="006C4FFA">
        <w:rPr>
          <w:rFonts w:ascii="Arial" w:hAnsi="Arial" w:cs="Arial"/>
        </w:rPr>
        <w:t xml:space="preserve">in cycle time can be achieved. This reduction is </w:t>
      </w:r>
      <w:r w:rsidR="009D22C0">
        <w:rPr>
          <w:rFonts w:ascii="Arial" w:hAnsi="Arial" w:cs="Arial"/>
        </w:rPr>
        <w:t xml:space="preserve">13.5 minutes per batch of 12, </w:t>
      </w:r>
      <w:r w:rsidRPr="006C4FFA">
        <w:rPr>
          <w:rFonts w:ascii="Arial" w:hAnsi="Arial" w:cs="Arial"/>
        </w:rPr>
        <w:t xml:space="preserve">predicated on a pre-improvement total cycle time of </w:t>
      </w:r>
      <w:r w:rsidR="009D22C0">
        <w:rPr>
          <w:rFonts w:ascii="Arial" w:hAnsi="Arial" w:cs="Arial"/>
        </w:rPr>
        <w:t>40</w:t>
      </w:r>
      <w:r w:rsidR="006D2DFD">
        <w:rPr>
          <w:rFonts w:ascii="Arial" w:hAnsi="Arial" w:cs="Arial"/>
        </w:rPr>
        <w:t xml:space="preserve"> minutes</w:t>
      </w:r>
      <w:r w:rsidR="00487466">
        <w:rPr>
          <w:rFonts w:ascii="Arial" w:hAnsi="Arial" w:cs="Arial"/>
        </w:rPr>
        <w:t xml:space="preserve"> per batch of 12</w:t>
      </w:r>
      <w:r w:rsidRPr="006C4FFA">
        <w:rPr>
          <w:rFonts w:ascii="Arial" w:hAnsi="Arial" w:cs="Arial"/>
        </w:rPr>
        <w:t xml:space="preserve"> compared to a post-improvement cycle time of</w:t>
      </w:r>
      <w:r w:rsidR="0023080B">
        <w:rPr>
          <w:rFonts w:ascii="Arial" w:hAnsi="Arial" w:cs="Arial"/>
        </w:rPr>
        <w:t xml:space="preserve"> </w:t>
      </w:r>
      <w:r w:rsidR="006D2DFD">
        <w:rPr>
          <w:rFonts w:ascii="Arial" w:hAnsi="Arial" w:cs="Arial"/>
        </w:rPr>
        <w:t>2</w:t>
      </w:r>
      <w:r w:rsidR="009D22C0">
        <w:rPr>
          <w:rFonts w:ascii="Arial" w:hAnsi="Arial" w:cs="Arial"/>
        </w:rPr>
        <w:t>6</w:t>
      </w:r>
      <w:r w:rsidR="006D2DFD">
        <w:rPr>
          <w:rFonts w:ascii="Arial" w:hAnsi="Arial" w:cs="Arial"/>
        </w:rPr>
        <w:t>.5 minutes</w:t>
      </w:r>
      <w:r w:rsidR="00487466">
        <w:rPr>
          <w:rFonts w:ascii="Arial" w:hAnsi="Arial" w:cs="Arial"/>
        </w:rPr>
        <w:t xml:space="preserve"> per batch of 12</w:t>
      </w:r>
      <w:r w:rsidR="009D22C0">
        <w:rPr>
          <w:rFonts w:ascii="Arial" w:hAnsi="Arial" w:cs="Arial"/>
        </w:rPr>
        <w:t>, the goal here was 32</w:t>
      </w:r>
      <w:r w:rsidR="005C572F">
        <w:rPr>
          <w:rFonts w:ascii="Arial" w:hAnsi="Arial" w:cs="Arial"/>
        </w:rPr>
        <w:t xml:space="preserve"> minutes</w:t>
      </w:r>
      <w:r w:rsidR="0030116A">
        <w:rPr>
          <w:rFonts w:ascii="Arial" w:hAnsi="Arial" w:cs="Arial"/>
        </w:rPr>
        <w:t xml:space="preserve"> as shown in Table 2</w:t>
      </w:r>
      <w:r w:rsidRPr="006C4FFA">
        <w:rPr>
          <w:rFonts w:ascii="Arial" w:hAnsi="Arial" w:cs="Arial"/>
        </w:rPr>
        <w:t>. It is noteworthy that this substantial reduction has been made feasible by the reduction in surface roughness that was attained through the CNC Mill</w:t>
      </w:r>
      <w:r w:rsidR="00487466">
        <w:rPr>
          <w:rFonts w:ascii="Arial" w:hAnsi="Arial" w:cs="Arial"/>
        </w:rPr>
        <w:t xml:space="preserve"> trial</w:t>
      </w:r>
      <w:r w:rsidR="006D2DFD">
        <w:rPr>
          <w:rFonts w:ascii="Arial" w:hAnsi="Arial" w:cs="Arial"/>
        </w:rPr>
        <w:t>, which enabled</w:t>
      </w:r>
      <w:r w:rsidR="00487466">
        <w:rPr>
          <w:rFonts w:ascii="Arial" w:hAnsi="Arial" w:cs="Arial"/>
        </w:rPr>
        <w:t xml:space="preserve"> the parts to begin</w:t>
      </w:r>
      <w:r w:rsidRPr="006C4FFA">
        <w:rPr>
          <w:rFonts w:ascii="Arial" w:hAnsi="Arial" w:cs="Arial"/>
        </w:rPr>
        <w:t xml:space="preserve"> at Belt 3 </w:t>
      </w:r>
      <w:r w:rsidR="006D2DFD">
        <w:rPr>
          <w:rFonts w:ascii="Arial" w:hAnsi="Arial" w:cs="Arial"/>
        </w:rPr>
        <w:t>on the Intec Robot</w:t>
      </w:r>
      <w:r w:rsidRPr="006C4FFA">
        <w:rPr>
          <w:rFonts w:ascii="Arial" w:hAnsi="Arial" w:cs="Arial"/>
        </w:rPr>
        <w:t xml:space="preserve"> effectively eliminating the Belt 1 and 2 cycle time.</w:t>
      </w:r>
    </w:p>
    <w:p w:rsidR="00650D49" w:rsidRDefault="00F24EFD" w:rsidP="00295F44">
      <w:pPr>
        <w:spacing w:after="0" w:line="240" w:lineRule="auto"/>
        <w:jc w:val="center"/>
        <w:rPr>
          <w:rFonts w:ascii="Arial" w:hAnsi="Arial" w:cs="Arial"/>
        </w:rPr>
      </w:pPr>
      <w:r>
        <w:rPr>
          <w:noProof/>
          <w:lang w:eastAsia="en-GB"/>
        </w:rPr>
        <w:lastRenderedPageBreak/>
        <w:drawing>
          <wp:inline distT="0" distB="0" distL="0" distR="0" wp14:anchorId="3908C24C" wp14:editId="1F08BF8F">
            <wp:extent cx="6188710" cy="1720215"/>
            <wp:effectExtent l="76200" t="76200" r="135890" b="127635"/>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6188710" cy="17202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295F44" w:rsidRDefault="00295F44" w:rsidP="00295F44">
      <w:pPr>
        <w:pStyle w:val="Caption"/>
        <w:jc w:val="center"/>
        <w:rPr>
          <w:rFonts w:ascii="Arial" w:hAnsi="Arial" w:cs="Arial"/>
        </w:rPr>
      </w:pPr>
      <w:bookmarkStart w:id="168" w:name="_Toc134621913"/>
      <w:r>
        <w:t xml:space="preserve">Figure </w:t>
      </w:r>
      <w:fldSimple w:instr=" SEQ Figure \* ARABIC ">
        <w:r w:rsidR="00326AFB">
          <w:rPr>
            <w:noProof/>
          </w:rPr>
          <w:t>53</w:t>
        </w:r>
      </w:fldSimple>
      <w:r>
        <w:t xml:space="preserve"> - Run Chart of Surface Roughness post Intec Robot</w:t>
      </w:r>
      <w:bookmarkEnd w:id="168"/>
    </w:p>
    <w:p w:rsidR="00DB3964" w:rsidRDefault="00DB3964" w:rsidP="006C4FFA">
      <w:pPr>
        <w:spacing w:line="360" w:lineRule="auto"/>
        <w:rPr>
          <w:rFonts w:ascii="Arial" w:hAnsi="Arial" w:cs="Arial"/>
        </w:rPr>
      </w:pPr>
    </w:p>
    <w:p w:rsidR="00315B3A" w:rsidRDefault="005B406B" w:rsidP="005F68BA">
      <w:pPr>
        <w:spacing w:after="0" w:line="240" w:lineRule="auto"/>
        <w:jc w:val="center"/>
        <w:rPr>
          <w:rFonts w:ascii="Arial" w:hAnsi="Arial" w:cs="Arial"/>
        </w:rPr>
      </w:pPr>
      <w:r>
        <w:rPr>
          <w:noProof/>
          <w:lang w:eastAsia="en-GB"/>
        </w:rPr>
        <w:drawing>
          <wp:inline distT="0" distB="0" distL="0" distR="0" wp14:anchorId="2BAF0A2B" wp14:editId="77491474">
            <wp:extent cx="4965404" cy="3996320"/>
            <wp:effectExtent l="76200" t="76200" r="140335" b="137795"/>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4969253" cy="399941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5F68BA" w:rsidRDefault="005F68BA" w:rsidP="005F68BA">
      <w:pPr>
        <w:pStyle w:val="Caption"/>
        <w:jc w:val="center"/>
        <w:rPr>
          <w:rFonts w:ascii="Arial" w:hAnsi="Arial" w:cs="Arial"/>
        </w:rPr>
      </w:pPr>
      <w:bookmarkStart w:id="169" w:name="_Toc134621914"/>
      <w:r>
        <w:t xml:space="preserve">Figure </w:t>
      </w:r>
      <w:fldSimple w:instr=" SEQ Figure \* ARABIC ">
        <w:r w:rsidR="00326AFB">
          <w:rPr>
            <w:noProof/>
          </w:rPr>
          <w:t>54</w:t>
        </w:r>
      </w:fldSimple>
      <w:r>
        <w:t xml:space="preserve"> - Belt reduction from belt 3 - 6</w:t>
      </w:r>
      <w:bookmarkEnd w:id="169"/>
    </w:p>
    <w:p w:rsidR="00315B3A" w:rsidRDefault="00315B3A" w:rsidP="00315B3A">
      <w:pPr>
        <w:spacing w:line="360" w:lineRule="auto"/>
        <w:jc w:val="center"/>
        <w:rPr>
          <w:rFonts w:ascii="Arial" w:hAnsi="Arial" w:cs="Arial"/>
        </w:rPr>
      </w:pPr>
    </w:p>
    <w:p w:rsidR="006F2146" w:rsidRDefault="005E39FE" w:rsidP="006C4FFA">
      <w:pPr>
        <w:spacing w:line="360" w:lineRule="auto"/>
        <w:rPr>
          <w:rFonts w:ascii="Arial" w:hAnsi="Arial" w:cs="Arial"/>
        </w:rPr>
      </w:pPr>
      <w:r>
        <w:rPr>
          <w:rFonts w:ascii="Arial" w:hAnsi="Arial" w:cs="Arial"/>
        </w:rPr>
        <w:t>The energy savings were calculated based on the removal of belts 1 and 2</w:t>
      </w:r>
      <w:r w:rsidR="005C572F">
        <w:rPr>
          <w:rFonts w:ascii="Arial" w:hAnsi="Arial" w:cs="Arial"/>
        </w:rPr>
        <w:t xml:space="preserve"> on the current state of 2400 components per </w:t>
      </w:r>
      <w:r w:rsidR="006F2146">
        <w:rPr>
          <w:rFonts w:ascii="Arial" w:hAnsi="Arial" w:cs="Arial"/>
        </w:rPr>
        <w:t>week</w:t>
      </w:r>
      <w:r>
        <w:rPr>
          <w:rFonts w:ascii="Arial" w:hAnsi="Arial" w:cs="Arial"/>
        </w:rPr>
        <w:t xml:space="preserve">. Prior to the improvement the energy cost annually was </w:t>
      </w:r>
      <w:r w:rsidR="00B11199">
        <w:rPr>
          <w:rFonts w:ascii="Arial" w:hAnsi="Arial" w:cs="Arial"/>
        </w:rPr>
        <w:t>£</w:t>
      </w:r>
      <w:r w:rsidR="00763EE8">
        <w:rPr>
          <w:rFonts w:ascii="Arial" w:hAnsi="Arial" w:cs="Arial"/>
        </w:rPr>
        <w:t>15,716</w:t>
      </w:r>
      <w:r>
        <w:rPr>
          <w:rFonts w:ascii="Arial" w:hAnsi="Arial" w:cs="Arial"/>
        </w:rPr>
        <w:t>, after the removal of the belts the energy usage reduced to £</w:t>
      </w:r>
      <w:r w:rsidR="00763EE8">
        <w:rPr>
          <w:rFonts w:ascii="Arial" w:hAnsi="Arial" w:cs="Arial"/>
        </w:rPr>
        <w:t>10,161,</w:t>
      </w:r>
      <w:r>
        <w:rPr>
          <w:rFonts w:ascii="Arial" w:hAnsi="Arial" w:cs="Arial"/>
        </w:rPr>
        <w:t xml:space="preserve"> making an annual saving of £</w:t>
      </w:r>
      <w:r w:rsidR="00763EE8">
        <w:rPr>
          <w:rFonts w:ascii="Arial" w:hAnsi="Arial" w:cs="Arial"/>
        </w:rPr>
        <w:t>5,555</w:t>
      </w:r>
      <w:r>
        <w:rPr>
          <w:rFonts w:ascii="Arial" w:hAnsi="Arial" w:cs="Arial"/>
        </w:rPr>
        <w:t xml:space="preserve">. </w:t>
      </w:r>
      <w:r w:rsidR="009B42B3">
        <w:rPr>
          <w:rFonts w:ascii="Arial" w:hAnsi="Arial" w:cs="Arial"/>
        </w:rPr>
        <w:t>These savings are base</w:t>
      </w:r>
      <w:r w:rsidR="006F2146">
        <w:rPr>
          <w:rFonts w:ascii="Arial" w:hAnsi="Arial" w:cs="Arial"/>
        </w:rPr>
        <w:t xml:space="preserve">d on the average charge per kWh. </w:t>
      </w:r>
    </w:p>
    <w:p w:rsidR="006F2146" w:rsidRDefault="006F2146" w:rsidP="006F2146">
      <w:pPr>
        <w:spacing w:line="360" w:lineRule="auto"/>
        <w:rPr>
          <w:rFonts w:ascii="Arial" w:hAnsi="Arial" w:cs="Arial"/>
        </w:rPr>
      </w:pPr>
      <w:r>
        <w:rPr>
          <w:rFonts w:ascii="Arial" w:hAnsi="Arial" w:cs="Arial"/>
        </w:rPr>
        <w:lastRenderedPageBreak/>
        <w:t xml:space="preserve">In a future state of 3000 components per </w:t>
      </w:r>
      <w:r w:rsidR="00BC6DA9">
        <w:rPr>
          <w:rFonts w:ascii="Arial" w:hAnsi="Arial" w:cs="Arial"/>
        </w:rPr>
        <w:t>week, prior</w:t>
      </w:r>
      <w:r>
        <w:rPr>
          <w:rFonts w:ascii="Arial" w:hAnsi="Arial" w:cs="Arial"/>
        </w:rPr>
        <w:t xml:space="preserve"> to the improvement, the energy cost annually would be £</w:t>
      </w:r>
      <w:r w:rsidR="00D27D7A">
        <w:rPr>
          <w:rFonts w:ascii="Arial" w:hAnsi="Arial" w:cs="Arial"/>
        </w:rPr>
        <w:t>19,645</w:t>
      </w:r>
      <w:r>
        <w:rPr>
          <w:rFonts w:ascii="Arial" w:hAnsi="Arial" w:cs="Arial"/>
        </w:rPr>
        <w:t xml:space="preserve">, after the removal of the belts the energy usage reduced to </w:t>
      </w:r>
      <w:r w:rsidR="008C413D">
        <w:rPr>
          <w:rFonts w:ascii="Arial" w:hAnsi="Arial" w:cs="Arial"/>
        </w:rPr>
        <w:t>£</w:t>
      </w:r>
      <w:r w:rsidR="00D27D7A">
        <w:rPr>
          <w:rFonts w:ascii="Arial" w:hAnsi="Arial" w:cs="Arial"/>
        </w:rPr>
        <w:t>12,702</w:t>
      </w:r>
      <w:r>
        <w:rPr>
          <w:rFonts w:ascii="Arial" w:hAnsi="Arial" w:cs="Arial"/>
        </w:rPr>
        <w:t xml:space="preserve"> making an annual saving of £</w:t>
      </w:r>
      <w:r w:rsidR="00D27D7A">
        <w:rPr>
          <w:rFonts w:ascii="Arial" w:hAnsi="Arial" w:cs="Arial"/>
        </w:rPr>
        <w:t>6,943</w:t>
      </w:r>
      <w:r>
        <w:rPr>
          <w:rFonts w:ascii="Arial" w:hAnsi="Arial" w:cs="Arial"/>
        </w:rPr>
        <w:t xml:space="preserve">. These savings are based on the average charge per kWh. </w:t>
      </w:r>
    </w:p>
    <w:p w:rsidR="00BC6DA9" w:rsidRDefault="0030116A" w:rsidP="006F2146">
      <w:pPr>
        <w:spacing w:line="360" w:lineRule="auto"/>
        <w:rPr>
          <w:rFonts w:ascii="Arial" w:hAnsi="Arial" w:cs="Arial"/>
        </w:rPr>
      </w:pPr>
      <w:r>
        <w:rPr>
          <w:rFonts w:ascii="Arial" w:hAnsi="Arial" w:cs="Arial"/>
        </w:rPr>
        <w:t>Figure’s 55</w:t>
      </w:r>
      <w:r w:rsidR="002606F6">
        <w:rPr>
          <w:rFonts w:ascii="Arial" w:hAnsi="Arial" w:cs="Arial"/>
        </w:rPr>
        <w:t xml:space="preserve"> an</w:t>
      </w:r>
      <w:r>
        <w:rPr>
          <w:rFonts w:ascii="Arial" w:hAnsi="Arial" w:cs="Arial"/>
        </w:rPr>
        <w:t>d 56</w:t>
      </w:r>
      <w:r w:rsidR="00BC6DA9">
        <w:rPr>
          <w:rFonts w:ascii="Arial" w:hAnsi="Arial" w:cs="Arial"/>
        </w:rPr>
        <w:t xml:space="preserve"> illustrates the energy costs </w:t>
      </w:r>
      <w:r w:rsidR="00454F01">
        <w:rPr>
          <w:rFonts w:ascii="Arial" w:hAnsi="Arial" w:cs="Arial"/>
        </w:rPr>
        <w:t>post</w:t>
      </w:r>
      <w:r w:rsidR="00BC6DA9">
        <w:rPr>
          <w:rFonts w:ascii="Arial" w:hAnsi="Arial" w:cs="Arial"/>
        </w:rPr>
        <w:t xml:space="preserve"> improvement</w:t>
      </w:r>
      <w:r w:rsidR="00B7299C">
        <w:rPr>
          <w:rFonts w:ascii="Arial" w:hAnsi="Arial" w:cs="Arial"/>
        </w:rPr>
        <w:t xml:space="preserve"> for both a 2400, and 3000 component week</w:t>
      </w:r>
      <w:r w:rsidR="00BC6DA9">
        <w:rPr>
          <w:rFonts w:ascii="Arial" w:hAnsi="Arial" w:cs="Arial"/>
        </w:rPr>
        <w:t>.</w:t>
      </w:r>
    </w:p>
    <w:p w:rsidR="00454F01" w:rsidRDefault="00341A64" w:rsidP="009206EE">
      <w:pPr>
        <w:spacing w:after="0" w:line="240" w:lineRule="auto"/>
        <w:jc w:val="center"/>
        <w:rPr>
          <w:rFonts w:ascii="Arial" w:hAnsi="Arial" w:cs="Arial"/>
        </w:rPr>
      </w:pPr>
      <w:r>
        <w:rPr>
          <w:noProof/>
          <w:lang w:eastAsia="en-GB"/>
        </w:rPr>
        <w:drawing>
          <wp:inline distT="0" distB="0" distL="0" distR="0" wp14:anchorId="2422A222" wp14:editId="6534888E">
            <wp:extent cx="6188710" cy="1555115"/>
            <wp:effectExtent l="76200" t="76200" r="135890" b="14033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6188710" cy="15551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6963BC" w:rsidRPr="006963BC" w:rsidRDefault="00357660" w:rsidP="009206EE">
      <w:pPr>
        <w:pStyle w:val="Caption"/>
        <w:jc w:val="center"/>
      </w:pPr>
      <w:bookmarkStart w:id="170" w:name="_Toc134621915"/>
      <w:r>
        <w:t xml:space="preserve">Figure </w:t>
      </w:r>
      <w:fldSimple w:instr=" SEQ Figure \* ARABIC ">
        <w:r w:rsidR="00326AFB">
          <w:rPr>
            <w:noProof/>
          </w:rPr>
          <w:t>55</w:t>
        </w:r>
      </w:fldSimple>
      <w:r>
        <w:t xml:space="preserve"> - </w:t>
      </w:r>
      <w:r w:rsidRPr="00F550FA">
        <w:t>Results of energy c</w:t>
      </w:r>
      <w:r>
        <w:t>onsumption post improvement 3000</w:t>
      </w:r>
      <w:r w:rsidRPr="00F550FA">
        <w:t xml:space="preserve"> per week</w:t>
      </w:r>
      <w:bookmarkEnd w:id="170"/>
    </w:p>
    <w:p w:rsidR="0073061F" w:rsidRDefault="00341A64" w:rsidP="009206EE">
      <w:pPr>
        <w:spacing w:after="0" w:line="240" w:lineRule="auto"/>
        <w:jc w:val="center"/>
        <w:rPr>
          <w:rFonts w:ascii="Arial" w:hAnsi="Arial" w:cs="Arial"/>
        </w:rPr>
      </w:pPr>
      <w:r>
        <w:rPr>
          <w:noProof/>
          <w:lang w:eastAsia="en-GB"/>
        </w:rPr>
        <w:drawing>
          <wp:inline distT="0" distB="0" distL="0" distR="0" wp14:anchorId="77282561" wp14:editId="7F5B1281">
            <wp:extent cx="6188710" cy="1555115"/>
            <wp:effectExtent l="76200" t="76200" r="135890" b="14033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6188710" cy="15551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73061F" w:rsidRDefault="0073061F" w:rsidP="000B15AF">
      <w:pPr>
        <w:pStyle w:val="Caption"/>
        <w:jc w:val="center"/>
        <w:rPr>
          <w:rFonts w:ascii="Arial" w:hAnsi="Arial" w:cs="Arial"/>
        </w:rPr>
      </w:pPr>
      <w:bookmarkStart w:id="171" w:name="_Toc134621916"/>
      <w:r>
        <w:t xml:space="preserve">Figure </w:t>
      </w:r>
      <w:fldSimple w:instr=" SEQ Figure \* ARABIC ">
        <w:r w:rsidR="00326AFB">
          <w:rPr>
            <w:noProof/>
          </w:rPr>
          <w:t>56</w:t>
        </w:r>
      </w:fldSimple>
      <w:r>
        <w:t xml:space="preserve"> - R</w:t>
      </w:r>
      <w:r w:rsidR="008C413D">
        <w:t>esults of energy consumption post</w:t>
      </w:r>
      <w:r>
        <w:t xml:space="preserve"> improvement</w:t>
      </w:r>
      <w:r w:rsidR="008C413D">
        <w:t xml:space="preserve"> 2400 per week</w:t>
      </w:r>
      <w:bookmarkEnd w:id="171"/>
    </w:p>
    <w:p w:rsidR="0073061F" w:rsidRDefault="0073061F" w:rsidP="00B7299C">
      <w:pPr>
        <w:spacing w:line="360" w:lineRule="auto"/>
        <w:rPr>
          <w:rFonts w:ascii="Arial" w:hAnsi="Arial" w:cs="Arial"/>
        </w:rPr>
      </w:pPr>
    </w:p>
    <w:p w:rsidR="00993AD3" w:rsidRDefault="00B7299C" w:rsidP="00B7299C">
      <w:pPr>
        <w:spacing w:line="360" w:lineRule="auto"/>
        <w:rPr>
          <w:rFonts w:ascii="Arial" w:hAnsi="Arial" w:cs="Arial"/>
        </w:rPr>
      </w:pPr>
      <w:r>
        <w:rPr>
          <w:rFonts w:ascii="Arial" w:hAnsi="Arial" w:cs="Arial"/>
        </w:rPr>
        <w:t>Beside the energy reduction on the Intec following the improvement, the belt usage will also reduce. Figure 5</w:t>
      </w:r>
      <w:r w:rsidR="0030116A">
        <w:rPr>
          <w:rFonts w:ascii="Arial" w:hAnsi="Arial" w:cs="Arial"/>
        </w:rPr>
        <w:t>7</w:t>
      </w:r>
      <w:r>
        <w:rPr>
          <w:rFonts w:ascii="Arial" w:hAnsi="Arial" w:cs="Arial"/>
        </w:rPr>
        <w:t xml:space="preserve"> illustrates the usage of belts 1 and 2 in 2022, as well as the cost for each. </w:t>
      </w:r>
    </w:p>
    <w:p w:rsidR="00B7299C" w:rsidRDefault="00993AD3" w:rsidP="00B7299C">
      <w:pPr>
        <w:spacing w:line="360" w:lineRule="auto"/>
        <w:rPr>
          <w:rFonts w:ascii="Arial" w:hAnsi="Arial" w:cs="Arial"/>
        </w:rPr>
      </w:pPr>
      <w:r>
        <w:rPr>
          <w:rFonts w:ascii="Arial" w:hAnsi="Arial" w:cs="Arial"/>
        </w:rPr>
        <w:t xml:space="preserve">Both belts are changed together and the average cost of the 2 belts is £14.10p, this gives an annual saving of £6,564 on a 2400 component week. Should this increase to 3000 per week, the annual saving would increase to </w:t>
      </w:r>
      <w:proofErr w:type="gramStart"/>
      <w:r>
        <w:rPr>
          <w:rFonts w:ascii="Arial" w:hAnsi="Arial" w:cs="Arial"/>
        </w:rPr>
        <w:t>£</w:t>
      </w:r>
      <w:r w:rsidR="009021D7">
        <w:rPr>
          <w:rFonts w:ascii="Arial" w:hAnsi="Arial" w:cs="Arial"/>
        </w:rPr>
        <w:t>10,222.</w:t>
      </w:r>
      <w:proofErr w:type="gramEnd"/>
      <w:r w:rsidR="00B7299C">
        <w:rPr>
          <w:rFonts w:ascii="Arial" w:hAnsi="Arial" w:cs="Arial"/>
        </w:rPr>
        <w:t xml:space="preserve"> </w:t>
      </w:r>
    </w:p>
    <w:p w:rsidR="00B7299C" w:rsidRDefault="00B7299C" w:rsidP="0073061F">
      <w:pPr>
        <w:spacing w:line="240" w:lineRule="auto"/>
        <w:rPr>
          <w:rFonts w:ascii="Arial" w:hAnsi="Arial" w:cs="Arial"/>
        </w:rPr>
      </w:pPr>
    </w:p>
    <w:p w:rsidR="00B7299C" w:rsidRDefault="00B7299C" w:rsidP="00922B01">
      <w:pPr>
        <w:spacing w:after="0" w:line="240" w:lineRule="auto"/>
        <w:jc w:val="center"/>
        <w:rPr>
          <w:rFonts w:ascii="Arial" w:hAnsi="Arial" w:cs="Arial"/>
        </w:rPr>
      </w:pPr>
      <w:r>
        <w:rPr>
          <w:noProof/>
          <w:lang w:eastAsia="en-GB"/>
        </w:rPr>
        <w:drawing>
          <wp:inline distT="0" distB="0" distL="0" distR="0" wp14:anchorId="20BCE83F" wp14:editId="1B43A22A">
            <wp:extent cx="5505450" cy="1107479"/>
            <wp:effectExtent l="76200" t="76200" r="133350" b="13081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575456" cy="112156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922B01" w:rsidRDefault="00922B01" w:rsidP="00922B01">
      <w:pPr>
        <w:pStyle w:val="Caption"/>
        <w:jc w:val="center"/>
        <w:rPr>
          <w:rFonts w:ascii="Arial" w:hAnsi="Arial" w:cs="Arial"/>
        </w:rPr>
      </w:pPr>
      <w:bookmarkStart w:id="172" w:name="_Toc134621917"/>
      <w:r>
        <w:t xml:space="preserve">Figure </w:t>
      </w:r>
      <w:fldSimple w:instr=" SEQ Figure \* ARABIC ">
        <w:r w:rsidR="00326AFB">
          <w:rPr>
            <w:noProof/>
          </w:rPr>
          <w:t>57</w:t>
        </w:r>
      </w:fldSimple>
      <w:r>
        <w:t xml:space="preserve"> - Belt 1 &amp; 2 cost /usage 2022 </w:t>
      </w:r>
      <w:sdt>
        <w:sdtPr>
          <w:id w:val="402254387"/>
          <w:citation/>
        </w:sdtPr>
        <w:sdtContent>
          <w:r>
            <w:fldChar w:fldCharType="begin"/>
          </w:r>
          <w:r>
            <w:instrText xml:space="preserve"> CITATION Jen22 \l 2057 </w:instrText>
          </w:r>
          <w:r>
            <w:fldChar w:fldCharType="separate"/>
          </w:r>
          <w:r w:rsidR="00905523" w:rsidRPr="00905523">
            <w:rPr>
              <w:noProof/>
            </w:rPr>
            <w:t>(Francis, 2022)</w:t>
          </w:r>
          <w:r>
            <w:fldChar w:fldCharType="end"/>
          </w:r>
        </w:sdtContent>
      </w:sdt>
      <w:bookmarkEnd w:id="172"/>
    </w:p>
    <w:p w:rsidR="00922B01" w:rsidRDefault="00922B01" w:rsidP="00B7299C">
      <w:pPr>
        <w:spacing w:line="240" w:lineRule="auto"/>
        <w:jc w:val="center"/>
        <w:rPr>
          <w:rFonts w:ascii="Arial" w:hAnsi="Arial" w:cs="Arial"/>
        </w:rPr>
      </w:pPr>
    </w:p>
    <w:p w:rsidR="00922B01" w:rsidRDefault="00B15893" w:rsidP="00B15893">
      <w:pPr>
        <w:spacing w:line="360" w:lineRule="auto"/>
        <w:rPr>
          <w:rFonts w:ascii="Arial" w:hAnsi="Arial" w:cs="Arial"/>
        </w:rPr>
      </w:pPr>
      <w:r>
        <w:rPr>
          <w:rFonts w:ascii="Arial" w:hAnsi="Arial" w:cs="Arial"/>
        </w:rPr>
        <w:t>A Future State Value Stream Map was created to incorporate the Improvements, the</w:t>
      </w:r>
      <w:r w:rsidR="0030116A">
        <w:rPr>
          <w:rFonts w:ascii="Arial" w:hAnsi="Arial" w:cs="Arial"/>
        </w:rPr>
        <w:t xml:space="preserve"> VSM is illustrated in Figure 58</w:t>
      </w:r>
      <w:r>
        <w:rPr>
          <w:rFonts w:ascii="Arial" w:hAnsi="Arial" w:cs="Arial"/>
        </w:rPr>
        <w:t>.</w:t>
      </w:r>
      <w:r w:rsidR="0030116A">
        <w:rPr>
          <w:rFonts w:ascii="Arial" w:hAnsi="Arial" w:cs="Arial"/>
        </w:rPr>
        <w:t xml:space="preserve"> The VSM includes the increase for the cycle time on the CNC Mill, and the reduction on the Intec Robot following the removal of belts 1 &amp; 2. </w:t>
      </w:r>
      <w:r>
        <w:rPr>
          <w:rFonts w:ascii="Arial" w:hAnsi="Arial" w:cs="Arial"/>
        </w:rPr>
        <w:t xml:space="preserve"> </w:t>
      </w:r>
    </w:p>
    <w:p w:rsidR="00B15893" w:rsidRDefault="00B15893" w:rsidP="009206EE">
      <w:pPr>
        <w:spacing w:after="0" w:line="240" w:lineRule="auto"/>
        <w:rPr>
          <w:rFonts w:ascii="Arial" w:hAnsi="Arial" w:cs="Arial"/>
        </w:rPr>
      </w:pPr>
      <w:r>
        <w:rPr>
          <w:noProof/>
          <w:lang w:eastAsia="en-GB"/>
        </w:rPr>
        <w:drawing>
          <wp:inline distT="0" distB="0" distL="0" distR="0" wp14:anchorId="777B2716" wp14:editId="027E0CE8">
            <wp:extent cx="6188710" cy="1778000"/>
            <wp:effectExtent l="76200" t="76200" r="135890" b="12700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6188710" cy="1778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9206EE" w:rsidRDefault="009206EE" w:rsidP="009206EE">
      <w:pPr>
        <w:pStyle w:val="Caption"/>
        <w:jc w:val="center"/>
        <w:rPr>
          <w:rFonts w:ascii="Arial" w:hAnsi="Arial" w:cs="Arial"/>
        </w:rPr>
      </w:pPr>
      <w:bookmarkStart w:id="173" w:name="_Toc134621918"/>
      <w:r>
        <w:t xml:space="preserve">Figure </w:t>
      </w:r>
      <w:fldSimple w:instr=" SEQ Figure \* ARABIC ">
        <w:r w:rsidR="00326AFB">
          <w:rPr>
            <w:noProof/>
          </w:rPr>
          <w:t>58</w:t>
        </w:r>
      </w:fldSimple>
      <w:r>
        <w:t xml:space="preserve"> - Future State Value Stream Map</w:t>
      </w:r>
      <w:bookmarkEnd w:id="173"/>
    </w:p>
    <w:p w:rsidR="00574CF3" w:rsidRDefault="00AD0D81" w:rsidP="00BE0C5E">
      <w:pPr>
        <w:pStyle w:val="Heading1"/>
        <w:spacing w:line="360" w:lineRule="auto"/>
        <w:rPr>
          <w:rFonts w:ascii="Arial" w:hAnsi="Arial" w:cs="Arial"/>
          <w:color w:val="auto"/>
        </w:rPr>
      </w:pPr>
      <w:bookmarkStart w:id="174" w:name="_Toc134623535"/>
      <w:r>
        <w:rPr>
          <w:rFonts w:ascii="Arial" w:hAnsi="Arial" w:cs="Arial"/>
          <w:color w:val="auto"/>
        </w:rPr>
        <w:t xml:space="preserve">Chapter 7. </w:t>
      </w:r>
      <w:r w:rsidR="00574CF3">
        <w:rPr>
          <w:rFonts w:ascii="Arial" w:hAnsi="Arial" w:cs="Arial"/>
          <w:color w:val="auto"/>
        </w:rPr>
        <w:t>Conclusion</w:t>
      </w:r>
      <w:bookmarkEnd w:id="174"/>
    </w:p>
    <w:p w:rsidR="00E422F3" w:rsidRPr="00E422F3" w:rsidRDefault="00E422F3" w:rsidP="00E422F3">
      <w:pPr>
        <w:spacing w:line="360" w:lineRule="auto"/>
        <w:rPr>
          <w:rFonts w:ascii="Arial" w:hAnsi="Arial" w:cs="Arial"/>
        </w:rPr>
      </w:pPr>
      <w:r w:rsidRPr="00E422F3">
        <w:rPr>
          <w:rFonts w:ascii="Arial" w:hAnsi="Arial" w:cs="Arial"/>
        </w:rPr>
        <w:t xml:space="preserve">The primary goal of this project </w:t>
      </w:r>
      <w:r w:rsidR="0030116A">
        <w:rPr>
          <w:rFonts w:ascii="Arial" w:hAnsi="Arial" w:cs="Arial"/>
        </w:rPr>
        <w:t>was to increase the production output</w:t>
      </w:r>
      <w:r w:rsidRPr="00E422F3">
        <w:rPr>
          <w:rFonts w:ascii="Arial" w:hAnsi="Arial" w:cs="Arial"/>
        </w:rPr>
        <w:t xml:space="preserve"> of the Intec Robot</w:t>
      </w:r>
      <w:r w:rsidR="0043587B">
        <w:rPr>
          <w:rFonts w:ascii="Arial" w:hAnsi="Arial" w:cs="Arial"/>
        </w:rPr>
        <w:t xml:space="preserve"> by </w:t>
      </w:r>
      <w:r w:rsidR="0030116A">
        <w:rPr>
          <w:rFonts w:ascii="Arial" w:hAnsi="Arial" w:cs="Arial"/>
        </w:rPr>
        <w:t>600 units per week.</w:t>
      </w:r>
      <w:r w:rsidRPr="00E422F3">
        <w:rPr>
          <w:rFonts w:ascii="Arial" w:hAnsi="Arial" w:cs="Arial"/>
        </w:rPr>
        <w:t xml:space="preserve"> This objective was </w:t>
      </w:r>
      <w:r w:rsidR="0043587B">
        <w:rPr>
          <w:rFonts w:ascii="Arial" w:hAnsi="Arial" w:cs="Arial"/>
        </w:rPr>
        <w:t xml:space="preserve">set </w:t>
      </w:r>
      <w:r w:rsidRPr="00E422F3">
        <w:rPr>
          <w:rFonts w:ascii="Arial" w:hAnsi="Arial" w:cs="Arial"/>
        </w:rPr>
        <w:t>based on the following problem statement: "</w:t>
      </w:r>
      <w:r w:rsidR="0043587B" w:rsidRPr="0043587B">
        <w:rPr>
          <w:rFonts w:ascii="Arial" w:hAnsi="Arial" w:cs="Arial"/>
        </w:rPr>
        <w:t xml:space="preserve"> </w:t>
      </w:r>
      <w:r w:rsidR="0043587B">
        <w:rPr>
          <w:rFonts w:ascii="Arial" w:hAnsi="Arial" w:cs="Arial"/>
        </w:rPr>
        <w:t>T</w:t>
      </w:r>
      <w:r w:rsidR="0043587B" w:rsidRPr="00A81E5D">
        <w:rPr>
          <w:rFonts w:ascii="Arial" w:hAnsi="Arial" w:cs="Arial"/>
        </w:rPr>
        <w:t>he demand for</w:t>
      </w:r>
      <w:r w:rsidR="0043587B">
        <w:rPr>
          <w:rFonts w:ascii="Arial" w:hAnsi="Arial" w:cs="Arial"/>
        </w:rPr>
        <w:t xml:space="preserve"> Oxford</w:t>
      </w:r>
      <w:r w:rsidR="0043587B" w:rsidRPr="00A81E5D">
        <w:rPr>
          <w:rFonts w:ascii="Arial" w:hAnsi="Arial" w:cs="Arial"/>
        </w:rPr>
        <w:t xml:space="preserve"> </w:t>
      </w:r>
      <w:proofErr w:type="spellStart"/>
      <w:r w:rsidR="0043587B" w:rsidRPr="00A81E5D">
        <w:rPr>
          <w:rFonts w:ascii="Arial" w:hAnsi="Arial" w:cs="Arial"/>
        </w:rPr>
        <w:t>tibial</w:t>
      </w:r>
      <w:proofErr w:type="spellEnd"/>
      <w:r w:rsidR="0043587B" w:rsidRPr="00A81E5D">
        <w:rPr>
          <w:rFonts w:ascii="Arial" w:hAnsi="Arial" w:cs="Arial"/>
        </w:rPr>
        <w:t xml:space="preserve"> trays</w:t>
      </w:r>
      <w:r w:rsidR="0043587B">
        <w:rPr>
          <w:rFonts w:ascii="Arial" w:hAnsi="Arial" w:cs="Arial"/>
        </w:rPr>
        <w:t xml:space="preserve"> is projected to increase to 3000 </w:t>
      </w:r>
      <w:r w:rsidR="00B27C8B">
        <w:rPr>
          <w:rFonts w:ascii="Arial" w:hAnsi="Arial" w:cs="Arial"/>
        </w:rPr>
        <w:t>units</w:t>
      </w:r>
      <w:r w:rsidR="0043587B">
        <w:rPr>
          <w:rFonts w:ascii="Arial" w:hAnsi="Arial" w:cs="Arial"/>
        </w:rPr>
        <w:t xml:space="preserve"> p</w:t>
      </w:r>
      <w:r w:rsidR="00B27C8B">
        <w:rPr>
          <w:rFonts w:ascii="Arial" w:hAnsi="Arial" w:cs="Arial"/>
        </w:rPr>
        <w:t>er week from September 2023</w:t>
      </w:r>
      <w:r w:rsidR="0043587B" w:rsidRPr="00A81E5D">
        <w:rPr>
          <w:rFonts w:ascii="Arial" w:hAnsi="Arial" w:cs="Arial"/>
        </w:rPr>
        <w:t>, which exceeds</w:t>
      </w:r>
      <w:r w:rsidR="00B27C8B">
        <w:rPr>
          <w:rFonts w:ascii="Arial" w:hAnsi="Arial" w:cs="Arial"/>
        </w:rPr>
        <w:t xml:space="preserve"> the current production output</w:t>
      </w:r>
      <w:r w:rsidR="0043587B">
        <w:rPr>
          <w:rFonts w:ascii="Arial" w:hAnsi="Arial" w:cs="Arial"/>
        </w:rPr>
        <w:t xml:space="preserve"> of 2400</w:t>
      </w:r>
      <w:r w:rsidR="00B27C8B">
        <w:rPr>
          <w:rFonts w:ascii="Arial" w:hAnsi="Arial" w:cs="Arial"/>
        </w:rPr>
        <w:t xml:space="preserve"> units</w:t>
      </w:r>
      <w:r w:rsidR="0043587B">
        <w:rPr>
          <w:rFonts w:ascii="Arial" w:hAnsi="Arial" w:cs="Arial"/>
        </w:rPr>
        <w:t xml:space="preserve"> on the</w:t>
      </w:r>
      <w:r w:rsidR="0043587B" w:rsidRPr="00A81E5D">
        <w:rPr>
          <w:rFonts w:ascii="Arial" w:hAnsi="Arial" w:cs="Arial"/>
        </w:rPr>
        <w:t xml:space="preserve"> Intec Robot. An analysis of the manufacturing process is needed to </w:t>
      </w:r>
      <w:r w:rsidR="0043587B">
        <w:rPr>
          <w:rFonts w:ascii="Arial" w:hAnsi="Arial" w:cs="Arial"/>
        </w:rPr>
        <w:t xml:space="preserve">explore the possibility to </w:t>
      </w:r>
      <w:r w:rsidR="0043587B" w:rsidRPr="00A81E5D">
        <w:rPr>
          <w:rFonts w:ascii="Arial" w:hAnsi="Arial" w:cs="Arial"/>
        </w:rPr>
        <w:t>in</w:t>
      </w:r>
      <w:r w:rsidR="0043587B">
        <w:rPr>
          <w:rFonts w:ascii="Arial" w:hAnsi="Arial" w:cs="Arial"/>
        </w:rPr>
        <w:t>crease</w:t>
      </w:r>
      <w:r w:rsidR="00B27C8B">
        <w:rPr>
          <w:rFonts w:ascii="Arial" w:hAnsi="Arial" w:cs="Arial"/>
        </w:rPr>
        <w:t xml:space="preserve"> the output</w:t>
      </w:r>
      <w:r w:rsidR="0043587B">
        <w:rPr>
          <w:rFonts w:ascii="Arial" w:hAnsi="Arial" w:cs="Arial"/>
        </w:rPr>
        <w:t xml:space="preserve"> </w:t>
      </w:r>
      <w:r w:rsidR="0043587B" w:rsidRPr="00A81E5D">
        <w:rPr>
          <w:rFonts w:ascii="Arial" w:hAnsi="Arial" w:cs="Arial"/>
        </w:rPr>
        <w:t xml:space="preserve">to meet </w:t>
      </w:r>
      <w:r w:rsidR="0043587B">
        <w:rPr>
          <w:rFonts w:ascii="Arial" w:hAnsi="Arial" w:cs="Arial"/>
        </w:rPr>
        <w:t>the new</w:t>
      </w:r>
      <w:r w:rsidR="0043587B" w:rsidRPr="00A81E5D">
        <w:rPr>
          <w:rFonts w:ascii="Arial" w:hAnsi="Arial" w:cs="Arial"/>
        </w:rPr>
        <w:t xml:space="preserve"> demand</w:t>
      </w:r>
      <w:r w:rsidR="0043587B">
        <w:rPr>
          <w:rFonts w:ascii="Arial" w:hAnsi="Arial" w:cs="Arial"/>
        </w:rPr>
        <w:t>, or purchase new equipment</w:t>
      </w:r>
      <w:r>
        <w:rPr>
          <w:rFonts w:ascii="Arial" w:hAnsi="Arial" w:cs="Arial"/>
        </w:rPr>
        <w:t>"</w:t>
      </w:r>
      <w:r w:rsidR="0043587B">
        <w:rPr>
          <w:rFonts w:ascii="Arial" w:hAnsi="Arial" w:cs="Arial"/>
        </w:rPr>
        <w:t xml:space="preserve">. </w:t>
      </w:r>
    </w:p>
    <w:p w:rsidR="00E422F3" w:rsidRPr="00E422F3" w:rsidRDefault="00D24124" w:rsidP="00E422F3">
      <w:pPr>
        <w:spacing w:line="360" w:lineRule="auto"/>
        <w:rPr>
          <w:rFonts w:ascii="Arial" w:hAnsi="Arial" w:cs="Arial"/>
        </w:rPr>
      </w:pPr>
      <w:r w:rsidRPr="00D24124">
        <w:rPr>
          <w:rFonts w:ascii="Arial" w:hAnsi="Arial" w:cs="Arial"/>
        </w:rPr>
        <w:t xml:space="preserve">A value stream map was created before the manufacturing process was analysed. The </w:t>
      </w:r>
      <w:proofErr w:type="spellStart"/>
      <w:r w:rsidRPr="00D24124">
        <w:rPr>
          <w:rFonts w:ascii="Arial" w:hAnsi="Arial" w:cs="Arial"/>
        </w:rPr>
        <w:t>Tibial</w:t>
      </w:r>
      <w:proofErr w:type="spellEnd"/>
      <w:r w:rsidRPr="00D24124">
        <w:rPr>
          <w:rFonts w:ascii="Arial" w:hAnsi="Arial" w:cs="Arial"/>
        </w:rPr>
        <w:t xml:space="preserve"> Tray's surface roughness was found to have a substantial impact on the Intec Robot's cycle time because the Robot needed to use six belts to reach</w:t>
      </w:r>
      <w:r>
        <w:rPr>
          <w:rFonts w:ascii="Arial" w:hAnsi="Arial" w:cs="Arial"/>
        </w:rPr>
        <w:t xml:space="preserve"> the required surface roughness</w:t>
      </w:r>
      <w:r w:rsidR="00E422F3">
        <w:rPr>
          <w:rFonts w:ascii="Arial" w:hAnsi="Arial" w:cs="Arial"/>
        </w:rPr>
        <w:t>.</w:t>
      </w:r>
    </w:p>
    <w:p w:rsidR="00E422F3" w:rsidRPr="00E422F3" w:rsidRDefault="00E422F3" w:rsidP="00E422F3">
      <w:pPr>
        <w:spacing w:line="360" w:lineRule="auto"/>
        <w:rPr>
          <w:rFonts w:ascii="Arial" w:hAnsi="Arial" w:cs="Arial"/>
        </w:rPr>
      </w:pPr>
      <w:r w:rsidRPr="00E422F3">
        <w:rPr>
          <w:rFonts w:ascii="Arial" w:hAnsi="Arial" w:cs="Arial"/>
        </w:rPr>
        <w:t xml:space="preserve">Three areas were identified as having an impact on the surface roughness of the </w:t>
      </w:r>
      <w:proofErr w:type="spellStart"/>
      <w:r w:rsidRPr="00E422F3">
        <w:rPr>
          <w:rFonts w:ascii="Arial" w:hAnsi="Arial" w:cs="Arial"/>
        </w:rPr>
        <w:t>Tibial</w:t>
      </w:r>
      <w:proofErr w:type="spellEnd"/>
      <w:r w:rsidRPr="00E422F3">
        <w:rPr>
          <w:rFonts w:ascii="Arial" w:hAnsi="Arial" w:cs="Arial"/>
        </w:rPr>
        <w:t xml:space="preserve"> Tray during the evaluation of the process: CNC Mill, Intec Robot, and </w:t>
      </w:r>
      <w:proofErr w:type="spellStart"/>
      <w:r w:rsidRPr="00E422F3">
        <w:rPr>
          <w:rFonts w:ascii="Arial" w:hAnsi="Arial" w:cs="Arial"/>
        </w:rPr>
        <w:t>Linish</w:t>
      </w:r>
      <w:proofErr w:type="spellEnd"/>
      <w:r w:rsidRPr="00E422F3">
        <w:rPr>
          <w:rFonts w:ascii="Arial" w:hAnsi="Arial" w:cs="Arial"/>
        </w:rPr>
        <w:t xml:space="preserve">/Polish. The first area to be measured was the CNC Mill. During the measurement phase, the surface roughness produced was found to be 3.8 µm, which was a </w:t>
      </w:r>
      <w:r w:rsidR="006D2DFD">
        <w:rPr>
          <w:rFonts w:ascii="Arial" w:hAnsi="Arial" w:cs="Arial"/>
        </w:rPr>
        <w:t xml:space="preserve">highly </w:t>
      </w:r>
      <w:r w:rsidRPr="00E422F3">
        <w:rPr>
          <w:rFonts w:ascii="Arial" w:hAnsi="Arial" w:cs="Arial"/>
        </w:rPr>
        <w:t xml:space="preserve">cost-effective surface roughness </w:t>
      </w:r>
      <w:r>
        <w:rPr>
          <w:rFonts w:ascii="Arial" w:hAnsi="Arial" w:cs="Arial"/>
        </w:rPr>
        <w:t xml:space="preserve">for CNC machining </w:t>
      </w:r>
      <w:sdt>
        <w:sdtPr>
          <w:rPr>
            <w:rFonts w:ascii="Arial" w:hAnsi="Arial" w:cs="Arial"/>
          </w:rPr>
          <w:id w:val="1333954925"/>
          <w:citation/>
        </w:sdtPr>
        <w:sdtContent>
          <w:r>
            <w:rPr>
              <w:rFonts w:ascii="Arial" w:hAnsi="Arial" w:cs="Arial"/>
            </w:rPr>
            <w:fldChar w:fldCharType="begin"/>
          </w:r>
          <w:r>
            <w:rPr>
              <w:rFonts w:ascii="Arial" w:hAnsi="Arial" w:cs="Arial"/>
            </w:rPr>
            <w:instrText xml:space="preserve"> CITATION Get23 \l 2057 </w:instrText>
          </w:r>
          <w:r>
            <w:rPr>
              <w:rFonts w:ascii="Arial" w:hAnsi="Arial" w:cs="Arial"/>
            </w:rPr>
            <w:fldChar w:fldCharType="separate"/>
          </w:r>
          <w:r w:rsidR="00905523" w:rsidRPr="00905523">
            <w:rPr>
              <w:rFonts w:ascii="Arial" w:hAnsi="Arial" w:cs="Arial"/>
              <w:noProof/>
            </w:rPr>
            <w:t>(Made, 2023)</w:t>
          </w:r>
          <w:r>
            <w:rPr>
              <w:rFonts w:ascii="Arial" w:hAnsi="Arial" w:cs="Arial"/>
            </w:rPr>
            <w:fldChar w:fldCharType="end"/>
          </w:r>
        </w:sdtContent>
      </w:sdt>
      <w:r>
        <w:rPr>
          <w:rFonts w:ascii="Arial" w:hAnsi="Arial" w:cs="Arial"/>
        </w:rPr>
        <w:t>.</w:t>
      </w:r>
      <w:r w:rsidR="00F512D2">
        <w:rPr>
          <w:rFonts w:ascii="Arial" w:hAnsi="Arial" w:cs="Arial"/>
        </w:rPr>
        <w:t xml:space="preserve"> Whilst 3.8</w:t>
      </w:r>
      <w:r w:rsidR="00F512D2" w:rsidRPr="00F512D2">
        <w:rPr>
          <w:rFonts w:ascii="Arial" w:hAnsi="Arial" w:cs="Arial"/>
        </w:rPr>
        <w:t xml:space="preserve"> </w:t>
      </w:r>
      <w:r w:rsidR="00F512D2" w:rsidRPr="00E422F3">
        <w:rPr>
          <w:rFonts w:ascii="Arial" w:hAnsi="Arial" w:cs="Arial"/>
        </w:rPr>
        <w:t>µm</w:t>
      </w:r>
      <w:r w:rsidR="00F512D2">
        <w:rPr>
          <w:rFonts w:ascii="Arial" w:hAnsi="Arial" w:cs="Arial"/>
        </w:rPr>
        <w:t xml:space="preserve"> is highly regarded</w:t>
      </w:r>
      <w:r w:rsidR="0031282D">
        <w:rPr>
          <w:rFonts w:ascii="Arial" w:hAnsi="Arial" w:cs="Arial"/>
        </w:rPr>
        <w:t xml:space="preserve"> as a</w:t>
      </w:r>
      <w:r w:rsidR="00F512D2">
        <w:rPr>
          <w:rFonts w:ascii="Arial" w:hAnsi="Arial" w:cs="Arial"/>
        </w:rPr>
        <w:t xml:space="preserve"> cost effective machining roughne</w:t>
      </w:r>
      <w:r w:rsidR="0031282D">
        <w:rPr>
          <w:rFonts w:ascii="Arial" w:hAnsi="Arial" w:cs="Arial"/>
        </w:rPr>
        <w:t xml:space="preserve">ss, it’s clear this </w:t>
      </w:r>
      <w:r w:rsidR="00B27C8B">
        <w:rPr>
          <w:rFonts w:ascii="Arial" w:hAnsi="Arial" w:cs="Arial"/>
        </w:rPr>
        <w:t>machining strategy was complete</w:t>
      </w:r>
      <w:r w:rsidR="0031282D">
        <w:rPr>
          <w:rFonts w:ascii="Arial" w:hAnsi="Arial" w:cs="Arial"/>
        </w:rPr>
        <w:t xml:space="preserve"> without</w:t>
      </w:r>
      <w:r w:rsidR="00F512D2">
        <w:rPr>
          <w:rFonts w:ascii="Arial" w:hAnsi="Arial" w:cs="Arial"/>
        </w:rPr>
        <w:t xml:space="preserve"> </w:t>
      </w:r>
      <w:r w:rsidR="0031282D">
        <w:rPr>
          <w:rFonts w:ascii="Arial" w:hAnsi="Arial" w:cs="Arial"/>
        </w:rPr>
        <w:t>a holistic view of the whole pro</w:t>
      </w:r>
      <w:r w:rsidR="00B27C8B">
        <w:rPr>
          <w:rFonts w:ascii="Arial" w:hAnsi="Arial" w:cs="Arial"/>
        </w:rPr>
        <w:t>cess, if this had been complete with all the process in mind</w:t>
      </w:r>
      <w:r w:rsidR="0031282D">
        <w:rPr>
          <w:rFonts w:ascii="Arial" w:hAnsi="Arial" w:cs="Arial"/>
        </w:rPr>
        <w:t xml:space="preserve">, the data would have shown </w:t>
      </w:r>
      <w:r w:rsidR="00E41033">
        <w:rPr>
          <w:rFonts w:ascii="Arial" w:hAnsi="Arial" w:cs="Arial"/>
        </w:rPr>
        <w:t xml:space="preserve">the process as a whole would be more expensive. </w:t>
      </w:r>
    </w:p>
    <w:p w:rsidR="006A2F2D" w:rsidRPr="006A2F2D" w:rsidRDefault="006A2F2D" w:rsidP="006A2F2D">
      <w:pPr>
        <w:spacing w:line="360" w:lineRule="auto"/>
        <w:rPr>
          <w:rFonts w:ascii="Arial" w:hAnsi="Arial" w:cs="Arial"/>
        </w:rPr>
      </w:pPr>
      <w:r w:rsidRPr="006A2F2D">
        <w:rPr>
          <w:rFonts w:ascii="Arial" w:hAnsi="Arial" w:cs="Arial"/>
        </w:rPr>
        <w:t>After conducting</w:t>
      </w:r>
      <w:r w:rsidR="00190EC3">
        <w:rPr>
          <w:rFonts w:ascii="Arial" w:hAnsi="Arial" w:cs="Arial"/>
        </w:rPr>
        <w:t xml:space="preserve"> CNC Mill</w:t>
      </w:r>
      <w:r w:rsidRPr="006A2F2D">
        <w:rPr>
          <w:rFonts w:ascii="Arial" w:hAnsi="Arial" w:cs="Arial"/>
        </w:rPr>
        <w:t xml:space="preserve"> trials on the cutting speeds and coolant flow, the surface roughness of the </w:t>
      </w:r>
      <w:proofErr w:type="spellStart"/>
      <w:r w:rsidRPr="006A2F2D">
        <w:rPr>
          <w:rFonts w:ascii="Arial" w:hAnsi="Arial" w:cs="Arial"/>
        </w:rPr>
        <w:t>Tibial</w:t>
      </w:r>
      <w:proofErr w:type="spellEnd"/>
      <w:r w:rsidRPr="006A2F2D">
        <w:rPr>
          <w:rFonts w:ascii="Arial" w:hAnsi="Arial" w:cs="Arial"/>
        </w:rPr>
        <w:t xml:space="preserve"> Tray was suc</w:t>
      </w:r>
      <w:r w:rsidR="000D09E8">
        <w:rPr>
          <w:rFonts w:ascii="Arial" w:hAnsi="Arial" w:cs="Arial"/>
        </w:rPr>
        <w:t>cessfully reduced to 1.305</w:t>
      </w:r>
      <w:r w:rsidR="00190EC3">
        <w:rPr>
          <w:rFonts w:ascii="Arial" w:hAnsi="Arial" w:cs="Arial"/>
        </w:rPr>
        <w:t xml:space="preserve"> µm, which was</w:t>
      </w:r>
      <w:r w:rsidRPr="006A2F2D">
        <w:rPr>
          <w:rFonts w:ascii="Arial" w:hAnsi="Arial" w:cs="Arial"/>
        </w:rPr>
        <w:t xml:space="preserve"> influenced by a study completed by</w:t>
      </w:r>
      <w:r w:rsidR="00C160A9">
        <w:rPr>
          <w:rFonts w:ascii="Arial" w:hAnsi="Arial" w:cs="Arial"/>
        </w:rPr>
        <w:t xml:space="preserve"> P.S.</w:t>
      </w:r>
      <w:r w:rsidR="00F512D2">
        <w:rPr>
          <w:rFonts w:ascii="Arial" w:hAnsi="Arial" w:cs="Arial"/>
        </w:rPr>
        <w:t xml:space="preserve"> </w:t>
      </w:r>
      <w:proofErr w:type="spellStart"/>
      <w:r w:rsidR="00C160A9">
        <w:rPr>
          <w:rFonts w:ascii="Arial" w:hAnsi="Arial" w:cs="Arial"/>
        </w:rPr>
        <w:t>Dirviyam</w:t>
      </w:r>
      <w:proofErr w:type="spellEnd"/>
      <w:r w:rsidRPr="006A2F2D">
        <w:rPr>
          <w:rFonts w:ascii="Arial" w:hAnsi="Arial" w:cs="Arial"/>
        </w:rPr>
        <w:t xml:space="preserve"> </w:t>
      </w:r>
      <w:sdt>
        <w:sdtPr>
          <w:rPr>
            <w:rFonts w:ascii="Arial" w:hAnsi="Arial" w:cs="Arial"/>
          </w:rPr>
          <w:id w:val="42253228"/>
          <w:citation/>
        </w:sdtPr>
        <w:sdtContent>
          <w:r w:rsidR="00C160A9">
            <w:rPr>
              <w:rFonts w:ascii="Arial" w:hAnsi="Arial" w:cs="Arial"/>
            </w:rPr>
            <w:fldChar w:fldCharType="begin"/>
          </w:r>
          <w:r w:rsidR="00C160A9">
            <w:rPr>
              <w:rFonts w:ascii="Arial" w:hAnsi="Arial" w:cs="Arial"/>
            </w:rPr>
            <w:instrText xml:space="preserve"> CITATION Phi18 \l 2057 </w:instrText>
          </w:r>
          <w:r w:rsidR="00C160A9">
            <w:rPr>
              <w:rFonts w:ascii="Arial" w:hAnsi="Arial" w:cs="Arial"/>
            </w:rPr>
            <w:fldChar w:fldCharType="separate"/>
          </w:r>
          <w:r w:rsidR="00C160A9" w:rsidRPr="00C160A9">
            <w:rPr>
              <w:rFonts w:ascii="Arial" w:hAnsi="Arial" w:cs="Arial"/>
              <w:noProof/>
            </w:rPr>
            <w:t>(Dirviyam, 2018)</w:t>
          </w:r>
          <w:r w:rsidR="00C160A9">
            <w:rPr>
              <w:rFonts w:ascii="Arial" w:hAnsi="Arial" w:cs="Arial"/>
            </w:rPr>
            <w:fldChar w:fldCharType="end"/>
          </w:r>
        </w:sdtContent>
      </w:sdt>
      <w:r w:rsidR="00C160A9">
        <w:rPr>
          <w:rFonts w:ascii="Arial" w:hAnsi="Arial" w:cs="Arial"/>
        </w:rPr>
        <w:t xml:space="preserve">. </w:t>
      </w:r>
      <w:r w:rsidRPr="006A2F2D">
        <w:rPr>
          <w:rFonts w:ascii="Arial" w:hAnsi="Arial" w:cs="Arial"/>
        </w:rPr>
        <w:t xml:space="preserve">However, this improvement came with the drawback of a 25% </w:t>
      </w:r>
      <w:r w:rsidRPr="006A2F2D">
        <w:rPr>
          <w:rFonts w:ascii="Arial" w:hAnsi="Arial" w:cs="Arial"/>
        </w:rPr>
        <w:lastRenderedPageBreak/>
        <w:t>increase in cutter wear and a 7-minute increase in the CNC Mill cycle time on a batch of 12, resulting in</w:t>
      </w:r>
      <w:r w:rsidR="00745C40">
        <w:rPr>
          <w:rFonts w:ascii="Arial" w:hAnsi="Arial" w:cs="Arial"/>
        </w:rPr>
        <w:t xml:space="preserve"> an annual cost increase of £25,168</w:t>
      </w:r>
      <w:r w:rsidRPr="006A2F2D">
        <w:rPr>
          <w:rFonts w:ascii="Arial" w:hAnsi="Arial" w:cs="Arial"/>
        </w:rPr>
        <w:t xml:space="preserve"> for cutters</w:t>
      </w:r>
      <w:r w:rsidR="007D211E">
        <w:rPr>
          <w:rFonts w:ascii="Arial" w:hAnsi="Arial" w:cs="Arial"/>
        </w:rPr>
        <w:t>, and a labour increase on the CNC Mill of £24,514</w:t>
      </w:r>
      <w:r w:rsidRPr="006A2F2D">
        <w:rPr>
          <w:rFonts w:ascii="Arial" w:hAnsi="Arial" w:cs="Arial"/>
        </w:rPr>
        <w:t>. The</w:t>
      </w:r>
      <w:r w:rsidR="00190EC3">
        <w:rPr>
          <w:rFonts w:ascii="Arial" w:hAnsi="Arial" w:cs="Arial"/>
        </w:rPr>
        <w:t xml:space="preserve"> quality of the</w:t>
      </w:r>
      <w:r w:rsidRPr="006A2F2D">
        <w:rPr>
          <w:rFonts w:ascii="Arial" w:hAnsi="Arial" w:cs="Arial"/>
        </w:rPr>
        <w:t xml:space="preserve"> clamping fixtures and cutting inserts were found to be acceptable.</w:t>
      </w:r>
    </w:p>
    <w:p w:rsidR="00BE0C5E" w:rsidRDefault="006A2F2D" w:rsidP="006A2F2D">
      <w:pPr>
        <w:spacing w:line="360" w:lineRule="auto"/>
        <w:rPr>
          <w:rFonts w:ascii="Arial" w:hAnsi="Arial" w:cs="Arial"/>
        </w:rPr>
      </w:pPr>
      <w:r w:rsidRPr="006A2F2D">
        <w:rPr>
          <w:rFonts w:ascii="Arial" w:hAnsi="Arial" w:cs="Arial"/>
        </w:rPr>
        <w:t>With the surface roughness considerably reduced</w:t>
      </w:r>
      <w:r w:rsidR="006D2DFD">
        <w:rPr>
          <w:rFonts w:ascii="Arial" w:hAnsi="Arial" w:cs="Arial"/>
        </w:rPr>
        <w:t xml:space="preserve"> at CNC Mill</w:t>
      </w:r>
      <w:r w:rsidRPr="006A2F2D">
        <w:rPr>
          <w:rFonts w:ascii="Arial" w:hAnsi="Arial" w:cs="Arial"/>
        </w:rPr>
        <w:t>, the focus shifted towards the Intec Robot. The surface roughness reduction was measured for each of the six belts used in the robo</w:t>
      </w:r>
      <w:r w:rsidR="00D8522E">
        <w:rPr>
          <w:rFonts w:ascii="Arial" w:hAnsi="Arial" w:cs="Arial"/>
        </w:rPr>
        <w:t>t, and the data in figure 29</w:t>
      </w:r>
      <w:r w:rsidRPr="006A2F2D">
        <w:rPr>
          <w:rFonts w:ascii="Arial" w:hAnsi="Arial" w:cs="Arial"/>
        </w:rPr>
        <w:t xml:space="preserve"> indicated that the Intec Robot could consistently reduce</w:t>
      </w:r>
      <w:r w:rsidR="00A16502">
        <w:rPr>
          <w:rFonts w:ascii="Arial" w:hAnsi="Arial" w:cs="Arial"/>
        </w:rPr>
        <w:t xml:space="preserve"> the surface roughness from 1.305</w:t>
      </w:r>
      <w:r w:rsidRPr="006A2F2D">
        <w:rPr>
          <w:rFonts w:ascii="Arial" w:hAnsi="Arial" w:cs="Arial"/>
        </w:rPr>
        <w:t>µm to less than 0.05 µm</w:t>
      </w:r>
      <w:r w:rsidR="00190EC3">
        <w:rPr>
          <w:rFonts w:ascii="Arial" w:hAnsi="Arial" w:cs="Arial"/>
        </w:rPr>
        <w:t xml:space="preserve"> by starting the process at belt three</w:t>
      </w:r>
      <w:r w:rsidRPr="006A2F2D">
        <w:rPr>
          <w:rFonts w:ascii="Arial" w:hAnsi="Arial" w:cs="Arial"/>
        </w:rPr>
        <w:t xml:space="preserve">. </w:t>
      </w:r>
      <w:r w:rsidR="00A6619D">
        <w:rPr>
          <w:rFonts w:ascii="Arial" w:hAnsi="Arial" w:cs="Arial"/>
        </w:rPr>
        <w:t xml:space="preserve">A trial was then conducted with the same parts produced on the CNC Mill trial which had a </w:t>
      </w:r>
      <w:r w:rsidR="00E139EF">
        <w:rPr>
          <w:rFonts w:ascii="Arial" w:hAnsi="Arial" w:cs="Arial"/>
        </w:rPr>
        <w:t>roughness</w:t>
      </w:r>
      <w:r w:rsidR="000D09E8">
        <w:rPr>
          <w:rFonts w:ascii="Arial" w:hAnsi="Arial" w:cs="Arial"/>
        </w:rPr>
        <w:t xml:space="preserve"> of 1.305</w:t>
      </w:r>
      <w:r w:rsidR="00A6619D" w:rsidRPr="00A6619D">
        <w:rPr>
          <w:rFonts w:ascii="Arial" w:hAnsi="Arial" w:cs="Arial"/>
        </w:rPr>
        <w:t xml:space="preserve"> </w:t>
      </w:r>
      <w:r w:rsidR="00A6619D" w:rsidRPr="006A2F2D">
        <w:rPr>
          <w:rFonts w:ascii="Arial" w:hAnsi="Arial" w:cs="Arial"/>
        </w:rPr>
        <w:t>µm</w:t>
      </w:r>
      <w:r w:rsidR="00A6619D">
        <w:rPr>
          <w:rFonts w:ascii="Arial" w:hAnsi="Arial" w:cs="Arial"/>
        </w:rPr>
        <w:t xml:space="preserve">, </w:t>
      </w:r>
      <w:r w:rsidR="00D8522E">
        <w:rPr>
          <w:rFonts w:ascii="Arial" w:hAnsi="Arial" w:cs="Arial"/>
        </w:rPr>
        <w:t>Figure 53</w:t>
      </w:r>
      <w:r w:rsidRPr="006A2F2D">
        <w:rPr>
          <w:rFonts w:ascii="Arial" w:hAnsi="Arial" w:cs="Arial"/>
        </w:rPr>
        <w:t xml:space="preserve"> is a run chart of a trial that was conducted, which illustrates that all parts produced from belt three conformed to a surface roughness of </w:t>
      </w:r>
      <w:r w:rsidR="00C85C6C">
        <w:rPr>
          <w:rFonts w:ascii="Arial" w:hAnsi="Arial" w:cs="Arial"/>
        </w:rPr>
        <w:t>&lt;</w:t>
      </w:r>
      <w:r w:rsidRPr="006A2F2D">
        <w:rPr>
          <w:rFonts w:ascii="Arial" w:hAnsi="Arial" w:cs="Arial"/>
        </w:rPr>
        <w:t>0.05 µm</w:t>
      </w:r>
      <w:r w:rsidR="00A6619D">
        <w:rPr>
          <w:rFonts w:ascii="Arial" w:hAnsi="Arial" w:cs="Arial"/>
        </w:rPr>
        <w:t>.</w:t>
      </w:r>
      <w:r w:rsidR="004D2FAF">
        <w:rPr>
          <w:rFonts w:ascii="Arial" w:hAnsi="Arial" w:cs="Arial"/>
        </w:rPr>
        <w:t xml:space="preserve"> </w:t>
      </w:r>
    </w:p>
    <w:p w:rsidR="005C4444" w:rsidRDefault="00E139EF" w:rsidP="006A2F2D">
      <w:pPr>
        <w:spacing w:line="360" w:lineRule="auto"/>
        <w:rPr>
          <w:rFonts w:ascii="Arial" w:hAnsi="Arial" w:cs="Arial"/>
        </w:rPr>
      </w:pPr>
      <w:r>
        <w:rPr>
          <w:rFonts w:ascii="Arial" w:hAnsi="Arial" w:cs="Arial"/>
        </w:rPr>
        <w:t xml:space="preserve">The timings for each step of the Intec Robot was measured and Figure 32 illustrates them. By starting the process at belt three on the Intec Robot the cycle time was reduced from 38 minutes to </w:t>
      </w:r>
      <w:r w:rsidR="00A7261B">
        <w:rPr>
          <w:rFonts w:ascii="Arial" w:hAnsi="Arial" w:cs="Arial"/>
        </w:rPr>
        <w:t xml:space="preserve">24.5 which yields &gt;13 minutes’ reduction in cycle time which satisfies the goal. </w:t>
      </w:r>
      <w:r w:rsidR="005C4444">
        <w:rPr>
          <w:rFonts w:ascii="Arial" w:hAnsi="Arial" w:cs="Arial"/>
        </w:rPr>
        <w:t xml:space="preserve">This reduction </w:t>
      </w:r>
      <w:r w:rsidR="005C4444" w:rsidRPr="00C85C6C">
        <w:rPr>
          <w:rFonts w:ascii="Arial" w:hAnsi="Arial" w:cs="Arial"/>
        </w:rPr>
        <w:t xml:space="preserve">indicates that purchasing more equipment is not always the answer, </w:t>
      </w:r>
      <w:r w:rsidR="006D2DFD" w:rsidRPr="00C85C6C">
        <w:rPr>
          <w:rFonts w:ascii="Arial" w:hAnsi="Arial" w:cs="Arial"/>
        </w:rPr>
        <w:t xml:space="preserve">it may be the easiest route to take but </w:t>
      </w:r>
      <w:r w:rsidR="005C4444" w:rsidRPr="00C85C6C">
        <w:rPr>
          <w:rFonts w:ascii="Arial" w:hAnsi="Arial" w:cs="Arial"/>
        </w:rPr>
        <w:t xml:space="preserve">improvements should be </w:t>
      </w:r>
      <w:r w:rsidR="00706039" w:rsidRPr="00C85C6C">
        <w:rPr>
          <w:rFonts w:ascii="Arial" w:hAnsi="Arial" w:cs="Arial"/>
        </w:rPr>
        <w:t>analysed</w:t>
      </w:r>
      <w:r w:rsidR="005C4444" w:rsidRPr="00C85C6C">
        <w:rPr>
          <w:rFonts w:ascii="Arial" w:hAnsi="Arial" w:cs="Arial"/>
        </w:rPr>
        <w:t xml:space="preserve"> on existing processes first.</w:t>
      </w:r>
      <w:r w:rsidR="0026683D" w:rsidRPr="00C85C6C">
        <w:rPr>
          <w:rFonts w:ascii="Arial" w:hAnsi="Arial" w:cs="Arial"/>
        </w:rPr>
        <w:t xml:space="preserve"> T</w:t>
      </w:r>
      <w:r w:rsidR="00184048" w:rsidRPr="00C85C6C">
        <w:rPr>
          <w:rFonts w:ascii="Arial" w:hAnsi="Arial" w:cs="Arial"/>
        </w:rPr>
        <w:t>he</w:t>
      </w:r>
      <w:r w:rsidR="0026683D" w:rsidRPr="00C85C6C">
        <w:rPr>
          <w:rFonts w:ascii="Arial" w:hAnsi="Arial" w:cs="Arial"/>
        </w:rPr>
        <w:t xml:space="preserve"> cycle time </w:t>
      </w:r>
      <w:r w:rsidR="00184048" w:rsidRPr="00C85C6C">
        <w:rPr>
          <w:rFonts w:ascii="Arial" w:hAnsi="Arial" w:cs="Arial"/>
        </w:rPr>
        <w:t xml:space="preserve">improvement also </w:t>
      </w:r>
      <w:r w:rsidR="0026683D" w:rsidRPr="00C85C6C">
        <w:rPr>
          <w:rFonts w:ascii="Arial" w:hAnsi="Arial" w:cs="Arial"/>
        </w:rPr>
        <w:t xml:space="preserve">results in a </w:t>
      </w:r>
      <w:r w:rsidR="007E4ECD" w:rsidRPr="00C85C6C">
        <w:rPr>
          <w:rFonts w:ascii="Arial" w:hAnsi="Arial" w:cs="Arial"/>
        </w:rPr>
        <w:t>46-hour</w:t>
      </w:r>
      <w:r w:rsidR="0026683D" w:rsidRPr="00C85C6C">
        <w:rPr>
          <w:rFonts w:ascii="Arial" w:hAnsi="Arial" w:cs="Arial"/>
        </w:rPr>
        <w:t xml:space="preserve"> reduction labour requirement</w:t>
      </w:r>
      <w:r w:rsidR="00C85C6C" w:rsidRPr="00C85C6C">
        <w:rPr>
          <w:rFonts w:ascii="Arial" w:hAnsi="Arial" w:cs="Arial"/>
        </w:rPr>
        <w:t xml:space="preserve"> for the operation</w:t>
      </w:r>
      <w:r w:rsidR="0026683D" w:rsidRPr="00C85C6C">
        <w:rPr>
          <w:rFonts w:ascii="Arial" w:hAnsi="Arial" w:cs="Arial"/>
        </w:rPr>
        <w:t>. This reduces headcoun</w:t>
      </w:r>
      <w:r w:rsidR="00C85C6C" w:rsidRPr="00C85C6C">
        <w:rPr>
          <w:rFonts w:ascii="Arial" w:hAnsi="Arial" w:cs="Arial"/>
        </w:rPr>
        <w:t>t by 1 operator which is £45,000</w:t>
      </w:r>
      <w:r w:rsidR="0026683D" w:rsidRPr="00C85C6C">
        <w:rPr>
          <w:rFonts w:ascii="Arial" w:hAnsi="Arial" w:cs="Arial"/>
        </w:rPr>
        <w:t xml:space="preserve">. </w:t>
      </w:r>
    </w:p>
    <w:p w:rsidR="00A7261B" w:rsidRDefault="00D83218" w:rsidP="006A2F2D">
      <w:pPr>
        <w:spacing w:line="360" w:lineRule="auto"/>
        <w:rPr>
          <w:rFonts w:ascii="Arial" w:hAnsi="Arial" w:cs="Arial"/>
        </w:rPr>
      </w:pPr>
      <w:r>
        <w:rPr>
          <w:rFonts w:ascii="Arial" w:hAnsi="Arial" w:cs="Arial"/>
        </w:rPr>
        <w:t>Additionally,</w:t>
      </w:r>
      <w:r w:rsidR="00A7261B">
        <w:rPr>
          <w:rFonts w:ascii="Arial" w:hAnsi="Arial" w:cs="Arial"/>
        </w:rPr>
        <w:t xml:space="preserve"> there are hidden savings.</w:t>
      </w:r>
      <w:r w:rsidR="00C85C6C">
        <w:rPr>
          <w:rFonts w:ascii="Arial" w:hAnsi="Arial" w:cs="Arial"/>
        </w:rPr>
        <w:t xml:space="preserve"> A £5,807</w:t>
      </w:r>
      <w:r>
        <w:rPr>
          <w:rFonts w:ascii="Arial" w:hAnsi="Arial" w:cs="Arial"/>
        </w:rPr>
        <w:t xml:space="preserve"> saving would be made on energy usage with current loadings of 2400 per week. </w:t>
      </w:r>
      <w:r w:rsidR="00C85C6C">
        <w:rPr>
          <w:rFonts w:ascii="Arial" w:hAnsi="Arial" w:cs="Arial"/>
        </w:rPr>
        <w:t xml:space="preserve">This would increase </w:t>
      </w:r>
      <w:r w:rsidR="00A8557A">
        <w:rPr>
          <w:rFonts w:ascii="Arial" w:hAnsi="Arial" w:cs="Arial"/>
        </w:rPr>
        <w:t>to a £</w:t>
      </w:r>
      <w:r w:rsidR="006005F2">
        <w:rPr>
          <w:rFonts w:ascii="Arial" w:hAnsi="Arial" w:cs="Arial"/>
        </w:rPr>
        <w:t>7,258 saving on a 3000 component week.</w:t>
      </w:r>
    </w:p>
    <w:p w:rsidR="005C4444" w:rsidRDefault="005C4444" w:rsidP="006A2F2D">
      <w:pPr>
        <w:spacing w:line="360" w:lineRule="auto"/>
        <w:rPr>
          <w:rFonts w:ascii="Arial" w:hAnsi="Arial" w:cs="Arial"/>
        </w:rPr>
      </w:pPr>
      <w:r>
        <w:rPr>
          <w:rFonts w:ascii="Arial" w:hAnsi="Arial" w:cs="Arial"/>
        </w:rPr>
        <w:t>Furthermore, during a Kaizen event</w:t>
      </w:r>
      <w:r w:rsidR="006005F2">
        <w:rPr>
          <w:rFonts w:ascii="Arial" w:hAnsi="Arial" w:cs="Arial"/>
        </w:rPr>
        <w:t>,</w:t>
      </w:r>
      <w:r>
        <w:rPr>
          <w:rFonts w:ascii="Arial" w:hAnsi="Arial" w:cs="Arial"/>
        </w:rPr>
        <w:t xml:space="preserve"> belt one was </w:t>
      </w:r>
      <w:r w:rsidR="00BC59A3">
        <w:rPr>
          <w:rFonts w:ascii="Arial" w:hAnsi="Arial" w:cs="Arial"/>
        </w:rPr>
        <w:t xml:space="preserve">highlighted as the cause of burning on the Intec Robot, during the analysis it was clear that burning on the </w:t>
      </w:r>
      <w:proofErr w:type="spellStart"/>
      <w:r w:rsidR="00BC59A3">
        <w:rPr>
          <w:rFonts w:ascii="Arial" w:hAnsi="Arial" w:cs="Arial"/>
        </w:rPr>
        <w:t>tibial</w:t>
      </w:r>
      <w:proofErr w:type="spellEnd"/>
      <w:r w:rsidR="00BC59A3">
        <w:rPr>
          <w:rFonts w:ascii="Arial" w:hAnsi="Arial" w:cs="Arial"/>
        </w:rPr>
        <w:t xml:space="preserve"> trays was a consistent issue, however, only by accident a reduction, or even elimination of this scrap could be realised by removing belt one, this would not have been discovered if it weren’t for the shop floor </w:t>
      </w:r>
      <w:r w:rsidR="00706039">
        <w:rPr>
          <w:rFonts w:ascii="Arial" w:hAnsi="Arial" w:cs="Arial"/>
        </w:rPr>
        <w:t>operator’s</w:t>
      </w:r>
      <w:r w:rsidR="00BC59A3">
        <w:rPr>
          <w:rFonts w:ascii="Arial" w:hAnsi="Arial" w:cs="Arial"/>
        </w:rPr>
        <w:t xml:space="preserve"> engagement.</w:t>
      </w:r>
      <w:r w:rsidR="00706039">
        <w:rPr>
          <w:rFonts w:ascii="Arial" w:hAnsi="Arial" w:cs="Arial"/>
        </w:rPr>
        <w:t xml:space="preserve"> Further trials will be rec</w:t>
      </w:r>
      <w:r w:rsidR="006005F2">
        <w:rPr>
          <w:rFonts w:ascii="Arial" w:hAnsi="Arial" w:cs="Arial"/>
        </w:rPr>
        <w:t>ommended outside of this study to quantify the possible reduction.</w:t>
      </w:r>
    </w:p>
    <w:p w:rsidR="00990B0B" w:rsidRDefault="00064883" w:rsidP="00A01EA5">
      <w:pPr>
        <w:spacing w:line="360" w:lineRule="auto"/>
        <w:rPr>
          <w:rFonts w:ascii="Arial" w:hAnsi="Arial" w:cs="Arial"/>
        </w:rPr>
      </w:pPr>
      <w:r>
        <w:rPr>
          <w:rFonts w:ascii="Arial" w:hAnsi="Arial" w:cs="Arial"/>
        </w:rPr>
        <w:t>F</w:t>
      </w:r>
      <w:r w:rsidR="00D9746E">
        <w:rPr>
          <w:rFonts w:ascii="Arial" w:hAnsi="Arial" w:cs="Arial"/>
        </w:rPr>
        <w:t xml:space="preserve">igure 53 </w:t>
      </w:r>
      <w:r>
        <w:rPr>
          <w:rFonts w:ascii="Arial" w:hAnsi="Arial" w:cs="Arial"/>
        </w:rPr>
        <w:t>below illustrates what these improvements mean for Zimmer Biomet Bridgend for the current state of 2400 components per week</w:t>
      </w:r>
      <w:r w:rsidR="00CA3A5B">
        <w:rPr>
          <w:rFonts w:ascii="Arial" w:hAnsi="Arial" w:cs="Arial"/>
        </w:rPr>
        <w:t>, which equates to a total Value of Production of £5,997,600</w:t>
      </w:r>
      <w:r>
        <w:rPr>
          <w:rFonts w:ascii="Arial" w:hAnsi="Arial" w:cs="Arial"/>
        </w:rPr>
        <w:t>. Should 2400 components remain the target, an increase in operational cost would total £</w:t>
      </w:r>
      <w:r w:rsidR="00936198">
        <w:rPr>
          <w:rFonts w:ascii="Arial" w:hAnsi="Arial" w:cs="Arial"/>
        </w:rPr>
        <w:t>49,867</w:t>
      </w:r>
      <w:r w:rsidR="00AF082F">
        <w:rPr>
          <w:rFonts w:ascii="Arial" w:hAnsi="Arial" w:cs="Arial"/>
        </w:rPr>
        <w:t>, however, the operational cost savings would total £</w:t>
      </w:r>
      <w:r w:rsidR="00936198">
        <w:rPr>
          <w:rFonts w:ascii="Arial" w:hAnsi="Arial" w:cs="Arial"/>
        </w:rPr>
        <w:t>63,260</w:t>
      </w:r>
      <w:r w:rsidR="00AF082F">
        <w:rPr>
          <w:rFonts w:ascii="Arial" w:hAnsi="Arial" w:cs="Arial"/>
        </w:rPr>
        <w:t xml:space="preserve"> giving a total reduction in operational cost of £</w:t>
      </w:r>
      <w:r w:rsidR="00053366">
        <w:rPr>
          <w:rFonts w:ascii="Arial" w:hAnsi="Arial" w:cs="Arial"/>
        </w:rPr>
        <w:t>13,</w:t>
      </w:r>
      <w:r w:rsidR="00936198">
        <w:rPr>
          <w:rFonts w:ascii="Arial" w:hAnsi="Arial" w:cs="Arial"/>
        </w:rPr>
        <w:t>393</w:t>
      </w:r>
      <w:r w:rsidR="00AF082F">
        <w:rPr>
          <w:rFonts w:ascii="Arial" w:hAnsi="Arial" w:cs="Arial"/>
        </w:rPr>
        <w:t xml:space="preserve">. The main driver being a reduction in headcount for the cycle time improvement on the Intec Robot.  </w:t>
      </w:r>
    </w:p>
    <w:p w:rsidR="001B523D" w:rsidRDefault="00763EE8" w:rsidP="00AF082F">
      <w:pPr>
        <w:spacing w:after="0" w:line="240" w:lineRule="auto"/>
        <w:jc w:val="center"/>
        <w:rPr>
          <w:rFonts w:ascii="Arial" w:hAnsi="Arial" w:cs="Arial"/>
        </w:rPr>
      </w:pPr>
      <w:r>
        <w:rPr>
          <w:noProof/>
          <w:lang w:eastAsia="en-GB"/>
        </w:rPr>
        <w:lastRenderedPageBreak/>
        <w:drawing>
          <wp:inline distT="0" distB="0" distL="0" distR="0" wp14:anchorId="79D3FF1E" wp14:editId="7518CFE5">
            <wp:extent cx="3409950" cy="2800350"/>
            <wp:effectExtent l="76200" t="76200" r="133350" b="13335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3409950" cy="28003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990B0B" w:rsidRPr="00990B0B" w:rsidRDefault="00AF082F" w:rsidP="0008769D">
      <w:pPr>
        <w:pStyle w:val="Caption"/>
        <w:jc w:val="center"/>
      </w:pPr>
      <w:bookmarkStart w:id="175" w:name="_Toc134621919"/>
      <w:r>
        <w:t xml:space="preserve">Figure </w:t>
      </w:r>
      <w:fldSimple w:instr=" SEQ Figure \* ARABIC ">
        <w:r w:rsidR="00326AFB">
          <w:rPr>
            <w:noProof/>
          </w:rPr>
          <w:t>59</w:t>
        </w:r>
      </w:fldSimple>
      <w:r>
        <w:t xml:space="preserve"> - Project Cost impact 2400 Per Week</w:t>
      </w:r>
      <w:bookmarkEnd w:id="175"/>
    </w:p>
    <w:p w:rsidR="00D9746E" w:rsidRPr="001D24E6" w:rsidRDefault="00D9746E" w:rsidP="001D24E6">
      <w:pPr>
        <w:spacing w:line="360" w:lineRule="auto"/>
        <w:rPr>
          <w:rFonts w:ascii="Arial" w:hAnsi="Arial" w:cs="Arial"/>
        </w:rPr>
      </w:pPr>
      <w:r>
        <w:rPr>
          <w:rFonts w:ascii="Arial" w:hAnsi="Arial" w:cs="Arial"/>
        </w:rPr>
        <w:t xml:space="preserve">Figure 54 below illustrates what these improvements mean for Zimmer Biomet Bridgend for the </w:t>
      </w:r>
      <w:r w:rsidR="00CA3A5B">
        <w:rPr>
          <w:rFonts w:ascii="Arial" w:hAnsi="Arial" w:cs="Arial"/>
        </w:rPr>
        <w:t>future state of 3000</w:t>
      </w:r>
      <w:r>
        <w:rPr>
          <w:rFonts w:ascii="Arial" w:hAnsi="Arial" w:cs="Arial"/>
        </w:rPr>
        <w:t xml:space="preserve"> components per week</w:t>
      </w:r>
      <w:r w:rsidR="00481A6F">
        <w:rPr>
          <w:rFonts w:ascii="Arial" w:hAnsi="Arial" w:cs="Arial"/>
        </w:rPr>
        <w:t>, which equates to a total Value of Production of £7,497,000</w:t>
      </w:r>
      <w:r>
        <w:rPr>
          <w:rFonts w:ascii="Arial" w:hAnsi="Arial" w:cs="Arial"/>
        </w:rPr>
        <w:t>. S</w:t>
      </w:r>
      <w:r w:rsidR="00CA3A5B">
        <w:rPr>
          <w:rFonts w:ascii="Arial" w:hAnsi="Arial" w:cs="Arial"/>
        </w:rPr>
        <w:t>hould 3000 components become</w:t>
      </w:r>
      <w:r>
        <w:rPr>
          <w:rFonts w:ascii="Arial" w:hAnsi="Arial" w:cs="Arial"/>
        </w:rPr>
        <w:t xml:space="preserve"> the target, an increase in operational cost would total £</w:t>
      </w:r>
      <w:r w:rsidR="00CA3A5B">
        <w:rPr>
          <w:rFonts w:ascii="Arial" w:hAnsi="Arial" w:cs="Arial"/>
        </w:rPr>
        <w:t>6</w:t>
      </w:r>
      <w:r w:rsidR="004176C4">
        <w:rPr>
          <w:rFonts w:ascii="Arial" w:hAnsi="Arial" w:cs="Arial"/>
        </w:rPr>
        <w:t>2,950</w:t>
      </w:r>
      <w:r>
        <w:rPr>
          <w:rFonts w:ascii="Arial" w:hAnsi="Arial" w:cs="Arial"/>
        </w:rPr>
        <w:t>, however, the operational cost savings would total £</w:t>
      </w:r>
      <w:r w:rsidR="004176C4">
        <w:rPr>
          <w:rFonts w:ascii="Arial" w:hAnsi="Arial" w:cs="Arial"/>
        </w:rPr>
        <w:t>17,480</w:t>
      </w:r>
      <w:r>
        <w:rPr>
          <w:rFonts w:ascii="Arial" w:hAnsi="Arial" w:cs="Arial"/>
        </w:rPr>
        <w:t xml:space="preserve"> giving a total</w:t>
      </w:r>
      <w:r w:rsidR="00CA3A5B">
        <w:rPr>
          <w:rFonts w:ascii="Arial" w:hAnsi="Arial" w:cs="Arial"/>
        </w:rPr>
        <w:t xml:space="preserve"> increase</w:t>
      </w:r>
      <w:r>
        <w:rPr>
          <w:rFonts w:ascii="Arial" w:hAnsi="Arial" w:cs="Arial"/>
        </w:rPr>
        <w:t xml:space="preserve"> in operational cost of £</w:t>
      </w:r>
      <w:r w:rsidR="004176C4">
        <w:rPr>
          <w:rFonts w:ascii="Arial" w:hAnsi="Arial" w:cs="Arial"/>
        </w:rPr>
        <w:t>45,470</w:t>
      </w:r>
      <w:r>
        <w:rPr>
          <w:rFonts w:ascii="Arial" w:hAnsi="Arial" w:cs="Arial"/>
        </w:rPr>
        <w:t xml:space="preserve">. The main driver being </w:t>
      </w:r>
      <w:r w:rsidR="00A66F1D">
        <w:rPr>
          <w:rFonts w:ascii="Arial" w:hAnsi="Arial" w:cs="Arial"/>
        </w:rPr>
        <w:t>increased energy and consumables, which is expected</w:t>
      </w:r>
      <w:r>
        <w:rPr>
          <w:rFonts w:ascii="Arial" w:hAnsi="Arial" w:cs="Arial"/>
        </w:rPr>
        <w:t xml:space="preserve">. </w:t>
      </w:r>
      <w:r w:rsidR="00481A6F">
        <w:rPr>
          <w:rFonts w:ascii="Arial" w:hAnsi="Arial" w:cs="Arial"/>
        </w:rPr>
        <w:t xml:space="preserve">Whilst the operational cost </w:t>
      </w:r>
      <w:r w:rsidR="00DC4045">
        <w:rPr>
          <w:rFonts w:ascii="Arial" w:hAnsi="Arial" w:cs="Arial"/>
        </w:rPr>
        <w:t>has</w:t>
      </w:r>
      <w:r w:rsidR="00481A6F">
        <w:rPr>
          <w:rFonts w:ascii="Arial" w:hAnsi="Arial" w:cs="Arial"/>
        </w:rPr>
        <w:t xml:space="preserve"> increased by £</w:t>
      </w:r>
      <w:r w:rsidR="004176C4">
        <w:rPr>
          <w:rFonts w:ascii="Arial" w:hAnsi="Arial" w:cs="Arial"/>
        </w:rPr>
        <w:t>45,470</w:t>
      </w:r>
      <w:r w:rsidR="00481A6F">
        <w:rPr>
          <w:rFonts w:ascii="Arial" w:hAnsi="Arial" w:cs="Arial"/>
        </w:rPr>
        <w:t>, Zimmer Biomet Bridgend will realise a £1.5M increase in VOP</w:t>
      </w:r>
      <w:r w:rsidR="004176C4">
        <w:rPr>
          <w:rFonts w:ascii="Arial" w:hAnsi="Arial" w:cs="Arial"/>
        </w:rPr>
        <w:t xml:space="preserve"> and achieve the customer demand</w:t>
      </w:r>
      <w:r w:rsidR="0056110F">
        <w:rPr>
          <w:rFonts w:ascii="Arial" w:hAnsi="Arial" w:cs="Arial"/>
        </w:rPr>
        <w:t>, this increased demand will be achieved whilst not increasing the headcount</w:t>
      </w:r>
      <w:r w:rsidR="00481A6F">
        <w:rPr>
          <w:rFonts w:ascii="Arial" w:hAnsi="Arial" w:cs="Arial"/>
        </w:rPr>
        <w:t xml:space="preserve">. </w:t>
      </w:r>
    </w:p>
    <w:p w:rsidR="001B523D" w:rsidRDefault="00763EE8" w:rsidP="00DC4045">
      <w:pPr>
        <w:spacing w:after="0" w:line="240" w:lineRule="auto"/>
        <w:jc w:val="center"/>
        <w:rPr>
          <w:rFonts w:ascii="Arial" w:hAnsi="Arial" w:cs="Arial"/>
        </w:rPr>
      </w:pPr>
      <w:r>
        <w:rPr>
          <w:noProof/>
          <w:lang w:eastAsia="en-GB"/>
        </w:rPr>
        <w:drawing>
          <wp:inline distT="0" distB="0" distL="0" distR="0" wp14:anchorId="6D601549" wp14:editId="5CB192E8">
            <wp:extent cx="3400425" cy="2790825"/>
            <wp:effectExtent l="76200" t="76200" r="142875" b="14287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3400425" cy="27908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BC1408" w:rsidRDefault="00DC4045" w:rsidP="001D24E6">
      <w:pPr>
        <w:pStyle w:val="Caption"/>
        <w:jc w:val="center"/>
      </w:pPr>
      <w:bookmarkStart w:id="176" w:name="_Toc134621920"/>
      <w:r>
        <w:t xml:space="preserve">Figure </w:t>
      </w:r>
      <w:fldSimple w:instr=" SEQ Figure \* ARABIC ">
        <w:r w:rsidR="00326AFB">
          <w:rPr>
            <w:noProof/>
          </w:rPr>
          <w:t>60</w:t>
        </w:r>
      </w:fldSimple>
      <w:r>
        <w:t xml:space="preserve"> - </w:t>
      </w:r>
      <w:r w:rsidRPr="00825EFA">
        <w:t xml:space="preserve">Project Cost impact </w:t>
      </w:r>
      <w:r>
        <w:t>30</w:t>
      </w:r>
      <w:r w:rsidRPr="00825EFA">
        <w:t>00 Per Week</w:t>
      </w:r>
      <w:bookmarkEnd w:id="176"/>
    </w:p>
    <w:p w:rsidR="00763EE8" w:rsidRPr="00763EE8" w:rsidRDefault="00763EE8" w:rsidP="00763EE8"/>
    <w:p w:rsidR="00C77B91" w:rsidRDefault="00AD0D81" w:rsidP="00C77B91">
      <w:pPr>
        <w:pStyle w:val="Heading1"/>
        <w:rPr>
          <w:rFonts w:ascii="Arial" w:hAnsi="Arial" w:cs="Arial"/>
          <w:color w:val="auto"/>
        </w:rPr>
      </w:pPr>
      <w:bookmarkStart w:id="177" w:name="_Toc134623536"/>
      <w:r>
        <w:rPr>
          <w:rFonts w:ascii="Arial" w:hAnsi="Arial" w:cs="Arial"/>
          <w:color w:val="auto"/>
        </w:rPr>
        <w:lastRenderedPageBreak/>
        <w:t xml:space="preserve">Chapter 8. </w:t>
      </w:r>
      <w:r w:rsidR="00C77B91">
        <w:rPr>
          <w:rFonts w:ascii="Arial" w:hAnsi="Arial" w:cs="Arial"/>
          <w:color w:val="auto"/>
        </w:rPr>
        <w:t>Further work</w:t>
      </w:r>
      <w:bookmarkEnd w:id="177"/>
    </w:p>
    <w:p w:rsidR="00C77B91" w:rsidRDefault="00C77B91" w:rsidP="00C77B91"/>
    <w:p w:rsidR="0034257C" w:rsidRDefault="00E9758D" w:rsidP="00E9758D">
      <w:pPr>
        <w:spacing w:line="360" w:lineRule="auto"/>
        <w:rPr>
          <w:rFonts w:ascii="Arial" w:hAnsi="Arial" w:cs="Arial"/>
        </w:rPr>
      </w:pPr>
      <w:r w:rsidRPr="00E9758D">
        <w:rPr>
          <w:rFonts w:ascii="Arial" w:hAnsi="Arial" w:cs="Arial"/>
        </w:rPr>
        <w:t xml:space="preserve">As depicted in Table 4 titled "Advantages of Mirror Finish in Medical Devices," the surface roughness of the </w:t>
      </w:r>
      <w:proofErr w:type="spellStart"/>
      <w:r w:rsidRPr="00E9758D">
        <w:rPr>
          <w:rFonts w:ascii="Arial" w:hAnsi="Arial" w:cs="Arial"/>
        </w:rPr>
        <w:t>tibial</w:t>
      </w:r>
      <w:proofErr w:type="spellEnd"/>
      <w:r w:rsidRPr="00E9758D">
        <w:rPr>
          <w:rFonts w:ascii="Arial" w:hAnsi="Arial" w:cs="Arial"/>
        </w:rPr>
        <w:t xml:space="preserve"> tray holds significant importance in reducing friction and wear. However, t</w:t>
      </w:r>
      <w:r w:rsidR="00DE0A0E">
        <w:rPr>
          <w:rFonts w:ascii="Arial" w:hAnsi="Arial" w:cs="Arial"/>
        </w:rPr>
        <w:t>he drawing showcased in Figure 12</w:t>
      </w:r>
      <w:r w:rsidRPr="00E9758D">
        <w:rPr>
          <w:rFonts w:ascii="Arial" w:hAnsi="Arial" w:cs="Arial"/>
        </w:rPr>
        <w:t xml:space="preserve"> refle</w:t>
      </w:r>
      <w:r w:rsidR="00DE0A0E">
        <w:rPr>
          <w:rFonts w:ascii="Arial" w:hAnsi="Arial" w:cs="Arial"/>
        </w:rPr>
        <w:t xml:space="preserve">cts a surface roughness of equal to or less than </w:t>
      </w:r>
      <w:r w:rsidRPr="00E9758D">
        <w:rPr>
          <w:rFonts w:ascii="Arial" w:hAnsi="Arial" w:cs="Arial"/>
        </w:rPr>
        <w:t>0.05</w:t>
      </w:r>
      <w:r w:rsidR="00DE0A0E" w:rsidRPr="00DE0A0E">
        <w:rPr>
          <w:rFonts w:ascii="Arial" w:hAnsi="Arial" w:cs="Arial"/>
        </w:rPr>
        <w:t xml:space="preserve"> </w:t>
      </w:r>
      <w:proofErr w:type="spellStart"/>
      <w:r w:rsidR="00DE0A0E" w:rsidRPr="00A85F2F">
        <w:rPr>
          <w:rFonts w:ascii="Arial" w:hAnsi="Arial" w:cs="Arial"/>
        </w:rPr>
        <w:t>μm</w:t>
      </w:r>
      <w:proofErr w:type="spellEnd"/>
      <w:r w:rsidRPr="00E9758D">
        <w:rPr>
          <w:rFonts w:ascii="Arial" w:hAnsi="Arial" w:cs="Arial"/>
        </w:rPr>
        <w:t>, which may warrant reconsideration. It is suggested that an increase to 0.1</w:t>
      </w:r>
      <w:r w:rsidR="00DE0A0E" w:rsidRPr="00DE0A0E">
        <w:rPr>
          <w:rFonts w:ascii="Arial" w:hAnsi="Arial" w:cs="Arial"/>
        </w:rPr>
        <w:t xml:space="preserve"> </w:t>
      </w:r>
      <w:proofErr w:type="spellStart"/>
      <w:r w:rsidR="00DE0A0E" w:rsidRPr="00A85F2F">
        <w:rPr>
          <w:rFonts w:ascii="Arial" w:hAnsi="Arial" w:cs="Arial"/>
        </w:rPr>
        <w:t>μm</w:t>
      </w:r>
      <w:proofErr w:type="spellEnd"/>
      <w:r w:rsidR="00DE0A0E">
        <w:rPr>
          <w:rFonts w:ascii="Arial" w:hAnsi="Arial" w:cs="Arial"/>
        </w:rPr>
        <w:t xml:space="preserve"> could potentially improve</w:t>
      </w:r>
      <w:r w:rsidRPr="00E9758D">
        <w:rPr>
          <w:rFonts w:ascii="Arial" w:hAnsi="Arial" w:cs="Arial"/>
        </w:rPr>
        <w:t xml:space="preserve"> the process, resulting in additional capa</w:t>
      </w:r>
      <w:r w:rsidR="004044E5">
        <w:rPr>
          <w:rFonts w:ascii="Arial" w:hAnsi="Arial" w:cs="Arial"/>
        </w:rPr>
        <w:t>city and improved productivity.</w:t>
      </w:r>
      <w:r w:rsidR="00C45565">
        <w:rPr>
          <w:rFonts w:ascii="Arial" w:hAnsi="Arial" w:cs="Arial"/>
        </w:rPr>
        <w:t xml:space="preserve"> However, the </w:t>
      </w:r>
      <w:r w:rsidR="00C45565" w:rsidRPr="00074A85">
        <w:rPr>
          <w:rFonts w:ascii="Arial" w:hAnsi="Arial" w:cs="Arial"/>
        </w:rPr>
        <w:t>94% survivorship at 15 years</w:t>
      </w:r>
      <w:r w:rsidR="00C45565">
        <w:rPr>
          <w:rFonts w:ascii="Arial" w:hAnsi="Arial" w:cs="Arial"/>
        </w:rPr>
        <w:t>, that the Oxford Partial knee boasts has to be considered.</w:t>
      </w:r>
      <w:r w:rsidR="00E44E73">
        <w:rPr>
          <w:rFonts w:ascii="Arial" w:hAnsi="Arial" w:cs="Arial"/>
        </w:rPr>
        <w:t xml:space="preserve"> </w:t>
      </w:r>
      <w:r w:rsidRPr="00E9758D">
        <w:rPr>
          <w:rFonts w:ascii="Arial" w:hAnsi="Arial" w:cs="Arial"/>
        </w:rPr>
        <w:t xml:space="preserve">It is noteworthy that the bearing that articulates on the </w:t>
      </w:r>
      <w:proofErr w:type="spellStart"/>
      <w:r w:rsidRPr="00E9758D">
        <w:rPr>
          <w:rFonts w:ascii="Arial" w:hAnsi="Arial" w:cs="Arial"/>
        </w:rPr>
        <w:t>tibial</w:t>
      </w:r>
      <w:proofErr w:type="spellEnd"/>
      <w:r w:rsidRPr="00E9758D">
        <w:rPr>
          <w:rFonts w:ascii="Arial" w:hAnsi="Arial" w:cs="Arial"/>
        </w:rPr>
        <w:t xml:space="preserve"> tray is susceptible to wear. While a study on the Prediction of Wear Rates of UHMWPE, which is the material of manufacture for the </w:t>
      </w:r>
      <w:r w:rsidR="00DE0A0E">
        <w:rPr>
          <w:rFonts w:ascii="Arial" w:hAnsi="Arial" w:cs="Arial"/>
        </w:rPr>
        <w:t xml:space="preserve">Oxford </w:t>
      </w:r>
      <w:r w:rsidRPr="00E9758D">
        <w:rPr>
          <w:rFonts w:ascii="Arial" w:hAnsi="Arial" w:cs="Arial"/>
        </w:rPr>
        <w:t xml:space="preserve">bearing, suggests that Ra values greater than 0.05 </w:t>
      </w:r>
      <w:proofErr w:type="spellStart"/>
      <w:r w:rsidRPr="00E9758D">
        <w:rPr>
          <w:rFonts w:ascii="Arial" w:hAnsi="Arial" w:cs="Arial"/>
        </w:rPr>
        <w:t>μm</w:t>
      </w:r>
      <w:proofErr w:type="spellEnd"/>
      <w:r w:rsidRPr="00E9758D">
        <w:rPr>
          <w:rFonts w:ascii="Arial" w:hAnsi="Arial" w:cs="Arial"/>
        </w:rPr>
        <w:t xml:space="preserve"> would escalate the wear, the magnitude of the impact is not explicitly established, nor is the effect on the Oxford Product. Therefore, it is imperative for the design authority and engineering to collaborate on this matter.</w:t>
      </w:r>
      <w:r w:rsidR="00D85911">
        <w:rPr>
          <w:rFonts w:ascii="Arial" w:hAnsi="Arial" w:cs="Arial"/>
        </w:rPr>
        <w:t xml:space="preserve"> </w:t>
      </w:r>
      <w:sdt>
        <w:sdtPr>
          <w:rPr>
            <w:rFonts w:ascii="Arial" w:hAnsi="Arial" w:cs="Arial"/>
          </w:rPr>
          <w:id w:val="-1568345419"/>
          <w:citation/>
        </w:sdtPr>
        <w:sdtContent>
          <w:r w:rsidR="00D85911">
            <w:rPr>
              <w:rFonts w:ascii="Arial" w:hAnsi="Arial" w:cs="Arial"/>
            </w:rPr>
            <w:fldChar w:fldCharType="begin"/>
          </w:r>
          <w:r w:rsidR="00D85911">
            <w:rPr>
              <w:rFonts w:ascii="Arial" w:hAnsi="Arial" w:cs="Arial"/>
            </w:rPr>
            <w:instrText xml:space="preserve"> CITATION Ran22 \l 2057 </w:instrText>
          </w:r>
          <w:r w:rsidR="00D85911">
            <w:rPr>
              <w:rFonts w:ascii="Arial" w:hAnsi="Arial" w:cs="Arial"/>
            </w:rPr>
            <w:fldChar w:fldCharType="separate"/>
          </w:r>
          <w:r w:rsidR="00905523" w:rsidRPr="00905523">
            <w:rPr>
              <w:rFonts w:ascii="Arial" w:hAnsi="Arial" w:cs="Arial"/>
              <w:noProof/>
            </w:rPr>
            <w:t>(Rania E. Hammam, 2022)</w:t>
          </w:r>
          <w:r w:rsidR="00D85911">
            <w:rPr>
              <w:rFonts w:ascii="Arial" w:hAnsi="Arial" w:cs="Arial"/>
            </w:rPr>
            <w:fldChar w:fldCharType="end"/>
          </w:r>
        </w:sdtContent>
      </w:sdt>
    </w:p>
    <w:p w:rsidR="0034257C" w:rsidRDefault="009B42B3" w:rsidP="006C4FFA">
      <w:pPr>
        <w:spacing w:line="360" w:lineRule="auto"/>
        <w:rPr>
          <w:rFonts w:ascii="Arial" w:hAnsi="Arial" w:cs="Arial"/>
        </w:rPr>
      </w:pPr>
      <w:r>
        <w:rPr>
          <w:rFonts w:ascii="Arial" w:hAnsi="Arial" w:cs="Arial"/>
        </w:rPr>
        <w:t>During the course of the analysis it was discovered that two energy rates are chargeable to Zimmer Biomet Bridgend, it is recommended</w:t>
      </w:r>
      <w:r w:rsidR="00130DC8">
        <w:rPr>
          <w:rFonts w:ascii="Arial" w:hAnsi="Arial" w:cs="Arial"/>
        </w:rPr>
        <w:t xml:space="preserve"> that a review of all manufacturing areas is conducted to establish if any equipment that consumes high amounts of energy has the capacity to run only at night, this could save the business 5.343p per kW</w:t>
      </w:r>
      <w:r w:rsidR="00D4194B">
        <w:rPr>
          <w:rFonts w:ascii="Arial" w:hAnsi="Arial" w:cs="Arial"/>
        </w:rPr>
        <w:t>h and have a positive impact on Manufacturing Variance.</w:t>
      </w:r>
    </w:p>
    <w:p w:rsidR="001B523D" w:rsidRDefault="001361DD" w:rsidP="006C4FFA">
      <w:pPr>
        <w:spacing w:line="360" w:lineRule="auto"/>
        <w:rPr>
          <w:rFonts w:ascii="Arial" w:hAnsi="Arial" w:cs="Arial"/>
        </w:rPr>
      </w:pPr>
      <w:r>
        <w:rPr>
          <w:rFonts w:ascii="Arial" w:hAnsi="Arial" w:cs="Arial"/>
        </w:rPr>
        <w:t>During the Brainstorming session with the Team</w:t>
      </w:r>
      <w:r w:rsidR="00E5016C">
        <w:rPr>
          <w:rFonts w:ascii="Arial" w:hAnsi="Arial" w:cs="Arial"/>
        </w:rPr>
        <w:t>,</w:t>
      </w:r>
      <w:r>
        <w:rPr>
          <w:rFonts w:ascii="Arial" w:hAnsi="Arial" w:cs="Arial"/>
        </w:rPr>
        <w:t xml:space="preserve"> a recommendation </w:t>
      </w:r>
      <w:r w:rsidR="00A85F2F">
        <w:rPr>
          <w:rFonts w:ascii="Arial" w:hAnsi="Arial" w:cs="Arial"/>
        </w:rPr>
        <w:t>was put forwards to grind</w:t>
      </w:r>
      <w:r>
        <w:rPr>
          <w:rFonts w:ascii="Arial" w:hAnsi="Arial" w:cs="Arial"/>
        </w:rPr>
        <w:t xml:space="preserve"> the </w:t>
      </w:r>
      <w:proofErr w:type="spellStart"/>
      <w:r>
        <w:rPr>
          <w:rFonts w:ascii="Arial" w:hAnsi="Arial" w:cs="Arial"/>
        </w:rPr>
        <w:t>Tibial</w:t>
      </w:r>
      <w:proofErr w:type="spellEnd"/>
      <w:r>
        <w:rPr>
          <w:rFonts w:ascii="Arial" w:hAnsi="Arial" w:cs="Arial"/>
        </w:rPr>
        <w:t xml:space="preserve"> Trays, </w:t>
      </w:r>
      <w:r w:rsidR="007E4167">
        <w:rPr>
          <w:rFonts w:ascii="Arial" w:hAnsi="Arial" w:cs="Arial"/>
        </w:rPr>
        <w:t xml:space="preserve">Figure # illustrates some of the outputs from </w:t>
      </w:r>
      <w:proofErr w:type="spellStart"/>
      <w:r w:rsidR="007E4167">
        <w:rPr>
          <w:rFonts w:ascii="Arial" w:hAnsi="Arial" w:cs="Arial"/>
        </w:rPr>
        <w:t>th</w:t>
      </w:r>
      <w:proofErr w:type="spellEnd"/>
      <w:r w:rsidR="00E5016C">
        <w:rPr>
          <w:rFonts w:ascii="Arial" w:hAnsi="Arial" w:cs="Arial"/>
        </w:rPr>
        <w:t xml:space="preserve"> brainstorm, </w:t>
      </w:r>
      <w:r>
        <w:rPr>
          <w:rFonts w:ascii="Arial" w:hAnsi="Arial" w:cs="Arial"/>
        </w:rPr>
        <w:t xml:space="preserve">this has potential to totally eliminate the </w:t>
      </w:r>
      <w:proofErr w:type="spellStart"/>
      <w:r>
        <w:rPr>
          <w:rFonts w:ascii="Arial" w:hAnsi="Arial" w:cs="Arial"/>
        </w:rPr>
        <w:t>linishing</w:t>
      </w:r>
      <w:proofErr w:type="spellEnd"/>
      <w:r>
        <w:rPr>
          <w:rFonts w:ascii="Arial" w:hAnsi="Arial" w:cs="Arial"/>
        </w:rPr>
        <w:t xml:space="preserve"> process</w:t>
      </w:r>
      <w:r w:rsidR="00A85F2F">
        <w:rPr>
          <w:rFonts w:ascii="Arial" w:hAnsi="Arial" w:cs="Arial"/>
        </w:rPr>
        <w:t xml:space="preserve">. A study conducted in 2017 by </w:t>
      </w:r>
      <w:r w:rsidR="00A85F2F" w:rsidRPr="00A85F2F">
        <w:rPr>
          <w:rFonts w:ascii="Arial" w:hAnsi="Arial" w:cs="Arial"/>
        </w:rPr>
        <w:t xml:space="preserve">Krzysztof </w:t>
      </w:r>
      <w:proofErr w:type="spellStart"/>
      <w:r w:rsidR="00A85F2F" w:rsidRPr="00A85F2F">
        <w:rPr>
          <w:rFonts w:ascii="Arial" w:hAnsi="Arial" w:cs="Arial"/>
        </w:rPr>
        <w:t>Przystupa</w:t>
      </w:r>
      <w:proofErr w:type="spellEnd"/>
      <w:r w:rsidR="00A85F2F">
        <w:rPr>
          <w:rFonts w:ascii="Arial" w:hAnsi="Arial" w:cs="Arial"/>
        </w:rPr>
        <w:t xml:space="preserve"> and </w:t>
      </w:r>
      <w:proofErr w:type="spellStart"/>
      <w:r w:rsidR="00A85F2F" w:rsidRPr="00A85F2F">
        <w:rPr>
          <w:rFonts w:ascii="Arial" w:hAnsi="Arial" w:cs="Arial"/>
        </w:rPr>
        <w:t>Grzegorz</w:t>
      </w:r>
      <w:proofErr w:type="spellEnd"/>
      <w:r w:rsidR="00A85F2F" w:rsidRPr="00A85F2F">
        <w:rPr>
          <w:rFonts w:ascii="Arial" w:hAnsi="Arial" w:cs="Arial"/>
        </w:rPr>
        <w:t xml:space="preserve"> </w:t>
      </w:r>
      <w:proofErr w:type="spellStart"/>
      <w:r w:rsidR="00A85F2F" w:rsidRPr="00A85F2F">
        <w:rPr>
          <w:rFonts w:ascii="Arial" w:hAnsi="Arial" w:cs="Arial"/>
        </w:rPr>
        <w:t>Litak</w:t>
      </w:r>
      <w:proofErr w:type="spellEnd"/>
      <w:r w:rsidR="00A85F2F">
        <w:rPr>
          <w:rFonts w:ascii="Arial" w:hAnsi="Arial" w:cs="Arial"/>
        </w:rPr>
        <w:t xml:space="preserve"> achieved a surface finish on Titanium of </w:t>
      </w:r>
      <w:r w:rsidR="00A85F2F" w:rsidRPr="00A85F2F">
        <w:rPr>
          <w:rFonts w:ascii="Arial" w:hAnsi="Arial" w:cs="Arial"/>
        </w:rPr>
        <w:t xml:space="preserve">0.05 </w:t>
      </w:r>
      <w:proofErr w:type="spellStart"/>
      <w:r w:rsidR="00A85F2F" w:rsidRPr="00A85F2F">
        <w:rPr>
          <w:rFonts w:ascii="Arial" w:hAnsi="Arial" w:cs="Arial"/>
        </w:rPr>
        <w:t>μm</w:t>
      </w:r>
      <w:proofErr w:type="spellEnd"/>
      <w:r w:rsidR="00A85F2F">
        <w:rPr>
          <w:rFonts w:ascii="Arial" w:hAnsi="Arial" w:cs="Arial"/>
        </w:rPr>
        <w:t xml:space="preserve"> indicating this is a possibility.</w:t>
      </w:r>
      <w:sdt>
        <w:sdtPr>
          <w:rPr>
            <w:rFonts w:ascii="Arial" w:hAnsi="Arial" w:cs="Arial"/>
          </w:rPr>
          <w:id w:val="-648278077"/>
          <w:citation/>
        </w:sdtPr>
        <w:sdtContent>
          <w:r w:rsidR="00A85F2F">
            <w:rPr>
              <w:rFonts w:ascii="Arial" w:hAnsi="Arial" w:cs="Arial"/>
            </w:rPr>
            <w:fldChar w:fldCharType="begin"/>
          </w:r>
          <w:r w:rsidR="00A85F2F">
            <w:rPr>
              <w:rFonts w:ascii="Arial" w:hAnsi="Arial" w:cs="Arial"/>
            </w:rPr>
            <w:instrText xml:space="preserve"> CITATION Krz17 \l 2057 </w:instrText>
          </w:r>
          <w:r w:rsidR="00A85F2F">
            <w:rPr>
              <w:rFonts w:ascii="Arial" w:hAnsi="Arial" w:cs="Arial"/>
            </w:rPr>
            <w:fldChar w:fldCharType="separate"/>
          </w:r>
          <w:r w:rsidR="00905523">
            <w:rPr>
              <w:rFonts w:ascii="Arial" w:hAnsi="Arial" w:cs="Arial"/>
              <w:noProof/>
            </w:rPr>
            <w:t xml:space="preserve"> </w:t>
          </w:r>
          <w:r w:rsidR="00905523" w:rsidRPr="00905523">
            <w:rPr>
              <w:rFonts w:ascii="Arial" w:hAnsi="Arial" w:cs="Arial"/>
              <w:noProof/>
            </w:rPr>
            <w:t>(Krzysztof Przystupa, 2017)</w:t>
          </w:r>
          <w:r w:rsidR="00A85F2F">
            <w:rPr>
              <w:rFonts w:ascii="Arial" w:hAnsi="Arial" w:cs="Arial"/>
            </w:rPr>
            <w:fldChar w:fldCharType="end"/>
          </w:r>
        </w:sdtContent>
      </w:sdt>
      <w:r w:rsidR="00E5016C">
        <w:rPr>
          <w:rFonts w:ascii="Arial" w:hAnsi="Arial" w:cs="Arial"/>
        </w:rPr>
        <w:t>. Should this be a reality it would increase the capacity significantly.</w:t>
      </w:r>
    </w:p>
    <w:p w:rsidR="00E5016C" w:rsidRDefault="00E5016C" w:rsidP="006C4FFA">
      <w:pPr>
        <w:spacing w:line="360" w:lineRule="auto"/>
        <w:rPr>
          <w:rFonts w:ascii="Arial" w:hAnsi="Arial" w:cs="Arial"/>
        </w:rPr>
      </w:pPr>
      <w:r>
        <w:rPr>
          <w:rFonts w:ascii="Arial" w:hAnsi="Arial" w:cs="Arial"/>
        </w:rPr>
        <w:t xml:space="preserve">Figure 32 illustrates the possibility of further reducing surface roughness during the CNC Mill, whilst the </w:t>
      </w:r>
      <w:r w:rsidR="002C773F">
        <w:rPr>
          <w:rFonts w:ascii="Arial" w:hAnsi="Arial" w:cs="Arial"/>
        </w:rPr>
        <w:t xml:space="preserve">project </w:t>
      </w:r>
      <w:r>
        <w:rPr>
          <w:rFonts w:ascii="Arial" w:hAnsi="Arial" w:cs="Arial"/>
        </w:rPr>
        <w:t>goal has been achieved, this doesn’t mean further work can’t be done. T</w:t>
      </w:r>
      <w:r w:rsidR="002C773F">
        <w:rPr>
          <w:rFonts w:ascii="Arial" w:hAnsi="Arial" w:cs="Arial"/>
        </w:rPr>
        <w:t>o quote</w:t>
      </w:r>
      <w:r>
        <w:rPr>
          <w:rFonts w:ascii="Arial" w:hAnsi="Arial" w:cs="Arial"/>
        </w:rPr>
        <w:t xml:space="preserve"> one of the ten precepts</w:t>
      </w:r>
      <w:r w:rsidR="002C773F">
        <w:rPr>
          <w:rFonts w:ascii="Arial" w:hAnsi="Arial" w:cs="Arial"/>
        </w:rPr>
        <w:t xml:space="preserve"> from the godfather of Lean, </w:t>
      </w:r>
      <w:proofErr w:type="spellStart"/>
      <w:r w:rsidR="002C773F">
        <w:rPr>
          <w:rFonts w:ascii="Arial" w:hAnsi="Arial" w:cs="Arial"/>
        </w:rPr>
        <w:t>Taichi</w:t>
      </w:r>
      <w:proofErr w:type="spellEnd"/>
      <w:r w:rsidR="002C773F">
        <w:rPr>
          <w:rFonts w:ascii="Arial" w:hAnsi="Arial" w:cs="Arial"/>
        </w:rPr>
        <w:t xml:space="preserve"> </w:t>
      </w:r>
      <w:proofErr w:type="spellStart"/>
      <w:r w:rsidR="002C773F">
        <w:rPr>
          <w:rFonts w:ascii="Arial" w:hAnsi="Arial" w:cs="Arial"/>
        </w:rPr>
        <w:t>Ohno</w:t>
      </w:r>
      <w:proofErr w:type="spellEnd"/>
      <w:r w:rsidR="002C773F">
        <w:rPr>
          <w:rFonts w:ascii="Arial" w:hAnsi="Arial" w:cs="Arial"/>
        </w:rPr>
        <w:t xml:space="preserve"> -</w:t>
      </w:r>
      <w:r>
        <w:rPr>
          <w:rFonts w:ascii="Arial" w:hAnsi="Arial" w:cs="Arial"/>
        </w:rPr>
        <w:t xml:space="preserve"> “</w:t>
      </w:r>
      <w:r w:rsidRPr="00E5016C">
        <w:rPr>
          <w:rFonts w:ascii="Arial" w:hAnsi="Arial" w:cs="Arial"/>
        </w:rPr>
        <w:t>Re-improve what was i</w:t>
      </w:r>
      <w:r>
        <w:rPr>
          <w:rFonts w:ascii="Arial" w:hAnsi="Arial" w:cs="Arial"/>
        </w:rPr>
        <w:t xml:space="preserve">mproved for further improvement” </w:t>
      </w:r>
      <w:r w:rsidR="002C773F">
        <w:rPr>
          <w:rFonts w:ascii="Arial" w:hAnsi="Arial" w:cs="Arial"/>
        </w:rPr>
        <w:t xml:space="preserve">should be the overall goal within Zimmer Biomet Bridgend to achieve results that will ensure we grow as a business. </w:t>
      </w:r>
      <w:sdt>
        <w:sdtPr>
          <w:rPr>
            <w:rFonts w:ascii="Arial" w:hAnsi="Arial" w:cs="Arial"/>
          </w:rPr>
          <w:id w:val="-181900771"/>
          <w:citation/>
        </w:sdtPr>
        <w:sdtContent>
          <w:r w:rsidR="002C773F">
            <w:rPr>
              <w:rFonts w:ascii="Arial" w:hAnsi="Arial" w:cs="Arial"/>
            </w:rPr>
            <w:fldChar w:fldCharType="begin"/>
          </w:r>
          <w:r w:rsidR="002C773F">
            <w:rPr>
              <w:rFonts w:ascii="Arial" w:hAnsi="Arial" w:cs="Arial"/>
            </w:rPr>
            <w:instrText xml:space="preserve"> CITATION Jam07 \l 2057 </w:instrText>
          </w:r>
          <w:r w:rsidR="002C773F">
            <w:rPr>
              <w:rFonts w:ascii="Arial" w:hAnsi="Arial" w:cs="Arial"/>
            </w:rPr>
            <w:fldChar w:fldCharType="separate"/>
          </w:r>
          <w:r w:rsidR="00905523" w:rsidRPr="00905523">
            <w:rPr>
              <w:rFonts w:ascii="Arial" w:hAnsi="Arial" w:cs="Arial"/>
              <w:noProof/>
            </w:rPr>
            <w:t>(James P. Womack, 2007)</w:t>
          </w:r>
          <w:r w:rsidR="002C773F">
            <w:rPr>
              <w:rFonts w:ascii="Arial" w:hAnsi="Arial" w:cs="Arial"/>
            </w:rPr>
            <w:fldChar w:fldCharType="end"/>
          </w:r>
        </w:sdtContent>
      </w:sdt>
    </w:p>
    <w:p w:rsidR="00990B0B" w:rsidRDefault="00D01811" w:rsidP="006C4FFA">
      <w:pPr>
        <w:spacing w:line="360" w:lineRule="auto"/>
        <w:rPr>
          <w:rFonts w:ascii="Arial" w:hAnsi="Arial" w:cs="Arial"/>
        </w:rPr>
      </w:pPr>
      <w:r>
        <w:rPr>
          <w:rFonts w:ascii="Arial" w:hAnsi="Arial" w:cs="Arial"/>
        </w:rPr>
        <w:t xml:space="preserve">Figure 29 illustrates the breakdown history on the Intec Robot. The breakdowns are very low, with only 3 hours actually attributed to the Intec Robot in 21 weeks. It is recommended that Maintenance conduct a study to ascertain if the planned maintenance activities could be decrease based on the mean time to failure. </w:t>
      </w:r>
    </w:p>
    <w:p w:rsidR="00990B0B" w:rsidRDefault="00A62DDC" w:rsidP="00853C67">
      <w:pPr>
        <w:spacing w:after="0" w:line="240" w:lineRule="auto"/>
        <w:jc w:val="center"/>
        <w:rPr>
          <w:rFonts w:ascii="Arial" w:hAnsi="Arial" w:cs="Arial"/>
        </w:rPr>
      </w:pPr>
      <w:r>
        <w:rPr>
          <w:noProof/>
          <w:lang w:eastAsia="en-GB"/>
        </w:rPr>
        <w:lastRenderedPageBreak/>
        <w:drawing>
          <wp:inline distT="0" distB="0" distL="0" distR="0" wp14:anchorId="5CB338EC" wp14:editId="06D115B4">
            <wp:extent cx="6374279" cy="5002920"/>
            <wp:effectExtent l="76200" t="76200" r="140970" b="1409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rot="5400000">
                      <a:off x="0" y="0"/>
                      <a:ext cx="6454090" cy="506556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990B0B" w:rsidRDefault="00853C67" w:rsidP="001C080C">
      <w:pPr>
        <w:pStyle w:val="Caption"/>
        <w:jc w:val="center"/>
      </w:pPr>
      <w:bookmarkStart w:id="178" w:name="_Toc134621921"/>
      <w:r>
        <w:t xml:space="preserve">Figure </w:t>
      </w:r>
      <w:fldSimple w:instr=" SEQ Figure \* ARABIC ">
        <w:r w:rsidR="00326AFB">
          <w:rPr>
            <w:noProof/>
          </w:rPr>
          <w:t>61</w:t>
        </w:r>
      </w:fldSimple>
      <w:r>
        <w:t xml:space="preserve"> - Output from Brainstorming session</w:t>
      </w:r>
      <w:bookmarkEnd w:id="178"/>
    </w:p>
    <w:p w:rsidR="00546A30" w:rsidRDefault="00546A30" w:rsidP="00546A30"/>
    <w:p w:rsidR="00546A30" w:rsidRDefault="00546A30" w:rsidP="00546A30"/>
    <w:p w:rsidR="00546A30" w:rsidRDefault="00E56013" w:rsidP="00546A30">
      <w:r>
        <w:rPr>
          <w:noProof/>
          <w:lang w:eastAsia="en-GB"/>
        </w:rPr>
        <w:lastRenderedPageBreak/>
        <w:drawing>
          <wp:inline distT="0" distB="0" distL="0" distR="0" wp14:anchorId="790A15E6" wp14:editId="14222FA9">
            <wp:extent cx="6011917" cy="3944203"/>
            <wp:effectExtent l="0" t="0" r="825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6031701" cy="3957183"/>
                    </a:xfrm>
                    <a:prstGeom prst="rect">
                      <a:avLst/>
                    </a:prstGeom>
                  </pic:spPr>
                </pic:pic>
              </a:graphicData>
            </a:graphic>
          </wp:inline>
        </w:drawing>
      </w:r>
    </w:p>
    <w:p w:rsidR="00546A30" w:rsidRDefault="00546A30" w:rsidP="00546A30"/>
    <w:p w:rsidR="00546A30" w:rsidRDefault="00546A30" w:rsidP="00546A30"/>
    <w:p w:rsidR="00546A30" w:rsidRDefault="00E56013" w:rsidP="00546A30">
      <w:r>
        <w:rPr>
          <w:noProof/>
          <w:lang w:eastAsia="en-GB"/>
        </w:rPr>
        <w:drawing>
          <wp:inline distT="0" distB="0" distL="0" distR="0" wp14:anchorId="3D33604E" wp14:editId="4EE47BEF">
            <wp:extent cx="6112485" cy="3875965"/>
            <wp:effectExtent l="0" t="0" r="317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6130445" cy="3887354"/>
                    </a:xfrm>
                    <a:prstGeom prst="rect">
                      <a:avLst/>
                    </a:prstGeom>
                  </pic:spPr>
                </pic:pic>
              </a:graphicData>
            </a:graphic>
          </wp:inline>
        </w:drawing>
      </w:r>
    </w:p>
    <w:p w:rsidR="00E56013" w:rsidRDefault="00E56013" w:rsidP="00546A30"/>
    <w:p w:rsidR="00546A30" w:rsidRPr="00546A30" w:rsidRDefault="00546A30" w:rsidP="00546A30"/>
    <w:bookmarkStart w:id="179" w:name="_Toc134623537" w:displacedByCustomXml="next"/>
    <w:sdt>
      <w:sdtPr>
        <w:rPr>
          <w:rFonts w:asciiTheme="minorHAnsi" w:eastAsiaTheme="minorHAnsi" w:hAnsiTheme="minorHAnsi" w:cstheme="minorBidi"/>
          <w:color w:val="auto"/>
          <w:sz w:val="22"/>
          <w:szCs w:val="22"/>
        </w:rPr>
        <w:id w:val="1919512391"/>
        <w:docPartObj>
          <w:docPartGallery w:val="Bibliographies"/>
          <w:docPartUnique/>
        </w:docPartObj>
      </w:sdtPr>
      <w:sdtContent>
        <w:p w:rsidR="00BC3126" w:rsidRPr="00B41774" w:rsidRDefault="00BC3126">
          <w:pPr>
            <w:pStyle w:val="Heading1"/>
            <w:rPr>
              <w:rFonts w:ascii="Arial" w:hAnsi="Arial" w:cs="Arial"/>
              <w:color w:val="auto"/>
            </w:rPr>
          </w:pPr>
          <w:r w:rsidRPr="00B41774">
            <w:rPr>
              <w:rFonts w:ascii="Arial" w:hAnsi="Arial" w:cs="Arial"/>
              <w:color w:val="auto"/>
            </w:rPr>
            <w:t>References</w:t>
          </w:r>
          <w:bookmarkEnd w:id="179"/>
        </w:p>
        <w:sdt>
          <w:sdtPr>
            <w:id w:val="-573587230"/>
            <w:bibliography/>
          </w:sdtPr>
          <w:sdtContent>
            <w:p w:rsidR="00905523" w:rsidRDefault="00BC3126" w:rsidP="00905523">
              <w:pPr>
                <w:pStyle w:val="Bibliography"/>
                <w:rPr>
                  <w:noProof/>
                  <w:sz w:val="24"/>
                  <w:szCs w:val="24"/>
                </w:rPr>
              </w:pPr>
              <w:r>
                <w:fldChar w:fldCharType="begin"/>
              </w:r>
              <w:r>
                <w:instrText xml:space="preserve"> BIBLIOGRAPHY </w:instrText>
              </w:r>
              <w:r>
                <w:fldChar w:fldCharType="separate"/>
              </w:r>
              <w:r w:rsidR="00905523">
                <w:rPr>
                  <w:noProof/>
                </w:rPr>
                <w:t xml:space="preserve">Amlana Panda, A. K. S. A. K. R., 2016. Investigations on surface quality characteristics. </w:t>
              </w:r>
              <w:r w:rsidR="00905523">
                <w:rPr>
                  <w:i/>
                  <w:iCs/>
                  <w:noProof/>
                </w:rPr>
                <w:t xml:space="preserve">Alexandria Engineering Journal, </w:t>
              </w:r>
              <w:r w:rsidR="00905523">
                <w:rPr>
                  <w:noProof/>
                </w:rPr>
                <w:t>55(2), pp. 1625 - 1633.</w:t>
              </w:r>
            </w:p>
            <w:p w:rsidR="00905523" w:rsidRDefault="00905523" w:rsidP="00905523">
              <w:pPr>
                <w:pStyle w:val="Bibliography"/>
                <w:rPr>
                  <w:noProof/>
                </w:rPr>
              </w:pPr>
              <w:r>
                <w:rPr>
                  <w:noProof/>
                </w:rPr>
                <w:t xml:space="preserve">Berman, B., 2012. 3-D printing: The new industrial revolution. </w:t>
              </w:r>
              <w:r>
                <w:rPr>
                  <w:i/>
                  <w:iCs/>
                  <w:noProof/>
                </w:rPr>
                <w:t xml:space="preserve">Business Horozons, </w:t>
              </w:r>
              <w:r>
                <w:rPr>
                  <w:noProof/>
                </w:rPr>
                <w:t>55(2), pp. 155 - 162.</w:t>
              </w:r>
            </w:p>
            <w:p w:rsidR="00905523" w:rsidRDefault="00905523" w:rsidP="00905523">
              <w:pPr>
                <w:pStyle w:val="Bibliography"/>
                <w:rPr>
                  <w:noProof/>
                </w:rPr>
              </w:pPr>
              <w:r>
                <w:rPr>
                  <w:noProof/>
                </w:rPr>
                <w:t xml:space="preserve">Biomet, Z., 2015. </w:t>
              </w:r>
              <w:r>
                <w:rPr>
                  <w:i/>
                  <w:iCs/>
                  <w:noProof/>
                </w:rPr>
                <w:t xml:space="preserve">Oxford Tibial Tray Drawing. </w:t>
              </w:r>
              <w:r>
                <w:rPr>
                  <w:noProof/>
                </w:rPr>
                <w:t>London: Zimmer Biomet.</w:t>
              </w:r>
            </w:p>
            <w:p w:rsidR="00905523" w:rsidRDefault="00905523" w:rsidP="00905523">
              <w:pPr>
                <w:pStyle w:val="Bibliography"/>
                <w:rPr>
                  <w:noProof/>
                </w:rPr>
              </w:pPr>
              <w:r>
                <w:rPr>
                  <w:noProof/>
                </w:rPr>
                <w:t xml:space="preserve">Biomet, Z., 2023. </w:t>
              </w:r>
              <w:r>
                <w:rPr>
                  <w:i/>
                  <w:iCs/>
                  <w:noProof/>
                </w:rPr>
                <w:t xml:space="preserve">https://www.zimmerbiomet.eu/en/products-and-solutions/specialties/knee/oxford-partial-knee-replacement.html#:~:text=The%20most%20widely%20used1,in%20cementless%20and%20cemented%20fixation.. </w:t>
              </w:r>
              <w:r>
                <w:rPr>
                  <w:noProof/>
                </w:rPr>
                <w:t xml:space="preserve">[Online] </w:t>
              </w:r>
              <w:r>
                <w:rPr>
                  <w:noProof/>
                </w:rPr>
                <w:br/>
                <w:t xml:space="preserve">Available at: </w:t>
              </w:r>
              <w:r>
                <w:rPr>
                  <w:noProof/>
                  <w:u w:val="single"/>
                </w:rPr>
                <w:t>https://www.zimmerbiomet.eu/en/products-and-solutions/specialties/knee/oxford-partial-knee-replacement.html#:~:text=The%20most%20widely%20used1,in%20cementless%20and%20cemented%20fixation</w:t>
              </w:r>
              <w:r>
                <w:rPr>
                  <w:noProof/>
                </w:rPr>
                <w:br/>
                <w:t>[Accessed 15th December 2022].</w:t>
              </w:r>
            </w:p>
            <w:p w:rsidR="00905523" w:rsidRDefault="00905523" w:rsidP="00905523">
              <w:pPr>
                <w:pStyle w:val="Bibliography"/>
                <w:rPr>
                  <w:noProof/>
                </w:rPr>
              </w:pPr>
              <w:r>
                <w:rPr>
                  <w:noProof/>
                </w:rPr>
                <w:t xml:space="preserve">Biomet, Z., 2023. </w:t>
              </w:r>
              <w:r>
                <w:rPr>
                  <w:i/>
                  <w:iCs/>
                  <w:noProof/>
                </w:rPr>
                <w:t xml:space="preserve">Zimmer Biomet. </w:t>
              </w:r>
              <w:r>
                <w:rPr>
                  <w:noProof/>
                </w:rPr>
                <w:t xml:space="preserve">[Online] </w:t>
              </w:r>
              <w:r>
                <w:rPr>
                  <w:noProof/>
                </w:rPr>
                <w:br/>
                <w:t xml:space="preserve">Available at: </w:t>
              </w:r>
              <w:r>
                <w:rPr>
                  <w:noProof/>
                  <w:u w:val="single"/>
                </w:rPr>
                <w:t>https://www.zimmerbiomet.lat/en/medical-professionals/knee/product/oxford-partial-knee.html#:~:text=The%20Zimmer%20Biomet%20Oxford%20Partial,component%20for%20optimal%20bone%20coverage</w:t>
              </w:r>
              <w:r>
                <w:rPr>
                  <w:noProof/>
                </w:rPr>
                <w:br/>
                <w:t>[Accessed 12th October 2022].</w:t>
              </w:r>
            </w:p>
            <w:p w:rsidR="00905523" w:rsidRDefault="00905523" w:rsidP="00905523">
              <w:pPr>
                <w:pStyle w:val="Bibliography"/>
                <w:rPr>
                  <w:noProof/>
                </w:rPr>
              </w:pPr>
              <w:r>
                <w:rPr>
                  <w:noProof/>
                </w:rPr>
                <w:t xml:space="preserve">Biomet, Z., 2023. </w:t>
              </w:r>
              <w:r>
                <w:rPr>
                  <w:i/>
                  <w:iCs/>
                  <w:noProof/>
                </w:rPr>
                <w:t xml:space="preserve">Zimmer Biomet. </w:t>
              </w:r>
              <w:r>
                <w:rPr>
                  <w:noProof/>
                </w:rPr>
                <w:t xml:space="preserve">[Online] </w:t>
              </w:r>
              <w:r>
                <w:rPr>
                  <w:noProof/>
                </w:rPr>
                <w:br/>
                <w:t xml:space="preserve">Available at: </w:t>
              </w:r>
              <w:r>
                <w:rPr>
                  <w:noProof/>
                  <w:u w:val="single"/>
                </w:rPr>
                <w:t>https://www.zimmerbiomet.com/content/dam/zb-corporate/en/education-resources/surgical-techniques/specialties/knee/oxford-partial-knee/oxford-partial-knee-microplasty-instrumentation-surgical-technique1.pdf</w:t>
              </w:r>
              <w:r>
                <w:rPr>
                  <w:noProof/>
                </w:rPr>
                <w:br/>
                <w:t>[Accessed 2nd December 2022].</w:t>
              </w:r>
            </w:p>
            <w:p w:rsidR="00905523" w:rsidRDefault="00905523" w:rsidP="00905523">
              <w:pPr>
                <w:pStyle w:val="Bibliography"/>
                <w:rPr>
                  <w:noProof/>
                </w:rPr>
              </w:pPr>
              <w:r>
                <w:rPr>
                  <w:noProof/>
                </w:rPr>
                <w:t xml:space="preserve">Biomet, Z., 2023. </w:t>
              </w:r>
              <w:r>
                <w:rPr>
                  <w:i/>
                  <w:iCs/>
                  <w:noProof/>
                </w:rPr>
                <w:t xml:space="preserve">Zimmer Biomet. </w:t>
              </w:r>
              <w:r>
                <w:rPr>
                  <w:noProof/>
                </w:rPr>
                <w:t xml:space="preserve">[Online] </w:t>
              </w:r>
              <w:r>
                <w:rPr>
                  <w:noProof/>
                </w:rPr>
                <w:br/>
                <w:t xml:space="preserve">Available at: </w:t>
              </w:r>
              <w:r>
                <w:rPr>
                  <w:noProof/>
                  <w:u w:val="single"/>
                </w:rPr>
                <w:t>https://www.zimmerbiomet.com/anz/corporate/about-zimmer-biomet/about-us.html</w:t>
              </w:r>
              <w:r>
                <w:rPr>
                  <w:noProof/>
                </w:rPr>
                <w:br/>
                <w:t>[Accessed 15th Jan 2023].</w:t>
              </w:r>
            </w:p>
            <w:p w:rsidR="00905523" w:rsidRDefault="00905523" w:rsidP="00905523">
              <w:pPr>
                <w:pStyle w:val="Bibliography"/>
                <w:rPr>
                  <w:noProof/>
                </w:rPr>
              </w:pPr>
              <w:r>
                <w:rPr>
                  <w:noProof/>
                </w:rPr>
                <w:t xml:space="preserve">Bush, G., 2022. </w:t>
              </w:r>
              <w:r>
                <w:rPr>
                  <w:i/>
                  <w:iCs/>
                  <w:noProof/>
                </w:rPr>
                <w:t xml:space="preserve">Gauge R&amp;R for Surface tester, </w:t>
              </w:r>
              <w:r>
                <w:rPr>
                  <w:noProof/>
                </w:rPr>
                <w:t>Cardiff: Gari Bush.</w:t>
              </w:r>
            </w:p>
            <w:p w:rsidR="00905523" w:rsidRDefault="00905523" w:rsidP="00905523">
              <w:pPr>
                <w:pStyle w:val="Bibliography"/>
                <w:rPr>
                  <w:noProof/>
                </w:rPr>
              </w:pPr>
              <w:r>
                <w:rPr>
                  <w:noProof/>
                </w:rPr>
                <w:t xml:space="preserve">Chambers, C., 2023. </w:t>
              </w:r>
              <w:r>
                <w:rPr>
                  <w:i/>
                  <w:iCs/>
                  <w:noProof/>
                </w:rPr>
                <w:t xml:space="preserve">CNC Mill Data gathering. </w:t>
              </w:r>
              <w:r>
                <w:rPr>
                  <w:noProof/>
                </w:rPr>
                <w:t>Cardiff: Chris Chambers.</w:t>
              </w:r>
            </w:p>
            <w:p w:rsidR="00905523" w:rsidRDefault="00905523" w:rsidP="00905523">
              <w:pPr>
                <w:pStyle w:val="Bibliography"/>
                <w:rPr>
                  <w:noProof/>
                </w:rPr>
              </w:pPr>
              <w:r>
                <w:rPr>
                  <w:noProof/>
                </w:rPr>
                <w:t xml:space="preserve">Chase, R., 2004. </w:t>
              </w:r>
              <w:r>
                <w:rPr>
                  <w:i/>
                  <w:iCs/>
                  <w:noProof/>
                </w:rPr>
                <w:t xml:space="preserve">Operations Management for Competitive Advantage by Richard Chase. </w:t>
              </w:r>
              <w:r>
                <w:rPr>
                  <w:noProof/>
                </w:rPr>
                <w:t>Tenth ed. Boston: McGraw-Hill Companies.</w:t>
              </w:r>
            </w:p>
            <w:p w:rsidR="00905523" w:rsidRDefault="00905523" w:rsidP="00905523">
              <w:pPr>
                <w:pStyle w:val="Bibliography"/>
                <w:rPr>
                  <w:noProof/>
                </w:rPr>
              </w:pPr>
              <w:r>
                <w:rPr>
                  <w:noProof/>
                </w:rPr>
                <w:t xml:space="preserve">cncci, 2023. </w:t>
              </w:r>
              <w:r>
                <w:rPr>
                  <w:i/>
                  <w:iCs/>
                  <w:noProof/>
                </w:rPr>
                <w:t xml:space="preserve">cncci. </w:t>
              </w:r>
              <w:r>
                <w:rPr>
                  <w:noProof/>
                </w:rPr>
                <w:t xml:space="preserve">[Online] </w:t>
              </w:r>
              <w:r>
                <w:rPr>
                  <w:noProof/>
                </w:rPr>
                <w:br/>
                <w:t xml:space="preserve">Available at: </w:t>
              </w:r>
              <w:r>
                <w:rPr>
                  <w:noProof/>
                  <w:u w:val="single"/>
                </w:rPr>
                <w:t>https://www.cncci.com/blog/categories/feature-articles</w:t>
              </w:r>
              <w:r>
                <w:rPr>
                  <w:noProof/>
                </w:rPr>
                <w:br/>
                <w:t>[Accessed 1st Mar 2023].</w:t>
              </w:r>
            </w:p>
            <w:p w:rsidR="00905523" w:rsidRDefault="00905523" w:rsidP="00905523">
              <w:pPr>
                <w:pStyle w:val="Bibliography"/>
                <w:rPr>
                  <w:noProof/>
                </w:rPr>
              </w:pPr>
              <w:r>
                <w:rPr>
                  <w:noProof/>
                </w:rPr>
                <w:t xml:space="preserve">Crisbasan, A., 2021. </w:t>
              </w:r>
              <w:r>
                <w:rPr>
                  <w:i/>
                  <w:iCs/>
                  <w:noProof/>
                </w:rPr>
                <w:t xml:space="preserve">Acton Finishing. </w:t>
              </w:r>
              <w:r>
                <w:rPr>
                  <w:noProof/>
                </w:rPr>
                <w:t xml:space="preserve">[Online] </w:t>
              </w:r>
              <w:r>
                <w:rPr>
                  <w:noProof/>
                </w:rPr>
                <w:br/>
                <w:t xml:space="preserve">Available at: </w:t>
              </w:r>
              <w:r>
                <w:rPr>
                  <w:noProof/>
                  <w:u w:val="single"/>
                </w:rPr>
                <w:t>https://acton-finishing.co.uk/why-is-surface-finishing-for-medical-implants-and-instruments-so-important/</w:t>
              </w:r>
              <w:r>
                <w:rPr>
                  <w:noProof/>
                </w:rPr>
                <w:br/>
                <w:t>[Accessed 12th Feb 2023].</w:t>
              </w:r>
            </w:p>
            <w:p w:rsidR="00905523" w:rsidRDefault="00905523" w:rsidP="00905523">
              <w:pPr>
                <w:pStyle w:val="Bibliography"/>
                <w:rPr>
                  <w:noProof/>
                </w:rPr>
              </w:pPr>
              <w:r>
                <w:rPr>
                  <w:noProof/>
                </w:rPr>
                <w:t xml:space="preserve">Dirviyam, P. S., 2018. EXPERIMENTAL INVESTIGATIONS OF NITROGEN ALLOYED. </w:t>
              </w:r>
              <w:r>
                <w:rPr>
                  <w:i/>
                  <w:iCs/>
                  <w:noProof/>
                </w:rPr>
                <w:t xml:space="preserve">Journal of Engineering Science and Technology, </w:t>
              </w:r>
              <w:r>
                <w:rPr>
                  <w:noProof/>
                </w:rPr>
                <w:t>13(2), pp. 321 -331.</w:t>
              </w:r>
            </w:p>
            <w:p w:rsidR="00905523" w:rsidRDefault="00905523" w:rsidP="00905523">
              <w:pPr>
                <w:pStyle w:val="Bibliography"/>
                <w:rPr>
                  <w:noProof/>
                </w:rPr>
              </w:pPr>
              <w:r>
                <w:rPr>
                  <w:noProof/>
                </w:rPr>
                <w:lastRenderedPageBreak/>
                <w:t xml:space="preserve">E. V. Gijo, J. S. J. A., 2011. </w:t>
              </w:r>
              <w:r>
                <w:rPr>
                  <w:i/>
                  <w:iCs/>
                  <w:noProof/>
                </w:rPr>
                <w:t xml:space="preserve">https://strathprints.strath.ac.uk/32818/1/jiju.pdf. </w:t>
              </w:r>
              <w:r>
                <w:rPr>
                  <w:noProof/>
                </w:rPr>
                <w:t xml:space="preserve">[Online] </w:t>
              </w:r>
              <w:r>
                <w:rPr>
                  <w:noProof/>
                </w:rPr>
                <w:br/>
                <w:t xml:space="preserve">Available at: </w:t>
              </w:r>
              <w:r>
                <w:rPr>
                  <w:noProof/>
                  <w:u w:val="single"/>
                </w:rPr>
                <w:t>https://strathprints.strath.ac.uk/32818/1/jiju.pdf</w:t>
              </w:r>
              <w:r>
                <w:rPr>
                  <w:noProof/>
                </w:rPr>
                <w:br/>
                <w:t>[Accessed 20th Feb 2023].</w:t>
              </w:r>
            </w:p>
            <w:p w:rsidR="00905523" w:rsidRDefault="00905523" w:rsidP="00905523">
              <w:pPr>
                <w:pStyle w:val="Bibliography"/>
                <w:rPr>
                  <w:noProof/>
                </w:rPr>
              </w:pPr>
              <w:r>
                <w:rPr>
                  <w:noProof/>
                </w:rPr>
                <w:t xml:space="preserve">Farrell, S., 2016. </w:t>
              </w:r>
              <w:r>
                <w:rPr>
                  <w:i/>
                  <w:iCs/>
                  <w:noProof/>
                </w:rPr>
                <w:t xml:space="preserve">Inside Media. </w:t>
              </w:r>
              <w:r>
                <w:rPr>
                  <w:noProof/>
                </w:rPr>
                <w:t xml:space="preserve">[Online] </w:t>
              </w:r>
              <w:r>
                <w:rPr>
                  <w:noProof/>
                </w:rPr>
                <w:br/>
                <w:t xml:space="preserve">Available at: </w:t>
              </w:r>
              <w:r>
                <w:rPr>
                  <w:noProof/>
                  <w:u w:val="single"/>
                </w:rPr>
                <w:t>https://www.insidermedia.com/news/wales/2.5m-investment-for-medical-device-manufacturer</w:t>
              </w:r>
              <w:r>
                <w:rPr>
                  <w:noProof/>
                </w:rPr>
                <w:br/>
                <w:t>[Accessed 15th Jan 2023].</w:t>
              </w:r>
            </w:p>
            <w:p w:rsidR="00905523" w:rsidRDefault="00905523" w:rsidP="00905523">
              <w:pPr>
                <w:pStyle w:val="Bibliography"/>
                <w:rPr>
                  <w:noProof/>
                </w:rPr>
              </w:pPr>
              <w:r>
                <w:rPr>
                  <w:noProof/>
                </w:rPr>
                <w:t xml:space="preserve">Francis, J., 2022. </w:t>
              </w:r>
              <w:r>
                <w:rPr>
                  <w:i/>
                  <w:iCs/>
                  <w:noProof/>
                </w:rPr>
                <w:t xml:space="preserve">Oxford cutter usage. </w:t>
              </w:r>
              <w:r>
                <w:rPr>
                  <w:noProof/>
                </w:rPr>
                <w:t>Cardiff: Jenifer Francis.</w:t>
              </w:r>
            </w:p>
            <w:p w:rsidR="00905523" w:rsidRDefault="00905523" w:rsidP="00905523">
              <w:pPr>
                <w:pStyle w:val="Bibliography"/>
                <w:rPr>
                  <w:noProof/>
                </w:rPr>
              </w:pPr>
              <w:r>
                <w:rPr>
                  <w:noProof/>
                </w:rPr>
                <w:t xml:space="preserve">George, M. L., 2002. </w:t>
              </w:r>
              <w:r>
                <w:rPr>
                  <w:i/>
                  <w:iCs/>
                  <w:noProof/>
                </w:rPr>
                <w:t xml:space="preserve">Lean Six Sigma: Combining Six Sigma Quality with Lean Production Speed. </w:t>
              </w:r>
              <w:r>
                <w:rPr>
                  <w:noProof/>
                </w:rPr>
                <w:t>1st ed. New York: McGraw-Hill Education .</w:t>
              </w:r>
            </w:p>
            <w:p w:rsidR="00905523" w:rsidRDefault="00905523" w:rsidP="00905523">
              <w:pPr>
                <w:pStyle w:val="Bibliography"/>
                <w:rPr>
                  <w:noProof/>
                </w:rPr>
              </w:pPr>
              <w:r>
                <w:rPr>
                  <w:noProof/>
                </w:rPr>
                <w:t xml:space="preserve">Guo, C., 2008. </w:t>
              </w:r>
              <w:r>
                <w:rPr>
                  <w:i/>
                  <w:iCs/>
                  <w:noProof/>
                </w:rPr>
                <w:t xml:space="preserve">Grinding Technology: Theory and Applications of Machining with Abrasives. </w:t>
              </w:r>
              <w:r>
                <w:rPr>
                  <w:noProof/>
                </w:rPr>
                <w:t>Second ed. New York: Industrial Press Inc.</w:t>
              </w:r>
            </w:p>
            <w:p w:rsidR="00905523" w:rsidRDefault="00905523" w:rsidP="00905523">
              <w:pPr>
                <w:pStyle w:val="Bibliography"/>
                <w:rPr>
                  <w:noProof/>
                </w:rPr>
              </w:pPr>
              <w:r>
                <w:rPr>
                  <w:noProof/>
                </w:rPr>
                <w:t xml:space="preserve">H. James Wilson, P. R. D., 2018. </w:t>
              </w:r>
              <w:r>
                <w:rPr>
                  <w:i/>
                  <w:iCs/>
                  <w:noProof/>
                </w:rPr>
                <w:t xml:space="preserve">Collaborative Intelligence: Humans and AI Are Joining Forces, </w:t>
              </w:r>
              <w:r>
                <w:rPr>
                  <w:noProof/>
                </w:rPr>
                <w:t>New York: Harvard Business Review.</w:t>
              </w:r>
            </w:p>
            <w:p w:rsidR="00905523" w:rsidRDefault="00905523" w:rsidP="00905523">
              <w:pPr>
                <w:pStyle w:val="Bibliography"/>
                <w:rPr>
                  <w:noProof/>
                </w:rPr>
              </w:pPr>
              <w:r>
                <w:rPr>
                  <w:noProof/>
                </w:rPr>
                <w:t xml:space="preserve">Hansen, R. C., 2001. </w:t>
              </w:r>
              <w:r>
                <w:rPr>
                  <w:i/>
                  <w:iCs/>
                  <w:noProof/>
                </w:rPr>
                <w:t xml:space="preserve">Overall Equipment Effectiveness: A Powerful Production/maintenance Tool for Increased Profits. </w:t>
              </w:r>
              <w:r>
                <w:rPr>
                  <w:noProof/>
                </w:rPr>
                <w:t>1st ed. New York: Industrial Press, Inc.</w:t>
              </w:r>
            </w:p>
            <w:p w:rsidR="00905523" w:rsidRDefault="00905523" w:rsidP="00905523">
              <w:pPr>
                <w:pStyle w:val="Bibliography"/>
                <w:rPr>
                  <w:noProof/>
                </w:rPr>
              </w:pPr>
              <w:r>
                <w:rPr>
                  <w:noProof/>
                </w:rPr>
                <w:t xml:space="preserve">Headington, J., 2023. </w:t>
              </w:r>
              <w:r>
                <w:rPr>
                  <w:i/>
                  <w:iCs/>
                  <w:noProof/>
                </w:rPr>
                <w:t xml:space="preserve">Gauge R &amp; R study. </w:t>
              </w:r>
              <w:r>
                <w:rPr>
                  <w:noProof/>
                </w:rPr>
                <w:t>Cardiff: Justin Headington.</w:t>
              </w:r>
            </w:p>
            <w:p w:rsidR="00905523" w:rsidRDefault="00905523" w:rsidP="00905523">
              <w:pPr>
                <w:pStyle w:val="Bibliography"/>
                <w:rPr>
                  <w:noProof/>
                </w:rPr>
              </w:pPr>
              <w:r>
                <w:rPr>
                  <w:noProof/>
                </w:rPr>
                <w:t xml:space="preserve">Henning Kagermann, W. W. J. H., 2013. </w:t>
              </w:r>
              <w:r>
                <w:rPr>
                  <w:i/>
                  <w:iCs/>
                  <w:noProof/>
                </w:rPr>
                <w:t xml:space="preserve">Recommendations for implementing the strategic initiative INDUSTRIE 4.0, </w:t>
              </w:r>
              <w:r>
                <w:rPr>
                  <w:noProof/>
                </w:rPr>
                <w:t>s.l.: acatech.</w:t>
              </w:r>
            </w:p>
            <w:p w:rsidR="00905523" w:rsidRDefault="00905523" w:rsidP="00905523">
              <w:pPr>
                <w:pStyle w:val="Bibliography"/>
                <w:rPr>
                  <w:noProof/>
                </w:rPr>
              </w:pPr>
              <w:r>
                <w:rPr>
                  <w:noProof/>
                </w:rPr>
                <w:t xml:space="preserve">Hessing, T., 2023. </w:t>
              </w:r>
              <w:r>
                <w:rPr>
                  <w:i/>
                  <w:iCs/>
                  <w:noProof/>
                </w:rPr>
                <w:t xml:space="preserve">six sigma study guide. </w:t>
              </w:r>
              <w:r>
                <w:rPr>
                  <w:noProof/>
                </w:rPr>
                <w:t xml:space="preserve">[Online] </w:t>
              </w:r>
              <w:r>
                <w:rPr>
                  <w:noProof/>
                </w:rPr>
                <w:br/>
                <w:t xml:space="preserve">Available at: </w:t>
              </w:r>
              <w:r>
                <w:rPr>
                  <w:noProof/>
                  <w:u w:val="single"/>
                </w:rPr>
                <w:t>https://sixsigmastudyguide.com/data-collection-plan/</w:t>
              </w:r>
              <w:r>
                <w:rPr>
                  <w:noProof/>
                </w:rPr>
                <w:br/>
                <w:t>[Accessed 5 March 2023].</w:t>
              </w:r>
            </w:p>
            <w:p w:rsidR="00905523" w:rsidRDefault="00905523" w:rsidP="00905523">
              <w:pPr>
                <w:pStyle w:val="Bibliography"/>
                <w:rPr>
                  <w:noProof/>
                </w:rPr>
              </w:pPr>
              <w:r>
                <w:rPr>
                  <w:noProof/>
                </w:rPr>
                <w:t xml:space="preserve">Imai, M., 2012. </w:t>
              </w:r>
              <w:r>
                <w:rPr>
                  <w:i/>
                  <w:iCs/>
                  <w:noProof/>
                </w:rPr>
                <w:t xml:space="preserve">Gemba Kaizen: A Commonsense Approach to a Continuous Improvement Strategy. </w:t>
              </w:r>
              <w:r>
                <w:rPr>
                  <w:noProof/>
                </w:rPr>
                <w:t>2nd ed. New York: McGraw Hill.</w:t>
              </w:r>
            </w:p>
            <w:p w:rsidR="00905523" w:rsidRDefault="00905523" w:rsidP="00905523">
              <w:pPr>
                <w:pStyle w:val="Bibliography"/>
                <w:rPr>
                  <w:noProof/>
                </w:rPr>
              </w:pPr>
              <w:r>
                <w:rPr>
                  <w:noProof/>
                </w:rPr>
                <w:t xml:space="preserve">Iscar, 2023. </w:t>
              </w:r>
              <w:r>
                <w:rPr>
                  <w:i/>
                  <w:iCs/>
                  <w:noProof/>
                </w:rPr>
                <w:t xml:space="preserve">Iscar.com. </w:t>
              </w:r>
              <w:r>
                <w:rPr>
                  <w:noProof/>
                </w:rPr>
                <w:t xml:space="preserve">[Online] </w:t>
              </w:r>
              <w:r>
                <w:rPr>
                  <w:noProof/>
                </w:rPr>
                <w:br/>
                <w:t xml:space="preserve">Available at: </w:t>
              </w:r>
              <w:r>
                <w:rPr>
                  <w:noProof/>
                  <w:u w:val="single"/>
                </w:rPr>
                <w:t>https://www.iscar.com/eCatalog/item.aspx?cat=5607354&amp;fnum=2756&amp;mapp=ML&amp;app=59&amp;GFSTYP=M&amp;isoD=1</w:t>
              </w:r>
              <w:r>
                <w:rPr>
                  <w:noProof/>
                </w:rPr>
                <w:br/>
                <w:t>[Accessed 2 March 2203].</w:t>
              </w:r>
            </w:p>
            <w:p w:rsidR="00905523" w:rsidRDefault="00905523" w:rsidP="00905523">
              <w:pPr>
                <w:pStyle w:val="Bibliography"/>
                <w:rPr>
                  <w:noProof/>
                </w:rPr>
              </w:pPr>
              <w:r>
                <w:rPr>
                  <w:noProof/>
                </w:rPr>
                <w:t xml:space="preserve">James P. Womack, D. T. j., 2007. </w:t>
              </w:r>
              <w:r>
                <w:rPr>
                  <w:i/>
                  <w:iCs/>
                  <w:noProof/>
                </w:rPr>
                <w:t xml:space="preserve">The Machine That Changed the World. </w:t>
              </w:r>
              <w:r>
                <w:rPr>
                  <w:noProof/>
                </w:rPr>
                <w:t>1st ed. London: Simon &amp; Schuster UK.</w:t>
              </w:r>
            </w:p>
            <w:p w:rsidR="00905523" w:rsidRDefault="00905523" w:rsidP="00905523">
              <w:pPr>
                <w:pStyle w:val="Bibliography"/>
                <w:rPr>
                  <w:noProof/>
                </w:rPr>
              </w:pPr>
              <w:r>
                <w:rPr>
                  <w:noProof/>
                </w:rPr>
                <w:t xml:space="preserve">Jay Heizer, B. R. C. M., 2017. </w:t>
              </w:r>
              <w:r>
                <w:rPr>
                  <w:i/>
                  <w:iCs/>
                  <w:noProof/>
                </w:rPr>
                <w:t xml:space="preserve">Operations Management: Sustainability and Supply Chain Management. </w:t>
              </w:r>
              <w:r>
                <w:rPr>
                  <w:noProof/>
                </w:rPr>
                <w:t>12th ed. Boston: Pearson .</w:t>
              </w:r>
            </w:p>
            <w:p w:rsidR="00905523" w:rsidRDefault="00905523" w:rsidP="00905523">
              <w:pPr>
                <w:pStyle w:val="Bibliography"/>
                <w:rPr>
                  <w:noProof/>
                </w:rPr>
              </w:pPr>
              <w:r>
                <w:rPr>
                  <w:noProof/>
                </w:rPr>
                <w:t xml:space="preserve">John R. Walker, B. D., 2019. </w:t>
              </w:r>
              <w:r>
                <w:rPr>
                  <w:i/>
                  <w:iCs/>
                  <w:noProof/>
                </w:rPr>
                <w:t xml:space="preserve">Machining Fundamentals. </w:t>
              </w:r>
              <w:r>
                <w:rPr>
                  <w:noProof/>
                </w:rPr>
                <w:t>Tenth ed. Los Angeles : Goodheart-Willcox.</w:t>
              </w:r>
            </w:p>
            <w:p w:rsidR="00905523" w:rsidRDefault="00905523" w:rsidP="00905523">
              <w:pPr>
                <w:pStyle w:val="Bibliography"/>
                <w:rPr>
                  <w:noProof/>
                </w:rPr>
              </w:pPr>
              <w:r>
                <w:rPr>
                  <w:noProof/>
                </w:rPr>
                <w:t xml:space="preserve">Karen Martin, M. O., 2014. </w:t>
              </w:r>
              <w:r>
                <w:rPr>
                  <w:i/>
                  <w:iCs/>
                  <w:noProof/>
                </w:rPr>
                <w:t xml:space="preserve">Value Stream Mapping: How to Visualize Work and Align Leadership for Organizational Transformation. </w:t>
              </w:r>
              <w:r>
                <w:rPr>
                  <w:noProof/>
                </w:rPr>
                <w:t>1st ed. New York: McGraw Hill.</w:t>
              </w:r>
            </w:p>
            <w:p w:rsidR="00905523" w:rsidRDefault="00905523" w:rsidP="00905523">
              <w:pPr>
                <w:pStyle w:val="Bibliography"/>
                <w:rPr>
                  <w:noProof/>
                </w:rPr>
              </w:pPr>
              <w:r>
                <w:rPr>
                  <w:noProof/>
                </w:rPr>
                <w:t xml:space="preserve">Kerzner, H., 2013. </w:t>
              </w:r>
              <w:r>
                <w:rPr>
                  <w:i/>
                  <w:iCs/>
                  <w:noProof/>
                </w:rPr>
                <w:t xml:space="preserve">Project Management: A Systems Approach to Planning, Scheduling, and Controlling. </w:t>
              </w:r>
              <w:r>
                <w:rPr>
                  <w:noProof/>
                </w:rPr>
                <w:t>11th ed. New York: John Wiley &amp; Sons.</w:t>
              </w:r>
            </w:p>
            <w:p w:rsidR="00905523" w:rsidRDefault="00905523" w:rsidP="00905523">
              <w:pPr>
                <w:pStyle w:val="Bibliography"/>
                <w:rPr>
                  <w:noProof/>
                </w:rPr>
              </w:pPr>
              <w:r>
                <w:rPr>
                  <w:noProof/>
                </w:rPr>
                <w:lastRenderedPageBreak/>
                <w:t xml:space="preserve">Krzysztof Przystupa, G. L., 2017. ELECTROCHEMICAL GRINDING OF TITANIUM-CONTAINING MATERIALS. </w:t>
              </w:r>
              <w:r>
                <w:rPr>
                  <w:i/>
                  <w:iCs/>
                  <w:noProof/>
                </w:rPr>
                <w:t xml:space="preserve">Advances in Science and Technology , </w:t>
              </w:r>
              <w:r>
                <w:rPr>
                  <w:noProof/>
                </w:rPr>
                <w:t>11(4), pp. 183 -188.</w:t>
              </w:r>
            </w:p>
            <w:p w:rsidR="00905523" w:rsidRDefault="00905523" w:rsidP="00905523">
              <w:pPr>
                <w:pStyle w:val="Bibliography"/>
                <w:rPr>
                  <w:noProof/>
                </w:rPr>
              </w:pPr>
              <w:r>
                <w:rPr>
                  <w:noProof/>
                </w:rPr>
                <w:t xml:space="preserve">Liker, J., 2004. </w:t>
              </w:r>
              <w:r>
                <w:rPr>
                  <w:i/>
                  <w:iCs/>
                  <w:noProof/>
                </w:rPr>
                <w:t xml:space="preserve">The Toyota Way: 14 Management Principles from the World's Greatest Manufacturer. </w:t>
              </w:r>
              <w:r>
                <w:rPr>
                  <w:noProof/>
                </w:rPr>
                <w:t>1st ed. New York: McGraw-Hill.</w:t>
              </w:r>
            </w:p>
            <w:p w:rsidR="00905523" w:rsidRDefault="00905523" w:rsidP="00905523">
              <w:pPr>
                <w:pStyle w:val="Bibliography"/>
                <w:rPr>
                  <w:noProof/>
                </w:rPr>
              </w:pPr>
              <w:r>
                <w:rPr>
                  <w:noProof/>
                </w:rPr>
                <w:t xml:space="preserve">Made, G. i., 2023. </w:t>
              </w:r>
              <w:r>
                <w:rPr>
                  <w:i/>
                  <w:iCs/>
                  <w:noProof/>
                </w:rPr>
                <w:t xml:space="preserve">Get it Made. </w:t>
              </w:r>
              <w:r>
                <w:rPr>
                  <w:noProof/>
                </w:rPr>
                <w:t xml:space="preserve">[Online] </w:t>
              </w:r>
              <w:r>
                <w:rPr>
                  <w:noProof/>
                </w:rPr>
                <w:br/>
                <w:t xml:space="preserve">Available at: </w:t>
              </w:r>
              <w:r>
                <w:rPr>
                  <w:noProof/>
                  <w:u w:val="single"/>
                </w:rPr>
                <w:t>https://get-it-made.co.uk/resources/surface-roughness-explained</w:t>
              </w:r>
              <w:r>
                <w:rPr>
                  <w:noProof/>
                </w:rPr>
                <w:br/>
                <w:t>[Accessed 28 April 2023].</w:t>
              </w:r>
            </w:p>
            <w:p w:rsidR="00905523" w:rsidRDefault="00905523" w:rsidP="00905523">
              <w:pPr>
                <w:pStyle w:val="Bibliography"/>
                <w:rPr>
                  <w:noProof/>
                </w:rPr>
              </w:pPr>
              <w:r>
                <w:rPr>
                  <w:noProof/>
                </w:rPr>
                <w:t xml:space="preserve">Michael L, G., 2005. </w:t>
              </w:r>
              <w:r>
                <w:rPr>
                  <w:i/>
                  <w:iCs/>
                  <w:noProof/>
                </w:rPr>
                <w:t xml:space="preserve">The Lean Six Sigma Pocket Toolbook: A Quick Reference Guide to 100 Tools for Improving Quality and Speed. </w:t>
              </w:r>
              <w:r>
                <w:rPr>
                  <w:noProof/>
                </w:rPr>
                <w:t>1st ed. New York : McGraw-Hill.</w:t>
              </w:r>
            </w:p>
            <w:p w:rsidR="00905523" w:rsidRDefault="00905523" w:rsidP="00905523">
              <w:pPr>
                <w:pStyle w:val="Bibliography"/>
                <w:rPr>
                  <w:noProof/>
                </w:rPr>
              </w:pPr>
              <w:r>
                <w:rPr>
                  <w:noProof/>
                </w:rPr>
                <w:t xml:space="preserve">Mishra Nandkumar, R. S. B., 2018. Prediction and improvement of iron casting quality through analytics and Six Sigma approach. </w:t>
              </w:r>
              <w:r>
                <w:rPr>
                  <w:i/>
                  <w:iCs/>
                  <w:noProof/>
                </w:rPr>
                <w:t xml:space="preserve">International Journal of Lean Six Sigma, </w:t>
              </w:r>
              <w:r>
                <w:rPr>
                  <w:noProof/>
                </w:rPr>
                <w:t>10(1), pp. 189 - 210.</w:t>
              </w:r>
            </w:p>
            <w:p w:rsidR="00905523" w:rsidRDefault="00905523" w:rsidP="00905523">
              <w:pPr>
                <w:pStyle w:val="Bibliography"/>
                <w:rPr>
                  <w:noProof/>
                </w:rPr>
              </w:pPr>
              <w:r>
                <w:rPr>
                  <w:noProof/>
                </w:rPr>
                <w:t xml:space="preserve">Montgomery, D. C., 2009. </w:t>
              </w:r>
              <w:r>
                <w:rPr>
                  <w:i/>
                  <w:iCs/>
                  <w:noProof/>
                </w:rPr>
                <w:t xml:space="preserve">Introduction to Statistical Quality Control. </w:t>
              </w:r>
              <w:r>
                <w:rPr>
                  <w:noProof/>
                </w:rPr>
                <w:t>Sixth ed. New York: Don Fowley.</w:t>
              </w:r>
            </w:p>
            <w:p w:rsidR="00905523" w:rsidRDefault="00905523" w:rsidP="00905523">
              <w:pPr>
                <w:pStyle w:val="Bibliography"/>
                <w:rPr>
                  <w:noProof/>
                </w:rPr>
              </w:pPr>
              <w:r>
                <w:rPr>
                  <w:noProof/>
                </w:rPr>
                <w:t xml:space="preserve">Montgomery, D. C., 2019. </w:t>
              </w:r>
              <w:r>
                <w:rPr>
                  <w:i/>
                  <w:iCs/>
                  <w:noProof/>
                </w:rPr>
                <w:t xml:space="preserve">Introduction to Statistical Quality Control. </w:t>
              </w:r>
              <w:r>
                <w:rPr>
                  <w:noProof/>
                </w:rPr>
                <w:t>8th ed. New York: Wiley.</w:t>
              </w:r>
            </w:p>
            <w:p w:rsidR="00905523" w:rsidRDefault="00905523" w:rsidP="00905523">
              <w:pPr>
                <w:pStyle w:val="Bibliography"/>
                <w:rPr>
                  <w:noProof/>
                </w:rPr>
              </w:pPr>
              <w:r>
                <w:rPr>
                  <w:noProof/>
                </w:rPr>
                <w:t xml:space="preserve">Network, M. D., 2023. </w:t>
              </w:r>
              <w:r>
                <w:rPr>
                  <w:i/>
                  <w:iCs/>
                  <w:noProof/>
                </w:rPr>
                <w:t xml:space="preserve">Medical Device Network. </w:t>
              </w:r>
              <w:r>
                <w:rPr>
                  <w:noProof/>
                </w:rPr>
                <w:t xml:space="preserve">[Online] </w:t>
              </w:r>
              <w:r>
                <w:rPr>
                  <w:noProof/>
                </w:rPr>
                <w:br/>
                <w:t xml:space="preserve">Available at: </w:t>
              </w:r>
              <w:r>
                <w:rPr>
                  <w:noProof/>
                  <w:u w:val="single"/>
                </w:rPr>
                <w:t>https://www.medicaldevice-network.com/comment/medical-devices-market-covid-19/</w:t>
              </w:r>
              <w:r>
                <w:rPr>
                  <w:noProof/>
                </w:rPr>
                <w:br/>
                <w:t>[Accessed 17th December 2022].</w:t>
              </w:r>
            </w:p>
            <w:p w:rsidR="00905523" w:rsidRDefault="00905523" w:rsidP="00905523">
              <w:pPr>
                <w:pStyle w:val="Bibliography"/>
                <w:rPr>
                  <w:noProof/>
                </w:rPr>
              </w:pPr>
              <w:r>
                <w:rPr>
                  <w:noProof/>
                </w:rPr>
                <w:t xml:space="preserve">Rachna Shah, P. T. W., 2003. Lean manufacturing: context, practice bundles, and performance. </w:t>
              </w:r>
              <w:r>
                <w:rPr>
                  <w:i/>
                  <w:iCs/>
                  <w:noProof/>
                </w:rPr>
                <w:t xml:space="preserve">Journal of Operations Management , </w:t>
              </w:r>
              <w:r>
                <w:rPr>
                  <w:noProof/>
                </w:rPr>
                <w:t>21(2), pp. 129 - 149.</w:t>
              </w:r>
            </w:p>
            <w:p w:rsidR="00905523" w:rsidRDefault="00905523" w:rsidP="00905523">
              <w:pPr>
                <w:pStyle w:val="Bibliography"/>
                <w:rPr>
                  <w:noProof/>
                </w:rPr>
              </w:pPr>
              <w:r>
                <w:rPr>
                  <w:noProof/>
                </w:rPr>
                <w:t xml:space="preserve">Rachna Shah, P. T. W., 2007. Defining and developing measures of lean production. </w:t>
              </w:r>
              <w:r>
                <w:rPr>
                  <w:i/>
                  <w:iCs/>
                  <w:noProof/>
                </w:rPr>
                <w:t xml:space="preserve">Journal of Operational Management, </w:t>
              </w:r>
              <w:r>
                <w:rPr>
                  <w:noProof/>
                </w:rPr>
                <w:t>25(4), pp. 785 - 805.</w:t>
              </w:r>
            </w:p>
            <w:p w:rsidR="00905523" w:rsidRDefault="00905523" w:rsidP="00905523">
              <w:pPr>
                <w:pStyle w:val="Bibliography"/>
                <w:rPr>
                  <w:noProof/>
                </w:rPr>
              </w:pPr>
              <w:r>
                <w:rPr>
                  <w:noProof/>
                </w:rPr>
                <w:t xml:space="preserve">Rania E. Hammam, H. A. A. A. H. I. 3. I. V. A. S. P. V. M. R. K. M. A. D., 2022. </w:t>
              </w:r>
              <w:r>
                <w:rPr>
                  <w:i/>
                  <w:iCs/>
                  <w:noProof/>
                </w:rPr>
                <w:t xml:space="preserve">Prediction of wear rates of UHMWPE bearing in hip joint prosthesis with support vector model and grey wolf optimization, </w:t>
              </w:r>
              <w:r>
                <w:rPr>
                  <w:noProof/>
                </w:rPr>
                <w:t>London: Rania E. Hammam.</w:t>
              </w:r>
            </w:p>
            <w:p w:rsidR="00905523" w:rsidRDefault="00905523" w:rsidP="00905523">
              <w:pPr>
                <w:pStyle w:val="Bibliography"/>
                <w:rPr>
                  <w:noProof/>
                </w:rPr>
              </w:pPr>
              <w:r>
                <w:rPr>
                  <w:noProof/>
                </w:rPr>
                <w:t xml:space="preserve">Robotics, I., 2023. </w:t>
              </w:r>
              <w:r>
                <w:rPr>
                  <w:i/>
                  <w:iCs/>
                  <w:noProof/>
                </w:rPr>
                <w:t xml:space="preserve">Intec Robotics. </w:t>
              </w:r>
              <w:r>
                <w:rPr>
                  <w:noProof/>
                </w:rPr>
                <w:t xml:space="preserve">[Online] </w:t>
              </w:r>
              <w:r>
                <w:rPr>
                  <w:noProof/>
                </w:rPr>
                <w:br/>
                <w:t xml:space="preserve">Available at: </w:t>
              </w:r>
              <w:r>
                <w:rPr>
                  <w:noProof/>
                  <w:u w:val="single"/>
                </w:rPr>
                <w:t>https://intecrobotics.com/</w:t>
              </w:r>
              <w:r>
                <w:rPr>
                  <w:noProof/>
                </w:rPr>
                <w:br/>
                <w:t>[Accessed 26th Feb 2023].</w:t>
              </w:r>
            </w:p>
            <w:p w:rsidR="00905523" w:rsidRDefault="00905523" w:rsidP="00905523">
              <w:pPr>
                <w:pStyle w:val="Bibliography"/>
                <w:rPr>
                  <w:noProof/>
                </w:rPr>
              </w:pPr>
              <w:r>
                <w:rPr>
                  <w:noProof/>
                </w:rPr>
                <w:t xml:space="preserve">Robotics, I. I. F. o., 2017. </w:t>
              </w:r>
              <w:r>
                <w:rPr>
                  <w:i/>
                  <w:iCs/>
                  <w:noProof/>
                </w:rPr>
                <w:t xml:space="preserve">The Impact of Robots on Productivity, Employment and Jobs, </w:t>
              </w:r>
              <w:r>
                <w:rPr>
                  <w:noProof/>
                </w:rPr>
                <w:t>Frankfurt: IFR International Federation of Robotics.</w:t>
              </w:r>
            </w:p>
            <w:p w:rsidR="00905523" w:rsidRDefault="00905523" w:rsidP="00905523">
              <w:pPr>
                <w:pStyle w:val="Bibliography"/>
                <w:rPr>
                  <w:noProof/>
                </w:rPr>
              </w:pPr>
              <w:r>
                <w:rPr>
                  <w:noProof/>
                </w:rPr>
                <w:t xml:space="preserve">Runsom, 2023. </w:t>
              </w:r>
              <w:r>
                <w:rPr>
                  <w:i/>
                  <w:iCs/>
                  <w:noProof/>
                </w:rPr>
                <w:t xml:space="preserve">Runson.com. </w:t>
              </w:r>
              <w:r>
                <w:rPr>
                  <w:noProof/>
                </w:rPr>
                <w:t xml:space="preserve">[Online] </w:t>
              </w:r>
              <w:r>
                <w:rPr>
                  <w:noProof/>
                </w:rPr>
                <w:br/>
                <w:t xml:space="preserve">Available at: </w:t>
              </w:r>
              <w:r>
                <w:rPr>
                  <w:noProof/>
                  <w:u w:val="single"/>
                </w:rPr>
                <w:t>https://www.runsom.com/technology/surface-finishes-for-cnc-machining/#:~:text=Our%20standard%20machined%20surface%20roughness,0.8%CE%BCm%20or%200.4%CE%BCm.</w:t>
              </w:r>
              <w:r>
                <w:rPr>
                  <w:noProof/>
                </w:rPr>
                <w:br/>
                <w:t>[Accessed 3 April 2023].</w:t>
              </w:r>
            </w:p>
            <w:p w:rsidR="00905523" w:rsidRDefault="00905523" w:rsidP="00905523">
              <w:pPr>
                <w:pStyle w:val="Bibliography"/>
                <w:rPr>
                  <w:noProof/>
                </w:rPr>
              </w:pPr>
              <w:r>
                <w:rPr>
                  <w:noProof/>
                </w:rPr>
                <w:t xml:space="preserve">Saikaew, C., 2018. An implementation of measurement system analysis for assessment of machine and part variations in turning operation,. </w:t>
              </w:r>
              <w:r>
                <w:rPr>
                  <w:i/>
                  <w:iCs/>
                  <w:noProof/>
                </w:rPr>
                <w:t xml:space="preserve">Journal of the International Measurement Confederation , </w:t>
              </w:r>
              <w:r>
                <w:rPr>
                  <w:noProof/>
                </w:rPr>
                <w:t>118(10), pp. 246-252.</w:t>
              </w:r>
            </w:p>
            <w:p w:rsidR="00905523" w:rsidRDefault="00905523" w:rsidP="00905523">
              <w:pPr>
                <w:pStyle w:val="Bibliography"/>
                <w:rPr>
                  <w:noProof/>
                </w:rPr>
              </w:pPr>
              <w:r>
                <w:rPr>
                  <w:noProof/>
                </w:rPr>
                <w:t xml:space="preserve">shop, L., 2023. </w:t>
              </w:r>
              <w:r>
                <w:rPr>
                  <w:i/>
                  <w:iCs/>
                  <w:noProof/>
                </w:rPr>
                <w:t xml:space="preserve">Lubri Shop.com. </w:t>
              </w:r>
              <w:r>
                <w:rPr>
                  <w:noProof/>
                </w:rPr>
                <w:t xml:space="preserve">[Online] </w:t>
              </w:r>
              <w:r>
                <w:rPr>
                  <w:noProof/>
                </w:rPr>
                <w:br/>
                <w:t xml:space="preserve">Available at: </w:t>
              </w:r>
              <w:r>
                <w:rPr>
                  <w:noProof/>
                  <w:u w:val="single"/>
                </w:rPr>
                <w:t>https://www.lubrishop.co.uk/product/houghton-hocut-3380-available-in-20l-205l/</w:t>
              </w:r>
              <w:r>
                <w:rPr>
                  <w:noProof/>
                </w:rPr>
                <w:br/>
                <w:t>[Accessed 23 March 2023].</w:t>
              </w:r>
            </w:p>
            <w:p w:rsidR="00905523" w:rsidRDefault="00905523" w:rsidP="00905523">
              <w:pPr>
                <w:pStyle w:val="Bibliography"/>
                <w:rPr>
                  <w:noProof/>
                </w:rPr>
              </w:pPr>
              <w:r>
                <w:rPr>
                  <w:noProof/>
                </w:rPr>
                <w:t xml:space="preserve">Smaith W.F, H. J., 2006. </w:t>
              </w:r>
              <w:r>
                <w:rPr>
                  <w:i/>
                  <w:iCs/>
                  <w:noProof/>
                </w:rPr>
                <w:t xml:space="preserve">Foundation of Materials Science and Engineering. </w:t>
              </w:r>
              <w:r>
                <w:rPr>
                  <w:noProof/>
                </w:rPr>
                <w:t>4th ed. New York: McGraw-Hill.</w:t>
              </w:r>
            </w:p>
            <w:p w:rsidR="00905523" w:rsidRDefault="00905523" w:rsidP="00905523">
              <w:pPr>
                <w:pStyle w:val="Bibliography"/>
                <w:rPr>
                  <w:noProof/>
                </w:rPr>
              </w:pPr>
              <w:r>
                <w:rPr>
                  <w:noProof/>
                </w:rPr>
                <w:lastRenderedPageBreak/>
                <w:t xml:space="preserve">Suryadiwansa Harun, Y. B. G. A. I., 2022. The Effect of Cutting Parameters on Surface Roughness and Morphology of Ti-6Al-4V ELI Titanium Alloy during Turning with Actively Driven Rotary Tools. </w:t>
              </w:r>
              <w:r>
                <w:rPr>
                  <w:i/>
                  <w:iCs/>
                  <w:noProof/>
                </w:rPr>
                <w:t xml:space="preserve">Manufacturing and MAterial Processing, </w:t>
              </w:r>
              <w:r>
                <w:rPr>
                  <w:noProof/>
                </w:rPr>
                <w:t>6(5), p. 17.</w:t>
              </w:r>
            </w:p>
            <w:p w:rsidR="00905523" w:rsidRDefault="00905523" w:rsidP="00905523">
              <w:pPr>
                <w:pStyle w:val="Bibliography"/>
                <w:rPr>
                  <w:noProof/>
                </w:rPr>
              </w:pPr>
              <w:r>
                <w:rPr>
                  <w:noProof/>
                </w:rPr>
                <w:t xml:space="preserve">Thomas Pyzdek, P. A. K., 2002. </w:t>
              </w:r>
              <w:r>
                <w:rPr>
                  <w:i/>
                  <w:iCs/>
                  <w:noProof/>
                </w:rPr>
                <w:t xml:space="preserve">The Six Sigma Handbook, A Complete Guide for Green Belts, Black Belts, and Managers at All Levels. </w:t>
              </w:r>
              <w:r>
                <w:rPr>
                  <w:noProof/>
                </w:rPr>
                <w:t>Third ed. New York: The McGraw-Hill Companies, Inc.</w:t>
              </w:r>
            </w:p>
            <w:p w:rsidR="00905523" w:rsidRDefault="00905523" w:rsidP="00905523">
              <w:pPr>
                <w:pStyle w:val="Bibliography"/>
                <w:rPr>
                  <w:noProof/>
                </w:rPr>
              </w:pPr>
              <w:r>
                <w:rPr>
                  <w:noProof/>
                </w:rPr>
                <w:t xml:space="preserve">Thorn, A., 2022. </w:t>
              </w:r>
              <w:r>
                <w:rPr>
                  <w:i/>
                  <w:iCs/>
                  <w:noProof/>
                </w:rPr>
                <w:t xml:space="preserve">Overall Equipment Effectiveness (OEE). </w:t>
              </w:r>
              <w:r>
                <w:rPr>
                  <w:noProof/>
                </w:rPr>
                <w:t>Swansea : Andrew Thorn .</w:t>
              </w:r>
            </w:p>
            <w:p w:rsidR="00905523" w:rsidRDefault="00905523" w:rsidP="00905523">
              <w:pPr>
                <w:pStyle w:val="Bibliography"/>
                <w:rPr>
                  <w:noProof/>
                </w:rPr>
              </w:pPr>
              <w:r>
                <w:rPr>
                  <w:noProof/>
                </w:rPr>
                <w:t xml:space="preserve">Walker, J. R., 2004. </w:t>
              </w:r>
              <w:r>
                <w:rPr>
                  <w:i/>
                  <w:iCs/>
                  <w:noProof/>
                </w:rPr>
                <w:t xml:space="preserve">Machining Fundamentals: From Basic to Advanced Techniques. </w:t>
              </w:r>
              <w:r>
                <w:rPr>
                  <w:noProof/>
                </w:rPr>
                <w:t>1st ed. Texas: Goodheart-Willcox Co Inc.,U.S..</w:t>
              </w:r>
            </w:p>
            <w:p w:rsidR="00905523" w:rsidRDefault="00905523" w:rsidP="00905523">
              <w:pPr>
                <w:pStyle w:val="Bibliography"/>
                <w:rPr>
                  <w:noProof/>
                </w:rPr>
              </w:pPr>
              <w:r>
                <w:rPr>
                  <w:noProof/>
                </w:rPr>
                <w:t xml:space="preserve">Watkins, W., 2022. </w:t>
              </w:r>
              <w:r>
                <w:rPr>
                  <w:i/>
                  <w:iCs/>
                  <w:noProof/>
                </w:rPr>
                <w:t xml:space="preserve">CNC Mill FMEA. </w:t>
              </w:r>
              <w:r>
                <w:rPr>
                  <w:noProof/>
                </w:rPr>
                <w:t>Cardiff: Wayne Watkins.</w:t>
              </w:r>
            </w:p>
            <w:p w:rsidR="00905523" w:rsidRDefault="00905523" w:rsidP="00905523">
              <w:pPr>
                <w:pStyle w:val="Bibliography"/>
                <w:rPr>
                  <w:noProof/>
                </w:rPr>
              </w:pPr>
              <w:r>
                <w:rPr>
                  <w:noProof/>
                </w:rPr>
                <w:t xml:space="preserve">Watson, T., 2012. </w:t>
              </w:r>
              <w:r>
                <w:rPr>
                  <w:i/>
                  <w:iCs/>
                  <w:noProof/>
                </w:rPr>
                <w:t xml:space="preserve">Global Workplace Study, </w:t>
              </w:r>
              <w:r>
                <w:rPr>
                  <w:noProof/>
                </w:rPr>
                <w:t>London: Towers Watson.</w:t>
              </w:r>
            </w:p>
            <w:p w:rsidR="00905523" w:rsidRDefault="00905523" w:rsidP="00905523">
              <w:pPr>
                <w:pStyle w:val="Bibliography"/>
                <w:rPr>
                  <w:noProof/>
                </w:rPr>
              </w:pPr>
              <w:r>
                <w:rPr>
                  <w:noProof/>
                </w:rPr>
                <w:t xml:space="preserve">Wheeler, D. J., 1992. </w:t>
              </w:r>
              <w:r>
                <w:rPr>
                  <w:i/>
                  <w:iCs/>
                  <w:noProof/>
                </w:rPr>
                <w:t xml:space="preserve">Understanding Statistical Process Control. </w:t>
              </w:r>
              <w:r>
                <w:rPr>
                  <w:noProof/>
                </w:rPr>
                <w:t>Thrid ed. Knoxville: SPC Press.</w:t>
              </w:r>
            </w:p>
            <w:p w:rsidR="00BC3126" w:rsidRDefault="00BC3126" w:rsidP="00905523">
              <w:r>
                <w:rPr>
                  <w:b/>
                  <w:bCs/>
                  <w:noProof/>
                </w:rPr>
                <w:fldChar w:fldCharType="end"/>
              </w:r>
            </w:p>
          </w:sdtContent>
        </w:sdt>
      </w:sdtContent>
    </w:sdt>
    <w:p w:rsidR="00BC3126" w:rsidRDefault="00BC3126" w:rsidP="00BC3126">
      <w:pPr>
        <w:rPr>
          <w:noProof/>
          <w:lang w:eastAsia="en-GB"/>
        </w:rPr>
      </w:pPr>
    </w:p>
    <w:p w:rsidR="009E13D8" w:rsidRDefault="009E13D8" w:rsidP="00BC3126">
      <w:pPr>
        <w:rPr>
          <w:noProof/>
          <w:lang w:eastAsia="en-GB"/>
        </w:rPr>
      </w:pPr>
    </w:p>
    <w:p w:rsidR="00DC1FA9" w:rsidRPr="00BC3126" w:rsidRDefault="00DC1FA9" w:rsidP="00BC3126"/>
    <w:sectPr w:rsidR="00DC1FA9" w:rsidRPr="00BC3126" w:rsidSect="001B0C59">
      <w:headerReference w:type="default" r:id="rId77"/>
      <w:footerReference w:type="default" r:id="rId78"/>
      <w:pgSz w:w="11906" w:h="16838"/>
      <w:pgMar w:top="1025"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78F9" w:rsidRDefault="003E78F9" w:rsidP="005E18C1">
      <w:pPr>
        <w:spacing w:after="0" w:line="240" w:lineRule="auto"/>
      </w:pPr>
      <w:r>
        <w:separator/>
      </w:r>
    </w:p>
  </w:endnote>
  <w:endnote w:type="continuationSeparator" w:id="0">
    <w:p w:rsidR="003E78F9" w:rsidRDefault="003E78F9" w:rsidP="005E1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6753711"/>
      <w:docPartObj>
        <w:docPartGallery w:val="Page Numbers (Bottom of Page)"/>
        <w:docPartUnique/>
      </w:docPartObj>
    </w:sdtPr>
    <w:sdtEndPr>
      <w:rPr>
        <w:color w:val="7F7F7F" w:themeColor="background1" w:themeShade="7F"/>
        <w:spacing w:val="60"/>
      </w:rPr>
    </w:sdtEndPr>
    <w:sdtContent>
      <w:p w:rsidR="00326AFB" w:rsidRDefault="00326AFB">
        <w:pPr>
          <w:pStyle w:val="Footer"/>
          <w:pBdr>
            <w:top w:val="single" w:sz="4" w:space="1" w:color="D9D9D9" w:themeColor="background1" w:themeShade="D9"/>
          </w:pBdr>
          <w:jc w:val="right"/>
        </w:pPr>
        <w:r>
          <w:fldChar w:fldCharType="begin"/>
        </w:r>
        <w:r>
          <w:instrText xml:space="preserve"> PAGE   \* MERGEFORMAT </w:instrText>
        </w:r>
        <w:r>
          <w:fldChar w:fldCharType="separate"/>
        </w:r>
        <w:r w:rsidR="00D8522E">
          <w:rPr>
            <w:noProof/>
          </w:rPr>
          <w:t>21</w:t>
        </w:r>
        <w:r>
          <w:rPr>
            <w:noProof/>
          </w:rPr>
          <w:fldChar w:fldCharType="end"/>
        </w:r>
        <w:r>
          <w:t xml:space="preserve"> | </w:t>
        </w:r>
        <w:r>
          <w:rPr>
            <w:color w:val="7F7F7F" w:themeColor="background1" w:themeShade="7F"/>
            <w:spacing w:val="60"/>
          </w:rPr>
          <w:t>Page</w:t>
        </w:r>
      </w:p>
    </w:sdtContent>
  </w:sdt>
  <w:p w:rsidR="00326AFB" w:rsidRDefault="00326AFB">
    <w:pPr>
      <w:pStyle w:val="Footer"/>
    </w:pPr>
    <w:r>
      <w:t>Andrew Chick - 1909134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78F9" w:rsidRDefault="003E78F9" w:rsidP="005E18C1">
      <w:pPr>
        <w:spacing w:after="0" w:line="240" w:lineRule="auto"/>
      </w:pPr>
      <w:r>
        <w:separator/>
      </w:r>
    </w:p>
  </w:footnote>
  <w:footnote w:type="continuationSeparator" w:id="0">
    <w:p w:rsidR="003E78F9" w:rsidRDefault="003E78F9" w:rsidP="005E18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AFB" w:rsidRPr="00F11437" w:rsidRDefault="00326AFB" w:rsidP="001B0C59">
    <w:pPr>
      <w:pStyle w:val="Header"/>
      <w:spacing w:before="100" w:beforeAutospacing="1" w:after="100" w:afterAutospacing="1"/>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30AD6"/>
    <w:multiLevelType w:val="hybridMultilevel"/>
    <w:tmpl w:val="0C5A2D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B73DFA"/>
    <w:multiLevelType w:val="hybridMultilevel"/>
    <w:tmpl w:val="E3502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5153BF"/>
    <w:multiLevelType w:val="hybridMultilevel"/>
    <w:tmpl w:val="FF5E43D8"/>
    <w:lvl w:ilvl="0" w:tplc="2182ED6A">
      <w:start w:val="1"/>
      <w:numFmt w:val="bullet"/>
      <w:lvlText w:val=""/>
      <w:lvlJc w:val="left"/>
      <w:pPr>
        <w:tabs>
          <w:tab w:val="num" w:pos="720"/>
        </w:tabs>
        <w:ind w:left="720" w:hanging="360"/>
      </w:pPr>
      <w:rPr>
        <w:rFonts w:ascii="Wingdings" w:hAnsi="Wingdings" w:hint="default"/>
      </w:rPr>
    </w:lvl>
    <w:lvl w:ilvl="1" w:tplc="C50C0738" w:tentative="1">
      <w:start w:val="1"/>
      <w:numFmt w:val="bullet"/>
      <w:lvlText w:val=""/>
      <w:lvlJc w:val="left"/>
      <w:pPr>
        <w:tabs>
          <w:tab w:val="num" w:pos="1440"/>
        </w:tabs>
        <w:ind w:left="1440" w:hanging="360"/>
      </w:pPr>
      <w:rPr>
        <w:rFonts w:ascii="Wingdings" w:hAnsi="Wingdings" w:hint="default"/>
      </w:rPr>
    </w:lvl>
    <w:lvl w:ilvl="2" w:tplc="60F02FF6" w:tentative="1">
      <w:start w:val="1"/>
      <w:numFmt w:val="bullet"/>
      <w:lvlText w:val=""/>
      <w:lvlJc w:val="left"/>
      <w:pPr>
        <w:tabs>
          <w:tab w:val="num" w:pos="2160"/>
        </w:tabs>
        <w:ind w:left="2160" w:hanging="360"/>
      </w:pPr>
      <w:rPr>
        <w:rFonts w:ascii="Wingdings" w:hAnsi="Wingdings" w:hint="default"/>
      </w:rPr>
    </w:lvl>
    <w:lvl w:ilvl="3" w:tplc="39EA58CA" w:tentative="1">
      <w:start w:val="1"/>
      <w:numFmt w:val="bullet"/>
      <w:lvlText w:val=""/>
      <w:lvlJc w:val="left"/>
      <w:pPr>
        <w:tabs>
          <w:tab w:val="num" w:pos="2880"/>
        </w:tabs>
        <w:ind w:left="2880" w:hanging="360"/>
      </w:pPr>
      <w:rPr>
        <w:rFonts w:ascii="Wingdings" w:hAnsi="Wingdings" w:hint="default"/>
      </w:rPr>
    </w:lvl>
    <w:lvl w:ilvl="4" w:tplc="CBC0FF7E" w:tentative="1">
      <w:start w:val="1"/>
      <w:numFmt w:val="bullet"/>
      <w:lvlText w:val=""/>
      <w:lvlJc w:val="left"/>
      <w:pPr>
        <w:tabs>
          <w:tab w:val="num" w:pos="3600"/>
        </w:tabs>
        <w:ind w:left="3600" w:hanging="360"/>
      </w:pPr>
      <w:rPr>
        <w:rFonts w:ascii="Wingdings" w:hAnsi="Wingdings" w:hint="default"/>
      </w:rPr>
    </w:lvl>
    <w:lvl w:ilvl="5" w:tplc="12FEF978" w:tentative="1">
      <w:start w:val="1"/>
      <w:numFmt w:val="bullet"/>
      <w:lvlText w:val=""/>
      <w:lvlJc w:val="left"/>
      <w:pPr>
        <w:tabs>
          <w:tab w:val="num" w:pos="4320"/>
        </w:tabs>
        <w:ind w:left="4320" w:hanging="360"/>
      </w:pPr>
      <w:rPr>
        <w:rFonts w:ascii="Wingdings" w:hAnsi="Wingdings" w:hint="default"/>
      </w:rPr>
    </w:lvl>
    <w:lvl w:ilvl="6" w:tplc="0B68F9D2" w:tentative="1">
      <w:start w:val="1"/>
      <w:numFmt w:val="bullet"/>
      <w:lvlText w:val=""/>
      <w:lvlJc w:val="left"/>
      <w:pPr>
        <w:tabs>
          <w:tab w:val="num" w:pos="5040"/>
        </w:tabs>
        <w:ind w:left="5040" w:hanging="360"/>
      </w:pPr>
      <w:rPr>
        <w:rFonts w:ascii="Wingdings" w:hAnsi="Wingdings" w:hint="default"/>
      </w:rPr>
    </w:lvl>
    <w:lvl w:ilvl="7" w:tplc="8D0451F6" w:tentative="1">
      <w:start w:val="1"/>
      <w:numFmt w:val="bullet"/>
      <w:lvlText w:val=""/>
      <w:lvlJc w:val="left"/>
      <w:pPr>
        <w:tabs>
          <w:tab w:val="num" w:pos="5760"/>
        </w:tabs>
        <w:ind w:left="5760" w:hanging="360"/>
      </w:pPr>
      <w:rPr>
        <w:rFonts w:ascii="Wingdings" w:hAnsi="Wingdings" w:hint="default"/>
      </w:rPr>
    </w:lvl>
    <w:lvl w:ilvl="8" w:tplc="B0D43D6E"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923605"/>
    <w:multiLevelType w:val="multilevel"/>
    <w:tmpl w:val="46406BD0"/>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43B5C50"/>
    <w:multiLevelType w:val="hybridMultilevel"/>
    <w:tmpl w:val="CEAE90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31093F"/>
    <w:multiLevelType w:val="hybridMultilevel"/>
    <w:tmpl w:val="BD3ACB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8B5E1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2553174"/>
    <w:multiLevelType w:val="multilevel"/>
    <w:tmpl w:val="048E24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36E816C7"/>
    <w:multiLevelType w:val="hybridMultilevel"/>
    <w:tmpl w:val="ECB09D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7AE4B37"/>
    <w:multiLevelType w:val="multilevel"/>
    <w:tmpl w:val="46406BD0"/>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66912563"/>
    <w:multiLevelType w:val="multilevel"/>
    <w:tmpl w:val="048E24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6D0C34CE"/>
    <w:multiLevelType w:val="multilevel"/>
    <w:tmpl w:val="048E24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7FFB0F6C"/>
    <w:multiLevelType w:val="multilevel"/>
    <w:tmpl w:val="048E24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
  </w:num>
  <w:num w:numId="2">
    <w:abstractNumId w:val="4"/>
  </w:num>
  <w:num w:numId="3">
    <w:abstractNumId w:val="10"/>
  </w:num>
  <w:num w:numId="4">
    <w:abstractNumId w:val="8"/>
  </w:num>
  <w:num w:numId="5">
    <w:abstractNumId w:val="3"/>
  </w:num>
  <w:num w:numId="6">
    <w:abstractNumId w:val="9"/>
  </w:num>
  <w:num w:numId="7">
    <w:abstractNumId w:val="5"/>
  </w:num>
  <w:num w:numId="8">
    <w:abstractNumId w:val="11"/>
  </w:num>
  <w:num w:numId="9">
    <w:abstractNumId w:val="0"/>
  </w:num>
  <w:num w:numId="10">
    <w:abstractNumId w:val="7"/>
  </w:num>
  <w:num w:numId="11">
    <w:abstractNumId w:val="6"/>
  </w:num>
  <w:num w:numId="12">
    <w:abstractNumId w:val="12"/>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34FD"/>
    <w:rsid w:val="00000CC2"/>
    <w:rsid w:val="00000FF2"/>
    <w:rsid w:val="00001507"/>
    <w:rsid w:val="00001E47"/>
    <w:rsid w:val="00001EFB"/>
    <w:rsid w:val="0000225E"/>
    <w:rsid w:val="0000406A"/>
    <w:rsid w:val="0000639D"/>
    <w:rsid w:val="00006DF2"/>
    <w:rsid w:val="00006F12"/>
    <w:rsid w:val="0000751E"/>
    <w:rsid w:val="00007604"/>
    <w:rsid w:val="00010C49"/>
    <w:rsid w:val="00011E0A"/>
    <w:rsid w:val="00012C75"/>
    <w:rsid w:val="00013F4F"/>
    <w:rsid w:val="00014923"/>
    <w:rsid w:val="00016818"/>
    <w:rsid w:val="00020F75"/>
    <w:rsid w:val="000219A3"/>
    <w:rsid w:val="000223A5"/>
    <w:rsid w:val="00022D65"/>
    <w:rsid w:val="000234F6"/>
    <w:rsid w:val="000236E1"/>
    <w:rsid w:val="000241B6"/>
    <w:rsid w:val="0002421F"/>
    <w:rsid w:val="0002560C"/>
    <w:rsid w:val="0002599F"/>
    <w:rsid w:val="0002683D"/>
    <w:rsid w:val="00026F22"/>
    <w:rsid w:val="0002756C"/>
    <w:rsid w:val="00027CC6"/>
    <w:rsid w:val="000304B8"/>
    <w:rsid w:val="00031CCF"/>
    <w:rsid w:val="00032703"/>
    <w:rsid w:val="00040541"/>
    <w:rsid w:val="00040705"/>
    <w:rsid w:val="00040E75"/>
    <w:rsid w:val="00042762"/>
    <w:rsid w:val="000436D5"/>
    <w:rsid w:val="000448A4"/>
    <w:rsid w:val="00046C2C"/>
    <w:rsid w:val="00047533"/>
    <w:rsid w:val="00047AD9"/>
    <w:rsid w:val="00050B5C"/>
    <w:rsid w:val="00050DB0"/>
    <w:rsid w:val="00052B79"/>
    <w:rsid w:val="00053366"/>
    <w:rsid w:val="0005393E"/>
    <w:rsid w:val="00053FDB"/>
    <w:rsid w:val="00055747"/>
    <w:rsid w:val="00056D8C"/>
    <w:rsid w:val="00057775"/>
    <w:rsid w:val="00057B8A"/>
    <w:rsid w:val="00057F4E"/>
    <w:rsid w:val="00060D6D"/>
    <w:rsid w:val="00061873"/>
    <w:rsid w:val="00062D3D"/>
    <w:rsid w:val="0006382A"/>
    <w:rsid w:val="00063E4E"/>
    <w:rsid w:val="00064883"/>
    <w:rsid w:val="00065BC6"/>
    <w:rsid w:val="0006630E"/>
    <w:rsid w:val="00066C6A"/>
    <w:rsid w:val="00067DBA"/>
    <w:rsid w:val="00070106"/>
    <w:rsid w:val="0007048A"/>
    <w:rsid w:val="000720F1"/>
    <w:rsid w:val="00072456"/>
    <w:rsid w:val="00072D17"/>
    <w:rsid w:val="00074780"/>
    <w:rsid w:val="00074A85"/>
    <w:rsid w:val="00075501"/>
    <w:rsid w:val="00075E88"/>
    <w:rsid w:val="00076609"/>
    <w:rsid w:val="00076E1B"/>
    <w:rsid w:val="00077B19"/>
    <w:rsid w:val="00077B7F"/>
    <w:rsid w:val="00081877"/>
    <w:rsid w:val="00082A21"/>
    <w:rsid w:val="0008395A"/>
    <w:rsid w:val="00083C57"/>
    <w:rsid w:val="00083CA1"/>
    <w:rsid w:val="00083FE7"/>
    <w:rsid w:val="000842D1"/>
    <w:rsid w:val="00084361"/>
    <w:rsid w:val="00085FD8"/>
    <w:rsid w:val="0008633A"/>
    <w:rsid w:val="0008769D"/>
    <w:rsid w:val="00090CB5"/>
    <w:rsid w:val="00091A71"/>
    <w:rsid w:val="000977B7"/>
    <w:rsid w:val="000A01D7"/>
    <w:rsid w:val="000A10EB"/>
    <w:rsid w:val="000A114F"/>
    <w:rsid w:val="000A33A4"/>
    <w:rsid w:val="000A3AB2"/>
    <w:rsid w:val="000A5686"/>
    <w:rsid w:val="000A5F4E"/>
    <w:rsid w:val="000A635E"/>
    <w:rsid w:val="000A6D94"/>
    <w:rsid w:val="000B0085"/>
    <w:rsid w:val="000B0BE3"/>
    <w:rsid w:val="000B15AF"/>
    <w:rsid w:val="000B164B"/>
    <w:rsid w:val="000B1CDF"/>
    <w:rsid w:val="000B24EF"/>
    <w:rsid w:val="000B3BBD"/>
    <w:rsid w:val="000B5007"/>
    <w:rsid w:val="000B5367"/>
    <w:rsid w:val="000B542B"/>
    <w:rsid w:val="000B66EF"/>
    <w:rsid w:val="000B7887"/>
    <w:rsid w:val="000C01A4"/>
    <w:rsid w:val="000C05BB"/>
    <w:rsid w:val="000C237A"/>
    <w:rsid w:val="000C25DF"/>
    <w:rsid w:val="000C3937"/>
    <w:rsid w:val="000C4575"/>
    <w:rsid w:val="000C56E6"/>
    <w:rsid w:val="000C6027"/>
    <w:rsid w:val="000C7005"/>
    <w:rsid w:val="000D07A3"/>
    <w:rsid w:val="000D09E8"/>
    <w:rsid w:val="000D223B"/>
    <w:rsid w:val="000D22A0"/>
    <w:rsid w:val="000D295E"/>
    <w:rsid w:val="000D3F59"/>
    <w:rsid w:val="000D5910"/>
    <w:rsid w:val="000D59F3"/>
    <w:rsid w:val="000D5B83"/>
    <w:rsid w:val="000D5DD1"/>
    <w:rsid w:val="000D6403"/>
    <w:rsid w:val="000E0D28"/>
    <w:rsid w:val="000E20E8"/>
    <w:rsid w:val="000E4273"/>
    <w:rsid w:val="000E429C"/>
    <w:rsid w:val="000E45C4"/>
    <w:rsid w:val="000E51C2"/>
    <w:rsid w:val="000E6D2C"/>
    <w:rsid w:val="000E7536"/>
    <w:rsid w:val="000F0552"/>
    <w:rsid w:val="000F240B"/>
    <w:rsid w:val="000F2FC3"/>
    <w:rsid w:val="000F538B"/>
    <w:rsid w:val="000F557B"/>
    <w:rsid w:val="000F6811"/>
    <w:rsid w:val="0010302C"/>
    <w:rsid w:val="00105257"/>
    <w:rsid w:val="00105D27"/>
    <w:rsid w:val="00106626"/>
    <w:rsid w:val="0010673F"/>
    <w:rsid w:val="00107606"/>
    <w:rsid w:val="001079E7"/>
    <w:rsid w:val="00112F94"/>
    <w:rsid w:val="00113D65"/>
    <w:rsid w:val="001140B7"/>
    <w:rsid w:val="0011429C"/>
    <w:rsid w:val="00115561"/>
    <w:rsid w:val="00116123"/>
    <w:rsid w:val="001170A5"/>
    <w:rsid w:val="00121020"/>
    <w:rsid w:val="00121961"/>
    <w:rsid w:val="00121D33"/>
    <w:rsid w:val="00122DFF"/>
    <w:rsid w:val="00123332"/>
    <w:rsid w:val="00126D96"/>
    <w:rsid w:val="00127B39"/>
    <w:rsid w:val="00127FCC"/>
    <w:rsid w:val="00130635"/>
    <w:rsid w:val="00130DC8"/>
    <w:rsid w:val="00130E0E"/>
    <w:rsid w:val="00130EAD"/>
    <w:rsid w:val="00132049"/>
    <w:rsid w:val="001327DF"/>
    <w:rsid w:val="001345C9"/>
    <w:rsid w:val="0013477E"/>
    <w:rsid w:val="001358FF"/>
    <w:rsid w:val="00135F56"/>
    <w:rsid w:val="001361DD"/>
    <w:rsid w:val="001369CD"/>
    <w:rsid w:val="00137022"/>
    <w:rsid w:val="0013754F"/>
    <w:rsid w:val="0014186F"/>
    <w:rsid w:val="00142427"/>
    <w:rsid w:val="00142BF8"/>
    <w:rsid w:val="00145F09"/>
    <w:rsid w:val="00145F45"/>
    <w:rsid w:val="00146DDD"/>
    <w:rsid w:val="00147D79"/>
    <w:rsid w:val="00150D6A"/>
    <w:rsid w:val="0015193D"/>
    <w:rsid w:val="001533BD"/>
    <w:rsid w:val="00154731"/>
    <w:rsid w:val="00156BA4"/>
    <w:rsid w:val="00157C76"/>
    <w:rsid w:val="00160B0B"/>
    <w:rsid w:val="0016118D"/>
    <w:rsid w:val="001615D3"/>
    <w:rsid w:val="00163D4B"/>
    <w:rsid w:val="00163DAE"/>
    <w:rsid w:val="0016468D"/>
    <w:rsid w:val="001651D4"/>
    <w:rsid w:val="001657C8"/>
    <w:rsid w:val="00166DB6"/>
    <w:rsid w:val="00166E47"/>
    <w:rsid w:val="001721E9"/>
    <w:rsid w:val="00173060"/>
    <w:rsid w:val="0017318E"/>
    <w:rsid w:val="001735A9"/>
    <w:rsid w:val="001749AB"/>
    <w:rsid w:val="0017521F"/>
    <w:rsid w:val="00175674"/>
    <w:rsid w:val="00175726"/>
    <w:rsid w:val="00176418"/>
    <w:rsid w:val="00176EF6"/>
    <w:rsid w:val="00177C85"/>
    <w:rsid w:val="00177F49"/>
    <w:rsid w:val="00180699"/>
    <w:rsid w:val="00180800"/>
    <w:rsid w:val="00181479"/>
    <w:rsid w:val="00181E93"/>
    <w:rsid w:val="00181EC7"/>
    <w:rsid w:val="00182135"/>
    <w:rsid w:val="0018338B"/>
    <w:rsid w:val="00184048"/>
    <w:rsid w:val="00185736"/>
    <w:rsid w:val="0018580E"/>
    <w:rsid w:val="0018598D"/>
    <w:rsid w:val="00187384"/>
    <w:rsid w:val="00187EE3"/>
    <w:rsid w:val="00190EC3"/>
    <w:rsid w:val="00191C4E"/>
    <w:rsid w:val="00191D2D"/>
    <w:rsid w:val="00192C77"/>
    <w:rsid w:val="0019326E"/>
    <w:rsid w:val="00193937"/>
    <w:rsid w:val="00196217"/>
    <w:rsid w:val="00197C57"/>
    <w:rsid w:val="00197D35"/>
    <w:rsid w:val="001A1D75"/>
    <w:rsid w:val="001A2C00"/>
    <w:rsid w:val="001A346E"/>
    <w:rsid w:val="001A3788"/>
    <w:rsid w:val="001A3BEB"/>
    <w:rsid w:val="001A471A"/>
    <w:rsid w:val="001A5731"/>
    <w:rsid w:val="001A5C13"/>
    <w:rsid w:val="001A5C5C"/>
    <w:rsid w:val="001B0C59"/>
    <w:rsid w:val="001B171B"/>
    <w:rsid w:val="001B2303"/>
    <w:rsid w:val="001B3AC4"/>
    <w:rsid w:val="001B412F"/>
    <w:rsid w:val="001B4D00"/>
    <w:rsid w:val="001B4D18"/>
    <w:rsid w:val="001B5113"/>
    <w:rsid w:val="001B523D"/>
    <w:rsid w:val="001B5401"/>
    <w:rsid w:val="001B5894"/>
    <w:rsid w:val="001B5E19"/>
    <w:rsid w:val="001B60CE"/>
    <w:rsid w:val="001B6A32"/>
    <w:rsid w:val="001C06E9"/>
    <w:rsid w:val="001C080C"/>
    <w:rsid w:val="001C1A6F"/>
    <w:rsid w:val="001C2E27"/>
    <w:rsid w:val="001C4051"/>
    <w:rsid w:val="001C44B1"/>
    <w:rsid w:val="001C46AD"/>
    <w:rsid w:val="001C478B"/>
    <w:rsid w:val="001C55D0"/>
    <w:rsid w:val="001C60CF"/>
    <w:rsid w:val="001C661E"/>
    <w:rsid w:val="001C73D7"/>
    <w:rsid w:val="001C74D3"/>
    <w:rsid w:val="001C78BC"/>
    <w:rsid w:val="001C7CA4"/>
    <w:rsid w:val="001D1D89"/>
    <w:rsid w:val="001D24E6"/>
    <w:rsid w:val="001D29D7"/>
    <w:rsid w:val="001D3FF1"/>
    <w:rsid w:val="001D4515"/>
    <w:rsid w:val="001D499B"/>
    <w:rsid w:val="001D577A"/>
    <w:rsid w:val="001D6A93"/>
    <w:rsid w:val="001D7060"/>
    <w:rsid w:val="001D7552"/>
    <w:rsid w:val="001E08D4"/>
    <w:rsid w:val="001E332D"/>
    <w:rsid w:val="001E36E5"/>
    <w:rsid w:val="001E4ABB"/>
    <w:rsid w:val="001E6029"/>
    <w:rsid w:val="001E6A3F"/>
    <w:rsid w:val="001E731B"/>
    <w:rsid w:val="001F0177"/>
    <w:rsid w:val="001F235B"/>
    <w:rsid w:val="001F369C"/>
    <w:rsid w:val="001F39DE"/>
    <w:rsid w:val="001F4E2E"/>
    <w:rsid w:val="001F6447"/>
    <w:rsid w:val="001F7915"/>
    <w:rsid w:val="0020054C"/>
    <w:rsid w:val="00201473"/>
    <w:rsid w:val="00201BDF"/>
    <w:rsid w:val="0020212F"/>
    <w:rsid w:val="00202B59"/>
    <w:rsid w:val="00203364"/>
    <w:rsid w:val="00203E6F"/>
    <w:rsid w:val="00203EFE"/>
    <w:rsid w:val="002040BE"/>
    <w:rsid w:val="002059BB"/>
    <w:rsid w:val="002068D6"/>
    <w:rsid w:val="0020725C"/>
    <w:rsid w:val="00207426"/>
    <w:rsid w:val="002103FC"/>
    <w:rsid w:val="00210977"/>
    <w:rsid w:val="002117BC"/>
    <w:rsid w:val="00212543"/>
    <w:rsid w:val="002138B8"/>
    <w:rsid w:val="002143D7"/>
    <w:rsid w:val="00215140"/>
    <w:rsid w:val="00215863"/>
    <w:rsid w:val="0021725B"/>
    <w:rsid w:val="00217480"/>
    <w:rsid w:val="0021794B"/>
    <w:rsid w:val="00217A8B"/>
    <w:rsid w:val="00217B51"/>
    <w:rsid w:val="00223784"/>
    <w:rsid w:val="0022525F"/>
    <w:rsid w:val="00225344"/>
    <w:rsid w:val="00230006"/>
    <w:rsid w:val="0023080B"/>
    <w:rsid w:val="00230F8C"/>
    <w:rsid w:val="002313F1"/>
    <w:rsid w:val="00231519"/>
    <w:rsid w:val="00231A03"/>
    <w:rsid w:val="002341ED"/>
    <w:rsid w:val="00235429"/>
    <w:rsid w:val="002361BA"/>
    <w:rsid w:val="00236294"/>
    <w:rsid w:val="0023668F"/>
    <w:rsid w:val="002368BE"/>
    <w:rsid w:val="0023697C"/>
    <w:rsid w:val="00236FD0"/>
    <w:rsid w:val="002407B4"/>
    <w:rsid w:val="00240C52"/>
    <w:rsid w:val="00242924"/>
    <w:rsid w:val="00243DB2"/>
    <w:rsid w:val="00244F24"/>
    <w:rsid w:val="002450C2"/>
    <w:rsid w:val="0024643F"/>
    <w:rsid w:val="00246D3A"/>
    <w:rsid w:val="00251D5D"/>
    <w:rsid w:val="002546C4"/>
    <w:rsid w:val="002560AA"/>
    <w:rsid w:val="00256E85"/>
    <w:rsid w:val="002572BF"/>
    <w:rsid w:val="00257736"/>
    <w:rsid w:val="00257CF1"/>
    <w:rsid w:val="00260226"/>
    <w:rsid w:val="002606F6"/>
    <w:rsid w:val="0026104F"/>
    <w:rsid w:val="00261ABF"/>
    <w:rsid w:val="002639A1"/>
    <w:rsid w:val="00265355"/>
    <w:rsid w:val="00265A14"/>
    <w:rsid w:val="002663FC"/>
    <w:rsid w:val="0026683D"/>
    <w:rsid w:val="002707D7"/>
    <w:rsid w:val="00270BD0"/>
    <w:rsid w:val="002710EF"/>
    <w:rsid w:val="002724E0"/>
    <w:rsid w:val="00275071"/>
    <w:rsid w:val="00276C34"/>
    <w:rsid w:val="00277223"/>
    <w:rsid w:val="002806ED"/>
    <w:rsid w:val="0028200C"/>
    <w:rsid w:val="0028255B"/>
    <w:rsid w:val="002826D9"/>
    <w:rsid w:val="00282BA1"/>
    <w:rsid w:val="00282E23"/>
    <w:rsid w:val="002844B8"/>
    <w:rsid w:val="00285C8E"/>
    <w:rsid w:val="00286044"/>
    <w:rsid w:val="00287652"/>
    <w:rsid w:val="0028789C"/>
    <w:rsid w:val="00287B07"/>
    <w:rsid w:val="00290C7F"/>
    <w:rsid w:val="00290ED5"/>
    <w:rsid w:val="00291F6E"/>
    <w:rsid w:val="0029216F"/>
    <w:rsid w:val="002938E9"/>
    <w:rsid w:val="00293DAA"/>
    <w:rsid w:val="002941D5"/>
    <w:rsid w:val="0029526E"/>
    <w:rsid w:val="00295491"/>
    <w:rsid w:val="00295A85"/>
    <w:rsid w:val="00295F44"/>
    <w:rsid w:val="00296762"/>
    <w:rsid w:val="00297ECF"/>
    <w:rsid w:val="002A1B02"/>
    <w:rsid w:val="002A2CB2"/>
    <w:rsid w:val="002A34E0"/>
    <w:rsid w:val="002A4E18"/>
    <w:rsid w:val="002A4F92"/>
    <w:rsid w:val="002A5161"/>
    <w:rsid w:val="002A61D0"/>
    <w:rsid w:val="002A644A"/>
    <w:rsid w:val="002A644E"/>
    <w:rsid w:val="002A659C"/>
    <w:rsid w:val="002A6794"/>
    <w:rsid w:val="002A7108"/>
    <w:rsid w:val="002A77F5"/>
    <w:rsid w:val="002B0F7C"/>
    <w:rsid w:val="002B15E7"/>
    <w:rsid w:val="002B57D5"/>
    <w:rsid w:val="002C10A5"/>
    <w:rsid w:val="002C10B3"/>
    <w:rsid w:val="002C174B"/>
    <w:rsid w:val="002C31AD"/>
    <w:rsid w:val="002C34FC"/>
    <w:rsid w:val="002C4A37"/>
    <w:rsid w:val="002C6360"/>
    <w:rsid w:val="002C6A99"/>
    <w:rsid w:val="002C737F"/>
    <w:rsid w:val="002C773F"/>
    <w:rsid w:val="002C7F13"/>
    <w:rsid w:val="002D1146"/>
    <w:rsid w:val="002D2C3C"/>
    <w:rsid w:val="002D3806"/>
    <w:rsid w:val="002D6174"/>
    <w:rsid w:val="002D73C9"/>
    <w:rsid w:val="002D7A15"/>
    <w:rsid w:val="002E2841"/>
    <w:rsid w:val="002E3968"/>
    <w:rsid w:val="002E407D"/>
    <w:rsid w:val="002E4B91"/>
    <w:rsid w:val="002E5380"/>
    <w:rsid w:val="002E54F5"/>
    <w:rsid w:val="002E72D4"/>
    <w:rsid w:val="002F0224"/>
    <w:rsid w:val="002F131C"/>
    <w:rsid w:val="002F3B7B"/>
    <w:rsid w:val="002F4117"/>
    <w:rsid w:val="002F4E58"/>
    <w:rsid w:val="002F60A2"/>
    <w:rsid w:val="002F6331"/>
    <w:rsid w:val="002F7310"/>
    <w:rsid w:val="0030116A"/>
    <w:rsid w:val="003015B9"/>
    <w:rsid w:val="00301922"/>
    <w:rsid w:val="00301C48"/>
    <w:rsid w:val="00301F5D"/>
    <w:rsid w:val="003055C0"/>
    <w:rsid w:val="00305E67"/>
    <w:rsid w:val="00306508"/>
    <w:rsid w:val="00306675"/>
    <w:rsid w:val="00307B90"/>
    <w:rsid w:val="00307D47"/>
    <w:rsid w:val="003117BD"/>
    <w:rsid w:val="0031282D"/>
    <w:rsid w:val="00313239"/>
    <w:rsid w:val="00315B3A"/>
    <w:rsid w:val="00316155"/>
    <w:rsid w:val="0031634D"/>
    <w:rsid w:val="00316E73"/>
    <w:rsid w:val="00317532"/>
    <w:rsid w:val="00317C31"/>
    <w:rsid w:val="00320A3A"/>
    <w:rsid w:val="00320B58"/>
    <w:rsid w:val="00322A7F"/>
    <w:rsid w:val="003234CE"/>
    <w:rsid w:val="00324386"/>
    <w:rsid w:val="003269A9"/>
    <w:rsid w:val="00326AFB"/>
    <w:rsid w:val="00330E62"/>
    <w:rsid w:val="00331CDE"/>
    <w:rsid w:val="0033228B"/>
    <w:rsid w:val="00332353"/>
    <w:rsid w:val="00332887"/>
    <w:rsid w:val="00332C69"/>
    <w:rsid w:val="00332EB0"/>
    <w:rsid w:val="00333D2C"/>
    <w:rsid w:val="00335242"/>
    <w:rsid w:val="0033545B"/>
    <w:rsid w:val="00335FA6"/>
    <w:rsid w:val="00336103"/>
    <w:rsid w:val="003361DB"/>
    <w:rsid w:val="0033624E"/>
    <w:rsid w:val="00340228"/>
    <w:rsid w:val="0034189A"/>
    <w:rsid w:val="00341A64"/>
    <w:rsid w:val="0034257C"/>
    <w:rsid w:val="003431DE"/>
    <w:rsid w:val="003439A3"/>
    <w:rsid w:val="00343BEB"/>
    <w:rsid w:val="0034434F"/>
    <w:rsid w:val="003444FD"/>
    <w:rsid w:val="00344DB8"/>
    <w:rsid w:val="00346704"/>
    <w:rsid w:val="003509CF"/>
    <w:rsid w:val="003511C1"/>
    <w:rsid w:val="003516DD"/>
    <w:rsid w:val="003517B2"/>
    <w:rsid w:val="00355C0F"/>
    <w:rsid w:val="0035606B"/>
    <w:rsid w:val="00356A5E"/>
    <w:rsid w:val="00357660"/>
    <w:rsid w:val="00357861"/>
    <w:rsid w:val="0036058A"/>
    <w:rsid w:val="00360ED8"/>
    <w:rsid w:val="0036118B"/>
    <w:rsid w:val="00361691"/>
    <w:rsid w:val="00361B9F"/>
    <w:rsid w:val="00363B49"/>
    <w:rsid w:val="00363C69"/>
    <w:rsid w:val="00363D04"/>
    <w:rsid w:val="00364438"/>
    <w:rsid w:val="00365AA9"/>
    <w:rsid w:val="00365ECE"/>
    <w:rsid w:val="00365F95"/>
    <w:rsid w:val="0036613C"/>
    <w:rsid w:val="00366AD6"/>
    <w:rsid w:val="00366FF7"/>
    <w:rsid w:val="0036767A"/>
    <w:rsid w:val="0037025D"/>
    <w:rsid w:val="0037152B"/>
    <w:rsid w:val="00372EEF"/>
    <w:rsid w:val="00372F45"/>
    <w:rsid w:val="00373488"/>
    <w:rsid w:val="00373B31"/>
    <w:rsid w:val="0037513E"/>
    <w:rsid w:val="003760DF"/>
    <w:rsid w:val="00376122"/>
    <w:rsid w:val="0037654B"/>
    <w:rsid w:val="00377439"/>
    <w:rsid w:val="003813A6"/>
    <w:rsid w:val="00382330"/>
    <w:rsid w:val="00383B9C"/>
    <w:rsid w:val="00383E41"/>
    <w:rsid w:val="003841EF"/>
    <w:rsid w:val="00384663"/>
    <w:rsid w:val="00386E45"/>
    <w:rsid w:val="00387C69"/>
    <w:rsid w:val="003902B9"/>
    <w:rsid w:val="003912A2"/>
    <w:rsid w:val="00391AFC"/>
    <w:rsid w:val="00394557"/>
    <w:rsid w:val="003951A1"/>
    <w:rsid w:val="0039540E"/>
    <w:rsid w:val="00395520"/>
    <w:rsid w:val="003959B0"/>
    <w:rsid w:val="00395C86"/>
    <w:rsid w:val="00395F17"/>
    <w:rsid w:val="003A2A98"/>
    <w:rsid w:val="003A2C33"/>
    <w:rsid w:val="003A3881"/>
    <w:rsid w:val="003A4E83"/>
    <w:rsid w:val="003A5CCD"/>
    <w:rsid w:val="003A71CA"/>
    <w:rsid w:val="003B21AC"/>
    <w:rsid w:val="003B32AC"/>
    <w:rsid w:val="003B3EDD"/>
    <w:rsid w:val="003B4233"/>
    <w:rsid w:val="003B4ED9"/>
    <w:rsid w:val="003B5982"/>
    <w:rsid w:val="003B5DE3"/>
    <w:rsid w:val="003C0414"/>
    <w:rsid w:val="003C2EBA"/>
    <w:rsid w:val="003C33CE"/>
    <w:rsid w:val="003C37F9"/>
    <w:rsid w:val="003C4A05"/>
    <w:rsid w:val="003C546A"/>
    <w:rsid w:val="003C5912"/>
    <w:rsid w:val="003D124C"/>
    <w:rsid w:val="003D6E20"/>
    <w:rsid w:val="003D6E88"/>
    <w:rsid w:val="003D7468"/>
    <w:rsid w:val="003D762E"/>
    <w:rsid w:val="003E047B"/>
    <w:rsid w:val="003E0859"/>
    <w:rsid w:val="003E10AD"/>
    <w:rsid w:val="003E3406"/>
    <w:rsid w:val="003E7772"/>
    <w:rsid w:val="003E78F9"/>
    <w:rsid w:val="003F059C"/>
    <w:rsid w:val="003F1438"/>
    <w:rsid w:val="003F14D5"/>
    <w:rsid w:val="003F2B9B"/>
    <w:rsid w:val="003F550D"/>
    <w:rsid w:val="003F5AA4"/>
    <w:rsid w:val="003F64E5"/>
    <w:rsid w:val="003F6713"/>
    <w:rsid w:val="003F7875"/>
    <w:rsid w:val="003F7B96"/>
    <w:rsid w:val="00402530"/>
    <w:rsid w:val="0040281D"/>
    <w:rsid w:val="00402EA6"/>
    <w:rsid w:val="004033D4"/>
    <w:rsid w:val="0040439A"/>
    <w:rsid w:val="0040445D"/>
    <w:rsid w:val="004044E5"/>
    <w:rsid w:val="00405608"/>
    <w:rsid w:val="00406062"/>
    <w:rsid w:val="0040636F"/>
    <w:rsid w:val="0041121E"/>
    <w:rsid w:val="00411B6E"/>
    <w:rsid w:val="00411F72"/>
    <w:rsid w:val="00413800"/>
    <w:rsid w:val="0041394B"/>
    <w:rsid w:val="00415225"/>
    <w:rsid w:val="0041639B"/>
    <w:rsid w:val="004176C4"/>
    <w:rsid w:val="00417AFC"/>
    <w:rsid w:val="00417FD2"/>
    <w:rsid w:val="0042152E"/>
    <w:rsid w:val="00423245"/>
    <w:rsid w:val="00424CDD"/>
    <w:rsid w:val="00424F7A"/>
    <w:rsid w:val="004313D4"/>
    <w:rsid w:val="004318DA"/>
    <w:rsid w:val="00431F41"/>
    <w:rsid w:val="00432A6B"/>
    <w:rsid w:val="00433CD7"/>
    <w:rsid w:val="00434408"/>
    <w:rsid w:val="00435593"/>
    <w:rsid w:val="0043587B"/>
    <w:rsid w:val="00437404"/>
    <w:rsid w:val="00440DA8"/>
    <w:rsid w:val="00440DB9"/>
    <w:rsid w:val="00440F6D"/>
    <w:rsid w:val="004429BE"/>
    <w:rsid w:val="00442AAC"/>
    <w:rsid w:val="00443077"/>
    <w:rsid w:val="0044451B"/>
    <w:rsid w:val="00445E79"/>
    <w:rsid w:val="0045001F"/>
    <w:rsid w:val="0045055B"/>
    <w:rsid w:val="00450EF7"/>
    <w:rsid w:val="00453006"/>
    <w:rsid w:val="00454F01"/>
    <w:rsid w:val="004551BF"/>
    <w:rsid w:val="00455357"/>
    <w:rsid w:val="004561CF"/>
    <w:rsid w:val="004567A9"/>
    <w:rsid w:val="004624CD"/>
    <w:rsid w:val="004646E2"/>
    <w:rsid w:val="004679CD"/>
    <w:rsid w:val="00467E17"/>
    <w:rsid w:val="00470E85"/>
    <w:rsid w:val="004714C7"/>
    <w:rsid w:val="00471B6D"/>
    <w:rsid w:val="00472085"/>
    <w:rsid w:val="004728C9"/>
    <w:rsid w:val="00474BB6"/>
    <w:rsid w:val="00474C9C"/>
    <w:rsid w:val="0047520F"/>
    <w:rsid w:val="00475478"/>
    <w:rsid w:val="00476B7B"/>
    <w:rsid w:val="00477ED9"/>
    <w:rsid w:val="0048026C"/>
    <w:rsid w:val="00480401"/>
    <w:rsid w:val="00480903"/>
    <w:rsid w:val="00480D10"/>
    <w:rsid w:val="00481A6F"/>
    <w:rsid w:val="00482A15"/>
    <w:rsid w:val="00484BA8"/>
    <w:rsid w:val="00485961"/>
    <w:rsid w:val="00485BC8"/>
    <w:rsid w:val="00485F04"/>
    <w:rsid w:val="004868E5"/>
    <w:rsid w:val="00487402"/>
    <w:rsid w:val="00487466"/>
    <w:rsid w:val="004874D8"/>
    <w:rsid w:val="00491172"/>
    <w:rsid w:val="00491470"/>
    <w:rsid w:val="00491A88"/>
    <w:rsid w:val="00495326"/>
    <w:rsid w:val="00495A48"/>
    <w:rsid w:val="00495E13"/>
    <w:rsid w:val="0049601A"/>
    <w:rsid w:val="00496BB4"/>
    <w:rsid w:val="0049718A"/>
    <w:rsid w:val="004A03AB"/>
    <w:rsid w:val="004A48B6"/>
    <w:rsid w:val="004A4B2F"/>
    <w:rsid w:val="004A4BBE"/>
    <w:rsid w:val="004A572C"/>
    <w:rsid w:val="004A5B84"/>
    <w:rsid w:val="004A5DB2"/>
    <w:rsid w:val="004B00BB"/>
    <w:rsid w:val="004B1446"/>
    <w:rsid w:val="004B4040"/>
    <w:rsid w:val="004B4C29"/>
    <w:rsid w:val="004B637E"/>
    <w:rsid w:val="004B64F9"/>
    <w:rsid w:val="004B6B34"/>
    <w:rsid w:val="004B77DF"/>
    <w:rsid w:val="004B7BE4"/>
    <w:rsid w:val="004B7E71"/>
    <w:rsid w:val="004C1CED"/>
    <w:rsid w:val="004C3E4C"/>
    <w:rsid w:val="004C43FA"/>
    <w:rsid w:val="004C53FB"/>
    <w:rsid w:val="004C5CE0"/>
    <w:rsid w:val="004D0EA6"/>
    <w:rsid w:val="004D14F5"/>
    <w:rsid w:val="004D2FAF"/>
    <w:rsid w:val="004D3C27"/>
    <w:rsid w:val="004D47AD"/>
    <w:rsid w:val="004D57ED"/>
    <w:rsid w:val="004D5F8E"/>
    <w:rsid w:val="004D7AC9"/>
    <w:rsid w:val="004E0469"/>
    <w:rsid w:val="004E05FF"/>
    <w:rsid w:val="004E09A5"/>
    <w:rsid w:val="004E2159"/>
    <w:rsid w:val="004F3744"/>
    <w:rsid w:val="004F3884"/>
    <w:rsid w:val="004F4534"/>
    <w:rsid w:val="004F4B71"/>
    <w:rsid w:val="004F5547"/>
    <w:rsid w:val="004F721B"/>
    <w:rsid w:val="004F7270"/>
    <w:rsid w:val="005000C5"/>
    <w:rsid w:val="0050048B"/>
    <w:rsid w:val="00500762"/>
    <w:rsid w:val="0050083C"/>
    <w:rsid w:val="005033A2"/>
    <w:rsid w:val="00503EFD"/>
    <w:rsid w:val="00504742"/>
    <w:rsid w:val="005050F0"/>
    <w:rsid w:val="005059F2"/>
    <w:rsid w:val="005063CC"/>
    <w:rsid w:val="00506966"/>
    <w:rsid w:val="0050771F"/>
    <w:rsid w:val="00510434"/>
    <w:rsid w:val="00511BEB"/>
    <w:rsid w:val="00512F5B"/>
    <w:rsid w:val="0051394D"/>
    <w:rsid w:val="00514425"/>
    <w:rsid w:val="00515CCA"/>
    <w:rsid w:val="0051749D"/>
    <w:rsid w:val="0052007F"/>
    <w:rsid w:val="00520141"/>
    <w:rsid w:val="00522483"/>
    <w:rsid w:val="005225B2"/>
    <w:rsid w:val="00522ADF"/>
    <w:rsid w:val="00523A59"/>
    <w:rsid w:val="00525647"/>
    <w:rsid w:val="00525C68"/>
    <w:rsid w:val="0052632F"/>
    <w:rsid w:val="00526CC4"/>
    <w:rsid w:val="0053127D"/>
    <w:rsid w:val="00532CEA"/>
    <w:rsid w:val="00534997"/>
    <w:rsid w:val="005354A6"/>
    <w:rsid w:val="0053594E"/>
    <w:rsid w:val="00535BA9"/>
    <w:rsid w:val="005370D1"/>
    <w:rsid w:val="005373A0"/>
    <w:rsid w:val="00537428"/>
    <w:rsid w:val="005379E8"/>
    <w:rsid w:val="00540BA0"/>
    <w:rsid w:val="00540E0D"/>
    <w:rsid w:val="00541E9D"/>
    <w:rsid w:val="00542F75"/>
    <w:rsid w:val="005444F9"/>
    <w:rsid w:val="00544804"/>
    <w:rsid w:val="00544854"/>
    <w:rsid w:val="005448E1"/>
    <w:rsid w:val="00544B4E"/>
    <w:rsid w:val="0054626F"/>
    <w:rsid w:val="00546290"/>
    <w:rsid w:val="00546A30"/>
    <w:rsid w:val="00546A40"/>
    <w:rsid w:val="00546FDE"/>
    <w:rsid w:val="00547972"/>
    <w:rsid w:val="0055058F"/>
    <w:rsid w:val="0055093C"/>
    <w:rsid w:val="00551B2F"/>
    <w:rsid w:val="00552DFE"/>
    <w:rsid w:val="00553073"/>
    <w:rsid w:val="0055326D"/>
    <w:rsid w:val="00554BC6"/>
    <w:rsid w:val="005569C0"/>
    <w:rsid w:val="00557F01"/>
    <w:rsid w:val="0056110F"/>
    <w:rsid w:val="00561251"/>
    <w:rsid w:val="00561EC4"/>
    <w:rsid w:val="00562796"/>
    <w:rsid w:val="0056295C"/>
    <w:rsid w:val="00565FAE"/>
    <w:rsid w:val="005672B6"/>
    <w:rsid w:val="00571FE8"/>
    <w:rsid w:val="00573CD7"/>
    <w:rsid w:val="00573E00"/>
    <w:rsid w:val="00574118"/>
    <w:rsid w:val="00574CF3"/>
    <w:rsid w:val="00574FD4"/>
    <w:rsid w:val="00576128"/>
    <w:rsid w:val="00576513"/>
    <w:rsid w:val="00577CC0"/>
    <w:rsid w:val="005803A2"/>
    <w:rsid w:val="005808FE"/>
    <w:rsid w:val="005813E9"/>
    <w:rsid w:val="00581A63"/>
    <w:rsid w:val="00583050"/>
    <w:rsid w:val="00583D8E"/>
    <w:rsid w:val="00584662"/>
    <w:rsid w:val="00585411"/>
    <w:rsid w:val="00586478"/>
    <w:rsid w:val="0058651B"/>
    <w:rsid w:val="00586BDF"/>
    <w:rsid w:val="0058734F"/>
    <w:rsid w:val="0058775C"/>
    <w:rsid w:val="00590D3E"/>
    <w:rsid w:val="005910E3"/>
    <w:rsid w:val="00592BB5"/>
    <w:rsid w:val="00592FFD"/>
    <w:rsid w:val="0059416B"/>
    <w:rsid w:val="005942AA"/>
    <w:rsid w:val="00595401"/>
    <w:rsid w:val="00596463"/>
    <w:rsid w:val="005965D3"/>
    <w:rsid w:val="00597435"/>
    <w:rsid w:val="0059744F"/>
    <w:rsid w:val="00597B11"/>
    <w:rsid w:val="00597B56"/>
    <w:rsid w:val="005A02FA"/>
    <w:rsid w:val="005A2107"/>
    <w:rsid w:val="005A23DC"/>
    <w:rsid w:val="005A2898"/>
    <w:rsid w:val="005A4641"/>
    <w:rsid w:val="005A6330"/>
    <w:rsid w:val="005A70F4"/>
    <w:rsid w:val="005A7508"/>
    <w:rsid w:val="005A765B"/>
    <w:rsid w:val="005A7DDA"/>
    <w:rsid w:val="005B018A"/>
    <w:rsid w:val="005B03C7"/>
    <w:rsid w:val="005B062B"/>
    <w:rsid w:val="005B1D32"/>
    <w:rsid w:val="005B2577"/>
    <w:rsid w:val="005B310D"/>
    <w:rsid w:val="005B406B"/>
    <w:rsid w:val="005B6101"/>
    <w:rsid w:val="005B67D9"/>
    <w:rsid w:val="005B7FC0"/>
    <w:rsid w:val="005C00E3"/>
    <w:rsid w:val="005C114F"/>
    <w:rsid w:val="005C1A76"/>
    <w:rsid w:val="005C2C1B"/>
    <w:rsid w:val="005C359D"/>
    <w:rsid w:val="005C4444"/>
    <w:rsid w:val="005C44E1"/>
    <w:rsid w:val="005C572F"/>
    <w:rsid w:val="005C6252"/>
    <w:rsid w:val="005C6E46"/>
    <w:rsid w:val="005C78D8"/>
    <w:rsid w:val="005C79E2"/>
    <w:rsid w:val="005C7E49"/>
    <w:rsid w:val="005C7EA6"/>
    <w:rsid w:val="005D06DF"/>
    <w:rsid w:val="005D1ECB"/>
    <w:rsid w:val="005D2385"/>
    <w:rsid w:val="005D2B93"/>
    <w:rsid w:val="005D43C1"/>
    <w:rsid w:val="005D46DE"/>
    <w:rsid w:val="005D4BC3"/>
    <w:rsid w:val="005D5215"/>
    <w:rsid w:val="005D62B5"/>
    <w:rsid w:val="005D62E0"/>
    <w:rsid w:val="005D7E06"/>
    <w:rsid w:val="005E00F0"/>
    <w:rsid w:val="005E18C1"/>
    <w:rsid w:val="005E2809"/>
    <w:rsid w:val="005E29EA"/>
    <w:rsid w:val="005E2E15"/>
    <w:rsid w:val="005E39FE"/>
    <w:rsid w:val="005E5357"/>
    <w:rsid w:val="005F0DFD"/>
    <w:rsid w:val="005F1B38"/>
    <w:rsid w:val="005F2728"/>
    <w:rsid w:val="005F2AB6"/>
    <w:rsid w:val="005F3832"/>
    <w:rsid w:val="005F48D4"/>
    <w:rsid w:val="005F4F94"/>
    <w:rsid w:val="005F6845"/>
    <w:rsid w:val="005F68BA"/>
    <w:rsid w:val="0060046A"/>
    <w:rsid w:val="006005F2"/>
    <w:rsid w:val="00600CA6"/>
    <w:rsid w:val="00603254"/>
    <w:rsid w:val="00603BE0"/>
    <w:rsid w:val="0060520B"/>
    <w:rsid w:val="006055E2"/>
    <w:rsid w:val="0060570E"/>
    <w:rsid w:val="006060DB"/>
    <w:rsid w:val="0060614D"/>
    <w:rsid w:val="00606170"/>
    <w:rsid w:val="006072D4"/>
    <w:rsid w:val="006105F3"/>
    <w:rsid w:val="0061291F"/>
    <w:rsid w:val="0061340D"/>
    <w:rsid w:val="00614127"/>
    <w:rsid w:val="006148C3"/>
    <w:rsid w:val="00614CC1"/>
    <w:rsid w:val="0061694C"/>
    <w:rsid w:val="00616FD2"/>
    <w:rsid w:val="00620062"/>
    <w:rsid w:val="00620D7A"/>
    <w:rsid w:val="00622256"/>
    <w:rsid w:val="00623D40"/>
    <w:rsid w:val="00624CD9"/>
    <w:rsid w:val="0062681B"/>
    <w:rsid w:val="00626C0C"/>
    <w:rsid w:val="00627E61"/>
    <w:rsid w:val="006303F3"/>
    <w:rsid w:val="00630A35"/>
    <w:rsid w:val="00632A5F"/>
    <w:rsid w:val="00637CA2"/>
    <w:rsid w:val="006410E3"/>
    <w:rsid w:val="006410F7"/>
    <w:rsid w:val="00642707"/>
    <w:rsid w:val="00642C5D"/>
    <w:rsid w:val="00642C8F"/>
    <w:rsid w:val="0064478C"/>
    <w:rsid w:val="006448A4"/>
    <w:rsid w:val="006500B3"/>
    <w:rsid w:val="00650C9E"/>
    <w:rsid w:val="00650D49"/>
    <w:rsid w:val="00651D9B"/>
    <w:rsid w:val="006525B0"/>
    <w:rsid w:val="00656875"/>
    <w:rsid w:val="00657589"/>
    <w:rsid w:val="00657D9A"/>
    <w:rsid w:val="006607D9"/>
    <w:rsid w:val="0066224B"/>
    <w:rsid w:val="00662BAB"/>
    <w:rsid w:val="0066347C"/>
    <w:rsid w:val="006644A9"/>
    <w:rsid w:val="006644DC"/>
    <w:rsid w:val="00666423"/>
    <w:rsid w:val="00666E99"/>
    <w:rsid w:val="00667CC7"/>
    <w:rsid w:val="00670936"/>
    <w:rsid w:val="00670B0F"/>
    <w:rsid w:val="00671741"/>
    <w:rsid w:val="006735F3"/>
    <w:rsid w:val="006739C0"/>
    <w:rsid w:val="006742FA"/>
    <w:rsid w:val="00674E48"/>
    <w:rsid w:val="006750C2"/>
    <w:rsid w:val="006758F8"/>
    <w:rsid w:val="00677A62"/>
    <w:rsid w:val="006802B2"/>
    <w:rsid w:val="006826EA"/>
    <w:rsid w:val="00683AF3"/>
    <w:rsid w:val="00683D32"/>
    <w:rsid w:val="00683DEE"/>
    <w:rsid w:val="006843E4"/>
    <w:rsid w:val="00684CC2"/>
    <w:rsid w:val="006903A0"/>
    <w:rsid w:val="006953CB"/>
    <w:rsid w:val="006956AF"/>
    <w:rsid w:val="006963BC"/>
    <w:rsid w:val="0069665E"/>
    <w:rsid w:val="0069768E"/>
    <w:rsid w:val="00697BA5"/>
    <w:rsid w:val="00697CB1"/>
    <w:rsid w:val="00697CB7"/>
    <w:rsid w:val="006A0720"/>
    <w:rsid w:val="006A0B33"/>
    <w:rsid w:val="006A0EAF"/>
    <w:rsid w:val="006A1B2F"/>
    <w:rsid w:val="006A2F2D"/>
    <w:rsid w:val="006A534D"/>
    <w:rsid w:val="006A7050"/>
    <w:rsid w:val="006A7736"/>
    <w:rsid w:val="006B15E4"/>
    <w:rsid w:val="006B3B7A"/>
    <w:rsid w:val="006B421A"/>
    <w:rsid w:val="006B4613"/>
    <w:rsid w:val="006B7FDB"/>
    <w:rsid w:val="006C0152"/>
    <w:rsid w:val="006C0710"/>
    <w:rsid w:val="006C494E"/>
    <w:rsid w:val="006C4C19"/>
    <w:rsid w:val="006C4FFA"/>
    <w:rsid w:val="006C502B"/>
    <w:rsid w:val="006C617A"/>
    <w:rsid w:val="006C6303"/>
    <w:rsid w:val="006D0036"/>
    <w:rsid w:val="006D0D16"/>
    <w:rsid w:val="006D26CD"/>
    <w:rsid w:val="006D2DFD"/>
    <w:rsid w:val="006D3747"/>
    <w:rsid w:val="006D3B9D"/>
    <w:rsid w:val="006D47E2"/>
    <w:rsid w:val="006D4E6F"/>
    <w:rsid w:val="006D519A"/>
    <w:rsid w:val="006E066F"/>
    <w:rsid w:val="006E1FB1"/>
    <w:rsid w:val="006E249B"/>
    <w:rsid w:val="006E352F"/>
    <w:rsid w:val="006E39C2"/>
    <w:rsid w:val="006E559B"/>
    <w:rsid w:val="006E59D9"/>
    <w:rsid w:val="006E73C5"/>
    <w:rsid w:val="006E780D"/>
    <w:rsid w:val="006E7FE9"/>
    <w:rsid w:val="006F0920"/>
    <w:rsid w:val="006F2146"/>
    <w:rsid w:val="006F47B0"/>
    <w:rsid w:val="006F6B2A"/>
    <w:rsid w:val="006F7B30"/>
    <w:rsid w:val="00701DCF"/>
    <w:rsid w:val="00703937"/>
    <w:rsid w:val="00703F43"/>
    <w:rsid w:val="00704657"/>
    <w:rsid w:val="007049C3"/>
    <w:rsid w:val="0070602C"/>
    <w:rsid w:val="00706039"/>
    <w:rsid w:val="007061E9"/>
    <w:rsid w:val="00706F3E"/>
    <w:rsid w:val="007114DE"/>
    <w:rsid w:val="00712BAD"/>
    <w:rsid w:val="00712E70"/>
    <w:rsid w:val="00712F4D"/>
    <w:rsid w:val="00713D3A"/>
    <w:rsid w:val="00714494"/>
    <w:rsid w:val="0071548D"/>
    <w:rsid w:val="0071567F"/>
    <w:rsid w:val="007178C7"/>
    <w:rsid w:val="007218EA"/>
    <w:rsid w:val="00722262"/>
    <w:rsid w:val="00722685"/>
    <w:rsid w:val="00722B05"/>
    <w:rsid w:val="00723287"/>
    <w:rsid w:val="007233B9"/>
    <w:rsid w:val="00723720"/>
    <w:rsid w:val="00724825"/>
    <w:rsid w:val="00725486"/>
    <w:rsid w:val="00725489"/>
    <w:rsid w:val="00726CC8"/>
    <w:rsid w:val="0073061F"/>
    <w:rsid w:val="00732B39"/>
    <w:rsid w:val="00733D90"/>
    <w:rsid w:val="00734030"/>
    <w:rsid w:val="007352AE"/>
    <w:rsid w:val="0073644A"/>
    <w:rsid w:val="00737474"/>
    <w:rsid w:val="00737AD4"/>
    <w:rsid w:val="007439A6"/>
    <w:rsid w:val="00745C40"/>
    <w:rsid w:val="00746788"/>
    <w:rsid w:val="007476D6"/>
    <w:rsid w:val="00747E04"/>
    <w:rsid w:val="00750A9A"/>
    <w:rsid w:val="0075134A"/>
    <w:rsid w:val="0075317C"/>
    <w:rsid w:val="0075321B"/>
    <w:rsid w:val="0075408E"/>
    <w:rsid w:val="00754991"/>
    <w:rsid w:val="0075571E"/>
    <w:rsid w:val="00755D17"/>
    <w:rsid w:val="007562E2"/>
    <w:rsid w:val="007569D5"/>
    <w:rsid w:val="00756CD8"/>
    <w:rsid w:val="007576FC"/>
    <w:rsid w:val="00757A81"/>
    <w:rsid w:val="00760DF7"/>
    <w:rsid w:val="00761745"/>
    <w:rsid w:val="00763469"/>
    <w:rsid w:val="00763EE8"/>
    <w:rsid w:val="00764D8B"/>
    <w:rsid w:val="00765FD3"/>
    <w:rsid w:val="007662E1"/>
    <w:rsid w:val="00771479"/>
    <w:rsid w:val="0077153E"/>
    <w:rsid w:val="007728D1"/>
    <w:rsid w:val="00773EEC"/>
    <w:rsid w:val="00774878"/>
    <w:rsid w:val="00774B82"/>
    <w:rsid w:val="0077572F"/>
    <w:rsid w:val="00775E05"/>
    <w:rsid w:val="00776918"/>
    <w:rsid w:val="007771ED"/>
    <w:rsid w:val="007823AF"/>
    <w:rsid w:val="007829C3"/>
    <w:rsid w:val="00783514"/>
    <w:rsid w:val="00783B30"/>
    <w:rsid w:val="00784346"/>
    <w:rsid w:val="007845B9"/>
    <w:rsid w:val="007850A4"/>
    <w:rsid w:val="00786037"/>
    <w:rsid w:val="007879B1"/>
    <w:rsid w:val="00787B06"/>
    <w:rsid w:val="00790F0F"/>
    <w:rsid w:val="007910CC"/>
    <w:rsid w:val="00791EC0"/>
    <w:rsid w:val="00792044"/>
    <w:rsid w:val="00793AD1"/>
    <w:rsid w:val="00793EBB"/>
    <w:rsid w:val="0079452B"/>
    <w:rsid w:val="00794EAD"/>
    <w:rsid w:val="0079581C"/>
    <w:rsid w:val="00795E53"/>
    <w:rsid w:val="007979D8"/>
    <w:rsid w:val="00797AB6"/>
    <w:rsid w:val="007A15E8"/>
    <w:rsid w:val="007A436D"/>
    <w:rsid w:val="007A4D28"/>
    <w:rsid w:val="007A5C15"/>
    <w:rsid w:val="007A6125"/>
    <w:rsid w:val="007A673E"/>
    <w:rsid w:val="007A6A13"/>
    <w:rsid w:val="007B00EC"/>
    <w:rsid w:val="007B0D38"/>
    <w:rsid w:val="007B24CA"/>
    <w:rsid w:val="007B29BD"/>
    <w:rsid w:val="007B3E8C"/>
    <w:rsid w:val="007B489F"/>
    <w:rsid w:val="007B522B"/>
    <w:rsid w:val="007B6286"/>
    <w:rsid w:val="007B6F12"/>
    <w:rsid w:val="007B7592"/>
    <w:rsid w:val="007C0078"/>
    <w:rsid w:val="007C23DC"/>
    <w:rsid w:val="007C25DD"/>
    <w:rsid w:val="007C2677"/>
    <w:rsid w:val="007C3CFD"/>
    <w:rsid w:val="007C46B4"/>
    <w:rsid w:val="007C52BD"/>
    <w:rsid w:val="007C5A32"/>
    <w:rsid w:val="007C5FEA"/>
    <w:rsid w:val="007C7843"/>
    <w:rsid w:val="007C7D5A"/>
    <w:rsid w:val="007D0F42"/>
    <w:rsid w:val="007D211E"/>
    <w:rsid w:val="007D2886"/>
    <w:rsid w:val="007D2E02"/>
    <w:rsid w:val="007D3470"/>
    <w:rsid w:val="007D3BC2"/>
    <w:rsid w:val="007D4802"/>
    <w:rsid w:val="007D4B7A"/>
    <w:rsid w:val="007D4E37"/>
    <w:rsid w:val="007D6B46"/>
    <w:rsid w:val="007E1E17"/>
    <w:rsid w:val="007E27AB"/>
    <w:rsid w:val="007E2D1A"/>
    <w:rsid w:val="007E40C2"/>
    <w:rsid w:val="007E4167"/>
    <w:rsid w:val="007E433D"/>
    <w:rsid w:val="007E49FD"/>
    <w:rsid w:val="007E4ECD"/>
    <w:rsid w:val="007E54B7"/>
    <w:rsid w:val="007E55F7"/>
    <w:rsid w:val="007E5AE7"/>
    <w:rsid w:val="007E7AB5"/>
    <w:rsid w:val="007F003F"/>
    <w:rsid w:val="007F00F8"/>
    <w:rsid w:val="007F2215"/>
    <w:rsid w:val="007F3120"/>
    <w:rsid w:val="007F43A3"/>
    <w:rsid w:val="007F484E"/>
    <w:rsid w:val="007F4D9C"/>
    <w:rsid w:val="007F5739"/>
    <w:rsid w:val="007F5FC7"/>
    <w:rsid w:val="007F6470"/>
    <w:rsid w:val="007F647E"/>
    <w:rsid w:val="008007ED"/>
    <w:rsid w:val="0080150F"/>
    <w:rsid w:val="0080248E"/>
    <w:rsid w:val="00802589"/>
    <w:rsid w:val="0080277E"/>
    <w:rsid w:val="00802852"/>
    <w:rsid w:val="008037B1"/>
    <w:rsid w:val="00804EB6"/>
    <w:rsid w:val="00804FE1"/>
    <w:rsid w:val="00805DFC"/>
    <w:rsid w:val="008072B7"/>
    <w:rsid w:val="00807952"/>
    <w:rsid w:val="008100F7"/>
    <w:rsid w:val="0081232E"/>
    <w:rsid w:val="008125FF"/>
    <w:rsid w:val="008135CB"/>
    <w:rsid w:val="00816D49"/>
    <w:rsid w:val="00817990"/>
    <w:rsid w:val="008209DD"/>
    <w:rsid w:val="00821566"/>
    <w:rsid w:val="00823B62"/>
    <w:rsid w:val="00823CFF"/>
    <w:rsid w:val="00824D5C"/>
    <w:rsid w:val="008252F6"/>
    <w:rsid w:val="008260C0"/>
    <w:rsid w:val="008262C3"/>
    <w:rsid w:val="00826CB0"/>
    <w:rsid w:val="00827269"/>
    <w:rsid w:val="008317A5"/>
    <w:rsid w:val="00832459"/>
    <w:rsid w:val="00832807"/>
    <w:rsid w:val="008329B4"/>
    <w:rsid w:val="008342A9"/>
    <w:rsid w:val="00837DE9"/>
    <w:rsid w:val="008404B3"/>
    <w:rsid w:val="00840737"/>
    <w:rsid w:val="0084094D"/>
    <w:rsid w:val="00842151"/>
    <w:rsid w:val="008434FD"/>
    <w:rsid w:val="008435FC"/>
    <w:rsid w:val="008443B5"/>
    <w:rsid w:val="008479EA"/>
    <w:rsid w:val="0085026F"/>
    <w:rsid w:val="00851424"/>
    <w:rsid w:val="00852322"/>
    <w:rsid w:val="00853249"/>
    <w:rsid w:val="00853C67"/>
    <w:rsid w:val="008548F1"/>
    <w:rsid w:val="00855298"/>
    <w:rsid w:val="008556F8"/>
    <w:rsid w:val="0085583F"/>
    <w:rsid w:val="008559DF"/>
    <w:rsid w:val="00856CE2"/>
    <w:rsid w:val="00857DB0"/>
    <w:rsid w:val="00857DE4"/>
    <w:rsid w:val="00857EC6"/>
    <w:rsid w:val="0086195C"/>
    <w:rsid w:val="00862215"/>
    <w:rsid w:val="0086587E"/>
    <w:rsid w:val="00866FA1"/>
    <w:rsid w:val="00867F7C"/>
    <w:rsid w:val="008704C9"/>
    <w:rsid w:val="00872248"/>
    <w:rsid w:val="00872B89"/>
    <w:rsid w:val="0087424C"/>
    <w:rsid w:val="008742A1"/>
    <w:rsid w:val="008755AE"/>
    <w:rsid w:val="00876A99"/>
    <w:rsid w:val="0087767B"/>
    <w:rsid w:val="00877BAD"/>
    <w:rsid w:val="00881EBC"/>
    <w:rsid w:val="00882C37"/>
    <w:rsid w:val="00883DFB"/>
    <w:rsid w:val="00885081"/>
    <w:rsid w:val="00886651"/>
    <w:rsid w:val="00886BC1"/>
    <w:rsid w:val="00887B67"/>
    <w:rsid w:val="00893760"/>
    <w:rsid w:val="0089378E"/>
    <w:rsid w:val="00893B1F"/>
    <w:rsid w:val="00895261"/>
    <w:rsid w:val="00895A87"/>
    <w:rsid w:val="0089603A"/>
    <w:rsid w:val="00896349"/>
    <w:rsid w:val="0089643F"/>
    <w:rsid w:val="00897417"/>
    <w:rsid w:val="008A1295"/>
    <w:rsid w:val="008A2344"/>
    <w:rsid w:val="008A2DEE"/>
    <w:rsid w:val="008A461A"/>
    <w:rsid w:val="008A4DE4"/>
    <w:rsid w:val="008A5607"/>
    <w:rsid w:val="008A6088"/>
    <w:rsid w:val="008A6476"/>
    <w:rsid w:val="008A6579"/>
    <w:rsid w:val="008A6A3E"/>
    <w:rsid w:val="008A6CA8"/>
    <w:rsid w:val="008B0220"/>
    <w:rsid w:val="008B0A0C"/>
    <w:rsid w:val="008B30A2"/>
    <w:rsid w:val="008B3530"/>
    <w:rsid w:val="008B52D6"/>
    <w:rsid w:val="008B614A"/>
    <w:rsid w:val="008B76EB"/>
    <w:rsid w:val="008B7DEA"/>
    <w:rsid w:val="008C0F10"/>
    <w:rsid w:val="008C103C"/>
    <w:rsid w:val="008C2588"/>
    <w:rsid w:val="008C2C83"/>
    <w:rsid w:val="008C2E58"/>
    <w:rsid w:val="008C2FAB"/>
    <w:rsid w:val="008C2FCE"/>
    <w:rsid w:val="008C413D"/>
    <w:rsid w:val="008C6535"/>
    <w:rsid w:val="008C66F3"/>
    <w:rsid w:val="008C69B7"/>
    <w:rsid w:val="008C7E61"/>
    <w:rsid w:val="008D1DE5"/>
    <w:rsid w:val="008D2890"/>
    <w:rsid w:val="008D28E9"/>
    <w:rsid w:val="008D2F08"/>
    <w:rsid w:val="008D3481"/>
    <w:rsid w:val="008D3898"/>
    <w:rsid w:val="008D447E"/>
    <w:rsid w:val="008D4DC1"/>
    <w:rsid w:val="008D4E39"/>
    <w:rsid w:val="008D4FFB"/>
    <w:rsid w:val="008D58E6"/>
    <w:rsid w:val="008D5D58"/>
    <w:rsid w:val="008E00E6"/>
    <w:rsid w:val="008E03D9"/>
    <w:rsid w:val="008E045D"/>
    <w:rsid w:val="008E14C1"/>
    <w:rsid w:val="008E24BB"/>
    <w:rsid w:val="008E38FD"/>
    <w:rsid w:val="008E3E64"/>
    <w:rsid w:val="008E7B6B"/>
    <w:rsid w:val="008F1346"/>
    <w:rsid w:val="008F13A3"/>
    <w:rsid w:val="008F1566"/>
    <w:rsid w:val="008F3B33"/>
    <w:rsid w:val="008F4256"/>
    <w:rsid w:val="008F5E7B"/>
    <w:rsid w:val="008F6682"/>
    <w:rsid w:val="008F7E05"/>
    <w:rsid w:val="00901F2B"/>
    <w:rsid w:val="009021D7"/>
    <w:rsid w:val="00902D69"/>
    <w:rsid w:val="0090365A"/>
    <w:rsid w:val="00904E51"/>
    <w:rsid w:val="00905523"/>
    <w:rsid w:val="00905DAA"/>
    <w:rsid w:val="00907110"/>
    <w:rsid w:val="0091235E"/>
    <w:rsid w:val="009126B9"/>
    <w:rsid w:val="00913FC0"/>
    <w:rsid w:val="0091487F"/>
    <w:rsid w:val="00914BB6"/>
    <w:rsid w:val="009155DE"/>
    <w:rsid w:val="00915625"/>
    <w:rsid w:val="00916150"/>
    <w:rsid w:val="009162D5"/>
    <w:rsid w:val="0091637C"/>
    <w:rsid w:val="009206EE"/>
    <w:rsid w:val="00920DCE"/>
    <w:rsid w:val="00920EC8"/>
    <w:rsid w:val="00920FA0"/>
    <w:rsid w:val="009229B1"/>
    <w:rsid w:val="00922B01"/>
    <w:rsid w:val="00923142"/>
    <w:rsid w:val="00923BC1"/>
    <w:rsid w:val="0092455A"/>
    <w:rsid w:val="00924FDC"/>
    <w:rsid w:val="00927B9F"/>
    <w:rsid w:val="00932420"/>
    <w:rsid w:val="00932F2F"/>
    <w:rsid w:val="0093331C"/>
    <w:rsid w:val="009337F3"/>
    <w:rsid w:val="009339A9"/>
    <w:rsid w:val="00934CCA"/>
    <w:rsid w:val="00936198"/>
    <w:rsid w:val="0093777D"/>
    <w:rsid w:val="00941DA8"/>
    <w:rsid w:val="00942595"/>
    <w:rsid w:val="009447C0"/>
    <w:rsid w:val="00944842"/>
    <w:rsid w:val="00945338"/>
    <w:rsid w:val="00946B02"/>
    <w:rsid w:val="00946F64"/>
    <w:rsid w:val="00947ACF"/>
    <w:rsid w:val="009500B4"/>
    <w:rsid w:val="0095072B"/>
    <w:rsid w:val="009514DB"/>
    <w:rsid w:val="00951ED4"/>
    <w:rsid w:val="009527E1"/>
    <w:rsid w:val="009540D7"/>
    <w:rsid w:val="0095502C"/>
    <w:rsid w:val="009550FB"/>
    <w:rsid w:val="0095753A"/>
    <w:rsid w:val="00960D35"/>
    <w:rsid w:val="00961E2F"/>
    <w:rsid w:val="0096427A"/>
    <w:rsid w:val="00964376"/>
    <w:rsid w:val="009649AD"/>
    <w:rsid w:val="00964AC2"/>
    <w:rsid w:val="00965910"/>
    <w:rsid w:val="009674DD"/>
    <w:rsid w:val="00967CB1"/>
    <w:rsid w:val="00970DAC"/>
    <w:rsid w:val="0097102D"/>
    <w:rsid w:val="009710C6"/>
    <w:rsid w:val="0097146B"/>
    <w:rsid w:val="00971FA1"/>
    <w:rsid w:val="00973291"/>
    <w:rsid w:val="00973344"/>
    <w:rsid w:val="009734CA"/>
    <w:rsid w:val="009759ED"/>
    <w:rsid w:val="009760E8"/>
    <w:rsid w:val="00977288"/>
    <w:rsid w:val="009820A7"/>
    <w:rsid w:val="0098447E"/>
    <w:rsid w:val="00990B0B"/>
    <w:rsid w:val="009919D0"/>
    <w:rsid w:val="00991B6C"/>
    <w:rsid w:val="0099214B"/>
    <w:rsid w:val="0099257B"/>
    <w:rsid w:val="00992604"/>
    <w:rsid w:val="00993AD3"/>
    <w:rsid w:val="0099415C"/>
    <w:rsid w:val="00994A82"/>
    <w:rsid w:val="009965AD"/>
    <w:rsid w:val="00997375"/>
    <w:rsid w:val="00997C80"/>
    <w:rsid w:val="009A1400"/>
    <w:rsid w:val="009A178C"/>
    <w:rsid w:val="009A19BC"/>
    <w:rsid w:val="009A308F"/>
    <w:rsid w:val="009A6412"/>
    <w:rsid w:val="009B0BBC"/>
    <w:rsid w:val="009B0E0F"/>
    <w:rsid w:val="009B16F8"/>
    <w:rsid w:val="009B1BC6"/>
    <w:rsid w:val="009B42B3"/>
    <w:rsid w:val="009B6047"/>
    <w:rsid w:val="009B7080"/>
    <w:rsid w:val="009B7EF2"/>
    <w:rsid w:val="009C17D5"/>
    <w:rsid w:val="009C21E1"/>
    <w:rsid w:val="009C4000"/>
    <w:rsid w:val="009C4D27"/>
    <w:rsid w:val="009C618D"/>
    <w:rsid w:val="009C6564"/>
    <w:rsid w:val="009C6819"/>
    <w:rsid w:val="009C7D66"/>
    <w:rsid w:val="009C7DFF"/>
    <w:rsid w:val="009D12AF"/>
    <w:rsid w:val="009D15A1"/>
    <w:rsid w:val="009D1F2C"/>
    <w:rsid w:val="009D22C0"/>
    <w:rsid w:val="009D2FE0"/>
    <w:rsid w:val="009D3F11"/>
    <w:rsid w:val="009D57F9"/>
    <w:rsid w:val="009D5E02"/>
    <w:rsid w:val="009D6849"/>
    <w:rsid w:val="009D78A7"/>
    <w:rsid w:val="009E06F4"/>
    <w:rsid w:val="009E09BE"/>
    <w:rsid w:val="009E13D8"/>
    <w:rsid w:val="009E1B46"/>
    <w:rsid w:val="009E2690"/>
    <w:rsid w:val="009E3992"/>
    <w:rsid w:val="009E3F63"/>
    <w:rsid w:val="009E4D45"/>
    <w:rsid w:val="009E4FB5"/>
    <w:rsid w:val="009E644B"/>
    <w:rsid w:val="009E7022"/>
    <w:rsid w:val="009E727F"/>
    <w:rsid w:val="009F040D"/>
    <w:rsid w:val="009F0659"/>
    <w:rsid w:val="009F5686"/>
    <w:rsid w:val="009F5CF7"/>
    <w:rsid w:val="009F61F1"/>
    <w:rsid w:val="009F64F9"/>
    <w:rsid w:val="009F6758"/>
    <w:rsid w:val="009F798D"/>
    <w:rsid w:val="00A006D2"/>
    <w:rsid w:val="00A00DA4"/>
    <w:rsid w:val="00A00EB1"/>
    <w:rsid w:val="00A01141"/>
    <w:rsid w:val="00A0175C"/>
    <w:rsid w:val="00A01EA5"/>
    <w:rsid w:val="00A0339D"/>
    <w:rsid w:val="00A038C6"/>
    <w:rsid w:val="00A0408D"/>
    <w:rsid w:val="00A0459C"/>
    <w:rsid w:val="00A05838"/>
    <w:rsid w:val="00A06045"/>
    <w:rsid w:val="00A0733F"/>
    <w:rsid w:val="00A07BF5"/>
    <w:rsid w:val="00A07ED7"/>
    <w:rsid w:val="00A11E8A"/>
    <w:rsid w:val="00A134E6"/>
    <w:rsid w:val="00A13EE4"/>
    <w:rsid w:val="00A148B1"/>
    <w:rsid w:val="00A14BA6"/>
    <w:rsid w:val="00A14ED2"/>
    <w:rsid w:val="00A16502"/>
    <w:rsid w:val="00A203BB"/>
    <w:rsid w:val="00A21F91"/>
    <w:rsid w:val="00A230A3"/>
    <w:rsid w:val="00A23DDA"/>
    <w:rsid w:val="00A241B8"/>
    <w:rsid w:val="00A244BB"/>
    <w:rsid w:val="00A24913"/>
    <w:rsid w:val="00A252B0"/>
    <w:rsid w:val="00A2667F"/>
    <w:rsid w:val="00A2670C"/>
    <w:rsid w:val="00A26E75"/>
    <w:rsid w:val="00A3135D"/>
    <w:rsid w:val="00A317AB"/>
    <w:rsid w:val="00A31A48"/>
    <w:rsid w:val="00A321EA"/>
    <w:rsid w:val="00A325B5"/>
    <w:rsid w:val="00A32C0A"/>
    <w:rsid w:val="00A32D26"/>
    <w:rsid w:val="00A33B82"/>
    <w:rsid w:val="00A33E9A"/>
    <w:rsid w:val="00A36788"/>
    <w:rsid w:val="00A36AD1"/>
    <w:rsid w:val="00A415FA"/>
    <w:rsid w:val="00A419A3"/>
    <w:rsid w:val="00A426B5"/>
    <w:rsid w:val="00A4291D"/>
    <w:rsid w:val="00A4306D"/>
    <w:rsid w:val="00A435B7"/>
    <w:rsid w:val="00A4421D"/>
    <w:rsid w:val="00A448E3"/>
    <w:rsid w:val="00A45022"/>
    <w:rsid w:val="00A45B5D"/>
    <w:rsid w:val="00A46833"/>
    <w:rsid w:val="00A46BBC"/>
    <w:rsid w:val="00A46DA0"/>
    <w:rsid w:val="00A46DA6"/>
    <w:rsid w:val="00A47C4B"/>
    <w:rsid w:val="00A516C6"/>
    <w:rsid w:val="00A51AF7"/>
    <w:rsid w:val="00A51E81"/>
    <w:rsid w:val="00A52EE7"/>
    <w:rsid w:val="00A53E64"/>
    <w:rsid w:val="00A5441E"/>
    <w:rsid w:val="00A55E0B"/>
    <w:rsid w:val="00A60227"/>
    <w:rsid w:val="00A6023B"/>
    <w:rsid w:val="00A6116F"/>
    <w:rsid w:val="00A6214E"/>
    <w:rsid w:val="00A62DDC"/>
    <w:rsid w:val="00A64500"/>
    <w:rsid w:val="00A64824"/>
    <w:rsid w:val="00A6619D"/>
    <w:rsid w:val="00A66F1D"/>
    <w:rsid w:val="00A6763D"/>
    <w:rsid w:val="00A716A4"/>
    <w:rsid w:val="00A7204B"/>
    <w:rsid w:val="00A72087"/>
    <w:rsid w:val="00A7261B"/>
    <w:rsid w:val="00A72622"/>
    <w:rsid w:val="00A72EDF"/>
    <w:rsid w:val="00A7394A"/>
    <w:rsid w:val="00A7432A"/>
    <w:rsid w:val="00A74F53"/>
    <w:rsid w:val="00A75BFF"/>
    <w:rsid w:val="00A761DB"/>
    <w:rsid w:val="00A76DE1"/>
    <w:rsid w:val="00A80325"/>
    <w:rsid w:val="00A81E5D"/>
    <w:rsid w:val="00A850E9"/>
    <w:rsid w:val="00A8557A"/>
    <w:rsid w:val="00A85699"/>
    <w:rsid w:val="00A85F2F"/>
    <w:rsid w:val="00A8638F"/>
    <w:rsid w:val="00A907CD"/>
    <w:rsid w:val="00A94374"/>
    <w:rsid w:val="00A94933"/>
    <w:rsid w:val="00A94E8C"/>
    <w:rsid w:val="00A959D6"/>
    <w:rsid w:val="00A96BA2"/>
    <w:rsid w:val="00A9705F"/>
    <w:rsid w:val="00A970DF"/>
    <w:rsid w:val="00A97B66"/>
    <w:rsid w:val="00A97BAC"/>
    <w:rsid w:val="00AA031E"/>
    <w:rsid w:val="00AA0450"/>
    <w:rsid w:val="00AA10F8"/>
    <w:rsid w:val="00AA12FA"/>
    <w:rsid w:val="00AA1FEF"/>
    <w:rsid w:val="00AA20EF"/>
    <w:rsid w:val="00AA22C4"/>
    <w:rsid w:val="00AA3400"/>
    <w:rsid w:val="00AA3BEF"/>
    <w:rsid w:val="00AA448C"/>
    <w:rsid w:val="00AA63BC"/>
    <w:rsid w:val="00AA72B3"/>
    <w:rsid w:val="00AA77FD"/>
    <w:rsid w:val="00AA7F1E"/>
    <w:rsid w:val="00AB2048"/>
    <w:rsid w:val="00AB24A5"/>
    <w:rsid w:val="00AB3712"/>
    <w:rsid w:val="00AB3CB7"/>
    <w:rsid w:val="00AB3CE4"/>
    <w:rsid w:val="00AB407A"/>
    <w:rsid w:val="00AB40FB"/>
    <w:rsid w:val="00AB62E5"/>
    <w:rsid w:val="00AB7626"/>
    <w:rsid w:val="00AC14DC"/>
    <w:rsid w:val="00AC31C3"/>
    <w:rsid w:val="00AC3956"/>
    <w:rsid w:val="00AC3D4C"/>
    <w:rsid w:val="00AC620D"/>
    <w:rsid w:val="00AC62A6"/>
    <w:rsid w:val="00AC7E41"/>
    <w:rsid w:val="00AD0D81"/>
    <w:rsid w:val="00AD0DCA"/>
    <w:rsid w:val="00AD115D"/>
    <w:rsid w:val="00AD17E3"/>
    <w:rsid w:val="00AD2008"/>
    <w:rsid w:val="00AD2D77"/>
    <w:rsid w:val="00AD3011"/>
    <w:rsid w:val="00AD3A58"/>
    <w:rsid w:val="00AD3BF0"/>
    <w:rsid w:val="00AD44B5"/>
    <w:rsid w:val="00AD5517"/>
    <w:rsid w:val="00AD5F76"/>
    <w:rsid w:val="00AD6B32"/>
    <w:rsid w:val="00AD7386"/>
    <w:rsid w:val="00AD773A"/>
    <w:rsid w:val="00AD7D7F"/>
    <w:rsid w:val="00AE0300"/>
    <w:rsid w:val="00AE1419"/>
    <w:rsid w:val="00AE1727"/>
    <w:rsid w:val="00AE1B1E"/>
    <w:rsid w:val="00AE3B3E"/>
    <w:rsid w:val="00AE5BB0"/>
    <w:rsid w:val="00AF082F"/>
    <w:rsid w:val="00AF0A07"/>
    <w:rsid w:val="00AF2020"/>
    <w:rsid w:val="00AF2A81"/>
    <w:rsid w:val="00AF2E6E"/>
    <w:rsid w:val="00AF35BF"/>
    <w:rsid w:val="00AF3FB9"/>
    <w:rsid w:val="00AF4133"/>
    <w:rsid w:val="00AF4315"/>
    <w:rsid w:val="00AF478B"/>
    <w:rsid w:val="00AF49F5"/>
    <w:rsid w:val="00AF4B96"/>
    <w:rsid w:val="00AF508A"/>
    <w:rsid w:val="00AF50BA"/>
    <w:rsid w:val="00AF5F0C"/>
    <w:rsid w:val="00AF6E7A"/>
    <w:rsid w:val="00AF7811"/>
    <w:rsid w:val="00B00C3C"/>
    <w:rsid w:val="00B01612"/>
    <w:rsid w:val="00B018B0"/>
    <w:rsid w:val="00B01A68"/>
    <w:rsid w:val="00B03EC8"/>
    <w:rsid w:val="00B04276"/>
    <w:rsid w:val="00B04732"/>
    <w:rsid w:val="00B04E49"/>
    <w:rsid w:val="00B063DC"/>
    <w:rsid w:val="00B076C2"/>
    <w:rsid w:val="00B105C1"/>
    <w:rsid w:val="00B106B2"/>
    <w:rsid w:val="00B1092E"/>
    <w:rsid w:val="00B11199"/>
    <w:rsid w:val="00B11649"/>
    <w:rsid w:val="00B133D8"/>
    <w:rsid w:val="00B13B2E"/>
    <w:rsid w:val="00B15265"/>
    <w:rsid w:val="00B1562E"/>
    <w:rsid w:val="00B15893"/>
    <w:rsid w:val="00B16286"/>
    <w:rsid w:val="00B22029"/>
    <w:rsid w:val="00B2413E"/>
    <w:rsid w:val="00B244D0"/>
    <w:rsid w:val="00B25EA9"/>
    <w:rsid w:val="00B260C4"/>
    <w:rsid w:val="00B26C23"/>
    <w:rsid w:val="00B27C8B"/>
    <w:rsid w:val="00B30110"/>
    <w:rsid w:val="00B327E8"/>
    <w:rsid w:val="00B32B12"/>
    <w:rsid w:val="00B34AF1"/>
    <w:rsid w:val="00B356BC"/>
    <w:rsid w:val="00B36870"/>
    <w:rsid w:val="00B3690A"/>
    <w:rsid w:val="00B37DC5"/>
    <w:rsid w:val="00B408AD"/>
    <w:rsid w:val="00B4121E"/>
    <w:rsid w:val="00B41774"/>
    <w:rsid w:val="00B41D6C"/>
    <w:rsid w:val="00B4301D"/>
    <w:rsid w:val="00B44008"/>
    <w:rsid w:val="00B4454E"/>
    <w:rsid w:val="00B454DC"/>
    <w:rsid w:val="00B45E97"/>
    <w:rsid w:val="00B4701E"/>
    <w:rsid w:val="00B52BBD"/>
    <w:rsid w:val="00B52E2A"/>
    <w:rsid w:val="00B52E8B"/>
    <w:rsid w:val="00B543A8"/>
    <w:rsid w:val="00B54900"/>
    <w:rsid w:val="00B549DF"/>
    <w:rsid w:val="00B56C77"/>
    <w:rsid w:val="00B57590"/>
    <w:rsid w:val="00B575AD"/>
    <w:rsid w:val="00B60161"/>
    <w:rsid w:val="00B60E61"/>
    <w:rsid w:val="00B612F7"/>
    <w:rsid w:val="00B61ACC"/>
    <w:rsid w:val="00B621CF"/>
    <w:rsid w:val="00B62A39"/>
    <w:rsid w:val="00B63AD8"/>
    <w:rsid w:val="00B648C8"/>
    <w:rsid w:val="00B678AD"/>
    <w:rsid w:val="00B70ADF"/>
    <w:rsid w:val="00B70EB8"/>
    <w:rsid w:val="00B7299C"/>
    <w:rsid w:val="00B72E5F"/>
    <w:rsid w:val="00B72F44"/>
    <w:rsid w:val="00B752A7"/>
    <w:rsid w:val="00B757AC"/>
    <w:rsid w:val="00B80B0C"/>
    <w:rsid w:val="00B80CE8"/>
    <w:rsid w:val="00B80EE9"/>
    <w:rsid w:val="00B811D7"/>
    <w:rsid w:val="00B817D8"/>
    <w:rsid w:val="00B82217"/>
    <w:rsid w:val="00B8350E"/>
    <w:rsid w:val="00B837B3"/>
    <w:rsid w:val="00B83F4B"/>
    <w:rsid w:val="00B84158"/>
    <w:rsid w:val="00B900B6"/>
    <w:rsid w:val="00B90384"/>
    <w:rsid w:val="00B917BD"/>
    <w:rsid w:val="00B9252B"/>
    <w:rsid w:val="00B934F2"/>
    <w:rsid w:val="00B93A14"/>
    <w:rsid w:val="00B94A14"/>
    <w:rsid w:val="00B94A55"/>
    <w:rsid w:val="00B94ED9"/>
    <w:rsid w:val="00B958B4"/>
    <w:rsid w:val="00B9621F"/>
    <w:rsid w:val="00B96885"/>
    <w:rsid w:val="00B97A04"/>
    <w:rsid w:val="00BA0589"/>
    <w:rsid w:val="00BA05C8"/>
    <w:rsid w:val="00BA06CF"/>
    <w:rsid w:val="00BA15AC"/>
    <w:rsid w:val="00BA15D9"/>
    <w:rsid w:val="00BA1777"/>
    <w:rsid w:val="00BA1A5A"/>
    <w:rsid w:val="00BA27F8"/>
    <w:rsid w:val="00BA2D05"/>
    <w:rsid w:val="00BA2D14"/>
    <w:rsid w:val="00BA2FF5"/>
    <w:rsid w:val="00BA402A"/>
    <w:rsid w:val="00BA44F1"/>
    <w:rsid w:val="00BA573F"/>
    <w:rsid w:val="00BB405F"/>
    <w:rsid w:val="00BB4710"/>
    <w:rsid w:val="00BB4F29"/>
    <w:rsid w:val="00BB69CA"/>
    <w:rsid w:val="00BB6BE1"/>
    <w:rsid w:val="00BB6F12"/>
    <w:rsid w:val="00BC01F1"/>
    <w:rsid w:val="00BC1408"/>
    <w:rsid w:val="00BC1645"/>
    <w:rsid w:val="00BC16F5"/>
    <w:rsid w:val="00BC1F2B"/>
    <w:rsid w:val="00BC210E"/>
    <w:rsid w:val="00BC2851"/>
    <w:rsid w:val="00BC2946"/>
    <w:rsid w:val="00BC2A56"/>
    <w:rsid w:val="00BC2B1C"/>
    <w:rsid w:val="00BC3126"/>
    <w:rsid w:val="00BC4C7C"/>
    <w:rsid w:val="00BC534D"/>
    <w:rsid w:val="00BC5777"/>
    <w:rsid w:val="00BC59A3"/>
    <w:rsid w:val="00BC59A9"/>
    <w:rsid w:val="00BC5F4C"/>
    <w:rsid w:val="00BC6DA9"/>
    <w:rsid w:val="00BD06A9"/>
    <w:rsid w:val="00BD2441"/>
    <w:rsid w:val="00BD2D54"/>
    <w:rsid w:val="00BD596F"/>
    <w:rsid w:val="00BD5B0D"/>
    <w:rsid w:val="00BD5E27"/>
    <w:rsid w:val="00BD5FE5"/>
    <w:rsid w:val="00BD66C5"/>
    <w:rsid w:val="00BD6FCD"/>
    <w:rsid w:val="00BD7295"/>
    <w:rsid w:val="00BD72B5"/>
    <w:rsid w:val="00BE0C5E"/>
    <w:rsid w:val="00BE129A"/>
    <w:rsid w:val="00BE1E22"/>
    <w:rsid w:val="00BE1F16"/>
    <w:rsid w:val="00BE4B9D"/>
    <w:rsid w:val="00BE633E"/>
    <w:rsid w:val="00BE6B8B"/>
    <w:rsid w:val="00BF0BB7"/>
    <w:rsid w:val="00BF1AEF"/>
    <w:rsid w:val="00BF2307"/>
    <w:rsid w:val="00BF325E"/>
    <w:rsid w:val="00BF5227"/>
    <w:rsid w:val="00BF612F"/>
    <w:rsid w:val="00C029DA"/>
    <w:rsid w:val="00C03558"/>
    <w:rsid w:val="00C061B7"/>
    <w:rsid w:val="00C0680C"/>
    <w:rsid w:val="00C10312"/>
    <w:rsid w:val="00C109EC"/>
    <w:rsid w:val="00C1104A"/>
    <w:rsid w:val="00C114C6"/>
    <w:rsid w:val="00C12034"/>
    <w:rsid w:val="00C137FA"/>
    <w:rsid w:val="00C13813"/>
    <w:rsid w:val="00C14058"/>
    <w:rsid w:val="00C154ED"/>
    <w:rsid w:val="00C160A9"/>
    <w:rsid w:val="00C16555"/>
    <w:rsid w:val="00C17609"/>
    <w:rsid w:val="00C1762A"/>
    <w:rsid w:val="00C17854"/>
    <w:rsid w:val="00C221EB"/>
    <w:rsid w:val="00C2305A"/>
    <w:rsid w:val="00C23270"/>
    <w:rsid w:val="00C247AF"/>
    <w:rsid w:val="00C24E05"/>
    <w:rsid w:val="00C2606F"/>
    <w:rsid w:val="00C26645"/>
    <w:rsid w:val="00C30533"/>
    <w:rsid w:val="00C30BFA"/>
    <w:rsid w:val="00C31021"/>
    <w:rsid w:val="00C321F5"/>
    <w:rsid w:val="00C32611"/>
    <w:rsid w:val="00C335A8"/>
    <w:rsid w:val="00C352D7"/>
    <w:rsid w:val="00C35AA7"/>
    <w:rsid w:val="00C36D99"/>
    <w:rsid w:val="00C40FAB"/>
    <w:rsid w:val="00C413EE"/>
    <w:rsid w:val="00C42179"/>
    <w:rsid w:val="00C43CC9"/>
    <w:rsid w:val="00C43D6A"/>
    <w:rsid w:val="00C4486E"/>
    <w:rsid w:val="00C450FC"/>
    <w:rsid w:val="00C45565"/>
    <w:rsid w:val="00C455B0"/>
    <w:rsid w:val="00C46772"/>
    <w:rsid w:val="00C46D1B"/>
    <w:rsid w:val="00C47AF4"/>
    <w:rsid w:val="00C5178B"/>
    <w:rsid w:val="00C522D9"/>
    <w:rsid w:val="00C5440F"/>
    <w:rsid w:val="00C54C5C"/>
    <w:rsid w:val="00C5619E"/>
    <w:rsid w:val="00C57E17"/>
    <w:rsid w:val="00C619A0"/>
    <w:rsid w:val="00C6394C"/>
    <w:rsid w:val="00C64F87"/>
    <w:rsid w:val="00C6548D"/>
    <w:rsid w:val="00C655F7"/>
    <w:rsid w:val="00C65704"/>
    <w:rsid w:val="00C6577C"/>
    <w:rsid w:val="00C65CD0"/>
    <w:rsid w:val="00C66160"/>
    <w:rsid w:val="00C66F6D"/>
    <w:rsid w:val="00C671CC"/>
    <w:rsid w:val="00C7049B"/>
    <w:rsid w:val="00C704F9"/>
    <w:rsid w:val="00C70AAC"/>
    <w:rsid w:val="00C71012"/>
    <w:rsid w:val="00C714BD"/>
    <w:rsid w:val="00C71B44"/>
    <w:rsid w:val="00C72E12"/>
    <w:rsid w:val="00C73910"/>
    <w:rsid w:val="00C74462"/>
    <w:rsid w:val="00C75F27"/>
    <w:rsid w:val="00C75FB3"/>
    <w:rsid w:val="00C76014"/>
    <w:rsid w:val="00C76030"/>
    <w:rsid w:val="00C76584"/>
    <w:rsid w:val="00C77655"/>
    <w:rsid w:val="00C779DA"/>
    <w:rsid w:val="00C77B91"/>
    <w:rsid w:val="00C8039F"/>
    <w:rsid w:val="00C8071B"/>
    <w:rsid w:val="00C80731"/>
    <w:rsid w:val="00C81BA5"/>
    <w:rsid w:val="00C830C6"/>
    <w:rsid w:val="00C83299"/>
    <w:rsid w:val="00C832E8"/>
    <w:rsid w:val="00C83AFA"/>
    <w:rsid w:val="00C85B92"/>
    <w:rsid w:val="00C85C6C"/>
    <w:rsid w:val="00C9017B"/>
    <w:rsid w:val="00C914C7"/>
    <w:rsid w:val="00C92BB1"/>
    <w:rsid w:val="00C93685"/>
    <w:rsid w:val="00C93978"/>
    <w:rsid w:val="00C940FD"/>
    <w:rsid w:val="00C945B0"/>
    <w:rsid w:val="00C964B9"/>
    <w:rsid w:val="00C97090"/>
    <w:rsid w:val="00C97FB0"/>
    <w:rsid w:val="00CA0547"/>
    <w:rsid w:val="00CA1154"/>
    <w:rsid w:val="00CA1686"/>
    <w:rsid w:val="00CA1C59"/>
    <w:rsid w:val="00CA2D96"/>
    <w:rsid w:val="00CA2EB3"/>
    <w:rsid w:val="00CA3A5B"/>
    <w:rsid w:val="00CA46A0"/>
    <w:rsid w:val="00CA5873"/>
    <w:rsid w:val="00CA6351"/>
    <w:rsid w:val="00CA69FE"/>
    <w:rsid w:val="00CB23AB"/>
    <w:rsid w:val="00CB2E19"/>
    <w:rsid w:val="00CB3CA3"/>
    <w:rsid w:val="00CB493D"/>
    <w:rsid w:val="00CB4AF2"/>
    <w:rsid w:val="00CB521F"/>
    <w:rsid w:val="00CB59B4"/>
    <w:rsid w:val="00CB6F81"/>
    <w:rsid w:val="00CB77FE"/>
    <w:rsid w:val="00CB7D9F"/>
    <w:rsid w:val="00CC2CC5"/>
    <w:rsid w:val="00CC34E2"/>
    <w:rsid w:val="00CC3779"/>
    <w:rsid w:val="00CC452A"/>
    <w:rsid w:val="00CC4EED"/>
    <w:rsid w:val="00CC5C83"/>
    <w:rsid w:val="00CC7185"/>
    <w:rsid w:val="00CD1693"/>
    <w:rsid w:val="00CD18D6"/>
    <w:rsid w:val="00CD4C9D"/>
    <w:rsid w:val="00CD5041"/>
    <w:rsid w:val="00CD5783"/>
    <w:rsid w:val="00CD5FD7"/>
    <w:rsid w:val="00CD6D16"/>
    <w:rsid w:val="00CD7187"/>
    <w:rsid w:val="00CD755E"/>
    <w:rsid w:val="00CD76E0"/>
    <w:rsid w:val="00CE14FA"/>
    <w:rsid w:val="00CE2794"/>
    <w:rsid w:val="00CE284C"/>
    <w:rsid w:val="00CE33BA"/>
    <w:rsid w:val="00CE51FD"/>
    <w:rsid w:val="00CE7AFA"/>
    <w:rsid w:val="00CE7CD3"/>
    <w:rsid w:val="00CF05D2"/>
    <w:rsid w:val="00CF1A70"/>
    <w:rsid w:val="00CF2EF7"/>
    <w:rsid w:val="00CF3095"/>
    <w:rsid w:val="00CF3E96"/>
    <w:rsid w:val="00CF4B84"/>
    <w:rsid w:val="00CF689F"/>
    <w:rsid w:val="00CF75B0"/>
    <w:rsid w:val="00D0022D"/>
    <w:rsid w:val="00D01467"/>
    <w:rsid w:val="00D015CA"/>
    <w:rsid w:val="00D01811"/>
    <w:rsid w:val="00D01CB6"/>
    <w:rsid w:val="00D02464"/>
    <w:rsid w:val="00D03382"/>
    <w:rsid w:val="00D0378E"/>
    <w:rsid w:val="00D060AB"/>
    <w:rsid w:val="00D06F87"/>
    <w:rsid w:val="00D07246"/>
    <w:rsid w:val="00D10C9B"/>
    <w:rsid w:val="00D14088"/>
    <w:rsid w:val="00D14A1A"/>
    <w:rsid w:val="00D15340"/>
    <w:rsid w:val="00D16544"/>
    <w:rsid w:val="00D16B5E"/>
    <w:rsid w:val="00D16ECF"/>
    <w:rsid w:val="00D17CC6"/>
    <w:rsid w:val="00D206EB"/>
    <w:rsid w:val="00D230EB"/>
    <w:rsid w:val="00D24124"/>
    <w:rsid w:val="00D24A85"/>
    <w:rsid w:val="00D24E93"/>
    <w:rsid w:val="00D26A29"/>
    <w:rsid w:val="00D273CA"/>
    <w:rsid w:val="00D27D7A"/>
    <w:rsid w:val="00D3537C"/>
    <w:rsid w:val="00D35F5F"/>
    <w:rsid w:val="00D3691C"/>
    <w:rsid w:val="00D37657"/>
    <w:rsid w:val="00D407B3"/>
    <w:rsid w:val="00D40CC4"/>
    <w:rsid w:val="00D4194B"/>
    <w:rsid w:val="00D44136"/>
    <w:rsid w:val="00D44A61"/>
    <w:rsid w:val="00D45147"/>
    <w:rsid w:val="00D4664F"/>
    <w:rsid w:val="00D5057E"/>
    <w:rsid w:val="00D506FA"/>
    <w:rsid w:val="00D51B10"/>
    <w:rsid w:val="00D5274D"/>
    <w:rsid w:val="00D5496A"/>
    <w:rsid w:val="00D54FA8"/>
    <w:rsid w:val="00D55301"/>
    <w:rsid w:val="00D55ACD"/>
    <w:rsid w:val="00D56800"/>
    <w:rsid w:val="00D60014"/>
    <w:rsid w:val="00D61679"/>
    <w:rsid w:val="00D6241B"/>
    <w:rsid w:val="00D64109"/>
    <w:rsid w:val="00D6514F"/>
    <w:rsid w:val="00D654EF"/>
    <w:rsid w:val="00D66A16"/>
    <w:rsid w:val="00D67CBA"/>
    <w:rsid w:val="00D7070F"/>
    <w:rsid w:val="00D711E8"/>
    <w:rsid w:val="00D73516"/>
    <w:rsid w:val="00D743AB"/>
    <w:rsid w:val="00D76B4A"/>
    <w:rsid w:val="00D76DEE"/>
    <w:rsid w:val="00D76E52"/>
    <w:rsid w:val="00D8255B"/>
    <w:rsid w:val="00D82CB5"/>
    <w:rsid w:val="00D83218"/>
    <w:rsid w:val="00D83698"/>
    <w:rsid w:val="00D836DB"/>
    <w:rsid w:val="00D83957"/>
    <w:rsid w:val="00D84562"/>
    <w:rsid w:val="00D8522E"/>
    <w:rsid w:val="00D85911"/>
    <w:rsid w:val="00D868B4"/>
    <w:rsid w:val="00D90DEE"/>
    <w:rsid w:val="00D914A8"/>
    <w:rsid w:val="00D9229F"/>
    <w:rsid w:val="00D926C3"/>
    <w:rsid w:val="00D939A4"/>
    <w:rsid w:val="00D93AC6"/>
    <w:rsid w:val="00D93F9E"/>
    <w:rsid w:val="00D942FA"/>
    <w:rsid w:val="00D94C0E"/>
    <w:rsid w:val="00D9746E"/>
    <w:rsid w:val="00DA128F"/>
    <w:rsid w:val="00DA1458"/>
    <w:rsid w:val="00DA1FFB"/>
    <w:rsid w:val="00DA27BE"/>
    <w:rsid w:val="00DA4E07"/>
    <w:rsid w:val="00DA65A4"/>
    <w:rsid w:val="00DA69A2"/>
    <w:rsid w:val="00DB19C7"/>
    <w:rsid w:val="00DB31FB"/>
    <w:rsid w:val="00DB3964"/>
    <w:rsid w:val="00DB65A8"/>
    <w:rsid w:val="00DB6AC5"/>
    <w:rsid w:val="00DB6C66"/>
    <w:rsid w:val="00DC0196"/>
    <w:rsid w:val="00DC0368"/>
    <w:rsid w:val="00DC0E33"/>
    <w:rsid w:val="00DC1083"/>
    <w:rsid w:val="00DC1FA9"/>
    <w:rsid w:val="00DC2449"/>
    <w:rsid w:val="00DC2895"/>
    <w:rsid w:val="00DC2F0B"/>
    <w:rsid w:val="00DC4045"/>
    <w:rsid w:val="00DC4752"/>
    <w:rsid w:val="00DC76C9"/>
    <w:rsid w:val="00DD03F8"/>
    <w:rsid w:val="00DD0A43"/>
    <w:rsid w:val="00DD0B9D"/>
    <w:rsid w:val="00DD1FF6"/>
    <w:rsid w:val="00DD2DB5"/>
    <w:rsid w:val="00DD3540"/>
    <w:rsid w:val="00DD5B00"/>
    <w:rsid w:val="00DD60C3"/>
    <w:rsid w:val="00DD63E5"/>
    <w:rsid w:val="00DD7D49"/>
    <w:rsid w:val="00DE0759"/>
    <w:rsid w:val="00DE0A0E"/>
    <w:rsid w:val="00DE0FC0"/>
    <w:rsid w:val="00DE299E"/>
    <w:rsid w:val="00DE2EE0"/>
    <w:rsid w:val="00DE3DA2"/>
    <w:rsid w:val="00DE4486"/>
    <w:rsid w:val="00DE79AD"/>
    <w:rsid w:val="00DF0829"/>
    <w:rsid w:val="00DF2B40"/>
    <w:rsid w:val="00DF3925"/>
    <w:rsid w:val="00DF3C2F"/>
    <w:rsid w:val="00DF3D1D"/>
    <w:rsid w:val="00DF3DFD"/>
    <w:rsid w:val="00DF48A2"/>
    <w:rsid w:val="00DF5232"/>
    <w:rsid w:val="00DF6BCC"/>
    <w:rsid w:val="00E011DE"/>
    <w:rsid w:val="00E016BC"/>
    <w:rsid w:val="00E017C7"/>
    <w:rsid w:val="00E02208"/>
    <w:rsid w:val="00E03B0A"/>
    <w:rsid w:val="00E042E0"/>
    <w:rsid w:val="00E07106"/>
    <w:rsid w:val="00E07465"/>
    <w:rsid w:val="00E075EE"/>
    <w:rsid w:val="00E07B29"/>
    <w:rsid w:val="00E10C73"/>
    <w:rsid w:val="00E1132B"/>
    <w:rsid w:val="00E136D4"/>
    <w:rsid w:val="00E13801"/>
    <w:rsid w:val="00E139EF"/>
    <w:rsid w:val="00E1417F"/>
    <w:rsid w:val="00E14364"/>
    <w:rsid w:val="00E150C1"/>
    <w:rsid w:val="00E15875"/>
    <w:rsid w:val="00E15A1D"/>
    <w:rsid w:val="00E15AB7"/>
    <w:rsid w:val="00E16084"/>
    <w:rsid w:val="00E162A0"/>
    <w:rsid w:val="00E16A17"/>
    <w:rsid w:val="00E176F6"/>
    <w:rsid w:val="00E177E1"/>
    <w:rsid w:val="00E2370B"/>
    <w:rsid w:val="00E26936"/>
    <w:rsid w:val="00E27599"/>
    <w:rsid w:val="00E27909"/>
    <w:rsid w:val="00E30715"/>
    <w:rsid w:val="00E31547"/>
    <w:rsid w:val="00E322D0"/>
    <w:rsid w:val="00E3494D"/>
    <w:rsid w:val="00E351E6"/>
    <w:rsid w:val="00E36192"/>
    <w:rsid w:val="00E36CE0"/>
    <w:rsid w:val="00E373F3"/>
    <w:rsid w:val="00E41033"/>
    <w:rsid w:val="00E41845"/>
    <w:rsid w:val="00E42270"/>
    <w:rsid w:val="00E422F3"/>
    <w:rsid w:val="00E435A1"/>
    <w:rsid w:val="00E44E73"/>
    <w:rsid w:val="00E45D0C"/>
    <w:rsid w:val="00E45E50"/>
    <w:rsid w:val="00E47A74"/>
    <w:rsid w:val="00E5016C"/>
    <w:rsid w:val="00E51CE4"/>
    <w:rsid w:val="00E52A94"/>
    <w:rsid w:val="00E54DF0"/>
    <w:rsid w:val="00E55807"/>
    <w:rsid w:val="00E56013"/>
    <w:rsid w:val="00E56320"/>
    <w:rsid w:val="00E57E51"/>
    <w:rsid w:val="00E6197E"/>
    <w:rsid w:val="00E61A72"/>
    <w:rsid w:val="00E61CFC"/>
    <w:rsid w:val="00E61E89"/>
    <w:rsid w:val="00E63B27"/>
    <w:rsid w:val="00E6564A"/>
    <w:rsid w:val="00E7211C"/>
    <w:rsid w:val="00E72B35"/>
    <w:rsid w:val="00E73841"/>
    <w:rsid w:val="00E73AC9"/>
    <w:rsid w:val="00E744F5"/>
    <w:rsid w:val="00E754A5"/>
    <w:rsid w:val="00E80CEE"/>
    <w:rsid w:val="00E81FE4"/>
    <w:rsid w:val="00E83747"/>
    <w:rsid w:val="00E84138"/>
    <w:rsid w:val="00E85494"/>
    <w:rsid w:val="00E8632D"/>
    <w:rsid w:val="00E865A0"/>
    <w:rsid w:val="00E87A64"/>
    <w:rsid w:val="00E90112"/>
    <w:rsid w:val="00E90192"/>
    <w:rsid w:val="00E903A1"/>
    <w:rsid w:val="00E9085C"/>
    <w:rsid w:val="00E9187B"/>
    <w:rsid w:val="00E91970"/>
    <w:rsid w:val="00E9365C"/>
    <w:rsid w:val="00E938E8"/>
    <w:rsid w:val="00E939E0"/>
    <w:rsid w:val="00E94250"/>
    <w:rsid w:val="00E94B2D"/>
    <w:rsid w:val="00E957C8"/>
    <w:rsid w:val="00E95C8B"/>
    <w:rsid w:val="00E9758D"/>
    <w:rsid w:val="00EA11A7"/>
    <w:rsid w:val="00EA61EC"/>
    <w:rsid w:val="00EB0DD0"/>
    <w:rsid w:val="00EB246B"/>
    <w:rsid w:val="00EB3851"/>
    <w:rsid w:val="00EB5A08"/>
    <w:rsid w:val="00EB61D3"/>
    <w:rsid w:val="00EB67BD"/>
    <w:rsid w:val="00EC220C"/>
    <w:rsid w:val="00EC273E"/>
    <w:rsid w:val="00EC3115"/>
    <w:rsid w:val="00EC3E5E"/>
    <w:rsid w:val="00EC4549"/>
    <w:rsid w:val="00EC6268"/>
    <w:rsid w:val="00ED3345"/>
    <w:rsid w:val="00ED48D9"/>
    <w:rsid w:val="00ED7E72"/>
    <w:rsid w:val="00EE1352"/>
    <w:rsid w:val="00EE3069"/>
    <w:rsid w:val="00EE3306"/>
    <w:rsid w:val="00EE3307"/>
    <w:rsid w:val="00EE3879"/>
    <w:rsid w:val="00EE3A36"/>
    <w:rsid w:val="00EE3A69"/>
    <w:rsid w:val="00EE3CEC"/>
    <w:rsid w:val="00EE688F"/>
    <w:rsid w:val="00EF0919"/>
    <w:rsid w:val="00EF1C18"/>
    <w:rsid w:val="00EF2212"/>
    <w:rsid w:val="00EF262B"/>
    <w:rsid w:val="00EF4DF4"/>
    <w:rsid w:val="00EF52A1"/>
    <w:rsid w:val="00EF59CA"/>
    <w:rsid w:val="00EF71CB"/>
    <w:rsid w:val="00EF787C"/>
    <w:rsid w:val="00EF7F93"/>
    <w:rsid w:val="00F014F0"/>
    <w:rsid w:val="00F01D82"/>
    <w:rsid w:val="00F0303C"/>
    <w:rsid w:val="00F03EC7"/>
    <w:rsid w:val="00F042D8"/>
    <w:rsid w:val="00F04FD3"/>
    <w:rsid w:val="00F06D4B"/>
    <w:rsid w:val="00F10BCA"/>
    <w:rsid w:val="00F11437"/>
    <w:rsid w:val="00F12A2B"/>
    <w:rsid w:val="00F14034"/>
    <w:rsid w:val="00F17054"/>
    <w:rsid w:val="00F17819"/>
    <w:rsid w:val="00F17CA1"/>
    <w:rsid w:val="00F20E0D"/>
    <w:rsid w:val="00F24EFD"/>
    <w:rsid w:val="00F25585"/>
    <w:rsid w:val="00F25D4E"/>
    <w:rsid w:val="00F26AC4"/>
    <w:rsid w:val="00F271FB"/>
    <w:rsid w:val="00F27FD4"/>
    <w:rsid w:val="00F30627"/>
    <w:rsid w:val="00F312C4"/>
    <w:rsid w:val="00F31748"/>
    <w:rsid w:val="00F31D84"/>
    <w:rsid w:val="00F32260"/>
    <w:rsid w:val="00F33C95"/>
    <w:rsid w:val="00F35668"/>
    <w:rsid w:val="00F356B1"/>
    <w:rsid w:val="00F3600E"/>
    <w:rsid w:val="00F36AA9"/>
    <w:rsid w:val="00F4026C"/>
    <w:rsid w:val="00F416FC"/>
    <w:rsid w:val="00F41F86"/>
    <w:rsid w:val="00F42F67"/>
    <w:rsid w:val="00F436CC"/>
    <w:rsid w:val="00F4399B"/>
    <w:rsid w:val="00F45307"/>
    <w:rsid w:val="00F45EF3"/>
    <w:rsid w:val="00F50678"/>
    <w:rsid w:val="00F512C6"/>
    <w:rsid w:val="00F512D2"/>
    <w:rsid w:val="00F51EA1"/>
    <w:rsid w:val="00F522D7"/>
    <w:rsid w:val="00F52F2A"/>
    <w:rsid w:val="00F536F1"/>
    <w:rsid w:val="00F54404"/>
    <w:rsid w:val="00F544AD"/>
    <w:rsid w:val="00F54594"/>
    <w:rsid w:val="00F54752"/>
    <w:rsid w:val="00F55155"/>
    <w:rsid w:val="00F565DE"/>
    <w:rsid w:val="00F5798B"/>
    <w:rsid w:val="00F57BF7"/>
    <w:rsid w:val="00F605E2"/>
    <w:rsid w:val="00F61151"/>
    <w:rsid w:val="00F617DB"/>
    <w:rsid w:val="00F62E12"/>
    <w:rsid w:val="00F65A8E"/>
    <w:rsid w:val="00F65EE0"/>
    <w:rsid w:val="00F67115"/>
    <w:rsid w:val="00F67121"/>
    <w:rsid w:val="00F70BDC"/>
    <w:rsid w:val="00F71EB4"/>
    <w:rsid w:val="00F72F61"/>
    <w:rsid w:val="00F752D4"/>
    <w:rsid w:val="00F75D9B"/>
    <w:rsid w:val="00F75DF3"/>
    <w:rsid w:val="00F76F80"/>
    <w:rsid w:val="00F76FF3"/>
    <w:rsid w:val="00F77BC1"/>
    <w:rsid w:val="00F8099C"/>
    <w:rsid w:val="00F832E1"/>
    <w:rsid w:val="00F83539"/>
    <w:rsid w:val="00F83BC6"/>
    <w:rsid w:val="00F85CA1"/>
    <w:rsid w:val="00F870A6"/>
    <w:rsid w:val="00F9171F"/>
    <w:rsid w:val="00F9294A"/>
    <w:rsid w:val="00F93543"/>
    <w:rsid w:val="00F97565"/>
    <w:rsid w:val="00F9782D"/>
    <w:rsid w:val="00FA06EB"/>
    <w:rsid w:val="00FA15AF"/>
    <w:rsid w:val="00FA1940"/>
    <w:rsid w:val="00FA1DE7"/>
    <w:rsid w:val="00FA2C55"/>
    <w:rsid w:val="00FA47E6"/>
    <w:rsid w:val="00FA5BB8"/>
    <w:rsid w:val="00FA6A0C"/>
    <w:rsid w:val="00FA6E02"/>
    <w:rsid w:val="00FA7FCD"/>
    <w:rsid w:val="00FB031B"/>
    <w:rsid w:val="00FB07D1"/>
    <w:rsid w:val="00FB23C7"/>
    <w:rsid w:val="00FB480B"/>
    <w:rsid w:val="00FB52A5"/>
    <w:rsid w:val="00FB65AE"/>
    <w:rsid w:val="00FB7101"/>
    <w:rsid w:val="00FC03C8"/>
    <w:rsid w:val="00FC40C0"/>
    <w:rsid w:val="00FC4339"/>
    <w:rsid w:val="00FC4A6E"/>
    <w:rsid w:val="00FC522B"/>
    <w:rsid w:val="00FC52F4"/>
    <w:rsid w:val="00FC5412"/>
    <w:rsid w:val="00FC7BA4"/>
    <w:rsid w:val="00FC7C2D"/>
    <w:rsid w:val="00FD009E"/>
    <w:rsid w:val="00FD067F"/>
    <w:rsid w:val="00FD0BEF"/>
    <w:rsid w:val="00FD1615"/>
    <w:rsid w:val="00FD3568"/>
    <w:rsid w:val="00FD382C"/>
    <w:rsid w:val="00FD47EE"/>
    <w:rsid w:val="00FD60AD"/>
    <w:rsid w:val="00FD6EF6"/>
    <w:rsid w:val="00FD764F"/>
    <w:rsid w:val="00FE0EF6"/>
    <w:rsid w:val="00FE122D"/>
    <w:rsid w:val="00FE1F28"/>
    <w:rsid w:val="00FE2062"/>
    <w:rsid w:val="00FE5935"/>
    <w:rsid w:val="00FE597D"/>
    <w:rsid w:val="00FE701F"/>
    <w:rsid w:val="00FF0F22"/>
    <w:rsid w:val="00FF130D"/>
    <w:rsid w:val="00FF2C29"/>
    <w:rsid w:val="00FF2F3C"/>
    <w:rsid w:val="00FF3E91"/>
    <w:rsid w:val="00FF3ECA"/>
    <w:rsid w:val="00FF45CA"/>
    <w:rsid w:val="00FF5EA3"/>
    <w:rsid w:val="00FF61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0F1F2E"/>
  <w15:chartTrackingRefBased/>
  <w15:docId w15:val="{D262733D-A3A0-4AC2-95DA-5768A6734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A1D7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04E4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434FD"/>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rsid w:val="008434FD"/>
    <w:rPr>
      <w:rFonts w:ascii="Calibri" w:eastAsia="Times New Roman" w:hAnsi="Calibri" w:cs="Times New Roman"/>
      <w:lang w:val="en-US"/>
    </w:rPr>
  </w:style>
  <w:style w:type="character" w:customStyle="1" w:styleId="Heading1Char">
    <w:name w:val="Heading 1 Char"/>
    <w:basedOn w:val="DefaultParagraphFont"/>
    <w:link w:val="Heading1"/>
    <w:uiPriority w:val="9"/>
    <w:rsid w:val="001A1D7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230F8C"/>
    <w:pPr>
      <w:outlineLvl w:val="9"/>
    </w:pPr>
    <w:rPr>
      <w:lang w:val="en-US"/>
    </w:rPr>
  </w:style>
  <w:style w:type="paragraph" w:styleId="TOC1">
    <w:name w:val="toc 1"/>
    <w:basedOn w:val="Normal"/>
    <w:next w:val="Normal"/>
    <w:autoRedefine/>
    <w:uiPriority w:val="39"/>
    <w:unhideWhenUsed/>
    <w:rsid w:val="00230F8C"/>
    <w:pPr>
      <w:spacing w:after="100"/>
    </w:pPr>
  </w:style>
  <w:style w:type="character" w:styleId="Hyperlink">
    <w:name w:val="Hyperlink"/>
    <w:basedOn w:val="DefaultParagraphFont"/>
    <w:uiPriority w:val="99"/>
    <w:unhideWhenUsed/>
    <w:rsid w:val="00230F8C"/>
    <w:rPr>
      <w:color w:val="0563C1" w:themeColor="hyperlink"/>
      <w:u w:val="single"/>
    </w:rPr>
  </w:style>
  <w:style w:type="paragraph" w:styleId="Subtitle">
    <w:name w:val="Subtitle"/>
    <w:basedOn w:val="Normal"/>
    <w:next w:val="Normal"/>
    <w:link w:val="SubtitleChar"/>
    <w:uiPriority w:val="11"/>
    <w:qFormat/>
    <w:rsid w:val="00D8456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84562"/>
    <w:rPr>
      <w:rFonts w:eastAsiaTheme="minorEastAsia"/>
      <w:color w:val="5A5A5A" w:themeColor="text1" w:themeTint="A5"/>
      <w:spacing w:val="15"/>
    </w:rPr>
  </w:style>
  <w:style w:type="paragraph" w:styleId="Caption">
    <w:name w:val="caption"/>
    <w:basedOn w:val="Normal"/>
    <w:next w:val="Normal"/>
    <w:uiPriority w:val="35"/>
    <w:unhideWhenUsed/>
    <w:qFormat/>
    <w:rsid w:val="00AF35BF"/>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BC3126"/>
  </w:style>
  <w:style w:type="table" w:styleId="TableGrid">
    <w:name w:val="Table Grid"/>
    <w:basedOn w:val="TableNormal"/>
    <w:uiPriority w:val="39"/>
    <w:rsid w:val="009C17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257CF1"/>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ListParagraph">
    <w:name w:val="List Paragraph"/>
    <w:basedOn w:val="Normal"/>
    <w:uiPriority w:val="34"/>
    <w:qFormat/>
    <w:rsid w:val="00333D2C"/>
    <w:pPr>
      <w:spacing w:after="0" w:line="240" w:lineRule="auto"/>
      <w:ind w:left="720"/>
      <w:contextualSpacing/>
    </w:pPr>
    <w:rPr>
      <w:rFonts w:ascii="Times New Roman" w:eastAsiaTheme="minorEastAsia" w:hAnsi="Times New Roman" w:cs="Times New Roman"/>
      <w:sz w:val="24"/>
      <w:szCs w:val="24"/>
      <w:lang w:eastAsia="en-GB"/>
    </w:rPr>
  </w:style>
  <w:style w:type="table" w:styleId="GridTable6Colorful-Accent5">
    <w:name w:val="Grid Table 6 Colorful Accent 5"/>
    <w:basedOn w:val="TableNormal"/>
    <w:uiPriority w:val="51"/>
    <w:rsid w:val="00333D2C"/>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TableofFigures">
    <w:name w:val="table of figures"/>
    <w:basedOn w:val="Normal"/>
    <w:next w:val="Normal"/>
    <w:uiPriority w:val="99"/>
    <w:unhideWhenUsed/>
    <w:rsid w:val="00F51EA1"/>
    <w:pPr>
      <w:spacing w:after="0"/>
    </w:pPr>
  </w:style>
  <w:style w:type="paragraph" w:styleId="Header">
    <w:name w:val="header"/>
    <w:basedOn w:val="Normal"/>
    <w:link w:val="HeaderChar"/>
    <w:uiPriority w:val="99"/>
    <w:unhideWhenUsed/>
    <w:rsid w:val="005E18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18C1"/>
  </w:style>
  <w:style w:type="paragraph" w:styleId="Footer">
    <w:name w:val="footer"/>
    <w:basedOn w:val="Normal"/>
    <w:link w:val="FooterChar"/>
    <w:uiPriority w:val="99"/>
    <w:unhideWhenUsed/>
    <w:rsid w:val="005E18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18C1"/>
  </w:style>
  <w:style w:type="paragraph" w:styleId="BalloonText">
    <w:name w:val="Balloon Text"/>
    <w:basedOn w:val="Normal"/>
    <w:link w:val="BalloonTextChar"/>
    <w:uiPriority w:val="99"/>
    <w:semiHidden/>
    <w:unhideWhenUsed/>
    <w:rsid w:val="006D3B9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3B9D"/>
    <w:rPr>
      <w:rFonts w:ascii="Segoe UI" w:hAnsi="Segoe UI" w:cs="Segoe UI"/>
      <w:sz w:val="18"/>
      <w:szCs w:val="18"/>
    </w:rPr>
  </w:style>
  <w:style w:type="paragraph" w:styleId="Title">
    <w:name w:val="Title"/>
    <w:basedOn w:val="Normal"/>
    <w:next w:val="Normal"/>
    <w:link w:val="TitleChar"/>
    <w:uiPriority w:val="10"/>
    <w:qFormat/>
    <w:rsid w:val="00B4177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1774"/>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B04E49"/>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B04E4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7130">
      <w:bodyDiv w:val="1"/>
      <w:marLeft w:val="0"/>
      <w:marRight w:val="0"/>
      <w:marTop w:val="0"/>
      <w:marBottom w:val="0"/>
      <w:divBdr>
        <w:top w:val="none" w:sz="0" w:space="0" w:color="auto"/>
        <w:left w:val="none" w:sz="0" w:space="0" w:color="auto"/>
        <w:bottom w:val="none" w:sz="0" w:space="0" w:color="auto"/>
        <w:right w:val="none" w:sz="0" w:space="0" w:color="auto"/>
      </w:divBdr>
    </w:div>
    <w:div w:id="5904588">
      <w:bodyDiv w:val="1"/>
      <w:marLeft w:val="0"/>
      <w:marRight w:val="0"/>
      <w:marTop w:val="0"/>
      <w:marBottom w:val="0"/>
      <w:divBdr>
        <w:top w:val="none" w:sz="0" w:space="0" w:color="auto"/>
        <w:left w:val="none" w:sz="0" w:space="0" w:color="auto"/>
        <w:bottom w:val="none" w:sz="0" w:space="0" w:color="auto"/>
        <w:right w:val="none" w:sz="0" w:space="0" w:color="auto"/>
      </w:divBdr>
    </w:div>
    <w:div w:id="8914241">
      <w:bodyDiv w:val="1"/>
      <w:marLeft w:val="0"/>
      <w:marRight w:val="0"/>
      <w:marTop w:val="0"/>
      <w:marBottom w:val="0"/>
      <w:divBdr>
        <w:top w:val="none" w:sz="0" w:space="0" w:color="auto"/>
        <w:left w:val="none" w:sz="0" w:space="0" w:color="auto"/>
        <w:bottom w:val="none" w:sz="0" w:space="0" w:color="auto"/>
        <w:right w:val="none" w:sz="0" w:space="0" w:color="auto"/>
      </w:divBdr>
    </w:div>
    <w:div w:id="15467784">
      <w:bodyDiv w:val="1"/>
      <w:marLeft w:val="0"/>
      <w:marRight w:val="0"/>
      <w:marTop w:val="0"/>
      <w:marBottom w:val="0"/>
      <w:divBdr>
        <w:top w:val="none" w:sz="0" w:space="0" w:color="auto"/>
        <w:left w:val="none" w:sz="0" w:space="0" w:color="auto"/>
        <w:bottom w:val="none" w:sz="0" w:space="0" w:color="auto"/>
        <w:right w:val="none" w:sz="0" w:space="0" w:color="auto"/>
      </w:divBdr>
    </w:div>
    <w:div w:id="17778522">
      <w:bodyDiv w:val="1"/>
      <w:marLeft w:val="0"/>
      <w:marRight w:val="0"/>
      <w:marTop w:val="0"/>
      <w:marBottom w:val="0"/>
      <w:divBdr>
        <w:top w:val="none" w:sz="0" w:space="0" w:color="auto"/>
        <w:left w:val="none" w:sz="0" w:space="0" w:color="auto"/>
        <w:bottom w:val="none" w:sz="0" w:space="0" w:color="auto"/>
        <w:right w:val="none" w:sz="0" w:space="0" w:color="auto"/>
      </w:divBdr>
    </w:div>
    <w:div w:id="21058950">
      <w:bodyDiv w:val="1"/>
      <w:marLeft w:val="0"/>
      <w:marRight w:val="0"/>
      <w:marTop w:val="0"/>
      <w:marBottom w:val="0"/>
      <w:divBdr>
        <w:top w:val="none" w:sz="0" w:space="0" w:color="auto"/>
        <w:left w:val="none" w:sz="0" w:space="0" w:color="auto"/>
        <w:bottom w:val="none" w:sz="0" w:space="0" w:color="auto"/>
        <w:right w:val="none" w:sz="0" w:space="0" w:color="auto"/>
      </w:divBdr>
    </w:div>
    <w:div w:id="27534678">
      <w:bodyDiv w:val="1"/>
      <w:marLeft w:val="0"/>
      <w:marRight w:val="0"/>
      <w:marTop w:val="0"/>
      <w:marBottom w:val="0"/>
      <w:divBdr>
        <w:top w:val="none" w:sz="0" w:space="0" w:color="auto"/>
        <w:left w:val="none" w:sz="0" w:space="0" w:color="auto"/>
        <w:bottom w:val="none" w:sz="0" w:space="0" w:color="auto"/>
        <w:right w:val="none" w:sz="0" w:space="0" w:color="auto"/>
      </w:divBdr>
    </w:div>
    <w:div w:id="31076628">
      <w:bodyDiv w:val="1"/>
      <w:marLeft w:val="0"/>
      <w:marRight w:val="0"/>
      <w:marTop w:val="0"/>
      <w:marBottom w:val="0"/>
      <w:divBdr>
        <w:top w:val="none" w:sz="0" w:space="0" w:color="auto"/>
        <w:left w:val="none" w:sz="0" w:space="0" w:color="auto"/>
        <w:bottom w:val="none" w:sz="0" w:space="0" w:color="auto"/>
        <w:right w:val="none" w:sz="0" w:space="0" w:color="auto"/>
      </w:divBdr>
    </w:div>
    <w:div w:id="33192592">
      <w:bodyDiv w:val="1"/>
      <w:marLeft w:val="0"/>
      <w:marRight w:val="0"/>
      <w:marTop w:val="0"/>
      <w:marBottom w:val="0"/>
      <w:divBdr>
        <w:top w:val="none" w:sz="0" w:space="0" w:color="auto"/>
        <w:left w:val="none" w:sz="0" w:space="0" w:color="auto"/>
        <w:bottom w:val="none" w:sz="0" w:space="0" w:color="auto"/>
        <w:right w:val="none" w:sz="0" w:space="0" w:color="auto"/>
      </w:divBdr>
    </w:div>
    <w:div w:id="34162875">
      <w:bodyDiv w:val="1"/>
      <w:marLeft w:val="0"/>
      <w:marRight w:val="0"/>
      <w:marTop w:val="0"/>
      <w:marBottom w:val="0"/>
      <w:divBdr>
        <w:top w:val="none" w:sz="0" w:space="0" w:color="auto"/>
        <w:left w:val="none" w:sz="0" w:space="0" w:color="auto"/>
        <w:bottom w:val="none" w:sz="0" w:space="0" w:color="auto"/>
        <w:right w:val="none" w:sz="0" w:space="0" w:color="auto"/>
      </w:divBdr>
    </w:div>
    <w:div w:id="37627102">
      <w:bodyDiv w:val="1"/>
      <w:marLeft w:val="0"/>
      <w:marRight w:val="0"/>
      <w:marTop w:val="0"/>
      <w:marBottom w:val="0"/>
      <w:divBdr>
        <w:top w:val="none" w:sz="0" w:space="0" w:color="auto"/>
        <w:left w:val="none" w:sz="0" w:space="0" w:color="auto"/>
        <w:bottom w:val="none" w:sz="0" w:space="0" w:color="auto"/>
        <w:right w:val="none" w:sz="0" w:space="0" w:color="auto"/>
      </w:divBdr>
    </w:div>
    <w:div w:id="37631121">
      <w:bodyDiv w:val="1"/>
      <w:marLeft w:val="0"/>
      <w:marRight w:val="0"/>
      <w:marTop w:val="0"/>
      <w:marBottom w:val="0"/>
      <w:divBdr>
        <w:top w:val="none" w:sz="0" w:space="0" w:color="auto"/>
        <w:left w:val="none" w:sz="0" w:space="0" w:color="auto"/>
        <w:bottom w:val="none" w:sz="0" w:space="0" w:color="auto"/>
        <w:right w:val="none" w:sz="0" w:space="0" w:color="auto"/>
      </w:divBdr>
    </w:div>
    <w:div w:id="40595398">
      <w:bodyDiv w:val="1"/>
      <w:marLeft w:val="0"/>
      <w:marRight w:val="0"/>
      <w:marTop w:val="0"/>
      <w:marBottom w:val="0"/>
      <w:divBdr>
        <w:top w:val="none" w:sz="0" w:space="0" w:color="auto"/>
        <w:left w:val="none" w:sz="0" w:space="0" w:color="auto"/>
        <w:bottom w:val="none" w:sz="0" w:space="0" w:color="auto"/>
        <w:right w:val="none" w:sz="0" w:space="0" w:color="auto"/>
      </w:divBdr>
    </w:div>
    <w:div w:id="41564505">
      <w:bodyDiv w:val="1"/>
      <w:marLeft w:val="0"/>
      <w:marRight w:val="0"/>
      <w:marTop w:val="0"/>
      <w:marBottom w:val="0"/>
      <w:divBdr>
        <w:top w:val="none" w:sz="0" w:space="0" w:color="auto"/>
        <w:left w:val="none" w:sz="0" w:space="0" w:color="auto"/>
        <w:bottom w:val="none" w:sz="0" w:space="0" w:color="auto"/>
        <w:right w:val="none" w:sz="0" w:space="0" w:color="auto"/>
      </w:divBdr>
    </w:div>
    <w:div w:id="41908746">
      <w:bodyDiv w:val="1"/>
      <w:marLeft w:val="0"/>
      <w:marRight w:val="0"/>
      <w:marTop w:val="0"/>
      <w:marBottom w:val="0"/>
      <w:divBdr>
        <w:top w:val="none" w:sz="0" w:space="0" w:color="auto"/>
        <w:left w:val="none" w:sz="0" w:space="0" w:color="auto"/>
        <w:bottom w:val="none" w:sz="0" w:space="0" w:color="auto"/>
        <w:right w:val="none" w:sz="0" w:space="0" w:color="auto"/>
      </w:divBdr>
    </w:div>
    <w:div w:id="42602630">
      <w:bodyDiv w:val="1"/>
      <w:marLeft w:val="0"/>
      <w:marRight w:val="0"/>
      <w:marTop w:val="0"/>
      <w:marBottom w:val="0"/>
      <w:divBdr>
        <w:top w:val="none" w:sz="0" w:space="0" w:color="auto"/>
        <w:left w:val="none" w:sz="0" w:space="0" w:color="auto"/>
        <w:bottom w:val="none" w:sz="0" w:space="0" w:color="auto"/>
        <w:right w:val="none" w:sz="0" w:space="0" w:color="auto"/>
      </w:divBdr>
    </w:div>
    <w:div w:id="51008450">
      <w:bodyDiv w:val="1"/>
      <w:marLeft w:val="0"/>
      <w:marRight w:val="0"/>
      <w:marTop w:val="0"/>
      <w:marBottom w:val="0"/>
      <w:divBdr>
        <w:top w:val="none" w:sz="0" w:space="0" w:color="auto"/>
        <w:left w:val="none" w:sz="0" w:space="0" w:color="auto"/>
        <w:bottom w:val="none" w:sz="0" w:space="0" w:color="auto"/>
        <w:right w:val="none" w:sz="0" w:space="0" w:color="auto"/>
      </w:divBdr>
    </w:div>
    <w:div w:id="52119058">
      <w:bodyDiv w:val="1"/>
      <w:marLeft w:val="0"/>
      <w:marRight w:val="0"/>
      <w:marTop w:val="0"/>
      <w:marBottom w:val="0"/>
      <w:divBdr>
        <w:top w:val="none" w:sz="0" w:space="0" w:color="auto"/>
        <w:left w:val="none" w:sz="0" w:space="0" w:color="auto"/>
        <w:bottom w:val="none" w:sz="0" w:space="0" w:color="auto"/>
        <w:right w:val="none" w:sz="0" w:space="0" w:color="auto"/>
      </w:divBdr>
    </w:div>
    <w:div w:id="54352666">
      <w:bodyDiv w:val="1"/>
      <w:marLeft w:val="0"/>
      <w:marRight w:val="0"/>
      <w:marTop w:val="0"/>
      <w:marBottom w:val="0"/>
      <w:divBdr>
        <w:top w:val="none" w:sz="0" w:space="0" w:color="auto"/>
        <w:left w:val="none" w:sz="0" w:space="0" w:color="auto"/>
        <w:bottom w:val="none" w:sz="0" w:space="0" w:color="auto"/>
        <w:right w:val="none" w:sz="0" w:space="0" w:color="auto"/>
      </w:divBdr>
    </w:div>
    <w:div w:id="61104634">
      <w:bodyDiv w:val="1"/>
      <w:marLeft w:val="0"/>
      <w:marRight w:val="0"/>
      <w:marTop w:val="0"/>
      <w:marBottom w:val="0"/>
      <w:divBdr>
        <w:top w:val="none" w:sz="0" w:space="0" w:color="auto"/>
        <w:left w:val="none" w:sz="0" w:space="0" w:color="auto"/>
        <w:bottom w:val="none" w:sz="0" w:space="0" w:color="auto"/>
        <w:right w:val="none" w:sz="0" w:space="0" w:color="auto"/>
      </w:divBdr>
    </w:div>
    <w:div w:id="66464240">
      <w:bodyDiv w:val="1"/>
      <w:marLeft w:val="0"/>
      <w:marRight w:val="0"/>
      <w:marTop w:val="0"/>
      <w:marBottom w:val="0"/>
      <w:divBdr>
        <w:top w:val="none" w:sz="0" w:space="0" w:color="auto"/>
        <w:left w:val="none" w:sz="0" w:space="0" w:color="auto"/>
        <w:bottom w:val="none" w:sz="0" w:space="0" w:color="auto"/>
        <w:right w:val="none" w:sz="0" w:space="0" w:color="auto"/>
      </w:divBdr>
    </w:div>
    <w:div w:id="67309782">
      <w:bodyDiv w:val="1"/>
      <w:marLeft w:val="0"/>
      <w:marRight w:val="0"/>
      <w:marTop w:val="0"/>
      <w:marBottom w:val="0"/>
      <w:divBdr>
        <w:top w:val="none" w:sz="0" w:space="0" w:color="auto"/>
        <w:left w:val="none" w:sz="0" w:space="0" w:color="auto"/>
        <w:bottom w:val="none" w:sz="0" w:space="0" w:color="auto"/>
        <w:right w:val="none" w:sz="0" w:space="0" w:color="auto"/>
      </w:divBdr>
    </w:div>
    <w:div w:id="77213760">
      <w:bodyDiv w:val="1"/>
      <w:marLeft w:val="0"/>
      <w:marRight w:val="0"/>
      <w:marTop w:val="0"/>
      <w:marBottom w:val="0"/>
      <w:divBdr>
        <w:top w:val="none" w:sz="0" w:space="0" w:color="auto"/>
        <w:left w:val="none" w:sz="0" w:space="0" w:color="auto"/>
        <w:bottom w:val="none" w:sz="0" w:space="0" w:color="auto"/>
        <w:right w:val="none" w:sz="0" w:space="0" w:color="auto"/>
      </w:divBdr>
    </w:div>
    <w:div w:id="77942555">
      <w:bodyDiv w:val="1"/>
      <w:marLeft w:val="0"/>
      <w:marRight w:val="0"/>
      <w:marTop w:val="0"/>
      <w:marBottom w:val="0"/>
      <w:divBdr>
        <w:top w:val="none" w:sz="0" w:space="0" w:color="auto"/>
        <w:left w:val="none" w:sz="0" w:space="0" w:color="auto"/>
        <w:bottom w:val="none" w:sz="0" w:space="0" w:color="auto"/>
        <w:right w:val="none" w:sz="0" w:space="0" w:color="auto"/>
      </w:divBdr>
    </w:div>
    <w:div w:id="79252192">
      <w:bodyDiv w:val="1"/>
      <w:marLeft w:val="0"/>
      <w:marRight w:val="0"/>
      <w:marTop w:val="0"/>
      <w:marBottom w:val="0"/>
      <w:divBdr>
        <w:top w:val="none" w:sz="0" w:space="0" w:color="auto"/>
        <w:left w:val="none" w:sz="0" w:space="0" w:color="auto"/>
        <w:bottom w:val="none" w:sz="0" w:space="0" w:color="auto"/>
        <w:right w:val="none" w:sz="0" w:space="0" w:color="auto"/>
      </w:divBdr>
    </w:div>
    <w:div w:id="79841344">
      <w:bodyDiv w:val="1"/>
      <w:marLeft w:val="0"/>
      <w:marRight w:val="0"/>
      <w:marTop w:val="0"/>
      <w:marBottom w:val="0"/>
      <w:divBdr>
        <w:top w:val="none" w:sz="0" w:space="0" w:color="auto"/>
        <w:left w:val="none" w:sz="0" w:space="0" w:color="auto"/>
        <w:bottom w:val="none" w:sz="0" w:space="0" w:color="auto"/>
        <w:right w:val="none" w:sz="0" w:space="0" w:color="auto"/>
      </w:divBdr>
    </w:div>
    <w:div w:id="82728923">
      <w:bodyDiv w:val="1"/>
      <w:marLeft w:val="0"/>
      <w:marRight w:val="0"/>
      <w:marTop w:val="0"/>
      <w:marBottom w:val="0"/>
      <w:divBdr>
        <w:top w:val="none" w:sz="0" w:space="0" w:color="auto"/>
        <w:left w:val="none" w:sz="0" w:space="0" w:color="auto"/>
        <w:bottom w:val="none" w:sz="0" w:space="0" w:color="auto"/>
        <w:right w:val="none" w:sz="0" w:space="0" w:color="auto"/>
      </w:divBdr>
    </w:div>
    <w:div w:id="85158441">
      <w:bodyDiv w:val="1"/>
      <w:marLeft w:val="0"/>
      <w:marRight w:val="0"/>
      <w:marTop w:val="0"/>
      <w:marBottom w:val="0"/>
      <w:divBdr>
        <w:top w:val="none" w:sz="0" w:space="0" w:color="auto"/>
        <w:left w:val="none" w:sz="0" w:space="0" w:color="auto"/>
        <w:bottom w:val="none" w:sz="0" w:space="0" w:color="auto"/>
        <w:right w:val="none" w:sz="0" w:space="0" w:color="auto"/>
      </w:divBdr>
    </w:div>
    <w:div w:id="85421934">
      <w:bodyDiv w:val="1"/>
      <w:marLeft w:val="0"/>
      <w:marRight w:val="0"/>
      <w:marTop w:val="0"/>
      <w:marBottom w:val="0"/>
      <w:divBdr>
        <w:top w:val="none" w:sz="0" w:space="0" w:color="auto"/>
        <w:left w:val="none" w:sz="0" w:space="0" w:color="auto"/>
        <w:bottom w:val="none" w:sz="0" w:space="0" w:color="auto"/>
        <w:right w:val="none" w:sz="0" w:space="0" w:color="auto"/>
      </w:divBdr>
    </w:div>
    <w:div w:id="85880755">
      <w:bodyDiv w:val="1"/>
      <w:marLeft w:val="0"/>
      <w:marRight w:val="0"/>
      <w:marTop w:val="0"/>
      <w:marBottom w:val="0"/>
      <w:divBdr>
        <w:top w:val="none" w:sz="0" w:space="0" w:color="auto"/>
        <w:left w:val="none" w:sz="0" w:space="0" w:color="auto"/>
        <w:bottom w:val="none" w:sz="0" w:space="0" w:color="auto"/>
        <w:right w:val="none" w:sz="0" w:space="0" w:color="auto"/>
      </w:divBdr>
    </w:div>
    <w:div w:id="85928905">
      <w:bodyDiv w:val="1"/>
      <w:marLeft w:val="0"/>
      <w:marRight w:val="0"/>
      <w:marTop w:val="0"/>
      <w:marBottom w:val="0"/>
      <w:divBdr>
        <w:top w:val="none" w:sz="0" w:space="0" w:color="auto"/>
        <w:left w:val="none" w:sz="0" w:space="0" w:color="auto"/>
        <w:bottom w:val="none" w:sz="0" w:space="0" w:color="auto"/>
        <w:right w:val="none" w:sz="0" w:space="0" w:color="auto"/>
      </w:divBdr>
    </w:div>
    <w:div w:id="86120408">
      <w:bodyDiv w:val="1"/>
      <w:marLeft w:val="0"/>
      <w:marRight w:val="0"/>
      <w:marTop w:val="0"/>
      <w:marBottom w:val="0"/>
      <w:divBdr>
        <w:top w:val="none" w:sz="0" w:space="0" w:color="auto"/>
        <w:left w:val="none" w:sz="0" w:space="0" w:color="auto"/>
        <w:bottom w:val="none" w:sz="0" w:space="0" w:color="auto"/>
        <w:right w:val="none" w:sz="0" w:space="0" w:color="auto"/>
      </w:divBdr>
    </w:div>
    <w:div w:id="90199009">
      <w:bodyDiv w:val="1"/>
      <w:marLeft w:val="0"/>
      <w:marRight w:val="0"/>
      <w:marTop w:val="0"/>
      <w:marBottom w:val="0"/>
      <w:divBdr>
        <w:top w:val="none" w:sz="0" w:space="0" w:color="auto"/>
        <w:left w:val="none" w:sz="0" w:space="0" w:color="auto"/>
        <w:bottom w:val="none" w:sz="0" w:space="0" w:color="auto"/>
        <w:right w:val="none" w:sz="0" w:space="0" w:color="auto"/>
      </w:divBdr>
    </w:div>
    <w:div w:id="95173104">
      <w:bodyDiv w:val="1"/>
      <w:marLeft w:val="0"/>
      <w:marRight w:val="0"/>
      <w:marTop w:val="0"/>
      <w:marBottom w:val="0"/>
      <w:divBdr>
        <w:top w:val="none" w:sz="0" w:space="0" w:color="auto"/>
        <w:left w:val="none" w:sz="0" w:space="0" w:color="auto"/>
        <w:bottom w:val="none" w:sz="0" w:space="0" w:color="auto"/>
        <w:right w:val="none" w:sz="0" w:space="0" w:color="auto"/>
      </w:divBdr>
    </w:div>
    <w:div w:id="97793665">
      <w:bodyDiv w:val="1"/>
      <w:marLeft w:val="0"/>
      <w:marRight w:val="0"/>
      <w:marTop w:val="0"/>
      <w:marBottom w:val="0"/>
      <w:divBdr>
        <w:top w:val="none" w:sz="0" w:space="0" w:color="auto"/>
        <w:left w:val="none" w:sz="0" w:space="0" w:color="auto"/>
        <w:bottom w:val="none" w:sz="0" w:space="0" w:color="auto"/>
        <w:right w:val="none" w:sz="0" w:space="0" w:color="auto"/>
      </w:divBdr>
    </w:div>
    <w:div w:id="98181889">
      <w:bodyDiv w:val="1"/>
      <w:marLeft w:val="0"/>
      <w:marRight w:val="0"/>
      <w:marTop w:val="0"/>
      <w:marBottom w:val="0"/>
      <w:divBdr>
        <w:top w:val="none" w:sz="0" w:space="0" w:color="auto"/>
        <w:left w:val="none" w:sz="0" w:space="0" w:color="auto"/>
        <w:bottom w:val="none" w:sz="0" w:space="0" w:color="auto"/>
        <w:right w:val="none" w:sz="0" w:space="0" w:color="auto"/>
      </w:divBdr>
    </w:div>
    <w:div w:id="102767722">
      <w:bodyDiv w:val="1"/>
      <w:marLeft w:val="0"/>
      <w:marRight w:val="0"/>
      <w:marTop w:val="0"/>
      <w:marBottom w:val="0"/>
      <w:divBdr>
        <w:top w:val="none" w:sz="0" w:space="0" w:color="auto"/>
        <w:left w:val="none" w:sz="0" w:space="0" w:color="auto"/>
        <w:bottom w:val="none" w:sz="0" w:space="0" w:color="auto"/>
        <w:right w:val="none" w:sz="0" w:space="0" w:color="auto"/>
      </w:divBdr>
    </w:div>
    <w:div w:id="103042189">
      <w:bodyDiv w:val="1"/>
      <w:marLeft w:val="0"/>
      <w:marRight w:val="0"/>
      <w:marTop w:val="0"/>
      <w:marBottom w:val="0"/>
      <w:divBdr>
        <w:top w:val="none" w:sz="0" w:space="0" w:color="auto"/>
        <w:left w:val="none" w:sz="0" w:space="0" w:color="auto"/>
        <w:bottom w:val="none" w:sz="0" w:space="0" w:color="auto"/>
        <w:right w:val="none" w:sz="0" w:space="0" w:color="auto"/>
      </w:divBdr>
    </w:div>
    <w:div w:id="111479910">
      <w:bodyDiv w:val="1"/>
      <w:marLeft w:val="0"/>
      <w:marRight w:val="0"/>
      <w:marTop w:val="0"/>
      <w:marBottom w:val="0"/>
      <w:divBdr>
        <w:top w:val="none" w:sz="0" w:space="0" w:color="auto"/>
        <w:left w:val="none" w:sz="0" w:space="0" w:color="auto"/>
        <w:bottom w:val="none" w:sz="0" w:space="0" w:color="auto"/>
        <w:right w:val="none" w:sz="0" w:space="0" w:color="auto"/>
      </w:divBdr>
    </w:div>
    <w:div w:id="111553458">
      <w:bodyDiv w:val="1"/>
      <w:marLeft w:val="0"/>
      <w:marRight w:val="0"/>
      <w:marTop w:val="0"/>
      <w:marBottom w:val="0"/>
      <w:divBdr>
        <w:top w:val="none" w:sz="0" w:space="0" w:color="auto"/>
        <w:left w:val="none" w:sz="0" w:space="0" w:color="auto"/>
        <w:bottom w:val="none" w:sz="0" w:space="0" w:color="auto"/>
        <w:right w:val="none" w:sz="0" w:space="0" w:color="auto"/>
      </w:divBdr>
    </w:div>
    <w:div w:id="115106904">
      <w:bodyDiv w:val="1"/>
      <w:marLeft w:val="0"/>
      <w:marRight w:val="0"/>
      <w:marTop w:val="0"/>
      <w:marBottom w:val="0"/>
      <w:divBdr>
        <w:top w:val="none" w:sz="0" w:space="0" w:color="auto"/>
        <w:left w:val="none" w:sz="0" w:space="0" w:color="auto"/>
        <w:bottom w:val="none" w:sz="0" w:space="0" w:color="auto"/>
        <w:right w:val="none" w:sz="0" w:space="0" w:color="auto"/>
      </w:divBdr>
    </w:div>
    <w:div w:id="115880553">
      <w:bodyDiv w:val="1"/>
      <w:marLeft w:val="0"/>
      <w:marRight w:val="0"/>
      <w:marTop w:val="0"/>
      <w:marBottom w:val="0"/>
      <w:divBdr>
        <w:top w:val="none" w:sz="0" w:space="0" w:color="auto"/>
        <w:left w:val="none" w:sz="0" w:space="0" w:color="auto"/>
        <w:bottom w:val="none" w:sz="0" w:space="0" w:color="auto"/>
        <w:right w:val="none" w:sz="0" w:space="0" w:color="auto"/>
      </w:divBdr>
    </w:div>
    <w:div w:id="116918826">
      <w:bodyDiv w:val="1"/>
      <w:marLeft w:val="0"/>
      <w:marRight w:val="0"/>
      <w:marTop w:val="0"/>
      <w:marBottom w:val="0"/>
      <w:divBdr>
        <w:top w:val="none" w:sz="0" w:space="0" w:color="auto"/>
        <w:left w:val="none" w:sz="0" w:space="0" w:color="auto"/>
        <w:bottom w:val="none" w:sz="0" w:space="0" w:color="auto"/>
        <w:right w:val="none" w:sz="0" w:space="0" w:color="auto"/>
      </w:divBdr>
    </w:div>
    <w:div w:id="117920477">
      <w:bodyDiv w:val="1"/>
      <w:marLeft w:val="0"/>
      <w:marRight w:val="0"/>
      <w:marTop w:val="0"/>
      <w:marBottom w:val="0"/>
      <w:divBdr>
        <w:top w:val="none" w:sz="0" w:space="0" w:color="auto"/>
        <w:left w:val="none" w:sz="0" w:space="0" w:color="auto"/>
        <w:bottom w:val="none" w:sz="0" w:space="0" w:color="auto"/>
        <w:right w:val="none" w:sz="0" w:space="0" w:color="auto"/>
      </w:divBdr>
    </w:div>
    <w:div w:id="138154867">
      <w:bodyDiv w:val="1"/>
      <w:marLeft w:val="0"/>
      <w:marRight w:val="0"/>
      <w:marTop w:val="0"/>
      <w:marBottom w:val="0"/>
      <w:divBdr>
        <w:top w:val="none" w:sz="0" w:space="0" w:color="auto"/>
        <w:left w:val="none" w:sz="0" w:space="0" w:color="auto"/>
        <w:bottom w:val="none" w:sz="0" w:space="0" w:color="auto"/>
        <w:right w:val="none" w:sz="0" w:space="0" w:color="auto"/>
      </w:divBdr>
    </w:div>
    <w:div w:id="138230451">
      <w:bodyDiv w:val="1"/>
      <w:marLeft w:val="0"/>
      <w:marRight w:val="0"/>
      <w:marTop w:val="0"/>
      <w:marBottom w:val="0"/>
      <w:divBdr>
        <w:top w:val="none" w:sz="0" w:space="0" w:color="auto"/>
        <w:left w:val="none" w:sz="0" w:space="0" w:color="auto"/>
        <w:bottom w:val="none" w:sz="0" w:space="0" w:color="auto"/>
        <w:right w:val="none" w:sz="0" w:space="0" w:color="auto"/>
      </w:divBdr>
    </w:div>
    <w:div w:id="147332271">
      <w:bodyDiv w:val="1"/>
      <w:marLeft w:val="0"/>
      <w:marRight w:val="0"/>
      <w:marTop w:val="0"/>
      <w:marBottom w:val="0"/>
      <w:divBdr>
        <w:top w:val="none" w:sz="0" w:space="0" w:color="auto"/>
        <w:left w:val="none" w:sz="0" w:space="0" w:color="auto"/>
        <w:bottom w:val="none" w:sz="0" w:space="0" w:color="auto"/>
        <w:right w:val="none" w:sz="0" w:space="0" w:color="auto"/>
      </w:divBdr>
    </w:div>
    <w:div w:id="150294214">
      <w:bodyDiv w:val="1"/>
      <w:marLeft w:val="0"/>
      <w:marRight w:val="0"/>
      <w:marTop w:val="0"/>
      <w:marBottom w:val="0"/>
      <w:divBdr>
        <w:top w:val="none" w:sz="0" w:space="0" w:color="auto"/>
        <w:left w:val="none" w:sz="0" w:space="0" w:color="auto"/>
        <w:bottom w:val="none" w:sz="0" w:space="0" w:color="auto"/>
        <w:right w:val="none" w:sz="0" w:space="0" w:color="auto"/>
      </w:divBdr>
    </w:div>
    <w:div w:id="153764511">
      <w:bodyDiv w:val="1"/>
      <w:marLeft w:val="0"/>
      <w:marRight w:val="0"/>
      <w:marTop w:val="0"/>
      <w:marBottom w:val="0"/>
      <w:divBdr>
        <w:top w:val="none" w:sz="0" w:space="0" w:color="auto"/>
        <w:left w:val="none" w:sz="0" w:space="0" w:color="auto"/>
        <w:bottom w:val="none" w:sz="0" w:space="0" w:color="auto"/>
        <w:right w:val="none" w:sz="0" w:space="0" w:color="auto"/>
      </w:divBdr>
    </w:div>
    <w:div w:id="157120546">
      <w:bodyDiv w:val="1"/>
      <w:marLeft w:val="0"/>
      <w:marRight w:val="0"/>
      <w:marTop w:val="0"/>
      <w:marBottom w:val="0"/>
      <w:divBdr>
        <w:top w:val="none" w:sz="0" w:space="0" w:color="auto"/>
        <w:left w:val="none" w:sz="0" w:space="0" w:color="auto"/>
        <w:bottom w:val="none" w:sz="0" w:space="0" w:color="auto"/>
        <w:right w:val="none" w:sz="0" w:space="0" w:color="auto"/>
      </w:divBdr>
    </w:div>
    <w:div w:id="158235512">
      <w:bodyDiv w:val="1"/>
      <w:marLeft w:val="0"/>
      <w:marRight w:val="0"/>
      <w:marTop w:val="0"/>
      <w:marBottom w:val="0"/>
      <w:divBdr>
        <w:top w:val="none" w:sz="0" w:space="0" w:color="auto"/>
        <w:left w:val="none" w:sz="0" w:space="0" w:color="auto"/>
        <w:bottom w:val="none" w:sz="0" w:space="0" w:color="auto"/>
        <w:right w:val="none" w:sz="0" w:space="0" w:color="auto"/>
      </w:divBdr>
    </w:div>
    <w:div w:id="158814767">
      <w:bodyDiv w:val="1"/>
      <w:marLeft w:val="0"/>
      <w:marRight w:val="0"/>
      <w:marTop w:val="0"/>
      <w:marBottom w:val="0"/>
      <w:divBdr>
        <w:top w:val="none" w:sz="0" w:space="0" w:color="auto"/>
        <w:left w:val="none" w:sz="0" w:space="0" w:color="auto"/>
        <w:bottom w:val="none" w:sz="0" w:space="0" w:color="auto"/>
        <w:right w:val="none" w:sz="0" w:space="0" w:color="auto"/>
      </w:divBdr>
    </w:div>
    <w:div w:id="160974378">
      <w:bodyDiv w:val="1"/>
      <w:marLeft w:val="0"/>
      <w:marRight w:val="0"/>
      <w:marTop w:val="0"/>
      <w:marBottom w:val="0"/>
      <w:divBdr>
        <w:top w:val="none" w:sz="0" w:space="0" w:color="auto"/>
        <w:left w:val="none" w:sz="0" w:space="0" w:color="auto"/>
        <w:bottom w:val="none" w:sz="0" w:space="0" w:color="auto"/>
        <w:right w:val="none" w:sz="0" w:space="0" w:color="auto"/>
      </w:divBdr>
    </w:div>
    <w:div w:id="175778024">
      <w:bodyDiv w:val="1"/>
      <w:marLeft w:val="0"/>
      <w:marRight w:val="0"/>
      <w:marTop w:val="0"/>
      <w:marBottom w:val="0"/>
      <w:divBdr>
        <w:top w:val="none" w:sz="0" w:space="0" w:color="auto"/>
        <w:left w:val="none" w:sz="0" w:space="0" w:color="auto"/>
        <w:bottom w:val="none" w:sz="0" w:space="0" w:color="auto"/>
        <w:right w:val="none" w:sz="0" w:space="0" w:color="auto"/>
      </w:divBdr>
    </w:div>
    <w:div w:id="175927468">
      <w:bodyDiv w:val="1"/>
      <w:marLeft w:val="0"/>
      <w:marRight w:val="0"/>
      <w:marTop w:val="0"/>
      <w:marBottom w:val="0"/>
      <w:divBdr>
        <w:top w:val="none" w:sz="0" w:space="0" w:color="auto"/>
        <w:left w:val="none" w:sz="0" w:space="0" w:color="auto"/>
        <w:bottom w:val="none" w:sz="0" w:space="0" w:color="auto"/>
        <w:right w:val="none" w:sz="0" w:space="0" w:color="auto"/>
      </w:divBdr>
    </w:div>
    <w:div w:id="180553567">
      <w:bodyDiv w:val="1"/>
      <w:marLeft w:val="0"/>
      <w:marRight w:val="0"/>
      <w:marTop w:val="0"/>
      <w:marBottom w:val="0"/>
      <w:divBdr>
        <w:top w:val="none" w:sz="0" w:space="0" w:color="auto"/>
        <w:left w:val="none" w:sz="0" w:space="0" w:color="auto"/>
        <w:bottom w:val="none" w:sz="0" w:space="0" w:color="auto"/>
        <w:right w:val="none" w:sz="0" w:space="0" w:color="auto"/>
      </w:divBdr>
    </w:div>
    <w:div w:id="183440668">
      <w:bodyDiv w:val="1"/>
      <w:marLeft w:val="0"/>
      <w:marRight w:val="0"/>
      <w:marTop w:val="0"/>
      <w:marBottom w:val="0"/>
      <w:divBdr>
        <w:top w:val="none" w:sz="0" w:space="0" w:color="auto"/>
        <w:left w:val="none" w:sz="0" w:space="0" w:color="auto"/>
        <w:bottom w:val="none" w:sz="0" w:space="0" w:color="auto"/>
        <w:right w:val="none" w:sz="0" w:space="0" w:color="auto"/>
      </w:divBdr>
    </w:div>
    <w:div w:id="185212205">
      <w:bodyDiv w:val="1"/>
      <w:marLeft w:val="0"/>
      <w:marRight w:val="0"/>
      <w:marTop w:val="0"/>
      <w:marBottom w:val="0"/>
      <w:divBdr>
        <w:top w:val="none" w:sz="0" w:space="0" w:color="auto"/>
        <w:left w:val="none" w:sz="0" w:space="0" w:color="auto"/>
        <w:bottom w:val="none" w:sz="0" w:space="0" w:color="auto"/>
        <w:right w:val="none" w:sz="0" w:space="0" w:color="auto"/>
      </w:divBdr>
    </w:div>
    <w:div w:id="187257176">
      <w:bodyDiv w:val="1"/>
      <w:marLeft w:val="0"/>
      <w:marRight w:val="0"/>
      <w:marTop w:val="0"/>
      <w:marBottom w:val="0"/>
      <w:divBdr>
        <w:top w:val="none" w:sz="0" w:space="0" w:color="auto"/>
        <w:left w:val="none" w:sz="0" w:space="0" w:color="auto"/>
        <w:bottom w:val="none" w:sz="0" w:space="0" w:color="auto"/>
        <w:right w:val="none" w:sz="0" w:space="0" w:color="auto"/>
      </w:divBdr>
    </w:div>
    <w:div w:id="204606540">
      <w:bodyDiv w:val="1"/>
      <w:marLeft w:val="0"/>
      <w:marRight w:val="0"/>
      <w:marTop w:val="0"/>
      <w:marBottom w:val="0"/>
      <w:divBdr>
        <w:top w:val="none" w:sz="0" w:space="0" w:color="auto"/>
        <w:left w:val="none" w:sz="0" w:space="0" w:color="auto"/>
        <w:bottom w:val="none" w:sz="0" w:space="0" w:color="auto"/>
        <w:right w:val="none" w:sz="0" w:space="0" w:color="auto"/>
      </w:divBdr>
    </w:div>
    <w:div w:id="207886787">
      <w:bodyDiv w:val="1"/>
      <w:marLeft w:val="0"/>
      <w:marRight w:val="0"/>
      <w:marTop w:val="0"/>
      <w:marBottom w:val="0"/>
      <w:divBdr>
        <w:top w:val="none" w:sz="0" w:space="0" w:color="auto"/>
        <w:left w:val="none" w:sz="0" w:space="0" w:color="auto"/>
        <w:bottom w:val="none" w:sz="0" w:space="0" w:color="auto"/>
        <w:right w:val="none" w:sz="0" w:space="0" w:color="auto"/>
      </w:divBdr>
    </w:div>
    <w:div w:id="208617746">
      <w:bodyDiv w:val="1"/>
      <w:marLeft w:val="0"/>
      <w:marRight w:val="0"/>
      <w:marTop w:val="0"/>
      <w:marBottom w:val="0"/>
      <w:divBdr>
        <w:top w:val="none" w:sz="0" w:space="0" w:color="auto"/>
        <w:left w:val="none" w:sz="0" w:space="0" w:color="auto"/>
        <w:bottom w:val="none" w:sz="0" w:space="0" w:color="auto"/>
        <w:right w:val="none" w:sz="0" w:space="0" w:color="auto"/>
      </w:divBdr>
    </w:div>
    <w:div w:id="211354178">
      <w:bodyDiv w:val="1"/>
      <w:marLeft w:val="0"/>
      <w:marRight w:val="0"/>
      <w:marTop w:val="0"/>
      <w:marBottom w:val="0"/>
      <w:divBdr>
        <w:top w:val="none" w:sz="0" w:space="0" w:color="auto"/>
        <w:left w:val="none" w:sz="0" w:space="0" w:color="auto"/>
        <w:bottom w:val="none" w:sz="0" w:space="0" w:color="auto"/>
        <w:right w:val="none" w:sz="0" w:space="0" w:color="auto"/>
      </w:divBdr>
    </w:div>
    <w:div w:id="211888806">
      <w:bodyDiv w:val="1"/>
      <w:marLeft w:val="0"/>
      <w:marRight w:val="0"/>
      <w:marTop w:val="0"/>
      <w:marBottom w:val="0"/>
      <w:divBdr>
        <w:top w:val="none" w:sz="0" w:space="0" w:color="auto"/>
        <w:left w:val="none" w:sz="0" w:space="0" w:color="auto"/>
        <w:bottom w:val="none" w:sz="0" w:space="0" w:color="auto"/>
        <w:right w:val="none" w:sz="0" w:space="0" w:color="auto"/>
      </w:divBdr>
    </w:div>
    <w:div w:id="213273349">
      <w:bodyDiv w:val="1"/>
      <w:marLeft w:val="0"/>
      <w:marRight w:val="0"/>
      <w:marTop w:val="0"/>
      <w:marBottom w:val="0"/>
      <w:divBdr>
        <w:top w:val="none" w:sz="0" w:space="0" w:color="auto"/>
        <w:left w:val="none" w:sz="0" w:space="0" w:color="auto"/>
        <w:bottom w:val="none" w:sz="0" w:space="0" w:color="auto"/>
        <w:right w:val="none" w:sz="0" w:space="0" w:color="auto"/>
      </w:divBdr>
    </w:div>
    <w:div w:id="213321282">
      <w:bodyDiv w:val="1"/>
      <w:marLeft w:val="0"/>
      <w:marRight w:val="0"/>
      <w:marTop w:val="0"/>
      <w:marBottom w:val="0"/>
      <w:divBdr>
        <w:top w:val="none" w:sz="0" w:space="0" w:color="auto"/>
        <w:left w:val="none" w:sz="0" w:space="0" w:color="auto"/>
        <w:bottom w:val="none" w:sz="0" w:space="0" w:color="auto"/>
        <w:right w:val="none" w:sz="0" w:space="0" w:color="auto"/>
      </w:divBdr>
    </w:div>
    <w:div w:id="216819020">
      <w:bodyDiv w:val="1"/>
      <w:marLeft w:val="0"/>
      <w:marRight w:val="0"/>
      <w:marTop w:val="0"/>
      <w:marBottom w:val="0"/>
      <w:divBdr>
        <w:top w:val="none" w:sz="0" w:space="0" w:color="auto"/>
        <w:left w:val="none" w:sz="0" w:space="0" w:color="auto"/>
        <w:bottom w:val="none" w:sz="0" w:space="0" w:color="auto"/>
        <w:right w:val="none" w:sz="0" w:space="0" w:color="auto"/>
      </w:divBdr>
    </w:div>
    <w:div w:id="224922875">
      <w:bodyDiv w:val="1"/>
      <w:marLeft w:val="0"/>
      <w:marRight w:val="0"/>
      <w:marTop w:val="0"/>
      <w:marBottom w:val="0"/>
      <w:divBdr>
        <w:top w:val="none" w:sz="0" w:space="0" w:color="auto"/>
        <w:left w:val="none" w:sz="0" w:space="0" w:color="auto"/>
        <w:bottom w:val="none" w:sz="0" w:space="0" w:color="auto"/>
        <w:right w:val="none" w:sz="0" w:space="0" w:color="auto"/>
      </w:divBdr>
    </w:div>
    <w:div w:id="226766464">
      <w:bodyDiv w:val="1"/>
      <w:marLeft w:val="0"/>
      <w:marRight w:val="0"/>
      <w:marTop w:val="0"/>
      <w:marBottom w:val="0"/>
      <w:divBdr>
        <w:top w:val="none" w:sz="0" w:space="0" w:color="auto"/>
        <w:left w:val="none" w:sz="0" w:space="0" w:color="auto"/>
        <w:bottom w:val="none" w:sz="0" w:space="0" w:color="auto"/>
        <w:right w:val="none" w:sz="0" w:space="0" w:color="auto"/>
      </w:divBdr>
    </w:div>
    <w:div w:id="227614066">
      <w:bodyDiv w:val="1"/>
      <w:marLeft w:val="0"/>
      <w:marRight w:val="0"/>
      <w:marTop w:val="0"/>
      <w:marBottom w:val="0"/>
      <w:divBdr>
        <w:top w:val="none" w:sz="0" w:space="0" w:color="auto"/>
        <w:left w:val="none" w:sz="0" w:space="0" w:color="auto"/>
        <w:bottom w:val="none" w:sz="0" w:space="0" w:color="auto"/>
        <w:right w:val="none" w:sz="0" w:space="0" w:color="auto"/>
      </w:divBdr>
    </w:div>
    <w:div w:id="231428482">
      <w:bodyDiv w:val="1"/>
      <w:marLeft w:val="0"/>
      <w:marRight w:val="0"/>
      <w:marTop w:val="0"/>
      <w:marBottom w:val="0"/>
      <w:divBdr>
        <w:top w:val="none" w:sz="0" w:space="0" w:color="auto"/>
        <w:left w:val="none" w:sz="0" w:space="0" w:color="auto"/>
        <w:bottom w:val="none" w:sz="0" w:space="0" w:color="auto"/>
        <w:right w:val="none" w:sz="0" w:space="0" w:color="auto"/>
      </w:divBdr>
    </w:div>
    <w:div w:id="232589588">
      <w:bodyDiv w:val="1"/>
      <w:marLeft w:val="0"/>
      <w:marRight w:val="0"/>
      <w:marTop w:val="0"/>
      <w:marBottom w:val="0"/>
      <w:divBdr>
        <w:top w:val="none" w:sz="0" w:space="0" w:color="auto"/>
        <w:left w:val="none" w:sz="0" w:space="0" w:color="auto"/>
        <w:bottom w:val="none" w:sz="0" w:space="0" w:color="auto"/>
        <w:right w:val="none" w:sz="0" w:space="0" w:color="auto"/>
      </w:divBdr>
    </w:div>
    <w:div w:id="234633671">
      <w:bodyDiv w:val="1"/>
      <w:marLeft w:val="0"/>
      <w:marRight w:val="0"/>
      <w:marTop w:val="0"/>
      <w:marBottom w:val="0"/>
      <w:divBdr>
        <w:top w:val="none" w:sz="0" w:space="0" w:color="auto"/>
        <w:left w:val="none" w:sz="0" w:space="0" w:color="auto"/>
        <w:bottom w:val="none" w:sz="0" w:space="0" w:color="auto"/>
        <w:right w:val="none" w:sz="0" w:space="0" w:color="auto"/>
      </w:divBdr>
    </w:div>
    <w:div w:id="236480450">
      <w:bodyDiv w:val="1"/>
      <w:marLeft w:val="0"/>
      <w:marRight w:val="0"/>
      <w:marTop w:val="0"/>
      <w:marBottom w:val="0"/>
      <w:divBdr>
        <w:top w:val="none" w:sz="0" w:space="0" w:color="auto"/>
        <w:left w:val="none" w:sz="0" w:space="0" w:color="auto"/>
        <w:bottom w:val="none" w:sz="0" w:space="0" w:color="auto"/>
        <w:right w:val="none" w:sz="0" w:space="0" w:color="auto"/>
      </w:divBdr>
    </w:div>
    <w:div w:id="238953100">
      <w:bodyDiv w:val="1"/>
      <w:marLeft w:val="0"/>
      <w:marRight w:val="0"/>
      <w:marTop w:val="0"/>
      <w:marBottom w:val="0"/>
      <w:divBdr>
        <w:top w:val="none" w:sz="0" w:space="0" w:color="auto"/>
        <w:left w:val="none" w:sz="0" w:space="0" w:color="auto"/>
        <w:bottom w:val="none" w:sz="0" w:space="0" w:color="auto"/>
        <w:right w:val="none" w:sz="0" w:space="0" w:color="auto"/>
      </w:divBdr>
    </w:div>
    <w:div w:id="240718413">
      <w:bodyDiv w:val="1"/>
      <w:marLeft w:val="0"/>
      <w:marRight w:val="0"/>
      <w:marTop w:val="0"/>
      <w:marBottom w:val="0"/>
      <w:divBdr>
        <w:top w:val="none" w:sz="0" w:space="0" w:color="auto"/>
        <w:left w:val="none" w:sz="0" w:space="0" w:color="auto"/>
        <w:bottom w:val="none" w:sz="0" w:space="0" w:color="auto"/>
        <w:right w:val="none" w:sz="0" w:space="0" w:color="auto"/>
      </w:divBdr>
    </w:div>
    <w:div w:id="246812011">
      <w:bodyDiv w:val="1"/>
      <w:marLeft w:val="0"/>
      <w:marRight w:val="0"/>
      <w:marTop w:val="0"/>
      <w:marBottom w:val="0"/>
      <w:divBdr>
        <w:top w:val="none" w:sz="0" w:space="0" w:color="auto"/>
        <w:left w:val="none" w:sz="0" w:space="0" w:color="auto"/>
        <w:bottom w:val="none" w:sz="0" w:space="0" w:color="auto"/>
        <w:right w:val="none" w:sz="0" w:space="0" w:color="auto"/>
      </w:divBdr>
    </w:div>
    <w:div w:id="249387816">
      <w:bodyDiv w:val="1"/>
      <w:marLeft w:val="0"/>
      <w:marRight w:val="0"/>
      <w:marTop w:val="0"/>
      <w:marBottom w:val="0"/>
      <w:divBdr>
        <w:top w:val="none" w:sz="0" w:space="0" w:color="auto"/>
        <w:left w:val="none" w:sz="0" w:space="0" w:color="auto"/>
        <w:bottom w:val="none" w:sz="0" w:space="0" w:color="auto"/>
        <w:right w:val="none" w:sz="0" w:space="0" w:color="auto"/>
      </w:divBdr>
    </w:div>
    <w:div w:id="259607294">
      <w:bodyDiv w:val="1"/>
      <w:marLeft w:val="0"/>
      <w:marRight w:val="0"/>
      <w:marTop w:val="0"/>
      <w:marBottom w:val="0"/>
      <w:divBdr>
        <w:top w:val="none" w:sz="0" w:space="0" w:color="auto"/>
        <w:left w:val="none" w:sz="0" w:space="0" w:color="auto"/>
        <w:bottom w:val="none" w:sz="0" w:space="0" w:color="auto"/>
        <w:right w:val="none" w:sz="0" w:space="0" w:color="auto"/>
      </w:divBdr>
    </w:div>
    <w:div w:id="261374531">
      <w:bodyDiv w:val="1"/>
      <w:marLeft w:val="0"/>
      <w:marRight w:val="0"/>
      <w:marTop w:val="0"/>
      <w:marBottom w:val="0"/>
      <w:divBdr>
        <w:top w:val="none" w:sz="0" w:space="0" w:color="auto"/>
        <w:left w:val="none" w:sz="0" w:space="0" w:color="auto"/>
        <w:bottom w:val="none" w:sz="0" w:space="0" w:color="auto"/>
        <w:right w:val="none" w:sz="0" w:space="0" w:color="auto"/>
      </w:divBdr>
    </w:div>
    <w:div w:id="262079840">
      <w:bodyDiv w:val="1"/>
      <w:marLeft w:val="0"/>
      <w:marRight w:val="0"/>
      <w:marTop w:val="0"/>
      <w:marBottom w:val="0"/>
      <w:divBdr>
        <w:top w:val="none" w:sz="0" w:space="0" w:color="auto"/>
        <w:left w:val="none" w:sz="0" w:space="0" w:color="auto"/>
        <w:bottom w:val="none" w:sz="0" w:space="0" w:color="auto"/>
        <w:right w:val="none" w:sz="0" w:space="0" w:color="auto"/>
      </w:divBdr>
    </w:div>
    <w:div w:id="265385619">
      <w:bodyDiv w:val="1"/>
      <w:marLeft w:val="0"/>
      <w:marRight w:val="0"/>
      <w:marTop w:val="0"/>
      <w:marBottom w:val="0"/>
      <w:divBdr>
        <w:top w:val="none" w:sz="0" w:space="0" w:color="auto"/>
        <w:left w:val="none" w:sz="0" w:space="0" w:color="auto"/>
        <w:bottom w:val="none" w:sz="0" w:space="0" w:color="auto"/>
        <w:right w:val="none" w:sz="0" w:space="0" w:color="auto"/>
      </w:divBdr>
    </w:div>
    <w:div w:id="267733466">
      <w:bodyDiv w:val="1"/>
      <w:marLeft w:val="0"/>
      <w:marRight w:val="0"/>
      <w:marTop w:val="0"/>
      <w:marBottom w:val="0"/>
      <w:divBdr>
        <w:top w:val="none" w:sz="0" w:space="0" w:color="auto"/>
        <w:left w:val="none" w:sz="0" w:space="0" w:color="auto"/>
        <w:bottom w:val="none" w:sz="0" w:space="0" w:color="auto"/>
        <w:right w:val="none" w:sz="0" w:space="0" w:color="auto"/>
      </w:divBdr>
    </w:div>
    <w:div w:id="281621429">
      <w:bodyDiv w:val="1"/>
      <w:marLeft w:val="0"/>
      <w:marRight w:val="0"/>
      <w:marTop w:val="0"/>
      <w:marBottom w:val="0"/>
      <w:divBdr>
        <w:top w:val="none" w:sz="0" w:space="0" w:color="auto"/>
        <w:left w:val="none" w:sz="0" w:space="0" w:color="auto"/>
        <w:bottom w:val="none" w:sz="0" w:space="0" w:color="auto"/>
        <w:right w:val="none" w:sz="0" w:space="0" w:color="auto"/>
      </w:divBdr>
    </w:div>
    <w:div w:id="285619705">
      <w:bodyDiv w:val="1"/>
      <w:marLeft w:val="0"/>
      <w:marRight w:val="0"/>
      <w:marTop w:val="0"/>
      <w:marBottom w:val="0"/>
      <w:divBdr>
        <w:top w:val="none" w:sz="0" w:space="0" w:color="auto"/>
        <w:left w:val="none" w:sz="0" w:space="0" w:color="auto"/>
        <w:bottom w:val="none" w:sz="0" w:space="0" w:color="auto"/>
        <w:right w:val="none" w:sz="0" w:space="0" w:color="auto"/>
      </w:divBdr>
    </w:div>
    <w:div w:id="286203779">
      <w:bodyDiv w:val="1"/>
      <w:marLeft w:val="0"/>
      <w:marRight w:val="0"/>
      <w:marTop w:val="0"/>
      <w:marBottom w:val="0"/>
      <w:divBdr>
        <w:top w:val="none" w:sz="0" w:space="0" w:color="auto"/>
        <w:left w:val="none" w:sz="0" w:space="0" w:color="auto"/>
        <w:bottom w:val="none" w:sz="0" w:space="0" w:color="auto"/>
        <w:right w:val="none" w:sz="0" w:space="0" w:color="auto"/>
      </w:divBdr>
    </w:div>
    <w:div w:id="286860832">
      <w:bodyDiv w:val="1"/>
      <w:marLeft w:val="0"/>
      <w:marRight w:val="0"/>
      <w:marTop w:val="0"/>
      <w:marBottom w:val="0"/>
      <w:divBdr>
        <w:top w:val="none" w:sz="0" w:space="0" w:color="auto"/>
        <w:left w:val="none" w:sz="0" w:space="0" w:color="auto"/>
        <w:bottom w:val="none" w:sz="0" w:space="0" w:color="auto"/>
        <w:right w:val="none" w:sz="0" w:space="0" w:color="auto"/>
      </w:divBdr>
    </w:div>
    <w:div w:id="287904805">
      <w:bodyDiv w:val="1"/>
      <w:marLeft w:val="0"/>
      <w:marRight w:val="0"/>
      <w:marTop w:val="0"/>
      <w:marBottom w:val="0"/>
      <w:divBdr>
        <w:top w:val="none" w:sz="0" w:space="0" w:color="auto"/>
        <w:left w:val="none" w:sz="0" w:space="0" w:color="auto"/>
        <w:bottom w:val="none" w:sz="0" w:space="0" w:color="auto"/>
        <w:right w:val="none" w:sz="0" w:space="0" w:color="auto"/>
      </w:divBdr>
    </w:div>
    <w:div w:id="290945769">
      <w:bodyDiv w:val="1"/>
      <w:marLeft w:val="0"/>
      <w:marRight w:val="0"/>
      <w:marTop w:val="0"/>
      <w:marBottom w:val="0"/>
      <w:divBdr>
        <w:top w:val="none" w:sz="0" w:space="0" w:color="auto"/>
        <w:left w:val="none" w:sz="0" w:space="0" w:color="auto"/>
        <w:bottom w:val="none" w:sz="0" w:space="0" w:color="auto"/>
        <w:right w:val="none" w:sz="0" w:space="0" w:color="auto"/>
      </w:divBdr>
    </w:div>
    <w:div w:id="297998273">
      <w:bodyDiv w:val="1"/>
      <w:marLeft w:val="0"/>
      <w:marRight w:val="0"/>
      <w:marTop w:val="0"/>
      <w:marBottom w:val="0"/>
      <w:divBdr>
        <w:top w:val="none" w:sz="0" w:space="0" w:color="auto"/>
        <w:left w:val="none" w:sz="0" w:space="0" w:color="auto"/>
        <w:bottom w:val="none" w:sz="0" w:space="0" w:color="auto"/>
        <w:right w:val="none" w:sz="0" w:space="0" w:color="auto"/>
      </w:divBdr>
    </w:div>
    <w:div w:id="300426935">
      <w:bodyDiv w:val="1"/>
      <w:marLeft w:val="0"/>
      <w:marRight w:val="0"/>
      <w:marTop w:val="0"/>
      <w:marBottom w:val="0"/>
      <w:divBdr>
        <w:top w:val="none" w:sz="0" w:space="0" w:color="auto"/>
        <w:left w:val="none" w:sz="0" w:space="0" w:color="auto"/>
        <w:bottom w:val="none" w:sz="0" w:space="0" w:color="auto"/>
        <w:right w:val="none" w:sz="0" w:space="0" w:color="auto"/>
      </w:divBdr>
    </w:div>
    <w:div w:id="303697970">
      <w:bodyDiv w:val="1"/>
      <w:marLeft w:val="0"/>
      <w:marRight w:val="0"/>
      <w:marTop w:val="0"/>
      <w:marBottom w:val="0"/>
      <w:divBdr>
        <w:top w:val="none" w:sz="0" w:space="0" w:color="auto"/>
        <w:left w:val="none" w:sz="0" w:space="0" w:color="auto"/>
        <w:bottom w:val="none" w:sz="0" w:space="0" w:color="auto"/>
        <w:right w:val="none" w:sz="0" w:space="0" w:color="auto"/>
      </w:divBdr>
    </w:div>
    <w:div w:id="304437878">
      <w:bodyDiv w:val="1"/>
      <w:marLeft w:val="0"/>
      <w:marRight w:val="0"/>
      <w:marTop w:val="0"/>
      <w:marBottom w:val="0"/>
      <w:divBdr>
        <w:top w:val="none" w:sz="0" w:space="0" w:color="auto"/>
        <w:left w:val="none" w:sz="0" w:space="0" w:color="auto"/>
        <w:bottom w:val="none" w:sz="0" w:space="0" w:color="auto"/>
        <w:right w:val="none" w:sz="0" w:space="0" w:color="auto"/>
      </w:divBdr>
    </w:div>
    <w:div w:id="309407099">
      <w:bodyDiv w:val="1"/>
      <w:marLeft w:val="0"/>
      <w:marRight w:val="0"/>
      <w:marTop w:val="0"/>
      <w:marBottom w:val="0"/>
      <w:divBdr>
        <w:top w:val="none" w:sz="0" w:space="0" w:color="auto"/>
        <w:left w:val="none" w:sz="0" w:space="0" w:color="auto"/>
        <w:bottom w:val="none" w:sz="0" w:space="0" w:color="auto"/>
        <w:right w:val="none" w:sz="0" w:space="0" w:color="auto"/>
      </w:divBdr>
    </w:div>
    <w:div w:id="310404840">
      <w:bodyDiv w:val="1"/>
      <w:marLeft w:val="0"/>
      <w:marRight w:val="0"/>
      <w:marTop w:val="0"/>
      <w:marBottom w:val="0"/>
      <w:divBdr>
        <w:top w:val="none" w:sz="0" w:space="0" w:color="auto"/>
        <w:left w:val="none" w:sz="0" w:space="0" w:color="auto"/>
        <w:bottom w:val="none" w:sz="0" w:space="0" w:color="auto"/>
        <w:right w:val="none" w:sz="0" w:space="0" w:color="auto"/>
      </w:divBdr>
    </w:div>
    <w:div w:id="311257407">
      <w:bodyDiv w:val="1"/>
      <w:marLeft w:val="0"/>
      <w:marRight w:val="0"/>
      <w:marTop w:val="0"/>
      <w:marBottom w:val="0"/>
      <w:divBdr>
        <w:top w:val="none" w:sz="0" w:space="0" w:color="auto"/>
        <w:left w:val="none" w:sz="0" w:space="0" w:color="auto"/>
        <w:bottom w:val="none" w:sz="0" w:space="0" w:color="auto"/>
        <w:right w:val="none" w:sz="0" w:space="0" w:color="auto"/>
      </w:divBdr>
    </w:div>
    <w:div w:id="315306133">
      <w:bodyDiv w:val="1"/>
      <w:marLeft w:val="0"/>
      <w:marRight w:val="0"/>
      <w:marTop w:val="0"/>
      <w:marBottom w:val="0"/>
      <w:divBdr>
        <w:top w:val="none" w:sz="0" w:space="0" w:color="auto"/>
        <w:left w:val="none" w:sz="0" w:space="0" w:color="auto"/>
        <w:bottom w:val="none" w:sz="0" w:space="0" w:color="auto"/>
        <w:right w:val="none" w:sz="0" w:space="0" w:color="auto"/>
      </w:divBdr>
    </w:div>
    <w:div w:id="316105703">
      <w:bodyDiv w:val="1"/>
      <w:marLeft w:val="0"/>
      <w:marRight w:val="0"/>
      <w:marTop w:val="0"/>
      <w:marBottom w:val="0"/>
      <w:divBdr>
        <w:top w:val="none" w:sz="0" w:space="0" w:color="auto"/>
        <w:left w:val="none" w:sz="0" w:space="0" w:color="auto"/>
        <w:bottom w:val="none" w:sz="0" w:space="0" w:color="auto"/>
        <w:right w:val="none" w:sz="0" w:space="0" w:color="auto"/>
      </w:divBdr>
    </w:div>
    <w:div w:id="316998528">
      <w:bodyDiv w:val="1"/>
      <w:marLeft w:val="0"/>
      <w:marRight w:val="0"/>
      <w:marTop w:val="0"/>
      <w:marBottom w:val="0"/>
      <w:divBdr>
        <w:top w:val="none" w:sz="0" w:space="0" w:color="auto"/>
        <w:left w:val="none" w:sz="0" w:space="0" w:color="auto"/>
        <w:bottom w:val="none" w:sz="0" w:space="0" w:color="auto"/>
        <w:right w:val="none" w:sz="0" w:space="0" w:color="auto"/>
      </w:divBdr>
    </w:div>
    <w:div w:id="323509272">
      <w:bodyDiv w:val="1"/>
      <w:marLeft w:val="0"/>
      <w:marRight w:val="0"/>
      <w:marTop w:val="0"/>
      <w:marBottom w:val="0"/>
      <w:divBdr>
        <w:top w:val="none" w:sz="0" w:space="0" w:color="auto"/>
        <w:left w:val="none" w:sz="0" w:space="0" w:color="auto"/>
        <w:bottom w:val="none" w:sz="0" w:space="0" w:color="auto"/>
        <w:right w:val="none" w:sz="0" w:space="0" w:color="auto"/>
      </w:divBdr>
    </w:div>
    <w:div w:id="323899517">
      <w:bodyDiv w:val="1"/>
      <w:marLeft w:val="0"/>
      <w:marRight w:val="0"/>
      <w:marTop w:val="0"/>
      <w:marBottom w:val="0"/>
      <w:divBdr>
        <w:top w:val="none" w:sz="0" w:space="0" w:color="auto"/>
        <w:left w:val="none" w:sz="0" w:space="0" w:color="auto"/>
        <w:bottom w:val="none" w:sz="0" w:space="0" w:color="auto"/>
        <w:right w:val="none" w:sz="0" w:space="0" w:color="auto"/>
      </w:divBdr>
    </w:div>
    <w:div w:id="325091130">
      <w:bodyDiv w:val="1"/>
      <w:marLeft w:val="0"/>
      <w:marRight w:val="0"/>
      <w:marTop w:val="0"/>
      <w:marBottom w:val="0"/>
      <w:divBdr>
        <w:top w:val="none" w:sz="0" w:space="0" w:color="auto"/>
        <w:left w:val="none" w:sz="0" w:space="0" w:color="auto"/>
        <w:bottom w:val="none" w:sz="0" w:space="0" w:color="auto"/>
        <w:right w:val="none" w:sz="0" w:space="0" w:color="auto"/>
      </w:divBdr>
    </w:div>
    <w:div w:id="325675192">
      <w:bodyDiv w:val="1"/>
      <w:marLeft w:val="0"/>
      <w:marRight w:val="0"/>
      <w:marTop w:val="0"/>
      <w:marBottom w:val="0"/>
      <w:divBdr>
        <w:top w:val="none" w:sz="0" w:space="0" w:color="auto"/>
        <w:left w:val="none" w:sz="0" w:space="0" w:color="auto"/>
        <w:bottom w:val="none" w:sz="0" w:space="0" w:color="auto"/>
        <w:right w:val="none" w:sz="0" w:space="0" w:color="auto"/>
      </w:divBdr>
    </w:div>
    <w:div w:id="326639102">
      <w:bodyDiv w:val="1"/>
      <w:marLeft w:val="0"/>
      <w:marRight w:val="0"/>
      <w:marTop w:val="0"/>
      <w:marBottom w:val="0"/>
      <w:divBdr>
        <w:top w:val="none" w:sz="0" w:space="0" w:color="auto"/>
        <w:left w:val="none" w:sz="0" w:space="0" w:color="auto"/>
        <w:bottom w:val="none" w:sz="0" w:space="0" w:color="auto"/>
        <w:right w:val="none" w:sz="0" w:space="0" w:color="auto"/>
      </w:divBdr>
    </w:div>
    <w:div w:id="328682879">
      <w:bodyDiv w:val="1"/>
      <w:marLeft w:val="0"/>
      <w:marRight w:val="0"/>
      <w:marTop w:val="0"/>
      <w:marBottom w:val="0"/>
      <w:divBdr>
        <w:top w:val="none" w:sz="0" w:space="0" w:color="auto"/>
        <w:left w:val="none" w:sz="0" w:space="0" w:color="auto"/>
        <w:bottom w:val="none" w:sz="0" w:space="0" w:color="auto"/>
        <w:right w:val="none" w:sz="0" w:space="0" w:color="auto"/>
      </w:divBdr>
    </w:div>
    <w:div w:id="329676161">
      <w:bodyDiv w:val="1"/>
      <w:marLeft w:val="0"/>
      <w:marRight w:val="0"/>
      <w:marTop w:val="0"/>
      <w:marBottom w:val="0"/>
      <w:divBdr>
        <w:top w:val="none" w:sz="0" w:space="0" w:color="auto"/>
        <w:left w:val="none" w:sz="0" w:space="0" w:color="auto"/>
        <w:bottom w:val="none" w:sz="0" w:space="0" w:color="auto"/>
        <w:right w:val="none" w:sz="0" w:space="0" w:color="auto"/>
      </w:divBdr>
    </w:div>
    <w:div w:id="333534847">
      <w:bodyDiv w:val="1"/>
      <w:marLeft w:val="0"/>
      <w:marRight w:val="0"/>
      <w:marTop w:val="0"/>
      <w:marBottom w:val="0"/>
      <w:divBdr>
        <w:top w:val="none" w:sz="0" w:space="0" w:color="auto"/>
        <w:left w:val="none" w:sz="0" w:space="0" w:color="auto"/>
        <w:bottom w:val="none" w:sz="0" w:space="0" w:color="auto"/>
        <w:right w:val="none" w:sz="0" w:space="0" w:color="auto"/>
      </w:divBdr>
    </w:div>
    <w:div w:id="334259659">
      <w:bodyDiv w:val="1"/>
      <w:marLeft w:val="0"/>
      <w:marRight w:val="0"/>
      <w:marTop w:val="0"/>
      <w:marBottom w:val="0"/>
      <w:divBdr>
        <w:top w:val="none" w:sz="0" w:space="0" w:color="auto"/>
        <w:left w:val="none" w:sz="0" w:space="0" w:color="auto"/>
        <w:bottom w:val="none" w:sz="0" w:space="0" w:color="auto"/>
        <w:right w:val="none" w:sz="0" w:space="0" w:color="auto"/>
      </w:divBdr>
    </w:div>
    <w:div w:id="351420870">
      <w:bodyDiv w:val="1"/>
      <w:marLeft w:val="0"/>
      <w:marRight w:val="0"/>
      <w:marTop w:val="0"/>
      <w:marBottom w:val="0"/>
      <w:divBdr>
        <w:top w:val="none" w:sz="0" w:space="0" w:color="auto"/>
        <w:left w:val="none" w:sz="0" w:space="0" w:color="auto"/>
        <w:bottom w:val="none" w:sz="0" w:space="0" w:color="auto"/>
        <w:right w:val="none" w:sz="0" w:space="0" w:color="auto"/>
      </w:divBdr>
    </w:div>
    <w:div w:id="351760749">
      <w:bodyDiv w:val="1"/>
      <w:marLeft w:val="0"/>
      <w:marRight w:val="0"/>
      <w:marTop w:val="0"/>
      <w:marBottom w:val="0"/>
      <w:divBdr>
        <w:top w:val="none" w:sz="0" w:space="0" w:color="auto"/>
        <w:left w:val="none" w:sz="0" w:space="0" w:color="auto"/>
        <w:bottom w:val="none" w:sz="0" w:space="0" w:color="auto"/>
        <w:right w:val="none" w:sz="0" w:space="0" w:color="auto"/>
      </w:divBdr>
    </w:div>
    <w:div w:id="354499318">
      <w:bodyDiv w:val="1"/>
      <w:marLeft w:val="0"/>
      <w:marRight w:val="0"/>
      <w:marTop w:val="0"/>
      <w:marBottom w:val="0"/>
      <w:divBdr>
        <w:top w:val="none" w:sz="0" w:space="0" w:color="auto"/>
        <w:left w:val="none" w:sz="0" w:space="0" w:color="auto"/>
        <w:bottom w:val="none" w:sz="0" w:space="0" w:color="auto"/>
        <w:right w:val="none" w:sz="0" w:space="0" w:color="auto"/>
      </w:divBdr>
    </w:div>
    <w:div w:id="357775598">
      <w:bodyDiv w:val="1"/>
      <w:marLeft w:val="0"/>
      <w:marRight w:val="0"/>
      <w:marTop w:val="0"/>
      <w:marBottom w:val="0"/>
      <w:divBdr>
        <w:top w:val="none" w:sz="0" w:space="0" w:color="auto"/>
        <w:left w:val="none" w:sz="0" w:space="0" w:color="auto"/>
        <w:bottom w:val="none" w:sz="0" w:space="0" w:color="auto"/>
        <w:right w:val="none" w:sz="0" w:space="0" w:color="auto"/>
      </w:divBdr>
    </w:div>
    <w:div w:id="369114693">
      <w:bodyDiv w:val="1"/>
      <w:marLeft w:val="0"/>
      <w:marRight w:val="0"/>
      <w:marTop w:val="0"/>
      <w:marBottom w:val="0"/>
      <w:divBdr>
        <w:top w:val="none" w:sz="0" w:space="0" w:color="auto"/>
        <w:left w:val="none" w:sz="0" w:space="0" w:color="auto"/>
        <w:bottom w:val="none" w:sz="0" w:space="0" w:color="auto"/>
        <w:right w:val="none" w:sz="0" w:space="0" w:color="auto"/>
      </w:divBdr>
    </w:div>
    <w:div w:id="371224542">
      <w:bodyDiv w:val="1"/>
      <w:marLeft w:val="0"/>
      <w:marRight w:val="0"/>
      <w:marTop w:val="0"/>
      <w:marBottom w:val="0"/>
      <w:divBdr>
        <w:top w:val="none" w:sz="0" w:space="0" w:color="auto"/>
        <w:left w:val="none" w:sz="0" w:space="0" w:color="auto"/>
        <w:bottom w:val="none" w:sz="0" w:space="0" w:color="auto"/>
        <w:right w:val="none" w:sz="0" w:space="0" w:color="auto"/>
      </w:divBdr>
    </w:div>
    <w:div w:id="372266340">
      <w:bodyDiv w:val="1"/>
      <w:marLeft w:val="0"/>
      <w:marRight w:val="0"/>
      <w:marTop w:val="0"/>
      <w:marBottom w:val="0"/>
      <w:divBdr>
        <w:top w:val="none" w:sz="0" w:space="0" w:color="auto"/>
        <w:left w:val="none" w:sz="0" w:space="0" w:color="auto"/>
        <w:bottom w:val="none" w:sz="0" w:space="0" w:color="auto"/>
        <w:right w:val="none" w:sz="0" w:space="0" w:color="auto"/>
      </w:divBdr>
    </w:div>
    <w:div w:id="374547327">
      <w:bodyDiv w:val="1"/>
      <w:marLeft w:val="0"/>
      <w:marRight w:val="0"/>
      <w:marTop w:val="0"/>
      <w:marBottom w:val="0"/>
      <w:divBdr>
        <w:top w:val="none" w:sz="0" w:space="0" w:color="auto"/>
        <w:left w:val="none" w:sz="0" w:space="0" w:color="auto"/>
        <w:bottom w:val="none" w:sz="0" w:space="0" w:color="auto"/>
        <w:right w:val="none" w:sz="0" w:space="0" w:color="auto"/>
      </w:divBdr>
    </w:div>
    <w:div w:id="379791647">
      <w:bodyDiv w:val="1"/>
      <w:marLeft w:val="0"/>
      <w:marRight w:val="0"/>
      <w:marTop w:val="0"/>
      <w:marBottom w:val="0"/>
      <w:divBdr>
        <w:top w:val="none" w:sz="0" w:space="0" w:color="auto"/>
        <w:left w:val="none" w:sz="0" w:space="0" w:color="auto"/>
        <w:bottom w:val="none" w:sz="0" w:space="0" w:color="auto"/>
        <w:right w:val="none" w:sz="0" w:space="0" w:color="auto"/>
      </w:divBdr>
    </w:div>
    <w:div w:id="388845645">
      <w:bodyDiv w:val="1"/>
      <w:marLeft w:val="0"/>
      <w:marRight w:val="0"/>
      <w:marTop w:val="0"/>
      <w:marBottom w:val="0"/>
      <w:divBdr>
        <w:top w:val="none" w:sz="0" w:space="0" w:color="auto"/>
        <w:left w:val="none" w:sz="0" w:space="0" w:color="auto"/>
        <w:bottom w:val="none" w:sz="0" w:space="0" w:color="auto"/>
        <w:right w:val="none" w:sz="0" w:space="0" w:color="auto"/>
      </w:divBdr>
    </w:div>
    <w:div w:id="391734743">
      <w:bodyDiv w:val="1"/>
      <w:marLeft w:val="0"/>
      <w:marRight w:val="0"/>
      <w:marTop w:val="0"/>
      <w:marBottom w:val="0"/>
      <w:divBdr>
        <w:top w:val="none" w:sz="0" w:space="0" w:color="auto"/>
        <w:left w:val="none" w:sz="0" w:space="0" w:color="auto"/>
        <w:bottom w:val="none" w:sz="0" w:space="0" w:color="auto"/>
        <w:right w:val="none" w:sz="0" w:space="0" w:color="auto"/>
      </w:divBdr>
    </w:div>
    <w:div w:id="395591801">
      <w:bodyDiv w:val="1"/>
      <w:marLeft w:val="0"/>
      <w:marRight w:val="0"/>
      <w:marTop w:val="0"/>
      <w:marBottom w:val="0"/>
      <w:divBdr>
        <w:top w:val="none" w:sz="0" w:space="0" w:color="auto"/>
        <w:left w:val="none" w:sz="0" w:space="0" w:color="auto"/>
        <w:bottom w:val="none" w:sz="0" w:space="0" w:color="auto"/>
        <w:right w:val="none" w:sz="0" w:space="0" w:color="auto"/>
      </w:divBdr>
    </w:div>
    <w:div w:id="396444241">
      <w:bodyDiv w:val="1"/>
      <w:marLeft w:val="0"/>
      <w:marRight w:val="0"/>
      <w:marTop w:val="0"/>
      <w:marBottom w:val="0"/>
      <w:divBdr>
        <w:top w:val="none" w:sz="0" w:space="0" w:color="auto"/>
        <w:left w:val="none" w:sz="0" w:space="0" w:color="auto"/>
        <w:bottom w:val="none" w:sz="0" w:space="0" w:color="auto"/>
        <w:right w:val="none" w:sz="0" w:space="0" w:color="auto"/>
      </w:divBdr>
    </w:div>
    <w:div w:id="396825039">
      <w:bodyDiv w:val="1"/>
      <w:marLeft w:val="0"/>
      <w:marRight w:val="0"/>
      <w:marTop w:val="0"/>
      <w:marBottom w:val="0"/>
      <w:divBdr>
        <w:top w:val="none" w:sz="0" w:space="0" w:color="auto"/>
        <w:left w:val="none" w:sz="0" w:space="0" w:color="auto"/>
        <w:bottom w:val="none" w:sz="0" w:space="0" w:color="auto"/>
        <w:right w:val="none" w:sz="0" w:space="0" w:color="auto"/>
      </w:divBdr>
    </w:div>
    <w:div w:id="398871041">
      <w:bodyDiv w:val="1"/>
      <w:marLeft w:val="0"/>
      <w:marRight w:val="0"/>
      <w:marTop w:val="0"/>
      <w:marBottom w:val="0"/>
      <w:divBdr>
        <w:top w:val="none" w:sz="0" w:space="0" w:color="auto"/>
        <w:left w:val="none" w:sz="0" w:space="0" w:color="auto"/>
        <w:bottom w:val="none" w:sz="0" w:space="0" w:color="auto"/>
        <w:right w:val="none" w:sz="0" w:space="0" w:color="auto"/>
      </w:divBdr>
    </w:div>
    <w:div w:id="398942127">
      <w:bodyDiv w:val="1"/>
      <w:marLeft w:val="0"/>
      <w:marRight w:val="0"/>
      <w:marTop w:val="0"/>
      <w:marBottom w:val="0"/>
      <w:divBdr>
        <w:top w:val="none" w:sz="0" w:space="0" w:color="auto"/>
        <w:left w:val="none" w:sz="0" w:space="0" w:color="auto"/>
        <w:bottom w:val="none" w:sz="0" w:space="0" w:color="auto"/>
        <w:right w:val="none" w:sz="0" w:space="0" w:color="auto"/>
      </w:divBdr>
    </w:div>
    <w:div w:id="411045726">
      <w:bodyDiv w:val="1"/>
      <w:marLeft w:val="0"/>
      <w:marRight w:val="0"/>
      <w:marTop w:val="0"/>
      <w:marBottom w:val="0"/>
      <w:divBdr>
        <w:top w:val="none" w:sz="0" w:space="0" w:color="auto"/>
        <w:left w:val="none" w:sz="0" w:space="0" w:color="auto"/>
        <w:bottom w:val="none" w:sz="0" w:space="0" w:color="auto"/>
        <w:right w:val="none" w:sz="0" w:space="0" w:color="auto"/>
      </w:divBdr>
    </w:div>
    <w:div w:id="413356005">
      <w:bodyDiv w:val="1"/>
      <w:marLeft w:val="0"/>
      <w:marRight w:val="0"/>
      <w:marTop w:val="0"/>
      <w:marBottom w:val="0"/>
      <w:divBdr>
        <w:top w:val="none" w:sz="0" w:space="0" w:color="auto"/>
        <w:left w:val="none" w:sz="0" w:space="0" w:color="auto"/>
        <w:bottom w:val="none" w:sz="0" w:space="0" w:color="auto"/>
        <w:right w:val="none" w:sz="0" w:space="0" w:color="auto"/>
      </w:divBdr>
    </w:div>
    <w:div w:id="415440787">
      <w:bodyDiv w:val="1"/>
      <w:marLeft w:val="0"/>
      <w:marRight w:val="0"/>
      <w:marTop w:val="0"/>
      <w:marBottom w:val="0"/>
      <w:divBdr>
        <w:top w:val="none" w:sz="0" w:space="0" w:color="auto"/>
        <w:left w:val="none" w:sz="0" w:space="0" w:color="auto"/>
        <w:bottom w:val="none" w:sz="0" w:space="0" w:color="auto"/>
        <w:right w:val="none" w:sz="0" w:space="0" w:color="auto"/>
      </w:divBdr>
    </w:div>
    <w:div w:id="417365596">
      <w:bodyDiv w:val="1"/>
      <w:marLeft w:val="0"/>
      <w:marRight w:val="0"/>
      <w:marTop w:val="0"/>
      <w:marBottom w:val="0"/>
      <w:divBdr>
        <w:top w:val="none" w:sz="0" w:space="0" w:color="auto"/>
        <w:left w:val="none" w:sz="0" w:space="0" w:color="auto"/>
        <w:bottom w:val="none" w:sz="0" w:space="0" w:color="auto"/>
        <w:right w:val="none" w:sz="0" w:space="0" w:color="auto"/>
      </w:divBdr>
    </w:div>
    <w:div w:id="420032324">
      <w:bodyDiv w:val="1"/>
      <w:marLeft w:val="0"/>
      <w:marRight w:val="0"/>
      <w:marTop w:val="0"/>
      <w:marBottom w:val="0"/>
      <w:divBdr>
        <w:top w:val="none" w:sz="0" w:space="0" w:color="auto"/>
        <w:left w:val="none" w:sz="0" w:space="0" w:color="auto"/>
        <w:bottom w:val="none" w:sz="0" w:space="0" w:color="auto"/>
        <w:right w:val="none" w:sz="0" w:space="0" w:color="auto"/>
      </w:divBdr>
    </w:div>
    <w:div w:id="423961279">
      <w:bodyDiv w:val="1"/>
      <w:marLeft w:val="0"/>
      <w:marRight w:val="0"/>
      <w:marTop w:val="0"/>
      <w:marBottom w:val="0"/>
      <w:divBdr>
        <w:top w:val="none" w:sz="0" w:space="0" w:color="auto"/>
        <w:left w:val="none" w:sz="0" w:space="0" w:color="auto"/>
        <w:bottom w:val="none" w:sz="0" w:space="0" w:color="auto"/>
        <w:right w:val="none" w:sz="0" w:space="0" w:color="auto"/>
      </w:divBdr>
    </w:div>
    <w:div w:id="428544284">
      <w:bodyDiv w:val="1"/>
      <w:marLeft w:val="0"/>
      <w:marRight w:val="0"/>
      <w:marTop w:val="0"/>
      <w:marBottom w:val="0"/>
      <w:divBdr>
        <w:top w:val="none" w:sz="0" w:space="0" w:color="auto"/>
        <w:left w:val="none" w:sz="0" w:space="0" w:color="auto"/>
        <w:bottom w:val="none" w:sz="0" w:space="0" w:color="auto"/>
        <w:right w:val="none" w:sz="0" w:space="0" w:color="auto"/>
      </w:divBdr>
    </w:div>
    <w:div w:id="431707779">
      <w:bodyDiv w:val="1"/>
      <w:marLeft w:val="0"/>
      <w:marRight w:val="0"/>
      <w:marTop w:val="0"/>
      <w:marBottom w:val="0"/>
      <w:divBdr>
        <w:top w:val="none" w:sz="0" w:space="0" w:color="auto"/>
        <w:left w:val="none" w:sz="0" w:space="0" w:color="auto"/>
        <w:bottom w:val="none" w:sz="0" w:space="0" w:color="auto"/>
        <w:right w:val="none" w:sz="0" w:space="0" w:color="auto"/>
      </w:divBdr>
    </w:div>
    <w:div w:id="433475787">
      <w:bodyDiv w:val="1"/>
      <w:marLeft w:val="0"/>
      <w:marRight w:val="0"/>
      <w:marTop w:val="0"/>
      <w:marBottom w:val="0"/>
      <w:divBdr>
        <w:top w:val="none" w:sz="0" w:space="0" w:color="auto"/>
        <w:left w:val="none" w:sz="0" w:space="0" w:color="auto"/>
        <w:bottom w:val="none" w:sz="0" w:space="0" w:color="auto"/>
        <w:right w:val="none" w:sz="0" w:space="0" w:color="auto"/>
      </w:divBdr>
    </w:div>
    <w:div w:id="441195383">
      <w:bodyDiv w:val="1"/>
      <w:marLeft w:val="0"/>
      <w:marRight w:val="0"/>
      <w:marTop w:val="0"/>
      <w:marBottom w:val="0"/>
      <w:divBdr>
        <w:top w:val="none" w:sz="0" w:space="0" w:color="auto"/>
        <w:left w:val="none" w:sz="0" w:space="0" w:color="auto"/>
        <w:bottom w:val="none" w:sz="0" w:space="0" w:color="auto"/>
        <w:right w:val="none" w:sz="0" w:space="0" w:color="auto"/>
      </w:divBdr>
    </w:div>
    <w:div w:id="452597756">
      <w:bodyDiv w:val="1"/>
      <w:marLeft w:val="0"/>
      <w:marRight w:val="0"/>
      <w:marTop w:val="0"/>
      <w:marBottom w:val="0"/>
      <w:divBdr>
        <w:top w:val="none" w:sz="0" w:space="0" w:color="auto"/>
        <w:left w:val="none" w:sz="0" w:space="0" w:color="auto"/>
        <w:bottom w:val="none" w:sz="0" w:space="0" w:color="auto"/>
        <w:right w:val="none" w:sz="0" w:space="0" w:color="auto"/>
      </w:divBdr>
    </w:div>
    <w:div w:id="458647687">
      <w:bodyDiv w:val="1"/>
      <w:marLeft w:val="0"/>
      <w:marRight w:val="0"/>
      <w:marTop w:val="0"/>
      <w:marBottom w:val="0"/>
      <w:divBdr>
        <w:top w:val="none" w:sz="0" w:space="0" w:color="auto"/>
        <w:left w:val="none" w:sz="0" w:space="0" w:color="auto"/>
        <w:bottom w:val="none" w:sz="0" w:space="0" w:color="auto"/>
        <w:right w:val="none" w:sz="0" w:space="0" w:color="auto"/>
      </w:divBdr>
    </w:div>
    <w:div w:id="459762304">
      <w:bodyDiv w:val="1"/>
      <w:marLeft w:val="0"/>
      <w:marRight w:val="0"/>
      <w:marTop w:val="0"/>
      <w:marBottom w:val="0"/>
      <w:divBdr>
        <w:top w:val="none" w:sz="0" w:space="0" w:color="auto"/>
        <w:left w:val="none" w:sz="0" w:space="0" w:color="auto"/>
        <w:bottom w:val="none" w:sz="0" w:space="0" w:color="auto"/>
        <w:right w:val="none" w:sz="0" w:space="0" w:color="auto"/>
      </w:divBdr>
    </w:div>
    <w:div w:id="471947871">
      <w:bodyDiv w:val="1"/>
      <w:marLeft w:val="0"/>
      <w:marRight w:val="0"/>
      <w:marTop w:val="0"/>
      <w:marBottom w:val="0"/>
      <w:divBdr>
        <w:top w:val="none" w:sz="0" w:space="0" w:color="auto"/>
        <w:left w:val="none" w:sz="0" w:space="0" w:color="auto"/>
        <w:bottom w:val="none" w:sz="0" w:space="0" w:color="auto"/>
        <w:right w:val="none" w:sz="0" w:space="0" w:color="auto"/>
      </w:divBdr>
    </w:div>
    <w:div w:id="473639091">
      <w:bodyDiv w:val="1"/>
      <w:marLeft w:val="0"/>
      <w:marRight w:val="0"/>
      <w:marTop w:val="0"/>
      <w:marBottom w:val="0"/>
      <w:divBdr>
        <w:top w:val="none" w:sz="0" w:space="0" w:color="auto"/>
        <w:left w:val="none" w:sz="0" w:space="0" w:color="auto"/>
        <w:bottom w:val="none" w:sz="0" w:space="0" w:color="auto"/>
        <w:right w:val="none" w:sz="0" w:space="0" w:color="auto"/>
      </w:divBdr>
    </w:div>
    <w:div w:id="477766003">
      <w:bodyDiv w:val="1"/>
      <w:marLeft w:val="0"/>
      <w:marRight w:val="0"/>
      <w:marTop w:val="0"/>
      <w:marBottom w:val="0"/>
      <w:divBdr>
        <w:top w:val="none" w:sz="0" w:space="0" w:color="auto"/>
        <w:left w:val="none" w:sz="0" w:space="0" w:color="auto"/>
        <w:bottom w:val="none" w:sz="0" w:space="0" w:color="auto"/>
        <w:right w:val="none" w:sz="0" w:space="0" w:color="auto"/>
      </w:divBdr>
    </w:div>
    <w:div w:id="480267514">
      <w:bodyDiv w:val="1"/>
      <w:marLeft w:val="0"/>
      <w:marRight w:val="0"/>
      <w:marTop w:val="0"/>
      <w:marBottom w:val="0"/>
      <w:divBdr>
        <w:top w:val="none" w:sz="0" w:space="0" w:color="auto"/>
        <w:left w:val="none" w:sz="0" w:space="0" w:color="auto"/>
        <w:bottom w:val="none" w:sz="0" w:space="0" w:color="auto"/>
        <w:right w:val="none" w:sz="0" w:space="0" w:color="auto"/>
      </w:divBdr>
    </w:div>
    <w:div w:id="481040359">
      <w:bodyDiv w:val="1"/>
      <w:marLeft w:val="0"/>
      <w:marRight w:val="0"/>
      <w:marTop w:val="0"/>
      <w:marBottom w:val="0"/>
      <w:divBdr>
        <w:top w:val="none" w:sz="0" w:space="0" w:color="auto"/>
        <w:left w:val="none" w:sz="0" w:space="0" w:color="auto"/>
        <w:bottom w:val="none" w:sz="0" w:space="0" w:color="auto"/>
        <w:right w:val="none" w:sz="0" w:space="0" w:color="auto"/>
      </w:divBdr>
    </w:div>
    <w:div w:id="490144559">
      <w:bodyDiv w:val="1"/>
      <w:marLeft w:val="0"/>
      <w:marRight w:val="0"/>
      <w:marTop w:val="0"/>
      <w:marBottom w:val="0"/>
      <w:divBdr>
        <w:top w:val="none" w:sz="0" w:space="0" w:color="auto"/>
        <w:left w:val="none" w:sz="0" w:space="0" w:color="auto"/>
        <w:bottom w:val="none" w:sz="0" w:space="0" w:color="auto"/>
        <w:right w:val="none" w:sz="0" w:space="0" w:color="auto"/>
      </w:divBdr>
    </w:div>
    <w:div w:id="491914768">
      <w:bodyDiv w:val="1"/>
      <w:marLeft w:val="0"/>
      <w:marRight w:val="0"/>
      <w:marTop w:val="0"/>
      <w:marBottom w:val="0"/>
      <w:divBdr>
        <w:top w:val="none" w:sz="0" w:space="0" w:color="auto"/>
        <w:left w:val="none" w:sz="0" w:space="0" w:color="auto"/>
        <w:bottom w:val="none" w:sz="0" w:space="0" w:color="auto"/>
        <w:right w:val="none" w:sz="0" w:space="0" w:color="auto"/>
      </w:divBdr>
    </w:div>
    <w:div w:id="492526723">
      <w:bodyDiv w:val="1"/>
      <w:marLeft w:val="0"/>
      <w:marRight w:val="0"/>
      <w:marTop w:val="0"/>
      <w:marBottom w:val="0"/>
      <w:divBdr>
        <w:top w:val="none" w:sz="0" w:space="0" w:color="auto"/>
        <w:left w:val="none" w:sz="0" w:space="0" w:color="auto"/>
        <w:bottom w:val="none" w:sz="0" w:space="0" w:color="auto"/>
        <w:right w:val="none" w:sz="0" w:space="0" w:color="auto"/>
      </w:divBdr>
    </w:div>
    <w:div w:id="498080050">
      <w:bodyDiv w:val="1"/>
      <w:marLeft w:val="0"/>
      <w:marRight w:val="0"/>
      <w:marTop w:val="0"/>
      <w:marBottom w:val="0"/>
      <w:divBdr>
        <w:top w:val="none" w:sz="0" w:space="0" w:color="auto"/>
        <w:left w:val="none" w:sz="0" w:space="0" w:color="auto"/>
        <w:bottom w:val="none" w:sz="0" w:space="0" w:color="auto"/>
        <w:right w:val="none" w:sz="0" w:space="0" w:color="auto"/>
      </w:divBdr>
    </w:div>
    <w:div w:id="507988871">
      <w:bodyDiv w:val="1"/>
      <w:marLeft w:val="0"/>
      <w:marRight w:val="0"/>
      <w:marTop w:val="0"/>
      <w:marBottom w:val="0"/>
      <w:divBdr>
        <w:top w:val="none" w:sz="0" w:space="0" w:color="auto"/>
        <w:left w:val="none" w:sz="0" w:space="0" w:color="auto"/>
        <w:bottom w:val="none" w:sz="0" w:space="0" w:color="auto"/>
        <w:right w:val="none" w:sz="0" w:space="0" w:color="auto"/>
      </w:divBdr>
    </w:div>
    <w:div w:id="510991457">
      <w:bodyDiv w:val="1"/>
      <w:marLeft w:val="0"/>
      <w:marRight w:val="0"/>
      <w:marTop w:val="0"/>
      <w:marBottom w:val="0"/>
      <w:divBdr>
        <w:top w:val="none" w:sz="0" w:space="0" w:color="auto"/>
        <w:left w:val="none" w:sz="0" w:space="0" w:color="auto"/>
        <w:bottom w:val="none" w:sz="0" w:space="0" w:color="auto"/>
        <w:right w:val="none" w:sz="0" w:space="0" w:color="auto"/>
      </w:divBdr>
    </w:div>
    <w:div w:id="519970117">
      <w:bodyDiv w:val="1"/>
      <w:marLeft w:val="0"/>
      <w:marRight w:val="0"/>
      <w:marTop w:val="0"/>
      <w:marBottom w:val="0"/>
      <w:divBdr>
        <w:top w:val="none" w:sz="0" w:space="0" w:color="auto"/>
        <w:left w:val="none" w:sz="0" w:space="0" w:color="auto"/>
        <w:bottom w:val="none" w:sz="0" w:space="0" w:color="auto"/>
        <w:right w:val="none" w:sz="0" w:space="0" w:color="auto"/>
      </w:divBdr>
    </w:div>
    <w:div w:id="521167530">
      <w:bodyDiv w:val="1"/>
      <w:marLeft w:val="0"/>
      <w:marRight w:val="0"/>
      <w:marTop w:val="0"/>
      <w:marBottom w:val="0"/>
      <w:divBdr>
        <w:top w:val="none" w:sz="0" w:space="0" w:color="auto"/>
        <w:left w:val="none" w:sz="0" w:space="0" w:color="auto"/>
        <w:bottom w:val="none" w:sz="0" w:space="0" w:color="auto"/>
        <w:right w:val="none" w:sz="0" w:space="0" w:color="auto"/>
      </w:divBdr>
    </w:div>
    <w:div w:id="522130115">
      <w:bodyDiv w:val="1"/>
      <w:marLeft w:val="0"/>
      <w:marRight w:val="0"/>
      <w:marTop w:val="0"/>
      <w:marBottom w:val="0"/>
      <w:divBdr>
        <w:top w:val="none" w:sz="0" w:space="0" w:color="auto"/>
        <w:left w:val="none" w:sz="0" w:space="0" w:color="auto"/>
        <w:bottom w:val="none" w:sz="0" w:space="0" w:color="auto"/>
        <w:right w:val="none" w:sz="0" w:space="0" w:color="auto"/>
      </w:divBdr>
    </w:div>
    <w:div w:id="524052906">
      <w:bodyDiv w:val="1"/>
      <w:marLeft w:val="0"/>
      <w:marRight w:val="0"/>
      <w:marTop w:val="0"/>
      <w:marBottom w:val="0"/>
      <w:divBdr>
        <w:top w:val="none" w:sz="0" w:space="0" w:color="auto"/>
        <w:left w:val="none" w:sz="0" w:space="0" w:color="auto"/>
        <w:bottom w:val="none" w:sz="0" w:space="0" w:color="auto"/>
        <w:right w:val="none" w:sz="0" w:space="0" w:color="auto"/>
      </w:divBdr>
    </w:div>
    <w:div w:id="528417015">
      <w:bodyDiv w:val="1"/>
      <w:marLeft w:val="0"/>
      <w:marRight w:val="0"/>
      <w:marTop w:val="0"/>
      <w:marBottom w:val="0"/>
      <w:divBdr>
        <w:top w:val="none" w:sz="0" w:space="0" w:color="auto"/>
        <w:left w:val="none" w:sz="0" w:space="0" w:color="auto"/>
        <w:bottom w:val="none" w:sz="0" w:space="0" w:color="auto"/>
        <w:right w:val="none" w:sz="0" w:space="0" w:color="auto"/>
      </w:divBdr>
    </w:div>
    <w:div w:id="529729349">
      <w:bodyDiv w:val="1"/>
      <w:marLeft w:val="0"/>
      <w:marRight w:val="0"/>
      <w:marTop w:val="0"/>
      <w:marBottom w:val="0"/>
      <w:divBdr>
        <w:top w:val="none" w:sz="0" w:space="0" w:color="auto"/>
        <w:left w:val="none" w:sz="0" w:space="0" w:color="auto"/>
        <w:bottom w:val="none" w:sz="0" w:space="0" w:color="auto"/>
        <w:right w:val="none" w:sz="0" w:space="0" w:color="auto"/>
      </w:divBdr>
    </w:div>
    <w:div w:id="534005269">
      <w:bodyDiv w:val="1"/>
      <w:marLeft w:val="0"/>
      <w:marRight w:val="0"/>
      <w:marTop w:val="0"/>
      <w:marBottom w:val="0"/>
      <w:divBdr>
        <w:top w:val="none" w:sz="0" w:space="0" w:color="auto"/>
        <w:left w:val="none" w:sz="0" w:space="0" w:color="auto"/>
        <w:bottom w:val="none" w:sz="0" w:space="0" w:color="auto"/>
        <w:right w:val="none" w:sz="0" w:space="0" w:color="auto"/>
      </w:divBdr>
    </w:div>
    <w:div w:id="535897648">
      <w:bodyDiv w:val="1"/>
      <w:marLeft w:val="0"/>
      <w:marRight w:val="0"/>
      <w:marTop w:val="0"/>
      <w:marBottom w:val="0"/>
      <w:divBdr>
        <w:top w:val="none" w:sz="0" w:space="0" w:color="auto"/>
        <w:left w:val="none" w:sz="0" w:space="0" w:color="auto"/>
        <w:bottom w:val="none" w:sz="0" w:space="0" w:color="auto"/>
        <w:right w:val="none" w:sz="0" w:space="0" w:color="auto"/>
      </w:divBdr>
    </w:div>
    <w:div w:id="536354045">
      <w:bodyDiv w:val="1"/>
      <w:marLeft w:val="0"/>
      <w:marRight w:val="0"/>
      <w:marTop w:val="0"/>
      <w:marBottom w:val="0"/>
      <w:divBdr>
        <w:top w:val="none" w:sz="0" w:space="0" w:color="auto"/>
        <w:left w:val="none" w:sz="0" w:space="0" w:color="auto"/>
        <w:bottom w:val="none" w:sz="0" w:space="0" w:color="auto"/>
        <w:right w:val="none" w:sz="0" w:space="0" w:color="auto"/>
      </w:divBdr>
    </w:div>
    <w:div w:id="544367023">
      <w:bodyDiv w:val="1"/>
      <w:marLeft w:val="0"/>
      <w:marRight w:val="0"/>
      <w:marTop w:val="0"/>
      <w:marBottom w:val="0"/>
      <w:divBdr>
        <w:top w:val="none" w:sz="0" w:space="0" w:color="auto"/>
        <w:left w:val="none" w:sz="0" w:space="0" w:color="auto"/>
        <w:bottom w:val="none" w:sz="0" w:space="0" w:color="auto"/>
        <w:right w:val="none" w:sz="0" w:space="0" w:color="auto"/>
      </w:divBdr>
    </w:div>
    <w:div w:id="546337873">
      <w:bodyDiv w:val="1"/>
      <w:marLeft w:val="0"/>
      <w:marRight w:val="0"/>
      <w:marTop w:val="0"/>
      <w:marBottom w:val="0"/>
      <w:divBdr>
        <w:top w:val="none" w:sz="0" w:space="0" w:color="auto"/>
        <w:left w:val="none" w:sz="0" w:space="0" w:color="auto"/>
        <w:bottom w:val="none" w:sz="0" w:space="0" w:color="auto"/>
        <w:right w:val="none" w:sz="0" w:space="0" w:color="auto"/>
      </w:divBdr>
    </w:div>
    <w:div w:id="549877841">
      <w:bodyDiv w:val="1"/>
      <w:marLeft w:val="0"/>
      <w:marRight w:val="0"/>
      <w:marTop w:val="0"/>
      <w:marBottom w:val="0"/>
      <w:divBdr>
        <w:top w:val="none" w:sz="0" w:space="0" w:color="auto"/>
        <w:left w:val="none" w:sz="0" w:space="0" w:color="auto"/>
        <w:bottom w:val="none" w:sz="0" w:space="0" w:color="auto"/>
        <w:right w:val="none" w:sz="0" w:space="0" w:color="auto"/>
      </w:divBdr>
    </w:div>
    <w:div w:id="556628846">
      <w:bodyDiv w:val="1"/>
      <w:marLeft w:val="0"/>
      <w:marRight w:val="0"/>
      <w:marTop w:val="0"/>
      <w:marBottom w:val="0"/>
      <w:divBdr>
        <w:top w:val="none" w:sz="0" w:space="0" w:color="auto"/>
        <w:left w:val="none" w:sz="0" w:space="0" w:color="auto"/>
        <w:bottom w:val="none" w:sz="0" w:space="0" w:color="auto"/>
        <w:right w:val="none" w:sz="0" w:space="0" w:color="auto"/>
      </w:divBdr>
    </w:div>
    <w:div w:id="558323214">
      <w:bodyDiv w:val="1"/>
      <w:marLeft w:val="0"/>
      <w:marRight w:val="0"/>
      <w:marTop w:val="0"/>
      <w:marBottom w:val="0"/>
      <w:divBdr>
        <w:top w:val="none" w:sz="0" w:space="0" w:color="auto"/>
        <w:left w:val="none" w:sz="0" w:space="0" w:color="auto"/>
        <w:bottom w:val="none" w:sz="0" w:space="0" w:color="auto"/>
        <w:right w:val="none" w:sz="0" w:space="0" w:color="auto"/>
      </w:divBdr>
    </w:div>
    <w:div w:id="558593487">
      <w:bodyDiv w:val="1"/>
      <w:marLeft w:val="0"/>
      <w:marRight w:val="0"/>
      <w:marTop w:val="0"/>
      <w:marBottom w:val="0"/>
      <w:divBdr>
        <w:top w:val="none" w:sz="0" w:space="0" w:color="auto"/>
        <w:left w:val="none" w:sz="0" w:space="0" w:color="auto"/>
        <w:bottom w:val="none" w:sz="0" w:space="0" w:color="auto"/>
        <w:right w:val="none" w:sz="0" w:space="0" w:color="auto"/>
      </w:divBdr>
    </w:div>
    <w:div w:id="561604467">
      <w:bodyDiv w:val="1"/>
      <w:marLeft w:val="0"/>
      <w:marRight w:val="0"/>
      <w:marTop w:val="0"/>
      <w:marBottom w:val="0"/>
      <w:divBdr>
        <w:top w:val="none" w:sz="0" w:space="0" w:color="auto"/>
        <w:left w:val="none" w:sz="0" w:space="0" w:color="auto"/>
        <w:bottom w:val="none" w:sz="0" w:space="0" w:color="auto"/>
        <w:right w:val="none" w:sz="0" w:space="0" w:color="auto"/>
      </w:divBdr>
    </w:div>
    <w:div w:id="561792305">
      <w:bodyDiv w:val="1"/>
      <w:marLeft w:val="0"/>
      <w:marRight w:val="0"/>
      <w:marTop w:val="0"/>
      <w:marBottom w:val="0"/>
      <w:divBdr>
        <w:top w:val="none" w:sz="0" w:space="0" w:color="auto"/>
        <w:left w:val="none" w:sz="0" w:space="0" w:color="auto"/>
        <w:bottom w:val="none" w:sz="0" w:space="0" w:color="auto"/>
        <w:right w:val="none" w:sz="0" w:space="0" w:color="auto"/>
      </w:divBdr>
    </w:div>
    <w:div w:id="561792369">
      <w:bodyDiv w:val="1"/>
      <w:marLeft w:val="0"/>
      <w:marRight w:val="0"/>
      <w:marTop w:val="0"/>
      <w:marBottom w:val="0"/>
      <w:divBdr>
        <w:top w:val="none" w:sz="0" w:space="0" w:color="auto"/>
        <w:left w:val="none" w:sz="0" w:space="0" w:color="auto"/>
        <w:bottom w:val="none" w:sz="0" w:space="0" w:color="auto"/>
        <w:right w:val="none" w:sz="0" w:space="0" w:color="auto"/>
      </w:divBdr>
    </w:div>
    <w:div w:id="568422502">
      <w:bodyDiv w:val="1"/>
      <w:marLeft w:val="0"/>
      <w:marRight w:val="0"/>
      <w:marTop w:val="0"/>
      <w:marBottom w:val="0"/>
      <w:divBdr>
        <w:top w:val="none" w:sz="0" w:space="0" w:color="auto"/>
        <w:left w:val="none" w:sz="0" w:space="0" w:color="auto"/>
        <w:bottom w:val="none" w:sz="0" w:space="0" w:color="auto"/>
        <w:right w:val="none" w:sz="0" w:space="0" w:color="auto"/>
      </w:divBdr>
    </w:div>
    <w:div w:id="571936631">
      <w:bodyDiv w:val="1"/>
      <w:marLeft w:val="0"/>
      <w:marRight w:val="0"/>
      <w:marTop w:val="0"/>
      <w:marBottom w:val="0"/>
      <w:divBdr>
        <w:top w:val="none" w:sz="0" w:space="0" w:color="auto"/>
        <w:left w:val="none" w:sz="0" w:space="0" w:color="auto"/>
        <w:bottom w:val="none" w:sz="0" w:space="0" w:color="auto"/>
        <w:right w:val="none" w:sz="0" w:space="0" w:color="auto"/>
      </w:divBdr>
    </w:div>
    <w:div w:id="573587376">
      <w:bodyDiv w:val="1"/>
      <w:marLeft w:val="0"/>
      <w:marRight w:val="0"/>
      <w:marTop w:val="0"/>
      <w:marBottom w:val="0"/>
      <w:divBdr>
        <w:top w:val="none" w:sz="0" w:space="0" w:color="auto"/>
        <w:left w:val="none" w:sz="0" w:space="0" w:color="auto"/>
        <w:bottom w:val="none" w:sz="0" w:space="0" w:color="auto"/>
        <w:right w:val="none" w:sz="0" w:space="0" w:color="auto"/>
      </w:divBdr>
    </w:div>
    <w:div w:id="573857316">
      <w:bodyDiv w:val="1"/>
      <w:marLeft w:val="0"/>
      <w:marRight w:val="0"/>
      <w:marTop w:val="0"/>
      <w:marBottom w:val="0"/>
      <w:divBdr>
        <w:top w:val="none" w:sz="0" w:space="0" w:color="auto"/>
        <w:left w:val="none" w:sz="0" w:space="0" w:color="auto"/>
        <w:bottom w:val="none" w:sz="0" w:space="0" w:color="auto"/>
        <w:right w:val="none" w:sz="0" w:space="0" w:color="auto"/>
      </w:divBdr>
    </w:div>
    <w:div w:id="577638527">
      <w:bodyDiv w:val="1"/>
      <w:marLeft w:val="0"/>
      <w:marRight w:val="0"/>
      <w:marTop w:val="0"/>
      <w:marBottom w:val="0"/>
      <w:divBdr>
        <w:top w:val="none" w:sz="0" w:space="0" w:color="auto"/>
        <w:left w:val="none" w:sz="0" w:space="0" w:color="auto"/>
        <w:bottom w:val="none" w:sz="0" w:space="0" w:color="auto"/>
        <w:right w:val="none" w:sz="0" w:space="0" w:color="auto"/>
      </w:divBdr>
    </w:div>
    <w:div w:id="578976895">
      <w:bodyDiv w:val="1"/>
      <w:marLeft w:val="0"/>
      <w:marRight w:val="0"/>
      <w:marTop w:val="0"/>
      <w:marBottom w:val="0"/>
      <w:divBdr>
        <w:top w:val="none" w:sz="0" w:space="0" w:color="auto"/>
        <w:left w:val="none" w:sz="0" w:space="0" w:color="auto"/>
        <w:bottom w:val="none" w:sz="0" w:space="0" w:color="auto"/>
        <w:right w:val="none" w:sz="0" w:space="0" w:color="auto"/>
      </w:divBdr>
    </w:div>
    <w:div w:id="579873510">
      <w:bodyDiv w:val="1"/>
      <w:marLeft w:val="0"/>
      <w:marRight w:val="0"/>
      <w:marTop w:val="0"/>
      <w:marBottom w:val="0"/>
      <w:divBdr>
        <w:top w:val="none" w:sz="0" w:space="0" w:color="auto"/>
        <w:left w:val="none" w:sz="0" w:space="0" w:color="auto"/>
        <w:bottom w:val="none" w:sz="0" w:space="0" w:color="auto"/>
        <w:right w:val="none" w:sz="0" w:space="0" w:color="auto"/>
      </w:divBdr>
    </w:div>
    <w:div w:id="581991793">
      <w:bodyDiv w:val="1"/>
      <w:marLeft w:val="0"/>
      <w:marRight w:val="0"/>
      <w:marTop w:val="0"/>
      <w:marBottom w:val="0"/>
      <w:divBdr>
        <w:top w:val="none" w:sz="0" w:space="0" w:color="auto"/>
        <w:left w:val="none" w:sz="0" w:space="0" w:color="auto"/>
        <w:bottom w:val="none" w:sz="0" w:space="0" w:color="auto"/>
        <w:right w:val="none" w:sz="0" w:space="0" w:color="auto"/>
      </w:divBdr>
    </w:div>
    <w:div w:id="582884243">
      <w:bodyDiv w:val="1"/>
      <w:marLeft w:val="0"/>
      <w:marRight w:val="0"/>
      <w:marTop w:val="0"/>
      <w:marBottom w:val="0"/>
      <w:divBdr>
        <w:top w:val="none" w:sz="0" w:space="0" w:color="auto"/>
        <w:left w:val="none" w:sz="0" w:space="0" w:color="auto"/>
        <w:bottom w:val="none" w:sz="0" w:space="0" w:color="auto"/>
        <w:right w:val="none" w:sz="0" w:space="0" w:color="auto"/>
      </w:divBdr>
    </w:div>
    <w:div w:id="584000774">
      <w:bodyDiv w:val="1"/>
      <w:marLeft w:val="0"/>
      <w:marRight w:val="0"/>
      <w:marTop w:val="0"/>
      <w:marBottom w:val="0"/>
      <w:divBdr>
        <w:top w:val="none" w:sz="0" w:space="0" w:color="auto"/>
        <w:left w:val="none" w:sz="0" w:space="0" w:color="auto"/>
        <w:bottom w:val="none" w:sz="0" w:space="0" w:color="auto"/>
        <w:right w:val="none" w:sz="0" w:space="0" w:color="auto"/>
      </w:divBdr>
    </w:div>
    <w:div w:id="590160142">
      <w:bodyDiv w:val="1"/>
      <w:marLeft w:val="0"/>
      <w:marRight w:val="0"/>
      <w:marTop w:val="0"/>
      <w:marBottom w:val="0"/>
      <w:divBdr>
        <w:top w:val="none" w:sz="0" w:space="0" w:color="auto"/>
        <w:left w:val="none" w:sz="0" w:space="0" w:color="auto"/>
        <w:bottom w:val="none" w:sz="0" w:space="0" w:color="auto"/>
        <w:right w:val="none" w:sz="0" w:space="0" w:color="auto"/>
      </w:divBdr>
    </w:div>
    <w:div w:id="593051530">
      <w:bodyDiv w:val="1"/>
      <w:marLeft w:val="0"/>
      <w:marRight w:val="0"/>
      <w:marTop w:val="0"/>
      <w:marBottom w:val="0"/>
      <w:divBdr>
        <w:top w:val="none" w:sz="0" w:space="0" w:color="auto"/>
        <w:left w:val="none" w:sz="0" w:space="0" w:color="auto"/>
        <w:bottom w:val="none" w:sz="0" w:space="0" w:color="auto"/>
        <w:right w:val="none" w:sz="0" w:space="0" w:color="auto"/>
      </w:divBdr>
    </w:div>
    <w:div w:id="599145290">
      <w:bodyDiv w:val="1"/>
      <w:marLeft w:val="0"/>
      <w:marRight w:val="0"/>
      <w:marTop w:val="0"/>
      <w:marBottom w:val="0"/>
      <w:divBdr>
        <w:top w:val="none" w:sz="0" w:space="0" w:color="auto"/>
        <w:left w:val="none" w:sz="0" w:space="0" w:color="auto"/>
        <w:bottom w:val="none" w:sz="0" w:space="0" w:color="auto"/>
        <w:right w:val="none" w:sz="0" w:space="0" w:color="auto"/>
      </w:divBdr>
    </w:div>
    <w:div w:id="600333233">
      <w:bodyDiv w:val="1"/>
      <w:marLeft w:val="0"/>
      <w:marRight w:val="0"/>
      <w:marTop w:val="0"/>
      <w:marBottom w:val="0"/>
      <w:divBdr>
        <w:top w:val="none" w:sz="0" w:space="0" w:color="auto"/>
        <w:left w:val="none" w:sz="0" w:space="0" w:color="auto"/>
        <w:bottom w:val="none" w:sz="0" w:space="0" w:color="auto"/>
        <w:right w:val="none" w:sz="0" w:space="0" w:color="auto"/>
      </w:divBdr>
    </w:div>
    <w:div w:id="601378319">
      <w:bodyDiv w:val="1"/>
      <w:marLeft w:val="0"/>
      <w:marRight w:val="0"/>
      <w:marTop w:val="0"/>
      <w:marBottom w:val="0"/>
      <w:divBdr>
        <w:top w:val="none" w:sz="0" w:space="0" w:color="auto"/>
        <w:left w:val="none" w:sz="0" w:space="0" w:color="auto"/>
        <w:bottom w:val="none" w:sz="0" w:space="0" w:color="auto"/>
        <w:right w:val="none" w:sz="0" w:space="0" w:color="auto"/>
      </w:divBdr>
    </w:div>
    <w:div w:id="604967766">
      <w:bodyDiv w:val="1"/>
      <w:marLeft w:val="0"/>
      <w:marRight w:val="0"/>
      <w:marTop w:val="0"/>
      <w:marBottom w:val="0"/>
      <w:divBdr>
        <w:top w:val="none" w:sz="0" w:space="0" w:color="auto"/>
        <w:left w:val="none" w:sz="0" w:space="0" w:color="auto"/>
        <w:bottom w:val="none" w:sz="0" w:space="0" w:color="auto"/>
        <w:right w:val="none" w:sz="0" w:space="0" w:color="auto"/>
      </w:divBdr>
    </w:div>
    <w:div w:id="605574017">
      <w:bodyDiv w:val="1"/>
      <w:marLeft w:val="0"/>
      <w:marRight w:val="0"/>
      <w:marTop w:val="0"/>
      <w:marBottom w:val="0"/>
      <w:divBdr>
        <w:top w:val="none" w:sz="0" w:space="0" w:color="auto"/>
        <w:left w:val="none" w:sz="0" w:space="0" w:color="auto"/>
        <w:bottom w:val="none" w:sz="0" w:space="0" w:color="auto"/>
        <w:right w:val="none" w:sz="0" w:space="0" w:color="auto"/>
      </w:divBdr>
    </w:div>
    <w:div w:id="606156854">
      <w:bodyDiv w:val="1"/>
      <w:marLeft w:val="0"/>
      <w:marRight w:val="0"/>
      <w:marTop w:val="0"/>
      <w:marBottom w:val="0"/>
      <w:divBdr>
        <w:top w:val="none" w:sz="0" w:space="0" w:color="auto"/>
        <w:left w:val="none" w:sz="0" w:space="0" w:color="auto"/>
        <w:bottom w:val="none" w:sz="0" w:space="0" w:color="auto"/>
        <w:right w:val="none" w:sz="0" w:space="0" w:color="auto"/>
      </w:divBdr>
    </w:div>
    <w:div w:id="607733664">
      <w:bodyDiv w:val="1"/>
      <w:marLeft w:val="0"/>
      <w:marRight w:val="0"/>
      <w:marTop w:val="0"/>
      <w:marBottom w:val="0"/>
      <w:divBdr>
        <w:top w:val="none" w:sz="0" w:space="0" w:color="auto"/>
        <w:left w:val="none" w:sz="0" w:space="0" w:color="auto"/>
        <w:bottom w:val="none" w:sz="0" w:space="0" w:color="auto"/>
        <w:right w:val="none" w:sz="0" w:space="0" w:color="auto"/>
      </w:divBdr>
    </w:div>
    <w:div w:id="608660519">
      <w:bodyDiv w:val="1"/>
      <w:marLeft w:val="0"/>
      <w:marRight w:val="0"/>
      <w:marTop w:val="0"/>
      <w:marBottom w:val="0"/>
      <w:divBdr>
        <w:top w:val="none" w:sz="0" w:space="0" w:color="auto"/>
        <w:left w:val="none" w:sz="0" w:space="0" w:color="auto"/>
        <w:bottom w:val="none" w:sz="0" w:space="0" w:color="auto"/>
        <w:right w:val="none" w:sz="0" w:space="0" w:color="auto"/>
      </w:divBdr>
    </w:div>
    <w:div w:id="612320507">
      <w:bodyDiv w:val="1"/>
      <w:marLeft w:val="0"/>
      <w:marRight w:val="0"/>
      <w:marTop w:val="0"/>
      <w:marBottom w:val="0"/>
      <w:divBdr>
        <w:top w:val="none" w:sz="0" w:space="0" w:color="auto"/>
        <w:left w:val="none" w:sz="0" w:space="0" w:color="auto"/>
        <w:bottom w:val="none" w:sz="0" w:space="0" w:color="auto"/>
        <w:right w:val="none" w:sz="0" w:space="0" w:color="auto"/>
      </w:divBdr>
    </w:div>
    <w:div w:id="613025195">
      <w:bodyDiv w:val="1"/>
      <w:marLeft w:val="0"/>
      <w:marRight w:val="0"/>
      <w:marTop w:val="0"/>
      <w:marBottom w:val="0"/>
      <w:divBdr>
        <w:top w:val="none" w:sz="0" w:space="0" w:color="auto"/>
        <w:left w:val="none" w:sz="0" w:space="0" w:color="auto"/>
        <w:bottom w:val="none" w:sz="0" w:space="0" w:color="auto"/>
        <w:right w:val="none" w:sz="0" w:space="0" w:color="auto"/>
      </w:divBdr>
    </w:div>
    <w:div w:id="617495190">
      <w:bodyDiv w:val="1"/>
      <w:marLeft w:val="0"/>
      <w:marRight w:val="0"/>
      <w:marTop w:val="0"/>
      <w:marBottom w:val="0"/>
      <w:divBdr>
        <w:top w:val="none" w:sz="0" w:space="0" w:color="auto"/>
        <w:left w:val="none" w:sz="0" w:space="0" w:color="auto"/>
        <w:bottom w:val="none" w:sz="0" w:space="0" w:color="auto"/>
        <w:right w:val="none" w:sz="0" w:space="0" w:color="auto"/>
      </w:divBdr>
    </w:div>
    <w:div w:id="626161366">
      <w:bodyDiv w:val="1"/>
      <w:marLeft w:val="0"/>
      <w:marRight w:val="0"/>
      <w:marTop w:val="0"/>
      <w:marBottom w:val="0"/>
      <w:divBdr>
        <w:top w:val="none" w:sz="0" w:space="0" w:color="auto"/>
        <w:left w:val="none" w:sz="0" w:space="0" w:color="auto"/>
        <w:bottom w:val="none" w:sz="0" w:space="0" w:color="auto"/>
        <w:right w:val="none" w:sz="0" w:space="0" w:color="auto"/>
      </w:divBdr>
    </w:div>
    <w:div w:id="627510232">
      <w:bodyDiv w:val="1"/>
      <w:marLeft w:val="0"/>
      <w:marRight w:val="0"/>
      <w:marTop w:val="0"/>
      <w:marBottom w:val="0"/>
      <w:divBdr>
        <w:top w:val="none" w:sz="0" w:space="0" w:color="auto"/>
        <w:left w:val="none" w:sz="0" w:space="0" w:color="auto"/>
        <w:bottom w:val="none" w:sz="0" w:space="0" w:color="auto"/>
        <w:right w:val="none" w:sz="0" w:space="0" w:color="auto"/>
      </w:divBdr>
    </w:div>
    <w:div w:id="631204634">
      <w:bodyDiv w:val="1"/>
      <w:marLeft w:val="0"/>
      <w:marRight w:val="0"/>
      <w:marTop w:val="0"/>
      <w:marBottom w:val="0"/>
      <w:divBdr>
        <w:top w:val="none" w:sz="0" w:space="0" w:color="auto"/>
        <w:left w:val="none" w:sz="0" w:space="0" w:color="auto"/>
        <w:bottom w:val="none" w:sz="0" w:space="0" w:color="auto"/>
        <w:right w:val="none" w:sz="0" w:space="0" w:color="auto"/>
      </w:divBdr>
    </w:div>
    <w:div w:id="635571339">
      <w:bodyDiv w:val="1"/>
      <w:marLeft w:val="0"/>
      <w:marRight w:val="0"/>
      <w:marTop w:val="0"/>
      <w:marBottom w:val="0"/>
      <w:divBdr>
        <w:top w:val="none" w:sz="0" w:space="0" w:color="auto"/>
        <w:left w:val="none" w:sz="0" w:space="0" w:color="auto"/>
        <w:bottom w:val="none" w:sz="0" w:space="0" w:color="auto"/>
        <w:right w:val="none" w:sz="0" w:space="0" w:color="auto"/>
      </w:divBdr>
    </w:div>
    <w:div w:id="638847881">
      <w:bodyDiv w:val="1"/>
      <w:marLeft w:val="0"/>
      <w:marRight w:val="0"/>
      <w:marTop w:val="0"/>
      <w:marBottom w:val="0"/>
      <w:divBdr>
        <w:top w:val="none" w:sz="0" w:space="0" w:color="auto"/>
        <w:left w:val="none" w:sz="0" w:space="0" w:color="auto"/>
        <w:bottom w:val="none" w:sz="0" w:space="0" w:color="auto"/>
        <w:right w:val="none" w:sz="0" w:space="0" w:color="auto"/>
      </w:divBdr>
    </w:div>
    <w:div w:id="645161378">
      <w:bodyDiv w:val="1"/>
      <w:marLeft w:val="0"/>
      <w:marRight w:val="0"/>
      <w:marTop w:val="0"/>
      <w:marBottom w:val="0"/>
      <w:divBdr>
        <w:top w:val="none" w:sz="0" w:space="0" w:color="auto"/>
        <w:left w:val="none" w:sz="0" w:space="0" w:color="auto"/>
        <w:bottom w:val="none" w:sz="0" w:space="0" w:color="auto"/>
        <w:right w:val="none" w:sz="0" w:space="0" w:color="auto"/>
      </w:divBdr>
    </w:div>
    <w:div w:id="647131100">
      <w:bodyDiv w:val="1"/>
      <w:marLeft w:val="0"/>
      <w:marRight w:val="0"/>
      <w:marTop w:val="0"/>
      <w:marBottom w:val="0"/>
      <w:divBdr>
        <w:top w:val="none" w:sz="0" w:space="0" w:color="auto"/>
        <w:left w:val="none" w:sz="0" w:space="0" w:color="auto"/>
        <w:bottom w:val="none" w:sz="0" w:space="0" w:color="auto"/>
        <w:right w:val="none" w:sz="0" w:space="0" w:color="auto"/>
      </w:divBdr>
    </w:div>
    <w:div w:id="647980245">
      <w:bodyDiv w:val="1"/>
      <w:marLeft w:val="0"/>
      <w:marRight w:val="0"/>
      <w:marTop w:val="0"/>
      <w:marBottom w:val="0"/>
      <w:divBdr>
        <w:top w:val="none" w:sz="0" w:space="0" w:color="auto"/>
        <w:left w:val="none" w:sz="0" w:space="0" w:color="auto"/>
        <w:bottom w:val="none" w:sz="0" w:space="0" w:color="auto"/>
        <w:right w:val="none" w:sz="0" w:space="0" w:color="auto"/>
      </w:divBdr>
    </w:div>
    <w:div w:id="649864500">
      <w:bodyDiv w:val="1"/>
      <w:marLeft w:val="0"/>
      <w:marRight w:val="0"/>
      <w:marTop w:val="0"/>
      <w:marBottom w:val="0"/>
      <w:divBdr>
        <w:top w:val="none" w:sz="0" w:space="0" w:color="auto"/>
        <w:left w:val="none" w:sz="0" w:space="0" w:color="auto"/>
        <w:bottom w:val="none" w:sz="0" w:space="0" w:color="auto"/>
        <w:right w:val="none" w:sz="0" w:space="0" w:color="auto"/>
      </w:divBdr>
    </w:div>
    <w:div w:id="651757830">
      <w:bodyDiv w:val="1"/>
      <w:marLeft w:val="0"/>
      <w:marRight w:val="0"/>
      <w:marTop w:val="0"/>
      <w:marBottom w:val="0"/>
      <w:divBdr>
        <w:top w:val="none" w:sz="0" w:space="0" w:color="auto"/>
        <w:left w:val="none" w:sz="0" w:space="0" w:color="auto"/>
        <w:bottom w:val="none" w:sz="0" w:space="0" w:color="auto"/>
        <w:right w:val="none" w:sz="0" w:space="0" w:color="auto"/>
      </w:divBdr>
    </w:div>
    <w:div w:id="652873249">
      <w:bodyDiv w:val="1"/>
      <w:marLeft w:val="0"/>
      <w:marRight w:val="0"/>
      <w:marTop w:val="0"/>
      <w:marBottom w:val="0"/>
      <w:divBdr>
        <w:top w:val="none" w:sz="0" w:space="0" w:color="auto"/>
        <w:left w:val="none" w:sz="0" w:space="0" w:color="auto"/>
        <w:bottom w:val="none" w:sz="0" w:space="0" w:color="auto"/>
        <w:right w:val="none" w:sz="0" w:space="0" w:color="auto"/>
      </w:divBdr>
    </w:div>
    <w:div w:id="661468873">
      <w:bodyDiv w:val="1"/>
      <w:marLeft w:val="0"/>
      <w:marRight w:val="0"/>
      <w:marTop w:val="0"/>
      <w:marBottom w:val="0"/>
      <w:divBdr>
        <w:top w:val="none" w:sz="0" w:space="0" w:color="auto"/>
        <w:left w:val="none" w:sz="0" w:space="0" w:color="auto"/>
        <w:bottom w:val="none" w:sz="0" w:space="0" w:color="auto"/>
        <w:right w:val="none" w:sz="0" w:space="0" w:color="auto"/>
      </w:divBdr>
    </w:div>
    <w:div w:id="662465598">
      <w:bodyDiv w:val="1"/>
      <w:marLeft w:val="0"/>
      <w:marRight w:val="0"/>
      <w:marTop w:val="0"/>
      <w:marBottom w:val="0"/>
      <w:divBdr>
        <w:top w:val="none" w:sz="0" w:space="0" w:color="auto"/>
        <w:left w:val="none" w:sz="0" w:space="0" w:color="auto"/>
        <w:bottom w:val="none" w:sz="0" w:space="0" w:color="auto"/>
        <w:right w:val="none" w:sz="0" w:space="0" w:color="auto"/>
      </w:divBdr>
    </w:div>
    <w:div w:id="664017306">
      <w:bodyDiv w:val="1"/>
      <w:marLeft w:val="0"/>
      <w:marRight w:val="0"/>
      <w:marTop w:val="0"/>
      <w:marBottom w:val="0"/>
      <w:divBdr>
        <w:top w:val="none" w:sz="0" w:space="0" w:color="auto"/>
        <w:left w:val="none" w:sz="0" w:space="0" w:color="auto"/>
        <w:bottom w:val="none" w:sz="0" w:space="0" w:color="auto"/>
        <w:right w:val="none" w:sz="0" w:space="0" w:color="auto"/>
      </w:divBdr>
    </w:div>
    <w:div w:id="664675596">
      <w:bodyDiv w:val="1"/>
      <w:marLeft w:val="0"/>
      <w:marRight w:val="0"/>
      <w:marTop w:val="0"/>
      <w:marBottom w:val="0"/>
      <w:divBdr>
        <w:top w:val="none" w:sz="0" w:space="0" w:color="auto"/>
        <w:left w:val="none" w:sz="0" w:space="0" w:color="auto"/>
        <w:bottom w:val="none" w:sz="0" w:space="0" w:color="auto"/>
        <w:right w:val="none" w:sz="0" w:space="0" w:color="auto"/>
      </w:divBdr>
    </w:div>
    <w:div w:id="674839494">
      <w:bodyDiv w:val="1"/>
      <w:marLeft w:val="0"/>
      <w:marRight w:val="0"/>
      <w:marTop w:val="0"/>
      <w:marBottom w:val="0"/>
      <w:divBdr>
        <w:top w:val="none" w:sz="0" w:space="0" w:color="auto"/>
        <w:left w:val="none" w:sz="0" w:space="0" w:color="auto"/>
        <w:bottom w:val="none" w:sz="0" w:space="0" w:color="auto"/>
        <w:right w:val="none" w:sz="0" w:space="0" w:color="auto"/>
      </w:divBdr>
    </w:div>
    <w:div w:id="675962372">
      <w:bodyDiv w:val="1"/>
      <w:marLeft w:val="0"/>
      <w:marRight w:val="0"/>
      <w:marTop w:val="0"/>
      <w:marBottom w:val="0"/>
      <w:divBdr>
        <w:top w:val="none" w:sz="0" w:space="0" w:color="auto"/>
        <w:left w:val="none" w:sz="0" w:space="0" w:color="auto"/>
        <w:bottom w:val="none" w:sz="0" w:space="0" w:color="auto"/>
        <w:right w:val="none" w:sz="0" w:space="0" w:color="auto"/>
      </w:divBdr>
    </w:div>
    <w:div w:id="676468845">
      <w:bodyDiv w:val="1"/>
      <w:marLeft w:val="0"/>
      <w:marRight w:val="0"/>
      <w:marTop w:val="0"/>
      <w:marBottom w:val="0"/>
      <w:divBdr>
        <w:top w:val="none" w:sz="0" w:space="0" w:color="auto"/>
        <w:left w:val="none" w:sz="0" w:space="0" w:color="auto"/>
        <w:bottom w:val="none" w:sz="0" w:space="0" w:color="auto"/>
        <w:right w:val="none" w:sz="0" w:space="0" w:color="auto"/>
      </w:divBdr>
    </w:div>
    <w:div w:id="680425377">
      <w:bodyDiv w:val="1"/>
      <w:marLeft w:val="0"/>
      <w:marRight w:val="0"/>
      <w:marTop w:val="0"/>
      <w:marBottom w:val="0"/>
      <w:divBdr>
        <w:top w:val="none" w:sz="0" w:space="0" w:color="auto"/>
        <w:left w:val="none" w:sz="0" w:space="0" w:color="auto"/>
        <w:bottom w:val="none" w:sz="0" w:space="0" w:color="auto"/>
        <w:right w:val="none" w:sz="0" w:space="0" w:color="auto"/>
      </w:divBdr>
    </w:div>
    <w:div w:id="682897150">
      <w:bodyDiv w:val="1"/>
      <w:marLeft w:val="0"/>
      <w:marRight w:val="0"/>
      <w:marTop w:val="0"/>
      <w:marBottom w:val="0"/>
      <w:divBdr>
        <w:top w:val="none" w:sz="0" w:space="0" w:color="auto"/>
        <w:left w:val="none" w:sz="0" w:space="0" w:color="auto"/>
        <w:bottom w:val="none" w:sz="0" w:space="0" w:color="auto"/>
        <w:right w:val="none" w:sz="0" w:space="0" w:color="auto"/>
      </w:divBdr>
    </w:div>
    <w:div w:id="687172795">
      <w:bodyDiv w:val="1"/>
      <w:marLeft w:val="0"/>
      <w:marRight w:val="0"/>
      <w:marTop w:val="0"/>
      <w:marBottom w:val="0"/>
      <w:divBdr>
        <w:top w:val="none" w:sz="0" w:space="0" w:color="auto"/>
        <w:left w:val="none" w:sz="0" w:space="0" w:color="auto"/>
        <w:bottom w:val="none" w:sz="0" w:space="0" w:color="auto"/>
        <w:right w:val="none" w:sz="0" w:space="0" w:color="auto"/>
      </w:divBdr>
    </w:div>
    <w:div w:id="688145540">
      <w:bodyDiv w:val="1"/>
      <w:marLeft w:val="0"/>
      <w:marRight w:val="0"/>
      <w:marTop w:val="0"/>
      <w:marBottom w:val="0"/>
      <w:divBdr>
        <w:top w:val="none" w:sz="0" w:space="0" w:color="auto"/>
        <w:left w:val="none" w:sz="0" w:space="0" w:color="auto"/>
        <w:bottom w:val="none" w:sz="0" w:space="0" w:color="auto"/>
        <w:right w:val="none" w:sz="0" w:space="0" w:color="auto"/>
      </w:divBdr>
    </w:div>
    <w:div w:id="691953038">
      <w:bodyDiv w:val="1"/>
      <w:marLeft w:val="0"/>
      <w:marRight w:val="0"/>
      <w:marTop w:val="0"/>
      <w:marBottom w:val="0"/>
      <w:divBdr>
        <w:top w:val="none" w:sz="0" w:space="0" w:color="auto"/>
        <w:left w:val="none" w:sz="0" w:space="0" w:color="auto"/>
        <w:bottom w:val="none" w:sz="0" w:space="0" w:color="auto"/>
        <w:right w:val="none" w:sz="0" w:space="0" w:color="auto"/>
      </w:divBdr>
    </w:div>
    <w:div w:id="693195028">
      <w:bodyDiv w:val="1"/>
      <w:marLeft w:val="0"/>
      <w:marRight w:val="0"/>
      <w:marTop w:val="0"/>
      <w:marBottom w:val="0"/>
      <w:divBdr>
        <w:top w:val="none" w:sz="0" w:space="0" w:color="auto"/>
        <w:left w:val="none" w:sz="0" w:space="0" w:color="auto"/>
        <w:bottom w:val="none" w:sz="0" w:space="0" w:color="auto"/>
        <w:right w:val="none" w:sz="0" w:space="0" w:color="auto"/>
      </w:divBdr>
    </w:div>
    <w:div w:id="693844595">
      <w:bodyDiv w:val="1"/>
      <w:marLeft w:val="0"/>
      <w:marRight w:val="0"/>
      <w:marTop w:val="0"/>
      <w:marBottom w:val="0"/>
      <w:divBdr>
        <w:top w:val="none" w:sz="0" w:space="0" w:color="auto"/>
        <w:left w:val="none" w:sz="0" w:space="0" w:color="auto"/>
        <w:bottom w:val="none" w:sz="0" w:space="0" w:color="auto"/>
        <w:right w:val="none" w:sz="0" w:space="0" w:color="auto"/>
      </w:divBdr>
    </w:div>
    <w:div w:id="706376724">
      <w:bodyDiv w:val="1"/>
      <w:marLeft w:val="0"/>
      <w:marRight w:val="0"/>
      <w:marTop w:val="0"/>
      <w:marBottom w:val="0"/>
      <w:divBdr>
        <w:top w:val="none" w:sz="0" w:space="0" w:color="auto"/>
        <w:left w:val="none" w:sz="0" w:space="0" w:color="auto"/>
        <w:bottom w:val="none" w:sz="0" w:space="0" w:color="auto"/>
        <w:right w:val="none" w:sz="0" w:space="0" w:color="auto"/>
      </w:divBdr>
    </w:div>
    <w:div w:id="707413194">
      <w:bodyDiv w:val="1"/>
      <w:marLeft w:val="0"/>
      <w:marRight w:val="0"/>
      <w:marTop w:val="0"/>
      <w:marBottom w:val="0"/>
      <w:divBdr>
        <w:top w:val="none" w:sz="0" w:space="0" w:color="auto"/>
        <w:left w:val="none" w:sz="0" w:space="0" w:color="auto"/>
        <w:bottom w:val="none" w:sz="0" w:space="0" w:color="auto"/>
        <w:right w:val="none" w:sz="0" w:space="0" w:color="auto"/>
      </w:divBdr>
    </w:div>
    <w:div w:id="714429603">
      <w:bodyDiv w:val="1"/>
      <w:marLeft w:val="0"/>
      <w:marRight w:val="0"/>
      <w:marTop w:val="0"/>
      <w:marBottom w:val="0"/>
      <w:divBdr>
        <w:top w:val="none" w:sz="0" w:space="0" w:color="auto"/>
        <w:left w:val="none" w:sz="0" w:space="0" w:color="auto"/>
        <w:bottom w:val="none" w:sz="0" w:space="0" w:color="auto"/>
        <w:right w:val="none" w:sz="0" w:space="0" w:color="auto"/>
      </w:divBdr>
    </w:div>
    <w:div w:id="714738345">
      <w:bodyDiv w:val="1"/>
      <w:marLeft w:val="0"/>
      <w:marRight w:val="0"/>
      <w:marTop w:val="0"/>
      <w:marBottom w:val="0"/>
      <w:divBdr>
        <w:top w:val="none" w:sz="0" w:space="0" w:color="auto"/>
        <w:left w:val="none" w:sz="0" w:space="0" w:color="auto"/>
        <w:bottom w:val="none" w:sz="0" w:space="0" w:color="auto"/>
        <w:right w:val="none" w:sz="0" w:space="0" w:color="auto"/>
      </w:divBdr>
    </w:div>
    <w:div w:id="715662480">
      <w:bodyDiv w:val="1"/>
      <w:marLeft w:val="0"/>
      <w:marRight w:val="0"/>
      <w:marTop w:val="0"/>
      <w:marBottom w:val="0"/>
      <w:divBdr>
        <w:top w:val="none" w:sz="0" w:space="0" w:color="auto"/>
        <w:left w:val="none" w:sz="0" w:space="0" w:color="auto"/>
        <w:bottom w:val="none" w:sz="0" w:space="0" w:color="auto"/>
        <w:right w:val="none" w:sz="0" w:space="0" w:color="auto"/>
      </w:divBdr>
    </w:div>
    <w:div w:id="716390112">
      <w:bodyDiv w:val="1"/>
      <w:marLeft w:val="0"/>
      <w:marRight w:val="0"/>
      <w:marTop w:val="0"/>
      <w:marBottom w:val="0"/>
      <w:divBdr>
        <w:top w:val="none" w:sz="0" w:space="0" w:color="auto"/>
        <w:left w:val="none" w:sz="0" w:space="0" w:color="auto"/>
        <w:bottom w:val="none" w:sz="0" w:space="0" w:color="auto"/>
        <w:right w:val="none" w:sz="0" w:space="0" w:color="auto"/>
      </w:divBdr>
    </w:div>
    <w:div w:id="717170123">
      <w:bodyDiv w:val="1"/>
      <w:marLeft w:val="0"/>
      <w:marRight w:val="0"/>
      <w:marTop w:val="0"/>
      <w:marBottom w:val="0"/>
      <w:divBdr>
        <w:top w:val="none" w:sz="0" w:space="0" w:color="auto"/>
        <w:left w:val="none" w:sz="0" w:space="0" w:color="auto"/>
        <w:bottom w:val="none" w:sz="0" w:space="0" w:color="auto"/>
        <w:right w:val="none" w:sz="0" w:space="0" w:color="auto"/>
      </w:divBdr>
    </w:div>
    <w:div w:id="721056577">
      <w:bodyDiv w:val="1"/>
      <w:marLeft w:val="0"/>
      <w:marRight w:val="0"/>
      <w:marTop w:val="0"/>
      <w:marBottom w:val="0"/>
      <w:divBdr>
        <w:top w:val="none" w:sz="0" w:space="0" w:color="auto"/>
        <w:left w:val="none" w:sz="0" w:space="0" w:color="auto"/>
        <w:bottom w:val="none" w:sz="0" w:space="0" w:color="auto"/>
        <w:right w:val="none" w:sz="0" w:space="0" w:color="auto"/>
      </w:divBdr>
    </w:div>
    <w:div w:id="727144497">
      <w:bodyDiv w:val="1"/>
      <w:marLeft w:val="0"/>
      <w:marRight w:val="0"/>
      <w:marTop w:val="0"/>
      <w:marBottom w:val="0"/>
      <w:divBdr>
        <w:top w:val="none" w:sz="0" w:space="0" w:color="auto"/>
        <w:left w:val="none" w:sz="0" w:space="0" w:color="auto"/>
        <w:bottom w:val="none" w:sz="0" w:space="0" w:color="auto"/>
        <w:right w:val="none" w:sz="0" w:space="0" w:color="auto"/>
      </w:divBdr>
    </w:div>
    <w:div w:id="731999352">
      <w:bodyDiv w:val="1"/>
      <w:marLeft w:val="0"/>
      <w:marRight w:val="0"/>
      <w:marTop w:val="0"/>
      <w:marBottom w:val="0"/>
      <w:divBdr>
        <w:top w:val="none" w:sz="0" w:space="0" w:color="auto"/>
        <w:left w:val="none" w:sz="0" w:space="0" w:color="auto"/>
        <w:bottom w:val="none" w:sz="0" w:space="0" w:color="auto"/>
        <w:right w:val="none" w:sz="0" w:space="0" w:color="auto"/>
      </w:divBdr>
    </w:div>
    <w:div w:id="732659543">
      <w:bodyDiv w:val="1"/>
      <w:marLeft w:val="0"/>
      <w:marRight w:val="0"/>
      <w:marTop w:val="0"/>
      <w:marBottom w:val="0"/>
      <w:divBdr>
        <w:top w:val="none" w:sz="0" w:space="0" w:color="auto"/>
        <w:left w:val="none" w:sz="0" w:space="0" w:color="auto"/>
        <w:bottom w:val="none" w:sz="0" w:space="0" w:color="auto"/>
        <w:right w:val="none" w:sz="0" w:space="0" w:color="auto"/>
      </w:divBdr>
    </w:div>
    <w:div w:id="735737014">
      <w:bodyDiv w:val="1"/>
      <w:marLeft w:val="0"/>
      <w:marRight w:val="0"/>
      <w:marTop w:val="0"/>
      <w:marBottom w:val="0"/>
      <w:divBdr>
        <w:top w:val="none" w:sz="0" w:space="0" w:color="auto"/>
        <w:left w:val="none" w:sz="0" w:space="0" w:color="auto"/>
        <w:bottom w:val="none" w:sz="0" w:space="0" w:color="auto"/>
        <w:right w:val="none" w:sz="0" w:space="0" w:color="auto"/>
      </w:divBdr>
    </w:div>
    <w:div w:id="742407380">
      <w:bodyDiv w:val="1"/>
      <w:marLeft w:val="0"/>
      <w:marRight w:val="0"/>
      <w:marTop w:val="0"/>
      <w:marBottom w:val="0"/>
      <w:divBdr>
        <w:top w:val="none" w:sz="0" w:space="0" w:color="auto"/>
        <w:left w:val="none" w:sz="0" w:space="0" w:color="auto"/>
        <w:bottom w:val="none" w:sz="0" w:space="0" w:color="auto"/>
        <w:right w:val="none" w:sz="0" w:space="0" w:color="auto"/>
      </w:divBdr>
    </w:div>
    <w:div w:id="742678005">
      <w:bodyDiv w:val="1"/>
      <w:marLeft w:val="0"/>
      <w:marRight w:val="0"/>
      <w:marTop w:val="0"/>
      <w:marBottom w:val="0"/>
      <w:divBdr>
        <w:top w:val="none" w:sz="0" w:space="0" w:color="auto"/>
        <w:left w:val="none" w:sz="0" w:space="0" w:color="auto"/>
        <w:bottom w:val="none" w:sz="0" w:space="0" w:color="auto"/>
        <w:right w:val="none" w:sz="0" w:space="0" w:color="auto"/>
      </w:divBdr>
    </w:div>
    <w:div w:id="742876178">
      <w:bodyDiv w:val="1"/>
      <w:marLeft w:val="0"/>
      <w:marRight w:val="0"/>
      <w:marTop w:val="0"/>
      <w:marBottom w:val="0"/>
      <w:divBdr>
        <w:top w:val="none" w:sz="0" w:space="0" w:color="auto"/>
        <w:left w:val="none" w:sz="0" w:space="0" w:color="auto"/>
        <w:bottom w:val="none" w:sz="0" w:space="0" w:color="auto"/>
        <w:right w:val="none" w:sz="0" w:space="0" w:color="auto"/>
      </w:divBdr>
    </w:div>
    <w:div w:id="743140421">
      <w:bodyDiv w:val="1"/>
      <w:marLeft w:val="0"/>
      <w:marRight w:val="0"/>
      <w:marTop w:val="0"/>
      <w:marBottom w:val="0"/>
      <w:divBdr>
        <w:top w:val="none" w:sz="0" w:space="0" w:color="auto"/>
        <w:left w:val="none" w:sz="0" w:space="0" w:color="auto"/>
        <w:bottom w:val="none" w:sz="0" w:space="0" w:color="auto"/>
        <w:right w:val="none" w:sz="0" w:space="0" w:color="auto"/>
      </w:divBdr>
    </w:div>
    <w:div w:id="750933718">
      <w:bodyDiv w:val="1"/>
      <w:marLeft w:val="0"/>
      <w:marRight w:val="0"/>
      <w:marTop w:val="0"/>
      <w:marBottom w:val="0"/>
      <w:divBdr>
        <w:top w:val="none" w:sz="0" w:space="0" w:color="auto"/>
        <w:left w:val="none" w:sz="0" w:space="0" w:color="auto"/>
        <w:bottom w:val="none" w:sz="0" w:space="0" w:color="auto"/>
        <w:right w:val="none" w:sz="0" w:space="0" w:color="auto"/>
      </w:divBdr>
    </w:div>
    <w:div w:id="756634256">
      <w:bodyDiv w:val="1"/>
      <w:marLeft w:val="0"/>
      <w:marRight w:val="0"/>
      <w:marTop w:val="0"/>
      <w:marBottom w:val="0"/>
      <w:divBdr>
        <w:top w:val="none" w:sz="0" w:space="0" w:color="auto"/>
        <w:left w:val="none" w:sz="0" w:space="0" w:color="auto"/>
        <w:bottom w:val="none" w:sz="0" w:space="0" w:color="auto"/>
        <w:right w:val="none" w:sz="0" w:space="0" w:color="auto"/>
      </w:divBdr>
    </w:div>
    <w:div w:id="758138223">
      <w:bodyDiv w:val="1"/>
      <w:marLeft w:val="0"/>
      <w:marRight w:val="0"/>
      <w:marTop w:val="0"/>
      <w:marBottom w:val="0"/>
      <w:divBdr>
        <w:top w:val="none" w:sz="0" w:space="0" w:color="auto"/>
        <w:left w:val="none" w:sz="0" w:space="0" w:color="auto"/>
        <w:bottom w:val="none" w:sz="0" w:space="0" w:color="auto"/>
        <w:right w:val="none" w:sz="0" w:space="0" w:color="auto"/>
      </w:divBdr>
    </w:div>
    <w:div w:id="759062995">
      <w:bodyDiv w:val="1"/>
      <w:marLeft w:val="0"/>
      <w:marRight w:val="0"/>
      <w:marTop w:val="0"/>
      <w:marBottom w:val="0"/>
      <w:divBdr>
        <w:top w:val="none" w:sz="0" w:space="0" w:color="auto"/>
        <w:left w:val="none" w:sz="0" w:space="0" w:color="auto"/>
        <w:bottom w:val="none" w:sz="0" w:space="0" w:color="auto"/>
        <w:right w:val="none" w:sz="0" w:space="0" w:color="auto"/>
      </w:divBdr>
    </w:div>
    <w:div w:id="768695597">
      <w:bodyDiv w:val="1"/>
      <w:marLeft w:val="0"/>
      <w:marRight w:val="0"/>
      <w:marTop w:val="0"/>
      <w:marBottom w:val="0"/>
      <w:divBdr>
        <w:top w:val="none" w:sz="0" w:space="0" w:color="auto"/>
        <w:left w:val="none" w:sz="0" w:space="0" w:color="auto"/>
        <w:bottom w:val="none" w:sz="0" w:space="0" w:color="auto"/>
        <w:right w:val="none" w:sz="0" w:space="0" w:color="auto"/>
      </w:divBdr>
    </w:div>
    <w:div w:id="770511662">
      <w:bodyDiv w:val="1"/>
      <w:marLeft w:val="0"/>
      <w:marRight w:val="0"/>
      <w:marTop w:val="0"/>
      <w:marBottom w:val="0"/>
      <w:divBdr>
        <w:top w:val="none" w:sz="0" w:space="0" w:color="auto"/>
        <w:left w:val="none" w:sz="0" w:space="0" w:color="auto"/>
        <w:bottom w:val="none" w:sz="0" w:space="0" w:color="auto"/>
        <w:right w:val="none" w:sz="0" w:space="0" w:color="auto"/>
      </w:divBdr>
    </w:div>
    <w:div w:id="773477194">
      <w:bodyDiv w:val="1"/>
      <w:marLeft w:val="0"/>
      <w:marRight w:val="0"/>
      <w:marTop w:val="0"/>
      <w:marBottom w:val="0"/>
      <w:divBdr>
        <w:top w:val="none" w:sz="0" w:space="0" w:color="auto"/>
        <w:left w:val="none" w:sz="0" w:space="0" w:color="auto"/>
        <w:bottom w:val="none" w:sz="0" w:space="0" w:color="auto"/>
        <w:right w:val="none" w:sz="0" w:space="0" w:color="auto"/>
      </w:divBdr>
    </w:div>
    <w:div w:id="774903949">
      <w:bodyDiv w:val="1"/>
      <w:marLeft w:val="0"/>
      <w:marRight w:val="0"/>
      <w:marTop w:val="0"/>
      <w:marBottom w:val="0"/>
      <w:divBdr>
        <w:top w:val="none" w:sz="0" w:space="0" w:color="auto"/>
        <w:left w:val="none" w:sz="0" w:space="0" w:color="auto"/>
        <w:bottom w:val="none" w:sz="0" w:space="0" w:color="auto"/>
        <w:right w:val="none" w:sz="0" w:space="0" w:color="auto"/>
      </w:divBdr>
    </w:div>
    <w:div w:id="782725742">
      <w:bodyDiv w:val="1"/>
      <w:marLeft w:val="0"/>
      <w:marRight w:val="0"/>
      <w:marTop w:val="0"/>
      <w:marBottom w:val="0"/>
      <w:divBdr>
        <w:top w:val="none" w:sz="0" w:space="0" w:color="auto"/>
        <w:left w:val="none" w:sz="0" w:space="0" w:color="auto"/>
        <w:bottom w:val="none" w:sz="0" w:space="0" w:color="auto"/>
        <w:right w:val="none" w:sz="0" w:space="0" w:color="auto"/>
      </w:divBdr>
    </w:div>
    <w:div w:id="791704341">
      <w:bodyDiv w:val="1"/>
      <w:marLeft w:val="0"/>
      <w:marRight w:val="0"/>
      <w:marTop w:val="0"/>
      <w:marBottom w:val="0"/>
      <w:divBdr>
        <w:top w:val="none" w:sz="0" w:space="0" w:color="auto"/>
        <w:left w:val="none" w:sz="0" w:space="0" w:color="auto"/>
        <w:bottom w:val="none" w:sz="0" w:space="0" w:color="auto"/>
        <w:right w:val="none" w:sz="0" w:space="0" w:color="auto"/>
      </w:divBdr>
    </w:div>
    <w:div w:id="793910607">
      <w:bodyDiv w:val="1"/>
      <w:marLeft w:val="0"/>
      <w:marRight w:val="0"/>
      <w:marTop w:val="0"/>
      <w:marBottom w:val="0"/>
      <w:divBdr>
        <w:top w:val="none" w:sz="0" w:space="0" w:color="auto"/>
        <w:left w:val="none" w:sz="0" w:space="0" w:color="auto"/>
        <w:bottom w:val="none" w:sz="0" w:space="0" w:color="auto"/>
        <w:right w:val="none" w:sz="0" w:space="0" w:color="auto"/>
      </w:divBdr>
    </w:div>
    <w:div w:id="795954127">
      <w:bodyDiv w:val="1"/>
      <w:marLeft w:val="0"/>
      <w:marRight w:val="0"/>
      <w:marTop w:val="0"/>
      <w:marBottom w:val="0"/>
      <w:divBdr>
        <w:top w:val="none" w:sz="0" w:space="0" w:color="auto"/>
        <w:left w:val="none" w:sz="0" w:space="0" w:color="auto"/>
        <w:bottom w:val="none" w:sz="0" w:space="0" w:color="auto"/>
        <w:right w:val="none" w:sz="0" w:space="0" w:color="auto"/>
      </w:divBdr>
    </w:div>
    <w:div w:id="800343699">
      <w:bodyDiv w:val="1"/>
      <w:marLeft w:val="0"/>
      <w:marRight w:val="0"/>
      <w:marTop w:val="0"/>
      <w:marBottom w:val="0"/>
      <w:divBdr>
        <w:top w:val="none" w:sz="0" w:space="0" w:color="auto"/>
        <w:left w:val="none" w:sz="0" w:space="0" w:color="auto"/>
        <w:bottom w:val="none" w:sz="0" w:space="0" w:color="auto"/>
        <w:right w:val="none" w:sz="0" w:space="0" w:color="auto"/>
      </w:divBdr>
    </w:div>
    <w:div w:id="803885537">
      <w:bodyDiv w:val="1"/>
      <w:marLeft w:val="0"/>
      <w:marRight w:val="0"/>
      <w:marTop w:val="0"/>
      <w:marBottom w:val="0"/>
      <w:divBdr>
        <w:top w:val="none" w:sz="0" w:space="0" w:color="auto"/>
        <w:left w:val="none" w:sz="0" w:space="0" w:color="auto"/>
        <w:bottom w:val="none" w:sz="0" w:space="0" w:color="auto"/>
        <w:right w:val="none" w:sz="0" w:space="0" w:color="auto"/>
      </w:divBdr>
    </w:div>
    <w:div w:id="807284093">
      <w:bodyDiv w:val="1"/>
      <w:marLeft w:val="0"/>
      <w:marRight w:val="0"/>
      <w:marTop w:val="0"/>
      <w:marBottom w:val="0"/>
      <w:divBdr>
        <w:top w:val="none" w:sz="0" w:space="0" w:color="auto"/>
        <w:left w:val="none" w:sz="0" w:space="0" w:color="auto"/>
        <w:bottom w:val="none" w:sz="0" w:space="0" w:color="auto"/>
        <w:right w:val="none" w:sz="0" w:space="0" w:color="auto"/>
      </w:divBdr>
    </w:div>
    <w:div w:id="808985589">
      <w:bodyDiv w:val="1"/>
      <w:marLeft w:val="0"/>
      <w:marRight w:val="0"/>
      <w:marTop w:val="0"/>
      <w:marBottom w:val="0"/>
      <w:divBdr>
        <w:top w:val="none" w:sz="0" w:space="0" w:color="auto"/>
        <w:left w:val="none" w:sz="0" w:space="0" w:color="auto"/>
        <w:bottom w:val="none" w:sz="0" w:space="0" w:color="auto"/>
        <w:right w:val="none" w:sz="0" w:space="0" w:color="auto"/>
      </w:divBdr>
    </w:div>
    <w:div w:id="810559430">
      <w:bodyDiv w:val="1"/>
      <w:marLeft w:val="0"/>
      <w:marRight w:val="0"/>
      <w:marTop w:val="0"/>
      <w:marBottom w:val="0"/>
      <w:divBdr>
        <w:top w:val="none" w:sz="0" w:space="0" w:color="auto"/>
        <w:left w:val="none" w:sz="0" w:space="0" w:color="auto"/>
        <w:bottom w:val="none" w:sz="0" w:space="0" w:color="auto"/>
        <w:right w:val="none" w:sz="0" w:space="0" w:color="auto"/>
      </w:divBdr>
    </w:div>
    <w:div w:id="814417367">
      <w:bodyDiv w:val="1"/>
      <w:marLeft w:val="0"/>
      <w:marRight w:val="0"/>
      <w:marTop w:val="0"/>
      <w:marBottom w:val="0"/>
      <w:divBdr>
        <w:top w:val="none" w:sz="0" w:space="0" w:color="auto"/>
        <w:left w:val="none" w:sz="0" w:space="0" w:color="auto"/>
        <w:bottom w:val="none" w:sz="0" w:space="0" w:color="auto"/>
        <w:right w:val="none" w:sz="0" w:space="0" w:color="auto"/>
      </w:divBdr>
    </w:div>
    <w:div w:id="815340329">
      <w:bodyDiv w:val="1"/>
      <w:marLeft w:val="0"/>
      <w:marRight w:val="0"/>
      <w:marTop w:val="0"/>
      <w:marBottom w:val="0"/>
      <w:divBdr>
        <w:top w:val="none" w:sz="0" w:space="0" w:color="auto"/>
        <w:left w:val="none" w:sz="0" w:space="0" w:color="auto"/>
        <w:bottom w:val="none" w:sz="0" w:space="0" w:color="auto"/>
        <w:right w:val="none" w:sz="0" w:space="0" w:color="auto"/>
      </w:divBdr>
    </w:div>
    <w:div w:id="816727851">
      <w:bodyDiv w:val="1"/>
      <w:marLeft w:val="0"/>
      <w:marRight w:val="0"/>
      <w:marTop w:val="0"/>
      <w:marBottom w:val="0"/>
      <w:divBdr>
        <w:top w:val="none" w:sz="0" w:space="0" w:color="auto"/>
        <w:left w:val="none" w:sz="0" w:space="0" w:color="auto"/>
        <w:bottom w:val="none" w:sz="0" w:space="0" w:color="auto"/>
        <w:right w:val="none" w:sz="0" w:space="0" w:color="auto"/>
      </w:divBdr>
    </w:div>
    <w:div w:id="820656592">
      <w:bodyDiv w:val="1"/>
      <w:marLeft w:val="0"/>
      <w:marRight w:val="0"/>
      <w:marTop w:val="0"/>
      <w:marBottom w:val="0"/>
      <w:divBdr>
        <w:top w:val="none" w:sz="0" w:space="0" w:color="auto"/>
        <w:left w:val="none" w:sz="0" w:space="0" w:color="auto"/>
        <w:bottom w:val="none" w:sz="0" w:space="0" w:color="auto"/>
        <w:right w:val="none" w:sz="0" w:space="0" w:color="auto"/>
      </w:divBdr>
    </w:div>
    <w:div w:id="820731082">
      <w:bodyDiv w:val="1"/>
      <w:marLeft w:val="0"/>
      <w:marRight w:val="0"/>
      <w:marTop w:val="0"/>
      <w:marBottom w:val="0"/>
      <w:divBdr>
        <w:top w:val="none" w:sz="0" w:space="0" w:color="auto"/>
        <w:left w:val="none" w:sz="0" w:space="0" w:color="auto"/>
        <w:bottom w:val="none" w:sz="0" w:space="0" w:color="auto"/>
        <w:right w:val="none" w:sz="0" w:space="0" w:color="auto"/>
      </w:divBdr>
    </w:div>
    <w:div w:id="822161254">
      <w:bodyDiv w:val="1"/>
      <w:marLeft w:val="0"/>
      <w:marRight w:val="0"/>
      <w:marTop w:val="0"/>
      <w:marBottom w:val="0"/>
      <w:divBdr>
        <w:top w:val="none" w:sz="0" w:space="0" w:color="auto"/>
        <w:left w:val="none" w:sz="0" w:space="0" w:color="auto"/>
        <w:bottom w:val="none" w:sz="0" w:space="0" w:color="auto"/>
        <w:right w:val="none" w:sz="0" w:space="0" w:color="auto"/>
      </w:divBdr>
    </w:div>
    <w:div w:id="831336731">
      <w:bodyDiv w:val="1"/>
      <w:marLeft w:val="0"/>
      <w:marRight w:val="0"/>
      <w:marTop w:val="0"/>
      <w:marBottom w:val="0"/>
      <w:divBdr>
        <w:top w:val="none" w:sz="0" w:space="0" w:color="auto"/>
        <w:left w:val="none" w:sz="0" w:space="0" w:color="auto"/>
        <w:bottom w:val="none" w:sz="0" w:space="0" w:color="auto"/>
        <w:right w:val="none" w:sz="0" w:space="0" w:color="auto"/>
      </w:divBdr>
    </w:div>
    <w:div w:id="834104780">
      <w:bodyDiv w:val="1"/>
      <w:marLeft w:val="0"/>
      <w:marRight w:val="0"/>
      <w:marTop w:val="0"/>
      <w:marBottom w:val="0"/>
      <w:divBdr>
        <w:top w:val="none" w:sz="0" w:space="0" w:color="auto"/>
        <w:left w:val="none" w:sz="0" w:space="0" w:color="auto"/>
        <w:bottom w:val="none" w:sz="0" w:space="0" w:color="auto"/>
        <w:right w:val="none" w:sz="0" w:space="0" w:color="auto"/>
      </w:divBdr>
    </w:div>
    <w:div w:id="837815873">
      <w:bodyDiv w:val="1"/>
      <w:marLeft w:val="0"/>
      <w:marRight w:val="0"/>
      <w:marTop w:val="0"/>
      <w:marBottom w:val="0"/>
      <w:divBdr>
        <w:top w:val="none" w:sz="0" w:space="0" w:color="auto"/>
        <w:left w:val="none" w:sz="0" w:space="0" w:color="auto"/>
        <w:bottom w:val="none" w:sz="0" w:space="0" w:color="auto"/>
        <w:right w:val="none" w:sz="0" w:space="0" w:color="auto"/>
      </w:divBdr>
    </w:div>
    <w:div w:id="844824792">
      <w:bodyDiv w:val="1"/>
      <w:marLeft w:val="0"/>
      <w:marRight w:val="0"/>
      <w:marTop w:val="0"/>
      <w:marBottom w:val="0"/>
      <w:divBdr>
        <w:top w:val="none" w:sz="0" w:space="0" w:color="auto"/>
        <w:left w:val="none" w:sz="0" w:space="0" w:color="auto"/>
        <w:bottom w:val="none" w:sz="0" w:space="0" w:color="auto"/>
        <w:right w:val="none" w:sz="0" w:space="0" w:color="auto"/>
      </w:divBdr>
    </w:div>
    <w:div w:id="846557272">
      <w:bodyDiv w:val="1"/>
      <w:marLeft w:val="0"/>
      <w:marRight w:val="0"/>
      <w:marTop w:val="0"/>
      <w:marBottom w:val="0"/>
      <w:divBdr>
        <w:top w:val="none" w:sz="0" w:space="0" w:color="auto"/>
        <w:left w:val="none" w:sz="0" w:space="0" w:color="auto"/>
        <w:bottom w:val="none" w:sz="0" w:space="0" w:color="auto"/>
        <w:right w:val="none" w:sz="0" w:space="0" w:color="auto"/>
      </w:divBdr>
    </w:div>
    <w:div w:id="851183749">
      <w:bodyDiv w:val="1"/>
      <w:marLeft w:val="0"/>
      <w:marRight w:val="0"/>
      <w:marTop w:val="0"/>
      <w:marBottom w:val="0"/>
      <w:divBdr>
        <w:top w:val="none" w:sz="0" w:space="0" w:color="auto"/>
        <w:left w:val="none" w:sz="0" w:space="0" w:color="auto"/>
        <w:bottom w:val="none" w:sz="0" w:space="0" w:color="auto"/>
        <w:right w:val="none" w:sz="0" w:space="0" w:color="auto"/>
      </w:divBdr>
    </w:div>
    <w:div w:id="851526058">
      <w:bodyDiv w:val="1"/>
      <w:marLeft w:val="0"/>
      <w:marRight w:val="0"/>
      <w:marTop w:val="0"/>
      <w:marBottom w:val="0"/>
      <w:divBdr>
        <w:top w:val="none" w:sz="0" w:space="0" w:color="auto"/>
        <w:left w:val="none" w:sz="0" w:space="0" w:color="auto"/>
        <w:bottom w:val="none" w:sz="0" w:space="0" w:color="auto"/>
        <w:right w:val="none" w:sz="0" w:space="0" w:color="auto"/>
      </w:divBdr>
    </w:div>
    <w:div w:id="852957816">
      <w:bodyDiv w:val="1"/>
      <w:marLeft w:val="0"/>
      <w:marRight w:val="0"/>
      <w:marTop w:val="0"/>
      <w:marBottom w:val="0"/>
      <w:divBdr>
        <w:top w:val="none" w:sz="0" w:space="0" w:color="auto"/>
        <w:left w:val="none" w:sz="0" w:space="0" w:color="auto"/>
        <w:bottom w:val="none" w:sz="0" w:space="0" w:color="auto"/>
        <w:right w:val="none" w:sz="0" w:space="0" w:color="auto"/>
      </w:divBdr>
    </w:div>
    <w:div w:id="854880308">
      <w:bodyDiv w:val="1"/>
      <w:marLeft w:val="0"/>
      <w:marRight w:val="0"/>
      <w:marTop w:val="0"/>
      <w:marBottom w:val="0"/>
      <w:divBdr>
        <w:top w:val="none" w:sz="0" w:space="0" w:color="auto"/>
        <w:left w:val="none" w:sz="0" w:space="0" w:color="auto"/>
        <w:bottom w:val="none" w:sz="0" w:space="0" w:color="auto"/>
        <w:right w:val="none" w:sz="0" w:space="0" w:color="auto"/>
      </w:divBdr>
    </w:div>
    <w:div w:id="856234609">
      <w:bodyDiv w:val="1"/>
      <w:marLeft w:val="0"/>
      <w:marRight w:val="0"/>
      <w:marTop w:val="0"/>
      <w:marBottom w:val="0"/>
      <w:divBdr>
        <w:top w:val="none" w:sz="0" w:space="0" w:color="auto"/>
        <w:left w:val="none" w:sz="0" w:space="0" w:color="auto"/>
        <w:bottom w:val="none" w:sz="0" w:space="0" w:color="auto"/>
        <w:right w:val="none" w:sz="0" w:space="0" w:color="auto"/>
      </w:divBdr>
    </w:div>
    <w:div w:id="857893232">
      <w:bodyDiv w:val="1"/>
      <w:marLeft w:val="0"/>
      <w:marRight w:val="0"/>
      <w:marTop w:val="0"/>
      <w:marBottom w:val="0"/>
      <w:divBdr>
        <w:top w:val="none" w:sz="0" w:space="0" w:color="auto"/>
        <w:left w:val="none" w:sz="0" w:space="0" w:color="auto"/>
        <w:bottom w:val="none" w:sz="0" w:space="0" w:color="auto"/>
        <w:right w:val="none" w:sz="0" w:space="0" w:color="auto"/>
      </w:divBdr>
    </w:div>
    <w:div w:id="867447600">
      <w:bodyDiv w:val="1"/>
      <w:marLeft w:val="0"/>
      <w:marRight w:val="0"/>
      <w:marTop w:val="0"/>
      <w:marBottom w:val="0"/>
      <w:divBdr>
        <w:top w:val="none" w:sz="0" w:space="0" w:color="auto"/>
        <w:left w:val="none" w:sz="0" w:space="0" w:color="auto"/>
        <w:bottom w:val="none" w:sz="0" w:space="0" w:color="auto"/>
        <w:right w:val="none" w:sz="0" w:space="0" w:color="auto"/>
      </w:divBdr>
    </w:div>
    <w:div w:id="874001329">
      <w:bodyDiv w:val="1"/>
      <w:marLeft w:val="0"/>
      <w:marRight w:val="0"/>
      <w:marTop w:val="0"/>
      <w:marBottom w:val="0"/>
      <w:divBdr>
        <w:top w:val="none" w:sz="0" w:space="0" w:color="auto"/>
        <w:left w:val="none" w:sz="0" w:space="0" w:color="auto"/>
        <w:bottom w:val="none" w:sz="0" w:space="0" w:color="auto"/>
        <w:right w:val="none" w:sz="0" w:space="0" w:color="auto"/>
      </w:divBdr>
    </w:div>
    <w:div w:id="875309853">
      <w:bodyDiv w:val="1"/>
      <w:marLeft w:val="0"/>
      <w:marRight w:val="0"/>
      <w:marTop w:val="0"/>
      <w:marBottom w:val="0"/>
      <w:divBdr>
        <w:top w:val="none" w:sz="0" w:space="0" w:color="auto"/>
        <w:left w:val="none" w:sz="0" w:space="0" w:color="auto"/>
        <w:bottom w:val="none" w:sz="0" w:space="0" w:color="auto"/>
        <w:right w:val="none" w:sz="0" w:space="0" w:color="auto"/>
      </w:divBdr>
    </w:div>
    <w:div w:id="892347014">
      <w:bodyDiv w:val="1"/>
      <w:marLeft w:val="0"/>
      <w:marRight w:val="0"/>
      <w:marTop w:val="0"/>
      <w:marBottom w:val="0"/>
      <w:divBdr>
        <w:top w:val="none" w:sz="0" w:space="0" w:color="auto"/>
        <w:left w:val="none" w:sz="0" w:space="0" w:color="auto"/>
        <w:bottom w:val="none" w:sz="0" w:space="0" w:color="auto"/>
        <w:right w:val="none" w:sz="0" w:space="0" w:color="auto"/>
      </w:divBdr>
    </w:div>
    <w:div w:id="904726248">
      <w:bodyDiv w:val="1"/>
      <w:marLeft w:val="0"/>
      <w:marRight w:val="0"/>
      <w:marTop w:val="0"/>
      <w:marBottom w:val="0"/>
      <w:divBdr>
        <w:top w:val="none" w:sz="0" w:space="0" w:color="auto"/>
        <w:left w:val="none" w:sz="0" w:space="0" w:color="auto"/>
        <w:bottom w:val="none" w:sz="0" w:space="0" w:color="auto"/>
        <w:right w:val="none" w:sz="0" w:space="0" w:color="auto"/>
      </w:divBdr>
    </w:div>
    <w:div w:id="906109830">
      <w:bodyDiv w:val="1"/>
      <w:marLeft w:val="0"/>
      <w:marRight w:val="0"/>
      <w:marTop w:val="0"/>
      <w:marBottom w:val="0"/>
      <w:divBdr>
        <w:top w:val="none" w:sz="0" w:space="0" w:color="auto"/>
        <w:left w:val="none" w:sz="0" w:space="0" w:color="auto"/>
        <w:bottom w:val="none" w:sz="0" w:space="0" w:color="auto"/>
        <w:right w:val="none" w:sz="0" w:space="0" w:color="auto"/>
      </w:divBdr>
    </w:div>
    <w:div w:id="907156070">
      <w:bodyDiv w:val="1"/>
      <w:marLeft w:val="0"/>
      <w:marRight w:val="0"/>
      <w:marTop w:val="0"/>
      <w:marBottom w:val="0"/>
      <w:divBdr>
        <w:top w:val="none" w:sz="0" w:space="0" w:color="auto"/>
        <w:left w:val="none" w:sz="0" w:space="0" w:color="auto"/>
        <w:bottom w:val="none" w:sz="0" w:space="0" w:color="auto"/>
        <w:right w:val="none" w:sz="0" w:space="0" w:color="auto"/>
      </w:divBdr>
    </w:div>
    <w:div w:id="908343145">
      <w:bodyDiv w:val="1"/>
      <w:marLeft w:val="0"/>
      <w:marRight w:val="0"/>
      <w:marTop w:val="0"/>
      <w:marBottom w:val="0"/>
      <w:divBdr>
        <w:top w:val="none" w:sz="0" w:space="0" w:color="auto"/>
        <w:left w:val="none" w:sz="0" w:space="0" w:color="auto"/>
        <w:bottom w:val="none" w:sz="0" w:space="0" w:color="auto"/>
        <w:right w:val="none" w:sz="0" w:space="0" w:color="auto"/>
      </w:divBdr>
    </w:div>
    <w:div w:id="910387887">
      <w:bodyDiv w:val="1"/>
      <w:marLeft w:val="0"/>
      <w:marRight w:val="0"/>
      <w:marTop w:val="0"/>
      <w:marBottom w:val="0"/>
      <w:divBdr>
        <w:top w:val="none" w:sz="0" w:space="0" w:color="auto"/>
        <w:left w:val="none" w:sz="0" w:space="0" w:color="auto"/>
        <w:bottom w:val="none" w:sz="0" w:space="0" w:color="auto"/>
        <w:right w:val="none" w:sz="0" w:space="0" w:color="auto"/>
      </w:divBdr>
    </w:div>
    <w:div w:id="915474602">
      <w:bodyDiv w:val="1"/>
      <w:marLeft w:val="0"/>
      <w:marRight w:val="0"/>
      <w:marTop w:val="0"/>
      <w:marBottom w:val="0"/>
      <w:divBdr>
        <w:top w:val="none" w:sz="0" w:space="0" w:color="auto"/>
        <w:left w:val="none" w:sz="0" w:space="0" w:color="auto"/>
        <w:bottom w:val="none" w:sz="0" w:space="0" w:color="auto"/>
        <w:right w:val="none" w:sz="0" w:space="0" w:color="auto"/>
      </w:divBdr>
    </w:div>
    <w:div w:id="920288574">
      <w:bodyDiv w:val="1"/>
      <w:marLeft w:val="0"/>
      <w:marRight w:val="0"/>
      <w:marTop w:val="0"/>
      <w:marBottom w:val="0"/>
      <w:divBdr>
        <w:top w:val="none" w:sz="0" w:space="0" w:color="auto"/>
        <w:left w:val="none" w:sz="0" w:space="0" w:color="auto"/>
        <w:bottom w:val="none" w:sz="0" w:space="0" w:color="auto"/>
        <w:right w:val="none" w:sz="0" w:space="0" w:color="auto"/>
      </w:divBdr>
    </w:div>
    <w:div w:id="932323207">
      <w:bodyDiv w:val="1"/>
      <w:marLeft w:val="0"/>
      <w:marRight w:val="0"/>
      <w:marTop w:val="0"/>
      <w:marBottom w:val="0"/>
      <w:divBdr>
        <w:top w:val="none" w:sz="0" w:space="0" w:color="auto"/>
        <w:left w:val="none" w:sz="0" w:space="0" w:color="auto"/>
        <w:bottom w:val="none" w:sz="0" w:space="0" w:color="auto"/>
        <w:right w:val="none" w:sz="0" w:space="0" w:color="auto"/>
      </w:divBdr>
    </w:div>
    <w:div w:id="938175696">
      <w:bodyDiv w:val="1"/>
      <w:marLeft w:val="0"/>
      <w:marRight w:val="0"/>
      <w:marTop w:val="0"/>
      <w:marBottom w:val="0"/>
      <w:divBdr>
        <w:top w:val="none" w:sz="0" w:space="0" w:color="auto"/>
        <w:left w:val="none" w:sz="0" w:space="0" w:color="auto"/>
        <w:bottom w:val="none" w:sz="0" w:space="0" w:color="auto"/>
        <w:right w:val="none" w:sz="0" w:space="0" w:color="auto"/>
      </w:divBdr>
    </w:div>
    <w:div w:id="941064161">
      <w:bodyDiv w:val="1"/>
      <w:marLeft w:val="0"/>
      <w:marRight w:val="0"/>
      <w:marTop w:val="0"/>
      <w:marBottom w:val="0"/>
      <w:divBdr>
        <w:top w:val="none" w:sz="0" w:space="0" w:color="auto"/>
        <w:left w:val="none" w:sz="0" w:space="0" w:color="auto"/>
        <w:bottom w:val="none" w:sz="0" w:space="0" w:color="auto"/>
        <w:right w:val="none" w:sz="0" w:space="0" w:color="auto"/>
      </w:divBdr>
    </w:div>
    <w:div w:id="941649058">
      <w:bodyDiv w:val="1"/>
      <w:marLeft w:val="0"/>
      <w:marRight w:val="0"/>
      <w:marTop w:val="0"/>
      <w:marBottom w:val="0"/>
      <w:divBdr>
        <w:top w:val="none" w:sz="0" w:space="0" w:color="auto"/>
        <w:left w:val="none" w:sz="0" w:space="0" w:color="auto"/>
        <w:bottom w:val="none" w:sz="0" w:space="0" w:color="auto"/>
        <w:right w:val="none" w:sz="0" w:space="0" w:color="auto"/>
      </w:divBdr>
    </w:div>
    <w:div w:id="943801022">
      <w:bodyDiv w:val="1"/>
      <w:marLeft w:val="0"/>
      <w:marRight w:val="0"/>
      <w:marTop w:val="0"/>
      <w:marBottom w:val="0"/>
      <w:divBdr>
        <w:top w:val="none" w:sz="0" w:space="0" w:color="auto"/>
        <w:left w:val="none" w:sz="0" w:space="0" w:color="auto"/>
        <w:bottom w:val="none" w:sz="0" w:space="0" w:color="auto"/>
        <w:right w:val="none" w:sz="0" w:space="0" w:color="auto"/>
      </w:divBdr>
    </w:div>
    <w:div w:id="945818691">
      <w:bodyDiv w:val="1"/>
      <w:marLeft w:val="0"/>
      <w:marRight w:val="0"/>
      <w:marTop w:val="0"/>
      <w:marBottom w:val="0"/>
      <w:divBdr>
        <w:top w:val="none" w:sz="0" w:space="0" w:color="auto"/>
        <w:left w:val="none" w:sz="0" w:space="0" w:color="auto"/>
        <w:bottom w:val="none" w:sz="0" w:space="0" w:color="auto"/>
        <w:right w:val="none" w:sz="0" w:space="0" w:color="auto"/>
      </w:divBdr>
    </w:div>
    <w:div w:id="950823585">
      <w:bodyDiv w:val="1"/>
      <w:marLeft w:val="0"/>
      <w:marRight w:val="0"/>
      <w:marTop w:val="0"/>
      <w:marBottom w:val="0"/>
      <w:divBdr>
        <w:top w:val="none" w:sz="0" w:space="0" w:color="auto"/>
        <w:left w:val="none" w:sz="0" w:space="0" w:color="auto"/>
        <w:bottom w:val="none" w:sz="0" w:space="0" w:color="auto"/>
        <w:right w:val="none" w:sz="0" w:space="0" w:color="auto"/>
      </w:divBdr>
    </w:div>
    <w:div w:id="956957466">
      <w:bodyDiv w:val="1"/>
      <w:marLeft w:val="0"/>
      <w:marRight w:val="0"/>
      <w:marTop w:val="0"/>
      <w:marBottom w:val="0"/>
      <w:divBdr>
        <w:top w:val="none" w:sz="0" w:space="0" w:color="auto"/>
        <w:left w:val="none" w:sz="0" w:space="0" w:color="auto"/>
        <w:bottom w:val="none" w:sz="0" w:space="0" w:color="auto"/>
        <w:right w:val="none" w:sz="0" w:space="0" w:color="auto"/>
      </w:divBdr>
    </w:div>
    <w:div w:id="958224592">
      <w:bodyDiv w:val="1"/>
      <w:marLeft w:val="0"/>
      <w:marRight w:val="0"/>
      <w:marTop w:val="0"/>
      <w:marBottom w:val="0"/>
      <w:divBdr>
        <w:top w:val="none" w:sz="0" w:space="0" w:color="auto"/>
        <w:left w:val="none" w:sz="0" w:space="0" w:color="auto"/>
        <w:bottom w:val="none" w:sz="0" w:space="0" w:color="auto"/>
        <w:right w:val="none" w:sz="0" w:space="0" w:color="auto"/>
      </w:divBdr>
    </w:div>
    <w:div w:id="960527375">
      <w:bodyDiv w:val="1"/>
      <w:marLeft w:val="0"/>
      <w:marRight w:val="0"/>
      <w:marTop w:val="0"/>
      <w:marBottom w:val="0"/>
      <w:divBdr>
        <w:top w:val="none" w:sz="0" w:space="0" w:color="auto"/>
        <w:left w:val="none" w:sz="0" w:space="0" w:color="auto"/>
        <w:bottom w:val="none" w:sz="0" w:space="0" w:color="auto"/>
        <w:right w:val="none" w:sz="0" w:space="0" w:color="auto"/>
      </w:divBdr>
    </w:div>
    <w:div w:id="960847270">
      <w:bodyDiv w:val="1"/>
      <w:marLeft w:val="0"/>
      <w:marRight w:val="0"/>
      <w:marTop w:val="0"/>
      <w:marBottom w:val="0"/>
      <w:divBdr>
        <w:top w:val="none" w:sz="0" w:space="0" w:color="auto"/>
        <w:left w:val="none" w:sz="0" w:space="0" w:color="auto"/>
        <w:bottom w:val="none" w:sz="0" w:space="0" w:color="auto"/>
        <w:right w:val="none" w:sz="0" w:space="0" w:color="auto"/>
      </w:divBdr>
    </w:div>
    <w:div w:id="969826474">
      <w:bodyDiv w:val="1"/>
      <w:marLeft w:val="0"/>
      <w:marRight w:val="0"/>
      <w:marTop w:val="0"/>
      <w:marBottom w:val="0"/>
      <w:divBdr>
        <w:top w:val="none" w:sz="0" w:space="0" w:color="auto"/>
        <w:left w:val="none" w:sz="0" w:space="0" w:color="auto"/>
        <w:bottom w:val="none" w:sz="0" w:space="0" w:color="auto"/>
        <w:right w:val="none" w:sz="0" w:space="0" w:color="auto"/>
      </w:divBdr>
    </w:div>
    <w:div w:id="972176153">
      <w:bodyDiv w:val="1"/>
      <w:marLeft w:val="0"/>
      <w:marRight w:val="0"/>
      <w:marTop w:val="0"/>
      <w:marBottom w:val="0"/>
      <w:divBdr>
        <w:top w:val="none" w:sz="0" w:space="0" w:color="auto"/>
        <w:left w:val="none" w:sz="0" w:space="0" w:color="auto"/>
        <w:bottom w:val="none" w:sz="0" w:space="0" w:color="auto"/>
        <w:right w:val="none" w:sz="0" w:space="0" w:color="auto"/>
      </w:divBdr>
    </w:div>
    <w:div w:id="974914322">
      <w:bodyDiv w:val="1"/>
      <w:marLeft w:val="0"/>
      <w:marRight w:val="0"/>
      <w:marTop w:val="0"/>
      <w:marBottom w:val="0"/>
      <w:divBdr>
        <w:top w:val="none" w:sz="0" w:space="0" w:color="auto"/>
        <w:left w:val="none" w:sz="0" w:space="0" w:color="auto"/>
        <w:bottom w:val="none" w:sz="0" w:space="0" w:color="auto"/>
        <w:right w:val="none" w:sz="0" w:space="0" w:color="auto"/>
      </w:divBdr>
    </w:div>
    <w:div w:id="975522492">
      <w:bodyDiv w:val="1"/>
      <w:marLeft w:val="0"/>
      <w:marRight w:val="0"/>
      <w:marTop w:val="0"/>
      <w:marBottom w:val="0"/>
      <w:divBdr>
        <w:top w:val="none" w:sz="0" w:space="0" w:color="auto"/>
        <w:left w:val="none" w:sz="0" w:space="0" w:color="auto"/>
        <w:bottom w:val="none" w:sz="0" w:space="0" w:color="auto"/>
        <w:right w:val="none" w:sz="0" w:space="0" w:color="auto"/>
      </w:divBdr>
    </w:div>
    <w:div w:id="976379566">
      <w:bodyDiv w:val="1"/>
      <w:marLeft w:val="0"/>
      <w:marRight w:val="0"/>
      <w:marTop w:val="0"/>
      <w:marBottom w:val="0"/>
      <w:divBdr>
        <w:top w:val="none" w:sz="0" w:space="0" w:color="auto"/>
        <w:left w:val="none" w:sz="0" w:space="0" w:color="auto"/>
        <w:bottom w:val="none" w:sz="0" w:space="0" w:color="auto"/>
        <w:right w:val="none" w:sz="0" w:space="0" w:color="auto"/>
      </w:divBdr>
    </w:div>
    <w:div w:id="976491703">
      <w:bodyDiv w:val="1"/>
      <w:marLeft w:val="0"/>
      <w:marRight w:val="0"/>
      <w:marTop w:val="0"/>
      <w:marBottom w:val="0"/>
      <w:divBdr>
        <w:top w:val="none" w:sz="0" w:space="0" w:color="auto"/>
        <w:left w:val="none" w:sz="0" w:space="0" w:color="auto"/>
        <w:bottom w:val="none" w:sz="0" w:space="0" w:color="auto"/>
        <w:right w:val="none" w:sz="0" w:space="0" w:color="auto"/>
      </w:divBdr>
    </w:div>
    <w:div w:id="977224336">
      <w:bodyDiv w:val="1"/>
      <w:marLeft w:val="0"/>
      <w:marRight w:val="0"/>
      <w:marTop w:val="0"/>
      <w:marBottom w:val="0"/>
      <w:divBdr>
        <w:top w:val="none" w:sz="0" w:space="0" w:color="auto"/>
        <w:left w:val="none" w:sz="0" w:space="0" w:color="auto"/>
        <w:bottom w:val="none" w:sz="0" w:space="0" w:color="auto"/>
        <w:right w:val="none" w:sz="0" w:space="0" w:color="auto"/>
      </w:divBdr>
    </w:div>
    <w:div w:id="988829715">
      <w:bodyDiv w:val="1"/>
      <w:marLeft w:val="0"/>
      <w:marRight w:val="0"/>
      <w:marTop w:val="0"/>
      <w:marBottom w:val="0"/>
      <w:divBdr>
        <w:top w:val="none" w:sz="0" w:space="0" w:color="auto"/>
        <w:left w:val="none" w:sz="0" w:space="0" w:color="auto"/>
        <w:bottom w:val="none" w:sz="0" w:space="0" w:color="auto"/>
        <w:right w:val="none" w:sz="0" w:space="0" w:color="auto"/>
      </w:divBdr>
    </w:div>
    <w:div w:id="989022977">
      <w:bodyDiv w:val="1"/>
      <w:marLeft w:val="0"/>
      <w:marRight w:val="0"/>
      <w:marTop w:val="0"/>
      <w:marBottom w:val="0"/>
      <w:divBdr>
        <w:top w:val="none" w:sz="0" w:space="0" w:color="auto"/>
        <w:left w:val="none" w:sz="0" w:space="0" w:color="auto"/>
        <w:bottom w:val="none" w:sz="0" w:space="0" w:color="auto"/>
        <w:right w:val="none" w:sz="0" w:space="0" w:color="auto"/>
      </w:divBdr>
    </w:div>
    <w:div w:id="989595868">
      <w:bodyDiv w:val="1"/>
      <w:marLeft w:val="0"/>
      <w:marRight w:val="0"/>
      <w:marTop w:val="0"/>
      <w:marBottom w:val="0"/>
      <w:divBdr>
        <w:top w:val="none" w:sz="0" w:space="0" w:color="auto"/>
        <w:left w:val="none" w:sz="0" w:space="0" w:color="auto"/>
        <w:bottom w:val="none" w:sz="0" w:space="0" w:color="auto"/>
        <w:right w:val="none" w:sz="0" w:space="0" w:color="auto"/>
      </w:divBdr>
    </w:div>
    <w:div w:id="992835027">
      <w:bodyDiv w:val="1"/>
      <w:marLeft w:val="0"/>
      <w:marRight w:val="0"/>
      <w:marTop w:val="0"/>
      <w:marBottom w:val="0"/>
      <w:divBdr>
        <w:top w:val="none" w:sz="0" w:space="0" w:color="auto"/>
        <w:left w:val="none" w:sz="0" w:space="0" w:color="auto"/>
        <w:bottom w:val="none" w:sz="0" w:space="0" w:color="auto"/>
        <w:right w:val="none" w:sz="0" w:space="0" w:color="auto"/>
      </w:divBdr>
    </w:div>
    <w:div w:id="995571261">
      <w:bodyDiv w:val="1"/>
      <w:marLeft w:val="0"/>
      <w:marRight w:val="0"/>
      <w:marTop w:val="0"/>
      <w:marBottom w:val="0"/>
      <w:divBdr>
        <w:top w:val="none" w:sz="0" w:space="0" w:color="auto"/>
        <w:left w:val="none" w:sz="0" w:space="0" w:color="auto"/>
        <w:bottom w:val="none" w:sz="0" w:space="0" w:color="auto"/>
        <w:right w:val="none" w:sz="0" w:space="0" w:color="auto"/>
      </w:divBdr>
    </w:div>
    <w:div w:id="998774109">
      <w:bodyDiv w:val="1"/>
      <w:marLeft w:val="0"/>
      <w:marRight w:val="0"/>
      <w:marTop w:val="0"/>
      <w:marBottom w:val="0"/>
      <w:divBdr>
        <w:top w:val="none" w:sz="0" w:space="0" w:color="auto"/>
        <w:left w:val="none" w:sz="0" w:space="0" w:color="auto"/>
        <w:bottom w:val="none" w:sz="0" w:space="0" w:color="auto"/>
        <w:right w:val="none" w:sz="0" w:space="0" w:color="auto"/>
      </w:divBdr>
    </w:div>
    <w:div w:id="1005786872">
      <w:bodyDiv w:val="1"/>
      <w:marLeft w:val="0"/>
      <w:marRight w:val="0"/>
      <w:marTop w:val="0"/>
      <w:marBottom w:val="0"/>
      <w:divBdr>
        <w:top w:val="none" w:sz="0" w:space="0" w:color="auto"/>
        <w:left w:val="none" w:sz="0" w:space="0" w:color="auto"/>
        <w:bottom w:val="none" w:sz="0" w:space="0" w:color="auto"/>
        <w:right w:val="none" w:sz="0" w:space="0" w:color="auto"/>
      </w:divBdr>
    </w:div>
    <w:div w:id="1006051636">
      <w:bodyDiv w:val="1"/>
      <w:marLeft w:val="0"/>
      <w:marRight w:val="0"/>
      <w:marTop w:val="0"/>
      <w:marBottom w:val="0"/>
      <w:divBdr>
        <w:top w:val="none" w:sz="0" w:space="0" w:color="auto"/>
        <w:left w:val="none" w:sz="0" w:space="0" w:color="auto"/>
        <w:bottom w:val="none" w:sz="0" w:space="0" w:color="auto"/>
        <w:right w:val="none" w:sz="0" w:space="0" w:color="auto"/>
      </w:divBdr>
    </w:div>
    <w:div w:id="1007560176">
      <w:bodyDiv w:val="1"/>
      <w:marLeft w:val="0"/>
      <w:marRight w:val="0"/>
      <w:marTop w:val="0"/>
      <w:marBottom w:val="0"/>
      <w:divBdr>
        <w:top w:val="none" w:sz="0" w:space="0" w:color="auto"/>
        <w:left w:val="none" w:sz="0" w:space="0" w:color="auto"/>
        <w:bottom w:val="none" w:sz="0" w:space="0" w:color="auto"/>
        <w:right w:val="none" w:sz="0" w:space="0" w:color="auto"/>
      </w:divBdr>
    </w:div>
    <w:div w:id="1008017173">
      <w:bodyDiv w:val="1"/>
      <w:marLeft w:val="0"/>
      <w:marRight w:val="0"/>
      <w:marTop w:val="0"/>
      <w:marBottom w:val="0"/>
      <w:divBdr>
        <w:top w:val="none" w:sz="0" w:space="0" w:color="auto"/>
        <w:left w:val="none" w:sz="0" w:space="0" w:color="auto"/>
        <w:bottom w:val="none" w:sz="0" w:space="0" w:color="auto"/>
        <w:right w:val="none" w:sz="0" w:space="0" w:color="auto"/>
      </w:divBdr>
    </w:div>
    <w:div w:id="1010258550">
      <w:bodyDiv w:val="1"/>
      <w:marLeft w:val="0"/>
      <w:marRight w:val="0"/>
      <w:marTop w:val="0"/>
      <w:marBottom w:val="0"/>
      <w:divBdr>
        <w:top w:val="none" w:sz="0" w:space="0" w:color="auto"/>
        <w:left w:val="none" w:sz="0" w:space="0" w:color="auto"/>
        <w:bottom w:val="none" w:sz="0" w:space="0" w:color="auto"/>
        <w:right w:val="none" w:sz="0" w:space="0" w:color="auto"/>
      </w:divBdr>
    </w:div>
    <w:div w:id="1010716915">
      <w:bodyDiv w:val="1"/>
      <w:marLeft w:val="0"/>
      <w:marRight w:val="0"/>
      <w:marTop w:val="0"/>
      <w:marBottom w:val="0"/>
      <w:divBdr>
        <w:top w:val="none" w:sz="0" w:space="0" w:color="auto"/>
        <w:left w:val="none" w:sz="0" w:space="0" w:color="auto"/>
        <w:bottom w:val="none" w:sz="0" w:space="0" w:color="auto"/>
        <w:right w:val="none" w:sz="0" w:space="0" w:color="auto"/>
      </w:divBdr>
    </w:div>
    <w:div w:id="1013608759">
      <w:bodyDiv w:val="1"/>
      <w:marLeft w:val="0"/>
      <w:marRight w:val="0"/>
      <w:marTop w:val="0"/>
      <w:marBottom w:val="0"/>
      <w:divBdr>
        <w:top w:val="none" w:sz="0" w:space="0" w:color="auto"/>
        <w:left w:val="none" w:sz="0" w:space="0" w:color="auto"/>
        <w:bottom w:val="none" w:sz="0" w:space="0" w:color="auto"/>
        <w:right w:val="none" w:sz="0" w:space="0" w:color="auto"/>
      </w:divBdr>
    </w:div>
    <w:div w:id="1021011955">
      <w:bodyDiv w:val="1"/>
      <w:marLeft w:val="0"/>
      <w:marRight w:val="0"/>
      <w:marTop w:val="0"/>
      <w:marBottom w:val="0"/>
      <w:divBdr>
        <w:top w:val="none" w:sz="0" w:space="0" w:color="auto"/>
        <w:left w:val="none" w:sz="0" w:space="0" w:color="auto"/>
        <w:bottom w:val="none" w:sz="0" w:space="0" w:color="auto"/>
        <w:right w:val="none" w:sz="0" w:space="0" w:color="auto"/>
      </w:divBdr>
    </w:div>
    <w:div w:id="1022365743">
      <w:bodyDiv w:val="1"/>
      <w:marLeft w:val="0"/>
      <w:marRight w:val="0"/>
      <w:marTop w:val="0"/>
      <w:marBottom w:val="0"/>
      <w:divBdr>
        <w:top w:val="none" w:sz="0" w:space="0" w:color="auto"/>
        <w:left w:val="none" w:sz="0" w:space="0" w:color="auto"/>
        <w:bottom w:val="none" w:sz="0" w:space="0" w:color="auto"/>
        <w:right w:val="none" w:sz="0" w:space="0" w:color="auto"/>
      </w:divBdr>
    </w:div>
    <w:div w:id="1023937311">
      <w:bodyDiv w:val="1"/>
      <w:marLeft w:val="0"/>
      <w:marRight w:val="0"/>
      <w:marTop w:val="0"/>
      <w:marBottom w:val="0"/>
      <w:divBdr>
        <w:top w:val="none" w:sz="0" w:space="0" w:color="auto"/>
        <w:left w:val="none" w:sz="0" w:space="0" w:color="auto"/>
        <w:bottom w:val="none" w:sz="0" w:space="0" w:color="auto"/>
        <w:right w:val="none" w:sz="0" w:space="0" w:color="auto"/>
      </w:divBdr>
    </w:div>
    <w:div w:id="1025012860">
      <w:bodyDiv w:val="1"/>
      <w:marLeft w:val="0"/>
      <w:marRight w:val="0"/>
      <w:marTop w:val="0"/>
      <w:marBottom w:val="0"/>
      <w:divBdr>
        <w:top w:val="none" w:sz="0" w:space="0" w:color="auto"/>
        <w:left w:val="none" w:sz="0" w:space="0" w:color="auto"/>
        <w:bottom w:val="none" w:sz="0" w:space="0" w:color="auto"/>
        <w:right w:val="none" w:sz="0" w:space="0" w:color="auto"/>
      </w:divBdr>
    </w:div>
    <w:div w:id="1025910870">
      <w:bodyDiv w:val="1"/>
      <w:marLeft w:val="0"/>
      <w:marRight w:val="0"/>
      <w:marTop w:val="0"/>
      <w:marBottom w:val="0"/>
      <w:divBdr>
        <w:top w:val="none" w:sz="0" w:space="0" w:color="auto"/>
        <w:left w:val="none" w:sz="0" w:space="0" w:color="auto"/>
        <w:bottom w:val="none" w:sz="0" w:space="0" w:color="auto"/>
        <w:right w:val="none" w:sz="0" w:space="0" w:color="auto"/>
      </w:divBdr>
    </w:div>
    <w:div w:id="1028987040">
      <w:bodyDiv w:val="1"/>
      <w:marLeft w:val="0"/>
      <w:marRight w:val="0"/>
      <w:marTop w:val="0"/>
      <w:marBottom w:val="0"/>
      <w:divBdr>
        <w:top w:val="none" w:sz="0" w:space="0" w:color="auto"/>
        <w:left w:val="none" w:sz="0" w:space="0" w:color="auto"/>
        <w:bottom w:val="none" w:sz="0" w:space="0" w:color="auto"/>
        <w:right w:val="none" w:sz="0" w:space="0" w:color="auto"/>
      </w:divBdr>
    </w:div>
    <w:div w:id="1032344875">
      <w:bodyDiv w:val="1"/>
      <w:marLeft w:val="0"/>
      <w:marRight w:val="0"/>
      <w:marTop w:val="0"/>
      <w:marBottom w:val="0"/>
      <w:divBdr>
        <w:top w:val="none" w:sz="0" w:space="0" w:color="auto"/>
        <w:left w:val="none" w:sz="0" w:space="0" w:color="auto"/>
        <w:bottom w:val="none" w:sz="0" w:space="0" w:color="auto"/>
        <w:right w:val="none" w:sz="0" w:space="0" w:color="auto"/>
      </w:divBdr>
    </w:div>
    <w:div w:id="1036465421">
      <w:bodyDiv w:val="1"/>
      <w:marLeft w:val="0"/>
      <w:marRight w:val="0"/>
      <w:marTop w:val="0"/>
      <w:marBottom w:val="0"/>
      <w:divBdr>
        <w:top w:val="none" w:sz="0" w:space="0" w:color="auto"/>
        <w:left w:val="none" w:sz="0" w:space="0" w:color="auto"/>
        <w:bottom w:val="none" w:sz="0" w:space="0" w:color="auto"/>
        <w:right w:val="none" w:sz="0" w:space="0" w:color="auto"/>
      </w:divBdr>
    </w:div>
    <w:div w:id="1036738563">
      <w:bodyDiv w:val="1"/>
      <w:marLeft w:val="0"/>
      <w:marRight w:val="0"/>
      <w:marTop w:val="0"/>
      <w:marBottom w:val="0"/>
      <w:divBdr>
        <w:top w:val="none" w:sz="0" w:space="0" w:color="auto"/>
        <w:left w:val="none" w:sz="0" w:space="0" w:color="auto"/>
        <w:bottom w:val="none" w:sz="0" w:space="0" w:color="auto"/>
        <w:right w:val="none" w:sz="0" w:space="0" w:color="auto"/>
      </w:divBdr>
    </w:div>
    <w:div w:id="1041445235">
      <w:bodyDiv w:val="1"/>
      <w:marLeft w:val="0"/>
      <w:marRight w:val="0"/>
      <w:marTop w:val="0"/>
      <w:marBottom w:val="0"/>
      <w:divBdr>
        <w:top w:val="none" w:sz="0" w:space="0" w:color="auto"/>
        <w:left w:val="none" w:sz="0" w:space="0" w:color="auto"/>
        <w:bottom w:val="none" w:sz="0" w:space="0" w:color="auto"/>
        <w:right w:val="none" w:sz="0" w:space="0" w:color="auto"/>
      </w:divBdr>
    </w:div>
    <w:div w:id="1045718883">
      <w:bodyDiv w:val="1"/>
      <w:marLeft w:val="0"/>
      <w:marRight w:val="0"/>
      <w:marTop w:val="0"/>
      <w:marBottom w:val="0"/>
      <w:divBdr>
        <w:top w:val="none" w:sz="0" w:space="0" w:color="auto"/>
        <w:left w:val="none" w:sz="0" w:space="0" w:color="auto"/>
        <w:bottom w:val="none" w:sz="0" w:space="0" w:color="auto"/>
        <w:right w:val="none" w:sz="0" w:space="0" w:color="auto"/>
      </w:divBdr>
    </w:div>
    <w:div w:id="1049574725">
      <w:bodyDiv w:val="1"/>
      <w:marLeft w:val="0"/>
      <w:marRight w:val="0"/>
      <w:marTop w:val="0"/>
      <w:marBottom w:val="0"/>
      <w:divBdr>
        <w:top w:val="none" w:sz="0" w:space="0" w:color="auto"/>
        <w:left w:val="none" w:sz="0" w:space="0" w:color="auto"/>
        <w:bottom w:val="none" w:sz="0" w:space="0" w:color="auto"/>
        <w:right w:val="none" w:sz="0" w:space="0" w:color="auto"/>
      </w:divBdr>
    </w:div>
    <w:div w:id="1051732200">
      <w:bodyDiv w:val="1"/>
      <w:marLeft w:val="0"/>
      <w:marRight w:val="0"/>
      <w:marTop w:val="0"/>
      <w:marBottom w:val="0"/>
      <w:divBdr>
        <w:top w:val="none" w:sz="0" w:space="0" w:color="auto"/>
        <w:left w:val="none" w:sz="0" w:space="0" w:color="auto"/>
        <w:bottom w:val="none" w:sz="0" w:space="0" w:color="auto"/>
        <w:right w:val="none" w:sz="0" w:space="0" w:color="auto"/>
      </w:divBdr>
    </w:div>
    <w:div w:id="1053041853">
      <w:bodyDiv w:val="1"/>
      <w:marLeft w:val="0"/>
      <w:marRight w:val="0"/>
      <w:marTop w:val="0"/>
      <w:marBottom w:val="0"/>
      <w:divBdr>
        <w:top w:val="none" w:sz="0" w:space="0" w:color="auto"/>
        <w:left w:val="none" w:sz="0" w:space="0" w:color="auto"/>
        <w:bottom w:val="none" w:sz="0" w:space="0" w:color="auto"/>
        <w:right w:val="none" w:sz="0" w:space="0" w:color="auto"/>
      </w:divBdr>
    </w:div>
    <w:div w:id="1057975664">
      <w:bodyDiv w:val="1"/>
      <w:marLeft w:val="0"/>
      <w:marRight w:val="0"/>
      <w:marTop w:val="0"/>
      <w:marBottom w:val="0"/>
      <w:divBdr>
        <w:top w:val="none" w:sz="0" w:space="0" w:color="auto"/>
        <w:left w:val="none" w:sz="0" w:space="0" w:color="auto"/>
        <w:bottom w:val="none" w:sz="0" w:space="0" w:color="auto"/>
        <w:right w:val="none" w:sz="0" w:space="0" w:color="auto"/>
      </w:divBdr>
    </w:div>
    <w:div w:id="1058476124">
      <w:bodyDiv w:val="1"/>
      <w:marLeft w:val="0"/>
      <w:marRight w:val="0"/>
      <w:marTop w:val="0"/>
      <w:marBottom w:val="0"/>
      <w:divBdr>
        <w:top w:val="none" w:sz="0" w:space="0" w:color="auto"/>
        <w:left w:val="none" w:sz="0" w:space="0" w:color="auto"/>
        <w:bottom w:val="none" w:sz="0" w:space="0" w:color="auto"/>
        <w:right w:val="none" w:sz="0" w:space="0" w:color="auto"/>
      </w:divBdr>
    </w:div>
    <w:div w:id="1060515018">
      <w:bodyDiv w:val="1"/>
      <w:marLeft w:val="0"/>
      <w:marRight w:val="0"/>
      <w:marTop w:val="0"/>
      <w:marBottom w:val="0"/>
      <w:divBdr>
        <w:top w:val="none" w:sz="0" w:space="0" w:color="auto"/>
        <w:left w:val="none" w:sz="0" w:space="0" w:color="auto"/>
        <w:bottom w:val="none" w:sz="0" w:space="0" w:color="auto"/>
        <w:right w:val="none" w:sz="0" w:space="0" w:color="auto"/>
      </w:divBdr>
    </w:div>
    <w:div w:id="1061946176">
      <w:bodyDiv w:val="1"/>
      <w:marLeft w:val="0"/>
      <w:marRight w:val="0"/>
      <w:marTop w:val="0"/>
      <w:marBottom w:val="0"/>
      <w:divBdr>
        <w:top w:val="none" w:sz="0" w:space="0" w:color="auto"/>
        <w:left w:val="none" w:sz="0" w:space="0" w:color="auto"/>
        <w:bottom w:val="none" w:sz="0" w:space="0" w:color="auto"/>
        <w:right w:val="none" w:sz="0" w:space="0" w:color="auto"/>
      </w:divBdr>
    </w:div>
    <w:div w:id="1069228648">
      <w:bodyDiv w:val="1"/>
      <w:marLeft w:val="0"/>
      <w:marRight w:val="0"/>
      <w:marTop w:val="0"/>
      <w:marBottom w:val="0"/>
      <w:divBdr>
        <w:top w:val="none" w:sz="0" w:space="0" w:color="auto"/>
        <w:left w:val="none" w:sz="0" w:space="0" w:color="auto"/>
        <w:bottom w:val="none" w:sz="0" w:space="0" w:color="auto"/>
        <w:right w:val="none" w:sz="0" w:space="0" w:color="auto"/>
      </w:divBdr>
    </w:div>
    <w:div w:id="1069841200">
      <w:bodyDiv w:val="1"/>
      <w:marLeft w:val="0"/>
      <w:marRight w:val="0"/>
      <w:marTop w:val="0"/>
      <w:marBottom w:val="0"/>
      <w:divBdr>
        <w:top w:val="none" w:sz="0" w:space="0" w:color="auto"/>
        <w:left w:val="none" w:sz="0" w:space="0" w:color="auto"/>
        <w:bottom w:val="none" w:sz="0" w:space="0" w:color="auto"/>
        <w:right w:val="none" w:sz="0" w:space="0" w:color="auto"/>
      </w:divBdr>
    </w:div>
    <w:div w:id="1072778569">
      <w:bodyDiv w:val="1"/>
      <w:marLeft w:val="0"/>
      <w:marRight w:val="0"/>
      <w:marTop w:val="0"/>
      <w:marBottom w:val="0"/>
      <w:divBdr>
        <w:top w:val="none" w:sz="0" w:space="0" w:color="auto"/>
        <w:left w:val="none" w:sz="0" w:space="0" w:color="auto"/>
        <w:bottom w:val="none" w:sz="0" w:space="0" w:color="auto"/>
        <w:right w:val="none" w:sz="0" w:space="0" w:color="auto"/>
      </w:divBdr>
    </w:div>
    <w:div w:id="1074428383">
      <w:bodyDiv w:val="1"/>
      <w:marLeft w:val="0"/>
      <w:marRight w:val="0"/>
      <w:marTop w:val="0"/>
      <w:marBottom w:val="0"/>
      <w:divBdr>
        <w:top w:val="none" w:sz="0" w:space="0" w:color="auto"/>
        <w:left w:val="none" w:sz="0" w:space="0" w:color="auto"/>
        <w:bottom w:val="none" w:sz="0" w:space="0" w:color="auto"/>
        <w:right w:val="none" w:sz="0" w:space="0" w:color="auto"/>
      </w:divBdr>
    </w:div>
    <w:div w:id="1078596677">
      <w:bodyDiv w:val="1"/>
      <w:marLeft w:val="0"/>
      <w:marRight w:val="0"/>
      <w:marTop w:val="0"/>
      <w:marBottom w:val="0"/>
      <w:divBdr>
        <w:top w:val="none" w:sz="0" w:space="0" w:color="auto"/>
        <w:left w:val="none" w:sz="0" w:space="0" w:color="auto"/>
        <w:bottom w:val="none" w:sz="0" w:space="0" w:color="auto"/>
        <w:right w:val="none" w:sz="0" w:space="0" w:color="auto"/>
      </w:divBdr>
    </w:div>
    <w:div w:id="1082406881">
      <w:bodyDiv w:val="1"/>
      <w:marLeft w:val="0"/>
      <w:marRight w:val="0"/>
      <w:marTop w:val="0"/>
      <w:marBottom w:val="0"/>
      <w:divBdr>
        <w:top w:val="none" w:sz="0" w:space="0" w:color="auto"/>
        <w:left w:val="none" w:sz="0" w:space="0" w:color="auto"/>
        <w:bottom w:val="none" w:sz="0" w:space="0" w:color="auto"/>
        <w:right w:val="none" w:sz="0" w:space="0" w:color="auto"/>
      </w:divBdr>
    </w:div>
    <w:div w:id="1083799245">
      <w:bodyDiv w:val="1"/>
      <w:marLeft w:val="0"/>
      <w:marRight w:val="0"/>
      <w:marTop w:val="0"/>
      <w:marBottom w:val="0"/>
      <w:divBdr>
        <w:top w:val="none" w:sz="0" w:space="0" w:color="auto"/>
        <w:left w:val="none" w:sz="0" w:space="0" w:color="auto"/>
        <w:bottom w:val="none" w:sz="0" w:space="0" w:color="auto"/>
        <w:right w:val="none" w:sz="0" w:space="0" w:color="auto"/>
      </w:divBdr>
    </w:div>
    <w:div w:id="1090471051">
      <w:bodyDiv w:val="1"/>
      <w:marLeft w:val="0"/>
      <w:marRight w:val="0"/>
      <w:marTop w:val="0"/>
      <w:marBottom w:val="0"/>
      <w:divBdr>
        <w:top w:val="none" w:sz="0" w:space="0" w:color="auto"/>
        <w:left w:val="none" w:sz="0" w:space="0" w:color="auto"/>
        <w:bottom w:val="none" w:sz="0" w:space="0" w:color="auto"/>
        <w:right w:val="none" w:sz="0" w:space="0" w:color="auto"/>
      </w:divBdr>
    </w:div>
    <w:div w:id="1091048247">
      <w:bodyDiv w:val="1"/>
      <w:marLeft w:val="0"/>
      <w:marRight w:val="0"/>
      <w:marTop w:val="0"/>
      <w:marBottom w:val="0"/>
      <w:divBdr>
        <w:top w:val="none" w:sz="0" w:space="0" w:color="auto"/>
        <w:left w:val="none" w:sz="0" w:space="0" w:color="auto"/>
        <w:bottom w:val="none" w:sz="0" w:space="0" w:color="auto"/>
        <w:right w:val="none" w:sz="0" w:space="0" w:color="auto"/>
      </w:divBdr>
    </w:div>
    <w:div w:id="1094936243">
      <w:bodyDiv w:val="1"/>
      <w:marLeft w:val="0"/>
      <w:marRight w:val="0"/>
      <w:marTop w:val="0"/>
      <w:marBottom w:val="0"/>
      <w:divBdr>
        <w:top w:val="none" w:sz="0" w:space="0" w:color="auto"/>
        <w:left w:val="none" w:sz="0" w:space="0" w:color="auto"/>
        <w:bottom w:val="none" w:sz="0" w:space="0" w:color="auto"/>
        <w:right w:val="none" w:sz="0" w:space="0" w:color="auto"/>
      </w:divBdr>
    </w:div>
    <w:div w:id="1095322857">
      <w:bodyDiv w:val="1"/>
      <w:marLeft w:val="0"/>
      <w:marRight w:val="0"/>
      <w:marTop w:val="0"/>
      <w:marBottom w:val="0"/>
      <w:divBdr>
        <w:top w:val="none" w:sz="0" w:space="0" w:color="auto"/>
        <w:left w:val="none" w:sz="0" w:space="0" w:color="auto"/>
        <w:bottom w:val="none" w:sz="0" w:space="0" w:color="auto"/>
        <w:right w:val="none" w:sz="0" w:space="0" w:color="auto"/>
      </w:divBdr>
    </w:div>
    <w:div w:id="1095439097">
      <w:bodyDiv w:val="1"/>
      <w:marLeft w:val="0"/>
      <w:marRight w:val="0"/>
      <w:marTop w:val="0"/>
      <w:marBottom w:val="0"/>
      <w:divBdr>
        <w:top w:val="none" w:sz="0" w:space="0" w:color="auto"/>
        <w:left w:val="none" w:sz="0" w:space="0" w:color="auto"/>
        <w:bottom w:val="none" w:sz="0" w:space="0" w:color="auto"/>
        <w:right w:val="none" w:sz="0" w:space="0" w:color="auto"/>
      </w:divBdr>
    </w:div>
    <w:div w:id="1102725964">
      <w:bodyDiv w:val="1"/>
      <w:marLeft w:val="0"/>
      <w:marRight w:val="0"/>
      <w:marTop w:val="0"/>
      <w:marBottom w:val="0"/>
      <w:divBdr>
        <w:top w:val="none" w:sz="0" w:space="0" w:color="auto"/>
        <w:left w:val="none" w:sz="0" w:space="0" w:color="auto"/>
        <w:bottom w:val="none" w:sz="0" w:space="0" w:color="auto"/>
        <w:right w:val="none" w:sz="0" w:space="0" w:color="auto"/>
      </w:divBdr>
    </w:div>
    <w:div w:id="1105031020">
      <w:bodyDiv w:val="1"/>
      <w:marLeft w:val="0"/>
      <w:marRight w:val="0"/>
      <w:marTop w:val="0"/>
      <w:marBottom w:val="0"/>
      <w:divBdr>
        <w:top w:val="none" w:sz="0" w:space="0" w:color="auto"/>
        <w:left w:val="none" w:sz="0" w:space="0" w:color="auto"/>
        <w:bottom w:val="none" w:sz="0" w:space="0" w:color="auto"/>
        <w:right w:val="none" w:sz="0" w:space="0" w:color="auto"/>
      </w:divBdr>
    </w:div>
    <w:div w:id="1106925852">
      <w:bodyDiv w:val="1"/>
      <w:marLeft w:val="0"/>
      <w:marRight w:val="0"/>
      <w:marTop w:val="0"/>
      <w:marBottom w:val="0"/>
      <w:divBdr>
        <w:top w:val="none" w:sz="0" w:space="0" w:color="auto"/>
        <w:left w:val="none" w:sz="0" w:space="0" w:color="auto"/>
        <w:bottom w:val="none" w:sz="0" w:space="0" w:color="auto"/>
        <w:right w:val="none" w:sz="0" w:space="0" w:color="auto"/>
      </w:divBdr>
    </w:div>
    <w:div w:id="1108158016">
      <w:bodyDiv w:val="1"/>
      <w:marLeft w:val="0"/>
      <w:marRight w:val="0"/>
      <w:marTop w:val="0"/>
      <w:marBottom w:val="0"/>
      <w:divBdr>
        <w:top w:val="none" w:sz="0" w:space="0" w:color="auto"/>
        <w:left w:val="none" w:sz="0" w:space="0" w:color="auto"/>
        <w:bottom w:val="none" w:sz="0" w:space="0" w:color="auto"/>
        <w:right w:val="none" w:sz="0" w:space="0" w:color="auto"/>
      </w:divBdr>
    </w:div>
    <w:div w:id="1111776805">
      <w:bodyDiv w:val="1"/>
      <w:marLeft w:val="0"/>
      <w:marRight w:val="0"/>
      <w:marTop w:val="0"/>
      <w:marBottom w:val="0"/>
      <w:divBdr>
        <w:top w:val="none" w:sz="0" w:space="0" w:color="auto"/>
        <w:left w:val="none" w:sz="0" w:space="0" w:color="auto"/>
        <w:bottom w:val="none" w:sz="0" w:space="0" w:color="auto"/>
        <w:right w:val="none" w:sz="0" w:space="0" w:color="auto"/>
      </w:divBdr>
    </w:div>
    <w:div w:id="1112625614">
      <w:bodyDiv w:val="1"/>
      <w:marLeft w:val="0"/>
      <w:marRight w:val="0"/>
      <w:marTop w:val="0"/>
      <w:marBottom w:val="0"/>
      <w:divBdr>
        <w:top w:val="none" w:sz="0" w:space="0" w:color="auto"/>
        <w:left w:val="none" w:sz="0" w:space="0" w:color="auto"/>
        <w:bottom w:val="none" w:sz="0" w:space="0" w:color="auto"/>
        <w:right w:val="none" w:sz="0" w:space="0" w:color="auto"/>
      </w:divBdr>
    </w:div>
    <w:div w:id="1113289112">
      <w:bodyDiv w:val="1"/>
      <w:marLeft w:val="0"/>
      <w:marRight w:val="0"/>
      <w:marTop w:val="0"/>
      <w:marBottom w:val="0"/>
      <w:divBdr>
        <w:top w:val="none" w:sz="0" w:space="0" w:color="auto"/>
        <w:left w:val="none" w:sz="0" w:space="0" w:color="auto"/>
        <w:bottom w:val="none" w:sz="0" w:space="0" w:color="auto"/>
        <w:right w:val="none" w:sz="0" w:space="0" w:color="auto"/>
      </w:divBdr>
    </w:div>
    <w:div w:id="1117412470">
      <w:bodyDiv w:val="1"/>
      <w:marLeft w:val="0"/>
      <w:marRight w:val="0"/>
      <w:marTop w:val="0"/>
      <w:marBottom w:val="0"/>
      <w:divBdr>
        <w:top w:val="none" w:sz="0" w:space="0" w:color="auto"/>
        <w:left w:val="none" w:sz="0" w:space="0" w:color="auto"/>
        <w:bottom w:val="none" w:sz="0" w:space="0" w:color="auto"/>
        <w:right w:val="none" w:sz="0" w:space="0" w:color="auto"/>
      </w:divBdr>
    </w:div>
    <w:div w:id="1122381275">
      <w:bodyDiv w:val="1"/>
      <w:marLeft w:val="0"/>
      <w:marRight w:val="0"/>
      <w:marTop w:val="0"/>
      <w:marBottom w:val="0"/>
      <w:divBdr>
        <w:top w:val="none" w:sz="0" w:space="0" w:color="auto"/>
        <w:left w:val="none" w:sz="0" w:space="0" w:color="auto"/>
        <w:bottom w:val="none" w:sz="0" w:space="0" w:color="auto"/>
        <w:right w:val="none" w:sz="0" w:space="0" w:color="auto"/>
      </w:divBdr>
    </w:div>
    <w:div w:id="1125083504">
      <w:bodyDiv w:val="1"/>
      <w:marLeft w:val="0"/>
      <w:marRight w:val="0"/>
      <w:marTop w:val="0"/>
      <w:marBottom w:val="0"/>
      <w:divBdr>
        <w:top w:val="none" w:sz="0" w:space="0" w:color="auto"/>
        <w:left w:val="none" w:sz="0" w:space="0" w:color="auto"/>
        <w:bottom w:val="none" w:sz="0" w:space="0" w:color="auto"/>
        <w:right w:val="none" w:sz="0" w:space="0" w:color="auto"/>
      </w:divBdr>
    </w:div>
    <w:div w:id="1127814960">
      <w:bodyDiv w:val="1"/>
      <w:marLeft w:val="0"/>
      <w:marRight w:val="0"/>
      <w:marTop w:val="0"/>
      <w:marBottom w:val="0"/>
      <w:divBdr>
        <w:top w:val="none" w:sz="0" w:space="0" w:color="auto"/>
        <w:left w:val="none" w:sz="0" w:space="0" w:color="auto"/>
        <w:bottom w:val="none" w:sz="0" w:space="0" w:color="auto"/>
        <w:right w:val="none" w:sz="0" w:space="0" w:color="auto"/>
      </w:divBdr>
    </w:div>
    <w:div w:id="1136754037">
      <w:bodyDiv w:val="1"/>
      <w:marLeft w:val="0"/>
      <w:marRight w:val="0"/>
      <w:marTop w:val="0"/>
      <w:marBottom w:val="0"/>
      <w:divBdr>
        <w:top w:val="none" w:sz="0" w:space="0" w:color="auto"/>
        <w:left w:val="none" w:sz="0" w:space="0" w:color="auto"/>
        <w:bottom w:val="none" w:sz="0" w:space="0" w:color="auto"/>
        <w:right w:val="none" w:sz="0" w:space="0" w:color="auto"/>
      </w:divBdr>
    </w:div>
    <w:div w:id="1137187548">
      <w:bodyDiv w:val="1"/>
      <w:marLeft w:val="0"/>
      <w:marRight w:val="0"/>
      <w:marTop w:val="0"/>
      <w:marBottom w:val="0"/>
      <w:divBdr>
        <w:top w:val="none" w:sz="0" w:space="0" w:color="auto"/>
        <w:left w:val="none" w:sz="0" w:space="0" w:color="auto"/>
        <w:bottom w:val="none" w:sz="0" w:space="0" w:color="auto"/>
        <w:right w:val="none" w:sz="0" w:space="0" w:color="auto"/>
      </w:divBdr>
    </w:div>
    <w:div w:id="1140222002">
      <w:bodyDiv w:val="1"/>
      <w:marLeft w:val="0"/>
      <w:marRight w:val="0"/>
      <w:marTop w:val="0"/>
      <w:marBottom w:val="0"/>
      <w:divBdr>
        <w:top w:val="none" w:sz="0" w:space="0" w:color="auto"/>
        <w:left w:val="none" w:sz="0" w:space="0" w:color="auto"/>
        <w:bottom w:val="none" w:sz="0" w:space="0" w:color="auto"/>
        <w:right w:val="none" w:sz="0" w:space="0" w:color="auto"/>
      </w:divBdr>
    </w:div>
    <w:div w:id="1143086306">
      <w:bodyDiv w:val="1"/>
      <w:marLeft w:val="0"/>
      <w:marRight w:val="0"/>
      <w:marTop w:val="0"/>
      <w:marBottom w:val="0"/>
      <w:divBdr>
        <w:top w:val="none" w:sz="0" w:space="0" w:color="auto"/>
        <w:left w:val="none" w:sz="0" w:space="0" w:color="auto"/>
        <w:bottom w:val="none" w:sz="0" w:space="0" w:color="auto"/>
        <w:right w:val="none" w:sz="0" w:space="0" w:color="auto"/>
      </w:divBdr>
    </w:div>
    <w:div w:id="1144926106">
      <w:bodyDiv w:val="1"/>
      <w:marLeft w:val="0"/>
      <w:marRight w:val="0"/>
      <w:marTop w:val="0"/>
      <w:marBottom w:val="0"/>
      <w:divBdr>
        <w:top w:val="none" w:sz="0" w:space="0" w:color="auto"/>
        <w:left w:val="none" w:sz="0" w:space="0" w:color="auto"/>
        <w:bottom w:val="none" w:sz="0" w:space="0" w:color="auto"/>
        <w:right w:val="none" w:sz="0" w:space="0" w:color="auto"/>
      </w:divBdr>
    </w:div>
    <w:div w:id="1146512817">
      <w:bodyDiv w:val="1"/>
      <w:marLeft w:val="0"/>
      <w:marRight w:val="0"/>
      <w:marTop w:val="0"/>
      <w:marBottom w:val="0"/>
      <w:divBdr>
        <w:top w:val="none" w:sz="0" w:space="0" w:color="auto"/>
        <w:left w:val="none" w:sz="0" w:space="0" w:color="auto"/>
        <w:bottom w:val="none" w:sz="0" w:space="0" w:color="auto"/>
        <w:right w:val="none" w:sz="0" w:space="0" w:color="auto"/>
      </w:divBdr>
    </w:div>
    <w:div w:id="1147091334">
      <w:bodyDiv w:val="1"/>
      <w:marLeft w:val="0"/>
      <w:marRight w:val="0"/>
      <w:marTop w:val="0"/>
      <w:marBottom w:val="0"/>
      <w:divBdr>
        <w:top w:val="none" w:sz="0" w:space="0" w:color="auto"/>
        <w:left w:val="none" w:sz="0" w:space="0" w:color="auto"/>
        <w:bottom w:val="none" w:sz="0" w:space="0" w:color="auto"/>
        <w:right w:val="none" w:sz="0" w:space="0" w:color="auto"/>
      </w:divBdr>
    </w:div>
    <w:div w:id="1155222997">
      <w:bodyDiv w:val="1"/>
      <w:marLeft w:val="0"/>
      <w:marRight w:val="0"/>
      <w:marTop w:val="0"/>
      <w:marBottom w:val="0"/>
      <w:divBdr>
        <w:top w:val="none" w:sz="0" w:space="0" w:color="auto"/>
        <w:left w:val="none" w:sz="0" w:space="0" w:color="auto"/>
        <w:bottom w:val="none" w:sz="0" w:space="0" w:color="auto"/>
        <w:right w:val="none" w:sz="0" w:space="0" w:color="auto"/>
      </w:divBdr>
    </w:div>
    <w:div w:id="1155728000">
      <w:bodyDiv w:val="1"/>
      <w:marLeft w:val="0"/>
      <w:marRight w:val="0"/>
      <w:marTop w:val="0"/>
      <w:marBottom w:val="0"/>
      <w:divBdr>
        <w:top w:val="none" w:sz="0" w:space="0" w:color="auto"/>
        <w:left w:val="none" w:sz="0" w:space="0" w:color="auto"/>
        <w:bottom w:val="none" w:sz="0" w:space="0" w:color="auto"/>
        <w:right w:val="none" w:sz="0" w:space="0" w:color="auto"/>
      </w:divBdr>
    </w:div>
    <w:div w:id="1156842716">
      <w:bodyDiv w:val="1"/>
      <w:marLeft w:val="0"/>
      <w:marRight w:val="0"/>
      <w:marTop w:val="0"/>
      <w:marBottom w:val="0"/>
      <w:divBdr>
        <w:top w:val="none" w:sz="0" w:space="0" w:color="auto"/>
        <w:left w:val="none" w:sz="0" w:space="0" w:color="auto"/>
        <w:bottom w:val="none" w:sz="0" w:space="0" w:color="auto"/>
        <w:right w:val="none" w:sz="0" w:space="0" w:color="auto"/>
      </w:divBdr>
    </w:div>
    <w:div w:id="1159075090">
      <w:bodyDiv w:val="1"/>
      <w:marLeft w:val="0"/>
      <w:marRight w:val="0"/>
      <w:marTop w:val="0"/>
      <w:marBottom w:val="0"/>
      <w:divBdr>
        <w:top w:val="none" w:sz="0" w:space="0" w:color="auto"/>
        <w:left w:val="none" w:sz="0" w:space="0" w:color="auto"/>
        <w:bottom w:val="none" w:sz="0" w:space="0" w:color="auto"/>
        <w:right w:val="none" w:sz="0" w:space="0" w:color="auto"/>
      </w:divBdr>
    </w:div>
    <w:div w:id="1159154906">
      <w:bodyDiv w:val="1"/>
      <w:marLeft w:val="0"/>
      <w:marRight w:val="0"/>
      <w:marTop w:val="0"/>
      <w:marBottom w:val="0"/>
      <w:divBdr>
        <w:top w:val="none" w:sz="0" w:space="0" w:color="auto"/>
        <w:left w:val="none" w:sz="0" w:space="0" w:color="auto"/>
        <w:bottom w:val="none" w:sz="0" w:space="0" w:color="auto"/>
        <w:right w:val="none" w:sz="0" w:space="0" w:color="auto"/>
      </w:divBdr>
    </w:div>
    <w:div w:id="1161046678">
      <w:bodyDiv w:val="1"/>
      <w:marLeft w:val="0"/>
      <w:marRight w:val="0"/>
      <w:marTop w:val="0"/>
      <w:marBottom w:val="0"/>
      <w:divBdr>
        <w:top w:val="none" w:sz="0" w:space="0" w:color="auto"/>
        <w:left w:val="none" w:sz="0" w:space="0" w:color="auto"/>
        <w:bottom w:val="none" w:sz="0" w:space="0" w:color="auto"/>
        <w:right w:val="none" w:sz="0" w:space="0" w:color="auto"/>
      </w:divBdr>
    </w:div>
    <w:div w:id="1161892745">
      <w:bodyDiv w:val="1"/>
      <w:marLeft w:val="0"/>
      <w:marRight w:val="0"/>
      <w:marTop w:val="0"/>
      <w:marBottom w:val="0"/>
      <w:divBdr>
        <w:top w:val="none" w:sz="0" w:space="0" w:color="auto"/>
        <w:left w:val="none" w:sz="0" w:space="0" w:color="auto"/>
        <w:bottom w:val="none" w:sz="0" w:space="0" w:color="auto"/>
        <w:right w:val="none" w:sz="0" w:space="0" w:color="auto"/>
      </w:divBdr>
    </w:div>
    <w:div w:id="1163357822">
      <w:bodyDiv w:val="1"/>
      <w:marLeft w:val="0"/>
      <w:marRight w:val="0"/>
      <w:marTop w:val="0"/>
      <w:marBottom w:val="0"/>
      <w:divBdr>
        <w:top w:val="none" w:sz="0" w:space="0" w:color="auto"/>
        <w:left w:val="none" w:sz="0" w:space="0" w:color="auto"/>
        <w:bottom w:val="none" w:sz="0" w:space="0" w:color="auto"/>
        <w:right w:val="none" w:sz="0" w:space="0" w:color="auto"/>
      </w:divBdr>
    </w:div>
    <w:div w:id="1167136413">
      <w:bodyDiv w:val="1"/>
      <w:marLeft w:val="0"/>
      <w:marRight w:val="0"/>
      <w:marTop w:val="0"/>
      <w:marBottom w:val="0"/>
      <w:divBdr>
        <w:top w:val="none" w:sz="0" w:space="0" w:color="auto"/>
        <w:left w:val="none" w:sz="0" w:space="0" w:color="auto"/>
        <w:bottom w:val="none" w:sz="0" w:space="0" w:color="auto"/>
        <w:right w:val="none" w:sz="0" w:space="0" w:color="auto"/>
      </w:divBdr>
    </w:div>
    <w:div w:id="1168792022">
      <w:bodyDiv w:val="1"/>
      <w:marLeft w:val="0"/>
      <w:marRight w:val="0"/>
      <w:marTop w:val="0"/>
      <w:marBottom w:val="0"/>
      <w:divBdr>
        <w:top w:val="none" w:sz="0" w:space="0" w:color="auto"/>
        <w:left w:val="none" w:sz="0" w:space="0" w:color="auto"/>
        <w:bottom w:val="none" w:sz="0" w:space="0" w:color="auto"/>
        <w:right w:val="none" w:sz="0" w:space="0" w:color="auto"/>
      </w:divBdr>
    </w:div>
    <w:div w:id="1174808750">
      <w:bodyDiv w:val="1"/>
      <w:marLeft w:val="0"/>
      <w:marRight w:val="0"/>
      <w:marTop w:val="0"/>
      <w:marBottom w:val="0"/>
      <w:divBdr>
        <w:top w:val="none" w:sz="0" w:space="0" w:color="auto"/>
        <w:left w:val="none" w:sz="0" w:space="0" w:color="auto"/>
        <w:bottom w:val="none" w:sz="0" w:space="0" w:color="auto"/>
        <w:right w:val="none" w:sz="0" w:space="0" w:color="auto"/>
      </w:divBdr>
    </w:div>
    <w:div w:id="1174876053">
      <w:bodyDiv w:val="1"/>
      <w:marLeft w:val="0"/>
      <w:marRight w:val="0"/>
      <w:marTop w:val="0"/>
      <w:marBottom w:val="0"/>
      <w:divBdr>
        <w:top w:val="none" w:sz="0" w:space="0" w:color="auto"/>
        <w:left w:val="none" w:sz="0" w:space="0" w:color="auto"/>
        <w:bottom w:val="none" w:sz="0" w:space="0" w:color="auto"/>
        <w:right w:val="none" w:sz="0" w:space="0" w:color="auto"/>
      </w:divBdr>
    </w:div>
    <w:div w:id="1174883206">
      <w:bodyDiv w:val="1"/>
      <w:marLeft w:val="0"/>
      <w:marRight w:val="0"/>
      <w:marTop w:val="0"/>
      <w:marBottom w:val="0"/>
      <w:divBdr>
        <w:top w:val="none" w:sz="0" w:space="0" w:color="auto"/>
        <w:left w:val="none" w:sz="0" w:space="0" w:color="auto"/>
        <w:bottom w:val="none" w:sz="0" w:space="0" w:color="auto"/>
        <w:right w:val="none" w:sz="0" w:space="0" w:color="auto"/>
      </w:divBdr>
    </w:div>
    <w:div w:id="1178546639">
      <w:bodyDiv w:val="1"/>
      <w:marLeft w:val="0"/>
      <w:marRight w:val="0"/>
      <w:marTop w:val="0"/>
      <w:marBottom w:val="0"/>
      <w:divBdr>
        <w:top w:val="none" w:sz="0" w:space="0" w:color="auto"/>
        <w:left w:val="none" w:sz="0" w:space="0" w:color="auto"/>
        <w:bottom w:val="none" w:sz="0" w:space="0" w:color="auto"/>
        <w:right w:val="none" w:sz="0" w:space="0" w:color="auto"/>
      </w:divBdr>
    </w:div>
    <w:div w:id="1179269220">
      <w:bodyDiv w:val="1"/>
      <w:marLeft w:val="0"/>
      <w:marRight w:val="0"/>
      <w:marTop w:val="0"/>
      <w:marBottom w:val="0"/>
      <w:divBdr>
        <w:top w:val="none" w:sz="0" w:space="0" w:color="auto"/>
        <w:left w:val="none" w:sz="0" w:space="0" w:color="auto"/>
        <w:bottom w:val="none" w:sz="0" w:space="0" w:color="auto"/>
        <w:right w:val="none" w:sz="0" w:space="0" w:color="auto"/>
      </w:divBdr>
    </w:div>
    <w:div w:id="1183393448">
      <w:bodyDiv w:val="1"/>
      <w:marLeft w:val="0"/>
      <w:marRight w:val="0"/>
      <w:marTop w:val="0"/>
      <w:marBottom w:val="0"/>
      <w:divBdr>
        <w:top w:val="none" w:sz="0" w:space="0" w:color="auto"/>
        <w:left w:val="none" w:sz="0" w:space="0" w:color="auto"/>
        <w:bottom w:val="none" w:sz="0" w:space="0" w:color="auto"/>
        <w:right w:val="none" w:sz="0" w:space="0" w:color="auto"/>
      </w:divBdr>
    </w:div>
    <w:div w:id="1187251956">
      <w:bodyDiv w:val="1"/>
      <w:marLeft w:val="0"/>
      <w:marRight w:val="0"/>
      <w:marTop w:val="0"/>
      <w:marBottom w:val="0"/>
      <w:divBdr>
        <w:top w:val="none" w:sz="0" w:space="0" w:color="auto"/>
        <w:left w:val="none" w:sz="0" w:space="0" w:color="auto"/>
        <w:bottom w:val="none" w:sz="0" w:space="0" w:color="auto"/>
        <w:right w:val="none" w:sz="0" w:space="0" w:color="auto"/>
      </w:divBdr>
    </w:div>
    <w:div w:id="1190534423">
      <w:bodyDiv w:val="1"/>
      <w:marLeft w:val="0"/>
      <w:marRight w:val="0"/>
      <w:marTop w:val="0"/>
      <w:marBottom w:val="0"/>
      <w:divBdr>
        <w:top w:val="none" w:sz="0" w:space="0" w:color="auto"/>
        <w:left w:val="none" w:sz="0" w:space="0" w:color="auto"/>
        <w:bottom w:val="none" w:sz="0" w:space="0" w:color="auto"/>
        <w:right w:val="none" w:sz="0" w:space="0" w:color="auto"/>
      </w:divBdr>
    </w:div>
    <w:div w:id="1191071795">
      <w:bodyDiv w:val="1"/>
      <w:marLeft w:val="0"/>
      <w:marRight w:val="0"/>
      <w:marTop w:val="0"/>
      <w:marBottom w:val="0"/>
      <w:divBdr>
        <w:top w:val="none" w:sz="0" w:space="0" w:color="auto"/>
        <w:left w:val="none" w:sz="0" w:space="0" w:color="auto"/>
        <w:bottom w:val="none" w:sz="0" w:space="0" w:color="auto"/>
        <w:right w:val="none" w:sz="0" w:space="0" w:color="auto"/>
      </w:divBdr>
    </w:div>
    <w:div w:id="1197766778">
      <w:bodyDiv w:val="1"/>
      <w:marLeft w:val="0"/>
      <w:marRight w:val="0"/>
      <w:marTop w:val="0"/>
      <w:marBottom w:val="0"/>
      <w:divBdr>
        <w:top w:val="none" w:sz="0" w:space="0" w:color="auto"/>
        <w:left w:val="none" w:sz="0" w:space="0" w:color="auto"/>
        <w:bottom w:val="none" w:sz="0" w:space="0" w:color="auto"/>
        <w:right w:val="none" w:sz="0" w:space="0" w:color="auto"/>
      </w:divBdr>
    </w:div>
    <w:div w:id="1200776531">
      <w:bodyDiv w:val="1"/>
      <w:marLeft w:val="0"/>
      <w:marRight w:val="0"/>
      <w:marTop w:val="0"/>
      <w:marBottom w:val="0"/>
      <w:divBdr>
        <w:top w:val="none" w:sz="0" w:space="0" w:color="auto"/>
        <w:left w:val="none" w:sz="0" w:space="0" w:color="auto"/>
        <w:bottom w:val="none" w:sz="0" w:space="0" w:color="auto"/>
        <w:right w:val="none" w:sz="0" w:space="0" w:color="auto"/>
      </w:divBdr>
    </w:div>
    <w:div w:id="1224415540">
      <w:bodyDiv w:val="1"/>
      <w:marLeft w:val="0"/>
      <w:marRight w:val="0"/>
      <w:marTop w:val="0"/>
      <w:marBottom w:val="0"/>
      <w:divBdr>
        <w:top w:val="none" w:sz="0" w:space="0" w:color="auto"/>
        <w:left w:val="none" w:sz="0" w:space="0" w:color="auto"/>
        <w:bottom w:val="none" w:sz="0" w:space="0" w:color="auto"/>
        <w:right w:val="none" w:sz="0" w:space="0" w:color="auto"/>
      </w:divBdr>
    </w:div>
    <w:div w:id="1227031167">
      <w:bodyDiv w:val="1"/>
      <w:marLeft w:val="0"/>
      <w:marRight w:val="0"/>
      <w:marTop w:val="0"/>
      <w:marBottom w:val="0"/>
      <w:divBdr>
        <w:top w:val="none" w:sz="0" w:space="0" w:color="auto"/>
        <w:left w:val="none" w:sz="0" w:space="0" w:color="auto"/>
        <w:bottom w:val="none" w:sz="0" w:space="0" w:color="auto"/>
        <w:right w:val="none" w:sz="0" w:space="0" w:color="auto"/>
      </w:divBdr>
    </w:div>
    <w:div w:id="1227960215">
      <w:bodyDiv w:val="1"/>
      <w:marLeft w:val="0"/>
      <w:marRight w:val="0"/>
      <w:marTop w:val="0"/>
      <w:marBottom w:val="0"/>
      <w:divBdr>
        <w:top w:val="none" w:sz="0" w:space="0" w:color="auto"/>
        <w:left w:val="none" w:sz="0" w:space="0" w:color="auto"/>
        <w:bottom w:val="none" w:sz="0" w:space="0" w:color="auto"/>
        <w:right w:val="none" w:sz="0" w:space="0" w:color="auto"/>
      </w:divBdr>
    </w:div>
    <w:div w:id="1230264151">
      <w:bodyDiv w:val="1"/>
      <w:marLeft w:val="0"/>
      <w:marRight w:val="0"/>
      <w:marTop w:val="0"/>
      <w:marBottom w:val="0"/>
      <w:divBdr>
        <w:top w:val="none" w:sz="0" w:space="0" w:color="auto"/>
        <w:left w:val="none" w:sz="0" w:space="0" w:color="auto"/>
        <w:bottom w:val="none" w:sz="0" w:space="0" w:color="auto"/>
        <w:right w:val="none" w:sz="0" w:space="0" w:color="auto"/>
      </w:divBdr>
    </w:div>
    <w:div w:id="1231843055">
      <w:bodyDiv w:val="1"/>
      <w:marLeft w:val="0"/>
      <w:marRight w:val="0"/>
      <w:marTop w:val="0"/>
      <w:marBottom w:val="0"/>
      <w:divBdr>
        <w:top w:val="none" w:sz="0" w:space="0" w:color="auto"/>
        <w:left w:val="none" w:sz="0" w:space="0" w:color="auto"/>
        <w:bottom w:val="none" w:sz="0" w:space="0" w:color="auto"/>
        <w:right w:val="none" w:sz="0" w:space="0" w:color="auto"/>
      </w:divBdr>
    </w:div>
    <w:div w:id="1250584340">
      <w:bodyDiv w:val="1"/>
      <w:marLeft w:val="0"/>
      <w:marRight w:val="0"/>
      <w:marTop w:val="0"/>
      <w:marBottom w:val="0"/>
      <w:divBdr>
        <w:top w:val="none" w:sz="0" w:space="0" w:color="auto"/>
        <w:left w:val="none" w:sz="0" w:space="0" w:color="auto"/>
        <w:bottom w:val="none" w:sz="0" w:space="0" w:color="auto"/>
        <w:right w:val="none" w:sz="0" w:space="0" w:color="auto"/>
      </w:divBdr>
    </w:div>
    <w:div w:id="1252087509">
      <w:bodyDiv w:val="1"/>
      <w:marLeft w:val="0"/>
      <w:marRight w:val="0"/>
      <w:marTop w:val="0"/>
      <w:marBottom w:val="0"/>
      <w:divBdr>
        <w:top w:val="none" w:sz="0" w:space="0" w:color="auto"/>
        <w:left w:val="none" w:sz="0" w:space="0" w:color="auto"/>
        <w:bottom w:val="none" w:sz="0" w:space="0" w:color="auto"/>
        <w:right w:val="none" w:sz="0" w:space="0" w:color="auto"/>
      </w:divBdr>
    </w:div>
    <w:div w:id="1253708215">
      <w:bodyDiv w:val="1"/>
      <w:marLeft w:val="0"/>
      <w:marRight w:val="0"/>
      <w:marTop w:val="0"/>
      <w:marBottom w:val="0"/>
      <w:divBdr>
        <w:top w:val="none" w:sz="0" w:space="0" w:color="auto"/>
        <w:left w:val="none" w:sz="0" w:space="0" w:color="auto"/>
        <w:bottom w:val="none" w:sz="0" w:space="0" w:color="auto"/>
        <w:right w:val="none" w:sz="0" w:space="0" w:color="auto"/>
      </w:divBdr>
    </w:div>
    <w:div w:id="1259633566">
      <w:bodyDiv w:val="1"/>
      <w:marLeft w:val="0"/>
      <w:marRight w:val="0"/>
      <w:marTop w:val="0"/>
      <w:marBottom w:val="0"/>
      <w:divBdr>
        <w:top w:val="none" w:sz="0" w:space="0" w:color="auto"/>
        <w:left w:val="none" w:sz="0" w:space="0" w:color="auto"/>
        <w:bottom w:val="none" w:sz="0" w:space="0" w:color="auto"/>
        <w:right w:val="none" w:sz="0" w:space="0" w:color="auto"/>
      </w:divBdr>
    </w:div>
    <w:div w:id="1265921651">
      <w:bodyDiv w:val="1"/>
      <w:marLeft w:val="0"/>
      <w:marRight w:val="0"/>
      <w:marTop w:val="0"/>
      <w:marBottom w:val="0"/>
      <w:divBdr>
        <w:top w:val="none" w:sz="0" w:space="0" w:color="auto"/>
        <w:left w:val="none" w:sz="0" w:space="0" w:color="auto"/>
        <w:bottom w:val="none" w:sz="0" w:space="0" w:color="auto"/>
        <w:right w:val="none" w:sz="0" w:space="0" w:color="auto"/>
      </w:divBdr>
    </w:div>
    <w:div w:id="1272203022">
      <w:bodyDiv w:val="1"/>
      <w:marLeft w:val="0"/>
      <w:marRight w:val="0"/>
      <w:marTop w:val="0"/>
      <w:marBottom w:val="0"/>
      <w:divBdr>
        <w:top w:val="none" w:sz="0" w:space="0" w:color="auto"/>
        <w:left w:val="none" w:sz="0" w:space="0" w:color="auto"/>
        <w:bottom w:val="none" w:sz="0" w:space="0" w:color="auto"/>
        <w:right w:val="none" w:sz="0" w:space="0" w:color="auto"/>
      </w:divBdr>
    </w:div>
    <w:div w:id="1274167110">
      <w:bodyDiv w:val="1"/>
      <w:marLeft w:val="0"/>
      <w:marRight w:val="0"/>
      <w:marTop w:val="0"/>
      <w:marBottom w:val="0"/>
      <w:divBdr>
        <w:top w:val="none" w:sz="0" w:space="0" w:color="auto"/>
        <w:left w:val="none" w:sz="0" w:space="0" w:color="auto"/>
        <w:bottom w:val="none" w:sz="0" w:space="0" w:color="auto"/>
        <w:right w:val="none" w:sz="0" w:space="0" w:color="auto"/>
      </w:divBdr>
    </w:div>
    <w:div w:id="1283000780">
      <w:bodyDiv w:val="1"/>
      <w:marLeft w:val="0"/>
      <w:marRight w:val="0"/>
      <w:marTop w:val="0"/>
      <w:marBottom w:val="0"/>
      <w:divBdr>
        <w:top w:val="none" w:sz="0" w:space="0" w:color="auto"/>
        <w:left w:val="none" w:sz="0" w:space="0" w:color="auto"/>
        <w:bottom w:val="none" w:sz="0" w:space="0" w:color="auto"/>
        <w:right w:val="none" w:sz="0" w:space="0" w:color="auto"/>
      </w:divBdr>
    </w:div>
    <w:div w:id="1286735790">
      <w:bodyDiv w:val="1"/>
      <w:marLeft w:val="0"/>
      <w:marRight w:val="0"/>
      <w:marTop w:val="0"/>
      <w:marBottom w:val="0"/>
      <w:divBdr>
        <w:top w:val="none" w:sz="0" w:space="0" w:color="auto"/>
        <w:left w:val="none" w:sz="0" w:space="0" w:color="auto"/>
        <w:bottom w:val="none" w:sz="0" w:space="0" w:color="auto"/>
        <w:right w:val="none" w:sz="0" w:space="0" w:color="auto"/>
      </w:divBdr>
    </w:div>
    <w:div w:id="1287077300">
      <w:bodyDiv w:val="1"/>
      <w:marLeft w:val="0"/>
      <w:marRight w:val="0"/>
      <w:marTop w:val="0"/>
      <w:marBottom w:val="0"/>
      <w:divBdr>
        <w:top w:val="none" w:sz="0" w:space="0" w:color="auto"/>
        <w:left w:val="none" w:sz="0" w:space="0" w:color="auto"/>
        <w:bottom w:val="none" w:sz="0" w:space="0" w:color="auto"/>
        <w:right w:val="none" w:sz="0" w:space="0" w:color="auto"/>
      </w:divBdr>
    </w:div>
    <w:div w:id="1287081458">
      <w:bodyDiv w:val="1"/>
      <w:marLeft w:val="0"/>
      <w:marRight w:val="0"/>
      <w:marTop w:val="0"/>
      <w:marBottom w:val="0"/>
      <w:divBdr>
        <w:top w:val="none" w:sz="0" w:space="0" w:color="auto"/>
        <w:left w:val="none" w:sz="0" w:space="0" w:color="auto"/>
        <w:bottom w:val="none" w:sz="0" w:space="0" w:color="auto"/>
        <w:right w:val="none" w:sz="0" w:space="0" w:color="auto"/>
      </w:divBdr>
    </w:div>
    <w:div w:id="1289897416">
      <w:bodyDiv w:val="1"/>
      <w:marLeft w:val="0"/>
      <w:marRight w:val="0"/>
      <w:marTop w:val="0"/>
      <w:marBottom w:val="0"/>
      <w:divBdr>
        <w:top w:val="none" w:sz="0" w:space="0" w:color="auto"/>
        <w:left w:val="none" w:sz="0" w:space="0" w:color="auto"/>
        <w:bottom w:val="none" w:sz="0" w:space="0" w:color="auto"/>
        <w:right w:val="none" w:sz="0" w:space="0" w:color="auto"/>
      </w:divBdr>
    </w:div>
    <w:div w:id="1291590851">
      <w:bodyDiv w:val="1"/>
      <w:marLeft w:val="0"/>
      <w:marRight w:val="0"/>
      <w:marTop w:val="0"/>
      <w:marBottom w:val="0"/>
      <w:divBdr>
        <w:top w:val="none" w:sz="0" w:space="0" w:color="auto"/>
        <w:left w:val="none" w:sz="0" w:space="0" w:color="auto"/>
        <w:bottom w:val="none" w:sz="0" w:space="0" w:color="auto"/>
        <w:right w:val="none" w:sz="0" w:space="0" w:color="auto"/>
      </w:divBdr>
    </w:div>
    <w:div w:id="1300575323">
      <w:bodyDiv w:val="1"/>
      <w:marLeft w:val="0"/>
      <w:marRight w:val="0"/>
      <w:marTop w:val="0"/>
      <w:marBottom w:val="0"/>
      <w:divBdr>
        <w:top w:val="none" w:sz="0" w:space="0" w:color="auto"/>
        <w:left w:val="none" w:sz="0" w:space="0" w:color="auto"/>
        <w:bottom w:val="none" w:sz="0" w:space="0" w:color="auto"/>
        <w:right w:val="none" w:sz="0" w:space="0" w:color="auto"/>
      </w:divBdr>
    </w:div>
    <w:div w:id="1305699118">
      <w:bodyDiv w:val="1"/>
      <w:marLeft w:val="0"/>
      <w:marRight w:val="0"/>
      <w:marTop w:val="0"/>
      <w:marBottom w:val="0"/>
      <w:divBdr>
        <w:top w:val="none" w:sz="0" w:space="0" w:color="auto"/>
        <w:left w:val="none" w:sz="0" w:space="0" w:color="auto"/>
        <w:bottom w:val="none" w:sz="0" w:space="0" w:color="auto"/>
        <w:right w:val="none" w:sz="0" w:space="0" w:color="auto"/>
      </w:divBdr>
    </w:div>
    <w:div w:id="1309938183">
      <w:bodyDiv w:val="1"/>
      <w:marLeft w:val="0"/>
      <w:marRight w:val="0"/>
      <w:marTop w:val="0"/>
      <w:marBottom w:val="0"/>
      <w:divBdr>
        <w:top w:val="none" w:sz="0" w:space="0" w:color="auto"/>
        <w:left w:val="none" w:sz="0" w:space="0" w:color="auto"/>
        <w:bottom w:val="none" w:sz="0" w:space="0" w:color="auto"/>
        <w:right w:val="none" w:sz="0" w:space="0" w:color="auto"/>
      </w:divBdr>
    </w:div>
    <w:div w:id="1310742368">
      <w:bodyDiv w:val="1"/>
      <w:marLeft w:val="0"/>
      <w:marRight w:val="0"/>
      <w:marTop w:val="0"/>
      <w:marBottom w:val="0"/>
      <w:divBdr>
        <w:top w:val="none" w:sz="0" w:space="0" w:color="auto"/>
        <w:left w:val="none" w:sz="0" w:space="0" w:color="auto"/>
        <w:bottom w:val="none" w:sz="0" w:space="0" w:color="auto"/>
        <w:right w:val="none" w:sz="0" w:space="0" w:color="auto"/>
      </w:divBdr>
    </w:div>
    <w:div w:id="1318877686">
      <w:bodyDiv w:val="1"/>
      <w:marLeft w:val="0"/>
      <w:marRight w:val="0"/>
      <w:marTop w:val="0"/>
      <w:marBottom w:val="0"/>
      <w:divBdr>
        <w:top w:val="none" w:sz="0" w:space="0" w:color="auto"/>
        <w:left w:val="none" w:sz="0" w:space="0" w:color="auto"/>
        <w:bottom w:val="none" w:sz="0" w:space="0" w:color="auto"/>
        <w:right w:val="none" w:sz="0" w:space="0" w:color="auto"/>
      </w:divBdr>
    </w:div>
    <w:div w:id="1325011262">
      <w:bodyDiv w:val="1"/>
      <w:marLeft w:val="0"/>
      <w:marRight w:val="0"/>
      <w:marTop w:val="0"/>
      <w:marBottom w:val="0"/>
      <w:divBdr>
        <w:top w:val="none" w:sz="0" w:space="0" w:color="auto"/>
        <w:left w:val="none" w:sz="0" w:space="0" w:color="auto"/>
        <w:bottom w:val="none" w:sz="0" w:space="0" w:color="auto"/>
        <w:right w:val="none" w:sz="0" w:space="0" w:color="auto"/>
      </w:divBdr>
    </w:div>
    <w:div w:id="1333411110">
      <w:bodyDiv w:val="1"/>
      <w:marLeft w:val="0"/>
      <w:marRight w:val="0"/>
      <w:marTop w:val="0"/>
      <w:marBottom w:val="0"/>
      <w:divBdr>
        <w:top w:val="none" w:sz="0" w:space="0" w:color="auto"/>
        <w:left w:val="none" w:sz="0" w:space="0" w:color="auto"/>
        <w:bottom w:val="none" w:sz="0" w:space="0" w:color="auto"/>
        <w:right w:val="none" w:sz="0" w:space="0" w:color="auto"/>
      </w:divBdr>
    </w:div>
    <w:div w:id="1334650784">
      <w:bodyDiv w:val="1"/>
      <w:marLeft w:val="0"/>
      <w:marRight w:val="0"/>
      <w:marTop w:val="0"/>
      <w:marBottom w:val="0"/>
      <w:divBdr>
        <w:top w:val="none" w:sz="0" w:space="0" w:color="auto"/>
        <w:left w:val="none" w:sz="0" w:space="0" w:color="auto"/>
        <w:bottom w:val="none" w:sz="0" w:space="0" w:color="auto"/>
        <w:right w:val="none" w:sz="0" w:space="0" w:color="auto"/>
      </w:divBdr>
    </w:div>
    <w:div w:id="1334651230">
      <w:bodyDiv w:val="1"/>
      <w:marLeft w:val="0"/>
      <w:marRight w:val="0"/>
      <w:marTop w:val="0"/>
      <w:marBottom w:val="0"/>
      <w:divBdr>
        <w:top w:val="none" w:sz="0" w:space="0" w:color="auto"/>
        <w:left w:val="none" w:sz="0" w:space="0" w:color="auto"/>
        <w:bottom w:val="none" w:sz="0" w:space="0" w:color="auto"/>
        <w:right w:val="none" w:sz="0" w:space="0" w:color="auto"/>
      </w:divBdr>
    </w:div>
    <w:div w:id="1335451497">
      <w:bodyDiv w:val="1"/>
      <w:marLeft w:val="0"/>
      <w:marRight w:val="0"/>
      <w:marTop w:val="0"/>
      <w:marBottom w:val="0"/>
      <w:divBdr>
        <w:top w:val="none" w:sz="0" w:space="0" w:color="auto"/>
        <w:left w:val="none" w:sz="0" w:space="0" w:color="auto"/>
        <w:bottom w:val="none" w:sz="0" w:space="0" w:color="auto"/>
        <w:right w:val="none" w:sz="0" w:space="0" w:color="auto"/>
      </w:divBdr>
    </w:div>
    <w:div w:id="1350836856">
      <w:bodyDiv w:val="1"/>
      <w:marLeft w:val="0"/>
      <w:marRight w:val="0"/>
      <w:marTop w:val="0"/>
      <w:marBottom w:val="0"/>
      <w:divBdr>
        <w:top w:val="none" w:sz="0" w:space="0" w:color="auto"/>
        <w:left w:val="none" w:sz="0" w:space="0" w:color="auto"/>
        <w:bottom w:val="none" w:sz="0" w:space="0" w:color="auto"/>
        <w:right w:val="none" w:sz="0" w:space="0" w:color="auto"/>
      </w:divBdr>
    </w:div>
    <w:div w:id="1352561554">
      <w:bodyDiv w:val="1"/>
      <w:marLeft w:val="0"/>
      <w:marRight w:val="0"/>
      <w:marTop w:val="0"/>
      <w:marBottom w:val="0"/>
      <w:divBdr>
        <w:top w:val="none" w:sz="0" w:space="0" w:color="auto"/>
        <w:left w:val="none" w:sz="0" w:space="0" w:color="auto"/>
        <w:bottom w:val="none" w:sz="0" w:space="0" w:color="auto"/>
        <w:right w:val="none" w:sz="0" w:space="0" w:color="auto"/>
      </w:divBdr>
    </w:div>
    <w:div w:id="1353192097">
      <w:bodyDiv w:val="1"/>
      <w:marLeft w:val="0"/>
      <w:marRight w:val="0"/>
      <w:marTop w:val="0"/>
      <w:marBottom w:val="0"/>
      <w:divBdr>
        <w:top w:val="none" w:sz="0" w:space="0" w:color="auto"/>
        <w:left w:val="none" w:sz="0" w:space="0" w:color="auto"/>
        <w:bottom w:val="none" w:sz="0" w:space="0" w:color="auto"/>
        <w:right w:val="none" w:sz="0" w:space="0" w:color="auto"/>
      </w:divBdr>
    </w:div>
    <w:div w:id="1359697894">
      <w:bodyDiv w:val="1"/>
      <w:marLeft w:val="0"/>
      <w:marRight w:val="0"/>
      <w:marTop w:val="0"/>
      <w:marBottom w:val="0"/>
      <w:divBdr>
        <w:top w:val="none" w:sz="0" w:space="0" w:color="auto"/>
        <w:left w:val="none" w:sz="0" w:space="0" w:color="auto"/>
        <w:bottom w:val="none" w:sz="0" w:space="0" w:color="auto"/>
        <w:right w:val="none" w:sz="0" w:space="0" w:color="auto"/>
      </w:divBdr>
    </w:div>
    <w:div w:id="1360273649">
      <w:bodyDiv w:val="1"/>
      <w:marLeft w:val="0"/>
      <w:marRight w:val="0"/>
      <w:marTop w:val="0"/>
      <w:marBottom w:val="0"/>
      <w:divBdr>
        <w:top w:val="none" w:sz="0" w:space="0" w:color="auto"/>
        <w:left w:val="none" w:sz="0" w:space="0" w:color="auto"/>
        <w:bottom w:val="none" w:sz="0" w:space="0" w:color="auto"/>
        <w:right w:val="none" w:sz="0" w:space="0" w:color="auto"/>
      </w:divBdr>
    </w:div>
    <w:div w:id="1361512890">
      <w:bodyDiv w:val="1"/>
      <w:marLeft w:val="0"/>
      <w:marRight w:val="0"/>
      <w:marTop w:val="0"/>
      <w:marBottom w:val="0"/>
      <w:divBdr>
        <w:top w:val="none" w:sz="0" w:space="0" w:color="auto"/>
        <w:left w:val="none" w:sz="0" w:space="0" w:color="auto"/>
        <w:bottom w:val="none" w:sz="0" w:space="0" w:color="auto"/>
        <w:right w:val="none" w:sz="0" w:space="0" w:color="auto"/>
      </w:divBdr>
    </w:div>
    <w:div w:id="1363090368">
      <w:bodyDiv w:val="1"/>
      <w:marLeft w:val="0"/>
      <w:marRight w:val="0"/>
      <w:marTop w:val="0"/>
      <w:marBottom w:val="0"/>
      <w:divBdr>
        <w:top w:val="none" w:sz="0" w:space="0" w:color="auto"/>
        <w:left w:val="none" w:sz="0" w:space="0" w:color="auto"/>
        <w:bottom w:val="none" w:sz="0" w:space="0" w:color="auto"/>
        <w:right w:val="none" w:sz="0" w:space="0" w:color="auto"/>
      </w:divBdr>
    </w:div>
    <w:div w:id="1363359796">
      <w:bodyDiv w:val="1"/>
      <w:marLeft w:val="0"/>
      <w:marRight w:val="0"/>
      <w:marTop w:val="0"/>
      <w:marBottom w:val="0"/>
      <w:divBdr>
        <w:top w:val="none" w:sz="0" w:space="0" w:color="auto"/>
        <w:left w:val="none" w:sz="0" w:space="0" w:color="auto"/>
        <w:bottom w:val="none" w:sz="0" w:space="0" w:color="auto"/>
        <w:right w:val="none" w:sz="0" w:space="0" w:color="auto"/>
      </w:divBdr>
    </w:div>
    <w:div w:id="1372530319">
      <w:bodyDiv w:val="1"/>
      <w:marLeft w:val="0"/>
      <w:marRight w:val="0"/>
      <w:marTop w:val="0"/>
      <w:marBottom w:val="0"/>
      <w:divBdr>
        <w:top w:val="none" w:sz="0" w:space="0" w:color="auto"/>
        <w:left w:val="none" w:sz="0" w:space="0" w:color="auto"/>
        <w:bottom w:val="none" w:sz="0" w:space="0" w:color="auto"/>
        <w:right w:val="none" w:sz="0" w:space="0" w:color="auto"/>
      </w:divBdr>
    </w:div>
    <w:div w:id="1375303940">
      <w:bodyDiv w:val="1"/>
      <w:marLeft w:val="0"/>
      <w:marRight w:val="0"/>
      <w:marTop w:val="0"/>
      <w:marBottom w:val="0"/>
      <w:divBdr>
        <w:top w:val="none" w:sz="0" w:space="0" w:color="auto"/>
        <w:left w:val="none" w:sz="0" w:space="0" w:color="auto"/>
        <w:bottom w:val="none" w:sz="0" w:space="0" w:color="auto"/>
        <w:right w:val="none" w:sz="0" w:space="0" w:color="auto"/>
      </w:divBdr>
    </w:div>
    <w:div w:id="1378360218">
      <w:bodyDiv w:val="1"/>
      <w:marLeft w:val="0"/>
      <w:marRight w:val="0"/>
      <w:marTop w:val="0"/>
      <w:marBottom w:val="0"/>
      <w:divBdr>
        <w:top w:val="none" w:sz="0" w:space="0" w:color="auto"/>
        <w:left w:val="none" w:sz="0" w:space="0" w:color="auto"/>
        <w:bottom w:val="none" w:sz="0" w:space="0" w:color="auto"/>
        <w:right w:val="none" w:sz="0" w:space="0" w:color="auto"/>
      </w:divBdr>
    </w:div>
    <w:div w:id="1386677860">
      <w:bodyDiv w:val="1"/>
      <w:marLeft w:val="0"/>
      <w:marRight w:val="0"/>
      <w:marTop w:val="0"/>
      <w:marBottom w:val="0"/>
      <w:divBdr>
        <w:top w:val="none" w:sz="0" w:space="0" w:color="auto"/>
        <w:left w:val="none" w:sz="0" w:space="0" w:color="auto"/>
        <w:bottom w:val="none" w:sz="0" w:space="0" w:color="auto"/>
        <w:right w:val="none" w:sz="0" w:space="0" w:color="auto"/>
      </w:divBdr>
    </w:div>
    <w:div w:id="1392726008">
      <w:bodyDiv w:val="1"/>
      <w:marLeft w:val="0"/>
      <w:marRight w:val="0"/>
      <w:marTop w:val="0"/>
      <w:marBottom w:val="0"/>
      <w:divBdr>
        <w:top w:val="none" w:sz="0" w:space="0" w:color="auto"/>
        <w:left w:val="none" w:sz="0" w:space="0" w:color="auto"/>
        <w:bottom w:val="none" w:sz="0" w:space="0" w:color="auto"/>
        <w:right w:val="none" w:sz="0" w:space="0" w:color="auto"/>
      </w:divBdr>
    </w:div>
    <w:div w:id="1393774374">
      <w:bodyDiv w:val="1"/>
      <w:marLeft w:val="0"/>
      <w:marRight w:val="0"/>
      <w:marTop w:val="0"/>
      <w:marBottom w:val="0"/>
      <w:divBdr>
        <w:top w:val="none" w:sz="0" w:space="0" w:color="auto"/>
        <w:left w:val="none" w:sz="0" w:space="0" w:color="auto"/>
        <w:bottom w:val="none" w:sz="0" w:space="0" w:color="auto"/>
        <w:right w:val="none" w:sz="0" w:space="0" w:color="auto"/>
      </w:divBdr>
    </w:div>
    <w:div w:id="1394742704">
      <w:bodyDiv w:val="1"/>
      <w:marLeft w:val="0"/>
      <w:marRight w:val="0"/>
      <w:marTop w:val="0"/>
      <w:marBottom w:val="0"/>
      <w:divBdr>
        <w:top w:val="none" w:sz="0" w:space="0" w:color="auto"/>
        <w:left w:val="none" w:sz="0" w:space="0" w:color="auto"/>
        <w:bottom w:val="none" w:sz="0" w:space="0" w:color="auto"/>
        <w:right w:val="none" w:sz="0" w:space="0" w:color="auto"/>
      </w:divBdr>
    </w:div>
    <w:div w:id="1398014423">
      <w:bodyDiv w:val="1"/>
      <w:marLeft w:val="0"/>
      <w:marRight w:val="0"/>
      <w:marTop w:val="0"/>
      <w:marBottom w:val="0"/>
      <w:divBdr>
        <w:top w:val="none" w:sz="0" w:space="0" w:color="auto"/>
        <w:left w:val="none" w:sz="0" w:space="0" w:color="auto"/>
        <w:bottom w:val="none" w:sz="0" w:space="0" w:color="auto"/>
        <w:right w:val="none" w:sz="0" w:space="0" w:color="auto"/>
      </w:divBdr>
    </w:div>
    <w:div w:id="1401514095">
      <w:bodyDiv w:val="1"/>
      <w:marLeft w:val="0"/>
      <w:marRight w:val="0"/>
      <w:marTop w:val="0"/>
      <w:marBottom w:val="0"/>
      <w:divBdr>
        <w:top w:val="none" w:sz="0" w:space="0" w:color="auto"/>
        <w:left w:val="none" w:sz="0" w:space="0" w:color="auto"/>
        <w:bottom w:val="none" w:sz="0" w:space="0" w:color="auto"/>
        <w:right w:val="none" w:sz="0" w:space="0" w:color="auto"/>
      </w:divBdr>
    </w:div>
    <w:div w:id="1403605329">
      <w:bodyDiv w:val="1"/>
      <w:marLeft w:val="0"/>
      <w:marRight w:val="0"/>
      <w:marTop w:val="0"/>
      <w:marBottom w:val="0"/>
      <w:divBdr>
        <w:top w:val="none" w:sz="0" w:space="0" w:color="auto"/>
        <w:left w:val="none" w:sz="0" w:space="0" w:color="auto"/>
        <w:bottom w:val="none" w:sz="0" w:space="0" w:color="auto"/>
        <w:right w:val="none" w:sz="0" w:space="0" w:color="auto"/>
      </w:divBdr>
    </w:div>
    <w:div w:id="1404984051">
      <w:bodyDiv w:val="1"/>
      <w:marLeft w:val="0"/>
      <w:marRight w:val="0"/>
      <w:marTop w:val="0"/>
      <w:marBottom w:val="0"/>
      <w:divBdr>
        <w:top w:val="none" w:sz="0" w:space="0" w:color="auto"/>
        <w:left w:val="none" w:sz="0" w:space="0" w:color="auto"/>
        <w:bottom w:val="none" w:sz="0" w:space="0" w:color="auto"/>
        <w:right w:val="none" w:sz="0" w:space="0" w:color="auto"/>
      </w:divBdr>
    </w:div>
    <w:div w:id="1405182446">
      <w:bodyDiv w:val="1"/>
      <w:marLeft w:val="0"/>
      <w:marRight w:val="0"/>
      <w:marTop w:val="0"/>
      <w:marBottom w:val="0"/>
      <w:divBdr>
        <w:top w:val="none" w:sz="0" w:space="0" w:color="auto"/>
        <w:left w:val="none" w:sz="0" w:space="0" w:color="auto"/>
        <w:bottom w:val="none" w:sz="0" w:space="0" w:color="auto"/>
        <w:right w:val="none" w:sz="0" w:space="0" w:color="auto"/>
      </w:divBdr>
    </w:div>
    <w:div w:id="1409765311">
      <w:bodyDiv w:val="1"/>
      <w:marLeft w:val="0"/>
      <w:marRight w:val="0"/>
      <w:marTop w:val="0"/>
      <w:marBottom w:val="0"/>
      <w:divBdr>
        <w:top w:val="none" w:sz="0" w:space="0" w:color="auto"/>
        <w:left w:val="none" w:sz="0" w:space="0" w:color="auto"/>
        <w:bottom w:val="none" w:sz="0" w:space="0" w:color="auto"/>
        <w:right w:val="none" w:sz="0" w:space="0" w:color="auto"/>
      </w:divBdr>
    </w:div>
    <w:div w:id="1412896570">
      <w:bodyDiv w:val="1"/>
      <w:marLeft w:val="0"/>
      <w:marRight w:val="0"/>
      <w:marTop w:val="0"/>
      <w:marBottom w:val="0"/>
      <w:divBdr>
        <w:top w:val="none" w:sz="0" w:space="0" w:color="auto"/>
        <w:left w:val="none" w:sz="0" w:space="0" w:color="auto"/>
        <w:bottom w:val="none" w:sz="0" w:space="0" w:color="auto"/>
        <w:right w:val="none" w:sz="0" w:space="0" w:color="auto"/>
      </w:divBdr>
    </w:div>
    <w:div w:id="1417677626">
      <w:bodyDiv w:val="1"/>
      <w:marLeft w:val="0"/>
      <w:marRight w:val="0"/>
      <w:marTop w:val="0"/>
      <w:marBottom w:val="0"/>
      <w:divBdr>
        <w:top w:val="none" w:sz="0" w:space="0" w:color="auto"/>
        <w:left w:val="none" w:sz="0" w:space="0" w:color="auto"/>
        <w:bottom w:val="none" w:sz="0" w:space="0" w:color="auto"/>
        <w:right w:val="none" w:sz="0" w:space="0" w:color="auto"/>
      </w:divBdr>
    </w:div>
    <w:div w:id="1420757302">
      <w:bodyDiv w:val="1"/>
      <w:marLeft w:val="0"/>
      <w:marRight w:val="0"/>
      <w:marTop w:val="0"/>
      <w:marBottom w:val="0"/>
      <w:divBdr>
        <w:top w:val="none" w:sz="0" w:space="0" w:color="auto"/>
        <w:left w:val="none" w:sz="0" w:space="0" w:color="auto"/>
        <w:bottom w:val="none" w:sz="0" w:space="0" w:color="auto"/>
        <w:right w:val="none" w:sz="0" w:space="0" w:color="auto"/>
      </w:divBdr>
    </w:div>
    <w:div w:id="1422987348">
      <w:bodyDiv w:val="1"/>
      <w:marLeft w:val="0"/>
      <w:marRight w:val="0"/>
      <w:marTop w:val="0"/>
      <w:marBottom w:val="0"/>
      <w:divBdr>
        <w:top w:val="none" w:sz="0" w:space="0" w:color="auto"/>
        <w:left w:val="none" w:sz="0" w:space="0" w:color="auto"/>
        <w:bottom w:val="none" w:sz="0" w:space="0" w:color="auto"/>
        <w:right w:val="none" w:sz="0" w:space="0" w:color="auto"/>
      </w:divBdr>
    </w:div>
    <w:div w:id="1423064284">
      <w:bodyDiv w:val="1"/>
      <w:marLeft w:val="0"/>
      <w:marRight w:val="0"/>
      <w:marTop w:val="0"/>
      <w:marBottom w:val="0"/>
      <w:divBdr>
        <w:top w:val="none" w:sz="0" w:space="0" w:color="auto"/>
        <w:left w:val="none" w:sz="0" w:space="0" w:color="auto"/>
        <w:bottom w:val="none" w:sz="0" w:space="0" w:color="auto"/>
        <w:right w:val="none" w:sz="0" w:space="0" w:color="auto"/>
      </w:divBdr>
    </w:div>
    <w:div w:id="1424574710">
      <w:bodyDiv w:val="1"/>
      <w:marLeft w:val="0"/>
      <w:marRight w:val="0"/>
      <w:marTop w:val="0"/>
      <w:marBottom w:val="0"/>
      <w:divBdr>
        <w:top w:val="none" w:sz="0" w:space="0" w:color="auto"/>
        <w:left w:val="none" w:sz="0" w:space="0" w:color="auto"/>
        <w:bottom w:val="none" w:sz="0" w:space="0" w:color="auto"/>
        <w:right w:val="none" w:sz="0" w:space="0" w:color="auto"/>
      </w:divBdr>
    </w:div>
    <w:div w:id="1428846929">
      <w:bodyDiv w:val="1"/>
      <w:marLeft w:val="0"/>
      <w:marRight w:val="0"/>
      <w:marTop w:val="0"/>
      <w:marBottom w:val="0"/>
      <w:divBdr>
        <w:top w:val="none" w:sz="0" w:space="0" w:color="auto"/>
        <w:left w:val="none" w:sz="0" w:space="0" w:color="auto"/>
        <w:bottom w:val="none" w:sz="0" w:space="0" w:color="auto"/>
        <w:right w:val="none" w:sz="0" w:space="0" w:color="auto"/>
      </w:divBdr>
    </w:div>
    <w:div w:id="1435589591">
      <w:bodyDiv w:val="1"/>
      <w:marLeft w:val="0"/>
      <w:marRight w:val="0"/>
      <w:marTop w:val="0"/>
      <w:marBottom w:val="0"/>
      <w:divBdr>
        <w:top w:val="none" w:sz="0" w:space="0" w:color="auto"/>
        <w:left w:val="none" w:sz="0" w:space="0" w:color="auto"/>
        <w:bottom w:val="none" w:sz="0" w:space="0" w:color="auto"/>
        <w:right w:val="none" w:sz="0" w:space="0" w:color="auto"/>
      </w:divBdr>
    </w:div>
    <w:div w:id="1451315476">
      <w:bodyDiv w:val="1"/>
      <w:marLeft w:val="0"/>
      <w:marRight w:val="0"/>
      <w:marTop w:val="0"/>
      <w:marBottom w:val="0"/>
      <w:divBdr>
        <w:top w:val="none" w:sz="0" w:space="0" w:color="auto"/>
        <w:left w:val="none" w:sz="0" w:space="0" w:color="auto"/>
        <w:bottom w:val="none" w:sz="0" w:space="0" w:color="auto"/>
        <w:right w:val="none" w:sz="0" w:space="0" w:color="auto"/>
      </w:divBdr>
    </w:div>
    <w:div w:id="1465544403">
      <w:bodyDiv w:val="1"/>
      <w:marLeft w:val="0"/>
      <w:marRight w:val="0"/>
      <w:marTop w:val="0"/>
      <w:marBottom w:val="0"/>
      <w:divBdr>
        <w:top w:val="none" w:sz="0" w:space="0" w:color="auto"/>
        <w:left w:val="none" w:sz="0" w:space="0" w:color="auto"/>
        <w:bottom w:val="none" w:sz="0" w:space="0" w:color="auto"/>
        <w:right w:val="none" w:sz="0" w:space="0" w:color="auto"/>
      </w:divBdr>
    </w:div>
    <w:div w:id="1468276242">
      <w:bodyDiv w:val="1"/>
      <w:marLeft w:val="0"/>
      <w:marRight w:val="0"/>
      <w:marTop w:val="0"/>
      <w:marBottom w:val="0"/>
      <w:divBdr>
        <w:top w:val="none" w:sz="0" w:space="0" w:color="auto"/>
        <w:left w:val="none" w:sz="0" w:space="0" w:color="auto"/>
        <w:bottom w:val="none" w:sz="0" w:space="0" w:color="auto"/>
        <w:right w:val="none" w:sz="0" w:space="0" w:color="auto"/>
      </w:divBdr>
    </w:div>
    <w:div w:id="1471365641">
      <w:bodyDiv w:val="1"/>
      <w:marLeft w:val="0"/>
      <w:marRight w:val="0"/>
      <w:marTop w:val="0"/>
      <w:marBottom w:val="0"/>
      <w:divBdr>
        <w:top w:val="none" w:sz="0" w:space="0" w:color="auto"/>
        <w:left w:val="none" w:sz="0" w:space="0" w:color="auto"/>
        <w:bottom w:val="none" w:sz="0" w:space="0" w:color="auto"/>
        <w:right w:val="none" w:sz="0" w:space="0" w:color="auto"/>
      </w:divBdr>
    </w:div>
    <w:div w:id="1472362452">
      <w:bodyDiv w:val="1"/>
      <w:marLeft w:val="0"/>
      <w:marRight w:val="0"/>
      <w:marTop w:val="0"/>
      <w:marBottom w:val="0"/>
      <w:divBdr>
        <w:top w:val="none" w:sz="0" w:space="0" w:color="auto"/>
        <w:left w:val="none" w:sz="0" w:space="0" w:color="auto"/>
        <w:bottom w:val="none" w:sz="0" w:space="0" w:color="auto"/>
        <w:right w:val="none" w:sz="0" w:space="0" w:color="auto"/>
      </w:divBdr>
    </w:div>
    <w:div w:id="1473213493">
      <w:bodyDiv w:val="1"/>
      <w:marLeft w:val="0"/>
      <w:marRight w:val="0"/>
      <w:marTop w:val="0"/>
      <w:marBottom w:val="0"/>
      <w:divBdr>
        <w:top w:val="none" w:sz="0" w:space="0" w:color="auto"/>
        <w:left w:val="none" w:sz="0" w:space="0" w:color="auto"/>
        <w:bottom w:val="none" w:sz="0" w:space="0" w:color="auto"/>
        <w:right w:val="none" w:sz="0" w:space="0" w:color="auto"/>
      </w:divBdr>
    </w:div>
    <w:div w:id="1473907115">
      <w:bodyDiv w:val="1"/>
      <w:marLeft w:val="0"/>
      <w:marRight w:val="0"/>
      <w:marTop w:val="0"/>
      <w:marBottom w:val="0"/>
      <w:divBdr>
        <w:top w:val="none" w:sz="0" w:space="0" w:color="auto"/>
        <w:left w:val="none" w:sz="0" w:space="0" w:color="auto"/>
        <w:bottom w:val="none" w:sz="0" w:space="0" w:color="auto"/>
        <w:right w:val="none" w:sz="0" w:space="0" w:color="auto"/>
      </w:divBdr>
    </w:div>
    <w:div w:id="1474371345">
      <w:bodyDiv w:val="1"/>
      <w:marLeft w:val="0"/>
      <w:marRight w:val="0"/>
      <w:marTop w:val="0"/>
      <w:marBottom w:val="0"/>
      <w:divBdr>
        <w:top w:val="none" w:sz="0" w:space="0" w:color="auto"/>
        <w:left w:val="none" w:sz="0" w:space="0" w:color="auto"/>
        <w:bottom w:val="none" w:sz="0" w:space="0" w:color="auto"/>
        <w:right w:val="none" w:sz="0" w:space="0" w:color="auto"/>
      </w:divBdr>
    </w:div>
    <w:div w:id="1475290516">
      <w:bodyDiv w:val="1"/>
      <w:marLeft w:val="0"/>
      <w:marRight w:val="0"/>
      <w:marTop w:val="0"/>
      <w:marBottom w:val="0"/>
      <w:divBdr>
        <w:top w:val="none" w:sz="0" w:space="0" w:color="auto"/>
        <w:left w:val="none" w:sz="0" w:space="0" w:color="auto"/>
        <w:bottom w:val="none" w:sz="0" w:space="0" w:color="auto"/>
        <w:right w:val="none" w:sz="0" w:space="0" w:color="auto"/>
      </w:divBdr>
    </w:div>
    <w:div w:id="1480851741">
      <w:bodyDiv w:val="1"/>
      <w:marLeft w:val="0"/>
      <w:marRight w:val="0"/>
      <w:marTop w:val="0"/>
      <w:marBottom w:val="0"/>
      <w:divBdr>
        <w:top w:val="none" w:sz="0" w:space="0" w:color="auto"/>
        <w:left w:val="none" w:sz="0" w:space="0" w:color="auto"/>
        <w:bottom w:val="none" w:sz="0" w:space="0" w:color="auto"/>
        <w:right w:val="none" w:sz="0" w:space="0" w:color="auto"/>
      </w:divBdr>
    </w:div>
    <w:div w:id="1483886612">
      <w:bodyDiv w:val="1"/>
      <w:marLeft w:val="0"/>
      <w:marRight w:val="0"/>
      <w:marTop w:val="0"/>
      <w:marBottom w:val="0"/>
      <w:divBdr>
        <w:top w:val="none" w:sz="0" w:space="0" w:color="auto"/>
        <w:left w:val="none" w:sz="0" w:space="0" w:color="auto"/>
        <w:bottom w:val="none" w:sz="0" w:space="0" w:color="auto"/>
        <w:right w:val="none" w:sz="0" w:space="0" w:color="auto"/>
      </w:divBdr>
    </w:div>
    <w:div w:id="1485661972">
      <w:bodyDiv w:val="1"/>
      <w:marLeft w:val="0"/>
      <w:marRight w:val="0"/>
      <w:marTop w:val="0"/>
      <w:marBottom w:val="0"/>
      <w:divBdr>
        <w:top w:val="none" w:sz="0" w:space="0" w:color="auto"/>
        <w:left w:val="none" w:sz="0" w:space="0" w:color="auto"/>
        <w:bottom w:val="none" w:sz="0" w:space="0" w:color="auto"/>
        <w:right w:val="none" w:sz="0" w:space="0" w:color="auto"/>
      </w:divBdr>
    </w:div>
    <w:div w:id="1488126969">
      <w:bodyDiv w:val="1"/>
      <w:marLeft w:val="0"/>
      <w:marRight w:val="0"/>
      <w:marTop w:val="0"/>
      <w:marBottom w:val="0"/>
      <w:divBdr>
        <w:top w:val="none" w:sz="0" w:space="0" w:color="auto"/>
        <w:left w:val="none" w:sz="0" w:space="0" w:color="auto"/>
        <w:bottom w:val="none" w:sz="0" w:space="0" w:color="auto"/>
        <w:right w:val="none" w:sz="0" w:space="0" w:color="auto"/>
      </w:divBdr>
    </w:div>
    <w:div w:id="1490830650">
      <w:bodyDiv w:val="1"/>
      <w:marLeft w:val="0"/>
      <w:marRight w:val="0"/>
      <w:marTop w:val="0"/>
      <w:marBottom w:val="0"/>
      <w:divBdr>
        <w:top w:val="none" w:sz="0" w:space="0" w:color="auto"/>
        <w:left w:val="none" w:sz="0" w:space="0" w:color="auto"/>
        <w:bottom w:val="none" w:sz="0" w:space="0" w:color="auto"/>
        <w:right w:val="none" w:sz="0" w:space="0" w:color="auto"/>
      </w:divBdr>
    </w:div>
    <w:div w:id="1491630855">
      <w:bodyDiv w:val="1"/>
      <w:marLeft w:val="0"/>
      <w:marRight w:val="0"/>
      <w:marTop w:val="0"/>
      <w:marBottom w:val="0"/>
      <w:divBdr>
        <w:top w:val="none" w:sz="0" w:space="0" w:color="auto"/>
        <w:left w:val="none" w:sz="0" w:space="0" w:color="auto"/>
        <w:bottom w:val="none" w:sz="0" w:space="0" w:color="auto"/>
        <w:right w:val="none" w:sz="0" w:space="0" w:color="auto"/>
      </w:divBdr>
    </w:div>
    <w:div w:id="1497764052">
      <w:bodyDiv w:val="1"/>
      <w:marLeft w:val="0"/>
      <w:marRight w:val="0"/>
      <w:marTop w:val="0"/>
      <w:marBottom w:val="0"/>
      <w:divBdr>
        <w:top w:val="none" w:sz="0" w:space="0" w:color="auto"/>
        <w:left w:val="none" w:sz="0" w:space="0" w:color="auto"/>
        <w:bottom w:val="none" w:sz="0" w:space="0" w:color="auto"/>
        <w:right w:val="none" w:sz="0" w:space="0" w:color="auto"/>
      </w:divBdr>
    </w:div>
    <w:div w:id="1501967020">
      <w:bodyDiv w:val="1"/>
      <w:marLeft w:val="0"/>
      <w:marRight w:val="0"/>
      <w:marTop w:val="0"/>
      <w:marBottom w:val="0"/>
      <w:divBdr>
        <w:top w:val="none" w:sz="0" w:space="0" w:color="auto"/>
        <w:left w:val="none" w:sz="0" w:space="0" w:color="auto"/>
        <w:bottom w:val="none" w:sz="0" w:space="0" w:color="auto"/>
        <w:right w:val="none" w:sz="0" w:space="0" w:color="auto"/>
      </w:divBdr>
    </w:div>
    <w:div w:id="1504204943">
      <w:bodyDiv w:val="1"/>
      <w:marLeft w:val="0"/>
      <w:marRight w:val="0"/>
      <w:marTop w:val="0"/>
      <w:marBottom w:val="0"/>
      <w:divBdr>
        <w:top w:val="none" w:sz="0" w:space="0" w:color="auto"/>
        <w:left w:val="none" w:sz="0" w:space="0" w:color="auto"/>
        <w:bottom w:val="none" w:sz="0" w:space="0" w:color="auto"/>
        <w:right w:val="none" w:sz="0" w:space="0" w:color="auto"/>
      </w:divBdr>
    </w:div>
    <w:div w:id="1508207088">
      <w:bodyDiv w:val="1"/>
      <w:marLeft w:val="0"/>
      <w:marRight w:val="0"/>
      <w:marTop w:val="0"/>
      <w:marBottom w:val="0"/>
      <w:divBdr>
        <w:top w:val="none" w:sz="0" w:space="0" w:color="auto"/>
        <w:left w:val="none" w:sz="0" w:space="0" w:color="auto"/>
        <w:bottom w:val="none" w:sz="0" w:space="0" w:color="auto"/>
        <w:right w:val="none" w:sz="0" w:space="0" w:color="auto"/>
      </w:divBdr>
    </w:div>
    <w:div w:id="1508788649">
      <w:bodyDiv w:val="1"/>
      <w:marLeft w:val="0"/>
      <w:marRight w:val="0"/>
      <w:marTop w:val="0"/>
      <w:marBottom w:val="0"/>
      <w:divBdr>
        <w:top w:val="none" w:sz="0" w:space="0" w:color="auto"/>
        <w:left w:val="none" w:sz="0" w:space="0" w:color="auto"/>
        <w:bottom w:val="none" w:sz="0" w:space="0" w:color="auto"/>
        <w:right w:val="none" w:sz="0" w:space="0" w:color="auto"/>
      </w:divBdr>
    </w:div>
    <w:div w:id="1511943288">
      <w:bodyDiv w:val="1"/>
      <w:marLeft w:val="0"/>
      <w:marRight w:val="0"/>
      <w:marTop w:val="0"/>
      <w:marBottom w:val="0"/>
      <w:divBdr>
        <w:top w:val="none" w:sz="0" w:space="0" w:color="auto"/>
        <w:left w:val="none" w:sz="0" w:space="0" w:color="auto"/>
        <w:bottom w:val="none" w:sz="0" w:space="0" w:color="auto"/>
        <w:right w:val="none" w:sz="0" w:space="0" w:color="auto"/>
      </w:divBdr>
    </w:div>
    <w:div w:id="1512253193">
      <w:bodyDiv w:val="1"/>
      <w:marLeft w:val="0"/>
      <w:marRight w:val="0"/>
      <w:marTop w:val="0"/>
      <w:marBottom w:val="0"/>
      <w:divBdr>
        <w:top w:val="none" w:sz="0" w:space="0" w:color="auto"/>
        <w:left w:val="none" w:sz="0" w:space="0" w:color="auto"/>
        <w:bottom w:val="none" w:sz="0" w:space="0" w:color="auto"/>
        <w:right w:val="none" w:sz="0" w:space="0" w:color="auto"/>
      </w:divBdr>
    </w:div>
    <w:div w:id="1518424336">
      <w:bodyDiv w:val="1"/>
      <w:marLeft w:val="0"/>
      <w:marRight w:val="0"/>
      <w:marTop w:val="0"/>
      <w:marBottom w:val="0"/>
      <w:divBdr>
        <w:top w:val="none" w:sz="0" w:space="0" w:color="auto"/>
        <w:left w:val="none" w:sz="0" w:space="0" w:color="auto"/>
        <w:bottom w:val="none" w:sz="0" w:space="0" w:color="auto"/>
        <w:right w:val="none" w:sz="0" w:space="0" w:color="auto"/>
      </w:divBdr>
    </w:div>
    <w:div w:id="1520124612">
      <w:bodyDiv w:val="1"/>
      <w:marLeft w:val="0"/>
      <w:marRight w:val="0"/>
      <w:marTop w:val="0"/>
      <w:marBottom w:val="0"/>
      <w:divBdr>
        <w:top w:val="none" w:sz="0" w:space="0" w:color="auto"/>
        <w:left w:val="none" w:sz="0" w:space="0" w:color="auto"/>
        <w:bottom w:val="none" w:sz="0" w:space="0" w:color="auto"/>
        <w:right w:val="none" w:sz="0" w:space="0" w:color="auto"/>
      </w:divBdr>
    </w:div>
    <w:div w:id="1522738058">
      <w:bodyDiv w:val="1"/>
      <w:marLeft w:val="0"/>
      <w:marRight w:val="0"/>
      <w:marTop w:val="0"/>
      <w:marBottom w:val="0"/>
      <w:divBdr>
        <w:top w:val="none" w:sz="0" w:space="0" w:color="auto"/>
        <w:left w:val="none" w:sz="0" w:space="0" w:color="auto"/>
        <w:bottom w:val="none" w:sz="0" w:space="0" w:color="auto"/>
        <w:right w:val="none" w:sz="0" w:space="0" w:color="auto"/>
      </w:divBdr>
    </w:div>
    <w:div w:id="1523130151">
      <w:bodyDiv w:val="1"/>
      <w:marLeft w:val="0"/>
      <w:marRight w:val="0"/>
      <w:marTop w:val="0"/>
      <w:marBottom w:val="0"/>
      <w:divBdr>
        <w:top w:val="none" w:sz="0" w:space="0" w:color="auto"/>
        <w:left w:val="none" w:sz="0" w:space="0" w:color="auto"/>
        <w:bottom w:val="none" w:sz="0" w:space="0" w:color="auto"/>
        <w:right w:val="none" w:sz="0" w:space="0" w:color="auto"/>
      </w:divBdr>
    </w:div>
    <w:div w:id="1530333200">
      <w:bodyDiv w:val="1"/>
      <w:marLeft w:val="0"/>
      <w:marRight w:val="0"/>
      <w:marTop w:val="0"/>
      <w:marBottom w:val="0"/>
      <w:divBdr>
        <w:top w:val="none" w:sz="0" w:space="0" w:color="auto"/>
        <w:left w:val="none" w:sz="0" w:space="0" w:color="auto"/>
        <w:bottom w:val="none" w:sz="0" w:space="0" w:color="auto"/>
        <w:right w:val="none" w:sz="0" w:space="0" w:color="auto"/>
      </w:divBdr>
    </w:div>
    <w:div w:id="1534464638">
      <w:bodyDiv w:val="1"/>
      <w:marLeft w:val="0"/>
      <w:marRight w:val="0"/>
      <w:marTop w:val="0"/>
      <w:marBottom w:val="0"/>
      <w:divBdr>
        <w:top w:val="none" w:sz="0" w:space="0" w:color="auto"/>
        <w:left w:val="none" w:sz="0" w:space="0" w:color="auto"/>
        <w:bottom w:val="none" w:sz="0" w:space="0" w:color="auto"/>
        <w:right w:val="none" w:sz="0" w:space="0" w:color="auto"/>
      </w:divBdr>
    </w:div>
    <w:div w:id="1538004968">
      <w:bodyDiv w:val="1"/>
      <w:marLeft w:val="0"/>
      <w:marRight w:val="0"/>
      <w:marTop w:val="0"/>
      <w:marBottom w:val="0"/>
      <w:divBdr>
        <w:top w:val="none" w:sz="0" w:space="0" w:color="auto"/>
        <w:left w:val="none" w:sz="0" w:space="0" w:color="auto"/>
        <w:bottom w:val="none" w:sz="0" w:space="0" w:color="auto"/>
        <w:right w:val="none" w:sz="0" w:space="0" w:color="auto"/>
      </w:divBdr>
    </w:div>
    <w:div w:id="1540967793">
      <w:bodyDiv w:val="1"/>
      <w:marLeft w:val="0"/>
      <w:marRight w:val="0"/>
      <w:marTop w:val="0"/>
      <w:marBottom w:val="0"/>
      <w:divBdr>
        <w:top w:val="none" w:sz="0" w:space="0" w:color="auto"/>
        <w:left w:val="none" w:sz="0" w:space="0" w:color="auto"/>
        <w:bottom w:val="none" w:sz="0" w:space="0" w:color="auto"/>
        <w:right w:val="none" w:sz="0" w:space="0" w:color="auto"/>
      </w:divBdr>
    </w:div>
    <w:div w:id="1545167386">
      <w:bodyDiv w:val="1"/>
      <w:marLeft w:val="0"/>
      <w:marRight w:val="0"/>
      <w:marTop w:val="0"/>
      <w:marBottom w:val="0"/>
      <w:divBdr>
        <w:top w:val="none" w:sz="0" w:space="0" w:color="auto"/>
        <w:left w:val="none" w:sz="0" w:space="0" w:color="auto"/>
        <w:bottom w:val="none" w:sz="0" w:space="0" w:color="auto"/>
        <w:right w:val="none" w:sz="0" w:space="0" w:color="auto"/>
      </w:divBdr>
    </w:div>
    <w:div w:id="1545754859">
      <w:bodyDiv w:val="1"/>
      <w:marLeft w:val="0"/>
      <w:marRight w:val="0"/>
      <w:marTop w:val="0"/>
      <w:marBottom w:val="0"/>
      <w:divBdr>
        <w:top w:val="none" w:sz="0" w:space="0" w:color="auto"/>
        <w:left w:val="none" w:sz="0" w:space="0" w:color="auto"/>
        <w:bottom w:val="none" w:sz="0" w:space="0" w:color="auto"/>
        <w:right w:val="none" w:sz="0" w:space="0" w:color="auto"/>
      </w:divBdr>
    </w:div>
    <w:div w:id="1555703010">
      <w:bodyDiv w:val="1"/>
      <w:marLeft w:val="0"/>
      <w:marRight w:val="0"/>
      <w:marTop w:val="0"/>
      <w:marBottom w:val="0"/>
      <w:divBdr>
        <w:top w:val="none" w:sz="0" w:space="0" w:color="auto"/>
        <w:left w:val="none" w:sz="0" w:space="0" w:color="auto"/>
        <w:bottom w:val="none" w:sz="0" w:space="0" w:color="auto"/>
        <w:right w:val="none" w:sz="0" w:space="0" w:color="auto"/>
      </w:divBdr>
    </w:div>
    <w:div w:id="1562709824">
      <w:bodyDiv w:val="1"/>
      <w:marLeft w:val="0"/>
      <w:marRight w:val="0"/>
      <w:marTop w:val="0"/>
      <w:marBottom w:val="0"/>
      <w:divBdr>
        <w:top w:val="none" w:sz="0" w:space="0" w:color="auto"/>
        <w:left w:val="none" w:sz="0" w:space="0" w:color="auto"/>
        <w:bottom w:val="none" w:sz="0" w:space="0" w:color="auto"/>
        <w:right w:val="none" w:sz="0" w:space="0" w:color="auto"/>
      </w:divBdr>
    </w:div>
    <w:div w:id="1563565633">
      <w:bodyDiv w:val="1"/>
      <w:marLeft w:val="0"/>
      <w:marRight w:val="0"/>
      <w:marTop w:val="0"/>
      <w:marBottom w:val="0"/>
      <w:divBdr>
        <w:top w:val="none" w:sz="0" w:space="0" w:color="auto"/>
        <w:left w:val="none" w:sz="0" w:space="0" w:color="auto"/>
        <w:bottom w:val="none" w:sz="0" w:space="0" w:color="auto"/>
        <w:right w:val="none" w:sz="0" w:space="0" w:color="auto"/>
      </w:divBdr>
    </w:div>
    <w:div w:id="1572234305">
      <w:bodyDiv w:val="1"/>
      <w:marLeft w:val="0"/>
      <w:marRight w:val="0"/>
      <w:marTop w:val="0"/>
      <w:marBottom w:val="0"/>
      <w:divBdr>
        <w:top w:val="none" w:sz="0" w:space="0" w:color="auto"/>
        <w:left w:val="none" w:sz="0" w:space="0" w:color="auto"/>
        <w:bottom w:val="none" w:sz="0" w:space="0" w:color="auto"/>
        <w:right w:val="none" w:sz="0" w:space="0" w:color="auto"/>
      </w:divBdr>
    </w:div>
    <w:div w:id="1572345689">
      <w:bodyDiv w:val="1"/>
      <w:marLeft w:val="0"/>
      <w:marRight w:val="0"/>
      <w:marTop w:val="0"/>
      <w:marBottom w:val="0"/>
      <w:divBdr>
        <w:top w:val="none" w:sz="0" w:space="0" w:color="auto"/>
        <w:left w:val="none" w:sz="0" w:space="0" w:color="auto"/>
        <w:bottom w:val="none" w:sz="0" w:space="0" w:color="auto"/>
        <w:right w:val="none" w:sz="0" w:space="0" w:color="auto"/>
      </w:divBdr>
    </w:div>
    <w:div w:id="1574663016">
      <w:bodyDiv w:val="1"/>
      <w:marLeft w:val="0"/>
      <w:marRight w:val="0"/>
      <w:marTop w:val="0"/>
      <w:marBottom w:val="0"/>
      <w:divBdr>
        <w:top w:val="none" w:sz="0" w:space="0" w:color="auto"/>
        <w:left w:val="none" w:sz="0" w:space="0" w:color="auto"/>
        <w:bottom w:val="none" w:sz="0" w:space="0" w:color="auto"/>
        <w:right w:val="none" w:sz="0" w:space="0" w:color="auto"/>
      </w:divBdr>
    </w:div>
    <w:div w:id="1578708073">
      <w:bodyDiv w:val="1"/>
      <w:marLeft w:val="0"/>
      <w:marRight w:val="0"/>
      <w:marTop w:val="0"/>
      <w:marBottom w:val="0"/>
      <w:divBdr>
        <w:top w:val="none" w:sz="0" w:space="0" w:color="auto"/>
        <w:left w:val="none" w:sz="0" w:space="0" w:color="auto"/>
        <w:bottom w:val="none" w:sz="0" w:space="0" w:color="auto"/>
        <w:right w:val="none" w:sz="0" w:space="0" w:color="auto"/>
      </w:divBdr>
    </w:div>
    <w:div w:id="1579243669">
      <w:bodyDiv w:val="1"/>
      <w:marLeft w:val="0"/>
      <w:marRight w:val="0"/>
      <w:marTop w:val="0"/>
      <w:marBottom w:val="0"/>
      <w:divBdr>
        <w:top w:val="none" w:sz="0" w:space="0" w:color="auto"/>
        <w:left w:val="none" w:sz="0" w:space="0" w:color="auto"/>
        <w:bottom w:val="none" w:sz="0" w:space="0" w:color="auto"/>
        <w:right w:val="none" w:sz="0" w:space="0" w:color="auto"/>
      </w:divBdr>
    </w:div>
    <w:div w:id="1597248554">
      <w:bodyDiv w:val="1"/>
      <w:marLeft w:val="0"/>
      <w:marRight w:val="0"/>
      <w:marTop w:val="0"/>
      <w:marBottom w:val="0"/>
      <w:divBdr>
        <w:top w:val="none" w:sz="0" w:space="0" w:color="auto"/>
        <w:left w:val="none" w:sz="0" w:space="0" w:color="auto"/>
        <w:bottom w:val="none" w:sz="0" w:space="0" w:color="auto"/>
        <w:right w:val="none" w:sz="0" w:space="0" w:color="auto"/>
      </w:divBdr>
    </w:div>
    <w:div w:id="1598903086">
      <w:bodyDiv w:val="1"/>
      <w:marLeft w:val="0"/>
      <w:marRight w:val="0"/>
      <w:marTop w:val="0"/>
      <w:marBottom w:val="0"/>
      <w:divBdr>
        <w:top w:val="none" w:sz="0" w:space="0" w:color="auto"/>
        <w:left w:val="none" w:sz="0" w:space="0" w:color="auto"/>
        <w:bottom w:val="none" w:sz="0" w:space="0" w:color="auto"/>
        <w:right w:val="none" w:sz="0" w:space="0" w:color="auto"/>
      </w:divBdr>
    </w:div>
    <w:div w:id="1599866533">
      <w:bodyDiv w:val="1"/>
      <w:marLeft w:val="0"/>
      <w:marRight w:val="0"/>
      <w:marTop w:val="0"/>
      <w:marBottom w:val="0"/>
      <w:divBdr>
        <w:top w:val="none" w:sz="0" w:space="0" w:color="auto"/>
        <w:left w:val="none" w:sz="0" w:space="0" w:color="auto"/>
        <w:bottom w:val="none" w:sz="0" w:space="0" w:color="auto"/>
        <w:right w:val="none" w:sz="0" w:space="0" w:color="auto"/>
      </w:divBdr>
    </w:div>
    <w:div w:id="1601571513">
      <w:bodyDiv w:val="1"/>
      <w:marLeft w:val="0"/>
      <w:marRight w:val="0"/>
      <w:marTop w:val="0"/>
      <w:marBottom w:val="0"/>
      <w:divBdr>
        <w:top w:val="none" w:sz="0" w:space="0" w:color="auto"/>
        <w:left w:val="none" w:sz="0" w:space="0" w:color="auto"/>
        <w:bottom w:val="none" w:sz="0" w:space="0" w:color="auto"/>
        <w:right w:val="none" w:sz="0" w:space="0" w:color="auto"/>
      </w:divBdr>
    </w:div>
    <w:div w:id="1606033976">
      <w:bodyDiv w:val="1"/>
      <w:marLeft w:val="0"/>
      <w:marRight w:val="0"/>
      <w:marTop w:val="0"/>
      <w:marBottom w:val="0"/>
      <w:divBdr>
        <w:top w:val="none" w:sz="0" w:space="0" w:color="auto"/>
        <w:left w:val="none" w:sz="0" w:space="0" w:color="auto"/>
        <w:bottom w:val="none" w:sz="0" w:space="0" w:color="auto"/>
        <w:right w:val="none" w:sz="0" w:space="0" w:color="auto"/>
      </w:divBdr>
    </w:div>
    <w:div w:id="1606574597">
      <w:bodyDiv w:val="1"/>
      <w:marLeft w:val="0"/>
      <w:marRight w:val="0"/>
      <w:marTop w:val="0"/>
      <w:marBottom w:val="0"/>
      <w:divBdr>
        <w:top w:val="none" w:sz="0" w:space="0" w:color="auto"/>
        <w:left w:val="none" w:sz="0" w:space="0" w:color="auto"/>
        <w:bottom w:val="none" w:sz="0" w:space="0" w:color="auto"/>
        <w:right w:val="none" w:sz="0" w:space="0" w:color="auto"/>
      </w:divBdr>
    </w:div>
    <w:div w:id="1608662734">
      <w:bodyDiv w:val="1"/>
      <w:marLeft w:val="0"/>
      <w:marRight w:val="0"/>
      <w:marTop w:val="0"/>
      <w:marBottom w:val="0"/>
      <w:divBdr>
        <w:top w:val="none" w:sz="0" w:space="0" w:color="auto"/>
        <w:left w:val="none" w:sz="0" w:space="0" w:color="auto"/>
        <w:bottom w:val="none" w:sz="0" w:space="0" w:color="auto"/>
        <w:right w:val="none" w:sz="0" w:space="0" w:color="auto"/>
      </w:divBdr>
    </w:div>
    <w:div w:id="1612206712">
      <w:bodyDiv w:val="1"/>
      <w:marLeft w:val="0"/>
      <w:marRight w:val="0"/>
      <w:marTop w:val="0"/>
      <w:marBottom w:val="0"/>
      <w:divBdr>
        <w:top w:val="none" w:sz="0" w:space="0" w:color="auto"/>
        <w:left w:val="none" w:sz="0" w:space="0" w:color="auto"/>
        <w:bottom w:val="none" w:sz="0" w:space="0" w:color="auto"/>
        <w:right w:val="none" w:sz="0" w:space="0" w:color="auto"/>
      </w:divBdr>
    </w:div>
    <w:div w:id="1613047208">
      <w:bodyDiv w:val="1"/>
      <w:marLeft w:val="0"/>
      <w:marRight w:val="0"/>
      <w:marTop w:val="0"/>
      <w:marBottom w:val="0"/>
      <w:divBdr>
        <w:top w:val="none" w:sz="0" w:space="0" w:color="auto"/>
        <w:left w:val="none" w:sz="0" w:space="0" w:color="auto"/>
        <w:bottom w:val="none" w:sz="0" w:space="0" w:color="auto"/>
        <w:right w:val="none" w:sz="0" w:space="0" w:color="auto"/>
      </w:divBdr>
    </w:div>
    <w:div w:id="1615744072">
      <w:bodyDiv w:val="1"/>
      <w:marLeft w:val="0"/>
      <w:marRight w:val="0"/>
      <w:marTop w:val="0"/>
      <w:marBottom w:val="0"/>
      <w:divBdr>
        <w:top w:val="none" w:sz="0" w:space="0" w:color="auto"/>
        <w:left w:val="none" w:sz="0" w:space="0" w:color="auto"/>
        <w:bottom w:val="none" w:sz="0" w:space="0" w:color="auto"/>
        <w:right w:val="none" w:sz="0" w:space="0" w:color="auto"/>
      </w:divBdr>
    </w:div>
    <w:div w:id="1620531256">
      <w:bodyDiv w:val="1"/>
      <w:marLeft w:val="0"/>
      <w:marRight w:val="0"/>
      <w:marTop w:val="0"/>
      <w:marBottom w:val="0"/>
      <w:divBdr>
        <w:top w:val="none" w:sz="0" w:space="0" w:color="auto"/>
        <w:left w:val="none" w:sz="0" w:space="0" w:color="auto"/>
        <w:bottom w:val="none" w:sz="0" w:space="0" w:color="auto"/>
        <w:right w:val="none" w:sz="0" w:space="0" w:color="auto"/>
      </w:divBdr>
    </w:div>
    <w:div w:id="1621260184">
      <w:bodyDiv w:val="1"/>
      <w:marLeft w:val="0"/>
      <w:marRight w:val="0"/>
      <w:marTop w:val="0"/>
      <w:marBottom w:val="0"/>
      <w:divBdr>
        <w:top w:val="none" w:sz="0" w:space="0" w:color="auto"/>
        <w:left w:val="none" w:sz="0" w:space="0" w:color="auto"/>
        <w:bottom w:val="none" w:sz="0" w:space="0" w:color="auto"/>
        <w:right w:val="none" w:sz="0" w:space="0" w:color="auto"/>
      </w:divBdr>
    </w:div>
    <w:div w:id="1624189360">
      <w:bodyDiv w:val="1"/>
      <w:marLeft w:val="0"/>
      <w:marRight w:val="0"/>
      <w:marTop w:val="0"/>
      <w:marBottom w:val="0"/>
      <w:divBdr>
        <w:top w:val="none" w:sz="0" w:space="0" w:color="auto"/>
        <w:left w:val="none" w:sz="0" w:space="0" w:color="auto"/>
        <w:bottom w:val="none" w:sz="0" w:space="0" w:color="auto"/>
        <w:right w:val="none" w:sz="0" w:space="0" w:color="auto"/>
      </w:divBdr>
    </w:div>
    <w:div w:id="1626080276">
      <w:bodyDiv w:val="1"/>
      <w:marLeft w:val="0"/>
      <w:marRight w:val="0"/>
      <w:marTop w:val="0"/>
      <w:marBottom w:val="0"/>
      <w:divBdr>
        <w:top w:val="none" w:sz="0" w:space="0" w:color="auto"/>
        <w:left w:val="none" w:sz="0" w:space="0" w:color="auto"/>
        <w:bottom w:val="none" w:sz="0" w:space="0" w:color="auto"/>
        <w:right w:val="none" w:sz="0" w:space="0" w:color="auto"/>
      </w:divBdr>
    </w:div>
    <w:div w:id="1629511857">
      <w:bodyDiv w:val="1"/>
      <w:marLeft w:val="0"/>
      <w:marRight w:val="0"/>
      <w:marTop w:val="0"/>
      <w:marBottom w:val="0"/>
      <w:divBdr>
        <w:top w:val="none" w:sz="0" w:space="0" w:color="auto"/>
        <w:left w:val="none" w:sz="0" w:space="0" w:color="auto"/>
        <w:bottom w:val="none" w:sz="0" w:space="0" w:color="auto"/>
        <w:right w:val="none" w:sz="0" w:space="0" w:color="auto"/>
      </w:divBdr>
    </w:div>
    <w:div w:id="1629817911">
      <w:bodyDiv w:val="1"/>
      <w:marLeft w:val="0"/>
      <w:marRight w:val="0"/>
      <w:marTop w:val="0"/>
      <w:marBottom w:val="0"/>
      <w:divBdr>
        <w:top w:val="none" w:sz="0" w:space="0" w:color="auto"/>
        <w:left w:val="none" w:sz="0" w:space="0" w:color="auto"/>
        <w:bottom w:val="none" w:sz="0" w:space="0" w:color="auto"/>
        <w:right w:val="none" w:sz="0" w:space="0" w:color="auto"/>
      </w:divBdr>
    </w:div>
    <w:div w:id="1631936035">
      <w:bodyDiv w:val="1"/>
      <w:marLeft w:val="0"/>
      <w:marRight w:val="0"/>
      <w:marTop w:val="0"/>
      <w:marBottom w:val="0"/>
      <w:divBdr>
        <w:top w:val="none" w:sz="0" w:space="0" w:color="auto"/>
        <w:left w:val="none" w:sz="0" w:space="0" w:color="auto"/>
        <w:bottom w:val="none" w:sz="0" w:space="0" w:color="auto"/>
        <w:right w:val="none" w:sz="0" w:space="0" w:color="auto"/>
      </w:divBdr>
    </w:div>
    <w:div w:id="1632129759">
      <w:bodyDiv w:val="1"/>
      <w:marLeft w:val="0"/>
      <w:marRight w:val="0"/>
      <w:marTop w:val="0"/>
      <w:marBottom w:val="0"/>
      <w:divBdr>
        <w:top w:val="none" w:sz="0" w:space="0" w:color="auto"/>
        <w:left w:val="none" w:sz="0" w:space="0" w:color="auto"/>
        <w:bottom w:val="none" w:sz="0" w:space="0" w:color="auto"/>
        <w:right w:val="none" w:sz="0" w:space="0" w:color="auto"/>
      </w:divBdr>
    </w:div>
    <w:div w:id="1632514294">
      <w:bodyDiv w:val="1"/>
      <w:marLeft w:val="0"/>
      <w:marRight w:val="0"/>
      <w:marTop w:val="0"/>
      <w:marBottom w:val="0"/>
      <w:divBdr>
        <w:top w:val="none" w:sz="0" w:space="0" w:color="auto"/>
        <w:left w:val="none" w:sz="0" w:space="0" w:color="auto"/>
        <w:bottom w:val="none" w:sz="0" w:space="0" w:color="auto"/>
        <w:right w:val="none" w:sz="0" w:space="0" w:color="auto"/>
      </w:divBdr>
    </w:div>
    <w:div w:id="1632633560">
      <w:bodyDiv w:val="1"/>
      <w:marLeft w:val="0"/>
      <w:marRight w:val="0"/>
      <w:marTop w:val="0"/>
      <w:marBottom w:val="0"/>
      <w:divBdr>
        <w:top w:val="none" w:sz="0" w:space="0" w:color="auto"/>
        <w:left w:val="none" w:sz="0" w:space="0" w:color="auto"/>
        <w:bottom w:val="none" w:sz="0" w:space="0" w:color="auto"/>
        <w:right w:val="none" w:sz="0" w:space="0" w:color="auto"/>
      </w:divBdr>
    </w:div>
    <w:div w:id="1635477355">
      <w:bodyDiv w:val="1"/>
      <w:marLeft w:val="0"/>
      <w:marRight w:val="0"/>
      <w:marTop w:val="0"/>
      <w:marBottom w:val="0"/>
      <w:divBdr>
        <w:top w:val="none" w:sz="0" w:space="0" w:color="auto"/>
        <w:left w:val="none" w:sz="0" w:space="0" w:color="auto"/>
        <w:bottom w:val="none" w:sz="0" w:space="0" w:color="auto"/>
        <w:right w:val="none" w:sz="0" w:space="0" w:color="auto"/>
      </w:divBdr>
    </w:div>
    <w:div w:id="1647778885">
      <w:bodyDiv w:val="1"/>
      <w:marLeft w:val="0"/>
      <w:marRight w:val="0"/>
      <w:marTop w:val="0"/>
      <w:marBottom w:val="0"/>
      <w:divBdr>
        <w:top w:val="none" w:sz="0" w:space="0" w:color="auto"/>
        <w:left w:val="none" w:sz="0" w:space="0" w:color="auto"/>
        <w:bottom w:val="none" w:sz="0" w:space="0" w:color="auto"/>
        <w:right w:val="none" w:sz="0" w:space="0" w:color="auto"/>
      </w:divBdr>
    </w:div>
    <w:div w:id="1648628199">
      <w:bodyDiv w:val="1"/>
      <w:marLeft w:val="0"/>
      <w:marRight w:val="0"/>
      <w:marTop w:val="0"/>
      <w:marBottom w:val="0"/>
      <w:divBdr>
        <w:top w:val="none" w:sz="0" w:space="0" w:color="auto"/>
        <w:left w:val="none" w:sz="0" w:space="0" w:color="auto"/>
        <w:bottom w:val="none" w:sz="0" w:space="0" w:color="auto"/>
        <w:right w:val="none" w:sz="0" w:space="0" w:color="auto"/>
      </w:divBdr>
    </w:div>
    <w:div w:id="1650162636">
      <w:bodyDiv w:val="1"/>
      <w:marLeft w:val="0"/>
      <w:marRight w:val="0"/>
      <w:marTop w:val="0"/>
      <w:marBottom w:val="0"/>
      <w:divBdr>
        <w:top w:val="none" w:sz="0" w:space="0" w:color="auto"/>
        <w:left w:val="none" w:sz="0" w:space="0" w:color="auto"/>
        <w:bottom w:val="none" w:sz="0" w:space="0" w:color="auto"/>
        <w:right w:val="none" w:sz="0" w:space="0" w:color="auto"/>
      </w:divBdr>
    </w:div>
    <w:div w:id="1654868787">
      <w:bodyDiv w:val="1"/>
      <w:marLeft w:val="0"/>
      <w:marRight w:val="0"/>
      <w:marTop w:val="0"/>
      <w:marBottom w:val="0"/>
      <w:divBdr>
        <w:top w:val="none" w:sz="0" w:space="0" w:color="auto"/>
        <w:left w:val="none" w:sz="0" w:space="0" w:color="auto"/>
        <w:bottom w:val="none" w:sz="0" w:space="0" w:color="auto"/>
        <w:right w:val="none" w:sz="0" w:space="0" w:color="auto"/>
      </w:divBdr>
    </w:div>
    <w:div w:id="1659919771">
      <w:bodyDiv w:val="1"/>
      <w:marLeft w:val="0"/>
      <w:marRight w:val="0"/>
      <w:marTop w:val="0"/>
      <w:marBottom w:val="0"/>
      <w:divBdr>
        <w:top w:val="none" w:sz="0" w:space="0" w:color="auto"/>
        <w:left w:val="none" w:sz="0" w:space="0" w:color="auto"/>
        <w:bottom w:val="none" w:sz="0" w:space="0" w:color="auto"/>
        <w:right w:val="none" w:sz="0" w:space="0" w:color="auto"/>
      </w:divBdr>
    </w:div>
    <w:div w:id="1664965016">
      <w:bodyDiv w:val="1"/>
      <w:marLeft w:val="0"/>
      <w:marRight w:val="0"/>
      <w:marTop w:val="0"/>
      <w:marBottom w:val="0"/>
      <w:divBdr>
        <w:top w:val="none" w:sz="0" w:space="0" w:color="auto"/>
        <w:left w:val="none" w:sz="0" w:space="0" w:color="auto"/>
        <w:bottom w:val="none" w:sz="0" w:space="0" w:color="auto"/>
        <w:right w:val="none" w:sz="0" w:space="0" w:color="auto"/>
      </w:divBdr>
    </w:div>
    <w:div w:id="1665159756">
      <w:bodyDiv w:val="1"/>
      <w:marLeft w:val="0"/>
      <w:marRight w:val="0"/>
      <w:marTop w:val="0"/>
      <w:marBottom w:val="0"/>
      <w:divBdr>
        <w:top w:val="none" w:sz="0" w:space="0" w:color="auto"/>
        <w:left w:val="none" w:sz="0" w:space="0" w:color="auto"/>
        <w:bottom w:val="none" w:sz="0" w:space="0" w:color="auto"/>
        <w:right w:val="none" w:sz="0" w:space="0" w:color="auto"/>
      </w:divBdr>
    </w:div>
    <w:div w:id="1665816082">
      <w:bodyDiv w:val="1"/>
      <w:marLeft w:val="0"/>
      <w:marRight w:val="0"/>
      <w:marTop w:val="0"/>
      <w:marBottom w:val="0"/>
      <w:divBdr>
        <w:top w:val="none" w:sz="0" w:space="0" w:color="auto"/>
        <w:left w:val="none" w:sz="0" w:space="0" w:color="auto"/>
        <w:bottom w:val="none" w:sz="0" w:space="0" w:color="auto"/>
        <w:right w:val="none" w:sz="0" w:space="0" w:color="auto"/>
      </w:divBdr>
    </w:div>
    <w:div w:id="1668291283">
      <w:bodyDiv w:val="1"/>
      <w:marLeft w:val="0"/>
      <w:marRight w:val="0"/>
      <w:marTop w:val="0"/>
      <w:marBottom w:val="0"/>
      <w:divBdr>
        <w:top w:val="none" w:sz="0" w:space="0" w:color="auto"/>
        <w:left w:val="none" w:sz="0" w:space="0" w:color="auto"/>
        <w:bottom w:val="none" w:sz="0" w:space="0" w:color="auto"/>
        <w:right w:val="none" w:sz="0" w:space="0" w:color="auto"/>
      </w:divBdr>
    </w:div>
    <w:div w:id="1683358141">
      <w:bodyDiv w:val="1"/>
      <w:marLeft w:val="0"/>
      <w:marRight w:val="0"/>
      <w:marTop w:val="0"/>
      <w:marBottom w:val="0"/>
      <w:divBdr>
        <w:top w:val="none" w:sz="0" w:space="0" w:color="auto"/>
        <w:left w:val="none" w:sz="0" w:space="0" w:color="auto"/>
        <w:bottom w:val="none" w:sz="0" w:space="0" w:color="auto"/>
        <w:right w:val="none" w:sz="0" w:space="0" w:color="auto"/>
      </w:divBdr>
    </w:div>
    <w:div w:id="1687053338">
      <w:bodyDiv w:val="1"/>
      <w:marLeft w:val="0"/>
      <w:marRight w:val="0"/>
      <w:marTop w:val="0"/>
      <w:marBottom w:val="0"/>
      <w:divBdr>
        <w:top w:val="none" w:sz="0" w:space="0" w:color="auto"/>
        <w:left w:val="none" w:sz="0" w:space="0" w:color="auto"/>
        <w:bottom w:val="none" w:sz="0" w:space="0" w:color="auto"/>
        <w:right w:val="none" w:sz="0" w:space="0" w:color="auto"/>
      </w:divBdr>
    </w:div>
    <w:div w:id="1687711124">
      <w:bodyDiv w:val="1"/>
      <w:marLeft w:val="0"/>
      <w:marRight w:val="0"/>
      <w:marTop w:val="0"/>
      <w:marBottom w:val="0"/>
      <w:divBdr>
        <w:top w:val="none" w:sz="0" w:space="0" w:color="auto"/>
        <w:left w:val="none" w:sz="0" w:space="0" w:color="auto"/>
        <w:bottom w:val="none" w:sz="0" w:space="0" w:color="auto"/>
        <w:right w:val="none" w:sz="0" w:space="0" w:color="auto"/>
      </w:divBdr>
    </w:div>
    <w:div w:id="1691838852">
      <w:bodyDiv w:val="1"/>
      <w:marLeft w:val="0"/>
      <w:marRight w:val="0"/>
      <w:marTop w:val="0"/>
      <w:marBottom w:val="0"/>
      <w:divBdr>
        <w:top w:val="none" w:sz="0" w:space="0" w:color="auto"/>
        <w:left w:val="none" w:sz="0" w:space="0" w:color="auto"/>
        <w:bottom w:val="none" w:sz="0" w:space="0" w:color="auto"/>
        <w:right w:val="none" w:sz="0" w:space="0" w:color="auto"/>
      </w:divBdr>
    </w:div>
    <w:div w:id="1701006306">
      <w:bodyDiv w:val="1"/>
      <w:marLeft w:val="0"/>
      <w:marRight w:val="0"/>
      <w:marTop w:val="0"/>
      <w:marBottom w:val="0"/>
      <w:divBdr>
        <w:top w:val="none" w:sz="0" w:space="0" w:color="auto"/>
        <w:left w:val="none" w:sz="0" w:space="0" w:color="auto"/>
        <w:bottom w:val="none" w:sz="0" w:space="0" w:color="auto"/>
        <w:right w:val="none" w:sz="0" w:space="0" w:color="auto"/>
      </w:divBdr>
    </w:div>
    <w:div w:id="1704868144">
      <w:bodyDiv w:val="1"/>
      <w:marLeft w:val="0"/>
      <w:marRight w:val="0"/>
      <w:marTop w:val="0"/>
      <w:marBottom w:val="0"/>
      <w:divBdr>
        <w:top w:val="none" w:sz="0" w:space="0" w:color="auto"/>
        <w:left w:val="none" w:sz="0" w:space="0" w:color="auto"/>
        <w:bottom w:val="none" w:sz="0" w:space="0" w:color="auto"/>
        <w:right w:val="none" w:sz="0" w:space="0" w:color="auto"/>
      </w:divBdr>
    </w:div>
    <w:div w:id="1710375931">
      <w:bodyDiv w:val="1"/>
      <w:marLeft w:val="0"/>
      <w:marRight w:val="0"/>
      <w:marTop w:val="0"/>
      <w:marBottom w:val="0"/>
      <w:divBdr>
        <w:top w:val="none" w:sz="0" w:space="0" w:color="auto"/>
        <w:left w:val="none" w:sz="0" w:space="0" w:color="auto"/>
        <w:bottom w:val="none" w:sz="0" w:space="0" w:color="auto"/>
        <w:right w:val="none" w:sz="0" w:space="0" w:color="auto"/>
      </w:divBdr>
    </w:div>
    <w:div w:id="1712337007">
      <w:bodyDiv w:val="1"/>
      <w:marLeft w:val="0"/>
      <w:marRight w:val="0"/>
      <w:marTop w:val="0"/>
      <w:marBottom w:val="0"/>
      <w:divBdr>
        <w:top w:val="none" w:sz="0" w:space="0" w:color="auto"/>
        <w:left w:val="none" w:sz="0" w:space="0" w:color="auto"/>
        <w:bottom w:val="none" w:sz="0" w:space="0" w:color="auto"/>
        <w:right w:val="none" w:sz="0" w:space="0" w:color="auto"/>
      </w:divBdr>
    </w:div>
    <w:div w:id="1712878172">
      <w:bodyDiv w:val="1"/>
      <w:marLeft w:val="0"/>
      <w:marRight w:val="0"/>
      <w:marTop w:val="0"/>
      <w:marBottom w:val="0"/>
      <w:divBdr>
        <w:top w:val="none" w:sz="0" w:space="0" w:color="auto"/>
        <w:left w:val="none" w:sz="0" w:space="0" w:color="auto"/>
        <w:bottom w:val="none" w:sz="0" w:space="0" w:color="auto"/>
        <w:right w:val="none" w:sz="0" w:space="0" w:color="auto"/>
      </w:divBdr>
    </w:div>
    <w:div w:id="1716733637">
      <w:bodyDiv w:val="1"/>
      <w:marLeft w:val="0"/>
      <w:marRight w:val="0"/>
      <w:marTop w:val="0"/>
      <w:marBottom w:val="0"/>
      <w:divBdr>
        <w:top w:val="none" w:sz="0" w:space="0" w:color="auto"/>
        <w:left w:val="none" w:sz="0" w:space="0" w:color="auto"/>
        <w:bottom w:val="none" w:sz="0" w:space="0" w:color="auto"/>
        <w:right w:val="none" w:sz="0" w:space="0" w:color="auto"/>
      </w:divBdr>
    </w:div>
    <w:div w:id="1716737182">
      <w:bodyDiv w:val="1"/>
      <w:marLeft w:val="0"/>
      <w:marRight w:val="0"/>
      <w:marTop w:val="0"/>
      <w:marBottom w:val="0"/>
      <w:divBdr>
        <w:top w:val="none" w:sz="0" w:space="0" w:color="auto"/>
        <w:left w:val="none" w:sz="0" w:space="0" w:color="auto"/>
        <w:bottom w:val="none" w:sz="0" w:space="0" w:color="auto"/>
        <w:right w:val="none" w:sz="0" w:space="0" w:color="auto"/>
      </w:divBdr>
    </w:div>
    <w:div w:id="1716850934">
      <w:bodyDiv w:val="1"/>
      <w:marLeft w:val="0"/>
      <w:marRight w:val="0"/>
      <w:marTop w:val="0"/>
      <w:marBottom w:val="0"/>
      <w:divBdr>
        <w:top w:val="none" w:sz="0" w:space="0" w:color="auto"/>
        <w:left w:val="none" w:sz="0" w:space="0" w:color="auto"/>
        <w:bottom w:val="none" w:sz="0" w:space="0" w:color="auto"/>
        <w:right w:val="none" w:sz="0" w:space="0" w:color="auto"/>
      </w:divBdr>
    </w:div>
    <w:div w:id="1718356665">
      <w:bodyDiv w:val="1"/>
      <w:marLeft w:val="0"/>
      <w:marRight w:val="0"/>
      <w:marTop w:val="0"/>
      <w:marBottom w:val="0"/>
      <w:divBdr>
        <w:top w:val="none" w:sz="0" w:space="0" w:color="auto"/>
        <w:left w:val="none" w:sz="0" w:space="0" w:color="auto"/>
        <w:bottom w:val="none" w:sz="0" w:space="0" w:color="auto"/>
        <w:right w:val="none" w:sz="0" w:space="0" w:color="auto"/>
      </w:divBdr>
    </w:div>
    <w:div w:id="1718433272">
      <w:bodyDiv w:val="1"/>
      <w:marLeft w:val="0"/>
      <w:marRight w:val="0"/>
      <w:marTop w:val="0"/>
      <w:marBottom w:val="0"/>
      <w:divBdr>
        <w:top w:val="none" w:sz="0" w:space="0" w:color="auto"/>
        <w:left w:val="none" w:sz="0" w:space="0" w:color="auto"/>
        <w:bottom w:val="none" w:sz="0" w:space="0" w:color="auto"/>
        <w:right w:val="none" w:sz="0" w:space="0" w:color="auto"/>
      </w:divBdr>
    </w:div>
    <w:div w:id="1720785859">
      <w:bodyDiv w:val="1"/>
      <w:marLeft w:val="0"/>
      <w:marRight w:val="0"/>
      <w:marTop w:val="0"/>
      <w:marBottom w:val="0"/>
      <w:divBdr>
        <w:top w:val="none" w:sz="0" w:space="0" w:color="auto"/>
        <w:left w:val="none" w:sz="0" w:space="0" w:color="auto"/>
        <w:bottom w:val="none" w:sz="0" w:space="0" w:color="auto"/>
        <w:right w:val="none" w:sz="0" w:space="0" w:color="auto"/>
      </w:divBdr>
    </w:div>
    <w:div w:id="1725828761">
      <w:bodyDiv w:val="1"/>
      <w:marLeft w:val="0"/>
      <w:marRight w:val="0"/>
      <w:marTop w:val="0"/>
      <w:marBottom w:val="0"/>
      <w:divBdr>
        <w:top w:val="none" w:sz="0" w:space="0" w:color="auto"/>
        <w:left w:val="none" w:sz="0" w:space="0" w:color="auto"/>
        <w:bottom w:val="none" w:sz="0" w:space="0" w:color="auto"/>
        <w:right w:val="none" w:sz="0" w:space="0" w:color="auto"/>
      </w:divBdr>
    </w:div>
    <w:div w:id="1730500259">
      <w:bodyDiv w:val="1"/>
      <w:marLeft w:val="0"/>
      <w:marRight w:val="0"/>
      <w:marTop w:val="0"/>
      <w:marBottom w:val="0"/>
      <w:divBdr>
        <w:top w:val="none" w:sz="0" w:space="0" w:color="auto"/>
        <w:left w:val="none" w:sz="0" w:space="0" w:color="auto"/>
        <w:bottom w:val="none" w:sz="0" w:space="0" w:color="auto"/>
        <w:right w:val="none" w:sz="0" w:space="0" w:color="auto"/>
      </w:divBdr>
    </w:div>
    <w:div w:id="1733387782">
      <w:bodyDiv w:val="1"/>
      <w:marLeft w:val="0"/>
      <w:marRight w:val="0"/>
      <w:marTop w:val="0"/>
      <w:marBottom w:val="0"/>
      <w:divBdr>
        <w:top w:val="none" w:sz="0" w:space="0" w:color="auto"/>
        <w:left w:val="none" w:sz="0" w:space="0" w:color="auto"/>
        <w:bottom w:val="none" w:sz="0" w:space="0" w:color="auto"/>
        <w:right w:val="none" w:sz="0" w:space="0" w:color="auto"/>
      </w:divBdr>
    </w:div>
    <w:div w:id="1736584060">
      <w:bodyDiv w:val="1"/>
      <w:marLeft w:val="0"/>
      <w:marRight w:val="0"/>
      <w:marTop w:val="0"/>
      <w:marBottom w:val="0"/>
      <w:divBdr>
        <w:top w:val="none" w:sz="0" w:space="0" w:color="auto"/>
        <w:left w:val="none" w:sz="0" w:space="0" w:color="auto"/>
        <w:bottom w:val="none" w:sz="0" w:space="0" w:color="auto"/>
        <w:right w:val="none" w:sz="0" w:space="0" w:color="auto"/>
      </w:divBdr>
    </w:div>
    <w:div w:id="1738822269">
      <w:bodyDiv w:val="1"/>
      <w:marLeft w:val="0"/>
      <w:marRight w:val="0"/>
      <w:marTop w:val="0"/>
      <w:marBottom w:val="0"/>
      <w:divBdr>
        <w:top w:val="none" w:sz="0" w:space="0" w:color="auto"/>
        <w:left w:val="none" w:sz="0" w:space="0" w:color="auto"/>
        <w:bottom w:val="none" w:sz="0" w:space="0" w:color="auto"/>
        <w:right w:val="none" w:sz="0" w:space="0" w:color="auto"/>
      </w:divBdr>
    </w:div>
    <w:div w:id="1739744399">
      <w:bodyDiv w:val="1"/>
      <w:marLeft w:val="0"/>
      <w:marRight w:val="0"/>
      <w:marTop w:val="0"/>
      <w:marBottom w:val="0"/>
      <w:divBdr>
        <w:top w:val="none" w:sz="0" w:space="0" w:color="auto"/>
        <w:left w:val="none" w:sz="0" w:space="0" w:color="auto"/>
        <w:bottom w:val="none" w:sz="0" w:space="0" w:color="auto"/>
        <w:right w:val="none" w:sz="0" w:space="0" w:color="auto"/>
      </w:divBdr>
    </w:div>
    <w:div w:id="1740132824">
      <w:bodyDiv w:val="1"/>
      <w:marLeft w:val="0"/>
      <w:marRight w:val="0"/>
      <w:marTop w:val="0"/>
      <w:marBottom w:val="0"/>
      <w:divBdr>
        <w:top w:val="none" w:sz="0" w:space="0" w:color="auto"/>
        <w:left w:val="none" w:sz="0" w:space="0" w:color="auto"/>
        <w:bottom w:val="none" w:sz="0" w:space="0" w:color="auto"/>
        <w:right w:val="none" w:sz="0" w:space="0" w:color="auto"/>
      </w:divBdr>
    </w:div>
    <w:div w:id="1742561166">
      <w:bodyDiv w:val="1"/>
      <w:marLeft w:val="0"/>
      <w:marRight w:val="0"/>
      <w:marTop w:val="0"/>
      <w:marBottom w:val="0"/>
      <w:divBdr>
        <w:top w:val="none" w:sz="0" w:space="0" w:color="auto"/>
        <w:left w:val="none" w:sz="0" w:space="0" w:color="auto"/>
        <w:bottom w:val="none" w:sz="0" w:space="0" w:color="auto"/>
        <w:right w:val="none" w:sz="0" w:space="0" w:color="auto"/>
      </w:divBdr>
    </w:div>
    <w:div w:id="1744913804">
      <w:bodyDiv w:val="1"/>
      <w:marLeft w:val="0"/>
      <w:marRight w:val="0"/>
      <w:marTop w:val="0"/>
      <w:marBottom w:val="0"/>
      <w:divBdr>
        <w:top w:val="none" w:sz="0" w:space="0" w:color="auto"/>
        <w:left w:val="none" w:sz="0" w:space="0" w:color="auto"/>
        <w:bottom w:val="none" w:sz="0" w:space="0" w:color="auto"/>
        <w:right w:val="none" w:sz="0" w:space="0" w:color="auto"/>
      </w:divBdr>
    </w:div>
    <w:div w:id="1745255991">
      <w:bodyDiv w:val="1"/>
      <w:marLeft w:val="0"/>
      <w:marRight w:val="0"/>
      <w:marTop w:val="0"/>
      <w:marBottom w:val="0"/>
      <w:divBdr>
        <w:top w:val="none" w:sz="0" w:space="0" w:color="auto"/>
        <w:left w:val="none" w:sz="0" w:space="0" w:color="auto"/>
        <w:bottom w:val="none" w:sz="0" w:space="0" w:color="auto"/>
        <w:right w:val="none" w:sz="0" w:space="0" w:color="auto"/>
      </w:divBdr>
    </w:div>
    <w:div w:id="1745835401">
      <w:bodyDiv w:val="1"/>
      <w:marLeft w:val="0"/>
      <w:marRight w:val="0"/>
      <w:marTop w:val="0"/>
      <w:marBottom w:val="0"/>
      <w:divBdr>
        <w:top w:val="none" w:sz="0" w:space="0" w:color="auto"/>
        <w:left w:val="none" w:sz="0" w:space="0" w:color="auto"/>
        <w:bottom w:val="none" w:sz="0" w:space="0" w:color="auto"/>
        <w:right w:val="none" w:sz="0" w:space="0" w:color="auto"/>
      </w:divBdr>
    </w:div>
    <w:div w:id="1749378804">
      <w:bodyDiv w:val="1"/>
      <w:marLeft w:val="0"/>
      <w:marRight w:val="0"/>
      <w:marTop w:val="0"/>
      <w:marBottom w:val="0"/>
      <w:divBdr>
        <w:top w:val="none" w:sz="0" w:space="0" w:color="auto"/>
        <w:left w:val="none" w:sz="0" w:space="0" w:color="auto"/>
        <w:bottom w:val="none" w:sz="0" w:space="0" w:color="auto"/>
        <w:right w:val="none" w:sz="0" w:space="0" w:color="auto"/>
      </w:divBdr>
    </w:div>
    <w:div w:id="1750810133">
      <w:bodyDiv w:val="1"/>
      <w:marLeft w:val="0"/>
      <w:marRight w:val="0"/>
      <w:marTop w:val="0"/>
      <w:marBottom w:val="0"/>
      <w:divBdr>
        <w:top w:val="none" w:sz="0" w:space="0" w:color="auto"/>
        <w:left w:val="none" w:sz="0" w:space="0" w:color="auto"/>
        <w:bottom w:val="none" w:sz="0" w:space="0" w:color="auto"/>
        <w:right w:val="none" w:sz="0" w:space="0" w:color="auto"/>
      </w:divBdr>
    </w:div>
    <w:div w:id="1755786729">
      <w:bodyDiv w:val="1"/>
      <w:marLeft w:val="0"/>
      <w:marRight w:val="0"/>
      <w:marTop w:val="0"/>
      <w:marBottom w:val="0"/>
      <w:divBdr>
        <w:top w:val="none" w:sz="0" w:space="0" w:color="auto"/>
        <w:left w:val="none" w:sz="0" w:space="0" w:color="auto"/>
        <w:bottom w:val="none" w:sz="0" w:space="0" w:color="auto"/>
        <w:right w:val="none" w:sz="0" w:space="0" w:color="auto"/>
      </w:divBdr>
    </w:div>
    <w:div w:id="1757021436">
      <w:bodyDiv w:val="1"/>
      <w:marLeft w:val="0"/>
      <w:marRight w:val="0"/>
      <w:marTop w:val="0"/>
      <w:marBottom w:val="0"/>
      <w:divBdr>
        <w:top w:val="none" w:sz="0" w:space="0" w:color="auto"/>
        <w:left w:val="none" w:sz="0" w:space="0" w:color="auto"/>
        <w:bottom w:val="none" w:sz="0" w:space="0" w:color="auto"/>
        <w:right w:val="none" w:sz="0" w:space="0" w:color="auto"/>
      </w:divBdr>
    </w:div>
    <w:div w:id="1757508302">
      <w:bodyDiv w:val="1"/>
      <w:marLeft w:val="0"/>
      <w:marRight w:val="0"/>
      <w:marTop w:val="0"/>
      <w:marBottom w:val="0"/>
      <w:divBdr>
        <w:top w:val="none" w:sz="0" w:space="0" w:color="auto"/>
        <w:left w:val="none" w:sz="0" w:space="0" w:color="auto"/>
        <w:bottom w:val="none" w:sz="0" w:space="0" w:color="auto"/>
        <w:right w:val="none" w:sz="0" w:space="0" w:color="auto"/>
      </w:divBdr>
    </w:div>
    <w:div w:id="1760174811">
      <w:bodyDiv w:val="1"/>
      <w:marLeft w:val="0"/>
      <w:marRight w:val="0"/>
      <w:marTop w:val="0"/>
      <w:marBottom w:val="0"/>
      <w:divBdr>
        <w:top w:val="none" w:sz="0" w:space="0" w:color="auto"/>
        <w:left w:val="none" w:sz="0" w:space="0" w:color="auto"/>
        <w:bottom w:val="none" w:sz="0" w:space="0" w:color="auto"/>
        <w:right w:val="none" w:sz="0" w:space="0" w:color="auto"/>
      </w:divBdr>
    </w:div>
    <w:div w:id="1760758069">
      <w:bodyDiv w:val="1"/>
      <w:marLeft w:val="0"/>
      <w:marRight w:val="0"/>
      <w:marTop w:val="0"/>
      <w:marBottom w:val="0"/>
      <w:divBdr>
        <w:top w:val="none" w:sz="0" w:space="0" w:color="auto"/>
        <w:left w:val="none" w:sz="0" w:space="0" w:color="auto"/>
        <w:bottom w:val="none" w:sz="0" w:space="0" w:color="auto"/>
        <w:right w:val="none" w:sz="0" w:space="0" w:color="auto"/>
      </w:divBdr>
    </w:div>
    <w:div w:id="1761947679">
      <w:bodyDiv w:val="1"/>
      <w:marLeft w:val="0"/>
      <w:marRight w:val="0"/>
      <w:marTop w:val="0"/>
      <w:marBottom w:val="0"/>
      <w:divBdr>
        <w:top w:val="none" w:sz="0" w:space="0" w:color="auto"/>
        <w:left w:val="none" w:sz="0" w:space="0" w:color="auto"/>
        <w:bottom w:val="none" w:sz="0" w:space="0" w:color="auto"/>
        <w:right w:val="none" w:sz="0" w:space="0" w:color="auto"/>
      </w:divBdr>
    </w:div>
    <w:div w:id="1766685302">
      <w:bodyDiv w:val="1"/>
      <w:marLeft w:val="0"/>
      <w:marRight w:val="0"/>
      <w:marTop w:val="0"/>
      <w:marBottom w:val="0"/>
      <w:divBdr>
        <w:top w:val="none" w:sz="0" w:space="0" w:color="auto"/>
        <w:left w:val="none" w:sz="0" w:space="0" w:color="auto"/>
        <w:bottom w:val="none" w:sz="0" w:space="0" w:color="auto"/>
        <w:right w:val="none" w:sz="0" w:space="0" w:color="auto"/>
      </w:divBdr>
    </w:div>
    <w:div w:id="1767995199">
      <w:bodyDiv w:val="1"/>
      <w:marLeft w:val="0"/>
      <w:marRight w:val="0"/>
      <w:marTop w:val="0"/>
      <w:marBottom w:val="0"/>
      <w:divBdr>
        <w:top w:val="none" w:sz="0" w:space="0" w:color="auto"/>
        <w:left w:val="none" w:sz="0" w:space="0" w:color="auto"/>
        <w:bottom w:val="none" w:sz="0" w:space="0" w:color="auto"/>
        <w:right w:val="none" w:sz="0" w:space="0" w:color="auto"/>
      </w:divBdr>
    </w:div>
    <w:div w:id="1770464228">
      <w:bodyDiv w:val="1"/>
      <w:marLeft w:val="0"/>
      <w:marRight w:val="0"/>
      <w:marTop w:val="0"/>
      <w:marBottom w:val="0"/>
      <w:divBdr>
        <w:top w:val="none" w:sz="0" w:space="0" w:color="auto"/>
        <w:left w:val="none" w:sz="0" w:space="0" w:color="auto"/>
        <w:bottom w:val="none" w:sz="0" w:space="0" w:color="auto"/>
        <w:right w:val="none" w:sz="0" w:space="0" w:color="auto"/>
      </w:divBdr>
    </w:div>
    <w:div w:id="1775006904">
      <w:bodyDiv w:val="1"/>
      <w:marLeft w:val="0"/>
      <w:marRight w:val="0"/>
      <w:marTop w:val="0"/>
      <w:marBottom w:val="0"/>
      <w:divBdr>
        <w:top w:val="none" w:sz="0" w:space="0" w:color="auto"/>
        <w:left w:val="none" w:sz="0" w:space="0" w:color="auto"/>
        <w:bottom w:val="none" w:sz="0" w:space="0" w:color="auto"/>
        <w:right w:val="none" w:sz="0" w:space="0" w:color="auto"/>
      </w:divBdr>
    </w:div>
    <w:div w:id="1776320077">
      <w:bodyDiv w:val="1"/>
      <w:marLeft w:val="0"/>
      <w:marRight w:val="0"/>
      <w:marTop w:val="0"/>
      <w:marBottom w:val="0"/>
      <w:divBdr>
        <w:top w:val="none" w:sz="0" w:space="0" w:color="auto"/>
        <w:left w:val="none" w:sz="0" w:space="0" w:color="auto"/>
        <w:bottom w:val="none" w:sz="0" w:space="0" w:color="auto"/>
        <w:right w:val="none" w:sz="0" w:space="0" w:color="auto"/>
      </w:divBdr>
    </w:div>
    <w:div w:id="1778214664">
      <w:bodyDiv w:val="1"/>
      <w:marLeft w:val="0"/>
      <w:marRight w:val="0"/>
      <w:marTop w:val="0"/>
      <w:marBottom w:val="0"/>
      <w:divBdr>
        <w:top w:val="none" w:sz="0" w:space="0" w:color="auto"/>
        <w:left w:val="none" w:sz="0" w:space="0" w:color="auto"/>
        <w:bottom w:val="none" w:sz="0" w:space="0" w:color="auto"/>
        <w:right w:val="none" w:sz="0" w:space="0" w:color="auto"/>
      </w:divBdr>
    </w:div>
    <w:div w:id="1779834325">
      <w:bodyDiv w:val="1"/>
      <w:marLeft w:val="0"/>
      <w:marRight w:val="0"/>
      <w:marTop w:val="0"/>
      <w:marBottom w:val="0"/>
      <w:divBdr>
        <w:top w:val="none" w:sz="0" w:space="0" w:color="auto"/>
        <w:left w:val="none" w:sz="0" w:space="0" w:color="auto"/>
        <w:bottom w:val="none" w:sz="0" w:space="0" w:color="auto"/>
        <w:right w:val="none" w:sz="0" w:space="0" w:color="auto"/>
      </w:divBdr>
    </w:div>
    <w:div w:id="1782455994">
      <w:bodyDiv w:val="1"/>
      <w:marLeft w:val="0"/>
      <w:marRight w:val="0"/>
      <w:marTop w:val="0"/>
      <w:marBottom w:val="0"/>
      <w:divBdr>
        <w:top w:val="none" w:sz="0" w:space="0" w:color="auto"/>
        <w:left w:val="none" w:sz="0" w:space="0" w:color="auto"/>
        <w:bottom w:val="none" w:sz="0" w:space="0" w:color="auto"/>
        <w:right w:val="none" w:sz="0" w:space="0" w:color="auto"/>
      </w:divBdr>
    </w:div>
    <w:div w:id="1789202218">
      <w:bodyDiv w:val="1"/>
      <w:marLeft w:val="0"/>
      <w:marRight w:val="0"/>
      <w:marTop w:val="0"/>
      <w:marBottom w:val="0"/>
      <w:divBdr>
        <w:top w:val="none" w:sz="0" w:space="0" w:color="auto"/>
        <w:left w:val="none" w:sz="0" w:space="0" w:color="auto"/>
        <w:bottom w:val="none" w:sz="0" w:space="0" w:color="auto"/>
        <w:right w:val="none" w:sz="0" w:space="0" w:color="auto"/>
      </w:divBdr>
    </w:div>
    <w:div w:id="1793865120">
      <w:bodyDiv w:val="1"/>
      <w:marLeft w:val="0"/>
      <w:marRight w:val="0"/>
      <w:marTop w:val="0"/>
      <w:marBottom w:val="0"/>
      <w:divBdr>
        <w:top w:val="none" w:sz="0" w:space="0" w:color="auto"/>
        <w:left w:val="none" w:sz="0" w:space="0" w:color="auto"/>
        <w:bottom w:val="none" w:sz="0" w:space="0" w:color="auto"/>
        <w:right w:val="none" w:sz="0" w:space="0" w:color="auto"/>
      </w:divBdr>
    </w:div>
    <w:div w:id="1797603129">
      <w:bodyDiv w:val="1"/>
      <w:marLeft w:val="0"/>
      <w:marRight w:val="0"/>
      <w:marTop w:val="0"/>
      <w:marBottom w:val="0"/>
      <w:divBdr>
        <w:top w:val="none" w:sz="0" w:space="0" w:color="auto"/>
        <w:left w:val="none" w:sz="0" w:space="0" w:color="auto"/>
        <w:bottom w:val="none" w:sz="0" w:space="0" w:color="auto"/>
        <w:right w:val="none" w:sz="0" w:space="0" w:color="auto"/>
      </w:divBdr>
    </w:div>
    <w:div w:id="1804806955">
      <w:bodyDiv w:val="1"/>
      <w:marLeft w:val="0"/>
      <w:marRight w:val="0"/>
      <w:marTop w:val="0"/>
      <w:marBottom w:val="0"/>
      <w:divBdr>
        <w:top w:val="none" w:sz="0" w:space="0" w:color="auto"/>
        <w:left w:val="none" w:sz="0" w:space="0" w:color="auto"/>
        <w:bottom w:val="none" w:sz="0" w:space="0" w:color="auto"/>
        <w:right w:val="none" w:sz="0" w:space="0" w:color="auto"/>
      </w:divBdr>
    </w:div>
    <w:div w:id="1805926758">
      <w:bodyDiv w:val="1"/>
      <w:marLeft w:val="0"/>
      <w:marRight w:val="0"/>
      <w:marTop w:val="0"/>
      <w:marBottom w:val="0"/>
      <w:divBdr>
        <w:top w:val="none" w:sz="0" w:space="0" w:color="auto"/>
        <w:left w:val="none" w:sz="0" w:space="0" w:color="auto"/>
        <w:bottom w:val="none" w:sz="0" w:space="0" w:color="auto"/>
        <w:right w:val="none" w:sz="0" w:space="0" w:color="auto"/>
      </w:divBdr>
    </w:div>
    <w:div w:id="1806895141">
      <w:bodyDiv w:val="1"/>
      <w:marLeft w:val="0"/>
      <w:marRight w:val="0"/>
      <w:marTop w:val="0"/>
      <w:marBottom w:val="0"/>
      <w:divBdr>
        <w:top w:val="none" w:sz="0" w:space="0" w:color="auto"/>
        <w:left w:val="none" w:sz="0" w:space="0" w:color="auto"/>
        <w:bottom w:val="none" w:sz="0" w:space="0" w:color="auto"/>
        <w:right w:val="none" w:sz="0" w:space="0" w:color="auto"/>
      </w:divBdr>
    </w:div>
    <w:div w:id="1808350900">
      <w:bodyDiv w:val="1"/>
      <w:marLeft w:val="0"/>
      <w:marRight w:val="0"/>
      <w:marTop w:val="0"/>
      <w:marBottom w:val="0"/>
      <w:divBdr>
        <w:top w:val="none" w:sz="0" w:space="0" w:color="auto"/>
        <w:left w:val="none" w:sz="0" w:space="0" w:color="auto"/>
        <w:bottom w:val="none" w:sz="0" w:space="0" w:color="auto"/>
        <w:right w:val="none" w:sz="0" w:space="0" w:color="auto"/>
      </w:divBdr>
    </w:div>
    <w:div w:id="1814253329">
      <w:bodyDiv w:val="1"/>
      <w:marLeft w:val="0"/>
      <w:marRight w:val="0"/>
      <w:marTop w:val="0"/>
      <w:marBottom w:val="0"/>
      <w:divBdr>
        <w:top w:val="none" w:sz="0" w:space="0" w:color="auto"/>
        <w:left w:val="none" w:sz="0" w:space="0" w:color="auto"/>
        <w:bottom w:val="none" w:sz="0" w:space="0" w:color="auto"/>
        <w:right w:val="none" w:sz="0" w:space="0" w:color="auto"/>
      </w:divBdr>
    </w:div>
    <w:div w:id="1814516979">
      <w:bodyDiv w:val="1"/>
      <w:marLeft w:val="0"/>
      <w:marRight w:val="0"/>
      <w:marTop w:val="0"/>
      <w:marBottom w:val="0"/>
      <w:divBdr>
        <w:top w:val="none" w:sz="0" w:space="0" w:color="auto"/>
        <w:left w:val="none" w:sz="0" w:space="0" w:color="auto"/>
        <w:bottom w:val="none" w:sz="0" w:space="0" w:color="auto"/>
        <w:right w:val="none" w:sz="0" w:space="0" w:color="auto"/>
      </w:divBdr>
    </w:div>
    <w:div w:id="1822312458">
      <w:bodyDiv w:val="1"/>
      <w:marLeft w:val="0"/>
      <w:marRight w:val="0"/>
      <w:marTop w:val="0"/>
      <w:marBottom w:val="0"/>
      <w:divBdr>
        <w:top w:val="none" w:sz="0" w:space="0" w:color="auto"/>
        <w:left w:val="none" w:sz="0" w:space="0" w:color="auto"/>
        <w:bottom w:val="none" w:sz="0" w:space="0" w:color="auto"/>
        <w:right w:val="none" w:sz="0" w:space="0" w:color="auto"/>
      </w:divBdr>
    </w:div>
    <w:div w:id="1823159573">
      <w:bodyDiv w:val="1"/>
      <w:marLeft w:val="0"/>
      <w:marRight w:val="0"/>
      <w:marTop w:val="0"/>
      <w:marBottom w:val="0"/>
      <w:divBdr>
        <w:top w:val="none" w:sz="0" w:space="0" w:color="auto"/>
        <w:left w:val="none" w:sz="0" w:space="0" w:color="auto"/>
        <w:bottom w:val="none" w:sz="0" w:space="0" w:color="auto"/>
        <w:right w:val="none" w:sz="0" w:space="0" w:color="auto"/>
      </w:divBdr>
    </w:div>
    <w:div w:id="1823622766">
      <w:bodyDiv w:val="1"/>
      <w:marLeft w:val="0"/>
      <w:marRight w:val="0"/>
      <w:marTop w:val="0"/>
      <w:marBottom w:val="0"/>
      <w:divBdr>
        <w:top w:val="none" w:sz="0" w:space="0" w:color="auto"/>
        <w:left w:val="none" w:sz="0" w:space="0" w:color="auto"/>
        <w:bottom w:val="none" w:sz="0" w:space="0" w:color="auto"/>
        <w:right w:val="none" w:sz="0" w:space="0" w:color="auto"/>
      </w:divBdr>
    </w:div>
    <w:div w:id="1823695213">
      <w:bodyDiv w:val="1"/>
      <w:marLeft w:val="0"/>
      <w:marRight w:val="0"/>
      <w:marTop w:val="0"/>
      <w:marBottom w:val="0"/>
      <w:divBdr>
        <w:top w:val="none" w:sz="0" w:space="0" w:color="auto"/>
        <w:left w:val="none" w:sz="0" w:space="0" w:color="auto"/>
        <w:bottom w:val="none" w:sz="0" w:space="0" w:color="auto"/>
        <w:right w:val="none" w:sz="0" w:space="0" w:color="auto"/>
      </w:divBdr>
    </w:div>
    <w:div w:id="1823811463">
      <w:bodyDiv w:val="1"/>
      <w:marLeft w:val="0"/>
      <w:marRight w:val="0"/>
      <w:marTop w:val="0"/>
      <w:marBottom w:val="0"/>
      <w:divBdr>
        <w:top w:val="none" w:sz="0" w:space="0" w:color="auto"/>
        <w:left w:val="none" w:sz="0" w:space="0" w:color="auto"/>
        <w:bottom w:val="none" w:sz="0" w:space="0" w:color="auto"/>
        <w:right w:val="none" w:sz="0" w:space="0" w:color="auto"/>
      </w:divBdr>
    </w:div>
    <w:div w:id="1847595715">
      <w:bodyDiv w:val="1"/>
      <w:marLeft w:val="0"/>
      <w:marRight w:val="0"/>
      <w:marTop w:val="0"/>
      <w:marBottom w:val="0"/>
      <w:divBdr>
        <w:top w:val="none" w:sz="0" w:space="0" w:color="auto"/>
        <w:left w:val="none" w:sz="0" w:space="0" w:color="auto"/>
        <w:bottom w:val="none" w:sz="0" w:space="0" w:color="auto"/>
        <w:right w:val="none" w:sz="0" w:space="0" w:color="auto"/>
      </w:divBdr>
    </w:div>
    <w:div w:id="1848475589">
      <w:bodyDiv w:val="1"/>
      <w:marLeft w:val="0"/>
      <w:marRight w:val="0"/>
      <w:marTop w:val="0"/>
      <w:marBottom w:val="0"/>
      <w:divBdr>
        <w:top w:val="none" w:sz="0" w:space="0" w:color="auto"/>
        <w:left w:val="none" w:sz="0" w:space="0" w:color="auto"/>
        <w:bottom w:val="none" w:sz="0" w:space="0" w:color="auto"/>
        <w:right w:val="none" w:sz="0" w:space="0" w:color="auto"/>
      </w:divBdr>
    </w:div>
    <w:div w:id="1848984821">
      <w:bodyDiv w:val="1"/>
      <w:marLeft w:val="0"/>
      <w:marRight w:val="0"/>
      <w:marTop w:val="0"/>
      <w:marBottom w:val="0"/>
      <w:divBdr>
        <w:top w:val="none" w:sz="0" w:space="0" w:color="auto"/>
        <w:left w:val="none" w:sz="0" w:space="0" w:color="auto"/>
        <w:bottom w:val="none" w:sz="0" w:space="0" w:color="auto"/>
        <w:right w:val="none" w:sz="0" w:space="0" w:color="auto"/>
      </w:divBdr>
    </w:div>
    <w:div w:id="1849099857">
      <w:bodyDiv w:val="1"/>
      <w:marLeft w:val="0"/>
      <w:marRight w:val="0"/>
      <w:marTop w:val="0"/>
      <w:marBottom w:val="0"/>
      <w:divBdr>
        <w:top w:val="none" w:sz="0" w:space="0" w:color="auto"/>
        <w:left w:val="none" w:sz="0" w:space="0" w:color="auto"/>
        <w:bottom w:val="none" w:sz="0" w:space="0" w:color="auto"/>
        <w:right w:val="none" w:sz="0" w:space="0" w:color="auto"/>
      </w:divBdr>
    </w:div>
    <w:div w:id="1853494095">
      <w:bodyDiv w:val="1"/>
      <w:marLeft w:val="0"/>
      <w:marRight w:val="0"/>
      <w:marTop w:val="0"/>
      <w:marBottom w:val="0"/>
      <w:divBdr>
        <w:top w:val="none" w:sz="0" w:space="0" w:color="auto"/>
        <w:left w:val="none" w:sz="0" w:space="0" w:color="auto"/>
        <w:bottom w:val="none" w:sz="0" w:space="0" w:color="auto"/>
        <w:right w:val="none" w:sz="0" w:space="0" w:color="auto"/>
      </w:divBdr>
    </w:div>
    <w:div w:id="1866819285">
      <w:bodyDiv w:val="1"/>
      <w:marLeft w:val="0"/>
      <w:marRight w:val="0"/>
      <w:marTop w:val="0"/>
      <w:marBottom w:val="0"/>
      <w:divBdr>
        <w:top w:val="none" w:sz="0" w:space="0" w:color="auto"/>
        <w:left w:val="none" w:sz="0" w:space="0" w:color="auto"/>
        <w:bottom w:val="none" w:sz="0" w:space="0" w:color="auto"/>
        <w:right w:val="none" w:sz="0" w:space="0" w:color="auto"/>
      </w:divBdr>
    </w:div>
    <w:div w:id="1872184743">
      <w:bodyDiv w:val="1"/>
      <w:marLeft w:val="0"/>
      <w:marRight w:val="0"/>
      <w:marTop w:val="0"/>
      <w:marBottom w:val="0"/>
      <w:divBdr>
        <w:top w:val="none" w:sz="0" w:space="0" w:color="auto"/>
        <w:left w:val="none" w:sz="0" w:space="0" w:color="auto"/>
        <w:bottom w:val="none" w:sz="0" w:space="0" w:color="auto"/>
        <w:right w:val="none" w:sz="0" w:space="0" w:color="auto"/>
      </w:divBdr>
    </w:div>
    <w:div w:id="1877499511">
      <w:bodyDiv w:val="1"/>
      <w:marLeft w:val="0"/>
      <w:marRight w:val="0"/>
      <w:marTop w:val="0"/>
      <w:marBottom w:val="0"/>
      <w:divBdr>
        <w:top w:val="none" w:sz="0" w:space="0" w:color="auto"/>
        <w:left w:val="none" w:sz="0" w:space="0" w:color="auto"/>
        <w:bottom w:val="none" w:sz="0" w:space="0" w:color="auto"/>
        <w:right w:val="none" w:sz="0" w:space="0" w:color="auto"/>
      </w:divBdr>
    </w:div>
    <w:div w:id="1880819345">
      <w:bodyDiv w:val="1"/>
      <w:marLeft w:val="0"/>
      <w:marRight w:val="0"/>
      <w:marTop w:val="0"/>
      <w:marBottom w:val="0"/>
      <w:divBdr>
        <w:top w:val="none" w:sz="0" w:space="0" w:color="auto"/>
        <w:left w:val="none" w:sz="0" w:space="0" w:color="auto"/>
        <w:bottom w:val="none" w:sz="0" w:space="0" w:color="auto"/>
        <w:right w:val="none" w:sz="0" w:space="0" w:color="auto"/>
      </w:divBdr>
    </w:div>
    <w:div w:id="1883593646">
      <w:bodyDiv w:val="1"/>
      <w:marLeft w:val="0"/>
      <w:marRight w:val="0"/>
      <w:marTop w:val="0"/>
      <w:marBottom w:val="0"/>
      <w:divBdr>
        <w:top w:val="none" w:sz="0" w:space="0" w:color="auto"/>
        <w:left w:val="none" w:sz="0" w:space="0" w:color="auto"/>
        <w:bottom w:val="none" w:sz="0" w:space="0" w:color="auto"/>
        <w:right w:val="none" w:sz="0" w:space="0" w:color="auto"/>
      </w:divBdr>
    </w:div>
    <w:div w:id="1883976589">
      <w:bodyDiv w:val="1"/>
      <w:marLeft w:val="0"/>
      <w:marRight w:val="0"/>
      <w:marTop w:val="0"/>
      <w:marBottom w:val="0"/>
      <w:divBdr>
        <w:top w:val="none" w:sz="0" w:space="0" w:color="auto"/>
        <w:left w:val="none" w:sz="0" w:space="0" w:color="auto"/>
        <w:bottom w:val="none" w:sz="0" w:space="0" w:color="auto"/>
        <w:right w:val="none" w:sz="0" w:space="0" w:color="auto"/>
      </w:divBdr>
    </w:div>
    <w:div w:id="1895316815">
      <w:bodyDiv w:val="1"/>
      <w:marLeft w:val="0"/>
      <w:marRight w:val="0"/>
      <w:marTop w:val="0"/>
      <w:marBottom w:val="0"/>
      <w:divBdr>
        <w:top w:val="none" w:sz="0" w:space="0" w:color="auto"/>
        <w:left w:val="none" w:sz="0" w:space="0" w:color="auto"/>
        <w:bottom w:val="none" w:sz="0" w:space="0" w:color="auto"/>
        <w:right w:val="none" w:sz="0" w:space="0" w:color="auto"/>
      </w:divBdr>
    </w:div>
    <w:div w:id="1898391395">
      <w:bodyDiv w:val="1"/>
      <w:marLeft w:val="0"/>
      <w:marRight w:val="0"/>
      <w:marTop w:val="0"/>
      <w:marBottom w:val="0"/>
      <w:divBdr>
        <w:top w:val="none" w:sz="0" w:space="0" w:color="auto"/>
        <w:left w:val="none" w:sz="0" w:space="0" w:color="auto"/>
        <w:bottom w:val="none" w:sz="0" w:space="0" w:color="auto"/>
        <w:right w:val="none" w:sz="0" w:space="0" w:color="auto"/>
      </w:divBdr>
    </w:div>
    <w:div w:id="1901089757">
      <w:bodyDiv w:val="1"/>
      <w:marLeft w:val="0"/>
      <w:marRight w:val="0"/>
      <w:marTop w:val="0"/>
      <w:marBottom w:val="0"/>
      <w:divBdr>
        <w:top w:val="none" w:sz="0" w:space="0" w:color="auto"/>
        <w:left w:val="none" w:sz="0" w:space="0" w:color="auto"/>
        <w:bottom w:val="none" w:sz="0" w:space="0" w:color="auto"/>
        <w:right w:val="none" w:sz="0" w:space="0" w:color="auto"/>
      </w:divBdr>
    </w:div>
    <w:div w:id="1902476485">
      <w:bodyDiv w:val="1"/>
      <w:marLeft w:val="0"/>
      <w:marRight w:val="0"/>
      <w:marTop w:val="0"/>
      <w:marBottom w:val="0"/>
      <w:divBdr>
        <w:top w:val="none" w:sz="0" w:space="0" w:color="auto"/>
        <w:left w:val="none" w:sz="0" w:space="0" w:color="auto"/>
        <w:bottom w:val="none" w:sz="0" w:space="0" w:color="auto"/>
        <w:right w:val="none" w:sz="0" w:space="0" w:color="auto"/>
      </w:divBdr>
    </w:div>
    <w:div w:id="1911427598">
      <w:bodyDiv w:val="1"/>
      <w:marLeft w:val="0"/>
      <w:marRight w:val="0"/>
      <w:marTop w:val="0"/>
      <w:marBottom w:val="0"/>
      <w:divBdr>
        <w:top w:val="none" w:sz="0" w:space="0" w:color="auto"/>
        <w:left w:val="none" w:sz="0" w:space="0" w:color="auto"/>
        <w:bottom w:val="none" w:sz="0" w:space="0" w:color="auto"/>
        <w:right w:val="none" w:sz="0" w:space="0" w:color="auto"/>
      </w:divBdr>
    </w:div>
    <w:div w:id="1912159929">
      <w:bodyDiv w:val="1"/>
      <w:marLeft w:val="0"/>
      <w:marRight w:val="0"/>
      <w:marTop w:val="0"/>
      <w:marBottom w:val="0"/>
      <w:divBdr>
        <w:top w:val="none" w:sz="0" w:space="0" w:color="auto"/>
        <w:left w:val="none" w:sz="0" w:space="0" w:color="auto"/>
        <w:bottom w:val="none" w:sz="0" w:space="0" w:color="auto"/>
        <w:right w:val="none" w:sz="0" w:space="0" w:color="auto"/>
      </w:divBdr>
    </w:div>
    <w:div w:id="1919317740">
      <w:bodyDiv w:val="1"/>
      <w:marLeft w:val="0"/>
      <w:marRight w:val="0"/>
      <w:marTop w:val="0"/>
      <w:marBottom w:val="0"/>
      <w:divBdr>
        <w:top w:val="none" w:sz="0" w:space="0" w:color="auto"/>
        <w:left w:val="none" w:sz="0" w:space="0" w:color="auto"/>
        <w:bottom w:val="none" w:sz="0" w:space="0" w:color="auto"/>
        <w:right w:val="none" w:sz="0" w:space="0" w:color="auto"/>
      </w:divBdr>
    </w:div>
    <w:div w:id="1920165435">
      <w:bodyDiv w:val="1"/>
      <w:marLeft w:val="0"/>
      <w:marRight w:val="0"/>
      <w:marTop w:val="0"/>
      <w:marBottom w:val="0"/>
      <w:divBdr>
        <w:top w:val="none" w:sz="0" w:space="0" w:color="auto"/>
        <w:left w:val="none" w:sz="0" w:space="0" w:color="auto"/>
        <w:bottom w:val="none" w:sz="0" w:space="0" w:color="auto"/>
        <w:right w:val="none" w:sz="0" w:space="0" w:color="auto"/>
      </w:divBdr>
    </w:div>
    <w:div w:id="1922181226">
      <w:bodyDiv w:val="1"/>
      <w:marLeft w:val="0"/>
      <w:marRight w:val="0"/>
      <w:marTop w:val="0"/>
      <w:marBottom w:val="0"/>
      <w:divBdr>
        <w:top w:val="none" w:sz="0" w:space="0" w:color="auto"/>
        <w:left w:val="none" w:sz="0" w:space="0" w:color="auto"/>
        <w:bottom w:val="none" w:sz="0" w:space="0" w:color="auto"/>
        <w:right w:val="none" w:sz="0" w:space="0" w:color="auto"/>
      </w:divBdr>
    </w:div>
    <w:div w:id="1926180570">
      <w:bodyDiv w:val="1"/>
      <w:marLeft w:val="0"/>
      <w:marRight w:val="0"/>
      <w:marTop w:val="0"/>
      <w:marBottom w:val="0"/>
      <w:divBdr>
        <w:top w:val="none" w:sz="0" w:space="0" w:color="auto"/>
        <w:left w:val="none" w:sz="0" w:space="0" w:color="auto"/>
        <w:bottom w:val="none" w:sz="0" w:space="0" w:color="auto"/>
        <w:right w:val="none" w:sz="0" w:space="0" w:color="auto"/>
      </w:divBdr>
    </w:div>
    <w:div w:id="1928493339">
      <w:bodyDiv w:val="1"/>
      <w:marLeft w:val="0"/>
      <w:marRight w:val="0"/>
      <w:marTop w:val="0"/>
      <w:marBottom w:val="0"/>
      <w:divBdr>
        <w:top w:val="none" w:sz="0" w:space="0" w:color="auto"/>
        <w:left w:val="none" w:sz="0" w:space="0" w:color="auto"/>
        <w:bottom w:val="none" w:sz="0" w:space="0" w:color="auto"/>
        <w:right w:val="none" w:sz="0" w:space="0" w:color="auto"/>
      </w:divBdr>
    </w:div>
    <w:div w:id="1935481274">
      <w:bodyDiv w:val="1"/>
      <w:marLeft w:val="0"/>
      <w:marRight w:val="0"/>
      <w:marTop w:val="0"/>
      <w:marBottom w:val="0"/>
      <w:divBdr>
        <w:top w:val="none" w:sz="0" w:space="0" w:color="auto"/>
        <w:left w:val="none" w:sz="0" w:space="0" w:color="auto"/>
        <w:bottom w:val="none" w:sz="0" w:space="0" w:color="auto"/>
        <w:right w:val="none" w:sz="0" w:space="0" w:color="auto"/>
      </w:divBdr>
    </w:div>
    <w:div w:id="1939872753">
      <w:bodyDiv w:val="1"/>
      <w:marLeft w:val="0"/>
      <w:marRight w:val="0"/>
      <w:marTop w:val="0"/>
      <w:marBottom w:val="0"/>
      <w:divBdr>
        <w:top w:val="none" w:sz="0" w:space="0" w:color="auto"/>
        <w:left w:val="none" w:sz="0" w:space="0" w:color="auto"/>
        <w:bottom w:val="none" w:sz="0" w:space="0" w:color="auto"/>
        <w:right w:val="none" w:sz="0" w:space="0" w:color="auto"/>
      </w:divBdr>
    </w:div>
    <w:div w:id="1944220454">
      <w:bodyDiv w:val="1"/>
      <w:marLeft w:val="0"/>
      <w:marRight w:val="0"/>
      <w:marTop w:val="0"/>
      <w:marBottom w:val="0"/>
      <w:divBdr>
        <w:top w:val="none" w:sz="0" w:space="0" w:color="auto"/>
        <w:left w:val="none" w:sz="0" w:space="0" w:color="auto"/>
        <w:bottom w:val="none" w:sz="0" w:space="0" w:color="auto"/>
        <w:right w:val="none" w:sz="0" w:space="0" w:color="auto"/>
      </w:divBdr>
    </w:div>
    <w:div w:id="1950508497">
      <w:bodyDiv w:val="1"/>
      <w:marLeft w:val="0"/>
      <w:marRight w:val="0"/>
      <w:marTop w:val="0"/>
      <w:marBottom w:val="0"/>
      <w:divBdr>
        <w:top w:val="none" w:sz="0" w:space="0" w:color="auto"/>
        <w:left w:val="none" w:sz="0" w:space="0" w:color="auto"/>
        <w:bottom w:val="none" w:sz="0" w:space="0" w:color="auto"/>
        <w:right w:val="none" w:sz="0" w:space="0" w:color="auto"/>
      </w:divBdr>
    </w:div>
    <w:div w:id="1958756766">
      <w:bodyDiv w:val="1"/>
      <w:marLeft w:val="0"/>
      <w:marRight w:val="0"/>
      <w:marTop w:val="0"/>
      <w:marBottom w:val="0"/>
      <w:divBdr>
        <w:top w:val="none" w:sz="0" w:space="0" w:color="auto"/>
        <w:left w:val="none" w:sz="0" w:space="0" w:color="auto"/>
        <w:bottom w:val="none" w:sz="0" w:space="0" w:color="auto"/>
        <w:right w:val="none" w:sz="0" w:space="0" w:color="auto"/>
      </w:divBdr>
    </w:div>
    <w:div w:id="1962687151">
      <w:bodyDiv w:val="1"/>
      <w:marLeft w:val="0"/>
      <w:marRight w:val="0"/>
      <w:marTop w:val="0"/>
      <w:marBottom w:val="0"/>
      <w:divBdr>
        <w:top w:val="none" w:sz="0" w:space="0" w:color="auto"/>
        <w:left w:val="none" w:sz="0" w:space="0" w:color="auto"/>
        <w:bottom w:val="none" w:sz="0" w:space="0" w:color="auto"/>
        <w:right w:val="none" w:sz="0" w:space="0" w:color="auto"/>
      </w:divBdr>
    </w:div>
    <w:div w:id="1963149482">
      <w:bodyDiv w:val="1"/>
      <w:marLeft w:val="0"/>
      <w:marRight w:val="0"/>
      <w:marTop w:val="0"/>
      <w:marBottom w:val="0"/>
      <w:divBdr>
        <w:top w:val="none" w:sz="0" w:space="0" w:color="auto"/>
        <w:left w:val="none" w:sz="0" w:space="0" w:color="auto"/>
        <w:bottom w:val="none" w:sz="0" w:space="0" w:color="auto"/>
        <w:right w:val="none" w:sz="0" w:space="0" w:color="auto"/>
      </w:divBdr>
    </w:div>
    <w:div w:id="1967078914">
      <w:bodyDiv w:val="1"/>
      <w:marLeft w:val="0"/>
      <w:marRight w:val="0"/>
      <w:marTop w:val="0"/>
      <w:marBottom w:val="0"/>
      <w:divBdr>
        <w:top w:val="none" w:sz="0" w:space="0" w:color="auto"/>
        <w:left w:val="none" w:sz="0" w:space="0" w:color="auto"/>
        <w:bottom w:val="none" w:sz="0" w:space="0" w:color="auto"/>
        <w:right w:val="none" w:sz="0" w:space="0" w:color="auto"/>
      </w:divBdr>
    </w:div>
    <w:div w:id="1967807316">
      <w:bodyDiv w:val="1"/>
      <w:marLeft w:val="0"/>
      <w:marRight w:val="0"/>
      <w:marTop w:val="0"/>
      <w:marBottom w:val="0"/>
      <w:divBdr>
        <w:top w:val="none" w:sz="0" w:space="0" w:color="auto"/>
        <w:left w:val="none" w:sz="0" w:space="0" w:color="auto"/>
        <w:bottom w:val="none" w:sz="0" w:space="0" w:color="auto"/>
        <w:right w:val="none" w:sz="0" w:space="0" w:color="auto"/>
      </w:divBdr>
    </w:div>
    <w:div w:id="1971478674">
      <w:bodyDiv w:val="1"/>
      <w:marLeft w:val="0"/>
      <w:marRight w:val="0"/>
      <w:marTop w:val="0"/>
      <w:marBottom w:val="0"/>
      <w:divBdr>
        <w:top w:val="none" w:sz="0" w:space="0" w:color="auto"/>
        <w:left w:val="none" w:sz="0" w:space="0" w:color="auto"/>
        <w:bottom w:val="none" w:sz="0" w:space="0" w:color="auto"/>
        <w:right w:val="none" w:sz="0" w:space="0" w:color="auto"/>
      </w:divBdr>
    </w:div>
    <w:div w:id="1975595617">
      <w:bodyDiv w:val="1"/>
      <w:marLeft w:val="0"/>
      <w:marRight w:val="0"/>
      <w:marTop w:val="0"/>
      <w:marBottom w:val="0"/>
      <w:divBdr>
        <w:top w:val="none" w:sz="0" w:space="0" w:color="auto"/>
        <w:left w:val="none" w:sz="0" w:space="0" w:color="auto"/>
        <w:bottom w:val="none" w:sz="0" w:space="0" w:color="auto"/>
        <w:right w:val="none" w:sz="0" w:space="0" w:color="auto"/>
      </w:divBdr>
    </w:div>
    <w:div w:id="1977296301">
      <w:bodyDiv w:val="1"/>
      <w:marLeft w:val="0"/>
      <w:marRight w:val="0"/>
      <w:marTop w:val="0"/>
      <w:marBottom w:val="0"/>
      <w:divBdr>
        <w:top w:val="none" w:sz="0" w:space="0" w:color="auto"/>
        <w:left w:val="none" w:sz="0" w:space="0" w:color="auto"/>
        <w:bottom w:val="none" w:sz="0" w:space="0" w:color="auto"/>
        <w:right w:val="none" w:sz="0" w:space="0" w:color="auto"/>
      </w:divBdr>
    </w:div>
    <w:div w:id="1993437907">
      <w:bodyDiv w:val="1"/>
      <w:marLeft w:val="0"/>
      <w:marRight w:val="0"/>
      <w:marTop w:val="0"/>
      <w:marBottom w:val="0"/>
      <w:divBdr>
        <w:top w:val="none" w:sz="0" w:space="0" w:color="auto"/>
        <w:left w:val="none" w:sz="0" w:space="0" w:color="auto"/>
        <w:bottom w:val="none" w:sz="0" w:space="0" w:color="auto"/>
        <w:right w:val="none" w:sz="0" w:space="0" w:color="auto"/>
      </w:divBdr>
    </w:div>
    <w:div w:id="1996758267">
      <w:bodyDiv w:val="1"/>
      <w:marLeft w:val="0"/>
      <w:marRight w:val="0"/>
      <w:marTop w:val="0"/>
      <w:marBottom w:val="0"/>
      <w:divBdr>
        <w:top w:val="none" w:sz="0" w:space="0" w:color="auto"/>
        <w:left w:val="none" w:sz="0" w:space="0" w:color="auto"/>
        <w:bottom w:val="none" w:sz="0" w:space="0" w:color="auto"/>
        <w:right w:val="none" w:sz="0" w:space="0" w:color="auto"/>
      </w:divBdr>
    </w:div>
    <w:div w:id="2005009806">
      <w:bodyDiv w:val="1"/>
      <w:marLeft w:val="0"/>
      <w:marRight w:val="0"/>
      <w:marTop w:val="0"/>
      <w:marBottom w:val="0"/>
      <w:divBdr>
        <w:top w:val="none" w:sz="0" w:space="0" w:color="auto"/>
        <w:left w:val="none" w:sz="0" w:space="0" w:color="auto"/>
        <w:bottom w:val="none" w:sz="0" w:space="0" w:color="auto"/>
        <w:right w:val="none" w:sz="0" w:space="0" w:color="auto"/>
      </w:divBdr>
    </w:div>
    <w:div w:id="2010671881">
      <w:bodyDiv w:val="1"/>
      <w:marLeft w:val="0"/>
      <w:marRight w:val="0"/>
      <w:marTop w:val="0"/>
      <w:marBottom w:val="0"/>
      <w:divBdr>
        <w:top w:val="none" w:sz="0" w:space="0" w:color="auto"/>
        <w:left w:val="none" w:sz="0" w:space="0" w:color="auto"/>
        <w:bottom w:val="none" w:sz="0" w:space="0" w:color="auto"/>
        <w:right w:val="none" w:sz="0" w:space="0" w:color="auto"/>
      </w:divBdr>
    </w:div>
    <w:div w:id="2010672195">
      <w:bodyDiv w:val="1"/>
      <w:marLeft w:val="0"/>
      <w:marRight w:val="0"/>
      <w:marTop w:val="0"/>
      <w:marBottom w:val="0"/>
      <w:divBdr>
        <w:top w:val="none" w:sz="0" w:space="0" w:color="auto"/>
        <w:left w:val="none" w:sz="0" w:space="0" w:color="auto"/>
        <w:bottom w:val="none" w:sz="0" w:space="0" w:color="auto"/>
        <w:right w:val="none" w:sz="0" w:space="0" w:color="auto"/>
      </w:divBdr>
    </w:div>
    <w:div w:id="2013987029">
      <w:bodyDiv w:val="1"/>
      <w:marLeft w:val="0"/>
      <w:marRight w:val="0"/>
      <w:marTop w:val="0"/>
      <w:marBottom w:val="0"/>
      <w:divBdr>
        <w:top w:val="none" w:sz="0" w:space="0" w:color="auto"/>
        <w:left w:val="none" w:sz="0" w:space="0" w:color="auto"/>
        <w:bottom w:val="none" w:sz="0" w:space="0" w:color="auto"/>
        <w:right w:val="none" w:sz="0" w:space="0" w:color="auto"/>
      </w:divBdr>
    </w:div>
    <w:div w:id="2016492342">
      <w:bodyDiv w:val="1"/>
      <w:marLeft w:val="0"/>
      <w:marRight w:val="0"/>
      <w:marTop w:val="0"/>
      <w:marBottom w:val="0"/>
      <w:divBdr>
        <w:top w:val="none" w:sz="0" w:space="0" w:color="auto"/>
        <w:left w:val="none" w:sz="0" w:space="0" w:color="auto"/>
        <w:bottom w:val="none" w:sz="0" w:space="0" w:color="auto"/>
        <w:right w:val="none" w:sz="0" w:space="0" w:color="auto"/>
      </w:divBdr>
    </w:div>
    <w:div w:id="2031447752">
      <w:bodyDiv w:val="1"/>
      <w:marLeft w:val="0"/>
      <w:marRight w:val="0"/>
      <w:marTop w:val="0"/>
      <w:marBottom w:val="0"/>
      <w:divBdr>
        <w:top w:val="none" w:sz="0" w:space="0" w:color="auto"/>
        <w:left w:val="none" w:sz="0" w:space="0" w:color="auto"/>
        <w:bottom w:val="none" w:sz="0" w:space="0" w:color="auto"/>
        <w:right w:val="none" w:sz="0" w:space="0" w:color="auto"/>
      </w:divBdr>
    </w:div>
    <w:div w:id="2036225231">
      <w:bodyDiv w:val="1"/>
      <w:marLeft w:val="0"/>
      <w:marRight w:val="0"/>
      <w:marTop w:val="0"/>
      <w:marBottom w:val="0"/>
      <w:divBdr>
        <w:top w:val="none" w:sz="0" w:space="0" w:color="auto"/>
        <w:left w:val="none" w:sz="0" w:space="0" w:color="auto"/>
        <w:bottom w:val="none" w:sz="0" w:space="0" w:color="auto"/>
        <w:right w:val="none" w:sz="0" w:space="0" w:color="auto"/>
      </w:divBdr>
    </w:div>
    <w:div w:id="2038462004">
      <w:bodyDiv w:val="1"/>
      <w:marLeft w:val="0"/>
      <w:marRight w:val="0"/>
      <w:marTop w:val="0"/>
      <w:marBottom w:val="0"/>
      <w:divBdr>
        <w:top w:val="none" w:sz="0" w:space="0" w:color="auto"/>
        <w:left w:val="none" w:sz="0" w:space="0" w:color="auto"/>
        <w:bottom w:val="none" w:sz="0" w:space="0" w:color="auto"/>
        <w:right w:val="none" w:sz="0" w:space="0" w:color="auto"/>
      </w:divBdr>
    </w:div>
    <w:div w:id="2038921820">
      <w:bodyDiv w:val="1"/>
      <w:marLeft w:val="0"/>
      <w:marRight w:val="0"/>
      <w:marTop w:val="0"/>
      <w:marBottom w:val="0"/>
      <w:divBdr>
        <w:top w:val="none" w:sz="0" w:space="0" w:color="auto"/>
        <w:left w:val="none" w:sz="0" w:space="0" w:color="auto"/>
        <w:bottom w:val="none" w:sz="0" w:space="0" w:color="auto"/>
        <w:right w:val="none" w:sz="0" w:space="0" w:color="auto"/>
      </w:divBdr>
    </w:div>
    <w:div w:id="2042507309">
      <w:bodyDiv w:val="1"/>
      <w:marLeft w:val="0"/>
      <w:marRight w:val="0"/>
      <w:marTop w:val="0"/>
      <w:marBottom w:val="0"/>
      <w:divBdr>
        <w:top w:val="none" w:sz="0" w:space="0" w:color="auto"/>
        <w:left w:val="none" w:sz="0" w:space="0" w:color="auto"/>
        <w:bottom w:val="none" w:sz="0" w:space="0" w:color="auto"/>
        <w:right w:val="none" w:sz="0" w:space="0" w:color="auto"/>
      </w:divBdr>
    </w:div>
    <w:div w:id="2055158436">
      <w:bodyDiv w:val="1"/>
      <w:marLeft w:val="0"/>
      <w:marRight w:val="0"/>
      <w:marTop w:val="0"/>
      <w:marBottom w:val="0"/>
      <w:divBdr>
        <w:top w:val="none" w:sz="0" w:space="0" w:color="auto"/>
        <w:left w:val="none" w:sz="0" w:space="0" w:color="auto"/>
        <w:bottom w:val="none" w:sz="0" w:space="0" w:color="auto"/>
        <w:right w:val="none" w:sz="0" w:space="0" w:color="auto"/>
      </w:divBdr>
    </w:div>
    <w:div w:id="2058428868">
      <w:bodyDiv w:val="1"/>
      <w:marLeft w:val="0"/>
      <w:marRight w:val="0"/>
      <w:marTop w:val="0"/>
      <w:marBottom w:val="0"/>
      <w:divBdr>
        <w:top w:val="none" w:sz="0" w:space="0" w:color="auto"/>
        <w:left w:val="none" w:sz="0" w:space="0" w:color="auto"/>
        <w:bottom w:val="none" w:sz="0" w:space="0" w:color="auto"/>
        <w:right w:val="none" w:sz="0" w:space="0" w:color="auto"/>
      </w:divBdr>
    </w:div>
    <w:div w:id="2060856195">
      <w:bodyDiv w:val="1"/>
      <w:marLeft w:val="0"/>
      <w:marRight w:val="0"/>
      <w:marTop w:val="0"/>
      <w:marBottom w:val="0"/>
      <w:divBdr>
        <w:top w:val="none" w:sz="0" w:space="0" w:color="auto"/>
        <w:left w:val="none" w:sz="0" w:space="0" w:color="auto"/>
        <w:bottom w:val="none" w:sz="0" w:space="0" w:color="auto"/>
        <w:right w:val="none" w:sz="0" w:space="0" w:color="auto"/>
      </w:divBdr>
    </w:div>
    <w:div w:id="2061712461">
      <w:bodyDiv w:val="1"/>
      <w:marLeft w:val="0"/>
      <w:marRight w:val="0"/>
      <w:marTop w:val="0"/>
      <w:marBottom w:val="0"/>
      <w:divBdr>
        <w:top w:val="none" w:sz="0" w:space="0" w:color="auto"/>
        <w:left w:val="none" w:sz="0" w:space="0" w:color="auto"/>
        <w:bottom w:val="none" w:sz="0" w:space="0" w:color="auto"/>
        <w:right w:val="none" w:sz="0" w:space="0" w:color="auto"/>
      </w:divBdr>
    </w:div>
    <w:div w:id="2066487520">
      <w:bodyDiv w:val="1"/>
      <w:marLeft w:val="0"/>
      <w:marRight w:val="0"/>
      <w:marTop w:val="0"/>
      <w:marBottom w:val="0"/>
      <w:divBdr>
        <w:top w:val="none" w:sz="0" w:space="0" w:color="auto"/>
        <w:left w:val="none" w:sz="0" w:space="0" w:color="auto"/>
        <w:bottom w:val="none" w:sz="0" w:space="0" w:color="auto"/>
        <w:right w:val="none" w:sz="0" w:space="0" w:color="auto"/>
      </w:divBdr>
    </w:div>
    <w:div w:id="2066566930">
      <w:bodyDiv w:val="1"/>
      <w:marLeft w:val="0"/>
      <w:marRight w:val="0"/>
      <w:marTop w:val="0"/>
      <w:marBottom w:val="0"/>
      <w:divBdr>
        <w:top w:val="none" w:sz="0" w:space="0" w:color="auto"/>
        <w:left w:val="none" w:sz="0" w:space="0" w:color="auto"/>
        <w:bottom w:val="none" w:sz="0" w:space="0" w:color="auto"/>
        <w:right w:val="none" w:sz="0" w:space="0" w:color="auto"/>
      </w:divBdr>
    </w:div>
    <w:div w:id="2068797151">
      <w:bodyDiv w:val="1"/>
      <w:marLeft w:val="0"/>
      <w:marRight w:val="0"/>
      <w:marTop w:val="0"/>
      <w:marBottom w:val="0"/>
      <w:divBdr>
        <w:top w:val="none" w:sz="0" w:space="0" w:color="auto"/>
        <w:left w:val="none" w:sz="0" w:space="0" w:color="auto"/>
        <w:bottom w:val="none" w:sz="0" w:space="0" w:color="auto"/>
        <w:right w:val="none" w:sz="0" w:space="0" w:color="auto"/>
      </w:divBdr>
    </w:div>
    <w:div w:id="2069184352">
      <w:bodyDiv w:val="1"/>
      <w:marLeft w:val="0"/>
      <w:marRight w:val="0"/>
      <w:marTop w:val="0"/>
      <w:marBottom w:val="0"/>
      <w:divBdr>
        <w:top w:val="none" w:sz="0" w:space="0" w:color="auto"/>
        <w:left w:val="none" w:sz="0" w:space="0" w:color="auto"/>
        <w:bottom w:val="none" w:sz="0" w:space="0" w:color="auto"/>
        <w:right w:val="none" w:sz="0" w:space="0" w:color="auto"/>
      </w:divBdr>
    </w:div>
    <w:div w:id="2070768196">
      <w:bodyDiv w:val="1"/>
      <w:marLeft w:val="0"/>
      <w:marRight w:val="0"/>
      <w:marTop w:val="0"/>
      <w:marBottom w:val="0"/>
      <w:divBdr>
        <w:top w:val="none" w:sz="0" w:space="0" w:color="auto"/>
        <w:left w:val="none" w:sz="0" w:space="0" w:color="auto"/>
        <w:bottom w:val="none" w:sz="0" w:space="0" w:color="auto"/>
        <w:right w:val="none" w:sz="0" w:space="0" w:color="auto"/>
      </w:divBdr>
    </w:div>
    <w:div w:id="2071878541">
      <w:bodyDiv w:val="1"/>
      <w:marLeft w:val="0"/>
      <w:marRight w:val="0"/>
      <w:marTop w:val="0"/>
      <w:marBottom w:val="0"/>
      <w:divBdr>
        <w:top w:val="none" w:sz="0" w:space="0" w:color="auto"/>
        <w:left w:val="none" w:sz="0" w:space="0" w:color="auto"/>
        <w:bottom w:val="none" w:sz="0" w:space="0" w:color="auto"/>
        <w:right w:val="none" w:sz="0" w:space="0" w:color="auto"/>
      </w:divBdr>
    </w:div>
    <w:div w:id="2072534670">
      <w:bodyDiv w:val="1"/>
      <w:marLeft w:val="0"/>
      <w:marRight w:val="0"/>
      <w:marTop w:val="0"/>
      <w:marBottom w:val="0"/>
      <w:divBdr>
        <w:top w:val="none" w:sz="0" w:space="0" w:color="auto"/>
        <w:left w:val="none" w:sz="0" w:space="0" w:color="auto"/>
        <w:bottom w:val="none" w:sz="0" w:space="0" w:color="auto"/>
        <w:right w:val="none" w:sz="0" w:space="0" w:color="auto"/>
      </w:divBdr>
    </w:div>
    <w:div w:id="2072804806">
      <w:bodyDiv w:val="1"/>
      <w:marLeft w:val="0"/>
      <w:marRight w:val="0"/>
      <w:marTop w:val="0"/>
      <w:marBottom w:val="0"/>
      <w:divBdr>
        <w:top w:val="none" w:sz="0" w:space="0" w:color="auto"/>
        <w:left w:val="none" w:sz="0" w:space="0" w:color="auto"/>
        <w:bottom w:val="none" w:sz="0" w:space="0" w:color="auto"/>
        <w:right w:val="none" w:sz="0" w:space="0" w:color="auto"/>
      </w:divBdr>
    </w:div>
    <w:div w:id="2092659978">
      <w:bodyDiv w:val="1"/>
      <w:marLeft w:val="0"/>
      <w:marRight w:val="0"/>
      <w:marTop w:val="0"/>
      <w:marBottom w:val="0"/>
      <w:divBdr>
        <w:top w:val="none" w:sz="0" w:space="0" w:color="auto"/>
        <w:left w:val="none" w:sz="0" w:space="0" w:color="auto"/>
        <w:bottom w:val="none" w:sz="0" w:space="0" w:color="auto"/>
        <w:right w:val="none" w:sz="0" w:space="0" w:color="auto"/>
      </w:divBdr>
    </w:div>
    <w:div w:id="2095929085">
      <w:bodyDiv w:val="1"/>
      <w:marLeft w:val="0"/>
      <w:marRight w:val="0"/>
      <w:marTop w:val="0"/>
      <w:marBottom w:val="0"/>
      <w:divBdr>
        <w:top w:val="none" w:sz="0" w:space="0" w:color="auto"/>
        <w:left w:val="none" w:sz="0" w:space="0" w:color="auto"/>
        <w:bottom w:val="none" w:sz="0" w:space="0" w:color="auto"/>
        <w:right w:val="none" w:sz="0" w:space="0" w:color="auto"/>
      </w:divBdr>
    </w:div>
    <w:div w:id="2097358738">
      <w:bodyDiv w:val="1"/>
      <w:marLeft w:val="0"/>
      <w:marRight w:val="0"/>
      <w:marTop w:val="0"/>
      <w:marBottom w:val="0"/>
      <w:divBdr>
        <w:top w:val="none" w:sz="0" w:space="0" w:color="auto"/>
        <w:left w:val="none" w:sz="0" w:space="0" w:color="auto"/>
        <w:bottom w:val="none" w:sz="0" w:space="0" w:color="auto"/>
        <w:right w:val="none" w:sz="0" w:space="0" w:color="auto"/>
      </w:divBdr>
    </w:div>
    <w:div w:id="2098163468">
      <w:bodyDiv w:val="1"/>
      <w:marLeft w:val="0"/>
      <w:marRight w:val="0"/>
      <w:marTop w:val="0"/>
      <w:marBottom w:val="0"/>
      <w:divBdr>
        <w:top w:val="none" w:sz="0" w:space="0" w:color="auto"/>
        <w:left w:val="none" w:sz="0" w:space="0" w:color="auto"/>
        <w:bottom w:val="none" w:sz="0" w:space="0" w:color="auto"/>
        <w:right w:val="none" w:sz="0" w:space="0" w:color="auto"/>
      </w:divBdr>
    </w:div>
    <w:div w:id="2100255304">
      <w:bodyDiv w:val="1"/>
      <w:marLeft w:val="0"/>
      <w:marRight w:val="0"/>
      <w:marTop w:val="0"/>
      <w:marBottom w:val="0"/>
      <w:divBdr>
        <w:top w:val="none" w:sz="0" w:space="0" w:color="auto"/>
        <w:left w:val="none" w:sz="0" w:space="0" w:color="auto"/>
        <w:bottom w:val="none" w:sz="0" w:space="0" w:color="auto"/>
        <w:right w:val="none" w:sz="0" w:space="0" w:color="auto"/>
      </w:divBdr>
    </w:div>
    <w:div w:id="2101950830">
      <w:bodyDiv w:val="1"/>
      <w:marLeft w:val="0"/>
      <w:marRight w:val="0"/>
      <w:marTop w:val="0"/>
      <w:marBottom w:val="0"/>
      <w:divBdr>
        <w:top w:val="none" w:sz="0" w:space="0" w:color="auto"/>
        <w:left w:val="none" w:sz="0" w:space="0" w:color="auto"/>
        <w:bottom w:val="none" w:sz="0" w:space="0" w:color="auto"/>
        <w:right w:val="none" w:sz="0" w:space="0" w:color="auto"/>
      </w:divBdr>
    </w:div>
    <w:div w:id="2103143733">
      <w:bodyDiv w:val="1"/>
      <w:marLeft w:val="0"/>
      <w:marRight w:val="0"/>
      <w:marTop w:val="0"/>
      <w:marBottom w:val="0"/>
      <w:divBdr>
        <w:top w:val="none" w:sz="0" w:space="0" w:color="auto"/>
        <w:left w:val="none" w:sz="0" w:space="0" w:color="auto"/>
        <w:bottom w:val="none" w:sz="0" w:space="0" w:color="auto"/>
        <w:right w:val="none" w:sz="0" w:space="0" w:color="auto"/>
      </w:divBdr>
    </w:div>
    <w:div w:id="2103842522">
      <w:bodyDiv w:val="1"/>
      <w:marLeft w:val="0"/>
      <w:marRight w:val="0"/>
      <w:marTop w:val="0"/>
      <w:marBottom w:val="0"/>
      <w:divBdr>
        <w:top w:val="none" w:sz="0" w:space="0" w:color="auto"/>
        <w:left w:val="none" w:sz="0" w:space="0" w:color="auto"/>
        <w:bottom w:val="none" w:sz="0" w:space="0" w:color="auto"/>
        <w:right w:val="none" w:sz="0" w:space="0" w:color="auto"/>
      </w:divBdr>
    </w:div>
    <w:div w:id="2103991334">
      <w:bodyDiv w:val="1"/>
      <w:marLeft w:val="0"/>
      <w:marRight w:val="0"/>
      <w:marTop w:val="0"/>
      <w:marBottom w:val="0"/>
      <w:divBdr>
        <w:top w:val="none" w:sz="0" w:space="0" w:color="auto"/>
        <w:left w:val="none" w:sz="0" w:space="0" w:color="auto"/>
        <w:bottom w:val="none" w:sz="0" w:space="0" w:color="auto"/>
        <w:right w:val="none" w:sz="0" w:space="0" w:color="auto"/>
      </w:divBdr>
    </w:div>
    <w:div w:id="2104641853">
      <w:bodyDiv w:val="1"/>
      <w:marLeft w:val="0"/>
      <w:marRight w:val="0"/>
      <w:marTop w:val="0"/>
      <w:marBottom w:val="0"/>
      <w:divBdr>
        <w:top w:val="none" w:sz="0" w:space="0" w:color="auto"/>
        <w:left w:val="none" w:sz="0" w:space="0" w:color="auto"/>
        <w:bottom w:val="none" w:sz="0" w:space="0" w:color="auto"/>
        <w:right w:val="none" w:sz="0" w:space="0" w:color="auto"/>
      </w:divBdr>
    </w:div>
    <w:div w:id="2108500740">
      <w:bodyDiv w:val="1"/>
      <w:marLeft w:val="0"/>
      <w:marRight w:val="0"/>
      <w:marTop w:val="0"/>
      <w:marBottom w:val="0"/>
      <w:divBdr>
        <w:top w:val="none" w:sz="0" w:space="0" w:color="auto"/>
        <w:left w:val="none" w:sz="0" w:space="0" w:color="auto"/>
        <w:bottom w:val="none" w:sz="0" w:space="0" w:color="auto"/>
        <w:right w:val="none" w:sz="0" w:space="0" w:color="auto"/>
      </w:divBdr>
    </w:div>
    <w:div w:id="2108652728">
      <w:bodyDiv w:val="1"/>
      <w:marLeft w:val="0"/>
      <w:marRight w:val="0"/>
      <w:marTop w:val="0"/>
      <w:marBottom w:val="0"/>
      <w:divBdr>
        <w:top w:val="none" w:sz="0" w:space="0" w:color="auto"/>
        <w:left w:val="none" w:sz="0" w:space="0" w:color="auto"/>
        <w:bottom w:val="none" w:sz="0" w:space="0" w:color="auto"/>
        <w:right w:val="none" w:sz="0" w:space="0" w:color="auto"/>
      </w:divBdr>
    </w:div>
    <w:div w:id="2110928799">
      <w:bodyDiv w:val="1"/>
      <w:marLeft w:val="0"/>
      <w:marRight w:val="0"/>
      <w:marTop w:val="0"/>
      <w:marBottom w:val="0"/>
      <w:divBdr>
        <w:top w:val="none" w:sz="0" w:space="0" w:color="auto"/>
        <w:left w:val="none" w:sz="0" w:space="0" w:color="auto"/>
        <w:bottom w:val="none" w:sz="0" w:space="0" w:color="auto"/>
        <w:right w:val="none" w:sz="0" w:space="0" w:color="auto"/>
      </w:divBdr>
    </w:div>
    <w:div w:id="2113435116">
      <w:bodyDiv w:val="1"/>
      <w:marLeft w:val="0"/>
      <w:marRight w:val="0"/>
      <w:marTop w:val="0"/>
      <w:marBottom w:val="0"/>
      <w:divBdr>
        <w:top w:val="none" w:sz="0" w:space="0" w:color="auto"/>
        <w:left w:val="none" w:sz="0" w:space="0" w:color="auto"/>
        <w:bottom w:val="none" w:sz="0" w:space="0" w:color="auto"/>
        <w:right w:val="none" w:sz="0" w:space="0" w:color="auto"/>
      </w:divBdr>
    </w:div>
    <w:div w:id="2116364675">
      <w:bodyDiv w:val="1"/>
      <w:marLeft w:val="0"/>
      <w:marRight w:val="0"/>
      <w:marTop w:val="0"/>
      <w:marBottom w:val="0"/>
      <w:divBdr>
        <w:top w:val="none" w:sz="0" w:space="0" w:color="auto"/>
        <w:left w:val="none" w:sz="0" w:space="0" w:color="auto"/>
        <w:bottom w:val="none" w:sz="0" w:space="0" w:color="auto"/>
        <w:right w:val="none" w:sz="0" w:space="0" w:color="auto"/>
      </w:divBdr>
    </w:div>
    <w:div w:id="2118019441">
      <w:bodyDiv w:val="1"/>
      <w:marLeft w:val="0"/>
      <w:marRight w:val="0"/>
      <w:marTop w:val="0"/>
      <w:marBottom w:val="0"/>
      <w:divBdr>
        <w:top w:val="none" w:sz="0" w:space="0" w:color="auto"/>
        <w:left w:val="none" w:sz="0" w:space="0" w:color="auto"/>
        <w:bottom w:val="none" w:sz="0" w:space="0" w:color="auto"/>
        <w:right w:val="none" w:sz="0" w:space="0" w:color="auto"/>
      </w:divBdr>
    </w:div>
    <w:div w:id="2120682045">
      <w:bodyDiv w:val="1"/>
      <w:marLeft w:val="0"/>
      <w:marRight w:val="0"/>
      <w:marTop w:val="0"/>
      <w:marBottom w:val="0"/>
      <w:divBdr>
        <w:top w:val="none" w:sz="0" w:space="0" w:color="auto"/>
        <w:left w:val="none" w:sz="0" w:space="0" w:color="auto"/>
        <w:bottom w:val="none" w:sz="0" w:space="0" w:color="auto"/>
        <w:right w:val="none" w:sz="0" w:space="0" w:color="auto"/>
      </w:divBdr>
    </w:div>
    <w:div w:id="2121609854">
      <w:bodyDiv w:val="1"/>
      <w:marLeft w:val="0"/>
      <w:marRight w:val="0"/>
      <w:marTop w:val="0"/>
      <w:marBottom w:val="0"/>
      <w:divBdr>
        <w:top w:val="none" w:sz="0" w:space="0" w:color="auto"/>
        <w:left w:val="none" w:sz="0" w:space="0" w:color="auto"/>
        <w:bottom w:val="none" w:sz="0" w:space="0" w:color="auto"/>
        <w:right w:val="none" w:sz="0" w:space="0" w:color="auto"/>
      </w:divBdr>
    </w:div>
    <w:div w:id="2122799019">
      <w:bodyDiv w:val="1"/>
      <w:marLeft w:val="0"/>
      <w:marRight w:val="0"/>
      <w:marTop w:val="0"/>
      <w:marBottom w:val="0"/>
      <w:divBdr>
        <w:top w:val="none" w:sz="0" w:space="0" w:color="auto"/>
        <w:left w:val="none" w:sz="0" w:space="0" w:color="auto"/>
        <w:bottom w:val="none" w:sz="0" w:space="0" w:color="auto"/>
        <w:right w:val="none" w:sz="0" w:space="0" w:color="auto"/>
      </w:divBdr>
    </w:div>
    <w:div w:id="2125536108">
      <w:bodyDiv w:val="1"/>
      <w:marLeft w:val="0"/>
      <w:marRight w:val="0"/>
      <w:marTop w:val="0"/>
      <w:marBottom w:val="0"/>
      <w:divBdr>
        <w:top w:val="none" w:sz="0" w:space="0" w:color="auto"/>
        <w:left w:val="none" w:sz="0" w:space="0" w:color="auto"/>
        <w:bottom w:val="none" w:sz="0" w:space="0" w:color="auto"/>
        <w:right w:val="none" w:sz="0" w:space="0" w:color="auto"/>
      </w:divBdr>
    </w:div>
    <w:div w:id="2129279327">
      <w:bodyDiv w:val="1"/>
      <w:marLeft w:val="0"/>
      <w:marRight w:val="0"/>
      <w:marTop w:val="0"/>
      <w:marBottom w:val="0"/>
      <w:divBdr>
        <w:top w:val="none" w:sz="0" w:space="0" w:color="auto"/>
        <w:left w:val="none" w:sz="0" w:space="0" w:color="auto"/>
        <w:bottom w:val="none" w:sz="0" w:space="0" w:color="auto"/>
        <w:right w:val="none" w:sz="0" w:space="0" w:color="auto"/>
      </w:divBdr>
    </w:div>
    <w:div w:id="2135363552">
      <w:bodyDiv w:val="1"/>
      <w:marLeft w:val="0"/>
      <w:marRight w:val="0"/>
      <w:marTop w:val="0"/>
      <w:marBottom w:val="0"/>
      <w:divBdr>
        <w:top w:val="none" w:sz="0" w:space="0" w:color="auto"/>
        <w:left w:val="none" w:sz="0" w:space="0" w:color="auto"/>
        <w:bottom w:val="none" w:sz="0" w:space="0" w:color="auto"/>
        <w:right w:val="none" w:sz="0" w:space="0" w:color="auto"/>
      </w:divBdr>
    </w:div>
    <w:div w:id="2137479712">
      <w:bodyDiv w:val="1"/>
      <w:marLeft w:val="0"/>
      <w:marRight w:val="0"/>
      <w:marTop w:val="0"/>
      <w:marBottom w:val="0"/>
      <w:divBdr>
        <w:top w:val="none" w:sz="0" w:space="0" w:color="auto"/>
        <w:left w:val="none" w:sz="0" w:space="0" w:color="auto"/>
        <w:bottom w:val="none" w:sz="0" w:space="0" w:color="auto"/>
        <w:right w:val="none" w:sz="0" w:space="0" w:color="auto"/>
      </w:divBdr>
    </w:div>
    <w:div w:id="2142309100">
      <w:bodyDiv w:val="1"/>
      <w:marLeft w:val="0"/>
      <w:marRight w:val="0"/>
      <w:marTop w:val="0"/>
      <w:marBottom w:val="0"/>
      <w:divBdr>
        <w:top w:val="none" w:sz="0" w:space="0" w:color="auto"/>
        <w:left w:val="none" w:sz="0" w:space="0" w:color="auto"/>
        <w:bottom w:val="none" w:sz="0" w:space="0" w:color="auto"/>
        <w:right w:val="none" w:sz="0" w:space="0" w:color="auto"/>
      </w:divBdr>
    </w:div>
    <w:div w:id="2143113834">
      <w:bodyDiv w:val="1"/>
      <w:marLeft w:val="0"/>
      <w:marRight w:val="0"/>
      <w:marTop w:val="0"/>
      <w:marBottom w:val="0"/>
      <w:divBdr>
        <w:top w:val="none" w:sz="0" w:space="0" w:color="auto"/>
        <w:left w:val="none" w:sz="0" w:space="0" w:color="auto"/>
        <w:bottom w:val="none" w:sz="0" w:space="0" w:color="auto"/>
        <w:right w:val="none" w:sz="0" w:space="0" w:color="auto"/>
      </w:divBdr>
    </w:div>
    <w:div w:id="2143619123">
      <w:bodyDiv w:val="1"/>
      <w:marLeft w:val="0"/>
      <w:marRight w:val="0"/>
      <w:marTop w:val="0"/>
      <w:marBottom w:val="0"/>
      <w:divBdr>
        <w:top w:val="none" w:sz="0" w:space="0" w:color="auto"/>
        <w:left w:val="none" w:sz="0" w:space="0" w:color="auto"/>
        <w:bottom w:val="none" w:sz="0" w:space="0" w:color="auto"/>
        <w:right w:val="none" w:sz="0" w:space="0" w:color="auto"/>
      </w:divBdr>
    </w:div>
    <w:div w:id="2144350193">
      <w:bodyDiv w:val="1"/>
      <w:marLeft w:val="0"/>
      <w:marRight w:val="0"/>
      <w:marTop w:val="0"/>
      <w:marBottom w:val="0"/>
      <w:divBdr>
        <w:top w:val="none" w:sz="0" w:space="0" w:color="auto"/>
        <w:left w:val="none" w:sz="0" w:space="0" w:color="auto"/>
        <w:bottom w:val="none" w:sz="0" w:space="0" w:color="auto"/>
        <w:right w:val="none" w:sz="0" w:space="0" w:color="auto"/>
      </w:divBdr>
    </w:div>
    <w:div w:id="2145734423">
      <w:bodyDiv w:val="1"/>
      <w:marLeft w:val="0"/>
      <w:marRight w:val="0"/>
      <w:marTop w:val="0"/>
      <w:marBottom w:val="0"/>
      <w:divBdr>
        <w:top w:val="none" w:sz="0" w:space="0" w:color="auto"/>
        <w:left w:val="none" w:sz="0" w:space="0" w:color="auto"/>
        <w:bottom w:val="none" w:sz="0" w:space="0" w:color="auto"/>
        <w:right w:val="none" w:sz="0" w:space="0" w:color="auto"/>
      </w:divBdr>
    </w:div>
    <w:div w:id="2145852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image" Target="media/image56.png"/><Relationship Id="rId68" Type="http://schemas.openxmlformats.org/officeDocument/2006/relationships/image" Target="media/image61.png"/><Relationship Id="rId76" Type="http://schemas.openxmlformats.org/officeDocument/2006/relationships/image" Target="media/image69.png"/><Relationship Id="rId7" Type="http://schemas.openxmlformats.org/officeDocument/2006/relationships/endnotes" Target="endnotes.xml"/><Relationship Id="rId71" Type="http://schemas.openxmlformats.org/officeDocument/2006/relationships/image" Target="media/image64.png"/><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image" Target="media/image59.png"/><Relationship Id="rId74" Type="http://schemas.openxmlformats.org/officeDocument/2006/relationships/image" Target="media/image67.png"/><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54.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image" Target="media/image62.png"/><Relationship Id="rId77"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image" Target="media/image68.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Zim23</b:Tag>
    <b:SourceType>InternetSite</b:SourceType>
    <b:Guid>{3BB4379F-FD98-4B39-9634-16C705353151}</b:Guid>
    <b:Title>https://www.zimmerbiomet.eu/en/products-and-solutions/specialties/knee/oxford-partial-knee-replacement.html#:~:text=The%20most%20widely%20used1,in%20cementless%20and%20cemented%20fixation.</b:Title>
    <b:Year>2023</b:Year>
    <b:Author>
      <b:Author>
        <b:NameList>
          <b:Person>
            <b:Last>Biomet</b:Last>
            <b:First>Zimmer</b:First>
          </b:Person>
        </b:NameList>
      </b:Author>
    </b:Author>
    <b:YearAccessed>2022</b:YearAccessed>
    <b:MonthAccessed>December</b:MonthAccessed>
    <b:DayAccessed>15th</b:DayAccessed>
    <b:URL>https://www.zimmerbiomet.eu/en/products-and-solutions/specialties/knee/oxford-partial-knee-replacement.html#:~:text=The%20most%20widely%20used1,in%20cementless%20and%20cemented%20fixation</b:URL>
    <b:RefOrder>17</b:RefOrder>
  </b:Source>
  <b:Source>
    <b:Tag>Med23</b:Tag>
    <b:SourceType>InternetSite</b:SourceType>
    <b:Guid>{24FEE198-830A-42D9-A554-CA310E8347B0}</b:Guid>
    <b:Author>
      <b:Author>
        <b:NameList>
          <b:Person>
            <b:Last>Network</b:Last>
            <b:First>Medical</b:First>
            <b:Middle>Device</b:Middle>
          </b:Person>
        </b:NameList>
      </b:Author>
    </b:Author>
    <b:Title>Medical Device Network</b:Title>
    <b:Year>2023</b:Year>
    <b:YearAccessed>2022</b:YearAccessed>
    <b:MonthAccessed>December</b:MonthAccessed>
    <b:DayAccessed>17th</b:DayAccessed>
    <b:URL>https://www.medicaldevice-network.com/comment/medical-devices-market-covid-19/</b:URL>
    <b:RefOrder>18</b:RefOrder>
  </b:Source>
  <b:Source>
    <b:Tag>Ins16</b:Tag>
    <b:SourceType>InternetSite</b:SourceType>
    <b:Guid>{879A545C-5461-4854-8143-601F58028202}</b:Guid>
    <b:Title>Inside Media</b:Title>
    <b:Year>2016</b:Year>
    <b:YearAccessed>2023</b:YearAccessed>
    <b:MonthAccessed>Jan</b:MonthAccessed>
    <b:DayAccessed>15th</b:DayAccessed>
    <b:URL>https://www.insidermedia.com/news/wales/2.5m-investment-for-medical-device-manufacturer</b:URL>
    <b:Author>
      <b:Author>
        <b:NameList>
          <b:Person>
            <b:Last>Farrell</b:Last>
            <b:First>Stephen</b:First>
          </b:Person>
        </b:NameList>
      </b:Author>
    </b:Author>
    <b:RefOrder>15</b:RefOrder>
  </b:Source>
  <b:Source>
    <b:Tag>Zim231</b:Tag>
    <b:SourceType>InternetSite</b:SourceType>
    <b:Guid>{AAF95774-3768-4AC0-BEA1-909E36B44BBC}</b:Guid>
    <b:Title>Zimmer Biomet</b:Title>
    <b:Year>2023</b:Year>
    <b:YearAccessed>2022</b:YearAccessed>
    <b:MonthAccessed>October</b:MonthAccessed>
    <b:DayAccessed>12th</b:DayAccessed>
    <b:URL>https://www.zimmerbiomet.lat/en/medical-professionals/knee/product/oxford-partial-knee.html#:~:text=The%20Zimmer%20Biomet%20Oxford%20Partial,component%20for%20optimal%20bone%20coverage</b:URL>
    <b:Author>
      <b:Author>
        <b:NameList>
          <b:Person>
            <b:Last>Biomet</b:Last>
            <b:First>Zimmer</b:First>
          </b:Person>
        </b:NameList>
      </b:Author>
    </b:Author>
    <b:RefOrder>19</b:RefOrder>
  </b:Source>
  <b:Source>
    <b:Tag>Zim232</b:Tag>
    <b:SourceType>InternetSite</b:SourceType>
    <b:Guid>{B79C8FE4-EDC6-4B97-9C83-4352018DA989}</b:Guid>
    <b:Title>Zimmer Biomet</b:Title>
    <b:Year>2023</b:Year>
    <b:YearAccessed>2022</b:YearAccessed>
    <b:MonthAccessed>December</b:MonthAccessed>
    <b:DayAccessed>2nd</b:DayAccessed>
    <b:URL>https://www.zimmerbiomet.com/content/dam/zb-corporate/en/education-resources/surgical-techniques/specialties/knee/oxford-partial-knee/oxford-partial-knee-microplasty-instrumentation-surgical-technique1.pdf</b:URL>
    <b:Author>
      <b:Author>
        <b:NameList>
          <b:Person>
            <b:Last>Biomet</b:Last>
            <b:First>Zimmer</b:First>
          </b:Person>
        </b:NameList>
      </b:Author>
    </b:Author>
    <b:RefOrder>16</b:RefOrder>
  </b:Source>
  <b:Source>
    <b:Tag>Zim233</b:Tag>
    <b:SourceType>InternetSite</b:SourceType>
    <b:Guid>{87848B9F-6D34-480D-ADA4-CBE74C606FB9}</b:Guid>
    <b:Title>Zimmer Biomet</b:Title>
    <b:Year>2023</b:Year>
    <b:YearAccessed>2023</b:YearAccessed>
    <b:MonthAccessed>Jan</b:MonthAccessed>
    <b:DayAccessed>15th</b:DayAccessed>
    <b:URL>https://www.zimmerbiomet.com/anz/corporate/about-zimmer-biomet/about-us.html</b:URL>
    <b:Author>
      <b:Author>
        <b:NameList>
          <b:Person>
            <b:Last>Biomet</b:Last>
            <b:First>Zimmer</b:First>
          </b:Person>
        </b:NameList>
      </b:Author>
    </b:Author>
    <b:RefOrder>14</b:RefOrder>
  </b:Source>
  <b:Source>
    <b:Tag>Tho02</b:Tag>
    <b:SourceType>Book</b:SourceType>
    <b:Guid>{878D598E-63F4-4B40-AA7E-968782282FF4}</b:Guid>
    <b:Title>The Six Sigma Handbook, A Complete Guide for Green Belts, Black Belts, and Managers at All Levels</b:Title>
    <b:Year>2002</b:Year>
    <b:City>New York</b:City>
    <b:Publisher>The McGraw-Hill Companies, Inc</b:Publisher>
    <b:Author>
      <b:Author>
        <b:NameList>
          <b:Person>
            <b:Last>Thomas Pyzdek</b:Last>
            <b:First>Paul</b:First>
            <b:Middle>A. Keller</b:Middle>
          </b:Person>
        </b:NameList>
      </b:Author>
    </b:Author>
    <b:Edition>Third</b:Edition>
    <b:RefOrder>20</b:RefOrder>
  </b:Source>
  <b:Source>
    <b:Tag>Dou09</b:Tag>
    <b:SourceType>Book</b:SourceType>
    <b:Guid>{43A48F40-ECD0-4FB6-9CC0-02E5D99D7401}</b:Guid>
    <b:Author>
      <b:Author>
        <b:NameList>
          <b:Person>
            <b:Last>Montgomery</b:Last>
            <b:First>Douglas</b:First>
            <b:Middle>C.</b:Middle>
          </b:Person>
        </b:NameList>
      </b:Author>
    </b:Author>
    <b:Title>Introduction to Statistical Quality Control</b:Title>
    <b:Year>2009</b:Year>
    <b:City>New York</b:City>
    <b:Publisher>Don Fowley</b:Publisher>
    <b:Edition>Sixth</b:Edition>
    <b:RefOrder>23</b:RefOrder>
  </b:Source>
  <b:Source>
    <b:Tag>EVG11</b:Tag>
    <b:SourceType>DocumentFromInternetSite</b:SourceType>
    <b:Guid>{59EF1A4A-5D25-4CE7-A245-21F8921BEC77}</b:Guid>
    <b:Title>https://strathprints.strath.ac.uk/32818/1/jiju.pdf</b:Title>
    <b:Year>2011</b:Year>
    <b:Author>
      <b:Author>
        <b:NameList>
          <b:Person>
            <b:Last>E. V. Gijo</b:Last>
            <b:First>Johny</b:First>
            <b:Middle>Scaria, Jiju Antony</b:Middle>
          </b:Person>
        </b:NameList>
      </b:Author>
    </b:Author>
    <b:YearAccessed>2023</b:YearAccessed>
    <b:MonthAccessed>Feb</b:MonthAccessed>
    <b:DayAccessed>20th</b:DayAccessed>
    <b:URL>https://strathprints.strath.ac.uk/32818/1/jiju.pdf</b:URL>
    <b:RefOrder>24</b:RefOrder>
  </b:Source>
  <b:Source>
    <b:Tag>Cha04</b:Tag>
    <b:SourceType>Book</b:SourceType>
    <b:Guid>{3F472381-D3CD-46CD-9148-194E4B7B7A45}</b:Guid>
    <b:Author>
      <b:Author>
        <b:NameList>
          <b:Person>
            <b:Last>Chase</b:Last>
            <b:First>Richard</b:First>
          </b:Person>
        </b:NameList>
      </b:Author>
    </b:Author>
    <b:Title>Operations Management for Competitive Advantage by Richard Chase </b:Title>
    <b:Year>2004</b:Year>
    <b:City>Boston</b:City>
    <b:Publisher>McGraw-Hill Companies</b:Publisher>
    <b:Edition>Tenth</b:Edition>
    <b:RefOrder>25</b:RefOrder>
  </b:Source>
  <b:Source>
    <b:Tag>Adr21</b:Tag>
    <b:SourceType>InternetSite</b:SourceType>
    <b:Guid>{E0E0DADD-0D34-41C4-A3D5-85E8E4AF0544}</b:Guid>
    <b:Title>Acton Finishing</b:Title>
    <b:Year>2021</b:Year>
    <b:Author>
      <b:Author>
        <b:NameList>
          <b:Person>
            <b:Last>Crisbasan</b:Last>
            <b:First>Adriana</b:First>
          </b:Person>
        </b:NameList>
      </b:Author>
    </b:Author>
    <b:YearAccessed>2023</b:YearAccessed>
    <b:MonthAccessed>Feb</b:MonthAccessed>
    <b:DayAccessed>12th</b:DayAccessed>
    <b:URL>https://acton-finishing.co.uk/why-is-surface-finishing-for-medical-implants-and-instruments-so-important/</b:URL>
    <b:RefOrder>26</b:RefOrder>
  </b:Source>
  <b:Source>
    <b:Tag>Joh19</b:Tag>
    <b:SourceType>Book</b:SourceType>
    <b:Guid>{7E33F64C-8A68-4456-AC48-00FE3E19800D}</b:Guid>
    <b:Title>Machining Fundamentals</b:Title>
    <b:Year>2019</b:Year>
    <b:Author>
      <b:Author>
        <b:NameList>
          <b:Person>
            <b:Last>John R. Walker</b:Last>
            <b:First>Bob</b:First>
            <b:Middle>Dixon</b:Middle>
          </b:Person>
        </b:NameList>
      </b:Author>
    </b:Author>
    <b:City>Los Angeles </b:City>
    <b:Publisher>Goodheart-Willcox</b:Publisher>
    <b:Edition>Tenth</b:Edition>
    <b:RefOrder>36</b:RefOrder>
  </b:Source>
  <b:Source>
    <b:Tag>Int23</b:Tag>
    <b:SourceType>InternetSite</b:SourceType>
    <b:Guid>{7DD3030A-F3F5-4C70-A182-D867076BEB49}</b:Guid>
    <b:Title>Intec Robotics</b:Title>
    <b:Year>2023</b:Year>
    <b:YearAccessed>2023</b:YearAccessed>
    <b:MonthAccessed>Feb</b:MonthAccessed>
    <b:DayAccessed>26th</b:DayAccessed>
    <b:URL>https://intecrobotics.com/</b:URL>
    <b:Author>
      <b:Author>
        <b:NameList>
          <b:Person>
            <b:Last>Robotics</b:Last>
            <b:First>Intec</b:First>
          </b:Person>
        </b:NameList>
      </b:Author>
    </b:Author>
    <b:RefOrder>38</b:RefOrder>
  </b:Source>
  <b:Source>
    <b:Tag>Sur22</b:Tag>
    <b:SourceType>JournalArticle</b:SourceType>
    <b:Guid>{C3DB8FB2-87E1-494D-8DF1-3198F0FDD473}</b:Guid>
    <b:Title>The Effect of Cutting Parameters on Surface Roughness and Morphology of Ti-6Al-4V ELI Titanium Alloy during Turning with Actively Driven Rotary Tools</b:Title>
    <b:Year>2022</b:Year>
    <b:Author>
      <b:Author>
        <b:NameList>
          <b:Person>
            <b:Last>Suryadiwansa Harun</b:Last>
            <b:First>Yanuar</b:First>
            <b:Middle>Burhanuddin, Gusri Akhyar Ibrahim</b:Middle>
          </b:Person>
        </b:NameList>
      </b:Author>
    </b:Author>
    <b:JournalName>Manufacturing and MAterial Processing</b:JournalName>
    <b:Pages>17</b:Pages>
    <b:Volume>6</b:Volume>
    <b:Issue>5</b:Issue>
    <b:RefOrder>41</b:RefOrder>
  </b:Source>
  <b:Source>
    <b:Tag>Cha08</b:Tag>
    <b:SourceType>Book</b:SourceType>
    <b:Guid>{93C77CF1-64B6-4DE9-BBAC-DC88C16EB6C1}</b:Guid>
    <b:Title>Grinding Technology: Theory and Applications of Machining with Abrasives</b:Title>
    <b:Year>2008</b:Year>
    <b:Author>
      <b:Author>
        <b:NameList>
          <b:Person>
            <b:Last>Guo</b:Last>
            <b:First>Changsheng</b:First>
          </b:Person>
        </b:NameList>
      </b:Author>
    </b:Author>
    <b:City>New York</b:City>
    <b:Publisher>Industrial Press Inc</b:Publisher>
    <b:Edition>Second</b:Edition>
    <b:RefOrder>52</b:RefOrder>
  </b:Source>
  <b:Source>
    <b:Tag>Rob01</b:Tag>
    <b:SourceType>Book</b:SourceType>
    <b:Guid>{E5E6584D-0238-4157-89FD-D7932A23D189}</b:Guid>
    <b:Title>Overall Equipment Effectiveness: A Powerful Production/maintenance Tool for Increased Profits</b:Title>
    <b:Year>2001</b:Year>
    <b:Author>
      <b:Author>
        <b:NameList>
          <b:Person>
            <b:Last>Hansen</b:Last>
            <b:First>Robert</b:First>
            <b:Middle>C.</b:Middle>
          </b:Person>
        </b:NameList>
      </b:Author>
    </b:Author>
    <b:City>New York</b:City>
    <b:Publisher>Industrial Press, Inc</b:Publisher>
    <b:Edition>1st</b:Edition>
    <b:RefOrder>39</b:RefOrder>
  </b:Source>
  <b:Source>
    <b:Tag>Cha18</b:Tag>
    <b:SourceType>JournalArticle</b:SourceType>
    <b:Guid>{C18FBF67-2A35-4DA7-9DC5-1C07F013F973}</b:Guid>
    <b:Title>An implementation of measurement system analysis for assessment of machine and part variations in turning operation,</b:Title>
    <b:Year>2018</b:Year>
    <b:Author>
      <b:Author>
        <b:NameList>
          <b:Person>
            <b:Last>Saikaew</b:Last>
            <b:First>Charnnarong</b:First>
          </b:Person>
        </b:NameList>
      </b:Author>
    </b:Author>
    <b:JournalName>Journal of the International Measurement Confederation </b:JournalName>
    <b:Pages>246-252</b:Pages>
    <b:Volume>118</b:Volume>
    <b:Issue>10</b:Issue>
    <b:RefOrder>30</b:RefOrder>
  </b:Source>
  <b:Source>
    <b:Tag>Jef04</b:Tag>
    <b:SourceType>Book</b:SourceType>
    <b:Guid>{A505DAA3-E9D5-46EB-9F71-CFC1C334599E}</b:Guid>
    <b:Title>The Toyota Way: 14 Management Principles from the World's Greatest Manufacturer</b:Title>
    <b:Year>2004</b:Year>
    <b:Author>
      <b:Author>
        <b:NameList>
          <b:Person>
            <b:Last>Liker</b:Last>
            <b:First>Jeffrey</b:First>
          </b:Person>
        </b:NameList>
      </b:Author>
    </b:Author>
    <b:City>New York</b:City>
    <b:Publisher>McGraw-Hill</b:Publisher>
    <b:Edition>1st</b:Edition>
    <b:RefOrder>1</b:RefOrder>
  </b:Source>
  <b:Source>
    <b:Tag>Rac07</b:Tag>
    <b:SourceType>JournalArticle</b:SourceType>
    <b:Guid>{B25F1863-7BAF-411B-B064-799DCF93823A}</b:Guid>
    <b:Title>Defining and developing measures of lean production</b:Title>
    <b:Year>2007</b:Year>
    <b:Author>
      <b:Author>
        <b:NameList>
          <b:Person>
            <b:Last>Rachna Shah</b:Last>
            <b:First>Peter</b:First>
            <b:Middle>T. Ward</b:Middle>
          </b:Person>
        </b:NameList>
      </b:Author>
    </b:Author>
    <b:JournalName>Journal of Operational Management</b:JournalName>
    <b:Pages>785 - 805</b:Pages>
    <b:Volume>25</b:Volume>
    <b:Issue>4</b:Issue>
    <b:RefOrder>2</b:RefOrder>
  </b:Source>
  <b:Source>
    <b:Tag>Mis18</b:Tag>
    <b:SourceType>JournalArticle</b:SourceType>
    <b:Guid>{0D88C68B-AF10-429A-AB61-304E16591B0F}</b:Guid>
    <b:Author>
      <b:Author>
        <b:NameList>
          <b:Person>
            <b:Last>Mishra Nandkumar</b:Last>
            <b:First>Rane</b:First>
            <b:Middle>Santosh B.</b:Middle>
          </b:Person>
        </b:NameList>
      </b:Author>
    </b:Author>
    <b:Title>Prediction and improvement of iron casting quality through analytics and Six Sigma approach</b:Title>
    <b:JournalName>International Journal of Lean Six Sigma</b:JournalName>
    <b:Year>2018</b:Year>
    <b:Pages>189 - 210</b:Pages>
    <b:Volume>10</b:Volume>
    <b:Issue>1</b:Issue>
    <b:RefOrder>3</b:RefOrder>
  </b:Source>
  <b:Source>
    <b:Tag>Mic02</b:Tag>
    <b:SourceType>Book</b:SourceType>
    <b:Guid>{B3EFC4CF-032D-4E1F-BA8C-5B0D321C72E4}</b:Guid>
    <b:Title>Lean Six Sigma: Combining Six Sigma Quality with Lean Production Speed</b:Title>
    <b:Year>2002</b:Year>
    <b:Author>
      <b:Author>
        <b:NameList>
          <b:Person>
            <b:Last>George</b:Last>
            <b:First>Michael</b:First>
            <b:Middle>L.</b:Middle>
          </b:Person>
        </b:NameList>
      </b:Author>
    </b:Author>
    <b:City>New York</b:City>
    <b:Publisher>McGraw-Hill Education </b:Publisher>
    <b:Edition>1st</b:Edition>
    <b:RefOrder>4</b:RefOrder>
  </b:Source>
  <b:Source>
    <b:Tag>Mic05</b:Tag>
    <b:SourceType>Book</b:SourceType>
    <b:Guid>{C342854E-3CDF-454A-9539-47B0FF7E4870}</b:Guid>
    <b:Author>
      <b:Author>
        <b:NameList>
          <b:Person>
            <b:Last>Michael L</b:Last>
            <b:First>George</b:First>
          </b:Person>
        </b:NameList>
      </b:Author>
    </b:Author>
    <b:Title>The Lean Six Sigma Pocket Toolbook: A Quick Reference Guide to 100 Tools for Improving Quality and Speed</b:Title>
    <b:Year>2005</b:Year>
    <b:City>New York </b:City>
    <b:Publisher>McGraw-Hill</b:Publisher>
    <b:Edition>1st</b:Edition>
    <b:RefOrder>53</b:RefOrder>
  </b:Source>
  <b:Source>
    <b:Tag>Jay17</b:Tag>
    <b:SourceType>Book</b:SourceType>
    <b:Guid>{DA1F9011-177C-43DC-AC63-7643F1D25C5E}</b:Guid>
    <b:Author>
      <b:Author>
        <b:NameList>
          <b:Person>
            <b:Last>Jay Heizer</b:Last>
            <b:First>Barry</b:First>
            <b:Middle>Render, Chuck Munson</b:Middle>
          </b:Person>
        </b:NameList>
      </b:Author>
    </b:Author>
    <b:Title>Operations Management: Sustainability and Supply Chain Management</b:Title>
    <b:Year>2017</b:Year>
    <b:City>Boston</b:City>
    <b:Publisher>Pearson </b:Publisher>
    <b:Edition>12th </b:Edition>
    <b:RefOrder>5</b:RefOrder>
  </b:Source>
  <b:Source>
    <b:Tag>Jam07</b:Tag>
    <b:SourceType>Book</b:SourceType>
    <b:Guid>{85C4142D-1992-46C5-9F4D-4DF148D0CB76}</b:Guid>
    <b:Author>
      <b:Author>
        <b:NameList>
          <b:Person>
            <b:Last>James P. Womack</b:Last>
            <b:First>Daniel</b:First>
            <b:Middle>T. jones</b:Middle>
          </b:Person>
        </b:NameList>
      </b:Author>
    </b:Author>
    <b:Title>The Machine That Changed the World </b:Title>
    <b:Year>2007</b:Year>
    <b:City>London</b:City>
    <b:Publisher>Simon &amp; Schuster UK</b:Publisher>
    <b:Edition>1st </b:Edition>
    <b:RefOrder>6</b:RefOrder>
  </b:Source>
  <b:Source>
    <b:Tag>Rac03</b:Tag>
    <b:SourceType>JournalArticle</b:SourceType>
    <b:Guid>{77BDAD18-7829-4C98-9512-068D40758B86}</b:Guid>
    <b:Title>Lean manufacturing: context, practice bundles, and performance</b:Title>
    <b:Year>2003</b:Year>
    <b:Author>
      <b:Author>
        <b:NameList>
          <b:Person>
            <b:Last>Rachna Shah</b:Last>
            <b:First>Peter</b:First>
            <b:Middle>T. Ward</b:Middle>
          </b:Person>
        </b:NameList>
      </b:Author>
    </b:Author>
    <b:JournalName>Journal of Operations Management </b:JournalName>
    <b:Pages>129 - 149</b:Pages>
    <b:Volume>21</b:Volume>
    <b:Issue>2</b:Issue>
    <b:RefOrder>8</b:RefOrder>
  </b:Source>
  <b:Source>
    <b:Tag>Hen13</b:Tag>
    <b:SourceType>Report</b:SourceType>
    <b:Guid>{2A4CE6FC-FC90-43A6-A633-796A0DF212A7}</b:Guid>
    <b:Author>
      <b:Author>
        <b:NameList>
          <b:Person>
            <b:Last>Henning Kagermann</b:Last>
            <b:First>Wolfgang</b:First>
            <b:Middle>Wahlster, Johannes Helbig</b:Middle>
          </b:Person>
        </b:NameList>
      </b:Author>
    </b:Author>
    <b:Title>Recommendations for implementing the strategic initiative INDUSTRIE 4.0</b:Title>
    <b:JournalName>National Academy of Science and Engineering</b:JournalName>
    <b:Year>2013</b:Year>
    <b:Pages>1 - 78</b:Pages>
    <b:Publisher>acatech</b:Publisher>
    <b:RefOrder>10</b:RefOrder>
  </b:Source>
  <b:Source>
    <b:Tag>Bar12</b:Tag>
    <b:SourceType>JournalArticle</b:SourceType>
    <b:Guid>{A938E96A-E97D-47C2-8B07-8B570D3DC94A}</b:Guid>
    <b:Title>3-D printing: The new industrial revolution</b:Title>
    <b:Year>2012</b:Year>
    <b:Author>
      <b:Author>
        <b:NameList>
          <b:Person>
            <b:Last>Berman</b:Last>
            <b:First>Barry</b:First>
          </b:Person>
        </b:NameList>
      </b:Author>
    </b:Author>
    <b:JournalName>Business Horozons</b:JournalName>
    <b:Pages>155 - 162</b:Pages>
    <b:Volume>55</b:Volume>
    <b:Issue>2</b:Issue>
    <b:RefOrder>11</b:RefOrder>
  </b:Source>
  <b:Source>
    <b:Tag>Kar14</b:Tag>
    <b:SourceType>Book</b:SourceType>
    <b:Guid>{97342C05-E116-4019-AA36-DF2793490E45}</b:Guid>
    <b:Title>Value Stream Mapping: How to Visualize Work and Align Leadership for Organizational Transformation</b:Title>
    <b:Year>2014</b:Year>
    <b:Author>
      <b:Author>
        <b:NameList>
          <b:Person>
            <b:Last>Karen Martin</b:Last>
            <b:First>Mike</b:First>
            <b:Middle>Osterling</b:Middle>
          </b:Person>
        </b:NameList>
      </b:Author>
    </b:Author>
    <b:City>New York</b:City>
    <b:Publisher>McGraw Hill</b:Publisher>
    <b:Edition>1st</b:Edition>
    <b:RefOrder>22</b:RefOrder>
  </b:Source>
  <b:Source>
    <b:Tag>And22</b:Tag>
    <b:SourceType>Misc</b:SourceType>
    <b:Guid>{A3629634-5397-45E2-AF02-5199166EFB6B}</b:Guid>
    <b:Title>Overall Equipment Effectiveness (OEE)</b:Title>
    <b:Year>2022</b:Year>
    <b:City>Swansea </b:City>
    <b:Publisher>Andrew Thorn </b:Publisher>
    <b:Author>
      <b:Author>
        <b:NameList>
          <b:Person>
            <b:Last>Thorn</b:Last>
            <b:First>Andrew</b:First>
          </b:Person>
        </b:NameList>
      </b:Author>
    </b:Author>
    <b:RefOrder>40</b:RefOrder>
  </b:Source>
  <b:Source>
    <b:Tag>Joh04</b:Tag>
    <b:SourceType>Book</b:SourceType>
    <b:Guid>{92288644-DFD6-4748-81CF-BFE50BA2CF44}</b:Guid>
    <b:Title>Machining Fundamentals: From Basic to Advanced Techniques</b:Title>
    <b:Year>2004</b:Year>
    <b:City>Texas</b:City>
    <b:Publisher>Goodheart-Willcox Co Inc.,U.S.</b:Publisher>
    <b:Author>
      <b:Author>
        <b:NameList>
          <b:Person>
            <b:Last>Walker</b:Last>
            <b:First>John</b:First>
            <b:Middle>R.</b:Middle>
          </b:Person>
        </b:NameList>
      </b:Author>
    </b:Author>
    <b:Edition>1st</b:Edition>
    <b:RefOrder>45</b:RefOrder>
  </b:Source>
  <b:Source>
    <b:Tag>Tow12</b:Tag>
    <b:SourceType>Report</b:SourceType>
    <b:Guid>{2F49964D-49B2-4840-A055-B2073E11A837}</b:Guid>
    <b:Title>Global Workplace Study</b:Title>
    <b:Year>2012</b:Year>
    <b:City>London</b:City>
    <b:Publisher>Towers Watson</b:Publisher>
    <b:Author>
      <b:Author>
        <b:NameList>
          <b:Person>
            <b:Last>Watson</b:Last>
            <b:First>Towers</b:First>
          </b:Person>
        </b:NameList>
      </b:Author>
    </b:Author>
    <b:RefOrder>9</b:RefOrder>
  </b:Source>
  <b:Source>
    <b:Tag>HJa18</b:Tag>
    <b:SourceType>Report</b:SourceType>
    <b:Guid>{E32EE86D-634B-4AB6-B568-841DE50E0B9D}</b:Guid>
    <b:Author>
      <b:Author>
        <b:NameList>
          <b:Person>
            <b:Last>H. James Wilson</b:Last>
            <b:First>Paul</b:First>
            <b:Middle>R. Daugherty</b:Middle>
          </b:Person>
        </b:NameList>
      </b:Author>
    </b:Author>
    <b:Title>Collaborative Intelligence: Humans and AI Are Joining Forces</b:Title>
    <b:Year>2018</b:Year>
    <b:Publisher>Harvard Business Review</b:Publisher>
    <b:City>New York</b:City>
    <b:RefOrder>12</b:RefOrder>
  </b:Source>
  <b:Source>
    <b:Tag>IFR17</b:Tag>
    <b:SourceType>Report</b:SourceType>
    <b:Guid>{84DDB251-8258-40D5-B2B6-0DBE70649596}</b:Guid>
    <b:Author>
      <b:Author>
        <b:NameList>
          <b:Person>
            <b:Last>Robotics</b:Last>
            <b:First>IFR</b:First>
            <b:Middle>International Federation of</b:Middle>
          </b:Person>
        </b:NameList>
      </b:Author>
    </b:Author>
    <b:Title>The Impact of Robots on Productivity, Employment and Jobs</b:Title>
    <b:Year>2017</b:Year>
    <b:Publisher>IFR International Federation of Robotics</b:Publisher>
    <b:City>Frankfurt</b:City>
    <b:RefOrder>13</b:RefOrder>
  </b:Source>
  <b:Source>
    <b:Tag>Sma06</b:Tag>
    <b:SourceType>Book</b:SourceType>
    <b:Guid>{53C1F8FB-A6D2-4BD1-969A-62ADF74F7794}</b:Guid>
    <b:Title>Foundation of Materials Science and Engineering</b:Title>
    <b:Year>2006</b:Year>
    <b:Publisher>McGraw-Hill</b:Publisher>
    <b:City>New York</b:City>
    <b:Author>
      <b:Author>
        <b:NameList>
          <b:Person>
            <b:Last>Smaith W.F</b:Last>
            <b:First>Hashemi</b:First>
            <b:Middle>J</b:Middle>
          </b:Person>
        </b:NameList>
      </b:Author>
    </b:Author>
    <b:Edition>4th</b:Edition>
    <b:RefOrder>48</b:RefOrder>
  </b:Source>
  <b:Source>
    <b:Tag>Don92</b:Tag>
    <b:SourceType>Book</b:SourceType>
    <b:Guid>{3422E2B2-F388-4A91-BB20-13AE5358DC9B}</b:Guid>
    <b:Author>
      <b:Author>
        <b:NameList>
          <b:Person>
            <b:Last>Wheeler</b:Last>
            <b:First>Donald</b:First>
            <b:Middle>J.</b:Middle>
          </b:Person>
        </b:NameList>
      </b:Author>
    </b:Author>
    <b:Title>Understanding Statistical Process Control</b:Title>
    <b:Year>1992</b:Year>
    <b:City>Knoxville</b:City>
    <b:Publisher>SPC Press</b:Publisher>
    <b:Edition>Thrid</b:Edition>
    <b:RefOrder>54</b:RefOrder>
  </b:Source>
  <b:Source>
    <b:Tag>Dou19</b:Tag>
    <b:SourceType>Book</b:SourceType>
    <b:Guid>{E15902BD-B6A3-41A0-A81E-281B80E50A41}</b:Guid>
    <b:Author>
      <b:Author>
        <b:NameList>
          <b:Person>
            <b:Last>Montgomery</b:Last>
            <b:First>Douglas</b:First>
            <b:Middle>C.</b:Middle>
          </b:Person>
        </b:NameList>
      </b:Author>
    </b:Author>
    <b:Title>Introduction to Statistical Quality Control</b:Title>
    <b:Year>2019</b:Year>
    <b:City>New York</b:City>
    <b:Publisher>Wiley</b:Publisher>
    <b:Edition>8th</b:Edition>
    <b:RefOrder>55</b:RefOrder>
  </b:Source>
  <b:Source>
    <b:Tag>Get23</b:Tag>
    <b:SourceType>InternetSite</b:SourceType>
    <b:Guid>{B720A0D5-29B9-4B0B-90A9-40494A900DFA}</b:Guid>
    <b:Title>Get it Made</b:Title>
    <b:Year>2023</b:Year>
    <b:Author>
      <b:Author>
        <b:NameList>
          <b:Person>
            <b:Last>Made</b:Last>
            <b:First>Get</b:First>
            <b:Middle>it</b:Middle>
          </b:Person>
        </b:NameList>
      </b:Author>
    </b:Author>
    <b:YearAccessed>2023</b:YearAccessed>
    <b:MonthAccessed>April</b:MonthAccessed>
    <b:DayAccessed>28</b:DayAccessed>
    <b:URL>https://get-it-made.co.uk/resources/surface-roughness-explained</b:URL>
    <b:RefOrder>37</b:RefOrder>
  </b:Source>
  <b:Source>
    <b:Tag>Mas12</b:Tag>
    <b:SourceType>Book</b:SourceType>
    <b:Guid>{E10CACCC-3CCA-498D-818F-2595BB25E2B9}</b:Guid>
    <b:Author>
      <b:Author>
        <b:NameList>
          <b:Person>
            <b:Last>Imai</b:Last>
            <b:First>Masaaki</b:First>
          </b:Person>
        </b:NameList>
      </b:Author>
    </b:Author>
    <b:Title>Gemba Kaizen: A Commonsense Approach to a Continuous Improvement Strategy</b:Title>
    <b:Year>2012</b:Year>
    <b:City>New York</b:City>
    <b:Publisher>McGraw Hill</b:Publisher>
    <b:Edition>2nd</b:Edition>
    <b:RefOrder>7</b:RefOrder>
  </b:Source>
  <b:Source>
    <b:Tag>Zim15</b:Tag>
    <b:SourceType>Misc</b:SourceType>
    <b:Guid>{A918FE38-5DBC-44B5-B674-DD8C9CE87650}</b:Guid>
    <b:Title>Oxford Tibial Tray Drawing</b:Title>
    <b:Year>2015</b:Year>
    <b:City>London</b:City>
    <b:Publisher>Zimmer Biomet</b:Publisher>
    <b:Author>
      <b:Author>
        <b:NameList>
          <b:Person>
            <b:Last>Biomet</b:Last>
            <b:First>Zimmer</b:First>
          </b:Person>
        </b:NameList>
      </b:Author>
    </b:Author>
    <b:RefOrder>27</b:RefOrder>
  </b:Source>
  <b:Source>
    <b:Tag>Isc23</b:Tag>
    <b:SourceType>InternetSite</b:SourceType>
    <b:Guid>{6958D696-DBDB-40D6-89CE-6F0384DF69D0}</b:Guid>
    <b:Title>Iscar.com</b:Title>
    <b:Year>2023</b:Year>
    <b:Author>
      <b:Author>
        <b:NameList>
          <b:Person>
            <b:Last>Iscar</b:Last>
          </b:Person>
        </b:NameList>
      </b:Author>
    </b:Author>
    <b:YearAccessed>2203</b:YearAccessed>
    <b:MonthAccessed>March</b:MonthAccessed>
    <b:DayAccessed>2</b:DayAccessed>
    <b:URL>https://www.iscar.com/eCatalog/item.aspx?cat=5607354&amp;fnum=2756&amp;mapp=ML&amp;app=59&amp;GFSTYP=M&amp;isoD=1</b:URL>
    <b:RefOrder>35</b:RefOrder>
  </b:Source>
  <b:Source>
    <b:Tag>Krz17</b:Tag>
    <b:SourceType>JournalArticle</b:SourceType>
    <b:Guid>{94A927EF-7559-4B80-884C-C012C1DF68AF}</b:Guid>
    <b:Title>ELECTROCHEMICAL GRINDING OF TITANIUM-CONTAINING MATERIALS</b:Title>
    <b:Year>2017</b:Year>
    <b:Author>
      <b:Author>
        <b:NameList>
          <b:Person>
            <b:Last>Krzysztof Przystupa</b:Last>
            <b:First>Grzegorz</b:First>
            <b:Middle>Litak</b:Middle>
          </b:Person>
        </b:NameList>
      </b:Author>
    </b:Author>
    <b:JournalName>Advances in Science and Technology </b:JournalName>
    <b:Pages>183 -188</b:Pages>
    <b:Volume>11</b:Volume>
    <b:Issue>4</b:Issue>
    <b:RefOrder>51</b:RefOrder>
  </b:Source>
  <b:Source>
    <b:Tag>Way22</b:Tag>
    <b:SourceType>Misc</b:SourceType>
    <b:Guid>{632D0907-0A50-4B53-B7C7-C5F98D86550A}</b:Guid>
    <b:Title>CNC Mill FMEA</b:Title>
    <b:Year>2022</b:Year>
    <b:Author>
      <b:Author>
        <b:NameList>
          <b:Person>
            <b:Last>Watkins</b:Last>
            <b:First>Wayne</b:First>
          </b:Person>
        </b:NameList>
      </b:Author>
    </b:Author>
    <b:City>Cardiff</b:City>
    <b:Publisher>Wayne Watkins</b:Publisher>
    <b:RefOrder>34</b:RefOrder>
  </b:Source>
  <b:Source>
    <b:Tag>Jus23</b:Tag>
    <b:SourceType>Misc</b:SourceType>
    <b:Guid>{90D21B20-07CF-42A4-BC4D-54FB42AFE930}</b:Guid>
    <b:Author>
      <b:Author>
        <b:NameList>
          <b:Person>
            <b:Last>Headington</b:Last>
            <b:First>Justin</b:First>
          </b:Person>
        </b:NameList>
      </b:Author>
    </b:Author>
    <b:Title>Gauge R &amp; R study</b:Title>
    <b:Year>2023</b:Year>
    <b:City>Cardiff</b:City>
    <b:Publisher>Justin Headington</b:Publisher>
    <b:RefOrder>31</b:RefOrder>
  </b:Source>
  <b:Source>
    <b:Tag>Har13</b:Tag>
    <b:SourceType>Book</b:SourceType>
    <b:Guid>{F8E62FA2-D485-496B-B481-4F7325269BA5}</b:Guid>
    <b:Title>Project Management: A Systems Approach to Planning, Scheduling, and Controlling</b:Title>
    <b:Year>2013</b:Year>
    <b:City>New York</b:City>
    <b:Publisher>John Wiley &amp; Sons</b:Publisher>
    <b:Author>
      <b:Author>
        <b:NameList>
          <b:Person>
            <b:Last>Kerzner</b:Last>
            <b:First>Harold</b:First>
          </b:Person>
        </b:NameList>
      </b:Author>
    </b:Author>
    <b:Edition>11th</b:Edition>
    <b:RefOrder>21</b:RefOrder>
  </b:Source>
  <b:Source>
    <b:Tag>Run23</b:Tag>
    <b:SourceType>InternetSite</b:SourceType>
    <b:Guid>{F6421A85-DAAF-48D3-B379-300451E8A7B0}</b:Guid>
    <b:Title>Runson.com</b:Title>
    <b:Year>2023</b:Year>
    <b:Author>
      <b:Author>
        <b:NameList>
          <b:Person>
            <b:Last>Runsom</b:Last>
          </b:Person>
        </b:NameList>
      </b:Author>
    </b:Author>
    <b:YearAccessed>2023</b:YearAccessed>
    <b:MonthAccessed>April</b:MonthAccessed>
    <b:DayAccessed>3</b:DayAccessed>
    <b:URL>https://www.runsom.com/technology/surface-finishes-for-cnc-machining/#:~:text=Our%20standard%20machined%20surface%20roughness,0.8%CE%BCm%20or%200.4%CE%BCm.</b:URL>
    <b:RefOrder>47</b:RefOrder>
  </b:Source>
  <b:Source>
    <b:Tag>Ted23</b:Tag>
    <b:SourceType>InternetSite</b:SourceType>
    <b:Guid>{745F9F5E-03C8-4F54-8000-9A08AB12F2A7}</b:Guid>
    <b:Author>
      <b:Author>
        <b:NameList>
          <b:Person>
            <b:Last>Hessing</b:Last>
            <b:First>Ted</b:First>
          </b:Person>
        </b:NameList>
      </b:Author>
    </b:Author>
    <b:Title>six sigma study guide</b:Title>
    <b:Year>2023</b:Year>
    <b:YearAccessed>2023</b:YearAccessed>
    <b:MonthAccessed>March</b:MonthAccessed>
    <b:DayAccessed>5</b:DayAccessed>
    <b:URL>https://sixsigmastudyguide.com/data-collection-plan/</b:URL>
    <b:RefOrder>28</b:RefOrder>
  </b:Source>
  <b:Source>
    <b:Tag>Lub23</b:Tag>
    <b:SourceType>InternetSite</b:SourceType>
    <b:Guid>{7CE083FB-D8FF-4EF5-9E8A-88116B5A383A}</b:Guid>
    <b:Author>
      <b:Author>
        <b:NameList>
          <b:Person>
            <b:Last>shop</b:Last>
            <b:First>Lubri</b:First>
          </b:Person>
        </b:NameList>
      </b:Author>
    </b:Author>
    <b:Title>Lubri Shop.com</b:Title>
    <b:Year>2023</b:Year>
    <b:YearAccessed>2023</b:YearAccessed>
    <b:MonthAccessed>March</b:MonthAccessed>
    <b:DayAccessed>23</b:DayAccessed>
    <b:URL>https://www.lubrishop.co.uk/product/houghton-hocut-3380-available-in-20l-205l/</b:URL>
    <b:RefOrder>46</b:RefOrder>
  </b:Source>
  <b:Source>
    <b:Tag>Chr23</b:Tag>
    <b:SourceType>Misc</b:SourceType>
    <b:Guid>{E424F5CF-A798-475E-8D63-986329E8C4A4}</b:Guid>
    <b:Title>CNC Mill Data gathering</b:Title>
    <b:Year>2023</b:Year>
    <b:Author>
      <b:Author>
        <b:NameList>
          <b:Person>
            <b:Last>Chambers</b:Last>
            <b:First>Chris</b:First>
          </b:Person>
        </b:NameList>
      </b:Author>
    </b:Author>
    <b:City>Cardiff</b:City>
    <b:Publisher>Chris Chambers</b:Publisher>
    <b:RefOrder>29</b:RefOrder>
  </b:Source>
  <b:Source>
    <b:Tag>Jen22</b:Tag>
    <b:SourceType>Misc</b:SourceType>
    <b:Guid>{EE94EDB5-1D94-41BB-90ED-AD6F46186CFC}</b:Guid>
    <b:Author>
      <b:Author>
        <b:NameList>
          <b:Person>
            <b:Last>Francis</b:Last>
            <b:First>Jenifer</b:First>
          </b:Person>
        </b:NameList>
      </b:Author>
    </b:Author>
    <b:Title>Oxford cutter usage</b:Title>
    <b:Year>2022</b:Year>
    <b:City>Cardiff</b:City>
    <b:Publisher>Jenifer Francis</b:Publisher>
    <b:RefOrder>49</b:RefOrder>
  </b:Source>
  <b:Source>
    <b:Tag>Aml16</b:Tag>
    <b:SourceType>JournalArticle</b:SourceType>
    <b:Guid>{9812C7ED-99E0-4744-8865-66E17917509E}</b:Guid>
    <b:Title>Investigations on surface quality characteristics</b:Title>
    <b:Year>2016</b:Year>
    <b:Author>
      <b:Author>
        <b:NameList>
          <b:Person>
            <b:Last>Amlana Panda</b:Last>
            <b:First>Ashok</b:First>
            <b:Middle>Kumar Sahoo, Arun Kumar Rout</b:Middle>
          </b:Person>
        </b:NameList>
      </b:Author>
    </b:Author>
    <b:JournalName>Alexandria Engineering Journal</b:JournalName>
    <b:Pages>1625 - 1633</b:Pages>
    <b:Volume>55</b:Volume>
    <b:Issue>2</b:Issue>
    <b:RefOrder>42</b:RefOrder>
  </b:Source>
  <b:Source>
    <b:Tag>Ran22</b:Tag>
    <b:SourceType>Report</b:SourceType>
    <b:Guid>{019C932E-2155-4E69-9E92-6D42102AF50A}</b:Guid>
    <b:Title>Prediction of wear rates of UHMWPE bearing in hip joint prosthesis with support vector model and grey wolf optimization</b:Title>
    <b:Year>2022</b:Year>
    <b:JournalName>Hindawi Wireless communication and mobile computing</b:JournalName>
    <b:Pages>1 -16</b:Pages>
    <b:Author>
      <b:Author>
        <b:NameList>
          <b:Person>
            <b:Last>Rania E. Hammam</b:Last>
            <b:First>Hani</b:First>
            <b:Middle>Attar, Ayman Amer, Haitham Issa, 3 Ioannis Vourganas, Ahmed Solyman, P. Venu,6 Mohammad R. Khosravi, Mohanad A. Deif</b:Middle>
          </b:Person>
        </b:NameList>
      </b:Author>
    </b:Author>
    <b:Publisher>Rania E. Hammam</b:Publisher>
    <b:City>London</b:City>
    <b:RefOrder>50</b:RefOrder>
  </b:Source>
  <b:Source>
    <b:Tag>Gar22</b:Tag>
    <b:SourceType>Report</b:SourceType>
    <b:Guid>{4E8FF912-41C6-48F7-980F-8E188D5A7CF8}</b:Guid>
    <b:Author>
      <b:Author>
        <b:NameList>
          <b:Person>
            <b:Last>Bush</b:Last>
            <b:First>Gari</b:First>
          </b:Person>
        </b:NameList>
      </b:Author>
    </b:Author>
    <b:Title>Gauge R&amp;R for Surface tester</b:Title>
    <b:Year>2022</b:Year>
    <b:Publisher>Gari Bush</b:Publisher>
    <b:City>Cardiff</b:City>
    <b:RefOrder>32</b:RefOrder>
  </b:Source>
  <b:Source>
    <b:Tag>Phi18</b:Tag>
    <b:SourceType>JournalArticle</b:SourceType>
    <b:Guid>{D065648A-F806-447C-BA48-3547BF9DBC69}</b:Guid>
    <b:Title>EXPERIMENTAL INVESTIGATIONS OF NITROGEN ALLOYED </b:Title>
    <b:Year>2018</b:Year>
    <b:Author>
      <b:Author>
        <b:NameList>
          <b:Person>
            <b:Last>Dirviyam</b:Last>
            <b:First>Philip</b:First>
            <b:Middle>Selvaraj</b:Middle>
          </b:Person>
        </b:NameList>
      </b:Author>
    </b:Author>
    <b:JournalName>Journal of Engineering Science and Technology</b:JournalName>
    <b:Pages>321 -331</b:Pages>
    <b:Volume>13</b:Volume>
    <b:Issue>2</b:Issue>
    <b:RefOrder>43</b:RefOrder>
  </b:Source>
  <b:Source>
    <b:Tag>cnc23</b:Tag>
    <b:SourceType>InternetSite</b:SourceType>
    <b:Guid>{33773577-FFD7-495D-A357-9FD55616C1B3}</b:Guid>
    <b:Title>cncci</b:Title>
    <b:Year>2023</b:Year>
    <b:YearAccessed>2023</b:YearAccessed>
    <b:MonthAccessed>Mar</b:MonthAccessed>
    <b:DayAccessed>1st</b:DayAccessed>
    <b:URL>https://www.cncci.com/blog/categories/feature-articles</b:URL>
    <b:Author>
      <b:Author>
        <b:NameList>
          <b:Person>
            <b:Last>feature-articles</b:Last>
            <b:First>cncci</b:First>
            <b:Middle>-</b:Middle>
          </b:Person>
        </b:NameList>
      </b:Author>
    </b:Author>
    <b:RefOrder>44</b:RefOrder>
  </b:Source>
  <b:Source>
    <b:Tag>Lab23</b:Tag>
    <b:SourceType>InternetSite</b:SourceType>
    <b:Guid>{952AA780-876B-45BB-951C-8DF4D58BA5F7}</b:Guid>
    <b:Title>Lab CE</b:Title>
    <b:Year>2023</b:Year>
    <b:Author>
      <b:Author>
        <b:NameList>
          <b:Person>
            <b:Last>CE</b:Last>
            <b:First>Lab</b:First>
            <b:Middle>- Six Sigma Chart</b:Middle>
          </b:Person>
        </b:NameList>
      </b:Author>
    </b:Author>
    <b:YearAccessed>2023</b:YearAccessed>
    <b:MonthAccessed>April 2023</b:MonthAccessed>
    <b:DayAccessed>28</b:DayAccessed>
    <b:URL>https://www.100pceffective.com/wp-content/uploads/6-Sigma-Conversion-Table.pdf</b:URL>
    <b:RefOrder>33</b:RefOrder>
  </b:Source>
</b:Sources>
</file>

<file path=customXml/itemProps1.xml><?xml version="1.0" encoding="utf-8"?>
<ds:datastoreItem xmlns:ds="http://schemas.openxmlformats.org/officeDocument/2006/customXml" ds:itemID="{A4019A6E-0ACB-43A1-BA78-5A7FCFBA5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8425</TotalTime>
  <Pages>68</Pages>
  <Words>16148</Words>
  <Characters>92050</Characters>
  <Application>Microsoft Office Word</Application>
  <DocSecurity>0</DocSecurity>
  <Lines>767</Lines>
  <Paragraphs>215</Paragraphs>
  <ScaleCrop>false</ScaleCrop>
  <HeadingPairs>
    <vt:vector size="2" baseType="variant">
      <vt:variant>
        <vt:lpstr>Title</vt:lpstr>
      </vt:variant>
      <vt:variant>
        <vt:i4>1</vt:i4>
      </vt:variant>
    </vt:vector>
  </HeadingPairs>
  <TitlesOfParts>
    <vt:vector size="1" baseType="lpstr">
      <vt:lpstr/>
    </vt:vector>
  </TitlesOfParts>
  <Company>Zimmer Biomet</Company>
  <LinksUpToDate>false</LinksUpToDate>
  <CharactersWithSpaces>107983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Chick, Andrew</dc:creator>
  <cp:keywords/>
  <dc:description/>
  <cp:lastModifiedBy>Chick, Andrew</cp:lastModifiedBy>
  <cp:revision>534</cp:revision>
  <cp:lastPrinted>2023-05-09T16:41:00Z</cp:lastPrinted>
  <dcterms:created xsi:type="dcterms:W3CDTF">2022-08-28T12:35:00Z</dcterms:created>
  <dcterms:modified xsi:type="dcterms:W3CDTF">2023-05-15T17:30:00Z</dcterms:modified>
</cp:coreProperties>
</file>