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59FB6" w14:textId="2D05E9F6" w:rsidR="00437E56" w:rsidRPr="00C46A2E" w:rsidRDefault="00437E56">
      <w:pPr>
        <w:rPr>
          <w:rFonts w:ascii="Times New Roman" w:hAnsi="Times New Roman" w:cs="Times New Roman"/>
          <w:b/>
          <w:sz w:val="24"/>
          <w:u w:val="single"/>
        </w:rPr>
      </w:pPr>
      <w:r w:rsidRPr="00C46A2E">
        <w:rPr>
          <w:rFonts w:ascii="Times New Roman" w:hAnsi="Times New Roman" w:cs="Times New Roman"/>
          <w:b/>
          <w:sz w:val="24"/>
          <w:u w:val="single"/>
        </w:rPr>
        <w:t xml:space="preserve">Lucan </w:t>
      </w:r>
      <w:r w:rsidR="00C16C89" w:rsidRPr="00C46A2E">
        <w:rPr>
          <w:rFonts w:ascii="Times New Roman" w:hAnsi="Times New Roman" w:cs="Times New Roman"/>
          <w:b/>
          <w:i/>
          <w:sz w:val="24"/>
          <w:u w:val="single"/>
        </w:rPr>
        <w:t xml:space="preserve">Pharsalia </w:t>
      </w:r>
      <w:r w:rsidRPr="00C46A2E">
        <w:rPr>
          <w:rFonts w:ascii="Times New Roman" w:hAnsi="Times New Roman" w:cs="Times New Roman"/>
          <w:b/>
          <w:sz w:val="24"/>
          <w:u w:val="single"/>
        </w:rPr>
        <w:t>10.15-52</w:t>
      </w:r>
      <w:r w:rsidR="00C46A2E" w:rsidRPr="00C46A2E">
        <w:rPr>
          <w:rFonts w:ascii="Times New Roman" w:hAnsi="Times New Roman" w:cs="Times New Roman"/>
          <w:b/>
          <w:sz w:val="24"/>
          <w:u w:val="single"/>
        </w:rPr>
        <w:t>.</w:t>
      </w:r>
    </w:p>
    <w:p w14:paraId="03ECCA16" w14:textId="11D99743" w:rsidR="00437E56" w:rsidRDefault="00C46A2E" w:rsidP="00BE79F7">
      <w:pPr>
        <w:spacing w:line="480" w:lineRule="auto"/>
        <w:rPr>
          <w:rFonts w:ascii="Times New Roman" w:hAnsi="Times New Roman" w:cs="Times New Roman"/>
        </w:rPr>
      </w:pPr>
      <w:r w:rsidRPr="00AD1CE6">
        <w:rPr>
          <w:rFonts w:ascii="Times New Roman" w:hAnsi="Times New Roman" w:cs="Times New Roman"/>
        </w:rPr>
        <w:t xml:space="preserve">Lucan’s </w:t>
      </w:r>
      <w:r w:rsidRPr="00AD1CE6">
        <w:rPr>
          <w:rFonts w:ascii="Times New Roman" w:hAnsi="Times New Roman" w:cs="Times New Roman"/>
          <w:i/>
        </w:rPr>
        <w:t xml:space="preserve">Pharsalia </w:t>
      </w:r>
      <w:r w:rsidRPr="00AD1CE6">
        <w:rPr>
          <w:rFonts w:ascii="Times New Roman" w:hAnsi="Times New Roman" w:cs="Times New Roman"/>
        </w:rPr>
        <w:t xml:space="preserve">or </w:t>
      </w:r>
      <w:r w:rsidRPr="00AD1CE6">
        <w:rPr>
          <w:rFonts w:ascii="Times New Roman" w:hAnsi="Times New Roman" w:cs="Times New Roman"/>
          <w:i/>
        </w:rPr>
        <w:t xml:space="preserve">De Bello Civili </w:t>
      </w:r>
      <w:r w:rsidRPr="00AD1CE6">
        <w:rPr>
          <w:rFonts w:ascii="Times New Roman" w:hAnsi="Times New Roman" w:cs="Times New Roman"/>
        </w:rPr>
        <w:t>is believed to have been written c.6</w:t>
      </w:r>
      <w:r w:rsidR="001B30BC">
        <w:rPr>
          <w:rFonts w:ascii="Times New Roman" w:hAnsi="Times New Roman" w:cs="Times New Roman"/>
        </w:rPr>
        <w:t>3</w:t>
      </w:r>
      <w:r w:rsidRPr="00AD1CE6">
        <w:rPr>
          <w:rFonts w:ascii="Times New Roman" w:hAnsi="Times New Roman" w:cs="Times New Roman"/>
        </w:rPr>
        <w:t xml:space="preserve"> AD, although the exact date is unknown due to </w:t>
      </w:r>
      <w:r w:rsidR="009C7E67" w:rsidRPr="00AD1CE6">
        <w:rPr>
          <w:rFonts w:ascii="Times New Roman" w:hAnsi="Times New Roman" w:cs="Times New Roman"/>
        </w:rPr>
        <w:t>the rupture of Nero and Lucan’s relationship</w:t>
      </w:r>
      <w:r w:rsidR="009B5675" w:rsidRPr="00AD1CE6">
        <w:rPr>
          <w:rFonts w:ascii="Times New Roman" w:hAnsi="Times New Roman" w:cs="Times New Roman"/>
        </w:rPr>
        <w:t xml:space="preserve"> affecting the release of the ten books</w:t>
      </w:r>
      <w:r w:rsidR="00CA72D1">
        <w:rPr>
          <w:rFonts w:ascii="Times New Roman" w:hAnsi="Times New Roman" w:cs="Times New Roman"/>
        </w:rPr>
        <w:t xml:space="preserve">, </w:t>
      </w:r>
      <w:r w:rsidR="00267E93">
        <w:rPr>
          <w:rFonts w:ascii="Times New Roman" w:hAnsi="Times New Roman" w:cs="Times New Roman"/>
        </w:rPr>
        <w:t>it is said that after Lucan’s death that Seneca retouched and published the epic</w:t>
      </w:r>
      <w:r w:rsidR="009B5675" w:rsidRPr="00AD1CE6">
        <w:rPr>
          <w:rFonts w:ascii="Times New Roman" w:hAnsi="Times New Roman" w:cs="Times New Roman"/>
        </w:rPr>
        <w:t>.</w:t>
      </w:r>
      <w:r w:rsidR="009C7E67" w:rsidRPr="00AD1CE6">
        <w:rPr>
          <w:rStyle w:val="FootnoteReference"/>
          <w:rFonts w:ascii="Times New Roman" w:hAnsi="Times New Roman" w:cs="Times New Roman"/>
        </w:rPr>
        <w:footnoteReference w:id="2"/>
      </w:r>
      <w:r w:rsidRPr="00AD1CE6">
        <w:rPr>
          <w:rFonts w:ascii="Times New Roman" w:hAnsi="Times New Roman" w:cs="Times New Roman"/>
        </w:rPr>
        <w:t xml:space="preserve"> </w:t>
      </w:r>
      <w:r w:rsidR="009B5675" w:rsidRPr="00AD1CE6">
        <w:rPr>
          <w:rFonts w:ascii="Times New Roman" w:hAnsi="Times New Roman" w:cs="Times New Roman"/>
        </w:rPr>
        <w:t>The reason for this rupture of relations differs in our ancient sources; Suetonius and Tacitus</w:t>
      </w:r>
      <w:r w:rsidR="00503D77" w:rsidRPr="00AD1CE6">
        <w:rPr>
          <w:rFonts w:ascii="Times New Roman" w:hAnsi="Times New Roman" w:cs="Times New Roman"/>
        </w:rPr>
        <w:t>. Suetonius’ account of the quarrel assigns the blame on Lucan for provocation, and quoting a line of Nero whilst relieving his bowels.</w:t>
      </w:r>
      <w:r w:rsidR="00503D77" w:rsidRPr="00AD1CE6">
        <w:rPr>
          <w:rStyle w:val="FootnoteReference"/>
          <w:rFonts w:ascii="Times New Roman" w:hAnsi="Times New Roman" w:cs="Times New Roman"/>
        </w:rPr>
        <w:footnoteReference w:id="3"/>
      </w:r>
      <w:r w:rsidR="000656F1" w:rsidRPr="00AD1CE6">
        <w:rPr>
          <w:rFonts w:ascii="Times New Roman" w:hAnsi="Times New Roman" w:cs="Times New Roman"/>
        </w:rPr>
        <w:t xml:space="preserve"> On the other hand, Tacitus and Vacca agree that the cause of the quarrel was Nero’s jealousy of Lucan’s success, the discrepancy in accounts is likely due to the unfavourable and favourable bias shown towards Lucan by the different authors.</w:t>
      </w:r>
      <w:r w:rsidR="000656F1" w:rsidRPr="00AD1CE6">
        <w:rPr>
          <w:rStyle w:val="FootnoteReference"/>
          <w:rFonts w:ascii="Times New Roman" w:hAnsi="Times New Roman" w:cs="Times New Roman"/>
        </w:rPr>
        <w:footnoteReference w:id="4"/>
      </w:r>
      <w:r w:rsidR="000656F1" w:rsidRPr="00AD1CE6">
        <w:rPr>
          <w:rFonts w:ascii="Times New Roman" w:hAnsi="Times New Roman" w:cs="Times New Roman"/>
        </w:rPr>
        <w:t xml:space="preserve"> </w:t>
      </w:r>
    </w:p>
    <w:p w14:paraId="390C020E" w14:textId="08735B30" w:rsidR="00C26512" w:rsidRDefault="00682A2E" w:rsidP="00BE79F7">
      <w:pPr>
        <w:spacing w:line="480" w:lineRule="auto"/>
        <w:rPr>
          <w:rFonts w:ascii="Times New Roman" w:hAnsi="Times New Roman" w:cs="Times New Roman"/>
        </w:rPr>
      </w:pPr>
      <w:r>
        <w:rPr>
          <w:rFonts w:ascii="Times New Roman" w:hAnsi="Times New Roman" w:cs="Times New Roman"/>
        </w:rPr>
        <w:t>The context of the poem</w:t>
      </w:r>
      <w:r w:rsidR="00981902">
        <w:rPr>
          <w:rFonts w:ascii="Times New Roman" w:hAnsi="Times New Roman" w:cs="Times New Roman"/>
        </w:rPr>
        <w:t xml:space="preserve"> is the Civil War </w:t>
      </w:r>
      <w:r w:rsidR="00BA6CCA">
        <w:rPr>
          <w:rFonts w:ascii="Times New Roman" w:hAnsi="Times New Roman" w:cs="Times New Roman"/>
        </w:rPr>
        <w:t>between Julius</w:t>
      </w:r>
      <w:r w:rsidR="004A7327">
        <w:rPr>
          <w:rFonts w:ascii="Times New Roman" w:hAnsi="Times New Roman" w:cs="Times New Roman"/>
        </w:rPr>
        <w:t xml:space="preserve"> </w:t>
      </w:r>
      <w:r w:rsidR="00981902">
        <w:rPr>
          <w:rFonts w:ascii="Times New Roman" w:hAnsi="Times New Roman" w:cs="Times New Roman"/>
        </w:rPr>
        <w:t xml:space="preserve">Caesar and Pompey and the Senate </w:t>
      </w:r>
      <w:r w:rsidR="005D763F">
        <w:rPr>
          <w:rFonts w:ascii="Times New Roman" w:hAnsi="Times New Roman" w:cs="Times New Roman"/>
        </w:rPr>
        <w:t xml:space="preserve">between </w:t>
      </w:r>
      <w:r w:rsidR="003041B2">
        <w:rPr>
          <w:rFonts w:ascii="Times New Roman" w:hAnsi="Times New Roman" w:cs="Times New Roman"/>
        </w:rPr>
        <w:t xml:space="preserve">49 and 45 AD and therefore the </w:t>
      </w:r>
      <w:r w:rsidR="00EF0BBA">
        <w:rPr>
          <w:rFonts w:ascii="Times New Roman" w:hAnsi="Times New Roman" w:cs="Times New Roman"/>
        </w:rPr>
        <w:t xml:space="preserve">genre of the </w:t>
      </w:r>
      <w:r w:rsidR="003041B2">
        <w:rPr>
          <w:rFonts w:ascii="Times New Roman" w:hAnsi="Times New Roman" w:cs="Times New Roman"/>
        </w:rPr>
        <w:t xml:space="preserve">poem is </w:t>
      </w:r>
      <w:r w:rsidR="003041B2">
        <w:rPr>
          <w:rFonts w:ascii="Times New Roman" w:hAnsi="Times New Roman" w:cs="Times New Roman"/>
        </w:rPr>
        <w:t>a Roman epi</w:t>
      </w:r>
      <w:r w:rsidR="003041B2">
        <w:rPr>
          <w:rFonts w:ascii="Times New Roman" w:hAnsi="Times New Roman" w:cs="Times New Roman"/>
        </w:rPr>
        <w:t>c</w:t>
      </w:r>
      <w:r w:rsidR="00F577E0">
        <w:rPr>
          <w:rFonts w:ascii="Times New Roman" w:hAnsi="Times New Roman" w:cs="Times New Roman"/>
        </w:rPr>
        <w:t xml:space="preserve">, as Lucan is likely to have taken some </w:t>
      </w:r>
      <w:r w:rsidR="000153AF">
        <w:rPr>
          <w:rFonts w:ascii="Times New Roman" w:hAnsi="Times New Roman" w:cs="Times New Roman"/>
        </w:rPr>
        <w:t xml:space="preserve">inspiration from Virgil’s </w:t>
      </w:r>
      <w:r w:rsidR="000153AF" w:rsidRPr="143597DA">
        <w:rPr>
          <w:rFonts w:ascii="Times New Roman" w:hAnsi="Times New Roman" w:cs="Times New Roman"/>
          <w:i/>
        </w:rPr>
        <w:t>Aeneid</w:t>
      </w:r>
      <w:r w:rsidR="000153AF">
        <w:rPr>
          <w:rFonts w:ascii="Times New Roman" w:hAnsi="Times New Roman" w:cs="Times New Roman"/>
        </w:rPr>
        <w:t>.</w:t>
      </w:r>
      <w:r w:rsidR="00014129">
        <w:rPr>
          <w:rFonts w:ascii="Times New Roman" w:hAnsi="Times New Roman" w:cs="Times New Roman"/>
        </w:rPr>
        <w:t xml:space="preserve"> H</w:t>
      </w:r>
      <w:r w:rsidR="00DA640B">
        <w:rPr>
          <w:rFonts w:ascii="Times New Roman" w:hAnsi="Times New Roman" w:cs="Times New Roman"/>
        </w:rPr>
        <w:t>owever, it is not written as a typical epic as there is no obvious protagonist</w:t>
      </w:r>
      <w:r w:rsidR="008F745E">
        <w:rPr>
          <w:rFonts w:ascii="Times New Roman" w:hAnsi="Times New Roman" w:cs="Times New Roman"/>
        </w:rPr>
        <w:t xml:space="preserve"> as all Caesar, Pompey</w:t>
      </w:r>
      <w:r w:rsidR="00044783">
        <w:rPr>
          <w:rFonts w:ascii="Times New Roman" w:hAnsi="Times New Roman" w:cs="Times New Roman"/>
        </w:rPr>
        <w:t>,</w:t>
      </w:r>
      <w:r w:rsidR="008F745E">
        <w:rPr>
          <w:rFonts w:ascii="Times New Roman" w:hAnsi="Times New Roman" w:cs="Times New Roman"/>
        </w:rPr>
        <w:t xml:space="preserve"> and Cato</w:t>
      </w:r>
      <w:r w:rsidR="00044783">
        <w:rPr>
          <w:rFonts w:ascii="Times New Roman" w:hAnsi="Times New Roman" w:cs="Times New Roman"/>
        </w:rPr>
        <w:t xml:space="preserve"> have their obvious flaws.</w:t>
      </w:r>
      <w:r w:rsidR="006E0274">
        <w:rPr>
          <w:rFonts w:ascii="Times New Roman" w:hAnsi="Times New Roman" w:cs="Times New Roman"/>
        </w:rPr>
        <w:t xml:space="preserve"> </w:t>
      </w:r>
      <w:r w:rsidR="0054157B">
        <w:rPr>
          <w:rFonts w:ascii="Times New Roman" w:hAnsi="Times New Roman" w:cs="Times New Roman"/>
        </w:rPr>
        <w:t xml:space="preserve">The </w:t>
      </w:r>
      <w:r w:rsidR="0054157B">
        <w:rPr>
          <w:rFonts w:ascii="Times New Roman" w:hAnsi="Times New Roman" w:cs="Times New Roman"/>
          <w:i/>
        </w:rPr>
        <w:t>P</w:t>
      </w:r>
      <w:r w:rsidR="00414EC3">
        <w:rPr>
          <w:rFonts w:ascii="Times New Roman" w:hAnsi="Times New Roman" w:cs="Times New Roman"/>
          <w:i/>
        </w:rPr>
        <w:t>harsalia</w:t>
      </w:r>
      <w:r w:rsidR="00414EC3">
        <w:rPr>
          <w:rFonts w:ascii="Times New Roman" w:hAnsi="Times New Roman" w:cs="Times New Roman"/>
        </w:rPr>
        <w:t xml:space="preserve"> is also likely to contain some bias</w:t>
      </w:r>
      <w:r w:rsidR="005C7017">
        <w:rPr>
          <w:rFonts w:ascii="Times New Roman" w:hAnsi="Times New Roman" w:cs="Times New Roman"/>
        </w:rPr>
        <w:t xml:space="preserve"> as it is said that Lucan held some republican sympathies</w:t>
      </w:r>
      <w:r w:rsidR="00AA01D1">
        <w:rPr>
          <w:rFonts w:ascii="Times New Roman" w:hAnsi="Times New Roman" w:cs="Times New Roman"/>
        </w:rPr>
        <w:t xml:space="preserve"> and is anti-</w:t>
      </w:r>
      <w:r w:rsidR="00CC57A5">
        <w:rPr>
          <w:rFonts w:ascii="Times New Roman" w:hAnsi="Times New Roman" w:cs="Times New Roman"/>
        </w:rPr>
        <w:t>Principate</w:t>
      </w:r>
      <w:r w:rsidR="0048717D">
        <w:rPr>
          <w:rFonts w:ascii="Times New Roman" w:hAnsi="Times New Roman" w:cs="Times New Roman"/>
        </w:rPr>
        <w:t xml:space="preserve"> which is supported by Bond, who writes “</w:t>
      </w:r>
      <w:r w:rsidR="0048717D">
        <w:rPr>
          <w:rFonts w:ascii="Times New Roman" w:hAnsi="Times New Roman" w:cs="Times New Roman"/>
          <w:i/>
        </w:rPr>
        <w:t>while Pompey, for whom sympathy is freely laid on</w:t>
      </w:r>
      <w:r w:rsidR="0048717D">
        <w:rPr>
          <w:rFonts w:ascii="Times New Roman" w:hAnsi="Times New Roman" w:cs="Times New Roman"/>
        </w:rPr>
        <w:t>”. However, it is written as somewhat ineffective, a slight variation from the truth.</w:t>
      </w:r>
      <w:r w:rsidR="0048717D">
        <w:rPr>
          <w:rStyle w:val="FootnoteReference"/>
          <w:rFonts w:ascii="Times New Roman" w:hAnsi="Times New Roman" w:cs="Times New Roman"/>
        </w:rPr>
        <w:footnoteReference w:id="5"/>
      </w:r>
      <w:r w:rsidR="00C22B76">
        <w:rPr>
          <w:rFonts w:ascii="Times New Roman" w:hAnsi="Times New Roman" w:cs="Times New Roman"/>
        </w:rPr>
        <w:t xml:space="preserve"> However, unlike the epics of Homer, Virgil, </w:t>
      </w:r>
      <w:r w:rsidR="002E04C4">
        <w:rPr>
          <w:rFonts w:ascii="Times New Roman" w:hAnsi="Times New Roman" w:cs="Times New Roman"/>
        </w:rPr>
        <w:t>and Ovid, Lucan does not include the existence and appearance of the gods</w:t>
      </w:r>
      <w:r w:rsidR="00C07324">
        <w:rPr>
          <w:rFonts w:ascii="Times New Roman" w:hAnsi="Times New Roman" w:cs="Times New Roman"/>
        </w:rPr>
        <w:t xml:space="preserve"> </w:t>
      </w:r>
      <w:r w:rsidR="0011220A">
        <w:rPr>
          <w:rFonts w:ascii="Times New Roman" w:hAnsi="Times New Roman" w:cs="Times New Roman"/>
        </w:rPr>
        <w:t xml:space="preserve">and therefore without the gods and Muses, Lucan </w:t>
      </w:r>
      <w:r w:rsidR="00BA5AA7">
        <w:rPr>
          <w:rFonts w:ascii="Times New Roman" w:hAnsi="Times New Roman" w:cs="Times New Roman"/>
        </w:rPr>
        <w:t xml:space="preserve">manages to create a poetical narrative </w:t>
      </w:r>
      <w:r w:rsidR="00FC0976">
        <w:rPr>
          <w:rFonts w:ascii="Times New Roman" w:hAnsi="Times New Roman" w:cs="Times New Roman"/>
        </w:rPr>
        <w:t>on the actions of men</w:t>
      </w:r>
      <w:r w:rsidR="00DB2DDD">
        <w:rPr>
          <w:rFonts w:ascii="Times New Roman" w:hAnsi="Times New Roman" w:cs="Times New Roman"/>
        </w:rPr>
        <w:t xml:space="preserve"> without the </w:t>
      </w:r>
      <w:r w:rsidR="00DE58A9">
        <w:rPr>
          <w:rFonts w:ascii="Times New Roman" w:hAnsi="Times New Roman" w:cs="Times New Roman"/>
        </w:rPr>
        <w:t>mythological machinery</w:t>
      </w:r>
      <w:r w:rsidR="00A82E6E">
        <w:rPr>
          <w:rFonts w:ascii="Times New Roman" w:hAnsi="Times New Roman" w:cs="Times New Roman"/>
        </w:rPr>
        <w:t>.</w:t>
      </w:r>
      <w:r w:rsidR="00A82E6E">
        <w:rPr>
          <w:rStyle w:val="FootnoteReference"/>
          <w:rFonts w:ascii="Times New Roman" w:hAnsi="Times New Roman" w:cs="Times New Roman"/>
        </w:rPr>
        <w:footnoteReference w:id="6"/>
      </w:r>
    </w:p>
    <w:p w14:paraId="594ABBB4" w14:textId="066713A1" w:rsidR="0048717D" w:rsidRDefault="0048717D" w:rsidP="00BE79F7">
      <w:pPr>
        <w:spacing w:line="480" w:lineRule="auto"/>
        <w:rPr>
          <w:rFonts w:ascii="Times New Roman" w:hAnsi="Times New Roman" w:cs="Times New Roman"/>
        </w:rPr>
      </w:pPr>
      <w:r>
        <w:rPr>
          <w:rFonts w:ascii="Times New Roman" w:hAnsi="Times New Roman" w:cs="Times New Roman"/>
        </w:rPr>
        <w:t>Book 10 can be summarised as Caesar in Egypt</w:t>
      </w:r>
      <w:r w:rsidR="00EF2416">
        <w:rPr>
          <w:rFonts w:ascii="Times New Roman" w:hAnsi="Times New Roman" w:cs="Times New Roman"/>
        </w:rPr>
        <w:t xml:space="preserve"> visiting Alexander’s tomb and</w:t>
      </w:r>
      <w:r>
        <w:rPr>
          <w:rFonts w:ascii="Times New Roman" w:hAnsi="Times New Roman" w:cs="Times New Roman"/>
        </w:rPr>
        <w:t xml:space="preserve"> </w:t>
      </w:r>
      <w:r w:rsidR="0057004C">
        <w:rPr>
          <w:rFonts w:ascii="Times New Roman" w:hAnsi="Times New Roman" w:cs="Times New Roman"/>
        </w:rPr>
        <w:t>fighting for his life from Egyptian nobles</w:t>
      </w:r>
      <w:r w:rsidR="008D7C09">
        <w:rPr>
          <w:rFonts w:ascii="Times New Roman" w:hAnsi="Times New Roman" w:cs="Times New Roman"/>
        </w:rPr>
        <w:t>; Pothinus, a</w:t>
      </w:r>
      <w:r w:rsidR="007B6FAD">
        <w:rPr>
          <w:rFonts w:ascii="Times New Roman" w:hAnsi="Times New Roman" w:cs="Times New Roman"/>
        </w:rPr>
        <w:t>nd Ganymede</w:t>
      </w:r>
      <w:r w:rsidR="00767841">
        <w:rPr>
          <w:rFonts w:ascii="Times New Roman" w:hAnsi="Times New Roman" w:cs="Times New Roman"/>
        </w:rPr>
        <w:t xml:space="preserve"> and at </w:t>
      </w:r>
      <w:r w:rsidR="000D2B5D">
        <w:rPr>
          <w:rFonts w:ascii="Times New Roman" w:hAnsi="Times New Roman" w:cs="Times New Roman"/>
        </w:rPr>
        <w:t>the poem breaks off abruptly in this book most likely due to Lucan’s death</w:t>
      </w:r>
      <w:r w:rsidR="00847A6F">
        <w:rPr>
          <w:rFonts w:ascii="Times New Roman" w:hAnsi="Times New Roman" w:cs="Times New Roman"/>
        </w:rPr>
        <w:t>.</w:t>
      </w:r>
      <w:r w:rsidR="00F82682">
        <w:rPr>
          <w:rStyle w:val="FootnoteReference"/>
          <w:rFonts w:ascii="Times New Roman" w:hAnsi="Times New Roman" w:cs="Times New Roman"/>
        </w:rPr>
        <w:footnoteReference w:id="7"/>
      </w:r>
      <w:r w:rsidR="00705A94">
        <w:rPr>
          <w:rFonts w:ascii="Times New Roman" w:hAnsi="Times New Roman" w:cs="Times New Roman"/>
        </w:rPr>
        <w:t xml:space="preserve"> </w:t>
      </w:r>
      <w:r w:rsidR="00DD7B9D">
        <w:rPr>
          <w:rFonts w:ascii="Times New Roman" w:hAnsi="Times New Roman" w:cs="Times New Roman"/>
        </w:rPr>
        <w:t xml:space="preserve">Throughout lines 15-52 </w:t>
      </w:r>
      <w:r w:rsidR="00146805">
        <w:rPr>
          <w:rFonts w:ascii="Times New Roman" w:hAnsi="Times New Roman" w:cs="Times New Roman"/>
        </w:rPr>
        <w:t>there are several mentions of the Macedonian Phillip and Alexander</w:t>
      </w:r>
      <w:r w:rsidR="004C4C14">
        <w:rPr>
          <w:rFonts w:ascii="Times New Roman" w:hAnsi="Times New Roman" w:cs="Times New Roman"/>
        </w:rPr>
        <w:t xml:space="preserve"> which is a common theme throughout the entire poem. </w:t>
      </w:r>
      <w:r w:rsidR="0086761A">
        <w:rPr>
          <w:rFonts w:ascii="Times New Roman" w:hAnsi="Times New Roman" w:cs="Times New Roman"/>
        </w:rPr>
        <w:t xml:space="preserve">In Roman literature Alexander is often considered the sovereign </w:t>
      </w:r>
      <w:r w:rsidR="00BD092F">
        <w:rPr>
          <w:rFonts w:ascii="Times New Roman" w:hAnsi="Times New Roman" w:cs="Times New Roman"/>
          <w:i/>
        </w:rPr>
        <w:t>par excellence</w:t>
      </w:r>
      <w:r w:rsidR="00BD092F">
        <w:rPr>
          <w:rFonts w:ascii="Times New Roman" w:hAnsi="Times New Roman" w:cs="Times New Roman"/>
        </w:rPr>
        <w:t xml:space="preserve"> and the likes of Pompey and Caesar are comparisons</w:t>
      </w:r>
      <w:r w:rsidR="00BD7353">
        <w:rPr>
          <w:rFonts w:ascii="Times New Roman" w:hAnsi="Times New Roman" w:cs="Times New Roman"/>
        </w:rPr>
        <w:t xml:space="preserve"> when they </w:t>
      </w:r>
      <w:r w:rsidR="00637336">
        <w:rPr>
          <w:rFonts w:ascii="Times New Roman" w:hAnsi="Times New Roman" w:cs="Times New Roman"/>
        </w:rPr>
        <w:t>subdue foreign people and seek absolute power</w:t>
      </w:r>
      <w:r w:rsidR="00A828B6">
        <w:rPr>
          <w:rFonts w:ascii="Times New Roman" w:hAnsi="Times New Roman" w:cs="Times New Roman"/>
        </w:rPr>
        <w:t xml:space="preserve">, and with the transition from </w:t>
      </w:r>
      <w:r w:rsidR="000D2F03">
        <w:rPr>
          <w:rFonts w:ascii="Times New Roman" w:hAnsi="Times New Roman" w:cs="Times New Roman"/>
        </w:rPr>
        <w:t xml:space="preserve">republic to empire the Roman state structure is comparable to the Hellenistic </w:t>
      </w:r>
      <w:r w:rsidR="00103EB4">
        <w:rPr>
          <w:rFonts w:ascii="Times New Roman" w:hAnsi="Times New Roman" w:cs="Times New Roman"/>
        </w:rPr>
        <w:t>monarchies created by Alexander and his successors.</w:t>
      </w:r>
      <w:r w:rsidR="00103EB4">
        <w:rPr>
          <w:rStyle w:val="FootnoteReference"/>
          <w:rFonts w:ascii="Times New Roman" w:hAnsi="Times New Roman" w:cs="Times New Roman"/>
        </w:rPr>
        <w:footnoteReference w:id="8"/>
      </w:r>
      <w:r w:rsidR="00C87F15">
        <w:rPr>
          <w:rFonts w:ascii="Times New Roman" w:hAnsi="Times New Roman" w:cs="Times New Roman"/>
        </w:rPr>
        <w:t xml:space="preserve"> This could be argued </w:t>
      </w:r>
      <w:r w:rsidR="00BD0E96">
        <w:rPr>
          <w:rFonts w:ascii="Times New Roman" w:hAnsi="Times New Roman" w:cs="Times New Roman"/>
        </w:rPr>
        <w:t xml:space="preserve">it is evidence for Lucan’s </w:t>
      </w:r>
      <w:r w:rsidR="004C4973">
        <w:rPr>
          <w:rFonts w:ascii="Times New Roman" w:hAnsi="Times New Roman" w:cs="Times New Roman"/>
        </w:rPr>
        <w:t xml:space="preserve">anti-Principate sentiment and that all of Rome’s emperors </w:t>
      </w:r>
      <w:r w:rsidR="00C7724C">
        <w:rPr>
          <w:rFonts w:ascii="Times New Roman" w:hAnsi="Times New Roman" w:cs="Times New Roman"/>
        </w:rPr>
        <w:t>are inherently evil.</w:t>
      </w:r>
      <w:r w:rsidR="00DC3A54">
        <w:rPr>
          <w:rFonts w:ascii="Times New Roman" w:hAnsi="Times New Roman" w:cs="Times New Roman"/>
        </w:rPr>
        <w:t xml:space="preserve"> This is evident </w:t>
      </w:r>
      <w:r w:rsidR="007B25CD">
        <w:rPr>
          <w:rFonts w:ascii="Times New Roman" w:hAnsi="Times New Roman" w:cs="Times New Roman"/>
        </w:rPr>
        <w:t>in lines 19-22 where Alexander is the “</w:t>
      </w:r>
      <w:r w:rsidR="007B25CD">
        <w:rPr>
          <w:rFonts w:ascii="Times New Roman" w:hAnsi="Times New Roman" w:cs="Times New Roman"/>
          <w:i/>
        </w:rPr>
        <w:t xml:space="preserve">mad son </w:t>
      </w:r>
      <w:r w:rsidR="00C57118">
        <w:rPr>
          <w:rFonts w:ascii="Times New Roman" w:hAnsi="Times New Roman" w:cs="Times New Roman"/>
          <w:i/>
        </w:rPr>
        <w:t>of Macedonian Phillip, that fortunate freebooter</w:t>
      </w:r>
      <w:r w:rsidR="00C57118">
        <w:rPr>
          <w:rFonts w:ascii="Times New Roman" w:hAnsi="Times New Roman" w:cs="Times New Roman"/>
        </w:rPr>
        <w:t>”</w:t>
      </w:r>
      <w:r w:rsidR="00A478B6">
        <w:rPr>
          <w:rFonts w:ascii="Times New Roman" w:hAnsi="Times New Roman" w:cs="Times New Roman"/>
        </w:rPr>
        <w:t xml:space="preserve"> </w:t>
      </w:r>
      <w:r w:rsidR="002D2188">
        <w:rPr>
          <w:rFonts w:ascii="Times New Roman" w:hAnsi="Times New Roman" w:cs="Times New Roman"/>
        </w:rPr>
        <w:t xml:space="preserve">and that his death </w:t>
      </w:r>
      <w:r w:rsidR="00DF46CD">
        <w:rPr>
          <w:rFonts w:ascii="Times New Roman" w:hAnsi="Times New Roman" w:cs="Times New Roman"/>
        </w:rPr>
        <w:t>“</w:t>
      </w:r>
      <w:r w:rsidR="00DF46CD">
        <w:rPr>
          <w:rFonts w:ascii="Times New Roman" w:hAnsi="Times New Roman" w:cs="Times New Roman"/>
          <w:i/>
        </w:rPr>
        <w:t>avenged the world</w:t>
      </w:r>
      <w:r w:rsidR="00DF46CD">
        <w:rPr>
          <w:rFonts w:ascii="Times New Roman" w:hAnsi="Times New Roman" w:cs="Times New Roman"/>
        </w:rPr>
        <w:t>”</w:t>
      </w:r>
      <w:r w:rsidR="000C6690">
        <w:rPr>
          <w:rFonts w:ascii="Times New Roman" w:hAnsi="Times New Roman" w:cs="Times New Roman"/>
        </w:rPr>
        <w:t>.</w:t>
      </w:r>
      <w:r w:rsidR="000C6690">
        <w:rPr>
          <w:rStyle w:val="FootnoteReference"/>
          <w:rFonts w:ascii="Times New Roman" w:hAnsi="Times New Roman" w:cs="Times New Roman"/>
        </w:rPr>
        <w:footnoteReference w:id="9"/>
      </w:r>
      <w:r w:rsidR="000C6690">
        <w:rPr>
          <w:rFonts w:ascii="Times New Roman" w:hAnsi="Times New Roman" w:cs="Times New Roman"/>
        </w:rPr>
        <w:t xml:space="preserve"> </w:t>
      </w:r>
      <w:r w:rsidR="000B040C">
        <w:rPr>
          <w:rFonts w:ascii="Times New Roman" w:hAnsi="Times New Roman" w:cs="Times New Roman"/>
        </w:rPr>
        <w:t xml:space="preserve">Caesar </w:t>
      </w:r>
      <w:r w:rsidR="000D2058">
        <w:rPr>
          <w:rFonts w:ascii="Times New Roman" w:hAnsi="Times New Roman" w:cs="Times New Roman"/>
        </w:rPr>
        <w:t xml:space="preserve">is </w:t>
      </w:r>
      <w:r w:rsidR="000B040C">
        <w:rPr>
          <w:rFonts w:ascii="Times New Roman" w:hAnsi="Times New Roman" w:cs="Times New Roman"/>
        </w:rPr>
        <w:t xml:space="preserve">entering the tomb of Alexander in Alexandria </w:t>
      </w:r>
      <w:r w:rsidR="000D3457">
        <w:rPr>
          <w:rFonts w:ascii="Times New Roman" w:hAnsi="Times New Roman" w:cs="Times New Roman"/>
        </w:rPr>
        <w:t>where his body is preserved</w:t>
      </w:r>
      <w:r w:rsidR="000D2058">
        <w:rPr>
          <w:rFonts w:ascii="Times New Roman" w:hAnsi="Times New Roman" w:cs="Times New Roman"/>
        </w:rPr>
        <w:t>,</w:t>
      </w:r>
      <w:r w:rsidR="00B83DF6">
        <w:rPr>
          <w:rFonts w:ascii="Times New Roman" w:hAnsi="Times New Roman" w:cs="Times New Roman"/>
        </w:rPr>
        <w:t xml:space="preserve"> this scene creates the image or comparison that even as someone who had absolute power</w:t>
      </w:r>
      <w:r w:rsidR="00E1322F">
        <w:rPr>
          <w:rFonts w:ascii="Times New Roman" w:hAnsi="Times New Roman" w:cs="Times New Roman"/>
        </w:rPr>
        <w:t>, his empire fell apart as soon as he died</w:t>
      </w:r>
      <w:r w:rsidR="00021103">
        <w:rPr>
          <w:rFonts w:ascii="Times New Roman" w:hAnsi="Times New Roman" w:cs="Times New Roman"/>
        </w:rPr>
        <w:t>, and similarities are drawn to Caesar’s body and the Roman empire</w:t>
      </w:r>
      <w:r w:rsidR="00D17152">
        <w:rPr>
          <w:rFonts w:ascii="Times New Roman" w:hAnsi="Times New Roman" w:cs="Times New Roman"/>
        </w:rPr>
        <w:t>.</w:t>
      </w:r>
      <w:r w:rsidR="00D17152">
        <w:rPr>
          <w:rStyle w:val="FootnoteReference"/>
          <w:rFonts w:ascii="Times New Roman" w:hAnsi="Times New Roman" w:cs="Times New Roman"/>
        </w:rPr>
        <w:footnoteReference w:id="10"/>
      </w:r>
      <w:r w:rsidR="00902D09">
        <w:rPr>
          <w:rFonts w:ascii="Times New Roman" w:hAnsi="Times New Roman" w:cs="Times New Roman"/>
        </w:rPr>
        <w:t xml:space="preserve"> Lucan </w:t>
      </w:r>
      <w:r w:rsidR="008E6A7C">
        <w:rPr>
          <w:rFonts w:ascii="Times New Roman" w:hAnsi="Times New Roman" w:cs="Times New Roman"/>
        </w:rPr>
        <w:t>also describes Alexander’s tomb as “</w:t>
      </w:r>
      <w:r w:rsidR="008E6A7C">
        <w:rPr>
          <w:rFonts w:ascii="Times New Roman" w:hAnsi="Times New Roman" w:cs="Times New Roman"/>
          <w:i/>
        </w:rPr>
        <w:t>hallowed</w:t>
      </w:r>
      <w:r w:rsidR="008E6A7C">
        <w:rPr>
          <w:rFonts w:ascii="Times New Roman" w:hAnsi="Times New Roman" w:cs="Times New Roman"/>
        </w:rPr>
        <w:t>”</w:t>
      </w:r>
      <w:r w:rsidR="005E76E8">
        <w:rPr>
          <w:rFonts w:ascii="Times New Roman" w:hAnsi="Times New Roman" w:cs="Times New Roman"/>
        </w:rPr>
        <w:t xml:space="preserve"> </w:t>
      </w:r>
      <w:r w:rsidR="00F83EF5">
        <w:rPr>
          <w:rFonts w:ascii="Times New Roman" w:hAnsi="Times New Roman" w:cs="Times New Roman"/>
        </w:rPr>
        <w:t xml:space="preserve">that it is sacred and after death Alexander had been deified similar to how some emperors were </w:t>
      </w:r>
      <w:r w:rsidR="001B7EEC">
        <w:rPr>
          <w:rFonts w:ascii="Times New Roman" w:hAnsi="Times New Roman" w:cs="Times New Roman"/>
        </w:rPr>
        <w:t>in the Principate</w:t>
      </w:r>
      <w:r w:rsidR="001D4327">
        <w:rPr>
          <w:rFonts w:ascii="Times New Roman" w:hAnsi="Times New Roman" w:cs="Times New Roman"/>
        </w:rPr>
        <w:t xml:space="preserve">, </w:t>
      </w:r>
      <w:r w:rsidR="001D4327">
        <w:rPr>
          <w:rFonts w:ascii="Times New Roman" w:hAnsi="Times New Roman" w:cs="Times New Roman"/>
        </w:rPr>
        <w:t>but writes “</w:t>
      </w:r>
      <w:r w:rsidR="001D4327">
        <w:rPr>
          <w:rFonts w:ascii="Times New Roman" w:hAnsi="Times New Roman" w:cs="Times New Roman"/>
          <w:i/>
        </w:rPr>
        <w:t>his limbs should have been scattered across the whole earth</w:t>
      </w:r>
      <w:r w:rsidR="001D4327">
        <w:rPr>
          <w:rFonts w:ascii="Times New Roman" w:hAnsi="Times New Roman" w:cs="Times New Roman"/>
        </w:rPr>
        <w:t>”</w:t>
      </w:r>
      <w:r w:rsidR="001B137A">
        <w:rPr>
          <w:rFonts w:ascii="Times New Roman" w:hAnsi="Times New Roman" w:cs="Times New Roman"/>
        </w:rPr>
        <w:t xml:space="preserve"> perhaps </w:t>
      </w:r>
      <w:r w:rsidR="008635A8">
        <w:rPr>
          <w:rFonts w:ascii="Times New Roman" w:hAnsi="Times New Roman" w:cs="Times New Roman"/>
        </w:rPr>
        <w:t>because his empire spread across such a distance that his body should not have been kept in one place</w:t>
      </w:r>
      <w:r w:rsidR="005106E1">
        <w:rPr>
          <w:rFonts w:ascii="Times New Roman" w:hAnsi="Times New Roman" w:cs="Times New Roman"/>
        </w:rPr>
        <w:t>.</w:t>
      </w:r>
      <w:r w:rsidR="005106E1">
        <w:rPr>
          <w:rStyle w:val="FootnoteReference"/>
          <w:rFonts w:ascii="Times New Roman" w:hAnsi="Times New Roman" w:cs="Times New Roman"/>
        </w:rPr>
        <w:footnoteReference w:id="11"/>
      </w:r>
      <w:r w:rsidR="00260F46">
        <w:rPr>
          <w:rFonts w:ascii="Times New Roman" w:hAnsi="Times New Roman" w:cs="Times New Roman"/>
        </w:rPr>
        <w:t xml:space="preserve"> </w:t>
      </w:r>
    </w:p>
    <w:p w14:paraId="7A1A81BB" w14:textId="776811A8" w:rsidR="007272CD" w:rsidRPr="00846A73" w:rsidRDefault="003F251D" w:rsidP="00BE79F7">
      <w:pPr>
        <w:spacing w:line="480" w:lineRule="auto"/>
        <w:rPr>
          <w:rFonts w:ascii="Times New Roman" w:hAnsi="Times New Roman" w:cs="Times New Roman"/>
        </w:rPr>
      </w:pPr>
      <w:r>
        <w:rPr>
          <w:rFonts w:ascii="Times New Roman" w:hAnsi="Times New Roman" w:cs="Times New Roman"/>
        </w:rPr>
        <w:t>“</w:t>
      </w:r>
      <w:r>
        <w:rPr>
          <w:rFonts w:ascii="Times New Roman" w:hAnsi="Times New Roman" w:cs="Times New Roman"/>
          <w:i/>
        </w:rPr>
        <w:t>Fortune spared his dead bo</w:t>
      </w:r>
      <w:r w:rsidR="000A19E5">
        <w:rPr>
          <w:rFonts w:ascii="Times New Roman" w:hAnsi="Times New Roman" w:cs="Times New Roman"/>
          <w:i/>
        </w:rPr>
        <w:t>dy, and the destiny of his reign endured to the last</w:t>
      </w:r>
      <w:r w:rsidR="000A19E5">
        <w:rPr>
          <w:rFonts w:ascii="Times New Roman" w:hAnsi="Times New Roman" w:cs="Times New Roman"/>
        </w:rPr>
        <w:t xml:space="preserve">” </w:t>
      </w:r>
      <w:r w:rsidR="007063A2">
        <w:rPr>
          <w:rFonts w:ascii="Times New Roman" w:hAnsi="Times New Roman" w:cs="Times New Roman"/>
        </w:rPr>
        <w:t>–</w:t>
      </w:r>
      <w:r w:rsidR="000A19E5">
        <w:rPr>
          <w:rFonts w:ascii="Times New Roman" w:hAnsi="Times New Roman" w:cs="Times New Roman"/>
        </w:rPr>
        <w:t xml:space="preserve"> </w:t>
      </w:r>
      <w:r w:rsidR="007063A2">
        <w:rPr>
          <w:rFonts w:ascii="Times New Roman" w:hAnsi="Times New Roman" w:cs="Times New Roman"/>
        </w:rPr>
        <w:t xml:space="preserve">Alexander’s body enduring </w:t>
      </w:r>
      <w:r w:rsidR="0089275A">
        <w:rPr>
          <w:rFonts w:ascii="Times New Roman" w:hAnsi="Times New Roman" w:cs="Times New Roman"/>
        </w:rPr>
        <w:t xml:space="preserve">260 years </w:t>
      </w:r>
      <w:r w:rsidR="001D0368">
        <w:rPr>
          <w:rFonts w:ascii="Times New Roman" w:hAnsi="Times New Roman" w:cs="Times New Roman"/>
        </w:rPr>
        <w:t xml:space="preserve">and especially through the successor wars that came after his death </w:t>
      </w:r>
      <w:r w:rsidR="00276044">
        <w:rPr>
          <w:rFonts w:ascii="Times New Roman" w:hAnsi="Times New Roman" w:cs="Times New Roman"/>
        </w:rPr>
        <w:t>could be described as more</w:t>
      </w:r>
      <w:r w:rsidR="00E86577">
        <w:rPr>
          <w:rFonts w:ascii="Times New Roman" w:hAnsi="Times New Roman" w:cs="Times New Roman"/>
        </w:rPr>
        <w:t xml:space="preserve"> than fortune</w:t>
      </w:r>
      <w:r w:rsidR="00276D2F">
        <w:rPr>
          <w:rFonts w:ascii="Times New Roman" w:hAnsi="Times New Roman" w:cs="Times New Roman"/>
        </w:rPr>
        <w:t xml:space="preserve">, his body and tomb would have </w:t>
      </w:r>
      <w:r w:rsidR="00D82655">
        <w:rPr>
          <w:rFonts w:ascii="Times New Roman" w:hAnsi="Times New Roman" w:cs="Times New Roman"/>
        </w:rPr>
        <w:t>become</w:t>
      </w:r>
      <w:r w:rsidR="00276D2F">
        <w:rPr>
          <w:rFonts w:ascii="Times New Roman" w:hAnsi="Times New Roman" w:cs="Times New Roman"/>
        </w:rPr>
        <w:t xml:space="preserve"> a place and object of worship </w:t>
      </w:r>
      <w:r w:rsidR="00BB4F44">
        <w:rPr>
          <w:rFonts w:ascii="Times New Roman" w:hAnsi="Times New Roman" w:cs="Times New Roman"/>
        </w:rPr>
        <w:t>for the pseudo-legendary leader.</w:t>
      </w:r>
      <w:r w:rsidR="00D82655">
        <w:rPr>
          <w:rFonts w:ascii="Times New Roman" w:hAnsi="Times New Roman" w:cs="Times New Roman"/>
        </w:rPr>
        <w:t xml:space="preserve"> Lucan would </w:t>
      </w:r>
      <w:r w:rsidR="003F05E4">
        <w:rPr>
          <w:rFonts w:ascii="Times New Roman" w:hAnsi="Times New Roman" w:cs="Times New Roman"/>
        </w:rPr>
        <w:t xml:space="preserve">rather accept this was due to luck and fortune than </w:t>
      </w:r>
      <w:r w:rsidR="009350E0">
        <w:rPr>
          <w:rFonts w:ascii="Times New Roman" w:hAnsi="Times New Roman" w:cs="Times New Roman"/>
        </w:rPr>
        <w:t xml:space="preserve">accepting </w:t>
      </w:r>
      <w:r w:rsidR="0006096D">
        <w:rPr>
          <w:rFonts w:ascii="Times New Roman" w:hAnsi="Times New Roman" w:cs="Times New Roman"/>
        </w:rPr>
        <w:t xml:space="preserve">the deification and worship of the leaders </w:t>
      </w:r>
      <w:r w:rsidR="004C1E9D">
        <w:rPr>
          <w:rFonts w:ascii="Times New Roman" w:hAnsi="Times New Roman" w:cs="Times New Roman"/>
        </w:rPr>
        <w:t>he came to despise.</w:t>
      </w:r>
      <w:r w:rsidR="00584CE9">
        <w:rPr>
          <w:rStyle w:val="FootnoteReference"/>
          <w:rFonts w:ascii="Times New Roman" w:hAnsi="Times New Roman" w:cs="Times New Roman"/>
        </w:rPr>
        <w:footnoteReference w:id="12"/>
      </w:r>
      <w:r w:rsidR="00734EB2">
        <w:rPr>
          <w:rFonts w:ascii="Times New Roman" w:hAnsi="Times New Roman" w:cs="Times New Roman"/>
        </w:rPr>
        <w:t xml:space="preserve"> This </w:t>
      </w:r>
      <w:r w:rsidR="00370D69">
        <w:rPr>
          <w:rFonts w:ascii="Times New Roman" w:hAnsi="Times New Roman" w:cs="Times New Roman"/>
        </w:rPr>
        <w:t xml:space="preserve">becomes even more evident in the following lines </w:t>
      </w:r>
      <w:r w:rsidR="00F771F2">
        <w:rPr>
          <w:rFonts w:ascii="Times New Roman" w:hAnsi="Times New Roman" w:cs="Times New Roman"/>
        </w:rPr>
        <w:t>“</w:t>
      </w:r>
      <w:r w:rsidR="00F771F2">
        <w:rPr>
          <w:rFonts w:ascii="Times New Roman" w:hAnsi="Times New Roman" w:cs="Times New Roman"/>
          <w:i/>
        </w:rPr>
        <w:t>for if freedom</w:t>
      </w:r>
      <w:r w:rsidR="0095749F">
        <w:rPr>
          <w:rFonts w:ascii="Times New Roman" w:hAnsi="Times New Roman" w:cs="Times New Roman"/>
          <w:i/>
        </w:rPr>
        <w:t xml:space="preserve"> had ever made men their own masters again</w:t>
      </w:r>
      <w:r w:rsidR="0095749F">
        <w:rPr>
          <w:rFonts w:ascii="Times New Roman" w:hAnsi="Times New Roman" w:cs="Times New Roman"/>
        </w:rPr>
        <w:t xml:space="preserve">” </w:t>
      </w:r>
      <w:r w:rsidR="003A76F3">
        <w:rPr>
          <w:rFonts w:ascii="Times New Roman" w:hAnsi="Times New Roman" w:cs="Times New Roman"/>
        </w:rPr>
        <w:t xml:space="preserve">a hatred of </w:t>
      </w:r>
      <w:r w:rsidR="005D0B6C">
        <w:rPr>
          <w:rFonts w:ascii="Times New Roman" w:hAnsi="Times New Roman" w:cs="Times New Roman"/>
        </w:rPr>
        <w:t>government systems that ruled via one man</w:t>
      </w:r>
      <w:r w:rsidR="00B852D7">
        <w:rPr>
          <w:rFonts w:ascii="Times New Roman" w:hAnsi="Times New Roman" w:cs="Times New Roman"/>
        </w:rPr>
        <w:t xml:space="preserve">. </w:t>
      </w:r>
      <w:r w:rsidR="009B4760">
        <w:rPr>
          <w:rFonts w:ascii="Times New Roman" w:hAnsi="Times New Roman" w:cs="Times New Roman"/>
        </w:rPr>
        <w:t>A questionable line is “</w:t>
      </w:r>
      <w:r w:rsidR="009B4760">
        <w:rPr>
          <w:rFonts w:ascii="Times New Roman" w:hAnsi="Times New Roman" w:cs="Times New Roman"/>
          <w:i/>
        </w:rPr>
        <w:t>his body would have been preserved for mockery</w:t>
      </w:r>
      <w:r w:rsidR="009B4760">
        <w:rPr>
          <w:rFonts w:ascii="Times New Roman" w:hAnsi="Times New Roman" w:cs="Times New Roman"/>
        </w:rPr>
        <w:t>”</w:t>
      </w:r>
      <w:r w:rsidR="006E7E5B">
        <w:rPr>
          <w:rFonts w:ascii="Times New Roman" w:hAnsi="Times New Roman" w:cs="Times New Roman"/>
        </w:rPr>
        <w:t xml:space="preserve">, Alexander’s achievements </w:t>
      </w:r>
      <w:r w:rsidR="00CE7B35">
        <w:rPr>
          <w:rFonts w:ascii="Times New Roman" w:hAnsi="Times New Roman" w:cs="Times New Roman"/>
        </w:rPr>
        <w:t>even by Roman standards were remarkable</w:t>
      </w:r>
      <w:r w:rsidR="00AF0DA4">
        <w:rPr>
          <w:rFonts w:ascii="Times New Roman" w:hAnsi="Times New Roman" w:cs="Times New Roman"/>
        </w:rPr>
        <w:t xml:space="preserve"> </w:t>
      </w:r>
      <w:r w:rsidR="00E34A96">
        <w:rPr>
          <w:rFonts w:ascii="Times New Roman" w:hAnsi="Times New Roman" w:cs="Times New Roman"/>
        </w:rPr>
        <w:t xml:space="preserve">and literature on Alexander was largely produced through the republican and Principate era </w:t>
      </w:r>
      <w:r w:rsidR="003D1EC3">
        <w:rPr>
          <w:rFonts w:ascii="Times New Roman" w:hAnsi="Times New Roman" w:cs="Times New Roman"/>
        </w:rPr>
        <w:t>a</w:t>
      </w:r>
      <w:r w:rsidR="00F30E10">
        <w:rPr>
          <w:rFonts w:ascii="Times New Roman" w:hAnsi="Times New Roman" w:cs="Times New Roman"/>
        </w:rPr>
        <w:t xml:space="preserve">nd a view of mockery towards Alexander seems highly unlikely and </w:t>
      </w:r>
      <w:r w:rsidR="00A12B05">
        <w:rPr>
          <w:rFonts w:ascii="Times New Roman" w:hAnsi="Times New Roman" w:cs="Times New Roman"/>
        </w:rPr>
        <w:t>just the bias from an anti-Alexander source.</w:t>
      </w:r>
      <w:r w:rsidR="008374E0">
        <w:rPr>
          <w:rFonts w:ascii="Times New Roman" w:hAnsi="Times New Roman" w:cs="Times New Roman"/>
        </w:rPr>
        <w:t xml:space="preserve"> Furthermore, the mention of Alexander leaving his home, Macedonia and spurning Athens, abandoning his home for a foreign nation was extremely unpatriotic for Romans as can be seen in the death and will of Marc Anthony.</w:t>
      </w:r>
      <w:r w:rsidR="00846A73">
        <w:rPr>
          <w:rFonts w:ascii="Times New Roman" w:hAnsi="Times New Roman" w:cs="Times New Roman"/>
        </w:rPr>
        <w:t xml:space="preserve"> However, Alexander’s want for more power and land is seen as negative by Lucan as he writes “</w:t>
      </w:r>
      <w:r w:rsidR="00846A73">
        <w:rPr>
          <w:rFonts w:ascii="Times New Roman" w:hAnsi="Times New Roman" w:cs="Times New Roman"/>
          <w:i/>
        </w:rPr>
        <w:t>he was a pestilence to earth</w:t>
      </w:r>
      <w:r w:rsidR="00846A73">
        <w:rPr>
          <w:rFonts w:ascii="Times New Roman" w:hAnsi="Times New Roman" w:cs="Times New Roman"/>
        </w:rPr>
        <w:t xml:space="preserve">” but this militaristic behaviour would have been praised by Roman standards. </w:t>
      </w:r>
    </w:p>
    <w:p w14:paraId="24FF349C" w14:textId="663D5689" w:rsidR="00C75F83" w:rsidRPr="00C75F83" w:rsidRDefault="00C75F83" w:rsidP="00BE79F7">
      <w:pPr>
        <w:spacing w:line="480" w:lineRule="auto"/>
        <w:rPr>
          <w:rFonts w:ascii="Times New Roman" w:hAnsi="Times New Roman" w:cs="Times New Roman"/>
        </w:rPr>
      </w:pPr>
      <w:r>
        <w:rPr>
          <w:rFonts w:ascii="Times New Roman" w:hAnsi="Times New Roman" w:cs="Times New Roman"/>
        </w:rPr>
        <w:t>Lucan describes Alexander as almost immortal in a sort of way, “</w:t>
      </w:r>
      <w:r>
        <w:rPr>
          <w:rFonts w:ascii="Times New Roman" w:hAnsi="Times New Roman" w:cs="Times New Roman"/>
          <w:i/>
        </w:rPr>
        <w:t>nature alone was able to bring his mad reign to this end</w:t>
      </w:r>
      <w:r>
        <w:rPr>
          <w:rFonts w:ascii="Times New Roman" w:hAnsi="Times New Roman" w:cs="Times New Roman"/>
        </w:rPr>
        <w:t xml:space="preserve">” as throughout his career he came close to death in several battles if he did not have luck on his decide, in particular </w:t>
      </w:r>
      <w:r w:rsidR="00BE79F7">
        <w:rPr>
          <w:rFonts w:ascii="Times New Roman" w:hAnsi="Times New Roman" w:cs="Times New Roman"/>
        </w:rPr>
        <w:t>during the Mallian campaign in c.326 BCE where he was seriously injured and almost died, which also resulted in Alexander returning to Babylon. Lucan’s suggestion he left no successor due to jealousy is slightly farfetched, it was most likely because he did not think he would die in 323 BCE or the successor he named was disliked by his other satraps.</w:t>
      </w:r>
    </w:p>
    <w:p w14:paraId="03345341" w14:textId="5557D124" w:rsidR="00C22766" w:rsidRDefault="00C22766" w:rsidP="00BE79F7">
      <w:pPr>
        <w:spacing w:line="480" w:lineRule="auto"/>
        <w:rPr>
          <w:rFonts w:ascii="Times New Roman" w:hAnsi="Times New Roman" w:cs="Times New Roman"/>
        </w:rPr>
      </w:pPr>
      <w:r>
        <w:rPr>
          <w:rFonts w:ascii="Times New Roman" w:hAnsi="Times New Roman" w:cs="Times New Roman"/>
        </w:rPr>
        <w:t>The lack of complete Roman dominance appears in later lines with Rome having dominated the North, South, and West but not the East as Alexander once did.</w:t>
      </w:r>
      <w:r>
        <w:rPr>
          <w:rStyle w:val="FootnoteReference"/>
          <w:rFonts w:ascii="Times New Roman" w:hAnsi="Times New Roman" w:cs="Times New Roman"/>
        </w:rPr>
        <w:footnoteReference w:id="13"/>
      </w:r>
      <w:r>
        <w:rPr>
          <w:rFonts w:ascii="Times New Roman" w:hAnsi="Times New Roman" w:cs="Times New Roman"/>
        </w:rPr>
        <w:t xml:space="preserve"> It also gives reference and respect to the Parthians, the place Rome could never conquer and mentions how they brought they doom of the </w:t>
      </w:r>
      <w:r w:rsidR="00B5351C">
        <w:rPr>
          <w:rFonts w:ascii="Times New Roman" w:hAnsi="Times New Roman" w:cs="Times New Roman"/>
        </w:rPr>
        <w:t>Crassi, when Crassus was killed and lost the Roman standards trying to conquer Parthia in 53 BCE.</w:t>
      </w:r>
    </w:p>
    <w:p w14:paraId="1F1BBBEF" w14:textId="2B52F056" w:rsidR="00D72FD4" w:rsidRPr="001F2D4A" w:rsidRDefault="001103B3" w:rsidP="00BE79F7">
      <w:pPr>
        <w:spacing w:line="480" w:lineRule="auto"/>
        <w:rPr>
          <w:rFonts w:ascii="Times New Roman" w:hAnsi="Times New Roman" w:cs="Times New Roman"/>
        </w:rPr>
      </w:pPr>
      <w:r>
        <w:rPr>
          <w:rFonts w:ascii="Times New Roman" w:hAnsi="Times New Roman" w:cs="Times New Roman"/>
        </w:rPr>
        <w:t>Luca</w:t>
      </w:r>
      <w:r w:rsidR="000F63FA">
        <w:rPr>
          <w:rFonts w:ascii="Times New Roman" w:hAnsi="Times New Roman" w:cs="Times New Roman"/>
        </w:rPr>
        <w:t xml:space="preserve">n’s </w:t>
      </w:r>
      <w:r w:rsidR="000F63FA" w:rsidRPr="003E354A">
        <w:rPr>
          <w:rFonts w:ascii="Times New Roman" w:hAnsi="Times New Roman" w:cs="Times New Roman"/>
          <w:i/>
        </w:rPr>
        <w:t>Pharsalia</w:t>
      </w:r>
      <w:r w:rsidR="000F63FA">
        <w:rPr>
          <w:rFonts w:ascii="Times New Roman" w:hAnsi="Times New Roman" w:cs="Times New Roman"/>
        </w:rPr>
        <w:t xml:space="preserve"> </w:t>
      </w:r>
      <w:r w:rsidR="002F2742">
        <w:rPr>
          <w:rFonts w:ascii="Times New Roman" w:hAnsi="Times New Roman" w:cs="Times New Roman"/>
        </w:rPr>
        <w:t xml:space="preserve">can easily be categorised as a Roman epic, </w:t>
      </w:r>
      <w:r w:rsidR="00C0726D">
        <w:rPr>
          <w:rFonts w:ascii="Times New Roman" w:hAnsi="Times New Roman" w:cs="Times New Roman"/>
        </w:rPr>
        <w:t xml:space="preserve">with some large deviations from the genre: no clear protagonist, </w:t>
      </w:r>
      <w:r w:rsidR="00D364B1">
        <w:rPr>
          <w:rFonts w:ascii="Times New Roman" w:hAnsi="Times New Roman" w:cs="Times New Roman"/>
        </w:rPr>
        <w:t xml:space="preserve">a lack of divine presence and intervention </w:t>
      </w:r>
      <w:r w:rsidR="003E354A">
        <w:rPr>
          <w:rFonts w:ascii="Times New Roman" w:hAnsi="Times New Roman" w:cs="Times New Roman"/>
        </w:rPr>
        <w:t xml:space="preserve">and unlike Virgil’s </w:t>
      </w:r>
      <w:r w:rsidR="003E354A" w:rsidRPr="003E354A">
        <w:rPr>
          <w:rFonts w:ascii="Times New Roman" w:hAnsi="Times New Roman" w:cs="Times New Roman"/>
          <w:i/>
        </w:rPr>
        <w:t>Aeneid</w:t>
      </w:r>
      <w:r w:rsidR="003E354A">
        <w:rPr>
          <w:rFonts w:ascii="Times New Roman" w:hAnsi="Times New Roman" w:cs="Times New Roman"/>
        </w:rPr>
        <w:t xml:space="preserve"> the </w:t>
      </w:r>
      <w:r w:rsidR="003E354A">
        <w:rPr>
          <w:rFonts w:ascii="Times New Roman" w:hAnsi="Times New Roman" w:cs="Times New Roman"/>
          <w:i/>
        </w:rPr>
        <w:t xml:space="preserve">Pharsalia </w:t>
      </w:r>
      <w:r w:rsidR="003E354A">
        <w:rPr>
          <w:rFonts w:ascii="Times New Roman" w:hAnsi="Times New Roman" w:cs="Times New Roman"/>
        </w:rPr>
        <w:t>is critical of the Principate</w:t>
      </w:r>
      <w:r w:rsidR="00320B9A">
        <w:rPr>
          <w:rFonts w:ascii="Times New Roman" w:hAnsi="Times New Roman" w:cs="Times New Roman"/>
        </w:rPr>
        <w:t xml:space="preserve"> and the horror of </w:t>
      </w:r>
      <w:r w:rsidR="002438B5">
        <w:rPr>
          <w:rFonts w:ascii="Times New Roman" w:hAnsi="Times New Roman" w:cs="Times New Roman"/>
        </w:rPr>
        <w:t>civil war</w:t>
      </w:r>
      <w:r w:rsidR="00DF20F3">
        <w:rPr>
          <w:rFonts w:ascii="Times New Roman" w:hAnsi="Times New Roman" w:cs="Times New Roman"/>
        </w:rPr>
        <w:t xml:space="preserve"> which shows internal destruction opposed to outward expansion</w:t>
      </w:r>
      <w:r w:rsidR="00EE7375">
        <w:rPr>
          <w:rFonts w:ascii="Times New Roman" w:hAnsi="Times New Roman" w:cs="Times New Roman"/>
        </w:rPr>
        <w:t>.</w:t>
      </w:r>
      <w:r w:rsidR="006674D2">
        <w:rPr>
          <w:rFonts w:ascii="Times New Roman" w:hAnsi="Times New Roman" w:cs="Times New Roman"/>
        </w:rPr>
        <w:t xml:space="preserve"> Lucan</w:t>
      </w:r>
      <w:r w:rsidR="002B7C2F">
        <w:rPr>
          <w:rFonts w:ascii="Times New Roman" w:hAnsi="Times New Roman" w:cs="Times New Roman"/>
        </w:rPr>
        <w:t xml:space="preserve"> portrays </w:t>
      </w:r>
      <w:r w:rsidR="003524FA">
        <w:rPr>
          <w:rFonts w:ascii="Times New Roman" w:hAnsi="Times New Roman" w:cs="Times New Roman"/>
        </w:rPr>
        <w:t xml:space="preserve">the ‘main’ </w:t>
      </w:r>
      <w:r w:rsidR="008A3D7D">
        <w:rPr>
          <w:rFonts w:ascii="Times New Roman" w:hAnsi="Times New Roman" w:cs="Times New Roman"/>
        </w:rPr>
        <w:t xml:space="preserve">characters as such as all flawed to be a true </w:t>
      </w:r>
      <w:r w:rsidR="00910C1B">
        <w:rPr>
          <w:rFonts w:ascii="Times New Roman" w:hAnsi="Times New Roman" w:cs="Times New Roman"/>
        </w:rPr>
        <w:t>protagonist of his epic; Caesar is seen as power and war hungry</w:t>
      </w:r>
      <w:r w:rsidR="00D10488">
        <w:rPr>
          <w:rFonts w:ascii="Times New Roman" w:hAnsi="Times New Roman" w:cs="Times New Roman"/>
        </w:rPr>
        <w:t xml:space="preserve"> “</w:t>
      </w:r>
      <w:r w:rsidR="00CE1981">
        <w:rPr>
          <w:rFonts w:ascii="Times New Roman" w:hAnsi="Times New Roman" w:cs="Times New Roman"/>
          <w:i/>
        </w:rPr>
        <w:t>…it spreads destruction far and wide and gathers agai its scattered fires”</w:t>
      </w:r>
      <w:r w:rsidR="00910C1B">
        <w:rPr>
          <w:rFonts w:ascii="Times New Roman" w:hAnsi="Times New Roman" w:cs="Times New Roman"/>
        </w:rPr>
        <w:t xml:space="preserve">, </w:t>
      </w:r>
      <w:r w:rsidR="00C3309C">
        <w:rPr>
          <w:rFonts w:ascii="Times New Roman" w:hAnsi="Times New Roman" w:cs="Times New Roman"/>
        </w:rPr>
        <w:t>Pompey is weak and a shadow of his former self</w:t>
      </w:r>
      <w:r w:rsidR="00527FEF">
        <w:rPr>
          <w:rFonts w:ascii="Times New Roman" w:hAnsi="Times New Roman" w:cs="Times New Roman"/>
        </w:rPr>
        <w:t xml:space="preserve"> “</w:t>
      </w:r>
      <w:r w:rsidR="003A6F3D">
        <w:rPr>
          <w:rFonts w:ascii="Times New Roman" w:hAnsi="Times New Roman" w:cs="Times New Roman"/>
          <w:i/>
        </w:rPr>
        <w:t>…but the roots it clings by have lost their toughness”</w:t>
      </w:r>
      <w:r w:rsidR="001F2D4A">
        <w:rPr>
          <w:rFonts w:ascii="Times New Roman" w:hAnsi="Times New Roman" w:cs="Times New Roman"/>
        </w:rPr>
        <w:t xml:space="preserve"> but heroism is problematic in civil war</w:t>
      </w:r>
      <w:r w:rsidR="00EA64A5">
        <w:rPr>
          <w:rFonts w:ascii="Times New Roman" w:hAnsi="Times New Roman" w:cs="Times New Roman"/>
        </w:rPr>
        <w:t>.</w:t>
      </w:r>
      <w:r w:rsidR="000861AE">
        <w:rPr>
          <w:rFonts w:ascii="Times New Roman" w:hAnsi="Times New Roman" w:cs="Times New Roman"/>
        </w:rPr>
        <w:t xml:space="preserve"> The anti-Principate and republican sympathies are clear to see throughout each book but with the poem most likely being re-touched after Lucan’s death the tone and bias of the poem could have changed with it. The lack of gods or divine machinery is unusual in </w:t>
      </w:r>
      <w:r w:rsidR="00C22766">
        <w:rPr>
          <w:rFonts w:ascii="Times New Roman" w:hAnsi="Times New Roman" w:cs="Times New Roman"/>
        </w:rPr>
        <w:t>epic;</w:t>
      </w:r>
      <w:r w:rsidR="000861AE">
        <w:rPr>
          <w:rFonts w:ascii="Times New Roman" w:hAnsi="Times New Roman" w:cs="Times New Roman"/>
        </w:rPr>
        <w:t xml:space="preserve"> however, they are mentioned</w:t>
      </w:r>
      <w:r w:rsidR="00DE6EF5">
        <w:rPr>
          <w:rFonts w:ascii="Times New Roman" w:hAnsi="Times New Roman" w:cs="Times New Roman"/>
        </w:rPr>
        <w:t xml:space="preserve"> and would seem to favour Caesar and Nero is cited at the beginning of the poem as a muse figure.</w:t>
      </w:r>
    </w:p>
    <w:p w14:paraId="425BB0E4" w14:textId="041189A3" w:rsidR="000656F1" w:rsidRPr="00BE79F7" w:rsidRDefault="00BE79F7">
      <w:pPr>
        <w:rPr>
          <w:b/>
          <w:sz w:val="24"/>
          <w:u w:val="single"/>
        </w:rPr>
      </w:pPr>
      <w:r w:rsidRPr="00BE79F7">
        <w:rPr>
          <w:b/>
          <w:sz w:val="24"/>
          <w:u w:val="single"/>
        </w:rPr>
        <w:t>Bibliography:</w:t>
      </w:r>
    </w:p>
    <w:p w14:paraId="2FD9EF22" w14:textId="56B7B8AD" w:rsidR="00BE79F7" w:rsidRPr="00BE79F7" w:rsidRDefault="00BE79F7">
      <w:pPr>
        <w:rPr>
          <w:b/>
          <w:sz w:val="24"/>
          <w:u w:val="single"/>
        </w:rPr>
      </w:pPr>
    </w:p>
    <w:p w14:paraId="6134B011" w14:textId="045DC590" w:rsidR="00BE79F7" w:rsidRDefault="00BE79F7">
      <w:pPr>
        <w:rPr>
          <w:b/>
          <w:sz w:val="24"/>
          <w:u w:val="single"/>
        </w:rPr>
      </w:pPr>
      <w:r w:rsidRPr="00BE79F7">
        <w:rPr>
          <w:b/>
          <w:sz w:val="24"/>
          <w:u w:val="single"/>
        </w:rPr>
        <w:t>Ancient sources:</w:t>
      </w:r>
    </w:p>
    <w:p w14:paraId="1C70E454" w14:textId="363977C4" w:rsidR="00BE79F7" w:rsidRDefault="00BE79F7">
      <w:r w:rsidRPr="00BE79F7">
        <w:t xml:space="preserve">Lucan. </w:t>
      </w:r>
      <w:r w:rsidRPr="00BE79F7">
        <w:rPr>
          <w:i/>
        </w:rPr>
        <w:t>The Civil War</w:t>
      </w:r>
      <w:r>
        <w:rPr>
          <w:i/>
        </w:rPr>
        <w:t xml:space="preserve"> (Pharsalia). </w:t>
      </w:r>
      <w:r>
        <w:t>Duff, J.D. (trans.). Loeb Classical Library 220. Cambridge, MA: Harvard University Press, 1928.</w:t>
      </w:r>
    </w:p>
    <w:p w14:paraId="55B46EB9" w14:textId="5C52DCC0" w:rsidR="000F628E" w:rsidRDefault="000F628E">
      <w:r>
        <w:t xml:space="preserve">Suetonius. </w:t>
      </w:r>
      <w:r>
        <w:rPr>
          <w:i/>
        </w:rPr>
        <w:t xml:space="preserve">Lives of </w:t>
      </w:r>
      <w:r w:rsidR="0088782B">
        <w:rPr>
          <w:i/>
        </w:rPr>
        <w:t>Illustrious Men: Grammarians and Rhetoricians.</w:t>
      </w:r>
      <w:r w:rsidR="0088782B">
        <w:t xml:space="preserve"> Rolfe, J.C. (trans.). Loeb Classical Library 38. Cambridge, MA: Harvard University Press, 1914.</w:t>
      </w:r>
    </w:p>
    <w:p w14:paraId="71EB8E82" w14:textId="66710849" w:rsidR="0088782B" w:rsidRPr="0088782B" w:rsidRDefault="0088782B">
      <w:r w:rsidRPr="006E5615">
        <w:t xml:space="preserve">Tacitus, </w:t>
      </w:r>
      <w:r w:rsidRPr="006E5615">
        <w:rPr>
          <w:i/>
        </w:rPr>
        <w:t>The Annals of Imperial Rome</w:t>
      </w:r>
      <w:r w:rsidRPr="006E5615">
        <w:t>, Grant, M. (Trans.), 1996, London: Penguin Books.</w:t>
      </w:r>
      <w:bookmarkStart w:id="0" w:name="_GoBack"/>
      <w:bookmarkEnd w:id="0"/>
    </w:p>
    <w:p w14:paraId="4DFEDB60" w14:textId="4532D06F" w:rsidR="00BE79F7" w:rsidRDefault="00BE79F7"/>
    <w:p w14:paraId="49731501" w14:textId="6B037D59" w:rsidR="00BE79F7" w:rsidRDefault="00BE79F7">
      <w:pPr>
        <w:rPr>
          <w:b/>
          <w:sz w:val="24"/>
          <w:u w:val="single"/>
        </w:rPr>
      </w:pPr>
      <w:r>
        <w:rPr>
          <w:b/>
          <w:sz w:val="24"/>
          <w:u w:val="single"/>
        </w:rPr>
        <w:t>Modern Sources:</w:t>
      </w:r>
    </w:p>
    <w:p w14:paraId="4187340D" w14:textId="042F5C9E" w:rsidR="0088782B" w:rsidRPr="0088782B" w:rsidRDefault="0088782B">
      <w:r>
        <w:t xml:space="preserve">Bond, R.W. 1932. ‘Lucan’s Pharsalia’, </w:t>
      </w:r>
      <w:r>
        <w:rPr>
          <w:i/>
        </w:rPr>
        <w:t>Greece &amp; Rome</w:t>
      </w:r>
      <w:r>
        <w:t>, 1.3: 166-174.</w:t>
      </w:r>
    </w:p>
    <w:p w14:paraId="035F64D2" w14:textId="0A2ED3FD" w:rsidR="005114C0" w:rsidRPr="005114C0" w:rsidRDefault="005114C0">
      <w:r>
        <w:t xml:space="preserve">Celotto, G. 2018. ‘Alexander the Great in Seneca’s works and in Lucan’s </w:t>
      </w:r>
      <w:r>
        <w:rPr>
          <w:i/>
        </w:rPr>
        <w:t xml:space="preserve">Bellum </w:t>
      </w:r>
      <w:proofErr w:type="spellStart"/>
      <w:r>
        <w:rPr>
          <w:i/>
        </w:rPr>
        <w:t>Civile</w:t>
      </w:r>
      <w:proofErr w:type="spellEnd"/>
      <w:r>
        <w:t>’ in Brill’s Companion to the Reception of Alexander the Great. BRILL.</w:t>
      </w:r>
    </w:p>
    <w:p w14:paraId="7FECBDE2" w14:textId="2800DC50" w:rsidR="00BE79F7" w:rsidRDefault="00BE79F7">
      <w:r>
        <w:t xml:space="preserve">Dinter, M.T. 2012. </w:t>
      </w:r>
      <w:r>
        <w:rPr>
          <w:i/>
        </w:rPr>
        <w:t>Anatomizing Civil War: Studies in Lucan’s Epic Technique</w:t>
      </w:r>
      <w:r>
        <w:t>. Michigan: The University of Michigan Press.</w:t>
      </w:r>
    </w:p>
    <w:p w14:paraId="4410A468" w14:textId="568C3826" w:rsidR="0088782B" w:rsidRPr="0088782B" w:rsidRDefault="0088782B">
      <w:r>
        <w:t xml:space="preserve">Gresseth, G.K. 1957. ‘The Quarrel between Lucan and Nero’, </w:t>
      </w:r>
      <w:r>
        <w:rPr>
          <w:i/>
        </w:rPr>
        <w:t>Classical Philology</w:t>
      </w:r>
      <w:r>
        <w:t>, 52.1: 24-27.</w:t>
      </w:r>
    </w:p>
    <w:p w14:paraId="7E91C03A" w14:textId="42BD84E6" w:rsidR="00BE79F7" w:rsidRDefault="005114C0">
      <w:r>
        <w:t xml:space="preserve">Hardie, W.R. 1890. ‘Notes on the Pharsalia of Lucan’, </w:t>
      </w:r>
      <w:r>
        <w:rPr>
          <w:i/>
        </w:rPr>
        <w:t>The Classical Review</w:t>
      </w:r>
      <w:r>
        <w:t>, 4.1/2: 13-17.</w:t>
      </w:r>
    </w:p>
    <w:p w14:paraId="7BA055BA" w14:textId="124E36E5" w:rsidR="005114C0" w:rsidRDefault="005114C0">
      <w:r>
        <w:t xml:space="preserve">Steele, R.B. 1924. ‘Lucan’s Pharsalia’, </w:t>
      </w:r>
      <w:r>
        <w:rPr>
          <w:i/>
        </w:rPr>
        <w:t>The American Journal of Philology</w:t>
      </w:r>
      <w:r>
        <w:t>, 45.4: 301-328.</w:t>
      </w:r>
    </w:p>
    <w:p w14:paraId="5D9CB34D" w14:textId="53D793A5" w:rsidR="005114C0" w:rsidRPr="005114C0" w:rsidRDefault="005114C0">
      <w:r>
        <w:t xml:space="preserve">Tracy, J.E. 2009. </w:t>
      </w:r>
      <w:r>
        <w:rPr>
          <w:i/>
        </w:rPr>
        <w:t>Science, Egypt, and Escapism in Lucan.</w:t>
      </w:r>
      <w:r>
        <w:t xml:space="preserve"> PhD thesis. Toronto: University of </w:t>
      </w:r>
      <w:proofErr w:type="spellStart"/>
      <w:r>
        <w:t>Tornto</w:t>
      </w:r>
      <w:proofErr w:type="spellEnd"/>
      <w:r>
        <w:t>.</w:t>
      </w:r>
    </w:p>
    <w:p w14:paraId="0589CB70" w14:textId="77777777" w:rsidR="005114C0" w:rsidRPr="005114C0" w:rsidRDefault="005114C0"/>
    <w:p w14:paraId="71D89F79" w14:textId="77777777" w:rsidR="005114C0" w:rsidRPr="005114C0" w:rsidRDefault="005114C0"/>
    <w:sectPr w:rsidR="005114C0" w:rsidRPr="005114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438F3" w14:textId="77777777" w:rsidR="009C7E67" w:rsidRDefault="009C7E67" w:rsidP="009C7E67">
      <w:pPr>
        <w:spacing w:after="0" w:line="240" w:lineRule="auto"/>
      </w:pPr>
      <w:r>
        <w:separator/>
      </w:r>
    </w:p>
  </w:endnote>
  <w:endnote w:type="continuationSeparator" w:id="0">
    <w:p w14:paraId="144B6689" w14:textId="77777777" w:rsidR="009C7E67" w:rsidRDefault="009C7E67" w:rsidP="009C7E67">
      <w:pPr>
        <w:spacing w:after="0" w:line="240" w:lineRule="auto"/>
      </w:pPr>
      <w:r>
        <w:continuationSeparator/>
      </w:r>
    </w:p>
  </w:endnote>
  <w:endnote w:type="continuationNotice" w:id="1">
    <w:p w14:paraId="1A62D0EE" w14:textId="77777777" w:rsidR="0057784F" w:rsidRDefault="005778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48607" w14:textId="77777777" w:rsidR="009C7E67" w:rsidRDefault="009C7E67" w:rsidP="009C7E67">
      <w:pPr>
        <w:spacing w:after="0" w:line="240" w:lineRule="auto"/>
      </w:pPr>
      <w:r>
        <w:separator/>
      </w:r>
    </w:p>
  </w:footnote>
  <w:footnote w:type="continuationSeparator" w:id="0">
    <w:p w14:paraId="059C0009" w14:textId="77777777" w:rsidR="009C7E67" w:rsidRDefault="009C7E67" w:rsidP="009C7E67">
      <w:pPr>
        <w:spacing w:after="0" w:line="240" w:lineRule="auto"/>
      </w:pPr>
      <w:r>
        <w:continuationSeparator/>
      </w:r>
    </w:p>
  </w:footnote>
  <w:footnote w:type="continuationNotice" w:id="1">
    <w:p w14:paraId="162F0817" w14:textId="77777777" w:rsidR="0057784F" w:rsidRDefault="0057784F">
      <w:pPr>
        <w:spacing w:after="0" w:line="240" w:lineRule="auto"/>
      </w:pPr>
    </w:p>
  </w:footnote>
  <w:footnote w:id="2">
    <w:p w14:paraId="481AC915" w14:textId="35D7F7B0" w:rsidR="009C7E67" w:rsidRDefault="009C7E67">
      <w:pPr>
        <w:pStyle w:val="FootnoteText"/>
      </w:pPr>
      <w:r>
        <w:rPr>
          <w:rStyle w:val="FootnoteReference"/>
        </w:rPr>
        <w:footnoteRef/>
      </w:r>
      <w:r>
        <w:t xml:space="preserve"> Gresseth, G.K. 1957: 24; Henderson, B.W. 1903: 264; Duff, J.W. 1927: 299</w:t>
      </w:r>
      <w:r w:rsidR="00267E93">
        <w:t xml:space="preserve">; </w:t>
      </w:r>
      <w:r w:rsidR="00FB2F76">
        <w:t>Steele, R.B. 1924: 301.</w:t>
      </w:r>
    </w:p>
  </w:footnote>
  <w:footnote w:id="3">
    <w:p w14:paraId="10A04F99" w14:textId="5882D34A" w:rsidR="00503D77" w:rsidRPr="00503D77" w:rsidRDefault="00503D77">
      <w:pPr>
        <w:pStyle w:val="FootnoteText"/>
      </w:pPr>
      <w:r>
        <w:rPr>
          <w:rStyle w:val="FootnoteReference"/>
        </w:rPr>
        <w:footnoteRef/>
      </w:r>
      <w:r>
        <w:t xml:space="preserve"> Suet. </w:t>
      </w:r>
      <w:r>
        <w:rPr>
          <w:i/>
        </w:rPr>
        <w:t>Lives of Illustrious Men</w:t>
      </w:r>
      <w:r>
        <w:t>. P.483.</w:t>
      </w:r>
    </w:p>
  </w:footnote>
  <w:footnote w:id="4">
    <w:p w14:paraId="608A6C18" w14:textId="46C583E0" w:rsidR="000656F1" w:rsidRPr="000656F1" w:rsidRDefault="000656F1">
      <w:pPr>
        <w:pStyle w:val="FootnoteText"/>
      </w:pPr>
      <w:r>
        <w:rPr>
          <w:rStyle w:val="FootnoteReference"/>
        </w:rPr>
        <w:footnoteRef/>
      </w:r>
      <w:r>
        <w:t xml:space="preserve"> Gresseth, G.K. 1957: 25. Tac. </w:t>
      </w:r>
      <w:r>
        <w:rPr>
          <w:i/>
        </w:rPr>
        <w:t>Ann</w:t>
      </w:r>
      <w:r>
        <w:t>. 15.49.</w:t>
      </w:r>
    </w:p>
  </w:footnote>
  <w:footnote w:id="5">
    <w:p w14:paraId="3DC98290" w14:textId="49646EA3" w:rsidR="0048717D" w:rsidRDefault="0048717D">
      <w:pPr>
        <w:pStyle w:val="FootnoteText"/>
      </w:pPr>
      <w:r>
        <w:rPr>
          <w:rStyle w:val="FootnoteReference"/>
        </w:rPr>
        <w:footnoteRef/>
      </w:r>
      <w:r>
        <w:t xml:space="preserve"> Bond, R.W. 1932: 166.</w:t>
      </w:r>
    </w:p>
  </w:footnote>
  <w:footnote w:id="6">
    <w:p w14:paraId="1F9B7212" w14:textId="7A4BEFFB" w:rsidR="00A82E6E" w:rsidRDefault="00A82E6E">
      <w:pPr>
        <w:pStyle w:val="FootnoteText"/>
      </w:pPr>
      <w:r>
        <w:rPr>
          <w:rStyle w:val="FootnoteReference"/>
        </w:rPr>
        <w:footnoteRef/>
      </w:r>
      <w:r>
        <w:t xml:space="preserve"> Steele, R.B. 1924: 302.</w:t>
      </w:r>
    </w:p>
  </w:footnote>
  <w:footnote w:id="7">
    <w:p w14:paraId="0C6A77FB" w14:textId="65EC85A2" w:rsidR="00F82682" w:rsidRPr="00F82682" w:rsidRDefault="00F82682">
      <w:pPr>
        <w:pStyle w:val="FootnoteText"/>
      </w:pPr>
      <w:r>
        <w:rPr>
          <w:rStyle w:val="FootnoteReference"/>
        </w:rPr>
        <w:footnoteRef/>
      </w:r>
      <w:r>
        <w:t xml:space="preserve"> Luc. </w:t>
      </w:r>
      <w:r>
        <w:rPr>
          <w:i/>
        </w:rPr>
        <w:t>Pharsalia</w:t>
      </w:r>
      <w:r>
        <w:t>. 10.</w:t>
      </w:r>
      <w:r w:rsidR="00F520ED">
        <w:t>98</w:t>
      </w:r>
      <w:r w:rsidR="00D63D7D">
        <w:t xml:space="preserve">, </w:t>
      </w:r>
      <w:r w:rsidR="0021534E">
        <w:t>520.</w:t>
      </w:r>
    </w:p>
  </w:footnote>
  <w:footnote w:id="8">
    <w:p w14:paraId="62135CF4" w14:textId="563F07DE" w:rsidR="00103EB4" w:rsidRDefault="00103EB4">
      <w:pPr>
        <w:pStyle w:val="FootnoteText"/>
      </w:pPr>
      <w:r>
        <w:rPr>
          <w:rStyle w:val="FootnoteReference"/>
        </w:rPr>
        <w:footnoteRef/>
      </w:r>
      <w:r>
        <w:t xml:space="preserve"> Celotto, G.</w:t>
      </w:r>
      <w:r w:rsidR="00CC7248">
        <w:t xml:space="preserve"> 2018: 325.</w:t>
      </w:r>
    </w:p>
  </w:footnote>
  <w:footnote w:id="9">
    <w:p w14:paraId="4A47F6E4" w14:textId="398ABF2C" w:rsidR="000C6690" w:rsidRPr="000C6690" w:rsidRDefault="000C6690">
      <w:pPr>
        <w:pStyle w:val="FootnoteText"/>
      </w:pPr>
      <w:r>
        <w:rPr>
          <w:rStyle w:val="FootnoteReference"/>
        </w:rPr>
        <w:footnoteRef/>
      </w:r>
      <w:r>
        <w:t xml:space="preserve"> Luc. </w:t>
      </w:r>
      <w:r>
        <w:rPr>
          <w:i/>
        </w:rPr>
        <w:t>Pharsalia.</w:t>
      </w:r>
      <w:r>
        <w:t xml:space="preserve"> 10.19-22.</w:t>
      </w:r>
    </w:p>
  </w:footnote>
  <w:footnote w:id="10">
    <w:p w14:paraId="7F965778" w14:textId="5968BBA2" w:rsidR="00D17152" w:rsidRPr="00D17152" w:rsidRDefault="00D17152">
      <w:pPr>
        <w:pStyle w:val="FootnoteText"/>
      </w:pPr>
      <w:r>
        <w:rPr>
          <w:rStyle w:val="FootnoteReference"/>
        </w:rPr>
        <w:footnoteRef/>
      </w:r>
      <w:r>
        <w:t xml:space="preserve"> Luc. </w:t>
      </w:r>
      <w:r>
        <w:rPr>
          <w:i/>
        </w:rPr>
        <w:t>Pharsalia</w:t>
      </w:r>
      <w:r>
        <w:t xml:space="preserve">. 10.17-18; </w:t>
      </w:r>
      <w:r w:rsidR="005E1C3C">
        <w:t>Dinter. M.T. 2012</w:t>
      </w:r>
      <w:r w:rsidR="007B6CDA">
        <w:t>: 17.</w:t>
      </w:r>
    </w:p>
  </w:footnote>
  <w:footnote w:id="11">
    <w:p w14:paraId="09A67A23" w14:textId="199CF521" w:rsidR="005106E1" w:rsidRPr="005106E1" w:rsidRDefault="005106E1">
      <w:pPr>
        <w:pStyle w:val="FootnoteText"/>
      </w:pPr>
      <w:r>
        <w:rPr>
          <w:rStyle w:val="FootnoteReference"/>
        </w:rPr>
        <w:footnoteRef/>
      </w:r>
      <w:r>
        <w:t xml:space="preserve"> Luc. </w:t>
      </w:r>
      <w:r>
        <w:rPr>
          <w:i/>
        </w:rPr>
        <w:t>Pharsalia</w:t>
      </w:r>
      <w:r>
        <w:t>. 10.</w:t>
      </w:r>
      <w:r w:rsidR="00144E41">
        <w:t>21-22.</w:t>
      </w:r>
    </w:p>
  </w:footnote>
  <w:footnote w:id="12">
    <w:p w14:paraId="07519C1D" w14:textId="691E2E36" w:rsidR="00584CE9" w:rsidRPr="00584CE9" w:rsidRDefault="00584CE9">
      <w:pPr>
        <w:pStyle w:val="FootnoteText"/>
      </w:pPr>
      <w:r>
        <w:rPr>
          <w:rStyle w:val="FootnoteReference"/>
        </w:rPr>
        <w:footnoteRef/>
      </w:r>
      <w:r>
        <w:t xml:space="preserve"> Luc. </w:t>
      </w:r>
      <w:r>
        <w:rPr>
          <w:i/>
        </w:rPr>
        <w:t>Pharsalia</w:t>
      </w:r>
      <w:r>
        <w:t>. 10.</w:t>
      </w:r>
      <w:r w:rsidR="00A13179">
        <w:t>23-24.</w:t>
      </w:r>
    </w:p>
  </w:footnote>
  <w:footnote w:id="13">
    <w:p w14:paraId="2F8801FE" w14:textId="2686CD05" w:rsidR="00C22766" w:rsidRPr="00C22766" w:rsidRDefault="00C22766">
      <w:pPr>
        <w:pStyle w:val="FootnoteText"/>
        <w:rPr>
          <w:i/>
        </w:rPr>
      </w:pPr>
      <w:r>
        <w:rPr>
          <w:rStyle w:val="FootnoteReference"/>
        </w:rPr>
        <w:footnoteRef/>
      </w:r>
      <w:r>
        <w:t xml:space="preserve"> Luc. </w:t>
      </w:r>
      <w:r>
        <w:rPr>
          <w:i/>
        </w:rPr>
        <w:t>Pharsalia</w:t>
      </w:r>
      <w:r>
        <w:t xml:space="preserve"> 10.50-</w:t>
      </w:r>
      <w:proofErr w:type="gramStart"/>
      <w:r>
        <w:t>51.</w:t>
      </w:r>
      <w:r>
        <w:rPr>
          <w:i/>
        </w:rPr>
        <w:t>.</w:t>
      </w:r>
      <w:proofErr w:type="gramEnd"/>
      <w:r>
        <w:rPr>
          <w:i/>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E56"/>
    <w:rsid w:val="000030ED"/>
    <w:rsid w:val="00014129"/>
    <w:rsid w:val="000153AF"/>
    <w:rsid w:val="00021103"/>
    <w:rsid w:val="00042C05"/>
    <w:rsid w:val="00044783"/>
    <w:rsid w:val="0006096D"/>
    <w:rsid w:val="000656F1"/>
    <w:rsid w:val="000861AE"/>
    <w:rsid w:val="00091408"/>
    <w:rsid w:val="000941CD"/>
    <w:rsid w:val="000A121E"/>
    <w:rsid w:val="000A19E5"/>
    <w:rsid w:val="000A5430"/>
    <w:rsid w:val="000B040C"/>
    <w:rsid w:val="000C6690"/>
    <w:rsid w:val="000D2058"/>
    <w:rsid w:val="000D2B5D"/>
    <w:rsid w:val="000D2F03"/>
    <w:rsid w:val="000D3457"/>
    <w:rsid w:val="000F628E"/>
    <w:rsid w:val="000F63FA"/>
    <w:rsid w:val="00101427"/>
    <w:rsid w:val="00103EB4"/>
    <w:rsid w:val="001103B3"/>
    <w:rsid w:val="0011220A"/>
    <w:rsid w:val="00127EC4"/>
    <w:rsid w:val="00144E41"/>
    <w:rsid w:val="00146805"/>
    <w:rsid w:val="00185F17"/>
    <w:rsid w:val="001B137A"/>
    <w:rsid w:val="001B30BC"/>
    <w:rsid w:val="001B7EEC"/>
    <w:rsid w:val="001D0368"/>
    <w:rsid w:val="001D4327"/>
    <w:rsid w:val="001F2D4A"/>
    <w:rsid w:val="0021534E"/>
    <w:rsid w:val="00234059"/>
    <w:rsid w:val="002438B5"/>
    <w:rsid w:val="00260F46"/>
    <w:rsid w:val="00267E93"/>
    <w:rsid w:val="00276044"/>
    <w:rsid w:val="00276D2F"/>
    <w:rsid w:val="002A35DD"/>
    <w:rsid w:val="002B7C2F"/>
    <w:rsid w:val="002D2188"/>
    <w:rsid w:val="002E04C4"/>
    <w:rsid w:val="002F2742"/>
    <w:rsid w:val="002F4D6C"/>
    <w:rsid w:val="003041B2"/>
    <w:rsid w:val="00320B9A"/>
    <w:rsid w:val="003524FA"/>
    <w:rsid w:val="00370D69"/>
    <w:rsid w:val="00384BD4"/>
    <w:rsid w:val="003A6F3D"/>
    <w:rsid w:val="003A76F3"/>
    <w:rsid w:val="003D1165"/>
    <w:rsid w:val="003D1EC3"/>
    <w:rsid w:val="003E354A"/>
    <w:rsid w:val="003F05E4"/>
    <w:rsid w:val="003F251D"/>
    <w:rsid w:val="00414EC3"/>
    <w:rsid w:val="00437E56"/>
    <w:rsid w:val="0048717D"/>
    <w:rsid w:val="004A7327"/>
    <w:rsid w:val="004C08CF"/>
    <w:rsid w:val="004C1E9D"/>
    <w:rsid w:val="004C4973"/>
    <w:rsid w:val="004C4C14"/>
    <w:rsid w:val="004D3477"/>
    <w:rsid w:val="00503D77"/>
    <w:rsid w:val="005106E1"/>
    <w:rsid w:val="005114C0"/>
    <w:rsid w:val="00514DAD"/>
    <w:rsid w:val="00527FEF"/>
    <w:rsid w:val="0054157B"/>
    <w:rsid w:val="0057004C"/>
    <w:rsid w:val="0057784F"/>
    <w:rsid w:val="00584CE9"/>
    <w:rsid w:val="005917F9"/>
    <w:rsid w:val="005C7017"/>
    <w:rsid w:val="005D0B6C"/>
    <w:rsid w:val="005D763F"/>
    <w:rsid w:val="005E1C3C"/>
    <w:rsid w:val="005E76E8"/>
    <w:rsid w:val="00637336"/>
    <w:rsid w:val="006667A6"/>
    <w:rsid w:val="006674D2"/>
    <w:rsid w:val="00682A2E"/>
    <w:rsid w:val="006E0274"/>
    <w:rsid w:val="006E7E5B"/>
    <w:rsid w:val="0070209F"/>
    <w:rsid w:val="00705A94"/>
    <w:rsid w:val="007063A2"/>
    <w:rsid w:val="007272CD"/>
    <w:rsid w:val="00734EB2"/>
    <w:rsid w:val="00750334"/>
    <w:rsid w:val="00764363"/>
    <w:rsid w:val="00767841"/>
    <w:rsid w:val="0078128E"/>
    <w:rsid w:val="007A3B25"/>
    <w:rsid w:val="007B25CD"/>
    <w:rsid w:val="007B6CDA"/>
    <w:rsid w:val="007B6FAD"/>
    <w:rsid w:val="008374E0"/>
    <w:rsid w:val="0084293B"/>
    <w:rsid w:val="00846A73"/>
    <w:rsid w:val="00847A6F"/>
    <w:rsid w:val="008635A8"/>
    <w:rsid w:val="0086761A"/>
    <w:rsid w:val="0088782B"/>
    <w:rsid w:val="0089275A"/>
    <w:rsid w:val="008A3D7D"/>
    <w:rsid w:val="008B50B5"/>
    <w:rsid w:val="008D7C09"/>
    <w:rsid w:val="008E5064"/>
    <w:rsid w:val="008E6A7C"/>
    <w:rsid w:val="008F745E"/>
    <w:rsid w:val="00902D09"/>
    <w:rsid w:val="00910C1B"/>
    <w:rsid w:val="0092508D"/>
    <w:rsid w:val="009350E0"/>
    <w:rsid w:val="0095749F"/>
    <w:rsid w:val="00981902"/>
    <w:rsid w:val="009B4760"/>
    <w:rsid w:val="009B5675"/>
    <w:rsid w:val="009C3A4B"/>
    <w:rsid w:val="009C7E67"/>
    <w:rsid w:val="00A12B05"/>
    <w:rsid w:val="00A13179"/>
    <w:rsid w:val="00A478B6"/>
    <w:rsid w:val="00A828B6"/>
    <w:rsid w:val="00A82E6E"/>
    <w:rsid w:val="00A91B9B"/>
    <w:rsid w:val="00AA01D1"/>
    <w:rsid w:val="00AD1CE6"/>
    <w:rsid w:val="00AF0DA4"/>
    <w:rsid w:val="00B0792C"/>
    <w:rsid w:val="00B5351C"/>
    <w:rsid w:val="00B83DF6"/>
    <w:rsid w:val="00B852D7"/>
    <w:rsid w:val="00BA5AA7"/>
    <w:rsid w:val="00BA6CCA"/>
    <w:rsid w:val="00BB4F44"/>
    <w:rsid w:val="00BD092F"/>
    <w:rsid w:val="00BD0E96"/>
    <w:rsid w:val="00BD3E2E"/>
    <w:rsid w:val="00BD7353"/>
    <w:rsid w:val="00BE79F7"/>
    <w:rsid w:val="00BF0958"/>
    <w:rsid w:val="00C0726D"/>
    <w:rsid w:val="00C07324"/>
    <w:rsid w:val="00C16C89"/>
    <w:rsid w:val="00C22766"/>
    <w:rsid w:val="00C22B76"/>
    <w:rsid w:val="00C26512"/>
    <w:rsid w:val="00C3309C"/>
    <w:rsid w:val="00C46A2E"/>
    <w:rsid w:val="00C57118"/>
    <w:rsid w:val="00C75F83"/>
    <w:rsid w:val="00C7724C"/>
    <w:rsid w:val="00C87F15"/>
    <w:rsid w:val="00CA1998"/>
    <w:rsid w:val="00CA72D1"/>
    <w:rsid w:val="00CC57A5"/>
    <w:rsid w:val="00CC7248"/>
    <w:rsid w:val="00CE1981"/>
    <w:rsid w:val="00CE7B35"/>
    <w:rsid w:val="00CF16DD"/>
    <w:rsid w:val="00D10488"/>
    <w:rsid w:val="00D17152"/>
    <w:rsid w:val="00D364B1"/>
    <w:rsid w:val="00D44E60"/>
    <w:rsid w:val="00D63D7D"/>
    <w:rsid w:val="00D72FD4"/>
    <w:rsid w:val="00D82655"/>
    <w:rsid w:val="00D841CE"/>
    <w:rsid w:val="00DA640B"/>
    <w:rsid w:val="00DB2DDD"/>
    <w:rsid w:val="00DC3A54"/>
    <w:rsid w:val="00DD7B9D"/>
    <w:rsid w:val="00DE58A9"/>
    <w:rsid w:val="00DE6EF5"/>
    <w:rsid w:val="00DF20F3"/>
    <w:rsid w:val="00DF46CD"/>
    <w:rsid w:val="00E1322F"/>
    <w:rsid w:val="00E34A96"/>
    <w:rsid w:val="00E86577"/>
    <w:rsid w:val="00EA64A5"/>
    <w:rsid w:val="00EB7BA8"/>
    <w:rsid w:val="00EE7375"/>
    <w:rsid w:val="00EF0BBA"/>
    <w:rsid w:val="00EF2416"/>
    <w:rsid w:val="00EF6DB4"/>
    <w:rsid w:val="00F21341"/>
    <w:rsid w:val="00F30E10"/>
    <w:rsid w:val="00F520ED"/>
    <w:rsid w:val="00F577E0"/>
    <w:rsid w:val="00F771F2"/>
    <w:rsid w:val="00F82682"/>
    <w:rsid w:val="00F83EF5"/>
    <w:rsid w:val="00FB2F76"/>
    <w:rsid w:val="00FC0976"/>
    <w:rsid w:val="00FC259F"/>
    <w:rsid w:val="11E13B8C"/>
    <w:rsid w:val="138C8F72"/>
    <w:rsid w:val="143597DA"/>
    <w:rsid w:val="40265ED8"/>
    <w:rsid w:val="52EDED12"/>
    <w:rsid w:val="583E562B"/>
    <w:rsid w:val="5CBEF7C1"/>
    <w:rsid w:val="7D7BDFF6"/>
    <w:rsid w:val="7F589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2DD36"/>
  <w15:chartTrackingRefBased/>
  <w15:docId w15:val="{C59D2382-AD1E-4288-828A-68A67003F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7E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7E67"/>
    <w:rPr>
      <w:sz w:val="20"/>
      <w:szCs w:val="20"/>
    </w:rPr>
  </w:style>
  <w:style w:type="character" w:styleId="FootnoteReference">
    <w:name w:val="footnote reference"/>
    <w:basedOn w:val="DefaultParagraphFont"/>
    <w:uiPriority w:val="99"/>
    <w:semiHidden/>
    <w:unhideWhenUsed/>
    <w:rsid w:val="009C7E67"/>
    <w:rPr>
      <w:vertAlign w:val="superscript"/>
    </w:rPr>
  </w:style>
  <w:style w:type="paragraph" w:styleId="Header">
    <w:name w:val="header"/>
    <w:basedOn w:val="Normal"/>
    <w:link w:val="HeaderChar"/>
    <w:uiPriority w:val="99"/>
    <w:semiHidden/>
    <w:unhideWhenUsed/>
    <w:rsid w:val="0057784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7784F"/>
  </w:style>
  <w:style w:type="paragraph" w:styleId="Footer">
    <w:name w:val="footer"/>
    <w:basedOn w:val="Normal"/>
    <w:link w:val="FooterChar"/>
    <w:uiPriority w:val="99"/>
    <w:semiHidden/>
    <w:unhideWhenUsed/>
    <w:rsid w:val="0057784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7784F"/>
  </w:style>
  <w:style w:type="paragraph" w:styleId="CommentText">
    <w:name w:val="annotation text"/>
    <w:basedOn w:val="Normal"/>
    <w:link w:val="CommentTextChar"/>
    <w:uiPriority w:val="99"/>
    <w:semiHidden/>
    <w:unhideWhenUsed/>
    <w:rsid w:val="006667A6"/>
    <w:pPr>
      <w:spacing w:line="240" w:lineRule="auto"/>
    </w:pPr>
    <w:rPr>
      <w:sz w:val="20"/>
      <w:szCs w:val="20"/>
    </w:rPr>
  </w:style>
  <w:style w:type="character" w:customStyle="1" w:styleId="CommentTextChar">
    <w:name w:val="Comment Text Char"/>
    <w:basedOn w:val="DefaultParagraphFont"/>
    <w:link w:val="CommentText"/>
    <w:uiPriority w:val="99"/>
    <w:semiHidden/>
    <w:rsid w:val="006667A6"/>
    <w:rPr>
      <w:sz w:val="20"/>
      <w:szCs w:val="20"/>
    </w:rPr>
  </w:style>
  <w:style w:type="character" w:styleId="CommentReference">
    <w:name w:val="annotation reference"/>
    <w:basedOn w:val="DefaultParagraphFont"/>
    <w:uiPriority w:val="99"/>
    <w:semiHidden/>
    <w:unhideWhenUsed/>
    <w:rsid w:val="006667A6"/>
    <w:rPr>
      <w:sz w:val="16"/>
      <w:szCs w:val="16"/>
    </w:rPr>
  </w:style>
  <w:style w:type="paragraph" w:styleId="BalloonText">
    <w:name w:val="Balloon Text"/>
    <w:basedOn w:val="Normal"/>
    <w:link w:val="BalloonTextChar"/>
    <w:uiPriority w:val="99"/>
    <w:semiHidden/>
    <w:unhideWhenUsed/>
    <w:rsid w:val="006667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67A6"/>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4D3477"/>
    <w:rPr>
      <w:b/>
      <w:bCs/>
    </w:rPr>
  </w:style>
  <w:style w:type="character" w:customStyle="1" w:styleId="CommentSubjectChar">
    <w:name w:val="Comment Subject Char"/>
    <w:basedOn w:val="CommentTextChar"/>
    <w:link w:val="CommentSubject"/>
    <w:uiPriority w:val="99"/>
    <w:semiHidden/>
    <w:rsid w:val="004D347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6" ma:contentTypeDescription="Create a new document." ma:contentTypeScope="" ma:versionID="8dfb093fb6ac4197c5d26e1bba1aade1">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efefebc59c1109a61083f6625eb89fdc"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C0B01-8EE4-49B9-A3B6-0C78CC41A231}">
  <ds:schemaRefs>
    <ds:schemaRef ds:uri="http://schemas.microsoft.com/sharepoint/v3/contenttype/forms"/>
  </ds:schemaRefs>
</ds:datastoreItem>
</file>

<file path=customXml/itemProps2.xml><?xml version="1.0" encoding="utf-8"?>
<ds:datastoreItem xmlns:ds="http://schemas.openxmlformats.org/officeDocument/2006/customXml" ds:itemID="{96D2B5D6-2EF9-4BAA-AF89-DFD33927A612}">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21682d76-7fed-41ad-9dab-ad3c63b4cd86"/>
    <ds:schemaRef ds:uri="http://schemas.openxmlformats.org/package/2006/metadata/core-properties"/>
    <ds:schemaRef ds:uri="7ac54d59-15ae-468f-8833-3c6b8f4d3013"/>
    <ds:schemaRef ds:uri="http://www.w3.org/XML/1998/namespace"/>
  </ds:schemaRefs>
</ds:datastoreItem>
</file>

<file path=customXml/itemProps3.xml><?xml version="1.0" encoding="utf-8"?>
<ds:datastoreItem xmlns:ds="http://schemas.openxmlformats.org/officeDocument/2006/customXml" ds:itemID="{9853415D-A383-4F3B-8BBA-76BA777EEB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40C9D0-99B5-4A31-90C6-BAD5749A3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4</Pages>
  <Words>1188</Words>
  <Characters>6776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178</cp:revision>
  <dcterms:created xsi:type="dcterms:W3CDTF">2020-01-14T13:42:00Z</dcterms:created>
  <dcterms:modified xsi:type="dcterms:W3CDTF">2020-01-27T19:15:00Z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