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642A2" w14:textId="27451963" w:rsidR="00BF3CF4" w:rsidRPr="002C195B" w:rsidRDefault="00C25168" w:rsidP="00460614">
      <w:pPr>
        <w:spacing w:line="360" w:lineRule="auto"/>
        <w:rPr>
          <w:rFonts w:ascii="Arial" w:hAnsi="Arial" w:cs="Arial"/>
          <w:color w:val="000000" w:themeColor="text1"/>
          <w:u w:val="single"/>
        </w:rPr>
      </w:pPr>
      <w:r w:rsidRPr="002C195B">
        <w:rPr>
          <w:rFonts w:ascii="Arial" w:hAnsi="Arial" w:cs="Arial"/>
          <w:color w:val="000000" w:themeColor="text1"/>
          <w:u w:val="single"/>
        </w:rPr>
        <w:t>Section 1</w:t>
      </w:r>
    </w:p>
    <w:p w14:paraId="20EBAA82" w14:textId="0BF8F1E8" w:rsidR="00C25168" w:rsidRPr="002C195B" w:rsidRDefault="00C25168" w:rsidP="00460614">
      <w:pPr>
        <w:spacing w:line="360" w:lineRule="auto"/>
        <w:rPr>
          <w:rFonts w:ascii="Arial" w:hAnsi="Arial" w:cs="Arial"/>
          <w:color w:val="000000" w:themeColor="text1"/>
          <w:u w:val="single"/>
        </w:rPr>
      </w:pPr>
    </w:p>
    <w:p w14:paraId="6E867274" w14:textId="678AE82D" w:rsidR="00226815" w:rsidRPr="002C195B" w:rsidRDefault="00C25168" w:rsidP="00460614">
      <w:pPr>
        <w:spacing w:line="360" w:lineRule="auto"/>
        <w:rPr>
          <w:rFonts w:ascii="Arial" w:hAnsi="Arial" w:cs="Arial"/>
          <w:color w:val="000000" w:themeColor="text1"/>
        </w:rPr>
      </w:pPr>
      <w:r w:rsidRPr="002C195B">
        <w:rPr>
          <w:rFonts w:ascii="Arial" w:hAnsi="Arial" w:cs="Arial"/>
          <w:color w:val="000000" w:themeColor="text1"/>
        </w:rPr>
        <w:t xml:space="preserve">Within the early years practitioners working with young children currently follow the Foundation Phase Framework guidance when planning and supporting children between the ages of 3-7 years old. </w:t>
      </w:r>
      <w:r w:rsidR="000B4543" w:rsidRPr="002C195B">
        <w:rPr>
          <w:rFonts w:ascii="Arial" w:hAnsi="Arial" w:cs="Arial"/>
          <w:color w:val="000000" w:themeColor="text1"/>
        </w:rPr>
        <w:t>The Welsh Government</w:t>
      </w:r>
      <w:r w:rsidR="00AA79EA" w:rsidRPr="002C195B">
        <w:rPr>
          <w:rFonts w:ascii="Arial" w:hAnsi="Arial" w:cs="Arial"/>
          <w:color w:val="000000" w:themeColor="text1"/>
        </w:rPr>
        <w:t xml:space="preserve"> (WG</w:t>
      </w:r>
      <w:proofErr w:type="gramStart"/>
      <w:r w:rsidR="00AA79EA" w:rsidRPr="002C195B">
        <w:rPr>
          <w:rFonts w:ascii="Arial" w:hAnsi="Arial" w:cs="Arial"/>
          <w:color w:val="000000" w:themeColor="text1"/>
        </w:rPr>
        <w:t>)</w:t>
      </w:r>
      <w:r w:rsidR="002339AA" w:rsidRPr="002C195B">
        <w:rPr>
          <w:rFonts w:ascii="Arial" w:hAnsi="Arial" w:cs="Arial"/>
          <w:color w:val="000000" w:themeColor="text1"/>
        </w:rPr>
        <w:t>(</w:t>
      </w:r>
      <w:proofErr w:type="gramEnd"/>
      <w:r w:rsidR="002339AA" w:rsidRPr="002C195B">
        <w:rPr>
          <w:rFonts w:ascii="Arial" w:hAnsi="Arial" w:cs="Arial"/>
          <w:color w:val="000000" w:themeColor="text1"/>
        </w:rPr>
        <w:t>2014</w:t>
      </w:r>
      <w:r w:rsidR="00AA79EA" w:rsidRPr="002C195B">
        <w:rPr>
          <w:rFonts w:ascii="Arial" w:hAnsi="Arial" w:cs="Arial"/>
          <w:color w:val="000000" w:themeColor="text1"/>
        </w:rPr>
        <w:t xml:space="preserve">; </w:t>
      </w:r>
      <w:r w:rsidR="00F5213A" w:rsidRPr="002C195B">
        <w:rPr>
          <w:rFonts w:ascii="Arial" w:hAnsi="Arial" w:cs="Arial"/>
          <w:color w:val="000000" w:themeColor="text1"/>
        </w:rPr>
        <w:t xml:space="preserve">2015) </w:t>
      </w:r>
      <w:r w:rsidR="002339AA" w:rsidRPr="002C195B">
        <w:rPr>
          <w:rFonts w:ascii="Arial" w:hAnsi="Arial" w:cs="Arial"/>
          <w:color w:val="000000" w:themeColor="text1"/>
        </w:rPr>
        <w:t>discuss the importa</w:t>
      </w:r>
      <w:r w:rsidR="006226A2" w:rsidRPr="002C195B">
        <w:rPr>
          <w:rFonts w:ascii="Arial" w:hAnsi="Arial" w:cs="Arial"/>
          <w:color w:val="000000" w:themeColor="text1"/>
        </w:rPr>
        <w:t>nt role</w:t>
      </w:r>
      <w:r w:rsidR="002339AA" w:rsidRPr="002C195B">
        <w:rPr>
          <w:rFonts w:ascii="Arial" w:hAnsi="Arial" w:cs="Arial"/>
          <w:color w:val="000000" w:themeColor="text1"/>
        </w:rPr>
        <w:t xml:space="preserve"> play has on both children’s development and </w:t>
      </w:r>
      <w:r w:rsidR="00280262" w:rsidRPr="002C195B">
        <w:rPr>
          <w:rFonts w:ascii="Arial" w:hAnsi="Arial" w:cs="Arial"/>
          <w:color w:val="000000" w:themeColor="text1"/>
        </w:rPr>
        <w:t xml:space="preserve">their </w:t>
      </w:r>
      <w:r w:rsidR="002339AA" w:rsidRPr="002C195B">
        <w:rPr>
          <w:rFonts w:ascii="Arial" w:hAnsi="Arial" w:cs="Arial"/>
          <w:color w:val="000000" w:themeColor="text1"/>
        </w:rPr>
        <w:t xml:space="preserve">well-being. They recognise that play has a positive effect on children’ physical, </w:t>
      </w:r>
      <w:r w:rsidR="006226A2" w:rsidRPr="002C195B">
        <w:rPr>
          <w:rFonts w:ascii="Arial" w:hAnsi="Arial" w:cs="Arial"/>
          <w:color w:val="000000" w:themeColor="text1"/>
        </w:rPr>
        <w:t>cognitive,</w:t>
      </w:r>
      <w:r w:rsidR="002339AA" w:rsidRPr="002C195B">
        <w:rPr>
          <w:rFonts w:ascii="Arial" w:hAnsi="Arial" w:cs="Arial"/>
          <w:color w:val="000000" w:themeColor="text1"/>
        </w:rPr>
        <w:t xml:space="preserve"> and social and emotional development and therefore they implemented the foundation phase framework within Wales</w:t>
      </w:r>
      <w:r w:rsidR="00243FF5" w:rsidRPr="002C195B">
        <w:rPr>
          <w:rFonts w:ascii="Arial" w:hAnsi="Arial" w:cs="Arial"/>
          <w:color w:val="000000" w:themeColor="text1"/>
        </w:rPr>
        <w:t xml:space="preserve">. This is supported by Howard and McInnes (2012) research which found that there was a link between the way in which children view play. They state that if an activity is perceived as play children show more sings of increased emotional wellbeing opposed to an activity that they perceive to not be play. </w:t>
      </w:r>
      <w:r w:rsidR="002C195B" w:rsidRPr="002C195B">
        <w:rPr>
          <w:rFonts w:ascii="Arial" w:hAnsi="Arial" w:cs="Arial"/>
          <w:color w:val="000000" w:themeColor="text1"/>
        </w:rPr>
        <w:t>Therefore,</w:t>
      </w:r>
      <w:r w:rsidR="00243FF5" w:rsidRPr="002C195B">
        <w:rPr>
          <w:rFonts w:ascii="Arial" w:hAnsi="Arial" w:cs="Arial"/>
          <w:color w:val="000000" w:themeColor="text1"/>
        </w:rPr>
        <w:t xml:space="preserve"> t</w:t>
      </w:r>
      <w:r w:rsidR="006226A2" w:rsidRPr="002C195B">
        <w:rPr>
          <w:rFonts w:ascii="Arial" w:hAnsi="Arial" w:cs="Arial"/>
          <w:color w:val="000000" w:themeColor="text1"/>
        </w:rPr>
        <w:t xml:space="preserve">he </w:t>
      </w:r>
      <w:r w:rsidR="00243FF5" w:rsidRPr="002C195B">
        <w:rPr>
          <w:rFonts w:ascii="Arial" w:hAnsi="Arial" w:cs="Arial"/>
          <w:color w:val="000000" w:themeColor="text1"/>
        </w:rPr>
        <w:t xml:space="preserve">Foundation Phase </w:t>
      </w:r>
      <w:r w:rsidR="006226A2" w:rsidRPr="002C195B">
        <w:rPr>
          <w:rFonts w:ascii="Arial" w:hAnsi="Arial" w:cs="Arial"/>
          <w:color w:val="000000" w:themeColor="text1"/>
        </w:rPr>
        <w:t>framework was designed in order to</w:t>
      </w:r>
      <w:r w:rsidR="002339AA" w:rsidRPr="002C195B">
        <w:rPr>
          <w:rFonts w:ascii="Arial" w:hAnsi="Arial" w:cs="Arial"/>
          <w:color w:val="000000" w:themeColor="text1"/>
        </w:rPr>
        <w:t xml:space="preserve"> </w:t>
      </w:r>
      <w:r w:rsidR="006226A2" w:rsidRPr="002C195B">
        <w:rPr>
          <w:rFonts w:ascii="Arial" w:hAnsi="Arial" w:cs="Arial"/>
          <w:color w:val="000000" w:themeColor="text1"/>
        </w:rPr>
        <w:t>support children to develop at their own stage and through first hand experiences and abilities</w:t>
      </w:r>
      <w:r w:rsidR="00243FF5" w:rsidRPr="002C195B">
        <w:rPr>
          <w:rFonts w:ascii="Arial" w:hAnsi="Arial" w:cs="Arial"/>
          <w:color w:val="000000" w:themeColor="text1"/>
        </w:rPr>
        <w:t xml:space="preserve"> with the opportunities to lead their own learning through child led play (WG, 2014; 2015)</w:t>
      </w:r>
      <w:r w:rsidR="006226A2" w:rsidRPr="002C195B">
        <w:rPr>
          <w:rFonts w:ascii="Arial" w:hAnsi="Arial" w:cs="Arial"/>
          <w:color w:val="000000" w:themeColor="text1"/>
        </w:rPr>
        <w:t xml:space="preserve">. </w:t>
      </w:r>
      <w:r w:rsidRPr="002C195B">
        <w:rPr>
          <w:rFonts w:ascii="Arial" w:hAnsi="Arial" w:cs="Arial"/>
          <w:color w:val="000000" w:themeColor="text1"/>
        </w:rPr>
        <w:t xml:space="preserve">The Foundation Phase is a play based early years curricular that encourages children to be confident and capable learners </w:t>
      </w:r>
      <w:r w:rsidR="004A0162" w:rsidRPr="002C195B">
        <w:rPr>
          <w:rFonts w:ascii="Arial" w:hAnsi="Arial" w:cs="Arial"/>
          <w:color w:val="000000" w:themeColor="text1"/>
        </w:rPr>
        <w:t xml:space="preserve">and </w:t>
      </w:r>
      <w:r w:rsidR="000B4543" w:rsidRPr="002C195B">
        <w:rPr>
          <w:rFonts w:ascii="Arial" w:hAnsi="Arial" w:cs="Arial"/>
          <w:color w:val="000000" w:themeColor="text1"/>
        </w:rPr>
        <w:t>aims to encourage</w:t>
      </w:r>
      <w:r w:rsidR="004A0162" w:rsidRPr="002C195B">
        <w:rPr>
          <w:rFonts w:ascii="Arial" w:hAnsi="Arial" w:cs="Arial"/>
          <w:color w:val="000000" w:themeColor="text1"/>
        </w:rPr>
        <w:t xml:space="preserve"> creative thinking </w:t>
      </w:r>
      <w:r w:rsidRPr="002C195B">
        <w:rPr>
          <w:rFonts w:ascii="Arial" w:hAnsi="Arial" w:cs="Arial"/>
          <w:color w:val="000000" w:themeColor="text1"/>
        </w:rPr>
        <w:t>through play</w:t>
      </w:r>
      <w:r w:rsidR="004A0162" w:rsidRPr="002C195B">
        <w:rPr>
          <w:rFonts w:ascii="Arial" w:hAnsi="Arial" w:cs="Arial"/>
          <w:color w:val="000000" w:themeColor="text1"/>
        </w:rPr>
        <w:t xml:space="preserve"> (Thomas and Lewis, 2016)</w:t>
      </w:r>
      <w:r w:rsidRPr="002C195B">
        <w:rPr>
          <w:rFonts w:ascii="Arial" w:hAnsi="Arial" w:cs="Arial"/>
          <w:color w:val="000000" w:themeColor="text1"/>
        </w:rPr>
        <w:t>.</w:t>
      </w:r>
      <w:r w:rsidR="002339AA" w:rsidRPr="002C195B">
        <w:rPr>
          <w:rFonts w:ascii="Arial" w:hAnsi="Arial" w:cs="Arial"/>
          <w:color w:val="000000" w:themeColor="text1"/>
        </w:rPr>
        <w:t xml:space="preserve"> </w:t>
      </w:r>
      <w:r w:rsidR="002F5FCA" w:rsidRPr="002C195B">
        <w:rPr>
          <w:rFonts w:ascii="Arial" w:hAnsi="Arial" w:cs="Arial"/>
          <w:color w:val="000000" w:themeColor="text1"/>
        </w:rPr>
        <w:t>T</w:t>
      </w:r>
      <w:r w:rsidR="00F5213A" w:rsidRPr="002C195B">
        <w:rPr>
          <w:rFonts w:ascii="Arial" w:hAnsi="Arial" w:cs="Arial"/>
          <w:color w:val="000000" w:themeColor="text1"/>
        </w:rPr>
        <w:t xml:space="preserve">he Foundation Phase Wales </w:t>
      </w:r>
      <w:r w:rsidR="00B86D5F" w:rsidRPr="002C195B">
        <w:rPr>
          <w:rFonts w:ascii="Arial" w:hAnsi="Arial" w:cs="Arial"/>
          <w:color w:val="000000" w:themeColor="text1"/>
        </w:rPr>
        <w:t>has been</w:t>
      </w:r>
      <w:r w:rsidR="00F5213A" w:rsidRPr="002C195B">
        <w:rPr>
          <w:rFonts w:ascii="Arial" w:hAnsi="Arial" w:cs="Arial"/>
          <w:color w:val="000000" w:themeColor="text1"/>
        </w:rPr>
        <w:t xml:space="preserve"> used within setting</w:t>
      </w:r>
      <w:r w:rsidR="00B86D5F" w:rsidRPr="002C195B">
        <w:rPr>
          <w:rFonts w:ascii="Arial" w:hAnsi="Arial" w:cs="Arial"/>
          <w:color w:val="000000" w:themeColor="text1"/>
        </w:rPr>
        <w:t xml:space="preserve">s </w:t>
      </w:r>
      <w:r w:rsidR="00F5213A" w:rsidRPr="002C195B">
        <w:rPr>
          <w:rFonts w:ascii="Arial" w:hAnsi="Arial" w:cs="Arial"/>
          <w:color w:val="000000" w:themeColor="text1"/>
        </w:rPr>
        <w:t>for many years</w:t>
      </w:r>
      <w:r w:rsidR="002F5FCA" w:rsidRPr="002C195B">
        <w:rPr>
          <w:rFonts w:ascii="Arial" w:hAnsi="Arial" w:cs="Arial"/>
          <w:color w:val="000000" w:themeColor="text1"/>
        </w:rPr>
        <w:t xml:space="preserve"> and </w:t>
      </w:r>
      <w:r w:rsidR="00F5213A" w:rsidRPr="002C195B">
        <w:rPr>
          <w:rFonts w:ascii="Arial" w:hAnsi="Arial" w:cs="Arial"/>
          <w:color w:val="000000" w:themeColor="text1"/>
        </w:rPr>
        <w:t xml:space="preserve">there has now been a newly developed New curricular for Wales </w:t>
      </w:r>
      <w:r w:rsidR="00226815" w:rsidRPr="002C195B">
        <w:rPr>
          <w:rFonts w:ascii="Arial" w:hAnsi="Arial" w:cs="Arial"/>
          <w:color w:val="000000" w:themeColor="text1"/>
        </w:rPr>
        <w:t xml:space="preserve">that is a reform of the foundation phase Wales </w:t>
      </w:r>
      <w:r w:rsidR="00F5213A" w:rsidRPr="002C195B">
        <w:rPr>
          <w:rFonts w:ascii="Arial" w:hAnsi="Arial" w:cs="Arial"/>
          <w:color w:val="000000" w:themeColor="text1"/>
        </w:rPr>
        <w:t xml:space="preserve">that practitioners are preparing to implement within settings. </w:t>
      </w:r>
    </w:p>
    <w:p w14:paraId="47C31A38" w14:textId="77777777" w:rsidR="00F07E1C" w:rsidRPr="002C195B" w:rsidRDefault="00F07E1C" w:rsidP="00460614">
      <w:pPr>
        <w:spacing w:line="360" w:lineRule="auto"/>
        <w:rPr>
          <w:rFonts w:ascii="Arial" w:hAnsi="Arial" w:cs="Arial"/>
          <w:color w:val="000000" w:themeColor="text1"/>
        </w:rPr>
      </w:pPr>
    </w:p>
    <w:p w14:paraId="7B59975B" w14:textId="1E3D182D" w:rsidR="00226815" w:rsidRPr="002C195B" w:rsidRDefault="00226815" w:rsidP="00460614">
      <w:pPr>
        <w:spacing w:line="360" w:lineRule="auto"/>
        <w:rPr>
          <w:rFonts w:ascii="Arial" w:hAnsi="Arial" w:cs="Arial"/>
          <w:color w:val="000000" w:themeColor="text1"/>
        </w:rPr>
      </w:pPr>
      <w:r w:rsidRPr="002C195B">
        <w:rPr>
          <w:rFonts w:ascii="Arial" w:hAnsi="Arial" w:cs="Arial"/>
          <w:color w:val="000000" w:themeColor="text1"/>
        </w:rPr>
        <w:t xml:space="preserve">Upon </w:t>
      </w:r>
      <w:r w:rsidR="00F07E1C" w:rsidRPr="002C195B">
        <w:rPr>
          <w:rFonts w:ascii="Arial" w:hAnsi="Arial" w:cs="Arial"/>
          <w:color w:val="000000" w:themeColor="text1"/>
        </w:rPr>
        <w:t xml:space="preserve">the previous implementation of the Foundation Phase there are lessons that can be learned in order to effectively implement the new curricular reform in Wales. </w:t>
      </w:r>
      <w:r w:rsidR="005C056F" w:rsidRPr="002C195B">
        <w:rPr>
          <w:rFonts w:ascii="Arial" w:hAnsi="Arial" w:cs="Arial"/>
          <w:color w:val="000000" w:themeColor="text1"/>
        </w:rPr>
        <w:t>An independent stocktake of the foundation phase in Wales (2014) and an evaluation of the foundation phase (2015) were both carried out in order to identify an</w:t>
      </w:r>
      <w:r w:rsidR="00CE738F" w:rsidRPr="002C195B">
        <w:rPr>
          <w:rFonts w:ascii="Arial" w:hAnsi="Arial" w:cs="Arial"/>
          <w:color w:val="000000" w:themeColor="text1"/>
        </w:rPr>
        <w:t>y</w:t>
      </w:r>
      <w:r w:rsidR="005C056F" w:rsidRPr="002C195B">
        <w:rPr>
          <w:rFonts w:ascii="Arial" w:hAnsi="Arial" w:cs="Arial"/>
          <w:color w:val="000000" w:themeColor="text1"/>
        </w:rPr>
        <w:t xml:space="preserve"> negative implementations that occurred whilst</w:t>
      </w:r>
      <w:r w:rsidR="00CE738F" w:rsidRPr="002C195B">
        <w:rPr>
          <w:rFonts w:ascii="Arial" w:hAnsi="Arial" w:cs="Arial"/>
          <w:color w:val="000000" w:themeColor="text1"/>
        </w:rPr>
        <w:t xml:space="preserve"> </w:t>
      </w:r>
      <w:r w:rsidR="005C056F" w:rsidRPr="002C195B">
        <w:rPr>
          <w:rFonts w:ascii="Arial" w:hAnsi="Arial" w:cs="Arial"/>
          <w:color w:val="000000" w:themeColor="text1"/>
        </w:rPr>
        <w:t>the foundation phase in Wales</w:t>
      </w:r>
      <w:r w:rsidR="00CE738F" w:rsidRPr="002C195B">
        <w:rPr>
          <w:rFonts w:ascii="Arial" w:hAnsi="Arial" w:cs="Arial"/>
          <w:color w:val="000000" w:themeColor="text1"/>
        </w:rPr>
        <w:t xml:space="preserve"> was being introduced to settings</w:t>
      </w:r>
      <w:r w:rsidR="005C056F" w:rsidRPr="002C195B">
        <w:rPr>
          <w:rFonts w:ascii="Arial" w:hAnsi="Arial" w:cs="Arial"/>
          <w:color w:val="000000" w:themeColor="text1"/>
        </w:rPr>
        <w:t xml:space="preserve"> in order </w:t>
      </w:r>
      <w:r w:rsidR="00CE738F" w:rsidRPr="002C195B">
        <w:rPr>
          <w:rFonts w:ascii="Arial" w:hAnsi="Arial" w:cs="Arial"/>
          <w:color w:val="000000" w:themeColor="text1"/>
        </w:rPr>
        <w:t xml:space="preserve">to benefit any future curricular reforms. </w:t>
      </w:r>
    </w:p>
    <w:p w14:paraId="0D95E39D" w14:textId="0C462211" w:rsidR="00CE738F" w:rsidRPr="002C195B" w:rsidRDefault="00CE738F" w:rsidP="00460614">
      <w:pPr>
        <w:spacing w:line="360" w:lineRule="auto"/>
        <w:rPr>
          <w:rFonts w:ascii="Arial" w:hAnsi="Arial" w:cs="Arial"/>
          <w:color w:val="000000" w:themeColor="text1"/>
        </w:rPr>
      </w:pPr>
      <w:r w:rsidRPr="002C195B">
        <w:rPr>
          <w:rFonts w:ascii="Arial" w:hAnsi="Arial" w:cs="Arial"/>
          <w:color w:val="000000" w:themeColor="text1"/>
        </w:rPr>
        <w:t xml:space="preserve"> </w:t>
      </w:r>
    </w:p>
    <w:p w14:paraId="7995A32A" w14:textId="74C2E3CE" w:rsidR="0002716E" w:rsidRPr="002C195B" w:rsidRDefault="00280262" w:rsidP="00460614">
      <w:pPr>
        <w:spacing w:line="360" w:lineRule="auto"/>
        <w:rPr>
          <w:rFonts w:ascii="Arial" w:hAnsi="Arial" w:cs="Arial"/>
          <w:color w:val="000000" w:themeColor="text1"/>
        </w:rPr>
      </w:pPr>
      <w:r w:rsidRPr="002C195B">
        <w:rPr>
          <w:rFonts w:ascii="Arial" w:hAnsi="Arial" w:cs="Arial"/>
          <w:color w:val="000000" w:themeColor="text1"/>
        </w:rPr>
        <w:t>The Welsh Government</w:t>
      </w:r>
      <w:r w:rsidR="0002716E" w:rsidRPr="002C195B">
        <w:rPr>
          <w:rFonts w:ascii="Arial" w:hAnsi="Arial" w:cs="Arial"/>
          <w:color w:val="000000" w:themeColor="text1"/>
        </w:rPr>
        <w:t xml:space="preserve"> (2015) carried out the evaluation of the foundation phase </w:t>
      </w:r>
      <w:r w:rsidR="00A40F26" w:rsidRPr="002C195B">
        <w:rPr>
          <w:rFonts w:ascii="Arial" w:hAnsi="Arial" w:cs="Arial"/>
          <w:color w:val="000000" w:themeColor="text1"/>
        </w:rPr>
        <w:t xml:space="preserve">and concluded several recommendations that </w:t>
      </w:r>
      <w:r w:rsidR="001E75EE" w:rsidRPr="002C195B">
        <w:rPr>
          <w:rFonts w:ascii="Arial" w:hAnsi="Arial" w:cs="Arial"/>
          <w:color w:val="000000" w:themeColor="text1"/>
        </w:rPr>
        <w:t xml:space="preserve">practitioners can learn from </w:t>
      </w:r>
      <w:r w:rsidR="00A40F26" w:rsidRPr="002C195B">
        <w:rPr>
          <w:rFonts w:ascii="Arial" w:hAnsi="Arial" w:cs="Arial"/>
          <w:color w:val="000000" w:themeColor="text1"/>
        </w:rPr>
        <w:t xml:space="preserve">in order to effectively implement new policy and curricular in the future. They </w:t>
      </w:r>
      <w:r w:rsidR="001E75EE" w:rsidRPr="002C195B">
        <w:rPr>
          <w:rFonts w:ascii="Arial" w:hAnsi="Arial" w:cs="Arial"/>
          <w:color w:val="000000" w:themeColor="text1"/>
        </w:rPr>
        <w:t xml:space="preserve">state </w:t>
      </w:r>
      <w:r w:rsidR="00A40F26" w:rsidRPr="002C195B">
        <w:rPr>
          <w:rFonts w:ascii="Arial" w:hAnsi="Arial" w:cs="Arial"/>
          <w:color w:val="000000" w:themeColor="text1"/>
        </w:rPr>
        <w:t xml:space="preserve">that it </w:t>
      </w:r>
      <w:r w:rsidR="001E75EE" w:rsidRPr="002C195B">
        <w:rPr>
          <w:rFonts w:ascii="Arial" w:hAnsi="Arial" w:cs="Arial"/>
          <w:color w:val="000000" w:themeColor="text1"/>
        </w:rPr>
        <w:t>would be beneficial for</w:t>
      </w:r>
      <w:r w:rsidR="00A40F26" w:rsidRPr="002C195B">
        <w:rPr>
          <w:rFonts w:ascii="Arial" w:hAnsi="Arial" w:cs="Arial"/>
          <w:color w:val="000000" w:themeColor="text1"/>
        </w:rPr>
        <w:t xml:space="preserve"> practitioners </w:t>
      </w:r>
      <w:r w:rsidR="001E75EE" w:rsidRPr="002C195B">
        <w:rPr>
          <w:rFonts w:ascii="Arial" w:hAnsi="Arial" w:cs="Arial"/>
          <w:color w:val="000000" w:themeColor="text1"/>
        </w:rPr>
        <w:t xml:space="preserve">to be </w:t>
      </w:r>
      <w:r w:rsidR="00A40F26" w:rsidRPr="002C195B">
        <w:rPr>
          <w:rFonts w:ascii="Arial" w:hAnsi="Arial" w:cs="Arial"/>
          <w:color w:val="000000" w:themeColor="text1"/>
        </w:rPr>
        <w:t xml:space="preserve">made aware of the evaluation’s findings in order to not only share areas </w:t>
      </w:r>
      <w:r w:rsidR="000E4F75" w:rsidRPr="002C195B">
        <w:rPr>
          <w:rFonts w:ascii="Arial" w:hAnsi="Arial" w:cs="Arial"/>
          <w:color w:val="000000" w:themeColor="text1"/>
        </w:rPr>
        <w:t xml:space="preserve">that need improving </w:t>
      </w:r>
      <w:r w:rsidR="001E75EE" w:rsidRPr="002C195B">
        <w:rPr>
          <w:rFonts w:ascii="Arial" w:hAnsi="Arial" w:cs="Arial"/>
          <w:color w:val="000000" w:themeColor="text1"/>
        </w:rPr>
        <w:t xml:space="preserve">and how to effectively do so </w:t>
      </w:r>
      <w:r w:rsidR="00A40F26" w:rsidRPr="002C195B">
        <w:rPr>
          <w:rFonts w:ascii="Arial" w:hAnsi="Arial" w:cs="Arial"/>
          <w:color w:val="000000" w:themeColor="text1"/>
        </w:rPr>
        <w:t xml:space="preserve">within the </w:t>
      </w:r>
      <w:r w:rsidR="00A40F26" w:rsidRPr="002C195B">
        <w:rPr>
          <w:rFonts w:ascii="Arial" w:hAnsi="Arial" w:cs="Arial"/>
          <w:color w:val="000000" w:themeColor="text1"/>
        </w:rPr>
        <w:lastRenderedPageBreak/>
        <w:t>implementation but also to highlight the positives experienced within the introduction of the foundation phase.</w:t>
      </w:r>
      <w:r w:rsidR="002F5FCA" w:rsidRPr="002C195B">
        <w:rPr>
          <w:rFonts w:ascii="Arial" w:hAnsi="Arial" w:cs="Arial"/>
          <w:color w:val="000000" w:themeColor="text1"/>
        </w:rPr>
        <w:t xml:space="preserve"> </w:t>
      </w:r>
    </w:p>
    <w:p w14:paraId="6424D5D0" w14:textId="77777777" w:rsidR="00A40F26" w:rsidRPr="002C195B" w:rsidRDefault="00A40F26" w:rsidP="00460614">
      <w:pPr>
        <w:spacing w:line="360" w:lineRule="auto"/>
        <w:rPr>
          <w:rFonts w:ascii="Arial" w:hAnsi="Arial" w:cs="Arial"/>
          <w:color w:val="000000" w:themeColor="text1"/>
        </w:rPr>
      </w:pPr>
    </w:p>
    <w:p w14:paraId="7C992E0A" w14:textId="4DDCD4A7" w:rsidR="002F5FCA" w:rsidRPr="002C195B" w:rsidRDefault="006226A2" w:rsidP="00460614">
      <w:pPr>
        <w:spacing w:line="360" w:lineRule="auto"/>
        <w:rPr>
          <w:rFonts w:ascii="Arial" w:hAnsi="Arial" w:cs="Arial"/>
          <w:color w:val="000000" w:themeColor="text1"/>
        </w:rPr>
      </w:pPr>
      <w:r w:rsidRPr="002C195B">
        <w:rPr>
          <w:rFonts w:ascii="Arial" w:hAnsi="Arial" w:cs="Arial"/>
          <w:color w:val="000000" w:themeColor="text1"/>
        </w:rPr>
        <w:t xml:space="preserve">Parker, </w:t>
      </w:r>
      <w:r w:rsidR="00CE738F" w:rsidRPr="002C195B">
        <w:rPr>
          <w:rFonts w:ascii="Arial" w:hAnsi="Arial" w:cs="Arial"/>
          <w:color w:val="000000" w:themeColor="text1"/>
        </w:rPr>
        <w:t>Thomsen,</w:t>
      </w:r>
      <w:r w:rsidR="00BE4F5D" w:rsidRPr="002C195B">
        <w:rPr>
          <w:rFonts w:ascii="Arial" w:hAnsi="Arial" w:cs="Arial"/>
          <w:color w:val="000000" w:themeColor="text1"/>
        </w:rPr>
        <w:t xml:space="preserve"> and Berry (2022) </w:t>
      </w:r>
      <w:r w:rsidR="00CE738F" w:rsidRPr="002C195B">
        <w:rPr>
          <w:rFonts w:ascii="Arial" w:hAnsi="Arial" w:cs="Arial"/>
          <w:color w:val="000000" w:themeColor="text1"/>
        </w:rPr>
        <w:t xml:space="preserve">discuss within their paper that practitioners are the key people in implementing new policy and curricular changes into settings. They state that a </w:t>
      </w:r>
      <w:r w:rsidR="004266DE" w:rsidRPr="002C195B">
        <w:rPr>
          <w:rFonts w:ascii="Arial" w:hAnsi="Arial" w:cs="Arial"/>
          <w:color w:val="000000" w:themeColor="text1"/>
        </w:rPr>
        <w:t>practitioner’s</w:t>
      </w:r>
      <w:r w:rsidR="00CE738F" w:rsidRPr="002C195B">
        <w:rPr>
          <w:rFonts w:ascii="Arial" w:hAnsi="Arial" w:cs="Arial"/>
          <w:color w:val="000000" w:themeColor="text1"/>
        </w:rPr>
        <w:t xml:space="preserve"> personal skill and knowledge can </w:t>
      </w:r>
      <w:r w:rsidR="002F5FCA" w:rsidRPr="002C195B">
        <w:rPr>
          <w:rFonts w:ascii="Arial" w:hAnsi="Arial" w:cs="Arial"/>
          <w:color w:val="000000" w:themeColor="text1"/>
        </w:rPr>
        <w:t>affect</w:t>
      </w:r>
      <w:r w:rsidR="00CE738F" w:rsidRPr="002C195B">
        <w:rPr>
          <w:rFonts w:ascii="Arial" w:hAnsi="Arial" w:cs="Arial"/>
          <w:color w:val="000000" w:themeColor="text1"/>
        </w:rPr>
        <w:t xml:space="preserve"> the way in which policies and </w:t>
      </w:r>
      <w:r w:rsidR="004266DE" w:rsidRPr="002C195B">
        <w:rPr>
          <w:rFonts w:ascii="Arial" w:hAnsi="Arial" w:cs="Arial"/>
          <w:color w:val="000000" w:themeColor="text1"/>
        </w:rPr>
        <w:t>changes are enacted within the setting and classroom environments. They state that although there are a growing number of practitioners that receive training on play not all practitioners are able to effectively</w:t>
      </w:r>
      <w:r w:rsidR="001E2AFA" w:rsidRPr="002C195B">
        <w:rPr>
          <w:rFonts w:ascii="Arial" w:hAnsi="Arial" w:cs="Arial"/>
          <w:color w:val="000000" w:themeColor="text1"/>
        </w:rPr>
        <w:t xml:space="preserve"> implement </w:t>
      </w:r>
      <w:r w:rsidR="004266DE" w:rsidRPr="002C195B">
        <w:rPr>
          <w:rFonts w:ascii="Arial" w:hAnsi="Arial" w:cs="Arial"/>
          <w:color w:val="000000" w:themeColor="text1"/>
        </w:rPr>
        <w:t>the use of play</w:t>
      </w:r>
      <w:r w:rsidR="0002716E" w:rsidRPr="002C195B">
        <w:rPr>
          <w:rFonts w:ascii="Arial" w:hAnsi="Arial" w:cs="Arial"/>
          <w:color w:val="000000" w:themeColor="text1"/>
        </w:rPr>
        <w:t xml:space="preserve"> </w:t>
      </w:r>
      <w:r w:rsidR="001E2AFA" w:rsidRPr="002C195B">
        <w:rPr>
          <w:rFonts w:ascii="Arial" w:hAnsi="Arial" w:cs="Arial"/>
          <w:color w:val="000000" w:themeColor="text1"/>
        </w:rPr>
        <w:t xml:space="preserve">as they have not recognised its importance and the effect it has on children’s learning </w:t>
      </w:r>
      <w:r w:rsidR="004266DE" w:rsidRPr="002C195B">
        <w:rPr>
          <w:rFonts w:ascii="Arial" w:hAnsi="Arial" w:cs="Arial"/>
          <w:color w:val="000000" w:themeColor="text1"/>
        </w:rPr>
        <w:t>within the</w:t>
      </w:r>
      <w:r w:rsidR="001E2AFA" w:rsidRPr="002C195B">
        <w:rPr>
          <w:rFonts w:ascii="Arial" w:hAnsi="Arial" w:cs="Arial"/>
          <w:color w:val="000000" w:themeColor="text1"/>
        </w:rPr>
        <w:t xml:space="preserve"> </w:t>
      </w:r>
      <w:r w:rsidR="004266DE" w:rsidRPr="002C195B">
        <w:rPr>
          <w:rFonts w:ascii="Arial" w:hAnsi="Arial" w:cs="Arial"/>
          <w:color w:val="000000" w:themeColor="text1"/>
        </w:rPr>
        <w:t>classroom</w:t>
      </w:r>
      <w:r w:rsidR="00280262" w:rsidRPr="002C195B">
        <w:rPr>
          <w:rFonts w:ascii="Arial" w:hAnsi="Arial" w:cs="Arial"/>
          <w:color w:val="000000" w:themeColor="text1"/>
        </w:rPr>
        <w:t xml:space="preserve">. This can then </w:t>
      </w:r>
      <w:r w:rsidR="001E2AFA" w:rsidRPr="002C195B">
        <w:rPr>
          <w:rFonts w:ascii="Arial" w:hAnsi="Arial" w:cs="Arial"/>
          <w:color w:val="000000" w:themeColor="text1"/>
        </w:rPr>
        <w:t>have an effect on how the foundation phase is implemented within the setting</w:t>
      </w:r>
      <w:r w:rsidR="00280262" w:rsidRPr="002C195B">
        <w:rPr>
          <w:rFonts w:ascii="Arial" w:hAnsi="Arial" w:cs="Arial"/>
          <w:color w:val="000000" w:themeColor="text1"/>
        </w:rPr>
        <w:t xml:space="preserve"> as</w:t>
      </w:r>
      <w:r w:rsidR="009A5C18" w:rsidRPr="002C195B">
        <w:rPr>
          <w:rFonts w:ascii="Arial" w:hAnsi="Arial" w:cs="Arial"/>
          <w:color w:val="000000" w:themeColor="text1"/>
        </w:rPr>
        <w:t xml:space="preserve"> within the foundation phase</w:t>
      </w:r>
      <w:r w:rsidR="00280262" w:rsidRPr="002C195B">
        <w:rPr>
          <w:rFonts w:ascii="Arial" w:hAnsi="Arial" w:cs="Arial"/>
          <w:color w:val="000000" w:themeColor="text1"/>
        </w:rPr>
        <w:t xml:space="preserve"> there is an emp</w:t>
      </w:r>
      <w:r w:rsidR="00D7341C" w:rsidRPr="002C195B">
        <w:rPr>
          <w:rFonts w:ascii="Arial" w:hAnsi="Arial" w:cs="Arial"/>
          <w:color w:val="000000" w:themeColor="text1"/>
        </w:rPr>
        <w:t xml:space="preserve">hasis on recognising learning opportunities within the play environment (Wainwright </w:t>
      </w:r>
      <w:r w:rsidR="00D7341C" w:rsidRPr="002C195B">
        <w:rPr>
          <w:rFonts w:ascii="Arial" w:hAnsi="Arial" w:cs="Arial"/>
          <w:i/>
          <w:iCs/>
          <w:color w:val="000000" w:themeColor="text1"/>
        </w:rPr>
        <w:t>et al</w:t>
      </w:r>
      <w:r w:rsidR="004266DE" w:rsidRPr="002C195B">
        <w:rPr>
          <w:rFonts w:ascii="Arial" w:hAnsi="Arial" w:cs="Arial"/>
          <w:color w:val="000000" w:themeColor="text1"/>
        </w:rPr>
        <w:t>.</w:t>
      </w:r>
      <w:r w:rsidR="00D7341C" w:rsidRPr="002C195B">
        <w:rPr>
          <w:rFonts w:ascii="Arial" w:hAnsi="Arial" w:cs="Arial"/>
          <w:color w:val="000000" w:themeColor="text1"/>
        </w:rPr>
        <w:t xml:space="preserve"> 2016). </w:t>
      </w:r>
      <w:r w:rsidR="001E2AFA" w:rsidRPr="002C195B">
        <w:rPr>
          <w:rFonts w:ascii="Arial" w:hAnsi="Arial" w:cs="Arial"/>
          <w:color w:val="000000" w:themeColor="text1"/>
        </w:rPr>
        <w:t>It is believed that play is an essential factor in children’s learning and development</w:t>
      </w:r>
      <w:r w:rsidR="00EC6CE7" w:rsidRPr="002C195B">
        <w:rPr>
          <w:rFonts w:ascii="Arial" w:hAnsi="Arial" w:cs="Arial"/>
          <w:color w:val="000000" w:themeColor="text1"/>
        </w:rPr>
        <w:t xml:space="preserve"> and the way in which a practitioner perceives play and how they implement it within practice can differ </w:t>
      </w:r>
      <w:r w:rsidR="001E2AFA" w:rsidRPr="002C195B">
        <w:rPr>
          <w:rFonts w:ascii="Arial" w:hAnsi="Arial" w:cs="Arial"/>
          <w:color w:val="000000" w:themeColor="text1"/>
        </w:rPr>
        <w:t>McInnes et al (2011)</w:t>
      </w:r>
      <w:r w:rsidR="00EC6CE7" w:rsidRPr="002C195B">
        <w:rPr>
          <w:rFonts w:ascii="Arial" w:hAnsi="Arial" w:cs="Arial"/>
          <w:color w:val="000000" w:themeColor="text1"/>
        </w:rPr>
        <w:t xml:space="preserve">. </w:t>
      </w:r>
    </w:p>
    <w:p w14:paraId="5169BCCD" w14:textId="77777777" w:rsidR="002F5FCA" w:rsidRPr="002C195B" w:rsidRDefault="002F5FCA" w:rsidP="00460614">
      <w:pPr>
        <w:spacing w:line="360" w:lineRule="auto"/>
        <w:rPr>
          <w:rFonts w:ascii="Arial" w:hAnsi="Arial" w:cs="Arial"/>
          <w:color w:val="000000" w:themeColor="text1"/>
        </w:rPr>
      </w:pPr>
    </w:p>
    <w:p w14:paraId="58614BE6" w14:textId="39B0ED42" w:rsidR="00D8319E" w:rsidRPr="002C195B" w:rsidRDefault="000E4F75" w:rsidP="00460614">
      <w:pPr>
        <w:spacing w:line="360" w:lineRule="auto"/>
        <w:rPr>
          <w:rFonts w:ascii="Arial" w:hAnsi="Arial" w:cs="Arial"/>
          <w:color w:val="000000" w:themeColor="text1"/>
        </w:rPr>
      </w:pPr>
      <w:r w:rsidRPr="002C195B">
        <w:rPr>
          <w:rFonts w:ascii="Arial" w:hAnsi="Arial" w:cs="Arial"/>
          <w:color w:val="000000" w:themeColor="text1"/>
        </w:rPr>
        <w:t>This theory is supported by the findings in</w:t>
      </w:r>
      <w:r w:rsidR="00BD68C1" w:rsidRPr="002C195B">
        <w:rPr>
          <w:rFonts w:ascii="Arial" w:hAnsi="Arial" w:cs="Arial"/>
          <w:color w:val="000000" w:themeColor="text1"/>
        </w:rPr>
        <w:t xml:space="preserve"> both</w:t>
      </w:r>
      <w:r w:rsidRPr="002C195B">
        <w:rPr>
          <w:rFonts w:ascii="Arial" w:hAnsi="Arial" w:cs="Arial"/>
          <w:color w:val="000000" w:themeColor="text1"/>
        </w:rPr>
        <w:t xml:space="preserve"> the </w:t>
      </w:r>
      <w:r w:rsidR="001710FA" w:rsidRPr="002C195B">
        <w:rPr>
          <w:rFonts w:ascii="Arial" w:hAnsi="Arial" w:cs="Arial"/>
          <w:color w:val="000000" w:themeColor="text1"/>
        </w:rPr>
        <w:t>E</w:t>
      </w:r>
      <w:r w:rsidRPr="002C195B">
        <w:rPr>
          <w:rFonts w:ascii="Arial" w:hAnsi="Arial" w:cs="Arial"/>
          <w:color w:val="000000" w:themeColor="text1"/>
        </w:rPr>
        <w:t>valuation o</w:t>
      </w:r>
      <w:r w:rsidR="00155BFA" w:rsidRPr="002C195B">
        <w:rPr>
          <w:rFonts w:ascii="Arial" w:hAnsi="Arial" w:cs="Arial"/>
          <w:color w:val="000000" w:themeColor="text1"/>
        </w:rPr>
        <w:t>f</w:t>
      </w:r>
      <w:r w:rsidRPr="002C195B">
        <w:rPr>
          <w:rFonts w:ascii="Arial" w:hAnsi="Arial" w:cs="Arial"/>
          <w:color w:val="000000" w:themeColor="text1"/>
        </w:rPr>
        <w:t xml:space="preserve"> the foundation phase final report</w:t>
      </w:r>
      <w:r w:rsidR="00522811" w:rsidRPr="002C195B">
        <w:rPr>
          <w:rFonts w:ascii="Arial" w:hAnsi="Arial" w:cs="Arial"/>
          <w:color w:val="000000" w:themeColor="text1"/>
        </w:rPr>
        <w:t xml:space="preserve"> (WG, 2015)</w:t>
      </w:r>
      <w:r w:rsidRPr="002C195B">
        <w:rPr>
          <w:rFonts w:ascii="Arial" w:hAnsi="Arial" w:cs="Arial"/>
          <w:color w:val="000000" w:themeColor="text1"/>
        </w:rPr>
        <w:t xml:space="preserve"> and </w:t>
      </w:r>
      <w:r w:rsidR="00155BFA" w:rsidRPr="002C195B">
        <w:rPr>
          <w:rFonts w:ascii="Arial" w:hAnsi="Arial" w:cs="Arial"/>
          <w:color w:val="000000" w:themeColor="text1"/>
        </w:rPr>
        <w:t xml:space="preserve">the </w:t>
      </w:r>
      <w:r w:rsidR="001710FA" w:rsidRPr="002C195B">
        <w:rPr>
          <w:rFonts w:ascii="Arial" w:hAnsi="Arial" w:cs="Arial"/>
          <w:color w:val="000000" w:themeColor="text1"/>
        </w:rPr>
        <w:t>I</w:t>
      </w:r>
      <w:r w:rsidR="00155BFA" w:rsidRPr="002C195B">
        <w:rPr>
          <w:rFonts w:ascii="Arial" w:hAnsi="Arial" w:cs="Arial"/>
          <w:color w:val="000000" w:themeColor="text1"/>
        </w:rPr>
        <w:t>ndependent stocktake</w:t>
      </w:r>
      <w:r w:rsidR="00522811" w:rsidRPr="002C195B">
        <w:rPr>
          <w:rFonts w:ascii="Arial" w:hAnsi="Arial" w:cs="Arial"/>
          <w:color w:val="000000" w:themeColor="text1"/>
        </w:rPr>
        <w:t xml:space="preserve"> (WG, 2014). </w:t>
      </w:r>
      <w:r w:rsidR="00A31498" w:rsidRPr="002C195B">
        <w:rPr>
          <w:rFonts w:ascii="Arial" w:hAnsi="Arial" w:cs="Arial"/>
          <w:color w:val="000000" w:themeColor="text1"/>
        </w:rPr>
        <w:t xml:space="preserve">They identified </w:t>
      </w:r>
      <w:r w:rsidR="00155BFA" w:rsidRPr="002C195B">
        <w:rPr>
          <w:rFonts w:ascii="Arial" w:hAnsi="Arial" w:cs="Arial"/>
          <w:color w:val="000000" w:themeColor="text1"/>
        </w:rPr>
        <w:t xml:space="preserve">a need for </w:t>
      </w:r>
      <w:r w:rsidR="00A31498" w:rsidRPr="002C195B">
        <w:rPr>
          <w:rFonts w:ascii="Arial" w:hAnsi="Arial" w:cs="Arial"/>
          <w:color w:val="000000" w:themeColor="text1"/>
        </w:rPr>
        <w:t xml:space="preserve">practitioners to have access to more </w:t>
      </w:r>
      <w:r w:rsidR="00155BFA" w:rsidRPr="002C195B">
        <w:rPr>
          <w:rFonts w:ascii="Arial" w:hAnsi="Arial" w:cs="Arial"/>
          <w:color w:val="000000" w:themeColor="text1"/>
        </w:rPr>
        <w:t>training in order for them to develop their knowledge and professional practice to better support young children within settings</w:t>
      </w:r>
      <w:r w:rsidR="00A31498" w:rsidRPr="002C195B">
        <w:rPr>
          <w:rFonts w:ascii="Arial" w:hAnsi="Arial" w:cs="Arial"/>
          <w:color w:val="000000" w:themeColor="text1"/>
        </w:rPr>
        <w:t>. This will in turn be benefi</w:t>
      </w:r>
      <w:r w:rsidR="00BD68C1" w:rsidRPr="002C195B">
        <w:rPr>
          <w:rFonts w:ascii="Arial" w:hAnsi="Arial" w:cs="Arial"/>
          <w:color w:val="000000" w:themeColor="text1"/>
        </w:rPr>
        <w:t>cial to the implementation of</w:t>
      </w:r>
      <w:r w:rsidR="00155BFA" w:rsidRPr="002C195B">
        <w:rPr>
          <w:rFonts w:ascii="Arial" w:hAnsi="Arial" w:cs="Arial"/>
          <w:color w:val="000000" w:themeColor="text1"/>
        </w:rPr>
        <w:t xml:space="preserve"> the foundation phase </w:t>
      </w:r>
      <w:r w:rsidR="00A31498" w:rsidRPr="002C195B">
        <w:rPr>
          <w:rFonts w:ascii="Arial" w:hAnsi="Arial" w:cs="Arial"/>
          <w:color w:val="000000" w:themeColor="text1"/>
        </w:rPr>
        <w:t xml:space="preserve">and New Curriculum for Wales </w:t>
      </w:r>
      <w:r w:rsidR="00BD5657" w:rsidRPr="002C195B">
        <w:rPr>
          <w:rFonts w:ascii="Arial" w:hAnsi="Arial" w:cs="Arial"/>
          <w:color w:val="000000" w:themeColor="text1"/>
        </w:rPr>
        <w:t xml:space="preserve">(WG, 2021) </w:t>
      </w:r>
      <w:r w:rsidR="00A31498" w:rsidRPr="002C195B">
        <w:rPr>
          <w:rFonts w:ascii="Arial" w:hAnsi="Arial" w:cs="Arial"/>
          <w:color w:val="000000" w:themeColor="text1"/>
        </w:rPr>
        <w:t xml:space="preserve">as </w:t>
      </w:r>
      <w:r w:rsidR="00155BFA" w:rsidRPr="002C195B">
        <w:rPr>
          <w:rFonts w:ascii="Arial" w:hAnsi="Arial" w:cs="Arial"/>
          <w:color w:val="000000" w:themeColor="text1"/>
        </w:rPr>
        <w:t xml:space="preserve">its key aim </w:t>
      </w:r>
      <w:r w:rsidR="00A31498" w:rsidRPr="002C195B">
        <w:rPr>
          <w:rFonts w:ascii="Arial" w:hAnsi="Arial" w:cs="Arial"/>
          <w:color w:val="000000" w:themeColor="text1"/>
        </w:rPr>
        <w:t>is</w:t>
      </w:r>
      <w:r w:rsidR="00155BFA" w:rsidRPr="002C195B">
        <w:rPr>
          <w:rFonts w:ascii="Arial" w:hAnsi="Arial" w:cs="Arial"/>
          <w:color w:val="000000" w:themeColor="text1"/>
        </w:rPr>
        <w:t xml:space="preserve"> learning through play</w:t>
      </w:r>
      <w:r w:rsidR="00BD5657" w:rsidRPr="002C195B">
        <w:rPr>
          <w:rFonts w:ascii="Arial" w:hAnsi="Arial" w:cs="Arial"/>
          <w:color w:val="000000" w:themeColor="text1"/>
        </w:rPr>
        <w:t xml:space="preserve">. By </w:t>
      </w:r>
      <w:r w:rsidR="00A31498" w:rsidRPr="002C195B">
        <w:rPr>
          <w:rFonts w:ascii="Arial" w:hAnsi="Arial" w:cs="Arial"/>
          <w:color w:val="000000" w:themeColor="text1"/>
        </w:rPr>
        <w:t xml:space="preserve">practitioners </w:t>
      </w:r>
      <w:r w:rsidR="00BD5657" w:rsidRPr="002C195B">
        <w:rPr>
          <w:rFonts w:ascii="Arial" w:hAnsi="Arial" w:cs="Arial"/>
          <w:color w:val="000000" w:themeColor="text1"/>
        </w:rPr>
        <w:t xml:space="preserve">attending more courses and having access to training they </w:t>
      </w:r>
      <w:r w:rsidR="00A31498" w:rsidRPr="002C195B">
        <w:rPr>
          <w:rFonts w:ascii="Arial" w:hAnsi="Arial" w:cs="Arial"/>
          <w:color w:val="000000" w:themeColor="text1"/>
        </w:rPr>
        <w:t>will have a greater knowledge in order to plan effectively within settings</w:t>
      </w:r>
      <w:r w:rsidR="00155BFA" w:rsidRPr="002C195B">
        <w:rPr>
          <w:rFonts w:ascii="Arial" w:hAnsi="Arial" w:cs="Arial"/>
          <w:color w:val="000000" w:themeColor="text1"/>
        </w:rPr>
        <w:t>.</w:t>
      </w:r>
      <w:r w:rsidR="00BD5657" w:rsidRPr="002C195B">
        <w:rPr>
          <w:rFonts w:ascii="Arial" w:hAnsi="Arial" w:cs="Arial"/>
          <w:color w:val="000000" w:themeColor="text1"/>
        </w:rPr>
        <w:t xml:space="preserve"> </w:t>
      </w:r>
    </w:p>
    <w:p w14:paraId="3FBB8534" w14:textId="10598CE9" w:rsidR="00D8319E" w:rsidRPr="002C195B" w:rsidRDefault="00D8319E" w:rsidP="00460614">
      <w:pPr>
        <w:spacing w:line="360" w:lineRule="auto"/>
        <w:rPr>
          <w:rFonts w:ascii="Arial" w:hAnsi="Arial" w:cs="Arial"/>
          <w:color w:val="000000" w:themeColor="text1"/>
        </w:rPr>
      </w:pPr>
      <w:r w:rsidRPr="002C195B">
        <w:rPr>
          <w:rFonts w:ascii="Arial" w:hAnsi="Arial" w:cs="Arial"/>
          <w:color w:val="000000" w:themeColor="text1"/>
        </w:rPr>
        <w:t xml:space="preserve">The Welsh Government (no date) state within their Curriculum for Wales: Implementation plan that they aim to work closely with schools and settings to provide support, </w:t>
      </w:r>
      <w:r w:rsidR="002C195B" w:rsidRPr="002C195B">
        <w:rPr>
          <w:rFonts w:ascii="Arial" w:hAnsi="Arial" w:cs="Arial"/>
          <w:color w:val="000000" w:themeColor="text1"/>
        </w:rPr>
        <w:t>guidance,</w:t>
      </w:r>
      <w:r w:rsidRPr="002C195B">
        <w:rPr>
          <w:rFonts w:ascii="Arial" w:hAnsi="Arial" w:cs="Arial"/>
          <w:color w:val="000000" w:themeColor="text1"/>
        </w:rPr>
        <w:t xml:space="preserve"> and professional development through co-constriction. </w:t>
      </w:r>
    </w:p>
    <w:p w14:paraId="25139C7B" w14:textId="77777777" w:rsidR="00D8319E" w:rsidRPr="002C195B" w:rsidRDefault="00D8319E" w:rsidP="00460614">
      <w:pPr>
        <w:spacing w:line="360" w:lineRule="auto"/>
        <w:rPr>
          <w:rFonts w:ascii="Arial" w:hAnsi="Arial" w:cs="Arial"/>
          <w:color w:val="000000" w:themeColor="text1"/>
        </w:rPr>
      </w:pPr>
    </w:p>
    <w:p w14:paraId="552D83F5" w14:textId="2CC22D7E" w:rsidR="005974C5" w:rsidRPr="002C195B" w:rsidRDefault="00155BFA" w:rsidP="00460614">
      <w:pPr>
        <w:spacing w:line="360" w:lineRule="auto"/>
        <w:rPr>
          <w:rFonts w:ascii="Arial" w:hAnsi="Arial" w:cs="Arial"/>
          <w:color w:val="000000" w:themeColor="text1"/>
        </w:rPr>
      </w:pPr>
      <w:r w:rsidRPr="002C195B">
        <w:rPr>
          <w:rFonts w:ascii="Arial" w:hAnsi="Arial" w:cs="Arial"/>
          <w:color w:val="000000" w:themeColor="text1"/>
        </w:rPr>
        <w:t>The independent stocktake</w:t>
      </w:r>
      <w:r w:rsidR="00375487" w:rsidRPr="002C195B">
        <w:rPr>
          <w:rFonts w:ascii="Arial" w:hAnsi="Arial" w:cs="Arial"/>
          <w:color w:val="000000" w:themeColor="text1"/>
        </w:rPr>
        <w:t xml:space="preserve"> (WG, 2014)</w:t>
      </w:r>
      <w:r w:rsidRPr="002C195B">
        <w:rPr>
          <w:rFonts w:ascii="Arial" w:hAnsi="Arial" w:cs="Arial"/>
          <w:color w:val="000000" w:themeColor="text1"/>
        </w:rPr>
        <w:t xml:space="preserve"> states that through practitioners receiving more training they will be able to enhance their level of teaching which will in turn result in an increase in all children’s achievements</w:t>
      </w:r>
      <w:r w:rsidR="00350EFB" w:rsidRPr="002C195B">
        <w:rPr>
          <w:rFonts w:ascii="Arial" w:hAnsi="Arial" w:cs="Arial"/>
          <w:color w:val="000000" w:themeColor="text1"/>
        </w:rPr>
        <w:t xml:space="preserve"> and reach their full potential.</w:t>
      </w:r>
      <w:r w:rsidRPr="002C195B">
        <w:rPr>
          <w:rFonts w:ascii="Arial" w:hAnsi="Arial" w:cs="Arial"/>
          <w:color w:val="000000" w:themeColor="text1"/>
        </w:rPr>
        <w:t xml:space="preserve"> Within an ideal setting all practitioners would have </w:t>
      </w:r>
      <w:r w:rsidR="00A31498" w:rsidRPr="002C195B">
        <w:rPr>
          <w:rFonts w:ascii="Arial" w:hAnsi="Arial" w:cs="Arial"/>
          <w:color w:val="000000" w:themeColor="text1"/>
        </w:rPr>
        <w:t xml:space="preserve">effective and up to date </w:t>
      </w:r>
      <w:r w:rsidRPr="002C195B">
        <w:rPr>
          <w:rFonts w:ascii="Arial" w:hAnsi="Arial" w:cs="Arial"/>
          <w:color w:val="000000" w:themeColor="text1"/>
        </w:rPr>
        <w:t xml:space="preserve">training in play </w:t>
      </w:r>
      <w:r w:rsidR="00A31498" w:rsidRPr="002C195B">
        <w:rPr>
          <w:rFonts w:ascii="Arial" w:hAnsi="Arial" w:cs="Arial"/>
          <w:color w:val="000000" w:themeColor="text1"/>
        </w:rPr>
        <w:t xml:space="preserve">this being </w:t>
      </w:r>
      <w:r w:rsidRPr="002C195B">
        <w:rPr>
          <w:rFonts w:ascii="Arial" w:hAnsi="Arial" w:cs="Arial"/>
          <w:color w:val="000000" w:themeColor="text1"/>
        </w:rPr>
        <w:t xml:space="preserve">what it is, its importance and how to effectively support play within </w:t>
      </w:r>
      <w:r w:rsidRPr="002C195B">
        <w:rPr>
          <w:rFonts w:ascii="Arial" w:hAnsi="Arial" w:cs="Arial"/>
          <w:color w:val="000000" w:themeColor="text1"/>
        </w:rPr>
        <w:lastRenderedPageBreak/>
        <w:t xml:space="preserve">settings but there are barriers that can affect access to these courses. </w:t>
      </w:r>
      <w:r w:rsidR="002F5FCA" w:rsidRPr="002C195B">
        <w:rPr>
          <w:rFonts w:ascii="Arial" w:hAnsi="Arial" w:cs="Arial"/>
          <w:color w:val="000000" w:themeColor="text1"/>
        </w:rPr>
        <w:t>These barriers include funding and budget cuts, the early years sector may not hold enough funding for all staff members within setting to access course and training</w:t>
      </w:r>
      <w:r w:rsidR="00A31498" w:rsidRPr="002C195B">
        <w:rPr>
          <w:rFonts w:ascii="Arial" w:hAnsi="Arial" w:cs="Arial"/>
          <w:color w:val="000000" w:themeColor="text1"/>
        </w:rPr>
        <w:t xml:space="preserve"> therefore they may not hold the same knowledge as thei</w:t>
      </w:r>
      <w:r w:rsidR="005E7B2F" w:rsidRPr="002C195B">
        <w:rPr>
          <w:rFonts w:ascii="Arial" w:hAnsi="Arial" w:cs="Arial"/>
          <w:color w:val="000000" w:themeColor="text1"/>
        </w:rPr>
        <w:t>r co-workers, or the level of knowledge expected of them when implementing the core aims of a curricu</w:t>
      </w:r>
      <w:r w:rsidR="00BD68C1" w:rsidRPr="002C195B">
        <w:rPr>
          <w:rFonts w:ascii="Arial" w:hAnsi="Arial" w:cs="Arial"/>
          <w:color w:val="000000" w:themeColor="text1"/>
        </w:rPr>
        <w:t>lum</w:t>
      </w:r>
      <w:r w:rsidR="002F5FCA" w:rsidRPr="002C195B">
        <w:rPr>
          <w:rFonts w:ascii="Arial" w:hAnsi="Arial" w:cs="Arial"/>
          <w:color w:val="000000" w:themeColor="text1"/>
        </w:rPr>
        <w:t>.</w:t>
      </w:r>
      <w:r w:rsidR="0060566A" w:rsidRPr="002C195B">
        <w:rPr>
          <w:rFonts w:ascii="Arial" w:hAnsi="Arial" w:cs="Arial"/>
          <w:color w:val="000000" w:themeColor="text1"/>
        </w:rPr>
        <w:t xml:space="preserve"> The level of funding a school receives is based upon many factors </w:t>
      </w:r>
      <w:r w:rsidR="00E3535B" w:rsidRPr="002C195B">
        <w:rPr>
          <w:rFonts w:ascii="Arial" w:hAnsi="Arial" w:cs="Arial"/>
          <w:color w:val="000000" w:themeColor="text1"/>
        </w:rPr>
        <w:t>and therefore there is a committee board that consider many deciding factors within the school based on costs and determined the allowance that is deemed acceptable for the schools funding. It is then the duty of the main school body to determined where the funds go and this includes the level of training and courses that the teachers and teaching assistants within the school have access to (WG, 2022).</w:t>
      </w:r>
      <w:r w:rsidR="00AA79EA" w:rsidRPr="002C195B">
        <w:rPr>
          <w:rFonts w:ascii="Arial" w:hAnsi="Arial" w:cs="Arial"/>
          <w:color w:val="000000" w:themeColor="text1"/>
        </w:rPr>
        <w:t xml:space="preserve"> </w:t>
      </w:r>
      <w:r w:rsidR="00C347A9" w:rsidRPr="002C195B">
        <w:rPr>
          <w:rFonts w:ascii="Arial" w:hAnsi="Arial" w:cs="Arial"/>
          <w:color w:val="000000" w:themeColor="text1"/>
        </w:rPr>
        <w:t>However,</w:t>
      </w:r>
      <w:r w:rsidR="00F0431F" w:rsidRPr="002C195B">
        <w:rPr>
          <w:rFonts w:ascii="Arial" w:hAnsi="Arial" w:cs="Arial"/>
          <w:color w:val="000000" w:themeColor="text1"/>
        </w:rPr>
        <w:t xml:space="preserve"> there are budget cuts</w:t>
      </w:r>
      <w:r w:rsidR="00E16B26" w:rsidRPr="002C195B">
        <w:rPr>
          <w:rFonts w:ascii="Arial" w:hAnsi="Arial" w:cs="Arial"/>
          <w:color w:val="000000" w:themeColor="text1"/>
        </w:rPr>
        <w:t xml:space="preserve"> within schools that are also in turn effecting the opportunities for practitioners to further their professional development</w:t>
      </w:r>
      <w:r w:rsidR="005974C5" w:rsidRPr="002C195B">
        <w:rPr>
          <w:rFonts w:ascii="Arial" w:hAnsi="Arial" w:cs="Arial"/>
          <w:color w:val="000000" w:themeColor="text1"/>
        </w:rPr>
        <w:t xml:space="preserve"> (BBC, 2022)</w:t>
      </w:r>
      <w:r w:rsidR="00E16B26" w:rsidRPr="002C195B">
        <w:rPr>
          <w:rFonts w:ascii="Arial" w:hAnsi="Arial" w:cs="Arial"/>
          <w:color w:val="000000" w:themeColor="text1"/>
        </w:rPr>
        <w:t>. As a result of the</w:t>
      </w:r>
      <w:r w:rsidR="005974C5" w:rsidRPr="002C195B">
        <w:rPr>
          <w:rFonts w:ascii="Arial" w:hAnsi="Arial" w:cs="Arial"/>
          <w:color w:val="000000" w:themeColor="text1"/>
        </w:rPr>
        <w:t xml:space="preserve"> budget cuts schools are having to prioritise mandatory training such as safeguarding and child protection before, they are able to send practitioners on further training such play, </w:t>
      </w:r>
      <w:proofErr w:type="spellStart"/>
      <w:r w:rsidR="005974C5" w:rsidRPr="002C195B">
        <w:rPr>
          <w:rFonts w:ascii="Arial" w:hAnsi="Arial" w:cs="Arial"/>
          <w:color w:val="000000" w:themeColor="text1"/>
        </w:rPr>
        <w:t>lego</w:t>
      </w:r>
      <w:proofErr w:type="spellEnd"/>
      <w:r w:rsidR="005974C5" w:rsidRPr="002C195B">
        <w:rPr>
          <w:rFonts w:ascii="Arial" w:hAnsi="Arial" w:cs="Arial"/>
          <w:color w:val="000000" w:themeColor="text1"/>
        </w:rPr>
        <w:t xml:space="preserve"> therapy and digital stories (NSPCC, no date). </w:t>
      </w:r>
    </w:p>
    <w:p w14:paraId="462D89FF" w14:textId="6AFF2FC9" w:rsidR="00C347A9" w:rsidRPr="002C195B" w:rsidRDefault="00C347A9" w:rsidP="00460614">
      <w:pPr>
        <w:spacing w:line="360" w:lineRule="auto"/>
        <w:rPr>
          <w:rFonts w:ascii="Arial" w:hAnsi="Arial" w:cs="Arial"/>
          <w:color w:val="000000" w:themeColor="text1"/>
        </w:rPr>
      </w:pPr>
      <w:r w:rsidRPr="002C195B">
        <w:rPr>
          <w:rFonts w:ascii="Arial" w:hAnsi="Arial" w:cs="Arial"/>
          <w:color w:val="000000" w:themeColor="text1"/>
        </w:rPr>
        <w:t>Therefore</w:t>
      </w:r>
      <w:r w:rsidR="005974C5" w:rsidRPr="002C195B">
        <w:rPr>
          <w:rFonts w:ascii="Arial" w:hAnsi="Arial" w:cs="Arial"/>
          <w:color w:val="000000" w:themeColor="text1"/>
        </w:rPr>
        <w:t>,</w:t>
      </w:r>
      <w:r w:rsidRPr="002C195B">
        <w:rPr>
          <w:rFonts w:ascii="Arial" w:hAnsi="Arial" w:cs="Arial"/>
          <w:color w:val="000000" w:themeColor="text1"/>
        </w:rPr>
        <w:t xml:space="preserve"> the government needs to provide more funding</w:t>
      </w:r>
      <w:r w:rsidR="00E16B26" w:rsidRPr="002C195B">
        <w:rPr>
          <w:rFonts w:ascii="Arial" w:hAnsi="Arial" w:cs="Arial"/>
          <w:color w:val="000000" w:themeColor="text1"/>
        </w:rPr>
        <w:t xml:space="preserve"> to settings in order to allow them to have access to more training in order for practitioners to better they knowledge. </w:t>
      </w:r>
    </w:p>
    <w:p w14:paraId="364721D1" w14:textId="71B43C4A" w:rsidR="005E7B2F" w:rsidRPr="002C195B" w:rsidRDefault="00F1671C" w:rsidP="00460614">
      <w:pPr>
        <w:spacing w:line="360" w:lineRule="auto"/>
        <w:rPr>
          <w:rFonts w:ascii="Arial" w:hAnsi="Arial" w:cs="Arial"/>
          <w:color w:val="000000" w:themeColor="text1"/>
        </w:rPr>
      </w:pPr>
      <w:r w:rsidRPr="002C195B">
        <w:rPr>
          <w:rFonts w:ascii="Arial" w:hAnsi="Arial" w:cs="Arial"/>
          <w:color w:val="000000" w:themeColor="text1"/>
        </w:rPr>
        <w:t>The Welsh Government (no date) state that</w:t>
      </w:r>
      <w:r w:rsidR="00B86D5F" w:rsidRPr="002C195B">
        <w:rPr>
          <w:rFonts w:ascii="Arial" w:hAnsi="Arial" w:cs="Arial"/>
          <w:color w:val="000000" w:themeColor="text1"/>
        </w:rPr>
        <w:t xml:space="preserve"> </w:t>
      </w:r>
      <w:r w:rsidRPr="002C195B">
        <w:rPr>
          <w:rFonts w:ascii="Arial" w:hAnsi="Arial" w:cs="Arial"/>
          <w:color w:val="000000" w:themeColor="text1"/>
        </w:rPr>
        <w:t xml:space="preserve">throughout the implementation of the New Curricular for Wales reform they aim to facilitate practitioners with opportunities to develop their professional learning, build on leadership skills and ensure equity, </w:t>
      </w:r>
      <w:r w:rsidR="00B86D5F" w:rsidRPr="002C195B">
        <w:rPr>
          <w:rFonts w:ascii="Arial" w:hAnsi="Arial" w:cs="Arial"/>
          <w:color w:val="000000" w:themeColor="text1"/>
        </w:rPr>
        <w:t>excellence,</w:t>
      </w:r>
      <w:r w:rsidRPr="002C195B">
        <w:rPr>
          <w:rFonts w:ascii="Arial" w:hAnsi="Arial" w:cs="Arial"/>
          <w:color w:val="000000" w:themeColor="text1"/>
        </w:rPr>
        <w:t xml:space="preserve"> and well-being of all involved in the reform.</w:t>
      </w:r>
      <w:r w:rsidR="00B86D5F" w:rsidRPr="002C195B">
        <w:rPr>
          <w:rFonts w:ascii="Arial" w:hAnsi="Arial" w:cs="Arial"/>
          <w:color w:val="000000" w:themeColor="text1"/>
        </w:rPr>
        <w:t xml:space="preserve"> Which was a recommendation within the evaluation of the foundation phase (2015) as a way to improve the implementation of a curricular going forward.</w:t>
      </w:r>
      <w:r w:rsidRPr="002C195B">
        <w:rPr>
          <w:rFonts w:ascii="Arial" w:hAnsi="Arial" w:cs="Arial"/>
          <w:color w:val="000000" w:themeColor="text1"/>
        </w:rPr>
        <w:t xml:space="preserve"> </w:t>
      </w:r>
      <w:r w:rsidR="005E7B2F" w:rsidRPr="002C195B">
        <w:rPr>
          <w:rFonts w:ascii="Arial" w:hAnsi="Arial" w:cs="Arial"/>
          <w:color w:val="000000" w:themeColor="text1"/>
        </w:rPr>
        <w:t xml:space="preserve">Kingston and Siraj (2017) state that in order to implement the Foundation Phase within Wales effectively and successfully there was a need for practitioners to be motivated and to have a high level of personal development. Therefore, attending new and up to date courses that further develop a practitioner’s knowledge was key to a successful implementation. </w:t>
      </w:r>
      <w:r w:rsidR="00BD68C1" w:rsidRPr="002C195B">
        <w:rPr>
          <w:rFonts w:ascii="Arial" w:hAnsi="Arial" w:cs="Arial"/>
          <w:color w:val="000000" w:themeColor="text1"/>
        </w:rPr>
        <w:t xml:space="preserve">They state that the Welsh Government aims to focus on quality of teachers practice in order to provide Wales with high quality education for all children. </w:t>
      </w:r>
    </w:p>
    <w:p w14:paraId="492C949B" w14:textId="74A7BD3D" w:rsidR="005E7B2F" w:rsidRPr="002C195B" w:rsidRDefault="00350EFB" w:rsidP="00460614">
      <w:pPr>
        <w:spacing w:line="360" w:lineRule="auto"/>
        <w:rPr>
          <w:rFonts w:ascii="Arial" w:hAnsi="Arial" w:cs="Arial"/>
          <w:color w:val="000000" w:themeColor="text1"/>
        </w:rPr>
      </w:pPr>
      <w:r w:rsidRPr="002C195B">
        <w:rPr>
          <w:rFonts w:ascii="Arial" w:hAnsi="Arial" w:cs="Arial"/>
          <w:color w:val="000000" w:themeColor="text1"/>
        </w:rPr>
        <w:t>The independent stocktake (WG,2014) along with Kingston and Si</w:t>
      </w:r>
      <w:r w:rsidR="001513F3" w:rsidRPr="002C195B">
        <w:rPr>
          <w:rFonts w:ascii="Arial" w:hAnsi="Arial" w:cs="Arial"/>
          <w:color w:val="000000" w:themeColor="text1"/>
        </w:rPr>
        <w:t>r</w:t>
      </w:r>
      <w:r w:rsidRPr="002C195B">
        <w:rPr>
          <w:rFonts w:ascii="Arial" w:hAnsi="Arial" w:cs="Arial"/>
          <w:color w:val="000000" w:themeColor="text1"/>
        </w:rPr>
        <w:t>aj (2017) both state that professional development of staff within setting not only applied to teachers but also less qualified members such as teaching assistance.</w:t>
      </w:r>
      <w:r w:rsidR="001513F3" w:rsidRPr="002C195B">
        <w:rPr>
          <w:rFonts w:ascii="Arial" w:hAnsi="Arial" w:cs="Arial"/>
          <w:color w:val="000000" w:themeColor="text1"/>
        </w:rPr>
        <w:t xml:space="preserve"> Kingston and </w:t>
      </w:r>
      <w:r w:rsidR="001513F3" w:rsidRPr="002C195B">
        <w:rPr>
          <w:rFonts w:ascii="Arial" w:hAnsi="Arial" w:cs="Arial"/>
          <w:color w:val="000000" w:themeColor="text1"/>
        </w:rPr>
        <w:lastRenderedPageBreak/>
        <w:t>Siraj (2017)</w:t>
      </w:r>
      <w:r w:rsidRPr="002C195B">
        <w:rPr>
          <w:rFonts w:ascii="Arial" w:hAnsi="Arial" w:cs="Arial"/>
          <w:color w:val="000000" w:themeColor="text1"/>
        </w:rPr>
        <w:t xml:space="preserve"> </w:t>
      </w:r>
      <w:r w:rsidR="001513F3" w:rsidRPr="002C195B">
        <w:rPr>
          <w:rFonts w:ascii="Arial" w:hAnsi="Arial" w:cs="Arial"/>
          <w:color w:val="000000" w:themeColor="text1"/>
        </w:rPr>
        <w:t xml:space="preserve">state that there are staff members in schools that are unqualified or of </w:t>
      </w:r>
      <w:r w:rsidR="0075110E" w:rsidRPr="002C195B">
        <w:rPr>
          <w:rFonts w:ascii="Arial" w:hAnsi="Arial" w:cs="Arial"/>
          <w:color w:val="000000" w:themeColor="text1"/>
        </w:rPr>
        <w:t>low-level</w:t>
      </w:r>
      <w:r w:rsidR="001513F3" w:rsidRPr="002C195B">
        <w:rPr>
          <w:rFonts w:ascii="Arial" w:hAnsi="Arial" w:cs="Arial"/>
          <w:color w:val="000000" w:themeColor="text1"/>
        </w:rPr>
        <w:t xml:space="preserve"> </w:t>
      </w:r>
      <w:r w:rsidR="0075110E" w:rsidRPr="002C195B">
        <w:rPr>
          <w:rFonts w:ascii="Arial" w:hAnsi="Arial" w:cs="Arial"/>
          <w:color w:val="000000" w:themeColor="text1"/>
        </w:rPr>
        <w:t xml:space="preserve">qualifications </w:t>
      </w:r>
      <w:r w:rsidR="001513F3" w:rsidRPr="002C195B">
        <w:rPr>
          <w:rFonts w:ascii="Arial" w:hAnsi="Arial" w:cs="Arial"/>
          <w:color w:val="000000" w:themeColor="text1"/>
        </w:rPr>
        <w:t xml:space="preserve">within classrooms </w:t>
      </w:r>
      <w:r w:rsidR="00E92A95" w:rsidRPr="002C195B">
        <w:rPr>
          <w:rFonts w:ascii="Arial" w:hAnsi="Arial" w:cs="Arial"/>
          <w:color w:val="000000" w:themeColor="text1"/>
        </w:rPr>
        <w:t xml:space="preserve">such </w:t>
      </w:r>
      <w:r w:rsidR="001513F3" w:rsidRPr="002C195B">
        <w:rPr>
          <w:rFonts w:ascii="Arial" w:hAnsi="Arial" w:cs="Arial"/>
          <w:color w:val="000000" w:themeColor="text1"/>
        </w:rPr>
        <w:t xml:space="preserve">as teaching assistants. This can result in the Foundation Phase being </w:t>
      </w:r>
      <w:r w:rsidR="0075110E" w:rsidRPr="002C195B">
        <w:rPr>
          <w:rFonts w:ascii="Arial" w:hAnsi="Arial" w:cs="Arial"/>
          <w:color w:val="000000" w:themeColor="text1"/>
        </w:rPr>
        <w:t>implemented into settings by staff members that do not have the correct level of knowledge and understanding of child development and can therefore result in negative effects on children’s learning</w:t>
      </w:r>
      <w:r w:rsidR="00E92A95" w:rsidRPr="002C195B">
        <w:rPr>
          <w:rFonts w:ascii="Arial" w:hAnsi="Arial" w:cs="Arial"/>
          <w:color w:val="000000" w:themeColor="text1"/>
        </w:rPr>
        <w:t xml:space="preserve"> and the curricular not being introduced in the correct way</w:t>
      </w:r>
      <w:r w:rsidR="0075110E" w:rsidRPr="002C195B">
        <w:rPr>
          <w:rFonts w:ascii="Arial" w:hAnsi="Arial" w:cs="Arial"/>
          <w:color w:val="000000" w:themeColor="text1"/>
        </w:rPr>
        <w:t xml:space="preserve">. </w:t>
      </w:r>
      <w:r w:rsidR="001513F3" w:rsidRPr="002C195B">
        <w:rPr>
          <w:rFonts w:ascii="Arial" w:hAnsi="Arial" w:cs="Arial"/>
          <w:color w:val="000000" w:themeColor="text1"/>
        </w:rPr>
        <w:t xml:space="preserve">When looking at the implementation of the foundation phase they identified the need for teaching assistants within schools to also benefit from further training and promoting opportunities for professional growth to in turn improve the consistency of the way in which the curriculum is delivered within settings. </w:t>
      </w:r>
      <w:r w:rsidR="0075110E" w:rsidRPr="002C195B">
        <w:rPr>
          <w:rFonts w:ascii="Arial" w:hAnsi="Arial" w:cs="Arial"/>
          <w:color w:val="000000" w:themeColor="text1"/>
        </w:rPr>
        <w:t>Through teaching assistance attending further training alongside teachers, they are able to gain a better understanding and greater knowledge on children’s development in order to effectively implement the New Curriculum for Wales.</w:t>
      </w:r>
      <w:r w:rsidR="00E05888" w:rsidRPr="002C195B">
        <w:rPr>
          <w:rFonts w:ascii="Arial" w:hAnsi="Arial" w:cs="Arial"/>
          <w:color w:val="000000" w:themeColor="text1"/>
        </w:rPr>
        <w:t xml:space="preserve"> Waters</w:t>
      </w:r>
      <w:r w:rsidR="00871D24" w:rsidRPr="002C195B">
        <w:rPr>
          <w:rFonts w:ascii="Arial" w:hAnsi="Arial" w:cs="Arial"/>
          <w:color w:val="000000" w:themeColor="text1"/>
        </w:rPr>
        <w:t xml:space="preserve"> (2015) support this as they state that in order for the implementations to be introduced into practice effectively and consistently all members of staff within settings need a level of training that </w:t>
      </w:r>
      <w:r w:rsidR="00375487" w:rsidRPr="002C195B">
        <w:rPr>
          <w:rFonts w:ascii="Arial" w:hAnsi="Arial" w:cs="Arial"/>
          <w:color w:val="000000" w:themeColor="text1"/>
        </w:rPr>
        <w:t xml:space="preserve">develops their knowledge and understanding on how practitioners are able to effectively support children to learn in a play-based manner. They also state that consistent and effective training within settings </w:t>
      </w:r>
      <w:r w:rsidR="00871D24" w:rsidRPr="002C195B">
        <w:rPr>
          <w:rFonts w:ascii="Arial" w:hAnsi="Arial" w:cs="Arial"/>
          <w:color w:val="000000" w:themeColor="text1"/>
        </w:rPr>
        <w:t xml:space="preserve">allows </w:t>
      </w:r>
      <w:r w:rsidR="00375487" w:rsidRPr="002C195B">
        <w:rPr>
          <w:rFonts w:ascii="Arial" w:hAnsi="Arial" w:cs="Arial"/>
          <w:color w:val="000000" w:themeColor="text1"/>
        </w:rPr>
        <w:t>practitioners equal opportunities to gain an understanding of the curricular and its key aims in order</w:t>
      </w:r>
      <w:r w:rsidR="00B86D5F" w:rsidRPr="002C195B">
        <w:rPr>
          <w:rFonts w:ascii="Arial" w:hAnsi="Arial" w:cs="Arial"/>
          <w:color w:val="000000" w:themeColor="text1"/>
        </w:rPr>
        <w:t xml:space="preserve"> for all practitioners within setting to </w:t>
      </w:r>
      <w:r w:rsidR="00871D24" w:rsidRPr="002C195B">
        <w:rPr>
          <w:rFonts w:ascii="Arial" w:hAnsi="Arial" w:cs="Arial"/>
          <w:color w:val="000000" w:themeColor="text1"/>
        </w:rPr>
        <w:t>practice the same</w:t>
      </w:r>
      <w:r w:rsidR="00375487" w:rsidRPr="002C195B">
        <w:rPr>
          <w:rFonts w:ascii="Arial" w:hAnsi="Arial" w:cs="Arial"/>
          <w:color w:val="000000" w:themeColor="text1"/>
        </w:rPr>
        <w:t xml:space="preserve">. </w:t>
      </w:r>
    </w:p>
    <w:p w14:paraId="04855C14" w14:textId="77777777" w:rsidR="0038038A" w:rsidRPr="002C195B" w:rsidRDefault="0038038A" w:rsidP="00460614">
      <w:pPr>
        <w:spacing w:line="360" w:lineRule="auto"/>
        <w:rPr>
          <w:rFonts w:ascii="Arial" w:hAnsi="Arial" w:cs="Arial"/>
          <w:color w:val="000000" w:themeColor="text1"/>
        </w:rPr>
      </w:pPr>
    </w:p>
    <w:p w14:paraId="0646A6A5" w14:textId="2C2D29B4" w:rsidR="008C73EE" w:rsidRPr="002C195B" w:rsidRDefault="008C73EE" w:rsidP="00460614">
      <w:pPr>
        <w:spacing w:line="360" w:lineRule="auto"/>
        <w:rPr>
          <w:rFonts w:ascii="Arial" w:hAnsi="Arial" w:cs="Arial"/>
          <w:color w:val="000000" w:themeColor="text1"/>
          <w:u w:val="single"/>
        </w:rPr>
      </w:pPr>
      <w:r w:rsidRPr="002C195B">
        <w:rPr>
          <w:rFonts w:ascii="Arial" w:hAnsi="Arial" w:cs="Arial"/>
          <w:color w:val="000000" w:themeColor="text1"/>
          <w:u w:val="single"/>
        </w:rPr>
        <w:t>Section 2</w:t>
      </w:r>
    </w:p>
    <w:p w14:paraId="5FA4D9B3" w14:textId="77777777" w:rsidR="0032703C" w:rsidRPr="002C195B" w:rsidRDefault="0032703C" w:rsidP="00460614">
      <w:pPr>
        <w:spacing w:line="360" w:lineRule="auto"/>
        <w:rPr>
          <w:rFonts w:ascii="Arial" w:hAnsi="Arial" w:cs="Arial"/>
          <w:color w:val="000000" w:themeColor="text1"/>
        </w:rPr>
      </w:pPr>
    </w:p>
    <w:p w14:paraId="0C1222C1" w14:textId="5D7B2902" w:rsidR="00F872AC" w:rsidRPr="002C195B" w:rsidRDefault="00424369" w:rsidP="00460614">
      <w:pPr>
        <w:spacing w:line="360" w:lineRule="auto"/>
        <w:rPr>
          <w:rFonts w:ascii="Arial" w:hAnsi="Arial" w:cs="Arial"/>
          <w:color w:val="000000" w:themeColor="text1"/>
        </w:rPr>
      </w:pPr>
      <w:r w:rsidRPr="002C195B">
        <w:rPr>
          <w:rFonts w:ascii="Arial" w:hAnsi="Arial" w:cs="Arial"/>
          <w:color w:val="000000" w:themeColor="text1"/>
        </w:rPr>
        <w:t>The early years matters (2007) and The Foundation Phase Wales (</w:t>
      </w:r>
      <w:r w:rsidR="00307F31" w:rsidRPr="002C195B">
        <w:rPr>
          <w:rFonts w:ascii="Arial" w:hAnsi="Arial" w:cs="Arial"/>
          <w:color w:val="000000" w:themeColor="text1"/>
        </w:rPr>
        <w:t xml:space="preserve">2015) both state that children are </w:t>
      </w:r>
      <w:r w:rsidR="00B70C0C" w:rsidRPr="002C195B">
        <w:rPr>
          <w:rFonts w:ascii="Arial" w:hAnsi="Arial" w:cs="Arial"/>
          <w:color w:val="000000" w:themeColor="text1"/>
        </w:rPr>
        <w:t>individuals,</w:t>
      </w:r>
      <w:r w:rsidR="00676D7E" w:rsidRPr="002C195B">
        <w:rPr>
          <w:rFonts w:ascii="Arial" w:hAnsi="Arial" w:cs="Arial"/>
          <w:color w:val="000000" w:themeColor="text1"/>
        </w:rPr>
        <w:t xml:space="preserve"> and that </w:t>
      </w:r>
      <w:r w:rsidR="00307F31" w:rsidRPr="002C195B">
        <w:rPr>
          <w:rFonts w:ascii="Arial" w:hAnsi="Arial" w:cs="Arial"/>
          <w:color w:val="000000" w:themeColor="text1"/>
        </w:rPr>
        <w:t xml:space="preserve">each child develops at their own pace and are constantly learning in their own individual ways. </w:t>
      </w:r>
      <w:r w:rsidR="0032703C" w:rsidRPr="002C195B">
        <w:rPr>
          <w:rFonts w:ascii="Arial" w:hAnsi="Arial" w:cs="Arial"/>
          <w:color w:val="000000" w:themeColor="text1"/>
        </w:rPr>
        <w:t>In order to support children, it is key that practitioners understand child development in order for them to support each individual child holistic</w:t>
      </w:r>
      <w:r w:rsidR="00065285" w:rsidRPr="002C195B">
        <w:rPr>
          <w:rFonts w:ascii="Arial" w:hAnsi="Arial" w:cs="Arial"/>
          <w:color w:val="000000" w:themeColor="text1"/>
        </w:rPr>
        <w:t>ally</w:t>
      </w:r>
      <w:r w:rsidR="0032703C" w:rsidRPr="002C195B">
        <w:rPr>
          <w:rFonts w:ascii="Arial" w:hAnsi="Arial" w:cs="Arial"/>
          <w:color w:val="000000" w:themeColor="text1"/>
        </w:rPr>
        <w:t xml:space="preserve"> as not all children are the same, they are all unique.</w:t>
      </w:r>
      <w:r w:rsidR="00F872AC" w:rsidRPr="002C195B">
        <w:rPr>
          <w:rFonts w:ascii="Arial" w:hAnsi="Arial" w:cs="Arial"/>
          <w:color w:val="000000" w:themeColor="text1"/>
        </w:rPr>
        <w:t xml:space="preserve"> The UNCRC (no date) </w:t>
      </w:r>
      <w:r w:rsidR="00BD49F3" w:rsidRPr="002C195B">
        <w:rPr>
          <w:rFonts w:ascii="Arial" w:hAnsi="Arial" w:cs="Arial"/>
          <w:color w:val="000000" w:themeColor="text1"/>
        </w:rPr>
        <w:t>emphasise the fact that all children are unique and should be recognised, protected, and respected as individuals within society</w:t>
      </w:r>
      <w:r w:rsidR="00676D7E" w:rsidRPr="002C195B">
        <w:rPr>
          <w:rFonts w:ascii="Arial" w:hAnsi="Arial" w:cs="Arial"/>
          <w:color w:val="000000" w:themeColor="text1"/>
        </w:rPr>
        <w:t xml:space="preserve"> and each given equal opportunities</w:t>
      </w:r>
      <w:r w:rsidR="00BD49F3" w:rsidRPr="002C195B">
        <w:rPr>
          <w:rFonts w:ascii="Arial" w:hAnsi="Arial" w:cs="Arial"/>
          <w:color w:val="000000" w:themeColor="text1"/>
        </w:rPr>
        <w:t xml:space="preserve">. </w:t>
      </w:r>
      <w:r w:rsidR="002F1DE5" w:rsidRPr="002C195B">
        <w:rPr>
          <w:rFonts w:ascii="Arial" w:hAnsi="Arial" w:cs="Arial"/>
          <w:color w:val="000000" w:themeColor="text1"/>
        </w:rPr>
        <w:t xml:space="preserve">The Foundation Phase (2015) includes the UNCRC within their framework stating that all children are unique and should be provided with equal opportunities and support regardless of their age, disability, race, belief, and gender. They state that children of all abilities and backgrounds should have access to the </w:t>
      </w:r>
      <w:r w:rsidR="002F1DE5" w:rsidRPr="002C195B">
        <w:rPr>
          <w:rFonts w:ascii="Arial" w:hAnsi="Arial" w:cs="Arial"/>
          <w:color w:val="000000" w:themeColor="text1"/>
        </w:rPr>
        <w:lastRenderedPageBreak/>
        <w:t>correct method of assessment within settings</w:t>
      </w:r>
      <w:r w:rsidR="000A1BE6" w:rsidRPr="002C195B">
        <w:rPr>
          <w:rFonts w:ascii="Arial" w:hAnsi="Arial" w:cs="Arial"/>
          <w:color w:val="000000" w:themeColor="text1"/>
        </w:rPr>
        <w:t xml:space="preserve"> as the use of incorrect assessment could have a negative effect on children’s well-being and learning</w:t>
      </w:r>
      <w:r w:rsidR="00065285" w:rsidRPr="002C195B">
        <w:rPr>
          <w:rFonts w:ascii="Arial" w:hAnsi="Arial" w:cs="Arial"/>
          <w:color w:val="000000" w:themeColor="text1"/>
        </w:rPr>
        <w:t>.</w:t>
      </w:r>
    </w:p>
    <w:p w14:paraId="1F014641" w14:textId="6746C8D2" w:rsidR="000267C0" w:rsidRPr="002C195B" w:rsidRDefault="0032703C" w:rsidP="00460614">
      <w:pPr>
        <w:spacing w:line="360" w:lineRule="auto"/>
        <w:rPr>
          <w:rFonts w:ascii="Arial" w:hAnsi="Arial" w:cs="Arial"/>
          <w:color w:val="000000" w:themeColor="text1"/>
        </w:rPr>
      </w:pPr>
      <w:r w:rsidRPr="002C195B">
        <w:rPr>
          <w:rFonts w:ascii="Arial" w:hAnsi="Arial" w:cs="Arial"/>
          <w:color w:val="000000" w:themeColor="text1"/>
        </w:rPr>
        <w:t>The Foundation Phase (2015) discusses the need for practitioners to have the opportunity to acknowledge each individual</w:t>
      </w:r>
      <w:r w:rsidR="006E324D" w:rsidRPr="002C195B">
        <w:rPr>
          <w:rFonts w:ascii="Arial" w:hAnsi="Arial" w:cs="Arial"/>
          <w:color w:val="000000" w:themeColor="text1"/>
        </w:rPr>
        <w:t xml:space="preserve"> child’s </w:t>
      </w:r>
      <w:r w:rsidRPr="002C195B">
        <w:rPr>
          <w:rFonts w:ascii="Arial" w:hAnsi="Arial" w:cs="Arial"/>
          <w:color w:val="000000" w:themeColor="text1"/>
        </w:rPr>
        <w:t>developmental stage in order for them to be able to further support the child’s learning</w:t>
      </w:r>
      <w:r w:rsidR="006046FD" w:rsidRPr="002C195B">
        <w:rPr>
          <w:rFonts w:ascii="Arial" w:hAnsi="Arial" w:cs="Arial"/>
          <w:color w:val="000000" w:themeColor="text1"/>
        </w:rPr>
        <w:t xml:space="preserve">. Practitioners can do this </w:t>
      </w:r>
      <w:r w:rsidRPr="002C195B">
        <w:rPr>
          <w:rFonts w:ascii="Arial" w:hAnsi="Arial" w:cs="Arial"/>
          <w:color w:val="000000" w:themeColor="text1"/>
        </w:rPr>
        <w:t xml:space="preserve">through offering choices, </w:t>
      </w:r>
      <w:r w:rsidR="002C195B" w:rsidRPr="002C195B">
        <w:rPr>
          <w:rFonts w:ascii="Arial" w:hAnsi="Arial" w:cs="Arial"/>
          <w:color w:val="000000" w:themeColor="text1"/>
        </w:rPr>
        <w:t>challenges,</w:t>
      </w:r>
      <w:r w:rsidRPr="002C195B">
        <w:rPr>
          <w:rFonts w:ascii="Arial" w:hAnsi="Arial" w:cs="Arial"/>
          <w:color w:val="000000" w:themeColor="text1"/>
        </w:rPr>
        <w:t xml:space="preserve"> and opportunities that </w:t>
      </w:r>
      <w:r w:rsidR="006046FD" w:rsidRPr="002C195B">
        <w:rPr>
          <w:rFonts w:ascii="Arial" w:hAnsi="Arial" w:cs="Arial"/>
          <w:color w:val="000000" w:themeColor="text1"/>
        </w:rPr>
        <w:t xml:space="preserve">each </w:t>
      </w:r>
      <w:r w:rsidRPr="002C195B">
        <w:rPr>
          <w:rFonts w:ascii="Arial" w:hAnsi="Arial" w:cs="Arial"/>
          <w:color w:val="000000" w:themeColor="text1"/>
        </w:rPr>
        <w:t>encourage them to progress with their abilities</w:t>
      </w:r>
      <w:r w:rsidR="004B7C37" w:rsidRPr="002C195B">
        <w:rPr>
          <w:rFonts w:ascii="Arial" w:hAnsi="Arial" w:cs="Arial"/>
          <w:color w:val="000000" w:themeColor="text1"/>
        </w:rPr>
        <w:t xml:space="preserve"> in a positive </w:t>
      </w:r>
      <w:r w:rsidR="006E324D" w:rsidRPr="002C195B">
        <w:rPr>
          <w:rFonts w:ascii="Arial" w:hAnsi="Arial" w:cs="Arial"/>
          <w:color w:val="000000" w:themeColor="text1"/>
        </w:rPr>
        <w:t xml:space="preserve">and effective </w:t>
      </w:r>
      <w:r w:rsidR="004B7C37" w:rsidRPr="002C195B">
        <w:rPr>
          <w:rFonts w:ascii="Arial" w:hAnsi="Arial" w:cs="Arial"/>
          <w:color w:val="000000" w:themeColor="text1"/>
        </w:rPr>
        <w:t>way</w:t>
      </w:r>
      <w:r w:rsidRPr="002C195B">
        <w:rPr>
          <w:rFonts w:ascii="Arial" w:hAnsi="Arial" w:cs="Arial"/>
          <w:color w:val="000000" w:themeColor="text1"/>
        </w:rPr>
        <w:t xml:space="preserve">. </w:t>
      </w:r>
      <w:r w:rsidR="0087185F" w:rsidRPr="002C195B">
        <w:rPr>
          <w:rFonts w:ascii="Arial" w:hAnsi="Arial" w:cs="Arial"/>
          <w:color w:val="000000" w:themeColor="text1"/>
        </w:rPr>
        <w:t xml:space="preserve">Aubrey and Riley (2019) discuss Piaget’s theory stating that all children develop </w:t>
      </w:r>
      <w:r w:rsidR="006E324D" w:rsidRPr="002C195B">
        <w:rPr>
          <w:rFonts w:ascii="Arial" w:hAnsi="Arial" w:cs="Arial"/>
          <w:color w:val="000000" w:themeColor="text1"/>
        </w:rPr>
        <w:t>emotionally, intellectually, and physically at different rates therefore within setting</w:t>
      </w:r>
      <w:r w:rsidR="00676D7E" w:rsidRPr="002C195B">
        <w:rPr>
          <w:rFonts w:ascii="Arial" w:hAnsi="Arial" w:cs="Arial"/>
          <w:color w:val="000000" w:themeColor="text1"/>
        </w:rPr>
        <w:t>’s</w:t>
      </w:r>
      <w:r w:rsidR="006E324D" w:rsidRPr="002C195B">
        <w:rPr>
          <w:rFonts w:ascii="Arial" w:hAnsi="Arial" w:cs="Arial"/>
          <w:color w:val="000000" w:themeColor="text1"/>
        </w:rPr>
        <w:t xml:space="preserve"> practitioners should be aware of which stage each individual child is at in order to support them accordingly. </w:t>
      </w:r>
      <w:r w:rsidR="00065285" w:rsidRPr="002C195B">
        <w:rPr>
          <w:rFonts w:ascii="Arial" w:hAnsi="Arial" w:cs="Arial"/>
          <w:color w:val="000000" w:themeColor="text1"/>
        </w:rPr>
        <w:t>When carrying out assessments on children within settings Tierney (201</w:t>
      </w:r>
      <w:r w:rsidR="007A7D4E" w:rsidRPr="002C195B">
        <w:rPr>
          <w:rFonts w:ascii="Arial" w:hAnsi="Arial" w:cs="Arial"/>
          <w:color w:val="000000" w:themeColor="text1"/>
        </w:rPr>
        <w:t>4</w:t>
      </w:r>
      <w:r w:rsidR="00065285" w:rsidRPr="002C195B">
        <w:rPr>
          <w:rFonts w:ascii="Arial" w:hAnsi="Arial" w:cs="Arial"/>
          <w:color w:val="000000" w:themeColor="text1"/>
        </w:rPr>
        <w:t xml:space="preserve">) </w:t>
      </w:r>
      <w:r w:rsidR="003D1721" w:rsidRPr="002C195B">
        <w:rPr>
          <w:rFonts w:ascii="Arial" w:hAnsi="Arial" w:cs="Arial"/>
          <w:color w:val="000000" w:themeColor="text1"/>
        </w:rPr>
        <w:t xml:space="preserve">discusses the importance of fairness in educational assessment. She states that deeming an assessment as fair often depends on a practitioners own personal opinion and also states that that assessments within a classroom setting can have an effect on a child’s attitude towards learning. </w:t>
      </w:r>
      <w:r w:rsidR="000A5B68" w:rsidRPr="002C195B">
        <w:rPr>
          <w:rFonts w:ascii="Arial" w:hAnsi="Arial" w:cs="Arial"/>
          <w:color w:val="000000" w:themeColor="text1"/>
        </w:rPr>
        <w:t>Therefore,</w:t>
      </w:r>
      <w:r w:rsidR="000A1BE6" w:rsidRPr="002C195B">
        <w:rPr>
          <w:rFonts w:ascii="Arial" w:hAnsi="Arial" w:cs="Arial"/>
          <w:color w:val="000000" w:themeColor="text1"/>
        </w:rPr>
        <w:t xml:space="preserve"> practitioners using the correct form of assessment on individual children</w:t>
      </w:r>
      <w:r w:rsidR="001C48A8" w:rsidRPr="002C195B">
        <w:rPr>
          <w:rFonts w:ascii="Arial" w:hAnsi="Arial" w:cs="Arial"/>
          <w:color w:val="000000" w:themeColor="text1"/>
        </w:rPr>
        <w:t xml:space="preserve"> is</w:t>
      </w:r>
      <w:r w:rsidR="000A1BE6" w:rsidRPr="002C195B">
        <w:rPr>
          <w:rFonts w:ascii="Arial" w:hAnsi="Arial" w:cs="Arial"/>
          <w:color w:val="000000" w:themeColor="text1"/>
        </w:rPr>
        <w:t xml:space="preserve"> important in ensuring that children </w:t>
      </w:r>
      <w:r w:rsidR="001C48A8" w:rsidRPr="002C195B">
        <w:rPr>
          <w:rFonts w:ascii="Arial" w:hAnsi="Arial" w:cs="Arial"/>
          <w:color w:val="000000" w:themeColor="text1"/>
        </w:rPr>
        <w:t xml:space="preserve">are comfortable, </w:t>
      </w:r>
      <w:r w:rsidR="006046FD" w:rsidRPr="002C195B">
        <w:rPr>
          <w:rFonts w:ascii="Arial" w:hAnsi="Arial" w:cs="Arial"/>
          <w:color w:val="000000" w:themeColor="text1"/>
        </w:rPr>
        <w:t>confident,</w:t>
      </w:r>
      <w:r w:rsidR="001C48A8" w:rsidRPr="002C195B">
        <w:rPr>
          <w:rFonts w:ascii="Arial" w:hAnsi="Arial" w:cs="Arial"/>
          <w:color w:val="000000" w:themeColor="text1"/>
        </w:rPr>
        <w:t xml:space="preserve"> and settled within their activitie</w:t>
      </w:r>
      <w:r w:rsidR="006046FD" w:rsidRPr="002C195B">
        <w:rPr>
          <w:rFonts w:ascii="Arial" w:hAnsi="Arial" w:cs="Arial"/>
          <w:color w:val="000000" w:themeColor="text1"/>
        </w:rPr>
        <w:t>s. This</w:t>
      </w:r>
      <w:r w:rsidR="001C48A8" w:rsidRPr="002C195B">
        <w:rPr>
          <w:rFonts w:ascii="Arial" w:hAnsi="Arial" w:cs="Arial"/>
          <w:color w:val="000000" w:themeColor="text1"/>
        </w:rPr>
        <w:t xml:space="preserve"> </w:t>
      </w:r>
      <w:r w:rsidR="006046FD" w:rsidRPr="002C195B">
        <w:rPr>
          <w:rFonts w:ascii="Arial" w:hAnsi="Arial" w:cs="Arial"/>
          <w:color w:val="000000" w:themeColor="text1"/>
        </w:rPr>
        <w:t xml:space="preserve">can help </w:t>
      </w:r>
      <w:r w:rsidR="001C48A8" w:rsidRPr="002C195B">
        <w:rPr>
          <w:rFonts w:ascii="Arial" w:hAnsi="Arial" w:cs="Arial"/>
          <w:color w:val="000000" w:themeColor="text1"/>
        </w:rPr>
        <w:t>ensure that what is observed is true to the child’s ability</w:t>
      </w:r>
      <w:r w:rsidR="006046FD" w:rsidRPr="002C195B">
        <w:rPr>
          <w:rFonts w:ascii="Arial" w:hAnsi="Arial" w:cs="Arial"/>
          <w:color w:val="000000" w:themeColor="text1"/>
        </w:rPr>
        <w:t>.</w:t>
      </w:r>
    </w:p>
    <w:p w14:paraId="6E93EC09" w14:textId="77777777" w:rsidR="00676D7E" w:rsidRPr="002C195B" w:rsidRDefault="00676D7E" w:rsidP="00460614">
      <w:pPr>
        <w:spacing w:line="360" w:lineRule="auto"/>
        <w:rPr>
          <w:rFonts w:ascii="Arial" w:hAnsi="Arial" w:cs="Arial"/>
          <w:color w:val="000000" w:themeColor="text1"/>
        </w:rPr>
      </w:pPr>
    </w:p>
    <w:p w14:paraId="402B74C4" w14:textId="7C7A8834" w:rsidR="00BD49F3" w:rsidRPr="002C195B" w:rsidRDefault="00BD49F3" w:rsidP="00460614">
      <w:pPr>
        <w:spacing w:line="360" w:lineRule="auto"/>
        <w:rPr>
          <w:rFonts w:ascii="Arial" w:hAnsi="Arial" w:cs="Arial"/>
          <w:color w:val="000000" w:themeColor="text1"/>
        </w:rPr>
      </w:pPr>
      <w:r w:rsidRPr="002C195B">
        <w:rPr>
          <w:rFonts w:ascii="Arial" w:hAnsi="Arial" w:cs="Arial"/>
          <w:color w:val="000000" w:themeColor="text1"/>
        </w:rPr>
        <w:t xml:space="preserve">In order to support children within settings practitioners observe and assess to </w:t>
      </w:r>
      <w:r w:rsidR="00676D7E" w:rsidRPr="002C195B">
        <w:rPr>
          <w:rFonts w:ascii="Arial" w:hAnsi="Arial" w:cs="Arial"/>
          <w:color w:val="000000" w:themeColor="text1"/>
        </w:rPr>
        <w:t xml:space="preserve">be able to </w:t>
      </w:r>
      <w:r w:rsidRPr="002C195B">
        <w:rPr>
          <w:rFonts w:ascii="Arial" w:hAnsi="Arial" w:cs="Arial"/>
          <w:color w:val="000000" w:themeColor="text1"/>
        </w:rPr>
        <w:t>provide appropriate planning and support within settings</w:t>
      </w:r>
      <w:r w:rsidR="00676D7E" w:rsidRPr="002C195B">
        <w:rPr>
          <w:rFonts w:ascii="Arial" w:hAnsi="Arial" w:cs="Arial"/>
          <w:color w:val="000000" w:themeColor="text1"/>
        </w:rPr>
        <w:t xml:space="preserve"> for each child</w:t>
      </w:r>
      <w:r w:rsidRPr="002C195B">
        <w:rPr>
          <w:rFonts w:ascii="Arial" w:hAnsi="Arial" w:cs="Arial"/>
          <w:color w:val="000000" w:themeColor="text1"/>
        </w:rPr>
        <w:t>.</w:t>
      </w:r>
      <w:r w:rsidR="005B40D5" w:rsidRPr="002C195B">
        <w:rPr>
          <w:rFonts w:ascii="Arial" w:hAnsi="Arial" w:cs="Arial"/>
          <w:color w:val="000000" w:themeColor="text1"/>
        </w:rPr>
        <w:t xml:space="preserve"> </w:t>
      </w:r>
      <w:proofErr w:type="spellStart"/>
      <w:r w:rsidR="005B40D5" w:rsidRPr="002C195B">
        <w:rPr>
          <w:rFonts w:ascii="Arial" w:hAnsi="Arial" w:cs="Arial"/>
          <w:color w:val="000000" w:themeColor="text1"/>
        </w:rPr>
        <w:t>Glazzard</w:t>
      </w:r>
      <w:proofErr w:type="spellEnd"/>
      <w:r w:rsidR="005B40D5" w:rsidRPr="002C195B">
        <w:rPr>
          <w:rFonts w:ascii="Arial" w:hAnsi="Arial" w:cs="Arial"/>
          <w:color w:val="000000" w:themeColor="text1"/>
        </w:rPr>
        <w:t xml:space="preserve"> (2010) discuss many theorists and approaches to assessments </w:t>
      </w:r>
      <w:r w:rsidR="00065285" w:rsidRPr="002C195B">
        <w:rPr>
          <w:rFonts w:ascii="Arial" w:hAnsi="Arial" w:cs="Arial"/>
          <w:color w:val="000000" w:themeColor="text1"/>
        </w:rPr>
        <w:t xml:space="preserve">that </w:t>
      </w:r>
      <w:r w:rsidR="005B40D5" w:rsidRPr="002C195B">
        <w:rPr>
          <w:rFonts w:ascii="Arial" w:hAnsi="Arial" w:cs="Arial"/>
          <w:color w:val="000000" w:themeColor="text1"/>
        </w:rPr>
        <w:t xml:space="preserve">practitioners carry out within settings. </w:t>
      </w:r>
      <w:r w:rsidR="002A3CE4" w:rsidRPr="002C195B">
        <w:rPr>
          <w:rFonts w:ascii="Arial" w:hAnsi="Arial" w:cs="Arial"/>
          <w:color w:val="000000" w:themeColor="text1"/>
        </w:rPr>
        <w:t xml:space="preserve">Within all explanations of assessments within approaches </w:t>
      </w:r>
      <w:proofErr w:type="spellStart"/>
      <w:r w:rsidR="002A3CE4" w:rsidRPr="002C195B">
        <w:rPr>
          <w:rFonts w:ascii="Arial" w:hAnsi="Arial" w:cs="Arial"/>
          <w:color w:val="000000" w:themeColor="text1"/>
        </w:rPr>
        <w:t>Glazzard</w:t>
      </w:r>
      <w:proofErr w:type="spellEnd"/>
      <w:r w:rsidR="002A3CE4" w:rsidRPr="002C195B">
        <w:rPr>
          <w:rFonts w:ascii="Arial" w:hAnsi="Arial" w:cs="Arial"/>
          <w:color w:val="000000" w:themeColor="text1"/>
        </w:rPr>
        <w:t xml:space="preserve"> states that a practitioner should </w:t>
      </w:r>
      <w:r w:rsidR="00D77D4D" w:rsidRPr="002C195B">
        <w:rPr>
          <w:rFonts w:ascii="Arial" w:hAnsi="Arial" w:cs="Arial"/>
          <w:color w:val="000000" w:themeColor="text1"/>
        </w:rPr>
        <w:t xml:space="preserve">build strong relationships with the </w:t>
      </w:r>
      <w:r w:rsidR="002A3CE4" w:rsidRPr="002C195B">
        <w:rPr>
          <w:rFonts w:ascii="Arial" w:hAnsi="Arial" w:cs="Arial"/>
          <w:color w:val="000000" w:themeColor="text1"/>
        </w:rPr>
        <w:t xml:space="preserve">children </w:t>
      </w:r>
      <w:r w:rsidR="00D77D4D" w:rsidRPr="002C195B">
        <w:rPr>
          <w:rFonts w:ascii="Arial" w:hAnsi="Arial" w:cs="Arial"/>
          <w:color w:val="000000" w:themeColor="text1"/>
        </w:rPr>
        <w:t>that are in</w:t>
      </w:r>
      <w:r w:rsidR="002A3CE4" w:rsidRPr="002C195B">
        <w:rPr>
          <w:rFonts w:ascii="Arial" w:hAnsi="Arial" w:cs="Arial"/>
          <w:color w:val="000000" w:themeColor="text1"/>
        </w:rPr>
        <w:t xml:space="preserve"> their care</w:t>
      </w:r>
      <w:r w:rsidR="00D77D4D" w:rsidRPr="002C195B">
        <w:rPr>
          <w:rFonts w:ascii="Arial" w:hAnsi="Arial" w:cs="Arial"/>
          <w:color w:val="000000" w:themeColor="text1"/>
        </w:rPr>
        <w:t xml:space="preserve"> </w:t>
      </w:r>
      <w:r w:rsidR="00065285" w:rsidRPr="002C195B">
        <w:rPr>
          <w:rFonts w:ascii="Arial" w:hAnsi="Arial" w:cs="Arial"/>
          <w:color w:val="000000" w:themeColor="text1"/>
        </w:rPr>
        <w:t xml:space="preserve">in order to recognise </w:t>
      </w:r>
      <w:r w:rsidR="00D77D4D" w:rsidRPr="002C195B">
        <w:rPr>
          <w:rFonts w:ascii="Arial" w:hAnsi="Arial" w:cs="Arial"/>
          <w:color w:val="000000" w:themeColor="text1"/>
        </w:rPr>
        <w:t>how they learn best</w:t>
      </w:r>
      <w:r w:rsidR="00065285" w:rsidRPr="002C195B">
        <w:rPr>
          <w:rFonts w:ascii="Arial" w:hAnsi="Arial" w:cs="Arial"/>
          <w:color w:val="000000" w:themeColor="text1"/>
        </w:rPr>
        <w:t xml:space="preserve"> and to choose an</w:t>
      </w:r>
      <w:r w:rsidR="002A3CE4" w:rsidRPr="002C195B">
        <w:rPr>
          <w:rFonts w:ascii="Arial" w:hAnsi="Arial" w:cs="Arial"/>
          <w:color w:val="000000" w:themeColor="text1"/>
        </w:rPr>
        <w:t xml:space="preserve"> assessment type that is best suited to the child. </w:t>
      </w:r>
      <w:r w:rsidR="00B730D6" w:rsidRPr="002C195B">
        <w:rPr>
          <w:rFonts w:ascii="Arial" w:hAnsi="Arial" w:cs="Arial"/>
          <w:color w:val="000000" w:themeColor="text1"/>
        </w:rPr>
        <w:t>Through assessments practitioners are able to p</w:t>
      </w:r>
      <w:r w:rsidR="00D77D4D" w:rsidRPr="002C195B">
        <w:rPr>
          <w:rFonts w:ascii="Arial" w:hAnsi="Arial" w:cs="Arial"/>
          <w:color w:val="000000" w:themeColor="text1"/>
        </w:rPr>
        <w:t>lan o</w:t>
      </w:r>
      <w:r w:rsidR="00677061" w:rsidRPr="002C195B">
        <w:rPr>
          <w:rFonts w:ascii="Arial" w:hAnsi="Arial" w:cs="Arial"/>
          <w:color w:val="000000" w:themeColor="text1"/>
        </w:rPr>
        <w:t>pportunities</w:t>
      </w:r>
      <w:r w:rsidR="00D77D4D" w:rsidRPr="002C195B">
        <w:rPr>
          <w:rFonts w:ascii="Arial" w:hAnsi="Arial" w:cs="Arial"/>
          <w:color w:val="000000" w:themeColor="text1"/>
        </w:rPr>
        <w:t xml:space="preserve"> and ensure that there </w:t>
      </w:r>
      <w:r w:rsidR="00065285" w:rsidRPr="002C195B">
        <w:rPr>
          <w:rFonts w:ascii="Arial" w:hAnsi="Arial" w:cs="Arial"/>
          <w:color w:val="000000" w:themeColor="text1"/>
        </w:rPr>
        <w:t>are</w:t>
      </w:r>
      <w:r w:rsidR="00D77D4D" w:rsidRPr="002C195B">
        <w:rPr>
          <w:rFonts w:ascii="Arial" w:hAnsi="Arial" w:cs="Arial"/>
          <w:color w:val="000000" w:themeColor="text1"/>
        </w:rPr>
        <w:t xml:space="preserve"> appropriate resources</w:t>
      </w:r>
      <w:r w:rsidR="00677061" w:rsidRPr="002C195B">
        <w:rPr>
          <w:rFonts w:ascii="Arial" w:hAnsi="Arial" w:cs="Arial"/>
          <w:color w:val="000000" w:themeColor="text1"/>
        </w:rPr>
        <w:t xml:space="preserve"> within the classroom that allows </w:t>
      </w:r>
      <w:r w:rsidR="001C48A8" w:rsidRPr="002C195B">
        <w:rPr>
          <w:rFonts w:ascii="Arial" w:hAnsi="Arial" w:cs="Arial"/>
          <w:color w:val="000000" w:themeColor="text1"/>
        </w:rPr>
        <w:t xml:space="preserve">the </w:t>
      </w:r>
      <w:r w:rsidR="00677061" w:rsidRPr="002C195B">
        <w:rPr>
          <w:rFonts w:ascii="Arial" w:hAnsi="Arial" w:cs="Arial"/>
          <w:color w:val="000000" w:themeColor="text1"/>
        </w:rPr>
        <w:t>children to further develop their skills and knowledge through play</w:t>
      </w:r>
      <w:r w:rsidR="001C48A8" w:rsidRPr="002C195B">
        <w:rPr>
          <w:rFonts w:ascii="Arial" w:hAnsi="Arial" w:cs="Arial"/>
          <w:color w:val="000000" w:themeColor="text1"/>
        </w:rPr>
        <w:t xml:space="preserve"> and activities</w:t>
      </w:r>
      <w:r w:rsidR="00677061" w:rsidRPr="002C195B">
        <w:rPr>
          <w:rFonts w:ascii="Arial" w:hAnsi="Arial" w:cs="Arial"/>
          <w:color w:val="000000" w:themeColor="text1"/>
        </w:rPr>
        <w:t>.</w:t>
      </w:r>
      <w:r w:rsidR="006046FD" w:rsidRPr="002C195B">
        <w:rPr>
          <w:rFonts w:ascii="Arial" w:hAnsi="Arial" w:cs="Arial"/>
          <w:color w:val="000000" w:themeColor="text1"/>
        </w:rPr>
        <w:t xml:space="preserve"> This is shown within the foundation phase Wales as it is through observations that practitioners plan classroom activities and resources that can build children’s knowledge and skills dependent on their current developmental ability.</w:t>
      </w:r>
    </w:p>
    <w:p w14:paraId="74DF5033" w14:textId="295D4358" w:rsidR="002861AA" w:rsidRPr="002C195B" w:rsidRDefault="002861AA" w:rsidP="00460614">
      <w:pPr>
        <w:spacing w:line="360" w:lineRule="auto"/>
        <w:rPr>
          <w:rFonts w:ascii="Arial" w:hAnsi="Arial" w:cs="Arial"/>
          <w:color w:val="000000" w:themeColor="text1"/>
          <w:u w:val="single"/>
        </w:rPr>
      </w:pPr>
    </w:p>
    <w:p w14:paraId="79ED5B56" w14:textId="6EF55F52" w:rsidR="002A3CE4" w:rsidRPr="002C195B" w:rsidRDefault="002A3CE4" w:rsidP="00460614">
      <w:pPr>
        <w:spacing w:line="360" w:lineRule="auto"/>
        <w:rPr>
          <w:rFonts w:ascii="Arial" w:hAnsi="Arial" w:cs="Arial"/>
          <w:color w:val="000000" w:themeColor="text1"/>
        </w:rPr>
      </w:pPr>
      <w:r w:rsidRPr="002C195B">
        <w:rPr>
          <w:rFonts w:ascii="Arial" w:hAnsi="Arial" w:cs="Arial"/>
          <w:color w:val="000000" w:themeColor="text1"/>
        </w:rPr>
        <w:lastRenderedPageBreak/>
        <w:t xml:space="preserve">One </w:t>
      </w:r>
      <w:r w:rsidR="00B730D6" w:rsidRPr="002C195B">
        <w:rPr>
          <w:rFonts w:ascii="Arial" w:hAnsi="Arial" w:cs="Arial"/>
          <w:color w:val="000000" w:themeColor="text1"/>
        </w:rPr>
        <w:t>of the assessment types used within the foundation phase is</w:t>
      </w:r>
      <w:r w:rsidR="00BC564C" w:rsidRPr="002C195B">
        <w:rPr>
          <w:rFonts w:ascii="Arial" w:hAnsi="Arial" w:cs="Arial"/>
          <w:color w:val="000000" w:themeColor="text1"/>
        </w:rPr>
        <w:t xml:space="preserve"> the foundation phase profile. </w:t>
      </w:r>
      <w:r w:rsidR="00F73280" w:rsidRPr="002C195B">
        <w:rPr>
          <w:rFonts w:ascii="Arial" w:hAnsi="Arial" w:cs="Arial"/>
          <w:color w:val="000000" w:themeColor="text1"/>
        </w:rPr>
        <w:t xml:space="preserve">The Welsh Government (2017) states that the foundation phase profile is used as a way for practitioners to continuously assess children’s learning and development for the duration of the foundation phase. It provides a consistent baseline of assessment in which all practitioners </w:t>
      </w:r>
      <w:r w:rsidR="00D77D4D" w:rsidRPr="002C195B">
        <w:rPr>
          <w:rFonts w:ascii="Arial" w:hAnsi="Arial" w:cs="Arial"/>
          <w:color w:val="000000" w:themeColor="text1"/>
        </w:rPr>
        <w:t xml:space="preserve">working within the foundation phase </w:t>
      </w:r>
      <w:r w:rsidR="00F73280" w:rsidRPr="002C195B">
        <w:rPr>
          <w:rFonts w:ascii="Arial" w:hAnsi="Arial" w:cs="Arial"/>
          <w:color w:val="000000" w:themeColor="text1"/>
        </w:rPr>
        <w:t xml:space="preserve">are able to follow consistently. The use of the Foundation Phase profile allows practitioners </w:t>
      </w:r>
      <w:r w:rsidR="003F0929" w:rsidRPr="002C195B">
        <w:rPr>
          <w:rFonts w:ascii="Arial" w:hAnsi="Arial" w:cs="Arial"/>
          <w:color w:val="000000" w:themeColor="text1"/>
        </w:rPr>
        <w:t xml:space="preserve">to provide a curriculum for children that supports their holistic development through the use of observations and formative assessments (WG, 2017). </w:t>
      </w:r>
      <w:r w:rsidR="00D77D4D" w:rsidRPr="002C195B">
        <w:rPr>
          <w:rFonts w:ascii="Arial" w:hAnsi="Arial" w:cs="Arial"/>
          <w:color w:val="000000" w:themeColor="text1"/>
        </w:rPr>
        <w:t xml:space="preserve">The foundation phase profile is a form of assessment that can be used from </w:t>
      </w:r>
      <w:r w:rsidR="002C032B" w:rsidRPr="002C195B">
        <w:rPr>
          <w:rFonts w:ascii="Arial" w:hAnsi="Arial" w:cs="Arial"/>
          <w:color w:val="000000" w:themeColor="text1"/>
        </w:rPr>
        <w:t xml:space="preserve">three years old when children first </w:t>
      </w:r>
      <w:r w:rsidR="001C48A8" w:rsidRPr="002C195B">
        <w:rPr>
          <w:rFonts w:ascii="Arial" w:hAnsi="Arial" w:cs="Arial"/>
          <w:color w:val="000000" w:themeColor="text1"/>
        </w:rPr>
        <w:t>enter</w:t>
      </w:r>
      <w:r w:rsidR="002C032B" w:rsidRPr="002C195B">
        <w:rPr>
          <w:rFonts w:ascii="Arial" w:hAnsi="Arial" w:cs="Arial"/>
          <w:color w:val="000000" w:themeColor="text1"/>
        </w:rPr>
        <w:t xml:space="preserve"> the foundation phase</w:t>
      </w:r>
      <w:r w:rsidR="006046FD" w:rsidRPr="002C195B">
        <w:rPr>
          <w:rFonts w:ascii="Arial" w:hAnsi="Arial" w:cs="Arial"/>
          <w:color w:val="000000" w:themeColor="text1"/>
        </w:rPr>
        <w:t xml:space="preserve"> all the way through to children leaving the foundation phase</w:t>
      </w:r>
      <w:r w:rsidR="002C032B" w:rsidRPr="002C195B">
        <w:rPr>
          <w:rFonts w:ascii="Arial" w:hAnsi="Arial" w:cs="Arial"/>
          <w:color w:val="000000" w:themeColor="text1"/>
        </w:rPr>
        <w:t xml:space="preserve">. The profile can be used to record children’s achievements from the start and proves to be a useful support for practitioners in planning opportunities for children to progress with their learning (WG, 2017). </w:t>
      </w:r>
      <w:r w:rsidR="00DF7BF3" w:rsidRPr="002C195B">
        <w:rPr>
          <w:rFonts w:ascii="Arial" w:hAnsi="Arial" w:cs="Arial"/>
          <w:color w:val="000000" w:themeColor="text1"/>
        </w:rPr>
        <w:t xml:space="preserve">The foundation phase profile allows practitioners to create a unique and knowledgeable information folder that is individual to each child that contains information practitioners are able to access in order for them to plan effectively to support each child’s holistic development within settings. </w:t>
      </w:r>
      <w:r w:rsidR="00110E72" w:rsidRPr="002C195B">
        <w:rPr>
          <w:rFonts w:ascii="Arial" w:hAnsi="Arial" w:cs="Arial"/>
          <w:color w:val="000000" w:themeColor="text1"/>
        </w:rPr>
        <w:t xml:space="preserve">The Welsh Government (2022b) states that the foundation phase profile proves to be a useful way in which practitioners are able to set targets and identify next steps for individual children. </w:t>
      </w:r>
    </w:p>
    <w:p w14:paraId="4793ED29" w14:textId="747F5958" w:rsidR="00EB1F13" w:rsidRPr="002C195B" w:rsidRDefault="002B5ADF" w:rsidP="00460614">
      <w:pPr>
        <w:spacing w:line="360" w:lineRule="auto"/>
        <w:rPr>
          <w:rFonts w:ascii="Arial" w:hAnsi="Arial" w:cs="Arial"/>
          <w:color w:val="000000" w:themeColor="text1"/>
        </w:rPr>
      </w:pPr>
      <w:r w:rsidRPr="002C195B">
        <w:rPr>
          <w:rFonts w:ascii="Arial" w:hAnsi="Arial" w:cs="Arial"/>
          <w:color w:val="000000" w:themeColor="text1"/>
        </w:rPr>
        <w:t>Within the Evaluation of the Foundation phase there is a recommendation stating that there needs to be better training and guidance for practitioners on observation and assessment</w:t>
      </w:r>
      <w:r w:rsidR="00302778" w:rsidRPr="002C195B">
        <w:rPr>
          <w:rFonts w:ascii="Arial" w:hAnsi="Arial" w:cs="Arial"/>
          <w:color w:val="000000" w:themeColor="text1"/>
        </w:rPr>
        <w:t xml:space="preserve"> in order to better their practice and children’s outcomes</w:t>
      </w:r>
      <w:r w:rsidRPr="002C195B">
        <w:rPr>
          <w:rFonts w:ascii="Arial" w:hAnsi="Arial" w:cs="Arial"/>
          <w:color w:val="000000" w:themeColor="text1"/>
        </w:rPr>
        <w:t xml:space="preserve"> (WG, 2015</w:t>
      </w:r>
      <w:r w:rsidR="00C11290" w:rsidRPr="002C195B">
        <w:rPr>
          <w:rFonts w:ascii="Arial" w:hAnsi="Arial" w:cs="Arial"/>
          <w:color w:val="000000" w:themeColor="text1"/>
        </w:rPr>
        <w:t>b</w:t>
      </w:r>
      <w:r w:rsidRPr="002C195B">
        <w:rPr>
          <w:rFonts w:ascii="Arial" w:hAnsi="Arial" w:cs="Arial"/>
          <w:color w:val="000000" w:themeColor="text1"/>
        </w:rPr>
        <w:t xml:space="preserve">). </w:t>
      </w:r>
      <w:r w:rsidR="00302778" w:rsidRPr="002C195B">
        <w:rPr>
          <w:rFonts w:ascii="Arial" w:hAnsi="Arial" w:cs="Arial"/>
          <w:color w:val="000000" w:themeColor="text1"/>
        </w:rPr>
        <w:t>The Welsh Government (2014</w:t>
      </w:r>
      <w:r w:rsidR="00C11290" w:rsidRPr="002C195B">
        <w:rPr>
          <w:rFonts w:ascii="Arial" w:hAnsi="Arial" w:cs="Arial"/>
          <w:color w:val="000000" w:themeColor="text1"/>
        </w:rPr>
        <w:t>b</w:t>
      </w:r>
      <w:r w:rsidR="00302778" w:rsidRPr="002C195B">
        <w:rPr>
          <w:rFonts w:ascii="Arial" w:hAnsi="Arial" w:cs="Arial"/>
          <w:color w:val="000000" w:themeColor="text1"/>
        </w:rPr>
        <w:t>) also state within the independent stocktake that assessment and recording within children’s foundation phase profile should be confined to practitioner observation within the classrooms</w:t>
      </w:r>
      <w:r w:rsidR="00FA54CB" w:rsidRPr="002C195B">
        <w:rPr>
          <w:rFonts w:ascii="Arial" w:hAnsi="Arial" w:cs="Arial"/>
          <w:color w:val="000000" w:themeColor="text1"/>
        </w:rPr>
        <w:t xml:space="preserve"> during their day-to-day tasks and activities.</w:t>
      </w:r>
      <w:r w:rsidR="00302778" w:rsidRPr="002C195B">
        <w:rPr>
          <w:rFonts w:ascii="Arial" w:hAnsi="Arial" w:cs="Arial"/>
          <w:color w:val="000000" w:themeColor="text1"/>
        </w:rPr>
        <w:t xml:space="preserve"> This ensures that children are settled within a familiar environment in which they are confident and comfortable around their peers and practitioners, this will then allow for the observations and assessments made to be more of a true reflection of a child’s developmental stage and abilities. </w:t>
      </w:r>
      <w:r w:rsidR="00FA54CB" w:rsidRPr="002C195B">
        <w:rPr>
          <w:rFonts w:ascii="Arial" w:hAnsi="Arial" w:cs="Arial"/>
          <w:color w:val="000000" w:themeColor="text1"/>
        </w:rPr>
        <w:t xml:space="preserve">The Welsh government (2018) states that the profile is effective within early years assessments as it allows practitioners to </w:t>
      </w:r>
      <w:r w:rsidR="00C11290" w:rsidRPr="002C195B">
        <w:rPr>
          <w:rFonts w:ascii="Arial" w:hAnsi="Arial" w:cs="Arial"/>
          <w:color w:val="000000" w:themeColor="text1"/>
        </w:rPr>
        <w:t xml:space="preserve">plan a curriculum that is developmentally appropriate for all children. They also state that the profile has been created following the same design of assessment that health </w:t>
      </w:r>
      <w:r w:rsidR="005E120C" w:rsidRPr="002C195B">
        <w:rPr>
          <w:rFonts w:ascii="Arial" w:hAnsi="Arial" w:cs="Arial"/>
          <w:color w:val="000000" w:themeColor="text1"/>
        </w:rPr>
        <w:t>professionals use</w:t>
      </w:r>
      <w:r w:rsidR="006046FD" w:rsidRPr="002C195B">
        <w:rPr>
          <w:rFonts w:ascii="Arial" w:hAnsi="Arial" w:cs="Arial"/>
          <w:color w:val="000000" w:themeColor="text1"/>
        </w:rPr>
        <w:t>,</w:t>
      </w:r>
      <w:r w:rsidR="00C11290" w:rsidRPr="002C195B">
        <w:rPr>
          <w:rFonts w:ascii="Arial" w:hAnsi="Arial" w:cs="Arial"/>
          <w:color w:val="000000" w:themeColor="text1"/>
        </w:rPr>
        <w:t xml:space="preserve"> this meaning that it can be an effective way for practitioners to recognise any possible developmental delays early </w:t>
      </w:r>
      <w:r w:rsidR="00C11290" w:rsidRPr="002C195B">
        <w:rPr>
          <w:rFonts w:ascii="Arial" w:hAnsi="Arial" w:cs="Arial"/>
          <w:color w:val="000000" w:themeColor="text1"/>
        </w:rPr>
        <w:lastRenderedPageBreak/>
        <w:t>in order to provide support and referrals for children. Therefore, the foundation phase profile is an effective form of assessment that supports the unique child as it can identify any need for further multi agency working and provides the opportunity for practitioner to identify areas in which children need</w:t>
      </w:r>
      <w:r w:rsidR="006046FD" w:rsidRPr="002C195B">
        <w:rPr>
          <w:rFonts w:ascii="Arial" w:hAnsi="Arial" w:cs="Arial"/>
          <w:color w:val="000000" w:themeColor="text1"/>
        </w:rPr>
        <w:t xml:space="preserve"> support and key areas of further learning</w:t>
      </w:r>
      <w:r w:rsidR="00C11290" w:rsidRPr="002C195B">
        <w:rPr>
          <w:rFonts w:ascii="Arial" w:hAnsi="Arial" w:cs="Arial"/>
          <w:color w:val="000000" w:themeColor="text1"/>
        </w:rPr>
        <w:t xml:space="preserve">. </w:t>
      </w:r>
      <w:r w:rsidR="00EB1F13" w:rsidRPr="002C195B">
        <w:rPr>
          <w:rFonts w:ascii="Arial" w:hAnsi="Arial" w:cs="Arial"/>
          <w:color w:val="000000" w:themeColor="text1"/>
        </w:rPr>
        <w:t>The Welsh Government (2022b) discuss assessments and additional needs within their assessment review. They state that although the foundation phase profile is not created to identify developmental issues it can help practitioners identify children with additional learning needs. They describe the foundation phase profile as an effective tool used for observation and assessment that proves to be supportive to the unique child.</w:t>
      </w:r>
    </w:p>
    <w:p w14:paraId="2CCB93A0" w14:textId="4185DD9F" w:rsidR="00F64A82" w:rsidRPr="002C195B" w:rsidRDefault="00C11290" w:rsidP="00460614">
      <w:pPr>
        <w:spacing w:line="360" w:lineRule="auto"/>
        <w:rPr>
          <w:rFonts w:ascii="Arial" w:hAnsi="Arial" w:cs="Arial"/>
          <w:color w:val="000000" w:themeColor="text1"/>
        </w:rPr>
      </w:pPr>
      <w:r w:rsidRPr="002C195B">
        <w:rPr>
          <w:rFonts w:ascii="Arial" w:hAnsi="Arial" w:cs="Arial"/>
          <w:color w:val="000000" w:themeColor="text1"/>
        </w:rPr>
        <w:t>The Welsh Government (2018) also states that the foundation phase profile is an effective way to support the unique child as through the</w:t>
      </w:r>
      <w:r w:rsidR="00596E23" w:rsidRPr="002C195B">
        <w:rPr>
          <w:rFonts w:ascii="Arial" w:hAnsi="Arial" w:cs="Arial"/>
          <w:color w:val="000000" w:themeColor="text1"/>
        </w:rPr>
        <w:t xml:space="preserve"> profile being widely used by practitioners there is the option to share the information gathered on the individual child with other practitioners involved in children’s development and can support any moves between settings and schools. </w:t>
      </w:r>
    </w:p>
    <w:p w14:paraId="60A1B066" w14:textId="77777777" w:rsidR="00C11290" w:rsidRPr="002C195B" w:rsidRDefault="00C11290" w:rsidP="00460614">
      <w:pPr>
        <w:spacing w:line="360" w:lineRule="auto"/>
        <w:rPr>
          <w:rFonts w:ascii="Arial" w:hAnsi="Arial" w:cs="Arial"/>
          <w:color w:val="000000" w:themeColor="text1"/>
        </w:rPr>
      </w:pPr>
    </w:p>
    <w:p w14:paraId="0AF6D4F7" w14:textId="57442B58" w:rsidR="002B5ADF" w:rsidRPr="002C195B" w:rsidRDefault="00C24532" w:rsidP="00460614">
      <w:pPr>
        <w:spacing w:line="360" w:lineRule="auto"/>
        <w:rPr>
          <w:rFonts w:ascii="Arial" w:hAnsi="Arial" w:cs="Arial"/>
          <w:color w:val="000000" w:themeColor="text1"/>
        </w:rPr>
      </w:pPr>
      <w:r w:rsidRPr="002C195B">
        <w:rPr>
          <w:rFonts w:ascii="Arial" w:hAnsi="Arial" w:cs="Arial"/>
          <w:color w:val="000000" w:themeColor="text1"/>
        </w:rPr>
        <w:t>The Welsh Government (2022</w:t>
      </w:r>
      <w:r w:rsidR="00110E72" w:rsidRPr="002C195B">
        <w:rPr>
          <w:rFonts w:ascii="Arial" w:hAnsi="Arial" w:cs="Arial"/>
          <w:color w:val="000000" w:themeColor="text1"/>
        </w:rPr>
        <w:t>c</w:t>
      </w:r>
      <w:r w:rsidRPr="002C195B">
        <w:rPr>
          <w:rFonts w:ascii="Arial" w:hAnsi="Arial" w:cs="Arial"/>
          <w:color w:val="000000" w:themeColor="text1"/>
        </w:rPr>
        <w:t xml:space="preserve">) states within the New Curriculum for Wales that practitioners will be given opportunities to further develop current assessment methods that are already used within settings </w:t>
      </w:r>
      <w:r w:rsidR="003C08A4" w:rsidRPr="002C195B">
        <w:rPr>
          <w:rFonts w:ascii="Arial" w:hAnsi="Arial" w:cs="Arial"/>
          <w:color w:val="000000" w:themeColor="text1"/>
        </w:rPr>
        <w:t>in order to continue to</w:t>
      </w:r>
      <w:r w:rsidRPr="002C195B">
        <w:rPr>
          <w:rFonts w:ascii="Arial" w:hAnsi="Arial" w:cs="Arial"/>
          <w:color w:val="000000" w:themeColor="text1"/>
        </w:rPr>
        <w:t xml:space="preserve"> support </w:t>
      </w:r>
      <w:r w:rsidR="003C08A4" w:rsidRPr="002C195B">
        <w:rPr>
          <w:rFonts w:ascii="Arial" w:hAnsi="Arial" w:cs="Arial"/>
          <w:color w:val="000000" w:themeColor="text1"/>
        </w:rPr>
        <w:t xml:space="preserve">children to progress and to develop new strategies. </w:t>
      </w:r>
      <w:r w:rsidR="00596E23" w:rsidRPr="002C195B">
        <w:rPr>
          <w:rFonts w:ascii="Arial" w:hAnsi="Arial" w:cs="Arial"/>
          <w:color w:val="000000" w:themeColor="text1"/>
        </w:rPr>
        <w:t xml:space="preserve">They place an emphasis on assessments being carried out with the purpose of providing practitioners with </w:t>
      </w:r>
      <w:r w:rsidR="00001463" w:rsidRPr="002C195B">
        <w:rPr>
          <w:rFonts w:ascii="Arial" w:hAnsi="Arial" w:cs="Arial"/>
          <w:color w:val="000000" w:themeColor="text1"/>
        </w:rPr>
        <w:t xml:space="preserve">the information needed to support each child individually. Through carrying out the assessments the practitioner will be able to plan the curricular to ensure all children are able to progress at their own pace and ensure they are given the support needed to develop and provided with challenges to progress. </w:t>
      </w:r>
      <w:r w:rsidR="005E120C" w:rsidRPr="002C195B">
        <w:rPr>
          <w:rFonts w:ascii="Arial" w:hAnsi="Arial" w:cs="Arial"/>
          <w:color w:val="000000" w:themeColor="text1"/>
        </w:rPr>
        <w:t xml:space="preserve">Within the new curricular the observations and assessments will be used in order to create a tailored curricular that supports each individual child to develop holistically. </w:t>
      </w:r>
    </w:p>
    <w:p w14:paraId="4F2D6C4E" w14:textId="77777777" w:rsidR="002861AA" w:rsidRPr="002C195B" w:rsidRDefault="002861AA" w:rsidP="00460614">
      <w:pPr>
        <w:spacing w:line="360" w:lineRule="auto"/>
        <w:rPr>
          <w:rFonts w:ascii="Arial" w:hAnsi="Arial" w:cs="Arial"/>
          <w:color w:val="000000" w:themeColor="text1"/>
          <w:u w:val="single"/>
        </w:rPr>
      </w:pPr>
    </w:p>
    <w:p w14:paraId="6ACE6354" w14:textId="0AC58CAC" w:rsidR="00E16B26" w:rsidRPr="002C195B" w:rsidRDefault="00E16B26" w:rsidP="00460614">
      <w:pPr>
        <w:spacing w:line="360" w:lineRule="auto"/>
        <w:rPr>
          <w:rFonts w:ascii="Arial" w:hAnsi="Arial" w:cs="Arial"/>
          <w:color w:val="000000" w:themeColor="text1"/>
          <w:u w:val="single"/>
        </w:rPr>
      </w:pPr>
    </w:p>
    <w:p w14:paraId="69AD8A5B" w14:textId="77777777" w:rsidR="002B1515" w:rsidRPr="002C195B" w:rsidRDefault="002B1515" w:rsidP="00460614">
      <w:pPr>
        <w:spacing w:line="360" w:lineRule="auto"/>
        <w:rPr>
          <w:rFonts w:ascii="Arial" w:hAnsi="Arial" w:cs="Arial"/>
          <w:color w:val="000000" w:themeColor="text1"/>
          <w:u w:val="single"/>
        </w:rPr>
      </w:pPr>
    </w:p>
    <w:p w14:paraId="73536CF4" w14:textId="77777777" w:rsidR="002B1515" w:rsidRPr="002C195B" w:rsidRDefault="002B1515" w:rsidP="00460614">
      <w:pPr>
        <w:spacing w:line="360" w:lineRule="auto"/>
        <w:rPr>
          <w:rFonts w:ascii="Arial" w:hAnsi="Arial" w:cs="Arial"/>
          <w:color w:val="000000" w:themeColor="text1"/>
          <w:u w:val="single"/>
        </w:rPr>
      </w:pPr>
    </w:p>
    <w:p w14:paraId="0C0A0BFB" w14:textId="77777777" w:rsidR="002B1515" w:rsidRPr="002C195B" w:rsidRDefault="002B1515" w:rsidP="00460614">
      <w:pPr>
        <w:spacing w:line="360" w:lineRule="auto"/>
        <w:rPr>
          <w:rFonts w:ascii="Arial" w:hAnsi="Arial" w:cs="Arial"/>
          <w:color w:val="000000" w:themeColor="text1"/>
          <w:u w:val="single"/>
        </w:rPr>
      </w:pPr>
    </w:p>
    <w:p w14:paraId="05690DED" w14:textId="77777777" w:rsidR="002B1515" w:rsidRPr="002C195B" w:rsidRDefault="002B1515" w:rsidP="00460614">
      <w:pPr>
        <w:spacing w:line="360" w:lineRule="auto"/>
        <w:rPr>
          <w:rFonts w:ascii="Arial" w:hAnsi="Arial" w:cs="Arial"/>
          <w:color w:val="000000" w:themeColor="text1"/>
          <w:u w:val="single"/>
        </w:rPr>
      </w:pPr>
    </w:p>
    <w:p w14:paraId="25B9BF82" w14:textId="77777777" w:rsidR="002B1515" w:rsidRPr="002C195B" w:rsidRDefault="002B1515" w:rsidP="00460614">
      <w:pPr>
        <w:spacing w:line="360" w:lineRule="auto"/>
        <w:rPr>
          <w:rFonts w:ascii="Arial" w:hAnsi="Arial" w:cs="Arial"/>
          <w:color w:val="000000" w:themeColor="text1"/>
          <w:u w:val="single"/>
        </w:rPr>
      </w:pPr>
    </w:p>
    <w:p w14:paraId="2E868DA2" w14:textId="61F49333" w:rsidR="00AA79EA" w:rsidRPr="002C195B" w:rsidRDefault="00AA79EA" w:rsidP="00460614">
      <w:pPr>
        <w:spacing w:line="360" w:lineRule="auto"/>
        <w:rPr>
          <w:rFonts w:ascii="Arial" w:hAnsi="Arial" w:cs="Arial"/>
          <w:color w:val="000000" w:themeColor="text1"/>
          <w:u w:val="single"/>
        </w:rPr>
      </w:pPr>
      <w:r w:rsidRPr="002C195B">
        <w:rPr>
          <w:rFonts w:ascii="Arial" w:hAnsi="Arial" w:cs="Arial"/>
          <w:color w:val="000000" w:themeColor="text1"/>
          <w:u w:val="single"/>
        </w:rPr>
        <w:lastRenderedPageBreak/>
        <w:t xml:space="preserve">Section 3- blog </w:t>
      </w:r>
    </w:p>
    <w:p w14:paraId="6E72D855" w14:textId="70FF4CDB" w:rsidR="004E0013" w:rsidRPr="002C195B" w:rsidRDefault="004E0013" w:rsidP="00460614">
      <w:pPr>
        <w:spacing w:line="360" w:lineRule="auto"/>
        <w:rPr>
          <w:rFonts w:ascii="Arial" w:hAnsi="Arial" w:cs="Arial"/>
          <w:color w:val="000000" w:themeColor="text1"/>
          <w:u w:val="single"/>
        </w:rPr>
      </w:pPr>
    </w:p>
    <w:p w14:paraId="734927CD" w14:textId="6CCDA836" w:rsidR="008C73EE" w:rsidRPr="002C195B" w:rsidRDefault="006539FD" w:rsidP="008D24F3">
      <w:pPr>
        <w:spacing w:line="360" w:lineRule="auto"/>
        <w:rPr>
          <w:rFonts w:ascii="Arial" w:hAnsi="Arial" w:cs="Arial"/>
          <w:color w:val="000000" w:themeColor="text1"/>
          <w:u w:val="single"/>
        </w:rPr>
      </w:pPr>
      <w:r w:rsidRPr="002C195B">
        <w:rPr>
          <w:rFonts w:ascii="Arial" w:hAnsi="Arial" w:cs="Arial"/>
          <w:color w:val="000000" w:themeColor="text1"/>
          <w:u w:val="single"/>
        </w:rPr>
        <w:t>The importance of recognising the role the outdoors has on children’s learning and development in the early years</w:t>
      </w:r>
    </w:p>
    <w:p w14:paraId="5AD07D84" w14:textId="0B6C052D" w:rsidR="002B1515" w:rsidRPr="002C195B" w:rsidRDefault="002B1515" w:rsidP="008D24F3">
      <w:pPr>
        <w:spacing w:line="360" w:lineRule="auto"/>
        <w:rPr>
          <w:rFonts w:ascii="Arial" w:hAnsi="Arial" w:cs="Arial"/>
          <w:color w:val="000000" w:themeColor="text1"/>
          <w:u w:val="single"/>
        </w:rPr>
      </w:pPr>
    </w:p>
    <w:p w14:paraId="6D0EA614" w14:textId="5EEC1C88" w:rsidR="00817723" w:rsidRPr="002C195B" w:rsidRDefault="006427E4" w:rsidP="008D24F3">
      <w:pPr>
        <w:spacing w:line="360" w:lineRule="auto"/>
        <w:rPr>
          <w:rFonts w:ascii="Arial" w:hAnsi="Arial" w:cs="Arial"/>
          <w:color w:val="000000" w:themeColor="text1"/>
        </w:rPr>
      </w:pPr>
      <w:r w:rsidRPr="002C195B">
        <w:rPr>
          <w:rFonts w:ascii="Arial" w:hAnsi="Arial" w:cs="Arial"/>
          <w:color w:val="000000" w:themeColor="text1"/>
        </w:rPr>
        <w:t xml:space="preserve">As an </w:t>
      </w:r>
      <w:proofErr w:type="gramStart"/>
      <w:r w:rsidR="00940A60" w:rsidRPr="002C195B">
        <w:rPr>
          <w:rFonts w:ascii="Arial" w:hAnsi="Arial" w:cs="Arial"/>
          <w:color w:val="000000" w:themeColor="text1"/>
        </w:rPr>
        <w:t>e</w:t>
      </w:r>
      <w:r w:rsidRPr="002C195B">
        <w:rPr>
          <w:rFonts w:ascii="Arial" w:hAnsi="Arial" w:cs="Arial"/>
          <w:color w:val="000000" w:themeColor="text1"/>
        </w:rPr>
        <w:t>arly years</w:t>
      </w:r>
      <w:proofErr w:type="gramEnd"/>
      <w:r w:rsidRPr="002C195B">
        <w:rPr>
          <w:rFonts w:ascii="Arial" w:hAnsi="Arial" w:cs="Arial"/>
          <w:color w:val="000000" w:themeColor="text1"/>
        </w:rPr>
        <w:t xml:space="preserve"> practitioner I have always encouraged the use of the outdoors within my setting as I believe the outdoors has many benefits for young children</w:t>
      </w:r>
      <w:r w:rsidR="00940A60" w:rsidRPr="002C195B">
        <w:rPr>
          <w:rFonts w:ascii="Arial" w:hAnsi="Arial" w:cs="Arial"/>
          <w:color w:val="000000" w:themeColor="text1"/>
        </w:rPr>
        <w:t>. Throughout my tim</w:t>
      </w:r>
      <w:r w:rsidR="00D7225F" w:rsidRPr="002C195B">
        <w:rPr>
          <w:rFonts w:ascii="Arial" w:hAnsi="Arial" w:cs="Arial"/>
          <w:color w:val="000000" w:themeColor="text1"/>
        </w:rPr>
        <w:t>e</w:t>
      </w:r>
      <w:r w:rsidR="00940A60" w:rsidRPr="002C195B">
        <w:rPr>
          <w:rFonts w:ascii="Arial" w:hAnsi="Arial" w:cs="Arial"/>
          <w:color w:val="000000" w:themeColor="text1"/>
        </w:rPr>
        <w:t xml:space="preserve"> within </w:t>
      </w:r>
      <w:r w:rsidR="00D7225F" w:rsidRPr="002C195B">
        <w:rPr>
          <w:rFonts w:ascii="Arial" w:hAnsi="Arial" w:cs="Arial"/>
          <w:color w:val="000000" w:themeColor="text1"/>
        </w:rPr>
        <w:t>settings,</w:t>
      </w:r>
      <w:r w:rsidR="00940A60" w:rsidRPr="002C195B">
        <w:rPr>
          <w:rFonts w:ascii="Arial" w:hAnsi="Arial" w:cs="Arial"/>
          <w:color w:val="000000" w:themeColor="text1"/>
        </w:rPr>
        <w:t xml:space="preserve"> I have found that other practitioners and parents do not realise the endless learning opportunities</w:t>
      </w:r>
      <w:r w:rsidR="004C5136" w:rsidRPr="002C195B">
        <w:rPr>
          <w:rFonts w:ascii="Arial" w:hAnsi="Arial" w:cs="Arial"/>
          <w:color w:val="000000" w:themeColor="text1"/>
        </w:rPr>
        <w:t xml:space="preserve"> and the benefits</w:t>
      </w:r>
      <w:r w:rsidR="00940A60" w:rsidRPr="002C195B">
        <w:rPr>
          <w:rFonts w:ascii="Arial" w:hAnsi="Arial" w:cs="Arial"/>
          <w:color w:val="000000" w:themeColor="text1"/>
        </w:rPr>
        <w:t xml:space="preserve"> the outdoors </w:t>
      </w:r>
      <w:r w:rsidR="00D7225F" w:rsidRPr="002C195B">
        <w:rPr>
          <w:rFonts w:ascii="Arial" w:hAnsi="Arial" w:cs="Arial"/>
          <w:color w:val="000000" w:themeColor="text1"/>
        </w:rPr>
        <w:t>can provide</w:t>
      </w:r>
      <w:r w:rsidRPr="002C195B">
        <w:rPr>
          <w:rFonts w:ascii="Arial" w:hAnsi="Arial" w:cs="Arial"/>
          <w:color w:val="000000" w:themeColor="text1"/>
        </w:rPr>
        <w:t xml:space="preserve">. </w:t>
      </w:r>
      <w:r w:rsidR="00B17A61" w:rsidRPr="002C195B">
        <w:rPr>
          <w:rFonts w:ascii="Arial" w:hAnsi="Arial" w:cs="Arial"/>
          <w:color w:val="000000" w:themeColor="text1"/>
        </w:rPr>
        <w:t xml:space="preserve">There is now lots of research and evidence to be found </w:t>
      </w:r>
      <w:r w:rsidR="00634FEC" w:rsidRPr="002C195B">
        <w:rPr>
          <w:rFonts w:ascii="Arial" w:hAnsi="Arial" w:cs="Arial"/>
          <w:color w:val="000000" w:themeColor="text1"/>
        </w:rPr>
        <w:t xml:space="preserve">about </w:t>
      </w:r>
      <w:r w:rsidR="00B17A61" w:rsidRPr="002C195B">
        <w:rPr>
          <w:rFonts w:ascii="Arial" w:hAnsi="Arial" w:cs="Arial"/>
          <w:color w:val="000000" w:themeColor="text1"/>
        </w:rPr>
        <w:t>the benefits the outdoors has on children’s learning</w:t>
      </w:r>
      <w:r w:rsidR="00D562A5" w:rsidRPr="002C195B">
        <w:rPr>
          <w:rFonts w:ascii="Arial" w:hAnsi="Arial" w:cs="Arial"/>
          <w:color w:val="000000" w:themeColor="text1"/>
        </w:rPr>
        <w:t>, mental health, and well-being</w:t>
      </w:r>
      <w:r w:rsidR="00634FEC" w:rsidRPr="002C195B">
        <w:rPr>
          <w:rFonts w:ascii="Arial" w:hAnsi="Arial" w:cs="Arial"/>
          <w:color w:val="000000" w:themeColor="text1"/>
        </w:rPr>
        <w:t xml:space="preserve">. </w:t>
      </w:r>
      <w:r w:rsidR="00D562A5" w:rsidRPr="002C195B">
        <w:rPr>
          <w:rFonts w:ascii="Arial" w:hAnsi="Arial" w:cs="Arial"/>
          <w:color w:val="000000" w:themeColor="text1"/>
        </w:rPr>
        <w:t xml:space="preserve">The Early Years Alliance (2022) states that more than ever we need to recognise the positive impact that outdoor play has on children’s development in the early years. </w:t>
      </w:r>
      <w:r w:rsidR="00817723" w:rsidRPr="002C195B">
        <w:rPr>
          <w:rFonts w:ascii="Arial" w:hAnsi="Arial" w:cs="Arial"/>
          <w:color w:val="000000" w:themeColor="text1"/>
        </w:rPr>
        <w:t>They state that sadly mental health issues are on the rapid increase among young children, and it is important that we as practitioners are working on finding way</w:t>
      </w:r>
      <w:r w:rsidR="004E0AFA" w:rsidRPr="002C195B">
        <w:rPr>
          <w:rFonts w:ascii="Arial" w:hAnsi="Arial" w:cs="Arial"/>
          <w:color w:val="000000" w:themeColor="text1"/>
        </w:rPr>
        <w:t xml:space="preserve">s </w:t>
      </w:r>
      <w:r w:rsidR="00817723" w:rsidRPr="002C195B">
        <w:rPr>
          <w:rFonts w:ascii="Arial" w:hAnsi="Arial" w:cs="Arial"/>
          <w:color w:val="000000" w:themeColor="text1"/>
        </w:rPr>
        <w:t xml:space="preserve">in which we can help. Spending time outdoors is proven to be one way in which practitioners can support children’s well-being and physical health at any age. </w:t>
      </w:r>
      <w:r w:rsidR="004E0AFA" w:rsidRPr="002C195B">
        <w:rPr>
          <w:rFonts w:ascii="Arial" w:hAnsi="Arial" w:cs="Arial"/>
          <w:color w:val="000000" w:themeColor="text1"/>
        </w:rPr>
        <w:t xml:space="preserve">The Early Years Alliance (2022) also states that as little as 10 minutes of outdoor play can have a significant benefit on children’s phycological and emotional wellbeing, its proven to boost self-esteem, lower anxiety and reduce stress. Therefore, providing children with the opportunity to engage in outdoor activities can have a positive effect that can continue into adulthood. </w:t>
      </w:r>
    </w:p>
    <w:p w14:paraId="17A94ADE" w14:textId="77777777" w:rsidR="00817723" w:rsidRPr="002C195B" w:rsidRDefault="00817723" w:rsidP="008D24F3">
      <w:pPr>
        <w:spacing w:line="360" w:lineRule="auto"/>
        <w:rPr>
          <w:rFonts w:ascii="Arial" w:hAnsi="Arial" w:cs="Arial"/>
          <w:color w:val="000000" w:themeColor="text1"/>
        </w:rPr>
      </w:pPr>
    </w:p>
    <w:p w14:paraId="3D03A87E" w14:textId="66063843" w:rsidR="00BD3CE0" w:rsidRPr="002C195B" w:rsidRDefault="00634FEC" w:rsidP="008D24F3">
      <w:pPr>
        <w:spacing w:line="360" w:lineRule="auto"/>
        <w:rPr>
          <w:rFonts w:ascii="Arial" w:hAnsi="Arial" w:cs="Arial"/>
          <w:color w:val="000000" w:themeColor="text1"/>
        </w:rPr>
      </w:pPr>
      <w:r w:rsidRPr="002C195B">
        <w:rPr>
          <w:rFonts w:ascii="Arial" w:hAnsi="Arial" w:cs="Arial"/>
          <w:color w:val="000000" w:themeColor="text1"/>
        </w:rPr>
        <w:t>There is also guidance available on</w:t>
      </w:r>
      <w:r w:rsidR="00B17A61" w:rsidRPr="002C195B">
        <w:rPr>
          <w:rFonts w:ascii="Arial" w:hAnsi="Arial" w:cs="Arial"/>
          <w:color w:val="000000" w:themeColor="text1"/>
        </w:rPr>
        <w:t xml:space="preserve"> ways in which parents and practitioners are able to provide an enriching outdoor learning environment</w:t>
      </w:r>
      <w:r w:rsidRPr="002C195B">
        <w:rPr>
          <w:rFonts w:ascii="Arial" w:hAnsi="Arial" w:cs="Arial"/>
          <w:color w:val="000000" w:themeColor="text1"/>
        </w:rPr>
        <w:t xml:space="preserve"> for young children</w:t>
      </w:r>
      <w:r w:rsidR="00B17A61" w:rsidRPr="002C195B">
        <w:rPr>
          <w:rFonts w:ascii="Arial" w:hAnsi="Arial" w:cs="Arial"/>
          <w:color w:val="000000" w:themeColor="text1"/>
        </w:rPr>
        <w:t xml:space="preserve">. </w:t>
      </w:r>
    </w:p>
    <w:p w14:paraId="2C72CEDA" w14:textId="0111517A" w:rsidR="006B3B9C" w:rsidRPr="002C195B" w:rsidRDefault="006539FD" w:rsidP="008D24F3">
      <w:pPr>
        <w:spacing w:line="360" w:lineRule="auto"/>
        <w:rPr>
          <w:rFonts w:ascii="Arial" w:hAnsi="Arial" w:cs="Arial"/>
          <w:color w:val="000000" w:themeColor="text1"/>
        </w:rPr>
      </w:pPr>
      <w:r w:rsidRPr="002C195B">
        <w:rPr>
          <w:rFonts w:ascii="Arial" w:hAnsi="Arial" w:cs="Arial"/>
          <w:color w:val="000000" w:themeColor="text1"/>
        </w:rPr>
        <w:t xml:space="preserve">Davies and Hamilton (2016) discuss the fact that practitioners own personal perception of the outdoors can result in children not having the chance to experience an enriching outdoor environment. </w:t>
      </w:r>
      <w:r w:rsidR="008D24F3" w:rsidRPr="002C195B">
        <w:rPr>
          <w:rFonts w:ascii="Arial" w:hAnsi="Arial" w:cs="Arial"/>
          <w:color w:val="000000" w:themeColor="text1"/>
        </w:rPr>
        <w:t xml:space="preserve">Therefore, in order for children to experience an outdoor environment that is full of play, </w:t>
      </w:r>
      <w:r w:rsidR="008A6D8E" w:rsidRPr="002C195B">
        <w:rPr>
          <w:rFonts w:ascii="Arial" w:hAnsi="Arial" w:cs="Arial"/>
          <w:color w:val="000000" w:themeColor="text1"/>
        </w:rPr>
        <w:t>exploration,</w:t>
      </w:r>
      <w:r w:rsidR="008D24F3" w:rsidRPr="002C195B">
        <w:rPr>
          <w:rFonts w:ascii="Arial" w:hAnsi="Arial" w:cs="Arial"/>
          <w:color w:val="000000" w:themeColor="text1"/>
        </w:rPr>
        <w:t xml:space="preserve"> and </w:t>
      </w:r>
      <w:r w:rsidR="0064676B" w:rsidRPr="002C195B">
        <w:rPr>
          <w:rFonts w:ascii="Arial" w:hAnsi="Arial" w:cs="Arial"/>
          <w:color w:val="000000" w:themeColor="text1"/>
        </w:rPr>
        <w:t>discovery</w:t>
      </w:r>
      <w:r w:rsidR="008D24F3" w:rsidRPr="002C195B">
        <w:rPr>
          <w:rFonts w:ascii="Arial" w:hAnsi="Arial" w:cs="Arial"/>
          <w:color w:val="000000" w:themeColor="text1"/>
        </w:rPr>
        <w:t xml:space="preserve"> </w:t>
      </w:r>
      <w:r w:rsidR="0064676B" w:rsidRPr="002C195B">
        <w:rPr>
          <w:rFonts w:ascii="Arial" w:hAnsi="Arial" w:cs="Arial"/>
          <w:color w:val="000000" w:themeColor="text1"/>
        </w:rPr>
        <w:t xml:space="preserve">opportunities </w:t>
      </w:r>
      <w:r w:rsidR="008D24F3" w:rsidRPr="002C195B">
        <w:rPr>
          <w:rFonts w:ascii="Arial" w:hAnsi="Arial" w:cs="Arial"/>
          <w:color w:val="000000" w:themeColor="text1"/>
        </w:rPr>
        <w:t>we need to first educate practitioners on the benefits the outdoor environment can have</w:t>
      </w:r>
      <w:r w:rsidR="0064676B" w:rsidRPr="002C195B">
        <w:rPr>
          <w:rFonts w:ascii="Arial" w:hAnsi="Arial" w:cs="Arial"/>
          <w:color w:val="000000" w:themeColor="text1"/>
        </w:rPr>
        <w:t xml:space="preserve"> on children’s learning.</w:t>
      </w:r>
      <w:r w:rsidR="008D24F3" w:rsidRPr="002C195B">
        <w:rPr>
          <w:rFonts w:ascii="Arial" w:hAnsi="Arial" w:cs="Arial"/>
          <w:color w:val="000000" w:themeColor="text1"/>
        </w:rPr>
        <w:t xml:space="preserve"> </w:t>
      </w:r>
      <w:r w:rsidR="004E0AFA" w:rsidRPr="002C195B">
        <w:rPr>
          <w:rFonts w:ascii="Arial" w:hAnsi="Arial" w:cs="Arial"/>
          <w:color w:val="000000" w:themeColor="text1"/>
        </w:rPr>
        <w:t>P</w:t>
      </w:r>
      <w:r w:rsidR="00033CA9" w:rsidRPr="002C195B">
        <w:rPr>
          <w:rFonts w:ascii="Arial" w:hAnsi="Arial" w:cs="Arial"/>
          <w:color w:val="000000" w:themeColor="text1"/>
        </w:rPr>
        <w:t xml:space="preserve">ractitioners </w:t>
      </w:r>
      <w:r w:rsidR="004E0AFA" w:rsidRPr="002C195B">
        <w:rPr>
          <w:rFonts w:ascii="Arial" w:hAnsi="Arial" w:cs="Arial"/>
          <w:color w:val="000000" w:themeColor="text1"/>
        </w:rPr>
        <w:t xml:space="preserve">should </w:t>
      </w:r>
      <w:r w:rsidR="00033CA9" w:rsidRPr="002C195B">
        <w:rPr>
          <w:rFonts w:ascii="Arial" w:hAnsi="Arial" w:cs="Arial"/>
          <w:color w:val="000000" w:themeColor="text1"/>
        </w:rPr>
        <w:t>be able to access training courses that builds on their knowledge of the outdoor environment and how to implement a</w:t>
      </w:r>
      <w:r w:rsidR="004E0AFA" w:rsidRPr="002C195B">
        <w:rPr>
          <w:rFonts w:ascii="Arial" w:hAnsi="Arial" w:cs="Arial"/>
          <w:color w:val="000000" w:themeColor="text1"/>
        </w:rPr>
        <w:t>n</w:t>
      </w:r>
      <w:r w:rsidR="00033CA9" w:rsidRPr="002C195B">
        <w:rPr>
          <w:rFonts w:ascii="Arial" w:hAnsi="Arial" w:cs="Arial"/>
          <w:color w:val="000000" w:themeColor="text1"/>
        </w:rPr>
        <w:t xml:space="preserve"> enriching outdoor area for children</w:t>
      </w:r>
      <w:r w:rsidR="004E0AFA" w:rsidRPr="002C195B">
        <w:rPr>
          <w:rFonts w:ascii="Arial" w:hAnsi="Arial" w:cs="Arial"/>
          <w:color w:val="000000" w:themeColor="text1"/>
        </w:rPr>
        <w:t>.</w:t>
      </w:r>
      <w:r w:rsidR="00033CA9" w:rsidRPr="002C195B">
        <w:rPr>
          <w:rFonts w:ascii="Arial" w:hAnsi="Arial" w:cs="Arial"/>
          <w:color w:val="000000" w:themeColor="text1"/>
        </w:rPr>
        <w:t xml:space="preserve"> I believe that if funding allows children would benefit from having practitioners that recognise the benefits a </w:t>
      </w:r>
      <w:r w:rsidR="006304C2" w:rsidRPr="002C195B">
        <w:rPr>
          <w:rFonts w:ascii="Arial" w:hAnsi="Arial" w:cs="Arial"/>
          <w:color w:val="000000" w:themeColor="text1"/>
        </w:rPr>
        <w:t>free-flowing</w:t>
      </w:r>
      <w:r w:rsidR="00033CA9" w:rsidRPr="002C195B">
        <w:rPr>
          <w:rFonts w:ascii="Arial" w:hAnsi="Arial" w:cs="Arial"/>
          <w:color w:val="000000" w:themeColor="text1"/>
        </w:rPr>
        <w:t xml:space="preserve"> </w:t>
      </w:r>
      <w:r w:rsidR="00033CA9" w:rsidRPr="002C195B">
        <w:rPr>
          <w:rFonts w:ascii="Arial" w:hAnsi="Arial" w:cs="Arial"/>
          <w:color w:val="000000" w:themeColor="text1"/>
        </w:rPr>
        <w:lastRenderedPageBreak/>
        <w:t xml:space="preserve">continuous access between classrooms and the outdoors </w:t>
      </w:r>
      <w:r w:rsidR="006C4D90" w:rsidRPr="002C195B">
        <w:rPr>
          <w:rFonts w:ascii="Arial" w:hAnsi="Arial" w:cs="Arial"/>
          <w:color w:val="000000" w:themeColor="text1"/>
        </w:rPr>
        <w:t xml:space="preserve">as stated in the evaluation of the Foundation Phase </w:t>
      </w:r>
      <w:r w:rsidR="00033CA9" w:rsidRPr="002C195B">
        <w:rPr>
          <w:rFonts w:ascii="Arial" w:hAnsi="Arial" w:cs="Arial"/>
          <w:color w:val="000000" w:themeColor="text1"/>
        </w:rPr>
        <w:t xml:space="preserve">(WG, 2015b). </w:t>
      </w:r>
    </w:p>
    <w:p w14:paraId="14A68FEE" w14:textId="77777777" w:rsidR="006B3B9C" w:rsidRPr="002C195B" w:rsidRDefault="006B3B9C" w:rsidP="008D24F3">
      <w:pPr>
        <w:spacing w:line="360" w:lineRule="auto"/>
        <w:rPr>
          <w:rFonts w:ascii="Arial" w:hAnsi="Arial" w:cs="Arial"/>
          <w:color w:val="000000" w:themeColor="text1"/>
        </w:rPr>
      </w:pPr>
    </w:p>
    <w:p w14:paraId="48AD54C6" w14:textId="5219819A" w:rsidR="00BD3CE0" w:rsidRPr="002C195B" w:rsidRDefault="00A46A30" w:rsidP="008D24F3">
      <w:pPr>
        <w:spacing w:line="360" w:lineRule="auto"/>
        <w:rPr>
          <w:rFonts w:ascii="Arial" w:hAnsi="Arial" w:cs="Arial"/>
          <w:color w:val="000000" w:themeColor="text1"/>
        </w:rPr>
      </w:pPr>
      <w:r w:rsidRPr="002C195B">
        <w:rPr>
          <w:rFonts w:ascii="Arial" w:hAnsi="Arial" w:cs="Arial"/>
          <w:color w:val="000000" w:themeColor="text1"/>
        </w:rPr>
        <w:t>The foundation phase framework</w:t>
      </w:r>
      <w:r w:rsidR="009E5BB2" w:rsidRPr="002C195B">
        <w:rPr>
          <w:rFonts w:ascii="Arial" w:hAnsi="Arial" w:cs="Arial"/>
          <w:color w:val="000000" w:themeColor="text1"/>
        </w:rPr>
        <w:t xml:space="preserve"> (</w:t>
      </w:r>
      <w:r w:rsidR="004E0AFA" w:rsidRPr="002C195B">
        <w:rPr>
          <w:rFonts w:ascii="Arial" w:hAnsi="Arial" w:cs="Arial"/>
          <w:color w:val="000000" w:themeColor="text1"/>
        </w:rPr>
        <w:t xml:space="preserve">WG, </w:t>
      </w:r>
      <w:r w:rsidR="009E5BB2" w:rsidRPr="002C195B">
        <w:rPr>
          <w:rFonts w:ascii="Arial" w:hAnsi="Arial" w:cs="Arial"/>
          <w:color w:val="000000" w:themeColor="text1"/>
        </w:rPr>
        <w:t>2015)</w:t>
      </w:r>
      <w:r w:rsidRPr="002C195B">
        <w:rPr>
          <w:rFonts w:ascii="Arial" w:hAnsi="Arial" w:cs="Arial"/>
          <w:color w:val="000000" w:themeColor="text1"/>
        </w:rPr>
        <w:t xml:space="preserve"> includes the use of the outdoors as part of the curriculum </w:t>
      </w:r>
      <w:r w:rsidR="00BD3CE0" w:rsidRPr="002C195B">
        <w:rPr>
          <w:rFonts w:ascii="Arial" w:hAnsi="Arial" w:cs="Arial"/>
          <w:color w:val="000000" w:themeColor="text1"/>
        </w:rPr>
        <w:t xml:space="preserve">they state that the outdoors is a key factor and not an add on to the curriculum. They also </w:t>
      </w:r>
      <w:r w:rsidRPr="002C195B">
        <w:rPr>
          <w:rFonts w:ascii="Arial" w:hAnsi="Arial" w:cs="Arial"/>
          <w:color w:val="000000" w:themeColor="text1"/>
        </w:rPr>
        <w:t>stat</w:t>
      </w:r>
      <w:r w:rsidR="00BD3CE0" w:rsidRPr="002C195B">
        <w:rPr>
          <w:rFonts w:ascii="Arial" w:hAnsi="Arial" w:cs="Arial"/>
          <w:color w:val="000000" w:themeColor="text1"/>
        </w:rPr>
        <w:t>e</w:t>
      </w:r>
      <w:r w:rsidRPr="002C195B">
        <w:rPr>
          <w:rFonts w:ascii="Arial" w:hAnsi="Arial" w:cs="Arial"/>
          <w:color w:val="000000" w:themeColor="text1"/>
        </w:rPr>
        <w:t xml:space="preserve"> that there should be a greater emphasis on the use of the outdoors environment </w:t>
      </w:r>
      <w:r w:rsidR="002164FA" w:rsidRPr="002C195B">
        <w:rPr>
          <w:rFonts w:ascii="Arial" w:hAnsi="Arial" w:cs="Arial"/>
          <w:color w:val="000000" w:themeColor="text1"/>
        </w:rPr>
        <w:t xml:space="preserve">as it </w:t>
      </w:r>
      <w:r w:rsidRPr="002C195B">
        <w:rPr>
          <w:rFonts w:ascii="Arial" w:hAnsi="Arial" w:cs="Arial"/>
          <w:color w:val="000000" w:themeColor="text1"/>
        </w:rPr>
        <w:t>promot</w:t>
      </w:r>
      <w:r w:rsidR="002164FA" w:rsidRPr="002C195B">
        <w:rPr>
          <w:rFonts w:ascii="Arial" w:hAnsi="Arial" w:cs="Arial"/>
          <w:color w:val="000000" w:themeColor="text1"/>
        </w:rPr>
        <w:t>es</w:t>
      </w:r>
      <w:r w:rsidRPr="002C195B">
        <w:rPr>
          <w:rFonts w:ascii="Arial" w:hAnsi="Arial" w:cs="Arial"/>
          <w:color w:val="000000" w:themeColor="text1"/>
        </w:rPr>
        <w:t xml:space="preserve"> discovery and independence. </w:t>
      </w:r>
      <w:r w:rsidR="006427E4" w:rsidRPr="002C195B">
        <w:rPr>
          <w:rFonts w:ascii="Arial" w:hAnsi="Arial" w:cs="Arial"/>
          <w:color w:val="000000" w:themeColor="text1"/>
        </w:rPr>
        <w:t>The Welsh Government (2009) created a foundation phase outdoor learning handbook in which they state</w:t>
      </w:r>
      <w:r w:rsidR="000916A9" w:rsidRPr="002C195B">
        <w:rPr>
          <w:rFonts w:ascii="Arial" w:hAnsi="Arial" w:cs="Arial"/>
          <w:color w:val="000000" w:themeColor="text1"/>
        </w:rPr>
        <w:t xml:space="preserve"> </w:t>
      </w:r>
      <w:r w:rsidR="00D7225F" w:rsidRPr="002C195B">
        <w:rPr>
          <w:rFonts w:ascii="Arial" w:hAnsi="Arial" w:cs="Arial"/>
          <w:color w:val="000000" w:themeColor="text1"/>
        </w:rPr>
        <w:t xml:space="preserve">that being outdoors can benefit all aspects of children’s holistic development. There are opportunities for exploration and play that supports children’s physical, social, cultural, and creative development with no classroom pressures. </w:t>
      </w:r>
      <w:r w:rsidR="008A6D8E" w:rsidRPr="002C195B">
        <w:rPr>
          <w:rFonts w:ascii="Arial" w:hAnsi="Arial" w:cs="Arial"/>
          <w:color w:val="000000" w:themeColor="text1"/>
        </w:rPr>
        <w:t xml:space="preserve">Waters and Rekers (2019) state that practitioners can provide an outdoor environment that supports children’s learning outcomes through taking their observation and assessment findings and implementing resources and activities within the outdoors that link with both children’s interests and support their developmental progression. </w:t>
      </w:r>
      <w:r w:rsidR="006C4D90" w:rsidRPr="002C195B">
        <w:rPr>
          <w:rFonts w:ascii="Arial" w:hAnsi="Arial" w:cs="Arial"/>
          <w:color w:val="000000" w:themeColor="text1"/>
        </w:rPr>
        <w:t>Therefore,</w:t>
      </w:r>
      <w:r w:rsidR="008A6D8E" w:rsidRPr="002C195B">
        <w:rPr>
          <w:rFonts w:ascii="Arial" w:hAnsi="Arial" w:cs="Arial"/>
          <w:color w:val="000000" w:themeColor="text1"/>
        </w:rPr>
        <w:t xml:space="preserve"> practitioners do not need to over think the outdoors they can simply take inspiration from children’s interests and use</w:t>
      </w:r>
      <w:r w:rsidR="006C4D90" w:rsidRPr="002C195B">
        <w:rPr>
          <w:rFonts w:ascii="Arial" w:hAnsi="Arial" w:cs="Arial"/>
          <w:color w:val="000000" w:themeColor="text1"/>
        </w:rPr>
        <w:t xml:space="preserve"> their findings</w:t>
      </w:r>
      <w:r w:rsidR="008A6D8E" w:rsidRPr="002C195B">
        <w:rPr>
          <w:rFonts w:ascii="Arial" w:hAnsi="Arial" w:cs="Arial"/>
          <w:color w:val="000000" w:themeColor="text1"/>
        </w:rPr>
        <w:t xml:space="preserve"> to provide a learning environment that children have more freedom to explore and build on their </w:t>
      </w:r>
      <w:r w:rsidR="006C4D90" w:rsidRPr="002C195B">
        <w:rPr>
          <w:rFonts w:ascii="Arial" w:hAnsi="Arial" w:cs="Arial"/>
          <w:color w:val="000000" w:themeColor="text1"/>
        </w:rPr>
        <w:t>knowledge and understanding of topics. Within the outdoors children are also able to develop their problem-solving</w:t>
      </w:r>
      <w:r w:rsidR="008A6D8E" w:rsidRPr="002C195B">
        <w:rPr>
          <w:rFonts w:ascii="Arial" w:hAnsi="Arial" w:cs="Arial"/>
          <w:color w:val="000000" w:themeColor="text1"/>
        </w:rPr>
        <w:t xml:space="preserve"> skills</w:t>
      </w:r>
      <w:r w:rsidR="006C4D90" w:rsidRPr="002C195B">
        <w:rPr>
          <w:rFonts w:ascii="Arial" w:hAnsi="Arial" w:cs="Arial"/>
          <w:color w:val="000000" w:themeColor="text1"/>
        </w:rPr>
        <w:t xml:space="preserve">, </w:t>
      </w:r>
      <w:r w:rsidR="008A6D8E" w:rsidRPr="002C195B">
        <w:rPr>
          <w:rFonts w:ascii="Arial" w:hAnsi="Arial" w:cs="Arial"/>
          <w:color w:val="000000" w:themeColor="text1"/>
        </w:rPr>
        <w:t xml:space="preserve">gross motor skills </w:t>
      </w:r>
      <w:r w:rsidR="006C4D90" w:rsidRPr="002C195B">
        <w:rPr>
          <w:rFonts w:ascii="Arial" w:hAnsi="Arial" w:cs="Arial"/>
          <w:color w:val="000000" w:themeColor="text1"/>
        </w:rPr>
        <w:t xml:space="preserve">and build their curiosity </w:t>
      </w:r>
      <w:r w:rsidR="008A6D8E" w:rsidRPr="002C195B">
        <w:rPr>
          <w:rFonts w:ascii="Arial" w:hAnsi="Arial" w:cs="Arial"/>
          <w:color w:val="000000" w:themeColor="text1"/>
        </w:rPr>
        <w:t>whilst being out in the fresh air.</w:t>
      </w:r>
    </w:p>
    <w:p w14:paraId="17705B26" w14:textId="0BB2C67F" w:rsidR="00460614" w:rsidRPr="002C195B" w:rsidRDefault="002164FA" w:rsidP="008D24F3">
      <w:pPr>
        <w:spacing w:line="360" w:lineRule="auto"/>
        <w:rPr>
          <w:rFonts w:ascii="Arial" w:hAnsi="Arial" w:cs="Arial"/>
          <w:color w:val="000000" w:themeColor="text1"/>
        </w:rPr>
      </w:pPr>
      <w:r w:rsidRPr="002C195B">
        <w:rPr>
          <w:rFonts w:ascii="Arial" w:hAnsi="Arial" w:cs="Arial"/>
          <w:color w:val="000000" w:themeColor="text1"/>
        </w:rPr>
        <w:t xml:space="preserve">Having said this within the evaluation of the foundation phase (WG, 2015) there is a recommendation that funding should continue to be given to settings in order to improve their learning environments </w:t>
      </w:r>
      <w:r w:rsidR="006304C2" w:rsidRPr="002C195B">
        <w:rPr>
          <w:rFonts w:ascii="Arial" w:hAnsi="Arial" w:cs="Arial"/>
          <w:color w:val="000000" w:themeColor="text1"/>
        </w:rPr>
        <w:t>i</w:t>
      </w:r>
      <w:r w:rsidR="00BD3CE0" w:rsidRPr="002C195B">
        <w:rPr>
          <w:rFonts w:ascii="Arial" w:hAnsi="Arial" w:cs="Arial"/>
          <w:color w:val="000000" w:themeColor="text1"/>
        </w:rPr>
        <w:t>nclud</w:t>
      </w:r>
      <w:r w:rsidR="006304C2" w:rsidRPr="002C195B">
        <w:rPr>
          <w:rFonts w:ascii="Arial" w:hAnsi="Arial" w:cs="Arial"/>
          <w:color w:val="000000" w:themeColor="text1"/>
        </w:rPr>
        <w:t>ing</w:t>
      </w:r>
      <w:r w:rsidR="00BD3CE0" w:rsidRPr="002C195B">
        <w:rPr>
          <w:rFonts w:ascii="Arial" w:hAnsi="Arial" w:cs="Arial"/>
          <w:color w:val="000000" w:themeColor="text1"/>
        </w:rPr>
        <w:t xml:space="preserve"> </w:t>
      </w:r>
      <w:r w:rsidRPr="002C195B">
        <w:rPr>
          <w:rFonts w:ascii="Arial" w:hAnsi="Arial" w:cs="Arial"/>
          <w:color w:val="000000" w:themeColor="text1"/>
        </w:rPr>
        <w:t>the outdoor</w:t>
      </w:r>
      <w:r w:rsidR="006304C2" w:rsidRPr="002C195B">
        <w:rPr>
          <w:rFonts w:ascii="Arial" w:hAnsi="Arial" w:cs="Arial"/>
          <w:color w:val="000000" w:themeColor="text1"/>
        </w:rPr>
        <w:t xml:space="preserve"> learning environment.</w:t>
      </w:r>
      <w:r w:rsidRPr="002C195B">
        <w:rPr>
          <w:rFonts w:ascii="Arial" w:hAnsi="Arial" w:cs="Arial"/>
          <w:color w:val="000000" w:themeColor="text1"/>
        </w:rPr>
        <w:t xml:space="preserve"> Th</w:t>
      </w:r>
      <w:r w:rsidR="00893AB4" w:rsidRPr="002C195B">
        <w:rPr>
          <w:rFonts w:ascii="Arial" w:hAnsi="Arial" w:cs="Arial"/>
          <w:color w:val="000000" w:themeColor="text1"/>
        </w:rPr>
        <w:t xml:space="preserve">rough funding practitioners can both acquire supplies and resources for their own outdoor environment and also resources to allow them to access local outdoor environments that offer a different level of exploration and discovery for example the local park and </w:t>
      </w:r>
      <w:r w:rsidR="004C5136" w:rsidRPr="002C195B">
        <w:rPr>
          <w:rFonts w:ascii="Arial" w:hAnsi="Arial" w:cs="Arial"/>
          <w:color w:val="000000" w:themeColor="text1"/>
        </w:rPr>
        <w:t xml:space="preserve">the </w:t>
      </w:r>
      <w:r w:rsidR="00893AB4" w:rsidRPr="002C195B">
        <w:rPr>
          <w:rFonts w:ascii="Arial" w:hAnsi="Arial" w:cs="Arial"/>
          <w:color w:val="000000" w:themeColor="text1"/>
        </w:rPr>
        <w:t xml:space="preserve">forest. </w:t>
      </w:r>
      <w:r w:rsidR="006B3B9C" w:rsidRPr="002C195B">
        <w:rPr>
          <w:rFonts w:ascii="Arial" w:hAnsi="Arial" w:cs="Arial"/>
          <w:color w:val="000000" w:themeColor="text1"/>
        </w:rPr>
        <w:t>The recommendations stated that practitioners should have more flexibility in using the funding to access more mobile learning environments and create partnerships with outdoor organisations that can provide children with a more varied outdoor experience.</w:t>
      </w:r>
      <w:r w:rsidR="00CB2977" w:rsidRPr="002C195B">
        <w:rPr>
          <w:rFonts w:ascii="Arial" w:hAnsi="Arial" w:cs="Arial"/>
          <w:color w:val="000000" w:themeColor="text1"/>
        </w:rPr>
        <w:t xml:space="preserve"> </w:t>
      </w:r>
      <w:r w:rsidR="00EE62A6" w:rsidRPr="002C195B">
        <w:rPr>
          <w:rFonts w:ascii="Arial" w:hAnsi="Arial" w:cs="Arial"/>
          <w:color w:val="000000" w:themeColor="text1"/>
        </w:rPr>
        <w:t xml:space="preserve">Bates (2019) discusses forest schools stating that through attending forest </w:t>
      </w:r>
      <w:r w:rsidR="004C5136" w:rsidRPr="002C195B">
        <w:rPr>
          <w:rFonts w:ascii="Arial" w:hAnsi="Arial" w:cs="Arial"/>
          <w:color w:val="000000" w:themeColor="text1"/>
        </w:rPr>
        <w:t>school’s</w:t>
      </w:r>
      <w:r w:rsidR="00EE62A6" w:rsidRPr="002C195B">
        <w:rPr>
          <w:rFonts w:ascii="Arial" w:hAnsi="Arial" w:cs="Arial"/>
          <w:color w:val="000000" w:themeColor="text1"/>
        </w:rPr>
        <w:t xml:space="preserve"> children can build their confidence, improve behaviour and social skills along with being more motivated and engaging in achievable tasks. The link between schools and settings attending forest school </w:t>
      </w:r>
      <w:r w:rsidR="00EE62A6" w:rsidRPr="002C195B">
        <w:rPr>
          <w:rFonts w:ascii="Arial" w:hAnsi="Arial" w:cs="Arial"/>
          <w:color w:val="000000" w:themeColor="text1"/>
        </w:rPr>
        <w:lastRenderedPageBreak/>
        <w:t xml:space="preserve">sessions within their local community could benefit children within the early years to reach their greater potential, finding a session near your setting could open up many opportunities for exploration and learning in nature.  </w:t>
      </w:r>
    </w:p>
    <w:p w14:paraId="5B317889" w14:textId="77777777" w:rsidR="00F6727D" w:rsidRPr="002C195B" w:rsidRDefault="008634A4" w:rsidP="008D24F3">
      <w:pPr>
        <w:spacing w:line="360" w:lineRule="auto"/>
        <w:rPr>
          <w:rFonts w:ascii="Arial" w:hAnsi="Arial" w:cs="Arial"/>
          <w:color w:val="000000" w:themeColor="text1"/>
        </w:rPr>
      </w:pPr>
      <w:r w:rsidRPr="002C195B">
        <w:rPr>
          <w:rFonts w:ascii="Arial" w:hAnsi="Arial" w:cs="Arial"/>
          <w:color w:val="000000" w:themeColor="text1"/>
        </w:rPr>
        <w:t xml:space="preserve">The new curriculum </w:t>
      </w:r>
      <w:r w:rsidR="004C5136" w:rsidRPr="002C195B">
        <w:rPr>
          <w:rFonts w:ascii="Arial" w:hAnsi="Arial" w:cs="Arial"/>
          <w:color w:val="000000" w:themeColor="text1"/>
        </w:rPr>
        <w:t xml:space="preserve">for Wales (WG, 2019) </w:t>
      </w:r>
      <w:r w:rsidRPr="002C195B">
        <w:rPr>
          <w:rFonts w:ascii="Arial" w:hAnsi="Arial" w:cs="Arial"/>
          <w:color w:val="000000" w:themeColor="text1"/>
        </w:rPr>
        <w:t xml:space="preserve">recognises the importance of the outdoors and the fact that children should have </w:t>
      </w:r>
      <w:r w:rsidR="00BB2DA8" w:rsidRPr="002C195B">
        <w:rPr>
          <w:rFonts w:ascii="Arial" w:hAnsi="Arial" w:cs="Arial"/>
          <w:color w:val="000000" w:themeColor="text1"/>
        </w:rPr>
        <w:t xml:space="preserve">continuous </w:t>
      </w:r>
      <w:r w:rsidRPr="002C195B">
        <w:rPr>
          <w:rFonts w:ascii="Arial" w:hAnsi="Arial" w:cs="Arial"/>
          <w:color w:val="000000" w:themeColor="text1"/>
        </w:rPr>
        <w:t>access to the outdoor area</w:t>
      </w:r>
      <w:r w:rsidR="00BB2DA8" w:rsidRPr="002C195B">
        <w:rPr>
          <w:rFonts w:ascii="Arial" w:hAnsi="Arial" w:cs="Arial"/>
          <w:color w:val="000000" w:themeColor="text1"/>
        </w:rPr>
        <w:t xml:space="preserve">. The curricular </w:t>
      </w:r>
      <w:r w:rsidR="004C5136" w:rsidRPr="002C195B">
        <w:rPr>
          <w:rFonts w:ascii="Arial" w:hAnsi="Arial" w:cs="Arial"/>
          <w:color w:val="000000" w:themeColor="text1"/>
        </w:rPr>
        <w:t xml:space="preserve">has four key purposes those being ambitious capable learners, creative contributors, ethically informed </w:t>
      </w:r>
      <w:r w:rsidR="00BB2DA8" w:rsidRPr="002C195B">
        <w:rPr>
          <w:rFonts w:ascii="Arial" w:hAnsi="Arial" w:cs="Arial"/>
          <w:color w:val="000000" w:themeColor="text1"/>
        </w:rPr>
        <w:t>citizens,</w:t>
      </w:r>
      <w:r w:rsidR="004C5136" w:rsidRPr="002C195B">
        <w:rPr>
          <w:rFonts w:ascii="Arial" w:hAnsi="Arial" w:cs="Arial"/>
          <w:color w:val="000000" w:themeColor="text1"/>
        </w:rPr>
        <w:t xml:space="preserve"> and healthy and confident individuals </w:t>
      </w:r>
      <w:r w:rsidR="00BB2DA8" w:rsidRPr="002C195B">
        <w:rPr>
          <w:rFonts w:ascii="Arial" w:hAnsi="Arial" w:cs="Arial"/>
          <w:color w:val="000000" w:themeColor="text1"/>
        </w:rPr>
        <w:t xml:space="preserve">each of these areas can be achieved within the outdoor environment </w:t>
      </w:r>
      <w:r w:rsidR="004C5136" w:rsidRPr="002C195B">
        <w:rPr>
          <w:rFonts w:ascii="Arial" w:hAnsi="Arial" w:cs="Arial"/>
          <w:color w:val="000000" w:themeColor="text1"/>
        </w:rPr>
        <w:t>(WG, 2019).</w:t>
      </w:r>
      <w:r w:rsidR="00BB2DA8" w:rsidRPr="002C195B">
        <w:rPr>
          <w:rFonts w:ascii="Arial" w:hAnsi="Arial" w:cs="Arial"/>
          <w:color w:val="000000" w:themeColor="text1"/>
        </w:rPr>
        <w:t xml:space="preserve"> When implementing the New curricular for Wales it will be key to include open access to the outdoors for the children </w:t>
      </w:r>
      <w:r w:rsidR="00FB092F" w:rsidRPr="002C195B">
        <w:rPr>
          <w:rFonts w:ascii="Arial" w:hAnsi="Arial" w:cs="Arial"/>
          <w:color w:val="000000" w:themeColor="text1"/>
        </w:rPr>
        <w:t xml:space="preserve">and it will be important for practitioners to acknowledge the positive effect it can have on the children’s learning and development. The outdoors is vastly open ended and there will be opportunities to include the class topic to the outdoor environment in a way in which children will be able to explore and gain an understanding of the topic </w:t>
      </w:r>
      <w:r w:rsidR="00105D23" w:rsidRPr="002C195B">
        <w:rPr>
          <w:rFonts w:ascii="Arial" w:hAnsi="Arial" w:cs="Arial"/>
          <w:color w:val="000000" w:themeColor="text1"/>
        </w:rPr>
        <w:t>within a relaxed environment.</w:t>
      </w:r>
    </w:p>
    <w:p w14:paraId="7E342038" w14:textId="26385128" w:rsidR="00105D23" w:rsidRPr="002C195B" w:rsidRDefault="00F6727D" w:rsidP="008D24F3">
      <w:pPr>
        <w:spacing w:line="360" w:lineRule="auto"/>
        <w:rPr>
          <w:rFonts w:ascii="Arial" w:hAnsi="Arial" w:cs="Arial"/>
          <w:color w:val="000000" w:themeColor="text1"/>
        </w:rPr>
      </w:pPr>
      <w:r w:rsidRPr="002C195B">
        <w:rPr>
          <w:rFonts w:ascii="Arial" w:hAnsi="Arial" w:cs="Arial"/>
          <w:color w:val="000000" w:themeColor="text1"/>
        </w:rPr>
        <w:t>Yildirim and Akamca (2017) s</w:t>
      </w:r>
      <w:r w:rsidR="00105D23" w:rsidRPr="002C195B">
        <w:rPr>
          <w:rFonts w:ascii="Arial" w:hAnsi="Arial" w:cs="Arial"/>
          <w:color w:val="000000" w:themeColor="text1"/>
        </w:rPr>
        <w:t xml:space="preserve">tate that allowing children to explore the outdoors has proven to benefit their holistic development and well-being. Along with the evaluation of foundation phase (WG, 2015b) they state that the use of the outdoors needs to be increased within the early years and that practitioners should be given the correct funding and training in order for them to provide children within their care with an enriching outdoor environment to enjoy and thrive in. </w:t>
      </w:r>
      <w:r w:rsidRPr="002C195B">
        <w:rPr>
          <w:rFonts w:ascii="Arial" w:hAnsi="Arial" w:cs="Arial"/>
          <w:color w:val="000000" w:themeColor="text1"/>
        </w:rPr>
        <w:t xml:space="preserve">It is time that practitioners recognised the links between the outdoors and children’s development and allowed children more outdoor freedom in order for children to explore and benefit developmentally and mentally instead of being sat in a classroom. </w:t>
      </w:r>
    </w:p>
    <w:p w14:paraId="6BD73811" w14:textId="77777777" w:rsidR="00460614" w:rsidRDefault="00460614">
      <w:pPr>
        <w:rPr>
          <w:color w:val="FF0000"/>
          <w:u w:val="single"/>
        </w:rPr>
      </w:pPr>
    </w:p>
    <w:p w14:paraId="143B8D40" w14:textId="77777777" w:rsidR="00460614" w:rsidRDefault="00460614">
      <w:pPr>
        <w:rPr>
          <w:color w:val="FF0000"/>
          <w:u w:val="single"/>
        </w:rPr>
      </w:pPr>
    </w:p>
    <w:p w14:paraId="4FDB93F0" w14:textId="77777777" w:rsidR="00460614" w:rsidRDefault="00460614">
      <w:pPr>
        <w:rPr>
          <w:color w:val="FF0000"/>
          <w:u w:val="single"/>
        </w:rPr>
      </w:pPr>
    </w:p>
    <w:p w14:paraId="37724E11" w14:textId="77777777" w:rsidR="00460614" w:rsidRDefault="00460614">
      <w:pPr>
        <w:rPr>
          <w:color w:val="FF0000"/>
          <w:u w:val="single"/>
        </w:rPr>
      </w:pPr>
    </w:p>
    <w:p w14:paraId="58638883" w14:textId="77777777" w:rsidR="00460614" w:rsidRDefault="00460614">
      <w:pPr>
        <w:rPr>
          <w:color w:val="FF0000"/>
          <w:u w:val="single"/>
        </w:rPr>
      </w:pPr>
    </w:p>
    <w:p w14:paraId="20DC6E98" w14:textId="77777777" w:rsidR="00460614" w:rsidRDefault="00460614">
      <w:pPr>
        <w:rPr>
          <w:color w:val="FF0000"/>
          <w:u w:val="single"/>
        </w:rPr>
      </w:pPr>
    </w:p>
    <w:p w14:paraId="58F05D01" w14:textId="77777777" w:rsidR="00460614" w:rsidRDefault="00460614">
      <w:pPr>
        <w:rPr>
          <w:color w:val="FF0000"/>
          <w:u w:val="single"/>
        </w:rPr>
      </w:pPr>
    </w:p>
    <w:p w14:paraId="0C997A40" w14:textId="77777777" w:rsidR="00460614" w:rsidRDefault="00460614">
      <w:pPr>
        <w:rPr>
          <w:color w:val="FF0000"/>
          <w:u w:val="single"/>
        </w:rPr>
      </w:pPr>
    </w:p>
    <w:p w14:paraId="7CB90741" w14:textId="77777777" w:rsidR="00460614" w:rsidRDefault="00460614">
      <w:pPr>
        <w:rPr>
          <w:color w:val="FF0000"/>
          <w:u w:val="single"/>
        </w:rPr>
      </w:pPr>
    </w:p>
    <w:p w14:paraId="115BDDC8" w14:textId="77777777" w:rsidR="00460614" w:rsidRDefault="00460614">
      <w:pPr>
        <w:rPr>
          <w:color w:val="FF0000"/>
          <w:u w:val="single"/>
        </w:rPr>
      </w:pPr>
    </w:p>
    <w:p w14:paraId="26977D30" w14:textId="77777777" w:rsidR="00460614" w:rsidRDefault="00460614">
      <w:pPr>
        <w:rPr>
          <w:color w:val="FF0000"/>
          <w:u w:val="single"/>
        </w:rPr>
      </w:pPr>
    </w:p>
    <w:p w14:paraId="4F531AF6" w14:textId="77777777" w:rsidR="00460614" w:rsidRDefault="00460614">
      <w:pPr>
        <w:rPr>
          <w:color w:val="FF0000"/>
          <w:u w:val="single"/>
        </w:rPr>
      </w:pPr>
    </w:p>
    <w:p w14:paraId="1ECC1313" w14:textId="77777777" w:rsidR="002C195B" w:rsidRDefault="002C195B">
      <w:pPr>
        <w:rPr>
          <w:color w:val="FF0000"/>
          <w:u w:val="single"/>
        </w:rPr>
      </w:pPr>
    </w:p>
    <w:p w14:paraId="12EA15F8" w14:textId="2192FBA1" w:rsidR="00C25168" w:rsidRPr="00460614" w:rsidRDefault="004A0162">
      <w:pPr>
        <w:rPr>
          <w:color w:val="FF0000"/>
          <w:u w:val="single"/>
        </w:rPr>
      </w:pPr>
      <w:r w:rsidRPr="004A0162">
        <w:rPr>
          <w:u w:val="single"/>
        </w:rPr>
        <w:lastRenderedPageBreak/>
        <w:t>Reference List</w:t>
      </w:r>
    </w:p>
    <w:p w14:paraId="54E98C48" w14:textId="1EB78A7D" w:rsidR="004A0162" w:rsidRDefault="004A0162">
      <w:pPr>
        <w:rPr>
          <w:u w:val="single"/>
        </w:rPr>
      </w:pPr>
    </w:p>
    <w:p w14:paraId="73A48830" w14:textId="77777777" w:rsidR="002C195B" w:rsidRDefault="002C195B"/>
    <w:p w14:paraId="2F8FCFB7" w14:textId="3172973B" w:rsidR="002C195B" w:rsidRDefault="002C195B">
      <w:r>
        <w:t xml:space="preserve">Aubrey, K. and Riley, A. (2019) </w:t>
      </w:r>
      <w:r w:rsidRPr="006E324D">
        <w:rPr>
          <w:i/>
          <w:iCs/>
        </w:rPr>
        <w:t>Understanding and using educational theories</w:t>
      </w:r>
      <w:r>
        <w:t>. 2</w:t>
      </w:r>
      <w:r w:rsidRPr="006E324D">
        <w:rPr>
          <w:vertAlign w:val="superscript"/>
        </w:rPr>
        <w:t>nd</w:t>
      </w:r>
      <w:r>
        <w:t xml:space="preserve"> </w:t>
      </w:r>
      <w:proofErr w:type="spellStart"/>
      <w:r>
        <w:t>edn</w:t>
      </w:r>
      <w:proofErr w:type="spellEnd"/>
      <w:r>
        <w:t xml:space="preserve">. London: SAGE Publications. </w:t>
      </w:r>
    </w:p>
    <w:p w14:paraId="14208E13" w14:textId="77777777" w:rsidR="002C195B" w:rsidRDefault="002C195B"/>
    <w:p w14:paraId="3B205AAD" w14:textId="77777777" w:rsidR="002C195B" w:rsidRDefault="002C195B">
      <w:r>
        <w:t xml:space="preserve">Bates, B. (2019) </w:t>
      </w:r>
      <w:r w:rsidRPr="008634A4">
        <w:rPr>
          <w:i/>
          <w:iCs/>
        </w:rPr>
        <w:t>Learning theories simplified</w:t>
      </w:r>
      <w:r>
        <w:t>. 2</w:t>
      </w:r>
      <w:r w:rsidRPr="008634A4">
        <w:rPr>
          <w:vertAlign w:val="superscript"/>
        </w:rPr>
        <w:t>nd</w:t>
      </w:r>
      <w:r>
        <w:t xml:space="preserve"> </w:t>
      </w:r>
      <w:proofErr w:type="spellStart"/>
      <w:r>
        <w:t>edn</w:t>
      </w:r>
      <w:proofErr w:type="spellEnd"/>
      <w:r>
        <w:t xml:space="preserve">. London: SAGE Publications.  </w:t>
      </w:r>
    </w:p>
    <w:p w14:paraId="6343655A" w14:textId="3FF727FF" w:rsidR="002C195B" w:rsidRDefault="002C195B">
      <w:r>
        <w:t xml:space="preserve">BBC (2022) </w:t>
      </w:r>
      <w:r w:rsidRPr="005974C5">
        <w:rPr>
          <w:i/>
          <w:iCs/>
        </w:rPr>
        <w:t>Schools to cut staff in budget squeeze, union says.</w:t>
      </w:r>
      <w:r>
        <w:t xml:space="preserve"> Available at: </w:t>
      </w:r>
      <w:hyperlink r:id="rId6" w:history="1">
        <w:r w:rsidRPr="00F376DD">
          <w:rPr>
            <w:rStyle w:val="Hyperlink"/>
          </w:rPr>
          <w:t>https://www.bbc.co.uk/news/education-63518326</w:t>
        </w:r>
      </w:hyperlink>
      <w:r>
        <w:t xml:space="preserve"> (Accessed on: 16</w:t>
      </w:r>
      <w:r w:rsidRPr="005974C5">
        <w:rPr>
          <w:vertAlign w:val="superscript"/>
        </w:rPr>
        <w:t>th</w:t>
      </w:r>
      <w:r>
        <w:t xml:space="preserve"> January 2023) </w:t>
      </w:r>
    </w:p>
    <w:p w14:paraId="07C64B37" w14:textId="77777777" w:rsidR="002C195B" w:rsidRDefault="002C195B"/>
    <w:p w14:paraId="2B942AFA" w14:textId="5D402DD5" w:rsidR="002C195B" w:rsidRDefault="002C195B">
      <w:r>
        <w:t xml:space="preserve">Davies, R. and Hamilton, P. (2016) ‘Assessing learning in the early years outdoor classroom: examining challenges in practice’, </w:t>
      </w:r>
      <w:r w:rsidRPr="008D24F3">
        <w:rPr>
          <w:i/>
          <w:iCs/>
        </w:rPr>
        <w:t>Education 3-13,</w:t>
      </w:r>
      <w:r>
        <w:t xml:space="preserve"> 46(1), pp.117-129. DOI: </w:t>
      </w:r>
      <w:hyperlink r:id="rId7" w:history="1">
        <w:r w:rsidRPr="00D6232D">
          <w:rPr>
            <w:rStyle w:val="Hyperlink"/>
          </w:rPr>
          <w:t>https://doi.org/10</w:t>
        </w:r>
        <w:r w:rsidRPr="00D6232D">
          <w:rPr>
            <w:rStyle w:val="Hyperlink"/>
          </w:rPr>
          <w:t>.</w:t>
        </w:r>
        <w:r w:rsidRPr="00D6232D">
          <w:rPr>
            <w:rStyle w:val="Hyperlink"/>
          </w:rPr>
          <w:t>1080/03004279.2016.1194448</w:t>
        </w:r>
      </w:hyperlink>
      <w:r>
        <w:t xml:space="preserve"> </w:t>
      </w:r>
    </w:p>
    <w:p w14:paraId="022B2EB5" w14:textId="77777777" w:rsidR="002C195B" w:rsidRDefault="002C195B"/>
    <w:p w14:paraId="6E418745" w14:textId="4DAB7F90" w:rsidR="002C195B" w:rsidRDefault="002C195B">
      <w:r>
        <w:t xml:space="preserve">Early Years Alliance (2022) </w:t>
      </w:r>
      <w:r w:rsidRPr="004E0AFA">
        <w:rPr>
          <w:i/>
          <w:iCs/>
        </w:rPr>
        <w:t>The benefits of outdoor play in the early years.</w:t>
      </w:r>
      <w:r>
        <w:t xml:space="preserve"> Available at: </w:t>
      </w:r>
      <w:hyperlink r:id="rId8" w:history="1">
        <w:r w:rsidRPr="00D6232D">
          <w:rPr>
            <w:rStyle w:val="Hyperlink"/>
          </w:rPr>
          <w:t>https://www.eyalliance.org.uk/benefits-outdoor-play-early-years</w:t>
        </w:r>
      </w:hyperlink>
      <w:r>
        <w:t xml:space="preserve"> (Accessed on: 22</w:t>
      </w:r>
      <w:r w:rsidRPr="004E0AFA">
        <w:rPr>
          <w:vertAlign w:val="superscript"/>
        </w:rPr>
        <w:t>nd</w:t>
      </w:r>
      <w:r>
        <w:t xml:space="preserve"> January 2023) </w:t>
      </w:r>
    </w:p>
    <w:p w14:paraId="47499ECA" w14:textId="77777777" w:rsidR="002C195B" w:rsidRDefault="002C195B"/>
    <w:p w14:paraId="62EF42B9" w14:textId="6E5D964E" w:rsidR="002C195B" w:rsidRDefault="002C195B">
      <w:r>
        <w:t xml:space="preserve">Early Years Matters (2007) </w:t>
      </w:r>
      <w:r w:rsidRPr="00307F31">
        <w:rPr>
          <w:i/>
          <w:iCs/>
        </w:rPr>
        <w:t>A unique child: child development.</w:t>
      </w:r>
      <w:r>
        <w:t xml:space="preserve"> Available at: </w:t>
      </w:r>
      <w:hyperlink r:id="rId9" w:history="1">
        <w:r w:rsidRPr="00D6232D">
          <w:rPr>
            <w:rStyle w:val="Hyperlink"/>
          </w:rPr>
          <w:t>https://www.earlyyearsmatters.co.uk/wp-content/uploads/2011/03/eyfs_card_unique_child_dev1.pdf</w:t>
        </w:r>
      </w:hyperlink>
      <w:r>
        <w:t xml:space="preserve"> (Accessed on: 17</w:t>
      </w:r>
      <w:r w:rsidRPr="00307F31">
        <w:rPr>
          <w:vertAlign w:val="superscript"/>
        </w:rPr>
        <w:t>th</w:t>
      </w:r>
      <w:r>
        <w:t xml:space="preserve"> January 2023) </w:t>
      </w:r>
    </w:p>
    <w:p w14:paraId="175C0FE5" w14:textId="77777777" w:rsidR="002C195B" w:rsidRDefault="002C195B"/>
    <w:p w14:paraId="0FDF9956" w14:textId="41DA8AD9" w:rsidR="002C195B" w:rsidRDefault="002C195B">
      <w:proofErr w:type="spellStart"/>
      <w:r>
        <w:t>Glazzard</w:t>
      </w:r>
      <w:proofErr w:type="spellEnd"/>
      <w:r>
        <w:t xml:space="preserve">, J. (2010) </w:t>
      </w:r>
      <w:r w:rsidRPr="002A3CE4">
        <w:rPr>
          <w:i/>
          <w:iCs/>
        </w:rPr>
        <w:t xml:space="preserve">Assessment for learning in the early </w:t>
      </w:r>
      <w:proofErr w:type="gramStart"/>
      <w:r w:rsidRPr="002A3CE4">
        <w:rPr>
          <w:i/>
          <w:iCs/>
        </w:rPr>
        <w:t>years</w:t>
      </w:r>
      <w:proofErr w:type="gramEnd"/>
      <w:r w:rsidRPr="002A3CE4">
        <w:rPr>
          <w:i/>
          <w:iCs/>
        </w:rPr>
        <w:t xml:space="preserve"> foundation stage.</w:t>
      </w:r>
      <w:r>
        <w:t xml:space="preserve"> London: SAGE Publications. </w:t>
      </w:r>
    </w:p>
    <w:p w14:paraId="780D8BAF" w14:textId="77777777" w:rsidR="002C195B" w:rsidRDefault="002C195B"/>
    <w:p w14:paraId="100A41D3" w14:textId="3AB4A525" w:rsidR="002C195B" w:rsidRDefault="002C195B">
      <w:r>
        <w:t xml:space="preserve">Howard, J. and McInnes, K. (2012) ‘The impact of children’s perceptions of an activity as play rather than not play on emotional well-being’, </w:t>
      </w:r>
      <w:r w:rsidRPr="00E05888">
        <w:rPr>
          <w:i/>
          <w:iCs/>
        </w:rPr>
        <w:t xml:space="preserve">Child: care, </w:t>
      </w:r>
      <w:proofErr w:type="gramStart"/>
      <w:r w:rsidRPr="00E05888">
        <w:rPr>
          <w:i/>
          <w:iCs/>
        </w:rPr>
        <w:t>health</w:t>
      </w:r>
      <w:proofErr w:type="gramEnd"/>
      <w:r w:rsidRPr="00E05888">
        <w:rPr>
          <w:i/>
          <w:iCs/>
        </w:rPr>
        <w:t xml:space="preserve"> and development</w:t>
      </w:r>
      <w:r>
        <w:t xml:space="preserve">, 39(5), pp.737-742. DOI: </w:t>
      </w:r>
      <w:hyperlink r:id="rId10" w:history="1">
        <w:r w:rsidRPr="00D6232D">
          <w:rPr>
            <w:rStyle w:val="Hyperlink"/>
          </w:rPr>
          <w:t>https://doi.org/10.1111/j.1365-2214.2012.01405.x</w:t>
        </w:r>
      </w:hyperlink>
      <w:r>
        <w:t xml:space="preserve">. </w:t>
      </w:r>
    </w:p>
    <w:p w14:paraId="3F305DEC" w14:textId="77777777" w:rsidR="002C195B" w:rsidRDefault="002C195B"/>
    <w:p w14:paraId="748BFD5D" w14:textId="3D900CA3" w:rsidR="002C195B" w:rsidRDefault="002C195B">
      <w:r>
        <w:t xml:space="preserve">Kingston, D. and Siraj, I. (2017) ‘Supporting the implementation of the Foundation Phase through effective Professional Development’, </w:t>
      </w:r>
      <w:r w:rsidRPr="00427EDD">
        <w:rPr>
          <w:i/>
          <w:iCs/>
        </w:rPr>
        <w:t>Welsh Journal of Education,</w:t>
      </w:r>
      <w:r>
        <w:t xml:space="preserve"> 19(1), pp. 39-68. DOI: </w:t>
      </w:r>
      <w:hyperlink r:id="rId11" w:history="1">
        <w:r w:rsidRPr="00F376DD">
          <w:rPr>
            <w:rStyle w:val="Hyperlink"/>
          </w:rPr>
          <w:t>https://doi.org/10.16922/wje.19.1.3</w:t>
        </w:r>
      </w:hyperlink>
      <w:r>
        <w:t xml:space="preserve">. </w:t>
      </w:r>
    </w:p>
    <w:p w14:paraId="5A41A440" w14:textId="77777777" w:rsidR="002C195B" w:rsidRDefault="002C195B"/>
    <w:p w14:paraId="3983BE17" w14:textId="23471FB1" w:rsidR="002C195B" w:rsidRDefault="002C195B">
      <w:r>
        <w:t xml:space="preserve">McInnes, K. </w:t>
      </w:r>
      <w:r w:rsidRPr="00E37A22">
        <w:rPr>
          <w:i/>
          <w:iCs/>
        </w:rPr>
        <w:t>et al.</w:t>
      </w:r>
      <w:r>
        <w:t xml:space="preserve"> (2011) ‘Differences in practitioners understanding of play and how this influences pedagogy and children’s perceptions of play’, </w:t>
      </w:r>
      <w:r w:rsidRPr="00E37A22">
        <w:rPr>
          <w:i/>
          <w:iCs/>
        </w:rPr>
        <w:t>Early Years</w:t>
      </w:r>
      <w:r>
        <w:t xml:space="preserve">, 31(2), pp. 121-133. DOI: </w:t>
      </w:r>
      <w:hyperlink r:id="rId12" w:history="1">
        <w:r w:rsidRPr="00F376DD">
          <w:rPr>
            <w:rStyle w:val="Hyperlink"/>
          </w:rPr>
          <w:t>https://doi.org/10.1080/09575146.2011.5572870</w:t>
        </w:r>
      </w:hyperlink>
      <w:r>
        <w:t xml:space="preserve"> </w:t>
      </w:r>
    </w:p>
    <w:p w14:paraId="7A97871D" w14:textId="77777777" w:rsidR="002C195B" w:rsidRDefault="002C195B"/>
    <w:p w14:paraId="0E204203" w14:textId="22275E1F" w:rsidR="002C195B" w:rsidRDefault="002C195B">
      <w:r>
        <w:t xml:space="preserve">NSPCC (no date) </w:t>
      </w:r>
      <w:r>
        <w:rPr>
          <w:i/>
          <w:iCs/>
        </w:rPr>
        <w:t>M</w:t>
      </w:r>
      <w:r w:rsidRPr="001710FA">
        <w:rPr>
          <w:i/>
          <w:iCs/>
        </w:rPr>
        <w:t>andatory safeguarding and child protection training</w:t>
      </w:r>
      <w:r>
        <w:t xml:space="preserve">. Available at: </w:t>
      </w:r>
      <w:hyperlink r:id="rId13" w:history="1">
        <w:r w:rsidRPr="00F376DD">
          <w:rPr>
            <w:rStyle w:val="Hyperlink"/>
          </w:rPr>
          <w:t>https://learning.nspcc.org.uk/training/mandatory-safeguarding-child-protection-training</w:t>
        </w:r>
      </w:hyperlink>
      <w:r>
        <w:t xml:space="preserve"> (Accessed on: 16</w:t>
      </w:r>
      <w:r w:rsidRPr="001710FA">
        <w:rPr>
          <w:vertAlign w:val="superscript"/>
        </w:rPr>
        <w:t>th</w:t>
      </w:r>
      <w:r>
        <w:t xml:space="preserve"> January 2023) </w:t>
      </w:r>
    </w:p>
    <w:p w14:paraId="5B528508" w14:textId="77777777" w:rsidR="002C195B" w:rsidRDefault="002C195B"/>
    <w:p w14:paraId="069135C6" w14:textId="07C65F79" w:rsidR="002C195B" w:rsidRDefault="002C195B">
      <w:proofErr w:type="spellStart"/>
      <w:proofErr w:type="gramStart"/>
      <w:r>
        <w:t>Parker,R</w:t>
      </w:r>
      <w:proofErr w:type="spellEnd"/>
      <w:r>
        <w:t>.</w:t>
      </w:r>
      <w:proofErr w:type="gramEnd"/>
      <w:r>
        <w:t xml:space="preserve"> </w:t>
      </w:r>
      <w:proofErr w:type="spellStart"/>
      <w:r>
        <w:t>Thomsen,B</w:t>
      </w:r>
      <w:proofErr w:type="spellEnd"/>
      <w:r>
        <w:t xml:space="preserve">. and Berry, A. (2022) ‘Learning through play at school – A Framework for Policy and Practice’, </w:t>
      </w:r>
      <w:r w:rsidRPr="0002716E">
        <w:rPr>
          <w:i/>
          <w:iCs/>
        </w:rPr>
        <w:t>Frontiers in Education.</w:t>
      </w:r>
      <w:r>
        <w:t xml:space="preserve"> 7(751801) DOI: </w:t>
      </w:r>
      <w:hyperlink r:id="rId14" w:history="1">
        <w:r w:rsidRPr="00F376DD">
          <w:rPr>
            <w:rStyle w:val="Hyperlink"/>
          </w:rPr>
          <w:t>https://doi.org/10.3389/feduc.2022.751801</w:t>
        </w:r>
      </w:hyperlink>
      <w:r>
        <w:t xml:space="preserve"> </w:t>
      </w:r>
    </w:p>
    <w:p w14:paraId="60495715" w14:textId="77777777" w:rsidR="002C195B" w:rsidRDefault="002C195B"/>
    <w:p w14:paraId="0BC8A7C0" w14:textId="789EAE52" w:rsidR="002C195B" w:rsidRDefault="002C195B">
      <w:r>
        <w:lastRenderedPageBreak/>
        <w:t xml:space="preserve">Thomas, A and Lewis, A. (2016) </w:t>
      </w:r>
      <w:r w:rsidRPr="004A0162">
        <w:rPr>
          <w:i/>
          <w:iCs/>
        </w:rPr>
        <w:t xml:space="preserve">An introduction to the foundation phase: early years curriculum in Wales. </w:t>
      </w:r>
      <w:r>
        <w:t>London: Bloomsbury Academic.</w:t>
      </w:r>
    </w:p>
    <w:p w14:paraId="7A927CFE" w14:textId="77777777" w:rsidR="002C195B" w:rsidRDefault="002C195B"/>
    <w:p w14:paraId="2BD83AC8" w14:textId="60D20A31" w:rsidR="002C195B" w:rsidRDefault="002C195B">
      <w:r>
        <w:t xml:space="preserve">Tierney, R. (2014) ‘Fairness as a multifaceted quality in classroom assessment’, </w:t>
      </w:r>
      <w:r w:rsidRPr="007A7D4E">
        <w:rPr>
          <w:i/>
          <w:iCs/>
        </w:rPr>
        <w:t>Studies in educational evaluation</w:t>
      </w:r>
      <w:r>
        <w:t xml:space="preserve">, 43, pp. 55-69. DOI: </w:t>
      </w:r>
      <w:hyperlink r:id="rId15" w:history="1">
        <w:r w:rsidRPr="00D6232D">
          <w:rPr>
            <w:rStyle w:val="Hyperlink"/>
          </w:rPr>
          <w:t>https://doi.org/10.1016/j.stueduc.2013.12.003</w:t>
        </w:r>
      </w:hyperlink>
      <w:r>
        <w:t xml:space="preserve"> </w:t>
      </w:r>
    </w:p>
    <w:p w14:paraId="74DDE59F" w14:textId="77777777" w:rsidR="002C195B" w:rsidRDefault="002C195B"/>
    <w:p w14:paraId="2153CFD1" w14:textId="7FBEED35" w:rsidR="002C195B" w:rsidRDefault="002C195B">
      <w:r>
        <w:t xml:space="preserve">UNCRC (no date) </w:t>
      </w:r>
      <w:r w:rsidRPr="00AB09EF">
        <w:rPr>
          <w:i/>
          <w:iCs/>
        </w:rPr>
        <w:t>A summary of the un convention on the rights of the child.</w:t>
      </w:r>
      <w:r>
        <w:t xml:space="preserve"> Available at: </w:t>
      </w:r>
      <w:hyperlink r:id="rId16" w:history="1">
        <w:r w:rsidRPr="00D6232D">
          <w:rPr>
            <w:rStyle w:val="Hyperlink"/>
          </w:rPr>
          <w:t>https://www.unicef.org.uk/rights-respecting-schools/wp-content/uploads/sites/4/2017/01/Summary-of-the-UNCRC.pdf</w:t>
        </w:r>
      </w:hyperlink>
      <w:r>
        <w:t xml:space="preserve"> (Accessed on: 18</w:t>
      </w:r>
      <w:r w:rsidRPr="00AB09EF">
        <w:rPr>
          <w:vertAlign w:val="superscript"/>
        </w:rPr>
        <w:t>th</w:t>
      </w:r>
      <w:r>
        <w:t xml:space="preserve"> January 2023) </w:t>
      </w:r>
    </w:p>
    <w:p w14:paraId="5A9F128C" w14:textId="77777777" w:rsidR="002C195B" w:rsidRDefault="002C195B"/>
    <w:p w14:paraId="27585181" w14:textId="23976E49" w:rsidR="002C195B" w:rsidRDefault="002C195B">
      <w:r>
        <w:t xml:space="preserve">Wainwright, N. </w:t>
      </w:r>
      <w:r w:rsidRPr="00D7341C">
        <w:rPr>
          <w:i/>
          <w:iCs/>
        </w:rPr>
        <w:t>et al</w:t>
      </w:r>
      <w:r>
        <w:t xml:space="preserve">. (2016) ‘The Foundation Phase in Wales- a play-based curriculum that supports the development of physical literacy’, </w:t>
      </w:r>
      <w:r w:rsidRPr="00D7341C">
        <w:rPr>
          <w:i/>
          <w:iCs/>
        </w:rPr>
        <w:t>Education 3-13</w:t>
      </w:r>
      <w:r>
        <w:t xml:space="preserve">, 44(5), pp. 513-524. DOI: </w:t>
      </w:r>
      <w:hyperlink r:id="rId17" w:history="1">
        <w:r w:rsidRPr="00F376DD">
          <w:rPr>
            <w:rStyle w:val="Hyperlink"/>
          </w:rPr>
          <w:t>https://doi.org/10.1080/03004279.2016.1176360</w:t>
        </w:r>
      </w:hyperlink>
      <w:r>
        <w:t xml:space="preserve"> </w:t>
      </w:r>
    </w:p>
    <w:p w14:paraId="036EAFCE" w14:textId="77777777" w:rsidR="002C195B" w:rsidRDefault="002C195B"/>
    <w:p w14:paraId="023B8DC5" w14:textId="485B17AD" w:rsidR="002C195B" w:rsidRDefault="002C195B">
      <w:r>
        <w:t xml:space="preserve">Walters, J. and Rekers, A. (2019) ‘Young children’s outdoor play-based learning’, </w:t>
      </w:r>
      <w:r w:rsidRPr="008A6D8E">
        <w:rPr>
          <w:i/>
          <w:iCs/>
        </w:rPr>
        <w:t xml:space="preserve">Encyclopaedia on Early Childhood Development. </w:t>
      </w:r>
      <w:r>
        <w:t xml:space="preserve">Available at: </w:t>
      </w:r>
      <w:hyperlink r:id="rId18" w:history="1">
        <w:r w:rsidRPr="00D6232D">
          <w:rPr>
            <w:rStyle w:val="Hyperlink"/>
          </w:rPr>
          <w:t>https://www.child-encyclopedia.com/outdoor-play/according-experts/young-childrens-outdoor-play-based-learning</w:t>
        </w:r>
      </w:hyperlink>
      <w:r>
        <w:t xml:space="preserve"> (Accessed on: 22</w:t>
      </w:r>
      <w:r w:rsidRPr="008A6D8E">
        <w:rPr>
          <w:vertAlign w:val="superscript"/>
        </w:rPr>
        <w:t>nd</w:t>
      </w:r>
      <w:r>
        <w:t xml:space="preserve"> January 2023) </w:t>
      </w:r>
    </w:p>
    <w:p w14:paraId="69A81745" w14:textId="77777777" w:rsidR="002C195B" w:rsidRDefault="002C195B"/>
    <w:p w14:paraId="41BA721E" w14:textId="7091A095" w:rsidR="002C195B" w:rsidRDefault="002C195B">
      <w:r>
        <w:t xml:space="preserve">Waters, J. (2016) ‘The Foundation Phase in Wales - time to grow up?’, </w:t>
      </w:r>
      <w:r w:rsidRPr="00460614">
        <w:rPr>
          <w:i/>
          <w:iCs/>
        </w:rPr>
        <w:t>Wales Journal of Education,</w:t>
      </w:r>
      <w:r>
        <w:t xml:space="preserve"> 18(1), pp. 179-198. </w:t>
      </w:r>
    </w:p>
    <w:p w14:paraId="1DCA7143" w14:textId="77777777" w:rsidR="002C195B" w:rsidRDefault="002C195B"/>
    <w:p w14:paraId="28B8C18B" w14:textId="7A67D800" w:rsidR="002C195B" w:rsidRDefault="002C195B">
      <w:r>
        <w:t xml:space="preserve">Welsh Government (2009) </w:t>
      </w:r>
      <w:r w:rsidRPr="00D7225F">
        <w:rPr>
          <w:i/>
          <w:iCs/>
        </w:rPr>
        <w:t>Foundation phase outdoor learning handbook.</w:t>
      </w:r>
      <w:r>
        <w:t xml:space="preserve"> Available at: </w:t>
      </w:r>
      <w:hyperlink r:id="rId19" w:history="1">
        <w:r w:rsidRPr="00D6232D">
          <w:rPr>
            <w:rStyle w:val="Hyperlink"/>
          </w:rPr>
          <w:t>https://hwb.gov.wales/storage/fcb8539c-9be7-4883-8542-35d7b54b56f2/foundation-phase-outdoor-learning-handbook.pdf</w:t>
        </w:r>
      </w:hyperlink>
      <w:r>
        <w:t xml:space="preserve"> (Accessed on: 21</w:t>
      </w:r>
      <w:r w:rsidRPr="00D7225F">
        <w:rPr>
          <w:vertAlign w:val="superscript"/>
        </w:rPr>
        <w:t>st</w:t>
      </w:r>
      <w:r>
        <w:t xml:space="preserve"> January 2023) </w:t>
      </w:r>
    </w:p>
    <w:p w14:paraId="7CD66ED5" w14:textId="77777777" w:rsidR="002C195B" w:rsidRDefault="002C195B"/>
    <w:p w14:paraId="52E5B767" w14:textId="4966E4E1" w:rsidR="002C195B" w:rsidRDefault="002C195B">
      <w:r>
        <w:t xml:space="preserve">Welsh Government (2014a) </w:t>
      </w:r>
      <w:r w:rsidRPr="002339AA">
        <w:rPr>
          <w:i/>
          <w:iCs/>
        </w:rPr>
        <w:t>Wales – A play friendly country.</w:t>
      </w:r>
      <w:r>
        <w:t xml:space="preserve"> Available at: </w:t>
      </w:r>
      <w:hyperlink r:id="rId20" w:history="1">
        <w:r w:rsidRPr="00F376DD">
          <w:rPr>
            <w:rStyle w:val="Hyperlink"/>
          </w:rPr>
          <w:t>https://www.gov.wales/sites/default/files/publications/2019-07/wales-a-play-friendly-country.pdf</w:t>
        </w:r>
      </w:hyperlink>
      <w:r>
        <w:t xml:space="preserve"> (Accessed on: 13</w:t>
      </w:r>
      <w:r w:rsidRPr="002339AA">
        <w:rPr>
          <w:vertAlign w:val="superscript"/>
        </w:rPr>
        <w:t>th</w:t>
      </w:r>
      <w:r>
        <w:t xml:space="preserve"> January 2023) </w:t>
      </w:r>
    </w:p>
    <w:p w14:paraId="0B675D30" w14:textId="77777777" w:rsidR="002C195B" w:rsidRDefault="002C195B"/>
    <w:p w14:paraId="51B9D650" w14:textId="176EBEED" w:rsidR="002C195B" w:rsidRDefault="002C195B">
      <w:r>
        <w:t xml:space="preserve">Welsh Government (2014b) </w:t>
      </w:r>
      <w:r w:rsidRPr="00784F7E">
        <w:rPr>
          <w:i/>
          <w:iCs/>
        </w:rPr>
        <w:t>An independent stocktake of the Foundation Phase in Wales.</w:t>
      </w:r>
      <w:r>
        <w:t xml:space="preserve"> Available at: </w:t>
      </w:r>
      <w:hyperlink r:id="rId21" w:history="1">
        <w:r w:rsidRPr="00F376DD">
          <w:rPr>
            <w:rStyle w:val="Hyperlink"/>
          </w:rPr>
          <w:t>https://www.gov.wales/sites/default/files/publications/2018-03/an-independent-stocktake-of-the-foundation-phase-in-wales-final-report.pdf</w:t>
        </w:r>
      </w:hyperlink>
      <w:r>
        <w:t xml:space="preserve"> (Accessed on: 16</w:t>
      </w:r>
      <w:r w:rsidRPr="00784F7E">
        <w:rPr>
          <w:vertAlign w:val="superscript"/>
        </w:rPr>
        <w:t>th</w:t>
      </w:r>
      <w:r>
        <w:t xml:space="preserve"> January 2023) </w:t>
      </w:r>
    </w:p>
    <w:p w14:paraId="0E9F3E53" w14:textId="77777777" w:rsidR="002C195B" w:rsidRDefault="002C195B"/>
    <w:p w14:paraId="615FAA7B" w14:textId="0E26C0C9" w:rsidR="002C195B" w:rsidRDefault="002C195B">
      <w:r>
        <w:t xml:space="preserve">Welsh Government (2015a) </w:t>
      </w:r>
      <w:r w:rsidRPr="006226A2">
        <w:rPr>
          <w:i/>
          <w:iCs/>
        </w:rPr>
        <w:t xml:space="preserve">Curriculum for Wales: Foundation Phase Framework. </w:t>
      </w:r>
      <w:r>
        <w:t xml:space="preserve">Available at: </w:t>
      </w:r>
      <w:hyperlink r:id="rId22" w:history="1">
        <w:r w:rsidRPr="00F376DD">
          <w:rPr>
            <w:rStyle w:val="Hyperlink"/>
          </w:rPr>
          <w:t>https://hwb.gov.wales/storage/d5d8e39c-b534-40cb-a3f5-7e2e126d8077/foundation-phase-framework.pdf</w:t>
        </w:r>
      </w:hyperlink>
      <w:r>
        <w:t xml:space="preserve"> (Accessed on: 13</w:t>
      </w:r>
      <w:r w:rsidRPr="006226A2">
        <w:rPr>
          <w:vertAlign w:val="superscript"/>
        </w:rPr>
        <w:t>th</w:t>
      </w:r>
      <w:r>
        <w:t xml:space="preserve"> January 2023) </w:t>
      </w:r>
    </w:p>
    <w:p w14:paraId="7FBE8F32" w14:textId="77777777" w:rsidR="002C195B" w:rsidRDefault="002C195B"/>
    <w:p w14:paraId="2E1C0E58" w14:textId="4C886980" w:rsidR="002C195B" w:rsidRDefault="002C195B">
      <w:r>
        <w:t xml:space="preserve">Welsh Government (2015b) </w:t>
      </w:r>
      <w:r w:rsidRPr="00784F7E">
        <w:rPr>
          <w:i/>
          <w:iCs/>
        </w:rPr>
        <w:t>Evaluating the Foundation Phase.</w:t>
      </w:r>
      <w:r>
        <w:t xml:space="preserve"> Available at: </w:t>
      </w:r>
      <w:hyperlink r:id="rId23" w:history="1">
        <w:r w:rsidRPr="00F376DD">
          <w:rPr>
            <w:rStyle w:val="Hyperlink"/>
          </w:rPr>
          <w:t>https://www.gov.wales/sites/default/files/statistics-and-research/2019-07/150514-foundation-phase-final-en_0.pdf</w:t>
        </w:r>
      </w:hyperlink>
      <w:r>
        <w:t xml:space="preserve"> (Accessed on: 16</w:t>
      </w:r>
      <w:r w:rsidRPr="00784F7E">
        <w:rPr>
          <w:vertAlign w:val="superscript"/>
        </w:rPr>
        <w:t>th</w:t>
      </w:r>
      <w:r>
        <w:t xml:space="preserve"> January 2023) </w:t>
      </w:r>
    </w:p>
    <w:p w14:paraId="2844228D" w14:textId="77777777" w:rsidR="002C195B" w:rsidRDefault="002C195B"/>
    <w:p w14:paraId="055F21C3" w14:textId="77777777" w:rsidR="002C195B" w:rsidRDefault="002C195B">
      <w:r>
        <w:t xml:space="preserve">Welsh Government (2017) </w:t>
      </w:r>
      <w:r w:rsidRPr="003F0929">
        <w:rPr>
          <w:i/>
          <w:iCs/>
        </w:rPr>
        <w:t>Foundation Phase Profile Handbook.</w:t>
      </w:r>
      <w:r>
        <w:t xml:space="preserve"> Available at: </w:t>
      </w:r>
      <w:hyperlink r:id="rId24" w:history="1">
        <w:r w:rsidRPr="00D6232D">
          <w:rPr>
            <w:rStyle w:val="Hyperlink"/>
          </w:rPr>
          <w:t>https://hwb.gov.wales/storage/f9d85dba-85a4-4e87-bb58-a24730ad7e57/foundation-phase-profile-handbook-revised-september-2017.pdf</w:t>
        </w:r>
      </w:hyperlink>
      <w:r>
        <w:t xml:space="preserve"> (Accessed on: 18</w:t>
      </w:r>
      <w:r w:rsidRPr="003F0929">
        <w:rPr>
          <w:vertAlign w:val="superscript"/>
        </w:rPr>
        <w:t>th</w:t>
      </w:r>
      <w:r>
        <w:t xml:space="preserve"> January 2023) </w:t>
      </w:r>
    </w:p>
    <w:p w14:paraId="2D9ED683" w14:textId="58EE46E6" w:rsidR="002C195B" w:rsidRDefault="002C195B">
      <w:r>
        <w:lastRenderedPageBreak/>
        <w:t xml:space="preserve">Welsh Government (2018) </w:t>
      </w:r>
      <w:r w:rsidRPr="00596E23">
        <w:rPr>
          <w:i/>
          <w:iCs/>
        </w:rPr>
        <w:t>How is my child doing in the foundation phase?</w:t>
      </w:r>
      <w:r w:rsidRPr="00596E23">
        <w:rPr>
          <w:u w:val="single"/>
        </w:rPr>
        <w:t xml:space="preserve"> </w:t>
      </w:r>
      <w:r>
        <w:t xml:space="preserve">Available at: </w:t>
      </w:r>
      <w:hyperlink r:id="rId25" w:history="1">
        <w:r w:rsidRPr="00D6232D">
          <w:rPr>
            <w:rStyle w:val="Hyperlink"/>
          </w:rPr>
          <w:t>https://www.gov.wales/sites/default/files/publications/2018-06/how-is-my-child-doing-in-the-foundation-phase-a-guide-for-parents-and-carers.pdf</w:t>
        </w:r>
      </w:hyperlink>
      <w:r>
        <w:t xml:space="preserve"> (Accessed on: 20</w:t>
      </w:r>
      <w:r w:rsidRPr="00596E23">
        <w:rPr>
          <w:vertAlign w:val="superscript"/>
        </w:rPr>
        <w:t>th</w:t>
      </w:r>
      <w:r>
        <w:t xml:space="preserve"> January 2023) </w:t>
      </w:r>
    </w:p>
    <w:p w14:paraId="4822D0ED" w14:textId="77777777" w:rsidR="002C195B" w:rsidRDefault="002C195B"/>
    <w:p w14:paraId="41981A8F" w14:textId="7AB5F919" w:rsidR="002C195B" w:rsidRDefault="002C195B">
      <w:r>
        <w:t xml:space="preserve">Welsh government (2019) </w:t>
      </w:r>
      <w:r w:rsidRPr="006E39DC">
        <w:rPr>
          <w:i/>
          <w:iCs/>
        </w:rPr>
        <w:t>Draft statutory guidance: A guide to curriculum for Wales 2022.</w:t>
      </w:r>
      <w:r>
        <w:t xml:space="preserve"> Available at: </w:t>
      </w:r>
      <w:hyperlink r:id="rId26" w:history="1">
        <w:r w:rsidRPr="00D6232D">
          <w:rPr>
            <w:rStyle w:val="Hyperlink"/>
          </w:rPr>
          <w:t>https://s3-eu-west-1.amazonaws.com/hwb-live-storage/cd/b4/f8/7c/b7d34ffb968d9a09de4d460c/a-guide-to-curriculum-for-wales-2022.pdf</w:t>
        </w:r>
      </w:hyperlink>
      <w:r>
        <w:t xml:space="preserve"> (Accessed on: 22</w:t>
      </w:r>
      <w:r w:rsidRPr="006E39DC">
        <w:rPr>
          <w:vertAlign w:val="superscript"/>
        </w:rPr>
        <w:t>nd</w:t>
      </w:r>
      <w:r>
        <w:t xml:space="preserve"> January 2023) </w:t>
      </w:r>
    </w:p>
    <w:p w14:paraId="32222E97" w14:textId="77777777" w:rsidR="002C195B" w:rsidRDefault="002C195B"/>
    <w:p w14:paraId="033FB7EB" w14:textId="64623018" w:rsidR="002C195B" w:rsidRDefault="002C195B">
      <w:r>
        <w:t xml:space="preserve">Welsh Government (2021) </w:t>
      </w:r>
      <w:r w:rsidRPr="00BD5657">
        <w:rPr>
          <w:i/>
          <w:iCs/>
        </w:rPr>
        <w:t>Introduction to Curriculum for Wales guidance.</w:t>
      </w:r>
      <w:r>
        <w:t xml:space="preserve"> Available at: </w:t>
      </w:r>
      <w:hyperlink r:id="rId27" w:history="1">
        <w:r w:rsidRPr="00F376DD">
          <w:rPr>
            <w:rStyle w:val="Hyperlink"/>
          </w:rPr>
          <w:t>https://hwb.gov.wales/curriculum-for-wales/introduction/</w:t>
        </w:r>
      </w:hyperlink>
      <w:r>
        <w:t xml:space="preserve"> (Accessed on: 16</w:t>
      </w:r>
      <w:r w:rsidRPr="00BD5657">
        <w:rPr>
          <w:vertAlign w:val="superscript"/>
        </w:rPr>
        <w:t>th</w:t>
      </w:r>
      <w:r>
        <w:t xml:space="preserve"> January 2023) </w:t>
      </w:r>
    </w:p>
    <w:p w14:paraId="25DBEF5F" w14:textId="77777777" w:rsidR="002C195B" w:rsidRDefault="002C195B"/>
    <w:p w14:paraId="3E7F6F4A" w14:textId="017AE383" w:rsidR="002C195B" w:rsidRDefault="002C195B">
      <w:r>
        <w:t xml:space="preserve">Welsh Government (2022a) </w:t>
      </w:r>
      <w:r w:rsidRPr="00E3535B">
        <w:rPr>
          <w:i/>
          <w:iCs/>
        </w:rPr>
        <w:t>School Funding review.</w:t>
      </w:r>
      <w:r>
        <w:t xml:space="preserve"> Available at: </w:t>
      </w:r>
      <w:hyperlink r:id="rId28" w:history="1">
        <w:r w:rsidRPr="00F376DD">
          <w:rPr>
            <w:rStyle w:val="Hyperlink"/>
          </w:rPr>
          <w:t>https://www.gov.wales/school-funding-review</w:t>
        </w:r>
      </w:hyperlink>
      <w:r>
        <w:t xml:space="preserve"> (Accessed on: 16</w:t>
      </w:r>
      <w:r w:rsidRPr="00E3535B">
        <w:rPr>
          <w:vertAlign w:val="superscript"/>
        </w:rPr>
        <w:t>th</w:t>
      </w:r>
      <w:r>
        <w:t xml:space="preserve"> January 2023) </w:t>
      </w:r>
    </w:p>
    <w:p w14:paraId="6276BD74" w14:textId="77777777" w:rsidR="002C195B" w:rsidRDefault="002C195B"/>
    <w:p w14:paraId="39DD3736" w14:textId="004EF312" w:rsidR="002C195B" w:rsidRDefault="002C195B">
      <w:r>
        <w:t xml:space="preserve">Welsh Government (2022b) </w:t>
      </w:r>
      <w:r w:rsidRPr="00110E72">
        <w:rPr>
          <w:i/>
          <w:iCs/>
        </w:rPr>
        <w:t xml:space="preserve">Research into Assessment Practices in the Foundation Phase: Final Report. </w:t>
      </w:r>
      <w:r>
        <w:t xml:space="preserve">Available at: </w:t>
      </w:r>
      <w:hyperlink r:id="rId29" w:history="1">
        <w:r w:rsidRPr="00D6232D">
          <w:rPr>
            <w:rStyle w:val="Hyperlink"/>
          </w:rPr>
          <w:t>https://www.gov.wales/sites/default/files/statistics-and-research/2022-07/research-into-assessment-practices-in-the-foundation-phase.pdf</w:t>
        </w:r>
      </w:hyperlink>
      <w:r>
        <w:t xml:space="preserve"> (Accessed on: 21</w:t>
      </w:r>
      <w:r w:rsidRPr="00110E72">
        <w:rPr>
          <w:vertAlign w:val="superscript"/>
        </w:rPr>
        <w:t>st</w:t>
      </w:r>
      <w:r>
        <w:t xml:space="preserve"> January 2023) </w:t>
      </w:r>
    </w:p>
    <w:p w14:paraId="6FCFB601" w14:textId="77777777" w:rsidR="002C195B" w:rsidRDefault="002C195B"/>
    <w:p w14:paraId="769BEE7A" w14:textId="0E86349C" w:rsidR="002C195B" w:rsidRDefault="002C195B">
      <w:r>
        <w:t xml:space="preserve">Welsh Government (2022c) </w:t>
      </w:r>
      <w:r w:rsidRPr="00F64A82">
        <w:rPr>
          <w:i/>
          <w:iCs/>
        </w:rPr>
        <w:t>What’s changing in assessment?</w:t>
      </w:r>
      <w:r>
        <w:t xml:space="preserve"> Available at: </w:t>
      </w:r>
      <w:hyperlink r:id="rId30" w:history="1">
        <w:r w:rsidRPr="00D6232D">
          <w:rPr>
            <w:rStyle w:val="Hyperlink"/>
          </w:rPr>
          <w:t>https://hwb.gov.wales/curriculum-for-wales/assessment-arrangements/what-s-changing-in-assessment/</w:t>
        </w:r>
      </w:hyperlink>
      <w:r>
        <w:t xml:space="preserve"> (Accessed on: 20</w:t>
      </w:r>
      <w:r w:rsidRPr="00F64A82">
        <w:rPr>
          <w:vertAlign w:val="superscript"/>
        </w:rPr>
        <w:t>th</w:t>
      </w:r>
      <w:r>
        <w:t xml:space="preserve"> January 2023) </w:t>
      </w:r>
    </w:p>
    <w:p w14:paraId="4D9D0A48" w14:textId="77777777" w:rsidR="002C195B" w:rsidRDefault="002C195B"/>
    <w:p w14:paraId="5718B2AF" w14:textId="1CA03C2F" w:rsidR="002C195B" w:rsidRDefault="002C195B">
      <w:r>
        <w:t xml:space="preserve">Welsh Government (no date) </w:t>
      </w:r>
      <w:r w:rsidRPr="00F1671C">
        <w:rPr>
          <w:i/>
          <w:iCs/>
        </w:rPr>
        <w:t>Curriculum for Wales: Implementation plan.</w:t>
      </w:r>
      <w:r>
        <w:t xml:space="preserve"> Available at: </w:t>
      </w:r>
      <w:hyperlink r:id="rId31" w:history="1">
        <w:r w:rsidRPr="00F376DD">
          <w:rPr>
            <w:rStyle w:val="Hyperlink"/>
          </w:rPr>
          <w:t>https://hwb.gov.wales/curriculum-for-wales/curriculum-for-wales-implementation-plan</w:t>
        </w:r>
      </w:hyperlink>
      <w:r>
        <w:t xml:space="preserve"> (Accessed on: 16</w:t>
      </w:r>
      <w:r w:rsidRPr="00F1671C">
        <w:rPr>
          <w:vertAlign w:val="superscript"/>
        </w:rPr>
        <w:t>th</w:t>
      </w:r>
      <w:r>
        <w:t xml:space="preserve"> January 2023) </w:t>
      </w:r>
    </w:p>
    <w:p w14:paraId="4A318A40" w14:textId="77777777" w:rsidR="002C195B" w:rsidRDefault="002C195B"/>
    <w:p w14:paraId="698BC0DC" w14:textId="77777777" w:rsidR="002C195B" w:rsidRPr="008A6D8E" w:rsidRDefault="002C195B">
      <w:r>
        <w:t xml:space="preserve">Yildirim, G. and Akamca, G. (2017) ‘The effect of outdoor learning activities on the development of preschool children’, </w:t>
      </w:r>
      <w:r w:rsidRPr="00105D23">
        <w:rPr>
          <w:i/>
          <w:iCs/>
        </w:rPr>
        <w:t>South African Journal of Education,</w:t>
      </w:r>
      <w:r>
        <w:t xml:space="preserve"> 37(2) DOI: </w:t>
      </w:r>
      <w:hyperlink r:id="rId32" w:history="1">
        <w:r w:rsidRPr="00D6232D">
          <w:rPr>
            <w:rStyle w:val="Hyperlink"/>
          </w:rPr>
          <w:t>https://doi.org/10.15700/saje.v37n2a1378</w:t>
        </w:r>
      </w:hyperlink>
      <w:r>
        <w:t xml:space="preserve"> </w:t>
      </w:r>
    </w:p>
    <w:sectPr w:rsidR="002C195B" w:rsidRPr="008A6D8E">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63ABC" w14:textId="77777777" w:rsidR="00C91FA1" w:rsidRDefault="00C91FA1" w:rsidP="002C195B">
      <w:r>
        <w:separator/>
      </w:r>
    </w:p>
  </w:endnote>
  <w:endnote w:type="continuationSeparator" w:id="0">
    <w:p w14:paraId="58DB63BF" w14:textId="77777777" w:rsidR="00C91FA1" w:rsidRDefault="00C91FA1" w:rsidP="002C1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9592754"/>
      <w:docPartObj>
        <w:docPartGallery w:val="Page Numbers (Bottom of Page)"/>
        <w:docPartUnique/>
      </w:docPartObj>
    </w:sdtPr>
    <w:sdtContent>
      <w:p w14:paraId="68E4894E" w14:textId="65D44313" w:rsidR="002C195B" w:rsidRDefault="002C195B" w:rsidP="00D62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EB437" w14:textId="77777777" w:rsidR="002C195B" w:rsidRDefault="002C195B" w:rsidP="002C19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950060"/>
      <w:docPartObj>
        <w:docPartGallery w:val="Page Numbers (Bottom of Page)"/>
        <w:docPartUnique/>
      </w:docPartObj>
    </w:sdtPr>
    <w:sdtContent>
      <w:p w14:paraId="780F35B5" w14:textId="32E06714" w:rsidR="002C195B" w:rsidRDefault="002C195B" w:rsidP="00D62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45149" w14:textId="11966C96" w:rsidR="002C195B" w:rsidRDefault="002C195B" w:rsidP="002C195B">
    <w:pPr>
      <w:pStyle w:val="Footer"/>
      <w:ind w:right="360"/>
    </w:pPr>
    <w:r>
      <w:t>Word count: 3739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D4046" w14:textId="77777777" w:rsidR="00C91FA1" w:rsidRDefault="00C91FA1" w:rsidP="002C195B">
      <w:r>
        <w:separator/>
      </w:r>
    </w:p>
  </w:footnote>
  <w:footnote w:type="continuationSeparator" w:id="0">
    <w:p w14:paraId="43520094" w14:textId="77777777" w:rsidR="00C91FA1" w:rsidRDefault="00C91FA1" w:rsidP="002C1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B1AA5" w14:textId="42EDF258" w:rsidR="002C195B" w:rsidRDefault="002C195B">
    <w:pPr>
      <w:pStyle w:val="Header"/>
    </w:pPr>
    <w:r>
      <w:t>Chelsea Davies</w:t>
    </w:r>
    <w:r>
      <w:ptab w:relativeTo="margin" w:alignment="center" w:leader="none"/>
    </w:r>
    <w:r>
      <w:t>ECEY6010</w:t>
    </w:r>
    <w:r>
      <w:ptab w:relativeTo="margin" w:alignment="right" w:leader="none"/>
    </w:r>
    <w:r>
      <w:t>2106921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168"/>
    <w:rsid w:val="00001463"/>
    <w:rsid w:val="000267C0"/>
    <w:rsid w:val="0002716E"/>
    <w:rsid w:val="00033CA9"/>
    <w:rsid w:val="00065285"/>
    <w:rsid w:val="000916A9"/>
    <w:rsid w:val="000A1BE6"/>
    <w:rsid w:val="000A5B68"/>
    <w:rsid w:val="000B4543"/>
    <w:rsid w:val="000E4F75"/>
    <w:rsid w:val="00105D23"/>
    <w:rsid w:val="00110E72"/>
    <w:rsid w:val="001513F3"/>
    <w:rsid w:val="00155BFA"/>
    <w:rsid w:val="001710FA"/>
    <w:rsid w:val="001C48A8"/>
    <w:rsid w:val="001E2AFA"/>
    <w:rsid w:val="001E47D8"/>
    <w:rsid w:val="001E75EE"/>
    <w:rsid w:val="00206A2F"/>
    <w:rsid w:val="002138D9"/>
    <w:rsid w:val="002164FA"/>
    <w:rsid w:val="00226815"/>
    <w:rsid w:val="002339AA"/>
    <w:rsid w:val="00243FF5"/>
    <w:rsid w:val="00280262"/>
    <w:rsid w:val="002861AA"/>
    <w:rsid w:val="002A3CE4"/>
    <w:rsid w:val="002B1515"/>
    <w:rsid w:val="002B5ADF"/>
    <w:rsid w:val="002B70B8"/>
    <w:rsid w:val="002C032B"/>
    <w:rsid w:val="002C195B"/>
    <w:rsid w:val="002C41C3"/>
    <w:rsid w:val="002F1DE5"/>
    <w:rsid w:val="002F2F2D"/>
    <w:rsid w:val="002F5FCA"/>
    <w:rsid w:val="00302778"/>
    <w:rsid w:val="00307F31"/>
    <w:rsid w:val="0032703C"/>
    <w:rsid w:val="00350EFB"/>
    <w:rsid w:val="00375487"/>
    <w:rsid w:val="0038038A"/>
    <w:rsid w:val="003C08A4"/>
    <w:rsid w:val="003D1721"/>
    <w:rsid w:val="003D6666"/>
    <w:rsid w:val="003F0929"/>
    <w:rsid w:val="00424369"/>
    <w:rsid w:val="004266DE"/>
    <w:rsid w:val="00427EDD"/>
    <w:rsid w:val="00460614"/>
    <w:rsid w:val="004A0162"/>
    <w:rsid w:val="004B7C37"/>
    <w:rsid w:val="004C5136"/>
    <w:rsid w:val="004D0FFD"/>
    <w:rsid w:val="004E0013"/>
    <w:rsid w:val="004E0AFA"/>
    <w:rsid w:val="004F4FF6"/>
    <w:rsid w:val="00522811"/>
    <w:rsid w:val="00596E23"/>
    <w:rsid w:val="005974C5"/>
    <w:rsid w:val="005B40D5"/>
    <w:rsid w:val="005B4931"/>
    <w:rsid w:val="005C056F"/>
    <w:rsid w:val="005E120C"/>
    <w:rsid w:val="005E7B2F"/>
    <w:rsid w:val="005F530B"/>
    <w:rsid w:val="006046FD"/>
    <w:rsid w:val="0060566A"/>
    <w:rsid w:val="006226A2"/>
    <w:rsid w:val="006304C2"/>
    <w:rsid w:val="00634FEC"/>
    <w:rsid w:val="00635DD6"/>
    <w:rsid w:val="006427E4"/>
    <w:rsid w:val="0064676B"/>
    <w:rsid w:val="00651638"/>
    <w:rsid w:val="006539FD"/>
    <w:rsid w:val="00676D7E"/>
    <w:rsid w:val="00677061"/>
    <w:rsid w:val="006B3B9C"/>
    <w:rsid w:val="006C4D90"/>
    <w:rsid w:val="006E324D"/>
    <w:rsid w:val="006E39DC"/>
    <w:rsid w:val="006E7C70"/>
    <w:rsid w:val="0075110E"/>
    <w:rsid w:val="00784F7E"/>
    <w:rsid w:val="00793BA3"/>
    <w:rsid w:val="007A393F"/>
    <w:rsid w:val="007A7D4E"/>
    <w:rsid w:val="00817723"/>
    <w:rsid w:val="008634A4"/>
    <w:rsid w:val="0087185F"/>
    <w:rsid w:val="00871D24"/>
    <w:rsid w:val="00893AB4"/>
    <w:rsid w:val="008A6D8E"/>
    <w:rsid w:val="008C73EE"/>
    <w:rsid w:val="008D24F3"/>
    <w:rsid w:val="00940A60"/>
    <w:rsid w:val="009A5C18"/>
    <w:rsid w:val="009E5BB2"/>
    <w:rsid w:val="00A31498"/>
    <w:rsid w:val="00A40F26"/>
    <w:rsid w:val="00A46A30"/>
    <w:rsid w:val="00AA79EA"/>
    <w:rsid w:val="00AB09EF"/>
    <w:rsid w:val="00B17A61"/>
    <w:rsid w:val="00B60220"/>
    <w:rsid w:val="00B70C0C"/>
    <w:rsid w:val="00B730D6"/>
    <w:rsid w:val="00B86D5F"/>
    <w:rsid w:val="00BB2DA8"/>
    <w:rsid w:val="00BB68AD"/>
    <w:rsid w:val="00BC564C"/>
    <w:rsid w:val="00BD3CE0"/>
    <w:rsid w:val="00BD49F3"/>
    <w:rsid w:val="00BD5657"/>
    <w:rsid w:val="00BD68C1"/>
    <w:rsid w:val="00BE4F5D"/>
    <w:rsid w:val="00BF3CF4"/>
    <w:rsid w:val="00C11290"/>
    <w:rsid w:val="00C24532"/>
    <w:rsid w:val="00C25168"/>
    <w:rsid w:val="00C339F7"/>
    <w:rsid w:val="00C347A9"/>
    <w:rsid w:val="00C91FA1"/>
    <w:rsid w:val="00CB2977"/>
    <w:rsid w:val="00CE738F"/>
    <w:rsid w:val="00D562A5"/>
    <w:rsid w:val="00D7225F"/>
    <w:rsid w:val="00D7341C"/>
    <w:rsid w:val="00D77D4D"/>
    <w:rsid w:val="00D8319E"/>
    <w:rsid w:val="00DF18DB"/>
    <w:rsid w:val="00DF7BF3"/>
    <w:rsid w:val="00E05888"/>
    <w:rsid w:val="00E16B26"/>
    <w:rsid w:val="00E3535B"/>
    <w:rsid w:val="00E37A22"/>
    <w:rsid w:val="00E87F85"/>
    <w:rsid w:val="00E92A95"/>
    <w:rsid w:val="00EB1F13"/>
    <w:rsid w:val="00EC6CE7"/>
    <w:rsid w:val="00EE62A6"/>
    <w:rsid w:val="00F0431F"/>
    <w:rsid w:val="00F07E1C"/>
    <w:rsid w:val="00F10CF5"/>
    <w:rsid w:val="00F1671C"/>
    <w:rsid w:val="00F467EB"/>
    <w:rsid w:val="00F5213A"/>
    <w:rsid w:val="00F64A82"/>
    <w:rsid w:val="00F6727D"/>
    <w:rsid w:val="00F73280"/>
    <w:rsid w:val="00F872AC"/>
    <w:rsid w:val="00FA54CB"/>
    <w:rsid w:val="00FB0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7FA27D"/>
  <w15:chartTrackingRefBased/>
  <w15:docId w15:val="{3F0D4C15-F619-AB4E-90E6-53E10396B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39AA"/>
    <w:rPr>
      <w:color w:val="0563C1" w:themeColor="hyperlink"/>
      <w:u w:val="single"/>
    </w:rPr>
  </w:style>
  <w:style w:type="character" w:styleId="UnresolvedMention">
    <w:name w:val="Unresolved Mention"/>
    <w:basedOn w:val="DefaultParagraphFont"/>
    <w:uiPriority w:val="99"/>
    <w:semiHidden/>
    <w:unhideWhenUsed/>
    <w:rsid w:val="002339AA"/>
    <w:rPr>
      <w:color w:val="605E5C"/>
      <w:shd w:val="clear" w:color="auto" w:fill="E1DFDD"/>
    </w:rPr>
  </w:style>
  <w:style w:type="character" w:styleId="FollowedHyperlink">
    <w:name w:val="FollowedHyperlink"/>
    <w:basedOn w:val="DefaultParagraphFont"/>
    <w:uiPriority w:val="99"/>
    <w:semiHidden/>
    <w:unhideWhenUsed/>
    <w:rsid w:val="00BD5657"/>
    <w:rPr>
      <w:color w:val="954F72" w:themeColor="followedHyperlink"/>
      <w:u w:val="single"/>
    </w:rPr>
  </w:style>
  <w:style w:type="character" w:customStyle="1" w:styleId="apple-converted-space">
    <w:name w:val="apple-converted-space"/>
    <w:basedOn w:val="DefaultParagraphFont"/>
    <w:rsid w:val="00F872AC"/>
  </w:style>
  <w:style w:type="character" w:styleId="Emphasis">
    <w:name w:val="Emphasis"/>
    <w:basedOn w:val="DefaultParagraphFont"/>
    <w:uiPriority w:val="20"/>
    <w:qFormat/>
    <w:rsid w:val="00F872AC"/>
    <w:rPr>
      <w:i/>
      <w:iCs/>
    </w:rPr>
  </w:style>
  <w:style w:type="paragraph" w:styleId="Footer">
    <w:name w:val="footer"/>
    <w:basedOn w:val="Normal"/>
    <w:link w:val="FooterChar"/>
    <w:uiPriority w:val="99"/>
    <w:unhideWhenUsed/>
    <w:rsid w:val="002C195B"/>
    <w:pPr>
      <w:tabs>
        <w:tab w:val="center" w:pos="4513"/>
        <w:tab w:val="right" w:pos="9026"/>
      </w:tabs>
    </w:pPr>
  </w:style>
  <w:style w:type="character" w:customStyle="1" w:styleId="FooterChar">
    <w:name w:val="Footer Char"/>
    <w:basedOn w:val="DefaultParagraphFont"/>
    <w:link w:val="Footer"/>
    <w:uiPriority w:val="99"/>
    <w:rsid w:val="002C195B"/>
  </w:style>
  <w:style w:type="character" w:styleId="PageNumber">
    <w:name w:val="page number"/>
    <w:basedOn w:val="DefaultParagraphFont"/>
    <w:uiPriority w:val="99"/>
    <w:semiHidden/>
    <w:unhideWhenUsed/>
    <w:rsid w:val="002C195B"/>
  </w:style>
  <w:style w:type="paragraph" w:styleId="Header">
    <w:name w:val="header"/>
    <w:basedOn w:val="Normal"/>
    <w:link w:val="HeaderChar"/>
    <w:uiPriority w:val="99"/>
    <w:unhideWhenUsed/>
    <w:rsid w:val="002C195B"/>
    <w:pPr>
      <w:tabs>
        <w:tab w:val="center" w:pos="4513"/>
        <w:tab w:val="right" w:pos="9026"/>
      </w:tabs>
    </w:pPr>
  </w:style>
  <w:style w:type="character" w:customStyle="1" w:styleId="HeaderChar">
    <w:name w:val="Header Char"/>
    <w:basedOn w:val="DefaultParagraphFont"/>
    <w:link w:val="Header"/>
    <w:uiPriority w:val="99"/>
    <w:rsid w:val="002C1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training/mandatory-safeguarding-child-protection-training" TargetMode="External"/><Relationship Id="rId18" Type="http://schemas.openxmlformats.org/officeDocument/2006/relationships/hyperlink" Target="https://www.child-encyclopedia.com/outdoor-play/according-experts/young-childrens-outdoor-play-based-learning" TargetMode="External"/><Relationship Id="rId26" Type="http://schemas.openxmlformats.org/officeDocument/2006/relationships/hyperlink" Target="https://s3-eu-west-1.amazonaws.com/hwb-live-storage/cd/b4/f8/7c/b7d34ffb968d9a09de4d460c/a-guide-to-curriculum-for-wales-2022.pdf" TargetMode="External"/><Relationship Id="rId21" Type="http://schemas.openxmlformats.org/officeDocument/2006/relationships/hyperlink" Target="https://www.gov.wales/sites/default/files/publications/2018-03/an-independent-stocktake-of-the-foundation-phase-in-wales-final-report.pdf" TargetMode="External"/><Relationship Id="rId34" Type="http://schemas.openxmlformats.org/officeDocument/2006/relationships/footer" Target="footer1.xml"/><Relationship Id="rId7" Type="http://schemas.openxmlformats.org/officeDocument/2006/relationships/hyperlink" Target="https://doi.org/10.1080/03004279.2016.1194448" TargetMode="External"/><Relationship Id="rId12" Type="http://schemas.openxmlformats.org/officeDocument/2006/relationships/hyperlink" Target="https://doi.org/10.1080/09575146.2011.5572870" TargetMode="External"/><Relationship Id="rId17" Type="http://schemas.openxmlformats.org/officeDocument/2006/relationships/hyperlink" Target="https://doi.org/10.1080/03004279.2016.1176360" TargetMode="External"/><Relationship Id="rId25" Type="http://schemas.openxmlformats.org/officeDocument/2006/relationships/hyperlink" Target="https://www.gov.wales/sites/default/files/publications/2018-06/how-is-my-child-doing-in-the-foundation-phase-a-guide-for-parents-and-carers.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nicef.org.uk/rights-respecting-schools/wp-content/uploads/sites/4/2017/01/Summary-of-the-UNCRC.pdf" TargetMode="External"/><Relationship Id="rId20" Type="http://schemas.openxmlformats.org/officeDocument/2006/relationships/hyperlink" Target="https://www.gov.wales/sites/default/files/publications/2019-07/wales-a-play-friendly-country.pdf" TargetMode="External"/><Relationship Id="rId29" Type="http://schemas.openxmlformats.org/officeDocument/2006/relationships/hyperlink" Target="https://www.gov.wales/sites/default/files/statistics-and-research/2022-07/research-into-assessment-practices-in-the-foundation-phase.pdf" TargetMode="External"/><Relationship Id="rId1" Type="http://schemas.openxmlformats.org/officeDocument/2006/relationships/styles" Target="styles.xml"/><Relationship Id="rId6" Type="http://schemas.openxmlformats.org/officeDocument/2006/relationships/hyperlink" Target="https://www.bbc.co.uk/news/education-63518326" TargetMode="External"/><Relationship Id="rId11" Type="http://schemas.openxmlformats.org/officeDocument/2006/relationships/hyperlink" Target="https://doi.org/10.16922/wje.19.1.3" TargetMode="External"/><Relationship Id="rId24" Type="http://schemas.openxmlformats.org/officeDocument/2006/relationships/hyperlink" Target="https://hwb.gov.wales/storage/f9d85dba-85a4-4e87-bb58-a24730ad7e57/foundation-phase-profile-handbook-revised-september-2017.pdf" TargetMode="External"/><Relationship Id="rId32" Type="http://schemas.openxmlformats.org/officeDocument/2006/relationships/hyperlink" Target="https://doi.org/10.15700/saje.v37n2a1378"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16/j.stueduc.2013.12.003" TargetMode="External"/><Relationship Id="rId23" Type="http://schemas.openxmlformats.org/officeDocument/2006/relationships/hyperlink" Target="https://www.gov.wales/sites/default/files/statistics-and-research/2019-07/150514-foundation-phase-final-en_0.pdf" TargetMode="External"/><Relationship Id="rId28" Type="http://schemas.openxmlformats.org/officeDocument/2006/relationships/hyperlink" Target="https://www.gov.wales/school-funding-review" TargetMode="External"/><Relationship Id="rId36" Type="http://schemas.openxmlformats.org/officeDocument/2006/relationships/fontTable" Target="fontTable.xml"/><Relationship Id="rId10" Type="http://schemas.openxmlformats.org/officeDocument/2006/relationships/hyperlink" Target="https://doi.org/10.1111/j.1365-2214.2012.01405.x" TargetMode="External"/><Relationship Id="rId19" Type="http://schemas.openxmlformats.org/officeDocument/2006/relationships/hyperlink" Target="https://hwb.gov.wales/storage/fcb8539c-9be7-4883-8542-35d7b54b56f2/foundation-phase-outdoor-learning-handbook.pdf" TargetMode="External"/><Relationship Id="rId31" Type="http://schemas.openxmlformats.org/officeDocument/2006/relationships/hyperlink" Target="https://hwb.gov.wales/curriculum-for-wales/curriculum-for-wales-implementation-plan" TargetMode="External"/><Relationship Id="rId4" Type="http://schemas.openxmlformats.org/officeDocument/2006/relationships/footnotes" Target="footnotes.xml"/><Relationship Id="rId9" Type="http://schemas.openxmlformats.org/officeDocument/2006/relationships/hyperlink" Target="https://www.earlyyearsmatters.co.uk/wp-content/uploads/2011/03/eyfs_card_unique_child_dev1.pdf" TargetMode="External"/><Relationship Id="rId14" Type="http://schemas.openxmlformats.org/officeDocument/2006/relationships/hyperlink" Target="https://doi.org/10.3389/feduc.2022.751801"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hwb.gov.wales/curriculum-for-wales/assessment-arrangements/what-s-changing-in-assessment/" TargetMode="External"/><Relationship Id="rId35" Type="http://schemas.openxmlformats.org/officeDocument/2006/relationships/footer" Target="footer2.xml"/><Relationship Id="rId8" Type="http://schemas.openxmlformats.org/officeDocument/2006/relationships/hyperlink" Target="https://www.eyalliance.org.uk/benefits-outdoor-play-early-year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13</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18</cp:revision>
  <dcterms:created xsi:type="dcterms:W3CDTF">2023-01-20T22:35:00Z</dcterms:created>
  <dcterms:modified xsi:type="dcterms:W3CDTF">2023-01-22T17:56:00Z</dcterms:modified>
</cp:coreProperties>
</file>