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5C5" w:rsidRDefault="008F3421" w:rsidP="002B45C5">
      <w:pPr>
        <w:spacing w:after="0" w:line="240" w:lineRule="auto"/>
        <w:jc w:val="both"/>
        <w:rPr>
          <w:rFonts w:eastAsia="Times New Roman" w:cs="Times New Roman"/>
          <w:lang w:eastAsia="en-GB"/>
        </w:rPr>
      </w:pPr>
      <w:r>
        <w:rPr>
          <w:rFonts w:eastAsia="Times New Roman" w:cs="Times New Roman"/>
          <w:b/>
          <w:lang w:eastAsia="en-GB"/>
        </w:rPr>
        <w:t>M7X01</w:t>
      </w:r>
      <w:r w:rsidR="002B45C5" w:rsidRPr="00B93DB9">
        <w:rPr>
          <w:rFonts w:eastAsia="Times New Roman" w:cs="Times New Roman"/>
          <w:b/>
          <w:lang w:eastAsia="en-GB"/>
        </w:rPr>
        <w:t>6</w:t>
      </w:r>
      <w:r>
        <w:rPr>
          <w:rFonts w:eastAsia="Times New Roman" w:cs="Times New Roman"/>
          <w:b/>
          <w:lang w:eastAsia="en-GB"/>
        </w:rPr>
        <w:t>97/ACCA7012</w:t>
      </w:r>
      <w:r w:rsidR="002B45C5" w:rsidRPr="00B93DB9">
        <w:rPr>
          <w:rFonts w:eastAsia="Times New Roman" w:cs="Times New Roman"/>
          <w:b/>
          <w:lang w:eastAsia="en-GB"/>
        </w:rPr>
        <w:t xml:space="preserve"> Leadership and Management Assignment Mark Sheet</w:t>
      </w:r>
    </w:p>
    <w:p w:rsidR="00B93DB9" w:rsidRDefault="00B93DB9" w:rsidP="002B45C5">
      <w:pPr>
        <w:spacing w:after="0" w:line="240" w:lineRule="auto"/>
        <w:jc w:val="both"/>
        <w:rPr>
          <w:rFonts w:eastAsia="Times New Roman" w:cs="Times New Roman"/>
          <w:lang w:eastAsia="en-GB"/>
        </w:rPr>
      </w:pPr>
    </w:p>
    <w:p w:rsidR="00B93DB9" w:rsidRPr="00B93DB9" w:rsidRDefault="00B93DB9" w:rsidP="002B45C5">
      <w:pPr>
        <w:spacing w:after="0" w:line="240" w:lineRule="auto"/>
        <w:jc w:val="both"/>
        <w:rPr>
          <w:rFonts w:eastAsia="Times New Roman" w:cs="Times New Roman"/>
          <w:lang w:eastAsia="en-GB"/>
        </w:rPr>
      </w:pPr>
      <w:r>
        <w:rPr>
          <w:rFonts w:eastAsia="Times New Roman" w:cs="Times New Roman"/>
          <w:lang w:eastAsia="en-GB"/>
        </w:rPr>
        <w:t>Student Name</w:t>
      </w:r>
      <w:r w:rsidR="001A0F89">
        <w:rPr>
          <w:rFonts w:eastAsia="Times New Roman" w:cs="Times New Roman"/>
          <w:lang w:eastAsia="en-GB"/>
        </w:rPr>
        <w:t>:</w:t>
      </w:r>
      <w:r>
        <w:rPr>
          <w:rFonts w:eastAsia="Times New Roman" w:cs="Times New Roman"/>
          <w:lang w:eastAsia="en-GB"/>
        </w:rPr>
        <w:t xml:space="preserve"> </w:t>
      </w:r>
      <w:r w:rsidR="00CB4051">
        <w:rPr>
          <w:rFonts w:eastAsia="Times New Roman" w:cs="Times New Roman"/>
          <w:lang w:eastAsia="en-GB"/>
        </w:rPr>
        <w:t xml:space="preserve"> Paige Louise Harris</w:t>
      </w:r>
    </w:p>
    <w:p w:rsidR="002B45C5" w:rsidRPr="00B93DB9" w:rsidRDefault="002B45C5" w:rsidP="002B45C5">
      <w:pPr>
        <w:spacing w:after="0" w:line="240" w:lineRule="auto"/>
        <w:jc w:val="both"/>
        <w:rPr>
          <w:rFonts w:eastAsia="Times New Roman" w:cs="Times New Roman"/>
          <w:lang w:eastAsia="en-GB"/>
        </w:rPr>
      </w:pPr>
    </w:p>
    <w:tbl>
      <w:tblPr>
        <w:tblStyle w:val="TableGrid"/>
        <w:tblW w:w="9067" w:type="dxa"/>
        <w:tblLook w:val="04A0" w:firstRow="1" w:lastRow="0" w:firstColumn="1" w:lastColumn="0" w:noHBand="0" w:noVBand="1"/>
      </w:tblPr>
      <w:tblGrid>
        <w:gridCol w:w="9067"/>
      </w:tblGrid>
      <w:tr w:rsidR="002B45C5" w:rsidRPr="00B93DB9" w:rsidTr="002B45C5">
        <w:tc>
          <w:tcPr>
            <w:tcW w:w="9067" w:type="dxa"/>
          </w:tcPr>
          <w:p w:rsidR="002B45C5" w:rsidRDefault="002B45C5" w:rsidP="002B45C5">
            <w:pPr>
              <w:jc w:val="both"/>
              <w:rPr>
                <w:rFonts w:eastAsia="Times New Roman" w:cs="Times New Roman"/>
                <w:lang w:eastAsia="en-GB"/>
              </w:rPr>
            </w:pPr>
            <w:r w:rsidRPr="00B93DB9">
              <w:rPr>
                <w:rFonts w:eastAsia="Times New Roman" w:cs="Times New Roman"/>
                <w:lang w:eastAsia="en-GB"/>
              </w:rPr>
              <w:t xml:space="preserve">1. </w:t>
            </w:r>
            <w:r w:rsidR="008F3421" w:rsidRPr="008F3421">
              <w:rPr>
                <w:rFonts w:eastAsia="Times New Roman" w:cs="Times New Roman"/>
                <w:lang w:eastAsia="en-GB"/>
              </w:rPr>
              <w:t>Critically appraise a variety of options for selecting your staff, including how you might seek to addre</w:t>
            </w:r>
            <w:r w:rsidR="008F3421">
              <w:rPr>
                <w:rFonts w:eastAsia="Times New Roman" w:cs="Times New Roman"/>
                <w:lang w:eastAsia="en-GB"/>
              </w:rPr>
              <w:t>ss aspects of PSED in practice;</w:t>
            </w:r>
          </w:p>
          <w:p w:rsidR="008F3421" w:rsidRDefault="008F3421" w:rsidP="002B45C5">
            <w:pPr>
              <w:jc w:val="both"/>
              <w:rPr>
                <w:rFonts w:eastAsia="Times New Roman" w:cs="Times New Roman"/>
                <w:lang w:eastAsia="en-GB"/>
              </w:rPr>
            </w:pPr>
          </w:p>
          <w:p w:rsidR="008F3421" w:rsidRDefault="00036C3F" w:rsidP="002B45C5">
            <w:pPr>
              <w:jc w:val="both"/>
              <w:rPr>
                <w:rFonts w:eastAsia="Times New Roman" w:cs="Times New Roman"/>
                <w:lang w:eastAsia="en-GB"/>
              </w:rPr>
            </w:pPr>
            <w:r>
              <w:rPr>
                <w:rFonts w:eastAsia="Times New Roman" w:cs="Times New Roman"/>
                <w:lang w:eastAsia="en-GB"/>
              </w:rPr>
              <w:t>There is a good consideration of possible options and issues here.  The recommendations as to how to proceed are well thought out and plausible.</w:t>
            </w:r>
          </w:p>
          <w:p w:rsidR="00036C3F" w:rsidRDefault="00036C3F" w:rsidP="002B45C5">
            <w:pPr>
              <w:jc w:val="both"/>
              <w:rPr>
                <w:rFonts w:eastAsia="Times New Roman" w:cs="Times New Roman"/>
                <w:lang w:eastAsia="en-GB"/>
              </w:rPr>
            </w:pPr>
          </w:p>
          <w:p w:rsidR="00036C3F" w:rsidRPr="00B93DB9" w:rsidRDefault="00036C3F" w:rsidP="002B45C5">
            <w:pPr>
              <w:jc w:val="both"/>
              <w:rPr>
                <w:rFonts w:eastAsia="Times New Roman" w:cs="Times New Roman"/>
                <w:lang w:eastAsia="en-GB"/>
              </w:rPr>
            </w:pPr>
            <w:r>
              <w:rPr>
                <w:rFonts w:eastAsia="Times New Roman" w:cs="Times New Roman"/>
                <w:lang w:eastAsia="en-GB"/>
              </w:rPr>
              <w:t>The consideration of what PSED means (if we intend to implement it seriously) is somewhat shallow.  You, of course, have the option of paying lip service to the need (many IT companies will do so), but probably should signpost this either in the executive summary or in this section for the MD.</w:t>
            </w:r>
          </w:p>
          <w:p w:rsidR="002B45C5" w:rsidRDefault="002B45C5" w:rsidP="002B45C5">
            <w:pPr>
              <w:jc w:val="both"/>
              <w:rPr>
                <w:rFonts w:eastAsia="Times New Roman" w:cs="Times New Roman"/>
                <w:lang w:eastAsia="en-GB"/>
              </w:rPr>
            </w:pPr>
          </w:p>
          <w:p w:rsidR="008F3421" w:rsidRPr="00B93DB9" w:rsidRDefault="00036C3F" w:rsidP="002B45C5">
            <w:pPr>
              <w:jc w:val="both"/>
              <w:rPr>
                <w:rFonts w:eastAsia="Times New Roman" w:cs="Times New Roman"/>
                <w:lang w:eastAsia="en-GB"/>
              </w:rPr>
            </w:pPr>
            <w:r>
              <w:rPr>
                <w:rFonts w:eastAsia="Times New Roman" w:cs="Times New Roman"/>
                <w:lang w:eastAsia="en-GB"/>
              </w:rPr>
              <w:t xml:space="preserve">Certainly worth </w:t>
            </w:r>
          </w:p>
          <w:p w:rsidR="002B45C5" w:rsidRPr="00B93DB9" w:rsidRDefault="00036C3F" w:rsidP="00036C3F">
            <w:pPr>
              <w:jc w:val="right"/>
              <w:rPr>
                <w:rFonts w:eastAsia="Times New Roman" w:cs="Times New Roman"/>
                <w:lang w:eastAsia="en-GB"/>
              </w:rPr>
            </w:pPr>
            <w:r>
              <w:rPr>
                <w:rFonts w:eastAsia="Times New Roman" w:cs="Times New Roman"/>
                <w:lang w:eastAsia="en-GB"/>
              </w:rPr>
              <w:t>13/20</w:t>
            </w:r>
          </w:p>
        </w:tc>
      </w:tr>
      <w:tr w:rsidR="002B45C5" w:rsidRPr="00B93DB9" w:rsidTr="002B45C5">
        <w:tc>
          <w:tcPr>
            <w:tcW w:w="9067" w:type="dxa"/>
          </w:tcPr>
          <w:p w:rsidR="002B45C5" w:rsidRPr="00B93DB9" w:rsidRDefault="002B45C5" w:rsidP="002B45C5">
            <w:pPr>
              <w:jc w:val="both"/>
              <w:rPr>
                <w:rFonts w:eastAsia="Times New Roman" w:cs="Times New Roman"/>
                <w:lang w:eastAsia="en-GB"/>
              </w:rPr>
            </w:pPr>
            <w:r w:rsidRPr="00B93DB9">
              <w:rPr>
                <w:rFonts w:eastAsia="Times New Roman" w:cs="Times New Roman"/>
                <w:lang w:eastAsia="en-GB"/>
              </w:rPr>
              <w:t xml:space="preserve">2.  </w:t>
            </w:r>
            <w:r w:rsidR="008F3421" w:rsidRPr="008F3421">
              <w:rPr>
                <w:rFonts w:eastAsia="Times New Roman" w:cs="Times New Roman"/>
                <w:lang w:eastAsia="en-GB"/>
              </w:rPr>
              <w:t>Assess the various ways in which you might seek to accelerate the development of an effective team and establish high performance working practices;</w:t>
            </w:r>
          </w:p>
          <w:p w:rsidR="002B45C5" w:rsidRDefault="002B45C5" w:rsidP="002B45C5">
            <w:pPr>
              <w:jc w:val="both"/>
              <w:rPr>
                <w:rFonts w:eastAsia="Times New Roman" w:cs="Times New Roman"/>
                <w:lang w:eastAsia="en-GB"/>
              </w:rPr>
            </w:pPr>
          </w:p>
          <w:p w:rsidR="008F3421" w:rsidRDefault="00036C3F" w:rsidP="002B45C5">
            <w:pPr>
              <w:jc w:val="both"/>
              <w:rPr>
                <w:rFonts w:eastAsia="Times New Roman" w:cs="Times New Roman"/>
                <w:lang w:eastAsia="en-GB"/>
              </w:rPr>
            </w:pPr>
            <w:r>
              <w:rPr>
                <w:rFonts w:eastAsia="Times New Roman" w:cs="Times New Roman"/>
                <w:lang w:eastAsia="en-GB"/>
              </w:rPr>
              <w:t>There’s a fair discussion of what constitutes an effective team presented.  The evaluation of what high performance looks like is well founded, as is the introduction to the needs for leadership.</w:t>
            </w:r>
          </w:p>
          <w:p w:rsidR="00F86ED6" w:rsidRDefault="00F86ED6" w:rsidP="002B45C5">
            <w:pPr>
              <w:jc w:val="both"/>
              <w:rPr>
                <w:rFonts w:eastAsia="Times New Roman" w:cs="Times New Roman"/>
                <w:lang w:eastAsia="en-GB"/>
              </w:rPr>
            </w:pPr>
          </w:p>
          <w:p w:rsidR="00F86ED6" w:rsidRDefault="00F86ED6" w:rsidP="002B45C5">
            <w:pPr>
              <w:jc w:val="both"/>
              <w:rPr>
                <w:rFonts w:eastAsia="Times New Roman" w:cs="Times New Roman"/>
                <w:lang w:eastAsia="en-GB"/>
              </w:rPr>
            </w:pPr>
            <w:r>
              <w:rPr>
                <w:rFonts w:eastAsia="Times New Roman" w:cs="Times New Roman"/>
                <w:lang w:eastAsia="en-GB"/>
              </w:rPr>
              <w:t>The recommendation is perhaps a little focused on the influence the team leader can bring to bear.  This reflects the discussions of much of the module content, but probably doesn’t allow for the concept of the team exceeding the sum of its parts.</w:t>
            </w:r>
          </w:p>
          <w:p w:rsidR="008F3421" w:rsidRDefault="008F3421" w:rsidP="002B45C5">
            <w:pPr>
              <w:jc w:val="both"/>
              <w:rPr>
                <w:rFonts w:eastAsia="Times New Roman" w:cs="Times New Roman"/>
                <w:lang w:eastAsia="en-GB"/>
              </w:rPr>
            </w:pPr>
          </w:p>
          <w:p w:rsidR="002B45C5" w:rsidRPr="00B93DB9" w:rsidRDefault="00F86ED6" w:rsidP="0030182E">
            <w:pPr>
              <w:jc w:val="right"/>
              <w:rPr>
                <w:rFonts w:eastAsia="Times New Roman" w:cs="Times New Roman"/>
                <w:lang w:eastAsia="en-GB"/>
              </w:rPr>
            </w:pPr>
            <w:r>
              <w:rPr>
                <w:rFonts w:eastAsia="Times New Roman" w:cs="Times New Roman"/>
                <w:lang w:eastAsia="en-GB"/>
              </w:rPr>
              <w:t>13/20</w:t>
            </w:r>
          </w:p>
        </w:tc>
      </w:tr>
      <w:tr w:rsidR="007B0750" w:rsidRPr="00B93DB9" w:rsidTr="002B45C5">
        <w:tc>
          <w:tcPr>
            <w:tcW w:w="9067" w:type="dxa"/>
          </w:tcPr>
          <w:p w:rsidR="007B0750" w:rsidRDefault="007B0750" w:rsidP="002B45C5">
            <w:pPr>
              <w:jc w:val="both"/>
              <w:rPr>
                <w:rFonts w:eastAsia="Times New Roman" w:cs="Times New Roman"/>
                <w:lang w:eastAsia="en-GB"/>
              </w:rPr>
            </w:pPr>
            <w:r>
              <w:rPr>
                <w:rFonts w:eastAsia="Times New Roman" w:cs="Times New Roman"/>
                <w:lang w:eastAsia="en-GB"/>
              </w:rPr>
              <w:t xml:space="preserve">3.  </w:t>
            </w:r>
            <w:r w:rsidR="008F3421" w:rsidRPr="008F3421">
              <w:rPr>
                <w:rFonts w:eastAsia="Times New Roman" w:cs="Times New Roman"/>
                <w:lang w:eastAsia="en-GB"/>
              </w:rPr>
              <w:t>Analyse the leadership approaches you might adopt with your staff as to their suitability and likely effectiveness in this environment;</w:t>
            </w:r>
          </w:p>
          <w:p w:rsidR="007B0750" w:rsidRDefault="007B0750" w:rsidP="002B45C5">
            <w:pPr>
              <w:jc w:val="both"/>
              <w:rPr>
                <w:rFonts w:eastAsia="Times New Roman" w:cs="Times New Roman"/>
                <w:lang w:eastAsia="en-GB"/>
              </w:rPr>
            </w:pPr>
          </w:p>
          <w:p w:rsidR="008F3421" w:rsidRDefault="00F359B4" w:rsidP="002B45C5">
            <w:pPr>
              <w:jc w:val="both"/>
              <w:rPr>
                <w:rFonts w:eastAsia="Times New Roman" w:cs="Times New Roman"/>
                <w:lang w:eastAsia="en-GB"/>
              </w:rPr>
            </w:pPr>
            <w:r>
              <w:rPr>
                <w:rFonts w:eastAsia="Times New Roman" w:cs="Times New Roman"/>
                <w:lang w:eastAsia="en-GB"/>
              </w:rPr>
              <w:t>There is some good background here, and the work pulls out a number of important concepts.  The only thing missing is a bit of a critical eye, or consideration of the critiques of the theory.</w:t>
            </w:r>
          </w:p>
          <w:p w:rsidR="007B0750" w:rsidRDefault="007B0750" w:rsidP="002B45C5">
            <w:pPr>
              <w:jc w:val="both"/>
              <w:rPr>
                <w:rFonts w:eastAsia="Times New Roman" w:cs="Times New Roman"/>
                <w:lang w:eastAsia="en-GB"/>
              </w:rPr>
            </w:pPr>
          </w:p>
          <w:p w:rsidR="007B0750" w:rsidRPr="00B93DB9" w:rsidRDefault="00F359B4" w:rsidP="0030182E">
            <w:pPr>
              <w:jc w:val="right"/>
              <w:rPr>
                <w:rFonts w:eastAsia="Times New Roman" w:cs="Times New Roman"/>
                <w:lang w:eastAsia="en-GB"/>
              </w:rPr>
            </w:pPr>
            <w:r>
              <w:rPr>
                <w:rFonts w:eastAsia="Times New Roman" w:cs="Times New Roman"/>
                <w:lang w:eastAsia="en-GB"/>
              </w:rPr>
              <w:t>12/20</w:t>
            </w:r>
          </w:p>
        </w:tc>
      </w:tr>
      <w:tr w:rsidR="002B45C5" w:rsidRPr="00B93DB9" w:rsidTr="002B45C5">
        <w:tc>
          <w:tcPr>
            <w:tcW w:w="9067" w:type="dxa"/>
          </w:tcPr>
          <w:p w:rsidR="002B45C5" w:rsidRPr="00B93DB9" w:rsidRDefault="007B0750" w:rsidP="002B45C5">
            <w:pPr>
              <w:jc w:val="both"/>
              <w:rPr>
                <w:rFonts w:eastAsia="Times New Roman" w:cs="Times New Roman"/>
                <w:lang w:eastAsia="en-GB"/>
              </w:rPr>
            </w:pPr>
            <w:r>
              <w:rPr>
                <w:rFonts w:eastAsia="Times New Roman" w:cs="Times New Roman"/>
                <w:lang w:eastAsia="en-GB"/>
              </w:rPr>
              <w:t>4</w:t>
            </w:r>
            <w:r w:rsidR="002B45C5" w:rsidRPr="00B93DB9">
              <w:rPr>
                <w:rFonts w:eastAsia="Times New Roman" w:cs="Times New Roman"/>
                <w:lang w:eastAsia="en-GB"/>
              </w:rPr>
              <w:t xml:space="preserve">.  </w:t>
            </w:r>
            <w:r w:rsidR="008F3421" w:rsidRPr="008F3421">
              <w:rPr>
                <w:rFonts w:eastAsia="Times New Roman" w:cs="Times New Roman"/>
                <w:lang w:eastAsia="en-GB"/>
              </w:rPr>
              <w:t>Identify possible key performance indicators (KPIs) which might be appropriate to monitor your team’s development</w:t>
            </w:r>
          </w:p>
          <w:p w:rsidR="002B45C5" w:rsidRDefault="002B45C5" w:rsidP="002B45C5">
            <w:pPr>
              <w:jc w:val="both"/>
              <w:rPr>
                <w:rFonts w:eastAsia="Times New Roman" w:cs="Times New Roman"/>
                <w:lang w:eastAsia="en-GB"/>
              </w:rPr>
            </w:pPr>
          </w:p>
          <w:p w:rsidR="008F3421" w:rsidRDefault="00F359B4" w:rsidP="002B45C5">
            <w:pPr>
              <w:jc w:val="both"/>
              <w:rPr>
                <w:rFonts w:eastAsia="Times New Roman" w:cs="Times New Roman"/>
                <w:lang w:eastAsia="en-GB"/>
              </w:rPr>
            </w:pPr>
            <w:r>
              <w:rPr>
                <w:rFonts w:eastAsia="Times New Roman" w:cs="Times New Roman"/>
                <w:lang w:eastAsia="en-GB"/>
              </w:rPr>
              <w:t>Good section.  Compact, tight summary of the concept.  Introduction of personal knowledge is a strength.</w:t>
            </w:r>
          </w:p>
          <w:p w:rsidR="0030182E" w:rsidRDefault="0030182E" w:rsidP="002B45C5">
            <w:pPr>
              <w:jc w:val="both"/>
              <w:rPr>
                <w:rFonts w:eastAsia="Times New Roman" w:cs="Times New Roman"/>
                <w:lang w:eastAsia="en-GB"/>
              </w:rPr>
            </w:pPr>
          </w:p>
          <w:p w:rsidR="0030182E" w:rsidRDefault="0030182E" w:rsidP="002B45C5">
            <w:pPr>
              <w:jc w:val="both"/>
              <w:rPr>
                <w:rFonts w:eastAsia="Times New Roman" w:cs="Times New Roman"/>
                <w:lang w:eastAsia="en-GB"/>
              </w:rPr>
            </w:pPr>
            <w:r>
              <w:rPr>
                <w:rFonts w:eastAsia="Times New Roman" w:cs="Times New Roman"/>
                <w:lang w:eastAsia="en-GB"/>
              </w:rPr>
              <w:t>The recommendations are more of a discussion than is needed.  These might have been contained in the discussion and (to constrain team leader confusion) a few picked to meet the need:  a couple on delivery, and one on team performance, and perhaps one on team development.</w:t>
            </w:r>
          </w:p>
          <w:p w:rsidR="0030182E" w:rsidRDefault="0030182E" w:rsidP="002B45C5">
            <w:pPr>
              <w:jc w:val="both"/>
              <w:rPr>
                <w:rFonts w:eastAsia="Times New Roman" w:cs="Times New Roman"/>
                <w:lang w:eastAsia="en-GB"/>
              </w:rPr>
            </w:pPr>
          </w:p>
          <w:p w:rsidR="0030182E" w:rsidRDefault="0030182E" w:rsidP="002B45C5">
            <w:pPr>
              <w:jc w:val="both"/>
              <w:rPr>
                <w:rFonts w:eastAsia="Times New Roman" w:cs="Times New Roman"/>
                <w:lang w:eastAsia="en-GB"/>
              </w:rPr>
            </w:pPr>
            <w:r>
              <w:rPr>
                <w:rFonts w:eastAsia="Times New Roman" w:cs="Times New Roman"/>
                <w:lang w:eastAsia="en-GB"/>
              </w:rPr>
              <w:t>Still</w:t>
            </w:r>
          </w:p>
          <w:p w:rsidR="002B45C5" w:rsidRPr="00B93DB9" w:rsidRDefault="0030182E" w:rsidP="0030182E">
            <w:pPr>
              <w:jc w:val="right"/>
              <w:rPr>
                <w:rFonts w:eastAsia="Times New Roman" w:cs="Times New Roman"/>
                <w:lang w:eastAsia="en-GB"/>
              </w:rPr>
            </w:pPr>
            <w:r>
              <w:rPr>
                <w:rFonts w:eastAsia="Times New Roman" w:cs="Times New Roman"/>
                <w:lang w:eastAsia="en-GB"/>
              </w:rPr>
              <w:t>14/20</w:t>
            </w:r>
          </w:p>
        </w:tc>
      </w:tr>
      <w:tr w:rsidR="002B45C5" w:rsidRPr="00B93DB9" w:rsidTr="002B45C5">
        <w:tc>
          <w:tcPr>
            <w:tcW w:w="9067" w:type="dxa"/>
          </w:tcPr>
          <w:p w:rsidR="002B45C5" w:rsidRPr="00B93DB9" w:rsidRDefault="007B0750" w:rsidP="002B45C5">
            <w:pPr>
              <w:jc w:val="both"/>
              <w:rPr>
                <w:rFonts w:eastAsia="Times New Roman" w:cs="Times New Roman"/>
                <w:lang w:eastAsia="en-GB"/>
              </w:rPr>
            </w:pPr>
            <w:r>
              <w:rPr>
                <w:rFonts w:eastAsia="Times New Roman" w:cs="Times New Roman"/>
                <w:lang w:eastAsia="en-GB"/>
              </w:rPr>
              <w:t>5</w:t>
            </w:r>
            <w:r w:rsidR="002B45C5" w:rsidRPr="00B93DB9">
              <w:rPr>
                <w:rFonts w:eastAsia="Times New Roman" w:cs="Times New Roman"/>
                <w:lang w:eastAsia="en-GB"/>
              </w:rPr>
              <w:t xml:space="preserve">. </w:t>
            </w:r>
            <w:r w:rsidR="002B45C5" w:rsidRPr="002B45C5">
              <w:rPr>
                <w:rFonts w:eastAsia="Times New Roman" w:cs="Times New Roman"/>
                <w:lang w:eastAsia="en-GB"/>
              </w:rPr>
              <w:t>Produce an executive summary of your chosen approaches and their implications for the organisation</w:t>
            </w:r>
            <w:r w:rsidR="008F3421">
              <w:rPr>
                <w:rFonts w:eastAsia="Times New Roman" w:cs="Times New Roman"/>
                <w:lang w:eastAsia="en-GB"/>
              </w:rPr>
              <w:t xml:space="preserve"> and the project</w:t>
            </w:r>
          </w:p>
          <w:p w:rsidR="002B45C5" w:rsidRDefault="002B45C5" w:rsidP="002B45C5">
            <w:pPr>
              <w:jc w:val="both"/>
              <w:rPr>
                <w:rFonts w:eastAsia="Times New Roman" w:cs="Times New Roman"/>
                <w:lang w:eastAsia="en-GB"/>
              </w:rPr>
            </w:pPr>
          </w:p>
          <w:p w:rsidR="008F3421" w:rsidRPr="00B93DB9" w:rsidRDefault="00CB4051" w:rsidP="002B45C5">
            <w:pPr>
              <w:jc w:val="both"/>
              <w:rPr>
                <w:rFonts w:eastAsia="Times New Roman" w:cs="Times New Roman"/>
                <w:lang w:eastAsia="en-GB"/>
              </w:rPr>
            </w:pPr>
            <w:r>
              <w:rPr>
                <w:rFonts w:eastAsia="Times New Roman" w:cs="Times New Roman"/>
                <w:lang w:eastAsia="en-GB"/>
              </w:rPr>
              <w:lastRenderedPageBreak/>
              <w:t>Not a bad summary.  Key points come across – a focus on managerial competency (</w:t>
            </w:r>
            <w:proofErr w:type="spellStart"/>
            <w:r>
              <w:rPr>
                <w:rFonts w:eastAsia="Times New Roman" w:cs="Times New Roman"/>
                <w:lang w:eastAsia="en-GB"/>
              </w:rPr>
              <w:t>Minzberg</w:t>
            </w:r>
            <w:proofErr w:type="spellEnd"/>
            <w:r>
              <w:rPr>
                <w:rFonts w:eastAsia="Times New Roman" w:cs="Times New Roman"/>
                <w:lang w:eastAsia="en-GB"/>
              </w:rPr>
              <w:t>) and Bass’s thoughts on transformational leadership; a deal of thought on how to approach recruitment, leading to a structured, conventional, methodology</w:t>
            </w:r>
            <w:r w:rsidR="004F1922">
              <w:rPr>
                <w:rFonts w:eastAsia="Times New Roman" w:cs="Times New Roman"/>
                <w:lang w:eastAsia="en-GB"/>
              </w:rPr>
              <w:t>; and a range of realistic KPIs</w:t>
            </w:r>
            <w:r>
              <w:rPr>
                <w:rFonts w:eastAsia="Times New Roman" w:cs="Times New Roman"/>
                <w:lang w:eastAsia="en-GB"/>
              </w:rPr>
              <w:t>.</w:t>
            </w:r>
          </w:p>
          <w:p w:rsidR="002B45C5" w:rsidRPr="00B93DB9" w:rsidRDefault="002B45C5" w:rsidP="002B45C5">
            <w:pPr>
              <w:jc w:val="both"/>
              <w:rPr>
                <w:rFonts w:eastAsia="Times New Roman" w:cs="Times New Roman"/>
                <w:lang w:eastAsia="en-GB"/>
              </w:rPr>
            </w:pPr>
          </w:p>
          <w:p w:rsidR="002B45C5" w:rsidRPr="00B93DB9" w:rsidRDefault="00CB4051" w:rsidP="002B45C5">
            <w:pPr>
              <w:jc w:val="both"/>
              <w:rPr>
                <w:rFonts w:eastAsia="Times New Roman" w:cs="Times New Roman"/>
                <w:lang w:eastAsia="en-GB"/>
              </w:rPr>
            </w:pPr>
            <w:r>
              <w:rPr>
                <w:rFonts w:eastAsia="Times New Roman" w:cs="Times New Roman"/>
                <w:lang w:eastAsia="en-GB"/>
              </w:rPr>
              <w:t>It is organised sensibly, but perhaps could benefit from a little more structure to add emphasis.  Overall, a decent first formal attempt.</w:t>
            </w:r>
          </w:p>
          <w:p w:rsidR="002B45C5" w:rsidRDefault="002B45C5" w:rsidP="002B45C5">
            <w:pPr>
              <w:jc w:val="both"/>
              <w:rPr>
                <w:rFonts w:eastAsia="Times New Roman" w:cs="Times New Roman"/>
                <w:lang w:eastAsia="en-GB"/>
              </w:rPr>
            </w:pPr>
          </w:p>
          <w:p w:rsidR="00CB4051" w:rsidRPr="00B93DB9" w:rsidRDefault="00CB4051" w:rsidP="00CB4051">
            <w:pPr>
              <w:jc w:val="right"/>
              <w:rPr>
                <w:rFonts w:eastAsia="Times New Roman" w:cs="Times New Roman"/>
                <w:lang w:eastAsia="en-GB"/>
              </w:rPr>
            </w:pPr>
            <w:r>
              <w:rPr>
                <w:rFonts w:eastAsia="Times New Roman" w:cs="Times New Roman"/>
                <w:lang w:eastAsia="en-GB"/>
              </w:rPr>
              <w:t>13/20</w:t>
            </w:r>
          </w:p>
        </w:tc>
      </w:tr>
      <w:tr w:rsidR="002B45C5" w:rsidRPr="00B93DB9" w:rsidTr="002B45C5">
        <w:tc>
          <w:tcPr>
            <w:tcW w:w="9067" w:type="dxa"/>
          </w:tcPr>
          <w:p w:rsidR="002B45C5" w:rsidRPr="00B93DB9" w:rsidRDefault="002B45C5" w:rsidP="002B45C5">
            <w:pPr>
              <w:jc w:val="both"/>
              <w:rPr>
                <w:rFonts w:eastAsia="Times New Roman" w:cs="Times New Roman"/>
                <w:lang w:eastAsia="en-GB"/>
              </w:rPr>
            </w:pPr>
            <w:r w:rsidRPr="00B93DB9">
              <w:rPr>
                <w:rFonts w:eastAsia="Times New Roman" w:cs="Times New Roman"/>
                <w:lang w:eastAsia="en-GB"/>
              </w:rPr>
              <w:lastRenderedPageBreak/>
              <w:t>General Comments</w:t>
            </w:r>
          </w:p>
          <w:p w:rsidR="002B45C5" w:rsidRPr="00B93DB9" w:rsidRDefault="002B45C5" w:rsidP="002B45C5">
            <w:pPr>
              <w:jc w:val="both"/>
              <w:rPr>
                <w:rFonts w:eastAsia="Times New Roman" w:cs="Times New Roman"/>
                <w:lang w:eastAsia="en-GB"/>
              </w:rPr>
            </w:pPr>
          </w:p>
          <w:p w:rsidR="002B45C5" w:rsidRPr="00B93DB9" w:rsidRDefault="0030182E" w:rsidP="002B45C5">
            <w:pPr>
              <w:jc w:val="both"/>
              <w:rPr>
                <w:rFonts w:eastAsia="Times New Roman" w:cs="Times New Roman"/>
                <w:lang w:eastAsia="en-GB"/>
              </w:rPr>
            </w:pPr>
            <w:r>
              <w:rPr>
                <w:rFonts w:eastAsia="Times New Roman" w:cs="Times New Roman"/>
                <w:lang w:eastAsia="en-GB"/>
              </w:rPr>
              <w:t>Overall, decent scholarship and good coverage of the range of concepts.  The report is well presented and thought through.  There are a modest number of grammatical errors.</w:t>
            </w:r>
          </w:p>
          <w:p w:rsidR="002B45C5" w:rsidRDefault="002B45C5" w:rsidP="002B45C5">
            <w:pPr>
              <w:jc w:val="both"/>
              <w:rPr>
                <w:rFonts w:eastAsia="Times New Roman" w:cs="Times New Roman"/>
                <w:lang w:eastAsia="en-GB"/>
              </w:rPr>
            </w:pPr>
          </w:p>
          <w:p w:rsidR="0030182E" w:rsidRPr="00B93DB9" w:rsidRDefault="0030182E" w:rsidP="0030182E">
            <w:pPr>
              <w:jc w:val="right"/>
              <w:rPr>
                <w:rFonts w:eastAsia="Times New Roman" w:cs="Times New Roman"/>
                <w:lang w:eastAsia="en-GB"/>
              </w:rPr>
            </w:pPr>
            <w:r>
              <w:rPr>
                <w:rFonts w:eastAsia="Times New Roman" w:cs="Times New Roman"/>
                <w:lang w:eastAsia="en-GB"/>
              </w:rPr>
              <w:t>65/100</w:t>
            </w:r>
          </w:p>
          <w:p w:rsidR="002B45C5" w:rsidRPr="00B93DB9" w:rsidRDefault="002B45C5" w:rsidP="002B45C5">
            <w:pPr>
              <w:jc w:val="both"/>
              <w:rPr>
                <w:rFonts w:eastAsia="Times New Roman" w:cs="Times New Roman"/>
                <w:lang w:eastAsia="en-GB"/>
              </w:rPr>
            </w:pPr>
          </w:p>
          <w:p w:rsidR="002B45C5" w:rsidRPr="00B93DB9" w:rsidRDefault="002B45C5" w:rsidP="002B45C5">
            <w:pPr>
              <w:jc w:val="both"/>
              <w:rPr>
                <w:rFonts w:eastAsia="Times New Roman" w:cs="Times New Roman"/>
                <w:lang w:eastAsia="en-GB"/>
              </w:rPr>
            </w:pPr>
          </w:p>
        </w:tc>
      </w:tr>
    </w:tbl>
    <w:p w:rsidR="002B45C5" w:rsidRPr="002B45C5" w:rsidRDefault="002B45C5" w:rsidP="002B45C5">
      <w:pPr>
        <w:spacing w:after="0" w:line="240" w:lineRule="auto"/>
        <w:jc w:val="both"/>
        <w:rPr>
          <w:rFonts w:ascii="Times New Roman" w:eastAsia="Times New Roman" w:hAnsi="Times New Roman" w:cs="Times New Roman"/>
          <w:lang w:eastAsia="en-GB"/>
        </w:rPr>
      </w:pPr>
    </w:p>
    <w:p w:rsidR="002B45C5" w:rsidRDefault="002B45C5">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B93DB9" w:rsidRPr="00B93DB9" w:rsidTr="002D79F5">
        <w:trPr>
          <w:jc w:val="center"/>
        </w:trPr>
        <w:tc>
          <w:tcPr>
            <w:tcW w:w="10670" w:type="dxa"/>
            <w:shd w:val="clear" w:color="auto" w:fill="BFBFBF"/>
          </w:tcPr>
          <w:p w:rsidR="00B93DB9" w:rsidRPr="00B93DB9" w:rsidRDefault="00B93DB9" w:rsidP="00B93DB9">
            <w:pPr>
              <w:spacing w:after="0" w:line="240" w:lineRule="auto"/>
              <w:rPr>
                <w:rFonts w:ascii="Times New Roman" w:eastAsia="Times New Roman" w:hAnsi="Times New Roman" w:cs="Times New Roman"/>
                <w:sz w:val="32"/>
                <w:szCs w:val="32"/>
                <w:lang w:eastAsia="en-GB"/>
              </w:rPr>
            </w:pPr>
            <w:r w:rsidRPr="00B93DB9">
              <w:rPr>
                <w:rFonts w:ascii="Times New Roman" w:eastAsia="Times New Roman" w:hAnsi="Times New Roman" w:cs="Times New Roman"/>
                <w:sz w:val="32"/>
                <w:szCs w:val="32"/>
                <w:lang w:eastAsia="en-GB"/>
              </w:rPr>
              <w:lastRenderedPageBreak/>
              <w:br w:type="page"/>
            </w:r>
            <w:r w:rsidRPr="00B93DB9">
              <w:rPr>
                <w:rFonts w:ascii="Calibri" w:eastAsia="Times New Roman" w:hAnsi="Calibri" w:cs="Arial"/>
                <w:b/>
                <w:caps/>
                <w:sz w:val="32"/>
                <w:szCs w:val="32"/>
                <w:lang w:eastAsia="en-GB"/>
              </w:rPr>
              <w:t xml:space="preserve">                 marking criteria and Student FEEDBACK</w:t>
            </w:r>
          </w:p>
        </w:tc>
      </w:tr>
    </w:tbl>
    <w:p w:rsidR="00B93DB9" w:rsidRPr="00B93DB9" w:rsidRDefault="00B93DB9" w:rsidP="00B93DB9">
      <w:pPr>
        <w:spacing w:after="0" w:line="240" w:lineRule="auto"/>
        <w:rPr>
          <w:rFonts w:ascii="Times New Roman" w:eastAsia="Times New Roman" w:hAnsi="Times New Roman" w:cs="Times New Roman"/>
          <w:sz w:val="20"/>
          <w:szCs w:val="20"/>
          <w:lang w:eastAsia="en-GB"/>
        </w:rPr>
      </w:pPr>
    </w:p>
    <w:p w:rsidR="00B93DB9" w:rsidRPr="00B93DB9" w:rsidRDefault="00B93DB9" w:rsidP="00B93DB9">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7997"/>
        <w:gridCol w:w="510"/>
        <w:gridCol w:w="509"/>
      </w:tblGrid>
      <w:tr w:rsidR="00B93DB9" w:rsidRPr="00B93DB9" w:rsidTr="002D79F5">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B93DB9" w:rsidRPr="00B93DB9" w:rsidRDefault="00B93DB9" w:rsidP="00B93DB9">
            <w:pPr>
              <w:spacing w:after="0" w:line="240" w:lineRule="auto"/>
              <w:rPr>
                <w:rFonts w:ascii="Calibri" w:eastAsia="Times New Roman" w:hAnsi="Calibri" w:cs="Times New Roman"/>
                <w:b/>
                <w:szCs w:val="20"/>
                <w:lang w:eastAsia="en-GB"/>
              </w:rPr>
            </w:pPr>
            <w:r w:rsidRPr="00B93DB9">
              <w:rPr>
                <w:rFonts w:ascii="Calibri" w:eastAsia="Times New Roman" w:hAnsi="Calibri" w:cs="Times New Roman"/>
                <w:b/>
                <w:szCs w:val="16"/>
                <w:lang w:eastAsia="en-GB"/>
              </w:rPr>
              <w:t xml:space="preserve">Common Assessment Criteria </w:t>
            </w:r>
            <w:r w:rsidRPr="00B93DB9">
              <w:rPr>
                <w:rFonts w:ascii="Calibri" w:eastAsia="Times New Roman" w:hAnsi="Calibri"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B93DB9" w:rsidRPr="00B93DB9" w:rsidRDefault="00B93DB9" w:rsidP="00B93DB9">
            <w:pPr>
              <w:spacing w:after="0" w:line="240" w:lineRule="auto"/>
              <w:ind w:left="34"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93DB9" w:rsidRPr="00B93DB9" w:rsidRDefault="00B93DB9" w:rsidP="00B93DB9">
            <w:pPr>
              <w:spacing w:after="0" w:line="240" w:lineRule="auto"/>
              <w:ind w:left="113"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 xml:space="preserve">Marks </w:t>
            </w:r>
          </w:p>
          <w:p w:rsidR="00B93DB9" w:rsidRPr="00B93DB9" w:rsidRDefault="00B93DB9" w:rsidP="00B93DB9">
            <w:pPr>
              <w:spacing w:after="0" w:line="240" w:lineRule="auto"/>
              <w:ind w:left="113"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awarded</w:t>
            </w: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1. </w:t>
            </w:r>
            <w:r w:rsidRPr="00B93DB9">
              <w:rPr>
                <w:rFonts w:ascii="Calibri" w:eastAsia="Times New Roman" w:hAnsi="Calibri" w:cs="Times New Roman"/>
                <w:b/>
                <w:sz w:val="20"/>
                <w:szCs w:val="20"/>
                <w:lang w:eastAsia="en-GB"/>
              </w:rPr>
              <w:t>Research-informed Literature</w:t>
            </w:r>
            <w:r w:rsidRPr="00B93DB9">
              <w:rPr>
                <w:rFonts w:ascii="Calibri" w:eastAsia="Times New Roman" w:hAnsi="Calibri" w:cs="Times New Roman"/>
                <w:b/>
                <w:sz w:val="16"/>
                <w:szCs w:val="16"/>
                <w:lang w:eastAsia="en-GB"/>
              </w:rPr>
              <w:t xml:space="preserve"> </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EA0599"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 xml:space="preserve">Good selection of reading, and the underpinning scholarship is evident in the report.  </w:t>
            </w:r>
            <w:proofErr w:type="gramStart"/>
            <w:r>
              <w:rPr>
                <w:rFonts w:ascii="Calibri" w:eastAsia="Times New Roman" w:hAnsi="Calibri" w:cs="Times New Roman"/>
                <w:sz w:val="20"/>
                <w:szCs w:val="20"/>
                <w:lang w:eastAsia="en-GB"/>
              </w:rPr>
              <w:t>Generally</w:t>
            </w:r>
            <w:proofErr w:type="gramEnd"/>
            <w:r>
              <w:rPr>
                <w:rFonts w:ascii="Calibri" w:eastAsia="Times New Roman" w:hAnsi="Calibri" w:cs="Times New Roman"/>
                <w:sz w:val="20"/>
                <w:szCs w:val="20"/>
                <w:lang w:eastAsia="en-GB"/>
              </w:rPr>
              <w:t xml:space="preserve"> well referenced (there are a couple of errors).</w:t>
            </w:r>
          </w:p>
          <w:p w:rsidR="00B93DB9" w:rsidRPr="00A862AD" w:rsidRDefault="00B93DB9" w:rsidP="00B93DB9">
            <w:pPr>
              <w:spacing w:after="120" w:line="240" w:lineRule="auto"/>
              <w:rPr>
                <w:rFonts w:ascii="Calibri" w:eastAsia="Times New Roman" w:hAnsi="Calibri" w:cs="Times New Roman"/>
                <w:sz w:val="20"/>
                <w:szCs w:val="20"/>
                <w:lang w:eastAsia="en-GB"/>
              </w:rPr>
            </w:pP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30182E" w:rsidRPr="00A862AD" w:rsidRDefault="0030182E"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15</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20"/>
                <w:szCs w:val="20"/>
                <w:lang w:eastAsia="en-GB"/>
              </w:rPr>
            </w:pPr>
            <w:r w:rsidRPr="00B93DB9">
              <w:rPr>
                <w:rFonts w:ascii="Calibri" w:eastAsia="Times New Roman" w:hAnsi="Calibri" w:cs="Times New Roman"/>
                <w:b/>
                <w:sz w:val="20"/>
                <w:szCs w:val="16"/>
                <w:lang w:eastAsia="en-GB"/>
              </w:rPr>
              <w:t xml:space="preserve">2. </w:t>
            </w:r>
            <w:r w:rsidRPr="00B93DB9">
              <w:rPr>
                <w:rFonts w:ascii="Calibri" w:eastAsia="Times New Roman" w:hAnsi="Calibri" w:cs="Times New Roman"/>
                <w:b/>
                <w:sz w:val="20"/>
                <w:szCs w:val="20"/>
                <w:lang w:eastAsia="en-GB"/>
              </w:rPr>
              <w:t>Knowledge and Understanding of Subject</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EA0599"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Good grounding in the discipline and its approaches.</w:t>
            </w:r>
          </w:p>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B93DB9" w:rsidP="00B93DB9">
            <w:pPr>
              <w:spacing w:after="120" w:line="240" w:lineRule="auto"/>
              <w:rPr>
                <w:rFonts w:ascii="Calibri" w:eastAsia="Times New Roman" w:hAnsi="Calibri" w:cs="Times New Roman"/>
                <w:sz w:val="20"/>
                <w:szCs w:val="20"/>
                <w:lang w:eastAsia="en-GB"/>
              </w:rPr>
            </w:pP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30182E" w:rsidRDefault="0030182E" w:rsidP="00B93DB9">
            <w:pPr>
              <w:spacing w:after="0" w:line="240" w:lineRule="auto"/>
              <w:jc w:val="center"/>
              <w:rPr>
                <w:rFonts w:ascii="Calibri" w:eastAsia="Times New Roman" w:hAnsi="Calibri" w:cs="Times New Roman"/>
                <w:sz w:val="24"/>
                <w:szCs w:val="24"/>
                <w:lang w:eastAsia="en-GB"/>
              </w:rPr>
            </w:pPr>
          </w:p>
          <w:p w:rsidR="00B93DB9" w:rsidRPr="00A862AD" w:rsidRDefault="0030182E"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13</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3. </w:t>
            </w:r>
            <w:r w:rsidRPr="00B93DB9">
              <w:rPr>
                <w:rFonts w:ascii="Calibri" w:eastAsia="Times New Roman" w:hAnsi="Calibri" w:cs="Times New Roman"/>
                <w:b/>
                <w:sz w:val="20"/>
                <w:szCs w:val="20"/>
                <w:lang w:eastAsia="en-GB"/>
              </w:rPr>
              <w:t>Analysis</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EA0599"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There is an appropriate use of discussion and evidence.  There is perhaps a need for some of the critique of the basic theories to be evaluated.</w:t>
            </w:r>
          </w:p>
          <w:p w:rsidR="00B93DB9" w:rsidRPr="00A862AD" w:rsidRDefault="00B93DB9" w:rsidP="00B93DB9">
            <w:pPr>
              <w:spacing w:after="120" w:line="240" w:lineRule="auto"/>
              <w:rPr>
                <w:rFonts w:ascii="Calibri" w:eastAsia="Times New Roman" w:hAnsi="Calibri" w:cs="Times New Roman"/>
                <w:sz w:val="20"/>
                <w:szCs w:val="20"/>
                <w:lang w:eastAsia="en-GB"/>
              </w:rPr>
            </w:pP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30182E" w:rsidRPr="00A862AD" w:rsidRDefault="0030182E"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13</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4. </w:t>
            </w:r>
            <w:r w:rsidRPr="00B93DB9">
              <w:rPr>
                <w:rFonts w:ascii="Calibri" w:eastAsia="Times New Roman" w:hAnsi="Calibri" w:cs="Times New Roman"/>
                <w:b/>
                <w:sz w:val="20"/>
                <w:szCs w:val="20"/>
                <w:lang w:eastAsia="en-GB"/>
              </w:rPr>
              <w:t>Practical Application and Deployment</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1"/>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EA0599"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consideration of using the ideas is sound.</w:t>
            </w:r>
          </w:p>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B93DB9" w:rsidP="00B93DB9">
            <w:pPr>
              <w:spacing w:after="120" w:line="240" w:lineRule="auto"/>
              <w:rPr>
                <w:rFonts w:ascii="Calibri" w:eastAsia="Times New Roman" w:hAnsi="Calibri" w:cs="Times New Roman"/>
                <w:sz w:val="20"/>
                <w:szCs w:val="20"/>
                <w:lang w:eastAsia="en-GB"/>
              </w:rPr>
            </w:pP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30182E" w:rsidRPr="00A862AD" w:rsidRDefault="0030182E"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12</w:t>
            </w:r>
          </w:p>
        </w:tc>
      </w:tr>
      <w:tr w:rsidR="00B93DB9" w:rsidRPr="00B93DB9" w:rsidTr="002D79F5">
        <w:trPr>
          <w:trHeight w:val="450"/>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5. </w:t>
            </w:r>
            <w:r w:rsidRPr="00B93DB9">
              <w:rPr>
                <w:rFonts w:ascii="Calibri" w:eastAsia="Times New Roman" w:hAnsi="Calibri" w:cs="Times New Roman"/>
                <w:b/>
                <w:sz w:val="20"/>
                <w:szCs w:val="20"/>
                <w:lang w:eastAsia="en-GB"/>
              </w:rPr>
              <w:t>Skills for Professional Practice</w:t>
            </w:r>
            <w:r w:rsidRPr="00B93DB9">
              <w:rPr>
                <w:rFonts w:ascii="Calibri" w:eastAsia="Times New Roman" w:hAnsi="Calibri" w:cs="Times New Roman"/>
                <w:b/>
                <w:sz w:val="16"/>
                <w:szCs w:val="16"/>
                <w:lang w:eastAsia="en-GB"/>
              </w:rPr>
              <w:t xml:space="preserve"> </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1"/>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EA0599" w:rsidP="00EA059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presentation of the report is good, ordered and sensible, and the writing for the most part sound.  There are some grammatical errors, but the work is generally readable and accessible.</w:t>
            </w:r>
            <w:bookmarkStart w:id="0" w:name="_GoBack"/>
            <w:bookmarkEnd w:id="0"/>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30182E" w:rsidRPr="00A862AD" w:rsidRDefault="0030182E"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11</w:t>
            </w:r>
          </w:p>
        </w:tc>
      </w:tr>
      <w:tr w:rsidR="00B93DB9" w:rsidRPr="00B93DB9" w:rsidTr="002D79F5">
        <w:trPr>
          <w:trHeight w:val="450"/>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r>
    </w:tbl>
    <w:p w:rsidR="00B93DB9" w:rsidRPr="00B93DB9" w:rsidRDefault="00B93DB9" w:rsidP="00B93DB9">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93DB9" w:rsidRPr="00B93DB9" w:rsidTr="002D79F5">
        <w:trPr>
          <w:cantSplit/>
        </w:trPr>
        <w:tc>
          <w:tcPr>
            <w:tcW w:w="6062" w:type="dxa"/>
            <w:vMerge w:val="restart"/>
            <w:shd w:val="pct15" w:color="auto" w:fill="auto"/>
            <w:vAlign w:val="center"/>
          </w:tcPr>
          <w:p w:rsidR="00B93DB9" w:rsidRPr="00B93DB9" w:rsidRDefault="00B93DB9" w:rsidP="00B93DB9">
            <w:pPr>
              <w:spacing w:after="0" w:line="240" w:lineRule="auto"/>
              <w:rPr>
                <w:rFonts w:ascii="Calibri" w:eastAsia="Times New Roman" w:hAnsi="Calibri" w:cs="Times New Roman"/>
                <w:sz w:val="16"/>
                <w:szCs w:val="16"/>
                <w:lang w:eastAsia="en-GB"/>
              </w:rPr>
            </w:pPr>
            <w:r w:rsidRPr="00B93DB9">
              <w:rPr>
                <w:rFonts w:ascii="Calibri" w:eastAsia="Times New Roman" w:hAnsi="Calibri" w:cs="Arial"/>
                <w:b/>
                <w:bCs/>
                <w:lang w:eastAsia="en-GB"/>
              </w:rPr>
              <w:t xml:space="preserve">Assignment Mark </w:t>
            </w:r>
            <w:r w:rsidRPr="00B93DB9">
              <w:rPr>
                <w:rFonts w:ascii="Calibri" w:eastAsia="Times New Roman" w:hAnsi="Calibri" w:cs="Arial"/>
                <w:bCs/>
                <w:lang w:eastAsia="en-GB"/>
              </w:rPr>
              <w:t>(</w:t>
            </w:r>
            <w:r w:rsidRPr="00B93DB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b/>
                <w:sz w:val="16"/>
                <w:szCs w:val="16"/>
                <w:lang w:eastAsia="en-GB"/>
              </w:rPr>
              <w:t>Late Submission Penalties (tick if appropriate)</w:t>
            </w:r>
          </w:p>
        </w:tc>
        <w:tc>
          <w:tcPr>
            <w:tcW w:w="1276" w:type="dxa"/>
            <w:vMerge w:val="restart"/>
            <w:vAlign w:val="center"/>
          </w:tcPr>
          <w:p w:rsidR="00B93DB9" w:rsidRPr="00B93DB9" w:rsidRDefault="0030182E" w:rsidP="00B93DB9">
            <w:pPr>
              <w:spacing w:after="0" w:line="240" w:lineRule="auto"/>
              <w:jc w:val="right"/>
              <w:rPr>
                <w:rFonts w:ascii="Calibri" w:eastAsia="Times New Roman" w:hAnsi="Calibri" w:cs="Arial"/>
                <w:b/>
                <w:bCs/>
                <w:sz w:val="20"/>
                <w:szCs w:val="20"/>
                <w:lang w:eastAsia="en-GB"/>
              </w:rPr>
            </w:pPr>
            <w:r>
              <w:rPr>
                <w:rFonts w:ascii="Calibri" w:eastAsia="Times New Roman" w:hAnsi="Calibri" w:cs="Arial"/>
                <w:b/>
                <w:bCs/>
                <w:sz w:val="20"/>
                <w:szCs w:val="20"/>
                <w:lang w:eastAsia="en-GB"/>
              </w:rPr>
              <w:t>62</w:t>
            </w:r>
            <w:r w:rsidR="00B93DB9" w:rsidRPr="00B93DB9">
              <w:rPr>
                <w:rFonts w:ascii="Calibri" w:eastAsia="Times New Roman" w:hAnsi="Calibri" w:cs="Arial"/>
                <w:b/>
                <w:bCs/>
                <w:sz w:val="20"/>
                <w:szCs w:val="20"/>
                <w:lang w:eastAsia="en-GB"/>
              </w:rPr>
              <w:t>%</w:t>
            </w:r>
          </w:p>
        </w:tc>
      </w:tr>
      <w:tr w:rsidR="00B93DB9" w:rsidRPr="00B93DB9" w:rsidTr="002D79F5">
        <w:trPr>
          <w:cantSplit/>
        </w:trPr>
        <w:tc>
          <w:tcPr>
            <w:tcW w:w="6062" w:type="dxa"/>
            <w:vMerge/>
            <w:vAlign w:val="bottom"/>
          </w:tcPr>
          <w:p w:rsidR="00B93DB9" w:rsidRPr="00B93DB9" w:rsidRDefault="00B93DB9" w:rsidP="00B93DB9">
            <w:pPr>
              <w:spacing w:after="0" w:line="240" w:lineRule="auto"/>
              <w:rPr>
                <w:rFonts w:ascii="Calibri" w:eastAsia="Times New Roman" w:hAnsi="Calibri" w:cs="Arial"/>
                <w:sz w:val="20"/>
                <w:szCs w:val="20"/>
                <w:lang w:eastAsia="en-GB"/>
              </w:rPr>
            </w:pPr>
          </w:p>
        </w:tc>
        <w:tc>
          <w:tcPr>
            <w:tcW w:w="2903" w:type="dxa"/>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sz w:val="16"/>
                <w:szCs w:val="16"/>
                <w:lang w:eastAsia="en-GB"/>
              </w:rPr>
              <w:t>Up to one week late</w:t>
            </w:r>
          </w:p>
        </w:tc>
        <w:tc>
          <w:tcPr>
            <w:tcW w:w="425" w:type="dxa"/>
            <w:vAlign w:val="bottom"/>
          </w:tcPr>
          <w:p w:rsidR="00B93DB9" w:rsidRPr="00B93DB9" w:rsidRDefault="00B93DB9" w:rsidP="00B93DB9">
            <w:pPr>
              <w:spacing w:after="0" w:line="240" w:lineRule="auto"/>
              <w:jc w:val="center"/>
              <w:rPr>
                <w:rFonts w:ascii="Calibri" w:eastAsia="Times New Roman" w:hAnsi="Calibri" w:cs="Arial"/>
                <w:sz w:val="12"/>
                <w:szCs w:val="12"/>
                <w:lang w:eastAsia="en-GB"/>
              </w:rPr>
            </w:pPr>
          </w:p>
        </w:tc>
        <w:tc>
          <w:tcPr>
            <w:tcW w:w="1276" w:type="dxa"/>
            <w:vMerge/>
            <w:vAlign w:val="bottom"/>
          </w:tcPr>
          <w:p w:rsidR="00B93DB9" w:rsidRPr="00B93DB9" w:rsidRDefault="00B93DB9" w:rsidP="00B93DB9">
            <w:pPr>
              <w:spacing w:after="0" w:line="240" w:lineRule="auto"/>
              <w:ind w:leftChars="71" w:left="156"/>
              <w:rPr>
                <w:rFonts w:ascii="Calibri" w:eastAsia="Times New Roman" w:hAnsi="Calibri" w:cs="Arial"/>
                <w:sz w:val="20"/>
                <w:szCs w:val="20"/>
                <w:lang w:eastAsia="en-GB"/>
              </w:rPr>
            </w:pPr>
          </w:p>
        </w:tc>
      </w:tr>
      <w:tr w:rsidR="00B93DB9" w:rsidRPr="00B93DB9" w:rsidTr="002D79F5">
        <w:trPr>
          <w:cantSplit/>
        </w:trPr>
        <w:tc>
          <w:tcPr>
            <w:tcW w:w="6062" w:type="dxa"/>
            <w:vMerge/>
            <w:vAlign w:val="bottom"/>
          </w:tcPr>
          <w:p w:rsidR="00B93DB9" w:rsidRPr="00B93DB9" w:rsidRDefault="00B93DB9" w:rsidP="00B93DB9">
            <w:pPr>
              <w:spacing w:after="0" w:line="240" w:lineRule="auto"/>
              <w:rPr>
                <w:rFonts w:ascii="Calibri" w:eastAsia="Times New Roman" w:hAnsi="Calibri" w:cs="Arial"/>
                <w:sz w:val="20"/>
                <w:szCs w:val="20"/>
                <w:lang w:eastAsia="en-GB"/>
              </w:rPr>
            </w:pPr>
          </w:p>
        </w:tc>
        <w:tc>
          <w:tcPr>
            <w:tcW w:w="2903" w:type="dxa"/>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sz w:val="16"/>
                <w:szCs w:val="16"/>
                <w:lang w:eastAsia="en-GB"/>
              </w:rPr>
              <w:t>1</w:t>
            </w:r>
            <w:r w:rsidRPr="00B93DB9">
              <w:rPr>
                <w:rFonts w:ascii="Calibri" w:eastAsia="Times New Roman" w:hAnsi="Calibri" w:cs="Arial"/>
                <w:sz w:val="16"/>
                <w:szCs w:val="16"/>
                <w:vertAlign w:val="superscript"/>
                <w:lang w:eastAsia="en-GB"/>
              </w:rPr>
              <w:t>st</w:t>
            </w:r>
            <w:r w:rsidRPr="00B93DB9">
              <w:rPr>
                <w:rFonts w:ascii="Calibri" w:eastAsia="Times New Roman" w:hAnsi="Calibri" w:cs="Arial"/>
                <w:sz w:val="16"/>
                <w:szCs w:val="16"/>
                <w:lang w:eastAsia="en-GB"/>
              </w:rPr>
              <w:t>/2</w:t>
            </w:r>
            <w:r w:rsidRPr="00B93DB9">
              <w:rPr>
                <w:rFonts w:ascii="Calibri" w:eastAsia="Times New Roman" w:hAnsi="Calibri" w:cs="Arial"/>
                <w:sz w:val="16"/>
                <w:szCs w:val="16"/>
                <w:vertAlign w:val="superscript"/>
                <w:lang w:eastAsia="en-GB"/>
              </w:rPr>
              <w:t>nd</w:t>
            </w:r>
            <w:r w:rsidRPr="00B93DB9">
              <w:rPr>
                <w:rFonts w:ascii="Calibri" w:eastAsia="Times New Roman" w:hAnsi="Calibri" w:cs="Arial"/>
                <w:sz w:val="16"/>
                <w:szCs w:val="16"/>
                <w:lang w:eastAsia="en-GB"/>
              </w:rPr>
              <w:t>/3</w:t>
            </w:r>
            <w:r w:rsidRPr="00B93DB9">
              <w:rPr>
                <w:rFonts w:ascii="Calibri" w:eastAsia="Times New Roman" w:hAnsi="Calibri" w:cs="Arial"/>
                <w:sz w:val="16"/>
                <w:szCs w:val="16"/>
                <w:vertAlign w:val="superscript"/>
                <w:lang w:eastAsia="en-GB"/>
              </w:rPr>
              <w:t>rd</w:t>
            </w:r>
            <w:r w:rsidRPr="00B93DB9">
              <w:rPr>
                <w:rFonts w:ascii="Calibri" w:eastAsia="Times New Roman" w:hAnsi="Calibri" w:cs="Arial"/>
                <w:sz w:val="16"/>
                <w:szCs w:val="16"/>
                <w:lang w:eastAsia="en-GB"/>
              </w:rPr>
              <w:t xml:space="preserve"> attempt?</w:t>
            </w:r>
          </w:p>
        </w:tc>
        <w:tc>
          <w:tcPr>
            <w:tcW w:w="425" w:type="dxa"/>
            <w:vAlign w:val="bottom"/>
          </w:tcPr>
          <w:p w:rsidR="00B93DB9" w:rsidRPr="00B93DB9" w:rsidRDefault="00B93DB9" w:rsidP="00B93DB9">
            <w:pPr>
              <w:spacing w:after="0" w:line="240" w:lineRule="auto"/>
              <w:jc w:val="center"/>
              <w:rPr>
                <w:rFonts w:ascii="Calibri" w:eastAsia="Times New Roman" w:hAnsi="Calibri" w:cs="Arial"/>
                <w:sz w:val="12"/>
                <w:szCs w:val="12"/>
                <w:lang w:eastAsia="en-GB"/>
              </w:rPr>
            </w:pPr>
            <w:r w:rsidRPr="00B93DB9">
              <w:rPr>
                <w:rFonts w:ascii="Calibri" w:eastAsia="Times New Roman" w:hAnsi="Calibri" w:cs="Arial"/>
                <w:sz w:val="16"/>
                <w:szCs w:val="12"/>
                <w:lang w:eastAsia="en-GB"/>
              </w:rPr>
              <w:t>1st</w:t>
            </w:r>
          </w:p>
        </w:tc>
        <w:tc>
          <w:tcPr>
            <w:tcW w:w="1276" w:type="dxa"/>
            <w:vMerge/>
            <w:vAlign w:val="bottom"/>
          </w:tcPr>
          <w:p w:rsidR="00B93DB9" w:rsidRPr="00B93DB9" w:rsidRDefault="00B93DB9" w:rsidP="00B93DB9">
            <w:pPr>
              <w:spacing w:after="0" w:line="240" w:lineRule="auto"/>
              <w:ind w:firstLineChars="141" w:firstLine="282"/>
              <w:rPr>
                <w:rFonts w:ascii="Calibri" w:eastAsia="Times New Roman" w:hAnsi="Calibri" w:cs="Arial"/>
                <w:sz w:val="20"/>
                <w:szCs w:val="20"/>
                <w:lang w:eastAsia="en-GB"/>
              </w:rPr>
            </w:pPr>
          </w:p>
        </w:tc>
      </w:tr>
    </w:tbl>
    <w:p w:rsidR="00B93DB9" w:rsidRPr="00B93DB9" w:rsidRDefault="00B93DB9" w:rsidP="00B93DB9">
      <w:pPr>
        <w:spacing w:after="0" w:line="240" w:lineRule="auto"/>
        <w:rPr>
          <w:rFonts w:ascii="Times New Roman" w:eastAsia="Times New Roman" w:hAnsi="Times New Roman" w:cs="Times New Roman"/>
          <w:sz w:val="20"/>
          <w:szCs w:val="20"/>
          <w:lang w:eastAsia="en-GB"/>
        </w:rPr>
      </w:pPr>
    </w:p>
    <w:p w:rsidR="002B45C5" w:rsidRPr="002B45C5" w:rsidRDefault="002B45C5" w:rsidP="002B45C5">
      <w:pPr>
        <w:spacing w:after="0" w:line="240" w:lineRule="auto"/>
        <w:jc w:val="both"/>
        <w:rPr>
          <w:rFonts w:ascii="Times New Roman" w:eastAsia="Times New Roman" w:hAnsi="Times New Roman" w:cs="Times New Roman"/>
          <w:lang w:eastAsia="en-GB"/>
        </w:rPr>
      </w:pPr>
    </w:p>
    <w:p w:rsidR="002B45C5" w:rsidRPr="002B45C5" w:rsidRDefault="002B45C5" w:rsidP="002B45C5">
      <w:pPr>
        <w:spacing w:after="0" w:line="240" w:lineRule="auto"/>
        <w:jc w:val="both"/>
        <w:rPr>
          <w:rFonts w:ascii="Times New Roman" w:eastAsia="Times New Roman" w:hAnsi="Times New Roman" w:cs="Times New Roman"/>
          <w:lang w:eastAsia="en-GB"/>
        </w:rPr>
      </w:pPr>
    </w:p>
    <w:p w:rsidR="00392D25" w:rsidRDefault="00F939CF"/>
    <w:sectPr w:rsidR="00392D2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9CF" w:rsidRDefault="00F939CF">
      <w:pPr>
        <w:spacing w:after="0" w:line="240" w:lineRule="auto"/>
      </w:pPr>
      <w:r>
        <w:separator/>
      </w:r>
    </w:p>
  </w:endnote>
  <w:endnote w:type="continuationSeparator" w:id="0">
    <w:p w:rsidR="00F939CF" w:rsidRDefault="00F93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974" w:rsidRDefault="00B93DB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A0599">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A0599">
      <w:rPr>
        <w:b/>
        <w:noProof/>
      </w:rPr>
      <w:t>3</w:t>
    </w:r>
    <w:r>
      <w:rPr>
        <w:b/>
        <w:sz w:val="24"/>
        <w:szCs w:val="24"/>
      </w:rPr>
      <w:fldChar w:fldCharType="end"/>
    </w:r>
  </w:p>
  <w:p w:rsidR="00AA3974" w:rsidRDefault="00F939CF">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9CF" w:rsidRDefault="00F939CF">
      <w:pPr>
        <w:spacing w:after="0" w:line="240" w:lineRule="auto"/>
      </w:pPr>
      <w:r>
        <w:separator/>
      </w:r>
    </w:p>
  </w:footnote>
  <w:footnote w:type="continuationSeparator" w:id="0">
    <w:p w:rsidR="00F939CF" w:rsidRDefault="00F939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A2DB7"/>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5C5"/>
    <w:rsid w:val="00036C3F"/>
    <w:rsid w:val="001A0F89"/>
    <w:rsid w:val="002B45C5"/>
    <w:rsid w:val="0030182E"/>
    <w:rsid w:val="00457C0F"/>
    <w:rsid w:val="004F1922"/>
    <w:rsid w:val="007B0750"/>
    <w:rsid w:val="008756E8"/>
    <w:rsid w:val="008F3421"/>
    <w:rsid w:val="00A862AD"/>
    <w:rsid w:val="00AD6EB3"/>
    <w:rsid w:val="00B93DB9"/>
    <w:rsid w:val="00CB4051"/>
    <w:rsid w:val="00EA0599"/>
    <w:rsid w:val="00F0191C"/>
    <w:rsid w:val="00F359B4"/>
    <w:rsid w:val="00F86ED6"/>
    <w:rsid w:val="00F93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4DB28"/>
  <w15:chartTrackingRefBased/>
  <w15:docId w15:val="{4D487AAD-5E4A-454F-B33C-F38FB725B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45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45C5"/>
    <w:pPr>
      <w:ind w:left="720"/>
      <w:contextualSpacing/>
    </w:pPr>
  </w:style>
  <w:style w:type="paragraph" w:styleId="Footer">
    <w:name w:val="footer"/>
    <w:basedOn w:val="Normal"/>
    <w:link w:val="FooterChar"/>
    <w:uiPriority w:val="99"/>
    <w:semiHidden/>
    <w:unhideWhenUsed/>
    <w:rsid w:val="00B93DB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93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Pages>
  <Words>719</Words>
  <Characters>4103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5</cp:revision>
  <dcterms:created xsi:type="dcterms:W3CDTF">2019-05-14T08:29:00Z</dcterms:created>
  <dcterms:modified xsi:type="dcterms:W3CDTF">2019-05-14T13:36:00Z</dcterms:modified>
</cp:coreProperties>
</file>