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00685691"/>
        <w:docPartObj>
          <w:docPartGallery w:val="Cover Pages"/>
          <w:docPartUnique/>
        </w:docPartObj>
      </w:sdtPr>
      <w:sdtContent>
        <w:p w14:paraId="48C088BF" w14:textId="291B8BC5" w:rsidR="00034776" w:rsidRDefault="00034776">
          <w:r>
            <w:rPr>
              <w:noProof/>
            </w:rPr>
            <mc:AlternateContent>
              <mc:Choice Requires="wps">
                <w:drawing>
                  <wp:anchor distT="0" distB="0" distL="114300" distR="114300" simplePos="0" relativeHeight="251659264" behindDoc="0" locked="0" layoutInCell="1" allowOverlap="1" wp14:anchorId="2A9B9787" wp14:editId="2E10D848">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650"/>
                                  <w:gridCol w:w="1786"/>
                                </w:tblGrid>
                                <w:tr w:rsidR="00034776" w14:paraId="142467BD" w14:textId="77777777" w:rsidTr="00034776">
                                  <w:trPr>
                                    <w:jc w:val="center"/>
                                  </w:trPr>
                                  <w:tc>
                                    <w:tcPr>
                                      <w:tcW w:w="3546" w:type="pct"/>
                                      <w:vAlign w:val="center"/>
                                    </w:tcPr>
                                    <w:p w14:paraId="5B78CDB5" w14:textId="77777777" w:rsidR="00034776" w:rsidRDefault="00034776">
                                      <w:pPr>
                                        <w:jc w:val="right"/>
                                      </w:pPr>
                                      <w:r>
                                        <w:rPr>
                                          <w:noProof/>
                                        </w:rPr>
                                        <w:drawing>
                                          <wp:inline distT="0" distB="0" distL="0" distR="0" wp14:anchorId="24CBC078" wp14:editId="7C712F25">
                                            <wp:extent cx="4398010" cy="5204460"/>
                                            <wp:effectExtent l="0" t="0" r="2540" b="0"/>
                                            <wp:docPr id="1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398754" cy="5205340"/>
                                                    </a:xfrm>
                                                    <a:prstGeom prst="rect">
                                                      <a:avLst/>
                                                    </a:prstGeom>
                                                  </pic:spPr>
                                                </pic:pic>
                                              </a:graphicData>
                                            </a:graphic>
                                          </wp:inline>
                                        </w:drawing>
                                      </w:r>
                                    </w:p>
                                    <w:p w14:paraId="44788939" w14:textId="0B499D16" w:rsidR="00034776" w:rsidRPr="00034776" w:rsidRDefault="00034776" w:rsidP="0064151D">
                                      <w:pPr>
                                        <w:pStyle w:val="NoSpacing"/>
                                        <w:spacing w:line="312" w:lineRule="auto"/>
                                        <w:jc w:val="center"/>
                                        <w:rPr>
                                          <w:caps/>
                                          <w:color w:val="191919" w:themeColor="text1" w:themeTint="E6"/>
                                          <w:sz w:val="36"/>
                                          <w:szCs w:val="36"/>
                                        </w:rPr>
                                      </w:pPr>
                                      <w:r w:rsidRPr="00034776">
                                        <w:rPr>
                                          <w:caps/>
                                          <w:color w:val="191919" w:themeColor="text1" w:themeTint="E6"/>
                                          <w:sz w:val="36"/>
                                          <w:szCs w:val="36"/>
                                          <w:lang w:val="en-GB"/>
                                        </w:rPr>
                                        <w:t>Global Leadership Excellence Program</w:t>
                                      </w:r>
                                      <w:r>
                                        <w:rPr>
                                          <w:caps/>
                                          <w:color w:val="191919" w:themeColor="text1" w:themeTint="E6"/>
                                          <w:sz w:val="36"/>
                                          <w:szCs w:val="36"/>
                                          <w:lang w:val="en-GB"/>
                                        </w:rPr>
                                        <w:t>:</w:t>
                                      </w:r>
                                      <w:r w:rsidRPr="00034776">
                                        <w:rPr>
                                          <w:caps/>
                                          <w:color w:val="191919" w:themeColor="text1" w:themeTint="E6"/>
                                          <w:sz w:val="36"/>
                                          <w:szCs w:val="36"/>
                                          <w:lang w:val="en-GB"/>
                                        </w:rPr>
                                        <w:t xml:space="preserve"> Empowering Visionary Leaders for a Borderless Future</w:t>
                                      </w:r>
                                      <w:r w:rsidR="006617A5">
                                        <w:rPr>
                                          <w:caps/>
                                          <w:color w:val="191919" w:themeColor="text1" w:themeTint="E6"/>
                                          <w:sz w:val="36"/>
                                          <w:szCs w:val="36"/>
                                          <w:lang w:val="en-GB"/>
                                        </w:rPr>
                                        <w:t xml:space="preserve"> AT HSBC</w:t>
                                      </w:r>
                                    </w:p>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F351BD5" w14:textId="52A8FC7F" w:rsidR="00034776" w:rsidRDefault="00034776" w:rsidP="00034776">
                                          <w:pPr>
                                            <w:jc w:val="center"/>
                                            <w:rPr>
                                              <w:sz w:val="24"/>
                                              <w:szCs w:val="24"/>
                                            </w:rPr>
                                          </w:pPr>
                                          <w:r w:rsidRPr="00034776">
                                            <w:rPr>
                                              <w:color w:val="000000" w:themeColor="text1"/>
                                              <w:sz w:val="24"/>
                                              <w:szCs w:val="24"/>
                                            </w:rPr>
                                            <w:t>Leaders in a Global Business</w:t>
                                          </w:r>
                                        </w:p>
                                      </w:sdtContent>
                                    </w:sdt>
                                  </w:tc>
                                  <w:tc>
                                    <w:tcPr>
                                      <w:tcW w:w="1454"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3D5CD5CE" w14:textId="22D0EFED" w:rsidR="00034776" w:rsidRDefault="00034776" w:rsidP="00034776">
                                          <w:pPr>
                                            <w:jc w:val="both"/>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D83163B" w14:textId="7FCF4896" w:rsidR="00034776" w:rsidRDefault="00034776" w:rsidP="00034776">
                                          <w:pPr>
                                            <w:pStyle w:val="NoSpacing"/>
                                            <w:jc w:val="center"/>
                                            <w:rPr>
                                              <w:color w:val="ED7D31" w:themeColor="accent2"/>
                                              <w:sz w:val="26"/>
                                              <w:szCs w:val="26"/>
                                            </w:rPr>
                                          </w:pPr>
                                          <w:r>
                                            <w:rPr>
                                              <w:color w:val="ED7D31" w:themeColor="accent2"/>
                                              <w:sz w:val="26"/>
                                              <w:szCs w:val="26"/>
                                            </w:rPr>
                                            <w:t>Elena Alexandra Moise 1908804</w:t>
                                          </w:r>
                                        </w:p>
                                      </w:sdtContent>
                                    </w:sdt>
                                    <w:p w14:paraId="18F89979" w14:textId="14A60CFD" w:rsidR="00034776" w:rsidRDefault="00000000" w:rsidP="00034776">
                                      <w:pPr>
                                        <w:pStyle w:val="NoSpacing"/>
                                        <w:jc w:val="center"/>
                                      </w:pPr>
                                      <w:sdt>
                                        <w:sdtPr>
                                          <w:rPr>
                                            <w:b/>
                                            <w:bCs/>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034776" w:rsidRPr="007C6566">
                                            <w:rPr>
                                              <w:b/>
                                              <w:bCs/>
                                              <w:color w:val="44546A" w:themeColor="text2"/>
                                            </w:rPr>
                                            <w:t>UWTSD</w:t>
                                          </w:r>
                                          <w:r w:rsidR="005F10CA">
                                            <w:rPr>
                                              <w:b/>
                                              <w:bCs/>
                                              <w:color w:val="44546A" w:themeColor="text2"/>
                                            </w:rPr>
                                            <w:t>/ 26 July 2023</w:t>
                                          </w:r>
                                        </w:sdtContent>
                                      </w:sdt>
                                    </w:p>
                                  </w:tc>
                                </w:tr>
                              </w:tbl>
                              <w:p w14:paraId="53AC7AA7" w14:textId="77777777" w:rsidR="00034776" w:rsidRDefault="0003477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A9B9787"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650"/>
                            <w:gridCol w:w="1786"/>
                          </w:tblGrid>
                          <w:tr w:rsidR="00034776" w14:paraId="142467BD" w14:textId="77777777" w:rsidTr="00034776">
                            <w:trPr>
                              <w:jc w:val="center"/>
                            </w:trPr>
                            <w:tc>
                              <w:tcPr>
                                <w:tcW w:w="3546" w:type="pct"/>
                                <w:vAlign w:val="center"/>
                              </w:tcPr>
                              <w:p w14:paraId="5B78CDB5" w14:textId="77777777" w:rsidR="00034776" w:rsidRDefault="00034776">
                                <w:pPr>
                                  <w:jc w:val="right"/>
                                </w:pPr>
                                <w:r>
                                  <w:rPr>
                                    <w:noProof/>
                                  </w:rPr>
                                  <w:drawing>
                                    <wp:inline distT="0" distB="0" distL="0" distR="0" wp14:anchorId="24CBC078" wp14:editId="7C712F25">
                                      <wp:extent cx="4398010" cy="5204460"/>
                                      <wp:effectExtent l="0" t="0" r="2540" b="0"/>
                                      <wp:docPr id="1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398754" cy="5205340"/>
                                              </a:xfrm>
                                              <a:prstGeom prst="rect">
                                                <a:avLst/>
                                              </a:prstGeom>
                                            </pic:spPr>
                                          </pic:pic>
                                        </a:graphicData>
                                      </a:graphic>
                                    </wp:inline>
                                  </w:drawing>
                                </w:r>
                              </w:p>
                              <w:p w14:paraId="44788939" w14:textId="0B499D16" w:rsidR="00034776" w:rsidRPr="00034776" w:rsidRDefault="00034776" w:rsidP="0064151D">
                                <w:pPr>
                                  <w:pStyle w:val="NoSpacing"/>
                                  <w:spacing w:line="312" w:lineRule="auto"/>
                                  <w:jc w:val="center"/>
                                  <w:rPr>
                                    <w:caps/>
                                    <w:color w:val="191919" w:themeColor="text1" w:themeTint="E6"/>
                                    <w:sz w:val="36"/>
                                    <w:szCs w:val="36"/>
                                  </w:rPr>
                                </w:pPr>
                                <w:r w:rsidRPr="00034776">
                                  <w:rPr>
                                    <w:caps/>
                                    <w:color w:val="191919" w:themeColor="text1" w:themeTint="E6"/>
                                    <w:sz w:val="36"/>
                                    <w:szCs w:val="36"/>
                                    <w:lang w:val="en-GB"/>
                                  </w:rPr>
                                  <w:t>Global Leadership Excellence Program</w:t>
                                </w:r>
                                <w:r>
                                  <w:rPr>
                                    <w:caps/>
                                    <w:color w:val="191919" w:themeColor="text1" w:themeTint="E6"/>
                                    <w:sz w:val="36"/>
                                    <w:szCs w:val="36"/>
                                    <w:lang w:val="en-GB"/>
                                  </w:rPr>
                                  <w:t>:</w:t>
                                </w:r>
                                <w:r w:rsidRPr="00034776">
                                  <w:rPr>
                                    <w:caps/>
                                    <w:color w:val="191919" w:themeColor="text1" w:themeTint="E6"/>
                                    <w:sz w:val="36"/>
                                    <w:szCs w:val="36"/>
                                    <w:lang w:val="en-GB"/>
                                  </w:rPr>
                                  <w:t xml:space="preserve"> Empowering Visionary Leaders for a Borderless Future</w:t>
                                </w:r>
                                <w:r w:rsidR="006617A5">
                                  <w:rPr>
                                    <w:caps/>
                                    <w:color w:val="191919" w:themeColor="text1" w:themeTint="E6"/>
                                    <w:sz w:val="36"/>
                                    <w:szCs w:val="36"/>
                                    <w:lang w:val="en-GB"/>
                                  </w:rPr>
                                  <w:t xml:space="preserve"> AT HSBC</w:t>
                                </w:r>
                              </w:p>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F351BD5" w14:textId="52A8FC7F" w:rsidR="00034776" w:rsidRDefault="00034776" w:rsidP="00034776">
                                    <w:pPr>
                                      <w:jc w:val="center"/>
                                      <w:rPr>
                                        <w:sz w:val="24"/>
                                        <w:szCs w:val="24"/>
                                      </w:rPr>
                                    </w:pPr>
                                    <w:r w:rsidRPr="00034776">
                                      <w:rPr>
                                        <w:color w:val="000000" w:themeColor="text1"/>
                                        <w:sz w:val="24"/>
                                        <w:szCs w:val="24"/>
                                      </w:rPr>
                                      <w:t>Leaders in a Global Business</w:t>
                                    </w:r>
                                  </w:p>
                                </w:sdtContent>
                              </w:sdt>
                            </w:tc>
                            <w:tc>
                              <w:tcPr>
                                <w:tcW w:w="1454"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3D5CD5CE" w14:textId="22D0EFED" w:rsidR="00034776" w:rsidRDefault="00034776" w:rsidP="00034776">
                                    <w:pPr>
                                      <w:jc w:val="both"/>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D83163B" w14:textId="7FCF4896" w:rsidR="00034776" w:rsidRDefault="00034776" w:rsidP="00034776">
                                    <w:pPr>
                                      <w:pStyle w:val="NoSpacing"/>
                                      <w:jc w:val="center"/>
                                      <w:rPr>
                                        <w:color w:val="ED7D31" w:themeColor="accent2"/>
                                        <w:sz w:val="26"/>
                                        <w:szCs w:val="26"/>
                                      </w:rPr>
                                    </w:pPr>
                                    <w:r>
                                      <w:rPr>
                                        <w:color w:val="ED7D31" w:themeColor="accent2"/>
                                        <w:sz w:val="26"/>
                                        <w:szCs w:val="26"/>
                                      </w:rPr>
                                      <w:t>Elena Alexandra Moise 1908804</w:t>
                                    </w:r>
                                  </w:p>
                                </w:sdtContent>
                              </w:sdt>
                              <w:p w14:paraId="18F89979" w14:textId="14A60CFD" w:rsidR="00034776" w:rsidRDefault="00000000" w:rsidP="00034776">
                                <w:pPr>
                                  <w:pStyle w:val="NoSpacing"/>
                                  <w:jc w:val="center"/>
                                </w:pPr>
                                <w:sdt>
                                  <w:sdtPr>
                                    <w:rPr>
                                      <w:b/>
                                      <w:bCs/>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034776" w:rsidRPr="007C6566">
                                      <w:rPr>
                                        <w:b/>
                                        <w:bCs/>
                                        <w:color w:val="44546A" w:themeColor="text2"/>
                                      </w:rPr>
                                      <w:t>UWTSD</w:t>
                                    </w:r>
                                    <w:r w:rsidR="005F10CA">
                                      <w:rPr>
                                        <w:b/>
                                        <w:bCs/>
                                        <w:color w:val="44546A" w:themeColor="text2"/>
                                      </w:rPr>
                                      <w:t>/ 26 July 2023</w:t>
                                    </w:r>
                                  </w:sdtContent>
                                </w:sdt>
                              </w:p>
                            </w:tc>
                          </w:tr>
                        </w:tbl>
                        <w:p w14:paraId="53AC7AA7" w14:textId="77777777" w:rsidR="00034776" w:rsidRDefault="00034776"/>
                      </w:txbxContent>
                    </v:textbox>
                    <w10:wrap anchorx="page" anchory="page"/>
                  </v:shape>
                </w:pict>
              </mc:Fallback>
            </mc:AlternateContent>
          </w:r>
          <w:r>
            <w:br w:type="page"/>
          </w:r>
        </w:p>
      </w:sdtContent>
    </w:sdt>
    <w:p w14:paraId="296459B2" w14:textId="77777777" w:rsidR="00034776" w:rsidRDefault="00034776" w:rsidP="00034776"/>
    <w:p w14:paraId="09D1CFE5" w14:textId="742BB769" w:rsidR="00034776" w:rsidRDefault="00034776" w:rsidP="006617A5">
      <w:pPr>
        <w:pStyle w:val="Heading1"/>
      </w:pPr>
      <w:bookmarkStart w:id="0" w:name="_Toc140655496"/>
      <w:bookmarkStart w:id="1" w:name="_Toc141090292"/>
      <w:r>
        <w:t>Executive Summary</w:t>
      </w:r>
      <w:bookmarkEnd w:id="0"/>
      <w:bookmarkEnd w:id="1"/>
    </w:p>
    <w:p w14:paraId="51212994" w14:textId="77777777" w:rsidR="00034776" w:rsidRDefault="00034776" w:rsidP="00034776"/>
    <w:p w14:paraId="25C462B1" w14:textId="361E28E9" w:rsidR="006617A5" w:rsidRDefault="006617A5" w:rsidP="001C65D0">
      <w:pPr>
        <w:jc w:val="both"/>
        <w:rPr>
          <w:rFonts w:ascii="Arial" w:hAnsi="Arial" w:cs="Arial"/>
          <w:sz w:val="24"/>
          <w:szCs w:val="24"/>
        </w:rPr>
      </w:pPr>
      <w:r w:rsidRPr="006617A5">
        <w:rPr>
          <w:rFonts w:ascii="Arial" w:hAnsi="Arial" w:cs="Arial"/>
          <w:sz w:val="24"/>
          <w:szCs w:val="24"/>
        </w:rPr>
        <w:t>The Global Leadership Excellence Program: Empowering Visionary Leaders for a Borderless Future</w:t>
      </w:r>
      <w:r>
        <w:rPr>
          <w:rFonts w:ascii="Arial" w:hAnsi="Arial" w:cs="Arial"/>
          <w:sz w:val="24"/>
          <w:szCs w:val="24"/>
        </w:rPr>
        <w:t xml:space="preserve"> </w:t>
      </w:r>
      <w:r w:rsidRPr="006617A5">
        <w:rPr>
          <w:rFonts w:ascii="Arial" w:hAnsi="Arial" w:cs="Arial"/>
          <w:sz w:val="24"/>
          <w:szCs w:val="24"/>
        </w:rPr>
        <w:t>intends to provide HSBC's leaders with the necessary skills and mindset to succeed in the intricate global business environment of today. The primary objective of this all-encompassing programme is to effectively tackle the obstacles associated with managing diverse teams in various cultural environments, while also equipping leaders with the necessary skills to take advantage of the prospects offered by the worldwide financial services sector</w:t>
      </w:r>
      <w:r w:rsidR="00E518AD">
        <w:rPr>
          <w:rFonts w:ascii="Arial" w:hAnsi="Arial" w:cs="Arial"/>
          <w:sz w:val="24"/>
          <w:szCs w:val="24"/>
        </w:rPr>
        <w:t xml:space="preserve"> (Paine, 2016)</w:t>
      </w:r>
      <w:r w:rsidRPr="006617A5">
        <w:rPr>
          <w:rFonts w:ascii="Arial" w:hAnsi="Arial" w:cs="Arial"/>
          <w:sz w:val="24"/>
          <w:szCs w:val="24"/>
        </w:rPr>
        <w:t>.</w:t>
      </w:r>
    </w:p>
    <w:p w14:paraId="182E9BD9" w14:textId="7CD9FDA5" w:rsidR="0023144A" w:rsidRDefault="0023144A" w:rsidP="001C65D0">
      <w:pPr>
        <w:jc w:val="both"/>
        <w:rPr>
          <w:rFonts w:ascii="Arial" w:hAnsi="Arial" w:cs="Arial"/>
          <w:sz w:val="24"/>
          <w:szCs w:val="24"/>
        </w:rPr>
      </w:pPr>
      <w:r>
        <w:rPr>
          <w:rFonts w:ascii="Arial" w:hAnsi="Arial" w:cs="Arial"/>
          <w:sz w:val="24"/>
          <w:szCs w:val="24"/>
        </w:rPr>
        <w:t>The following report</w:t>
      </w:r>
      <w:r w:rsidRPr="0023144A">
        <w:rPr>
          <w:rFonts w:ascii="Arial" w:hAnsi="Arial" w:cs="Arial"/>
          <w:sz w:val="24"/>
          <w:szCs w:val="24"/>
        </w:rPr>
        <w:t xml:space="preserve"> introduces the Global Leadership Excellence Programme: Empowering Visionary Leaders for a Borderless Future at HSBC. The report describes the program's goals, organisation, and predicted results. It details how this transformative programme will provide HSBC leaders the skills and mentality to succeed in a dynamic global banking and financial services environment. The report covers the creation and execution of HSBC's Global Leadership Excellence Programme for leaders in diverse geographies and business areas. Effective leadership in global banking and financial services highlights the industry's problems and possibilities in an increasingly linked world. The study emphasises the program's compatibility with HSBC's strategic strategy and ongoing dedication to success. Leadership training sessions, engaging experiences, and online learning modules promote visionary leadership, cross-cultural competency, inclusive practises, and digital collaboration. The study also emphasises HSBC's global operations' ethical choices and corporate social responsibility. It also emphasises building a strong leadership pipeline, cultivating talent, and training future leaders for varied and changing markets. The study discusses the planned Global Leadership Excellence Programme</w:t>
      </w:r>
      <w:r w:rsidR="000328F9">
        <w:rPr>
          <w:rFonts w:ascii="Arial" w:hAnsi="Arial" w:cs="Arial"/>
          <w:sz w:val="24"/>
          <w:szCs w:val="24"/>
        </w:rPr>
        <w:t>,</w:t>
      </w:r>
      <w:r w:rsidRPr="0023144A">
        <w:rPr>
          <w:rFonts w:ascii="Arial" w:hAnsi="Arial" w:cs="Arial"/>
          <w:sz w:val="24"/>
          <w:szCs w:val="24"/>
        </w:rPr>
        <w:t xml:space="preserve"> its budget and resources</w:t>
      </w:r>
      <w:r w:rsidR="000328F9">
        <w:rPr>
          <w:rFonts w:ascii="Arial" w:hAnsi="Arial" w:cs="Arial"/>
          <w:sz w:val="24"/>
          <w:szCs w:val="24"/>
        </w:rPr>
        <w:t xml:space="preserve"> and provide</w:t>
      </w:r>
      <w:r w:rsidRPr="0023144A">
        <w:rPr>
          <w:rFonts w:ascii="Arial" w:hAnsi="Arial" w:cs="Arial"/>
          <w:sz w:val="24"/>
          <w:szCs w:val="24"/>
        </w:rPr>
        <w:t xml:space="preserve"> recommend</w:t>
      </w:r>
      <w:r w:rsidR="000770F6">
        <w:rPr>
          <w:rFonts w:ascii="Arial" w:hAnsi="Arial" w:cs="Arial"/>
          <w:sz w:val="24"/>
          <w:szCs w:val="24"/>
        </w:rPr>
        <w:t xml:space="preserve">ations for implementing the </w:t>
      </w:r>
      <w:r w:rsidRPr="0023144A">
        <w:rPr>
          <w:rFonts w:ascii="Arial" w:hAnsi="Arial" w:cs="Arial"/>
          <w:sz w:val="24"/>
          <w:szCs w:val="24"/>
        </w:rPr>
        <w:t xml:space="preserve"> leadership development for HSBC's long-term success.</w:t>
      </w:r>
    </w:p>
    <w:p w14:paraId="29F02B99" w14:textId="77777777" w:rsidR="00E518AD" w:rsidRDefault="00E518AD" w:rsidP="006617A5">
      <w:pPr>
        <w:jc w:val="both"/>
        <w:rPr>
          <w:rFonts w:ascii="Arial" w:hAnsi="Arial" w:cs="Arial"/>
          <w:sz w:val="24"/>
          <w:szCs w:val="24"/>
        </w:rPr>
      </w:pPr>
    </w:p>
    <w:p w14:paraId="15A43531" w14:textId="77777777" w:rsidR="00E518AD" w:rsidRDefault="00E518AD" w:rsidP="006617A5">
      <w:pPr>
        <w:jc w:val="both"/>
        <w:rPr>
          <w:rFonts w:ascii="Arial" w:hAnsi="Arial" w:cs="Arial"/>
          <w:sz w:val="24"/>
          <w:szCs w:val="24"/>
        </w:rPr>
      </w:pPr>
    </w:p>
    <w:p w14:paraId="2DD99F6F" w14:textId="77777777" w:rsidR="00E518AD" w:rsidRDefault="00E518AD" w:rsidP="006617A5">
      <w:pPr>
        <w:jc w:val="both"/>
        <w:rPr>
          <w:rFonts w:ascii="Arial" w:hAnsi="Arial" w:cs="Arial"/>
          <w:sz w:val="24"/>
          <w:szCs w:val="24"/>
        </w:rPr>
      </w:pPr>
    </w:p>
    <w:p w14:paraId="1E165B17" w14:textId="77777777" w:rsidR="00E518AD" w:rsidRDefault="00E518AD" w:rsidP="006617A5">
      <w:pPr>
        <w:jc w:val="both"/>
        <w:rPr>
          <w:rFonts w:ascii="Arial" w:hAnsi="Arial" w:cs="Arial"/>
          <w:sz w:val="24"/>
          <w:szCs w:val="24"/>
        </w:rPr>
      </w:pPr>
    </w:p>
    <w:p w14:paraId="5E697CD7" w14:textId="77777777" w:rsidR="00E518AD" w:rsidRDefault="00E518AD" w:rsidP="006617A5">
      <w:pPr>
        <w:jc w:val="both"/>
        <w:rPr>
          <w:rFonts w:ascii="Arial" w:hAnsi="Arial" w:cs="Arial"/>
          <w:sz w:val="24"/>
          <w:szCs w:val="24"/>
        </w:rPr>
      </w:pPr>
    </w:p>
    <w:p w14:paraId="2FF06489" w14:textId="77777777" w:rsidR="00E518AD" w:rsidRDefault="00E518AD" w:rsidP="006617A5">
      <w:pPr>
        <w:jc w:val="both"/>
        <w:rPr>
          <w:rFonts w:ascii="Arial" w:hAnsi="Arial" w:cs="Arial"/>
          <w:sz w:val="24"/>
          <w:szCs w:val="24"/>
        </w:rPr>
      </w:pPr>
    </w:p>
    <w:p w14:paraId="23D57800" w14:textId="77777777" w:rsidR="00E518AD" w:rsidRDefault="00E518AD" w:rsidP="006617A5">
      <w:pPr>
        <w:jc w:val="both"/>
        <w:rPr>
          <w:rFonts w:ascii="Arial" w:hAnsi="Arial" w:cs="Arial"/>
          <w:sz w:val="24"/>
          <w:szCs w:val="24"/>
        </w:rPr>
      </w:pPr>
    </w:p>
    <w:p w14:paraId="23562667" w14:textId="77777777" w:rsidR="008A387E" w:rsidRDefault="008A387E" w:rsidP="006617A5">
      <w:pPr>
        <w:jc w:val="both"/>
        <w:rPr>
          <w:rFonts w:ascii="Arial" w:hAnsi="Arial" w:cs="Arial"/>
          <w:sz w:val="24"/>
          <w:szCs w:val="24"/>
        </w:rPr>
      </w:pPr>
    </w:p>
    <w:p w14:paraId="42C79332" w14:textId="77777777" w:rsidR="00405718" w:rsidRDefault="00405718" w:rsidP="006617A5">
      <w:pPr>
        <w:jc w:val="both"/>
        <w:rPr>
          <w:rFonts w:ascii="Arial" w:hAnsi="Arial" w:cs="Arial"/>
          <w:sz w:val="24"/>
          <w:szCs w:val="24"/>
        </w:rPr>
      </w:pPr>
    </w:p>
    <w:p w14:paraId="4111C476" w14:textId="77777777" w:rsidR="007D6377" w:rsidRDefault="007D6377" w:rsidP="006617A5">
      <w:pPr>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026215029"/>
        <w:docPartObj>
          <w:docPartGallery w:val="Table of Contents"/>
          <w:docPartUnique/>
        </w:docPartObj>
      </w:sdtPr>
      <w:sdtEndPr>
        <w:rPr>
          <w:b/>
          <w:bCs/>
          <w:noProof/>
        </w:rPr>
      </w:sdtEndPr>
      <w:sdtContent>
        <w:p w14:paraId="239DED74" w14:textId="0EDBBAAF" w:rsidR="00631FF3" w:rsidRDefault="00631FF3">
          <w:pPr>
            <w:pStyle w:val="TOCHeading"/>
          </w:pPr>
          <w:r>
            <w:t>Table of Contents</w:t>
          </w:r>
        </w:p>
        <w:p w14:paraId="3F9706BB" w14:textId="5DFDD329" w:rsidR="00A813CB" w:rsidRDefault="00631FF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1090292" w:history="1">
            <w:r w:rsidR="00A813CB" w:rsidRPr="00887CD8">
              <w:rPr>
                <w:rStyle w:val="Hyperlink"/>
                <w:noProof/>
              </w:rPr>
              <w:t>Executive Summary</w:t>
            </w:r>
            <w:r w:rsidR="00A813CB">
              <w:rPr>
                <w:noProof/>
                <w:webHidden/>
              </w:rPr>
              <w:tab/>
            </w:r>
            <w:r w:rsidR="00A813CB">
              <w:rPr>
                <w:noProof/>
                <w:webHidden/>
              </w:rPr>
              <w:fldChar w:fldCharType="begin"/>
            </w:r>
            <w:r w:rsidR="00A813CB">
              <w:rPr>
                <w:noProof/>
                <w:webHidden/>
              </w:rPr>
              <w:instrText xml:space="preserve"> PAGEREF _Toc141090292 \h </w:instrText>
            </w:r>
            <w:r w:rsidR="00A813CB">
              <w:rPr>
                <w:noProof/>
                <w:webHidden/>
              </w:rPr>
            </w:r>
            <w:r w:rsidR="00A813CB">
              <w:rPr>
                <w:noProof/>
                <w:webHidden/>
              </w:rPr>
              <w:fldChar w:fldCharType="separate"/>
            </w:r>
            <w:r w:rsidR="00A813CB">
              <w:rPr>
                <w:noProof/>
                <w:webHidden/>
              </w:rPr>
              <w:t>1</w:t>
            </w:r>
            <w:r w:rsidR="00A813CB">
              <w:rPr>
                <w:noProof/>
                <w:webHidden/>
              </w:rPr>
              <w:fldChar w:fldCharType="end"/>
            </w:r>
          </w:hyperlink>
        </w:p>
        <w:p w14:paraId="1FEA06BB" w14:textId="1890C776" w:rsidR="00A813CB" w:rsidRDefault="00A813CB">
          <w:pPr>
            <w:pStyle w:val="TOC1"/>
            <w:tabs>
              <w:tab w:val="right" w:leader="dot" w:pos="9016"/>
            </w:tabs>
            <w:rPr>
              <w:rFonts w:eastAsiaTheme="minorEastAsia"/>
              <w:noProof/>
              <w:lang w:eastAsia="en-GB"/>
            </w:rPr>
          </w:pPr>
          <w:hyperlink w:anchor="_Toc141090293" w:history="1">
            <w:r w:rsidRPr="00887CD8">
              <w:rPr>
                <w:rStyle w:val="Hyperlink"/>
                <w:noProof/>
              </w:rPr>
              <w:t>1. Introduction</w:t>
            </w:r>
            <w:r>
              <w:rPr>
                <w:noProof/>
                <w:webHidden/>
              </w:rPr>
              <w:tab/>
            </w:r>
            <w:r>
              <w:rPr>
                <w:noProof/>
                <w:webHidden/>
              </w:rPr>
              <w:fldChar w:fldCharType="begin"/>
            </w:r>
            <w:r>
              <w:rPr>
                <w:noProof/>
                <w:webHidden/>
              </w:rPr>
              <w:instrText xml:space="preserve"> PAGEREF _Toc141090293 \h </w:instrText>
            </w:r>
            <w:r>
              <w:rPr>
                <w:noProof/>
                <w:webHidden/>
              </w:rPr>
            </w:r>
            <w:r>
              <w:rPr>
                <w:noProof/>
                <w:webHidden/>
              </w:rPr>
              <w:fldChar w:fldCharType="separate"/>
            </w:r>
            <w:r>
              <w:rPr>
                <w:noProof/>
                <w:webHidden/>
              </w:rPr>
              <w:t>3</w:t>
            </w:r>
            <w:r>
              <w:rPr>
                <w:noProof/>
                <w:webHidden/>
              </w:rPr>
              <w:fldChar w:fldCharType="end"/>
            </w:r>
          </w:hyperlink>
        </w:p>
        <w:p w14:paraId="701102C1" w14:textId="7AFAEF35" w:rsidR="00A813CB" w:rsidRDefault="00A813CB">
          <w:pPr>
            <w:pStyle w:val="TOC2"/>
            <w:tabs>
              <w:tab w:val="right" w:leader="dot" w:pos="9016"/>
            </w:tabs>
            <w:rPr>
              <w:rFonts w:eastAsiaTheme="minorEastAsia"/>
              <w:noProof/>
              <w:lang w:eastAsia="en-GB"/>
            </w:rPr>
          </w:pPr>
          <w:hyperlink w:anchor="_Toc141090294" w:history="1">
            <w:r w:rsidRPr="00887CD8">
              <w:rPr>
                <w:rStyle w:val="Hyperlink"/>
                <w:noProof/>
              </w:rPr>
              <w:t>1.0 Overview of HSBC</w:t>
            </w:r>
            <w:r>
              <w:rPr>
                <w:noProof/>
                <w:webHidden/>
              </w:rPr>
              <w:tab/>
            </w:r>
            <w:r>
              <w:rPr>
                <w:noProof/>
                <w:webHidden/>
              </w:rPr>
              <w:fldChar w:fldCharType="begin"/>
            </w:r>
            <w:r>
              <w:rPr>
                <w:noProof/>
                <w:webHidden/>
              </w:rPr>
              <w:instrText xml:space="preserve"> PAGEREF _Toc141090294 \h </w:instrText>
            </w:r>
            <w:r>
              <w:rPr>
                <w:noProof/>
                <w:webHidden/>
              </w:rPr>
            </w:r>
            <w:r>
              <w:rPr>
                <w:noProof/>
                <w:webHidden/>
              </w:rPr>
              <w:fldChar w:fldCharType="separate"/>
            </w:r>
            <w:r>
              <w:rPr>
                <w:noProof/>
                <w:webHidden/>
              </w:rPr>
              <w:t>3</w:t>
            </w:r>
            <w:r>
              <w:rPr>
                <w:noProof/>
                <w:webHidden/>
              </w:rPr>
              <w:fldChar w:fldCharType="end"/>
            </w:r>
          </w:hyperlink>
        </w:p>
        <w:p w14:paraId="57A3A99C" w14:textId="2AD9F1BA" w:rsidR="00A813CB" w:rsidRDefault="00A813CB">
          <w:pPr>
            <w:pStyle w:val="TOC1"/>
            <w:tabs>
              <w:tab w:val="right" w:leader="dot" w:pos="9016"/>
            </w:tabs>
            <w:rPr>
              <w:rFonts w:eastAsiaTheme="minorEastAsia"/>
              <w:noProof/>
              <w:lang w:eastAsia="en-GB"/>
            </w:rPr>
          </w:pPr>
          <w:hyperlink w:anchor="_Toc141090295" w:history="1">
            <w:r w:rsidRPr="00887CD8">
              <w:rPr>
                <w:rStyle w:val="Hyperlink"/>
                <w:noProof/>
              </w:rPr>
              <w:t>2. Findings</w:t>
            </w:r>
            <w:r>
              <w:rPr>
                <w:noProof/>
                <w:webHidden/>
              </w:rPr>
              <w:tab/>
            </w:r>
            <w:r>
              <w:rPr>
                <w:noProof/>
                <w:webHidden/>
              </w:rPr>
              <w:fldChar w:fldCharType="begin"/>
            </w:r>
            <w:r>
              <w:rPr>
                <w:noProof/>
                <w:webHidden/>
              </w:rPr>
              <w:instrText xml:space="preserve"> PAGEREF _Toc141090295 \h </w:instrText>
            </w:r>
            <w:r>
              <w:rPr>
                <w:noProof/>
                <w:webHidden/>
              </w:rPr>
            </w:r>
            <w:r>
              <w:rPr>
                <w:noProof/>
                <w:webHidden/>
              </w:rPr>
              <w:fldChar w:fldCharType="separate"/>
            </w:r>
            <w:r>
              <w:rPr>
                <w:noProof/>
                <w:webHidden/>
              </w:rPr>
              <w:t>4</w:t>
            </w:r>
            <w:r>
              <w:rPr>
                <w:noProof/>
                <w:webHidden/>
              </w:rPr>
              <w:fldChar w:fldCharType="end"/>
            </w:r>
          </w:hyperlink>
        </w:p>
        <w:p w14:paraId="3CAEBD7C" w14:textId="306981E8" w:rsidR="00A813CB" w:rsidRDefault="00A813CB">
          <w:pPr>
            <w:pStyle w:val="TOC2"/>
            <w:tabs>
              <w:tab w:val="right" w:leader="dot" w:pos="9016"/>
            </w:tabs>
            <w:rPr>
              <w:rFonts w:eastAsiaTheme="minorEastAsia"/>
              <w:noProof/>
              <w:lang w:eastAsia="en-GB"/>
            </w:rPr>
          </w:pPr>
          <w:hyperlink w:anchor="_Toc141090296" w:history="1">
            <w:r w:rsidRPr="00887CD8">
              <w:rPr>
                <w:rStyle w:val="Hyperlink"/>
                <w:noProof/>
              </w:rPr>
              <w:t>2.1 Hofstede's Cultural Dimension Theory</w:t>
            </w:r>
            <w:r>
              <w:rPr>
                <w:noProof/>
                <w:webHidden/>
              </w:rPr>
              <w:tab/>
            </w:r>
            <w:r>
              <w:rPr>
                <w:noProof/>
                <w:webHidden/>
              </w:rPr>
              <w:fldChar w:fldCharType="begin"/>
            </w:r>
            <w:r>
              <w:rPr>
                <w:noProof/>
                <w:webHidden/>
              </w:rPr>
              <w:instrText xml:space="preserve"> PAGEREF _Toc141090296 \h </w:instrText>
            </w:r>
            <w:r>
              <w:rPr>
                <w:noProof/>
                <w:webHidden/>
              </w:rPr>
            </w:r>
            <w:r>
              <w:rPr>
                <w:noProof/>
                <w:webHidden/>
              </w:rPr>
              <w:fldChar w:fldCharType="separate"/>
            </w:r>
            <w:r>
              <w:rPr>
                <w:noProof/>
                <w:webHidden/>
              </w:rPr>
              <w:t>4</w:t>
            </w:r>
            <w:r>
              <w:rPr>
                <w:noProof/>
                <w:webHidden/>
              </w:rPr>
              <w:fldChar w:fldCharType="end"/>
            </w:r>
          </w:hyperlink>
        </w:p>
        <w:p w14:paraId="16A80289" w14:textId="16578C22" w:rsidR="00A813CB" w:rsidRDefault="00A813CB">
          <w:pPr>
            <w:pStyle w:val="TOC2"/>
            <w:tabs>
              <w:tab w:val="right" w:leader="dot" w:pos="9016"/>
            </w:tabs>
            <w:rPr>
              <w:rFonts w:eastAsiaTheme="minorEastAsia"/>
              <w:noProof/>
              <w:lang w:eastAsia="en-GB"/>
            </w:rPr>
          </w:pPr>
          <w:hyperlink w:anchor="_Toc141090297" w:history="1">
            <w:r w:rsidRPr="00887CD8">
              <w:rPr>
                <w:rStyle w:val="Hyperlink"/>
                <w:noProof/>
              </w:rPr>
              <w:t>2.2 Leadership theories relevant for developing a new leadership programme.</w:t>
            </w:r>
            <w:r>
              <w:rPr>
                <w:noProof/>
                <w:webHidden/>
              </w:rPr>
              <w:tab/>
            </w:r>
            <w:r>
              <w:rPr>
                <w:noProof/>
                <w:webHidden/>
              </w:rPr>
              <w:fldChar w:fldCharType="begin"/>
            </w:r>
            <w:r>
              <w:rPr>
                <w:noProof/>
                <w:webHidden/>
              </w:rPr>
              <w:instrText xml:space="preserve"> PAGEREF _Toc141090297 \h </w:instrText>
            </w:r>
            <w:r>
              <w:rPr>
                <w:noProof/>
                <w:webHidden/>
              </w:rPr>
            </w:r>
            <w:r>
              <w:rPr>
                <w:noProof/>
                <w:webHidden/>
              </w:rPr>
              <w:fldChar w:fldCharType="separate"/>
            </w:r>
            <w:r>
              <w:rPr>
                <w:noProof/>
                <w:webHidden/>
              </w:rPr>
              <w:t>5</w:t>
            </w:r>
            <w:r>
              <w:rPr>
                <w:noProof/>
                <w:webHidden/>
              </w:rPr>
              <w:fldChar w:fldCharType="end"/>
            </w:r>
          </w:hyperlink>
        </w:p>
        <w:p w14:paraId="4675F5FF" w14:textId="63A47DE3" w:rsidR="00A813CB" w:rsidRDefault="00A813CB">
          <w:pPr>
            <w:pStyle w:val="TOC2"/>
            <w:tabs>
              <w:tab w:val="right" w:leader="dot" w:pos="9016"/>
            </w:tabs>
            <w:rPr>
              <w:rFonts w:eastAsiaTheme="minorEastAsia"/>
              <w:noProof/>
              <w:lang w:eastAsia="en-GB"/>
            </w:rPr>
          </w:pPr>
          <w:hyperlink w:anchor="_Toc141090298" w:history="1">
            <w:r w:rsidRPr="00887CD8">
              <w:rPr>
                <w:rStyle w:val="Hyperlink"/>
                <w:noProof/>
              </w:rPr>
              <w:t>2.3 The value of effective leadership in a global banking and financial services context.</w:t>
            </w:r>
            <w:r>
              <w:rPr>
                <w:noProof/>
                <w:webHidden/>
              </w:rPr>
              <w:tab/>
            </w:r>
            <w:r>
              <w:rPr>
                <w:noProof/>
                <w:webHidden/>
              </w:rPr>
              <w:fldChar w:fldCharType="begin"/>
            </w:r>
            <w:r>
              <w:rPr>
                <w:noProof/>
                <w:webHidden/>
              </w:rPr>
              <w:instrText xml:space="preserve"> PAGEREF _Toc141090298 \h </w:instrText>
            </w:r>
            <w:r>
              <w:rPr>
                <w:noProof/>
                <w:webHidden/>
              </w:rPr>
            </w:r>
            <w:r>
              <w:rPr>
                <w:noProof/>
                <w:webHidden/>
              </w:rPr>
              <w:fldChar w:fldCharType="separate"/>
            </w:r>
            <w:r>
              <w:rPr>
                <w:noProof/>
                <w:webHidden/>
              </w:rPr>
              <w:t>6</w:t>
            </w:r>
            <w:r>
              <w:rPr>
                <w:noProof/>
                <w:webHidden/>
              </w:rPr>
              <w:fldChar w:fldCharType="end"/>
            </w:r>
          </w:hyperlink>
        </w:p>
        <w:p w14:paraId="366B0244" w14:textId="0A830FE6" w:rsidR="00A813CB" w:rsidRDefault="00A813CB">
          <w:pPr>
            <w:pStyle w:val="TOC2"/>
            <w:tabs>
              <w:tab w:val="right" w:leader="dot" w:pos="9016"/>
            </w:tabs>
            <w:rPr>
              <w:rFonts w:eastAsiaTheme="minorEastAsia"/>
              <w:noProof/>
              <w:lang w:eastAsia="en-GB"/>
            </w:rPr>
          </w:pPr>
          <w:hyperlink w:anchor="_Toc141090299" w:history="1">
            <w:r w:rsidRPr="00887CD8">
              <w:rPr>
                <w:rStyle w:val="Hyperlink"/>
                <w:noProof/>
              </w:rPr>
              <w:t>2.4 Rationale for Developing a New Global Leadership Development Program at HSBC</w:t>
            </w:r>
            <w:r>
              <w:rPr>
                <w:noProof/>
                <w:webHidden/>
              </w:rPr>
              <w:tab/>
            </w:r>
            <w:r>
              <w:rPr>
                <w:noProof/>
                <w:webHidden/>
              </w:rPr>
              <w:fldChar w:fldCharType="begin"/>
            </w:r>
            <w:r>
              <w:rPr>
                <w:noProof/>
                <w:webHidden/>
              </w:rPr>
              <w:instrText xml:space="preserve"> PAGEREF _Toc141090299 \h </w:instrText>
            </w:r>
            <w:r>
              <w:rPr>
                <w:noProof/>
                <w:webHidden/>
              </w:rPr>
            </w:r>
            <w:r>
              <w:rPr>
                <w:noProof/>
                <w:webHidden/>
              </w:rPr>
              <w:fldChar w:fldCharType="separate"/>
            </w:r>
            <w:r>
              <w:rPr>
                <w:noProof/>
                <w:webHidden/>
              </w:rPr>
              <w:t>6</w:t>
            </w:r>
            <w:r>
              <w:rPr>
                <w:noProof/>
                <w:webHidden/>
              </w:rPr>
              <w:fldChar w:fldCharType="end"/>
            </w:r>
          </w:hyperlink>
        </w:p>
        <w:p w14:paraId="4242C13F" w14:textId="4A3DC7F2" w:rsidR="00A813CB" w:rsidRDefault="00A813CB">
          <w:pPr>
            <w:pStyle w:val="TOC2"/>
            <w:tabs>
              <w:tab w:val="right" w:leader="dot" w:pos="9016"/>
            </w:tabs>
            <w:rPr>
              <w:rFonts w:eastAsiaTheme="minorEastAsia"/>
              <w:noProof/>
              <w:lang w:eastAsia="en-GB"/>
            </w:rPr>
          </w:pPr>
          <w:hyperlink w:anchor="_Toc141090300" w:history="1">
            <w:r w:rsidRPr="00887CD8">
              <w:rPr>
                <w:rStyle w:val="Hyperlink"/>
                <w:noProof/>
              </w:rPr>
              <w:t>Leadership Styles</w:t>
            </w:r>
            <w:r>
              <w:rPr>
                <w:noProof/>
                <w:webHidden/>
              </w:rPr>
              <w:tab/>
            </w:r>
            <w:r>
              <w:rPr>
                <w:noProof/>
                <w:webHidden/>
              </w:rPr>
              <w:fldChar w:fldCharType="begin"/>
            </w:r>
            <w:r>
              <w:rPr>
                <w:noProof/>
                <w:webHidden/>
              </w:rPr>
              <w:instrText xml:space="preserve"> PAGEREF _Toc141090300 \h </w:instrText>
            </w:r>
            <w:r>
              <w:rPr>
                <w:noProof/>
                <w:webHidden/>
              </w:rPr>
            </w:r>
            <w:r>
              <w:rPr>
                <w:noProof/>
                <w:webHidden/>
              </w:rPr>
              <w:fldChar w:fldCharType="separate"/>
            </w:r>
            <w:r>
              <w:rPr>
                <w:noProof/>
                <w:webHidden/>
              </w:rPr>
              <w:t>7</w:t>
            </w:r>
            <w:r>
              <w:rPr>
                <w:noProof/>
                <w:webHidden/>
              </w:rPr>
              <w:fldChar w:fldCharType="end"/>
            </w:r>
          </w:hyperlink>
        </w:p>
        <w:p w14:paraId="15FC5FDC" w14:textId="1E8BD643" w:rsidR="00A813CB" w:rsidRDefault="00A813CB">
          <w:pPr>
            <w:pStyle w:val="TOC2"/>
            <w:tabs>
              <w:tab w:val="right" w:leader="dot" w:pos="9016"/>
            </w:tabs>
            <w:rPr>
              <w:rFonts w:eastAsiaTheme="minorEastAsia"/>
              <w:noProof/>
              <w:lang w:eastAsia="en-GB"/>
            </w:rPr>
          </w:pPr>
          <w:hyperlink w:anchor="_Toc141090301" w:history="1">
            <w:r w:rsidRPr="00887CD8">
              <w:rPr>
                <w:rStyle w:val="Hyperlink"/>
                <w:noProof/>
              </w:rPr>
              <w:t>2.5 Leadership Program Objectives</w:t>
            </w:r>
            <w:r>
              <w:rPr>
                <w:noProof/>
                <w:webHidden/>
              </w:rPr>
              <w:tab/>
            </w:r>
            <w:r>
              <w:rPr>
                <w:noProof/>
                <w:webHidden/>
              </w:rPr>
              <w:fldChar w:fldCharType="begin"/>
            </w:r>
            <w:r>
              <w:rPr>
                <w:noProof/>
                <w:webHidden/>
              </w:rPr>
              <w:instrText xml:space="preserve"> PAGEREF _Toc141090301 \h </w:instrText>
            </w:r>
            <w:r>
              <w:rPr>
                <w:noProof/>
                <w:webHidden/>
              </w:rPr>
            </w:r>
            <w:r>
              <w:rPr>
                <w:noProof/>
                <w:webHidden/>
              </w:rPr>
              <w:fldChar w:fldCharType="separate"/>
            </w:r>
            <w:r>
              <w:rPr>
                <w:noProof/>
                <w:webHidden/>
              </w:rPr>
              <w:t>7</w:t>
            </w:r>
            <w:r>
              <w:rPr>
                <w:noProof/>
                <w:webHidden/>
              </w:rPr>
              <w:fldChar w:fldCharType="end"/>
            </w:r>
          </w:hyperlink>
        </w:p>
        <w:p w14:paraId="0DF649D3" w14:textId="0F180C63" w:rsidR="00A813CB" w:rsidRDefault="00A813CB">
          <w:pPr>
            <w:pStyle w:val="TOC2"/>
            <w:tabs>
              <w:tab w:val="right" w:leader="dot" w:pos="9016"/>
            </w:tabs>
            <w:rPr>
              <w:rFonts w:eastAsiaTheme="minorEastAsia"/>
              <w:noProof/>
              <w:lang w:eastAsia="en-GB"/>
            </w:rPr>
          </w:pPr>
          <w:hyperlink w:anchor="_Toc141090302" w:history="1">
            <w:r w:rsidRPr="00887CD8">
              <w:rPr>
                <w:rStyle w:val="Hyperlink"/>
                <w:noProof/>
              </w:rPr>
              <w:t>2.6 Leadership Program Structure</w:t>
            </w:r>
            <w:r>
              <w:rPr>
                <w:noProof/>
                <w:webHidden/>
              </w:rPr>
              <w:tab/>
            </w:r>
            <w:r>
              <w:rPr>
                <w:noProof/>
                <w:webHidden/>
              </w:rPr>
              <w:fldChar w:fldCharType="begin"/>
            </w:r>
            <w:r>
              <w:rPr>
                <w:noProof/>
                <w:webHidden/>
              </w:rPr>
              <w:instrText xml:space="preserve"> PAGEREF _Toc141090302 \h </w:instrText>
            </w:r>
            <w:r>
              <w:rPr>
                <w:noProof/>
                <w:webHidden/>
              </w:rPr>
            </w:r>
            <w:r>
              <w:rPr>
                <w:noProof/>
                <w:webHidden/>
              </w:rPr>
              <w:fldChar w:fldCharType="separate"/>
            </w:r>
            <w:r>
              <w:rPr>
                <w:noProof/>
                <w:webHidden/>
              </w:rPr>
              <w:t>7</w:t>
            </w:r>
            <w:r>
              <w:rPr>
                <w:noProof/>
                <w:webHidden/>
              </w:rPr>
              <w:fldChar w:fldCharType="end"/>
            </w:r>
          </w:hyperlink>
        </w:p>
        <w:p w14:paraId="3C7AE165" w14:textId="0E358277" w:rsidR="00A813CB" w:rsidRDefault="00A813CB">
          <w:pPr>
            <w:pStyle w:val="TOC2"/>
            <w:tabs>
              <w:tab w:val="right" w:leader="dot" w:pos="9016"/>
            </w:tabs>
            <w:rPr>
              <w:rFonts w:eastAsiaTheme="minorEastAsia"/>
              <w:noProof/>
              <w:lang w:eastAsia="en-GB"/>
            </w:rPr>
          </w:pPr>
          <w:hyperlink w:anchor="_Toc141090303" w:history="1">
            <w:r w:rsidRPr="00887CD8">
              <w:rPr>
                <w:rStyle w:val="Hyperlink"/>
                <w:noProof/>
              </w:rPr>
              <w:t>2.7 Leadership Program Outcome</w:t>
            </w:r>
            <w:r>
              <w:rPr>
                <w:noProof/>
                <w:webHidden/>
              </w:rPr>
              <w:tab/>
            </w:r>
            <w:r>
              <w:rPr>
                <w:noProof/>
                <w:webHidden/>
              </w:rPr>
              <w:fldChar w:fldCharType="begin"/>
            </w:r>
            <w:r>
              <w:rPr>
                <w:noProof/>
                <w:webHidden/>
              </w:rPr>
              <w:instrText xml:space="preserve"> PAGEREF _Toc141090303 \h </w:instrText>
            </w:r>
            <w:r>
              <w:rPr>
                <w:noProof/>
                <w:webHidden/>
              </w:rPr>
            </w:r>
            <w:r>
              <w:rPr>
                <w:noProof/>
                <w:webHidden/>
              </w:rPr>
              <w:fldChar w:fldCharType="separate"/>
            </w:r>
            <w:r>
              <w:rPr>
                <w:noProof/>
                <w:webHidden/>
              </w:rPr>
              <w:t>8</w:t>
            </w:r>
            <w:r>
              <w:rPr>
                <w:noProof/>
                <w:webHidden/>
              </w:rPr>
              <w:fldChar w:fldCharType="end"/>
            </w:r>
          </w:hyperlink>
        </w:p>
        <w:p w14:paraId="5125ACF1" w14:textId="07981740" w:rsidR="00A813CB" w:rsidRDefault="00A813CB">
          <w:pPr>
            <w:pStyle w:val="TOC2"/>
            <w:tabs>
              <w:tab w:val="right" w:leader="dot" w:pos="9016"/>
            </w:tabs>
            <w:rPr>
              <w:rFonts w:eastAsiaTheme="minorEastAsia"/>
              <w:noProof/>
              <w:lang w:eastAsia="en-GB"/>
            </w:rPr>
          </w:pPr>
          <w:hyperlink w:anchor="_Toc141090304" w:history="1">
            <w:r w:rsidRPr="00887CD8">
              <w:rPr>
                <w:rStyle w:val="Hyperlink"/>
                <w:noProof/>
              </w:rPr>
              <w:t>2.8  Gaps in current leadership capabilities in the banking sector</w:t>
            </w:r>
            <w:r>
              <w:rPr>
                <w:noProof/>
                <w:webHidden/>
              </w:rPr>
              <w:tab/>
            </w:r>
            <w:r>
              <w:rPr>
                <w:noProof/>
                <w:webHidden/>
              </w:rPr>
              <w:fldChar w:fldCharType="begin"/>
            </w:r>
            <w:r>
              <w:rPr>
                <w:noProof/>
                <w:webHidden/>
              </w:rPr>
              <w:instrText xml:space="preserve"> PAGEREF _Toc141090304 \h </w:instrText>
            </w:r>
            <w:r>
              <w:rPr>
                <w:noProof/>
                <w:webHidden/>
              </w:rPr>
            </w:r>
            <w:r>
              <w:rPr>
                <w:noProof/>
                <w:webHidden/>
              </w:rPr>
              <w:fldChar w:fldCharType="separate"/>
            </w:r>
            <w:r>
              <w:rPr>
                <w:noProof/>
                <w:webHidden/>
              </w:rPr>
              <w:t>8</w:t>
            </w:r>
            <w:r>
              <w:rPr>
                <w:noProof/>
                <w:webHidden/>
              </w:rPr>
              <w:fldChar w:fldCharType="end"/>
            </w:r>
          </w:hyperlink>
        </w:p>
        <w:p w14:paraId="2D687DCE" w14:textId="7EFB7F2F" w:rsidR="00A813CB" w:rsidRDefault="00A813CB">
          <w:pPr>
            <w:pStyle w:val="TOC2"/>
            <w:tabs>
              <w:tab w:val="right" w:leader="dot" w:pos="9016"/>
            </w:tabs>
            <w:rPr>
              <w:rFonts w:eastAsiaTheme="minorEastAsia"/>
              <w:noProof/>
              <w:lang w:eastAsia="en-GB"/>
            </w:rPr>
          </w:pPr>
          <w:hyperlink w:anchor="_Toc141090305" w:history="1">
            <w:r w:rsidRPr="00887CD8">
              <w:rPr>
                <w:rStyle w:val="Hyperlink"/>
                <w:noProof/>
              </w:rPr>
              <w:t>2.9 Challenges and opportunities of managing diverse teams.</w:t>
            </w:r>
            <w:r>
              <w:rPr>
                <w:noProof/>
                <w:webHidden/>
              </w:rPr>
              <w:tab/>
            </w:r>
            <w:r>
              <w:rPr>
                <w:noProof/>
                <w:webHidden/>
              </w:rPr>
              <w:fldChar w:fldCharType="begin"/>
            </w:r>
            <w:r>
              <w:rPr>
                <w:noProof/>
                <w:webHidden/>
              </w:rPr>
              <w:instrText xml:space="preserve"> PAGEREF _Toc141090305 \h </w:instrText>
            </w:r>
            <w:r>
              <w:rPr>
                <w:noProof/>
                <w:webHidden/>
              </w:rPr>
            </w:r>
            <w:r>
              <w:rPr>
                <w:noProof/>
                <w:webHidden/>
              </w:rPr>
              <w:fldChar w:fldCharType="separate"/>
            </w:r>
            <w:r>
              <w:rPr>
                <w:noProof/>
                <w:webHidden/>
              </w:rPr>
              <w:t>9</w:t>
            </w:r>
            <w:r>
              <w:rPr>
                <w:noProof/>
                <w:webHidden/>
              </w:rPr>
              <w:fldChar w:fldCharType="end"/>
            </w:r>
          </w:hyperlink>
        </w:p>
        <w:p w14:paraId="1CAF2307" w14:textId="4BA1B626" w:rsidR="00A813CB" w:rsidRDefault="00A813CB">
          <w:pPr>
            <w:pStyle w:val="TOC2"/>
            <w:tabs>
              <w:tab w:val="right" w:leader="dot" w:pos="9016"/>
            </w:tabs>
            <w:rPr>
              <w:rFonts w:eastAsiaTheme="minorEastAsia"/>
              <w:noProof/>
              <w:lang w:eastAsia="en-GB"/>
            </w:rPr>
          </w:pPr>
          <w:hyperlink w:anchor="_Toc141090306" w:history="1">
            <w:r w:rsidRPr="00887CD8">
              <w:rPr>
                <w:rStyle w:val="Hyperlink"/>
                <w:noProof/>
              </w:rPr>
              <w:t>Challenges</w:t>
            </w:r>
            <w:r>
              <w:rPr>
                <w:noProof/>
                <w:webHidden/>
              </w:rPr>
              <w:tab/>
            </w:r>
            <w:r>
              <w:rPr>
                <w:noProof/>
                <w:webHidden/>
              </w:rPr>
              <w:fldChar w:fldCharType="begin"/>
            </w:r>
            <w:r>
              <w:rPr>
                <w:noProof/>
                <w:webHidden/>
              </w:rPr>
              <w:instrText xml:space="preserve"> PAGEREF _Toc141090306 \h </w:instrText>
            </w:r>
            <w:r>
              <w:rPr>
                <w:noProof/>
                <w:webHidden/>
              </w:rPr>
            </w:r>
            <w:r>
              <w:rPr>
                <w:noProof/>
                <w:webHidden/>
              </w:rPr>
              <w:fldChar w:fldCharType="separate"/>
            </w:r>
            <w:r>
              <w:rPr>
                <w:noProof/>
                <w:webHidden/>
              </w:rPr>
              <w:t>9</w:t>
            </w:r>
            <w:r>
              <w:rPr>
                <w:noProof/>
                <w:webHidden/>
              </w:rPr>
              <w:fldChar w:fldCharType="end"/>
            </w:r>
          </w:hyperlink>
        </w:p>
        <w:p w14:paraId="05DF7932" w14:textId="54979765" w:rsidR="00A813CB" w:rsidRDefault="00A813CB">
          <w:pPr>
            <w:pStyle w:val="TOC2"/>
            <w:tabs>
              <w:tab w:val="right" w:leader="dot" w:pos="9016"/>
            </w:tabs>
            <w:rPr>
              <w:rFonts w:eastAsiaTheme="minorEastAsia"/>
              <w:noProof/>
              <w:lang w:eastAsia="en-GB"/>
            </w:rPr>
          </w:pPr>
          <w:hyperlink w:anchor="_Toc141090307" w:history="1">
            <w:r w:rsidRPr="00887CD8">
              <w:rPr>
                <w:rStyle w:val="Hyperlink"/>
                <w:noProof/>
              </w:rPr>
              <w:t>Opportunities</w:t>
            </w:r>
            <w:r>
              <w:rPr>
                <w:noProof/>
                <w:webHidden/>
              </w:rPr>
              <w:tab/>
            </w:r>
            <w:r>
              <w:rPr>
                <w:noProof/>
                <w:webHidden/>
              </w:rPr>
              <w:fldChar w:fldCharType="begin"/>
            </w:r>
            <w:r>
              <w:rPr>
                <w:noProof/>
                <w:webHidden/>
              </w:rPr>
              <w:instrText xml:space="preserve"> PAGEREF _Toc141090307 \h </w:instrText>
            </w:r>
            <w:r>
              <w:rPr>
                <w:noProof/>
                <w:webHidden/>
              </w:rPr>
            </w:r>
            <w:r>
              <w:rPr>
                <w:noProof/>
                <w:webHidden/>
              </w:rPr>
              <w:fldChar w:fldCharType="separate"/>
            </w:r>
            <w:r>
              <w:rPr>
                <w:noProof/>
                <w:webHidden/>
              </w:rPr>
              <w:t>9</w:t>
            </w:r>
            <w:r>
              <w:rPr>
                <w:noProof/>
                <w:webHidden/>
              </w:rPr>
              <w:fldChar w:fldCharType="end"/>
            </w:r>
          </w:hyperlink>
        </w:p>
        <w:p w14:paraId="693928BC" w14:textId="32453475" w:rsidR="00A813CB" w:rsidRDefault="00A813CB">
          <w:pPr>
            <w:pStyle w:val="TOC2"/>
            <w:tabs>
              <w:tab w:val="right" w:leader="dot" w:pos="9016"/>
            </w:tabs>
            <w:rPr>
              <w:rFonts w:eastAsiaTheme="minorEastAsia"/>
              <w:noProof/>
              <w:lang w:eastAsia="en-GB"/>
            </w:rPr>
          </w:pPr>
          <w:hyperlink w:anchor="_Toc141090308" w:history="1">
            <w:r w:rsidRPr="00887CD8">
              <w:rPr>
                <w:rStyle w:val="Hyperlink"/>
                <w:noProof/>
              </w:rPr>
              <w:t>2.10 Strategies</w:t>
            </w:r>
            <w:r>
              <w:rPr>
                <w:noProof/>
                <w:webHidden/>
              </w:rPr>
              <w:tab/>
            </w:r>
            <w:r>
              <w:rPr>
                <w:noProof/>
                <w:webHidden/>
              </w:rPr>
              <w:fldChar w:fldCharType="begin"/>
            </w:r>
            <w:r>
              <w:rPr>
                <w:noProof/>
                <w:webHidden/>
              </w:rPr>
              <w:instrText xml:space="preserve"> PAGEREF _Toc141090308 \h </w:instrText>
            </w:r>
            <w:r>
              <w:rPr>
                <w:noProof/>
                <w:webHidden/>
              </w:rPr>
            </w:r>
            <w:r>
              <w:rPr>
                <w:noProof/>
                <w:webHidden/>
              </w:rPr>
              <w:fldChar w:fldCharType="separate"/>
            </w:r>
            <w:r>
              <w:rPr>
                <w:noProof/>
                <w:webHidden/>
              </w:rPr>
              <w:t>9</w:t>
            </w:r>
            <w:r>
              <w:rPr>
                <w:noProof/>
                <w:webHidden/>
              </w:rPr>
              <w:fldChar w:fldCharType="end"/>
            </w:r>
          </w:hyperlink>
        </w:p>
        <w:p w14:paraId="50DCAFA1" w14:textId="469BF7E5" w:rsidR="00A813CB" w:rsidRDefault="00A813CB">
          <w:pPr>
            <w:pStyle w:val="TOC2"/>
            <w:tabs>
              <w:tab w:val="right" w:leader="dot" w:pos="9016"/>
            </w:tabs>
            <w:rPr>
              <w:rFonts w:eastAsiaTheme="minorEastAsia"/>
              <w:noProof/>
              <w:lang w:eastAsia="en-GB"/>
            </w:rPr>
          </w:pPr>
          <w:hyperlink w:anchor="_Toc141090309" w:history="1">
            <w:r w:rsidRPr="00887CD8">
              <w:rPr>
                <w:rStyle w:val="Hyperlink"/>
                <w:noProof/>
              </w:rPr>
              <w:t>2.11 Delivery and Implementation</w:t>
            </w:r>
            <w:r>
              <w:rPr>
                <w:noProof/>
                <w:webHidden/>
              </w:rPr>
              <w:tab/>
            </w:r>
            <w:r>
              <w:rPr>
                <w:noProof/>
                <w:webHidden/>
              </w:rPr>
              <w:fldChar w:fldCharType="begin"/>
            </w:r>
            <w:r>
              <w:rPr>
                <w:noProof/>
                <w:webHidden/>
              </w:rPr>
              <w:instrText xml:space="preserve"> PAGEREF _Toc141090309 \h </w:instrText>
            </w:r>
            <w:r>
              <w:rPr>
                <w:noProof/>
                <w:webHidden/>
              </w:rPr>
            </w:r>
            <w:r>
              <w:rPr>
                <w:noProof/>
                <w:webHidden/>
              </w:rPr>
              <w:fldChar w:fldCharType="separate"/>
            </w:r>
            <w:r>
              <w:rPr>
                <w:noProof/>
                <w:webHidden/>
              </w:rPr>
              <w:t>10</w:t>
            </w:r>
            <w:r>
              <w:rPr>
                <w:noProof/>
                <w:webHidden/>
              </w:rPr>
              <w:fldChar w:fldCharType="end"/>
            </w:r>
          </w:hyperlink>
        </w:p>
        <w:p w14:paraId="3D4A8C94" w14:textId="0AE363CC" w:rsidR="00A813CB" w:rsidRDefault="00A813CB">
          <w:pPr>
            <w:pStyle w:val="TOC2"/>
            <w:tabs>
              <w:tab w:val="right" w:leader="dot" w:pos="9016"/>
            </w:tabs>
            <w:rPr>
              <w:rFonts w:eastAsiaTheme="minorEastAsia"/>
              <w:noProof/>
              <w:lang w:eastAsia="en-GB"/>
            </w:rPr>
          </w:pPr>
          <w:hyperlink w:anchor="_Toc141090310" w:history="1">
            <w:r w:rsidRPr="00887CD8">
              <w:rPr>
                <w:rStyle w:val="Hyperlink"/>
                <w:noProof/>
              </w:rPr>
              <w:t>Phase 1 - Program Development and Design</w:t>
            </w:r>
            <w:r>
              <w:rPr>
                <w:noProof/>
                <w:webHidden/>
              </w:rPr>
              <w:tab/>
            </w:r>
            <w:r>
              <w:rPr>
                <w:noProof/>
                <w:webHidden/>
              </w:rPr>
              <w:fldChar w:fldCharType="begin"/>
            </w:r>
            <w:r>
              <w:rPr>
                <w:noProof/>
                <w:webHidden/>
              </w:rPr>
              <w:instrText xml:space="preserve"> PAGEREF _Toc141090310 \h </w:instrText>
            </w:r>
            <w:r>
              <w:rPr>
                <w:noProof/>
                <w:webHidden/>
              </w:rPr>
            </w:r>
            <w:r>
              <w:rPr>
                <w:noProof/>
                <w:webHidden/>
              </w:rPr>
              <w:fldChar w:fldCharType="separate"/>
            </w:r>
            <w:r>
              <w:rPr>
                <w:noProof/>
                <w:webHidden/>
              </w:rPr>
              <w:t>10</w:t>
            </w:r>
            <w:r>
              <w:rPr>
                <w:noProof/>
                <w:webHidden/>
              </w:rPr>
              <w:fldChar w:fldCharType="end"/>
            </w:r>
          </w:hyperlink>
        </w:p>
        <w:p w14:paraId="6FFFE27A" w14:textId="0C6D24CE" w:rsidR="00A813CB" w:rsidRDefault="00A813CB">
          <w:pPr>
            <w:pStyle w:val="TOC2"/>
            <w:tabs>
              <w:tab w:val="right" w:leader="dot" w:pos="9016"/>
            </w:tabs>
            <w:rPr>
              <w:rFonts w:eastAsiaTheme="minorEastAsia"/>
              <w:noProof/>
              <w:lang w:eastAsia="en-GB"/>
            </w:rPr>
          </w:pPr>
          <w:hyperlink w:anchor="_Toc141090311" w:history="1">
            <w:r w:rsidRPr="00887CD8">
              <w:rPr>
                <w:rStyle w:val="Hyperlink"/>
                <w:noProof/>
              </w:rPr>
              <w:t>Phase 2 - Program Delivery</w:t>
            </w:r>
            <w:r>
              <w:rPr>
                <w:noProof/>
                <w:webHidden/>
              </w:rPr>
              <w:tab/>
            </w:r>
            <w:r>
              <w:rPr>
                <w:noProof/>
                <w:webHidden/>
              </w:rPr>
              <w:fldChar w:fldCharType="begin"/>
            </w:r>
            <w:r>
              <w:rPr>
                <w:noProof/>
                <w:webHidden/>
              </w:rPr>
              <w:instrText xml:space="preserve"> PAGEREF _Toc141090311 \h </w:instrText>
            </w:r>
            <w:r>
              <w:rPr>
                <w:noProof/>
                <w:webHidden/>
              </w:rPr>
            </w:r>
            <w:r>
              <w:rPr>
                <w:noProof/>
                <w:webHidden/>
              </w:rPr>
              <w:fldChar w:fldCharType="separate"/>
            </w:r>
            <w:r>
              <w:rPr>
                <w:noProof/>
                <w:webHidden/>
              </w:rPr>
              <w:t>10</w:t>
            </w:r>
            <w:r>
              <w:rPr>
                <w:noProof/>
                <w:webHidden/>
              </w:rPr>
              <w:fldChar w:fldCharType="end"/>
            </w:r>
          </w:hyperlink>
        </w:p>
        <w:p w14:paraId="46A064EC" w14:textId="2DF0456E" w:rsidR="00A813CB" w:rsidRDefault="00A813CB">
          <w:pPr>
            <w:pStyle w:val="TOC2"/>
            <w:tabs>
              <w:tab w:val="right" w:leader="dot" w:pos="9016"/>
            </w:tabs>
            <w:rPr>
              <w:rFonts w:eastAsiaTheme="minorEastAsia"/>
              <w:noProof/>
              <w:lang w:eastAsia="en-GB"/>
            </w:rPr>
          </w:pPr>
          <w:hyperlink w:anchor="_Toc141090312" w:history="1">
            <w:r w:rsidRPr="00887CD8">
              <w:rPr>
                <w:rStyle w:val="Hyperlink"/>
                <w:noProof/>
              </w:rPr>
              <w:t>Phase 3-  Program Evaluation and Continuous Improvement</w:t>
            </w:r>
            <w:r>
              <w:rPr>
                <w:noProof/>
                <w:webHidden/>
              </w:rPr>
              <w:tab/>
            </w:r>
            <w:r>
              <w:rPr>
                <w:noProof/>
                <w:webHidden/>
              </w:rPr>
              <w:fldChar w:fldCharType="begin"/>
            </w:r>
            <w:r>
              <w:rPr>
                <w:noProof/>
                <w:webHidden/>
              </w:rPr>
              <w:instrText xml:space="preserve"> PAGEREF _Toc141090312 \h </w:instrText>
            </w:r>
            <w:r>
              <w:rPr>
                <w:noProof/>
                <w:webHidden/>
              </w:rPr>
            </w:r>
            <w:r>
              <w:rPr>
                <w:noProof/>
                <w:webHidden/>
              </w:rPr>
              <w:fldChar w:fldCharType="separate"/>
            </w:r>
            <w:r>
              <w:rPr>
                <w:noProof/>
                <w:webHidden/>
              </w:rPr>
              <w:t>11</w:t>
            </w:r>
            <w:r>
              <w:rPr>
                <w:noProof/>
                <w:webHidden/>
              </w:rPr>
              <w:fldChar w:fldCharType="end"/>
            </w:r>
          </w:hyperlink>
        </w:p>
        <w:p w14:paraId="124C7C4B" w14:textId="19235298" w:rsidR="00A813CB" w:rsidRDefault="00A813CB">
          <w:pPr>
            <w:pStyle w:val="TOC2"/>
            <w:tabs>
              <w:tab w:val="right" w:leader="dot" w:pos="9016"/>
            </w:tabs>
            <w:rPr>
              <w:rFonts w:eastAsiaTheme="minorEastAsia"/>
              <w:noProof/>
              <w:lang w:eastAsia="en-GB"/>
            </w:rPr>
          </w:pPr>
          <w:hyperlink w:anchor="_Toc141090313" w:history="1">
            <w:r w:rsidRPr="00887CD8">
              <w:rPr>
                <w:rStyle w:val="Hyperlink"/>
                <w:noProof/>
              </w:rPr>
              <w:t>Duration</w:t>
            </w:r>
            <w:r>
              <w:rPr>
                <w:noProof/>
                <w:webHidden/>
              </w:rPr>
              <w:tab/>
            </w:r>
            <w:r>
              <w:rPr>
                <w:noProof/>
                <w:webHidden/>
              </w:rPr>
              <w:fldChar w:fldCharType="begin"/>
            </w:r>
            <w:r>
              <w:rPr>
                <w:noProof/>
                <w:webHidden/>
              </w:rPr>
              <w:instrText xml:space="preserve"> PAGEREF _Toc141090313 \h </w:instrText>
            </w:r>
            <w:r>
              <w:rPr>
                <w:noProof/>
                <w:webHidden/>
              </w:rPr>
            </w:r>
            <w:r>
              <w:rPr>
                <w:noProof/>
                <w:webHidden/>
              </w:rPr>
              <w:fldChar w:fldCharType="separate"/>
            </w:r>
            <w:r>
              <w:rPr>
                <w:noProof/>
                <w:webHidden/>
              </w:rPr>
              <w:t>11</w:t>
            </w:r>
            <w:r>
              <w:rPr>
                <w:noProof/>
                <w:webHidden/>
              </w:rPr>
              <w:fldChar w:fldCharType="end"/>
            </w:r>
          </w:hyperlink>
        </w:p>
        <w:p w14:paraId="1B48F276" w14:textId="2B926575" w:rsidR="00A813CB" w:rsidRDefault="00A813CB">
          <w:pPr>
            <w:pStyle w:val="TOC2"/>
            <w:tabs>
              <w:tab w:val="right" w:leader="dot" w:pos="9016"/>
            </w:tabs>
            <w:rPr>
              <w:rFonts w:eastAsiaTheme="minorEastAsia"/>
              <w:noProof/>
              <w:lang w:eastAsia="en-GB"/>
            </w:rPr>
          </w:pPr>
          <w:hyperlink w:anchor="_Toc141090314" w:history="1">
            <w:r w:rsidRPr="00887CD8">
              <w:rPr>
                <w:rStyle w:val="Hyperlink"/>
                <w:noProof/>
              </w:rPr>
              <w:t>Target Audience</w:t>
            </w:r>
            <w:r>
              <w:rPr>
                <w:noProof/>
                <w:webHidden/>
              </w:rPr>
              <w:tab/>
            </w:r>
            <w:r>
              <w:rPr>
                <w:noProof/>
                <w:webHidden/>
              </w:rPr>
              <w:fldChar w:fldCharType="begin"/>
            </w:r>
            <w:r>
              <w:rPr>
                <w:noProof/>
                <w:webHidden/>
              </w:rPr>
              <w:instrText xml:space="preserve"> PAGEREF _Toc141090314 \h </w:instrText>
            </w:r>
            <w:r>
              <w:rPr>
                <w:noProof/>
                <w:webHidden/>
              </w:rPr>
            </w:r>
            <w:r>
              <w:rPr>
                <w:noProof/>
                <w:webHidden/>
              </w:rPr>
              <w:fldChar w:fldCharType="separate"/>
            </w:r>
            <w:r>
              <w:rPr>
                <w:noProof/>
                <w:webHidden/>
              </w:rPr>
              <w:t>11</w:t>
            </w:r>
            <w:r>
              <w:rPr>
                <w:noProof/>
                <w:webHidden/>
              </w:rPr>
              <w:fldChar w:fldCharType="end"/>
            </w:r>
          </w:hyperlink>
        </w:p>
        <w:p w14:paraId="588A4898" w14:textId="6E126968" w:rsidR="00A813CB" w:rsidRDefault="00A813CB">
          <w:pPr>
            <w:pStyle w:val="TOC1"/>
            <w:tabs>
              <w:tab w:val="right" w:leader="dot" w:pos="9016"/>
            </w:tabs>
            <w:rPr>
              <w:rFonts w:eastAsiaTheme="minorEastAsia"/>
              <w:noProof/>
              <w:lang w:eastAsia="en-GB"/>
            </w:rPr>
          </w:pPr>
          <w:hyperlink w:anchor="_Toc141090315" w:history="1">
            <w:r w:rsidRPr="00887CD8">
              <w:rPr>
                <w:rStyle w:val="Hyperlink"/>
                <w:noProof/>
              </w:rPr>
              <w:t>3. Budget</w:t>
            </w:r>
            <w:r>
              <w:rPr>
                <w:noProof/>
                <w:webHidden/>
              </w:rPr>
              <w:tab/>
            </w:r>
            <w:r>
              <w:rPr>
                <w:noProof/>
                <w:webHidden/>
              </w:rPr>
              <w:fldChar w:fldCharType="begin"/>
            </w:r>
            <w:r>
              <w:rPr>
                <w:noProof/>
                <w:webHidden/>
              </w:rPr>
              <w:instrText xml:space="preserve"> PAGEREF _Toc141090315 \h </w:instrText>
            </w:r>
            <w:r>
              <w:rPr>
                <w:noProof/>
                <w:webHidden/>
              </w:rPr>
            </w:r>
            <w:r>
              <w:rPr>
                <w:noProof/>
                <w:webHidden/>
              </w:rPr>
              <w:fldChar w:fldCharType="separate"/>
            </w:r>
            <w:r>
              <w:rPr>
                <w:noProof/>
                <w:webHidden/>
              </w:rPr>
              <w:t>12</w:t>
            </w:r>
            <w:r>
              <w:rPr>
                <w:noProof/>
                <w:webHidden/>
              </w:rPr>
              <w:fldChar w:fldCharType="end"/>
            </w:r>
          </w:hyperlink>
        </w:p>
        <w:p w14:paraId="4C0FE41B" w14:textId="0F1009D2" w:rsidR="00A813CB" w:rsidRDefault="00A813CB">
          <w:pPr>
            <w:pStyle w:val="TOC1"/>
            <w:tabs>
              <w:tab w:val="right" w:leader="dot" w:pos="9016"/>
            </w:tabs>
            <w:rPr>
              <w:rFonts w:eastAsiaTheme="minorEastAsia"/>
              <w:noProof/>
              <w:lang w:eastAsia="en-GB"/>
            </w:rPr>
          </w:pPr>
          <w:hyperlink w:anchor="_Toc141090316" w:history="1">
            <w:r w:rsidRPr="00887CD8">
              <w:rPr>
                <w:rStyle w:val="Hyperlink"/>
                <w:noProof/>
              </w:rPr>
              <w:t>4. Resources</w:t>
            </w:r>
            <w:r>
              <w:rPr>
                <w:noProof/>
                <w:webHidden/>
              </w:rPr>
              <w:tab/>
            </w:r>
            <w:r>
              <w:rPr>
                <w:noProof/>
                <w:webHidden/>
              </w:rPr>
              <w:fldChar w:fldCharType="begin"/>
            </w:r>
            <w:r>
              <w:rPr>
                <w:noProof/>
                <w:webHidden/>
              </w:rPr>
              <w:instrText xml:space="preserve"> PAGEREF _Toc141090316 \h </w:instrText>
            </w:r>
            <w:r>
              <w:rPr>
                <w:noProof/>
                <w:webHidden/>
              </w:rPr>
            </w:r>
            <w:r>
              <w:rPr>
                <w:noProof/>
                <w:webHidden/>
              </w:rPr>
              <w:fldChar w:fldCharType="separate"/>
            </w:r>
            <w:r>
              <w:rPr>
                <w:noProof/>
                <w:webHidden/>
              </w:rPr>
              <w:t>14</w:t>
            </w:r>
            <w:r>
              <w:rPr>
                <w:noProof/>
                <w:webHidden/>
              </w:rPr>
              <w:fldChar w:fldCharType="end"/>
            </w:r>
          </w:hyperlink>
        </w:p>
        <w:p w14:paraId="18AEC770" w14:textId="4D7E43F8" w:rsidR="00A813CB" w:rsidRDefault="00A813CB">
          <w:pPr>
            <w:pStyle w:val="TOC1"/>
            <w:tabs>
              <w:tab w:val="right" w:leader="dot" w:pos="9016"/>
            </w:tabs>
            <w:rPr>
              <w:rFonts w:eastAsiaTheme="minorEastAsia"/>
              <w:noProof/>
              <w:lang w:eastAsia="en-GB"/>
            </w:rPr>
          </w:pPr>
          <w:hyperlink w:anchor="_Toc141090317" w:history="1">
            <w:r w:rsidRPr="00887CD8">
              <w:rPr>
                <w:rStyle w:val="Hyperlink"/>
                <w:noProof/>
              </w:rPr>
              <w:t>5. Conclusion</w:t>
            </w:r>
            <w:r>
              <w:rPr>
                <w:noProof/>
                <w:webHidden/>
              </w:rPr>
              <w:tab/>
            </w:r>
            <w:r>
              <w:rPr>
                <w:noProof/>
                <w:webHidden/>
              </w:rPr>
              <w:fldChar w:fldCharType="begin"/>
            </w:r>
            <w:r>
              <w:rPr>
                <w:noProof/>
                <w:webHidden/>
              </w:rPr>
              <w:instrText xml:space="preserve"> PAGEREF _Toc141090317 \h </w:instrText>
            </w:r>
            <w:r>
              <w:rPr>
                <w:noProof/>
                <w:webHidden/>
              </w:rPr>
            </w:r>
            <w:r>
              <w:rPr>
                <w:noProof/>
                <w:webHidden/>
              </w:rPr>
              <w:fldChar w:fldCharType="separate"/>
            </w:r>
            <w:r>
              <w:rPr>
                <w:noProof/>
                <w:webHidden/>
              </w:rPr>
              <w:t>15</w:t>
            </w:r>
            <w:r>
              <w:rPr>
                <w:noProof/>
                <w:webHidden/>
              </w:rPr>
              <w:fldChar w:fldCharType="end"/>
            </w:r>
          </w:hyperlink>
        </w:p>
        <w:p w14:paraId="0425CF2F" w14:textId="0DC52577" w:rsidR="00A813CB" w:rsidRDefault="00A813CB">
          <w:pPr>
            <w:pStyle w:val="TOC1"/>
            <w:tabs>
              <w:tab w:val="right" w:leader="dot" w:pos="9016"/>
            </w:tabs>
            <w:rPr>
              <w:rFonts w:eastAsiaTheme="minorEastAsia"/>
              <w:noProof/>
              <w:lang w:eastAsia="en-GB"/>
            </w:rPr>
          </w:pPr>
          <w:hyperlink w:anchor="_Toc141090318" w:history="1">
            <w:r w:rsidRPr="00887CD8">
              <w:rPr>
                <w:rStyle w:val="Hyperlink"/>
                <w:noProof/>
              </w:rPr>
              <w:t>6. Recommendations</w:t>
            </w:r>
            <w:r>
              <w:rPr>
                <w:noProof/>
                <w:webHidden/>
              </w:rPr>
              <w:tab/>
            </w:r>
            <w:r>
              <w:rPr>
                <w:noProof/>
                <w:webHidden/>
              </w:rPr>
              <w:fldChar w:fldCharType="begin"/>
            </w:r>
            <w:r>
              <w:rPr>
                <w:noProof/>
                <w:webHidden/>
              </w:rPr>
              <w:instrText xml:space="preserve"> PAGEREF _Toc141090318 \h </w:instrText>
            </w:r>
            <w:r>
              <w:rPr>
                <w:noProof/>
                <w:webHidden/>
              </w:rPr>
            </w:r>
            <w:r>
              <w:rPr>
                <w:noProof/>
                <w:webHidden/>
              </w:rPr>
              <w:fldChar w:fldCharType="separate"/>
            </w:r>
            <w:r>
              <w:rPr>
                <w:noProof/>
                <w:webHidden/>
              </w:rPr>
              <w:t>16</w:t>
            </w:r>
            <w:r>
              <w:rPr>
                <w:noProof/>
                <w:webHidden/>
              </w:rPr>
              <w:fldChar w:fldCharType="end"/>
            </w:r>
          </w:hyperlink>
        </w:p>
        <w:p w14:paraId="3989FA18" w14:textId="7CC67733" w:rsidR="00A813CB" w:rsidRDefault="00A813CB">
          <w:pPr>
            <w:pStyle w:val="TOC1"/>
            <w:tabs>
              <w:tab w:val="right" w:leader="dot" w:pos="9016"/>
            </w:tabs>
            <w:rPr>
              <w:rFonts w:eastAsiaTheme="minorEastAsia"/>
              <w:noProof/>
              <w:lang w:eastAsia="en-GB"/>
            </w:rPr>
          </w:pPr>
          <w:hyperlink w:anchor="_Toc141090319" w:history="1">
            <w:r w:rsidRPr="00887CD8">
              <w:rPr>
                <w:rStyle w:val="Hyperlink"/>
                <w:noProof/>
              </w:rPr>
              <w:t>References</w:t>
            </w:r>
            <w:r>
              <w:rPr>
                <w:noProof/>
                <w:webHidden/>
              </w:rPr>
              <w:tab/>
            </w:r>
            <w:r>
              <w:rPr>
                <w:noProof/>
                <w:webHidden/>
              </w:rPr>
              <w:fldChar w:fldCharType="begin"/>
            </w:r>
            <w:r>
              <w:rPr>
                <w:noProof/>
                <w:webHidden/>
              </w:rPr>
              <w:instrText xml:space="preserve"> PAGEREF _Toc141090319 \h </w:instrText>
            </w:r>
            <w:r>
              <w:rPr>
                <w:noProof/>
                <w:webHidden/>
              </w:rPr>
            </w:r>
            <w:r>
              <w:rPr>
                <w:noProof/>
                <w:webHidden/>
              </w:rPr>
              <w:fldChar w:fldCharType="separate"/>
            </w:r>
            <w:r>
              <w:rPr>
                <w:noProof/>
                <w:webHidden/>
              </w:rPr>
              <w:t>17</w:t>
            </w:r>
            <w:r>
              <w:rPr>
                <w:noProof/>
                <w:webHidden/>
              </w:rPr>
              <w:fldChar w:fldCharType="end"/>
            </w:r>
          </w:hyperlink>
        </w:p>
        <w:p w14:paraId="7CAB3A01" w14:textId="7D4C3126" w:rsidR="00631FF3" w:rsidRDefault="00631FF3">
          <w:r>
            <w:rPr>
              <w:b/>
              <w:bCs/>
              <w:noProof/>
            </w:rPr>
            <w:fldChar w:fldCharType="end"/>
          </w:r>
        </w:p>
      </w:sdtContent>
    </w:sdt>
    <w:p w14:paraId="6AE02269" w14:textId="77777777" w:rsidR="007D6377" w:rsidRDefault="007D6377" w:rsidP="006617A5">
      <w:pPr>
        <w:jc w:val="both"/>
        <w:rPr>
          <w:rFonts w:ascii="Arial" w:hAnsi="Arial" w:cs="Arial"/>
          <w:sz w:val="24"/>
          <w:szCs w:val="24"/>
        </w:rPr>
      </w:pPr>
    </w:p>
    <w:p w14:paraId="464E6AF7" w14:textId="77777777" w:rsidR="00631FF3" w:rsidRDefault="00631FF3" w:rsidP="006617A5">
      <w:pPr>
        <w:jc w:val="both"/>
        <w:rPr>
          <w:rFonts w:ascii="Arial" w:hAnsi="Arial" w:cs="Arial"/>
          <w:sz w:val="24"/>
          <w:szCs w:val="24"/>
        </w:rPr>
      </w:pPr>
    </w:p>
    <w:p w14:paraId="34120D16" w14:textId="77777777" w:rsidR="00631FF3" w:rsidRDefault="00631FF3" w:rsidP="006617A5">
      <w:pPr>
        <w:jc w:val="both"/>
        <w:rPr>
          <w:rFonts w:ascii="Arial" w:hAnsi="Arial" w:cs="Arial"/>
          <w:sz w:val="24"/>
          <w:szCs w:val="24"/>
        </w:rPr>
      </w:pPr>
    </w:p>
    <w:p w14:paraId="39E3B5E0" w14:textId="77777777" w:rsidR="00631FF3" w:rsidRDefault="00631FF3" w:rsidP="006617A5">
      <w:pPr>
        <w:jc w:val="both"/>
        <w:rPr>
          <w:rFonts w:ascii="Arial" w:hAnsi="Arial" w:cs="Arial"/>
          <w:sz w:val="24"/>
          <w:szCs w:val="24"/>
        </w:rPr>
      </w:pPr>
    </w:p>
    <w:p w14:paraId="7B6BDE12" w14:textId="77777777" w:rsidR="00631FF3" w:rsidRDefault="00631FF3" w:rsidP="006617A5">
      <w:pPr>
        <w:jc w:val="both"/>
        <w:rPr>
          <w:rFonts w:ascii="Arial" w:hAnsi="Arial" w:cs="Arial"/>
          <w:sz w:val="24"/>
          <w:szCs w:val="24"/>
        </w:rPr>
      </w:pPr>
    </w:p>
    <w:p w14:paraId="4CF40BF0" w14:textId="77777777" w:rsidR="007D6377" w:rsidRDefault="007D6377" w:rsidP="006617A5">
      <w:pPr>
        <w:jc w:val="both"/>
        <w:rPr>
          <w:rFonts w:ascii="Arial" w:hAnsi="Arial" w:cs="Arial"/>
          <w:sz w:val="24"/>
          <w:szCs w:val="24"/>
        </w:rPr>
      </w:pPr>
    </w:p>
    <w:p w14:paraId="27B711A6" w14:textId="4087433B" w:rsidR="008A387E" w:rsidRDefault="00E518AD" w:rsidP="003C1E0D">
      <w:pPr>
        <w:pStyle w:val="Heading1"/>
        <w:jc w:val="both"/>
      </w:pPr>
      <w:bookmarkStart w:id="2" w:name="_Toc140655497"/>
      <w:bookmarkStart w:id="3" w:name="_Toc141090293"/>
      <w:r>
        <w:t>1. Introduction</w:t>
      </w:r>
      <w:bookmarkStart w:id="4" w:name="_Toc140655498"/>
      <w:bookmarkEnd w:id="2"/>
      <w:bookmarkEnd w:id="3"/>
    </w:p>
    <w:p w14:paraId="6F36D5E8" w14:textId="77777777" w:rsidR="00631FF3" w:rsidRPr="00631FF3" w:rsidRDefault="00631FF3" w:rsidP="003C1E0D">
      <w:pPr>
        <w:jc w:val="both"/>
      </w:pPr>
    </w:p>
    <w:p w14:paraId="48A33482" w14:textId="612A1D68" w:rsidR="00E518AD" w:rsidRDefault="00E518AD" w:rsidP="003C1E0D">
      <w:pPr>
        <w:pStyle w:val="Heading2"/>
        <w:jc w:val="both"/>
      </w:pPr>
      <w:bookmarkStart w:id="5" w:name="_Toc141090294"/>
      <w:r>
        <w:t>1.0 Overview of HSBC</w:t>
      </w:r>
      <w:bookmarkEnd w:id="4"/>
      <w:bookmarkEnd w:id="5"/>
    </w:p>
    <w:p w14:paraId="65DE529A" w14:textId="33555AAF" w:rsidR="00E518AD" w:rsidRDefault="00E518AD" w:rsidP="003C1E0D">
      <w:pPr>
        <w:jc w:val="both"/>
        <w:rPr>
          <w:rFonts w:ascii="Arial" w:hAnsi="Arial" w:cs="Arial"/>
          <w:sz w:val="24"/>
          <w:szCs w:val="24"/>
        </w:rPr>
      </w:pPr>
      <w:r w:rsidRPr="00E518AD">
        <w:rPr>
          <w:rFonts w:ascii="Arial" w:hAnsi="Arial" w:cs="Arial"/>
          <w:sz w:val="24"/>
          <w:szCs w:val="24"/>
        </w:rPr>
        <w:t>The Hongkong and Shanghai Banking Corporation (HSBC) is a globally recognised banking and financial services institution that features a long-standing history and a wide-ranging global presence Established in 1865 in Hong Kong, HSBC has experienced significant expansion and has emerged as a prominent global financial institution, catering to a vast customer base covering various markets.</w:t>
      </w:r>
      <w:r w:rsidR="00D65FBF">
        <w:rPr>
          <w:rFonts w:ascii="Arial" w:hAnsi="Arial" w:cs="Arial"/>
          <w:sz w:val="24"/>
          <w:szCs w:val="24"/>
        </w:rPr>
        <w:t xml:space="preserve"> </w:t>
      </w:r>
      <w:r w:rsidRPr="00E518AD">
        <w:rPr>
          <w:rFonts w:ascii="Arial" w:hAnsi="Arial" w:cs="Arial"/>
          <w:sz w:val="24"/>
          <w:szCs w:val="24"/>
        </w:rPr>
        <w:t xml:space="preserve">HSBC, a multinational banking institution, is based in London, United Kingdom, and maintains a global presence across </w:t>
      </w:r>
      <w:r w:rsidR="00D65FBF" w:rsidRPr="00E518AD">
        <w:rPr>
          <w:rFonts w:ascii="Arial" w:hAnsi="Arial" w:cs="Arial"/>
          <w:sz w:val="24"/>
          <w:szCs w:val="24"/>
        </w:rPr>
        <w:t>sixty-four</w:t>
      </w:r>
      <w:r w:rsidRPr="00E518AD">
        <w:rPr>
          <w:rFonts w:ascii="Arial" w:hAnsi="Arial" w:cs="Arial"/>
          <w:sz w:val="24"/>
          <w:szCs w:val="24"/>
        </w:rPr>
        <w:t xml:space="preserve"> countries and territories. This extensive reach </w:t>
      </w:r>
      <w:r w:rsidR="00F0521B" w:rsidRPr="00E518AD">
        <w:rPr>
          <w:rFonts w:ascii="Arial" w:hAnsi="Arial" w:cs="Arial"/>
          <w:sz w:val="24"/>
          <w:szCs w:val="24"/>
        </w:rPr>
        <w:t>places</w:t>
      </w:r>
      <w:r w:rsidRPr="00E518AD">
        <w:rPr>
          <w:rFonts w:ascii="Arial" w:hAnsi="Arial" w:cs="Arial"/>
          <w:sz w:val="24"/>
          <w:szCs w:val="24"/>
        </w:rPr>
        <w:t xml:space="preserve"> HSBC as one of the foremost international banks, with a notable foothold in crucial financial markets</w:t>
      </w:r>
      <w:r w:rsidR="00D65FBF">
        <w:rPr>
          <w:rFonts w:ascii="Arial" w:hAnsi="Arial" w:cs="Arial"/>
          <w:sz w:val="24"/>
          <w:szCs w:val="24"/>
        </w:rPr>
        <w:t xml:space="preserve">. </w:t>
      </w:r>
      <w:r w:rsidRPr="00E518AD">
        <w:rPr>
          <w:rFonts w:ascii="Arial" w:hAnsi="Arial" w:cs="Arial"/>
          <w:sz w:val="24"/>
          <w:szCs w:val="24"/>
        </w:rPr>
        <w:t>The financial institution provides an extensive array of financial services encompassing retail and commercial banking, wealth management, asset management, global banking, and insurance services</w:t>
      </w:r>
      <w:r w:rsidR="00D65FBF">
        <w:rPr>
          <w:rFonts w:ascii="Arial" w:hAnsi="Arial" w:cs="Arial"/>
          <w:sz w:val="24"/>
          <w:szCs w:val="24"/>
        </w:rPr>
        <w:t xml:space="preserve"> </w:t>
      </w:r>
      <w:r w:rsidR="00D65FBF" w:rsidRPr="00E518AD">
        <w:rPr>
          <w:rFonts w:ascii="Arial" w:hAnsi="Arial" w:cs="Arial"/>
          <w:sz w:val="24"/>
          <w:szCs w:val="24"/>
        </w:rPr>
        <w:t xml:space="preserve">(HSBC, </w:t>
      </w:r>
      <w:r w:rsidR="00D65FBF">
        <w:rPr>
          <w:rFonts w:ascii="Arial" w:hAnsi="Arial" w:cs="Arial"/>
          <w:sz w:val="24"/>
          <w:szCs w:val="24"/>
        </w:rPr>
        <w:t>2023</w:t>
      </w:r>
      <w:r w:rsidR="00D65FBF" w:rsidRPr="00E518AD">
        <w:rPr>
          <w:rFonts w:ascii="Arial" w:hAnsi="Arial" w:cs="Arial"/>
          <w:sz w:val="24"/>
          <w:szCs w:val="24"/>
        </w:rPr>
        <w:t>)</w:t>
      </w:r>
      <w:r w:rsidRPr="00E518AD">
        <w:rPr>
          <w:rFonts w:ascii="Arial" w:hAnsi="Arial" w:cs="Arial"/>
          <w:sz w:val="24"/>
          <w:szCs w:val="24"/>
        </w:rPr>
        <w:t>.</w:t>
      </w:r>
    </w:p>
    <w:p w14:paraId="1793B02B" w14:textId="6B8D2956" w:rsidR="00D65FBF" w:rsidRDefault="00D65FBF" w:rsidP="003C1E0D">
      <w:pPr>
        <w:jc w:val="both"/>
        <w:rPr>
          <w:rFonts w:ascii="Arial" w:hAnsi="Arial" w:cs="Arial"/>
          <w:sz w:val="24"/>
          <w:szCs w:val="24"/>
        </w:rPr>
      </w:pPr>
      <w:r w:rsidRPr="00D65FBF">
        <w:rPr>
          <w:rFonts w:ascii="Arial" w:hAnsi="Arial" w:cs="Arial"/>
          <w:sz w:val="24"/>
          <w:szCs w:val="24"/>
        </w:rPr>
        <w:t>HSBC possesses a comprehensive worldwide network that encompasses Europe, Asia, North America, the Middle East, and Africa, thereby enabling the provision of services to a wide-ranging clientele and facilitating international financial transactions The bank's financial robustness is apparent through its consistent placement among the world's foremost financial institutions in relation to aggregate assets, revenue, and market capitalization</w:t>
      </w:r>
      <w:r>
        <w:rPr>
          <w:rFonts w:ascii="Arial" w:hAnsi="Arial" w:cs="Arial"/>
          <w:sz w:val="24"/>
          <w:szCs w:val="24"/>
        </w:rPr>
        <w:t xml:space="preserve">. </w:t>
      </w:r>
      <w:r w:rsidRPr="00D65FBF">
        <w:rPr>
          <w:rFonts w:ascii="Arial" w:hAnsi="Arial" w:cs="Arial"/>
          <w:sz w:val="24"/>
          <w:szCs w:val="24"/>
        </w:rPr>
        <w:t>HSBC, aside from its notable financial capabilities, demonstrates a strong dedication to sustainability by actively engaging in endeavours that promote environmental, social, and governance</w:t>
      </w:r>
      <w:r w:rsidR="007E0F28">
        <w:rPr>
          <w:rFonts w:ascii="Arial" w:hAnsi="Arial" w:cs="Arial"/>
          <w:sz w:val="24"/>
          <w:szCs w:val="24"/>
        </w:rPr>
        <w:t xml:space="preserve"> </w:t>
      </w:r>
      <w:r w:rsidRPr="00D65FBF">
        <w:rPr>
          <w:rFonts w:ascii="Arial" w:hAnsi="Arial" w:cs="Arial"/>
          <w:sz w:val="24"/>
          <w:szCs w:val="24"/>
        </w:rPr>
        <w:t>objectives</w:t>
      </w:r>
      <w:r>
        <w:rPr>
          <w:rFonts w:ascii="Arial" w:hAnsi="Arial" w:cs="Arial"/>
          <w:sz w:val="24"/>
          <w:szCs w:val="24"/>
        </w:rPr>
        <w:t xml:space="preserve">. </w:t>
      </w:r>
      <w:r w:rsidRPr="00D65FBF">
        <w:rPr>
          <w:rFonts w:ascii="Arial" w:hAnsi="Arial" w:cs="Arial"/>
          <w:sz w:val="24"/>
          <w:szCs w:val="24"/>
        </w:rPr>
        <w:t>The bank's commitment to prioritising customer satisfaction is evident through its focus on delivering innovative solutions and personalised services that cater to a wide range of customer requirements</w:t>
      </w:r>
      <w:r>
        <w:rPr>
          <w:rFonts w:ascii="Arial" w:hAnsi="Arial" w:cs="Arial"/>
          <w:sz w:val="24"/>
          <w:szCs w:val="24"/>
        </w:rPr>
        <w:t xml:space="preserve"> (Mallick, et al. 2022)</w:t>
      </w:r>
      <w:r w:rsidRPr="00D65FBF">
        <w:rPr>
          <w:rFonts w:ascii="Arial" w:hAnsi="Arial" w:cs="Arial"/>
          <w:sz w:val="24"/>
          <w:szCs w:val="24"/>
        </w:rPr>
        <w:t>.</w:t>
      </w:r>
    </w:p>
    <w:p w14:paraId="0770B44F" w14:textId="51BEB1DE" w:rsidR="00840845" w:rsidRDefault="00840845" w:rsidP="003C1E0D">
      <w:pPr>
        <w:jc w:val="both"/>
        <w:rPr>
          <w:rFonts w:ascii="Arial" w:hAnsi="Arial" w:cs="Arial"/>
          <w:sz w:val="24"/>
          <w:szCs w:val="24"/>
        </w:rPr>
      </w:pPr>
      <w:r w:rsidRPr="00840845">
        <w:rPr>
          <w:rFonts w:ascii="Arial" w:hAnsi="Arial" w:cs="Arial"/>
          <w:sz w:val="24"/>
          <w:szCs w:val="24"/>
        </w:rPr>
        <w:t>HSBC aspires to be the world's top international bank, helping people, companies, and communities succeed. Its purpose is to provide long-term value and sustainable growth via responsible banking HSBC's basic principles include being transparent, dependable, and engaged with customers, employees, shareholders, and society</w:t>
      </w:r>
      <w:r>
        <w:rPr>
          <w:rFonts w:ascii="Arial" w:hAnsi="Arial" w:cs="Arial"/>
          <w:sz w:val="24"/>
          <w:szCs w:val="24"/>
        </w:rPr>
        <w:t>.</w:t>
      </w:r>
      <w:r w:rsidRPr="00840845">
        <w:rPr>
          <w:rFonts w:ascii="Arial" w:hAnsi="Arial" w:cs="Arial"/>
          <w:sz w:val="24"/>
          <w:szCs w:val="24"/>
        </w:rPr>
        <w:t xml:space="preserve"> Its worldwide financial success depends on its openness and interconnectedness</w:t>
      </w:r>
      <w:r>
        <w:rPr>
          <w:rFonts w:ascii="Arial" w:hAnsi="Arial" w:cs="Arial"/>
          <w:sz w:val="24"/>
          <w:szCs w:val="24"/>
        </w:rPr>
        <w:t xml:space="preserve"> (HSBC, 2023).</w:t>
      </w:r>
    </w:p>
    <w:p w14:paraId="2A8E0638" w14:textId="77777777" w:rsidR="00A145DC" w:rsidRDefault="00A145DC" w:rsidP="003C1E0D">
      <w:pPr>
        <w:jc w:val="both"/>
        <w:rPr>
          <w:rFonts w:ascii="Arial" w:hAnsi="Arial" w:cs="Arial"/>
          <w:sz w:val="24"/>
          <w:szCs w:val="24"/>
        </w:rPr>
      </w:pPr>
    </w:p>
    <w:p w14:paraId="1E8F121B" w14:textId="77777777" w:rsidR="00A145DC" w:rsidRDefault="00A145DC" w:rsidP="003C1E0D">
      <w:pPr>
        <w:jc w:val="both"/>
        <w:rPr>
          <w:rFonts w:ascii="Arial" w:hAnsi="Arial" w:cs="Arial"/>
          <w:sz w:val="24"/>
          <w:szCs w:val="24"/>
        </w:rPr>
      </w:pPr>
    </w:p>
    <w:p w14:paraId="7B766C8C" w14:textId="77777777" w:rsidR="00A145DC" w:rsidRDefault="00A145DC" w:rsidP="003C1E0D">
      <w:pPr>
        <w:jc w:val="both"/>
        <w:rPr>
          <w:rFonts w:ascii="Arial" w:hAnsi="Arial" w:cs="Arial"/>
          <w:sz w:val="24"/>
          <w:szCs w:val="24"/>
        </w:rPr>
      </w:pPr>
    </w:p>
    <w:p w14:paraId="72913BDE" w14:textId="77777777" w:rsidR="00A145DC" w:rsidRDefault="00A145DC" w:rsidP="003C1E0D">
      <w:pPr>
        <w:jc w:val="both"/>
        <w:rPr>
          <w:rFonts w:ascii="Arial" w:hAnsi="Arial" w:cs="Arial"/>
          <w:sz w:val="24"/>
          <w:szCs w:val="24"/>
        </w:rPr>
      </w:pPr>
    </w:p>
    <w:p w14:paraId="0A1DAA5C" w14:textId="77777777" w:rsidR="00A145DC" w:rsidRDefault="00A145DC" w:rsidP="003C1E0D">
      <w:pPr>
        <w:jc w:val="both"/>
        <w:rPr>
          <w:rFonts w:ascii="Arial" w:hAnsi="Arial" w:cs="Arial"/>
          <w:sz w:val="24"/>
          <w:szCs w:val="24"/>
        </w:rPr>
      </w:pPr>
    </w:p>
    <w:p w14:paraId="0DCC88B5" w14:textId="77777777" w:rsidR="00A145DC" w:rsidRDefault="00A145DC" w:rsidP="003C1E0D">
      <w:pPr>
        <w:jc w:val="both"/>
        <w:rPr>
          <w:rFonts w:ascii="Arial" w:hAnsi="Arial" w:cs="Arial"/>
          <w:sz w:val="24"/>
          <w:szCs w:val="24"/>
        </w:rPr>
      </w:pPr>
    </w:p>
    <w:p w14:paraId="30BB6E26" w14:textId="77777777" w:rsidR="00A145DC" w:rsidRDefault="00A145DC" w:rsidP="003C1E0D">
      <w:pPr>
        <w:jc w:val="both"/>
        <w:rPr>
          <w:rFonts w:ascii="Arial" w:hAnsi="Arial" w:cs="Arial"/>
          <w:sz w:val="24"/>
          <w:szCs w:val="24"/>
        </w:rPr>
      </w:pPr>
    </w:p>
    <w:p w14:paraId="56CF83F8" w14:textId="77777777" w:rsidR="00A145DC" w:rsidRPr="00840845" w:rsidRDefault="00A145DC" w:rsidP="003C1E0D">
      <w:pPr>
        <w:jc w:val="both"/>
        <w:rPr>
          <w:rFonts w:ascii="Arial" w:hAnsi="Arial" w:cs="Arial"/>
          <w:sz w:val="24"/>
          <w:szCs w:val="24"/>
        </w:rPr>
      </w:pPr>
    </w:p>
    <w:p w14:paraId="2E9A7352" w14:textId="5858E55B" w:rsidR="00034776" w:rsidRDefault="002013D1" w:rsidP="003C1E0D">
      <w:pPr>
        <w:pStyle w:val="Heading1"/>
        <w:jc w:val="both"/>
      </w:pPr>
      <w:bookmarkStart w:id="6" w:name="_Toc140655503"/>
      <w:bookmarkStart w:id="7" w:name="_Toc141090295"/>
      <w:r>
        <w:t xml:space="preserve">2. </w:t>
      </w:r>
      <w:r w:rsidR="00975BCD">
        <w:t>Findings</w:t>
      </w:r>
      <w:bookmarkEnd w:id="6"/>
      <w:bookmarkEnd w:id="7"/>
    </w:p>
    <w:p w14:paraId="3CE4F8C9" w14:textId="23754DE1" w:rsidR="00A145DC" w:rsidRDefault="0061797A" w:rsidP="003C1E0D">
      <w:pPr>
        <w:pStyle w:val="Heading2"/>
        <w:jc w:val="both"/>
      </w:pPr>
      <w:bookmarkStart w:id="8" w:name="_Toc141090296"/>
      <w:r>
        <w:t xml:space="preserve">2.1 </w:t>
      </w:r>
      <w:r w:rsidR="00DC1FA0" w:rsidRPr="00DC1FA0">
        <w:t>Hofstede's Cultural Dimension Theory</w:t>
      </w:r>
      <w:bookmarkEnd w:id="8"/>
    </w:p>
    <w:p w14:paraId="590CB663" w14:textId="15808FEF" w:rsidR="003C66B9" w:rsidRDefault="0039264F" w:rsidP="003C1E0D">
      <w:pPr>
        <w:jc w:val="both"/>
        <w:rPr>
          <w:rFonts w:ascii="Arial" w:hAnsi="Arial" w:cs="Arial"/>
          <w:sz w:val="24"/>
          <w:szCs w:val="24"/>
        </w:rPr>
      </w:pPr>
      <w:r w:rsidRPr="0039264F">
        <w:rPr>
          <w:rFonts w:ascii="Arial" w:hAnsi="Arial" w:cs="Arial"/>
          <w:sz w:val="24"/>
          <w:szCs w:val="24"/>
        </w:rPr>
        <w:t xml:space="preserve">Geert Hofstede's Cultural Dimension Theory highlights how cultural variations affect leadership development and effectiveness. The theory highlights six cultural characteristics that can </w:t>
      </w:r>
      <w:r w:rsidR="00276E32" w:rsidRPr="0039264F">
        <w:rPr>
          <w:rFonts w:ascii="Arial" w:hAnsi="Arial" w:cs="Arial"/>
          <w:sz w:val="24"/>
          <w:szCs w:val="24"/>
        </w:rPr>
        <w:t>impact</w:t>
      </w:r>
      <w:r w:rsidRPr="0039264F">
        <w:rPr>
          <w:rFonts w:ascii="Arial" w:hAnsi="Arial" w:cs="Arial"/>
          <w:sz w:val="24"/>
          <w:szCs w:val="24"/>
        </w:rPr>
        <w:t xml:space="preserve"> leadership styles, behaviours, and methods in diverse national and organisational contexts. Understanding these factors can help leaders acquire cross-cultural competences by </w:t>
      </w:r>
      <w:r w:rsidR="00E876E0" w:rsidRPr="0039264F">
        <w:rPr>
          <w:rFonts w:ascii="Arial" w:hAnsi="Arial" w:cs="Arial"/>
          <w:sz w:val="24"/>
          <w:szCs w:val="24"/>
        </w:rPr>
        <w:t>shaping</w:t>
      </w:r>
      <w:r w:rsidRPr="0039264F">
        <w:rPr>
          <w:rFonts w:ascii="Arial" w:hAnsi="Arial" w:cs="Arial"/>
          <w:sz w:val="24"/>
          <w:szCs w:val="24"/>
        </w:rPr>
        <w:t xml:space="preserve"> leadership development programmes</w:t>
      </w:r>
      <w:r w:rsidR="00126351">
        <w:rPr>
          <w:rFonts w:ascii="Arial" w:hAnsi="Arial" w:cs="Arial"/>
          <w:sz w:val="24"/>
          <w:szCs w:val="24"/>
        </w:rPr>
        <w:t xml:space="preserve"> (Hofstede, </w:t>
      </w:r>
      <w:r w:rsidR="00276E32">
        <w:rPr>
          <w:rFonts w:ascii="Arial" w:hAnsi="Arial" w:cs="Arial"/>
          <w:sz w:val="24"/>
          <w:szCs w:val="24"/>
        </w:rPr>
        <w:t>2001)</w:t>
      </w:r>
      <w:r w:rsidRPr="0039264F">
        <w:rPr>
          <w:rFonts w:ascii="Arial" w:hAnsi="Arial" w:cs="Arial"/>
          <w:sz w:val="24"/>
          <w:szCs w:val="24"/>
        </w:rPr>
        <w:t>.</w:t>
      </w:r>
      <w:r w:rsidR="00101234">
        <w:rPr>
          <w:rFonts w:ascii="Arial" w:hAnsi="Arial" w:cs="Arial"/>
          <w:sz w:val="24"/>
          <w:szCs w:val="24"/>
        </w:rPr>
        <w:t>(See Fig. 1)</w:t>
      </w:r>
    </w:p>
    <w:p w14:paraId="56710B73" w14:textId="1221B9AE" w:rsidR="002B4977" w:rsidRPr="00101234" w:rsidRDefault="002B4977" w:rsidP="003C1E0D">
      <w:pPr>
        <w:jc w:val="both"/>
        <w:rPr>
          <w:rFonts w:ascii="Arial" w:hAnsi="Arial" w:cs="Arial"/>
          <w:i/>
          <w:iCs/>
          <w:sz w:val="24"/>
          <w:szCs w:val="24"/>
        </w:rPr>
      </w:pPr>
      <w:r w:rsidRPr="00101234">
        <w:rPr>
          <w:rFonts w:ascii="Arial" w:hAnsi="Arial" w:cs="Arial"/>
          <w:i/>
          <w:iCs/>
          <w:noProof/>
          <w:sz w:val="24"/>
          <w:szCs w:val="24"/>
        </w:rPr>
        <w:drawing>
          <wp:inline distT="0" distB="0" distL="0" distR="0" wp14:anchorId="4FDD5FED" wp14:editId="18F881ED">
            <wp:extent cx="5989320" cy="6558280"/>
            <wp:effectExtent l="0" t="0" r="0" b="0"/>
            <wp:docPr id="2088637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50516" cy="6625289"/>
                    </a:xfrm>
                    <a:prstGeom prst="rect">
                      <a:avLst/>
                    </a:prstGeom>
                    <a:noFill/>
                  </pic:spPr>
                </pic:pic>
              </a:graphicData>
            </a:graphic>
          </wp:inline>
        </w:drawing>
      </w:r>
      <w:r w:rsidR="00101234" w:rsidRPr="00101234">
        <w:rPr>
          <w:rFonts w:ascii="Arial" w:hAnsi="Arial" w:cs="Arial"/>
          <w:i/>
          <w:iCs/>
          <w:sz w:val="24"/>
          <w:szCs w:val="24"/>
        </w:rPr>
        <w:t>(Fig. 1)</w:t>
      </w:r>
    </w:p>
    <w:p w14:paraId="448BA3DF" w14:textId="391AD0B9" w:rsidR="00FD575B" w:rsidRDefault="00FD575B" w:rsidP="003C1E0D">
      <w:pPr>
        <w:pStyle w:val="Heading2"/>
        <w:jc w:val="both"/>
      </w:pPr>
      <w:bookmarkStart w:id="9" w:name="_Toc141090297"/>
      <w:r>
        <w:lastRenderedPageBreak/>
        <w:t xml:space="preserve">2.2 </w:t>
      </w:r>
      <w:r w:rsidR="00D526FB">
        <w:t xml:space="preserve">Leadership </w:t>
      </w:r>
      <w:r w:rsidR="00212B30">
        <w:t>t</w:t>
      </w:r>
      <w:r w:rsidR="00D526FB">
        <w:t>heories</w:t>
      </w:r>
      <w:r w:rsidR="00212B30">
        <w:t xml:space="preserve"> relevant for developing a new leadership programme.</w:t>
      </w:r>
      <w:bookmarkEnd w:id="9"/>
    </w:p>
    <w:p w14:paraId="51E4C1E4" w14:textId="335B1FC8" w:rsidR="00212B30" w:rsidRDefault="00546C26" w:rsidP="003C1E0D">
      <w:pPr>
        <w:jc w:val="both"/>
        <w:rPr>
          <w:rFonts w:ascii="Arial" w:hAnsi="Arial" w:cs="Arial"/>
          <w:sz w:val="24"/>
          <w:szCs w:val="24"/>
        </w:rPr>
      </w:pPr>
      <w:r w:rsidRPr="00546C26">
        <w:rPr>
          <w:rFonts w:ascii="Arial" w:hAnsi="Arial" w:cs="Arial"/>
          <w:sz w:val="24"/>
          <w:szCs w:val="24"/>
        </w:rPr>
        <w:t xml:space="preserve">The process of developing leadership programmes entails the utilisation of diverse models and theories </w:t>
      </w:r>
      <w:r w:rsidR="00956548" w:rsidRPr="00546C26">
        <w:rPr>
          <w:rFonts w:ascii="Arial" w:hAnsi="Arial" w:cs="Arial"/>
          <w:sz w:val="24"/>
          <w:szCs w:val="24"/>
        </w:rPr>
        <w:t>to</w:t>
      </w:r>
      <w:r w:rsidRPr="00546C26">
        <w:rPr>
          <w:rFonts w:ascii="Arial" w:hAnsi="Arial" w:cs="Arial"/>
          <w:sz w:val="24"/>
          <w:szCs w:val="24"/>
        </w:rPr>
        <w:t xml:space="preserve"> create initiatives that are both effective and impactful.</w:t>
      </w:r>
      <w:r w:rsidR="00D46E9E" w:rsidRPr="00D46E9E">
        <w:t xml:space="preserve"> </w:t>
      </w:r>
      <w:r w:rsidR="00D46E9E" w:rsidRPr="00D46E9E">
        <w:rPr>
          <w:rFonts w:ascii="Arial" w:hAnsi="Arial" w:cs="Arial"/>
          <w:sz w:val="24"/>
          <w:szCs w:val="24"/>
        </w:rPr>
        <w:t>By using the</w:t>
      </w:r>
      <w:r w:rsidR="00D46E9E">
        <w:rPr>
          <w:rFonts w:ascii="Arial" w:hAnsi="Arial" w:cs="Arial"/>
          <w:sz w:val="24"/>
          <w:szCs w:val="24"/>
        </w:rPr>
        <w:t xml:space="preserve"> following</w:t>
      </w:r>
      <w:r w:rsidR="00D46E9E" w:rsidRPr="00D46E9E">
        <w:rPr>
          <w:rFonts w:ascii="Arial" w:hAnsi="Arial" w:cs="Arial"/>
          <w:sz w:val="24"/>
          <w:szCs w:val="24"/>
        </w:rPr>
        <w:t xml:space="preserve"> models and theories, </w:t>
      </w:r>
      <w:r w:rsidR="00355ECA">
        <w:rPr>
          <w:rFonts w:ascii="Arial" w:hAnsi="Arial" w:cs="Arial"/>
          <w:sz w:val="24"/>
          <w:szCs w:val="24"/>
        </w:rPr>
        <w:t xml:space="preserve">HSBC’s </w:t>
      </w:r>
      <w:r w:rsidR="00D46E9E" w:rsidRPr="00D46E9E">
        <w:rPr>
          <w:rFonts w:ascii="Arial" w:hAnsi="Arial" w:cs="Arial"/>
          <w:sz w:val="24"/>
          <w:szCs w:val="24"/>
        </w:rPr>
        <w:t xml:space="preserve">leadership development programme </w:t>
      </w:r>
      <w:r w:rsidR="00CB6365" w:rsidRPr="00D46E9E">
        <w:rPr>
          <w:rFonts w:ascii="Arial" w:hAnsi="Arial" w:cs="Arial"/>
          <w:sz w:val="24"/>
          <w:szCs w:val="24"/>
        </w:rPr>
        <w:t>has</w:t>
      </w:r>
      <w:r w:rsidR="00D46E9E" w:rsidRPr="00D46E9E">
        <w:rPr>
          <w:rFonts w:ascii="Arial" w:hAnsi="Arial" w:cs="Arial"/>
          <w:sz w:val="24"/>
          <w:szCs w:val="24"/>
        </w:rPr>
        <w:t xml:space="preserve"> the potential to offer a comprehensive and all-encompassing strategy for cultivating proficient leaders who possess the ability to adjust to various circumstances, motivate their teams, and propel organisational achievements. Every model and theory </w:t>
      </w:r>
      <w:r w:rsidR="008C6169" w:rsidRPr="00D46E9E">
        <w:rPr>
          <w:rFonts w:ascii="Arial" w:hAnsi="Arial" w:cs="Arial"/>
          <w:sz w:val="24"/>
          <w:szCs w:val="24"/>
        </w:rPr>
        <w:t>provide</w:t>
      </w:r>
      <w:r w:rsidR="00D46E9E" w:rsidRPr="00D46E9E">
        <w:rPr>
          <w:rFonts w:ascii="Arial" w:hAnsi="Arial" w:cs="Arial"/>
          <w:sz w:val="24"/>
          <w:szCs w:val="24"/>
        </w:rPr>
        <w:t xml:space="preserve"> distinct perspectives on the dynamics of leadership and can be customised to align with the specific requirements and circumstances of an organisation.</w:t>
      </w:r>
    </w:p>
    <w:p w14:paraId="4B319EAD" w14:textId="461A3AC9" w:rsidR="008C6169" w:rsidRDefault="00FD6CA4" w:rsidP="003C1E0D">
      <w:pPr>
        <w:jc w:val="both"/>
        <w:rPr>
          <w:rFonts w:ascii="Arial" w:hAnsi="Arial" w:cs="Arial"/>
          <w:sz w:val="24"/>
          <w:szCs w:val="24"/>
        </w:rPr>
      </w:pPr>
      <w:r>
        <w:rPr>
          <w:rFonts w:ascii="Arial" w:hAnsi="Arial" w:cs="Arial"/>
          <w:sz w:val="24"/>
          <w:szCs w:val="24"/>
        </w:rPr>
        <w:t xml:space="preserve">1. </w:t>
      </w:r>
      <w:r w:rsidRPr="00FD6CA4">
        <w:rPr>
          <w:rFonts w:ascii="Arial" w:hAnsi="Arial" w:cs="Arial"/>
          <w:sz w:val="24"/>
          <w:szCs w:val="24"/>
        </w:rPr>
        <w:t>Cultural Intelligence</w:t>
      </w:r>
      <w:r>
        <w:rPr>
          <w:rFonts w:ascii="Arial" w:hAnsi="Arial" w:cs="Arial"/>
          <w:sz w:val="24"/>
          <w:szCs w:val="24"/>
        </w:rPr>
        <w:t xml:space="preserve"> Theory- </w:t>
      </w:r>
      <w:r w:rsidR="00355ECA" w:rsidRPr="00355ECA">
        <w:rPr>
          <w:rFonts w:ascii="Arial" w:hAnsi="Arial" w:cs="Arial"/>
          <w:sz w:val="24"/>
          <w:szCs w:val="24"/>
        </w:rPr>
        <w:t xml:space="preserve">refers to intercultural adaptability and communication. </w:t>
      </w:r>
      <w:r w:rsidR="009331F4">
        <w:rPr>
          <w:rFonts w:ascii="Arial" w:hAnsi="Arial" w:cs="Arial"/>
          <w:sz w:val="24"/>
          <w:szCs w:val="24"/>
        </w:rPr>
        <w:t xml:space="preserve">The theory </w:t>
      </w:r>
      <w:r w:rsidR="00355ECA" w:rsidRPr="00355ECA">
        <w:rPr>
          <w:rFonts w:ascii="Arial" w:hAnsi="Arial" w:cs="Arial"/>
          <w:sz w:val="24"/>
          <w:szCs w:val="24"/>
        </w:rPr>
        <w:t>improve</w:t>
      </w:r>
      <w:r w:rsidR="009331F4">
        <w:rPr>
          <w:rFonts w:ascii="Arial" w:hAnsi="Arial" w:cs="Arial"/>
          <w:sz w:val="24"/>
          <w:szCs w:val="24"/>
        </w:rPr>
        <w:t>s</w:t>
      </w:r>
      <w:r w:rsidR="00355ECA" w:rsidRPr="00355ECA">
        <w:rPr>
          <w:rFonts w:ascii="Arial" w:hAnsi="Arial" w:cs="Arial"/>
          <w:sz w:val="24"/>
          <w:szCs w:val="24"/>
        </w:rPr>
        <w:t xml:space="preserve"> cross-cultural communication and collaboration in global leadership programmes</w:t>
      </w:r>
      <w:r w:rsidR="00BB318E">
        <w:rPr>
          <w:rFonts w:ascii="Arial" w:hAnsi="Arial" w:cs="Arial"/>
          <w:sz w:val="24"/>
          <w:szCs w:val="24"/>
        </w:rPr>
        <w:t xml:space="preserve"> (Ang and Dyne, 2015)</w:t>
      </w:r>
      <w:r w:rsidR="00355ECA" w:rsidRPr="00355ECA">
        <w:rPr>
          <w:rFonts w:ascii="Arial" w:hAnsi="Arial" w:cs="Arial"/>
          <w:sz w:val="24"/>
          <w:szCs w:val="24"/>
        </w:rPr>
        <w:t>.</w:t>
      </w:r>
    </w:p>
    <w:p w14:paraId="1D8323EB" w14:textId="125732BF" w:rsidR="000E20D2" w:rsidRDefault="000E20D2" w:rsidP="003C1E0D">
      <w:pPr>
        <w:jc w:val="both"/>
        <w:rPr>
          <w:rFonts w:ascii="Arial" w:hAnsi="Arial" w:cs="Arial"/>
          <w:sz w:val="24"/>
          <w:szCs w:val="24"/>
        </w:rPr>
      </w:pPr>
      <w:r>
        <w:rPr>
          <w:rFonts w:ascii="Arial" w:hAnsi="Arial" w:cs="Arial"/>
          <w:sz w:val="24"/>
          <w:szCs w:val="24"/>
        </w:rPr>
        <w:t xml:space="preserve">2. </w:t>
      </w:r>
      <w:r w:rsidR="00E57D45" w:rsidRPr="00E57D45">
        <w:rPr>
          <w:rFonts w:ascii="Arial" w:hAnsi="Arial" w:cs="Arial"/>
          <w:sz w:val="24"/>
          <w:szCs w:val="24"/>
        </w:rPr>
        <w:t>Global Leadership Competencies Model</w:t>
      </w:r>
      <w:r w:rsidR="00E57D45">
        <w:rPr>
          <w:rFonts w:ascii="Arial" w:hAnsi="Arial" w:cs="Arial"/>
          <w:sz w:val="24"/>
          <w:szCs w:val="24"/>
        </w:rPr>
        <w:t xml:space="preserve">- </w:t>
      </w:r>
      <w:r w:rsidR="00FA3B88" w:rsidRPr="00FA3B88">
        <w:rPr>
          <w:rFonts w:ascii="Arial" w:hAnsi="Arial" w:cs="Arial"/>
          <w:sz w:val="24"/>
          <w:szCs w:val="24"/>
        </w:rPr>
        <w:t>defines global leadership qualities and competences</w:t>
      </w:r>
      <w:r w:rsidR="00FA3B88">
        <w:rPr>
          <w:rFonts w:ascii="Arial" w:hAnsi="Arial" w:cs="Arial"/>
          <w:sz w:val="24"/>
          <w:szCs w:val="24"/>
        </w:rPr>
        <w:t xml:space="preserve"> such as c</w:t>
      </w:r>
      <w:r w:rsidR="00FA3B88" w:rsidRPr="00FA3B88">
        <w:rPr>
          <w:rFonts w:ascii="Arial" w:hAnsi="Arial" w:cs="Arial"/>
          <w:sz w:val="24"/>
          <w:szCs w:val="24"/>
        </w:rPr>
        <w:t>ultural awareness, global thinking, cross-cultural communication, and flexibility</w:t>
      </w:r>
      <w:r w:rsidR="005128B3">
        <w:rPr>
          <w:rFonts w:ascii="Arial" w:hAnsi="Arial" w:cs="Arial"/>
          <w:sz w:val="24"/>
          <w:szCs w:val="24"/>
        </w:rPr>
        <w:t xml:space="preserve"> </w:t>
      </w:r>
      <w:r w:rsidR="00FA3B88">
        <w:rPr>
          <w:rFonts w:ascii="Arial" w:hAnsi="Arial" w:cs="Arial"/>
          <w:sz w:val="24"/>
          <w:szCs w:val="24"/>
        </w:rPr>
        <w:t>(</w:t>
      </w:r>
      <w:r w:rsidR="00830094" w:rsidRPr="00830094">
        <w:rPr>
          <w:rFonts w:ascii="Arial" w:hAnsi="Arial" w:cs="Arial"/>
          <w:sz w:val="24"/>
          <w:szCs w:val="24"/>
        </w:rPr>
        <w:t>Hassanzadeh</w:t>
      </w:r>
      <w:r w:rsidR="00830094">
        <w:rPr>
          <w:rFonts w:ascii="Arial" w:hAnsi="Arial" w:cs="Arial"/>
          <w:sz w:val="24"/>
          <w:szCs w:val="24"/>
        </w:rPr>
        <w:t>, et al</w:t>
      </w:r>
      <w:r w:rsidR="00FA3B88" w:rsidRPr="00FA3B88">
        <w:rPr>
          <w:rFonts w:ascii="Arial" w:hAnsi="Arial" w:cs="Arial"/>
          <w:sz w:val="24"/>
          <w:szCs w:val="24"/>
        </w:rPr>
        <w:t>.</w:t>
      </w:r>
      <w:r w:rsidR="00830094">
        <w:rPr>
          <w:rFonts w:ascii="Arial" w:hAnsi="Arial" w:cs="Arial"/>
          <w:sz w:val="24"/>
          <w:szCs w:val="24"/>
        </w:rPr>
        <w:t xml:space="preserve"> 2015)</w:t>
      </w:r>
      <w:r w:rsidR="00223EDD">
        <w:rPr>
          <w:rFonts w:ascii="Arial" w:hAnsi="Arial" w:cs="Arial"/>
          <w:sz w:val="24"/>
          <w:szCs w:val="24"/>
        </w:rPr>
        <w:t>.</w:t>
      </w:r>
    </w:p>
    <w:p w14:paraId="4447B5B1" w14:textId="59112406" w:rsidR="00223EDD" w:rsidRDefault="00CB39FC" w:rsidP="003C1E0D">
      <w:pPr>
        <w:jc w:val="both"/>
        <w:rPr>
          <w:rFonts w:ascii="Arial" w:hAnsi="Arial" w:cs="Arial"/>
          <w:sz w:val="24"/>
          <w:szCs w:val="24"/>
        </w:rPr>
      </w:pPr>
      <w:r>
        <w:rPr>
          <w:rFonts w:ascii="Arial" w:hAnsi="Arial" w:cs="Arial"/>
          <w:sz w:val="24"/>
          <w:szCs w:val="24"/>
        </w:rPr>
        <w:t xml:space="preserve">3. </w:t>
      </w:r>
      <w:r w:rsidRPr="00CB39FC">
        <w:rPr>
          <w:rFonts w:ascii="Arial" w:hAnsi="Arial" w:cs="Arial"/>
          <w:sz w:val="24"/>
          <w:szCs w:val="24"/>
        </w:rPr>
        <w:t>GLOBE Leadership Dimensions</w:t>
      </w:r>
      <w:r>
        <w:rPr>
          <w:rFonts w:ascii="Arial" w:hAnsi="Arial" w:cs="Arial"/>
          <w:sz w:val="24"/>
          <w:szCs w:val="24"/>
        </w:rPr>
        <w:t>-</w:t>
      </w:r>
      <w:r w:rsidRPr="00CB39FC">
        <w:t xml:space="preserve"> </w:t>
      </w:r>
      <w:r w:rsidR="00797FE7" w:rsidRPr="00797FE7">
        <w:rPr>
          <w:rFonts w:ascii="Arial" w:hAnsi="Arial" w:cs="Arial"/>
          <w:sz w:val="24"/>
          <w:szCs w:val="24"/>
        </w:rPr>
        <w:t>The Global Leadership and Organi</w:t>
      </w:r>
      <w:r w:rsidR="00797FE7">
        <w:rPr>
          <w:rFonts w:ascii="Arial" w:hAnsi="Arial" w:cs="Arial"/>
          <w:sz w:val="24"/>
          <w:szCs w:val="24"/>
        </w:rPr>
        <w:t>s</w:t>
      </w:r>
      <w:r w:rsidR="00797FE7" w:rsidRPr="00797FE7">
        <w:rPr>
          <w:rFonts w:ascii="Arial" w:hAnsi="Arial" w:cs="Arial"/>
          <w:sz w:val="24"/>
          <w:szCs w:val="24"/>
        </w:rPr>
        <w:t xml:space="preserve">ational Behaviour Effectiveness </w:t>
      </w:r>
      <w:r w:rsidRPr="00CB39FC">
        <w:rPr>
          <w:rFonts w:ascii="Arial" w:hAnsi="Arial" w:cs="Arial"/>
          <w:sz w:val="24"/>
          <w:szCs w:val="24"/>
        </w:rPr>
        <w:t>highlights global leadership cultural factors</w:t>
      </w:r>
      <w:r w:rsidR="005367E3">
        <w:rPr>
          <w:rFonts w:ascii="Arial" w:hAnsi="Arial" w:cs="Arial"/>
          <w:sz w:val="24"/>
          <w:szCs w:val="24"/>
        </w:rPr>
        <w:t xml:space="preserve"> </w:t>
      </w:r>
      <w:r w:rsidRPr="00CB39FC">
        <w:rPr>
          <w:rFonts w:ascii="Arial" w:hAnsi="Arial" w:cs="Arial"/>
          <w:sz w:val="24"/>
          <w:szCs w:val="24"/>
        </w:rPr>
        <w:t>help</w:t>
      </w:r>
      <w:r w:rsidR="005367E3">
        <w:rPr>
          <w:rFonts w:ascii="Arial" w:hAnsi="Arial" w:cs="Arial"/>
          <w:sz w:val="24"/>
          <w:szCs w:val="24"/>
        </w:rPr>
        <w:t>ing</w:t>
      </w:r>
      <w:r w:rsidRPr="00CB39FC">
        <w:rPr>
          <w:rFonts w:ascii="Arial" w:hAnsi="Arial" w:cs="Arial"/>
          <w:sz w:val="24"/>
          <w:szCs w:val="24"/>
        </w:rPr>
        <w:t xml:space="preserve"> global leadership programmes build culturally sensitive and successful leaders</w:t>
      </w:r>
      <w:r w:rsidR="00FE1852">
        <w:rPr>
          <w:rFonts w:ascii="Arial" w:hAnsi="Arial" w:cs="Arial"/>
          <w:sz w:val="24"/>
          <w:szCs w:val="24"/>
        </w:rPr>
        <w:t xml:space="preserve"> (Gupta, 2004)</w:t>
      </w:r>
      <w:r w:rsidRPr="00CB39FC">
        <w:rPr>
          <w:rFonts w:ascii="Arial" w:hAnsi="Arial" w:cs="Arial"/>
          <w:sz w:val="24"/>
          <w:szCs w:val="24"/>
        </w:rPr>
        <w:t>.</w:t>
      </w:r>
    </w:p>
    <w:p w14:paraId="0D5F9652" w14:textId="3D2F9342" w:rsidR="00956548" w:rsidRPr="00212B30" w:rsidRDefault="00660E99" w:rsidP="003C1E0D">
      <w:pPr>
        <w:jc w:val="both"/>
        <w:rPr>
          <w:rFonts w:ascii="Arial" w:hAnsi="Arial" w:cs="Arial"/>
          <w:sz w:val="24"/>
          <w:szCs w:val="24"/>
        </w:rPr>
      </w:pPr>
      <w:r>
        <w:rPr>
          <w:rFonts w:ascii="Arial" w:hAnsi="Arial" w:cs="Arial"/>
          <w:sz w:val="24"/>
          <w:szCs w:val="24"/>
        </w:rPr>
        <w:t xml:space="preserve">4. </w:t>
      </w:r>
      <w:r w:rsidR="0021397D" w:rsidRPr="0021397D">
        <w:rPr>
          <w:rFonts w:ascii="Arial" w:hAnsi="Arial" w:cs="Arial"/>
          <w:sz w:val="24"/>
          <w:szCs w:val="24"/>
        </w:rPr>
        <w:t>Global Leadership Ethics and Corporate Social Responsibility</w:t>
      </w:r>
      <w:r w:rsidR="0021397D">
        <w:rPr>
          <w:rFonts w:ascii="Arial" w:hAnsi="Arial" w:cs="Arial"/>
          <w:sz w:val="24"/>
          <w:szCs w:val="24"/>
        </w:rPr>
        <w:t xml:space="preserve">- </w:t>
      </w:r>
      <w:r w:rsidR="00304810" w:rsidRPr="00304810">
        <w:rPr>
          <w:rFonts w:ascii="Arial" w:hAnsi="Arial" w:cs="Arial"/>
          <w:sz w:val="24"/>
          <w:szCs w:val="24"/>
        </w:rPr>
        <w:t>Global leadership programmes highlight ethical decision-making and corporate social responsibility in varied cultural contexts to guarantee responsible and long-lasting leadership</w:t>
      </w:r>
      <w:r w:rsidR="00304810">
        <w:rPr>
          <w:rFonts w:ascii="Arial" w:hAnsi="Arial" w:cs="Arial"/>
          <w:sz w:val="24"/>
          <w:szCs w:val="24"/>
        </w:rPr>
        <w:t xml:space="preserve"> (St</w:t>
      </w:r>
      <w:r w:rsidR="00086F2E">
        <w:rPr>
          <w:rFonts w:ascii="Arial" w:hAnsi="Arial" w:cs="Arial"/>
          <w:sz w:val="24"/>
          <w:szCs w:val="24"/>
        </w:rPr>
        <w:t>ahl, et al</w:t>
      </w:r>
      <w:r w:rsidR="00304810" w:rsidRPr="00304810">
        <w:rPr>
          <w:rFonts w:ascii="Arial" w:hAnsi="Arial" w:cs="Arial"/>
          <w:sz w:val="24"/>
          <w:szCs w:val="24"/>
        </w:rPr>
        <w:t>.</w:t>
      </w:r>
      <w:r w:rsidR="00086F2E">
        <w:rPr>
          <w:rFonts w:ascii="Arial" w:hAnsi="Arial" w:cs="Arial"/>
          <w:sz w:val="24"/>
          <w:szCs w:val="24"/>
        </w:rPr>
        <w:t xml:space="preserve"> 2020)</w:t>
      </w:r>
      <w:r w:rsidR="003019E7">
        <w:rPr>
          <w:rFonts w:ascii="Arial" w:hAnsi="Arial" w:cs="Arial"/>
          <w:sz w:val="24"/>
          <w:szCs w:val="24"/>
        </w:rPr>
        <w:t xml:space="preserve">. </w:t>
      </w:r>
    </w:p>
    <w:p w14:paraId="16B5B5EB" w14:textId="04F5C545" w:rsidR="00034776" w:rsidRDefault="00A145DC" w:rsidP="003C1E0D">
      <w:pPr>
        <w:jc w:val="both"/>
        <w:rPr>
          <w:rStyle w:val="Heading2Char"/>
        </w:rPr>
      </w:pPr>
      <w:bookmarkStart w:id="10" w:name="_Toc140655504"/>
      <w:bookmarkStart w:id="11" w:name="_Toc141090298"/>
      <w:r>
        <w:rPr>
          <w:rStyle w:val="Heading2Char"/>
        </w:rPr>
        <w:t>2.</w:t>
      </w:r>
      <w:r w:rsidR="00CB6365">
        <w:rPr>
          <w:rStyle w:val="Heading2Char"/>
        </w:rPr>
        <w:t>3</w:t>
      </w:r>
      <w:r>
        <w:rPr>
          <w:rStyle w:val="Heading2Char"/>
        </w:rPr>
        <w:t xml:space="preserve"> T</w:t>
      </w:r>
      <w:r w:rsidR="00034776" w:rsidRPr="00A145DC">
        <w:rPr>
          <w:rStyle w:val="Heading2Char"/>
        </w:rPr>
        <w:t xml:space="preserve">he </w:t>
      </w:r>
      <w:r w:rsidR="00AA2AC6" w:rsidRPr="00A145DC">
        <w:rPr>
          <w:rStyle w:val="Heading2Char"/>
        </w:rPr>
        <w:t>value</w:t>
      </w:r>
      <w:r w:rsidR="00034776" w:rsidRPr="00A145DC">
        <w:rPr>
          <w:rStyle w:val="Heading2Char"/>
        </w:rPr>
        <w:t xml:space="preserve"> of effective leadership in a global banking and financial services context.</w:t>
      </w:r>
      <w:bookmarkEnd w:id="10"/>
      <w:bookmarkEnd w:id="11"/>
    </w:p>
    <w:p w14:paraId="73B452F5" w14:textId="52E9815E" w:rsidR="00F61A0F" w:rsidRPr="00F61A0F" w:rsidRDefault="00F61A0F" w:rsidP="003C1E0D">
      <w:pPr>
        <w:jc w:val="both"/>
        <w:rPr>
          <w:rFonts w:ascii="Arial" w:hAnsi="Arial" w:cs="Arial"/>
          <w:sz w:val="24"/>
          <w:szCs w:val="24"/>
        </w:rPr>
      </w:pPr>
      <w:r w:rsidRPr="00F61A0F">
        <w:rPr>
          <w:rFonts w:ascii="Arial" w:hAnsi="Arial" w:cs="Arial"/>
          <w:sz w:val="24"/>
          <w:szCs w:val="24"/>
        </w:rPr>
        <w:t>Effective leadership is crucial in the global banking and financial services sector due to the distinct challenges and opportunities arising from its global nature.</w:t>
      </w:r>
      <w:r w:rsidR="00EE5725" w:rsidRPr="00EE5725">
        <w:t xml:space="preserve"> </w:t>
      </w:r>
      <w:r w:rsidR="00EE5725" w:rsidRPr="00EE5725">
        <w:rPr>
          <w:rFonts w:ascii="Arial" w:hAnsi="Arial" w:cs="Arial"/>
          <w:sz w:val="24"/>
          <w:szCs w:val="24"/>
        </w:rPr>
        <w:t xml:space="preserve">Global banks operate in a wide range of markets that have different legal structures, social standards, and monetary circumstances. Effective leaders require a comprehensive understanding of these intricacies </w:t>
      </w:r>
      <w:r w:rsidR="002C0BE1" w:rsidRPr="00EE5725">
        <w:rPr>
          <w:rFonts w:ascii="Arial" w:hAnsi="Arial" w:cs="Arial"/>
          <w:sz w:val="24"/>
          <w:szCs w:val="24"/>
        </w:rPr>
        <w:t>to</w:t>
      </w:r>
      <w:r w:rsidR="00EE5725" w:rsidRPr="00EE5725">
        <w:rPr>
          <w:rFonts w:ascii="Arial" w:hAnsi="Arial" w:cs="Arial"/>
          <w:sz w:val="24"/>
          <w:szCs w:val="24"/>
        </w:rPr>
        <w:t xml:space="preserve"> make well-informed decisions and foster expansion in diverse geographical areas.</w:t>
      </w:r>
      <w:r w:rsidR="008E6485" w:rsidRPr="008E6485">
        <w:t xml:space="preserve"> </w:t>
      </w:r>
      <w:r w:rsidR="008E6485" w:rsidRPr="008E6485">
        <w:rPr>
          <w:rFonts w:ascii="Arial" w:hAnsi="Arial" w:cs="Arial"/>
          <w:sz w:val="24"/>
          <w:szCs w:val="24"/>
        </w:rPr>
        <w:t>Effective leadership is crucial for cultivating an inclusive work environment, encouraging collaboration, and harnessing the various points of view and knowledge of colleagues.</w:t>
      </w:r>
      <w:r w:rsidR="00FE742E" w:rsidRPr="00FE742E">
        <w:t xml:space="preserve"> </w:t>
      </w:r>
      <w:r w:rsidR="00FE742E" w:rsidRPr="00FE742E">
        <w:rPr>
          <w:rFonts w:ascii="Arial" w:hAnsi="Arial" w:cs="Arial"/>
          <w:sz w:val="24"/>
          <w:szCs w:val="24"/>
        </w:rPr>
        <w:t xml:space="preserve">It enables organisations to navigate intricate markets, oversee diverse teams, adopt technology, mitigate risks, and foster innovation. Leaders who possess an international outlook, cultural awareness, and solid tactical competence </w:t>
      </w:r>
      <w:r w:rsidR="007E7360" w:rsidRPr="00FE742E">
        <w:rPr>
          <w:rFonts w:ascii="Arial" w:hAnsi="Arial" w:cs="Arial"/>
          <w:sz w:val="24"/>
          <w:szCs w:val="24"/>
        </w:rPr>
        <w:t>can</w:t>
      </w:r>
      <w:r w:rsidR="00FE742E" w:rsidRPr="00FE742E">
        <w:rPr>
          <w:rFonts w:ascii="Arial" w:hAnsi="Arial" w:cs="Arial"/>
          <w:sz w:val="24"/>
          <w:szCs w:val="24"/>
        </w:rPr>
        <w:t xml:space="preserve"> effectively navigate global challenges and take advantage of opportunities in an increasingly interconnected world</w:t>
      </w:r>
      <w:r w:rsidR="0071426A">
        <w:rPr>
          <w:rFonts w:ascii="Arial" w:hAnsi="Arial" w:cs="Arial"/>
          <w:sz w:val="24"/>
          <w:szCs w:val="24"/>
        </w:rPr>
        <w:t xml:space="preserve"> (Ullah, 2017)</w:t>
      </w:r>
      <w:r w:rsidR="00FE742E" w:rsidRPr="00FE742E">
        <w:rPr>
          <w:rFonts w:ascii="Arial" w:hAnsi="Arial" w:cs="Arial"/>
          <w:sz w:val="24"/>
          <w:szCs w:val="24"/>
        </w:rPr>
        <w:t>.</w:t>
      </w:r>
    </w:p>
    <w:p w14:paraId="5AB14CB6" w14:textId="2F4E21B7" w:rsidR="004907BD" w:rsidRDefault="000A292E" w:rsidP="003C1E0D">
      <w:pPr>
        <w:pStyle w:val="Heading2"/>
        <w:jc w:val="both"/>
      </w:pPr>
      <w:bookmarkStart w:id="12" w:name="_Toc140655499"/>
      <w:bookmarkStart w:id="13" w:name="_Toc141090299"/>
      <w:r>
        <w:t>2</w:t>
      </w:r>
      <w:r w:rsidR="004907BD">
        <w:t>.</w:t>
      </w:r>
      <w:r w:rsidR="00CB6365">
        <w:t>4</w:t>
      </w:r>
      <w:r w:rsidR="004907BD">
        <w:t xml:space="preserve"> R</w:t>
      </w:r>
      <w:r w:rsidR="004907BD" w:rsidRPr="00840845">
        <w:t xml:space="preserve">ationale for </w:t>
      </w:r>
      <w:r w:rsidR="004907BD">
        <w:t>D</w:t>
      </w:r>
      <w:r w:rsidR="004907BD" w:rsidRPr="00840845">
        <w:t xml:space="preserve">eveloping a </w:t>
      </w:r>
      <w:r w:rsidR="004907BD">
        <w:t>N</w:t>
      </w:r>
      <w:r w:rsidR="004907BD" w:rsidRPr="00840845">
        <w:t xml:space="preserve">ew </w:t>
      </w:r>
      <w:r w:rsidR="004907BD">
        <w:t>G</w:t>
      </w:r>
      <w:r w:rsidR="004907BD" w:rsidRPr="00840845">
        <w:t xml:space="preserve">lobal </w:t>
      </w:r>
      <w:r w:rsidR="004907BD">
        <w:t>L</w:t>
      </w:r>
      <w:r w:rsidR="004907BD" w:rsidRPr="00840845">
        <w:t xml:space="preserve">eadership </w:t>
      </w:r>
      <w:r w:rsidR="004907BD">
        <w:t>D</w:t>
      </w:r>
      <w:r w:rsidR="004907BD" w:rsidRPr="00840845">
        <w:t xml:space="preserve">evelopment </w:t>
      </w:r>
      <w:r w:rsidR="004907BD">
        <w:t>P</w:t>
      </w:r>
      <w:r w:rsidR="004907BD" w:rsidRPr="00840845">
        <w:t>rogram at HSBC</w:t>
      </w:r>
      <w:bookmarkEnd w:id="12"/>
      <w:bookmarkEnd w:id="13"/>
    </w:p>
    <w:p w14:paraId="5ED8BD61" w14:textId="77777777" w:rsidR="004907BD" w:rsidRDefault="004907BD" w:rsidP="003C1E0D">
      <w:pPr>
        <w:jc w:val="both"/>
        <w:rPr>
          <w:rFonts w:ascii="Arial" w:hAnsi="Arial" w:cs="Arial"/>
          <w:sz w:val="24"/>
          <w:szCs w:val="24"/>
        </w:rPr>
      </w:pPr>
      <w:r w:rsidRPr="00586D53">
        <w:rPr>
          <w:rFonts w:ascii="Arial" w:hAnsi="Arial" w:cs="Arial"/>
          <w:sz w:val="24"/>
          <w:szCs w:val="24"/>
        </w:rPr>
        <w:t>The rationale for developing the Global Leadership Excellence Program: Empowering Visionary Leaders for a Borderless Future at HSBC is founded on the acknowledgement of causes that highlight the requirement for a wide-ranging leadership development initiative</w:t>
      </w:r>
      <w:r>
        <w:rPr>
          <w:rFonts w:ascii="Arial" w:hAnsi="Arial" w:cs="Arial"/>
          <w:sz w:val="24"/>
          <w:szCs w:val="24"/>
        </w:rPr>
        <w:t xml:space="preserve"> (Day, 2000):</w:t>
      </w:r>
    </w:p>
    <w:p w14:paraId="3BE61538" w14:textId="77777777" w:rsidR="004907BD" w:rsidRDefault="004907BD" w:rsidP="003C1E0D">
      <w:pPr>
        <w:jc w:val="both"/>
        <w:rPr>
          <w:rFonts w:ascii="Arial" w:hAnsi="Arial" w:cs="Arial"/>
          <w:sz w:val="24"/>
          <w:szCs w:val="24"/>
        </w:rPr>
      </w:pPr>
      <w:r w:rsidRPr="00173FA4">
        <w:rPr>
          <w:rFonts w:ascii="Arial" w:hAnsi="Arial" w:cs="Arial"/>
          <w:sz w:val="24"/>
          <w:szCs w:val="24"/>
        </w:rPr>
        <w:lastRenderedPageBreak/>
        <w:t xml:space="preserve">Succeeding in a </w:t>
      </w:r>
      <w:r>
        <w:rPr>
          <w:rFonts w:ascii="Arial" w:hAnsi="Arial" w:cs="Arial"/>
          <w:sz w:val="24"/>
          <w:szCs w:val="24"/>
        </w:rPr>
        <w:t xml:space="preserve">globalized world- </w:t>
      </w:r>
      <w:r w:rsidRPr="00453629">
        <w:rPr>
          <w:rFonts w:ascii="Arial" w:hAnsi="Arial" w:cs="Arial"/>
          <w:sz w:val="24"/>
          <w:szCs w:val="24"/>
        </w:rPr>
        <w:t xml:space="preserve">a multinational banking and financial services corporation, </w:t>
      </w:r>
      <w:r>
        <w:rPr>
          <w:rFonts w:ascii="Arial" w:hAnsi="Arial" w:cs="Arial"/>
          <w:sz w:val="24"/>
          <w:szCs w:val="24"/>
        </w:rPr>
        <w:t xml:space="preserve">HSBC </w:t>
      </w:r>
      <w:r w:rsidRPr="00453629">
        <w:rPr>
          <w:rFonts w:ascii="Arial" w:hAnsi="Arial" w:cs="Arial"/>
          <w:sz w:val="24"/>
          <w:szCs w:val="24"/>
        </w:rPr>
        <w:t>conducts operations in a wide range of markets characterised by distinct cultural, regulatory, and economic contexts. The programme has the objective of providing leaders with the essential skills and cultural intelligence required to thrive in a globalised society</w:t>
      </w:r>
      <w:r>
        <w:rPr>
          <w:rFonts w:ascii="Arial" w:hAnsi="Arial" w:cs="Arial"/>
          <w:sz w:val="24"/>
          <w:szCs w:val="24"/>
        </w:rPr>
        <w:t xml:space="preserve"> (Cook, 2006)</w:t>
      </w:r>
      <w:r w:rsidRPr="00453629">
        <w:rPr>
          <w:rFonts w:ascii="Arial" w:hAnsi="Arial" w:cs="Arial"/>
          <w:sz w:val="24"/>
          <w:szCs w:val="24"/>
        </w:rPr>
        <w:t>.</w:t>
      </w:r>
    </w:p>
    <w:p w14:paraId="04C8DD2A" w14:textId="77777777" w:rsidR="004907BD" w:rsidRDefault="004907BD" w:rsidP="003C1E0D">
      <w:pPr>
        <w:jc w:val="both"/>
        <w:rPr>
          <w:rFonts w:ascii="Arial" w:hAnsi="Arial" w:cs="Arial"/>
          <w:sz w:val="24"/>
          <w:szCs w:val="24"/>
        </w:rPr>
      </w:pPr>
      <w:r w:rsidRPr="002522F0">
        <w:rPr>
          <w:rFonts w:ascii="Arial" w:hAnsi="Arial" w:cs="Arial"/>
          <w:sz w:val="24"/>
          <w:szCs w:val="24"/>
        </w:rPr>
        <w:t xml:space="preserve">Developing </w:t>
      </w:r>
      <w:r>
        <w:rPr>
          <w:rFonts w:ascii="Arial" w:hAnsi="Arial" w:cs="Arial"/>
          <w:sz w:val="24"/>
          <w:szCs w:val="24"/>
        </w:rPr>
        <w:t>v</w:t>
      </w:r>
      <w:r w:rsidRPr="002522F0">
        <w:rPr>
          <w:rFonts w:ascii="Arial" w:hAnsi="Arial" w:cs="Arial"/>
          <w:sz w:val="24"/>
          <w:szCs w:val="24"/>
        </w:rPr>
        <w:t xml:space="preserve">isionary </w:t>
      </w:r>
      <w:r>
        <w:rPr>
          <w:rFonts w:ascii="Arial" w:hAnsi="Arial" w:cs="Arial"/>
          <w:sz w:val="24"/>
          <w:szCs w:val="24"/>
        </w:rPr>
        <w:t>l</w:t>
      </w:r>
      <w:r w:rsidRPr="002522F0">
        <w:rPr>
          <w:rFonts w:ascii="Arial" w:hAnsi="Arial" w:cs="Arial"/>
          <w:sz w:val="24"/>
          <w:szCs w:val="24"/>
        </w:rPr>
        <w:t>eadership</w:t>
      </w:r>
      <w:r>
        <w:rPr>
          <w:rFonts w:ascii="Arial" w:hAnsi="Arial" w:cs="Arial"/>
          <w:sz w:val="24"/>
          <w:szCs w:val="24"/>
        </w:rPr>
        <w:t>- As</w:t>
      </w:r>
      <w:r w:rsidRPr="00C5045A">
        <w:rPr>
          <w:rFonts w:ascii="Arial" w:hAnsi="Arial" w:cs="Arial"/>
          <w:sz w:val="24"/>
          <w:szCs w:val="24"/>
        </w:rPr>
        <w:t xml:space="preserve"> financial services sector is undergoing rapid evolution, primarily propelled by advancements in technology, customer expectations, and </w:t>
      </w:r>
      <w:r>
        <w:rPr>
          <w:rFonts w:ascii="Arial" w:hAnsi="Arial" w:cs="Arial"/>
          <w:sz w:val="24"/>
          <w:szCs w:val="24"/>
        </w:rPr>
        <w:t>changing</w:t>
      </w:r>
      <w:r w:rsidRPr="00C5045A">
        <w:rPr>
          <w:rFonts w:ascii="Arial" w:hAnsi="Arial" w:cs="Arial"/>
          <w:sz w:val="24"/>
          <w:szCs w:val="24"/>
        </w:rPr>
        <w:t xml:space="preserve"> market </w:t>
      </w:r>
      <w:r>
        <w:rPr>
          <w:rFonts w:ascii="Arial" w:hAnsi="Arial" w:cs="Arial"/>
          <w:sz w:val="24"/>
          <w:szCs w:val="24"/>
        </w:rPr>
        <w:t>aspects, t</w:t>
      </w:r>
      <w:r w:rsidRPr="00C5045A">
        <w:rPr>
          <w:rFonts w:ascii="Arial" w:hAnsi="Arial" w:cs="Arial"/>
          <w:sz w:val="24"/>
          <w:szCs w:val="24"/>
        </w:rPr>
        <w:t>he objective of the programme is to cultivate visionary leadership capabilities among participants</w:t>
      </w:r>
      <w:r>
        <w:rPr>
          <w:rFonts w:ascii="Arial" w:hAnsi="Arial" w:cs="Arial"/>
          <w:sz w:val="24"/>
          <w:szCs w:val="24"/>
        </w:rPr>
        <w:t xml:space="preserve">, </w:t>
      </w:r>
      <w:r w:rsidRPr="00C5045A">
        <w:rPr>
          <w:rFonts w:ascii="Arial" w:hAnsi="Arial" w:cs="Arial"/>
          <w:sz w:val="24"/>
          <w:szCs w:val="24"/>
        </w:rPr>
        <w:t xml:space="preserve">by equipping </w:t>
      </w:r>
      <w:r>
        <w:rPr>
          <w:rFonts w:ascii="Arial" w:hAnsi="Arial" w:cs="Arial"/>
          <w:sz w:val="24"/>
          <w:szCs w:val="24"/>
        </w:rPr>
        <w:t xml:space="preserve">future </w:t>
      </w:r>
      <w:r w:rsidRPr="00C5045A">
        <w:rPr>
          <w:rFonts w:ascii="Arial" w:hAnsi="Arial" w:cs="Arial"/>
          <w:sz w:val="24"/>
          <w:szCs w:val="24"/>
        </w:rPr>
        <w:t xml:space="preserve">leaders with skills to anticipate forthcoming trends, foster innovation, and spearhead strategic initiatives that establish HSBC as </w:t>
      </w:r>
      <w:r>
        <w:rPr>
          <w:rFonts w:ascii="Arial" w:hAnsi="Arial" w:cs="Arial"/>
          <w:sz w:val="24"/>
          <w:szCs w:val="24"/>
        </w:rPr>
        <w:t xml:space="preserve">an </w:t>
      </w:r>
      <w:r w:rsidRPr="00C5045A">
        <w:rPr>
          <w:rFonts w:ascii="Arial" w:hAnsi="Arial" w:cs="Arial"/>
          <w:sz w:val="24"/>
          <w:szCs w:val="24"/>
        </w:rPr>
        <w:t>industry leader</w:t>
      </w:r>
      <w:r>
        <w:rPr>
          <w:rFonts w:ascii="Arial" w:hAnsi="Arial" w:cs="Arial"/>
          <w:sz w:val="24"/>
          <w:szCs w:val="24"/>
        </w:rPr>
        <w:t xml:space="preserve"> (Kruckeberg and Amann, 2017)</w:t>
      </w:r>
      <w:r w:rsidRPr="00C5045A">
        <w:rPr>
          <w:rFonts w:ascii="Arial" w:hAnsi="Arial" w:cs="Arial"/>
          <w:sz w:val="24"/>
          <w:szCs w:val="24"/>
        </w:rPr>
        <w:t>.</w:t>
      </w:r>
    </w:p>
    <w:p w14:paraId="28D9433D" w14:textId="77777777" w:rsidR="004907BD" w:rsidRDefault="004907BD" w:rsidP="003C1E0D">
      <w:pPr>
        <w:jc w:val="both"/>
        <w:rPr>
          <w:rFonts w:ascii="Arial" w:hAnsi="Arial" w:cs="Arial"/>
          <w:sz w:val="24"/>
          <w:szCs w:val="24"/>
        </w:rPr>
      </w:pPr>
      <w:r w:rsidRPr="007B4649">
        <w:rPr>
          <w:rFonts w:ascii="Arial" w:hAnsi="Arial" w:cs="Arial"/>
          <w:sz w:val="24"/>
          <w:szCs w:val="24"/>
        </w:rPr>
        <w:t xml:space="preserve">Managing </w:t>
      </w:r>
      <w:r>
        <w:rPr>
          <w:rFonts w:ascii="Arial" w:hAnsi="Arial" w:cs="Arial"/>
          <w:sz w:val="24"/>
          <w:szCs w:val="24"/>
        </w:rPr>
        <w:t>g</w:t>
      </w:r>
      <w:r w:rsidRPr="007B4649">
        <w:rPr>
          <w:rFonts w:ascii="Arial" w:hAnsi="Arial" w:cs="Arial"/>
          <w:sz w:val="24"/>
          <w:szCs w:val="24"/>
        </w:rPr>
        <w:t xml:space="preserve">lobal </w:t>
      </w:r>
      <w:r>
        <w:rPr>
          <w:rFonts w:ascii="Arial" w:hAnsi="Arial" w:cs="Arial"/>
          <w:sz w:val="24"/>
          <w:szCs w:val="24"/>
        </w:rPr>
        <w:t>t</w:t>
      </w:r>
      <w:r w:rsidRPr="007B4649">
        <w:rPr>
          <w:rFonts w:ascii="Arial" w:hAnsi="Arial" w:cs="Arial"/>
          <w:sz w:val="24"/>
          <w:szCs w:val="24"/>
        </w:rPr>
        <w:t>eams:</w:t>
      </w:r>
      <w:r w:rsidRPr="00034CCF">
        <w:t xml:space="preserve"> </w:t>
      </w:r>
      <w:r w:rsidRPr="00034CCF">
        <w:rPr>
          <w:rFonts w:ascii="Arial" w:hAnsi="Arial" w:cs="Arial"/>
          <w:sz w:val="24"/>
          <w:szCs w:val="24"/>
        </w:rPr>
        <w:t>HSBC</w:t>
      </w:r>
      <w:r>
        <w:rPr>
          <w:rFonts w:ascii="Arial" w:hAnsi="Arial" w:cs="Arial"/>
          <w:sz w:val="24"/>
          <w:szCs w:val="24"/>
        </w:rPr>
        <w:t>’s</w:t>
      </w:r>
      <w:r w:rsidRPr="00034CCF">
        <w:rPr>
          <w:rFonts w:ascii="Arial" w:hAnsi="Arial" w:cs="Arial"/>
          <w:sz w:val="24"/>
          <w:szCs w:val="24"/>
        </w:rPr>
        <w:t xml:space="preserve"> staff</w:t>
      </w:r>
      <w:r>
        <w:rPr>
          <w:rFonts w:ascii="Arial" w:hAnsi="Arial" w:cs="Arial"/>
          <w:sz w:val="24"/>
          <w:szCs w:val="24"/>
        </w:rPr>
        <w:t xml:space="preserve"> </w:t>
      </w:r>
      <w:r w:rsidRPr="00034CCF">
        <w:rPr>
          <w:rFonts w:ascii="Arial" w:hAnsi="Arial" w:cs="Arial"/>
          <w:sz w:val="24"/>
          <w:szCs w:val="24"/>
        </w:rPr>
        <w:t>exhibits a notable degree of diversity, encompassing employees hailing from diverse backgrounds and regions. The programme places emphasis on fostering inclusive leadership practises that encompass diversity and foster a climate of collaboration and respect</w:t>
      </w:r>
      <w:r>
        <w:rPr>
          <w:rFonts w:ascii="Arial" w:hAnsi="Arial" w:cs="Arial"/>
          <w:sz w:val="24"/>
          <w:szCs w:val="24"/>
        </w:rPr>
        <w:t xml:space="preserve"> (Zander, et al. 2012)</w:t>
      </w:r>
      <w:r w:rsidRPr="00034CCF">
        <w:rPr>
          <w:rFonts w:ascii="Arial" w:hAnsi="Arial" w:cs="Arial"/>
          <w:sz w:val="24"/>
          <w:szCs w:val="24"/>
        </w:rPr>
        <w:t>.</w:t>
      </w:r>
    </w:p>
    <w:p w14:paraId="31F550BB" w14:textId="77777777" w:rsidR="004907BD" w:rsidRDefault="004907BD" w:rsidP="003C1E0D">
      <w:pPr>
        <w:jc w:val="both"/>
        <w:rPr>
          <w:rFonts w:ascii="Arial" w:hAnsi="Arial" w:cs="Arial"/>
          <w:sz w:val="24"/>
          <w:szCs w:val="24"/>
        </w:rPr>
      </w:pPr>
      <w:r w:rsidRPr="00FC739F">
        <w:rPr>
          <w:rFonts w:ascii="Arial" w:hAnsi="Arial" w:cs="Arial"/>
          <w:sz w:val="24"/>
          <w:szCs w:val="24"/>
        </w:rPr>
        <w:t xml:space="preserve">Developing a </w:t>
      </w:r>
      <w:r>
        <w:rPr>
          <w:rFonts w:ascii="Arial" w:hAnsi="Arial" w:cs="Arial"/>
          <w:sz w:val="24"/>
          <w:szCs w:val="24"/>
        </w:rPr>
        <w:t>s</w:t>
      </w:r>
      <w:r w:rsidRPr="00FC739F">
        <w:rPr>
          <w:rFonts w:ascii="Arial" w:hAnsi="Arial" w:cs="Arial"/>
          <w:sz w:val="24"/>
          <w:szCs w:val="24"/>
        </w:rPr>
        <w:t xml:space="preserve">trong </w:t>
      </w:r>
      <w:r>
        <w:rPr>
          <w:rFonts w:ascii="Arial" w:hAnsi="Arial" w:cs="Arial"/>
          <w:sz w:val="24"/>
          <w:szCs w:val="24"/>
        </w:rPr>
        <w:t>l</w:t>
      </w:r>
      <w:r w:rsidRPr="00FC739F">
        <w:rPr>
          <w:rFonts w:ascii="Arial" w:hAnsi="Arial" w:cs="Arial"/>
          <w:sz w:val="24"/>
          <w:szCs w:val="24"/>
        </w:rPr>
        <w:t xml:space="preserve">eadership </w:t>
      </w:r>
      <w:r>
        <w:rPr>
          <w:rFonts w:ascii="Arial" w:hAnsi="Arial" w:cs="Arial"/>
          <w:sz w:val="24"/>
          <w:szCs w:val="24"/>
        </w:rPr>
        <w:t>c</w:t>
      </w:r>
      <w:r w:rsidRPr="00FC739F">
        <w:rPr>
          <w:rFonts w:ascii="Arial" w:hAnsi="Arial" w:cs="Arial"/>
          <w:sz w:val="24"/>
          <w:szCs w:val="24"/>
        </w:rPr>
        <w:t>hannel</w:t>
      </w:r>
      <w:r>
        <w:rPr>
          <w:rFonts w:ascii="Arial" w:hAnsi="Arial" w:cs="Arial"/>
          <w:sz w:val="24"/>
          <w:szCs w:val="24"/>
        </w:rPr>
        <w:t>- the</w:t>
      </w:r>
      <w:r w:rsidRPr="00DC2629">
        <w:rPr>
          <w:rFonts w:ascii="Arial" w:hAnsi="Arial" w:cs="Arial"/>
          <w:sz w:val="24"/>
          <w:szCs w:val="24"/>
        </w:rPr>
        <w:t xml:space="preserve"> leadership development programme fosters talent and builds a leadership pipeline. The programme creates high-potential leaders and promotes continual learning</w:t>
      </w:r>
      <w:r>
        <w:rPr>
          <w:rFonts w:ascii="Arial" w:hAnsi="Arial" w:cs="Arial"/>
          <w:sz w:val="24"/>
          <w:szCs w:val="24"/>
        </w:rPr>
        <w:t xml:space="preserve"> (Charan, et al 2011)</w:t>
      </w:r>
      <w:r w:rsidRPr="00DC2629">
        <w:rPr>
          <w:rFonts w:ascii="Arial" w:hAnsi="Arial" w:cs="Arial"/>
          <w:sz w:val="24"/>
          <w:szCs w:val="24"/>
        </w:rPr>
        <w:t>.</w:t>
      </w:r>
    </w:p>
    <w:p w14:paraId="2B26DA0C" w14:textId="77777777" w:rsidR="004907BD" w:rsidRDefault="004907BD" w:rsidP="003C1E0D">
      <w:pPr>
        <w:jc w:val="both"/>
        <w:rPr>
          <w:rFonts w:ascii="Arial" w:hAnsi="Arial" w:cs="Arial"/>
          <w:sz w:val="24"/>
          <w:szCs w:val="24"/>
        </w:rPr>
      </w:pPr>
      <w:r w:rsidRPr="00EE552A">
        <w:rPr>
          <w:rFonts w:ascii="Arial" w:hAnsi="Arial" w:cs="Arial"/>
          <w:sz w:val="24"/>
          <w:szCs w:val="24"/>
        </w:rPr>
        <w:t xml:space="preserve">HSBC </w:t>
      </w:r>
      <w:r>
        <w:rPr>
          <w:rFonts w:ascii="Arial" w:hAnsi="Arial" w:cs="Arial"/>
          <w:sz w:val="24"/>
          <w:szCs w:val="24"/>
        </w:rPr>
        <w:t>v</w:t>
      </w:r>
      <w:r w:rsidRPr="00EE552A">
        <w:rPr>
          <w:rFonts w:ascii="Arial" w:hAnsi="Arial" w:cs="Arial"/>
          <w:sz w:val="24"/>
          <w:szCs w:val="24"/>
        </w:rPr>
        <w:t xml:space="preserve">ision </w:t>
      </w:r>
      <w:r>
        <w:rPr>
          <w:rFonts w:ascii="Arial" w:hAnsi="Arial" w:cs="Arial"/>
          <w:sz w:val="24"/>
          <w:szCs w:val="24"/>
        </w:rPr>
        <w:t>and</w:t>
      </w:r>
      <w:r w:rsidRPr="00EE552A">
        <w:rPr>
          <w:rFonts w:ascii="Arial" w:hAnsi="Arial" w:cs="Arial"/>
          <w:sz w:val="24"/>
          <w:szCs w:val="24"/>
        </w:rPr>
        <w:t xml:space="preserve"> </w:t>
      </w:r>
      <w:r>
        <w:rPr>
          <w:rFonts w:ascii="Arial" w:hAnsi="Arial" w:cs="Arial"/>
          <w:sz w:val="24"/>
          <w:szCs w:val="24"/>
        </w:rPr>
        <w:t>m</w:t>
      </w:r>
      <w:r w:rsidRPr="00EE552A">
        <w:rPr>
          <w:rFonts w:ascii="Arial" w:hAnsi="Arial" w:cs="Arial"/>
          <w:sz w:val="24"/>
          <w:szCs w:val="24"/>
        </w:rPr>
        <w:t>ission: The programme supports HSBC's objective to be the world's top multinational bank and offer  value and profitable development. HSBC empowers executives to navigate a borderless future to serve customers, employees, and stakeholders</w:t>
      </w:r>
      <w:r>
        <w:rPr>
          <w:rFonts w:ascii="Arial" w:hAnsi="Arial" w:cs="Arial"/>
          <w:sz w:val="24"/>
          <w:szCs w:val="24"/>
        </w:rPr>
        <w:t xml:space="preserve"> (DuBrin, 2013)</w:t>
      </w:r>
      <w:r w:rsidRPr="00EE552A">
        <w:rPr>
          <w:rFonts w:ascii="Arial" w:hAnsi="Arial" w:cs="Arial"/>
          <w:sz w:val="24"/>
          <w:szCs w:val="24"/>
        </w:rPr>
        <w:t>.</w:t>
      </w:r>
    </w:p>
    <w:p w14:paraId="7172464E" w14:textId="7A364D78" w:rsidR="005713C4" w:rsidRDefault="005713C4" w:rsidP="003C1E0D">
      <w:pPr>
        <w:pStyle w:val="Heading2"/>
        <w:jc w:val="both"/>
      </w:pPr>
      <w:bookmarkStart w:id="14" w:name="_Toc141090300"/>
      <w:r>
        <w:t>Leadership Styles</w:t>
      </w:r>
      <w:bookmarkEnd w:id="14"/>
    </w:p>
    <w:p w14:paraId="165B3FA2" w14:textId="156BB909" w:rsidR="006D4A53" w:rsidRDefault="000D6A63" w:rsidP="003C1E0D">
      <w:pPr>
        <w:jc w:val="both"/>
        <w:rPr>
          <w:rFonts w:ascii="Arial" w:hAnsi="Arial" w:cs="Arial"/>
          <w:sz w:val="24"/>
          <w:szCs w:val="24"/>
        </w:rPr>
      </w:pPr>
      <w:r w:rsidRPr="000D6A63">
        <w:rPr>
          <w:rFonts w:ascii="Arial" w:hAnsi="Arial" w:cs="Arial"/>
          <w:sz w:val="24"/>
          <w:szCs w:val="24"/>
        </w:rPr>
        <w:t>To train future leaders for future challenges, specific leadership styles are sought. These leadership styles emphasise adaptation, teamwork, emotional intelligence, and inspiration and motivation.</w:t>
      </w:r>
    </w:p>
    <w:p w14:paraId="3E911FD6" w14:textId="17089089" w:rsidR="00E423C2" w:rsidRDefault="00CA297A" w:rsidP="003C1E0D">
      <w:pPr>
        <w:jc w:val="both"/>
        <w:rPr>
          <w:rFonts w:ascii="Arial" w:hAnsi="Arial" w:cs="Arial"/>
          <w:sz w:val="24"/>
          <w:szCs w:val="24"/>
        </w:rPr>
      </w:pPr>
      <w:r w:rsidRPr="00CA297A">
        <w:rPr>
          <w:rFonts w:ascii="Arial" w:hAnsi="Arial" w:cs="Arial"/>
          <w:sz w:val="24"/>
          <w:szCs w:val="24"/>
        </w:rPr>
        <w:t>Transformational Leadership</w:t>
      </w:r>
      <w:r>
        <w:rPr>
          <w:rFonts w:ascii="Arial" w:hAnsi="Arial" w:cs="Arial"/>
          <w:sz w:val="24"/>
          <w:szCs w:val="24"/>
        </w:rPr>
        <w:t xml:space="preserve">- </w:t>
      </w:r>
      <w:r w:rsidRPr="00CA297A">
        <w:rPr>
          <w:rFonts w:ascii="Arial" w:hAnsi="Arial" w:cs="Arial"/>
          <w:sz w:val="24"/>
          <w:szCs w:val="24"/>
        </w:rPr>
        <w:t>has been linked to team job satisfaction, dedication, and performance</w:t>
      </w:r>
      <w:r w:rsidR="00102DCA">
        <w:rPr>
          <w:rFonts w:ascii="Arial" w:hAnsi="Arial" w:cs="Arial"/>
          <w:sz w:val="24"/>
          <w:szCs w:val="24"/>
        </w:rPr>
        <w:t xml:space="preserve"> (Bass, 1985)</w:t>
      </w:r>
      <w:r w:rsidRPr="00CA297A">
        <w:rPr>
          <w:rFonts w:ascii="Arial" w:hAnsi="Arial" w:cs="Arial"/>
          <w:sz w:val="24"/>
          <w:szCs w:val="24"/>
        </w:rPr>
        <w:t>.</w:t>
      </w:r>
    </w:p>
    <w:p w14:paraId="6CBF9BEB" w14:textId="02FFD68C" w:rsidR="001011A3" w:rsidRDefault="009B1B05" w:rsidP="003C1E0D">
      <w:pPr>
        <w:jc w:val="both"/>
        <w:rPr>
          <w:rFonts w:ascii="Arial" w:hAnsi="Arial" w:cs="Arial"/>
          <w:sz w:val="24"/>
          <w:szCs w:val="24"/>
        </w:rPr>
      </w:pPr>
      <w:r w:rsidRPr="009B1B05">
        <w:rPr>
          <w:rFonts w:ascii="Arial" w:hAnsi="Arial" w:cs="Arial"/>
          <w:sz w:val="24"/>
          <w:szCs w:val="24"/>
        </w:rPr>
        <w:t>Servant Leadership</w:t>
      </w:r>
      <w:r w:rsidR="00037F8A">
        <w:rPr>
          <w:rFonts w:ascii="Arial" w:hAnsi="Arial" w:cs="Arial"/>
          <w:sz w:val="24"/>
          <w:szCs w:val="24"/>
        </w:rPr>
        <w:t>- thi</w:t>
      </w:r>
      <w:r w:rsidR="00037F8A" w:rsidRPr="00037F8A">
        <w:rPr>
          <w:rFonts w:ascii="Arial" w:hAnsi="Arial" w:cs="Arial"/>
          <w:sz w:val="24"/>
          <w:szCs w:val="24"/>
        </w:rPr>
        <w:t xml:space="preserve">s </w:t>
      </w:r>
      <w:r w:rsidR="00037F8A" w:rsidRPr="00037F8A">
        <w:rPr>
          <w:rFonts w:ascii="Arial" w:hAnsi="Arial" w:cs="Arial"/>
          <w:sz w:val="24"/>
          <w:szCs w:val="24"/>
        </w:rPr>
        <w:t>style</w:t>
      </w:r>
      <w:r w:rsidR="00037F8A" w:rsidRPr="00037F8A">
        <w:rPr>
          <w:rFonts w:ascii="Arial" w:hAnsi="Arial" w:cs="Arial"/>
          <w:sz w:val="24"/>
          <w:szCs w:val="24"/>
        </w:rPr>
        <w:t xml:space="preserve"> to leadership </w:t>
      </w:r>
      <w:r w:rsidR="00037F8A" w:rsidRPr="00037F8A">
        <w:rPr>
          <w:rFonts w:ascii="Arial" w:hAnsi="Arial" w:cs="Arial"/>
          <w:sz w:val="24"/>
          <w:szCs w:val="24"/>
        </w:rPr>
        <w:t>underlines</w:t>
      </w:r>
      <w:r w:rsidR="00037F8A" w:rsidRPr="00037F8A">
        <w:rPr>
          <w:rFonts w:ascii="Arial" w:hAnsi="Arial" w:cs="Arial"/>
          <w:sz w:val="24"/>
          <w:szCs w:val="24"/>
        </w:rPr>
        <w:t xml:space="preserve"> empathy, listening skills, and a commitment to ethical decision-making</w:t>
      </w:r>
      <w:r w:rsidR="00FF3764">
        <w:rPr>
          <w:rFonts w:ascii="Arial" w:hAnsi="Arial" w:cs="Arial"/>
          <w:sz w:val="24"/>
          <w:szCs w:val="24"/>
        </w:rPr>
        <w:t xml:space="preserve"> </w:t>
      </w:r>
      <w:r w:rsidR="00FF3764" w:rsidRPr="00FF3764">
        <w:rPr>
          <w:rFonts w:ascii="Arial" w:hAnsi="Arial" w:cs="Arial"/>
          <w:sz w:val="24"/>
          <w:szCs w:val="24"/>
        </w:rPr>
        <w:t xml:space="preserve">(Greenleaf, </w:t>
      </w:r>
      <w:r w:rsidR="00DD698B">
        <w:rPr>
          <w:rFonts w:ascii="Arial" w:hAnsi="Arial" w:cs="Arial"/>
          <w:sz w:val="24"/>
          <w:szCs w:val="24"/>
        </w:rPr>
        <w:t>200</w:t>
      </w:r>
      <w:r w:rsidR="00D85A6B">
        <w:rPr>
          <w:rFonts w:ascii="Arial" w:hAnsi="Arial" w:cs="Arial"/>
          <w:sz w:val="24"/>
          <w:szCs w:val="24"/>
        </w:rPr>
        <w:t>2</w:t>
      </w:r>
      <w:r w:rsidR="00FF3764" w:rsidRPr="00FF3764">
        <w:rPr>
          <w:rFonts w:ascii="Arial" w:hAnsi="Arial" w:cs="Arial"/>
          <w:sz w:val="24"/>
          <w:szCs w:val="24"/>
        </w:rPr>
        <w:t>)</w:t>
      </w:r>
      <w:r w:rsidR="00FF3764">
        <w:rPr>
          <w:rFonts w:ascii="Arial" w:hAnsi="Arial" w:cs="Arial"/>
          <w:sz w:val="24"/>
          <w:szCs w:val="24"/>
        </w:rPr>
        <w:t>.</w:t>
      </w:r>
    </w:p>
    <w:p w14:paraId="4280C806" w14:textId="155CC1A4" w:rsidR="00D85A6B" w:rsidRDefault="005925F5" w:rsidP="003C1E0D">
      <w:pPr>
        <w:jc w:val="both"/>
        <w:rPr>
          <w:rFonts w:ascii="Arial" w:hAnsi="Arial" w:cs="Arial"/>
          <w:sz w:val="24"/>
          <w:szCs w:val="24"/>
        </w:rPr>
      </w:pPr>
      <w:r w:rsidRPr="005925F5">
        <w:rPr>
          <w:rFonts w:ascii="Arial" w:hAnsi="Arial" w:cs="Arial"/>
          <w:sz w:val="24"/>
          <w:szCs w:val="24"/>
        </w:rPr>
        <w:t>Adaptive Leadership</w:t>
      </w:r>
      <w:r w:rsidR="00DE594F">
        <w:rPr>
          <w:rFonts w:ascii="Arial" w:hAnsi="Arial" w:cs="Arial"/>
          <w:sz w:val="24"/>
          <w:szCs w:val="24"/>
        </w:rPr>
        <w:t xml:space="preserve">- </w:t>
      </w:r>
      <w:r w:rsidR="00DE594F" w:rsidRPr="00DE594F">
        <w:rPr>
          <w:rFonts w:ascii="Arial" w:hAnsi="Arial" w:cs="Arial"/>
          <w:sz w:val="24"/>
          <w:szCs w:val="24"/>
        </w:rPr>
        <w:t xml:space="preserve">encourage teams to </w:t>
      </w:r>
      <w:r w:rsidR="00DE594F" w:rsidRPr="00DE594F">
        <w:rPr>
          <w:rFonts w:ascii="Arial" w:hAnsi="Arial" w:cs="Arial"/>
          <w:sz w:val="24"/>
          <w:szCs w:val="24"/>
        </w:rPr>
        <w:t>welcome</w:t>
      </w:r>
      <w:r w:rsidR="00DE594F" w:rsidRPr="00DE594F">
        <w:rPr>
          <w:rFonts w:ascii="Arial" w:hAnsi="Arial" w:cs="Arial"/>
          <w:sz w:val="24"/>
          <w:szCs w:val="24"/>
        </w:rPr>
        <w:t xml:space="preserve"> change and adapt to new </w:t>
      </w:r>
      <w:r w:rsidR="00DE594F" w:rsidRPr="00DE594F">
        <w:rPr>
          <w:rFonts w:ascii="Arial" w:hAnsi="Arial" w:cs="Arial"/>
          <w:sz w:val="24"/>
          <w:szCs w:val="24"/>
        </w:rPr>
        <w:t>occurrences</w:t>
      </w:r>
      <w:r w:rsidR="00DE594F" w:rsidRPr="00DE594F">
        <w:rPr>
          <w:rFonts w:ascii="Arial" w:hAnsi="Arial" w:cs="Arial"/>
          <w:sz w:val="24"/>
          <w:szCs w:val="24"/>
        </w:rPr>
        <w:t xml:space="preserve"> </w:t>
      </w:r>
      <w:r w:rsidR="00DE594F" w:rsidRPr="00DE594F">
        <w:rPr>
          <w:rFonts w:ascii="Arial" w:hAnsi="Arial" w:cs="Arial"/>
          <w:sz w:val="24"/>
          <w:szCs w:val="24"/>
        </w:rPr>
        <w:t>immediately</w:t>
      </w:r>
      <w:r w:rsidR="00E445F3">
        <w:rPr>
          <w:rFonts w:ascii="Arial" w:hAnsi="Arial" w:cs="Arial"/>
          <w:sz w:val="24"/>
          <w:szCs w:val="24"/>
        </w:rPr>
        <w:t xml:space="preserve"> (</w:t>
      </w:r>
      <w:r w:rsidR="00281F3C" w:rsidRPr="00281F3C">
        <w:rPr>
          <w:rFonts w:ascii="Arial" w:hAnsi="Arial" w:cs="Arial"/>
          <w:sz w:val="24"/>
          <w:szCs w:val="24"/>
        </w:rPr>
        <w:t>Heifetz</w:t>
      </w:r>
      <w:r w:rsidR="00281F3C">
        <w:rPr>
          <w:rFonts w:ascii="Arial" w:hAnsi="Arial" w:cs="Arial"/>
          <w:sz w:val="24"/>
          <w:szCs w:val="24"/>
        </w:rPr>
        <w:t xml:space="preserve"> and </w:t>
      </w:r>
      <w:r w:rsidR="00281F3C" w:rsidRPr="00281F3C">
        <w:rPr>
          <w:rFonts w:ascii="Arial" w:hAnsi="Arial" w:cs="Arial"/>
          <w:sz w:val="24"/>
          <w:szCs w:val="24"/>
        </w:rPr>
        <w:t>Linsky</w:t>
      </w:r>
      <w:r w:rsidR="00281F3C">
        <w:rPr>
          <w:rFonts w:ascii="Arial" w:hAnsi="Arial" w:cs="Arial"/>
          <w:sz w:val="24"/>
          <w:szCs w:val="24"/>
        </w:rPr>
        <w:t>, 2017).</w:t>
      </w:r>
    </w:p>
    <w:p w14:paraId="6FA548C6" w14:textId="3E6062F7" w:rsidR="003A34D7" w:rsidRDefault="003A34D7" w:rsidP="003C1E0D">
      <w:pPr>
        <w:jc w:val="both"/>
        <w:rPr>
          <w:rFonts w:ascii="Arial" w:hAnsi="Arial" w:cs="Arial"/>
          <w:sz w:val="24"/>
          <w:szCs w:val="24"/>
        </w:rPr>
      </w:pPr>
      <w:r w:rsidRPr="003A34D7">
        <w:rPr>
          <w:rFonts w:ascii="Arial" w:hAnsi="Arial" w:cs="Arial"/>
          <w:sz w:val="24"/>
          <w:szCs w:val="24"/>
        </w:rPr>
        <w:t>Emotional Intelligence</w:t>
      </w:r>
      <w:r>
        <w:rPr>
          <w:rFonts w:ascii="Arial" w:hAnsi="Arial" w:cs="Arial"/>
          <w:sz w:val="24"/>
          <w:szCs w:val="24"/>
        </w:rPr>
        <w:t xml:space="preserve">- </w:t>
      </w:r>
      <w:r w:rsidR="002F5EC4" w:rsidRPr="002F5EC4">
        <w:rPr>
          <w:rFonts w:ascii="Arial" w:hAnsi="Arial" w:cs="Arial"/>
          <w:sz w:val="24"/>
          <w:szCs w:val="24"/>
        </w:rPr>
        <w:t xml:space="preserve"> </w:t>
      </w:r>
      <w:r w:rsidR="002F5EC4">
        <w:rPr>
          <w:rFonts w:ascii="Arial" w:hAnsi="Arial" w:cs="Arial"/>
          <w:sz w:val="24"/>
          <w:szCs w:val="24"/>
        </w:rPr>
        <w:t>l</w:t>
      </w:r>
      <w:r w:rsidR="002F5EC4" w:rsidRPr="002F5EC4">
        <w:rPr>
          <w:rFonts w:ascii="Arial" w:hAnsi="Arial" w:cs="Arial"/>
          <w:sz w:val="24"/>
          <w:szCs w:val="24"/>
        </w:rPr>
        <w:t>eaders with high emotional intelligence</w:t>
      </w:r>
      <w:r w:rsidR="001033EB">
        <w:rPr>
          <w:rFonts w:ascii="Arial" w:hAnsi="Arial" w:cs="Arial"/>
          <w:sz w:val="24"/>
          <w:szCs w:val="24"/>
        </w:rPr>
        <w:t xml:space="preserve"> </w:t>
      </w:r>
      <w:r w:rsidR="001033EB" w:rsidRPr="001033EB">
        <w:rPr>
          <w:rFonts w:ascii="Arial" w:hAnsi="Arial" w:cs="Arial"/>
          <w:sz w:val="24"/>
          <w:szCs w:val="24"/>
        </w:rPr>
        <w:t xml:space="preserve">can </w:t>
      </w:r>
      <w:r w:rsidR="001033EB" w:rsidRPr="001033EB">
        <w:rPr>
          <w:rFonts w:ascii="Arial" w:hAnsi="Arial" w:cs="Arial"/>
          <w:sz w:val="24"/>
          <w:szCs w:val="24"/>
        </w:rPr>
        <w:t>control</w:t>
      </w:r>
      <w:r w:rsidR="001033EB" w:rsidRPr="001033EB">
        <w:rPr>
          <w:rFonts w:ascii="Arial" w:hAnsi="Arial" w:cs="Arial"/>
          <w:sz w:val="24"/>
          <w:szCs w:val="24"/>
        </w:rPr>
        <w:t xml:space="preserve"> their emotions and empathise with others</w:t>
      </w:r>
      <w:r w:rsidR="001033EB">
        <w:rPr>
          <w:rFonts w:ascii="Arial" w:hAnsi="Arial" w:cs="Arial"/>
          <w:sz w:val="24"/>
          <w:szCs w:val="24"/>
        </w:rPr>
        <w:t>, improving</w:t>
      </w:r>
      <w:r w:rsidR="001033EB" w:rsidRPr="001033EB">
        <w:rPr>
          <w:rFonts w:ascii="Arial" w:hAnsi="Arial" w:cs="Arial"/>
          <w:sz w:val="24"/>
          <w:szCs w:val="24"/>
        </w:rPr>
        <w:t xml:space="preserve"> leadership and organisational outcomes</w:t>
      </w:r>
      <w:r w:rsidR="00EE7443">
        <w:rPr>
          <w:rFonts w:ascii="Arial" w:hAnsi="Arial" w:cs="Arial"/>
          <w:sz w:val="24"/>
          <w:szCs w:val="24"/>
        </w:rPr>
        <w:t xml:space="preserve"> (Goleman, </w:t>
      </w:r>
      <w:r w:rsidR="00A658E6">
        <w:rPr>
          <w:rFonts w:ascii="Arial" w:hAnsi="Arial" w:cs="Arial"/>
          <w:sz w:val="24"/>
          <w:szCs w:val="24"/>
        </w:rPr>
        <w:t>2019)</w:t>
      </w:r>
      <w:r w:rsidR="001033EB" w:rsidRPr="001033EB">
        <w:rPr>
          <w:rFonts w:ascii="Arial" w:hAnsi="Arial" w:cs="Arial"/>
          <w:sz w:val="24"/>
          <w:szCs w:val="24"/>
        </w:rPr>
        <w:t>.</w:t>
      </w:r>
    </w:p>
    <w:p w14:paraId="4B406C11" w14:textId="77777777" w:rsidR="009851D3" w:rsidRDefault="009851D3" w:rsidP="003C1E0D">
      <w:pPr>
        <w:jc w:val="both"/>
        <w:rPr>
          <w:rFonts w:ascii="Arial" w:hAnsi="Arial" w:cs="Arial"/>
          <w:sz w:val="24"/>
          <w:szCs w:val="24"/>
        </w:rPr>
      </w:pPr>
    </w:p>
    <w:p w14:paraId="59E505C4" w14:textId="77777777" w:rsidR="00DE594F" w:rsidRDefault="00DE594F" w:rsidP="003C1E0D">
      <w:pPr>
        <w:jc w:val="both"/>
        <w:rPr>
          <w:rFonts w:ascii="Arial" w:hAnsi="Arial" w:cs="Arial"/>
          <w:sz w:val="24"/>
          <w:szCs w:val="24"/>
        </w:rPr>
      </w:pPr>
    </w:p>
    <w:p w14:paraId="0C87B61C" w14:textId="616C79A5" w:rsidR="004907BD" w:rsidRDefault="00631FF3" w:rsidP="003C1E0D">
      <w:pPr>
        <w:pStyle w:val="Heading2"/>
        <w:jc w:val="both"/>
      </w:pPr>
      <w:bookmarkStart w:id="15" w:name="_Toc140655500"/>
      <w:bookmarkStart w:id="16" w:name="_Toc141090301"/>
      <w:r>
        <w:lastRenderedPageBreak/>
        <w:t>2.</w:t>
      </w:r>
      <w:r w:rsidR="00CB6365">
        <w:t>5</w:t>
      </w:r>
      <w:r w:rsidR="004907BD">
        <w:t xml:space="preserve"> Leadership Program Objectives</w:t>
      </w:r>
      <w:bookmarkEnd w:id="15"/>
      <w:bookmarkEnd w:id="16"/>
      <w:r w:rsidR="004907BD">
        <w:t xml:space="preserve"> </w:t>
      </w:r>
    </w:p>
    <w:p w14:paraId="4D62090B" w14:textId="5F94D127" w:rsidR="004907BD" w:rsidRDefault="004907BD" w:rsidP="003C1E0D">
      <w:pPr>
        <w:jc w:val="both"/>
        <w:rPr>
          <w:rFonts w:ascii="Arial" w:hAnsi="Arial" w:cs="Arial"/>
          <w:sz w:val="24"/>
          <w:szCs w:val="24"/>
        </w:rPr>
      </w:pPr>
      <w:r>
        <w:rPr>
          <w:rFonts w:ascii="Arial" w:hAnsi="Arial" w:cs="Arial"/>
          <w:sz w:val="24"/>
          <w:szCs w:val="24"/>
        </w:rPr>
        <w:t xml:space="preserve">The </w:t>
      </w:r>
      <w:r w:rsidR="00EA6113">
        <w:rPr>
          <w:rFonts w:ascii="Arial" w:hAnsi="Arial" w:cs="Arial"/>
          <w:sz w:val="24"/>
          <w:szCs w:val="24"/>
        </w:rPr>
        <w:t>k</w:t>
      </w:r>
      <w:r>
        <w:rPr>
          <w:rFonts w:ascii="Arial" w:hAnsi="Arial" w:cs="Arial"/>
          <w:sz w:val="24"/>
          <w:szCs w:val="24"/>
        </w:rPr>
        <w:t xml:space="preserve">ey objectives of developing </w:t>
      </w:r>
      <w:r w:rsidRPr="003F0DAC">
        <w:rPr>
          <w:rFonts w:ascii="Arial" w:hAnsi="Arial" w:cs="Arial"/>
          <w:sz w:val="24"/>
          <w:szCs w:val="24"/>
        </w:rPr>
        <w:t>Global Leadership Excellence Program: Empowering Visionary Leaders for a Borderless Future at HSBC</w:t>
      </w:r>
      <w:r>
        <w:rPr>
          <w:rFonts w:ascii="Arial" w:hAnsi="Arial" w:cs="Arial"/>
          <w:sz w:val="24"/>
          <w:szCs w:val="24"/>
        </w:rPr>
        <w:t xml:space="preserve"> are to improve cross-cultural experience, to e</w:t>
      </w:r>
      <w:r w:rsidRPr="00C95069">
        <w:rPr>
          <w:rFonts w:ascii="Arial" w:hAnsi="Arial" w:cs="Arial"/>
          <w:sz w:val="24"/>
          <w:szCs w:val="24"/>
        </w:rPr>
        <w:t xml:space="preserve">mpower </w:t>
      </w:r>
      <w:r>
        <w:rPr>
          <w:rFonts w:ascii="Arial" w:hAnsi="Arial" w:cs="Arial"/>
          <w:sz w:val="24"/>
          <w:szCs w:val="24"/>
        </w:rPr>
        <w:t>future leaders</w:t>
      </w:r>
      <w:r w:rsidRPr="00C95069">
        <w:rPr>
          <w:rFonts w:ascii="Arial" w:hAnsi="Arial" w:cs="Arial"/>
          <w:sz w:val="24"/>
          <w:szCs w:val="24"/>
        </w:rPr>
        <w:t xml:space="preserve"> in leadership positions with the capacity to conceptualise and propel strategic actions</w:t>
      </w:r>
      <w:r>
        <w:rPr>
          <w:rFonts w:ascii="Arial" w:hAnsi="Arial" w:cs="Arial"/>
          <w:sz w:val="24"/>
          <w:szCs w:val="24"/>
        </w:rPr>
        <w:t>, to foster inclusive leadership, enhance virtual partnerships and develop principled decision making (Moldoveanu and Narayadas, 2019).</w:t>
      </w:r>
    </w:p>
    <w:p w14:paraId="4501BFAA" w14:textId="6939AEC3" w:rsidR="004907BD" w:rsidRDefault="00631FF3" w:rsidP="003C1E0D">
      <w:pPr>
        <w:pStyle w:val="Heading2"/>
        <w:jc w:val="both"/>
      </w:pPr>
      <w:bookmarkStart w:id="17" w:name="_Toc140655501"/>
      <w:bookmarkStart w:id="18" w:name="_Toc141090302"/>
      <w:r>
        <w:t>2.</w:t>
      </w:r>
      <w:r w:rsidR="00CB6365">
        <w:t>6</w:t>
      </w:r>
      <w:r w:rsidR="004907BD">
        <w:t xml:space="preserve"> </w:t>
      </w:r>
      <w:r w:rsidR="004907BD" w:rsidRPr="008E2C70">
        <w:t xml:space="preserve">Leadership </w:t>
      </w:r>
      <w:r w:rsidR="004907BD">
        <w:t>Program Structure</w:t>
      </w:r>
      <w:bookmarkEnd w:id="17"/>
      <w:bookmarkEnd w:id="18"/>
    </w:p>
    <w:p w14:paraId="6F22C056" w14:textId="77777777" w:rsidR="004907BD" w:rsidRDefault="004907BD" w:rsidP="003C1E0D">
      <w:pPr>
        <w:jc w:val="both"/>
        <w:rPr>
          <w:rFonts w:ascii="Arial" w:hAnsi="Arial" w:cs="Arial"/>
          <w:sz w:val="24"/>
          <w:szCs w:val="24"/>
        </w:rPr>
      </w:pPr>
      <w:r>
        <w:rPr>
          <w:rFonts w:ascii="Arial" w:hAnsi="Arial" w:cs="Arial"/>
          <w:sz w:val="24"/>
          <w:szCs w:val="24"/>
        </w:rPr>
        <w:t>Paine (2016) describes leadership development as a process, not an event, multifaceted and continuous, that requires time. The author suggested the following structure for a leadership program:</w:t>
      </w:r>
    </w:p>
    <w:p w14:paraId="23398C72" w14:textId="77777777" w:rsidR="004907BD" w:rsidRPr="005E5BA3" w:rsidRDefault="004907BD" w:rsidP="003C1E0D">
      <w:pPr>
        <w:jc w:val="both"/>
        <w:rPr>
          <w:rFonts w:ascii="Arial" w:hAnsi="Arial" w:cs="Arial"/>
          <w:sz w:val="24"/>
          <w:szCs w:val="24"/>
        </w:rPr>
      </w:pPr>
      <w:r w:rsidRPr="005E5BA3">
        <w:rPr>
          <w:rFonts w:ascii="Arial" w:hAnsi="Arial" w:cs="Arial"/>
          <w:sz w:val="24"/>
          <w:szCs w:val="24"/>
        </w:rPr>
        <w:t>Leadership Development Seminars:</w:t>
      </w:r>
    </w:p>
    <w:p w14:paraId="71CDA5C9" w14:textId="77777777" w:rsidR="004907BD" w:rsidRPr="005E5BA3" w:rsidRDefault="004907BD" w:rsidP="003C1E0D">
      <w:pPr>
        <w:numPr>
          <w:ilvl w:val="0"/>
          <w:numId w:val="1"/>
        </w:numPr>
        <w:jc w:val="both"/>
        <w:rPr>
          <w:rFonts w:ascii="Arial" w:hAnsi="Arial" w:cs="Arial"/>
          <w:sz w:val="24"/>
          <w:szCs w:val="24"/>
        </w:rPr>
      </w:pPr>
      <w:r w:rsidRPr="005E5BA3">
        <w:rPr>
          <w:rFonts w:ascii="Arial" w:hAnsi="Arial" w:cs="Arial"/>
          <w:sz w:val="24"/>
          <w:szCs w:val="24"/>
        </w:rPr>
        <w:t>Boosting cross-cultural knowledge in varied business situations.</w:t>
      </w:r>
    </w:p>
    <w:p w14:paraId="795E0EF2" w14:textId="77777777" w:rsidR="004907BD" w:rsidRPr="005E5BA3" w:rsidRDefault="004907BD" w:rsidP="003C1E0D">
      <w:pPr>
        <w:numPr>
          <w:ilvl w:val="0"/>
          <w:numId w:val="1"/>
        </w:numPr>
        <w:jc w:val="both"/>
        <w:rPr>
          <w:rFonts w:ascii="Arial" w:hAnsi="Arial" w:cs="Arial"/>
          <w:sz w:val="24"/>
          <w:szCs w:val="24"/>
        </w:rPr>
      </w:pPr>
      <w:r w:rsidRPr="005E5BA3">
        <w:rPr>
          <w:rFonts w:ascii="Arial" w:hAnsi="Arial" w:cs="Arial"/>
          <w:sz w:val="24"/>
          <w:szCs w:val="24"/>
        </w:rPr>
        <w:t>Promotion</w:t>
      </w:r>
      <w:r>
        <w:rPr>
          <w:rFonts w:ascii="Arial" w:hAnsi="Arial" w:cs="Arial"/>
          <w:sz w:val="24"/>
          <w:szCs w:val="24"/>
        </w:rPr>
        <w:t xml:space="preserve"> of </w:t>
      </w:r>
      <w:r w:rsidRPr="005E5BA3">
        <w:rPr>
          <w:rFonts w:ascii="Arial" w:hAnsi="Arial" w:cs="Arial"/>
          <w:sz w:val="24"/>
          <w:szCs w:val="24"/>
        </w:rPr>
        <w:t xml:space="preserve"> tactical thinking and visionary leadership </w:t>
      </w:r>
    </w:p>
    <w:p w14:paraId="28704EBB" w14:textId="77777777" w:rsidR="004907BD" w:rsidRPr="00B70926" w:rsidRDefault="004907BD" w:rsidP="003C1E0D">
      <w:pPr>
        <w:numPr>
          <w:ilvl w:val="0"/>
          <w:numId w:val="1"/>
        </w:numPr>
        <w:jc w:val="both"/>
        <w:rPr>
          <w:rFonts w:ascii="Arial" w:hAnsi="Arial" w:cs="Arial"/>
          <w:sz w:val="24"/>
          <w:szCs w:val="24"/>
        </w:rPr>
      </w:pPr>
      <w:r w:rsidRPr="005E5BA3">
        <w:rPr>
          <w:rFonts w:ascii="Arial" w:hAnsi="Arial" w:cs="Arial"/>
          <w:sz w:val="24"/>
          <w:szCs w:val="24"/>
        </w:rPr>
        <w:t>Promoting diversity and inclusion within teams and the organi</w:t>
      </w:r>
      <w:r>
        <w:rPr>
          <w:rFonts w:ascii="Arial" w:hAnsi="Arial" w:cs="Arial"/>
          <w:sz w:val="24"/>
          <w:szCs w:val="24"/>
        </w:rPr>
        <w:t>s</w:t>
      </w:r>
      <w:r w:rsidRPr="005E5BA3">
        <w:rPr>
          <w:rFonts w:ascii="Arial" w:hAnsi="Arial" w:cs="Arial"/>
          <w:sz w:val="24"/>
          <w:szCs w:val="24"/>
        </w:rPr>
        <w:t>ation.</w:t>
      </w:r>
    </w:p>
    <w:p w14:paraId="7789164D" w14:textId="77777777" w:rsidR="004907BD" w:rsidRPr="005E5BA3" w:rsidRDefault="004907BD" w:rsidP="003C1E0D">
      <w:pPr>
        <w:jc w:val="both"/>
        <w:rPr>
          <w:rFonts w:ascii="Arial" w:hAnsi="Arial" w:cs="Arial"/>
          <w:sz w:val="24"/>
          <w:szCs w:val="24"/>
        </w:rPr>
      </w:pPr>
      <w:r w:rsidRPr="005E5BA3">
        <w:rPr>
          <w:rFonts w:ascii="Arial" w:hAnsi="Arial" w:cs="Arial"/>
          <w:sz w:val="24"/>
          <w:szCs w:val="24"/>
        </w:rPr>
        <w:t>Immersive Experiences:</w:t>
      </w:r>
    </w:p>
    <w:p w14:paraId="612974EB" w14:textId="77777777" w:rsidR="004907BD" w:rsidRDefault="004907BD" w:rsidP="003C1E0D">
      <w:pPr>
        <w:numPr>
          <w:ilvl w:val="0"/>
          <w:numId w:val="3"/>
        </w:numPr>
        <w:jc w:val="both"/>
        <w:rPr>
          <w:rFonts w:ascii="Arial" w:hAnsi="Arial" w:cs="Arial"/>
          <w:sz w:val="24"/>
          <w:szCs w:val="24"/>
        </w:rPr>
      </w:pPr>
      <w:r w:rsidRPr="005E5BA3">
        <w:rPr>
          <w:rFonts w:ascii="Arial" w:hAnsi="Arial" w:cs="Arial"/>
          <w:sz w:val="24"/>
          <w:szCs w:val="24"/>
        </w:rPr>
        <w:t xml:space="preserve">Leaders will </w:t>
      </w:r>
      <w:r>
        <w:rPr>
          <w:rFonts w:ascii="Arial" w:hAnsi="Arial" w:cs="Arial"/>
          <w:sz w:val="24"/>
          <w:szCs w:val="24"/>
        </w:rPr>
        <w:t xml:space="preserve">be exposed to </w:t>
      </w:r>
      <w:r w:rsidRPr="005E5BA3">
        <w:rPr>
          <w:rFonts w:ascii="Arial" w:hAnsi="Arial" w:cs="Arial"/>
          <w:sz w:val="24"/>
          <w:szCs w:val="24"/>
        </w:rPr>
        <w:t>different business cultures and practices</w:t>
      </w:r>
      <w:r>
        <w:rPr>
          <w:rFonts w:ascii="Arial" w:hAnsi="Arial" w:cs="Arial"/>
          <w:sz w:val="24"/>
          <w:szCs w:val="24"/>
        </w:rPr>
        <w:t xml:space="preserve">; </w:t>
      </w:r>
    </w:p>
    <w:p w14:paraId="0E773969" w14:textId="77777777" w:rsidR="004907BD" w:rsidRPr="00ED6043" w:rsidRDefault="004907BD" w:rsidP="003C1E0D">
      <w:pPr>
        <w:numPr>
          <w:ilvl w:val="0"/>
          <w:numId w:val="3"/>
        </w:numPr>
        <w:jc w:val="both"/>
        <w:rPr>
          <w:rFonts w:ascii="Arial" w:hAnsi="Arial" w:cs="Arial"/>
          <w:sz w:val="24"/>
          <w:szCs w:val="24"/>
        </w:rPr>
      </w:pPr>
      <w:r w:rsidRPr="00AD6A72">
        <w:rPr>
          <w:rFonts w:ascii="Arial" w:hAnsi="Arial" w:cs="Arial"/>
          <w:sz w:val="24"/>
          <w:szCs w:val="24"/>
        </w:rPr>
        <w:t>Leaders will be provided with individualised mentoring by senior executives at HSBC</w:t>
      </w:r>
      <w:r>
        <w:rPr>
          <w:rFonts w:ascii="Arial" w:hAnsi="Arial" w:cs="Arial"/>
          <w:sz w:val="24"/>
          <w:szCs w:val="24"/>
        </w:rPr>
        <w:t>;</w:t>
      </w:r>
      <w:r w:rsidRPr="00CA4024">
        <w:rPr>
          <w:rFonts w:ascii="Arial" w:hAnsi="Arial" w:cs="Arial"/>
          <w:sz w:val="24"/>
          <w:szCs w:val="24"/>
        </w:rPr>
        <w:t xml:space="preserve"> </w:t>
      </w:r>
    </w:p>
    <w:p w14:paraId="0EE2230D" w14:textId="77777777" w:rsidR="004907BD" w:rsidRPr="005E5BA3" w:rsidRDefault="004907BD" w:rsidP="003C1E0D">
      <w:pPr>
        <w:jc w:val="both"/>
        <w:rPr>
          <w:rFonts w:ascii="Arial" w:hAnsi="Arial" w:cs="Arial"/>
          <w:sz w:val="24"/>
          <w:szCs w:val="24"/>
        </w:rPr>
      </w:pPr>
      <w:r w:rsidRPr="005E5BA3">
        <w:rPr>
          <w:rFonts w:ascii="Arial" w:hAnsi="Arial" w:cs="Arial"/>
          <w:sz w:val="24"/>
          <w:szCs w:val="24"/>
        </w:rPr>
        <w:t>Online Learning Modules:</w:t>
      </w:r>
    </w:p>
    <w:p w14:paraId="14675C27" w14:textId="77777777" w:rsidR="004907BD" w:rsidRPr="004F39F2" w:rsidRDefault="004907BD" w:rsidP="003C1E0D">
      <w:pPr>
        <w:numPr>
          <w:ilvl w:val="0"/>
          <w:numId w:val="5"/>
        </w:numPr>
        <w:jc w:val="both"/>
        <w:rPr>
          <w:rFonts w:ascii="Arial" w:hAnsi="Arial" w:cs="Arial"/>
          <w:sz w:val="24"/>
          <w:szCs w:val="24"/>
        </w:rPr>
      </w:pPr>
      <w:r>
        <w:rPr>
          <w:rFonts w:ascii="Arial" w:hAnsi="Arial" w:cs="Arial"/>
          <w:sz w:val="24"/>
          <w:szCs w:val="24"/>
        </w:rPr>
        <w:t>Leaders will</w:t>
      </w:r>
      <w:r w:rsidRPr="004F39F2">
        <w:rPr>
          <w:rFonts w:ascii="Arial" w:hAnsi="Arial" w:cs="Arial"/>
          <w:sz w:val="24"/>
          <w:szCs w:val="24"/>
        </w:rPr>
        <w:t xml:space="preserve"> enhance their cultural awareness</w:t>
      </w:r>
      <w:r>
        <w:rPr>
          <w:rFonts w:ascii="Arial" w:hAnsi="Arial" w:cs="Arial"/>
          <w:sz w:val="24"/>
          <w:szCs w:val="24"/>
        </w:rPr>
        <w:t>;</w:t>
      </w:r>
    </w:p>
    <w:p w14:paraId="5C470102" w14:textId="77777777" w:rsidR="004907BD" w:rsidRDefault="004907BD" w:rsidP="003C1E0D">
      <w:pPr>
        <w:numPr>
          <w:ilvl w:val="0"/>
          <w:numId w:val="5"/>
        </w:numPr>
        <w:jc w:val="both"/>
        <w:rPr>
          <w:rFonts w:ascii="Arial" w:hAnsi="Arial" w:cs="Arial"/>
          <w:sz w:val="24"/>
          <w:szCs w:val="24"/>
        </w:rPr>
      </w:pPr>
      <w:r>
        <w:rPr>
          <w:rFonts w:ascii="Arial" w:hAnsi="Arial" w:cs="Arial"/>
          <w:sz w:val="24"/>
          <w:szCs w:val="24"/>
        </w:rPr>
        <w:t>Leaders will focus on</w:t>
      </w:r>
      <w:r w:rsidRPr="004F39F2">
        <w:rPr>
          <w:rFonts w:ascii="Arial" w:hAnsi="Arial" w:cs="Arial"/>
          <w:sz w:val="24"/>
          <w:szCs w:val="24"/>
        </w:rPr>
        <w:t xml:space="preserve"> principles of ethical leadership and corporate social responsibility.</w:t>
      </w:r>
    </w:p>
    <w:p w14:paraId="2AFE9673" w14:textId="406D4F44" w:rsidR="004907BD" w:rsidRPr="005E5BA3" w:rsidRDefault="00631FF3" w:rsidP="003C1E0D">
      <w:pPr>
        <w:pStyle w:val="Heading2"/>
        <w:jc w:val="both"/>
      </w:pPr>
      <w:bookmarkStart w:id="19" w:name="_Toc140655502"/>
      <w:bookmarkStart w:id="20" w:name="_Toc141090303"/>
      <w:r>
        <w:t>2.</w:t>
      </w:r>
      <w:r w:rsidR="00CB6365">
        <w:t>7</w:t>
      </w:r>
      <w:r w:rsidR="004907BD">
        <w:t xml:space="preserve"> </w:t>
      </w:r>
      <w:r w:rsidR="004907BD" w:rsidRPr="00D9221C">
        <w:t xml:space="preserve">Leadership </w:t>
      </w:r>
      <w:r w:rsidR="004907BD">
        <w:t>P</w:t>
      </w:r>
      <w:r w:rsidR="004907BD" w:rsidRPr="00D9221C">
        <w:t>rogram</w:t>
      </w:r>
      <w:r w:rsidR="004907BD">
        <w:t xml:space="preserve"> Outcome</w:t>
      </w:r>
      <w:bookmarkEnd w:id="19"/>
      <w:bookmarkEnd w:id="20"/>
    </w:p>
    <w:p w14:paraId="03DE82C3" w14:textId="77777777" w:rsidR="004907BD" w:rsidRDefault="004907BD" w:rsidP="003C1E0D">
      <w:pPr>
        <w:jc w:val="both"/>
        <w:rPr>
          <w:rFonts w:ascii="Arial" w:hAnsi="Arial" w:cs="Arial"/>
          <w:sz w:val="24"/>
          <w:szCs w:val="24"/>
        </w:rPr>
      </w:pPr>
      <w:r w:rsidRPr="0081369D">
        <w:rPr>
          <w:rFonts w:ascii="Arial" w:hAnsi="Arial" w:cs="Arial"/>
          <w:sz w:val="24"/>
          <w:szCs w:val="24"/>
        </w:rPr>
        <w:t xml:space="preserve">The HSBC global leadership development programme aims to provide leaders with the necessary tools and mindset to effectively navigate global complexities. The programme aims to enhance HSBC's leadership capabilities and promote long-term organisational success through the development of cultural intelligence, strategic thinking, </w:t>
      </w:r>
      <w:r>
        <w:rPr>
          <w:rFonts w:ascii="Arial" w:hAnsi="Arial" w:cs="Arial"/>
          <w:sz w:val="24"/>
          <w:szCs w:val="24"/>
        </w:rPr>
        <w:t xml:space="preserve">teamwork, </w:t>
      </w:r>
      <w:r w:rsidRPr="0081369D">
        <w:rPr>
          <w:rFonts w:ascii="Arial" w:hAnsi="Arial" w:cs="Arial"/>
          <w:sz w:val="24"/>
          <w:szCs w:val="24"/>
        </w:rPr>
        <w:t>and inclusive leadership</w:t>
      </w:r>
      <w:r>
        <w:rPr>
          <w:rFonts w:ascii="Arial" w:hAnsi="Arial" w:cs="Arial"/>
          <w:sz w:val="24"/>
          <w:szCs w:val="24"/>
        </w:rPr>
        <w:t xml:space="preserve"> (Hannum, et al. 2007)</w:t>
      </w:r>
      <w:r w:rsidRPr="0081369D">
        <w:rPr>
          <w:rFonts w:ascii="Arial" w:hAnsi="Arial" w:cs="Arial"/>
          <w:sz w:val="24"/>
          <w:szCs w:val="24"/>
        </w:rPr>
        <w:t>.</w:t>
      </w:r>
    </w:p>
    <w:p w14:paraId="218B79B9" w14:textId="3D5E8E64" w:rsidR="00034776" w:rsidRDefault="004907BD" w:rsidP="003C1E0D">
      <w:pPr>
        <w:jc w:val="both"/>
        <w:rPr>
          <w:rFonts w:ascii="Arial" w:hAnsi="Arial" w:cs="Arial"/>
          <w:sz w:val="24"/>
          <w:szCs w:val="24"/>
        </w:rPr>
      </w:pPr>
      <w:r w:rsidRPr="006D21CB">
        <w:rPr>
          <w:rFonts w:ascii="Arial" w:hAnsi="Arial" w:cs="Arial"/>
          <w:sz w:val="24"/>
          <w:szCs w:val="24"/>
        </w:rPr>
        <w:t>The Global Leadership Excellence Program</w:t>
      </w:r>
      <w:r w:rsidRPr="006D21CB">
        <w:t xml:space="preserve"> </w:t>
      </w:r>
      <w:r>
        <w:rPr>
          <w:rFonts w:ascii="Arial" w:hAnsi="Arial" w:cs="Arial"/>
          <w:sz w:val="24"/>
          <w:szCs w:val="24"/>
        </w:rPr>
        <w:t>p</w:t>
      </w:r>
      <w:r w:rsidRPr="006D21CB">
        <w:rPr>
          <w:rFonts w:ascii="Arial" w:hAnsi="Arial" w:cs="Arial"/>
          <w:sz w:val="24"/>
          <w:szCs w:val="24"/>
        </w:rPr>
        <w:t>lays a crucial role in developing visionary leaders capable of leading HSBC towards a global future, fostering innovation, embracing diversity, and effectively managing the complexities of the global financial services industry</w:t>
      </w:r>
      <w:r>
        <w:rPr>
          <w:rFonts w:ascii="Arial" w:hAnsi="Arial" w:cs="Arial"/>
          <w:sz w:val="24"/>
          <w:szCs w:val="24"/>
        </w:rPr>
        <w:t xml:space="preserve">, as well </w:t>
      </w:r>
      <w:r w:rsidRPr="006D21CB">
        <w:rPr>
          <w:rFonts w:ascii="Arial" w:hAnsi="Arial" w:cs="Arial"/>
          <w:sz w:val="24"/>
          <w:szCs w:val="24"/>
        </w:rPr>
        <w:t>to the organi</w:t>
      </w:r>
      <w:r>
        <w:rPr>
          <w:rFonts w:ascii="Arial" w:hAnsi="Arial" w:cs="Arial"/>
          <w:sz w:val="24"/>
          <w:szCs w:val="24"/>
        </w:rPr>
        <w:t>s</w:t>
      </w:r>
      <w:r w:rsidRPr="006D21CB">
        <w:rPr>
          <w:rFonts w:ascii="Arial" w:hAnsi="Arial" w:cs="Arial"/>
          <w:sz w:val="24"/>
          <w:szCs w:val="24"/>
        </w:rPr>
        <w:t>ation's ongoing success in a constantly changing world</w:t>
      </w:r>
      <w:r>
        <w:rPr>
          <w:rFonts w:ascii="Arial" w:hAnsi="Arial" w:cs="Arial"/>
          <w:sz w:val="24"/>
          <w:szCs w:val="24"/>
        </w:rPr>
        <w:t xml:space="preserve"> (Whitaker and Reeves, 2021)</w:t>
      </w:r>
      <w:r w:rsidRPr="006D21CB">
        <w:rPr>
          <w:rFonts w:ascii="Arial" w:hAnsi="Arial" w:cs="Arial"/>
          <w:sz w:val="24"/>
          <w:szCs w:val="24"/>
        </w:rPr>
        <w:t>.</w:t>
      </w:r>
    </w:p>
    <w:p w14:paraId="6FD87F1E" w14:textId="77777777" w:rsidR="009851D3" w:rsidRPr="001C65D0" w:rsidRDefault="009851D3" w:rsidP="003C1E0D">
      <w:pPr>
        <w:jc w:val="both"/>
        <w:rPr>
          <w:rFonts w:ascii="Arial" w:hAnsi="Arial" w:cs="Arial"/>
          <w:sz w:val="24"/>
          <w:szCs w:val="24"/>
        </w:rPr>
      </w:pPr>
    </w:p>
    <w:p w14:paraId="5BF68278" w14:textId="6C59E4BB" w:rsidR="00034776" w:rsidRDefault="00631FF3" w:rsidP="003C1E0D">
      <w:pPr>
        <w:pStyle w:val="Heading2"/>
        <w:jc w:val="both"/>
      </w:pPr>
      <w:bookmarkStart w:id="21" w:name="_Toc141090304"/>
      <w:r>
        <w:lastRenderedPageBreak/>
        <w:t>2.</w:t>
      </w:r>
      <w:r w:rsidR="00CB6365">
        <w:t>8</w:t>
      </w:r>
      <w:r w:rsidR="0097746B">
        <w:t xml:space="preserve"> </w:t>
      </w:r>
      <w:r w:rsidR="00AC2223">
        <w:t xml:space="preserve"> </w:t>
      </w:r>
      <w:r w:rsidR="00C002D9">
        <w:t>G</w:t>
      </w:r>
      <w:r w:rsidR="00C002D9" w:rsidRPr="00C002D9">
        <w:t xml:space="preserve">aps in current leadership capabilities </w:t>
      </w:r>
      <w:r w:rsidR="00143FBC">
        <w:t>in the banking sector</w:t>
      </w:r>
      <w:bookmarkEnd w:id="21"/>
    </w:p>
    <w:p w14:paraId="575AAE5C" w14:textId="21790268" w:rsidR="00C57E93" w:rsidRPr="00FC69E5" w:rsidRDefault="00FC69E5" w:rsidP="003C1E0D">
      <w:pPr>
        <w:jc w:val="both"/>
        <w:rPr>
          <w:rFonts w:ascii="Arial" w:hAnsi="Arial" w:cs="Arial"/>
          <w:sz w:val="24"/>
          <w:szCs w:val="24"/>
        </w:rPr>
      </w:pPr>
      <w:r>
        <w:rPr>
          <w:rFonts w:ascii="Arial" w:hAnsi="Arial" w:cs="Arial"/>
          <w:sz w:val="24"/>
          <w:szCs w:val="24"/>
        </w:rPr>
        <w:t>According to t</w:t>
      </w:r>
      <w:r w:rsidRPr="00FC69E5">
        <w:rPr>
          <w:rFonts w:ascii="Arial" w:hAnsi="Arial" w:cs="Arial"/>
          <w:sz w:val="24"/>
          <w:szCs w:val="24"/>
        </w:rPr>
        <w:t>he Financial Services Skills Commission</w:t>
      </w:r>
      <w:r w:rsidR="00DF1116">
        <w:rPr>
          <w:rFonts w:ascii="Arial" w:hAnsi="Arial" w:cs="Arial"/>
          <w:sz w:val="24"/>
          <w:szCs w:val="24"/>
        </w:rPr>
        <w:t xml:space="preserve"> (2022)</w:t>
      </w:r>
      <w:r>
        <w:rPr>
          <w:rFonts w:ascii="Arial" w:hAnsi="Arial" w:cs="Arial"/>
          <w:sz w:val="24"/>
          <w:szCs w:val="24"/>
        </w:rPr>
        <w:t xml:space="preserve">, </w:t>
      </w:r>
      <w:r w:rsidR="006773EF">
        <w:rPr>
          <w:rFonts w:ascii="Arial" w:hAnsi="Arial" w:cs="Arial"/>
          <w:sz w:val="24"/>
          <w:szCs w:val="24"/>
        </w:rPr>
        <w:t>t</w:t>
      </w:r>
      <w:r w:rsidR="006773EF" w:rsidRPr="002C0C73">
        <w:rPr>
          <w:rFonts w:ascii="Arial" w:hAnsi="Arial" w:cs="Arial"/>
          <w:sz w:val="24"/>
          <w:szCs w:val="24"/>
        </w:rPr>
        <w:t>echnological change and customer behaviour</w:t>
      </w:r>
      <w:r w:rsidR="006773EF">
        <w:rPr>
          <w:rFonts w:ascii="Arial" w:hAnsi="Arial" w:cs="Arial"/>
          <w:sz w:val="24"/>
          <w:szCs w:val="24"/>
        </w:rPr>
        <w:t xml:space="preserve"> are the </w:t>
      </w:r>
      <w:r w:rsidR="002C0C73">
        <w:rPr>
          <w:rFonts w:ascii="Arial" w:hAnsi="Arial" w:cs="Arial"/>
          <w:sz w:val="24"/>
          <w:szCs w:val="24"/>
        </w:rPr>
        <w:t>t</w:t>
      </w:r>
      <w:r w:rsidR="002C0C73" w:rsidRPr="002C0C73">
        <w:rPr>
          <w:rFonts w:ascii="Arial" w:hAnsi="Arial" w:cs="Arial"/>
          <w:sz w:val="24"/>
          <w:szCs w:val="24"/>
        </w:rPr>
        <w:t xml:space="preserve">wo reasons </w:t>
      </w:r>
      <w:r w:rsidR="00AF3618">
        <w:rPr>
          <w:rFonts w:ascii="Arial" w:hAnsi="Arial" w:cs="Arial"/>
          <w:sz w:val="24"/>
          <w:szCs w:val="24"/>
        </w:rPr>
        <w:t>for</w:t>
      </w:r>
      <w:r w:rsidR="002C0C73" w:rsidRPr="002C0C73">
        <w:rPr>
          <w:rFonts w:ascii="Arial" w:hAnsi="Arial" w:cs="Arial"/>
          <w:sz w:val="24"/>
          <w:szCs w:val="24"/>
        </w:rPr>
        <w:t xml:space="preserve"> financial services skills change</w:t>
      </w:r>
      <w:r w:rsidR="00336285">
        <w:rPr>
          <w:rFonts w:ascii="Arial" w:hAnsi="Arial" w:cs="Arial"/>
          <w:sz w:val="24"/>
          <w:szCs w:val="24"/>
        </w:rPr>
        <w:t>, which</w:t>
      </w:r>
      <w:r w:rsidR="00CF4EF6">
        <w:rPr>
          <w:rFonts w:ascii="Arial" w:hAnsi="Arial" w:cs="Arial"/>
          <w:sz w:val="24"/>
          <w:szCs w:val="24"/>
        </w:rPr>
        <w:t xml:space="preserve"> </w:t>
      </w:r>
      <w:r w:rsidR="002C0C73" w:rsidRPr="002C0C73">
        <w:rPr>
          <w:rFonts w:ascii="Arial" w:hAnsi="Arial" w:cs="Arial"/>
          <w:sz w:val="24"/>
          <w:szCs w:val="24"/>
        </w:rPr>
        <w:t xml:space="preserve"> influence </w:t>
      </w:r>
      <w:r w:rsidR="00DF1116" w:rsidRPr="002C0C73">
        <w:rPr>
          <w:rFonts w:ascii="Arial" w:hAnsi="Arial" w:cs="Arial"/>
          <w:sz w:val="24"/>
          <w:szCs w:val="24"/>
        </w:rPr>
        <w:t>almost</w:t>
      </w:r>
      <w:r w:rsidR="002C0C73" w:rsidRPr="002C0C73">
        <w:rPr>
          <w:rFonts w:ascii="Arial" w:hAnsi="Arial" w:cs="Arial"/>
          <w:sz w:val="24"/>
          <w:szCs w:val="24"/>
        </w:rPr>
        <w:t xml:space="preserve"> 25% of enterprises.</w:t>
      </w:r>
      <w:r w:rsidR="000F3BFC">
        <w:rPr>
          <w:rFonts w:ascii="Arial" w:hAnsi="Arial" w:cs="Arial"/>
          <w:sz w:val="24"/>
          <w:szCs w:val="24"/>
        </w:rPr>
        <w:t xml:space="preserve"> </w:t>
      </w:r>
      <w:r w:rsidR="002B33EA">
        <w:rPr>
          <w:rFonts w:ascii="Arial" w:hAnsi="Arial" w:cs="Arial"/>
          <w:sz w:val="24"/>
          <w:szCs w:val="24"/>
        </w:rPr>
        <w:t xml:space="preserve">Liu (2021), stated that </w:t>
      </w:r>
      <w:r w:rsidR="000F064C">
        <w:rPr>
          <w:rFonts w:ascii="Arial" w:hAnsi="Arial" w:cs="Arial"/>
          <w:sz w:val="24"/>
          <w:szCs w:val="24"/>
        </w:rPr>
        <w:t>b</w:t>
      </w:r>
      <w:r w:rsidR="000F064C" w:rsidRPr="000F064C">
        <w:rPr>
          <w:rFonts w:ascii="Arial" w:hAnsi="Arial" w:cs="Arial"/>
          <w:sz w:val="24"/>
          <w:szCs w:val="24"/>
        </w:rPr>
        <w:t>anking CEOs struggle to lead and react to rapid technology developments, affecting the bank's competitiveness.</w:t>
      </w:r>
      <w:r w:rsidR="009D4E8A">
        <w:rPr>
          <w:rFonts w:ascii="Arial" w:hAnsi="Arial" w:cs="Arial"/>
          <w:sz w:val="24"/>
          <w:szCs w:val="24"/>
        </w:rPr>
        <w:t xml:space="preserve"> Garvey, et al.(</w:t>
      </w:r>
      <w:r w:rsidR="00AD22CB">
        <w:rPr>
          <w:rFonts w:ascii="Arial" w:hAnsi="Arial" w:cs="Arial"/>
          <w:sz w:val="24"/>
          <w:szCs w:val="24"/>
        </w:rPr>
        <w:t xml:space="preserve">2020) </w:t>
      </w:r>
      <w:r w:rsidR="004E2B6D">
        <w:rPr>
          <w:rFonts w:ascii="Arial" w:hAnsi="Arial" w:cs="Arial"/>
          <w:sz w:val="24"/>
          <w:szCs w:val="24"/>
        </w:rPr>
        <w:t xml:space="preserve">indicated that </w:t>
      </w:r>
      <w:r w:rsidR="00623FBE">
        <w:rPr>
          <w:rFonts w:ascii="Arial" w:hAnsi="Arial" w:cs="Arial"/>
          <w:sz w:val="24"/>
          <w:szCs w:val="24"/>
        </w:rPr>
        <w:t xml:space="preserve">banking sector leaders </w:t>
      </w:r>
      <w:r w:rsidR="00623FBE" w:rsidRPr="00623FBE">
        <w:rPr>
          <w:rFonts w:ascii="Arial" w:hAnsi="Arial" w:cs="Arial"/>
          <w:sz w:val="24"/>
          <w:szCs w:val="24"/>
        </w:rPr>
        <w:t>struggle to create a culture of innovation and agility, hindering the bank's capacity to adapt to new market trends and consumer needs.</w:t>
      </w:r>
      <w:r w:rsidR="00105F39">
        <w:rPr>
          <w:rFonts w:ascii="Arial" w:hAnsi="Arial" w:cs="Arial"/>
          <w:sz w:val="24"/>
          <w:szCs w:val="24"/>
        </w:rPr>
        <w:t xml:space="preserve"> </w:t>
      </w:r>
      <w:r w:rsidR="00E30F47">
        <w:rPr>
          <w:rFonts w:ascii="Arial" w:hAnsi="Arial" w:cs="Arial"/>
          <w:sz w:val="24"/>
          <w:szCs w:val="24"/>
        </w:rPr>
        <w:t xml:space="preserve">OECD (2014) indicated that </w:t>
      </w:r>
      <w:r w:rsidR="00193694">
        <w:rPr>
          <w:rFonts w:ascii="Arial" w:hAnsi="Arial" w:cs="Arial"/>
          <w:sz w:val="24"/>
          <w:szCs w:val="24"/>
        </w:rPr>
        <w:t>b</w:t>
      </w:r>
      <w:r w:rsidR="00193694" w:rsidRPr="00193694">
        <w:rPr>
          <w:rFonts w:ascii="Arial" w:hAnsi="Arial" w:cs="Arial"/>
          <w:sz w:val="24"/>
          <w:szCs w:val="24"/>
        </w:rPr>
        <w:t xml:space="preserve">anking leaders need risk management skills to </w:t>
      </w:r>
      <w:r w:rsidR="00122EE3" w:rsidRPr="00193694">
        <w:rPr>
          <w:rFonts w:ascii="Arial" w:hAnsi="Arial" w:cs="Arial"/>
          <w:sz w:val="24"/>
          <w:szCs w:val="24"/>
        </w:rPr>
        <w:t>oversee</w:t>
      </w:r>
      <w:r w:rsidR="00193694" w:rsidRPr="00193694">
        <w:rPr>
          <w:rFonts w:ascii="Arial" w:hAnsi="Arial" w:cs="Arial"/>
          <w:sz w:val="24"/>
          <w:szCs w:val="24"/>
        </w:rPr>
        <w:t xml:space="preserve"> regulatory requirements, comply with changing financial standards, and address </w:t>
      </w:r>
      <w:r w:rsidR="00E654F7" w:rsidRPr="00193694">
        <w:rPr>
          <w:rFonts w:ascii="Arial" w:hAnsi="Arial" w:cs="Arial"/>
          <w:sz w:val="24"/>
          <w:szCs w:val="24"/>
        </w:rPr>
        <w:t>threats</w:t>
      </w:r>
      <w:r w:rsidR="00193694" w:rsidRPr="00193694">
        <w:rPr>
          <w:rFonts w:ascii="Arial" w:hAnsi="Arial" w:cs="Arial"/>
          <w:sz w:val="24"/>
          <w:szCs w:val="24"/>
        </w:rPr>
        <w:t xml:space="preserve"> to the bank's viability.</w:t>
      </w:r>
      <w:r w:rsidR="008B6337">
        <w:rPr>
          <w:rFonts w:ascii="Arial" w:hAnsi="Arial" w:cs="Arial"/>
          <w:sz w:val="24"/>
          <w:szCs w:val="24"/>
        </w:rPr>
        <w:t xml:space="preserve"> Furthermore, Amin, et</w:t>
      </w:r>
      <w:r w:rsidR="005576A0">
        <w:rPr>
          <w:rFonts w:ascii="Arial" w:hAnsi="Arial" w:cs="Arial"/>
          <w:sz w:val="24"/>
          <w:szCs w:val="24"/>
        </w:rPr>
        <w:t xml:space="preserve"> al. (2023), indicated that </w:t>
      </w:r>
      <w:r w:rsidR="0075793C">
        <w:rPr>
          <w:rFonts w:ascii="Arial" w:hAnsi="Arial" w:cs="Arial"/>
          <w:sz w:val="24"/>
          <w:szCs w:val="24"/>
        </w:rPr>
        <w:t xml:space="preserve">bank </w:t>
      </w:r>
      <w:r w:rsidR="0075793C" w:rsidRPr="0075793C">
        <w:rPr>
          <w:rFonts w:ascii="Arial" w:hAnsi="Arial" w:cs="Arial"/>
          <w:sz w:val="24"/>
          <w:szCs w:val="24"/>
        </w:rPr>
        <w:t>leaders may need to increase their abilities to foster diversity and inclusion inside their organisations, creating an egalitarian work environment and leveraging varied viewpoints</w:t>
      </w:r>
      <w:r w:rsidR="00023190">
        <w:rPr>
          <w:rFonts w:ascii="Arial" w:hAnsi="Arial" w:cs="Arial"/>
          <w:sz w:val="24"/>
          <w:szCs w:val="24"/>
        </w:rPr>
        <w:t>.</w:t>
      </w:r>
      <w:r w:rsidR="002F227C">
        <w:rPr>
          <w:rFonts w:ascii="Arial" w:hAnsi="Arial" w:cs="Arial"/>
          <w:sz w:val="24"/>
          <w:szCs w:val="24"/>
        </w:rPr>
        <w:t xml:space="preserve"> Mohsin, (2021)</w:t>
      </w:r>
      <w:r w:rsidR="00241EC2">
        <w:rPr>
          <w:rFonts w:ascii="Arial" w:hAnsi="Arial" w:cs="Arial"/>
          <w:sz w:val="24"/>
          <w:szCs w:val="24"/>
        </w:rPr>
        <w:t xml:space="preserve"> stated that </w:t>
      </w:r>
      <w:r w:rsidR="008514F6">
        <w:rPr>
          <w:rFonts w:ascii="Arial" w:hAnsi="Arial" w:cs="Arial"/>
          <w:sz w:val="24"/>
          <w:szCs w:val="24"/>
        </w:rPr>
        <w:t xml:space="preserve">developing </w:t>
      </w:r>
      <w:r w:rsidR="00E62034">
        <w:rPr>
          <w:rFonts w:ascii="Arial" w:hAnsi="Arial" w:cs="Arial"/>
          <w:sz w:val="24"/>
          <w:szCs w:val="24"/>
        </w:rPr>
        <w:t>leaders’</w:t>
      </w:r>
      <w:r w:rsidR="008514F6">
        <w:rPr>
          <w:rFonts w:ascii="Arial" w:hAnsi="Arial" w:cs="Arial"/>
          <w:sz w:val="24"/>
          <w:szCs w:val="24"/>
        </w:rPr>
        <w:t xml:space="preserve"> abilities, </w:t>
      </w:r>
      <w:r w:rsidR="00DC00F9">
        <w:rPr>
          <w:rFonts w:ascii="Arial" w:hAnsi="Arial" w:cs="Arial"/>
          <w:sz w:val="24"/>
          <w:szCs w:val="24"/>
        </w:rPr>
        <w:t xml:space="preserve">they </w:t>
      </w:r>
      <w:r w:rsidR="0027037C">
        <w:rPr>
          <w:rFonts w:ascii="Arial" w:hAnsi="Arial" w:cs="Arial"/>
          <w:sz w:val="24"/>
          <w:szCs w:val="24"/>
        </w:rPr>
        <w:t xml:space="preserve">encourage talent development, </w:t>
      </w:r>
      <w:r w:rsidR="00E62034" w:rsidRPr="0027037C">
        <w:rPr>
          <w:rFonts w:ascii="Arial" w:hAnsi="Arial" w:cs="Arial"/>
          <w:sz w:val="24"/>
          <w:szCs w:val="24"/>
        </w:rPr>
        <w:t>recruit,</w:t>
      </w:r>
      <w:r w:rsidR="0027037C" w:rsidRPr="0027037C">
        <w:rPr>
          <w:rFonts w:ascii="Arial" w:hAnsi="Arial" w:cs="Arial"/>
          <w:sz w:val="24"/>
          <w:szCs w:val="24"/>
        </w:rPr>
        <w:t xml:space="preserve"> and retain top personnel and build a strong pipeline of future leaders,</w:t>
      </w:r>
      <w:r w:rsidR="004C61E7">
        <w:rPr>
          <w:rFonts w:ascii="Arial" w:hAnsi="Arial" w:cs="Arial"/>
          <w:sz w:val="24"/>
          <w:szCs w:val="24"/>
        </w:rPr>
        <w:t xml:space="preserve"> expand </w:t>
      </w:r>
      <w:r w:rsidR="004C61E7" w:rsidRPr="004C61E7">
        <w:rPr>
          <w:rFonts w:ascii="Arial" w:hAnsi="Arial" w:cs="Arial"/>
          <w:sz w:val="24"/>
          <w:szCs w:val="24"/>
        </w:rPr>
        <w:t>cross-cultural skills to traverse varied foreign markets</w:t>
      </w:r>
      <w:r w:rsidR="000B018F">
        <w:rPr>
          <w:rFonts w:ascii="Arial" w:hAnsi="Arial" w:cs="Arial"/>
          <w:sz w:val="24"/>
          <w:szCs w:val="24"/>
        </w:rPr>
        <w:t xml:space="preserve">, and finally to </w:t>
      </w:r>
      <w:r w:rsidR="00B45253" w:rsidRPr="00B45253">
        <w:rPr>
          <w:rFonts w:ascii="Arial" w:hAnsi="Arial" w:cs="Arial"/>
          <w:sz w:val="24"/>
          <w:szCs w:val="24"/>
        </w:rPr>
        <w:t>uphold ethical standards and promote corporate social responsibility</w:t>
      </w:r>
      <w:r w:rsidR="00B45253">
        <w:rPr>
          <w:rFonts w:ascii="Arial" w:hAnsi="Arial" w:cs="Arial"/>
          <w:sz w:val="24"/>
          <w:szCs w:val="24"/>
        </w:rPr>
        <w:t>.</w:t>
      </w:r>
    </w:p>
    <w:p w14:paraId="3B57D145" w14:textId="065E4BA2" w:rsidR="00034776" w:rsidRDefault="0097746B" w:rsidP="003C1E0D">
      <w:pPr>
        <w:pStyle w:val="Heading2"/>
        <w:jc w:val="both"/>
      </w:pPr>
      <w:bookmarkStart w:id="22" w:name="_Toc141090305"/>
      <w:r>
        <w:t>2.</w:t>
      </w:r>
      <w:r w:rsidR="00CB6365">
        <w:t>9</w:t>
      </w:r>
      <w:r w:rsidR="00C636E1">
        <w:t xml:space="preserve"> </w:t>
      </w:r>
      <w:r w:rsidR="00BE2CC0">
        <w:t>C</w:t>
      </w:r>
      <w:r w:rsidR="00034776">
        <w:t xml:space="preserve">hallenges and opportunities of managing diverse </w:t>
      </w:r>
      <w:r w:rsidR="009851D3">
        <w:t>teams.</w:t>
      </w:r>
      <w:bookmarkEnd w:id="22"/>
      <w:r w:rsidR="00034776">
        <w:t xml:space="preserve"> </w:t>
      </w:r>
    </w:p>
    <w:p w14:paraId="38062D48" w14:textId="055DF9DF" w:rsidR="00BE2CC0" w:rsidRDefault="00D842D2" w:rsidP="003C1E0D">
      <w:pPr>
        <w:jc w:val="both"/>
        <w:rPr>
          <w:rFonts w:ascii="Arial" w:hAnsi="Arial" w:cs="Arial"/>
          <w:sz w:val="24"/>
          <w:szCs w:val="24"/>
        </w:rPr>
      </w:pPr>
      <w:r w:rsidRPr="00D842D2">
        <w:rPr>
          <w:rFonts w:ascii="Arial" w:hAnsi="Arial" w:cs="Arial"/>
          <w:sz w:val="24"/>
          <w:szCs w:val="24"/>
        </w:rPr>
        <w:t xml:space="preserve">In today's globalised society, </w:t>
      </w:r>
      <w:r>
        <w:rPr>
          <w:rFonts w:ascii="Arial" w:hAnsi="Arial" w:cs="Arial"/>
          <w:sz w:val="24"/>
          <w:szCs w:val="24"/>
        </w:rPr>
        <w:t>leaders</w:t>
      </w:r>
      <w:r w:rsidRPr="00D842D2">
        <w:rPr>
          <w:rFonts w:ascii="Arial" w:hAnsi="Arial" w:cs="Arial"/>
          <w:sz w:val="24"/>
          <w:szCs w:val="24"/>
        </w:rPr>
        <w:t xml:space="preserve"> must manage multicultural teams. It involves cultural awareness, </w:t>
      </w:r>
      <w:r w:rsidR="00EB1526" w:rsidRPr="00D842D2">
        <w:rPr>
          <w:rFonts w:ascii="Arial" w:hAnsi="Arial" w:cs="Arial"/>
          <w:sz w:val="24"/>
          <w:szCs w:val="24"/>
        </w:rPr>
        <w:t>efficient</w:t>
      </w:r>
      <w:r w:rsidRPr="00D842D2">
        <w:rPr>
          <w:rFonts w:ascii="Arial" w:hAnsi="Arial" w:cs="Arial"/>
          <w:sz w:val="24"/>
          <w:szCs w:val="24"/>
        </w:rPr>
        <w:t xml:space="preserve"> communication, and inclusive leadership.</w:t>
      </w:r>
      <w:r w:rsidR="008724A5">
        <w:rPr>
          <w:rFonts w:ascii="Arial" w:hAnsi="Arial" w:cs="Arial"/>
          <w:sz w:val="24"/>
          <w:szCs w:val="24"/>
        </w:rPr>
        <w:t xml:space="preserve"> By incorporating </w:t>
      </w:r>
      <w:r w:rsidR="003915D3">
        <w:rPr>
          <w:rFonts w:ascii="Arial" w:hAnsi="Arial" w:cs="Arial"/>
          <w:sz w:val="24"/>
          <w:szCs w:val="24"/>
        </w:rPr>
        <w:t xml:space="preserve">strategies as </w:t>
      </w:r>
      <w:r w:rsidR="001C57BF">
        <w:rPr>
          <w:rFonts w:ascii="Arial" w:hAnsi="Arial" w:cs="Arial"/>
          <w:sz w:val="24"/>
          <w:szCs w:val="24"/>
        </w:rPr>
        <w:t xml:space="preserve">cultural intelligence, </w:t>
      </w:r>
      <w:r w:rsidR="004255E0">
        <w:rPr>
          <w:rFonts w:ascii="Arial" w:hAnsi="Arial" w:cs="Arial"/>
          <w:sz w:val="24"/>
          <w:szCs w:val="24"/>
        </w:rPr>
        <w:t>conflict resolution, or diversity training</w:t>
      </w:r>
      <w:r w:rsidR="00190135">
        <w:rPr>
          <w:rFonts w:ascii="Arial" w:hAnsi="Arial" w:cs="Arial"/>
          <w:sz w:val="24"/>
          <w:szCs w:val="24"/>
        </w:rPr>
        <w:t>,</w:t>
      </w:r>
      <w:r w:rsidR="00190135" w:rsidRPr="00190135">
        <w:t xml:space="preserve"> </w:t>
      </w:r>
      <w:r w:rsidR="00190135">
        <w:rPr>
          <w:rFonts w:ascii="Arial" w:hAnsi="Arial" w:cs="Arial"/>
          <w:sz w:val="24"/>
          <w:szCs w:val="24"/>
        </w:rPr>
        <w:t>l</w:t>
      </w:r>
      <w:r w:rsidR="00190135" w:rsidRPr="00190135">
        <w:rPr>
          <w:rFonts w:ascii="Arial" w:hAnsi="Arial" w:cs="Arial"/>
          <w:sz w:val="24"/>
          <w:szCs w:val="24"/>
        </w:rPr>
        <w:t>eaders can collaborate, innovate, and produce in diverse teams across cultures</w:t>
      </w:r>
      <w:r w:rsidR="004407C2">
        <w:rPr>
          <w:rFonts w:ascii="Arial" w:hAnsi="Arial" w:cs="Arial"/>
          <w:sz w:val="24"/>
          <w:szCs w:val="24"/>
        </w:rPr>
        <w:t xml:space="preserve"> (Neely</w:t>
      </w:r>
      <w:r w:rsidR="00DC6941">
        <w:rPr>
          <w:rFonts w:ascii="Arial" w:hAnsi="Arial" w:cs="Arial"/>
          <w:sz w:val="24"/>
          <w:szCs w:val="24"/>
        </w:rPr>
        <w:t>, 2021)</w:t>
      </w:r>
      <w:r w:rsidR="00190135" w:rsidRPr="00190135">
        <w:rPr>
          <w:rFonts w:ascii="Arial" w:hAnsi="Arial" w:cs="Arial"/>
          <w:sz w:val="24"/>
          <w:szCs w:val="24"/>
        </w:rPr>
        <w:t>.</w:t>
      </w:r>
      <w:r w:rsidR="00190135">
        <w:rPr>
          <w:rFonts w:ascii="Arial" w:hAnsi="Arial" w:cs="Arial"/>
          <w:sz w:val="24"/>
          <w:szCs w:val="24"/>
        </w:rPr>
        <w:t xml:space="preserve"> </w:t>
      </w:r>
      <w:r w:rsidRPr="00D842D2">
        <w:rPr>
          <w:rFonts w:ascii="Arial" w:hAnsi="Arial" w:cs="Arial"/>
          <w:sz w:val="24"/>
          <w:szCs w:val="24"/>
        </w:rPr>
        <w:t xml:space="preserve"> </w:t>
      </w:r>
      <w:r w:rsidR="00B157C7" w:rsidRPr="00B157C7">
        <w:rPr>
          <w:rFonts w:ascii="Arial" w:hAnsi="Arial" w:cs="Arial"/>
          <w:sz w:val="24"/>
          <w:szCs w:val="24"/>
        </w:rPr>
        <w:t xml:space="preserve">Managing varied teams across </w:t>
      </w:r>
      <w:r w:rsidR="00614C0C" w:rsidRPr="00B157C7">
        <w:rPr>
          <w:rFonts w:ascii="Arial" w:hAnsi="Arial" w:cs="Arial"/>
          <w:sz w:val="24"/>
          <w:szCs w:val="24"/>
        </w:rPr>
        <w:t>diverse cultural</w:t>
      </w:r>
      <w:r w:rsidR="00B157C7" w:rsidRPr="00B157C7">
        <w:rPr>
          <w:rFonts w:ascii="Arial" w:hAnsi="Arial" w:cs="Arial"/>
          <w:sz w:val="24"/>
          <w:szCs w:val="24"/>
        </w:rPr>
        <w:t xml:space="preserve"> contexts displays both challenges and opportunities for organi</w:t>
      </w:r>
      <w:r w:rsidR="00B157C7">
        <w:rPr>
          <w:rFonts w:ascii="Arial" w:hAnsi="Arial" w:cs="Arial"/>
          <w:sz w:val="24"/>
          <w:szCs w:val="24"/>
        </w:rPr>
        <w:t>s</w:t>
      </w:r>
      <w:r w:rsidR="00B157C7" w:rsidRPr="00B157C7">
        <w:rPr>
          <w:rFonts w:ascii="Arial" w:hAnsi="Arial" w:cs="Arial"/>
          <w:sz w:val="24"/>
          <w:szCs w:val="24"/>
        </w:rPr>
        <w:t>ations</w:t>
      </w:r>
      <w:r w:rsidR="00C666F0">
        <w:rPr>
          <w:rFonts w:ascii="Arial" w:hAnsi="Arial" w:cs="Arial"/>
          <w:sz w:val="24"/>
          <w:szCs w:val="24"/>
        </w:rPr>
        <w:t xml:space="preserve">. </w:t>
      </w:r>
    </w:p>
    <w:p w14:paraId="2E3C12DB" w14:textId="77777777" w:rsidR="00D244A3" w:rsidRPr="00035AD6" w:rsidRDefault="00D244A3" w:rsidP="003C1E0D">
      <w:pPr>
        <w:pStyle w:val="Heading2"/>
        <w:jc w:val="both"/>
      </w:pPr>
      <w:bookmarkStart w:id="23" w:name="_Toc141090306"/>
      <w:r w:rsidRPr="00035AD6">
        <w:t>Challenges</w:t>
      </w:r>
      <w:bookmarkEnd w:id="23"/>
    </w:p>
    <w:p w14:paraId="51AC37CB" w14:textId="2D087D1B" w:rsidR="00D244A3" w:rsidRPr="00D244A3" w:rsidRDefault="00D244A3" w:rsidP="003C1E0D">
      <w:pPr>
        <w:numPr>
          <w:ilvl w:val="0"/>
          <w:numId w:val="15"/>
        </w:numPr>
        <w:jc w:val="both"/>
        <w:rPr>
          <w:rFonts w:ascii="Arial" w:hAnsi="Arial" w:cs="Arial"/>
          <w:sz w:val="24"/>
          <w:szCs w:val="24"/>
        </w:rPr>
      </w:pPr>
      <w:r w:rsidRPr="00D244A3">
        <w:rPr>
          <w:rFonts w:ascii="Arial" w:hAnsi="Arial" w:cs="Arial"/>
          <w:sz w:val="24"/>
          <w:szCs w:val="24"/>
        </w:rPr>
        <w:t>Language disparities, communication styles, and cultural conventions can lead to confusion and misinterpretation, impeding teamwork (Meyer, 2014).</w:t>
      </w:r>
    </w:p>
    <w:p w14:paraId="56E55796" w14:textId="554B4733" w:rsidR="00D244A3" w:rsidRPr="00D244A3" w:rsidRDefault="00D244A3" w:rsidP="003C1E0D">
      <w:pPr>
        <w:numPr>
          <w:ilvl w:val="0"/>
          <w:numId w:val="15"/>
        </w:numPr>
        <w:jc w:val="both"/>
        <w:rPr>
          <w:rFonts w:ascii="Arial" w:hAnsi="Arial" w:cs="Arial"/>
          <w:sz w:val="24"/>
          <w:szCs w:val="24"/>
        </w:rPr>
      </w:pPr>
      <w:r w:rsidRPr="00D244A3">
        <w:rPr>
          <w:rFonts w:ascii="Arial" w:hAnsi="Arial" w:cs="Arial"/>
          <w:sz w:val="24"/>
          <w:szCs w:val="24"/>
        </w:rPr>
        <w:t>Team problem-solving, decision-making, and handling conflicts may differ according to cultural differences (Neuliep, 2016).</w:t>
      </w:r>
    </w:p>
    <w:p w14:paraId="375E0476" w14:textId="02C05610" w:rsidR="00D244A3" w:rsidRPr="00D244A3" w:rsidRDefault="00D244A3" w:rsidP="003C1E0D">
      <w:pPr>
        <w:numPr>
          <w:ilvl w:val="0"/>
          <w:numId w:val="15"/>
        </w:numPr>
        <w:jc w:val="both"/>
        <w:rPr>
          <w:rFonts w:ascii="Arial" w:hAnsi="Arial" w:cs="Arial"/>
          <w:sz w:val="24"/>
          <w:szCs w:val="24"/>
        </w:rPr>
      </w:pPr>
      <w:r w:rsidRPr="00D244A3">
        <w:rPr>
          <w:rFonts w:ascii="Arial" w:hAnsi="Arial" w:cs="Arial"/>
          <w:sz w:val="24"/>
          <w:szCs w:val="24"/>
        </w:rPr>
        <w:t xml:space="preserve">Coordinating meetings and duties across time zones can impede team productivity (Sheridan, 2012). </w:t>
      </w:r>
    </w:p>
    <w:p w14:paraId="025CC209" w14:textId="0D36816D" w:rsidR="0024020E" w:rsidRPr="001C65D0" w:rsidRDefault="00D244A3" w:rsidP="003C1E0D">
      <w:pPr>
        <w:numPr>
          <w:ilvl w:val="0"/>
          <w:numId w:val="15"/>
        </w:numPr>
        <w:jc w:val="both"/>
        <w:rPr>
          <w:rFonts w:ascii="Arial" w:hAnsi="Arial" w:cs="Arial"/>
          <w:sz w:val="24"/>
          <w:szCs w:val="24"/>
        </w:rPr>
      </w:pPr>
      <w:r w:rsidRPr="00D244A3">
        <w:rPr>
          <w:rFonts w:ascii="Arial" w:hAnsi="Arial" w:cs="Arial"/>
          <w:sz w:val="24"/>
          <w:szCs w:val="24"/>
        </w:rPr>
        <w:t>Unconscious biases and stereotypes, extended periods of time to build trust and team culture (Meyer, 2014).</w:t>
      </w:r>
    </w:p>
    <w:p w14:paraId="75102EAD" w14:textId="77777777" w:rsidR="00D244A3" w:rsidRPr="00035AD6" w:rsidRDefault="00D244A3" w:rsidP="003C1E0D">
      <w:pPr>
        <w:pStyle w:val="Heading2"/>
        <w:jc w:val="both"/>
      </w:pPr>
      <w:bookmarkStart w:id="24" w:name="_Toc141090307"/>
      <w:r w:rsidRPr="00035AD6">
        <w:t>Opportunities</w:t>
      </w:r>
      <w:bookmarkEnd w:id="24"/>
    </w:p>
    <w:p w14:paraId="08DB8FDF" w14:textId="4AC4790E" w:rsidR="00D244A3" w:rsidRPr="00D244A3" w:rsidRDefault="00D244A3" w:rsidP="003C1E0D">
      <w:pPr>
        <w:numPr>
          <w:ilvl w:val="0"/>
          <w:numId w:val="18"/>
        </w:numPr>
        <w:jc w:val="both"/>
        <w:rPr>
          <w:rFonts w:ascii="Arial" w:hAnsi="Arial" w:cs="Arial"/>
          <w:sz w:val="24"/>
          <w:szCs w:val="24"/>
        </w:rPr>
      </w:pPr>
      <w:r w:rsidRPr="00D244A3">
        <w:rPr>
          <w:rFonts w:ascii="Arial" w:hAnsi="Arial" w:cs="Arial"/>
          <w:sz w:val="24"/>
          <w:szCs w:val="24"/>
        </w:rPr>
        <w:t>Diverse teams may provide a variety of viewpoints and experiences to problem-solving and innovation.</w:t>
      </w:r>
    </w:p>
    <w:p w14:paraId="6A2B1C93" w14:textId="307B5CC3" w:rsidR="00D244A3" w:rsidRPr="00D244A3" w:rsidRDefault="00D244A3" w:rsidP="003C1E0D">
      <w:pPr>
        <w:numPr>
          <w:ilvl w:val="0"/>
          <w:numId w:val="18"/>
        </w:numPr>
        <w:jc w:val="both"/>
        <w:rPr>
          <w:rFonts w:ascii="Arial" w:hAnsi="Arial" w:cs="Arial"/>
          <w:sz w:val="24"/>
          <w:szCs w:val="24"/>
        </w:rPr>
      </w:pPr>
      <w:r w:rsidRPr="00D244A3">
        <w:rPr>
          <w:rFonts w:ascii="Arial" w:hAnsi="Arial" w:cs="Arial"/>
          <w:sz w:val="24"/>
          <w:szCs w:val="24"/>
        </w:rPr>
        <w:t>Multicultural teams assist organisations customise goods and services to varying client demands by providing insights into foreign markets.</w:t>
      </w:r>
    </w:p>
    <w:p w14:paraId="12F426F2" w14:textId="7DEE8162" w:rsidR="00D244A3" w:rsidRPr="00D244A3" w:rsidRDefault="00D244A3" w:rsidP="003C1E0D">
      <w:pPr>
        <w:numPr>
          <w:ilvl w:val="0"/>
          <w:numId w:val="18"/>
        </w:numPr>
        <w:jc w:val="both"/>
        <w:rPr>
          <w:rFonts w:ascii="Arial" w:hAnsi="Arial" w:cs="Arial"/>
          <w:sz w:val="24"/>
          <w:szCs w:val="24"/>
        </w:rPr>
      </w:pPr>
      <w:r w:rsidRPr="00D244A3">
        <w:rPr>
          <w:rFonts w:ascii="Arial" w:hAnsi="Arial" w:cs="Arial"/>
          <w:sz w:val="24"/>
          <w:szCs w:val="24"/>
        </w:rPr>
        <w:t>Diverse teams learn to overcome problems and use their strengths.</w:t>
      </w:r>
    </w:p>
    <w:p w14:paraId="3B86C8D6" w14:textId="42DD21CB" w:rsidR="00D244A3" w:rsidRPr="00D244A3" w:rsidRDefault="00D244A3" w:rsidP="003C1E0D">
      <w:pPr>
        <w:numPr>
          <w:ilvl w:val="0"/>
          <w:numId w:val="18"/>
        </w:numPr>
        <w:jc w:val="both"/>
        <w:rPr>
          <w:rFonts w:ascii="Arial" w:hAnsi="Arial" w:cs="Arial"/>
          <w:sz w:val="24"/>
          <w:szCs w:val="24"/>
        </w:rPr>
      </w:pPr>
      <w:r w:rsidRPr="00D244A3">
        <w:rPr>
          <w:rFonts w:ascii="Arial" w:hAnsi="Arial" w:cs="Arial"/>
          <w:sz w:val="24"/>
          <w:szCs w:val="24"/>
        </w:rPr>
        <w:t>In a globalised society, managing various teams develops multicultural leadership skills.</w:t>
      </w:r>
    </w:p>
    <w:p w14:paraId="593EFC93" w14:textId="3A0529C1" w:rsidR="0057233C" w:rsidRDefault="00D244A3" w:rsidP="003C1E0D">
      <w:pPr>
        <w:numPr>
          <w:ilvl w:val="0"/>
          <w:numId w:val="18"/>
        </w:numPr>
        <w:jc w:val="both"/>
        <w:rPr>
          <w:rFonts w:ascii="Arial" w:hAnsi="Arial" w:cs="Arial"/>
          <w:sz w:val="24"/>
          <w:szCs w:val="24"/>
        </w:rPr>
      </w:pPr>
      <w:r w:rsidRPr="00D244A3">
        <w:rPr>
          <w:rFonts w:ascii="Arial" w:hAnsi="Arial" w:cs="Arial"/>
          <w:sz w:val="24"/>
          <w:szCs w:val="24"/>
        </w:rPr>
        <w:lastRenderedPageBreak/>
        <w:t>Diverse workplaces empower and reward employees (Livermore, 2010).</w:t>
      </w:r>
    </w:p>
    <w:p w14:paraId="419154F7" w14:textId="7954D98E" w:rsidR="006B0DD0" w:rsidRDefault="0097746B" w:rsidP="003C1E0D">
      <w:pPr>
        <w:pStyle w:val="Heading2"/>
        <w:jc w:val="both"/>
      </w:pPr>
      <w:bookmarkStart w:id="25" w:name="_Toc141090308"/>
      <w:r>
        <w:t>2.</w:t>
      </w:r>
      <w:r w:rsidR="00CB6365">
        <w:t>10</w:t>
      </w:r>
      <w:r>
        <w:t xml:space="preserve"> </w:t>
      </w:r>
      <w:r w:rsidR="002D1EFA">
        <w:t>Strategies</w:t>
      </w:r>
      <w:bookmarkEnd w:id="25"/>
    </w:p>
    <w:p w14:paraId="5734B390" w14:textId="5EBD0FBC" w:rsidR="00B721DF" w:rsidRPr="00B721DF" w:rsidRDefault="00891005" w:rsidP="003C1E0D">
      <w:pPr>
        <w:jc w:val="both"/>
        <w:rPr>
          <w:rFonts w:ascii="Arial" w:hAnsi="Arial" w:cs="Arial"/>
          <w:sz w:val="24"/>
          <w:szCs w:val="24"/>
        </w:rPr>
      </w:pPr>
      <w:r w:rsidRPr="00891005">
        <w:rPr>
          <w:rFonts w:ascii="Arial" w:hAnsi="Arial" w:cs="Arial"/>
          <w:sz w:val="24"/>
          <w:szCs w:val="24"/>
        </w:rPr>
        <w:t xml:space="preserve">The Global Leadership Excellence Program: Empowering Visionary Leaders for a Borderless Future </w:t>
      </w:r>
      <w:r w:rsidR="00C3062E">
        <w:rPr>
          <w:rFonts w:ascii="Arial" w:hAnsi="Arial" w:cs="Arial"/>
          <w:sz w:val="24"/>
          <w:szCs w:val="24"/>
        </w:rPr>
        <w:t xml:space="preserve">will </w:t>
      </w:r>
      <w:r w:rsidR="00B721DF" w:rsidRPr="00B721DF">
        <w:rPr>
          <w:rFonts w:ascii="Arial" w:hAnsi="Arial" w:cs="Arial"/>
          <w:sz w:val="24"/>
          <w:szCs w:val="24"/>
        </w:rPr>
        <w:t>use these methods to manage multicultural teams:</w:t>
      </w:r>
    </w:p>
    <w:p w14:paraId="00D4C651" w14:textId="3B1313D7" w:rsidR="00B721DF" w:rsidRPr="00B721DF" w:rsidRDefault="00B721DF" w:rsidP="003C1E0D">
      <w:pPr>
        <w:numPr>
          <w:ilvl w:val="0"/>
          <w:numId w:val="8"/>
        </w:numPr>
        <w:jc w:val="both"/>
        <w:rPr>
          <w:rFonts w:ascii="Arial" w:hAnsi="Arial" w:cs="Arial"/>
          <w:sz w:val="24"/>
          <w:szCs w:val="24"/>
        </w:rPr>
      </w:pPr>
      <w:r w:rsidRPr="00B721DF">
        <w:rPr>
          <w:rFonts w:ascii="Arial" w:hAnsi="Arial" w:cs="Arial"/>
          <w:sz w:val="24"/>
          <w:szCs w:val="24"/>
        </w:rPr>
        <w:t>Promote cultural knowledge and respect via training and awareness programmes</w:t>
      </w:r>
      <w:r w:rsidR="00B8179D">
        <w:rPr>
          <w:rFonts w:ascii="Arial" w:hAnsi="Arial" w:cs="Arial"/>
          <w:sz w:val="24"/>
          <w:szCs w:val="24"/>
        </w:rPr>
        <w:t>;</w:t>
      </w:r>
    </w:p>
    <w:p w14:paraId="1B86F476" w14:textId="4ECF50D2" w:rsidR="00B721DF" w:rsidRPr="00B721DF" w:rsidRDefault="00B721DF" w:rsidP="003C1E0D">
      <w:pPr>
        <w:numPr>
          <w:ilvl w:val="0"/>
          <w:numId w:val="8"/>
        </w:numPr>
        <w:jc w:val="both"/>
        <w:rPr>
          <w:rFonts w:ascii="Arial" w:hAnsi="Arial" w:cs="Arial"/>
          <w:sz w:val="24"/>
          <w:szCs w:val="24"/>
        </w:rPr>
      </w:pPr>
      <w:r w:rsidRPr="00B721DF">
        <w:rPr>
          <w:rFonts w:ascii="Arial" w:hAnsi="Arial" w:cs="Arial"/>
          <w:sz w:val="24"/>
          <w:szCs w:val="24"/>
        </w:rPr>
        <w:t xml:space="preserve">Recognise and use each team member's </w:t>
      </w:r>
      <w:r w:rsidR="00220ED4" w:rsidRPr="00B721DF">
        <w:rPr>
          <w:rFonts w:ascii="Arial" w:hAnsi="Arial" w:cs="Arial"/>
          <w:sz w:val="24"/>
          <w:szCs w:val="24"/>
        </w:rPr>
        <w:t>abilities</w:t>
      </w:r>
      <w:r w:rsidR="00B8179D">
        <w:rPr>
          <w:rFonts w:ascii="Arial" w:hAnsi="Arial" w:cs="Arial"/>
          <w:sz w:val="24"/>
          <w:szCs w:val="24"/>
        </w:rPr>
        <w:t>;</w:t>
      </w:r>
    </w:p>
    <w:p w14:paraId="46F0BFCA" w14:textId="2B4D5342" w:rsidR="00B721DF" w:rsidRPr="00B721DF" w:rsidRDefault="00B721DF" w:rsidP="003C1E0D">
      <w:pPr>
        <w:numPr>
          <w:ilvl w:val="0"/>
          <w:numId w:val="8"/>
        </w:numPr>
        <w:jc w:val="both"/>
        <w:rPr>
          <w:rFonts w:ascii="Arial" w:hAnsi="Arial" w:cs="Arial"/>
          <w:sz w:val="24"/>
          <w:szCs w:val="24"/>
        </w:rPr>
      </w:pPr>
      <w:r w:rsidRPr="00B721DF">
        <w:rPr>
          <w:rFonts w:ascii="Arial" w:hAnsi="Arial" w:cs="Arial"/>
          <w:sz w:val="24"/>
          <w:szCs w:val="24"/>
        </w:rPr>
        <w:t>Overcome time zone and distance barriers with digital collaboration tools</w:t>
      </w:r>
      <w:r w:rsidR="00B8179D">
        <w:rPr>
          <w:rFonts w:ascii="Arial" w:hAnsi="Arial" w:cs="Arial"/>
          <w:sz w:val="24"/>
          <w:szCs w:val="24"/>
        </w:rPr>
        <w:t>;</w:t>
      </w:r>
    </w:p>
    <w:p w14:paraId="52C70657" w14:textId="550FB362" w:rsidR="00B721DF" w:rsidRPr="00B721DF" w:rsidRDefault="00B721DF" w:rsidP="003C1E0D">
      <w:pPr>
        <w:numPr>
          <w:ilvl w:val="0"/>
          <w:numId w:val="8"/>
        </w:numPr>
        <w:jc w:val="both"/>
        <w:rPr>
          <w:rFonts w:ascii="Arial" w:hAnsi="Arial" w:cs="Arial"/>
          <w:sz w:val="24"/>
          <w:szCs w:val="24"/>
        </w:rPr>
      </w:pPr>
      <w:r w:rsidRPr="00B721DF">
        <w:rPr>
          <w:rFonts w:ascii="Arial" w:hAnsi="Arial" w:cs="Arial"/>
          <w:sz w:val="24"/>
          <w:szCs w:val="24"/>
        </w:rPr>
        <w:t>Offer conflict resolution and mediation training to resolve cultural differences</w:t>
      </w:r>
      <w:r w:rsidR="00B8179D">
        <w:rPr>
          <w:rFonts w:ascii="Arial" w:hAnsi="Arial" w:cs="Arial"/>
          <w:sz w:val="24"/>
          <w:szCs w:val="24"/>
        </w:rPr>
        <w:t>;</w:t>
      </w:r>
    </w:p>
    <w:p w14:paraId="36C027DB" w14:textId="7C1C609C" w:rsidR="00B721DF" w:rsidRPr="00B721DF" w:rsidRDefault="00B721DF" w:rsidP="003C1E0D">
      <w:pPr>
        <w:numPr>
          <w:ilvl w:val="0"/>
          <w:numId w:val="8"/>
        </w:numPr>
        <w:jc w:val="both"/>
        <w:rPr>
          <w:rFonts w:ascii="Arial" w:hAnsi="Arial" w:cs="Arial"/>
          <w:sz w:val="24"/>
          <w:szCs w:val="24"/>
        </w:rPr>
      </w:pPr>
      <w:r w:rsidRPr="00B721DF">
        <w:rPr>
          <w:rFonts w:ascii="Arial" w:hAnsi="Arial" w:cs="Arial"/>
          <w:sz w:val="24"/>
          <w:szCs w:val="24"/>
        </w:rPr>
        <w:t>Celebrate cultural diversity to promote a sense of belonging and an inclusive workplace</w:t>
      </w:r>
      <w:r w:rsidR="00B8179D">
        <w:rPr>
          <w:rFonts w:ascii="Arial" w:hAnsi="Arial" w:cs="Arial"/>
          <w:sz w:val="24"/>
          <w:szCs w:val="24"/>
        </w:rPr>
        <w:t>;</w:t>
      </w:r>
    </w:p>
    <w:p w14:paraId="362EC82C" w14:textId="62F4E14F" w:rsidR="00B721DF" w:rsidRPr="00B721DF" w:rsidRDefault="00B721DF" w:rsidP="003C1E0D">
      <w:pPr>
        <w:numPr>
          <w:ilvl w:val="0"/>
          <w:numId w:val="8"/>
        </w:numPr>
        <w:jc w:val="both"/>
        <w:rPr>
          <w:rFonts w:ascii="Arial" w:hAnsi="Arial" w:cs="Arial"/>
          <w:sz w:val="24"/>
          <w:szCs w:val="24"/>
        </w:rPr>
      </w:pPr>
      <w:r w:rsidRPr="00B721DF">
        <w:rPr>
          <w:rFonts w:ascii="Arial" w:hAnsi="Arial" w:cs="Arial"/>
          <w:sz w:val="24"/>
          <w:szCs w:val="24"/>
        </w:rPr>
        <w:t>Hold team-building events to improve teamwork</w:t>
      </w:r>
      <w:r w:rsidR="00B8179D">
        <w:rPr>
          <w:rFonts w:ascii="Arial" w:hAnsi="Arial" w:cs="Arial"/>
          <w:sz w:val="24"/>
          <w:szCs w:val="24"/>
        </w:rPr>
        <w:t>;</w:t>
      </w:r>
    </w:p>
    <w:p w14:paraId="14AA8231" w14:textId="2D00A71F" w:rsidR="002D1EFA" w:rsidRPr="002D1EFA" w:rsidRDefault="00B721DF" w:rsidP="003C1E0D">
      <w:pPr>
        <w:jc w:val="both"/>
        <w:rPr>
          <w:rFonts w:ascii="Arial" w:hAnsi="Arial" w:cs="Arial"/>
          <w:sz w:val="24"/>
          <w:szCs w:val="24"/>
        </w:rPr>
      </w:pPr>
      <w:r w:rsidRPr="00B721DF">
        <w:rPr>
          <w:rFonts w:ascii="Arial" w:hAnsi="Arial" w:cs="Arial"/>
          <w:sz w:val="24"/>
          <w:szCs w:val="24"/>
        </w:rPr>
        <w:t>Addressing problems and harnessing opportunities may maximise the potential of diverse teams and create a collaborative and inventive work environment that benefits individuals and the organisation</w:t>
      </w:r>
      <w:r w:rsidR="004C36D5">
        <w:rPr>
          <w:rFonts w:ascii="Arial" w:hAnsi="Arial" w:cs="Arial"/>
          <w:sz w:val="24"/>
          <w:szCs w:val="24"/>
        </w:rPr>
        <w:t xml:space="preserve"> (</w:t>
      </w:r>
      <w:r w:rsidR="00801ABC" w:rsidRPr="00801ABC">
        <w:rPr>
          <w:rFonts w:ascii="Arial" w:hAnsi="Arial" w:cs="Arial"/>
          <w:sz w:val="24"/>
          <w:szCs w:val="24"/>
        </w:rPr>
        <w:t>Szkudlarek</w:t>
      </w:r>
      <w:r w:rsidR="00801ABC">
        <w:rPr>
          <w:rFonts w:ascii="Arial" w:hAnsi="Arial" w:cs="Arial"/>
          <w:sz w:val="24"/>
          <w:szCs w:val="24"/>
        </w:rPr>
        <w:t>, et al. 2020)</w:t>
      </w:r>
      <w:r w:rsidRPr="00B721DF">
        <w:rPr>
          <w:rFonts w:ascii="Arial" w:hAnsi="Arial" w:cs="Arial"/>
          <w:sz w:val="24"/>
          <w:szCs w:val="24"/>
        </w:rPr>
        <w:t>.</w:t>
      </w:r>
    </w:p>
    <w:p w14:paraId="6BD0B944" w14:textId="5188B2AD" w:rsidR="00153DB4" w:rsidRPr="00153DB4" w:rsidRDefault="0097746B" w:rsidP="003C1E0D">
      <w:pPr>
        <w:pStyle w:val="Heading2"/>
        <w:jc w:val="both"/>
      </w:pPr>
      <w:bookmarkStart w:id="26" w:name="_Toc141090309"/>
      <w:r>
        <w:t>2.</w:t>
      </w:r>
      <w:r w:rsidR="00CB6365">
        <w:t>11</w:t>
      </w:r>
      <w:r w:rsidR="00BF613A">
        <w:t xml:space="preserve"> </w:t>
      </w:r>
      <w:r w:rsidR="00034776">
        <w:t>Delivery and Implementation</w:t>
      </w:r>
      <w:bookmarkEnd w:id="26"/>
    </w:p>
    <w:p w14:paraId="4FD75BE2" w14:textId="196B4F72" w:rsidR="0092504E" w:rsidRDefault="00F22EED" w:rsidP="003C1E0D">
      <w:pPr>
        <w:jc w:val="both"/>
        <w:rPr>
          <w:rFonts w:ascii="Arial" w:hAnsi="Arial" w:cs="Arial"/>
          <w:sz w:val="24"/>
          <w:szCs w:val="24"/>
        </w:rPr>
      </w:pPr>
      <w:r w:rsidRPr="00F22EED">
        <w:rPr>
          <w:rFonts w:ascii="Arial" w:hAnsi="Arial" w:cs="Arial"/>
          <w:sz w:val="24"/>
          <w:szCs w:val="24"/>
        </w:rPr>
        <w:t>The Global Leadership Excellence Programme: Empowering Visionary Leaders for a Borderless Future at HSBC requires a thorough framework for programme creation, delivery, and assessment. Programme implementation is outlined below</w:t>
      </w:r>
      <w:r>
        <w:rPr>
          <w:rFonts w:ascii="Arial" w:hAnsi="Arial" w:cs="Arial"/>
          <w:sz w:val="24"/>
          <w:szCs w:val="24"/>
        </w:rPr>
        <w:t>:</w:t>
      </w:r>
    </w:p>
    <w:p w14:paraId="1B82B2E0" w14:textId="26A110AA" w:rsidR="0042302D" w:rsidRDefault="0042302D" w:rsidP="003C1E0D">
      <w:pPr>
        <w:pStyle w:val="Heading2"/>
        <w:jc w:val="both"/>
      </w:pPr>
      <w:bookmarkStart w:id="27" w:name="_Toc141090310"/>
      <w:r w:rsidRPr="0042302D">
        <w:t xml:space="preserve">Phase 1 </w:t>
      </w:r>
      <w:r w:rsidR="00C4081F">
        <w:t xml:space="preserve">- </w:t>
      </w:r>
      <w:r w:rsidRPr="0042302D">
        <w:t>Program Development and Design</w:t>
      </w:r>
      <w:bookmarkEnd w:id="27"/>
    </w:p>
    <w:p w14:paraId="6733E85F" w14:textId="13B725D2" w:rsidR="00081156" w:rsidRDefault="00DB197D" w:rsidP="003C1E0D">
      <w:pPr>
        <w:numPr>
          <w:ilvl w:val="0"/>
          <w:numId w:val="9"/>
        </w:numPr>
        <w:jc w:val="both"/>
        <w:rPr>
          <w:rFonts w:ascii="Arial" w:hAnsi="Arial" w:cs="Arial"/>
          <w:sz w:val="24"/>
          <w:szCs w:val="24"/>
        </w:rPr>
      </w:pPr>
      <w:r>
        <w:rPr>
          <w:rFonts w:ascii="Arial" w:hAnsi="Arial" w:cs="Arial"/>
          <w:sz w:val="24"/>
          <w:szCs w:val="24"/>
        </w:rPr>
        <w:t xml:space="preserve">Determine </w:t>
      </w:r>
      <w:r w:rsidR="00AD1D4E" w:rsidRPr="00AD1D4E">
        <w:rPr>
          <w:rFonts w:ascii="Arial" w:hAnsi="Arial" w:cs="Arial"/>
          <w:sz w:val="24"/>
          <w:szCs w:val="24"/>
        </w:rPr>
        <w:t>HSBC's leadership development requirements and gaps</w:t>
      </w:r>
      <w:r w:rsidR="00AD1D4E">
        <w:rPr>
          <w:rFonts w:ascii="Arial" w:hAnsi="Arial" w:cs="Arial"/>
          <w:sz w:val="24"/>
          <w:szCs w:val="24"/>
        </w:rPr>
        <w:t xml:space="preserve">, based on the input from </w:t>
      </w:r>
      <w:r w:rsidR="0092291B">
        <w:rPr>
          <w:rFonts w:ascii="Arial" w:hAnsi="Arial" w:cs="Arial"/>
          <w:sz w:val="24"/>
          <w:szCs w:val="24"/>
        </w:rPr>
        <w:t>s</w:t>
      </w:r>
      <w:r w:rsidR="0092291B" w:rsidRPr="0092291B">
        <w:rPr>
          <w:rFonts w:ascii="Arial" w:hAnsi="Arial" w:cs="Arial"/>
          <w:sz w:val="24"/>
          <w:szCs w:val="24"/>
        </w:rPr>
        <w:t xml:space="preserve">enior leadership, HR, and programme </w:t>
      </w:r>
      <w:r w:rsidR="00B37A2E" w:rsidRPr="0092291B">
        <w:rPr>
          <w:rFonts w:ascii="Arial" w:hAnsi="Arial" w:cs="Arial"/>
          <w:sz w:val="24"/>
          <w:szCs w:val="24"/>
        </w:rPr>
        <w:t>participants</w:t>
      </w:r>
      <w:r w:rsidR="00F7218E">
        <w:rPr>
          <w:rFonts w:ascii="Arial" w:hAnsi="Arial" w:cs="Arial"/>
          <w:sz w:val="24"/>
          <w:szCs w:val="24"/>
        </w:rPr>
        <w:t>;</w:t>
      </w:r>
    </w:p>
    <w:p w14:paraId="59DA643B" w14:textId="51BB9F12" w:rsidR="0092291B" w:rsidRDefault="001B50B6" w:rsidP="003C1E0D">
      <w:pPr>
        <w:numPr>
          <w:ilvl w:val="0"/>
          <w:numId w:val="9"/>
        </w:numPr>
        <w:jc w:val="both"/>
        <w:rPr>
          <w:rFonts w:ascii="Arial" w:hAnsi="Arial" w:cs="Arial"/>
          <w:sz w:val="24"/>
          <w:szCs w:val="24"/>
        </w:rPr>
      </w:pPr>
      <w:r>
        <w:rPr>
          <w:rFonts w:ascii="Arial" w:hAnsi="Arial" w:cs="Arial"/>
          <w:sz w:val="24"/>
          <w:szCs w:val="24"/>
        </w:rPr>
        <w:t xml:space="preserve">The leadership </w:t>
      </w:r>
      <w:r w:rsidR="007F2EFA">
        <w:rPr>
          <w:rFonts w:ascii="Arial" w:hAnsi="Arial" w:cs="Arial"/>
          <w:sz w:val="24"/>
          <w:szCs w:val="24"/>
        </w:rPr>
        <w:t>programme</w:t>
      </w:r>
      <w:r>
        <w:rPr>
          <w:rFonts w:ascii="Arial" w:hAnsi="Arial" w:cs="Arial"/>
          <w:sz w:val="24"/>
          <w:szCs w:val="24"/>
        </w:rPr>
        <w:t xml:space="preserve"> must define </w:t>
      </w:r>
      <w:r w:rsidR="00B37A2E" w:rsidRPr="00B37A2E">
        <w:rPr>
          <w:rFonts w:ascii="Arial" w:hAnsi="Arial" w:cs="Arial"/>
          <w:sz w:val="24"/>
          <w:szCs w:val="24"/>
        </w:rPr>
        <w:t>and connect with HSBC's long-term strategic strategy</w:t>
      </w:r>
      <w:r w:rsidR="007F2EFA">
        <w:rPr>
          <w:rFonts w:ascii="Arial" w:hAnsi="Arial" w:cs="Arial"/>
          <w:sz w:val="24"/>
          <w:szCs w:val="24"/>
        </w:rPr>
        <w:t xml:space="preserve">, </w:t>
      </w:r>
      <w:r w:rsidR="00B37A2E" w:rsidRPr="00B37A2E">
        <w:rPr>
          <w:rFonts w:ascii="Arial" w:hAnsi="Arial" w:cs="Arial"/>
          <w:sz w:val="24"/>
          <w:szCs w:val="24"/>
        </w:rPr>
        <w:t xml:space="preserve"> cover</w:t>
      </w:r>
      <w:r w:rsidR="007F2EFA">
        <w:rPr>
          <w:rFonts w:ascii="Arial" w:hAnsi="Arial" w:cs="Arial"/>
          <w:sz w:val="24"/>
          <w:szCs w:val="24"/>
        </w:rPr>
        <w:t>ing</w:t>
      </w:r>
      <w:r w:rsidR="00B37A2E" w:rsidRPr="00B37A2E">
        <w:rPr>
          <w:rFonts w:ascii="Arial" w:hAnsi="Arial" w:cs="Arial"/>
          <w:sz w:val="24"/>
          <w:szCs w:val="24"/>
        </w:rPr>
        <w:t xml:space="preserve"> leadership skills needed in a global financial services environment</w:t>
      </w:r>
      <w:r w:rsidR="00F7218E">
        <w:rPr>
          <w:rFonts w:ascii="Arial" w:hAnsi="Arial" w:cs="Arial"/>
          <w:sz w:val="24"/>
          <w:szCs w:val="24"/>
        </w:rPr>
        <w:t>;</w:t>
      </w:r>
    </w:p>
    <w:p w14:paraId="2C9B6D7D" w14:textId="18E5A566" w:rsidR="007C3049" w:rsidRDefault="00A9471A" w:rsidP="003C1E0D">
      <w:pPr>
        <w:numPr>
          <w:ilvl w:val="0"/>
          <w:numId w:val="9"/>
        </w:numPr>
        <w:jc w:val="both"/>
        <w:rPr>
          <w:rFonts w:ascii="Arial" w:hAnsi="Arial" w:cs="Arial"/>
          <w:sz w:val="24"/>
          <w:szCs w:val="24"/>
        </w:rPr>
      </w:pPr>
      <w:r>
        <w:rPr>
          <w:rFonts w:ascii="Arial" w:hAnsi="Arial" w:cs="Arial"/>
          <w:sz w:val="24"/>
          <w:szCs w:val="24"/>
        </w:rPr>
        <w:t xml:space="preserve">A </w:t>
      </w:r>
      <w:r w:rsidR="00E95A34">
        <w:rPr>
          <w:rFonts w:ascii="Arial" w:hAnsi="Arial" w:cs="Arial"/>
          <w:sz w:val="24"/>
          <w:szCs w:val="24"/>
        </w:rPr>
        <w:t xml:space="preserve">curriculum must be design that </w:t>
      </w:r>
      <w:r w:rsidR="00E95A34" w:rsidRPr="00E95A34">
        <w:rPr>
          <w:rFonts w:ascii="Arial" w:hAnsi="Arial" w:cs="Arial"/>
          <w:sz w:val="24"/>
          <w:szCs w:val="24"/>
        </w:rPr>
        <w:t>encompasses leadership abilities, cultural competency, technological change, creativity, multicultural leadership, responsible choices,</w:t>
      </w:r>
      <w:r w:rsidR="00F04739">
        <w:rPr>
          <w:rFonts w:ascii="Arial" w:hAnsi="Arial" w:cs="Arial"/>
          <w:sz w:val="24"/>
          <w:szCs w:val="24"/>
        </w:rPr>
        <w:t xml:space="preserve"> </w:t>
      </w:r>
      <w:r w:rsidR="00E95A34">
        <w:rPr>
          <w:rFonts w:ascii="Arial" w:hAnsi="Arial" w:cs="Arial"/>
          <w:sz w:val="24"/>
          <w:szCs w:val="24"/>
        </w:rPr>
        <w:t xml:space="preserve">based on </w:t>
      </w:r>
      <w:r w:rsidR="00F04739" w:rsidRPr="00F04739">
        <w:rPr>
          <w:rFonts w:ascii="Arial" w:hAnsi="Arial" w:cs="Arial"/>
          <w:sz w:val="24"/>
          <w:szCs w:val="24"/>
        </w:rPr>
        <w:t>case studies and experiential learning</w:t>
      </w:r>
      <w:r w:rsidR="00F7218E">
        <w:rPr>
          <w:rFonts w:ascii="Arial" w:hAnsi="Arial" w:cs="Arial"/>
          <w:sz w:val="24"/>
          <w:szCs w:val="24"/>
        </w:rPr>
        <w:t>;</w:t>
      </w:r>
    </w:p>
    <w:p w14:paraId="33961E74" w14:textId="273FE3CE" w:rsidR="006574E4" w:rsidRPr="0024020E" w:rsidRDefault="00CE2F84" w:rsidP="003C1E0D">
      <w:pPr>
        <w:numPr>
          <w:ilvl w:val="0"/>
          <w:numId w:val="9"/>
        </w:numPr>
        <w:jc w:val="both"/>
        <w:rPr>
          <w:rFonts w:ascii="Arial" w:hAnsi="Arial" w:cs="Arial"/>
          <w:sz w:val="24"/>
          <w:szCs w:val="24"/>
        </w:rPr>
      </w:pPr>
      <w:r>
        <w:rPr>
          <w:rFonts w:ascii="Arial" w:hAnsi="Arial" w:cs="Arial"/>
          <w:sz w:val="24"/>
          <w:szCs w:val="24"/>
        </w:rPr>
        <w:t>Programme content</w:t>
      </w:r>
      <w:r w:rsidR="00707465">
        <w:rPr>
          <w:rFonts w:ascii="Arial" w:hAnsi="Arial" w:cs="Arial"/>
          <w:sz w:val="24"/>
          <w:szCs w:val="24"/>
        </w:rPr>
        <w:t xml:space="preserve"> must blend </w:t>
      </w:r>
      <w:r w:rsidR="00707465" w:rsidRPr="00707465">
        <w:rPr>
          <w:rFonts w:ascii="Arial" w:hAnsi="Arial" w:cs="Arial"/>
          <w:sz w:val="24"/>
          <w:szCs w:val="24"/>
        </w:rPr>
        <w:t>live seminars, virtual meetings, webinars, and self-paced learning modules</w:t>
      </w:r>
      <w:r w:rsidR="007B69E1">
        <w:rPr>
          <w:rFonts w:ascii="Arial" w:hAnsi="Arial" w:cs="Arial"/>
          <w:sz w:val="24"/>
          <w:szCs w:val="24"/>
        </w:rPr>
        <w:t xml:space="preserve">, conducted by </w:t>
      </w:r>
      <w:r w:rsidR="00F7218E" w:rsidRPr="00F7218E">
        <w:rPr>
          <w:rFonts w:ascii="Arial" w:hAnsi="Arial" w:cs="Arial"/>
          <w:sz w:val="24"/>
          <w:szCs w:val="24"/>
        </w:rPr>
        <w:t xml:space="preserve">leadership and industry professionals </w:t>
      </w:r>
      <w:r w:rsidR="00EC5EAE">
        <w:rPr>
          <w:rFonts w:ascii="Arial" w:hAnsi="Arial" w:cs="Arial"/>
          <w:sz w:val="24"/>
          <w:szCs w:val="24"/>
        </w:rPr>
        <w:t>with</w:t>
      </w:r>
      <w:r w:rsidR="00F7218E" w:rsidRPr="00F7218E">
        <w:rPr>
          <w:rFonts w:ascii="Arial" w:hAnsi="Arial" w:cs="Arial"/>
          <w:sz w:val="24"/>
          <w:szCs w:val="24"/>
        </w:rPr>
        <w:t xml:space="preserve"> worldwide leadership development experience</w:t>
      </w:r>
      <w:r w:rsidR="001C614D">
        <w:rPr>
          <w:rFonts w:ascii="Arial" w:hAnsi="Arial" w:cs="Arial"/>
          <w:sz w:val="24"/>
          <w:szCs w:val="24"/>
        </w:rPr>
        <w:t xml:space="preserve"> (</w:t>
      </w:r>
      <w:r w:rsidR="000F23F4">
        <w:rPr>
          <w:rFonts w:ascii="Arial" w:hAnsi="Arial" w:cs="Arial"/>
          <w:sz w:val="24"/>
          <w:szCs w:val="24"/>
        </w:rPr>
        <w:t>Kouzes and Posner, 2017).</w:t>
      </w:r>
    </w:p>
    <w:p w14:paraId="50D64DBC" w14:textId="7A0435CF" w:rsidR="00C4081F" w:rsidRDefault="005834BE" w:rsidP="003C1E0D">
      <w:pPr>
        <w:pStyle w:val="Heading2"/>
        <w:jc w:val="both"/>
      </w:pPr>
      <w:bookmarkStart w:id="28" w:name="_Toc141090311"/>
      <w:r w:rsidRPr="00081156">
        <w:t xml:space="preserve">Phase 2 </w:t>
      </w:r>
      <w:r w:rsidR="00081156">
        <w:t xml:space="preserve">- </w:t>
      </w:r>
      <w:r w:rsidRPr="00081156">
        <w:t>Program Delivery</w:t>
      </w:r>
      <w:bookmarkEnd w:id="28"/>
    </w:p>
    <w:p w14:paraId="20D212E4" w14:textId="1124744E" w:rsidR="006574E4" w:rsidRDefault="00725ED2" w:rsidP="003C1E0D">
      <w:pPr>
        <w:numPr>
          <w:ilvl w:val="0"/>
          <w:numId w:val="10"/>
        </w:numPr>
        <w:jc w:val="both"/>
        <w:rPr>
          <w:rFonts w:ascii="Arial" w:hAnsi="Arial" w:cs="Arial"/>
          <w:sz w:val="24"/>
          <w:szCs w:val="24"/>
        </w:rPr>
      </w:pPr>
      <w:r>
        <w:rPr>
          <w:rFonts w:ascii="Arial" w:hAnsi="Arial" w:cs="Arial"/>
          <w:sz w:val="24"/>
          <w:szCs w:val="24"/>
        </w:rPr>
        <w:t>Selection of h</w:t>
      </w:r>
      <w:r w:rsidR="001B2E8A" w:rsidRPr="001B2E8A">
        <w:rPr>
          <w:rFonts w:ascii="Arial" w:hAnsi="Arial" w:cs="Arial"/>
          <w:sz w:val="24"/>
          <w:szCs w:val="24"/>
        </w:rPr>
        <w:t>igh-potential leaders from HSBC's areas for the programme</w:t>
      </w:r>
      <w:r w:rsidR="003B5388">
        <w:rPr>
          <w:rFonts w:ascii="Arial" w:hAnsi="Arial" w:cs="Arial"/>
          <w:sz w:val="24"/>
          <w:szCs w:val="24"/>
        </w:rPr>
        <w:t>, considering d</w:t>
      </w:r>
      <w:r w:rsidR="001B2E8A" w:rsidRPr="001B2E8A">
        <w:rPr>
          <w:rFonts w:ascii="Arial" w:hAnsi="Arial" w:cs="Arial"/>
          <w:sz w:val="24"/>
          <w:szCs w:val="24"/>
        </w:rPr>
        <w:t>iversity and inclusiveness in selection</w:t>
      </w:r>
      <w:r w:rsidR="007961AA">
        <w:rPr>
          <w:rFonts w:ascii="Arial" w:hAnsi="Arial" w:cs="Arial"/>
          <w:sz w:val="24"/>
          <w:szCs w:val="24"/>
        </w:rPr>
        <w:t>;</w:t>
      </w:r>
    </w:p>
    <w:p w14:paraId="5B20285C" w14:textId="43360E45" w:rsidR="00DA48EA" w:rsidRDefault="00E7258C" w:rsidP="003C1E0D">
      <w:pPr>
        <w:numPr>
          <w:ilvl w:val="0"/>
          <w:numId w:val="10"/>
        </w:numPr>
        <w:jc w:val="both"/>
        <w:rPr>
          <w:rFonts w:ascii="Arial" w:hAnsi="Arial" w:cs="Arial"/>
          <w:sz w:val="24"/>
          <w:szCs w:val="24"/>
        </w:rPr>
      </w:pPr>
      <w:r w:rsidRPr="00DA48EA">
        <w:rPr>
          <w:rFonts w:ascii="Arial" w:hAnsi="Arial" w:cs="Arial"/>
          <w:sz w:val="24"/>
          <w:szCs w:val="24"/>
        </w:rPr>
        <w:t>Programme launch event to inspire senior leadership</w:t>
      </w:r>
      <w:r w:rsidR="00DA48EA">
        <w:rPr>
          <w:rFonts w:ascii="Arial" w:hAnsi="Arial" w:cs="Arial"/>
          <w:sz w:val="24"/>
          <w:szCs w:val="24"/>
        </w:rPr>
        <w:t>;</w:t>
      </w:r>
    </w:p>
    <w:p w14:paraId="00A32511" w14:textId="4FFB91ED" w:rsidR="00DA48EA" w:rsidRDefault="004C491C" w:rsidP="003C1E0D">
      <w:pPr>
        <w:numPr>
          <w:ilvl w:val="0"/>
          <w:numId w:val="10"/>
        </w:numPr>
        <w:jc w:val="both"/>
        <w:rPr>
          <w:rFonts w:ascii="Arial" w:hAnsi="Arial" w:cs="Arial"/>
          <w:sz w:val="24"/>
          <w:szCs w:val="24"/>
        </w:rPr>
      </w:pPr>
      <w:r>
        <w:rPr>
          <w:rFonts w:ascii="Arial" w:hAnsi="Arial" w:cs="Arial"/>
          <w:sz w:val="24"/>
          <w:szCs w:val="24"/>
        </w:rPr>
        <w:lastRenderedPageBreak/>
        <w:t>The programme will make use of d</w:t>
      </w:r>
      <w:r w:rsidR="009425F8" w:rsidRPr="009425F8">
        <w:rPr>
          <w:rFonts w:ascii="Arial" w:hAnsi="Arial" w:cs="Arial"/>
          <w:sz w:val="24"/>
          <w:szCs w:val="24"/>
        </w:rPr>
        <w:t xml:space="preserve">igital collaboration technologies </w:t>
      </w:r>
      <w:r w:rsidR="003A3AB1">
        <w:rPr>
          <w:rFonts w:ascii="Arial" w:hAnsi="Arial" w:cs="Arial"/>
          <w:sz w:val="24"/>
          <w:szCs w:val="24"/>
        </w:rPr>
        <w:t xml:space="preserve">to </w:t>
      </w:r>
      <w:r w:rsidR="009425F8" w:rsidRPr="009425F8">
        <w:rPr>
          <w:rFonts w:ascii="Arial" w:hAnsi="Arial" w:cs="Arial"/>
          <w:sz w:val="24"/>
          <w:szCs w:val="24"/>
        </w:rPr>
        <w:t>enable real-time engagement and group operations</w:t>
      </w:r>
      <w:r>
        <w:rPr>
          <w:rFonts w:ascii="Arial" w:hAnsi="Arial" w:cs="Arial"/>
          <w:sz w:val="24"/>
          <w:szCs w:val="24"/>
        </w:rPr>
        <w:t xml:space="preserve"> for </w:t>
      </w:r>
      <w:r w:rsidR="006B5CFD" w:rsidRPr="006B5CFD">
        <w:rPr>
          <w:rFonts w:ascii="Arial" w:hAnsi="Arial" w:cs="Arial"/>
          <w:sz w:val="24"/>
          <w:szCs w:val="24"/>
        </w:rPr>
        <w:t>in-person and virtual workshops to accommodate multiple time zones</w:t>
      </w:r>
      <w:r w:rsidR="006B5CFD">
        <w:rPr>
          <w:rFonts w:ascii="Arial" w:hAnsi="Arial" w:cs="Arial"/>
          <w:sz w:val="24"/>
          <w:szCs w:val="24"/>
        </w:rPr>
        <w:t>;</w:t>
      </w:r>
    </w:p>
    <w:p w14:paraId="5FA984C8" w14:textId="748BB2BE" w:rsidR="006B5CFD" w:rsidRDefault="006A3C85" w:rsidP="003C1E0D">
      <w:pPr>
        <w:numPr>
          <w:ilvl w:val="0"/>
          <w:numId w:val="10"/>
        </w:numPr>
        <w:jc w:val="both"/>
        <w:rPr>
          <w:rFonts w:ascii="Arial" w:hAnsi="Arial" w:cs="Arial"/>
          <w:sz w:val="24"/>
          <w:szCs w:val="24"/>
        </w:rPr>
      </w:pPr>
      <w:r>
        <w:rPr>
          <w:rFonts w:ascii="Arial" w:hAnsi="Arial" w:cs="Arial"/>
          <w:sz w:val="24"/>
          <w:szCs w:val="24"/>
        </w:rPr>
        <w:t>O</w:t>
      </w:r>
      <w:r w:rsidRPr="006A3C85">
        <w:rPr>
          <w:rFonts w:ascii="Arial" w:hAnsi="Arial" w:cs="Arial"/>
          <w:sz w:val="24"/>
          <w:szCs w:val="24"/>
        </w:rPr>
        <w:t>ne-on-one coaching and mentoring</w:t>
      </w:r>
      <w:r w:rsidR="006730DF">
        <w:rPr>
          <w:rFonts w:ascii="Arial" w:hAnsi="Arial" w:cs="Arial"/>
          <w:sz w:val="24"/>
          <w:szCs w:val="24"/>
        </w:rPr>
        <w:t>;</w:t>
      </w:r>
    </w:p>
    <w:p w14:paraId="0FC2C173" w14:textId="60589FF0" w:rsidR="006730DF" w:rsidRDefault="008042FB" w:rsidP="003C1E0D">
      <w:pPr>
        <w:numPr>
          <w:ilvl w:val="0"/>
          <w:numId w:val="10"/>
        </w:numPr>
        <w:jc w:val="both"/>
        <w:rPr>
          <w:rFonts w:ascii="Arial" w:hAnsi="Arial" w:cs="Arial"/>
          <w:sz w:val="24"/>
          <w:szCs w:val="24"/>
        </w:rPr>
      </w:pPr>
      <w:r>
        <w:rPr>
          <w:rFonts w:ascii="Arial" w:hAnsi="Arial" w:cs="Arial"/>
          <w:sz w:val="24"/>
          <w:szCs w:val="24"/>
        </w:rPr>
        <w:t xml:space="preserve">Use of </w:t>
      </w:r>
      <w:r w:rsidR="005B0AD1" w:rsidRPr="005B0AD1">
        <w:rPr>
          <w:rFonts w:ascii="Arial" w:hAnsi="Arial" w:cs="Arial"/>
          <w:sz w:val="24"/>
          <w:szCs w:val="24"/>
        </w:rPr>
        <w:t>international meetings or overseas assignments to expose participants to diverse markets and cultures</w:t>
      </w:r>
      <w:r w:rsidR="00EB1238">
        <w:rPr>
          <w:rFonts w:ascii="Arial" w:hAnsi="Arial" w:cs="Arial"/>
          <w:sz w:val="24"/>
          <w:szCs w:val="24"/>
        </w:rPr>
        <w:t xml:space="preserve"> (</w:t>
      </w:r>
      <w:r w:rsidR="0047250E">
        <w:rPr>
          <w:rFonts w:ascii="Arial" w:hAnsi="Arial" w:cs="Arial"/>
          <w:sz w:val="24"/>
          <w:szCs w:val="24"/>
        </w:rPr>
        <w:t>Centre</w:t>
      </w:r>
      <w:r w:rsidR="00F251AB">
        <w:rPr>
          <w:rFonts w:ascii="Arial" w:hAnsi="Arial" w:cs="Arial"/>
          <w:sz w:val="24"/>
          <w:szCs w:val="24"/>
        </w:rPr>
        <w:t xml:space="preserve"> for Creative Leadership</w:t>
      </w:r>
      <w:r w:rsidR="0047250E">
        <w:rPr>
          <w:rFonts w:ascii="Arial" w:hAnsi="Arial" w:cs="Arial"/>
          <w:sz w:val="24"/>
          <w:szCs w:val="24"/>
        </w:rPr>
        <w:t>, 2023)</w:t>
      </w:r>
      <w:r w:rsidR="005B0AD1" w:rsidRPr="005B0AD1">
        <w:rPr>
          <w:rFonts w:ascii="Arial" w:hAnsi="Arial" w:cs="Arial"/>
          <w:sz w:val="24"/>
          <w:szCs w:val="24"/>
        </w:rPr>
        <w:t>.</w:t>
      </w:r>
    </w:p>
    <w:p w14:paraId="04EAB5F7" w14:textId="4FA7A2D4" w:rsidR="00E62034" w:rsidRDefault="00E62034" w:rsidP="003C1E0D">
      <w:pPr>
        <w:ind w:left="720"/>
        <w:jc w:val="both"/>
        <w:rPr>
          <w:rFonts w:ascii="Arial" w:hAnsi="Arial" w:cs="Arial"/>
          <w:sz w:val="24"/>
          <w:szCs w:val="24"/>
        </w:rPr>
      </w:pPr>
      <w:r>
        <w:rPr>
          <w:rFonts w:ascii="Arial" w:hAnsi="Arial" w:cs="Arial"/>
          <w:noProof/>
          <w:sz w:val="24"/>
          <w:szCs w:val="24"/>
        </w:rPr>
        <w:drawing>
          <wp:inline distT="0" distB="0" distL="0" distR="0" wp14:anchorId="0B877A46" wp14:editId="04F6A84F">
            <wp:extent cx="5173980" cy="2051759"/>
            <wp:effectExtent l="0" t="0" r="7620" b="5715"/>
            <wp:docPr id="7169659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7280" cy="2076861"/>
                    </a:xfrm>
                    <a:prstGeom prst="rect">
                      <a:avLst/>
                    </a:prstGeom>
                    <a:noFill/>
                  </pic:spPr>
                </pic:pic>
              </a:graphicData>
            </a:graphic>
          </wp:inline>
        </w:drawing>
      </w:r>
    </w:p>
    <w:p w14:paraId="3925D102" w14:textId="63188A05" w:rsidR="00E62034" w:rsidRPr="00E62034" w:rsidRDefault="00E62034" w:rsidP="003C1E0D">
      <w:pPr>
        <w:ind w:left="720"/>
        <w:jc w:val="both"/>
        <w:rPr>
          <w:rFonts w:ascii="Arial" w:hAnsi="Arial" w:cs="Arial"/>
          <w:i/>
          <w:iCs/>
          <w:sz w:val="24"/>
          <w:szCs w:val="24"/>
        </w:rPr>
      </w:pPr>
      <w:r w:rsidRPr="00E62034">
        <w:rPr>
          <w:rFonts w:ascii="Arial" w:hAnsi="Arial" w:cs="Arial"/>
          <w:i/>
          <w:iCs/>
          <w:sz w:val="24"/>
          <w:szCs w:val="24"/>
        </w:rPr>
        <w:t>(Prokopeak, 2018)</w:t>
      </w:r>
    </w:p>
    <w:p w14:paraId="7EEED482" w14:textId="7D12F3CE" w:rsidR="005834BE" w:rsidRDefault="005834BE" w:rsidP="003C1E0D">
      <w:pPr>
        <w:pStyle w:val="Heading2"/>
        <w:jc w:val="both"/>
      </w:pPr>
      <w:bookmarkStart w:id="29" w:name="_Toc141090312"/>
      <w:r w:rsidRPr="00DA48EA">
        <w:t>Phase 3</w:t>
      </w:r>
      <w:r w:rsidR="00081156" w:rsidRPr="00DA48EA">
        <w:t xml:space="preserve">- </w:t>
      </w:r>
      <w:r w:rsidRPr="00DA48EA">
        <w:t xml:space="preserve"> Program Evaluation and Continuous Improvement</w:t>
      </w:r>
      <w:bookmarkEnd w:id="29"/>
    </w:p>
    <w:p w14:paraId="7A995D55" w14:textId="55138964" w:rsidR="000B60BF" w:rsidRDefault="009A5787" w:rsidP="003C1E0D">
      <w:pPr>
        <w:numPr>
          <w:ilvl w:val="0"/>
          <w:numId w:val="11"/>
        </w:numPr>
        <w:jc w:val="both"/>
        <w:rPr>
          <w:rFonts w:ascii="Arial" w:hAnsi="Arial" w:cs="Arial"/>
          <w:sz w:val="24"/>
          <w:szCs w:val="24"/>
        </w:rPr>
      </w:pPr>
      <w:r>
        <w:rPr>
          <w:rFonts w:ascii="Arial" w:hAnsi="Arial" w:cs="Arial"/>
          <w:sz w:val="24"/>
          <w:szCs w:val="24"/>
        </w:rPr>
        <w:t>The programme will be</w:t>
      </w:r>
      <w:r w:rsidR="00CE078A">
        <w:rPr>
          <w:rFonts w:ascii="Arial" w:hAnsi="Arial" w:cs="Arial"/>
          <w:sz w:val="24"/>
          <w:szCs w:val="24"/>
        </w:rPr>
        <w:t xml:space="preserve"> evaluated based on </w:t>
      </w:r>
      <w:r w:rsidR="001C4524" w:rsidRPr="001C4524">
        <w:rPr>
          <w:rFonts w:ascii="Arial" w:hAnsi="Arial" w:cs="Arial"/>
          <w:sz w:val="24"/>
          <w:szCs w:val="24"/>
        </w:rPr>
        <w:t>feedback from programme participants, leadership competence improvements, and organisational indicators</w:t>
      </w:r>
      <w:r w:rsidR="001C4524">
        <w:rPr>
          <w:rFonts w:ascii="Arial" w:hAnsi="Arial" w:cs="Arial"/>
          <w:sz w:val="24"/>
          <w:szCs w:val="24"/>
        </w:rPr>
        <w:t>;</w:t>
      </w:r>
    </w:p>
    <w:p w14:paraId="056F924C" w14:textId="1C20FBC4" w:rsidR="001C4524" w:rsidRDefault="00A34D16" w:rsidP="003C1E0D">
      <w:pPr>
        <w:numPr>
          <w:ilvl w:val="0"/>
          <w:numId w:val="11"/>
        </w:numPr>
        <w:jc w:val="both"/>
        <w:rPr>
          <w:rFonts w:ascii="Arial" w:hAnsi="Arial" w:cs="Arial"/>
          <w:sz w:val="24"/>
          <w:szCs w:val="24"/>
        </w:rPr>
      </w:pPr>
      <w:r w:rsidRPr="00A34D16">
        <w:rPr>
          <w:rFonts w:ascii="Arial" w:hAnsi="Arial" w:cs="Arial"/>
          <w:sz w:val="24"/>
          <w:szCs w:val="24"/>
        </w:rPr>
        <w:t>Based on feedback and leadership development trends, the initiative's material and presentation methods</w:t>
      </w:r>
      <w:r w:rsidR="009B58CE" w:rsidRPr="009B58CE">
        <w:rPr>
          <w:rFonts w:ascii="Arial" w:hAnsi="Arial" w:cs="Arial"/>
          <w:sz w:val="24"/>
          <w:szCs w:val="24"/>
        </w:rPr>
        <w:t xml:space="preserve"> </w:t>
      </w:r>
      <w:r w:rsidR="009B58CE">
        <w:rPr>
          <w:rFonts w:ascii="Arial" w:hAnsi="Arial" w:cs="Arial"/>
          <w:sz w:val="24"/>
          <w:szCs w:val="24"/>
        </w:rPr>
        <w:t xml:space="preserve">will be </w:t>
      </w:r>
      <w:r w:rsidR="00950CF1">
        <w:rPr>
          <w:rFonts w:ascii="Arial" w:hAnsi="Arial" w:cs="Arial"/>
          <w:sz w:val="24"/>
          <w:szCs w:val="24"/>
        </w:rPr>
        <w:t xml:space="preserve">re-examined, </w:t>
      </w:r>
      <w:r w:rsidR="00722120">
        <w:rPr>
          <w:rFonts w:ascii="Arial" w:hAnsi="Arial" w:cs="Arial"/>
          <w:sz w:val="24"/>
          <w:szCs w:val="24"/>
        </w:rPr>
        <w:t>a</w:t>
      </w:r>
      <w:r w:rsidRPr="00A34D16">
        <w:rPr>
          <w:rFonts w:ascii="Arial" w:hAnsi="Arial" w:cs="Arial"/>
          <w:sz w:val="24"/>
          <w:szCs w:val="24"/>
        </w:rPr>
        <w:t>dapt</w:t>
      </w:r>
      <w:r w:rsidR="00722120">
        <w:rPr>
          <w:rFonts w:ascii="Arial" w:hAnsi="Arial" w:cs="Arial"/>
          <w:sz w:val="24"/>
          <w:szCs w:val="24"/>
        </w:rPr>
        <w:t>ing</w:t>
      </w:r>
      <w:r w:rsidRPr="00A34D16">
        <w:rPr>
          <w:rFonts w:ascii="Arial" w:hAnsi="Arial" w:cs="Arial"/>
          <w:sz w:val="24"/>
          <w:szCs w:val="24"/>
        </w:rPr>
        <w:t xml:space="preserve"> the programme to address </w:t>
      </w:r>
      <w:r w:rsidR="00ED3BC5" w:rsidRPr="00A34D16">
        <w:rPr>
          <w:rFonts w:ascii="Arial" w:hAnsi="Arial" w:cs="Arial"/>
          <w:sz w:val="24"/>
          <w:szCs w:val="24"/>
        </w:rPr>
        <w:t>current issues</w:t>
      </w:r>
      <w:r w:rsidR="00ED3BC5">
        <w:rPr>
          <w:rFonts w:ascii="Arial" w:hAnsi="Arial" w:cs="Arial"/>
          <w:sz w:val="24"/>
          <w:szCs w:val="24"/>
        </w:rPr>
        <w:t>;</w:t>
      </w:r>
    </w:p>
    <w:p w14:paraId="47E16006" w14:textId="77C5C4EA" w:rsidR="00722120" w:rsidRDefault="004B641C" w:rsidP="003C1E0D">
      <w:pPr>
        <w:numPr>
          <w:ilvl w:val="0"/>
          <w:numId w:val="11"/>
        </w:numPr>
        <w:jc w:val="both"/>
        <w:rPr>
          <w:rFonts w:ascii="Arial" w:hAnsi="Arial" w:cs="Arial"/>
          <w:sz w:val="24"/>
          <w:szCs w:val="24"/>
        </w:rPr>
      </w:pPr>
      <w:r w:rsidRPr="004B641C">
        <w:rPr>
          <w:rFonts w:ascii="Arial" w:hAnsi="Arial" w:cs="Arial"/>
          <w:sz w:val="24"/>
          <w:szCs w:val="24"/>
        </w:rPr>
        <w:t>Incorporat</w:t>
      </w:r>
      <w:r>
        <w:rPr>
          <w:rFonts w:ascii="Arial" w:hAnsi="Arial" w:cs="Arial"/>
          <w:sz w:val="24"/>
          <w:szCs w:val="24"/>
        </w:rPr>
        <w:t xml:space="preserve">ion of the </w:t>
      </w:r>
      <w:r w:rsidRPr="004B641C">
        <w:rPr>
          <w:rFonts w:ascii="Arial" w:hAnsi="Arial" w:cs="Arial"/>
          <w:sz w:val="24"/>
          <w:szCs w:val="24"/>
        </w:rPr>
        <w:t>programme into HSBC's leadership development and succession planning.</w:t>
      </w:r>
    </w:p>
    <w:p w14:paraId="6634388D" w14:textId="6B0F67E1" w:rsidR="004B641C" w:rsidRPr="00DA48EA" w:rsidRDefault="00F16A91" w:rsidP="003C1E0D">
      <w:pPr>
        <w:numPr>
          <w:ilvl w:val="0"/>
          <w:numId w:val="11"/>
        </w:numPr>
        <w:jc w:val="both"/>
        <w:rPr>
          <w:rFonts w:ascii="Arial" w:hAnsi="Arial" w:cs="Arial"/>
          <w:sz w:val="24"/>
          <w:szCs w:val="24"/>
        </w:rPr>
      </w:pPr>
      <w:r w:rsidRPr="00F16A91">
        <w:rPr>
          <w:rFonts w:ascii="Arial" w:hAnsi="Arial" w:cs="Arial"/>
          <w:sz w:val="24"/>
          <w:szCs w:val="24"/>
        </w:rPr>
        <w:t>Honour programme alumni and HSBC's achievement</w:t>
      </w:r>
      <w:r w:rsidR="00CE7B3E">
        <w:rPr>
          <w:rFonts w:ascii="Arial" w:hAnsi="Arial" w:cs="Arial"/>
          <w:sz w:val="24"/>
          <w:szCs w:val="24"/>
        </w:rPr>
        <w:t xml:space="preserve"> (</w:t>
      </w:r>
      <w:r w:rsidR="003A1D95">
        <w:rPr>
          <w:rFonts w:ascii="Arial" w:hAnsi="Arial" w:cs="Arial"/>
          <w:sz w:val="24"/>
          <w:szCs w:val="24"/>
        </w:rPr>
        <w:t>Thorpe</w:t>
      </w:r>
      <w:r w:rsidR="004E5796">
        <w:rPr>
          <w:rFonts w:ascii="Arial" w:hAnsi="Arial" w:cs="Arial"/>
          <w:sz w:val="24"/>
          <w:szCs w:val="24"/>
        </w:rPr>
        <w:t>, 2016)</w:t>
      </w:r>
      <w:r w:rsidRPr="00F16A91">
        <w:rPr>
          <w:rFonts w:ascii="Arial" w:hAnsi="Arial" w:cs="Arial"/>
          <w:sz w:val="24"/>
          <w:szCs w:val="24"/>
        </w:rPr>
        <w:t>.</w:t>
      </w:r>
    </w:p>
    <w:p w14:paraId="22352D05" w14:textId="39139B16" w:rsidR="005834BE" w:rsidRDefault="005834BE" w:rsidP="003C1E0D">
      <w:pPr>
        <w:jc w:val="both"/>
        <w:rPr>
          <w:rFonts w:ascii="Arial" w:hAnsi="Arial" w:cs="Arial"/>
          <w:sz w:val="24"/>
          <w:szCs w:val="24"/>
        </w:rPr>
      </w:pPr>
      <w:bookmarkStart w:id="30" w:name="_Toc141090313"/>
      <w:r w:rsidRPr="00BB6384">
        <w:rPr>
          <w:rStyle w:val="Heading2Char"/>
        </w:rPr>
        <w:t>Duration</w:t>
      </w:r>
      <w:bookmarkEnd w:id="30"/>
      <w:r w:rsidRPr="00081156">
        <w:rPr>
          <w:rFonts w:ascii="Arial" w:hAnsi="Arial" w:cs="Arial"/>
          <w:sz w:val="24"/>
          <w:szCs w:val="24"/>
        </w:rPr>
        <w:t xml:space="preserve"> </w:t>
      </w:r>
    </w:p>
    <w:p w14:paraId="6DC11139" w14:textId="111F2BCA" w:rsidR="00DD5401" w:rsidRPr="00DD5401" w:rsidRDefault="005834BE" w:rsidP="003C1E0D">
      <w:pPr>
        <w:numPr>
          <w:ilvl w:val="0"/>
          <w:numId w:val="13"/>
        </w:numPr>
        <w:jc w:val="both"/>
        <w:rPr>
          <w:rFonts w:ascii="Arial" w:hAnsi="Arial" w:cs="Arial"/>
          <w:sz w:val="24"/>
          <w:szCs w:val="24"/>
        </w:rPr>
      </w:pPr>
      <w:r w:rsidRPr="00081156">
        <w:rPr>
          <w:rFonts w:ascii="Arial" w:hAnsi="Arial" w:cs="Arial"/>
          <w:sz w:val="24"/>
          <w:szCs w:val="24"/>
        </w:rPr>
        <w:t xml:space="preserve">In </w:t>
      </w:r>
      <w:r w:rsidR="00CC11AF">
        <w:rPr>
          <w:rFonts w:ascii="Arial" w:hAnsi="Arial" w:cs="Arial"/>
          <w:sz w:val="24"/>
          <w:szCs w:val="24"/>
        </w:rPr>
        <w:t>person workshops</w:t>
      </w:r>
      <w:r w:rsidR="00891D85">
        <w:rPr>
          <w:rFonts w:ascii="Arial" w:hAnsi="Arial" w:cs="Arial"/>
          <w:sz w:val="24"/>
          <w:szCs w:val="24"/>
        </w:rPr>
        <w:t xml:space="preserve"> </w:t>
      </w:r>
      <w:r w:rsidR="00881016">
        <w:rPr>
          <w:rFonts w:ascii="Arial" w:hAnsi="Arial" w:cs="Arial"/>
          <w:sz w:val="24"/>
          <w:szCs w:val="24"/>
        </w:rPr>
        <w:t>–</w:t>
      </w:r>
      <w:r w:rsidR="00CC11AF">
        <w:rPr>
          <w:rFonts w:ascii="Arial" w:hAnsi="Arial" w:cs="Arial"/>
          <w:sz w:val="24"/>
          <w:szCs w:val="24"/>
        </w:rPr>
        <w:t xml:space="preserve"> </w:t>
      </w:r>
      <w:r w:rsidR="00881016">
        <w:rPr>
          <w:rFonts w:ascii="Arial" w:hAnsi="Arial" w:cs="Arial"/>
          <w:sz w:val="24"/>
          <w:szCs w:val="24"/>
        </w:rPr>
        <w:t>between one and three days</w:t>
      </w:r>
      <w:r w:rsidR="00AE177A">
        <w:rPr>
          <w:rFonts w:ascii="Arial" w:hAnsi="Arial" w:cs="Arial"/>
          <w:sz w:val="24"/>
          <w:szCs w:val="24"/>
        </w:rPr>
        <w:t xml:space="preserve">, </w:t>
      </w:r>
      <w:r w:rsidR="00AE177A" w:rsidRPr="00DD5401">
        <w:rPr>
          <w:rFonts w:ascii="Arial" w:hAnsi="Arial" w:cs="Arial"/>
          <w:sz w:val="24"/>
          <w:szCs w:val="24"/>
        </w:rPr>
        <w:t>throughout the programme</w:t>
      </w:r>
    </w:p>
    <w:p w14:paraId="4C884E15" w14:textId="27151DB9" w:rsidR="005834BE" w:rsidRDefault="005834BE" w:rsidP="003C1E0D">
      <w:pPr>
        <w:numPr>
          <w:ilvl w:val="0"/>
          <w:numId w:val="13"/>
        </w:numPr>
        <w:jc w:val="both"/>
        <w:rPr>
          <w:rFonts w:ascii="Arial" w:hAnsi="Arial" w:cs="Arial"/>
          <w:sz w:val="24"/>
          <w:szCs w:val="24"/>
        </w:rPr>
      </w:pPr>
      <w:r w:rsidRPr="00081156">
        <w:rPr>
          <w:rFonts w:ascii="Arial" w:hAnsi="Arial" w:cs="Arial"/>
          <w:sz w:val="24"/>
          <w:szCs w:val="24"/>
        </w:rPr>
        <w:t xml:space="preserve">Online </w:t>
      </w:r>
      <w:r w:rsidR="009E4B05">
        <w:rPr>
          <w:rFonts w:ascii="Arial" w:hAnsi="Arial" w:cs="Arial"/>
          <w:sz w:val="24"/>
          <w:szCs w:val="24"/>
        </w:rPr>
        <w:t>– between thirty minutes</w:t>
      </w:r>
      <w:r w:rsidR="009C7056">
        <w:rPr>
          <w:rFonts w:ascii="Arial" w:hAnsi="Arial" w:cs="Arial"/>
          <w:sz w:val="24"/>
          <w:szCs w:val="24"/>
        </w:rPr>
        <w:t xml:space="preserve"> to two hours each, </w:t>
      </w:r>
      <w:r w:rsidR="00684A4E">
        <w:rPr>
          <w:rFonts w:ascii="Arial" w:hAnsi="Arial" w:cs="Arial"/>
          <w:sz w:val="24"/>
          <w:szCs w:val="24"/>
        </w:rPr>
        <w:t>once a week</w:t>
      </w:r>
      <w:r w:rsidR="00663310">
        <w:rPr>
          <w:rFonts w:ascii="Arial" w:hAnsi="Arial" w:cs="Arial"/>
          <w:sz w:val="24"/>
          <w:szCs w:val="24"/>
        </w:rPr>
        <w:t>, for new online modules.</w:t>
      </w:r>
    </w:p>
    <w:p w14:paraId="662ADA95" w14:textId="5AAE09B8" w:rsidR="00663310" w:rsidRDefault="00203516" w:rsidP="003C1E0D">
      <w:pPr>
        <w:jc w:val="both"/>
        <w:rPr>
          <w:rFonts w:ascii="Arial" w:hAnsi="Arial" w:cs="Arial"/>
          <w:sz w:val="24"/>
          <w:szCs w:val="24"/>
        </w:rPr>
      </w:pPr>
      <w:r w:rsidRPr="00203516">
        <w:rPr>
          <w:rFonts w:ascii="Arial" w:hAnsi="Arial" w:cs="Arial"/>
          <w:sz w:val="24"/>
          <w:szCs w:val="24"/>
        </w:rPr>
        <w:t xml:space="preserve">The program's duration and frequency should be adjustable to accommodate participant feedback, availability, and changing learning requirements. </w:t>
      </w:r>
    </w:p>
    <w:p w14:paraId="6E9A9875" w14:textId="77777777" w:rsidR="009851D3" w:rsidRDefault="009851D3" w:rsidP="003C1E0D">
      <w:pPr>
        <w:jc w:val="both"/>
        <w:rPr>
          <w:rFonts w:ascii="Arial" w:hAnsi="Arial" w:cs="Arial"/>
          <w:sz w:val="24"/>
          <w:szCs w:val="24"/>
        </w:rPr>
      </w:pPr>
    </w:p>
    <w:p w14:paraId="40C57D04" w14:textId="77777777" w:rsidR="009851D3" w:rsidRDefault="009851D3" w:rsidP="003C1E0D">
      <w:pPr>
        <w:jc w:val="both"/>
        <w:rPr>
          <w:rFonts w:ascii="Arial" w:hAnsi="Arial" w:cs="Arial"/>
          <w:sz w:val="24"/>
          <w:szCs w:val="24"/>
        </w:rPr>
      </w:pPr>
    </w:p>
    <w:p w14:paraId="087A1F3A" w14:textId="77777777" w:rsidR="00AF3618" w:rsidRPr="00081156" w:rsidRDefault="00AF3618" w:rsidP="003C1E0D">
      <w:pPr>
        <w:jc w:val="both"/>
        <w:rPr>
          <w:rFonts w:ascii="Arial" w:hAnsi="Arial" w:cs="Arial"/>
          <w:sz w:val="24"/>
          <w:szCs w:val="24"/>
        </w:rPr>
      </w:pPr>
    </w:p>
    <w:p w14:paraId="44AC5DF5" w14:textId="77777777" w:rsidR="00A33D3C" w:rsidRDefault="005834BE" w:rsidP="003C1E0D">
      <w:pPr>
        <w:jc w:val="both"/>
        <w:rPr>
          <w:rFonts w:ascii="Arial" w:hAnsi="Arial" w:cs="Arial"/>
          <w:sz w:val="24"/>
          <w:szCs w:val="24"/>
        </w:rPr>
      </w:pPr>
      <w:bookmarkStart w:id="31" w:name="_Toc141090314"/>
      <w:r w:rsidRPr="00A33D3C">
        <w:rPr>
          <w:rStyle w:val="Heading2Char"/>
        </w:rPr>
        <w:lastRenderedPageBreak/>
        <w:t>Target Audience</w:t>
      </w:r>
      <w:bookmarkEnd w:id="31"/>
    </w:p>
    <w:p w14:paraId="48BB3985" w14:textId="72A1CFC3" w:rsidR="005834BE" w:rsidRDefault="009725A2" w:rsidP="003C1E0D">
      <w:pPr>
        <w:jc w:val="both"/>
        <w:rPr>
          <w:rFonts w:ascii="Arial" w:hAnsi="Arial" w:cs="Arial"/>
          <w:sz w:val="24"/>
          <w:szCs w:val="24"/>
        </w:rPr>
      </w:pPr>
      <w:r>
        <w:rPr>
          <w:rFonts w:ascii="Arial" w:hAnsi="Arial" w:cs="Arial"/>
          <w:sz w:val="24"/>
          <w:szCs w:val="24"/>
        </w:rPr>
        <w:t>Participants with:</w:t>
      </w:r>
    </w:p>
    <w:p w14:paraId="2D578438" w14:textId="77777777" w:rsidR="009725A2" w:rsidRDefault="002B70D5" w:rsidP="003C1E0D">
      <w:pPr>
        <w:numPr>
          <w:ilvl w:val="0"/>
          <w:numId w:val="14"/>
        </w:numPr>
        <w:jc w:val="both"/>
        <w:rPr>
          <w:rFonts w:ascii="Arial" w:hAnsi="Arial" w:cs="Arial"/>
          <w:sz w:val="24"/>
          <w:szCs w:val="24"/>
        </w:rPr>
      </w:pPr>
      <w:r>
        <w:rPr>
          <w:rFonts w:ascii="Arial" w:hAnsi="Arial" w:cs="Arial"/>
          <w:sz w:val="24"/>
          <w:szCs w:val="24"/>
        </w:rPr>
        <w:t>high</w:t>
      </w:r>
      <w:r w:rsidR="000A06D4">
        <w:rPr>
          <w:rFonts w:ascii="Arial" w:hAnsi="Arial" w:cs="Arial"/>
          <w:sz w:val="24"/>
          <w:szCs w:val="24"/>
        </w:rPr>
        <w:t xml:space="preserve"> leadership potential, </w:t>
      </w:r>
    </w:p>
    <w:p w14:paraId="710AED4A" w14:textId="2C15BB09" w:rsidR="002B70D5" w:rsidRDefault="005A0801" w:rsidP="003C1E0D">
      <w:pPr>
        <w:numPr>
          <w:ilvl w:val="0"/>
          <w:numId w:val="14"/>
        </w:numPr>
        <w:jc w:val="both"/>
        <w:rPr>
          <w:rFonts w:ascii="Arial" w:hAnsi="Arial" w:cs="Arial"/>
          <w:sz w:val="24"/>
          <w:szCs w:val="24"/>
        </w:rPr>
      </w:pPr>
      <w:r w:rsidRPr="005A0801">
        <w:rPr>
          <w:rFonts w:ascii="Arial" w:hAnsi="Arial" w:cs="Arial"/>
          <w:sz w:val="24"/>
          <w:szCs w:val="24"/>
        </w:rPr>
        <w:t>directing HSBC</w:t>
      </w:r>
      <w:r w:rsidR="00F30731">
        <w:rPr>
          <w:rFonts w:ascii="Arial" w:hAnsi="Arial" w:cs="Arial"/>
          <w:sz w:val="24"/>
          <w:szCs w:val="24"/>
        </w:rPr>
        <w:t>’s</w:t>
      </w:r>
      <w:r w:rsidRPr="005A0801">
        <w:rPr>
          <w:rFonts w:ascii="Arial" w:hAnsi="Arial" w:cs="Arial"/>
          <w:sz w:val="24"/>
          <w:szCs w:val="24"/>
        </w:rPr>
        <w:t xml:space="preserve"> </w:t>
      </w:r>
      <w:r w:rsidR="00B85773">
        <w:rPr>
          <w:rFonts w:ascii="Arial" w:hAnsi="Arial" w:cs="Arial"/>
          <w:sz w:val="24"/>
          <w:szCs w:val="24"/>
        </w:rPr>
        <w:t xml:space="preserve">worldwide </w:t>
      </w:r>
      <w:r w:rsidRPr="005A0801">
        <w:rPr>
          <w:rFonts w:ascii="Arial" w:hAnsi="Arial" w:cs="Arial"/>
          <w:sz w:val="24"/>
          <w:szCs w:val="24"/>
        </w:rPr>
        <w:t>teams or business segments.</w:t>
      </w:r>
    </w:p>
    <w:p w14:paraId="4935DD40" w14:textId="075168AA" w:rsidR="009725A2" w:rsidRDefault="0044344E" w:rsidP="003C1E0D">
      <w:pPr>
        <w:numPr>
          <w:ilvl w:val="0"/>
          <w:numId w:val="14"/>
        </w:numPr>
        <w:jc w:val="both"/>
        <w:rPr>
          <w:rFonts w:ascii="Arial" w:hAnsi="Arial" w:cs="Arial"/>
          <w:sz w:val="24"/>
          <w:szCs w:val="24"/>
        </w:rPr>
      </w:pPr>
      <w:r>
        <w:rPr>
          <w:rFonts w:ascii="Arial" w:hAnsi="Arial" w:cs="Arial"/>
          <w:sz w:val="24"/>
          <w:szCs w:val="24"/>
        </w:rPr>
        <w:t>e</w:t>
      </w:r>
      <w:r w:rsidRPr="0044344E">
        <w:rPr>
          <w:rFonts w:ascii="Arial" w:hAnsi="Arial" w:cs="Arial"/>
          <w:sz w:val="24"/>
          <w:szCs w:val="24"/>
        </w:rPr>
        <w:t>mployees who aim to lead HSBC's long-term strategy.</w:t>
      </w:r>
    </w:p>
    <w:p w14:paraId="440658FD" w14:textId="6E707881" w:rsidR="001E0D7B" w:rsidRDefault="001810A0" w:rsidP="003C1E0D">
      <w:pPr>
        <w:numPr>
          <w:ilvl w:val="0"/>
          <w:numId w:val="14"/>
        </w:numPr>
        <w:jc w:val="both"/>
        <w:rPr>
          <w:rFonts w:ascii="Arial" w:hAnsi="Arial" w:cs="Arial"/>
          <w:sz w:val="24"/>
          <w:szCs w:val="24"/>
        </w:rPr>
      </w:pPr>
      <w:r w:rsidRPr="001810A0">
        <w:rPr>
          <w:rFonts w:ascii="Arial" w:hAnsi="Arial" w:cs="Arial"/>
          <w:sz w:val="24"/>
          <w:szCs w:val="24"/>
        </w:rPr>
        <w:t>culturally diverse participants</w:t>
      </w:r>
    </w:p>
    <w:p w14:paraId="13897A85" w14:textId="322B4241" w:rsidR="00F22EED" w:rsidRDefault="004C672B" w:rsidP="003C1E0D">
      <w:pPr>
        <w:numPr>
          <w:ilvl w:val="0"/>
          <w:numId w:val="14"/>
        </w:numPr>
        <w:jc w:val="both"/>
        <w:rPr>
          <w:rFonts w:ascii="Arial" w:hAnsi="Arial" w:cs="Arial"/>
          <w:sz w:val="24"/>
          <w:szCs w:val="24"/>
        </w:rPr>
      </w:pPr>
      <w:r w:rsidRPr="004C672B">
        <w:rPr>
          <w:rFonts w:ascii="Arial" w:hAnsi="Arial" w:cs="Arial"/>
          <w:sz w:val="24"/>
          <w:szCs w:val="24"/>
        </w:rPr>
        <w:t>top leaders</w:t>
      </w:r>
      <w:r>
        <w:rPr>
          <w:rFonts w:ascii="Arial" w:hAnsi="Arial" w:cs="Arial"/>
          <w:sz w:val="24"/>
          <w:szCs w:val="24"/>
        </w:rPr>
        <w:t xml:space="preserve"> and</w:t>
      </w:r>
      <w:r w:rsidRPr="004C672B">
        <w:rPr>
          <w:rFonts w:ascii="Arial" w:hAnsi="Arial" w:cs="Arial"/>
          <w:sz w:val="24"/>
          <w:szCs w:val="24"/>
        </w:rPr>
        <w:t xml:space="preserve"> HR</w:t>
      </w:r>
      <w:r w:rsidR="00F30731">
        <w:rPr>
          <w:rFonts w:ascii="Arial" w:hAnsi="Arial" w:cs="Arial"/>
          <w:sz w:val="24"/>
          <w:szCs w:val="24"/>
        </w:rPr>
        <w:t xml:space="preserve">. </w:t>
      </w:r>
    </w:p>
    <w:p w14:paraId="227232DB" w14:textId="77777777" w:rsidR="001C65D0" w:rsidRDefault="001C65D0" w:rsidP="003C1E0D">
      <w:pPr>
        <w:jc w:val="both"/>
        <w:rPr>
          <w:rFonts w:ascii="Arial" w:hAnsi="Arial" w:cs="Arial"/>
          <w:sz w:val="24"/>
          <w:szCs w:val="24"/>
        </w:rPr>
      </w:pPr>
    </w:p>
    <w:p w14:paraId="67B75D9C" w14:textId="77777777" w:rsidR="001C65D0" w:rsidRDefault="001C65D0" w:rsidP="003C1E0D">
      <w:pPr>
        <w:jc w:val="both"/>
        <w:rPr>
          <w:rFonts w:ascii="Arial" w:hAnsi="Arial" w:cs="Arial"/>
          <w:sz w:val="24"/>
          <w:szCs w:val="24"/>
        </w:rPr>
      </w:pPr>
    </w:p>
    <w:p w14:paraId="7CF4FE72" w14:textId="77777777" w:rsidR="001C65D0" w:rsidRDefault="001C65D0" w:rsidP="003C1E0D">
      <w:pPr>
        <w:jc w:val="both"/>
        <w:rPr>
          <w:rFonts w:ascii="Arial" w:hAnsi="Arial" w:cs="Arial"/>
          <w:sz w:val="24"/>
          <w:szCs w:val="24"/>
        </w:rPr>
      </w:pPr>
    </w:p>
    <w:p w14:paraId="48C2A1BE" w14:textId="77777777" w:rsidR="001C65D0" w:rsidRDefault="001C65D0" w:rsidP="003C1E0D">
      <w:pPr>
        <w:jc w:val="both"/>
        <w:rPr>
          <w:rFonts w:ascii="Arial" w:hAnsi="Arial" w:cs="Arial"/>
          <w:sz w:val="24"/>
          <w:szCs w:val="24"/>
        </w:rPr>
      </w:pPr>
    </w:p>
    <w:p w14:paraId="3B79CB8B" w14:textId="77777777" w:rsidR="001C65D0" w:rsidRDefault="001C65D0" w:rsidP="003C1E0D">
      <w:pPr>
        <w:jc w:val="both"/>
        <w:rPr>
          <w:rFonts w:ascii="Arial" w:hAnsi="Arial" w:cs="Arial"/>
          <w:sz w:val="24"/>
          <w:szCs w:val="24"/>
        </w:rPr>
      </w:pPr>
    </w:p>
    <w:p w14:paraId="535A75FC" w14:textId="77777777" w:rsidR="001C65D0" w:rsidRDefault="001C65D0" w:rsidP="003C1E0D">
      <w:pPr>
        <w:jc w:val="both"/>
        <w:rPr>
          <w:rFonts w:ascii="Arial" w:hAnsi="Arial" w:cs="Arial"/>
          <w:sz w:val="24"/>
          <w:szCs w:val="24"/>
        </w:rPr>
      </w:pPr>
    </w:p>
    <w:p w14:paraId="4BB45A8A" w14:textId="77777777" w:rsidR="001C65D0" w:rsidRDefault="001C65D0" w:rsidP="003C1E0D">
      <w:pPr>
        <w:jc w:val="both"/>
        <w:rPr>
          <w:rFonts w:ascii="Arial" w:hAnsi="Arial" w:cs="Arial"/>
          <w:sz w:val="24"/>
          <w:szCs w:val="24"/>
        </w:rPr>
      </w:pPr>
    </w:p>
    <w:p w14:paraId="2F644DE5" w14:textId="77777777" w:rsidR="009851D3" w:rsidRDefault="009851D3" w:rsidP="003C1E0D">
      <w:pPr>
        <w:jc w:val="both"/>
        <w:rPr>
          <w:rFonts w:ascii="Arial" w:hAnsi="Arial" w:cs="Arial"/>
          <w:sz w:val="24"/>
          <w:szCs w:val="24"/>
        </w:rPr>
      </w:pPr>
    </w:p>
    <w:p w14:paraId="1645859F" w14:textId="77777777" w:rsidR="009851D3" w:rsidRDefault="009851D3" w:rsidP="003C1E0D">
      <w:pPr>
        <w:jc w:val="both"/>
        <w:rPr>
          <w:rFonts w:ascii="Arial" w:hAnsi="Arial" w:cs="Arial"/>
          <w:sz w:val="24"/>
          <w:szCs w:val="24"/>
        </w:rPr>
      </w:pPr>
    </w:p>
    <w:p w14:paraId="6F78DED4" w14:textId="77777777" w:rsidR="009851D3" w:rsidRDefault="009851D3" w:rsidP="003C1E0D">
      <w:pPr>
        <w:jc w:val="both"/>
        <w:rPr>
          <w:rFonts w:ascii="Arial" w:hAnsi="Arial" w:cs="Arial"/>
          <w:sz w:val="24"/>
          <w:szCs w:val="24"/>
        </w:rPr>
      </w:pPr>
    </w:p>
    <w:p w14:paraId="00AB7464" w14:textId="77777777" w:rsidR="009851D3" w:rsidRDefault="009851D3" w:rsidP="003C1E0D">
      <w:pPr>
        <w:jc w:val="both"/>
        <w:rPr>
          <w:rFonts w:ascii="Arial" w:hAnsi="Arial" w:cs="Arial"/>
          <w:sz w:val="24"/>
          <w:szCs w:val="24"/>
        </w:rPr>
      </w:pPr>
    </w:p>
    <w:p w14:paraId="386AAC84" w14:textId="77777777" w:rsidR="009851D3" w:rsidRDefault="009851D3" w:rsidP="003C1E0D">
      <w:pPr>
        <w:jc w:val="both"/>
        <w:rPr>
          <w:rFonts w:ascii="Arial" w:hAnsi="Arial" w:cs="Arial"/>
          <w:sz w:val="24"/>
          <w:szCs w:val="24"/>
        </w:rPr>
      </w:pPr>
    </w:p>
    <w:p w14:paraId="2F8EBC13" w14:textId="77777777" w:rsidR="009851D3" w:rsidRDefault="009851D3" w:rsidP="003C1E0D">
      <w:pPr>
        <w:jc w:val="both"/>
        <w:rPr>
          <w:rFonts w:ascii="Arial" w:hAnsi="Arial" w:cs="Arial"/>
          <w:sz w:val="24"/>
          <w:szCs w:val="24"/>
        </w:rPr>
      </w:pPr>
    </w:p>
    <w:p w14:paraId="3CB13887" w14:textId="77777777" w:rsidR="009851D3" w:rsidRDefault="009851D3" w:rsidP="003C1E0D">
      <w:pPr>
        <w:jc w:val="both"/>
        <w:rPr>
          <w:rFonts w:ascii="Arial" w:hAnsi="Arial" w:cs="Arial"/>
          <w:sz w:val="24"/>
          <w:szCs w:val="24"/>
        </w:rPr>
      </w:pPr>
    </w:p>
    <w:p w14:paraId="251526DC" w14:textId="77777777" w:rsidR="009851D3" w:rsidRDefault="009851D3" w:rsidP="003C1E0D">
      <w:pPr>
        <w:jc w:val="both"/>
        <w:rPr>
          <w:rFonts w:ascii="Arial" w:hAnsi="Arial" w:cs="Arial"/>
          <w:sz w:val="24"/>
          <w:szCs w:val="24"/>
        </w:rPr>
      </w:pPr>
    </w:p>
    <w:p w14:paraId="5BF3D3B8" w14:textId="77777777" w:rsidR="009851D3" w:rsidRDefault="009851D3" w:rsidP="003C1E0D">
      <w:pPr>
        <w:jc w:val="both"/>
        <w:rPr>
          <w:rFonts w:ascii="Arial" w:hAnsi="Arial" w:cs="Arial"/>
          <w:sz w:val="24"/>
          <w:szCs w:val="24"/>
        </w:rPr>
      </w:pPr>
    </w:p>
    <w:p w14:paraId="1BEAA8AE" w14:textId="77777777" w:rsidR="009851D3" w:rsidRDefault="009851D3" w:rsidP="003C1E0D">
      <w:pPr>
        <w:jc w:val="both"/>
        <w:rPr>
          <w:rFonts w:ascii="Arial" w:hAnsi="Arial" w:cs="Arial"/>
          <w:sz w:val="24"/>
          <w:szCs w:val="24"/>
        </w:rPr>
      </w:pPr>
    </w:p>
    <w:p w14:paraId="3B208506" w14:textId="77777777" w:rsidR="009851D3" w:rsidRDefault="009851D3" w:rsidP="003C1E0D">
      <w:pPr>
        <w:jc w:val="both"/>
        <w:rPr>
          <w:rFonts w:ascii="Arial" w:hAnsi="Arial" w:cs="Arial"/>
          <w:sz w:val="24"/>
          <w:szCs w:val="24"/>
        </w:rPr>
      </w:pPr>
    </w:p>
    <w:p w14:paraId="225A0918" w14:textId="77777777" w:rsidR="009851D3" w:rsidRDefault="009851D3" w:rsidP="003C1E0D">
      <w:pPr>
        <w:jc w:val="both"/>
        <w:rPr>
          <w:rFonts w:ascii="Arial" w:hAnsi="Arial" w:cs="Arial"/>
          <w:sz w:val="24"/>
          <w:szCs w:val="24"/>
        </w:rPr>
      </w:pPr>
    </w:p>
    <w:p w14:paraId="5E4C34D6" w14:textId="77777777" w:rsidR="001C65D0" w:rsidRDefault="001C65D0" w:rsidP="003C1E0D">
      <w:pPr>
        <w:jc w:val="both"/>
        <w:rPr>
          <w:rFonts w:ascii="Arial" w:hAnsi="Arial" w:cs="Arial"/>
          <w:sz w:val="24"/>
          <w:szCs w:val="24"/>
        </w:rPr>
      </w:pPr>
    </w:p>
    <w:p w14:paraId="4A60E96A" w14:textId="77777777" w:rsidR="001C65D0" w:rsidRPr="0097746B" w:rsidRDefault="001C65D0" w:rsidP="003C1E0D">
      <w:pPr>
        <w:jc w:val="both"/>
        <w:rPr>
          <w:rFonts w:ascii="Arial" w:hAnsi="Arial" w:cs="Arial"/>
          <w:sz w:val="24"/>
          <w:szCs w:val="24"/>
        </w:rPr>
      </w:pPr>
    </w:p>
    <w:p w14:paraId="2DCF4B00" w14:textId="02330A74" w:rsidR="00034776" w:rsidRDefault="005D21DE" w:rsidP="003C1E0D">
      <w:pPr>
        <w:pStyle w:val="Heading1"/>
        <w:jc w:val="both"/>
      </w:pPr>
      <w:bookmarkStart w:id="32" w:name="_Toc141090315"/>
      <w:r>
        <w:lastRenderedPageBreak/>
        <w:t xml:space="preserve">3. </w:t>
      </w:r>
      <w:r w:rsidR="00034776">
        <w:t>Budget</w:t>
      </w:r>
      <w:bookmarkEnd w:id="32"/>
      <w:r w:rsidR="00034776">
        <w:t xml:space="preserve"> </w:t>
      </w:r>
    </w:p>
    <w:p w14:paraId="5BB91FFB" w14:textId="27B281B8" w:rsidR="0097746B" w:rsidRDefault="00DB05A1" w:rsidP="003C1E0D">
      <w:pPr>
        <w:jc w:val="both"/>
        <w:rPr>
          <w:rFonts w:ascii="Arial" w:hAnsi="Arial" w:cs="Arial"/>
          <w:sz w:val="24"/>
          <w:szCs w:val="24"/>
        </w:rPr>
      </w:pPr>
      <w:r w:rsidRPr="007B3E17">
        <w:rPr>
          <w:rFonts w:ascii="Arial" w:hAnsi="Arial" w:cs="Arial"/>
          <w:sz w:val="24"/>
          <w:szCs w:val="24"/>
        </w:rPr>
        <w:t>According to Prokopeak</w:t>
      </w:r>
      <w:r w:rsidR="007B3E17" w:rsidRPr="007B3E17">
        <w:rPr>
          <w:rFonts w:ascii="Arial" w:hAnsi="Arial" w:cs="Arial"/>
          <w:sz w:val="24"/>
          <w:szCs w:val="24"/>
        </w:rPr>
        <w:t xml:space="preserve"> (2018)</w:t>
      </w:r>
      <w:r w:rsidR="00DF41CF" w:rsidRPr="00DF41CF">
        <w:t xml:space="preserve"> </w:t>
      </w:r>
      <w:r w:rsidR="00DF41CF" w:rsidRPr="00DF41CF">
        <w:rPr>
          <w:rFonts w:ascii="Arial" w:hAnsi="Arial" w:cs="Arial"/>
          <w:sz w:val="24"/>
          <w:szCs w:val="24"/>
        </w:rPr>
        <w:t>94% of learning organisations aim to spend in leadership development.</w:t>
      </w:r>
      <w:r w:rsidR="008F2AC8" w:rsidRPr="008F2AC8">
        <w:t xml:space="preserve"> </w:t>
      </w:r>
      <w:r w:rsidR="008F2AC8" w:rsidRPr="008F2AC8">
        <w:rPr>
          <w:rFonts w:ascii="Arial" w:hAnsi="Arial" w:cs="Arial"/>
          <w:sz w:val="24"/>
          <w:szCs w:val="24"/>
        </w:rPr>
        <w:t>Additionally, he asserted</w:t>
      </w:r>
      <w:r w:rsidR="005B5F1D">
        <w:rPr>
          <w:rFonts w:ascii="Arial" w:hAnsi="Arial" w:cs="Arial"/>
          <w:sz w:val="24"/>
          <w:szCs w:val="24"/>
        </w:rPr>
        <w:t xml:space="preserve">, that according to </w:t>
      </w:r>
      <w:r w:rsidR="00DE009C" w:rsidRPr="00DE009C">
        <w:rPr>
          <w:rFonts w:ascii="Arial" w:hAnsi="Arial" w:cs="Arial"/>
          <w:sz w:val="24"/>
          <w:szCs w:val="24"/>
        </w:rPr>
        <w:t>a data from the Chief Learning Officer Business Intelligence Board</w:t>
      </w:r>
      <w:r w:rsidR="00DE009C">
        <w:rPr>
          <w:rFonts w:ascii="Arial" w:hAnsi="Arial" w:cs="Arial"/>
          <w:sz w:val="24"/>
          <w:szCs w:val="24"/>
        </w:rPr>
        <w:t xml:space="preserve">, </w:t>
      </w:r>
      <w:r w:rsidR="007408FB">
        <w:rPr>
          <w:rFonts w:ascii="Arial" w:hAnsi="Arial" w:cs="Arial"/>
          <w:sz w:val="24"/>
          <w:szCs w:val="24"/>
        </w:rPr>
        <w:t>eight</w:t>
      </w:r>
      <w:r w:rsidR="007408FB" w:rsidRPr="007408FB">
        <w:rPr>
          <w:rFonts w:ascii="Arial" w:hAnsi="Arial" w:cs="Arial"/>
          <w:sz w:val="24"/>
          <w:szCs w:val="24"/>
        </w:rPr>
        <w:t xml:space="preserve"> percent of organisations spend above </w:t>
      </w:r>
      <w:r w:rsidR="007408FB">
        <w:rPr>
          <w:rFonts w:ascii="Arial" w:hAnsi="Arial" w:cs="Arial"/>
          <w:sz w:val="24"/>
          <w:szCs w:val="24"/>
        </w:rPr>
        <w:t>ten thousand dollars</w:t>
      </w:r>
      <w:r w:rsidR="007408FB" w:rsidRPr="007408FB">
        <w:rPr>
          <w:rFonts w:ascii="Arial" w:hAnsi="Arial" w:cs="Arial"/>
          <w:sz w:val="24"/>
          <w:szCs w:val="24"/>
        </w:rPr>
        <w:t xml:space="preserve"> per person on leadership development, </w:t>
      </w:r>
      <w:r w:rsidR="00565E4D">
        <w:rPr>
          <w:rFonts w:ascii="Arial" w:hAnsi="Arial" w:cs="Arial"/>
          <w:sz w:val="24"/>
          <w:szCs w:val="24"/>
        </w:rPr>
        <w:t>six</w:t>
      </w:r>
      <w:r w:rsidR="007408FB" w:rsidRPr="007408FB">
        <w:rPr>
          <w:rFonts w:ascii="Arial" w:hAnsi="Arial" w:cs="Arial"/>
          <w:sz w:val="24"/>
          <w:szCs w:val="24"/>
        </w:rPr>
        <w:t xml:space="preserve"> percent spend between </w:t>
      </w:r>
      <w:r w:rsidR="00565E4D">
        <w:rPr>
          <w:rFonts w:ascii="Arial" w:hAnsi="Arial" w:cs="Arial"/>
          <w:sz w:val="24"/>
          <w:szCs w:val="24"/>
        </w:rPr>
        <w:t>seven thousand and ten thousand</w:t>
      </w:r>
      <w:r w:rsidR="00CA3FFE">
        <w:rPr>
          <w:rFonts w:ascii="Arial" w:hAnsi="Arial" w:cs="Arial"/>
          <w:sz w:val="24"/>
          <w:szCs w:val="24"/>
        </w:rPr>
        <w:t xml:space="preserve"> dollars, </w:t>
      </w:r>
      <w:r w:rsidR="004A0D43">
        <w:rPr>
          <w:rFonts w:ascii="Arial" w:hAnsi="Arial" w:cs="Arial"/>
          <w:sz w:val="24"/>
          <w:szCs w:val="24"/>
        </w:rPr>
        <w:t>while</w:t>
      </w:r>
      <w:r w:rsidR="00CA3FFE">
        <w:rPr>
          <w:rFonts w:ascii="Arial" w:hAnsi="Arial" w:cs="Arial"/>
          <w:sz w:val="24"/>
          <w:szCs w:val="24"/>
        </w:rPr>
        <w:t xml:space="preserve"> sixty-eight percent</w:t>
      </w:r>
      <w:r w:rsidR="004A0D43">
        <w:rPr>
          <w:rFonts w:ascii="Arial" w:hAnsi="Arial" w:cs="Arial"/>
          <w:sz w:val="24"/>
          <w:szCs w:val="24"/>
        </w:rPr>
        <w:t xml:space="preserve"> </w:t>
      </w:r>
      <w:r w:rsidR="007408FB" w:rsidRPr="007408FB">
        <w:rPr>
          <w:rFonts w:ascii="Arial" w:hAnsi="Arial" w:cs="Arial"/>
          <w:sz w:val="24"/>
          <w:szCs w:val="24"/>
        </w:rPr>
        <w:t xml:space="preserve">of companies spend less than </w:t>
      </w:r>
      <w:r w:rsidR="004A0D43">
        <w:rPr>
          <w:rFonts w:ascii="Arial" w:hAnsi="Arial" w:cs="Arial"/>
          <w:sz w:val="24"/>
          <w:szCs w:val="24"/>
        </w:rPr>
        <w:t>four thousand dollars</w:t>
      </w:r>
      <w:r w:rsidR="007F6B96">
        <w:rPr>
          <w:rFonts w:ascii="Arial" w:hAnsi="Arial" w:cs="Arial"/>
          <w:sz w:val="24"/>
          <w:szCs w:val="24"/>
        </w:rPr>
        <w:t xml:space="preserve"> on leadership development programmes</w:t>
      </w:r>
      <w:r w:rsidR="00101234">
        <w:rPr>
          <w:rFonts w:ascii="Arial" w:hAnsi="Arial" w:cs="Arial"/>
          <w:sz w:val="24"/>
          <w:szCs w:val="24"/>
        </w:rPr>
        <w:t xml:space="preserve"> </w:t>
      </w:r>
      <w:r w:rsidR="004A0D43">
        <w:rPr>
          <w:rFonts w:ascii="Arial" w:hAnsi="Arial" w:cs="Arial"/>
          <w:sz w:val="24"/>
          <w:szCs w:val="24"/>
        </w:rPr>
        <w:t>(See Fig</w:t>
      </w:r>
      <w:r w:rsidR="00F27DBD">
        <w:rPr>
          <w:rFonts w:ascii="Arial" w:hAnsi="Arial" w:cs="Arial"/>
          <w:sz w:val="24"/>
          <w:szCs w:val="24"/>
        </w:rPr>
        <w:t>.</w:t>
      </w:r>
      <w:r w:rsidR="004A0D43">
        <w:rPr>
          <w:rFonts w:ascii="Arial" w:hAnsi="Arial" w:cs="Arial"/>
          <w:sz w:val="24"/>
          <w:szCs w:val="24"/>
        </w:rPr>
        <w:t xml:space="preserve"> 2 and 3).</w:t>
      </w:r>
      <w:r w:rsidR="00101234" w:rsidRPr="00101234">
        <w:rPr>
          <w:rFonts w:ascii="Arial" w:hAnsi="Arial" w:cs="Arial"/>
          <w:noProof/>
          <w:sz w:val="24"/>
          <w:szCs w:val="24"/>
        </w:rPr>
        <w:t xml:space="preserve"> </w:t>
      </w:r>
    </w:p>
    <w:p w14:paraId="365DB043" w14:textId="38A03D44" w:rsidR="007D3FA8" w:rsidRPr="007B3E17" w:rsidRDefault="007D3FA8" w:rsidP="003C1E0D">
      <w:pPr>
        <w:jc w:val="both"/>
        <w:rPr>
          <w:rFonts w:ascii="Arial" w:hAnsi="Arial" w:cs="Arial"/>
          <w:sz w:val="24"/>
          <w:szCs w:val="24"/>
        </w:rPr>
      </w:pPr>
      <w:r>
        <w:rPr>
          <w:rFonts w:ascii="Arial" w:hAnsi="Arial" w:cs="Arial"/>
          <w:noProof/>
          <w:sz w:val="24"/>
          <w:szCs w:val="24"/>
        </w:rPr>
        <w:drawing>
          <wp:inline distT="0" distB="0" distL="0" distR="0" wp14:anchorId="01D5C4BC" wp14:editId="27838F02">
            <wp:extent cx="2209800" cy="2857500"/>
            <wp:effectExtent l="0" t="0" r="0" b="0"/>
            <wp:docPr id="12437413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09800" cy="2857500"/>
                    </a:xfrm>
                    <a:prstGeom prst="rect">
                      <a:avLst/>
                    </a:prstGeom>
                    <a:noFill/>
                  </pic:spPr>
                </pic:pic>
              </a:graphicData>
            </a:graphic>
          </wp:inline>
        </w:drawing>
      </w:r>
      <w:r w:rsidR="00101234">
        <w:rPr>
          <w:rFonts w:ascii="Arial" w:hAnsi="Arial" w:cs="Arial"/>
          <w:noProof/>
          <w:sz w:val="24"/>
          <w:szCs w:val="24"/>
        </w:rPr>
        <w:drawing>
          <wp:inline distT="0" distB="0" distL="0" distR="0" wp14:anchorId="765B2321" wp14:editId="138518C8">
            <wp:extent cx="2343150" cy="2857500"/>
            <wp:effectExtent l="0" t="0" r="0" b="0"/>
            <wp:docPr id="1262338195" name="Picture 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338195" name="Picture 4" descr="A screenshot of a graph&#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43150" cy="2857500"/>
                    </a:xfrm>
                    <a:prstGeom prst="rect">
                      <a:avLst/>
                    </a:prstGeom>
                    <a:noFill/>
                  </pic:spPr>
                </pic:pic>
              </a:graphicData>
            </a:graphic>
          </wp:inline>
        </w:drawing>
      </w:r>
    </w:p>
    <w:p w14:paraId="386D059A" w14:textId="6FE1EC4D" w:rsidR="00E34EAE" w:rsidRDefault="00C409F2" w:rsidP="003C1E0D">
      <w:pPr>
        <w:jc w:val="both"/>
        <w:rPr>
          <w:rFonts w:ascii="Arial" w:hAnsi="Arial" w:cs="Arial"/>
          <w:sz w:val="24"/>
          <w:szCs w:val="24"/>
        </w:rPr>
      </w:pPr>
      <w:r w:rsidRPr="00C409F2">
        <w:rPr>
          <w:rFonts w:ascii="Arial" w:hAnsi="Arial" w:cs="Arial"/>
          <w:sz w:val="24"/>
          <w:szCs w:val="24"/>
        </w:rPr>
        <w:t xml:space="preserve">The Global Leadership Excellence Program's budget estimate depends on programme duration, number of participants, written material, delivery techniques, and </w:t>
      </w:r>
      <w:r w:rsidR="004723AD">
        <w:rPr>
          <w:rFonts w:ascii="Arial" w:hAnsi="Arial" w:cs="Arial"/>
          <w:sz w:val="24"/>
          <w:szCs w:val="24"/>
        </w:rPr>
        <w:t>instructor’s</w:t>
      </w:r>
      <w:r w:rsidRPr="00C409F2">
        <w:rPr>
          <w:rFonts w:ascii="Arial" w:hAnsi="Arial" w:cs="Arial"/>
          <w:sz w:val="24"/>
          <w:szCs w:val="24"/>
        </w:rPr>
        <w:t xml:space="preserve"> fees</w:t>
      </w:r>
      <w:r w:rsidR="00A67D2D">
        <w:rPr>
          <w:rFonts w:ascii="Arial" w:hAnsi="Arial" w:cs="Arial"/>
          <w:sz w:val="24"/>
          <w:szCs w:val="24"/>
        </w:rPr>
        <w:t>.</w:t>
      </w:r>
      <w:r w:rsidR="00A67D2D" w:rsidRPr="00A67D2D">
        <w:rPr>
          <w:rFonts w:ascii="Arial" w:hAnsi="Arial" w:cs="Arial"/>
          <w:sz w:val="24"/>
          <w:szCs w:val="24"/>
        </w:rPr>
        <w:t xml:space="preserve"> </w:t>
      </w:r>
      <w:r w:rsidR="00A67D2D" w:rsidRPr="00B11D6C">
        <w:rPr>
          <w:rFonts w:ascii="Arial" w:hAnsi="Arial" w:cs="Arial"/>
          <w:sz w:val="24"/>
          <w:szCs w:val="24"/>
        </w:rPr>
        <w:t>The Global Leadership Excellence Program's scope and needs must be considered when creating a budget estimate with HSBC's finance and HR divisions. Leadership development can also be justified by the program's ROI and long-term impact.</w:t>
      </w:r>
    </w:p>
    <w:p w14:paraId="617C4E0C" w14:textId="3FD8AC72" w:rsidR="003D1724" w:rsidRDefault="00535E1B" w:rsidP="003C1E0D">
      <w:pPr>
        <w:numPr>
          <w:ilvl w:val="0"/>
          <w:numId w:val="16"/>
        </w:numPr>
        <w:jc w:val="both"/>
        <w:rPr>
          <w:rFonts w:ascii="Arial" w:hAnsi="Arial" w:cs="Arial"/>
          <w:sz w:val="24"/>
          <w:szCs w:val="24"/>
        </w:rPr>
      </w:pPr>
      <w:r w:rsidRPr="00535E1B">
        <w:rPr>
          <w:rFonts w:ascii="Arial" w:hAnsi="Arial" w:cs="Arial"/>
          <w:sz w:val="24"/>
          <w:szCs w:val="24"/>
        </w:rPr>
        <w:t>Programme Development</w:t>
      </w:r>
      <w:r>
        <w:rPr>
          <w:rFonts w:ascii="Arial" w:hAnsi="Arial" w:cs="Arial"/>
          <w:sz w:val="24"/>
          <w:szCs w:val="24"/>
        </w:rPr>
        <w:t xml:space="preserve">- </w:t>
      </w:r>
      <w:r w:rsidR="00714614" w:rsidRPr="00714614">
        <w:rPr>
          <w:rFonts w:ascii="Arial" w:hAnsi="Arial" w:cs="Arial"/>
          <w:sz w:val="24"/>
          <w:szCs w:val="24"/>
        </w:rPr>
        <w:t>Evaluations, interviews,</w:t>
      </w:r>
      <w:r w:rsidR="008C02F7">
        <w:rPr>
          <w:rFonts w:ascii="Arial" w:hAnsi="Arial" w:cs="Arial"/>
          <w:sz w:val="24"/>
          <w:szCs w:val="24"/>
        </w:rPr>
        <w:t xml:space="preserve"> </w:t>
      </w:r>
      <w:r w:rsidR="00714614" w:rsidRPr="00714614">
        <w:rPr>
          <w:rFonts w:ascii="Arial" w:hAnsi="Arial" w:cs="Arial"/>
          <w:sz w:val="24"/>
          <w:szCs w:val="24"/>
        </w:rPr>
        <w:t>data research to determine leadership development gaps</w:t>
      </w:r>
      <w:r w:rsidR="008C02F7">
        <w:rPr>
          <w:rFonts w:ascii="Arial" w:hAnsi="Arial" w:cs="Arial"/>
          <w:sz w:val="24"/>
          <w:szCs w:val="24"/>
        </w:rPr>
        <w:t>, e</w:t>
      </w:r>
      <w:r w:rsidR="008C02F7" w:rsidRPr="008C02F7">
        <w:rPr>
          <w:rFonts w:ascii="Arial" w:hAnsi="Arial" w:cs="Arial"/>
          <w:sz w:val="24"/>
          <w:szCs w:val="24"/>
        </w:rPr>
        <w:t>mploying skilled leadership specialists and facilitators</w:t>
      </w:r>
      <w:r w:rsidR="008C206A">
        <w:rPr>
          <w:rFonts w:ascii="Arial" w:hAnsi="Arial" w:cs="Arial"/>
          <w:sz w:val="24"/>
          <w:szCs w:val="24"/>
        </w:rPr>
        <w:t>.</w:t>
      </w:r>
    </w:p>
    <w:p w14:paraId="20E47B5B" w14:textId="77777777" w:rsidR="008C206A" w:rsidRPr="008C206A" w:rsidRDefault="008C206A" w:rsidP="003C1E0D">
      <w:pPr>
        <w:numPr>
          <w:ilvl w:val="0"/>
          <w:numId w:val="16"/>
        </w:numPr>
        <w:jc w:val="both"/>
        <w:rPr>
          <w:rFonts w:ascii="Arial" w:hAnsi="Arial" w:cs="Arial"/>
          <w:sz w:val="24"/>
          <w:szCs w:val="24"/>
        </w:rPr>
      </w:pPr>
      <w:r w:rsidRPr="008C206A">
        <w:rPr>
          <w:rFonts w:ascii="Arial" w:hAnsi="Arial" w:cs="Arial"/>
          <w:sz w:val="24"/>
          <w:szCs w:val="24"/>
        </w:rPr>
        <w:t>In-Person Workshops: Venue rental, food, travel, and facilitator accommodations.</w:t>
      </w:r>
    </w:p>
    <w:p w14:paraId="785D0B3A" w14:textId="04D93595" w:rsidR="008C206A" w:rsidRPr="008C206A" w:rsidRDefault="008C206A" w:rsidP="003C1E0D">
      <w:pPr>
        <w:numPr>
          <w:ilvl w:val="0"/>
          <w:numId w:val="16"/>
        </w:numPr>
        <w:jc w:val="both"/>
        <w:rPr>
          <w:rFonts w:ascii="Arial" w:hAnsi="Arial" w:cs="Arial"/>
          <w:sz w:val="24"/>
          <w:szCs w:val="24"/>
        </w:rPr>
      </w:pPr>
      <w:r w:rsidRPr="008C206A">
        <w:rPr>
          <w:rFonts w:ascii="Arial" w:hAnsi="Arial" w:cs="Arial"/>
          <w:sz w:val="24"/>
          <w:szCs w:val="24"/>
        </w:rPr>
        <w:t>Virtual Sessions: Online platform and collaboration tool.</w:t>
      </w:r>
    </w:p>
    <w:p w14:paraId="52E9EE6D" w14:textId="406C4D4C" w:rsidR="008C206A" w:rsidRPr="008C206A" w:rsidRDefault="008C206A" w:rsidP="003C1E0D">
      <w:pPr>
        <w:numPr>
          <w:ilvl w:val="0"/>
          <w:numId w:val="16"/>
        </w:numPr>
        <w:jc w:val="both"/>
        <w:rPr>
          <w:rFonts w:ascii="Arial" w:hAnsi="Arial" w:cs="Arial"/>
          <w:sz w:val="24"/>
          <w:szCs w:val="24"/>
        </w:rPr>
      </w:pPr>
      <w:r w:rsidRPr="008C206A">
        <w:rPr>
          <w:rFonts w:ascii="Arial" w:hAnsi="Arial" w:cs="Arial"/>
          <w:sz w:val="24"/>
          <w:szCs w:val="24"/>
        </w:rPr>
        <w:t>One-on-one coaching and mentoring costs.</w:t>
      </w:r>
    </w:p>
    <w:p w14:paraId="736CB65E" w14:textId="06EA61D4" w:rsidR="008C206A" w:rsidRPr="008C206A" w:rsidRDefault="008C206A" w:rsidP="003C1E0D">
      <w:pPr>
        <w:numPr>
          <w:ilvl w:val="0"/>
          <w:numId w:val="16"/>
        </w:numPr>
        <w:jc w:val="both"/>
        <w:rPr>
          <w:rFonts w:ascii="Arial" w:hAnsi="Arial" w:cs="Arial"/>
          <w:sz w:val="24"/>
          <w:szCs w:val="24"/>
        </w:rPr>
      </w:pPr>
      <w:r w:rsidRPr="008C206A">
        <w:rPr>
          <w:rFonts w:ascii="Arial" w:hAnsi="Arial" w:cs="Arial"/>
          <w:sz w:val="24"/>
          <w:szCs w:val="24"/>
        </w:rPr>
        <w:t xml:space="preserve">Costs for building and maintaining </w:t>
      </w:r>
      <w:r w:rsidR="00492B68" w:rsidRPr="008C206A">
        <w:rPr>
          <w:rFonts w:ascii="Arial" w:hAnsi="Arial" w:cs="Arial"/>
          <w:sz w:val="24"/>
          <w:szCs w:val="24"/>
        </w:rPr>
        <w:t>a</w:t>
      </w:r>
      <w:r w:rsidRPr="008C206A">
        <w:rPr>
          <w:rFonts w:ascii="Arial" w:hAnsi="Arial" w:cs="Arial"/>
          <w:sz w:val="24"/>
          <w:szCs w:val="24"/>
        </w:rPr>
        <w:t xml:space="preserve"> L</w:t>
      </w:r>
      <w:r w:rsidR="00492B68">
        <w:rPr>
          <w:rFonts w:ascii="Arial" w:hAnsi="Arial" w:cs="Arial"/>
          <w:sz w:val="24"/>
          <w:szCs w:val="24"/>
        </w:rPr>
        <w:t xml:space="preserve">earning </w:t>
      </w:r>
      <w:r w:rsidRPr="008C206A">
        <w:rPr>
          <w:rFonts w:ascii="Arial" w:hAnsi="Arial" w:cs="Arial"/>
          <w:sz w:val="24"/>
          <w:szCs w:val="24"/>
        </w:rPr>
        <w:t>M</w:t>
      </w:r>
      <w:r w:rsidR="00492B68">
        <w:rPr>
          <w:rFonts w:ascii="Arial" w:hAnsi="Arial" w:cs="Arial"/>
          <w:sz w:val="24"/>
          <w:szCs w:val="24"/>
        </w:rPr>
        <w:t xml:space="preserve">anagement </w:t>
      </w:r>
      <w:r w:rsidRPr="008C206A">
        <w:rPr>
          <w:rFonts w:ascii="Arial" w:hAnsi="Arial" w:cs="Arial"/>
          <w:sz w:val="24"/>
          <w:szCs w:val="24"/>
        </w:rPr>
        <w:t>S</w:t>
      </w:r>
      <w:r w:rsidR="00492B68">
        <w:rPr>
          <w:rFonts w:ascii="Arial" w:hAnsi="Arial" w:cs="Arial"/>
          <w:sz w:val="24"/>
          <w:szCs w:val="24"/>
        </w:rPr>
        <w:t>ystem</w:t>
      </w:r>
      <w:r w:rsidRPr="008C206A">
        <w:rPr>
          <w:rFonts w:ascii="Arial" w:hAnsi="Arial" w:cs="Arial"/>
          <w:sz w:val="24"/>
          <w:szCs w:val="24"/>
        </w:rPr>
        <w:t xml:space="preserve"> for online modules and tracking participant progress.</w:t>
      </w:r>
    </w:p>
    <w:p w14:paraId="7D3AC49C" w14:textId="13A8E2E8" w:rsidR="008C206A" w:rsidRPr="008C206A" w:rsidRDefault="008C206A" w:rsidP="003C1E0D">
      <w:pPr>
        <w:numPr>
          <w:ilvl w:val="0"/>
          <w:numId w:val="16"/>
        </w:numPr>
        <w:jc w:val="both"/>
        <w:rPr>
          <w:rFonts w:ascii="Arial" w:hAnsi="Arial" w:cs="Arial"/>
          <w:sz w:val="24"/>
          <w:szCs w:val="24"/>
        </w:rPr>
      </w:pPr>
      <w:r w:rsidRPr="008C206A">
        <w:rPr>
          <w:rFonts w:ascii="Arial" w:hAnsi="Arial" w:cs="Arial"/>
          <w:sz w:val="24"/>
          <w:szCs w:val="24"/>
        </w:rPr>
        <w:t xml:space="preserve">Online course, video, and learning resource development </w:t>
      </w:r>
    </w:p>
    <w:p w14:paraId="52959087" w14:textId="54FD5F96" w:rsidR="008C206A" w:rsidRPr="008C206A" w:rsidRDefault="008C206A" w:rsidP="003C1E0D">
      <w:pPr>
        <w:numPr>
          <w:ilvl w:val="0"/>
          <w:numId w:val="16"/>
        </w:numPr>
        <w:jc w:val="both"/>
        <w:rPr>
          <w:rFonts w:ascii="Arial" w:hAnsi="Arial" w:cs="Arial"/>
          <w:sz w:val="24"/>
          <w:szCs w:val="24"/>
        </w:rPr>
      </w:pPr>
      <w:r w:rsidRPr="008C206A">
        <w:rPr>
          <w:rFonts w:ascii="Arial" w:hAnsi="Arial" w:cs="Arial"/>
          <w:sz w:val="24"/>
          <w:szCs w:val="24"/>
        </w:rPr>
        <w:t xml:space="preserve">Participant immersion or international exchange </w:t>
      </w:r>
    </w:p>
    <w:p w14:paraId="03774C13" w14:textId="2F11B299" w:rsidR="008C206A" w:rsidRPr="008C206A" w:rsidRDefault="008C206A" w:rsidP="003C1E0D">
      <w:pPr>
        <w:numPr>
          <w:ilvl w:val="0"/>
          <w:numId w:val="16"/>
        </w:numPr>
        <w:jc w:val="both"/>
        <w:rPr>
          <w:rFonts w:ascii="Arial" w:hAnsi="Arial" w:cs="Arial"/>
          <w:sz w:val="24"/>
          <w:szCs w:val="24"/>
        </w:rPr>
      </w:pPr>
      <w:r w:rsidRPr="008C206A">
        <w:rPr>
          <w:rFonts w:ascii="Arial" w:hAnsi="Arial" w:cs="Arial"/>
          <w:sz w:val="24"/>
          <w:szCs w:val="24"/>
        </w:rPr>
        <w:lastRenderedPageBreak/>
        <w:t xml:space="preserve">Programme </w:t>
      </w:r>
      <w:r w:rsidR="004A482F" w:rsidRPr="008C206A">
        <w:rPr>
          <w:rFonts w:ascii="Arial" w:hAnsi="Arial" w:cs="Arial"/>
          <w:sz w:val="24"/>
          <w:szCs w:val="24"/>
        </w:rPr>
        <w:t>planning</w:t>
      </w:r>
      <w:r w:rsidRPr="008C206A">
        <w:rPr>
          <w:rFonts w:ascii="Arial" w:hAnsi="Arial" w:cs="Arial"/>
          <w:sz w:val="24"/>
          <w:szCs w:val="24"/>
        </w:rPr>
        <w:t>, participant communications, and registration staffing.</w:t>
      </w:r>
    </w:p>
    <w:p w14:paraId="12AE1666" w14:textId="1748ECB0" w:rsidR="008C206A" w:rsidRPr="008C206A" w:rsidRDefault="008C206A" w:rsidP="003C1E0D">
      <w:pPr>
        <w:numPr>
          <w:ilvl w:val="0"/>
          <w:numId w:val="16"/>
        </w:numPr>
        <w:jc w:val="both"/>
        <w:rPr>
          <w:rFonts w:ascii="Arial" w:hAnsi="Arial" w:cs="Arial"/>
          <w:sz w:val="24"/>
          <w:szCs w:val="24"/>
        </w:rPr>
      </w:pPr>
      <w:r w:rsidRPr="008C206A">
        <w:rPr>
          <w:rFonts w:ascii="Arial" w:hAnsi="Arial" w:cs="Arial"/>
          <w:sz w:val="24"/>
          <w:szCs w:val="24"/>
        </w:rPr>
        <w:t xml:space="preserve">Programme brochures, banners, and other promotional materials: printing </w:t>
      </w:r>
    </w:p>
    <w:p w14:paraId="3B9E01F3" w14:textId="63ACE4B1" w:rsidR="008C206A" w:rsidRPr="008C206A" w:rsidRDefault="008C206A" w:rsidP="003C1E0D">
      <w:pPr>
        <w:numPr>
          <w:ilvl w:val="0"/>
          <w:numId w:val="16"/>
        </w:numPr>
        <w:jc w:val="both"/>
        <w:rPr>
          <w:rFonts w:ascii="Arial" w:hAnsi="Arial" w:cs="Arial"/>
          <w:sz w:val="24"/>
          <w:szCs w:val="24"/>
        </w:rPr>
      </w:pPr>
      <w:r w:rsidRPr="008C206A">
        <w:rPr>
          <w:rFonts w:ascii="Arial" w:hAnsi="Arial" w:cs="Arial"/>
          <w:sz w:val="24"/>
          <w:szCs w:val="24"/>
        </w:rPr>
        <w:t xml:space="preserve">Internal HSBC advertising and promotion </w:t>
      </w:r>
    </w:p>
    <w:p w14:paraId="10986455" w14:textId="7ACE4273" w:rsidR="008C206A" w:rsidRPr="008C206A" w:rsidRDefault="008C206A" w:rsidP="003C1E0D">
      <w:pPr>
        <w:numPr>
          <w:ilvl w:val="0"/>
          <w:numId w:val="16"/>
        </w:numPr>
        <w:jc w:val="both"/>
        <w:rPr>
          <w:rFonts w:ascii="Arial" w:hAnsi="Arial" w:cs="Arial"/>
          <w:sz w:val="24"/>
          <w:szCs w:val="24"/>
        </w:rPr>
      </w:pPr>
      <w:r w:rsidRPr="008C206A">
        <w:rPr>
          <w:rFonts w:ascii="Arial" w:hAnsi="Arial" w:cs="Arial"/>
          <w:sz w:val="24"/>
          <w:szCs w:val="24"/>
        </w:rPr>
        <w:t xml:space="preserve">Data analysis and assessment </w:t>
      </w:r>
    </w:p>
    <w:p w14:paraId="69C3B8B5" w14:textId="58118A74" w:rsidR="008C206A" w:rsidRPr="008C206A" w:rsidRDefault="008C206A" w:rsidP="003C1E0D">
      <w:pPr>
        <w:numPr>
          <w:ilvl w:val="0"/>
          <w:numId w:val="16"/>
        </w:numPr>
        <w:jc w:val="both"/>
        <w:rPr>
          <w:rFonts w:ascii="Arial" w:hAnsi="Arial" w:cs="Arial"/>
          <w:sz w:val="24"/>
          <w:szCs w:val="24"/>
        </w:rPr>
      </w:pPr>
      <w:r w:rsidRPr="008C206A">
        <w:rPr>
          <w:rFonts w:ascii="Arial" w:hAnsi="Arial" w:cs="Arial"/>
          <w:sz w:val="24"/>
          <w:szCs w:val="24"/>
        </w:rPr>
        <w:t>Independent assessment.</w:t>
      </w:r>
    </w:p>
    <w:p w14:paraId="5FCC7421" w14:textId="77777777" w:rsidR="00AD0E2C" w:rsidRDefault="00011817" w:rsidP="003C1E0D">
      <w:pPr>
        <w:numPr>
          <w:ilvl w:val="0"/>
          <w:numId w:val="16"/>
        </w:numPr>
        <w:jc w:val="both"/>
        <w:rPr>
          <w:rFonts w:ascii="Arial" w:hAnsi="Arial" w:cs="Arial"/>
          <w:sz w:val="24"/>
          <w:szCs w:val="24"/>
        </w:rPr>
      </w:pPr>
      <w:r>
        <w:rPr>
          <w:rFonts w:ascii="Arial" w:hAnsi="Arial" w:cs="Arial"/>
          <w:sz w:val="24"/>
          <w:szCs w:val="24"/>
        </w:rPr>
        <w:t>U</w:t>
      </w:r>
      <w:r w:rsidR="008C206A" w:rsidRPr="008C206A">
        <w:rPr>
          <w:rFonts w:ascii="Arial" w:hAnsi="Arial" w:cs="Arial"/>
          <w:sz w:val="24"/>
          <w:szCs w:val="24"/>
        </w:rPr>
        <w:t>nexpected costs or programme changes</w:t>
      </w:r>
      <w:r w:rsidR="007E266F">
        <w:rPr>
          <w:rFonts w:ascii="Arial" w:hAnsi="Arial" w:cs="Arial"/>
          <w:sz w:val="24"/>
          <w:szCs w:val="24"/>
        </w:rPr>
        <w:t xml:space="preserve"> (Paine, 2016)</w:t>
      </w:r>
      <w:r w:rsidR="008C206A" w:rsidRPr="008C206A">
        <w:rPr>
          <w:rFonts w:ascii="Arial" w:hAnsi="Arial" w:cs="Arial"/>
          <w:sz w:val="24"/>
          <w:szCs w:val="24"/>
        </w:rPr>
        <w:t>.</w:t>
      </w:r>
    </w:p>
    <w:p w14:paraId="1AEBD0F2" w14:textId="33F2707C" w:rsidR="0097746B" w:rsidRPr="00AD0E2C" w:rsidRDefault="00AD0E2C" w:rsidP="003C1E0D">
      <w:pPr>
        <w:jc w:val="both"/>
        <w:rPr>
          <w:rFonts w:ascii="Arial" w:hAnsi="Arial" w:cs="Arial"/>
          <w:sz w:val="24"/>
          <w:szCs w:val="24"/>
        </w:rPr>
      </w:pPr>
      <w:r w:rsidRPr="00AD0E2C">
        <w:rPr>
          <w:rFonts w:ascii="Arial" w:hAnsi="Arial" w:cs="Arial"/>
          <w:sz w:val="24"/>
          <w:szCs w:val="24"/>
        </w:rPr>
        <w:t>The cost of a leadership program for a global bank can vary significantly based on factors such as the program's scope, duration, content, location, and the number of participants.</w:t>
      </w:r>
      <w:r w:rsidR="00DB765B" w:rsidRPr="00DB765B">
        <w:t xml:space="preserve"> </w:t>
      </w:r>
      <w:r w:rsidR="00DB765B" w:rsidRPr="00DB765B">
        <w:rPr>
          <w:rFonts w:ascii="Arial" w:hAnsi="Arial" w:cs="Arial"/>
          <w:sz w:val="24"/>
          <w:szCs w:val="24"/>
        </w:rPr>
        <w:t xml:space="preserve">In general, leadership development programs for </w:t>
      </w:r>
      <w:r w:rsidR="00DB765B">
        <w:rPr>
          <w:rFonts w:ascii="Arial" w:hAnsi="Arial" w:cs="Arial"/>
          <w:sz w:val="24"/>
          <w:szCs w:val="24"/>
        </w:rPr>
        <w:t xml:space="preserve">a </w:t>
      </w:r>
      <w:r w:rsidR="00A813CB" w:rsidRPr="00DB765B">
        <w:rPr>
          <w:rFonts w:ascii="Arial" w:hAnsi="Arial" w:cs="Arial"/>
          <w:sz w:val="24"/>
          <w:szCs w:val="24"/>
        </w:rPr>
        <w:t>global bank</w:t>
      </w:r>
      <w:r w:rsidR="00DB765B" w:rsidRPr="00DB765B">
        <w:rPr>
          <w:rFonts w:ascii="Arial" w:hAnsi="Arial" w:cs="Arial"/>
          <w:sz w:val="24"/>
          <w:szCs w:val="24"/>
        </w:rPr>
        <w:t xml:space="preserve"> </w:t>
      </w:r>
      <w:r w:rsidR="00D21878">
        <w:rPr>
          <w:rFonts w:ascii="Arial" w:hAnsi="Arial" w:cs="Arial"/>
          <w:sz w:val="24"/>
          <w:szCs w:val="24"/>
        </w:rPr>
        <w:t>as HSBC</w:t>
      </w:r>
      <w:r w:rsidR="00C20EA6">
        <w:rPr>
          <w:rFonts w:ascii="Arial" w:hAnsi="Arial" w:cs="Arial"/>
          <w:sz w:val="24"/>
          <w:szCs w:val="24"/>
        </w:rPr>
        <w:t>,</w:t>
      </w:r>
      <w:r w:rsidR="00D21878">
        <w:rPr>
          <w:rFonts w:ascii="Arial" w:hAnsi="Arial" w:cs="Arial"/>
          <w:sz w:val="24"/>
          <w:szCs w:val="24"/>
        </w:rPr>
        <w:t xml:space="preserve"> </w:t>
      </w:r>
      <w:r w:rsidR="00DB765B" w:rsidRPr="00DB765B">
        <w:rPr>
          <w:rFonts w:ascii="Arial" w:hAnsi="Arial" w:cs="Arial"/>
          <w:sz w:val="24"/>
          <w:szCs w:val="24"/>
        </w:rPr>
        <w:t xml:space="preserve">can range from </w:t>
      </w:r>
      <w:r w:rsidR="00D21878">
        <w:rPr>
          <w:rFonts w:ascii="Arial" w:hAnsi="Arial" w:cs="Arial"/>
          <w:sz w:val="24"/>
          <w:szCs w:val="24"/>
        </w:rPr>
        <w:t>two</w:t>
      </w:r>
      <w:r w:rsidR="00DB765B" w:rsidRPr="00DB765B">
        <w:rPr>
          <w:rFonts w:ascii="Arial" w:hAnsi="Arial" w:cs="Arial"/>
          <w:sz w:val="24"/>
          <w:szCs w:val="24"/>
        </w:rPr>
        <w:t xml:space="preserve"> thousand </w:t>
      </w:r>
      <w:r w:rsidR="00D21878">
        <w:rPr>
          <w:rFonts w:ascii="Arial" w:hAnsi="Arial" w:cs="Arial"/>
          <w:sz w:val="24"/>
          <w:szCs w:val="24"/>
        </w:rPr>
        <w:t>pounds</w:t>
      </w:r>
      <w:r w:rsidR="00DB765B" w:rsidRPr="00DB765B">
        <w:rPr>
          <w:rFonts w:ascii="Arial" w:hAnsi="Arial" w:cs="Arial"/>
          <w:sz w:val="24"/>
          <w:szCs w:val="24"/>
        </w:rPr>
        <w:t xml:space="preserve"> per participant for shorter and more basic programs to </w:t>
      </w:r>
      <w:r w:rsidR="00F24C27">
        <w:rPr>
          <w:rFonts w:ascii="Arial" w:hAnsi="Arial" w:cs="Arial"/>
          <w:sz w:val="24"/>
          <w:szCs w:val="24"/>
        </w:rPr>
        <w:t>thirty</w:t>
      </w:r>
      <w:r w:rsidR="00DB765B" w:rsidRPr="00DB765B">
        <w:rPr>
          <w:rFonts w:ascii="Arial" w:hAnsi="Arial" w:cs="Arial"/>
          <w:sz w:val="24"/>
          <w:szCs w:val="24"/>
        </w:rPr>
        <w:t xml:space="preserve"> </w:t>
      </w:r>
      <w:r w:rsidR="00A813CB" w:rsidRPr="00DB765B">
        <w:rPr>
          <w:rFonts w:ascii="Arial" w:hAnsi="Arial" w:cs="Arial"/>
          <w:sz w:val="24"/>
          <w:szCs w:val="24"/>
        </w:rPr>
        <w:t>thousand</w:t>
      </w:r>
      <w:r w:rsidR="00DB765B" w:rsidRPr="00DB765B">
        <w:rPr>
          <w:rFonts w:ascii="Arial" w:hAnsi="Arial" w:cs="Arial"/>
          <w:sz w:val="24"/>
          <w:szCs w:val="24"/>
        </w:rPr>
        <w:t xml:space="preserve"> </w:t>
      </w:r>
      <w:r w:rsidR="00F24C27">
        <w:rPr>
          <w:rFonts w:ascii="Arial" w:hAnsi="Arial" w:cs="Arial"/>
          <w:sz w:val="24"/>
          <w:szCs w:val="24"/>
        </w:rPr>
        <w:t>pounds</w:t>
      </w:r>
      <w:r w:rsidR="00DB765B" w:rsidRPr="00DB765B">
        <w:rPr>
          <w:rFonts w:ascii="Arial" w:hAnsi="Arial" w:cs="Arial"/>
          <w:sz w:val="24"/>
          <w:szCs w:val="24"/>
        </w:rPr>
        <w:t xml:space="preserve"> or more for more extensive and high-level programs.</w:t>
      </w:r>
    </w:p>
    <w:p w14:paraId="5087BBBE" w14:textId="77777777" w:rsidR="0097746B" w:rsidRDefault="0097746B" w:rsidP="003C1E0D">
      <w:pPr>
        <w:jc w:val="both"/>
        <w:rPr>
          <w:rFonts w:ascii="Arial" w:hAnsi="Arial" w:cs="Arial"/>
          <w:sz w:val="24"/>
          <w:szCs w:val="24"/>
        </w:rPr>
      </w:pPr>
    </w:p>
    <w:p w14:paraId="11251C3C" w14:textId="77777777" w:rsidR="0097746B" w:rsidRDefault="0097746B" w:rsidP="003C1E0D">
      <w:pPr>
        <w:jc w:val="both"/>
        <w:rPr>
          <w:rFonts w:ascii="Arial" w:hAnsi="Arial" w:cs="Arial"/>
          <w:sz w:val="24"/>
          <w:szCs w:val="24"/>
        </w:rPr>
      </w:pPr>
    </w:p>
    <w:p w14:paraId="4EEFBFBD" w14:textId="77777777" w:rsidR="0097746B" w:rsidRDefault="0097746B" w:rsidP="003C1E0D">
      <w:pPr>
        <w:jc w:val="both"/>
        <w:rPr>
          <w:rFonts w:ascii="Arial" w:hAnsi="Arial" w:cs="Arial"/>
          <w:sz w:val="24"/>
          <w:szCs w:val="24"/>
        </w:rPr>
      </w:pPr>
    </w:p>
    <w:p w14:paraId="77DAA099" w14:textId="77777777" w:rsidR="0097746B" w:rsidRDefault="0097746B" w:rsidP="003C1E0D">
      <w:pPr>
        <w:jc w:val="both"/>
        <w:rPr>
          <w:rFonts w:ascii="Arial" w:hAnsi="Arial" w:cs="Arial"/>
          <w:sz w:val="24"/>
          <w:szCs w:val="24"/>
        </w:rPr>
      </w:pPr>
    </w:p>
    <w:p w14:paraId="28D22B28" w14:textId="77777777" w:rsidR="0097746B" w:rsidRDefault="0097746B" w:rsidP="003C1E0D">
      <w:pPr>
        <w:jc w:val="both"/>
        <w:rPr>
          <w:rFonts w:ascii="Arial" w:hAnsi="Arial" w:cs="Arial"/>
          <w:sz w:val="24"/>
          <w:szCs w:val="24"/>
        </w:rPr>
      </w:pPr>
    </w:p>
    <w:p w14:paraId="79164FF0" w14:textId="77777777" w:rsidR="00D862F5" w:rsidRDefault="00D862F5" w:rsidP="003C1E0D">
      <w:pPr>
        <w:jc w:val="both"/>
        <w:rPr>
          <w:rFonts w:ascii="Arial" w:hAnsi="Arial" w:cs="Arial"/>
          <w:sz w:val="24"/>
          <w:szCs w:val="24"/>
        </w:rPr>
      </w:pPr>
    </w:p>
    <w:p w14:paraId="78C3FF38" w14:textId="77777777" w:rsidR="00D862F5" w:rsidRDefault="00D862F5" w:rsidP="003C1E0D">
      <w:pPr>
        <w:jc w:val="both"/>
        <w:rPr>
          <w:rFonts w:ascii="Arial" w:hAnsi="Arial" w:cs="Arial"/>
          <w:sz w:val="24"/>
          <w:szCs w:val="24"/>
        </w:rPr>
      </w:pPr>
    </w:p>
    <w:p w14:paraId="664CA75D" w14:textId="77777777" w:rsidR="00D862F5" w:rsidRDefault="00D862F5" w:rsidP="003C1E0D">
      <w:pPr>
        <w:jc w:val="both"/>
        <w:rPr>
          <w:rFonts w:ascii="Arial" w:hAnsi="Arial" w:cs="Arial"/>
          <w:sz w:val="24"/>
          <w:szCs w:val="24"/>
        </w:rPr>
      </w:pPr>
    </w:p>
    <w:p w14:paraId="7368EAAD" w14:textId="77777777" w:rsidR="00D862F5" w:rsidRDefault="00D862F5" w:rsidP="003C1E0D">
      <w:pPr>
        <w:jc w:val="both"/>
        <w:rPr>
          <w:rFonts w:ascii="Arial" w:hAnsi="Arial" w:cs="Arial"/>
          <w:sz w:val="24"/>
          <w:szCs w:val="24"/>
        </w:rPr>
      </w:pPr>
    </w:p>
    <w:p w14:paraId="686B6CEB" w14:textId="77777777" w:rsidR="00D862F5" w:rsidRDefault="00D862F5" w:rsidP="003C1E0D">
      <w:pPr>
        <w:jc w:val="both"/>
        <w:rPr>
          <w:rFonts w:ascii="Arial" w:hAnsi="Arial" w:cs="Arial"/>
          <w:sz w:val="24"/>
          <w:szCs w:val="24"/>
        </w:rPr>
      </w:pPr>
    </w:p>
    <w:p w14:paraId="7ECB6F46" w14:textId="77777777" w:rsidR="00D862F5" w:rsidRDefault="00D862F5" w:rsidP="003C1E0D">
      <w:pPr>
        <w:jc w:val="both"/>
        <w:rPr>
          <w:rFonts w:ascii="Arial" w:hAnsi="Arial" w:cs="Arial"/>
          <w:sz w:val="24"/>
          <w:szCs w:val="24"/>
        </w:rPr>
      </w:pPr>
    </w:p>
    <w:p w14:paraId="000DDB69" w14:textId="77777777" w:rsidR="00D862F5" w:rsidRDefault="00D862F5" w:rsidP="003C1E0D">
      <w:pPr>
        <w:jc w:val="both"/>
        <w:rPr>
          <w:rFonts w:ascii="Arial" w:hAnsi="Arial" w:cs="Arial"/>
          <w:sz w:val="24"/>
          <w:szCs w:val="24"/>
        </w:rPr>
      </w:pPr>
    </w:p>
    <w:p w14:paraId="58BC3D56" w14:textId="77777777" w:rsidR="00D862F5" w:rsidRDefault="00D862F5" w:rsidP="003C1E0D">
      <w:pPr>
        <w:jc w:val="both"/>
        <w:rPr>
          <w:rFonts w:ascii="Arial" w:hAnsi="Arial" w:cs="Arial"/>
          <w:sz w:val="24"/>
          <w:szCs w:val="24"/>
        </w:rPr>
      </w:pPr>
    </w:p>
    <w:p w14:paraId="70F2BB44" w14:textId="77777777" w:rsidR="00D862F5" w:rsidRDefault="00D862F5" w:rsidP="003C1E0D">
      <w:pPr>
        <w:jc w:val="both"/>
        <w:rPr>
          <w:rFonts w:ascii="Arial" w:hAnsi="Arial" w:cs="Arial"/>
          <w:sz w:val="24"/>
          <w:szCs w:val="24"/>
        </w:rPr>
      </w:pPr>
    </w:p>
    <w:p w14:paraId="4BCFF40F" w14:textId="77777777" w:rsidR="00D862F5" w:rsidRDefault="00D862F5" w:rsidP="003C1E0D">
      <w:pPr>
        <w:jc w:val="both"/>
        <w:rPr>
          <w:rFonts w:ascii="Arial" w:hAnsi="Arial" w:cs="Arial"/>
          <w:sz w:val="24"/>
          <w:szCs w:val="24"/>
        </w:rPr>
      </w:pPr>
    </w:p>
    <w:p w14:paraId="47A326D2" w14:textId="77777777" w:rsidR="00D862F5" w:rsidRDefault="00D862F5" w:rsidP="003C1E0D">
      <w:pPr>
        <w:jc w:val="both"/>
        <w:rPr>
          <w:rFonts w:ascii="Arial" w:hAnsi="Arial" w:cs="Arial"/>
          <w:sz w:val="24"/>
          <w:szCs w:val="24"/>
        </w:rPr>
      </w:pPr>
    </w:p>
    <w:p w14:paraId="1AE8BEE1" w14:textId="77777777" w:rsidR="00D862F5" w:rsidRDefault="00D862F5" w:rsidP="003C1E0D">
      <w:pPr>
        <w:jc w:val="both"/>
        <w:rPr>
          <w:rFonts w:ascii="Arial" w:hAnsi="Arial" w:cs="Arial"/>
          <w:sz w:val="24"/>
          <w:szCs w:val="24"/>
        </w:rPr>
      </w:pPr>
    </w:p>
    <w:p w14:paraId="15EB3BC0" w14:textId="77777777" w:rsidR="00D862F5" w:rsidRDefault="00D862F5" w:rsidP="003C1E0D">
      <w:pPr>
        <w:jc w:val="both"/>
        <w:rPr>
          <w:rFonts w:ascii="Arial" w:hAnsi="Arial" w:cs="Arial"/>
          <w:sz w:val="24"/>
          <w:szCs w:val="24"/>
        </w:rPr>
      </w:pPr>
    </w:p>
    <w:p w14:paraId="07BB7AF8" w14:textId="77777777" w:rsidR="00D862F5" w:rsidRDefault="00D862F5" w:rsidP="003C1E0D">
      <w:pPr>
        <w:jc w:val="both"/>
        <w:rPr>
          <w:rFonts w:ascii="Arial" w:hAnsi="Arial" w:cs="Arial"/>
          <w:sz w:val="24"/>
          <w:szCs w:val="24"/>
        </w:rPr>
      </w:pPr>
    </w:p>
    <w:p w14:paraId="63A64D78" w14:textId="77777777" w:rsidR="00D862F5" w:rsidRDefault="00D862F5" w:rsidP="003C1E0D">
      <w:pPr>
        <w:jc w:val="both"/>
        <w:rPr>
          <w:rFonts w:ascii="Arial" w:hAnsi="Arial" w:cs="Arial"/>
          <w:sz w:val="24"/>
          <w:szCs w:val="24"/>
        </w:rPr>
      </w:pPr>
    </w:p>
    <w:p w14:paraId="4642D622" w14:textId="77777777" w:rsidR="0097746B" w:rsidRDefault="0097746B" w:rsidP="003C1E0D">
      <w:pPr>
        <w:jc w:val="both"/>
        <w:rPr>
          <w:rFonts w:ascii="Arial" w:hAnsi="Arial" w:cs="Arial"/>
          <w:sz w:val="24"/>
          <w:szCs w:val="24"/>
        </w:rPr>
      </w:pPr>
    </w:p>
    <w:p w14:paraId="047CFC38" w14:textId="1ED403B4" w:rsidR="00034776" w:rsidRDefault="002F7407" w:rsidP="003C1E0D">
      <w:pPr>
        <w:pStyle w:val="Heading1"/>
        <w:jc w:val="both"/>
      </w:pPr>
      <w:bookmarkStart w:id="33" w:name="_Toc141090316"/>
      <w:r>
        <w:t>4. Resources</w:t>
      </w:r>
      <w:bookmarkEnd w:id="33"/>
    </w:p>
    <w:p w14:paraId="6A67925F" w14:textId="77777777" w:rsidR="0097746B" w:rsidRPr="0097746B" w:rsidRDefault="0097746B" w:rsidP="003C1E0D">
      <w:pPr>
        <w:jc w:val="both"/>
      </w:pPr>
    </w:p>
    <w:p w14:paraId="58F9235D" w14:textId="2FDD90C0" w:rsidR="00DB1CF2" w:rsidRDefault="00213322" w:rsidP="003C1E0D">
      <w:pPr>
        <w:jc w:val="both"/>
        <w:rPr>
          <w:rFonts w:ascii="Arial" w:hAnsi="Arial" w:cs="Arial"/>
          <w:sz w:val="24"/>
          <w:szCs w:val="24"/>
        </w:rPr>
      </w:pPr>
      <w:r w:rsidRPr="00213322">
        <w:rPr>
          <w:rFonts w:ascii="Arial" w:hAnsi="Arial" w:cs="Arial"/>
          <w:sz w:val="24"/>
          <w:szCs w:val="24"/>
        </w:rPr>
        <w:t>Global Leadership Excellence Programmes succeed when important resources are available and used well. These tools include global leadership facilitators and trainers, technology for virtual collaboration and online learning, extensive curriculum materials, and immersive experiences to foster cross-cultural awareness. Programme management professionals also plan, coordinate, and execute smoothly. The Global Leadership Excellence Programme equips visionary leaders to succeed in a borderless environment by promoting creativity and embracing diversity to design a prosperous future for global organisations</w:t>
      </w:r>
      <w:r w:rsidR="00D03F81">
        <w:rPr>
          <w:rFonts w:ascii="Arial" w:hAnsi="Arial" w:cs="Arial"/>
          <w:sz w:val="24"/>
          <w:szCs w:val="24"/>
        </w:rPr>
        <w:t xml:space="preserve"> (</w:t>
      </w:r>
      <w:r w:rsidR="007824DA" w:rsidRPr="007824DA">
        <w:rPr>
          <w:rFonts w:ascii="Arial" w:hAnsi="Arial" w:cs="Arial"/>
          <w:sz w:val="24"/>
          <w:szCs w:val="24"/>
        </w:rPr>
        <w:t>International Monetary</w:t>
      </w:r>
      <w:r w:rsidR="007824DA">
        <w:rPr>
          <w:rFonts w:ascii="Arial" w:hAnsi="Arial" w:cs="Arial"/>
          <w:sz w:val="24"/>
          <w:szCs w:val="24"/>
        </w:rPr>
        <w:t>, et al</w:t>
      </w:r>
      <w:r w:rsidRPr="00213322">
        <w:rPr>
          <w:rFonts w:ascii="Arial" w:hAnsi="Arial" w:cs="Arial"/>
          <w:sz w:val="24"/>
          <w:szCs w:val="24"/>
        </w:rPr>
        <w:t>.</w:t>
      </w:r>
      <w:r w:rsidR="007824DA">
        <w:rPr>
          <w:rFonts w:ascii="Arial" w:hAnsi="Arial" w:cs="Arial"/>
          <w:sz w:val="24"/>
          <w:szCs w:val="24"/>
        </w:rPr>
        <w:t xml:space="preserve"> 2022)</w:t>
      </w:r>
      <w:r w:rsidR="00944F62">
        <w:rPr>
          <w:rFonts w:ascii="Arial" w:hAnsi="Arial" w:cs="Arial"/>
          <w:sz w:val="24"/>
          <w:szCs w:val="24"/>
        </w:rPr>
        <w:t>.</w:t>
      </w:r>
    </w:p>
    <w:p w14:paraId="3F6A224B" w14:textId="68E0D58A" w:rsidR="00944F62" w:rsidRDefault="001A5F3E" w:rsidP="003C1E0D">
      <w:pPr>
        <w:jc w:val="both"/>
        <w:rPr>
          <w:rFonts w:ascii="Arial" w:hAnsi="Arial" w:cs="Arial"/>
          <w:sz w:val="24"/>
          <w:szCs w:val="24"/>
        </w:rPr>
      </w:pPr>
      <w:r>
        <w:rPr>
          <w:rFonts w:ascii="Arial" w:hAnsi="Arial" w:cs="Arial"/>
          <w:sz w:val="24"/>
          <w:szCs w:val="24"/>
        </w:rPr>
        <w:t>T</w:t>
      </w:r>
      <w:r w:rsidRPr="001A5F3E">
        <w:rPr>
          <w:rFonts w:ascii="Arial" w:hAnsi="Arial" w:cs="Arial"/>
          <w:sz w:val="24"/>
          <w:szCs w:val="24"/>
        </w:rPr>
        <w:t>he necessary resources for The Global Leadership Excellence Program</w:t>
      </w:r>
      <w:r>
        <w:rPr>
          <w:rFonts w:ascii="Arial" w:hAnsi="Arial" w:cs="Arial"/>
          <w:sz w:val="24"/>
          <w:szCs w:val="24"/>
        </w:rPr>
        <w:t>:</w:t>
      </w:r>
    </w:p>
    <w:p w14:paraId="321B3FA8" w14:textId="41045348" w:rsidR="001A5F3E" w:rsidRDefault="006D4E63" w:rsidP="003C1E0D">
      <w:pPr>
        <w:numPr>
          <w:ilvl w:val="0"/>
          <w:numId w:val="17"/>
        </w:numPr>
        <w:jc w:val="both"/>
        <w:rPr>
          <w:rFonts w:ascii="Arial" w:hAnsi="Arial" w:cs="Arial"/>
          <w:sz w:val="24"/>
          <w:szCs w:val="24"/>
        </w:rPr>
      </w:pPr>
      <w:r>
        <w:rPr>
          <w:rFonts w:ascii="Arial" w:hAnsi="Arial" w:cs="Arial"/>
          <w:sz w:val="24"/>
          <w:szCs w:val="24"/>
        </w:rPr>
        <w:t>qualified</w:t>
      </w:r>
      <w:r w:rsidR="00183C9C" w:rsidRPr="00183C9C">
        <w:rPr>
          <w:rFonts w:ascii="Arial" w:hAnsi="Arial" w:cs="Arial"/>
          <w:sz w:val="24"/>
          <w:szCs w:val="24"/>
        </w:rPr>
        <w:t xml:space="preserve"> leadership development facilitators and </w:t>
      </w:r>
      <w:r w:rsidRPr="00183C9C">
        <w:rPr>
          <w:rFonts w:ascii="Arial" w:hAnsi="Arial" w:cs="Arial"/>
          <w:sz w:val="24"/>
          <w:szCs w:val="24"/>
        </w:rPr>
        <w:t>mentors</w:t>
      </w:r>
      <w:r w:rsidR="00183C9C" w:rsidRPr="00183C9C">
        <w:rPr>
          <w:rFonts w:ascii="Arial" w:hAnsi="Arial" w:cs="Arial"/>
          <w:sz w:val="24"/>
          <w:szCs w:val="24"/>
        </w:rPr>
        <w:t xml:space="preserve"> with </w:t>
      </w:r>
      <w:r w:rsidRPr="00183C9C">
        <w:rPr>
          <w:rFonts w:ascii="Arial" w:hAnsi="Arial" w:cs="Arial"/>
          <w:sz w:val="24"/>
          <w:szCs w:val="24"/>
        </w:rPr>
        <w:t>knowledge</w:t>
      </w:r>
      <w:r w:rsidR="00183C9C" w:rsidRPr="00183C9C">
        <w:rPr>
          <w:rFonts w:ascii="Arial" w:hAnsi="Arial" w:cs="Arial"/>
          <w:sz w:val="24"/>
          <w:szCs w:val="24"/>
        </w:rPr>
        <w:t xml:space="preserve"> in global leadership</w:t>
      </w:r>
    </w:p>
    <w:p w14:paraId="5B3DAC02" w14:textId="5F82AC2E" w:rsidR="006D4E63" w:rsidRDefault="006522C6" w:rsidP="003C1E0D">
      <w:pPr>
        <w:numPr>
          <w:ilvl w:val="0"/>
          <w:numId w:val="17"/>
        </w:numPr>
        <w:jc w:val="both"/>
        <w:rPr>
          <w:rFonts w:ascii="Arial" w:hAnsi="Arial" w:cs="Arial"/>
          <w:sz w:val="24"/>
          <w:szCs w:val="24"/>
        </w:rPr>
      </w:pPr>
      <w:r>
        <w:rPr>
          <w:rFonts w:ascii="Arial" w:hAnsi="Arial" w:cs="Arial"/>
          <w:sz w:val="24"/>
          <w:szCs w:val="24"/>
        </w:rPr>
        <w:t>v</w:t>
      </w:r>
      <w:r w:rsidRPr="006522C6">
        <w:rPr>
          <w:rFonts w:ascii="Arial" w:hAnsi="Arial" w:cs="Arial"/>
          <w:sz w:val="24"/>
          <w:szCs w:val="24"/>
        </w:rPr>
        <w:t>irtual collaboration tools</w:t>
      </w:r>
    </w:p>
    <w:p w14:paraId="14D09990" w14:textId="0000AE82" w:rsidR="00B5526C" w:rsidRDefault="00B5526C" w:rsidP="003C1E0D">
      <w:pPr>
        <w:numPr>
          <w:ilvl w:val="0"/>
          <w:numId w:val="17"/>
        </w:numPr>
        <w:jc w:val="both"/>
        <w:rPr>
          <w:rFonts w:ascii="Arial" w:hAnsi="Arial" w:cs="Arial"/>
          <w:sz w:val="24"/>
          <w:szCs w:val="24"/>
        </w:rPr>
      </w:pPr>
      <w:r>
        <w:rPr>
          <w:rFonts w:ascii="Arial" w:hAnsi="Arial" w:cs="Arial"/>
          <w:sz w:val="24"/>
          <w:szCs w:val="24"/>
        </w:rPr>
        <w:t>programme</w:t>
      </w:r>
      <w:r w:rsidRPr="00B5526C">
        <w:rPr>
          <w:rFonts w:ascii="Arial" w:hAnsi="Arial" w:cs="Arial"/>
          <w:sz w:val="24"/>
          <w:szCs w:val="24"/>
        </w:rPr>
        <w:t xml:space="preserve"> development materials</w:t>
      </w:r>
    </w:p>
    <w:p w14:paraId="7626C737" w14:textId="31DA39D2" w:rsidR="00C55D24" w:rsidRDefault="00C55D24" w:rsidP="003C1E0D">
      <w:pPr>
        <w:numPr>
          <w:ilvl w:val="0"/>
          <w:numId w:val="17"/>
        </w:numPr>
        <w:jc w:val="both"/>
        <w:rPr>
          <w:rFonts w:ascii="Arial" w:hAnsi="Arial" w:cs="Arial"/>
          <w:sz w:val="24"/>
          <w:szCs w:val="24"/>
        </w:rPr>
      </w:pPr>
      <w:r>
        <w:rPr>
          <w:rFonts w:ascii="Arial" w:hAnsi="Arial" w:cs="Arial"/>
          <w:sz w:val="24"/>
          <w:szCs w:val="24"/>
        </w:rPr>
        <w:t>staff</w:t>
      </w:r>
      <w:r w:rsidRPr="00C55D24">
        <w:rPr>
          <w:rFonts w:ascii="Arial" w:hAnsi="Arial" w:cs="Arial"/>
          <w:sz w:val="24"/>
          <w:szCs w:val="24"/>
        </w:rPr>
        <w:t xml:space="preserve"> for program planning, logistics,  communications, and registration.</w:t>
      </w:r>
    </w:p>
    <w:p w14:paraId="6B6A762E" w14:textId="77777777" w:rsidR="0097746B" w:rsidRDefault="0097746B" w:rsidP="003C1E0D">
      <w:pPr>
        <w:jc w:val="both"/>
        <w:rPr>
          <w:rFonts w:ascii="Arial" w:hAnsi="Arial" w:cs="Arial"/>
          <w:sz w:val="24"/>
          <w:szCs w:val="24"/>
        </w:rPr>
      </w:pPr>
    </w:p>
    <w:p w14:paraId="5E63C346" w14:textId="77777777" w:rsidR="0097746B" w:rsidRDefault="0097746B" w:rsidP="003C1E0D">
      <w:pPr>
        <w:jc w:val="both"/>
        <w:rPr>
          <w:rFonts w:ascii="Arial" w:hAnsi="Arial" w:cs="Arial"/>
          <w:sz w:val="24"/>
          <w:szCs w:val="24"/>
        </w:rPr>
      </w:pPr>
    </w:p>
    <w:p w14:paraId="6E213B9C" w14:textId="77777777" w:rsidR="0097746B" w:rsidRDefault="0097746B" w:rsidP="003C1E0D">
      <w:pPr>
        <w:jc w:val="both"/>
        <w:rPr>
          <w:rFonts w:ascii="Arial" w:hAnsi="Arial" w:cs="Arial"/>
          <w:sz w:val="24"/>
          <w:szCs w:val="24"/>
        </w:rPr>
      </w:pPr>
    </w:p>
    <w:p w14:paraId="1786CB81" w14:textId="77777777" w:rsidR="0097746B" w:rsidRDefault="0097746B" w:rsidP="003C1E0D">
      <w:pPr>
        <w:jc w:val="both"/>
        <w:rPr>
          <w:rFonts w:ascii="Arial" w:hAnsi="Arial" w:cs="Arial"/>
          <w:sz w:val="24"/>
          <w:szCs w:val="24"/>
        </w:rPr>
      </w:pPr>
    </w:p>
    <w:p w14:paraId="18164EA0" w14:textId="77777777" w:rsidR="0097746B" w:rsidRDefault="0097746B" w:rsidP="003C1E0D">
      <w:pPr>
        <w:jc w:val="both"/>
        <w:rPr>
          <w:rFonts w:ascii="Arial" w:hAnsi="Arial" w:cs="Arial"/>
          <w:sz w:val="24"/>
          <w:szCs w:val="24"/>
        </w:rPr>
      </w:pPr>
    </w:p>
    <w:p w14:paraId="15440B29" w14:textId="77777777" w:rsidR="0097746B" w:rsidRDefault="0097746B" w:rsidP="003C1E0D">
      <w:pPr>
        <w:jc w:val="both"/>
        <w:rPr>
          <w:rFonts w:ascii="Arial" w:hAnsi="Arial" w:cs="Arial"/>
          <w:sz w:val="24"/>
          <w:szCs w:val="24"/>
        </w:rPr>
      </w:pPr>
    </w:p>
    <w:p w14:paraId="03817F80" w14:textId="77777777" w:rsidR="0097746B" w:rsidRDefault="0097746B" w:rsidP="003C1E0D">
      <w:pPr>
        <w:jc w:val="both"/>
        <w:rPr>
          <w:rFonts w:ascii="Arial" w:hAnsi="Arial" w:cs="Arial"/>
          <w:sz w:val="24"/>
          <w:szCs w:val="24"/>
        </w:rPr>
      </w:pPr>
    </w:p>
    <w:p w14:paraId="18B8841E" w14:textId="77777777" w:rsidR="0097746B" w:rsidRDefault="0097746B" w:rsidP="003C1E0D">
      <w:pPr>
        <w:jc w:val="both"/>
        <w:rPr>
          <w:rFonts w:ascii="Arial" w:hAnsi="Arial" w:cs="Arial"/>
          <w:sz w:val="24"/>
          <w:szCs w:val="24"/>
        </w:rPr>
      </w:pPr>
    </w:p>
    <w:p w14:paraId="4D75DBA9" w14:textId="77777777" w:rsidR="0097746B" w:rsidRDefault="0097746B" w:rsidP="003C1E0D">
      <w:pPr>
        <w:jc w:val="both"/>
        <w:rPr>
          <w:rFonts w:ascii="Arial" w:hAnsi="Arial" w:cs="Arial"/>
          <w:sz w:val="24"/>
          <w:szCs w:val="24"/>
        </w:rPr>
      </w:pPr>
    </w:p>
    <w:p w14:paraId="0AE88CCB" w14:textId="77777777" w:rsidR="0097746B" w:rsidRDefault="0097746B" w:rsidP="003C1E0D">
      <w:pPr>
        <w:jc w:val="both"/>
        <w:rPr>
          <w:rFonts w:ascii="Arial" w:hAnsi="Arial" w:cs="Arial"/>
          <w:sz w:val="24"/>
          <w:szCs w:val="24"/>
        </w:rPr>
      </w:pPr>
    </w:p>
    <w:p w14:paraId="6A7AEAF0" w14:textId="77777777" w:rsidR="0097746B" w:rsidRDefault="0097746B" w:rsidP="003C1E0D">
      <w:pPr>
        <w:jc w:val="both"/>
        <w:rPr>
          <w:rFonts w:ascii="Arial" w:hAnsi="Arial" w:cs="Arial"/>
          <w:sz w:val="24"/>
          <w:szCs w:val="24"/>
        </w:rPr>
      </w:pPr>
    </w:p>
    <w:p w14:paraId="066A663E" w14:textId="77777777" w:rsidR="0097746B" w:rsidRDefault="0097746B" w:rsidP="003C1E0D">
      <w:pPr>
        <w:jc w:val="both"/>
        <w:rPr>
          <w:rFonts w:ascii="Arial" w:hAnsi="Arial" w:cs="Arial"/>
          <w:sz w:val="24"/>
          <w:szCs w:val="24"/>
        </w:rPr>
      </w:pPr>
    </w:p>
    <w:p w14:paraId="483D3873" w14:textId="77777777" w:rsidR="0097746B" w:rsidRDefault="0097746B" w:rsidP="003C1E0D">
      <w:pPr>
        <w:jc w:val="both"/>
        <w:rPr>
          <w:rFonts w:ascii="Arial" w:hAnsi="Arial" w:cs="Arial"/>
          <w:sz w:val="24"/>
          <w:szCs w:val="24"/>
        </w:rPr>
      </w:pPr>
    </w:p>
    <w:p w14:paraId="27A3F719" w14:textId="77777777" w:rsidR="0097746B" w:rsidRDefault="0097746B" w:rsidP="003C1E0D">
      <w:pPr>
        <w:jc w:val="both"/>
        <w:rPr>
          <w:rFonts w:ascii="Arial" w:hAnsi="Arial" w:cs="Arial"/>
          <w:sz w:val="24"/>
          <w:szCs w:val="24"/>
        </w:rPr>
      </w:pPr>
    </w:p>
    <w:p w14:paraId="68476468" w14:textId="77777777" w:rsidR="0097746B" w:rsidRDefault="0097746B" w:rsidP="003C1E0D">
      <w:pPr>
        <w:jc w:val="both"/>
        <w:rPr>
          <w:rFonts w:ascii="Arial" w:hAnsi="Arial" w:cs="Arial"/>
          <w:sz w:val="24"/>
          <w:szCs w:val="24"/>
        </w:rPr>
      </w:pPr>
    </w:p>
    <w:p w14:paraId="11420012" w14:textId="77777777" w:rsidR="0097746B" w:rsidRDefault="0097746B" w:rsidP="003C1E0D">
      <w:pPr>
        <w:jc w:val="both"/>
        <w:rPr>
          <w:rFonts w:ascii="Arial" w:hAnsi="Arial" w:cs="Arial"/>
          <w:sz w:val="24"/>
          <w:szCs w:val="24"/>
        </w:rPr>
      </w:pPr>
    </w:p>
    <w:p w14:paraId="6263AFF2" w14:textId="77777777" w:rsidR="0097746B" w:rsidRPr="00DB1CF2" w:rsidRDefault="0097746B" w:rsidP="003C1E0D">
      <w:pPr>
        <w:jc w:val="both"/>
        <w:rPr>
          <w:rFonts w:ascii="Arial" w:hAnsi="Arial" w:cs="Arial"/>
          <w:sz w:val="24"/>
          <w:szCs w:val="24"/>
        </w:rPr>
      </w:pPr>
    </w:p>
    <w:p w14:paraId="495C0258" w14:textId="37A74536" w:rsidR="00034776" w:rsidRDefault="001E3F74" w:rsidP="003C1E0D">
      <w:pPr>
        <w:pStyle w:val="Heading1"/>
        <w:jc w:val="both"/>
      </w:pPr>
      <w:bookmarkStart w:id="34" w:name="_Toc141090317"/>
      <w:r>
        <w:t xml:space="preserve">5. </w:t>
      </w:r>
      <w:r w:rsidR="00034776">
        <w:t>Conclusion</w:t>
      </w:r>
      <w:bookmarkEnd w:id="34"/>
    </w:p>
    <w:p w14:paraId="2F563BFB" w14:textId="40FB8782" w:rsidR="003543C9" w:rsidRPr="003543C9" w:rsidRDefault="003543C9" w:rsidP="003C1E0D">
      <w:pPr>
        <w:jc w:val="both"/>
        <w:rPr>
          <w:rFonts w:ascii="Arial" w:hAnsi="Arial" w:cs="Arial"/>
          <w:sz w:val="24"/>
          <w:szCs w:val="24"/>
        </w:rPr>
      </w:pPr>
      <w:r w:rsidRPr="003543C9">
        <w:rPr>
          <w:rFonts w:ascii="Arial" w:hAnsi="Arial" w:cs="Arial"/>
          <w:sz w:val="24"/>
          <w:szCs w:val="24"/>
        </w:rPr>
        <w:t xml:space="preserve">HSBC's </w:t>
      </w:r>
      <w:r w:rsidR="00EF496F">
        <w:rPr>
          <w:rFonts w:ascii="Arial" w:hAnsi="Arial" w:cs="Arial"/>
          <w:sz w:val="24"/>
          <w:szCs w:val="24"/>
        </w:rPr>
        <w:t>leadership</w:t>
      </w:r>
      <w:r w:rsidRPr="003543C9">
        <w:rPr>
          <w:rFonts w:ascii="Arial" w:hAnsi="Arial" w:cs="Arial"/>
          <w:sz w:val="24"/>
          <w:szCs w:val="24"/>
        </w:rPr>
        <w:t xml:space="preserve"> programme, The Global Leadership Excellence Programme: Empowering Visionary Leaders for a Borderless Future, is </w:t>
      </w:r>
      <w:r w:rsidR="0073096B" w:rsidRPr="003543C9">
        <w:rPr>
          <w:rFonts w:ascii="Arial" w:hAnsi="Arial" w:cs="Arial"/>
          <w:sz w:val="24"/>
          <w:szCs w:val="24"/>
        </w:rPr>
        <w:t>essential</w:t>
      </w:r>
      <w:r w:rsidR="0073096B">
        <w:rPr>
          <w:rFonts w:ascii="Arial" w:hAnsi="Arial" w:cs="Arial"/>
          <w:sz w:val="24"/>
          <w:szCs w:val="24"/>
        </w:rPr>
        <w:t xml:space="preserve">, as the </w:t>
      </w:r>
      <w:r w:rsidRPr="003543C9">
        <w:rPr>
          <w:rFonts w:ascii="Arial" w:hAnsi="Arial" w:cs="Arial"/>
          <w:sz w:val="24"/>
          <w:szCs w:val="24"/>
        </w:rPr>
        <w:t xml:space="preserve"> programme </w:t>
      </w:r>
      <w:r w:rsidR="0073096B">
        <w:rPr>
          <w:rFonts w:ascii="Arial" w:hAnsi="Arial" w:cs="Arial"/>
          <w:sz w:val="24"/>
          <w:szCs w:val="24"/>
        </w:rPr>
        <w:t xml:space="preserve">will </w:t>
      </w:r>
      <w:r w:rsidRPr="003543C9">
        <w:rPr>
          <w:rFonts w:ascii="Arial" w:hAnsi="Arial" w:cs="Arial"/>
          <w:sz w:val="24"/>
          <w:szCs w:val="24"/>
        </w:rPr>
        <w:t>develop executives with the cross-cultural skills, global attitude, and imaginative thinking to traverse the global banking and financial services business.</w:t>
      </w:r>
      <w:r w:rsidR="002F2DB1">
        <w:rPr>
          <w:rFonts w:ascii="Arial" w:hAnsi="Arial" w:cs="Arial"/>
          <w:sz w:val="24"/>
          <w:szCs w:val="24"/>
        </w:rPr>
        <w:t xml:space="preserve"> Furthermore, </w:t>
      </w:r>
      <w:r w:rsidR="002F2DB1" w:rsidRPr="003543C9">
        <w:rPr>
          <w:rFonts w:ascii="Arial" w:hAnsi="Arial" w:cs="Arial"/>
          <w:sz w:val="24"/>
          <w:szCs w:val="24"/>
        </w:rPr>
        <w:t>HSBC's Global Leadership Excellence Programme</w:t>
      </w:r>
      <w:r w:rsidR="002F2DB1">
        <w:rPr>
          <w:rFonts w:ascii="Arial" w:hAnsi="Arial" w:cs="Arial"/>
          <w:sz w:val="24"/>
          <w:szCs w:val="24"/>
        </w:rPr>
        <w:t xml:space="preserve"> will </w:t>
      </w:r>
      <w:r w:rsidR="002F2DB1" w:rsidRPr="003543C9">
        <w:rPr>
          <w:rFonts w:ascii="Arial" w:hAnsi="Arial" w:cs="Arial"/>
          <w:sz w:val="24"/>
          <w:szCs w:val="24"/>
        </w:rPr>
        <w:t>promote</w:t>
      </w:r>
      <w:r w:rsidR="002F2DB1">
        <w:rPr>
          <w:rFonts w:ascii="Arial" w:hAnsi="Arial" w:cs="Arial"/>
          <w:sz w:val="24"/>
          <w:szCs w:val="24"/>
        </w:rPr>
        <w:t xml:space="preserve"> </w:t>
      </w:r>
      <w:r w:rsidR="002F2DB1" w:rsidRPr="003543C9">
        <w:rPr>
          <w:rFonts w:ascii="Arial" w:hAnsi="Arial" w:cs="Arial"/>
          <w:sz w:val="24"/>
          <w:szCs w:val="24"/>
        </w:rPr>
        <w:t>ongoing development, employee involvement, and a broad</w:t>
      </w:r>
      <w:r w:rsidR="00151DC3">
        <w:rPr>
          <w:rFonts w:ascii="Arial" w:hAnsi="Arial" w:cs="Arial"/>
          <w:sz w:val="24"/>
          <w:szCs w:val="24"/>
        </w:rPr>
        <w:t xml:space="preserve"> group</w:t>
      </w:r>
      <w:r w:rsidR="002F2DB1" w:rsidRPr="003543C9">
        <w:rPr>
          <w:rFonts w:ascii="Arial" w:hAnsi="Arial" w:cs="Arial"/>
          <w:sz w:val="24"/>
          <w:szCs w:val="24"/>
        </w:rPr>
        <w:t xml:space="preserve"> of innovative leaders to lead the company into a borderless future.</w:t>
      </w:r>
    </w:p>
    <w:p w14:paraId="509CC12A" w14:textId="1FDDAE98" w:rsidR="003543C9" w:rsidRPr="003543C9" w:rsidRDefault="003543C9" w:rsidP="003C1E0D">
      <w:pPr>
        <w:jc w:val="both"/>
        <w:rPr>
          <w:rFonts w:ascii="Arial" w:hAnsi="Arial" w:cs="Arial"/>
          <w:sz w:val="24"/>
          <w:szCs w:val="24"/>
        </w:rPr>
      </w:pPr>
      <w:r w:rsidRPr="003543C9">
        <w:rPr>
          <w:rFonts w:ascii="Arial" w:hAnsi="Arial" w:cs="Arial"/>
          <w:sz w:val="24"/>
          <w:szCs w:val="24"/>
        </w:rPr>
        <w:t xml:space="preserve">The programme </w:t>
      </w:r>
      <w:r w:rsidR="007E7F3C">
        <w:rPr>
          <w:rFonts w:ascii="Arial" w:hAnsi="Arial" w:cs="Arial"/>
          <w:sz w:val="24"/>
          <w:szCs w:val="24"/>
        </w:rPr>
        <w:t>is</w:t>
      </w:r>
      <w:r w:rsidRPr="003543C9">
        <w:rPr>
          <w:rFonts w:ascii="Arial" w:hAnsi="Arial" w:cs="Arial"/>
          <w:sz w:val="24"/>
          <w:szCs w:val="24"/>
        </w:rPr>
        <w:t xml:space="preserve"> aligned with HSBC's strategic goals by identifying leadership development gaps during the development phase</w:t>
      </w:r>
      <w:r w:rsidR="004E39A0">
        <w:rPr>
          <w:rFonts w:ascii="Arial" w:hAnsi="Arial" w:cs="Arial"/>
          <w:sz w:val="24"/>
          <w:szCs w:val="24"/>
        </w:rPr>
        <w:t>, and it will be</w:t>
      </w:r>
      <w:r w:rsidRPr="003543C9">
        <w:rPr>
          <w:rFonts w:ascii="Arial" w:hAnsi="Arial" w:cs="Arial"/>
          <w:sz w:val="24"/>
          <w:szCs w:val="24"/>
        </w:rPr>
        <w:t xml:space="preserve"> taught by worldwide leadership experts.</w:t>
      </w:r>
      <w:r w:rsidR="004E39A0">
        <w:rPr>
          <w:rFonts w:ascii="Arial" w:hAnsi="Arial" w:cs="Arial"/>
          <w:sz w:val="24"/>
          <w:szCs w:val="24"/>
        </w:rPr>
        <w:t xml:space="preserve"> </w:t>
      </w:r>
      <w:r w:rsidRPr="003543C9">
        <w:rPr>
          <w:rFonts w:ascii="Arial" w:hAnsi="Arial" w:cs="Arial"/>
          <w:sz w:val="24"/>
          <w:szCs w:val="24"/>
        </w:rPr>
        <w:t>To accommodate varied learning styles and overcome geographical limitations, the programme combines in-person workshops and virtual sessions</w:t>
      </w:r>
      <w:r w:rsidR="003E7321">
        <w:rPr>
          <w:rFonts w:ascii="Arial" w:hAnsi="Arial" w:cs="Arial"/>
          <w:sz w:val="24"/>
          <w:szCs w:val="24"/>
        </w:rPr>
        <w:t xml:space="preserve"> with a</w:t>
      </w:r>
      <w:r w:rsidRPr="003543C9">
        <w:rPr>
          <w:rFonts w:ascii="Arial" w:hAnsi="Arial" w:cs="Arial"/>
          <w:sz w:val="24"/>
          <w:szCs w:val="24"/>
        </w:rPr>
        <w:t xml:space="preserve"> Learning Management System</w:t>
      </w:r>
      <w:r w:rsidR="003E7321">
        <w:rPr>
          <w:rFonts w:ascii="Arial" w:hAnsi="Arial" w:cs="Arial"/>
          <w:sz w:val="24"/>
          <w:szCs w:val="24"/>
        </w:rPr>
        <w:t>, which will</w:t>
      </w:r>
      <w:r w:rsidRPr="003543C9">
        <w:rPr>
          <w:rFonts w:ascii="Arial" w:hAnsi="Arial" w:cs="Arial"/>
          <w:sz w:val="24"/>
          <w:szCs w:val="24"/>
        </w:rPr>
        <w:t xml:space="preserve"> track participant progress and promotes continual learning.</w:t>
      </w:r>
    </w:p>
    <w:p w14:paraId="69D2B844" w14:textId="20EACC12" w:rsidR="00034776" w:rsidRPr="00230517" w:rsidRDefault="003543C9" w:rsidP="003C1E0D">
      <w:pPr>
        <w:jc w:val="both"/>
        <w:rPr>
          <w:rFonts w:ascii="Arial" w:hAnsi="Arial" w:cs="Arial"/>
          <w:sz w:val="24"/>
          <w:szCs w:val="24"/>
        </w:rPr>
      </w:pPr>
      <w:r w:rsidRPr="003543C9">
        <w:rPr>
          <w:rFonts w:ascii="Arial" w:hAnsi="Arial" w:cs="Arial"/>
          <w:sz w:val="24"/>
          <w:szCs w:val="24"/>
        </w:rPr>
        <w:t>As HSBC embarks on this transformative journey, it is optimistic that The Global Leadership Excellence Programme will motivate leaders to promote change, inventiveness, and diversity, revealing the full potential of a diverse, global workforce and promoting HSBC's international success. These visionary visionaries will redefine banking and financial services for an interconnected globe of sustainable development and prosperity.</w:t>
      </w:r>
    </w:p>
    <w:p w14:paraId="2959567B" w14:textId="331F2164" w:rsidR="00BC684A" w:rsidRDefault="00E9160C" w:rsidP="003C1E0D">
      <w:pPr>
        <w:jc w:val="both"/>
        <w:rPr>
          <w:rFonts w:ascii="Arial" w:hAnsi="Arial" w:cs="Arial"/>
          <w:sz w:val="24"/>
          <w:szCs w:val="24"/>
        </w:rPr>
      </w:pPr>
      <w:r w:rsidRPr="00E9160C">
        <w:rPr>
          <w:rFonts w:ascii="Arial" w:hAnsi="Arial" w:cs="Arial"/>
          <w:sz w:val="24"/>
          <w:szCs w:val="24"/>
        </w:rPr>
        <w:t>The transformative programme presents HSBC with the prospect of fostering a novel generation of visionary leaders equipped with the essential skills and competencies to effectively navigate the complexities of an increasingly interconnected global landscape.</w:t>
      </w:r>
      <w:r w:rsidR="00FB4BCD" w:rsidRPr="00FB4BCD">
        <w:t xml:space="preserve"> </w:t>
      </w:r>
      <w:r w:rsidR="00FB4BCD" w:rsidRPr="00FB4BCD">
        <w:rPr>
          <w:rFonts w:ascii="Arial" w:hAnsi="Arial" w:cs="Arial"/>
          <w:sz w:val="24"/>
          <w:szCs w:val="24"/>
        </w:rPr>
        <w:t>The programme enhances participants' leadership capabilities through a comprehensive training approach that focuses on global leadership, cross-cultural adaptability, and strategic thinking. This equips individuals with the necessary skills to effectively lead diverse teams, make well-informed decisions, and foster innovation. As these individuals with forward-thinking qualities ascend in their professional positions, they will introduce a novel outlook and influential style of leadership to the organisation, cultivating an environment characterised by exceptional performance and facilitating progress.</w:t>
      </w:r>
      <w:r w:rsidR="00AB0403" w:rsidRPr="00AB0403">
        <w:t xml:space="preserve"> </w:t>
      </w:r>
      <w:r w:rsidR="00AB0403" w:rsidRPr="00AB0403">
        <w:rPr>
          <w:rFonts w:ascii="Arial" w:hAnsi="Arial" w:cs="Arial"/>
          <w:sz w:val="24"/>
          <w:szCs w:val="24"/>
        </w:rPr>
        <w:t>The programme places emphasis on personal development, coaching, and immersive experiences, which contribute to the enhancement of participants' sense of purpose and belonging within HSBC.</w:t>
      </w:r>
    </w:p>
    <w:p w14:paraId="466E6633" w14:textId="0ACABEAF" w:rsidR="0004426F" w:rsidRPr="00BC684A" w:rsidRDefault="0004426F" w:rsidP="003C1E0D">
      <w:pPr>
        <w:jc w:val="both"/>
        <w:rPr>
          <w:rFonts w:ascii="Arial" w:hAnsi="Arial" w:cs="Arial"/>
          <w:sz w:val="24"/>
          <w:szCs w:val="24"/>
        </w:rPr>
      </w:pPr>
      <w:r>
        <w:rPr>
          <w:rFonts w:ascii="Arial" w:hAnsi="Arial" w:cs="Arial"/>
          <w:sz w:val="24"/>
          <w:szCs w:val="24"/>
        </w:rPr>
        <w:t>Finally</w:t>
      </w:r>
      <w:r w:rsidRPr="0004426F">
        <w:rPr>
          <w:rFonts w:ascii="Arial" w:hAnsi="Arial" w:cs="Arial"/>
          <w:sz w:val="24"/>
          <w:szCs w:val="24"/>
        </w:rPr>
        <w:t>, it can be argued that the implementation of the Global Leadership Excellence Programme has the capacity to initiate substantial and favourable transformations within HSBC. By fostering the growth of forward-thinking individuals in leadership positions, promoting active involvement and commitment from employees, and striving for overall organisational achievement, this programme aims to facilitate HSBC's ability to flourish in an interconnected global environment. Consequently, it is expected to have a profound and enduring influence on the future trajectory of the company and the broader landscape of the global financial sector.</w:t>
      </w:r>
    </w:p>
    <w:p w14:paraId="2BF9876B" w14:textId="3239EF39" w:rsidR="00034776" w:rsidRDefault="006F679F" w:rsidP="003C1E0D">
      <w:pPr>
        <w:pStyle w:val="Heading1"/>
        <w:jc w:val="both"/>
      </w:pPr>
      <w:bookmarkStart w:id="35" w:name="_Toc141090318"/>
      <w:r>
        <w:lastRenderedPageBreak/>
        <w:t xml:space="preserve">6. </w:t>
      </w:r>
      <w:r w:rsidR="00034776">
        <w:t>Recommendations</w:t>
      </w:r>
      <w:bookmarkEnd w:id="35"/>
    </w:p>
    <w:p w14:paraId="3D9A3F79" w14:textId="4857DCD1" w:rsidR="00B700EF" w:rsidRPr="00B700EF" w:rsidRDefault="00B700EF" w:rsidP="003C1E0D">
      <w:pPr>
        <w:jc w:val="both"/>
        <w:rPr>
          <w:rFonts w:ascii="Arial" w:hAnsi="Arial" w:cs="Arial"/>
          <w:sz w:val="24"/>
          <w:szCs w:val="24"/>
        </w:rPr>
      </w:pPr>
      <w:r w:rsidRPr="00B700EF">
        <w:rPr>
          <w:rFonts w:ascii="Arial" w:hAnsi="Arial" w:cs="Arial"/>
          <w:sz w:val="24"/>
          <w:szCs w:val="24"/>
        </w:rPr>
        <w:t xml:space="preserve">HSBC's leadership should examine </w:t>
      </w:r>
      <w:r w:rsidR="0016650C">
        <w:rPr>
          <w:rFonts w:ascii="Arial" w:hAnsi="Arial" w:cs="Arial"/>
          <w:sz w:val="24"/>
          <w:szCs w:val="24"/>
        </w:rPr>
        <w:t>the following</w:t>
      </w:r>
      <w:r w:rsidRPr="00B700EF">
        <w:rPr>
          <w:rFonts w:ascii="Arial" w:hAnsi="Arial" w:cs="Arial"/>
          <w:sz w:val="24"/>
          <w:szCs w:val="24"/>
        </w:rPr>
        <w:t xml:space="preserve"> recommendations before adopting The Global Leadership Excellence Programme:</w:t>
      </w:r>
    </w:p>
    <w:p w14:paraId="4E024D25" w14:textId="066CC008" w:rsidR="00B700EF" w:rsidRPr="00B700EF" w:rsidRDefault="0016650C" w:rsidP="003C1E0D">
      <w:pPr>
        <w:jc w:val="both"/>
        <w:rPr>
          <w:rFonts w:ascii="Arial" w:hAnsi="Arial" w:cs="Arial"/>
          <w:sz w:val="24"/>
          <w:szCs w:val="24"/>
        </w:rPr>
      </w:pPr>
      <w:r>
        <w:rPr>
          <w:rFonts w:ascii="Arial" w:hAnsi="Arial" w:cs="Arial"/>
          <w:sz w:val="24"/>
          <w:szCs w:val="24"/>
        </w:rPr>
        <w:t xml:space="preserve">1. </w:t>
      </w:r>
      <w:r w:rsidR="00AE7525">
        <w:rPr>
          <w:rFonts w:ascii="Arial" w:hAnsi="Arial" w:cs="Arial"/>
          <w:sz w:val="24"/>
          <w:szCs w:val="24"/>
        </w:rPr>
        <w:t xml:space="preserve">The </w:t>
      </w:r>
      <w:r w:rsidR="00B700EF" w:rsidRPr="00B700EF">
        <w:rPr>
          <w:rFonts w:ascii="Arial" w:hAnsi="Arial" w:cs="Arial"/>
          <w:sz w:val="24"/>
          <w:szCs w:val="24"/>
        </w:rPr>
        <w:t xml:space="preserve">programme </w:t>
      </w:r>
      <w:r w:rsidR="005C4D0B">
        <w:rPr>
          <w:rFonts w:ascii="Arial" w:hAnsi="Arial" w:cs="Arial"/>
          <w:sz w:val="24"/>
          <w:szCs w:val="24"/>
        </w:rPr>
        <w:t>must p</w:t>
      </w:r>
      <w:r w:rsidR="00B700EF" w:rsidRPr="00B700EF">
        <w:rPr>
          <w:rFonts w:ascii="Arial" w:hAnsi="Arial" w:cs="Arial"/>
          <w:sz w:val="24"/>
          <w:szCs w:val="24"/>
        </w:rPr>
        <w:t>rioritise leadership skills for global business.</w:t>
      </w:r>
    </w:p>
    <w:p w14:paraId="495655E3" w14:textId="50553E18" w:rsidR="00B700EF" w:rsidRPr="00B700EF" w:rsidRDefault="005C4D0B" w:rsidP="003C1E0D">
      <w:pPr>
        <w:jc w:val="both"/>
        <w:rPr>
          <w:rFonts w:ascii="Arial" w:hAnsi="Arial" w:cs="Arial"/>
          <w:sz w:val="24"/>
          <w:szCs w:val="24"/>
        </w:rPr>
      </w:pPr>
      <w:r>
        <w:rPr>
          <w:rFonts w:ascii="Arial" w:hAnsi="Arial" w:cs="Arial"/>
          <w:sz w:val="24"/>
          <w:szCs w:val="24"/>
        </w:rPr>
        <w:t xml:space="preserve">2. </w:t>
      </w:r>
      <w:r w:rsidR="00AE7525">
        <w:rPr>
          <w:rFonts w:ascii="Arial" w:hAnsi="Arial" w:cs="Arial"/>
          <w:sz w:val="24"/>
          <w:szCs w:val="24"/>
        </w:rPr>
        <w:t>HSBC must e</w:t>
      </w:r>
      <w:r w:rsidR="00B700EF" w:rsidRPr="00B700EF">
        <w:rPr>
          <w:rFonts w:ascii="Arial" w:hAnsi="Arial" w:cs="Arial"/>
          <w:sz w:val="24"/>
          <w:szCs w:val="24"/>
        </w:rPr>
        <w:t xml:space="preserve">ngage top </w:t>
      </w:r>
      <w:r w:rsidR="00AE7525">
        <w:rPr>
          <w:rFonts w:ascii="Arial" w:hAnsi="Arial" w:cs="Arial"/>
          <w:sz w:val="24"/>
          <w:szCs w:val="24"/>
        </w:rPr>
        <w:t>l</w:t>
      </w:r>
      <w:r w:rsidR="00B700EF" w:rsidRPr="00B700EF">
        <w:rPr>
          <w:rFonts w:ascii="Arial" w:hAnsi="Arial" w:cs="Arial"/>
          <w:sz w:val="24"/>
          <w:szCs w:val="24"/>
        </w:rPr>
        <w:t>eader</w:t>
      </w:r>
      <w:r w:rsidR="00AE7525">
        <w:rPr>
          <w:rFonts w:ascii="Arial" w:hAnsi="Arial" w:cs="Arial"/>
          <w:sz w:val="24"/>
          <w:szCs w:val="24"/>
        </w:rPr>
        <w:t>s</w:t>
      </w:r>
      <w:r w:rsidR="00B700EF" w:rsidRPr="00B700EF">
        <w:rPr>
          <w:rFonts w:ascii="Arial" w:hAnsi="Arial" w:cs="Arial"/>
          <w:sz w:val="24"/>
          <w:szCs w:val="24"/>
        </w:rPr>
        <w:t xml:space="preserve"> to advocate the programme. </w:t>
      </w:r>
    </w:p>
    <w:p w14:paraId="1029D051" w14:textId="6B26060D" w:rsidR="00B700EF" w:rsidRPr="00B700EF" w:rsidRDefault="0031139C" w:rsidP="003C1E0D">
      <w:pPr>
        <w:jc w:val="both"/>
        <w:rPr>
          <w:rFonts w:ascii="Arial" w:hAnsi="Arial" w:cs="Arial"/>
          <w:sz w:val="24"/>
          <w:szCs w:val="24"/>
        </w:rPr>
      </w:pPr>
      <w:r>
        <w:rPr>
          <w:rFonts w:ascii="Arial" w:hAnsi="Arial" w:cs="Arial"/>
          <w:sz w:val="24"/>
          <w:szCs w:val="24"/>
        </w:rPr>
        <w:t xml:space="preserve">3. HSBC must </w:t>
      </w:r>
      <w:r w:rsidRPr="00B700EF">
        <w:rPr>
          <w:rFonts w:ascii="Arial" w:hAnsi="Arial" w:cs="Arial"/>
          <w:sz w:val="24"/>
          <w:szCs w:val="24"/>
        </w:rPr>
        <w:t>assess the program's ROI and influence on leadership, employee engagement, and organisational performance. Leadership abilities, employee happiness, talent retention, and business success should be measured.</w:t>
      </w:r>
    </w:p>
    <w:p w14:paraId="5FC0D823" w14:textId="6B4DCEAD" w:rsidR="00B700EF" w:rsidRDefault="00B8226E" w:rsidP="003C1E0D">
      <w:pPr>
        <w:jc w:val="both"/>
        <w:rPr>
          <w:rFonts w:ascii="Arial" w:hAnsi="Arial" w:cs="Arial"/>
          <w:sz w:val="24"/>
          <w:szCs w:val="24"/>
        </w:rPr>
      </w:pPr>
      <w:r>
        <w:rPr>
          <w:rFonts w:ascii="Arial" w:hAnsi="Arial" w:cs="Arial"/>
          <w:sz w:val="24"/>
          <w:szCs w:val="24"/>
        </w:rPr>
        <w:t xml:space="preserve">4. </w:t>
      </w:r>
      <w:r w:rsidRPr="00B700EF">
        <w:rPr>
          <w:rFonts w:ascii="Arial" w:hAnsi="Arial" w:cs="Arial"/>
          <w:sz w:val="24"/>
          <w:szCs w:val="24"/>
        </w:rPr>
        <w:t>Adapt programme content and delivery to HSBC's worldwide cultural and commercial settings</w:t>
      </w:r>
    </w:p>
    <w:p w14:paraId="3A001466" w14:textId="4DEEC016" w:rsidR="000324AC" w:rsidRPr="00B700EF" w:rsidRDefault="000324AC" w:rsidP="003C1E0D">
      <w:pPr>
        <w:jc w:val="both"/>
        <w:rPr>
          <w:rFonts w:ascii="Arial" w:hAnsi="Arial" w:cs="Arial"/>
          <w:sz w:val="24"/>
          <w:szCs w:val="24"/>
        </w:rPr>
      </w:pPr>
      <w:r>
        <w:rPr>
          <w:rFonts w:ascii="Arial" w:hAnsi="Arial" w:cs="Arial"/>
          <w:sz w:val="24"/>
          <w:szCs w:val="24"/>
        </w:rPr>
        <w:t xml:space="preserve">5. </w:t>
      </w:r>
      <w:r w:rsidRPr="00B700EF">
        <w:rPr>
          <w:rFonts w:ascii="Arial" w:hAnsi="Arial" w:cs="Arial"/>
          <w:sz w:val="24"/>
          <w:szCs w:val="24"/>
        </w:rPr>
        <w:t>Provide course flexibility to address each region's leadership issues.</w:t>
      </w:r>
    </w:p>
    <w:p w14:paraId="5A4279EC" w14:textId="19E3510C" w:rsidR="00B700EF" w:rsidRPr="00B700EF" w:rsidRDefault="008012C4" w:rsidP="003C1E0D">
      <w:pPr>
        <w:jc w:val="both"/>
        <w:rPr>
          <w:rFonts w:ascii="Arial" w:hAnsi="Arial" w:cs="Arial"/>
          <w:sz w:val="24"/>
          <w:szCs w:val="24"/>
        </w:rPr>
      </w:pPr>
      <w:r>
        <w:rPr>
          <w:rFonts w:ascii="Arial" w:hAnsi="Arial" w:cs="Arial"/>
          <w:sz w:val="24"/>
          <w:szCs w:val="24"/>
        </w:rPr>
        <w:t xml:space="preserve">6. </w:t>
      </w:r>
      <w:r w:rsidRPr="00B700EF">
        <w:rPr>
          <w:rFonts w:ascii="Arial" w:hAnsi="Arial" w:cs="Arial"/>
          <w:sz w:val="24"/>
          <w:szCs w:val="24"/>
        </w:rPr>
        <w:t>Stress diversity and inclusion in leadership development.</w:t>
      </w:r>
    </w:p>
    <w:p w14:paraId="07B32400" w14:textId="19D6F856" w:rsidR="00B700EF" w:rsidRPr="00B700EF" w:rsidRDefault="008012C4" w:rsidP="003C1E0D">
      <w:pPr>
        <w:jc w:val="both"/>
        <w:rPr>
          <w:rFonts w:ascii="Arial" w:hAnsi="Arial" w:cs="Arial"/>
          <w:sz w:val="24"/>
          <w:szCs w:val="24"/>
        </w:rPr>
      </w:pPr>
      <w:r>
        <w:rPr>
          <w:rFonts w:ascii="Arial" w:hAnsi="Arial" w:cs="Arial"/>
          <w:sz w:val="24"/>
          <w:szCs w:val="24"/>
        </w:rPr>
        <w:t xml:space="preserve">7. </w:t>
      </w:r>
      <w:r w:rsidRPr="00B700EF">
        <w:rPr>
          <w:rFonts w:ascii="Arial" w:hAnsi="Arial" w:cs="Arial"/>
          <w:sz w:val="24"/>
          <w:szCs w:val="24"/>
        </w:rPr>
        <w:t>Continue supporting programme participants after training.</w:t>
      </w:r>
    </w:p>
    <w:p w14:paraId="0B8AFB08" w14:textId="57605748" w:rsidR="008012C4" w:rsidRDefault="00B700EF" w:rsidP="003C1E0D">
      <w:pPr>
        <w:jc w:val="both"/>
        <w:rPr>
          <w:rFonts w:ascii="Arial" w:hAnsi="Arial" w:cs="Arial"/>
          <w:sz w:val="24"/>
          <w:szCs w:val="24"/>
        </w:rPr>
      </w:pPr>
      <w:r w:rsidRPr="00B700EF">
        <w:rPr>
          <w:rFonts w:ascii="Arial" w:hAnsi="Arial" w:cs="Arial"/>
          <w:sz w:val="24"/>
          <w:szCs w:val="24"/>
        </w:rPr>
        <w:t>These recommendations can help HSBC's leadership decide whether to adopt The Global Leadership Excellence Programme and position the company for long-term success in a borderless, fast changing global marketplace</w:t>
      </w:r>
      <w:r w:rsidR="009B7655">
        <w:rPr>
          <w:rFonts w:ascii="Arial" w:hAnsi="Arial" w:cs="Arial"/>
          <w:sz w:val="24"/>
          <w:szCs w:val="24"/>
        </w:rPr>
        <w:t xml:space="preserve"> (</w:t>
      </w:r>
      <w:r w:rsidR="0001413E">
        <w:rPr>
          <w:rFonts w:ascii="Arial" w:hAnsi="Arial" w:cs="Arial"/>
          <w:sz w:val="24"/>
          <w:szCs w:val="24"/>
        </w:rPr>
        <w:t>Lacerenza, et al. 2017)</w:t>
      </w:r>
      <w:r w:rsidRPr="00B700EF">
        <w:rPr>
          <w:rFonts w:ascii="Arial" w:hAnsi="Arial" w:cs="Arial"/>
          <w:sz w:val="24"/>
          <w:szCs w:val="24"/>
        </w:rPr>
        <w:t>.</w:t>
      </w:r>
      <w:bookmarkStart w:id="36" w:name="_Toc140655505"/>
    </w:p>
    <w:p w14:paraId="52DA7552" w14:textId="77777777" w:rsidR="008012C4" w:rsidRDefault="008012C4" w:rsidP="008012C4">
      <w:pPr>
        <w:rPr>
          <w:rFonts w:ascii="Arial" w:hAnsi="Arial" w:cs="Arial"/>
          <w:sz w:val="24"/>
          <w:szCs w:val="24"/>
        </w:rPr>
      </w:pPr>
    </w:p>
    <w:p w14:paraId="4EAD4E2E" w14:textId="77777777" w:rsidR="008012C4" w:rsidRDefault="008012C4" w:rsidP="008012C4">
      <w:pPr>
        <w:rPr>
          <w:rFonts w:ascii="Arial" w:hAnsi="Arial" w:cs="Arial"/>
          <w:sz w:val="24"/>
          <w:szCs w:val="24"/>
        </w:rPr>
      </w:pPr>
    </w:p>
    <w:p w14:paraId="4824CE2C" w14:textId="77777777" w:rsidR="008012C4" w:rsidRDefault="008012C4" w:rsidP="008012C4">
      <w:pPr>
        <w:rPr>
          <w:rFonts w:ascii="Arial" w:hAnsi="Arial" w:cs="Arial"/>
          <w:sz w:val="24"/>
          <w:szCs w:val="24"/>
        </w:rPr>
      </w:pPr>
    </w:p>
    <w:p w14:paraId="58DB65DB" w14:textId="77777777" w:rsidR="008012C4" w:rsidRDefault="008012C4" w:rsidP="008012C4">
      <w:pPr>
        <w:rPr>
          <w:rFonts w:ascii="Arial" w:hAnsi="Arial" w:cs="Arial"/>
          <w:sz w:val="24"/>
          <w:szCs w:val="24"/>
        </w:rPr>
      </w:pPr>
    </w:p>
    <w:p w14:paraId="2C3C9D51" w14:textId="77777777" w:rsidR="002777FA" w:rsidRDefault="002777FA" w:rsidP="008012C4">
      <w:pPr>
        <w:rPr>
          <w:rFonts w:ascii="Arial" w:hAnsi="Arial" w:cs="Arial"/>
          <w:sz w:val="24"/>
          <w:szCs w:val="24"/>
        </w:rPr>
      </w:pPr>
    </w:p>
    <w:p w14:paraId="3F15AF98" w14:textId="77777777" w:rsidR="002777FA" w:rsidRDefault="002777FA" w:rsidP="008012C4">
      <w:pPr>
        <w:rPr>
          <w:rFonts w:ascii="Arial" w:hAnsi="Arial" w:cs="Arial"/>
          <w:sz w:val="24"/>
          <w:szCs w:val="24"/>
        </w:rPr>
      </w:pPr>
    </w:p>
    <w:p w14:paraId="19243638" w14:textId="77777777" w:rsidR="002777FA" w:rsidRDefault="002777FA" w:rsidP="008012C4">
      <w:pPr>
        <w:rPr>
          <w:rFonts w:ascii="Arial" w:hAnsi="Arial" w:cs="Arial"/>
          <w:sz w:val="24"/>
          <w:szCs w:val="24"/>
        </w:rPr>
      </w:pPr>
    </w:p>
    <w:p w14:paraId="7A5A9579" w14:textId="77777777" w:rsidR="002777FA" w:rsidRDefault="002777FA" w:rsidP="008012C4">
      <w:pPr>
        <w:rPr>
          <w:rFonts w:ascii="Arial" w:hAnsi="Arial" w:cs="Arial"/>
          <w:sz w:val="24"/>
          <w:szCs w:val="24"/>
        </w:rPr>
      </w:pPr>
    </w:p>
    <w:p w14:paraId="2DC93C45" w14:textId="77777777" w:rsidR="002777FA" w:rsidRDefault="002777FA" w:rsidP="008012C4">
      <w:pPr>
        <w:rPr>
          <w:rFonts w:ascii="Arial" w:hAnsi="Arial" w:cs="Arial"/>
          <w:sz w:val="24"/>
          <w:szCs w:val="24"/>
        </w:rPr>
      </w:pPr>
    </w:p>
    <w:p w14:paraId="2D47479E" w14:textId="77777777" w:rsidR="002777FA" w:rsidRDefault="002777FA" w:rsidP="008012C4">
      <w:pPr>
        <w:rPr>
          <w:rFonts w:ascii="Arial" w:hAnsi="Arial" w:cs="Arial"/>
          <w:sz w:val="24"/>
          <w:szCs w:val="24"/>
        </w:rPr>
      </w:pPr>
    </w:p>
    <w:p w14:paraId="5841915A" w14:textId="77777777" w:rsidR="002777FA" w:rsidRDefault="002777FA" w:rsidP="008012C4">
      <w:pPr>
        <w:rPr>
          <w:rFonts w:ascii="Arial" w:hAnsi="Arial" w:cs="Arial"/>
          <w:sz w:val="24"/>
          <w:szCs w:val="24"/>
        </w:rPr>
      </w:pPr>
    </w:p>
    <w:p w14:paraId="325913B6" w14:textId="77777777" w:rsidR="002777FA" w:rsidRDefault="002777FA" w:rsidP="008012C4">
      <w:pPr>
        <w:rPr>
          <w:rFonts w:ascii="Arial" w:hAnsi="Arial" w:cs="Arial"/>
          <w:sz w:val="24"/>
          <w:szCs w:val="24"/>
        </w:rPr>
      </w:pPr>
    </w:p>
    <w:p w14:paraId="4AE76E09" w14:textId="77777777" w:rsidR="002777FA" w:rsidRDefault="002777FA" w:rsidP="008012C4">
      <w:pPr>
        <w:rPr>
          <w:rFonts w:ascii="Arial" w:hAnsi="Arial" w:cs="Arial"/>
          <w:sz w:val="24"/>
          <w:szCs w:val="24"/>
        </w:rPr>
      </w:pPr>
    </w:p>
    <w:p w14:paraId="44C13F02" w14:textId="77777777" w:rsidR="002777FA" w:rsidRDefault="002777FA" w:rsidP="008012C4">
      <w:pPr>
        <w:rPr>
          <w:rFonts w:ascii="Arial" w:hAnsi="Arial" w:cs="Arial"/>
          <w:sz w:val="24"/>
          <w:szCs w:val="24"/>
        </w:rPr>
      </w:pPr>
    </w:p>
    <w:p w14:paraId="732C6A8B" w14:textId="77777777" w:rsidR="002777FA" w:rsidRDefault="002777FA" w:rsidP="008012C4">
      <w:pPr>
        <w:rPr>
          <w:rFonts w:ascii="Arial" w:hAnsi="Arial" w:cs="Arial"/>
          <w:sz w:val="24"/>
          <w:szCs w:val="24"/>
        </w:rPr>
      </w:pPr>
    </w:p>
    <w:p w14:paraId="2F5D206D" w14:textId="77777777" w:rsidR="002777FA" w:rsidRDefault="002777FA" w:rsidP="008012C4">
      <w:pPr>
        <w:rPr>
          <w:rFonts w:ascii="Arial" w:hAnsi="Arial" w:cs="Arial"/>
          <w:sz w:val="24"/>
          <w:szCs w:val="24"/>
        </w:rPr>
      </w:pPr>
    </w:p>
    <w:p w14:paraId="4330724C" w14:textId="77777777" w:rsidR="002777FA" w:rsidRPr="008012C4" w:rsidRDefault="002777FA" w:rsidP="008012C4">
      <w:pPr>
        <w:rPr>
          <w:rFonts w:ascii="Arial" w:hAnsi="Arial" w:cs="Arial"/>
          <w:sz w:val="24"/>
          <w:szCs w:val="24"/>
        </w:rPr>
      </w:pPr>
    </w:p>
    <w:p w14:paraId="753B57F5" w14:textId="2B1FADEC" w:rsidR="001C65D0" w:rsidRPr="001C65D0" w:rsidRDefault="005E3C64" w:rsidP="001C65D0">
      <w:pPr>
        <w:pStyle w:val="Heading1"/>
      </w:pPr>
      <w:bookmarkStart w:id="37" w:name="_Toc141090319"/>
      <w:r>
        <w:lastRenderedPageBreak/>
        <w:t>References</w:t>
      </w:r>
      <w:bookmarkEnd w:id="36"/>
      <w:bookmarkEnd w:id="37"/>
    </w:p>
    <w:p w14:paraId="7F527BD9" w14:textId="77777777" w:rsidR="00A813CB" w:rsidRDefault="00A813CB" w:rsidP="001C65D0">
      <w:pPr>
        <w:jc w:val="both"/>
        <w:rPr>
          <w:rFonts w:ascii="Arial" w:hAnsi="Arial" w:cs="Arial"/>
          <w:sz w:val="24"/>
          <w:szCs w:val="24"/>
        </w:rPr>
      </w:pPr>
      <w:r w:rsidRPr="006E7225">
        <w:rPr>
          <w:rFonts w:ascii="Arial" w:hAnsi="Arial" w:cs="Arial"/>
          <w:sz w:val="24"/>
          <w:szCs w:val="24"/>
        </w:rPr>
        <w:t xml:space="preserve">Amin, S., Yasin, I. and Rutkowska-Ziarko, A. </w:t>
      </w:r>
      <w:r>
        <w:rPr>
          <w:rFonts w:ascii="Arial" w:hAnsi="Arial" w:cs="Arial"/>
          <w:sz w:val="24"/>
          <w:szCs w:val="24"/>
        </w:rPr>
        <w:t>(</w:t>
      </w:r>
      <w:r w:rsidRPr="006E7225">
        <w:rPr>
          <w:rFonts w:ascii="Arial" w:hAnsi="Arial" w:cs="Arial"/>
          <w:sz w:val="24"/>
          <w:szCs w:val="24"/>
        </w:rPr>
        <w:t>2023</w:t>
      </w:r>
      <w:r>
        <w:rPr>
          <w:rFonts w:ascii="Arial" w:hAnsi="Arial" w:cs="Arial"/>
          <w:sz w:val="24"/>
          <w:szCs w:val="24"/>
        </w:rPr>
        <w:t>)</w:t>
      </w:r>
      <w:r w:rsidRPr="006E7225">
        <w:rPr>
          <w:rFonts w:ascii="Arial" w:hAnsi="Arial" w:cs="Arial"/>
          <w:sz w:val="24"/>
          <w:szCs w:val="24"/>
        </w:rPr>
        <w:t>. Diversity-</w:t>
      </w:r>
      <w:r>
        <w:rPr>
          <w:rFonts w:ascii="Arial" w:hAnsi="Arial" w:cs="Arial"/>
          <w:sz w:val="24"/>
          <w:szCs w:val="24"/>
        </w:rPr>
        <w:t>I</w:t>
      </w:r>
      <w:r w:rsidRPr="006E7225">
        <w:rPr>
          <w:rFonts w:ascii="Arial" w:hAnsi="Arial" w:cs="Arial"/>
          <w:sz w:val="24"/>
          <w:szCs w:val="24"/>
        </w:rPr>
        <w:t xml:space="preserve">nclusion </w:t>
      </w:r>
      <w:r>
        <w:rPr>
          <w:rFonts w:ascii="Arial" w:hAnsi="Arial" w:cs="Arial"/>
          <w:sz w:val="24"/>
          <w:szCs w:val="24"/>
        </w:rPr>
        <w:t>N</w:t>
      </w:r>
      <w:r w:rsidRPr="006E7225">
        <w:rPr>
          <w:rFonts w:ascii="Arial" w:hAnsi="Arial" w:cs="Arial"/>
          <w:sz w:val="24"/>
          <w:szCs w:val="24"/>
        </w:rPr>
        <w:t xml:space="preserve">exus: </w:t>
      </w:r>
      <w:r>
        <w:rPr>
          <w:rFonts w:ascii="Arial" w:hAnsi="Arial" w:cs="Arial"/>
          <w:sz w:val="24"/>
          <w:szCs w:val="24"/>
        </w:rPr>
        <w:t>A</w:t>
      </w:r>
      <w:r w:rsidRPr="006E7225">
        <w:rPr>
          <w:rFonts w:ascii="Arial" w:hAnsi="Arial" w:cs="Arial"/>
          <w:sz w:val="24"/>
          <w:szCs w:val="24"/>
        </w:rPr>
        <w:t xml:space="preserve">ssessing the </w:t>
      </w:r>
      <w:r>
        <w:rPr>
          <w:rFonts w:ascii="Arial" w:hAnsi="Arial" w:cs="Arial"/>
          <w:sz w:val="24"/>
          <w:szCs w:val="24"/>
        </w:rPr>
        <w:t>R</w:t>
      </w:r>
      <w:r w:rsidRPr="006E7225">
        <w:rPr>
          <w:rFonts w:ascii="Arial" w:hAnsi="Arial" w:cs="Arial"/>
          <w:sz w:val="24"/>
          <w:szCs w:val="24"/>
        </w:rPr>
        <w:t xml:space="preserve">ole of </w:t>
      </w:r>
      <w:r>
        <w:rPr>
          <w:rFonts w:ascii="Arial" w:hAnsi="Arial" w:cs="Arial"/>
          <w:sz w:val="24"/>
          <w:szCs w:val="24"/>
        </w:rPr>
        <w:t>E</w:t>
      </w:r>
      <w:r w:rsidRPr="006E7225">
        <w:rPr>
          <w:rFonts w:ascii="Arial" w:hAnsi="Arial" w:cs="Arial"/>
          <w:sz w:val="24"/>
          <w:szCs w:val="24"/>
        </w:rPr>
        <w:t xml:space="preserve">thnic and </w:t>
      </w:r>
      <w:r>
        <w:rPr>
          <w:rFonts w:ascii="Arial" w:hAnsi="Arial" w:cs="Arial"/>
          <w:sz w:val="24"/>
          <w:szCs w:val="24"/>
        </w:rPr>
        <w:t>R</w:t>
      </w:r>
      <w:r w:rsidRPr="006E7225">
        <w:rPr>
          <w:rFonts w:ascii="Arial" w:hAnsi="Arial" w:cs="Arial"/>
          <w:sz w:val="24"/>
          <w:szCs w:val="24"/>
        </w:rPr>
        <w:t xml:space="preserve">eligious </w:t>
      </w:r>
      <w:r>
        <w:rPr>
          <w:rFonts w:ascii="Arial" w:hAnsi="Arial" w:cs="Arial"/>
          <w:sz w:val="24"/>
          <w:szCs w:val="24"/>
        </w:rPr>
        <w:t>D</w:t>
      </w:r>
      <w:r w:rsidRPr="006E7225">
        <w:rPr>
          <w:rFonts w:ascii="Arial" w:hAnsi="Arial" w:cs="Arial"/>
          <w:sz w:val="24"/>
          <w:szCs w:val="24"/>
        </w:rPr>
        <w:t xml:space="preserve">iversity in </w:t>
      </w:r>
      <w:r>
        <w:rPr>
          <w:rFonts w:ascii="Arial" w:hAnsi="Arial" w:cs="Arial"/>
          <w:sz w:val="24"/>
          <w:szCs w:val="24"/>
        </w:rPr>
        <w:t>F</w:t>
      </w:r>
      <w:r w:rsidRPr="006E7225">
        <w:rPr>
          <w:rFonts w:ascii="Arial" w:hAnsi="Arial" w:cs="Arial"/>
          <w:sz w:val="24"/>
          <w:szCs w:val="24"/>
        </w:rPr>
        <w:t xml:space="preserve">inancial </w:t>
      </w:r>
      <w:r>
        <w:rPr>
          <w:rFonts w:ascii="Arial" w:hAnsi="Arial" w:cs="Arial"/>
          <w:sz w:val="24"/>
          <w:szCs w:val="24"/>
        </w:rPr>
        <w:t>I</w:t>
      </w:r>
      <w:r w:rsidRPr="006E7225">
        <w:rPr>
          <w:rFonts w:ascii="Arial" w:hAnsi="Arial" w:cs="Arial"/>
          <w:sz w:val="24"/>
          <w:szCs w:val="24"/>
        </w:rPr>
        <w:t xml:space="preserve">nclusion; </w:t>
      </w:r>
      <w:r>
        <w:rPr>
          <w:rFonts w:ascii="Arial" w:hAnsi="Arial" w:cs="Arial"/>
          <w:sz w:val="24"/>
          <w:szCs w:val="24"/>
        </w:rPr>
        <w:t>A</w:t>
      </w:r>
      <w:r w:rsidRPr="006E7225">
        <w:rPr>
          <w:rFonts w:ascii="Arial" w:hAnsi="Arial" w:cs="Arial"/>
          <w:sz w:val="24"/>
          <w:szCs w:val="24"/>
        </w:rPr>
        <w:t xml:space="preserve"> </w:t>
      </w:r>
      <w:r>
        <w:rPr>
          <w:rFonts w:ascii="Arial" w:hAnsi="Arial" w:cs="Arial"/>
          <w:sz w:val="24"/>
          <w:szCs w:val="24"/>
        </w:rPr>
        <w:t>G</w:t>
      </w:r>
      <w:r w:rsidRPr="006E7225">
        <w:rPr>
          <w:rFonts w:ascii="Arial" w:hAnsi="Arial" w:cs="Arial"/>
          <w:sz w:val="24"/>
          <w:szCs w:val="24"/>
        </w:rPr>
        <w:t xml:space="preserve">lobal </w:t>
      </w:r>
      <w:r>
        <w:rPr>
          <w:rFonts w:ascii="Arial" w:hAnsi="Arial" w:cs="Arial"/>
          <w:sz w:val="24"/>
          <w:szCs w:val="24"/>
        </w:rPr>
        <w:t>P</w:t>
      </w:r>
      <w:r w:rsidRPr="006E7225">
        <w:rPr>
          <w:rFonts w:ascii="Arial" w:hAnsi="Arial" w:cs="Arial"/>
          <w:sz w:val="24"/>
          <w:szCs w:val="24"/>
        </w:rPr>
        <w:t xml:space="preserve">erspective. </w:t>
      </w:r>
      <w:r w:rsidRPr="006E7225">
        <w:rPr>
          <w:rFonts w:ascii="Arial" w:hAnsi="Arial" w:cs="Arial"/>
          <w:i/>
          <w:iCs/>
          <w:sz w:val="24"/>
          <w:szCs w:val="24"/>
        </w:rPr>
        <w:t>Economic Research.</w:t>
      </w:r>
      <w:r w:rsidRPr="006E7225">
        <w:rPr>
          <w:rFonts w:ascii="Arial" w:hAnsi="Arial" w:cs="Arial"/>
          <w:sz w:val="24"/>
          <w:szCs w:val="24"/>
        </w:rPr>
        <w:t xml:space="preserve"> </w:t>
      </w:r>
      <w:r>
        <w:rPr>
          <w:rFonts w:ascii="Arial" w:hAnsi="Arial" w:cs="Arial"/>
          <w:sz w:val="24"/>
          <w:szCs w:val="24"/>
        </w:rPr>
        <w:t xml:space="preserve">Taylor and Francis Online. </w:t>
      </w:r>
      <w:r w:rsidRPr="006E7225">
        <w:rPr>
          <w:rFonts w:ascii="Arial" w:hAnsi="Arial" w:cs="Arial"/>
          <w:sz w:val="24"/>
          <w:szCs w:val="24"/>
        </w:rPr>
        <w:t>36(1), pp</w:t>
      </w:r>
      <w:r>
        <w:rPr>
          <w:rFonts w:ascii="Arial" w:hAnsi="Arial" w:cs="Arial"/>
          <w:sz w:val="24"/>
          <w:szCs w:val="24"/>
        </w:rPr>
        <w:t>:</w:t>
      </w:r>
      <w:r w:rsidRPr="006E7225">
        <w:rPr>
          <w:rFonts w:ascii="Arial" w:hAnsi="Arial" w:cs="Arial"/>
          <w:sz w:val="24"/>
          <w:szCs w:val="24"/>
        </w:rPr>
        <w:t>1205-1225.</w:t>
      </w:r>
      <w:r w:rsidRPr="008B604B">
        <w:t xml:space="preserve"> </w:t>
      </w:r>
      <w:hyperlink r:id="rId14" w:history="1">
        <w:r w:rsidRPr="001F3FA7">
          <w:rPr>
            <w:rStyle w:val="Hyperlink"/>
            <w:rFonts w:ascii="Arial" w:hAnsi="Arial" w:cs="Arial"/>
            <w:sz w:val="24"/>
            <w:szCs w:val="24"/>
          </w:rPr>
          <w:t>https://doi.org/10.1080/1331677X.2022.2083648</w:t>
        </w:r>
      </w:hyperlink>
      <w:r>
        <w:rPr>
          <w:rFonts w:ascii="Arial" w:hAnsi="Arial" w:cs="Arial"/>
          <w:sz w:val="24"/>
          <w:szCs w:val="24"/>
        </w:rPr>
        <w:t xml:space="preserve">. </w:t>
      </w:r>
    </w:p>
    <w:p w14:paraId="1A664353" w14:textId="77777777" w:rsidR="00A813CB" w:rsidRDefault="00A813CB" w:rsidP="001C65D0">
      <w:pPr>
        <w:jc w:val="both"/>
        <w:rPr>
          <w:rFonts w:ascii="Arial" w:hAnsi="Arial" w:cs="Arial"/>
          <w:sz w:val="24"/>
          <w:szCs w:val="24"/>
        </w:rPr>
      </w:pPr>
      <w:r w:rsidRPr="00A37297">
        <w:rPr>
          <w:rFonts w:ascii="Arial" w:hAnsi="Arial" w:cs="Arial"/>
          <w:sz w:val="24"/>
          <w:szCs w:val="24"/>
        </w:rPr>
        <w:t>Ang, S.</w:t>
      </w:r>
      <w:r>
        <w:rPr>
          <w:rFonts w:ascii="Arial" w:hAnsi="Arial" w:cs="Arial"/>
          <w:sz w:val="24"/>
          <w:szCs w:val="24"/>
        </w:rPr>
        <w:t xml:space="preserve"> and</w:t>
      </w:r>
      <w:r w:rsidRPr="00A37297">
        <w:rPr>
          <w:rFonts w:ascii="Arial" w:hAnsi="Arial" w:cs="Arial"/>
          <w:sz w:val="24"/>
          <w:szCs w:val="24"/>
        </w:rPr>
        <w:t> Dyne, L. V. (2015). </w:t>
      </w:r>
      <w:r w:rsidRPr="00A37297">
        <w:rPr>
          <w:rFonts w:ascii="Arial" w:hAnsi="Arial" w:cs="Arial"/>
          <w:i/>
          <w:iCs/>
          <w:sz w:val="24"/>
          <w:szCs w:val="24"/>
        </w:rPr>
        <w:t>Handbook of Cultural Intelligence: Theory, Measurement, and Applications.</w:t>
      </w:r>
      <w:r w:rsidRPr="00A37297">
        <w:rPr>
          <w:rFonts w:ascii="Arial" w:hAnsi="Arial" w:cs="Arial"/>
          <w:sz w:val="24"/>
          <w:szCs w:val="24"/>
        </w:rPr>
        <w:t xml:space="preserve"> United Kingdom: Taylor </w:t>
      </w:r>
      <w:r>
        <w:rPr>
          <w:rFonts w:ascii="Arial" w:hAnsi="Arial" w:cs="Arial"/>
          <w:sz w:val="24"/>
          <w:szCs w:val="24"/>
        </w:rPr>
        <w:t>and</w:t>
      </w:r>
      <w:r w:rsidRPr="00A37297">
        <w:rPr>
          <w:rFonts w:ascii="Arial" w:hAnsi="Arial" w:cs="Arial"/>
          <w:sz w:val="24"/>
          <w:szCs w:val="24"/>
        </w:rPr>
        <w:t xml:space="preserve"> Francis.</w:t>
      </w:r>
    </w:p>
    <w:p w14:paraId="603174A2" w14:textId="77777777" w:rsidR="00A813CB" w:rsidRDefault="00A813CB" w:rsidP="001C65D0">
      <w:pPr>
        <w:jc w:val="both"/>
        <w:rPr>
          <w:rFonts w:ascii="Arial" w:hAnsi="Arial" w:cs="Arial"/>
          <w:sz w:val="24"/>
          <w:szCs w:val="24"/>
        </w:rPr>
      </w:pPr>
      <w:r w:rsidRPr="00102DCA">
        <w:rPr>
          <w:rFonts w:ascii="Arial" w:hAnsi="Arial" w:cs="Arial"/>
          <w:sz w:val="24"/>
          <w:szCs w:val="24"/>
        </w:rPr>
        <w:t xml:space="preserve">Bass, B. M. (1985). </w:t>
      </w:r>
      <w:r w:rsidRPr="00102DCA">
        <w:rPr>
          <w:rFonts w:ascii="Arial" w:hAnsi="Arial" w:cs="Arial"/>
          <w:i/>
          <w:iCs/>
          <w:sz w:val="24"/>
          <w:szCs w:val="24"/>
        </w:rPr>
        <w:t xml:space="preserve">Leadership and </w:t>
      </w:r>
      <w:r w:rsidRPr="00102DCA">
        <w:rPr>
          <w:rFonts w:ascii="Arial" w:hAnsi="Arial" w:cs="Arial"/>
          <w:i/>
          <w:iCs/>
          <w:sz w:val="24"/>
          <w:szCs w:val="24"/>
        </w:rPr>
        <w:t>P</w:t>
      </w:r>
      <w:r w:rsidRPr="00102DCA">
        <w:rPr>
          <w:rFonts w:ascii="Arial" w:hAnsi="Arial" w:cs="Arial"/>
          <w:i/>
          <w:iCs/>
          <w:sz w:val="24"/>
          <w:szCs w:val="24"/>
        </w:rPr>
        <w:t xml:space="preserve">erformance </w:t>
      </w:r>
      <w:r w:rsidRPr="00102DCA">
        <w:rPr>
          <w:rFonts w:ascii="Arial" w:hAnsi="Arial" w:cs="Arial"/>
          <w:i/>
          <w:iCs/>
          <w:sz w:val="24"/>
          <w:szCs w:val="24"/>
        </w:rPr>
        <w:t>B</w:t>
      </w:r>
      <w:r w:rsidRPr="00102DCA">
        <w:rPr>
          <w:rFonts w:ascii="Arial" w:hAnsi="Arial" w:cs="Arial"/>
          <w:i/>
          <w:iCs/>
          <w:sz w:val="24"/>
          <w:szCs w:val="24"/>
        </w:rPr>
        <w:t xml:space="preserve">eyond </w:t>
      </w:r>
      <w:r w:rsidRPr="00102DCA">
        <w:rPr>
          <w:rFonts w:ascii="Arial" w:hAnsi="Arial" w:cs="Arial"/>
          <w:i/>
          <w:iCs/>
          <w:sz w:val="24"/>
          <w:szCs w:val="24"/>
        </w:rPr>
        <w:t>E</w:t>
      </w:r>
      <w:r w:rsidRPr="00102DCA">
        <w:rPr>
          <w:rFonts w:ascii="Arial" w:hAnsi="Arial" w:cs="Arial"/>
          <w:i/>
          <w:iCs/>
          <w:sz w:val="24"/>
          <w:szCs w:val="24"/>
        </w:rPr>
        <w:t>xpectations</w:t>
      </w:r>
      <w:r w:rsidRPr="00102DCA">
        <w:rPr>
          <w:rFonts w:ascii="Arial" w:hAnsi="Arial" w:cs="Arial"/>
          <w:sz w:val="24"/>
          <w:szCs w:val="24"/>
        </w:rPr>
        <w:t>. New York: Free Press.</w:t>
      </w:r>
    </w:p>
    <w:p w14:paraId="64544E81" w14:textId="77777777" w:rsidR="00A813CB" w:rsidRDefault="00A813CB" w:rsidP="001C65D0">
      <w:pPr>
        <w:jc w:val="both"/>
        <w:rPr>
          <w:rFonts w:ascii="Arial" w:hAnsi="Arial" w:cs="Arial"/>
          <w:sz w:val="24"/>
          <w:szCs w:val="24"/>
        </w:rPr>
      </w:pPr>
      <w:r>
        <w:rPr>
          <w:rFonts w:ascii="Arial" w:hAnsi="Arial" w:cs="Arial"/>
          <w:sz w:val="24"/>
          <w:szCs w:val="24"/>
        </w:rPr>
        <w:t xml:space="preserve">Centre for Creative Leadership (2023). </w:t>
      </w:r>
      <w:r w:rsidRPr="00142ED9">
        <w:rPr>
          <w:rFonts w:ascii="Arial" w:hAnsi="Arial" w:cs="Arial"/>
          <w:i/>
          <w:iCs/>
          <w:sz w:val="24"/>
          <w:szCs w:val="24"/>
        </w:rPr>
        <w:t>Incorporating and Scaling a Leadership Development Curriculum.</w:t>
      </w:r>
      <w:r>
        <w:rPr>
          <w:rFonts w:ascii="Arial" w:hAnsi="Arial" w:cs="Arial"/>
          <w:sz w:val="24"/>
          <w:szCs w:val="24"/>
        </w:rPr>
        <w:t xml:space="preserve"> Available at:</w:t>
      </w:r>
      <w:r w:rsidRPr="00142ED9">
        <w:t xml:space="preserve"> </w:t>
      </w:r>
      <w:hyperlink r:id="rId15" w:history="1">
        <w:r w:rsidRPr="008A55AF">
          <w:rPr>
            <w:rStyle w:val="Hyperlink"/>
            <w:rFonts w:ascii="Arial" w:hAnsi="Arial" w:cs="Arial"/>
            <w:sz w:val="24"/>
            <w:szCs w:val="24"/>
          </w:rPr>
          <w:t>https://www.ccl.org/articles/leading-effectively-articles/incorporating-scaling-leadership-development-curriculum-into-your-executive-education-program/</w:t>
        </w:r>
      </w:hyperlink>
      <w:r>
        <w:rPr>
          <w:rFonts w:ascii="Arial" w:hAnsi="Arial" w:cs="Arial"/>
          <w:sz w:val="24"/>
          <w:szCs w:val="24"/>
        </w:rPr>
        <w:t>. (Accessed: 19 July 2023).</w:t>
      </w:r>
    </w:p>
    <w:p w14:paraId="11549B09" w14:textId="77777777" w:rsidR="00A813CB" w:rsidRDefault="00A813CB" w:rsidP="001C65D0">
      <w:pPr>
        <w:jc w:val="both"/>
        <w:rPr>
          <w:rFonts w:ascii="Arial" w:hAnsi="Arial" w:cs="Arial"/>
          <w:sz w:val="24"/>
          <w:szCs w:val="24"/>
        </w:rPr>
      </w:pPr>
      <w:r w:rsidRPr="00035DA0">
        <w:rPr>
          <w:rFonts w:ascii="Arial" w:hAnsi="Arial" w:cs="Arial"/>
          <w:sz w:val="24"/>
          <w:szCs w:val="24"/>
        </w:rPr>
        <w:t>Charan, R., Drotter, S.</w:t>
      </w:r>
      <w:r>
        <w:rPr>
          <w:rFonts w:ascii="Arial" w:hAnsi="Arial" w:cs="Arial"/>
          <w:sz w:val="24"/>
          <w:szCs w:val="24"/>
        </w:rPr>
        <w:t xml:space="preserve"> and </w:t>
      </w:r>
      <w:r w:rsidRPr="00035DA0">
        <w:rPr>
          <w:rFonts w:ascii="Arial" w:hAnsi="Arial" w:cs="Arial"/>
          <w:sz w:val="24"/>
          <w:szCs w:val="24"/>
        </w:rPr>
        <w:t>Noel, J. L. (2011). </w:t>
      </w:r>
      <w:r w:rsidRPr="00035DA0">
        <w:rPr>
          <w:rFonts w:ascii="Arial" w:hAnsi="Arial" w:cs="Arial"/>
          <w:i/>
          <w:iCs/>
          <w:sz w:val="24"/>
          <w:szCs w:val="24"/>
        </w:rPr>
        <w:t>The Leadership Pipeline: How to Build the Leadership Powered Company.</w:t>
      </w:r>
      <w:r w:rsidRPr="00035DA0">
        <w:rPr>
          <w:rFonts w:ascii="Arial" w:hAnsi="Arial" w:cs="Arial"/>
          <w:sz w:val="24"/>
          <w:szCs w:val="24"/>
        </w:rPr>
        <w:t> United Kingdom: Wiley.</w:t>
      </w:r>
    </w:p>
    <w:p w14:paraId="75CC5885" w14:textId="77777777" w:rsidR="00A813CB" w:rsidRDefault="00A813CB" w:rsidP="001C65D0">
      <w:pPr>
        <w:jc w:val="both"/>
        <w:rPr>
          <w:rFonts w:ascii="Arial" w:hAnsi="Arial" w:cs="Arial"/>
          <w:sz w:val="24"/>
          <w:szCs w:val="24"/>
        </w:rPr>
      </w:pPr>
      <w:r w:rsidRPr="00891280">
        <w:rPr>
          <w:rFonts w:ascii="Arial" w:hAnsi="Arial" w:cs="Arial"/>
          <w:sz w:val="24"/>
          <w:szCs w:val="24"/>
        </w:rPr>
        <w:t>Cook, M. (2006). </w:t>
      </w:r>
      <w:r w:rsidRPr="000230B7">
        <w:rPr>
          <w:rFonts w:ascii="Arial" w:hAnsi="Arial" w:cs="Arial"/>
          <w:i/>
          <w:iCs/>
          <w:sz w:val="24"/>
          <w:szCs w:val="24"/>
        </w:rPr>
        <w:t>Thrive: Standing on Your Own Two Feet in a Borderless World.</w:t>
      </w:r>
      <w:r w:rsidRPr="00891280">
        <w:rPr>
          <w:rFonts w:ascii="Arial" w:hAnsi="Arial" w:cs="Arial"/>
          <w:sz w:val="24"/>
          <w:szCs w:val="24"/>
        </w:rPr>
        <w:t> United States: St. Lynn's Press.</w:t>
      </w:r>
    </w:p>
    <w:p w14:paraId="3B6CE59F" w14:textId="77777777" w:rsidR="00A813CB" w:rsidRDefault="00A813CB" w:rsidP="001C65D0">
      <w:pPr>
        <w:jc w:val="both"/>
        <w:rPr>
          <w:rFonts w:ascii="Arial" w:hAnsi="Arial" w:cs="Arial"/>
          <w:sz w:val="24"/>
          <w:szCs w:val="24"/>
        </w:rPr>
      </w:pPr>
      <w:r>
        <w:rPr>
          <w:rFonts w:ascii="Arial" w:hAnsi="Arial" w:cs="Arial"/>
          <w:sz w:val="24"/>
          <w:szCs w:val="24"/>
        </w:rPr>
        <w:t xml:space="preserve">Day, D. V. (2000). </w:t>
      </w:r>
      <w:r w:rsidRPr="00586D53">
        <w:rPr>
          <w:rFonts w:ascii="Arial" w:hAnsi="Arial" w:cs="Arial"/>
          <w:sz w:val="24"/>
          <w:szCs w:val="24"/>
        </w:rPr>
        <w:t xml:space="preserve">Leadership </w:t>
      </w:r>
      <w:r>
        <w:rPr>
          <w:rFonts w:ascii="Arial" w:hAnsi="Arial" w:cs="Arial"/>
          <w:sz w:val="24"/>
          <w:szCs w:val="24"/>
        </w:rPr>
        <w:t>D</w:t>
      </w:r>
      <w:r w:rsidRPr="00586D53">
        <w:rPr>
          <w:rFonts w:ascii="Arial" w:hAnsi="Arial" w:cs="Arial"/>
          <w:sz w:val="24"/>
          <w:szCs w:val="24"/>
        </w:rPr>
        <w:t xml:space="preserve">evelopment: A </w:t>
      </w:r>
      <w:r>
        <w:rPr>
          <w:rFonts w:ascii="Arial" w:hAnsi="Arial" w:cs="Arial"/>
          <w:sz w:val="24"/>
          <w:szCs w:val="24"/>
        </w:rPr>
        <w:t>R</w:t>
      </w:r>
      <w:r w:rsidRPr="00586D53">
        <w:rPr>
          <w:rFonts w:ascii="Arial" w:hAnsi="Arial" w:cs="Arial"/>
          <w:sz w:val="24"/>
          <w:szCs w:val="24"/>
        </w:rPr>
        <w:t xml:space="preserve">eview in </w:t>
      </w:r>
      <w:r>
        <w:rPr>
          <w:rFonts w:ascii="Arial" w:hAnsi="Arial" w:cs="Arial"/>
          <w:sz w:val="24"/>
          <w:szCs w:val="24"/>
        </w:rPr>
        <w:t>C</w:t>
      </w:r>
      <w:r w:rsidRPr="00586D53">
        <w:rPr>
          <w:rFonts w:ascii="Arial" w:hAnsi="Arial" w:cs="Arial"/>
          <w:sz w:val="24"/>
          <w:szCs w:val="24"/>
        </w:rPr>
        <w:t>ontext</w:t>
      </w:r>
      <w:r>
        <w:rPr>
          <w:rFonts w:ascii="Arial" w:hAnsi="Arial" w:cs="Arial"/>
          <w:sz w:val="24"/>
          <w:szCs w:val="24"/>
        </w:rPr>
        <w:t xml:space="preserve">. </w:t>
      </w:r>
      <w:r w:rsidRPr="00586D53">
        <w:rPr>
          <w:rFonts w:ascii="Arial" w:hAnsi="Arial" w:cs="Arial"/>
          <w:i/>
          <w:iCs/>
          <w:sz w:val="24"/>
          <w:szCs w:val="24"/>
        </w:rPr>
        <w:t>The Leadership Quarterly.</w:t>
      </w:r>
      <w:r>
        <w:rPr>
          <w:rFonts w:ascii="Arial" w:hAnsi="Arial" w:cs="Arial"/>
          <w:sz w:val="24"/>
          <w:szCs w:val="24"/>
        </w:rPr>
        <w:t xml:space="preserve"> 11(4), pp:</w:t>
      </w:r>
      <w:r w:rsidRPr="00586D53">
        <w:t xml:space="preserve"> </w:t>
      </w:r>
      <w:r w:rsidRPr="00586D53">
        <w:rPr>
          <w:rFonts w:ascii="Arial" w:hAnsi="Arial" w:cs="Arial"/>
          <w:sz w:val="24"/>
          <w:szCs w:val="24"/>
        </w:rPr>
        <w:t>581-613</w:t>
      </w:r>
      <w:r>
        <w:rPr>
          <w:rFonts w:ascii="Arial" w:hAnsi="Arial" w:cs="Arial"/>
          <w:sz w:val="24"/>
          <w:szCs w:val="24"/>
        </w:rPr>
        <w:t xml:space="preserve">. </w:t>
      </w:r>
      <w:hyperlink r:id="rId16" w:history="1">
        <w:r w:rsidRPr="00953212">
          <w:rPr>
            <w:rStyle w:val="Hyperlink"/>
            <w:rFonts w:ascii="Arial" w:hAnsi="Arial" w:cs="Arial"/>
            <w:sz w:val="24"/>
            <w:szCs w:val="24"/>
          </w:rPr>
          <w:t>https://doi.org/10.1016/S1048-9843(00)00061-8</w:t>
        </w:r>
      </w:hyperlink>
      <w:r>
        <w:rPr>
          <w:rFonts w:ascii="Arial" w:hAnsi="Arial" w:cs="Arial"/>
          <w:sz w:val="24"/>
          <w:szCs w:val="24"/>
        </w:rPr>
        <w:t>. Elsevier.</w:t>
      </w:r>
    </w:p>
    <w:p w14:paraId="5BB1CF9D" w14:textId="77777777" w:rsidR="00A813CB" w:rsidRDefault="00A813CB" w:rsidP="001C65D0">
      <w:pPr>
        <w:jc w:val="both"/>
        <w:rPr>
          <w:rFonts w:ascii="Arial" w:hAnsi="Arial" w:cs="Arial"/>
          <w:sz w:val="24"/>
          <w:szCs w:val="24"/>
        </w:rPr>
      </w:pPr>
      <w:r w:rsidRPr="007C73DE">
        <w:rPr>
          <w:rFonts w:ascii="Arial" w:hAnsi="Arial" w:cs="Arial"/>
          <w:sz w:val="24"/>
          <w:szCs w:val="24"/>
        </w:rPr>
        <w:t>DuBrin, A. J. (2013). </w:t>
      </w:r>
      <w:r w:rsidRPr="007C73DE">
        <w:rPr>
          <w:rFonts w:ascii="Arial" w:hAnsi="Arial" w:cs="Arial"/>
          <w:i/>
          <w:iCs/>
          <w:sz w:val="24"/>
          <w:szCs w:val="24"/>
        </w:rPr>
        <w:t>Principles of Leadership.</w:t>
      </w:r>
      <w:r w:rsidRPr="007C73DE">
        <w:rPr>
          <w:rFonts w:ascii="Arial" w:hAnsi="Arial" w:cs="Arial"/>
          <w:sz w:val="24"/>
          <w:szCs w:val="24"/>
        </w:rPr>
        <w:t> United Kingdom: South-Western Cengage Learning.</w:t>
      </w:r>
    </w:p>
    <w:p w14:paraId="4F76A57B" w14:textId="77777777" w:rsidR="00A813CB" w:rsidRDefault="00A813CB" w:rsidP="001C65D0">
      <w:pPr>
        <w:jc w:val="both"/>
        <w:rPr>
          <w:rFonts w:ascii="Arial" w:hAnsi="Arial" w:cs="Arial"/>
          <w:sz w:val="24"/>
          <w:szCs w:val="24"/>
        </w:rPr>
      </w:pPr>
      <w:r w:rsidRPr="00962D5B">
        <w:rPr>
          <w:rFonts w:ascii="Arial" w:hAnsi="Arial" w:cs="Arial"/>
          <w:sz w:val="24"/>
          <w:szCs w:val="24"/>
        </w:rPr>
        <w:t>Financial Services Skills Commission</w:t>
      </w:r>
      <w:r>
        <w:rPr>
          <w:rFonts w:ascii="Arial" w:hAnsi="Arial" w:cs="Arial"/>
          <w:sz w:val="24"/>
          <w:szCs w:val="24"/>
        </w:rPr>
        <w:t xml:space="preserve"> (2022). </w:t>
      </w:r>
      <w:r w:rsidRPr="00BC54F4">
        <w:rPr>
          <w:rFonts w:ascii="Arial" w:hAnsi="Arial" w:cs="Arial"/>
          <w:i/>
          <w:iCs/>
          <w:sz w:val="24"/>
          <w:szCs w:val="24"/>
        </w:rPr>
        <w:t>Mind the gaps – Skills for the Future of Financial Services 2022.</w:t>
      </w:r>
      <w:r>
        <w:rPr>
          <w:rFonts w:ascii="Arial" w:hAnsi="Arial" w:cs="Arial"/>
          <w:sz w:val="24"/>
          <w:szCs w:val="24"/>
        </w:rPr>
        <w:t xml:space="preserve"> Available at:</w:t>
      </w:r>
      <w:r w:rsidRPr="00BC54F4">
        <w:t xml:space="preserve"> </w:t>
      </w:r>
      <w:hyperlink r:id="rId17" w:history="1">
        <w:r w:rsidRPr="00626069">
          <w:rPr>
            <w:rStyle w:val="Hyperlink"/>
            <w:rFonts w:ascii="Arial" w:hAnsi="Arial" w:cs="Arial"/>
            <w:sz w:val="24"/>
            <w:szCs w:val="24"/>
          </w:rPr>
          <w:t>https://wp.financialservicesskills.org/wp-content/uploads/2022/03/FSSC-Future-Skills-Interactive-V12.pdf</w:t>
        </w:r>
      </w:hyperlink>
      <w:r>
        <w:rPr>
          <w:rFonts w:ascii="Arial" w:hAnsi="Arial" w:cs="Arial"/>
          <w:sz w:val="24"/>
          <w:szCs w:val="24"/>
        </w:rPr>
        <w:t>. (Accessed: 19 July 2023).</w:t>
      </w:r>
    </w:p>
    <w:p w14:paraId="15B74BA8" w14:textId="77777777" w:rsidR="00A813CB" w:rsidRDefault="00A813CB" w:rsidP="001C65D0">
      <w:pPr>
        <w:jc w:val="both"/>
        <w:rPr>
          <w:rFonts w:ascii="Arial" w:hAnsi="Arial" w:cs="Arial"/>
          <w:sz w:val="24"/>
          <w:szCs w:val="24"/>
        </w:rPr>
      </w:pPr>
      <w:r>
        <w:rPr>
          <w:rFonts w:ascii="Arial" w:hAnsi="Arial" w:cs="Arial"/>
          <w:sz w:val="24"/>
          <w:szCs w:val="24"/>
        </w:rPr>
        <w:t xml:space="preserve">Garvey, J. et al. (2020). </w:t>
      </w:r>
      <w:r w:rsidRPr="009721BD">
        <w:rPr>
          <w:rFonts w:ascii="Arial" w:hAnsi="Arial" w:cs="Arial"/>
          <w:i/>
          <w:iCs/>
          <w:sz w:val="24"/>
          <w:szCs w:val="24"/>
        </w:rPr>
        <w:t>Retail Banking 2020: Evolution or Revolution?</w:t>
      </w:r>
      <w:r w:rsidRPr="00D1322F">
        <w:rPr>
          <w:rFonts w:ascii="Arial" w:hAnsi="Arial" w:cs="Arial"/>
          <w:sz w:val="24"/>
          <w:szCs w:val="24"/>
        </w:rPr>
        <w:t> Price Waterhouse</w:t>
      </w:r>
      <w:r>
        <w:rPr>
          <w:rFonts w:ascii="Arial" w:hAnsi="Arial" w:cs="Arial"/>
          <w:sz w:val="24"/>
          <w:szCs w:val="24"/>
        </w:rPr>
        <w:t xml:space="preserve"> </w:t>
      </w:r>
      <w:r w:rsidRPr="00D1322F">
        <w:rPr>
          <w:rFonts w:ascii="Arial" w:hAnsi="Arial" w:cs="Arial"/>
          <w:sz w:val="24"/>
          <w:szCs w:val="24"/>
        </w:rPr>
        <w:t>Coopers LLP.</w:t>
      </w:r>
    </w:p>
    <w:p w14:paraId="33DE3C0E" w14:textId="77777777" w:rsidR="00A813CB" w:rsidRPr="006E7225" w:rsidRDefault="00A813CB" w:rsidP="001C65D0">
      <w:pPr>
        <w:jc w:val="both"/>
        <w:rPr>
          <w:rFonts w:ascii="Arial" w:hAnsi="Arial" w:cs="Arial"/>
          <w:sz w:val="24"/>
          <w:szCs w:val="24"/>
        </w:rPr>
      </w:pPr>
      <w:r w:rsidRPr="00A658E6">
        <w:rPr>
          <w:rFonts w:ascii="Arial" w:hAnsi="Arial" w:cs="Arial"/>
          <w:sz w:val="24"/>
          <w:szCs w:val="24"/>
        </w:rPr>
        <w:t>Goleman, D. (</w:t>
      </w:r>
      <w:r>
        <w:rPr>
          <w:rFonts w:ascii="Arial" w:hAnsi="Arial" w:cs="Arial"/>
          <w:sz w:val="24"/>
          <w:szCs w:val="24"/>
        </w:rPr>
        <w:t>2019).</w:t>
      </w:r>
      <w:r w:rsidRPr="00A658E6">
        <w:rPr>
          <w:rFonts w:ascii="Arial" w:hAnsi="Arial" w:cs="Arial"/>
          <w:sz w:val="24"/>
          <w:szCs w:val="24"/>
        </w:rPr>
        <w:t> </w:t>
      </w:r>
      <w:r w:rsidRPr="00A31DBA">
        <w:rPr>
          <w:rFonts w:ascii="Arial" w:hAnsi="Arial" w:cs="Arial"/>
          <w:i/>
          <w:iCs/>
          <w:sz w:val="24"/>
          <w:szCs w:val="24"/>
        </w:rPr>
        <w:t>The Emotionally Intelligent Leader</w:t>
      </w:r>
      <w:r w:rsidRPr="00A658E6">
        <w:rPr>
          <w:rFonts w:ascii="Arial" w:hAnsi="Arial" w:cs="Arial"/>
          <w:sz w:val="24"/>
          <w:szCs w:val="24"/>
        </w:rPr>
        <w:t>. United States: Harvard Business Review Press.</w:t>
      </w:r>
    </w:p>
    <w:p w14:paraId="6FB2BE9F" w14:textId="77777777" w:rsidR="00A813CB" w:rsidRDefault="00A813CB" w:rsidP="001C65D0">
      <w:pPr>
        <w:jc w:val="both"/>
        <w:rPr>
          <w:rFonts w:ascii="Arial" w:hAnsi="Arial" w:cs="Arial"/>
          <w:sz w:val="24"/>
          <w:szCs w:val="24"/>
        </w:rPr>
      </w:pPr>
      <w:r w:rsidRPr="00D85A6B">
        <w:rPr>
          <w:rFonts w:ascii="Arial" w:hAnsi="Arial" w:cs="Arial"/>
          <w:sz w:val="24"/>
          <w:szCs w:val="24"/>
        </w:rPr>
        <w:t>Greenleaf, R. K. (2002). </w:t>
      </w:r>
      <w:r w:rsidRPr="00D85A6B">
        <w:rPr>
          <w:rFonts w:ascii="Arial" w:hAnsi="Arial" w:cs="Arial"/>
          <w:i/>
          <w:iCs/>
          <w:sz w:val="24"/>
          <w:szCs w:val="24"/>
        </w:rPr>
        <w:t xml:space="preserve">Servant Leadership: A Journey </w:t>
      </w:r>
      <w:r w:rsidRPr="00D85A6B">
        <w:rPr>
          <w:rFonts w:ascii="Arial" w:hAnsi="Arial" w:cs="Arial"/>
          <w:i/>
          <w:iCs/>
          <w:sz w:val="24"/>
          <w:szCs w:val="24"/>
        </w:rPr>
        <w:t>into</w:t>
      </w:r>
      <w:r w:rsidRPr="00D85A6B">
        <w:rPr>
          <w:rFonts w:ascii="Arial" w:hAnsi="Arial" w:cs="Arial"/>
          <w:i/>
          <w:iCs/>
          <w:sz w:val="24"/>
          <w:szCs w:val="24"/>
        </w:rPr>
        <w:t xml:space="preserve"> the Nature of Legitimate Power and Greatness.</w:t>
      </w:r>
      <w:r w:rsidRPr="00D85A6B">
        <w:rPr>
          <w:rFonts w:ascii="Arial" w:hAnsi="Arial" w:cs="Arial"/>
          <w:sz w:val="24"/>
          <w:szCs w:val="24"/>
        </w:rPr>
        <w:t> United States: Paulist Press.</w:t>
      </w:r>
    </w:p>
    <w:p w14:paraId="3747DC4A" w14:textId="77777777" w:rsidR="00A813CB" w:rsidRDefault="00A813CB" w:rsidP="001C65D0">
      <w:pPr>
        <w:jc w:val="both"/>
        <w:rPr>
          <w:rFonts w:ascii="Arial" w:hAnsi="Arial" w:cs="Arial"/>
          <w:sz w:val="24"/>
          <w:szCs w:val="24"/>
        </w:rPr>
      </w:pPr>
      <w:r>
        <w:rPr>
          <w:rFonts w:ascii="Arial" w:hAnsi="Arial" w:cs="Arial"/>
          <w:sz w:val="24"/>
          <w:szCs w:val="24"/>
        </w:rPr>
        <w:t xml:space="preserve">Gupta, V. (2004). </w:t>
      </w:r>
      <w:r w:rsidRPr="003F69E6">
        <w:rPr>
          <w:rFonts w:ascii="Arial" w:hAnsi="Arial" w:cs="Arial"/>
          <w:i/>
          <w:iCs/>
          <w:sz w:val="24"/>
          <w:szCs w:val="24"/>
        </w:rPr>
        <w:t>Transformative Organizations: A Global Perspective</w:t>
      </w:r>
      <w:r w:rsidRPr="003F69E6">
        <w:rPr>
          <w:rFonts w:ascii="Arial" w:hAnsi="Arial" w:cs="Arial"/>
          <w:sz w:val="24"/>
          <w:szCs w:val="24"/>
        </w:rPr>
        <w:t>. India: SAGE Publications.</w:t>
      </w:r>
    </w:p>
    <w:p w14:paraId="5ADAC68B" w14:textId="77777777" w:rsidR="00A813CB" w:rsidRDefault="00A813CB" w:rsidP="001C65D0">
      <w:pPr>
        <w:jc w:val="both"/>
        <w:rPr>
          <w:rFonts w:ascii="Arial" w:hAnsi="Arial" w:cs="Arial"/>
          <w:sz w:val="24"/>
          <w:szCs w:val="24"/>
        </w:rPr>
      </w:pPr>
      <w:r w:rsidRPr="00D85E9C">
        <w:rPr>
          <w:rFonts w:ascii="Arial" w:hAnsi="Arial" w:cs="Arial"/>
          <w:sz w:val="24"/>
          <w:szCs w:val="24"/>
        </w:rPr>
        <w:t>Hannum, K., Martineau, J., Reinelt, C. (2007). </w:t>
      </w:r>
      <w:r w:rsidRPr="00D85E9C">
        <w:rPr>
          <w:rFonts w:ascii="Arial" w:hAnsi="Arial" w:cs="Arial"/>
          <w:i/>
          <w:iCs/>
          <w:sz w:val="24"/>
          <w:szCs w:val="24"/>
        </w:rPr>
        <w:t>The Handbook of Leadership Development Evaluation.</w:t>
      </w:r>
      <w:r w:rsidRPr="00D85E9C">
        <w:rPr>
          <w:rFonts w:ascii="Arial" w:hAnsi="Arial" w:cs="Arial"/>
          <w:sz w:val="24"/>
          <w:szCs w:val="24"/>
        </w:rPr>
        <w:t> United Kingdom: Wiley.</w:t>
      </w:r>
    </w:p>
    <w:p w14:paraId="15FF9D2A" w14:textId="77777777" w:rsidR="00A813CB" w:rsidRPr="00494C43" w:rsidRDefault="00A813CB" w:rsidP="001C65D0">
      <w:pPr>
        <w:jc w:val="both"/>
        <w:rPr>
          <w:rFonts w:ascii="Arial" w:hAnsi="Arial" w:cs="Arial"/>
          <w:sz w:val="24"/>
          <w:szCs w:val="24"/>
        </w:rPr>
      </w:pPr>
      <w:r w:rsidRPr="00830094">
        <w:rPr>
          <w:rFonts w:ascii="Arial" w:hAnsi="Arial" w:cs="Arial"/>
          <w:sz w:val="24"/>
          <w:szCs w:val="24"/>
        </w:rPr>
        <w:t>Hassanzadeh</w:t>
      </w:r>
      <w:r>
        <w:rPr>
          <w:rFonts w:ascii="Arial" w:hAnsi="Arial" w:cs="Arial"/>
          <w:sz w:val="24"/>
          <w:szCs w:val="24"/>
        </w:rPr>
        <w:t xml:space="preserve">, M. et al (2015). </w:t>
      </w:r>
      <w:r w:rsidRPr="00E94C6B">
        <w:rPr>
          <w:rFonts w:ascii="Arial" w:hAnsi="Arial" w:cs="Arial"/>
          <w:sz w:val="24"/>
          <w:szCs w:val="24"/>
        </w:rPr>
        <w:t>Global Leadership Competencies</w:t>
      </w:r>
      <w:r>
        <w:rPr>
          <w:rFonts w:ascii="Arial" w:hAnsi="Arial" w:cs="Arial"/>
          <w:sz w:val="24"/>
          <w:szCs w:val="24"/>
        </w:rPr>
        <w:t xml:space="preserve">. </w:t>
      </w:r>
      <w:r w:rsidRPr="00E94C6B">
        <w:rPr>
          <w:rFonts w:ascii="Arial" w:hAnsi="Arial" w:cs="Arial"/>
          <w:sz w:val="24"/>
          <w:szCs w:val="24"/>
        </w:rPr>
        <w:t>Journal of Educational and Social Research</w:t>
      </w:r>
      <w:r>
        <w:rPr>
          <w:rFonts w:ascii="Arial" w:hAnsi="Arial" w:cs="Arial"/>
          <w:sz w:val="24"/>
          <w:szCs w:val="24"/>
        </w:rPr>
        <w:t xml:space="preserve">. 5(2), pp: 137. </w:t>
      </w:r>
      <w:r w:rsidRPr="00494C43">
        <w:rPr>
          <w:rFonts w:ascii="Arial" w:hAnsi="Arial" w:cs="Arial"/>
          <w:sz w:val="24"/>
          <w:szCs w:val="24"/>
        </w:rPr>
        <w:t>DOI: 10.5901/jesr.2015.v5n2p137</w:t>
      </w:r>
      <w:r>
        <w:rPr>
          <w:rFonts w:ascii="Arial" w:hAnsi="Arial" w:cs="Arial"/>
          <w:sz w:val="24"/>
          <w:szCs w:val="24"/>
        </w:rPr>
        <w:t>.</w:t>
      </w:r>
    </w:p>
    <w:p w14:paraId="0A3CFF7F" w14:textId="77777777" w:rsidR="00A813CB" w:rsidRDefault="00A813CB" w:rsidP="001C65D0">
      <w:pPr>
        <w:jc w:val="both"/>
        <w:rPr>
          <w:rFonts w:ascii="Arial" w:hAnsi="Arial" w:cs="Arial"/>
          <w:sz w:val="24"/>
          <w:szCs w:val="24"/>
        </w:rPr>
      </w:pPr>
      <w:r w:rsidRPr="00B5246F">
        <w:rPr>
          <w:rFonts w:ascii="Arial" w:hAnsi="Arial" w:cs="Arial"/>
          <w:sz w:val="24"/>
          <w:szCs w:val="24"/>
        </w:rPr>
        <w:lastRenderedPageBreak/>
        <w:t>Heifetz, R. A.</w:t>
      </w:r>
      <w:r>
        <w:rPr>
          <w:rFonts w:ascii="Arial" w:hAnsi="Arial" w:cs="Arial"/>
          <w:sz w:val="24"/>
          <w:szCs w:val="24"/>
        </w:rPr>
        <w:t xml:space="preserve"> and </w:t>
      </w:r>
      <w:r w:rsidRPr="00B5246F">
        <w:rPr>
          <w:rFonts w:ascii="Arial" w:hAnsi="Arial" w:cs="Arial"/>
          <w:sz w:val="24"/>
          <w:szCs w:val="24"/>
        </w:rPr>
        <w:t> Linsky, M. (2017). </w:t>
      </w:r>
      <w:r w:rsidRPr="00B5246F">
        <w:rPr>
          <w:rFonts w:ascii="Arial" w:hAnsi="Arial" w:cs="Arial"/>
          <w:i/>
          <w:iCs/>
          <w:sz w:val="24"/>
          <w:szCs w:val="24"/>
        </w:rPr>
        <w:t>Leadership on the Line: Staying Alive Through the Dangers of Change.</w:t>
      </w:r>
      <w:r w:rsidRPr="00B5246F">
        <w:rPr>
          <w:rFonts w:ascii="Arial" w:hAnsi="Arial" w:cs="Arial"/>
          <w:sz w:val="24"/>
          <w:szCs w:val="24"/>
        </w:rPr>
        <w:t> United States: Harvard Business Review Press.</w:t>
      </w:r>
    </w:p>
    <w:p w14:paraId="61225731" w14:textId="77777777" w:rsidR="00A813CB" w:rsidRDefault="00A813CB" w:rsidP="001C65D0">
      <w:pPr>
        <w:jc w:val="both"/>
        <w:rPr>
          <w:rFonts w:ascii="Arial" w:hAnsi="Arial" w:cs="Arial"/>
          <w:sz w:val="24"/>
          <w:szCs w:val="24"/>
        </w:rPr>
      </w:pPr>
      <w:r w:rsidRPr="00276E32">
        <w:rPr>
          <w:rFonts w:ascii="Arial" w:hAnsi="Arial" w:cs="Arial"/>
          <w:sz w:val="24"/>
          <w:szCs w:val="24"/>
        </w:rPr>
        <w:t>Hofstede, G. (2001). </w:t>
      </w:r>
      <w:r w:rsidRPr="00276E32">
        <w:rPr>
          <w:rFonts w:ascii="Arial" w:hAnsi="Arial" w:cs="Arial"/>
          <w:i/>
          <w:iCs/>
          <w:sz w:val="24"/>
          <w:szCs w:val="24"/>
        </w:rPr>
        <w:t>Culture's Consequences: Comparing Values, Behaviours, Institutions and Organi</w:t>
      </w:r>
      <w:r>
        <w:rPr>
          <w:rFonts w:ascii="Arial" w:hAnsi="Arial" w:cs="Arial"/>
          <w:i/>
          <w:iCs/>
          <w:sz w:val="24"/>
          <w:szCs w:val="24"/>
        </w:rPr>
        <w:t>s</w:t>
      </w:r>
      <w:r w:rsidRPr="00276E32">
        <w:rPr>
          <w:rFonts w:ascii="Arial" w:hAnsi="Arial" w:cs="Arial"/>
          <w:i/>
          <w:iCs/>
          <w:sz w:val="24"/>
          <w:szCs w:val="24"/>
        </w:rPr>
        <w:t>ations Across Nations.</w:t>
      </w:r>
      <w:r w:rsidRPr="00276E32">
        <w:rPr>
          <w:rFonts w:ascii="Arial" w:hAnsi="Arial" w:cs="Arial"/>
          <w:sz w:val="24"/>
          <w:szCs w:val="24"/>
        </w:rPr>
        <w:t> India: SAGE Publications.</w:t>
      </w:r>
    </w:p>
    <w:p w14:paraId="7D77EB82" w14:textId="77777777" w:rsidR="00A813CB" w:rsidRDefault="00A813CB" w:rsidP="001C65D0">
      <w:pPr>
        <w:jc w:val="both"/>
        <w:rPr>
          <w:rFonts w:ascii="Arial" w:hAnsi="Arial" w:cs="Arial"/>
          <w:sz w:val="24"/>
          <w:szCs w:val="24"/>
        </w:rPr>
      </w:pPr>
      <w:r>
        <w:rPr>
          <w:rFonts w:ascii="Arial" w:hAnsi="Arial" w:cs="Arial"/>
          <w:sz w:val="24"/>
          <w:szCs w:val="24"/>
        </w:rPr>
        <w:t xml:space="preserve">HSBC (2023). </w:t>
      </w:r>
      <w:r w:rsidRPr="00840845">
        <w:rPr>
          <w:rFonts w:ascii="Arial" w:hAnsi="Arial" w:cs="Arial"/>
          <w:i/>
          <w:iCs/>
          <w:sz w:val="24"/>
          <w:szCs w:val="24"/>
        </w:rPr>
        <w:t>Opening a World of Opportunity.</w:t>
      </w:r>
      <w:r>
        <w:rPr>
          <w:rFonts w:ascii="Arial" w:hAnsi="Arial" w:cs="Arial"/>
          <w:sz w:val="24"/>
          <w:szCs w:val="24"/>
        </w:rPr>
        <w:t xml:space="preserve"> Available at:</w:t>
      </w:r>
      <w:r w:rsidRPr="00840845">
        <w:t xml:space="preserve"> </w:t>
      </w:r>
      <w:hyperlink r:id="rId18" w:history="1">
        <w:r w:rsidRPr="00953212">
          <w:rPr>
            <w:rStyle w:val="Hyperlink"/>
            <w:rFonts w:ascii="Arial" w:hAnsi="Arial" w:cs="Arial"/>
            <w:sz w:val="24"/>
            <w:szCs w:val="24"/>
          </w:rPr>
          <w:t>https://www.hsbc.com/who-we-are/purpose-values-and-strategy</w:t>
        </w:r>
      </w:hyperlink>
      <w:r>
        <w:rPr>
          <w:rFonts w:ascii="Arial" w:hAnsi="Arial" w:cs="Arial"/>
          <w:sz w:val="24"/>
          <w:szCs w:val="24"/>
        </w:rPr>
        <w:t xml:space="preserve">. </w:t>
      </w:r>
      <w:r w:rsidRPr="00840845">
        <w:rPr>
          <w:rFonts w:ascii="Arial" w:hAnsi="Arial" w:cs="Arial"/>
          <w:sz w:val="24"/>
          <w:szCs w:val="24"/>
        </w:rPr>
        <w:t>(Accessed: 18 July 2023)</w:t>
      </w:r>
    </w:p>
    <w:p w14:paraId="7C92CBF7" w14:textId="77777777" w:rsidR="00A813CB" w:rsidRDefault="00A813CB" w:rsidP="001C65D0">
      <w:pPr>
        <w:jc w:val="both"/>
        <w:rPr>
          <w:rFonts w:ascii="Arial" w:hAnsi="Arial" w:cs="Arial"/>
          <w:sz w:val="24"/>
          <w:szCs w:val="24"/>
        </w:rPr>
      </w:pPr>
      <w:r>
        <w:rPr>
          <w:rFonts w:ascii="Arial" w:hAnsi="Arial" w:cs="Arial"/>
          <w:sz w:val="24"/>
          <w:szCs w:val="24"/>
        </w:rPr>
        <w:t xml:space="preserve">HSBC (2023). </w:t>
      </w:r>
      <w:r w:rsidRPr="00D65FBF">
        <w:rPr>
          <w:rFonts w:ascii="Arial" w:hAnsi="Arial" w:cs="Arial"/>
          <w:i/>
          <w:iCs/>
          <w:sz w:val="24"/>
          <w:szCs w:val="24"/>
        </w:rPr>
        <w:t>Who We Are: Opening a World of Opportunity</w:t>
      </w:r>
      <w:r>
        <w:rPr>
          <w:rFonts w:ascii="Arial" w:hAnsi="Arial" w:cs="Arial"/>
          <w:sz w:val="24"/>
          <w:szCs w:val="24"/>
        </w:rPr>
        <w:t>. Available at:</w:t>
      </w:r>
      <w:r w:rsidRPr="00D65FBF">
        <w:t xml:space="preserve"> </w:t>
      </w:r>
      <w:hyperlink r:id="rId19" w:history="1">
        <w:r w:rsidRPr="00953212">
          <w:rPr>
            <w:rStyle w:val="Hyperlink"/>
            <w:rFonts w:ascii="Arial" w:hAnsi="Arial" w:cs="Arial"/>
            <w:sz w:val="24"/>
            <w:szCs w:val="24"/>
          </w:rPr>
          <w:t>https://www.hsbc.com/who-we-are</w:t>
        </w:r>
      </w:hyperlink>
      <w:r>
        <w:rPr>
          <w:rFonts w:ascii="Arial" w:hAnsi="Arial" w:cs="Arial"/>
          <w:sz w:val="24"/>
          <w:szCs w:val="24"/>
        </w:rPr>
        <w:t>. (Accessed: 18 July 2023).</w:t>
      </w:r>
    </w:p>
    <w:p w14:paraId="26A7B8BF" w14:textId="77777777" w:rsidR="00A813CB" w:rsidRPr="007F76E7" w:rsidRDefault="00A813CB" w:rsidP="001C65D0">
      <w:pPr>
        <w:jc w:val="both"/>
        <w:rPr>
          <w:rFonts w:ascii="Arial" w:hAnsi="Arial" w:cs="Arial"/>
          <w:sz w:val="24"/>
          <w:szCs w:val="24"/>
        </w:rPr>
      </w:pPr>
      <w:r w:rsidRPr="00EF0D82">
        <w:rPr>
          <w:rFonts w:ascii="Arial" w:hAnsi="Arial" w:cs="Arial"/>
          <w:sz w:val="24"/>
          <w:szCs w:val="24"/>
        </w:rPr>
        <w:t>International Monetary, International Monetary Fund</w:t>
      </w:r>
      <w:r>
        <w:rPr>
          <w:rFonts w:ascii="Arial" w:hAnsi="Arial" w:cs="Arial"/>
          <w:sz w:val="24"/>
          <w:szCs w:val="24"/>
        </w:rPr>
        <w:t>,</w:t>
      </w:r>
      <w:r w:rsidRPr="00EF0D82">
        <w:rPr>
          <w:rFonts w:ascii="Arial" w:hAnsi="Arial" w:cs="Arial"/>
          <w:sz w:val="24"/>
          <w:szCs w:val="24"/>
        </w:rPr>
        <w:t xml:space="preserve"> Monetary and Capital Markets Department</w:t>
      </w:r>
      <w:r>
        <w:rPr>
          <w:rFonts w:ascii="Arial" w:hAnsi="Arial" w:cs="Arial"/>
          <w:sz w:val="24"/>
          <w:szCs w:val="24"/>
        </w:rPr>
        <w:t xml:space="preserve"> (2022). </w:t>
      </w:r>
      <w:r w:rsidRPr="009C3805">
        <w:rPr>
          <w:rFonts w:ascii="Arial" w:hAnsi="Arial" w:cs="Arial"/>
          <w:i/>
          <w:iCs/>
          <w:sz w:val="24"/>
          <w:szCs w:val="24"/>
        </w:rPr>
        <w:t>United Kingdom: Financial Sector Assessment Program-Banking Supervision and Issues in Financial Stability</w:t>
      </w:r>
      <w:r>
        <w:rPr>
          <w:rFonts w:ascii="Arial" w:hAnsi="Arial" w:cs="Arial"/>
          <w:i/>
          <w:iCs/>
          <w:sz w:val="24"/>
          <w:szCs w:val="24"/>
        </w:rPr>
        <w:t xml:space="preserve">. </w:t>
      </w:r>
      <w:r w:rsidRPr="007F76E7">
        <w:rPr>
          <w:rFonts w:ascii="Arial" w:hAnsi="Arial" w:cs="Arial"/>
          <w:sz w:val="24"/>
          <w:szCs w:val="24"/>
        </w:rPr>
        <w:t>United States: International Monetary Fund.</w:t>
      </w:r>
    </w:p>
    <w:p w14:paraId="0B672E2A" w14:textId="77777777" w:rsidR="00A813CB" w:rsidRDefault="00A813CB" w:rsidP="001C65D0">
      <w:pPr>
        <w:jc w:val="both"/>
        <w:rPr>
          <w:rFonts w:ascii="Arial" w:hAnsi="Arial" w:cs="Arial"/>
          <w:sz w:val="24"/>
          <w:szCs w:val="24"/>
        </w:rPr>
      </w:pPr>
      <w:r w:rsidRPr="000F23F4">
        <w:rPr>
          <w:rFonts w:ascii="Arial" w:hAnsi="Arial" w:cs="Arial"/>
          <w:sz w:val="24"/>
          <w:szCs w:val="24"/>
        </w:rPr>
        <w:t>Kouzes, J. M.</w:t>
      </w:r>
      <w:r>
        <w:rPr>
          <w:rFonts w:ascii="Arial" w:hAnsi="Arial" w:cs="Arial"/>
          <w:sz w:val="24"/>
          <w:szCs w:val="24"/>
        </w:rPr>
        <w:t xml:space="preserve"> and</w:t>
      </w:r>
      <w:r w:rsidRPr="000F23F4">
        <w:rPr>
          <w:rFonts w:ascii="Arial" w:hAnsi="Arial" w:cs="Arial"/>
          <w:sz w:val="24"/>
          <w:szCs w:val="24"/>
        </w:rPr>
        <w:t> Posner, B. Z. (2017). </w:t>
      </w:r>
      <w:r w:rsidRPr="009265BD">
        <w:rPr>
          <w:rFonts w:ascii="Arial" w:hAnsi="Arial" w:cs="Arial"/>
          <w:i/>
          <w:iCs/>
          <w:sz w:val="24"/>
          <w:szCs w:val="24"/>
        </w:rPr>
        <w:t>The Leadership Challenge: How to Make Extraordinary Things Happen in Organizations.</w:t>
      </w:r>
      <w:r w:rsidRPr="000F23F4">
        <w:rPr>
          <w:rFonts w:ascii="Arial" w:hAnsi="Arial" w:cs="Arial"/>
          <w:sz w:val="24"/>
          <w:szCs w:val="24"/>
        </w:rPr>
        <w:t> Germany: Wiley.</w:t>
      </w:r>
    </w:p>
    <w:p w14:paraId="1062AC45" w14:textId="77777777" w:rsidR="00A813CB" w:rsidRPr="00AE7D53" w:rsidRDefault="00A813CB" w:rsidP="001C65D0">
      <w:pPr>
        <w:jc w:val="both"/>
        <w:rPr>
          <w:rFonts w:ascii="Arial" w:hAnsi="Arial" w:cs="Arial"/>
          <w:sz w:val="24"/>
          <w:szCs w:val="24"/>
        </w:rPr>
      </w:pPr>
      <w:r w:rsidRPr="008E6E94">
        <w:rPr>
          <w:rFonts w:ascii="Arial" w:hAnsi="Arial" w:cs="Arial"/>
          <w:sz w:val="24"/>
          <w:szCs w:val="24"/>
        </w:rPr>
        <w:t>Kruckeberg</w:t>
      </w:r>
      <w:r>
        <w:rPr>
          <w:rFonts w:ascii="Arial" w:hAnsi="Arial" w:cs="Arial"/>
          <w:sz w:val="24"/>
          <w:szCs w:val="24"/>
        </w:rPr>
        <w:t>, K.</w:t>
      </w:r>
      <w:r w:rsidRPr="008E6E94">
        <w:rPr>
          <w:rFonts w:ascii="Arial" w:hAnsi="Arial" w:cs="Arial"/>
          <w:sz w:val="24"/>
          <w:szCs w:val="24"/>
        </w:rPr>
        <w:t xml:space="preserve"> and Amann</w:t>
      </w:r>
      <w:r>
        <w:rPr>
          <w:rFonts w:ascii="Arial" w:hAnsi="Arial" w:cs="Arial"/>
          <w:sz w:val="24"/>
          <w:szCs w:val="24"/>
        </w:rPr>
        <w:t xml:space="preserve">, W. (2017). </w:t>
      </w:r>
      <w:r w:rsidRPr="00B46B1B">
        <w:rPr>
          <w:rFonts w:ascii="Arial" w:hAnsi="Arial" w:cs="Arial"/>
          <w:i/>
          <w:iCs/>
          <w:sz w:val="24"/>
          <w:szCs w:val="24"/>
        </w:rPr>
        <w:t>Advanced Leadership Insights: How to Lead People and Organisations to Ultimate Success</w:t>
      </w:r>
      <w:r>
        <w:rPr>
          <w:rFonts w:ascii="Arial" w:hAnsi="Arial" w:cs="Arial"/>
          <w:i/>
          <w:iCs/>
          <w:sz w:val="24"/>
          <w:szCs w:val="24"/>
        </w:rPr>
        <w:t xml:space="preserve">. </w:t>
      </w:r>
      <w:r w:rsidRPr="00AE7D53">
        <w:rPr>
          <w:rFonts w:ascii="Arial" w:hAnsi="Arial" w:cs="Arial"/>
          <w:sz w:val="24"/>
          <w:szCs w:val="24"/>
        </w:rPr>
        <w:t>United States: Information Age Publishing, Incorporated</w:t>
      </w:r>
      <w:r>
        <w:rPr>
          <w:rFonts w:ascii="Arial" w:hAnsi="Arial" w:cs="Arial"/>
          <w:sz w:val="24"/>
          <w:szCs w:val="24"/>
        </w:rPr>
        <w:t>.</w:t>
      </w:r>
    </w:p>
    <w:p w14:paraId="34779095" w14:textId="77777777" w:rsidR="00A813CB" w:rsidRDefault="00A813CB" w:rsidP="001C65D0">
      <w:pPr>
        <w:jc w:val="both"/>
        <w:rPr>
          <w:rFonts w:ascii="Arial" w:hAnsi="Arial" w:cs="Arial"/>
          <w:sz w:val="24"/>
          <w:szCs w:val="24"/>
        </w:rPr>
      </w:pPr>
      <w:r>
        <w:rPr>
          <w:rFonts w:ascii="Arial" w:hAnsi="Arial" w:cs="Arial"/>
          <w:sz w:val="24"/>
          <w:szCs w:val="24"/>
        </w:rPr>
        <w:t xml:space="preserve">Lacerenza, C., N., et al. (2017). </w:t>
      </w:r>
      <w:r w:rsidRPr="00286321">
        <w:rPr>
          <w:rFonts w:ascii="Arial" w:hAnsi="Arial" w:cs="Arial"/>
          <w:sz w:val="24"/>
          <w:szCs w:val="24"/>
        </w:rPr>
        <w:t>Leadership Training Design, Delivery, and Implementation:</w:t>
      </w:r>
      <w:r>
        <w:rPr>
          <w:rFonts w:ascii="Arial" w:hAnsi="Arial" w:cs="Arial"/>
          <w:sz w:val="24"/>
          <w:szCs w:val="24"/>
        </w:rPr>
        <w:t xml:space="preserve"> </w:t>
      </w:r>
      <w:r w:rsidRPr="00286321">
        <w:rPr>
          <w:rFonts w:ascii="Arial" w:hAnsi="Arial" w:cs="Arial"/>
          <w:sz w:val="24"/>
          <w:szCs w:val="24"/>
        </w:rPr>
        <w:t>A Meta-Analysis</w:t>
      </w:r>
      <w:r>
        <w:rPr>
          <w:rFonts w:ascii="Arial" w:hAnsi="Arial" w:cs="Arial"/>
          <w:sz w:val="24"/>
          <w:szCs w:val="24"/>
        </w:rPr>
        <w:t xml:space="preserve">. </w:t>
      </w:r>
      <w:r w:rsidRPr="00F67FE9">
        <w:rPr>
          <w:rFonts w:ascii="Arial" w:hAnsi="Arial" w:cs="Arial"/>
          <w:i/>
          <w:iCs/>
          <w:sz w:val="24"/>
          <w:szCs w:val="24"/>
        </w:rPr>
        <w:t>Journal of Applied Psychology:</w:t>
      </w:r>
      <w:r>
        <w:rPr>
          <w:rFonts w:ascii="Arial" w:hAnsi="Arial" w:cs="Arial"/>
          <w:i/>
          <w:iCs/>
          <w:sz w:val="24"/>
          <w:szCs w:val="24"/>
        </w:rPr>
        <w:t xml:space="preserve"> </w:t>
      </w:r>
      <w:r w:rsidRPr="00F67FE9">
        <w:rPr>
          <w:rFonts w:ascii="Arial" w:hAnsi="Arial" w:cs="Arial"/>
          <w:i/>
          <w:iCs/>
          <w:sz w:val="24"/>
          <w:szCs w:val="24"/>
        </w:rPr>
        <w:t>American Psychological</w:t>
      </w:r>
      <w:r>
        <w:rPr>
          <w:rFonts w:ascii="Arial" w:hAnsi="Arial" w:cs="Arial"/>
          <w:i/>
          <w:iCs/>
          <w:sz w:val="24"/>
          <w:szCs w:val="24"/>
        </w:rPr>
        <w:t xml:space="preserve"> </w:t>
      </w:r>
      <w:r w:rsidRPr="00F67FE9">
        <w:rPr>
          <w:rFonts w:ascii="Arial" w:hAnsi="Arial" w:cs="Arial"/>
          <w:i/>
          <w:iCs/>
          <w:sz w:val="24"/>
          <w:szCs w:val="24"/>
        </w:rPr>
        <w:t>Association.</w:t>
      </w:r>
      <w:r>
        <w:rPr>
          <w:rFonts w:ascii="Arial" w:hAnsi="Arial" w:cs="Arial"/>
          <w:i/>
          <w:iCs/>
          <w:sz w:val="24"/>
          <w:szCs w:val="24"/>
        </w:rPr>
        <w:t xml:space="preserve"> </w:t>
      </w:r>
      <w:r w:rsidRPr="00286321">
        <w:rPr>
          <w:rFonts w:ascii="Arial" w:hAnsi="Arial" w:cs="Arial"/>
          <w:sz w:val="24"/>
          <w:szCs w:val="24"/>
        </w:rPr>
        <w:t>102</w:t>
      </w:r>
      <w:r>
        <w:rPr>
          <w:rFonts w:ascii="Arial" w:hAnsi="Arial" w:cs="Arial"/>
          <w:sz w:val="24"/>
          <w:szCs w:val="24"/>
        </w:rPr>
        <w:t>(</w:t>
      </w:r>
      <w:r w:rsidRPr="00286321">
        <w:rPr>
          <w:rFonts w:ascii="Arial" w:hAnsi="Arial" w:cs="Arial"/>
          <w:sz w:val="24"/>
          <w:szCs w:val="24"/>
        </w:rPr>
        <w:t>12</w:t>
      </w:r>
      <w:r>
        <w:rPr>
          <w:rFonts w:ascii="Arial" w:hAnsi="Arial" w:cs="Arial"/>
          <w:sz w:val="24"/>
          <w:szCs w:val="24"/>
        </w:rPr>
        <w:t>)</w:t>
      </w:r>
      <w:r w:rsidRPr="00286321">
        <w:rPr>
          <w:rFonts w:ascii="Arial" w:hAnsi="Arial" w:cs="Arial"/>
          <w:sz w:val="24"/>
          <w:szCs w:val="24"/>
        </w:rPr>
        <w:t>,</w:t>
      </w:r>
      <w:r>
        <w:rPr>
          <w:rFonts w:ascii="Arial" w:hAnsi="Arial" w:cs="Arial"/>
          <w:sz w:val="24"/>
          <w:szCs w:val="24"/>
        </w:rPr>
        <w:t xml:space="preserve"> pp: </w:t>
      </w:r>
      <w:r w:rsidRPr="00286321">
        <w:rPr>
          <w:rFonts w:ascii="Arial" w:hAnsi="Arial" w:cs="Arial"/>
          <w:sz w:val="24"/>
          <w:szCs w:val="24"/>
        </w:rPr>
        <w:t>1686</w:t>
      </w:r>
      <w:r>
        <w:rPr>
          <w:rFonts w:ascii="Arial" w:hAnsi="Arial" w:cs="Arial"/>
          <w:sz w:val="24"/>
          <w:szCs w:val="24"/>
        </w:rPr>
        <w:t>-</w:t>
      </w:r>
      <w:r w:rsidRPr="00286321">
        <w:rPr>
          <w:rFonts w:ascii="Arial" w:hAnsi="Arial" w:cs="Arial"/>
          <w:sz w:val="24"/>
          <w:szCs w:val="24"/>
        </w:rPr>
        <w:t>1718</w:t>
      </w:r>
      <w:r>
        <w:t xml:space="preserve">. </w:t>
      </w:r>
      <w:hyperlink r:id="rId20" w:history="1">
        <w:r w:rsidRPr="008A55AF">
          <w:rPr>
            <w:rStyle w:val="Hyperlink"/>
            <w:rFonts w:ascii="Arial" w:hAnsi="Arial" w:cs="Arial"/>
            <w:sz w:val="24"/>
            <w:szCs w:val="24"/>
          </w:rPr>
          <w:t>http://dx.doi.org/10.1037/apl0000241</w:t>
        </w:r>
      </w:hyperlink>
      <w:r>
        <w:rPr>
          <w:rFonts w:ascii="Arial" w:hAnsi="Arial" w:cs="Arial"/>
          <w:sz w:val="24"/>
          <w:szCs w:val="24"/>
        </w:rPr>
        <w:t>.</w:t>
      </w:r>
    </w:p>
    <w:p w14:paraId="69F282D6" w14:textId="77777777" w:rsidR="00A813CB" w:rsidRDefault="00A813CB" w:rsidP="001C65D0">
      <w:pPr>
        <w:jc w:val="both"/>
        <w:rPr>
          <w:rFonts w:ascii="Arial" w:hAnsi="Arial" w:cs="Arial"/>
          <w:sz w:val="24"/>
          <w:szCs w:val="24"/>
        </w:rPr>
      </w:pPr>
      <w:r>
        <w:rPr>
          <w:rFonts w:ascii="Arial" w:hAnsi="Arial" w:cs="Arial"/>
          <w:sz w:val="24"/>
          <w:szCs w:val="24"/>
        </w:rPr>
        <w:t xml:space="preserve">Liu, E. X. (2021). </w:t>
      </w:r>
      <w:r w:rsidRPr="00DB159A">
        <w:rPr>
          <w:rFonts w:ascii="Arial" w:hAnsi="Arial" w:cs="Arial"/>
          <w:i/>
          <w:iCs/>
          <w:sz w:val="24"/>
          <w:szCs w:val="24"/>
        </w:rPr>
        <w:t>Stay Competitive in the Digital Age: The Future of Banks</w:t>
      </w:r>
      <w:r w:rsidRPr="00DB159A">
        <w:rPr>
          <w:rFonts w:ascii="Arial" w:hAnsi="Arial" w:cs="Arial"/>
          <w:sz w:val="24"/>
          <w:szCs w:val="24"/>
        </w:rPr>
        <w:t>. United States: I</w:t>
      </w:r>
      <w:r>
        <w:rPr>
          <w:rFonts w:ascii="Arial" w:hAnsi="Arial" w:cs="Arial"/>
          <w:sz w:val="24"/>
          <w:szCs w:val="24"/>
        </w:rPr>
        <w:t>nternational</w:t>
      </w:r>
      <w:r w:rsidRPr="00DB159A">
        <w:rPr>
          <w:rFonts w:ascii="Arial" w:hAnsi="Arial" w:cs="Arial"/>
          <w:sz w:val="24"/>
          <w:szCs w:val="24"/>
        </w:rPr>
        <w:t xml:space="preserve"> M</w:t>
      </w:r>
      <w:r>
        <w:rPr>
          <w:rFonts w:ascii="Arial" w:hAnsi="Arial" w:cs="Arial"/>
          <w:sz w:val="24"/>
          <w:szCs w:val="24"/>
        </w:rPr>
        <w:t>onetary</w:t>
      </w:r>
      <w:r w:rsidRPr="00DB159A">
        <w:rPr>
          <w:rFonts w:ascii="Arial" w:hAnsi="Arial" w:cs="Arial"/>
          <w:sz w:val="24"/>
          <w:szCs w:val="24"/>
        </w:rPr>
        <w:t xml:space="preserve"> F</w:t>
      </w:r>
      <w:r>
        <w:rPr>
          <w:rFonts w:ascii="Arial" w:hAnsi="Arial" w:cs="Arial"/>
          <w:sz w:val="24"/>
          <w:szCs w:val="24"/>
        </w:rPr>
        <w:t>und</w:t>
      </w:r>
      <w:r w:rsidRPr="00DB159A">
        <w:rPr>
          <w:rFonts w:ascii="Arial" w:hAnsi="Arial" w:cs="Arial"/>
          <w:sz w:val="24"/>
          <w:szCs w:val="24"/>
        </w:rPr>
        <w:t>.</w:t>
      </w:r>
    </w:p>
    <w:p w14:paraId="17923C5D" w14:textId="77777777" w:rsidR="00A813CB" w:rsidRDefault="00A813CB" w:rsidP="001C65D0">
      <w:pPr>
        <w:jc w:val="both"/>
        <w:rPr>
          <w:rFonts w:ascii="Arial" w:hAnsi="Arial" w:cs="Arial"/>
          <w:sz w:val="24"/>
          <w:szCs w:val="24"/>
        </w:rPr>
      </w:pPr>
      <w:r w:rsidRPr="00156F61">
        <w:rPr>
          <w:rFonts w:ascii="Arial" w:hAnsi="Arial" w:cs="Arial"/>
          <w:sz w:val="24"/>
          <w:szCs w:val="24"/>
        </w:rPr>
        <w:t>Livermore, D. A. (2010). </w:t>
      </w:r>
      <w:r w:rsidRPr="00156F61">
        <w:rPr>
          <w:rFonts w:ascii="Arial" w:hAnsi="Arial" w:cs="Arial"/>
          <w:i/>
          <w:iCs/>
          <w:sz w:val="24"/>
          <w:szCs w:val="24"/>
        </w:rPr>
        <w:t>Leading with Cultural Intelligence: The New Secret to Success.</w:t>
      </w:r>
      <w:r w:rsidRPr="00156F61">
        <w:rPr>
          <w:rFonts w:ascii="Arial" w:hAnsi="Arial" w:cs="Arial"/>
          <w:sz w:val="24"/>
          <w:szCs w:val="24"/>
        </w:rPr>
        <w:t> United Kingdom: American Management Association.</w:t>
      </w:r>
    </w:p>
    <w:p w14:paraId="60226F7C" w14:textId="77777777" w:rsidR="00A813CB" w:rsidRDefault="00A813CB" w:rsidP="001C65D0">
      <w:pPr>
        <w:jc w:val="both"/>
        <w:rPr>
          <w:rFonts w:ascii="Arial" w:hAnsi="Arial" w:cs="Arial"/>
          <w:sz w:val="24"/>
          <w:szCs w:val="24"/>
        </w:rPr>
      </w:pPr>
      <w:r>
        <w:rPr>
          <w:rFonts w:ascii="Arial" w:hAnsi="Arial" w:cs="Arial"/>
          <w:sz w:val="24"/>
          <w:szCs w:val="24"/>
        </w:rPr>
        <w:t xml:space="preserve">Mallick, H. et al. (2022). </w:t>
      </w:r>
      <w:r w:rsidRPr="00D65FBF">
        <w:rPr>
          <w:rFonts w:ascii="Arial" w:hAnsi="Arial" w:cs="Arial"/>
          <w:i/>
          <w:iCs/>
          <w:sz w:val="24"/>
          <w:szCs w:val="24"/>
        </w:rPr>
        <w:t>Proceedings of the 2022 4th International Conference on Economic Management and Cultural Industry.</w:t>
      </w:r>
      <w:r>
        <w:rPr>
          <w:rFonts w:ascii="Arial" w:hAnsi="Arial" w:cs="Arial"/>
          <w:sz w:val="24"/>
          <w:szCs w:val="24"/>
        </w:rPr>
        <w:t xml:space="preserve"> </w:t>
      </w:r>
      <w:r w:rsidRPr="00D65FBF">
        <w:rPr>
          <w:rFonts w:ascii="Arial" w:hAnsi="Arial" w:cs="Arial"/>
          <w:sz w:val="24"/>
          <w:szCs w:val="24"/>
        </w:rPr>
        <w:t>Germany: Atlantis Press International BV</w:t>
      </w:r>
      <w:r>
        <w:rPr>
          <w:rFonts w:ascii="Arial" w:hAnsi="Arial" w:cs="Arial"/>
          <w:sz w:val="24"/>
          <w:szCs w:val="24"/>
        </w:rPr>
        <w:t>.</w:t>
      </w:r>
    </w:p>
    <w:p w14:paraId="241BCEA0" w14:textId="77777777" w:rsidR="00A813CB" w:rsidRDefault="00A813CB" w:rsidP="001C65D0">
      <w:pPr>
        <w:jc w:val="both"/>
        <w:rPr>
          <w:rFonts w:ascii="Arial" w:hAnsi="Arial" w:cs="Arial"/>
          <w:sz w:val="24"/>
          <w:szCs w:val="24"/>
        </w:rPr>
      </w:pPr>
      <w:r w:rsidRPr="00D44B03">
        <w:rPr>
          <w:rFonts w:ascii="Arial" w:hAnsi="Arial" w:cs="Arial"/>
          <w:sz w:val="24"/>
          <w:szCs w:val="24"/>
        </w:rPr>
        <w:t>Meyer, E. (2014). </w:t>
      </w:r>
      <w:r w:rsidRPr="00D44B03">
        <w:rPr>
          <w:rFonts w:ascii="Arial" w:hAnsi="Arial" w:cs="Arial"/>
          <w:i/>
          <w:iCs/>
          <w:sz w:val="24"/>
          <w:szCs w:val="24"/>
        </w:rPr>
        <w:t>The Culture Map: Breaking Through the Invisible Boundaries of Global Business</w:t>
      </w:r>
      <w:r w:rsidRPr="00D44B03">
        <w:rPr>
          <w:rFonts w:ascii="Arial" w:hAnsi="Arial" w:cs="Arial"/>
          <w:sz w:val="24"/>
          <w:szCs w:val="24"/>
        </w:rPr>
        <w:t>. United States: Public Affairs.</w:t>
      </w:r>
    </w:p>
    <w:p w14:paraId="59D29D26" w14:textId="77777777" w:rsidR="00A813CB" w:rsidRDefault="00A813CB" w:rsidP="001C65D0">
      <w:pPr>
        <w:jc w:val="both"/>
        <w:rPr>
          <w:rFonts w:ascii="Arial" w:hAnsi="Arial" w:cs="Arial"/>
          <w:sz w:val="24"/>
          <w:szCs w:val="24"/>
        </w:rPr>
      </w:pPr>
      <w:r>
        <w:rPr>
          <w:rFonts w:ascii="Arial" w:hAnsi="Arial" w:cs="Arial"/>
          <w:sz w:val="24"/>
          <w:szCs w:val="24"/>
        </w:rPr>
        <w:t xml:space="preserve">Mohsin, M. et al. (2021). </w:t>
      </w:r>
      <w:r w:rsidRPr="00C7289E">
        <w:rPr>
          <w:rFonts w:ascii="Arial" w:hAnsi="Arial" w:cs="Arial"/>
          <w:sz w:val="24"/>
          <w:szCs w:val="24"/>
        </w:rPr>
        <w:t>The Empirical Investigation Between Ethical Leadership and Knowledge-Hiding Behaviour in Financial Service Sector: A Moderated-Mediated Model</w:t>
      </w:r>
      <w:r>
        <w:rPr>
          <w:rFonts w:ascii="Arial" w:hAnsi="Arial" w:cs="Arial"/>
          <w:sz w:val="24"/>
          <w:szCs w:val="24"/>
        </w:rPr>
        <w:t xml:space="preserve">. </w:t>
      </w:r>
      <w:r w:rsidRPr="00BE2BC8">
        <w:rPr>
          <w:rFonts w:ascii="Arial" w:hAnsi="Arial" w:cs="Arial"/>
          <w:i/>
          <w:iCs/>
          <w:sz w:val="24"/>
          <w:szCs w:val="24"/>
        </w:rPr>
        <w:t>Frontiers in Psychology.</w:t>
      </w:r>
      <w:r>
        <w:rPr>
          <w:rFonts w:ascii="Arial" w:hAnsi="Arial" w:cs="Arial"/>
          <w:sz w:val="24"/>
          <w:szCs w:val="24"/>
        </w:rPr>
        <w:t xml:space="preserve"> 12, p:798631. </w:t>
      </w:r>
      <w:hyperlink r:id="rId21" w:history="1">
        <w:r w:rsidRPr="001F3FA7">
          <w:rPr>
            <w:rStyle w:val="Hyperlink"/>
            <w:rFonts w:ascii="Arial" w:hAnsi="Arial" w:cs="Arial"/>
            <w:sz w:val="24"/>
            <w:szCs w:val="24"/>
          </w:rPr>
          <w:t>https://doi.org/10.3389/fpsyg.2021.798631</w:t>
        </w:r>
      </w:hyperlink>
      <w:r>
        <w:rPr>
          <w:rFonts w:ascii="Arial" w:hAnsi="Arial" w:cs="Arial"/>
          <w:sz w:val="24"/>
          <w:szCs w:val="24"/>
        </w:rPr>
        <w:t>.</w:t>
      </w:r>
    </w:p>
    <w:p w14:paraId="7FE3B083" w14:textId="77777777" w:rsidR="00A813CB" w:rsidRDefault="00A813CB" w:rsidP="001C65D0">
      <w:pPr>
        <w:jc w:val="both"/>
        <w:rPr>
          <w:rFonts w:ascii="Arial" w:hAnsi="Arial" w:cs="Arial"/>
          <w:sz w:val="24"/>
          <w:szCs w:val="24"/>
        </w:rPr>
      </w:pPr>
      <w:r w:rsidRPr="0009595B">
        <w:rPr>
          <w:rFonts w:ascii="Arial" w:hAnsi="Arial" w:cs="Arial"/>
          <w:sz w:val="24"/>
          <w:szCs w:val="24"/>
        </w:rPr>
        <w:t xml:space="preserve">Moldoveanu, M. and Narayandas, D. </w:t>
      </w:r>
      <w:r>
        <w:rPr>
          <w:rFonts w:ascii="Arial" w:hAnsi="Arial" w:cs="Arial"/>
          <w:sz w:val="24"/>
          <w:szCs w:val="24"/>
        </w:rPr>
        <w:t>(</w:t>
      </w:r>
      <w:r w:rsidRPr="0009595B">
        <w:rPr>
          <w:rFonts w:ascii="Arial" w:hAnsi="Arial" w:cs="Arial"/>
          <w:sz w:val="24"/>
          <w:szCs w:val="24"/>
        </w:rPr>
        <w:t>2019</w:t>
      </w:r>
      <w:r>
        <w:rPr>
          <w:rFonts w:ascii="Arial" w:hAnsi="Arial" w:cs="Arial"/>
          <w:sz w:val="24"/>
          <w:szCs w:val="24"/>
        </w:rPr>
        <w:t>)</w:t>
      </w:r>
      <w:r w:rsidRPr="0009595B">
        <w:rPr>
          <w:rFonts w:ascii="Arial" w:hAnsi="Arial" w:cs="Arial"/>
          <w:sz w:val="24"/>
          <w:szCs w:val="24"/>
        </w:rPr>
        <w:t xml:space="preserve">. The </w:t>
      </w:r>
      <w:r>
        <w:rPr>
          <w:rFonts w:ascii="Arial" w:hAnsi="Arial" w:cs="Arial"/>
          <w:sz w:val="24"/>
          <w:szCs w:val="24"/>
        </w:rPr>
        <w:t>F</w:t>
      </w:r>
      <w:r w:rsidRPr="0009595B">
        <w:rPr>
          <w:rFonts w:ascii="Arial" w:hAnsi="Arial" w:cs="Arial"/>
          <w:sz w:val="24"/>
          <w:szCs w:val="24"/>
        </w:rPr>
        <w:t xml:space="preserve">uture of </w:t>
      </w:r>
      <w:r>
        <w:rPr>
          <w:rFonts w:ascii="Arial" w:hAnsi="Arial" w:cs="Arial"/>
          <w:sz w:val="24"/>
          <w:szCs w:val="24"/>
        </w:rPr>
        <w:t>L</w:t>
      </w:r>
      <w:r w:rsidRPr="0009595B">
        <w:rPr>
          <w:rFonts w:ascii="Arial" w:hAnsi="Arial" w:cs="Arial"/>
          <w:sz w:val="24"/>
          <w:szCs w:val="24"/>
        </w:rPr>
        <w:t xml:space="preserve">eadership </w:t>
      </w:r>
      <w:r>
        <w:rPr>
          <w:rFonts w:ascii="Arial" w:hAnsi="Arial" w:cs="Arial"/>
          <w:sz w:val="24"/>
          <w:szCs w:val="24"/>
        </w:rPr>
        <w:t>D</w:t>
      </w:r>
      <w:r w:rsidRPr="0009595B">
        <w:rPr>
          <w:rFonts w:ascii="Arial" w:hAnsi="Arial" w:cs="Arial"/>
          <w:sz w:val="24"/>
          <w:szCs w:val="24"/>
        </w:rPr>
        <w:t xml:space="preserve">evelopment. </w:t>
      </w:r>
      <w:r w:rsidRPr="00724833">
        <w:rPr>
          <w:rFonts w:ascii="Arial" w:hAnsi="Arial" w:cs="Arial"/>
          <w:i/>
          <w:iCs/>
          <w:sz w:val="24"/>
          <w:szCs w:val="24"/>
        </w:rPr>
        <w:t>Harvard Business Review.</w:t>
      </w:r>
      <w:r w:rsidRPr="0009595B">
        <w:rPr>
          <w:rFonts w:ascii="Arial" w:hAnsi="Arial" w:cs="Arial"/>
          <w:sz w:val="24"/>
          <w:szCs w:val="24"/>
        </w:rPr>
        <w:t xml:space="preserve"> 97(2), pp</w:t>
      </w:r>
      <w:r>
        <w:rPr>
          <w:rFonts w:ascii="Arial" w:hAnsi="Arial" w:cs="Arial"/>
          <w:sz w:val="24"/>
          <w:szCs w:val="24"/>
        </w:rPr>
        <w:t xml:space="preserve">: </w:t>
      </w:r>
      <w:r w:rsidRPr="0009595B">
        <w:rPr>
          <w:rFonts w:ascii="Arial" w:hAnsi="Arial" w:cs="Arial"/>
          <w:sz w:val="24"/>
          <w:szCs w:val="24"/>
        </w:rPr>
        <w:t>40-48.</w:t>
      </w:r>
    </w:p>
    <w:p w14:paraId="5CF79F81" w14:textId="77777777" w:rsidR="00A813CB" w:rsidRDefault="00A813CB" w:rsidP="001C65D0">
      <w:pPr>
        <w:jc w:val="both"/>
        <w:rPr>
          <w:rFonts w:ascii="Arial" w:hAnsi="Arial" w:cs="Arial"/>
          <w:sz w:val="24"/>
          <w:szCs w:val="24"/>
        </w:rPr>
      </w:pPr>
      <w:r w:rsidRPr="00587E8B">
        <w:rPr>
          <w:rFonts w:ascii="Arial" w:hAnsi="Arial" w:cs="Arial"/>
          <w:sz w:val="24"/>
          <w:szCs w:val="24"/>
        </w:rPr>
        <w:t>Neeley, T. (2021). </w:t>
      </w:r>
      <w:r w:rsidRPr="00587E8B">
        <w:rPr>
          <w:rFonts w:ascii="Arial" w:hAnsi="Arial" w:cs="Arial"/>
          <w:i/>
          <w:iCs/>
          <w:sz w:val="24"/>
          <w:szCs w:val="24"/>
        </w:rPr>
        <w:t>Remote Work Revolution: Succeeding from Anywhere</w:t>
      </w:r>
      <w:r w:rsidRPr="00587E8B">
        <w:rPr>
          <w:rFonts w:ascii="Arial" w:hAnsi="Arial" w:cs="Arial"/>
          <w:sz w:val="24"/>
          <w:szCs w:val="24"/>
        </w:rPr>
        <w:t>. United States: HarperCollins.</w:t>
      </w:r>
    </w:p>
    <w:p w14:paraId="22AEF2E7" w14:textId="77777777" w:rsidR="00A813CB" w:rsidRDefault="00A813CB" w:rsidP="001C65D0">
      <w:pPr>
        <w:jc w:val="both"/>
        <w:rPr>
          <w:rFonts w:ascii="Arial" w:hAnsi="Arial" w:cs="Arial"/>
          <w:sz w:val="24"/>
          <w:szCs w:val="24"/>
        </w:rPr>
      </w:pPr>
      <w:r w:rsidRPr="005658E3">
        <w:rPr>
          <w:rFonts w:ascii="Arial" w:hAnsi="Arial" w:cs="Arial"/>
          <w:sz w:val="24"/>
          <w:szCs w:val="24"/>
        </w:rPr>
        <w:lastRenderedPageBreak/>
        <w:t>Neuliep, P. J. W. (2016). </w:t>
      </w:r>
      <w:r w:rsidRPr="005658E3">
        <w:rPr>
          <w:rFonts w:ascii="Arial" w:hAnsi="Arial" w:cs="Arial"/>
          <w:i/>
          <w:iCs/>
          <w:sz w:val="24"/>
          <w:szCs w:val="24"/>
        </w:rPr>
        <w:t>Intercultural Communication: A Contextual Approach.</w:t>
      </w:r>
      <w:r w:rsidRPr="005658E3">
        <w:rPr>
          <w:rFonts w:ascii="Arial" w:hAnsi="Arial" w:cs="Arial"/>
          <w:sz w:val="24"/>
          <w:szCs w:val="24"/>
        </w:rPr>
        <w:t> United States: SAGE Publications.</w:t>
      </w:r>
    </w:p>
    <w:p w14:paraId="2CA955FF" w14:textId="77777777" w:rsidR="00A813CB" w:rsidRPr="00E518AD" w:rsidRDefault="00A813CB" w:rsidP="001C65D0">
      <w:pPr>
        <w:jc w:val="both"/>
        <w:rPr>
          <w:rFonts w:ascii="Arial" w:hAnsi="Arial" w:cs="Arial"/>
          <w:sz w:val="24"/>
          <w:szCs w:val="24"/>
        </w:rPr>
      </w:pPr>
      <w:r>
        <w:rPr>
          <w:rFonts w:ascii="Arial" w:hAnsi="Arial" w:cs="Arial"/>
          <w:sz w:val="24"/>
          <w:szCs w:val="24"/>
        </w:rPr>
        <w:t xml:space="preserve">OECD (2014). </w:t>
      </w:r>
      <w:r w:rsidRPr="00F245CC">
        <w:rPr>
          <w:rFonts w:ascii="Arial" w:hAnsi="Arial" w:cs="Arial"/>
          <w:i/>
          <w:iCs/>
          <w:sz w:val="24"/>
          <w:szCs w:val="24"/>
        </w:rPr>
        <w:t>Risk Management and Corporate Governance</w:t>
      </w:r>
      <w:r w:rsidRPr="00F245CC">
        <w:rPr>
          <w:rFonts w:ascii="Arial" w:hAnsi="Arial" w:cs="Arial"/>
          <w:sz w:val="24"/>
          <w:szCs w:val="24"/>
        </w:rPr>
        <w:t>. United States: OECD.</w:t>
      </w:r>
    </w:p>
    <w:p w14:paraId="7754D573" w14:textId="77777777" w:rsidR="00A813CB" w:rsidRDefault="00A813CB" w:rsidP="001C65D0">
      <w:pPr>
        <w:jc w:val="both"/>
        <w:rPr>
          <w:rFonts w:ascii="Arial" w:hAnsi="Arial" w:cs="Arial"/>
          <w:sz w:val="24"/>
          <w:szCs w:val="24"/>
        </w:rPr>
      </w:pPr>
      <w:r w:rsidRPr="00E518AD">
        <w:rPr>
          <w:rFonts w:ascii="Arial" w:hAnsi="Arial" w:cs="Arial"/>
          <w:sz w:val="24"/>
          <w:szCs w:val="24"/>
        </w:rPr>
        <w:t>Paine, N. (2016). </w:t>
      </w:r>
      <w:r w:rsidRPr="00E518AD">
        <w:rPr>
          <w:rFonts w:ascii="Arial" w:hAnsi="Arial" w:cs="Arial"/>
          <w:i/>
          <w:iCs/>
          <w:sz w:val="24"/>
          <w:szCs w:val="24"/>
        </w:rPr>
        <w:t>Building Leadership Development Programmes: Zero-Cost to High-Investment Programmes that Work</w:t>
      </w:r>
      <w:r w:rsidRPr="00E518AD">
        <w:rPr>
          <w:rFonts w:ascii="Arial" w:hAnsi="Arial" w:cs="Arial"/>
          <w:sz w:val="24"/>
          <w:szCs w:val="24"/>
        </w:rPr>
        <w:t>. United Kingdom: Kogan Page.</w:t>
      </w:r>
    </w:p>
    <w:p w14:paraId="0C8D975D" w14:textId="77777777" w:rsidR="00A813CB" w:rsidRDefault="00A813CB" w:rsidP="001C65D0">
      <w:pPr>
        <w:jc w:val="both"/>
        <w:rPr>
          <w:rFonts w:ascii="Arial" w:hAnsi="Arial" w:cs="Arial"/>
          <w:sz w:val="24"/>
          <w:szCs w:val="24"/>
        </w:rPr>
      </w:pPr>
      <w:r w:rsidRPr="00145F59">
        <w:rPr>
          <w:rFonts w:ascii="Arial" w:hAnsi="Arial" w:cs="Arial"/>
          <w:sz w:val="24"/>
          <w:szCs w:val="24"/>
        </w:rPr>
        <w:t>Prokopeak</w:t>
      </w:r>
      <w:r>
        <w:rPr>
          <w:rFonts w:ascii="Arial" w:hAnsi="Arial" w:cs="Arial"/>
          <w:sz w:val="24"/>
          <w:szCs w:val="24"/>
        </w:rPr>
        <w:t xml:space="preserve">, M. (2018). </w:t>
      </w:r>
      <w:r w:rsidRPr="002264CA">
        <w:rPr>
          <w:rFonts w:ascii="Arial" w:hAnsi="Arial" w:cs="Arial"/>
          <w:i/>
          <w:iCs/>
          <w:sz w:val="24"/>
          <w:szCs w:val="24"/>
        </w:rPr>
        <w:t>Follow the Leader(ship) Spending</w:t>
      </w:r>
      <w:r>
        <w:rPr>
          <w:rFonts w:ascii="Arial" w:hAnsi="Arial" w:cs="Arial"/>
          <w:sz w:val="24"/>
          <w:szCs w:val="24"/>
        </w:rPr>
        <w:t>. Available at:</w:t>
      </w:r>
      <w:r w:rsidRPr="002264CA">
        <w:t xml:space="preserve"> </w:t>
      </w:r>
      <w:hyperlink r:id="rId22" w:history="1">
        <w:r w:rsidRPr="008A55AF">
          <w:rPr>
            <w:rStyle w:val="Hyperlink"/>
            <w:rFonts w:ascii="Arial" w:hAnsi="Arial" w:cs="Arial"/>
            <w:sz w:val="24"/>
            <w:szCs w:val="24"/>
          </w:rPr>
          <w:t>https://www.chieflearningofficer.com/2018/03/21/follow-the-leadership-spending</w:t>
        </w:r>
      </w:hyperlink>
      <w:r>
        <w:rPr>
          <w:rFonts w:ascii="Arial" w:hAnsi="Arial" w:cs="Arial"/>
          <w:sz w:val="24"/>
          <w:szCs w:val="24"/>
        </w:rPr>
        <w:t>. (Accessed: 20 July 2023).</w:t>
      </w:r>
    </w:p>
    <w:p w14:paraId="2EF4848E" w14:textId="77777777" w:rsidR="00A813CB" w:rsidRDefault="00A813CB" w:rsidP="001C65D0">
      <w:pPr>
        <w:jc w:val="both"/>
        <w:rPr>
          <w:rFonts w:ascii="Arial" w:hAnsi="Arial" w:cs="Arial"/>
          <w:sz w:val="24"/>
          <w:szCs w:val="24"/>
        </w:rPr>
      </w:pPr>
      <w:r w:rsidRPr="009D5702">
        <w:rPr>
          <w:rFonts w:ascii="Arial" w:hAnsi="Arial" w:cs="Arial"/>
          <w:sz w:val="24"/>
          <w:szCs w:val="24"/>
        </w:rPr>
        <w:t>Sheridan, K. (2012). </w:t>
      </w:r>
      <w:r w:rsidRPr="009D5702">
        <w:rPr>
          <w:rFonts w:ascii="Arial" w:hAnsi="Arial" w:cs="Arial"/>
          <w:i/>
          <w:iCs/>
          <w:sz w:val="24"/>
          <w:szCs w:val="24"/>
        </w:rPr>
        <w:t>The Virtual Manager: Cutting-Edge Solutions for Hiring, Managing, Motivating, and Engaging Mobile Employees</w:t>
      </w:r>
      <w:r w:rsidRPr="009D5702">
        <w:rPr>
          <w:rFonts w:ascii="Arial" w:hAnsi="Arial" w:cs="Arial"/>
          <w:sz w:val="24"/>
          <w:szCs w:val="24"/>
        </w:rPr>
        <w:t>. United States: Red Wheel Weiser.</w:t>
      </w:r>
    </w:p>
    <w:p w14:paraId="758E1725" w14:textId="77777777" w:rsidR="00A813CB" w:rsidRDefault="00A813CB" w:rsidP="001C65D0">
      <w:pPr>
        <w:jc w:val="both"/>
        <w:rPr>
          <w:rFonts w:ascii="Arial" w:hAnsi="Arial" w:cs="Arial"/>
          <w:sz w:val="24"/>
          <w:szCs w:val="24"/>
        </w:rPr>
      </w:pPr>
      <w:r>
        <w:rPr>
          <w:rFonts w:ascii="Arial" w:hAnsi="Arial" w:cs="Arial"/>
          <w:sz w:val="24"/>
          <w:szCs w:val="24"/>
        </w:rPr>
        <w:t xml:space="preserve">Stahl, G. H., et al. (2020). </w:t>
      </w:r>
      <w:r w:rsidRPr="00A9084C">
        <w:rPr>
          <w:rFonts w:ascii="Arial" w:hAnsi="Arial" w:cs="Arial"/>
          <w:i/>
          <w:iCs/>
          <w:sz w:val="24"/>
          <w:szCs w:val="24"/>
        </w:rPr>
        <w:t xml:space="preserve">Responsible Global Leadership: Dilemmas, Paradoxes, and Opportunities. </w:t>
      </w:r>
      <w:r w:rsidRPr="00A9084C">
        <w:rPr>
          <w:rFonts w:ascii="Arial" w:hAnsi="Arial" w:cs="Arial"/>
          <w:sz w:val="24"/>
          <w:szCs w:val="24"/>
        </w:rPr>
        <w:t xml:space="preserve">United States: Taylor </w:t>
      </w:r>
      <w:r>
        <w:rPr>
          <w:rFonts w:ascii="Arial" w:hAnsi="Arial" w:cs="Arial"/>
          <w:sz w:val="24"/>
          <w:szCs w:val="24"/>
        </w:rPr>
        <w:t>and</w:t>
      </w:r>
      <w:r w:rsidRPr="00A9084C">
        <w:rPr>
          <w:rFonts w:ascii="Arial" w:hAnsi="Arial" w:cs="Arial"/>
          <w:sz w:val="24"/>
          <w:szCs w:val="24"/>
        </w:rPr>
        <w:t xml:space="preserve"> Francis.</w:t>
      </w:r>
    </w:p>
    <w:p w14:paraId="671AE54B" w14:textId="77777777" w:rsidR="00A813CB" w:rsidRDefault="00A813CB" w:rsidP="001C65D0">
      <w:pPr>
        <w:jc w:val="both"/>
        <w:rPr>
          <w:rFonts w:ascii="Arial" w:hAnsi="Arial" w:cs="Arial"/>
          <w:sz w:val="24"/>
          <w:szCs w:val="24"/>
        </w:rPr>
      </w:pPr>
      <w:r w:rsidRPr="008C2D3C">
        <w:rPr>
          <w:rFonts w:ascii="Arial" w:hAnsi="Arial" w:cs="Arial"/>
          <w:sz w:val="24"/>
          <w:szCs w:val="24"/>
        </w:rPr>
        <w:t>Szkudlarek,</w:t>
      </w:r>
      <w:r>
        <w:rPr>
          <w:rFonts w:ascii="Arial" w:hAnsi="Arial" w:cs="Arial"/>
          <w:sz w:val="24"/>
          <w:szCs w:val="24"/>
        </w:rPr>
        <w:t xml:space="preserve"> B., </w:t>
      </w:r>
      <w:r w:rsidRPr="008C2D3C">
        <w:rPr>
          <w:rFonts w:ascii="Arial" w:hAnsi="Arial" w:cs="Arial"/>
          <w:sz w:val="24"/>
          <w:szCs w:val="24"/>
        </w:rPr>
        <w:t xml:space="preserve"> Caprar,</w:t>
      </w:r>
      <w:r>
        <w:rPr>
          <w:rFonts w:ascii="Arial" w:hAnsi="Arial" w:cs="Arial"/>
          <w:sz w:val="24"/>
          <w:szCs w:val="24"/>
        </w:rPr>
        <w:t xml:space="preserve"> D.V., </w:t>
      </w:r>
      <w:r w:rsidRPr="008C2D3C">
        <w:rPr>
          <w:rFonts w:ascii="Arial" w:hAnsi="Arial" w:cs="Arial"/>
          <w:sz w:val="24"/>
          <w:szCs w:val="24"/>
        </w:rPr>
        <w:t xml:space="preserve"> Osland,</w:t>
      </w:r>
      <w:r>
        <w:rPr>
          <w:rFonts w:ascii="Arial" w:hAnsi="Arial" w:cs="Arial"/>
          <w:sz w:val="24"/>
          <w:szCs w:val="24"/>
        </w:rPr>
        <w:t xml:space="preserve"> J.S. and </w:t>
      </w:r>
      <w:r w:rsidRPr="008C2D3C">
        <w:rPr>
          <w:rFonts w:ascii="Arial" w:hAnsi="Arial" w:cs="Arial"/>
          <w:sz w:val="24"/>
          <w:szCs w:val="24"/>
        </w:rPr>
        <w:t xml:space="preserve"> Romani</w:t>
      </w:r>
      <w:r>
        <w:rPr>
          <w:rFonts w:ascii="Arial" w:hAnsi="Arial" w:cs="Arial"/>
          <w:sz w:val="24"/>
          <w:szCs w:val="24"/>
        </w:rPr>
        <w:t xml:space="preserve">, L. (2020). </w:t>
      </w:r>
      <w:r w:rsidRPr="002C116F">
        <w:rPr>
          <w:rFonts w:ascii="Arial" w:hAnsi="Arial" w:cs="Arial"/>
          <w:i/>
          <w:iCs/>
          <w:sz w:val="24"/>
          <w:szCs w:val="24"/>
        </w:rPr>
        <w:t xml:space="preserve">The SAGE Handbook of Contemporary Cross-Cultural Management. </w:t>
      </w:r>
      <w:r w:rsidRPr="002C116F">
        <w:rPr>
          <w:rFonts w:ascii="Arial" w:hAnsi="Arial" w:cs="Arial"/>
          <w:sz w:val="24"/>
          <w:szCs w:val="24"/>
        </w:rPr>
        <w:t>SAGE Publications</w:t>
      </w:r>
    </w:p>
    <w:p w14:paraId="0DDB5C05" w14:textId="77777777" w:rsidR="00A813CB" w:rsidRDefault="00A813CB" w:rsidP="001C65D0">
      <w:pPr>
        <w:jc w:val="both"/>
        <w:rPr>
          <w:rFonts w:ascii="Arial" w:hAnsi="Arial" w:cs="Arial"/>
          <w:sz w:val="24"/>
          <w:szCs w:val="24"/>
        </w:rPr>
      </w:pPr>
      <w:r w:rsidRPr="004E5796">
        <w:rPr>
          <w:rFonts w:ascii="Arial" w:hAnsi="Arial" w:cs="Arial"/>
          <w:sz w:val="24"/>
          <w:szCs w:val="24"/>
        </w:rPr>
        <w:t>Thorpe, R. (2016). </w:t>
      </w:r>
      <w:r w:rsidRPr="004E5796">
        <w:rPr>
          <w:rFonts w:ascii="Arial" w:hAnsi="Arial" w:cs="Arial"/>
          <w:i/>
          <w:iCs/>
          <w:sz w:val="24"/>
          <w:szCs w:val="24"/>
        </w:rPr>
        <w:t>Gower Handbook of Leadership and Management Development. </w:t>
      </w:r>
      <w:r w:rsidRPr="004E5796">
        <w:rPr>
          <w:rFonts w:ascii="Arial" w:hAnsi="Arial" w:cs="Arial"/>
          <w:sz w:val="24"/>
          <w:szCs w:val="24"/>
        </w:rPr>
        <w:t xml:space="preserve">United Kingdom: Taylor </w:t>
      </w:r>
      <w:r>
        <w:rPr>
          <w:rFonts w:ascii="Arial" w:hAnsi="Arial" w:cs="Arial"/>
          <w:sz w:val="24"/>
          <w:szCs w:val="24"/>
        </w:rPr>
        <w:t>and</w:t>
      </w:r>
      <w:r w:rsidRPr="004E5796">
        <w:rPr>
          <w:rFonts w:ascii="Arial" w:hAnsi="Arial" w:cs="Arial"/>
          <w:sz w:val="24"/>
          <w:szCs w:val="24"/>
        </w:rPr>
        <w:t xml:space="preserve"> Francis.</w:t>
      </w:r>
    </w:p>
    <w:p w14:paraId="3365E344" w14:textId="77777777" w:rsidR="00A813CB" w:rsidRDefault="00A813CB" w:rsidP="001C65D0">
      <w:pPr>
        <w:jc w:val="both"/>
        <w:rPr>
          <w:rFonts w:ascii="Arial" w:hAnsi="Arial" w:cs="Arial"/>
          <w:sz w:val="24"/>
          <w:szCs w:val="24"/>
        </w:rPr>
      </w:pPr>
      <w:r w:rsidRPr="00B37C98">
        <w:rPr>
          <w:rFonts w:ascii="Arial" w:hAnsi="Arial" w:cs="Arial"/>
          <w:sz w:val="24"/>
          <w:szCs w:val="24"/>
        </w:rPr>
        <w:t>Ullah, P. (2017). </w:t>
      </w:r>
      <w:r w:rsidRPr="00B37C98">
        <w:rPr>
          <w:rFonts w:ascii="Arial" w:hAnsi="Arial" w:cs="Arial"/>
          <w:i/>
          <w:iCs/>
          <w:sz w:val="24"/>
          <w:szCs w:val="24"/>
        </w:rPr>
        <w:t>Collaborative Leadership in Financial Services</w:t>
      </w:r>
      <w:r w:rsidRPr="00B37C98">
        <w:rPr>
          <w:rFonts w:ascii="Arial" w:hAnsi="Arial" w:cs="Arial"/>
          <w:sz w:val="24"/>
          <w:szCs w:val="24"/>
        </w:rPr>
        <w:t xml:space="preserve">. United Kingdom: Taylor </w:t>
      </w:r>
      <w:r>
        <w:rPr>
          <w:rFonts w:ascii="Arial" w:hAnsi="Arial" w:cs="Arial"/>
          <w:sz w:val="24"/>
          <w:szCs w:val="24"/>
        </w:rPr>
        <w:t>and</w:t>
      </w:r>
      <w:r w:rsidRPr="00B37C98">
        <w:rPr>
          <w:rFonts w:ascii="Arial" w:hAnsi="Arial" w:cs="Arial"/>
          <w:sz w:val="24"/>
          <w:szCs w:val="24"/>
        </w:rPr>
        <w:t xml:space="preserve"> Francis.</w:t>
      </w:r>
    </w:p>
    <w:p w14:paraId="66CC6B10" w14:textId="77777777" w:rsidR="00A813CB" w:rsidRDefault="00A813CB" w:rsidP="001C65D0">
      <w:pPr>
        <w:jc w:val="both"/>
        <w:rPr>
          <w:rFonts w:ascii="Arial" w:hAnsi="Arial" w:cs="Arial"/>
          <w:sz w:val="24"/>
          <w:szCs w:val="24"/>
        </w:rPr>
      </w:pPr>
      <w:r w:rsidRPr="00787AD6">
        <w:rPr>
          <w:rFonts w:ascii="Arial" w:hAnsi="Arial" w:cs="Arial"/>
          <w:sz w:val="24"/>
          <w:szCs w:val="24"/>
        </w:rPr>
        <w:t>Whitaker, K</w:t>
      </w:r>
      <w:r>
        <w:rPr>
          <w:rFonts w:ascii="Arial" w:hAnsi="Arial" w:cs="Arial"/>
          <w:sz w:val="24"/>
          <w:szCs w:val="24"/>
        </w:rPr>
        <w:t xml:space="preserve">. and </w:t>
      </w:r>
      <w:r w:rsidRPr="00787AD6">
        <w:rPr>
          <w:rFonts w:ascii="Arial" w:hAnsi="Arial" w:cs="Arial"/>
          <w:sz w:val="24"/>
          <w:szCs w:val="24"/>
        </w:rPr>
        <w:t xml:space="preserve"> Reeves</w:t>
      </w:r>
      <w:r>
        <w:rPr>
          <w:rFonts w:ascii="Arial" w:hAnsi="Arial" w:cs="Arial"/>
          <w:sz w:val="24"/>
          <w:szCs w:val="24"/>
        </w:rPr>
        <w:t>,</w:t>
      </w:r>
      <w:r w:rsidRPr="00787AD6">
        <w:rPr>
          <w:rFonts w:ascii="Arial" w:hAnsi="Arial" w:cs="Arial"/>
          <w:sz w:val="24"/>
          <w:szCs w:val="24"/>
        </w:rPr>
        <w:t xml:space="preserve"> M</w:t>
      </w:r>
      <w:r>
        <w:rPr>
          <w:rFonts w:ascii="Arial" w:hAnsi="Arial" w:cs="Arial"/>
          <w:sz w:val="24"/>
          <w:szCs w:val="24"/>
        </w:rPr>
        <w:t>.</w:t>
      </w:r>
      <w:r w:rsidRPr="00990EFB">
        <w:rPr>
          <w:rFonts w:ascii="Arial" w:hAnsi="Arial" w:cs="Arial"/>
          <w:sz w:val="24"/>
          <w:szCs w:val="24"/>
        </w:rPr>
        <w:t xml:space="preserve"> (2021). </w:t>
      </w:r>
      <w:r w:rsidRPr="00787AD6">
        <w:rPr>
          <w:rFonts w:ascii="Arial" w:hAnsi="Arial" w:cs="Arial"/>
          <w:i/>
          <w:iCs/>
          <w:sz w:val="24"/>
          <w:szCs w:val="24"/>
        </w:rPr>
        <w:t>Winning the ’20s: A Leadership Agenda for the Next Decade.</w:t>
      </w:r>
      <w:r w:rsidRPr="00990EFB">
        <w:rPr>
          <w:rFonts w:ascii="Arial" w:hAnsi="Arial" w:cs="Arial"/>
          <w:sz w:val="24"/>
          <w:szCs w:val="24"/>
        </w:rPr>
        <w:t>  Germany: De Gruyter.</w:t>
      </w:r>
    </w:p>
    <w:p w14:paraId="4B3429F7" w14:textId="77777777" w:rsidR="00A813CB" w:rsidRDefault="00A813CB" w:rsidP="001C65D0">
      <w:pPr>
        <w:jc w:val="both"/>
        <w:rPr>
          <w:rFonts w:ascii="Arial" w:hAnsi="Arial" w:cs="Arial"/>
          <w:sz w:val="24"/>
          <w:szCs w:val="24"/>
        </w:rPr>
      </w:pPr>
      <w:r w:rsidRPr="002427E4">
        <w:rPr>
          <w:rFonts w:ascii="Arial" w:hAnsi="Arial" w:cs="Arial"/>
          <w:sz w:val="24"/>
          <w:szCs w:val="24"/>
        </w:rPr>
        <w:t>Zander, L., Mockaitis, A.I. and Butler, C.L.</w:t>
      </w:r>
      <w:r>
        <w:rPr>
          <w:rFonts w:ascii="Arial" w:hAnsi="Arial" w:cs="Arial"/>
          <w:sz w:val="24"/>
          <w:szCs w:val="24"/>
        </w:rPr>
        <w:t xml:space="preserve"> (</w:t>
      </w:r>
      <w:r w:rsidRPr="002427E4">
        <w:rPr>
          <w:rFonts w:ascii="Arial" w:hAnsi="Arial" w:cs="Arial"/>
          <w:sz w:val="24"/>
          <w:szCs w:val="24"/>
        </w:rPr>
        <w:t>2012</w:t>
      </w:r>
      <w:r>
        <w:rPr>
          <w:rFonts w:ascii="Arial" w:hAnsi="Arial" w:cs="Arial"/>
          <w:sz w:val="24"/>
          <w:szCs w:val="24"/>
        </w:rPr>
        <w:t>)</w:t>
      </w:r>
      <w:r w:rsidRPr="002427E4">
        <w:rPr>
          <w:rFonts w:ascii="Arial" w:hAnsi="Arial" w:cs="Arial"/>
          <w:sz w:val="24"/>
          <w:szCs w:val="24"/>
        </w:rPr>
        <w:t xml:space="preserve">. Leading </w:t>
      </w:r>
      <w:r>
        <w:rPr>
          <w:rFonts w:ascii="Arial" w:hAnsi="Arial" w:cs="Arial"/>
          <w:sz w:val="24"/>
          <w:szCs w:val="24"/>
        </w:rPr>
        <w:t>G</w:t>
      </w:r>
      <w:r w:rsidRPr="002427E4">
        <w:rPr>
          <w:rFonts w:ascii="Arial" w:hAnsi="Arial" w:cs="Arial"/>
          <w:sz w:val="24"/>
          <w:szCs w:val="24"/>
        </w:rPr>
        <w:t xml:space="preserve">lobal </w:t>
      </w:r>
      <w:r>
        <w:rPr>
          <w:rFonts w:ascii="Arial" w:hAnsi="Arial" w:cs="Arial"/>
          <w:sz w:val="24"/>
          <w:szCs w:val="24"/>
        </w:rPr>
        <w:t>T</w:t>
      </w:r>
      <w:r w:rsidRPr="002427E4">
        <w:rPr>
          <w:rFonts w:ascii="Arial" w:hAnsi="Arial" w:cs="Arial"/>
          <w:sz w:val="24"/>
          <w:szCs w:val="24"/>
        </w:rPr>
        <w:t xml:space="preserve">eams. </w:t>
      </w:r>
      <w:r w:rsidRPr="002427E4">
        <w:rPr>
          <w:rFonts w:ascii="Arial" w:hAnsi="Arial" w:cs="Arial"/>
          <w:i/>
          <w:iCs/>
          <w:sz w:val="24"/>
          <w:szCs w:val="24"/>
        </w:rPr>
        <w:t>Journal of World Business</w:t>
      </w:r>
      <w:r>
        <w:rPr>
          <w:rFonts w:ascii="Arial" w:hAnsi="Arial" w:cs="Arial"/>
          <w:sz w:val="24"/>
          <w:szCs w:val="24"/>
        </w:rPr>
        <w:t>.</w:t>
      </w:r>
      <w:r w:rsidRPr="002427E4">
        <w:rPr>
          <w:rFonts w:ascii="Arial" w:hAnsi="Arial" w:cs="Arial"/>
          <w:sz w:val="24"/>
          <w:szCs w:val="24"/>
        </w:rPr>
        <w:t xml:space="preserve"> 47(4), pp</w:t>
      </w:r>
      <w:r>
        <w:rPr>
          <w:rFonts w:ascii="Arial" w:hAnsi="Arial" w:cs="Arial"/>
          <w:sz w:val="24"/>
          <w:szCs w:val="24"/>
        </w:rPr>
        <w:t>:</w:t>
      </w:r>
      <w:r w:rsidRPr="002427E4">
        <w:rPr>
          <w:rFonts w:ascii="Arial" w:hAnsi="Arial" w:cs="Arial"/>
          <w:sz w:val="24"/>
          <w:szCs w:val="24"/>
        </w:rPr>
        <w:t>592-603.</w:t>
      </w:r>
      <w:r w:rsidRPr="004F5EAD">
        <w:t xml:space="preserve"> </w:t>
      </w:r>
      <w:hyperlink r:id="rId23" w:history="1">
        <w:r w:rsidRPr="00441151">
          <w:rPr>
            <w:rStyle w:val="Hyperlink"/>
            <w:rFonts w:ascii="Arial" w:hAnsi="Arial" w:cs="Arial"/>
            <w:sz w:val="24"/>
            <w:szCs w:val="24"/>
          </w:rPr>
          <w:t>https://doi.org/10.1016/j.jwb.2012.01.012</w:t>
        </w:r>
      </w:hyperlink>
      <w:r>
        <w:rPr>
          <w:rFonts w:ascii="Arial" w:hAnsi="Arial" w:cs="Arial"/>
          <w:sz w:val="24"/>
          <w:szCs w:val="24"/>
        </w:rPr>
        <w:t>.</w:t>
      </w:r>
    </w:p>
    <w:sectPr w:rsidR="00A813CB" w:rsidSect="00034776">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4F233" w14:textId="77777777" w:rsidR="00F90E3C" w:rsidRDefault="00F90E3C" w:rsidP="00050BBC">
      <w:pPr>
        <w:spacing w:after="0" w:line="240" w:lineRule="auto"/>
      </w:pPr>
      <w:r>
        <w:separator/>
      </w:r>
    </w:p>
  </w:endnote>
  <w:endnote w:type="continuationSeparator" w:id="0">
    <w:p w14:paraId="015E1A8F" w14:textId="77777777" w:rsidR="00F90E3C" w:rsidRDefault="00F90E3C" w:rsidP="00050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3372071"/>
      <w:docPartObj>
        <w:docPartGallery w:val="Page Numbers (Bottom of Page)"/>
        <w:docPartUnique/>
      </w:docPartObj>
    </w:sdtPr>
    <w:sdtEndPr>
      <w:rPr>
        <w:noProof/>
      </w:rPr>
    </w:sdtEndPr>
    <w:sdtContent>
      <w:p w14:paraId="293B8221" w14:textId="653AC2E5" w:rsidR="00050BBC" w:rsidRDefault="00050B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2D59DF" w14:textId="77777777" w:rsidR="00050BBC" w:rsidRDefault="00050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053CA" w14:textId="77777777" w:rsidR="00F90E3C" w:rsidRDefault="00F90E3C" w:rsidP="00050BBC">
      <w:pPr>
        <w:spacing w:after="0" w:line="240" w:lineRule="auto"/>
      </w:pPr>
      <w:r>
        <w:separator/>
      </w:r>
    </w:p>
  </w:footnote>
  <w:footnote w:type="continuationSeparator" w:id="0">
    <w:p w14:paraId="6C0C408C" w14:textId="77777777" w:rsidR="00F90E3C" w:rsidRDefault="00F90E3C" w:rsidP="00050B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CD594" w14:textId="3B4F152B" w:rsidR="00050BBC" w:rsidRDefault="00821A79" w:rsidP="00821A79">
    <w:pPr>
      <w:pStyle w:val="Header"/>
      <w:jc w:val="center"/>
    </w:pPr>
    <w:r>
      <w:t>Leaders in a Global Business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31D97"/>
    <w:multiLevelType w:val="hybridMultilevel"/>
    <w:tmpl w:val="F50A0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0501E"/>
    <w:multiLevelType w:val="hybridMultilevel"/>
    <w:tmpl w:val="AA88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A543F"/>
    <w:multiLevelType w:val="hybridMultilevel"/>
    <w:tmpl w:val="884AE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4A7C24"/>
    <w:multiLevelType w:val="hybridMultilevel"/>
    <w:tmpl w:val="374251B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6B7977"/>
    <w:multiLevelType w:val="hybridMultilevel"/>
    <w:tmpl w:val="3054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720AFE"/>
    <w:multiLevelType w:val="hybridMultilevel"/>
    <w:tmpl w:val="D8B6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9D2B18"/>
    <w:multiLevelType w:val="hybridMultilevel"/>
    <w:tmpl w:val="48B49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8F5D7E"/>
    <w:multiLevelType w:val="hybridMultilevel"/>
    <w:tmpl w:val="33F23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6105"/>
    <w:multiLevelType w:val="hybridMultilevel"/>
    <w:tmpl w:val="76BEB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0378FD"/>
    <w:multiLevelType w:val="hybridMultilevel"/>
    <w:tmpl w:val="A6327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5D0310"/>
    <w:multiLevelType w:val="hybridMultilevel"/>
    <w:tmpl w:val="4350E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0B1B54"/>
    <w:multiLevelType w:val="hybridMultilevel"/>
    <w:tmpl w:val="982A0E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1D3DE9"/>
    <w:multiLevelType w:val="hybridMultilevel"/>
    <w:tmpl w:val="9B50F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021442"/>
    <w:multiLevelType w:val="hybridMultilevel"/>
    <w:tmpl w:val="B2C48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9B2982"/>
    <w:multiLevelType w:val="hybridMultilevel"/>
    <w:tmpl w:val="5266A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C066A6"/>
    <w:multiLevelType w:val="hybridMultilevel"/>
    <w:tmpl w:val="5F0CE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7E63A0"/>
    <w:multiLevelType w:val="hybridMultilevel"/>
    <w:tmpl w:val="8E889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941DB2"/>
    <w:multiLevelType w:val="hybridMultilevel"/>
    <w:tmpl w:val="E15AC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0335106">
    <w:abstractNumId w:val="16"/>
  </w:num>
  <w:num w:numId="2" w16cid:durableId="1439369164">
    <w:abstractNumId w:val="11"/>
  </w:num>
  <w:num w:numId="3" w16cid:durableId="16738986">
    <w:abstractNumId w:val="12"/>
  </w:num>
  <w:num w:numId="4" w16cid:durableId="1969362181">
    <w:abstractNumId w:val="3"/>
  </w:num>
  <w:num w:numId="5" w16cid:durableId="204215044">
    <w:abstractNumId w:val="6"/>
  </w:num>
  <w:num w:numId="6" w16cid:durableId="956566972">
    <w:abstractNumId w:val="7"/>
  </w:num>
  <w:num w:numId="7" w16cid:durableId="693189907">
    <w:abstractNumId w:val="8"/>
  </w:num>
  <w:num w:numId="8" w16cid:durableId="1046611340">
    <w:abstractNumId w:val="17"/>
  </w:num>
  <w:num w:numId="9" w16cid:durableId="87892990">
    <w:abstractNumId w:val="15"/>
  </w:num>
  <w:num w:numId="10" w16cid:durableId="1586960348">
    <w:abstractNumId w:val="1"/>
  </w:num>
  <w:num w:numId="11" w16cid:durableId="1372992758">
    <w:abstractNumId w:val="14"/>
  </w:num>
  <w:num w:numId="12" w16cid:durableId="2040427643">
    <w:abstractNumId w:val="13"/>
  </w:num>
  <w:num w:numId="13" w16cid:durableId="271788908">
    <w:abstractNumId w:val="0"/>
  </w:num>
  <w:num w:numId="14" w16cid:durableId="1161652789">
    <w:abstractNumId w:val="10"/>
  </w:num>
  <w:num w:numId="15" w16cid:durableId="120729566">
    <w:abstractNumId w:val="2"/>
  </w:num>
  <w:num w:numId="16" w16cid:durableId="1057783630">
    <w:abstractNumId w:val="5"/>
  </w:num>
  <w:num w:numId="17" w16cid:durableId="289361602">
    <w:abstractNumId w:val="4"/>
  </w:num>
  <w:num w:numId="18" w16cid:durableId="19666209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776"/>
    <w:rsid w:val="0000456B"/>
    <w:rsid w:val="00005780"/>
    <w:rsid w:val="00011817"/>
    <w:rsid w:val="0001413E"/>
    <w:rsid w:val="00017C34"/>
    <w:rsid w:val="000230B7"/>
    <w:rsid w:val="00023190"/>
    <w:rsid w:val="00025CE3"/>
    <w:rsid w:val="000268D8"/>
    <w:rsid w:val="00031D77"/>
    <w:rsid w:val="000324AC"/>
    <w:rsid w:val="000328F9"/>
    <w:rsid w:val="00034776"/>
    <w:rsid w:val="00034CCF"/>
    <w:rsid w:val="00035AD6"/>
    <w:rsid w:val="00035DA0"/>
    <w:rsid w:val="00037F8A"/>
    <w:rsid w:val="000401DD"/>
    <w:rsid w:val="0004247B"/>
    <w:rsid w:val="0004426F"/>
    <w:rsid w:val="00050BA5"/>
    <w:rsid w:val="00050BBC"/>
    <w:rsid w:val="00061A1E"/>
    <w:rsid w:val="00062A5E"/>
    <w:rsid w:val="000661F0"/>
    <w:rsid w:val="000770F6"/>
    <w:rsid w:val="00081156"/>
    <w:rsid w:val="00084C1C"/>
    <w:rsid w:val="00086F2E"/>
    <w:rsid w:val="0009595B"/>
    <w:rsid w:val="000A06D4"/>
    <w:rsid w:val="000A292E"/>
    <w:rsid w:val="000B018F"/>
    <w:rsid w:val="000B60BF"/>
    <w:rsid w:val="000B642E"/>
    <w:rsid w:val="000C3A78"/>
    <w:rsid w:val="000D6A63"/>
    <w:rsid w:val="000E20D2"/>
    <w:rsid w:val="000F064C"/>
    <w:rsid w:val="000F23F4"/>
    <w:rsid w:val="000F3BFC"/>
    <w:rsid w:val="001011A3"/>
    <w:rsid w:val="00101234"/>
    <w:rsid w:val="00102DCA"/>
    <w:rsid w:val="001033EB"/>
    <w:rsid w:val="00105F39"/>
    <w:rsid w:val="001070AC"/>
    <w:rsid w:val="00111ADF"/>
    <w:rsid w:val="00122EE3"/>
    <w:rsid w:val="00126351"/>
    <w:rsid w:val="00142ED9"/>
    <w:rsid w:val="00143FBC"/>
    <w:rsid w:val="00145F59"/>
    <w:rsid w:val="00151DC3"/>
    <w:rsid w:val="00153DB4"/>
    <w:rsid w:val="00156F61"/>
    <w:rsid w:val="00162D19"/>
    <w:rsid w:val="0016650C"/>
    <w:rsid w:val="0017341D"/>
    <w:rsid w:val="00173FA4"/>
    <w:rsid w:val="001810A0"/>
    <w:rsid w:val="00183C9C"/>
    <w:rsid w:val="00190135"/>
    <w:rsid w:val="00192D31"/>
    <w:rsid w:val="00193694"/>
    <w:rsid w:val="0019429E"/>
    <w:rsid w:val="00195377"/>
    <w:rsid w:val="001968F2"/>
    <w:rsid w:val="001A2816"/>
    <w:rsid w:val="001A5F3E"/>
    <w:rsid w:val="001A7D7E"/>
    <w:rsid w:val="001B2E8A"/>
    <w:rsid w:val="001B50B6"/>
    <w:rsid w:val="001B7F2E"/>
    <w:rsid w:val="001C4524"/>
    <w:rsid w:val="001C57BF"/>
    <w:rsid w:val="001C57F9"/>
    <w:rsid w:val="001C614D"/>
    <w:rsid w:val="001C65D0"/>
    <w:rsid w:val="001C754F"/>
    <w:rsid w:val="001D2CBE"/>
    <w:rsid w:val="001E0D7B"/>
    <w:rsid w:val="001E3F74"/>
    <w:rsid w:val="002013D1"/>
    <w:rsid w:val="00203516"/>
    <w:rsid w:val="00212B30"/>
    <w:rsid w:val="00213322"/>
    <w:rsid w:val="0021397D"/>
    <w:rsid w:val="00220ED4"/>
    <w:rsid w:val="00223EDD"/>
    <w:rsid w:val="002264CA"/>
    <w:rsid w:val="00230517"/>
    <w:rsid w:val="0023144A"/>
    <w:rsid w:val="0024020E"/>
    <w:rsid w:val="00241EC2"/>
    <w:rsid w:val="002427E4"/>
    <w:rsid w:val="00245329"/>
    <w:rsid w:val="002522F0"/>
    <w:rsid w:val="0027037C"/>
    <w:rsid w:val="00276E32"/>
    <w:rsid w:val="002777FA"/>
    <w:rsid w:val="00281F3C"/>
    <w:rsid w:val="0028351A"/>
    <w:rsid w:val="002853E6"/>
    <w:rsid w:val="00286321"/>
    <w:rsid w:val="0028692F"/>
    <w:rsid w:val="002A461E"/>
    <w:rsid w:val="002B33EA"/>
    <w:rsid w:val="002B4977"/>
    <w:rsid w:val="002B70D5"/>
    <w:rsid w:val="002C0BE1"/>
    <w:rsid w:val="002C0C73"/>
    <w:rsid w:val="002C116F"/>
    <w:rsid w:val="002D1EFA"/>
    <w:rsid w:val="002F1B29"/>
    <w:rsid w:val="002F227C"/>
    <w:rsid w:val="002F2DB1"/>
    <w:rsid w:val="002F5EC4"/>
    <w:rsid w:val="002F7407"/>
    <w:rsid w:val="002F7F99"/>
    <w:rsid w:val="003019E7"/>
    <w:rsid w:val="00304810"/>
    <w:rsid w:val="0031139C"/>
    <w:rsid w:val="003145C0"/>
    <w:rsid w:val="00336285"/>
    <w:rsid w:val="00340404"/>
    <w:rsid w:val="00344539"/>
    <w:rsid w:val="003543C9"/>
    <w:rsid w:val="00355ECA"/>
    <w:rsid w:val="0038044C"/>
    <w:rsid w:val="003915D3"/>
    <w:rsid w:val="0039264F"/>
    <w:rsid w:val="003934CF"/>
    <w:rsid w:val="003947B7"/>
    <w:rsid w:val="003A1D95"/>
    <w:rsid w:val="003A34D7"/>
    <w:rsid w:val="003A3AB1"/>
    <w:rsid w:val="003B5388"/>
    <w:rsid w:val="003B583E"/>
    <w:rsid w:val="003C1E0D"/>
    <w:rsid w:val="003C66B9"/>
    <w:rsid w:val="003D1724"/>
    <w:rsid w:val="003E44F8"/>
    <w:rsid w:val="003E7321"/>
    <w:rsid w:val="003F0DAC"/>
    <w:rsid w:val="003F69E6"/>
    <w:rsid w:val="00405718"/>
    <w:rsid w:val="004130D1"/>
    <w:rsid w:val="004159A1"/>
    <w:rsid w:val="0042302D"/>
    <w:rsid w:val="00423635"/>
    <w:rsid w:val="004255E0"/>
    <w:rsid w:val="004407C2"/>
    <w:rsid w:val="00440EA2"/>
    <w:rsid w:val="0044344E"/>
    <w:rsid w:val="0045038B"/>
    <w:rsid w:val="00453629"/>
    <w:rsid w:val="00460F5F"/>
    <w:rsid w:val="004723AD"/>
    <w:rsid w:val="0047250E"/>
    <w:rsid w:val="0047328C"/>
    <w:rsid w:val="0047625F"/>
    <w:rsid w:val="004805DE"/>
    <w:rsid w:val="004907BD"/>
    <w:rsid w:val="00492B68"/>
    <w:rsid w:val="00494C43"/>
    <w:rsid w:val="004A0D43"/>
    <w:rsid w:val="004A46C4"/>
    <w:rsid w:val="004A482F"/>
    <w:rsid w:val="004B3189"/>
    <w:rsid w:val="004B641C"/>
    <w:rsid w:val="004C36D5"/>
    <w:rsid w:val="004C491C"/>
    <w:rsid w:val="004C61E7"/>
    <w:rsid w:val="004C672B"/>
    <w:rsid w:val="004E2B6D"/>
    <w:rsid w:val="004E39A0"/>
    <w:rsid w:val="004E5796"/>
    <w:rsid w:val="004F39F2"/>
    <w:rsid w:val="004F5EAD"/>
    <w:rsid w:val="005075A6"/>
    <w:rsid w:val="005128B3"/>
    <w:rsid w:val="00523A6E"/>
    <w:rsid w:val="00524ECC"/>
    <w:rsid w:val="00535E1B"/>
    <w:rsid w:val="005367E3"/>
    <w:rsid w:val="00542C10"/>
    <w:rsid w:val="00546C26"/>
    <w:rsid w:val="0054732C"/>
    <w:rsid w:val="005550E0"/>
    <w:rsid w:val="005576A0"/>
    <w:rsid w:val="005658E3"/>
    <w:rsid w:val="00565E4D"/>
    <w:rsid w:val="005713C4"/>
    <w:rsid w:val="0057233C"/>
    <w:rsid w:val="00575489"/>
    <w:rsid w:val="00575B7A"/>
    <w:rsid w:val="005834BE"/>
    <w:rsid w:val="00586D53"/>
    <w:rsid w:val="00587E8B"/>
    <w:rsid w:val="005925F5"/>
    <w:rsid w:val="00592C5D"/>
    <w:rsid w:val="005A0801"/>
    <w:rsid w:val="005B0AD1"/>
    <w:rsid w:val="005B1A52"/>
    <w:rsid w:val="005B31BB"/>
    <w:rsid w:val="005B5F1D"/>
    <w:rsid w:val="005B7504"/>
    <w:rsid w:val="005C4D0B"/>
    <w:rsid w:val="005C668E"/>
    <w:rsid w:val="005D21DE"/>
    <w:rsid w:val="005E3C64"/>
    <w:rsid w:val="005E5BA3"/>
    <w:rsid w:val="005E7E52"/>
    <w:rsid w:val="005F10CA"/>
    <w:rsid w:val="005F6DD4"/>
    <w:rsid w:val="00614C0C"/>
    <w:rsid w:val="0061797A"/>
    <w:rsid w:val="00623FBE"/>
    <w:rsid w:val="00631FF3"/>
    <w:rsid w:val="0064151D"/>
    <w:rsid w:val="006522C6"/>
    <w:rsid w:val="006574E4"/>
    <w:rsid w:val="00660E99"/>
    <w:rsid w:val="006617A5"/>
    <w:rsid w:val="00663310"/>
    <w:rsid w:val="006730DF"/>
    <w:rsid w:val="006773EF"/>
    <w:rsid w:val="00684A4E"/>
    <w:rsid w:val="00692FBF"/>
    <w:rsid w:val="006A3C85"/>
    <w:rsid w:val="006A6A29"/>
    <w:rsid w:val="006B0DD0"/>
    <w:rsid w:val="006B5CFD"/>
    <w:rsid w:val="006D21CB"/>
    <w:rsid w:val="006D4A53"/>
    <w:rsid w:val="006D4E63"/>
    <w:rsid w:val="006E7225"/>
    <w:rsid w:val="006F08D7"/>
    <w:rsid w:val="006F15A1"/>
    <w:rsid w:val="006F679F"/>
    <w:rsid w:val="006F6CD5"/>
    <w:rsid w:val="007047A7"/>
    <w:rsid w:val="00707465"/>
    <w:rsid w:val="0071426A"/>
    <w:rsid w:val="00714614"/>
    <w:rsid w:val="00722120"/>
    <w:rsid w:val="00724833"/>
    <w:rsid w:val="00725ED2"/>
    <w:rsid w:val="0073096B"/>
    <w:rsid w:val="00736D73"/>
    <w:rsid w:val="007408FB"/>
    <w:rsid w:val="00740F11"/>
    <w:rsid w:val="0075793C"/>
    <w:rsid w:val="007600AC"/>
    <w:rsid w:val="007824DA"/>
    <w:rsid w:val="007824ED"/>
    <w:rsid w:val="00787AD6"/>
    <w:rsid w:val="007903D9"/>
    <w:rsid w:val="00790E53"/>
    <w:rsid w:val="00791355"/>
    <w:rsid w:val="007961AA"/>
    <w:rsid w:val="00797FE7"/>
    <w:rsid w:val="007A16E1"/>
    <w:rsid w:val="007A2FB9"/>
    <w:rsid w:val="007A7C13"/>
    <w:rsid w:val="007B3E17"/>
    <w:rsid w:val="007B4649"/>
    <w:rsid w:val="007B69E1"/>
    <w:rsid w:val="007C3049"/>
    <w:rsid w:val="007C6566"/>
    <w:rsid w:val="007C73DE"/>
    <w:rsid w:val="007D1D7D"/>
    <w:rsid w:val="007D3FA8"/>
    <w:rsid w:val="007D6377"/>
    <w:rsid w:val="007E0F28"/>
    <w:rsid w:val="007E266F"/>
    <w:rsid w:val="007E7360"/>
    <w:rsid w:val="007E7F3C"/>
    <w:rsid w:val="007F12A9"/>
    <w:rsid w:val="007F2EFA"/>
    <w:rsid w:val="007F6B96"/>
    <w:rsid w:val="007F76E7"/>
    <w:rsid w:val="008012C4"/>
    <w:rsid w:val="00801ABC"/>
    <w:rsid w:val="008042FB"/>
    <w:rsid w:val="00806E07"/>
    <w:rsid w:val="0081369D"/>
    <w:rsid w:val="00821A79"/>
    <w:rsid w:val="00830094"/>
    <w:rsid w:val="00832921"/>
    <w:rsid w:val="00840845"/>
    <w:rsid w:val="0084271D"/>
    <w:rsid w:val="008513FF"/>
    <w:rsid w:val="008514F6"/>
    <w:rsid w:val="00852E3E"/>
    <w:rsid w:val="00853B02"/>
    <w:rsid w:val="008724A5"/>
    <w:rsid w:val="00881016"/>
    <w:rsid w:val="00891005"/>
    <w:rsid w:val="00891280"/>
    <w:rsid w:val="00891D85"/>
    <w:rsid w:val="008A387E"/>
    <w:rsid w:val="008A5402"/>
    <w:rsid w:val="008B056C"/>
    <w:rsid w:val="008B1D57"/>
    <w:rsid w:val="008B3F2E"/>
    <w:rsid w:val="008B604B"/>
    <w:rsid w:val="008B6337"/>
    <w:rsid w:val="008C02F7"/>
    <w:rsid w:val="008C206A"/>
    <w:rsid w:val="008C2D3C"/>
    <w:rsid w:val="008C6169"/>
    <w:rsid w:val="008E241D"/>
    <w:rsid w:val="008E2C70"/>
    <w:rsid w:val="008E6485"/>
    <w:rsid w:val="008E6E94"/>
    <w:rsid w:val="008F2AC8"/>
    <w:rsid w:val="00907166"/>
    <w:rsid w:val="0091765B"/>
    <w:rsid w:val="0092291B"/>
    <w:rsid w:val="0092504E"/>
    <w:rsid w:val="00925FC9"/>
    <w:rsid w:val="009265BD"/>
    <w:rsid w:val="009331F4"/>
    <w:rsid w:val="009425F8"/>
    <w:rsid w:val="00942DA2"/>
    <w:rsid w:val="00944F62"/>
    <w:rsid w:val="00950CF1"/>
    <w:rsid w:val="00956548"/>
    <w:rsid w:val="00956611"/>
    <w:rsid w:val="00962D5B"/>
    <w:rsid w:val="00965924"/>
    <w:rsid w:val="009721BD"/>
    <w:rsid w:val="009725A2"/>
    <w:rsid w:val="0097492A"/>
    <w:rsid w:val="00975BCD"/>
    <w:rsid w:val="0097746B"/>
    <w:rsid w:val="009851D3"/>
    <w:rsid w:val="00990EFB"/>
    <w:rsid w:val="009A5567"/>
    <w:rsid w:val="009A5787"/>
    <w:rsid w:val="009A5EEE"/>
    <w:rsid w:val="009B0DFC"/>
    <w:rsid w:val="009B17DD"/>
    <w:rsid w:val="009B1B05"/>
    <w:rsid w:val="009B58CE"/>
    <w:rsid w:val="009B7655"/>
    <w:rsid w:val="009C3805"/>
    <w:rsid w:val="009C7056"/>
    <w:rsid w:val="009D4E8A"/>
    <w:rsid w:val="009D5702"/>
    <w:rsid w:val="009E0CF5"/>
    <w:rsid w:val="009E4B05"/>
    <w:rsid w:val="009F6FED"/>
    <w:rsid w:val="00A145DC"/>
    <w:rsid w:val="00A26DCA"/>
    <w:rsid w:val="00A31DBA"/>
    <w:rsid w:val="00A33D3C"/>
    <w:rsid w:val="00A34D16"/>
    <w:rsid w:val="00A37297"/>
    <w:rsid w:val="00A42C21"/>
    <w:rsid w:val="00A4392B"/>
    <w:rsid w:val="00A53130"/>
    <w:rsid w:val="00A555BD"/>
    <w:rsid w:val="00A642C0"/>
    <w:rsid w:val="00A658E6"/>
    <w:rsid w:val="00A678D9"/>
    <w:rsid w:val="00A67D2D"/>
    <w:rsid w:val="00A813CB"/>
    <w:rsid w:val="00A9084C"/>
    <w:rsid w:val="00A9471A"/>
    <w:rsid w:val="00AA2AC6"/>
    <w:rsid w:val="00AA694A"/>
    <w:rsid w:val="00AB0403"/>
    <w:rsid w:val="00AC2223"/>
    <w:rsid w:val="00AC24CC"/>
    <w:rsid w:val="00AD0E2C"/>
    <w:rsid w:val="00AD1D4E"/>
    <w:rsid w:val="00AD22CB"/>
    <w:rsid w:val="00AD6A72"/>
    <w:rsid w:val="00AE177A"/>
    <w:rsid w:val="00AE5E70"/>
    <w:rsid w:val="00AE7525"/>
    <w:rsid w:val="00AE7D53"/>
    <w:rsid w:val="00AF3618"/>
    <w:rsid w:val="00B0364E"/>
    <w:rsid w:val="00B11D6C"/>
    <w:rsid w:val="00B157C7"/>
    <w:rsid w:val="00B30A0A"/>
    <w:rsid w:val="00B34E1D"/>
    <w:rsid w:val="00B37A2E"/>
    <w:rsid w:val="00B37C98"/>
    <w:rsid w:val="00B37E25"/>
    <w:rsid w:val="00B45253"/>
    <w:rsid w:val="00B45B90"/>
    <w:rsid w:val="00B46B1B"/>
    <w:rsid w:val="00B5246F"/>
    <w:rsid w:val="00B54E4C"/>
    <w:rsid w:val="00B5526C"/>
    <w:rsid w:val="00B63A2F"/>
    <w:rsid w:val="00B700EF"/>
    <w:rsid w:val="00B70926"/>
    <w:rsid w:val="00B721DF"/>
    <w:rsid w:val="00B77FF2"/>
    <w:rsid w:val="00B80B73"/>
    <w:rsid w:val="00B8179D"/>
    <w:rsid w:val="00B8226E"/>
    <w:rsid w:val="00B854D7"/>
    <w:rsid w:val="00B85773"/>
    <w:rsid w:val="00BA34B4"/>
    <w:rsid w:val="00BB318E"/>
    <w:rsid w:val="00BB6384"/>
    <w:rsid w:val="00BC2347"/>
    <w:rsid w:val="00BC54F4"/>
    <w:rsid w:val="00BC684A"/>
    <w:rsid w:val="00BE2BC8"/>
    <w:rsid w:val="00BE2CC0"/>
    <w:rsid w:val="00BF613A"/>
    <w:rsid w:val="00BF7BFE"/>
    <w:rsid w:val="00C002D9"/>
    <w:rsid w:val="00C04707"/>
    <w:rsid w:val="00C118B9"/>
    <w:rsid w:val="00C11CF6"/>
    <w:rsid w:val="00C20EA6"/>
    <w:rsid w:val="00C24521"/>
    <w:rsid w:val="00C2511D"/>
    <w:rsid w:val="00C3062E"/>
    <w:rsid w:val="00C4081F"/>
    <w:rsid w:val="00C408B2"/>
    <w:rsid w:val="00C409F2"/>
    <w:rsid w:val="00C44B39"/>
    <w:rsid w:val="00C5045A"/>
    <w:rsid w:val="00C522D7"/>
    <w:rsid w:val="00C55D24"/>
    <w:rsid w:val="00C57E93"/>
    <w:rsid w:val="00C60B04"/>
    <w:rsid w:val="00C636E1"/>
    <w:rsid w:val="00C666F0"/>
    <w:rsid w:val="00C7289E"/>
    <w:rsid w:val="00C7293C"/>
    <w:rsid w:val="00C8104B"/>
    <w:rsid w:val="00C81E3B"/>
    <w:rsid w:val="00C94E94"/>
    <w:rsid w:val="00C95069"/>
    <w:rsid w:val="00CA297A"/>
    <w:rsid w:val="00CA3FFE"/>
    <w:rsid w:val="00CA4024"/>
    <w:rsid w:val="00CA5281"/>
    <w:rsid w:val="00CB39FC"/>
    <w:rsid w:val="00CB6365"/>
    <w:rsid w:val="00CC11AF"/>
    <w:rsid w:val="00CC2A02"/>
    <w:rsid w:val="00CC71DA"/>
    <w:rsid w:val="00CC797C"/>
    <w:rsid w:val="00CD48E8"/>
    <w:rsid w:val="00CD56D3"/>
    <w:rsid w:val="00CE078A"/>
    <w:rsid w:val="00CE2F84"/>
    <w:rsid w:val="00CE7B3E"/>
    <w:rsid w:val="00CF12BB"/>
    <w:rsid w:val="00CF4EF6"/>
    <w:rsid w:val="00D03CA5"/>
    <w:rsid w:val="00D03CFD"/>
    <w:rsid w:val="00D03F81"/>
    <w:rsid w:val="00D1322F"/>
    <w:rsid w:val="00D21878"/>
    <w:rsid w:val="00D23246"/>
    <w:rsid w:val="00D244A3"/>
    <w:rsid w:val="00D30316"/>
    <w:rsid w:val="00D44B03"/>
    <w:rsid w:val="00D46A3F"/>
    <w:rsid w:val="00D46E9E"/>
    <w:rsid w:val="00D526FB"/>
    <w:rsid w:val="00D65FBF"/>
    <w:rsid w:val="00D842D2"/>
    <w:rsid w:val="00D85A6B"/>
    <w:rsid w:val="00D85E9C"/>
    <w:rsid w:val="00D862F5"/>
    <w:rsid w:val="00D9221C"/>
    <w:rsid w:val="00DA48EA"/>
    <w:rsid w:val="00DB05A1"/>
    <w:rsid w:val="00DB159A"/>
    <w:rsid w:val="00DB197D"/>
    <w:rsid w:val="00DB1CF2"/>
    <w:rsid w:val="00DB765B"/>
    <w:rsid w:val="00DB79B7"/>
    <w:rsid w:val="00DC00F9"/>
    <w:rsid w:val="00DC1FA0"/>
    <w:rsid w:val="00DC25DB"/>
    <w:rsid w:val="00DC2629"/>
    <w:rsid w:val="00DC3AA0"/>
    <w:rsid w:val="00DC534C"/>
    <w:rsid w:val="00DC608A"/>
    <w:rsid w:val="00DC6941"/>
    <w:rsid w:val="00DD5401"/>
    <w:rsid w:val="00DD698B"/>
    <w:rsid w:val="00DE009C"/>
    <w:rsid w:val="00DE205E"/>
    <w:rsid w:val="00DE594F"/>
    <w:rsid w:val="00DF1116"/>
    <w:rsid w:val="00DF41CF"/>
    <w:rsid w:val="00E00A68"/>
    <w:rsid w:val="00E30F47"/>
    <w:rsid w:val="00E34EAE"/>
    <w:rsid w:val="00E40D39"/>
    <w:rsid w:val="00E423C2"/>
    <w:rsid w:val="00E4437B"/>
    <w:rsid w:val="00E445F3"/>
    <w:rsid w:val="00E518AD"/>
    <w:rsid w:val="00E5423E"/>
    <w:rsid w:val="00E57D45"/>
    <w:rsid w:val="00E62034"/>
    <w:rsid w:val="00E654F7"/>
    <w:rsid w:val="00E7258C"/>
    <w:rsid w:val="00E876E0"/>
    <w:rsid w:val="00E9160C"/>
    <w:rsid w:val="00E94C6B"/>
    <w:rsid w:val="00E95A34"/>
    <w:rsid w:val="00EA6113"/>
    <w:rsid w:val="00EB1238"/>
    <w:rsid w:val="00EB1526"/>
    <w:rsid w:val="00EC5EAE"/>
    <w:rsid w:val="00ED3BC5"/>
    <w:rsid w:val="00ED6043"/>
    <w:rsid w:val="00EE15B3"/>
    <w:rsid w:val="00EE552A"/>
    <w:rsid w:val="00EE5725"/>
    <w:rsid w:val="00EE7443"/>
    <w:rsid w:val="00EE782C"/>
    <w:rsid w:val="00EE7EAB"/>
    <w:rsid w:val="00EF0D82"/>
    <w:rsid w:val="00EF1792"/>
    <w:rsid w:val="00EF4748"/>
    <w:rsid w:val="00EF496F"/>
    <w:rsid w:val="00EF546D"/>
    <w:rsid w:val="00F03E0E"/>
    <w:rsid w:val="00F04739"/>
    <w:rsid w:val="00F0521B"/>
    <w:rsid w:val="00F16A91"/>
    <w:rsid w:val="00F22EED"/>
    <w:rsid w:val="00F245CC"/>
    <w:rsid w:val="00F24C27"/>
    <w:rsid w:val="00F251AB"/>
    <w:rsid w:val="00F27DBD"/>
    <w:rsid w:val="00F30731"/>
    <w:rsid w:val="00F40620"/>
    <w:rsid w:val="00F46C4D"/>
    <w:rsid w:val="00F61A0F"/>
    <w:rsid w:val="00F65135"/>
    <w:rsid w:val="00F65FF5"/>
    <w:rsid w:val="00F67FE9"/>
    <w:rsid w:val="00F711BD"/>
    <w:rsid w:val="00F7218E"/>
    <w:rsid w:val="00F74D64"/>
    <w:rsid w:val="00F801EE"/>
    <w:rsid w:val="00F905A3"/>
    <w:rsid w:val="00F90E3C"/>
    <w:rsid w:val="00F94897"/>
    <w:rsid w:val="00F95076"/>
    <w:rsid w:val="00FA1AFF"/>
    <w:rsid w:val="00FA3B88"/>
    <w:rsid w:val="00FB4BCD"/>
    <w:rsid w:val="00FC69E5"/>
    <w:rsid w:val="00FC739F"/>
    <w:rsid w:val="00FD2CDE"/>
    <w:rsid w:val="00FD342A"/>
    <w:rsid w:val="00FD575B"/>
    <w:rsid w:val="00FD6CA4"/>
    <w:rsid w:val="00FE1852"/>
    <w:rsid w:val="00FE51A7"/>
    <w:rsid w:val="00FE742E"/>
    <w:rsid w:val="00FF255F"/>
    <w:rsid w:val="00FF3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4ACB5"/>
  <w15:chartTrackingRefBased/>
  <w15:docId w15:val="{FC750D6D-DFAE-490A-94FB-55CD2D6AC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7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18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477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34776"/>
    <w:rPr>
      <w:rFonts w:eastAsiaTheme="minorEastAsia"/>
      <w:kern w:val="0"/>
      <w:lang w:val="en-US"/>
      <w14:ligatures w14:val="none"/>
    </w:rPr>
  </w:style>
  <w:style w:type="character" w:customStyle="1" w:styleId="Heading1Char">
    <w:name w:val="Heading 1 Char"/>
    <w:basedOn w:val="DefaultParagraphFont"/>
    <w:link w:val="Heading1"/>
    <w:uiPriority w:val="9"/>
    <w:rsid w:val="006617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18AD"/>
    <w:pPr>
      <w:outlineLvl w:val="9"/>
    </w:pPr>
    <w:rPr>
      <w:kern w:val="0"/>
      <w:lang w:val="en-US"/>
      <w14:ligatures w14:val="none"/>
    </w:rPr>
  </w:style>
  <w:style w:type="paragraph" w:styleId="TOC1">
    <w:name w:val="toc 1"/>
    <w:basedOn w:val="Normal"/>
    <w:next w:val="Normal"/>
    <w:autoRedefine/>
    <w:uiPriority w:val="39"/>
    <w:unhideWhenUsed/>
    <w:rsid w:val="00E518AD"/>
    <w:pPr>
      <w:spacing w:after="100"/>
    </w:pPr>
  </w:style>
  <w:style w:type="character" w:styleId="Hyperlink">
    <w:name w:val="Hyperlink"/>
    <w:basedOn w:val="DefaultParagraphFont"/>
    <w:uiPriority w:val="99"/>
    <w:unhideWhenUsed/>
    <w:rsid w:val="00E518AD"/>
    <w:rPr>
      <w:color w:val="0563C1" w:themeColor="hyperlink"/>
      <w:u w:val="single"/>
    </w:rPr>
  </w:style>
  <w:style w:type="character" w:customStyle="1" w:styleId="Heading2Char">
    <w:name w:val="Heading 2 Char"/>
    <w:basedOn w:val="DefaultParagraphFont"/>
    <w:link w:val="Heading2"/>
    <w:uiPriority w:val="9"/>
    <w:rsid w:val="00E518AD"/>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D65FBF"/>
    <w:rPr>
      <w:color w:val="605E5C"/>
      <w:shd w:val="clear" w:color="auto" w:fill="E1DFDD"/>
    </w:rPr>
  </w:style>
  <w:style w:type="paragraph" w:styleId="TOC2">
    <w:name w:val="toc 2"/>
    <w:basedOn w:val="Normal"/>
    <w:next w:val="Normal"/>
    <w:autoRedefine/>
    <w:uiPriority w:val="39"/>
    <w:unhideWhenUsed/>
    <w:rsid w:val="00F711BD"/>
    <w:pPr>
      <w:spacing w:after="100"/>
      <w:ind w:left="220"/>
    </w:pPr>
  </w:style>
  <w:style w:type="table" w:styleId="TableGrid">
    <w:name w:val="Table Grid"/>
    <w:basedOn w:val="TableNormal"/>
    <w:uiPriority w:val="39"/>
    <w:rsid w:val="00974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A5313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050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BBC"/>
  </w:style>
  <w:style w:type="paragraph" w:styleId="Footer">
    <w:name w:val="footer"/>
    <w:basedOn w:val="Normal"/>
    <w:link w:val="FooterChar"/>
    <w:uiPriority w:val="99"/>
    <w:unhideWhenUsed/>
    <w:rsid w:val="00050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hyperlink" Target="https://www.hsbc.com/who-we-are/purpose-values-and-strateg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3389/fpsyg.2021.798631"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p.financialservicesskills.org/wp-content/uploads/2022/03/FSSC-Future-Skills-Interactive-V12.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S1048-9843(00)00061-8" TargetMode="External"/><Relationship Id="rId20" Type="http://schemas.openxmlformats.org/officeDocument/2006/relationships/hyperlink" Target="http://dx.doi.org/10.1037/apl00002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cl.org/articles/leading-effectively-articles/incorporating-scaling-leadership-development-curriculum-into-your-executive-education-program/" TargetMode="External"/><Relationship Id="rId23" Type="http://schemas.openxmlformats.org/officeDocument/2006/relationships/hyperlink" Target="https://doi.org/10.1016/j.jwb.2012.01.012" TargetMode="External"/><Relationship Id="rId10" Type="http://schemas.openxmlformats.org/officeDocument/2006/relationships/image" Target="media/image2.png"/><Relationship Id="rId19" Type="http://schemas.openxmlformats.org/officeDocument/2006/relationships/hyperlink" Target="https://www.hsbc.com/who-we-are" TargetMode="External"/><Relationship Id="rId4" Type="http://schemas.openxmlformats.org/officeDocument/2006/relationships/settings" Target="settings.xml"/><Relationship Id="rId9" Type="http://schemas.openxmlformats.org/officeDocument/2006/relationships/hyperlink" Target="https://www.flickr.com/photos/dahlstroms/20430506570" TargetMode="External"/><Relationship Id="rId14" Type="http://schemas.openxmlformats.org/officeDocument/2006/relationships/hyperlink" Target="https://doi.org/10.1080/1331677X.2022.2083648" TargetMode="External"/><Relationship Id="rId22" Type="http://schemas.openxmlformats.org/officeDocument/2006/relationships/hyperlink" Target="https://www.chieflearningofficer.com/2018/03/21/follow-the-leadership-spend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5366</Words>
  <Characters>30589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Proposal for a New Global Leadership Development Program at HSBC</vt:lpstr>
    </vt:vector>
  </TitlesOfParts>
  <Company/>
  <LinksUpToDate>false</LinksUpToDate>
  <CharactersWithSpaces>35884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for a New Global Leadership Development Program</dc:title>
  <dc:subject>Leaders in a Global Business</dc:subject>
  <dc:creator>Elena Alexandra Moise 1908804</dc:creator>
  <cp:keywords/>
  <dc:description/>
  <cp:lastModifiedBy>Elena Alexandra Moise</cp:lastModifiedBy>
  <cp:revision>563</cp:revision>
  <dcterms:created xsi:type="dcterms:W3CDTF">2023-07-18T11:46:00Z</dcterms:created>
  <dcterms:modified xsi:type="dcterms:W3CDTF">2023-07-24T10:25:00Z</dcterms:modified>
  <cp:category>UWTSD/ 26 July 2023</cp:category>
</cp:coreProperties>
</file>