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9ED8D" w14:textId="0CCE4C8D" w:rsidR="00BD26D8" w:rsidRPr="00A25146" w:rsidRDefault="00BD26D8">
      <w:pPr>
        <w:rPr>
          <w:rFonts w:ascii="Times New Roman" w:hAnsi="Times New Roman" w:cs="Times New Roman"/>
        </w:rPr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1E6DF5B5" wp14:editId="31B82CE2">
            <wp:extent cx="2347415" cy="1048924"/>
            <wp:effectExtent l="0" t="0" r="0" b="0"/>
            <wp:docPr id="1949717461" name="Picture 2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31" cy="105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D3505" w14:textId="100B41E3" w:rsidR="00BD26D8" w:rsidRPr="00A25146" w:rsidRDefault="00BD26D8">
      <w:pPr>
        <w:rPr>
          <w:rFonts w:ascii="Times New Roman" w:hAnsi="Times New Roman" w:cs="Times New Roman"/>
        </w:rPr>
      </w:pPr>
    </w:p>
    <w:p w14:paraId="3BB4C77A" w14:textId="77777777" w:rsidR="00BD26D8" w:rsidRPr="00A25146" w:rsidRDefault="00BD26D8">
      <w:pPr>
        <w:rPr>
          <w:rFonts w:ascii="Times New Roman" w:hAnsi="Times New Roman" w:cs="Times New Roman"/>
        </w:rPr>
      </w:pPr>
    </w:p>
    <w:p w14:paraId="7D925923" w14:textId="74DA27CB" w:rsidR="00BD26D8" w:rsidRPr="00A25146" w:rsidRDefault="00BD26D8">
      <w:pPr>
        <w:rPr>
          <w:rFonts w:ascii="Times New Roman" w:hAnsi="Times New Roman" w:cs="Times New Roman"/>
        </w:rPr>
      </w:pPr>
    </w:p>
    <w:p w14:paraId="2648E0FB" w14:textId="26EA37B8" w:rsidR="00BD26D8" w:rsidRPr="00A25146" w:rsidRDefault="00BD26D8" w:rsidP="00BD26D8">
      <w:pPr>
        <w:pStyle w:val="Title"/>
        <w:jc w:val="center"/>
        <w:rPr>
          <w:rFonts w:ascii="Times New Roman" w:hAnsi="Times New Roman" w:cs="Times New Roman"/>
        </w:rPr>
      </w:pPr>
      <w:r w:rsidRPr="00A25146">
        <w:rPr>
          <w:rFonts w:ascii="Times New Roman" w:hAnsi="Times New Roman" w:cs="Times New Roman"/>
        </w:rPr>
        <w:t>Jennifer Hill</w:t>
      </w:r>
    </w:p>
    <w:p w14:paraId="310E899C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74CF9642" w14:textId="16A7D1BD" w:rsidR="00BD26D8" w:rsidRPr="00A25146" w:rsidRDefault="00BD26D8" w:rsidP="00BD26D8">
      <w:pPr>
        <w:pStyle w:val="Title"/>
        <w:jc w:val="center"/>
        <w:rPr>
          <w:rFonts w:ascii="Times New Roman" w:hAnsi="Times New Roman" w:cs="Times New Roman"/>
        </w:rPr>
      </w:pPr>
      <w:r w:rsidRPr="00A25146">
        <w:rPr>
          <w:rFonts w:ascii="Times New Roman" w:hAnsi="Times New Roman" w:cs="Times New Roman"/>
        </w:rPr>
        <w:t>BEng Electrical and Electronic Engineering</w:t>
      </w:r>
    </w:p>
    <w:p w14:paraId="4A580598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3BE5FCBA" w14:textId="40B87814" w:rsidR="00BD26D8" w:rsidRPr="00A25146" w:rsidRDefault="00BD26D8" w:rsidP="00BD26D8">
      <w:pPr>
        <w:pStyle w:val="Title"/>
        <w:jc w:val="center"/>
        <w:rPr>
          <w:rFonts w:ascii="Times New Roman" w:hAnsi="Times New Roman" w:cs="Times New Roman"/>
        </w:rPr>
      </w:pPr>
      <w:r w:rsidRPr="00A25146">
        <w:rPr>
          <w:rFonts w:ascii="Times New Roman" w:hAnsi="Times New Roman" w:cs="Times New Roman"/>
        </w:rPr>
        <w:t>Applied Programmable Logic Controllers</w:t>
      </w:r>
    </w:p>
    <w:p w14:paraId="1CCC9A0C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17C627ED" w14:textId="6A7C3219" w:rsidR="00BD26D8" w:rsidRPr="00A25146" w:rsidRDefault="00BD26D8" w:rsidP="00BD26D8">
      <w:pPr>
        <w:pStyle w:val="Title"/>
        <w:jc w:val="center"/>
        <w:rPr>
          <w:rFonts w:ascii="Times New Roman" w:hAnsi="Times New Roman" w:cs="Times New Roman"/>
        </w:rPr>
      </w:pPr>
      <w:r w:rsidRPr="00A25146">
        <w:rPr>
          <w:rFonts w:ascii="Times New Roman" w:hAnsi="Times New Roman" w:cs="Times New Roman"/>
        </w:rPr>
        <w:t>ACDA6000</w:t>
      </w:r>
    </w:p>
    <w:p w14:paraId="3577CD50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2B593A19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5873E6F2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65700D86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6CCA564B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013089B8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6F19F20E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1A53ADAC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35EBFDC1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7BC9252F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38C49028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="Times New Roman"/>
          <w:kern w:val="2"/>
          <w:sz w:val="24"/>
          <w:szCs w:val="24"/>
          <w:lang w:val="en-GB"/>
          <w14:ligatures w14:val="standardContextual"/>
        </w:rPr>
        <w:id w:val="-7256027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E2BE276" w14:textId="5930E6E4" w:rsidR="00BD26D8" w:rsidRPr="00BE2416" w:rsidRDefault="00BD26D8">
          <w:pPr>
            <w:pStyle w:val="TOCHeading"/>
            <w:rPr>
              <w:rFonts w:cs="Times New Roman"/>
              <w:sz w:val="40"/>
              <w:szCs w:val="40"/>
              <w:lang w:val="en-GB"/>
            </w:rPr>
          </w:pPr>
          <w:r w:rsidRPr="00BE2416">
            <w:rPr>
              <w:rFonts w:cs="Times New Roman"/>
              <w:sz w:val="40"/>
              <w:szCs w:val="40"/>
              <w:lang w:val="en-GB"/>
            </w:rPr>
            <w:t>Contents</w:t>
          </w:r>
        </w:p>
        <w:p w14:paraId="6B2ABA1D" w14:textId="535D3083" w:rsidR="00B54EFB" w:rsidRDefault="00BD26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A25146">
            <w:rPr>
              <w:rFonts w:ascii="Times New Roman" w:hAnsi="Times New Roman" w:cs="Times New Roman"/>
            </w:rPr>
            <w:fldChar w:fldCharType="begin"/>
          </w:r>
          <w:r w:rsidRPr="00A25146">
            <w:rPr>
              <w:rFonts w:ascii="Times New Roman" w:hAnsi="Times New Roman" w:cs="Times New Roman"/>
            </w:rPr>
            <w:instrText xml:space="preserve"> TOC \o "1-3" \h \z \u </w:instrText>
          </w:r>
          <w:r w:rsidRPr="00A25146">
            <w:rPr>
              <w:rFonts w:ascii="Times New Roman" w:hAnsi="Times New Roman" w:cs="Times New Roman"/>
            </w:rPr>
            <w:fldChar w:fldCharType="separate"/>
          </w:r>
          <w:hyperlink w:anchor="_Toc166508007" w:history="1">
            <w:r w:rsidR="00B54EFB" w:rsidRPr="0043209E">
              <w:rPr>
                <w:rStyle w:val="Hyperlink"/>
                <w:noProof/>
              </w:rPr>
              <w:t>Table of Figures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_Toc166508007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3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6132C92B" w14:textId="4B0CEB5E" w:rsidR="00B54EFB" w:rsidRDefault="00B52D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08" w:history="1">
            <w:r w:rsidR="00B54EFB" w:rsidRPr="0043209E">
              <w:rPr>
                <w:rStyle w:val="Hyperlink"/>
                <w:noProof/>
              </w:rPr>
              <w:t>Introduction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_Toc166508008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4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745C6058" w14:textId="3622C918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09" w:history="1">
            <w:r w:rsidR="00B54EFB" w:rsidRPr="0043209E">
              <w:rPr>
                <w:rStyle w:val="Hyperlink"/>
                <w:rFonts w:cs="Times New Roman"/>
                <w:noProof/>
              </w:rPr>
              <w:t>Allen-Bradley ControlLogix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_Toc166508009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5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16E8F520" w14:textId="7CC2D2FC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0" w:history="1">
            <w:r w:rsidR="00B54EFB" w:rsidRPr="0043209E">
              <w:rPr>
                <w:rStyle w:val="Hyperlink"/>
                <w:rFonts w:cs="Times New Roman"/>
                <w:noProof/>
              </w:rPr>
              <w:t>Siemens S7-1200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_Toc166508010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6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0210887F" w14:textId="7E8F6E86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1" w:history="1">
            <w:r w:rsidR="00B54EFB" w:rsidRPr="0043209E">
              <w:rPr>
                <w:rStyle w:val="Hyperlink"/>
                <w:rFonts w:cs="Times New Roman"/>
                <w:noProof/>
              </w:rPr>
              <w:t>Mitsubishi Electric MELSEC Q Series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_Toc166508011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7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4F5128A2" w14:textId="1CCC4FD3" w:rsidR="00B54EFB" w:rsidRDefault="00B52D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2" w:history="1">
            <w:r w:rsidR="00B54EFB" w:rsidRPr="0043209E">
              <w:rPr>
                <w:rStyle w:val="Hyperlink"/>
                <w:noProof/>
              </w:rPr>
              <w:t>Ladder Logic Program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_Toc166508012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8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7790A70B" w14:textId="6F0CBFE1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3" w:history="1">
            <w:r w:rsidR="00B54EFB" w:rsidRPr="0043209E">
              <w:rPr>
                <w:rStyle w:val="Hyperlink"/>
                <w:noProof/>
              </w:rPr>
              <w:t>PLC Simulator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_Toc166508013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8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036539D3" w14:textId="6DB21146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4" w:history="1">
            <w:r w:rsidR="00B54EFB" w:rsidRPr="0043209E">
              <w:rPr>
                <w:rStyle w:val="Hyperlink"/>
                <w:noProof/>
              </w:rPr>
              <w:t>Operational Control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_Toc166508014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8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5D680B9F" w14:textId="0435BC79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5" w:history="1">
            <w:r w:rsidR="00B54EFB" w:rsidRPr="0043209E">
              <w:rPr>
                <w:rStyle w:val="Hyperlink"/>
                <w:noProof/>
              </w:rPr>
              <w:t>Movement Process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_Toc166508015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9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7B92C6E6" w14:textId="692659A5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6" w:history="1">
            <w:r w:rsidR="00B54EFB" w:rsidRPr="0043209E">
              <w:rPr>
                <w:rStyle w:val="Hyperlink"/>
                <w:noProof/>
              </w:rPr>
              <w:t>Pusher Operation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_Toc166508016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12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48E55439" w14:textId="38EF6D13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7" w:history="1">
            <w:r w:rsidR="00B54EFB" w:rsidRPr="0043209E">
              <w:rPr>
                <w:rStyle w:val="Hyperlink"/>
                <w:noProof/>
              </w:rPr>
              <w:t>Counting Operation for Box Sizes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_Toc166508017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13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20DCF37D" w14:textId="5255C53A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8" w:history="1">
            <w:r w:rsidR="00B54EFB" w:rsidRPr="0043209E">
              <w:rPr>
                <w:rStyle w:val="Hyperlink"/>
                <w:noProof/>
              </w:rPr>
              <w:t>Warnings and Alarms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_Toc166508018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15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5775C1A6" w14:textId="4C38C1A1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19" w:history="1">
            <w:r w:rsidR="00B54EFB" w:rsidRPr="0043209E">
              <w:rPr>
                <w:rStyle w:val="Hyperlink"/>
                <w:noProof/>
              </w:rPr>
              <w:t>Emergency Stop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_Toc166508019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15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5B92E2D5" w14:textId="111C21D8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0" w:history="1">
            <w:r w:rsidR="00B54EFB" w:rsidRPr="0043209E">
              <w:rPr>
                <w:rStyle w:val="Hyperlink"/>
                <w:noProof/>
              </w:rPr>
              <w:t>Scale Conveyor Operation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_Toc166508020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16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2D14E3F1" w14:textId="64E7DDEA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1" w:history="1">
            <w:r w:rsidR="00B54EFB" w:rsidRPr="0043209E">
              <w:rPr>
                <w:rStyle w:val="Hyperlink"/>
                <w:noProof/>
              </w:rPr>
              <w:t>Automatic Reset Weight Process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_Toc166508021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16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157950DF" w14:textId="0E565B44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2" w:history="1">
            <w:r w:rsidR="00B54EFB" w:rsidRPr="0043209E">
              <w:rPr>
                <w:rStyle w:val="Hyperlink"/>
                <w:noProof/>
              </w:rPr>
              <w:t>Scale Conveyor Weighing Cycle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_Toc166508022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16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6A2036F4" w14:textId="672538F2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3" w:history="1">
            <w:r w:rsidR="00B54EFB" w:rsidRPr="0043209E">
              <w:rPr>
                <w:rStyle w:val="Hyperlink"/>
                <w:noProof/>
              </w:rPr>
              <w:t>Displaying Weight in Factory Simulation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_Toc166508023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16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70E91477" w14:textId="6E1A4423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4" w:history="1">
            <w:r w:rsidR="00B54EFB" w:rsidRPr="0043209E">
              <w:rPr>
                <w:rStyle w:val="Hyperlink"/>
                <w:noProof/>
              </w:rPr>
              <w:t>Sorting the Medium Small and Medium-Large Boxes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_Toc166508024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17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38C313AA" w14:textId="39D3EDAE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5" w:history="1">
            <w:r w:rsidR="00B54EFB" w:rsidRPr="0043209E">
              <w:rPr>
                <w:rStyle w:val="Hyperlink"/>
                <w:noProof/>
              </w:rPr>
              <w:t>Alarm for Possible Box Losses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_Toc166508025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17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2ED6331B" w14:textId="52E7D00D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6" w:history="1">
            <w:r w:rsidR="00B54EFB" w:rsidRPr="0043209E">
              <w:rPr>
                <w:rStyle w:val="Hyperlink"/>
                <w:noProof/>
              </w:rPr>
              <w:t>Safety Door Alarm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_Toc166508026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22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6A735E2F" w14:textId="6E271ED1" w:rsidR="00B54EFB" w:rsidRDefault="00B52D7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7" w:history="1">
            <w:r w:rsidR="00B54EFB" w:rsidRPr="0043209E">
              <w:rPr>
                <w:rStyle w:val="Hyperlink"/>
                <w:noProof/>
              </w:rPr>
              <w:t>HMI Screens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_Toc166508027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23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66F126EF" w14:textId="06DD3731" w:rsidR="00B54EFB" w:rsidRDefault="00B52D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8" w:history="1">
            <w:r w:rsidR="00B54EFB" w:rsidRPr="0043209E">
              <w:rPr>
                <w:rStyle w:val="Hyperlink"/>
                <w:noProof/>
              </w:rPr>
              <w:t>Warning and Alarm Strategy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_Toc166508028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25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4C6F9450" w14:textId="28FE6921" w:rsidR="00B54EFB" w:rsidRDefault="00B52D7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29" w:history="1">
            <w:r w:rsidR="00B54EFB" w:rsidRPr="0043209E">
              <w:rPr>
                <w:rStyle w:val="Hyperlink"/>
                <w:noProof/>
              </w:rPr>
              <w:t>Large Package Loss strategy-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_Toc166508029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25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6F9993B5" w14:textId="101CBB35" w:rsidR="00B54EFB" w:rsidRDefault="00B52D7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30" w:history="1">
            <w:r w:rsidR="00B54EFB" w:rsidRPr="0043209E">
              <w:rPr>
                <w:rStyle w:val="Hyperlink"/>
                <w:noProof/>
              </w:rPr>
              <w:t>Medium Package Loss strategy-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_Toc166508030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25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71C46E01" w14:textId="4EC7801A" w:rsidR="00B54EFB" w:rsidRDefault="00B52D7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31" w:history="1">
            <w:r w:rsidR="00B54EFB" w:rsidRPr="0043209E">
              <w:rPr>
                <w:rStyle w:val="Hyperlink"/>
                <w:noProof/>
              </w:rPr>
              <w:t>Small Package Loss strategy-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_Toc166508031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25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17BD01E5" w14:textId="63804D2F" w:rsidR="00B54EFB" w:rsidRDefault="00B52D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32" w:history="1">
            <w:r w:rsidR="00B54EFB" w:rsidRPr="0043209E">
              <w:rPr>
                <w:rStyle w:val="Hyperlink"/>
                <w:noProof/>
              </w:rPr>
              <w:t>Operational Flow Chart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_Toc166508032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26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48FE6676" w14:textId="691AB57A" w:rsidR="00B54EFB" w:rsidRDefault="00B52D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33" w:history="1">
            <w:r w:rsidR="00B54EFB" w:rsidRPr="0043209E">
              <w:rPr>
                <w:rStyle w:val="Hyperlink"/>
                <w:noProof/>
              </w:rPr>
              <w:t>Conclusion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_Toc166508033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27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62ADA684" w14:textId="5964E166" w:rsidR="00B54EFB" w:rsidRDefault="00B52D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6508034" w:history="1">
            <w:r w:rsidR="00B54EFB" w:rsidRPr="0043209E">
              <w:rPr>
                <w:rStyle w:val="Hyperlink"/>
                <w:noProof/>
              </w:rPr>
              <w:t>References</w:t>
            </w:r>
            <w:r w:rsidR="00B54EFB">
              <w:rPr>
                <w:noProof/>
                <w:webHidden/>
              </w:rPr>
              <w:tab/>
            </w:r>
            <w:r w:rsidR="00B54EFB">
              <w:rPr>
                <w:noProof/>
                <w:webHidden/>
              </w:rPr>
              <w:fldChar w:fldCharType="begin"/>
            </w:r>
            <w:r w:rsidR="00B54EFB">
              <w:rPr>
                <w:noProof/>
                <w:webHidden/>
              </w:rPr>
              <w:instrText xml:space="preserve"> PAGEREF _Toc166508034 \h </w:instrText>
            </w:r>
            <w:r w:rsidR="00B54EFB">
              <w:rPr>
                <w:noProof/>
                <w:webHidden/>
              </w:rPr>
            </w:r>
            <w:r w:rsidR="00B54EFB">
              <w:rPr>
                <w:noProof/>
                <w:webHidden/>
              </w:rPr>
              <w:fldChar w:fldCharType="separate"/>
            </w:r>
            <w:r w:rsidR="00B54EFB">
              <w:rPr>
                <w:noProof/>
                <w:webHidden/>
              </w:rPr>
              <w:t>27</w:t>
            </w:r>
            <w:r w:rsidR="00B54EFB">
              <w:rPr>
                <w:noProof/>
                <w:webHidden/>
              </w:rPr>
              <w:fldChar w:fldCharType="end"/>
            </w:r>
          </w:hyperlink>
        </w:p>
        <w:p w14:paraId="549BB01E" w14:textId="3AD9F423" w:rsidR="00BD26D8" w:rsidRPr="00A25146" w:rsidRDefault="00BD26D8">
          <w:pPr>
            <w:rPr>
              <w:rFonts w:ascii="Times New Roman" w:hAnsi="Times New Roman" w:cs="Times New Roman"/>
            </w:rPr>
          </w:pPr>
          <w:r w:rsidRPr="00A25146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5CCE2003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76A3AA01" w14:textId="77777777" w:rsidR="00BD26D8" w:rsidRDefault="00BD26D8" w:rsidP="00BD26D8">
      <w:pPr>
        <w:rPr>
          <w:rFonts w:ascii="Times New Roman" w:hAnsi="Times New Roman" w:cs="Times New Roman"/>
        </w:rPr>
      </w:pPr>
    </w:p>
    <w:p w14:paraId="4FA8E713" w14:textId="57C88EE2" w:rsidR="00BE2416" w:rsidRPr="00A25146" w:rsidRDefault="00BE2416" w:rsidP="00BE2416">
      <w:pPr>
        <w:pStyle w:val="Heading1"/>
      </w:pPr>
      <w:bookmarkStart w:id="0" w:name="_Toc166508007"/>
      <w:r>
        <w:t>Table of Figures</w:t>
      </w:r>
      <w:bookmarkEnd w:id="0"/>
    </w:p>
    <w:p w14:paraId="7663064E" w14:textId="0EA980AE" w:rsidR="00BE2416" w:rsidRDefault="00BE2416">
      <w:pPr>
        <w:pStyle w:val="TableofFigures"/>
        <w:tabs>
          <w:tab w:val="right" w:leader="dot" w:pos="9016"/>
        </w:tabs>
        <w:rPr>
          <w:noProof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TOC \h \z \c "Figure" </w:instrText>
      </w:r>
      <w:r>
        <w:rPr>
          <w:rFonts w:ascii="Times New Roman" w:hAnsi="Times New Roman" w:cs="Times New Roman"/>
        </w:rPr>
        <w:fldChar w:fldCharType="separate"/>
      </w:r>
      <w:hyperlink w:anchor="_Toc166507915" w:history="1">
        <w:r w:rsidRPr="00C858AB">
          <w:rPr>
            <w:rStyle w:val="Hyperlink"/>
            <w:noProof/>
          </w:rPr>
          <w:t>Figure 1: Allen-Bradley ControlLogix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_Toc166507915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FF5DD0A" w14:textId="1C8B11FA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16" w:history="1">
        <w:r w:rsidR="00BE2416" w:rsidRPr="00C858AB">
          <w:rPr>
            <w:rStyle w:val="Hyperlink"/>
            <w:noProof/>
          </w:rPr>
          <w:t>Figure 2:Siemens S7-1200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_Toc166507916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6</w:t>
        </w:r>
        <w:r w:rsidR="00BE2416">
          <w:rPr>
            <w:noProof/>
            <w:webHidden/>
          </w:rPr>
          <w:fldChar w:fldCharType="end"/>
        </w:r>
      </w:hyperlink>
    </w:p>
    <w:p w14:paraId="262DA878" w14:textId="6378B707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17" w:history="1">
        <w:r w:rsidR="00BE2416" w:rsidRPr="00C858AB">
          <w:rPr>
            <w:rStyle w:val="Hyperlink"/>
            <w:noProof/>
          </w:rPr>
          <w:t>Figure 3: Mitsubishi Electric MELSEC Q Series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_Toc166507917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7</w:t>
        </w:r>
        <w:r w:rsidR="00BE2416">
          <w:rPr>
            <w:noProof/>
            <w:webHidden/>
          </w:rPr>
          <w:fldChar w:fldCharType="end"/>
        </w:r>
      </w:hyperlink>
    </w:p>
    <w:p w14:paraId="40A4C348" w14:textId="0B199937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18" w:history="1">
        <w:r w:rsidR="00BE2416" w:rsidRPr="00C858AB">
          <w:rPr>
            <w:rStyle w:val="Hyperlink"/>
            <w:noProof/>
          </w:rPr>
          <w:t>Figure 4: PLC Simulator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_Toc166507918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8</w:t>
        </w:r>
        <w:r w:rsidR="00BE2416">
          <w:rPr>
            <w:noProof/>
            <w:webHidden/>
          </w:rPr>
          <w:fldChar w:fldCharType="end"/>
        </w:r>
      </w:hyperlink>
    </w:p>
    <w:p w14:paraId="0BE48A22" w14:textId="720B70A5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19" w:history="1">
        <w:r w:rsidR="00BE2416" w:rsidRPr="00C858AB">
          <w:rPr>
            <w:rStyle w:val="Hyperlink"/>
            <w:noProof/>
          </w:rPr>
          <w:t>Figure 5:Operational Control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_Toc166507919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8</w:t>
        </w:r>
        <w:r w:rsidR="00BE2416">
          <w:rPr>
            <w:noProof/>
            <w:webHidden/>
          </w:rPr>
          <w:fldChar w:fldCharType="end"/>
        </w:r>
      </w:hyperlink>
    </w:p>
    <w:p w14:paraId="5994002F" w14:textId="6C707393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0" w:history="1">
        <w:r w:rsidR="00BE2416" w:rsidRPr="00C858AB">
          <w:rPr>
            <w:rStyle w:val="Hyperlink"/>
            <w:noProof/>
          </w:rPr>
          <w:t>Figure 6: Movement Process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_Toc166507920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9</w:t>
        </w:r>
        <w:r w:rsidR="00BE2416">
          <w:rPr>
            <w:noProof/>
            <w:webHidden/>
          </w:rPr>
          <w:fldChar w:fldCharType="end"/>
        </w:r>
      </w:hyperlink>
    </w:p>
    <w:p w14:paraId="1DD7F001" w14:textId="29484908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1" w:history="1">
        <w:r w:rsidR="00BE2416" w:rsidRPr="00C858AB">
          <w:rPr>
            <w:rStyle w:val="Hyperlink"/>
            <w:noProof/>
          </w:rPr>
          <w:t>Figure 7:Movement Process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_Toc166507921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10</w:t>
        </w:r>
        <w:r w:rsidR="00BE2416">
          <w:rPr>
            <w:noProof/>
            <w:webHidden/>
          </w:rPr>
          <w:fldChar w:fldCharType="end"/>
        </w:r>
      </w:hyperlink>
    </w:p>
    <w:p w14:paraId="001F238B" w14:textId="494CBDC3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2" w:history="1">
        <w:r w:rsidR="00BE2416" w:rsidRPr="00C858AB">
          <w:rPr>
            <w:rStyle w:val="Hyperlink"/>
            <w:noProof/>
          </w:rPr>
          <w:t>Figure 8:Movement Process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_Toc166507922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11</w:t>
        </w:r>
        <w:r w:rsidR="00BE2416">
          <w:rPr>
            <w:noProof/>
            <w:webHidden/>
          </w:rPr>
          <w:fldChar w:fldCharType="end"/>
        </w:r>
      </w:hyperlink>
    </w:p>
    <w:p w14:paraId="45A3426B" w14:textId="65B61C22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3" w:history="1">
        <w:r w:rsidR="00BE2416" w:rsidRPr="00C858AB">
          <w:rPr>
            <w:rStyle w:val="Hyperlink"/>
            <w:noProof/>
          </w:rPr>
          <w:t>Figure 9: Pusher Operation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_Toc166507923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12</w:t>
        </w:r>
        <w:r w:rsidR="00BE2416">
          <w:rPr>
            <w:noProof/>
            <w:webHidden/>
          </w:rPr>
          <w:fldChar w:fldCharType="end"/>
        </w:r>
      </w:hyperlink>
    </w:p>
    <w:p w14:paraId="2337E22F" w14:textId="4E09D94D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4" w:history="1">
        <w:r w:rsidR="00BE2416" w:rsidRPr="00C858AB">
          <w:rPr>
            <w:rStyle w:val="Hyperlink"/>
            <w:noProof/>
          </w:rPr>
          <w:t>Figure 10: Sensor 2 and Pusher 1 for medium counting and sorting. Sensor 8 for small box count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_Toc166507924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12</w:t>
        </w:r>
        <w:r w:rsidR="00BE2416">
          <w:rPr>
            <w:noProof/>
            <w:webHidden/>
          </w:rPr>
          <w:fldChar w:fldCharType="end"/>
        </w:r>
      </w:hyperlink>
    </w:p>
    <w:p w14:paraId="31ECE8BC" w14:textId="1F3F91E6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5" w:history="1">
        <w:r w:rsidR="00BE2416" w:rsidRPr="00C858AB">
          <w:rPr>
            <w:rStyle w:val="Hyperlink"/>
            <w:noProof/>
          </w:rPr>
          <w:t>Figure 11:Counting Operation for Box Sizes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_Toc166507925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13</w:t>
        </w:r>
        <w:r w:rsidR="00BE2416">
          <w:rPr>
            <w:noProof/>
            <w:webHidden/>
          </w:rPr>
          <w:fldChar w:fldCharType="end"/>
        </w:r>
      </w:hyperlink>
    </w:p>
    <w:p w14:paraId="68A94EF5" w14:textId="7582B671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6" w:history="1">
        <w:r w:rsidR="00BE2416" w:rsidRPr="00C858AB">
          <w:rPr>
            <w:rStyle w:val="Hyperlink"/>
            <w:noProof/>
          </w:rPr>
          <w:t>Figure 12: Total Counter sensor 1. Large box pusher 0 and sensor 0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_Toc166507926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14</w:t>
        </w:r>
        <w:r w:rsidR="00BE2416">
          <w:rPr>
            <w:noProof/>
            <w:webHidden/>
          </w:rPr>
          <w:fldChar w:fldCharType="end"/>
        </w:r>
      </w:hyperlink>
    </w:p>
    <w:p w14:paraId="424704F7" w14:textId="48A86853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7" w:history="1">
        <w:r w:rsidR="00BE2416" w:rsidRPr="00C858AB">
          <w:rPr>
            <w:rStyle w:val="Hyperlink"/>
            <w:noProof/>
          </w:rPr>
          <w:t>Figure 13: Warnings and Alarms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_Toc166507927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15</w:t>
        </w:r>
        <w:r w:rsidR="00BE2416">
          <w:rPr>
            <w:noProof/>
            <w:webHidden/>
          </w:rPr>
          <w:fldChar w:fldCharType="end"/>
        </w:r>
      </w:hyperlink>
    </w:p>
    <w:p w14:paraId="39964A27" w14:textId="2B29FB95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8" w:history="1">
        <w:r w:rsidR="00BE2416" w:rsidRPr="00C858AB">
          <w:rPr>
            <w:rStyle w:val="Hyperlink"/>
            <w:noProof/>
          </w:rPr>
          <w:t>Figure 14: Emergency Stop Program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_Toc166507928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15</w:t>
        </w:r>
        <w:r w:rsidR="00BE2416">
          <w:rPr>
            <w:noProof/>
            <w:webHidden/>
          </w:rPr>
          <w:fldChar w:fldCharType="end"/>
        </w:r>
      </w:hyperlink>
    </w:p>
    <w:p w14:paraId="55A78C83" w14:textId="270D96D3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29" w:history="1">
        <w:r w:rsidR="00BE2416" w:rsidRPr="00C858AB">
          <w:rPr>
            <w:rStyle w:val="Hyperlink"/>
            <w:noProof/>
          </w:rPr>
          <w:t>Figure 15: Start, Stop and emergency stop buttons in factory I/O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_Toc166507929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15</w:t>
        </w:r>
        <w:r w:rsidR="00BE2416">
          <w:rPr>
            <w:noProof/>
            <w:webHidden/>
          </w:rPr>
          <w:fldChar w:fldCharType="end"/>
        </w:r>
      </w:hyperlink>
    </w:p>
    <w:p w14:paraId="17C66F55" w14:textId="0AF386EC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0" w:history="1">
        <w:r w:rsidR="00BE2416" w:rsidRPr="00C858AB">
          <w:rPr>
            <w:rStyle w:val="Hyperlink"/>
            <w:noProof/>
          </w:rPr>
          <w:t>Figure 16:Scale Conveyor Operation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_Toc166507930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16</w:t>
        </w:r>
        <w:r w:rsidR="00BE2416">
          <w:rPr>
            <w:noProof/>
            <w:webHidden/>
          </w:rPr>
          <w:fldChar w:fldCharType="end"/>
        </w:r>
      </w:hyperlink>
    </w:p>
    <w:p w14:paraId="32A9DF61" w14:textId="36CADEDB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1" w:history="1">
        <w:r w:rsidR="00BE2416" w:rsidRPr="00C858AB">
          <w:rPr>
            <w:rStyle w:val="Hyperlink"/>
            <w:noProof/>
          </w:rPr>
          <w:t>Figure 17:Automatic Reset Weight Process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_Toc166507931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16</w:t>
        </w:r>
        <w:r w:rsidR="00BE2416">
          <w:rPr>
            <w:noProof/>
            <w:webHidden/>
          </w:rPr>
          <w:fldChar w:fldCharType="end"/>
        </w:r>
      </w:hyperlink>
    </w:p>
    <w:p w14:paraId="39EB5B5D" w14:textId="07BB4F97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2" w:history="1">
        <w:r w:rsidR="00BE2416" w:rsidRPr="00C858AB">
          <w:rPr>
            <w:rStyle w:val="Hyperlink"/>
            <w:noProof/>
          </w:rPr>
          <w:t>Figure 18:Scale Conveyor Weighing Cycle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_Toc166507932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16</w:t>
        </w:r>
        <w:r w:rsidR="00BE2416">
          <w:rPr>
            <w:noProof/>
            <w:webHidden/>
          </w:rPr>
          <w:fldChar w:fldCharType="end"/>
        </w:r>
      </w:hyperlink>
    </w:p>
    <w:p w14:paraId="151CD16F" w14:textId="4A00ACB1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3" w:history="1">
        <w:r w:rsidR="00BE2416" w:rsidRPr="00C858AB">
          <w:rPr>
            <w:rStyle w:val="Hyperlink"/>
            <w:noProof/>
          </w:rPr>
          <w:t>Figure 19:Displaying Weight in Factory Simulation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_Toc166507933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16</w:t>
        </w:r>
        <w:r w:rsidR="00BE2416">
          <w:rPr>
            <w:noProof/>
            <w:webHidden/>
          </w:rPr>
          <w:fldChar w:fldCharType="end"/>
        </w:r>
      </w:hyperlink>
    </w:p>
    <w:p w14:paraId="0D9B5037" w14:textId="0FAC65C9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4" w:history="1">
        <w:r w:rsidR="00BE2416" w:rsidRPr="00C858AB">
          <w:rPr>
            <w:rStyle w:val="Hyperlink"/>
            <w:noProof/>
          </w:rPr>
          <w:t>Figure 20: Medium Box Sorter including display, sensors for counting and setting the weighing process, as well as Pop-up sorter.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_Toc166507934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17</w:t>
        </w:r>
        <w:r w:rsidR="00BE2416">
          <w:rPr>
            <w:noProof/>
            <w:webHidden/>
          </w:rPr>
          <w:fldChar w:fldCharType="end"/>
        </w:r>
      </w:hyperlink>
    </w:p>
    <w:p w14:paraId="1A610CFF" w14:textId="488BC411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5" w:history="1">
        <w:r w:rsidR="00BE2416" w:rsidRPr="00C858AB">
          <w:rPr>
            <w:rStyle w:val="Hyperlink"/>
            <w:noProof/>
          </w:rPr>
          <w:t>Figure 21:Sorting the Medium Small and Medium-Large Boxes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_Toc166507935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17</w:t>
        </w:r>
        <w:r w:rsidR="00BE2416">
          <w:rPr>
            <w:noProof/>
            <w:webHidden/>
          </w:rPr>
          <w:fldChar w:fldCharType="end"/>
        </w:r>
      </w:hyperlink>
    </w:p>
    <w:p w14:paraId="183C6343" w14:textId="1D17CC4F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6" w:history="1">
        <w:r w:rsidR="00BE2416" w:rsidRPr="00C858AB">
          <w:rPr>
            <w:rStyle w:val="Hyperlink"/>
            <w:noProof/>
          </w:rPr>
          <w:t>Figure 22:Alarm for Possible Box Losses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_Toc166507936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18</w:t>
        </w:r>
        <w:r w:rsidR="00BE2416">
          <w:rPr>
            <w:noProof/>
            <w:webHidden/>
          </w:rPr>
          <w:fldChar w:fldCharType="end"/>
        </w:r>
      </w:hyperlink>
    </w:p>
    <w:p w14:paraId="5FB8C5E6" w14:textId="69A189A5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7" w:history="1">
        <w:r w:rsidR="00BE2416" w:rsidRPr="00C858AB">
          <w:rPr>
            <w:rStyle w:val="Hyperlink"/>
            <w:noProof/>
          </w:rPr>
          <w:t>Figure 23: Data block- Limit PLC Blocks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_Toc166507937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18</w:t>
        </w:r>
        <w:r w:rsidR="00BE2416">
          <w:rPr>
            <w:noProof/>
            <w:webHidden/>
          </w:rPr>
          <w:fldChar w:fldCharType="end"/>
        </w:r>
      </w:hyperlink>
    </w:p>
    <w:p w14:paraId="4E8CEA1C" w14:textId="0ABE4124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8" w:history="1">
        <w:r w:rsidR="00BE2416" w:rsidRPr="00C858AB">
          <w:rPr>
            <w:rStyle w:val="Hyperlink"/>
            <w:noProof/>
          </w:rPr>
          <w:t>Figure 24: Manual Setting Parameters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_Toc166507938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19</w:t>
        </w:r>
        <w:r w:rsidR="00BE2416">
          <w:rPr>
            <w:noProof/>
            <w:webHidden/>
          </w:rPr>
          <w:fldChar w:fldCharType="end"/>
        </w:r>
      </w:hyperlink>
    </w:p>
    <w:p w14:paraId="0EFE210C" w14:textId="020547C1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39" w:history="1">
        <w:r w:rsidR="00BE2416" w:rsidRPr="00C858AB">
          <w:rPr>
            <w:rStyle w:val="Hyperlink"/>
            <w:noProof/>
          </w:rPr>
          <w:t>Figure 25:Stack Light Colour Indications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_Toc166507939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20</w:t>
        </w:r>
        <w:r w:rsidR="00BE2416">
          <w:rPr>
            <w:noProof/>
            <w:webHidden/>
          </w:rPr>
          <w:fldChar w:fldCharType="end"/>
        </w:r>
      </w:hyperlink>
    </w:p>
    <w:p w14:paraId="464679EA" w14:textId="7255DC42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0" w:history="1">
        <w:r w:rsidR="00BE2416" w:rsidRPr="00C858AB">
          <w:rPr>
            <w:rStyle w:val="Hyperlink"/>
            <w:noProof/>
          </w:rPr>
          <w:t>Figure 26: HMI Stack Lights representation.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_Toc166507940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21</w:t>
        </w:r>
        <w:r w:rsidR="00BE2416">
          <w:rPr>
            <w:noProof/>
            <w:webHidden/>
          </w:rPr>
          <w:fldChar w:fldCharType="end"/>
        </w:r>
      </w:hyperlink>
    </w:p>
    <w:p w14:paraId="18BFD476" w14:textId="37E5D54F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1" w:history="1">
        <w:r w:rsidR="00BE2416" w:rsidRPr="00C858AB">
          <w:rPr>
            <w:rStyle w:val="Hyperlink"/>
            <w:noProof/>
          </w:rPr>
          <w:t>Figure 27: stack lights and warning lights during start of operation.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_Toc166507941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21</w:t>
        </w:r>
        <w:r w:rsidR="00BE2416">
          <w:rPr>
            <w:noProof/>
            <w:webHidden/>
          </w:rPr>
          <w:fldChar w:fldCharType="end"/>
        </w:r>
      </w:hyperlink>
    </w:p>
    <w:p w14:paraId="12466D2A" w14:textId="000FC6D4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2" w:history="1">
        <w:r w:rsidR="00BE2416" w:rsidRPr="00C858AB">
          <w:rPr>
            <w:rStyle w:val="Hyperlink"/>
            <w:noProof/>
          </w:rPr>
          <w:t>Figure 28:Safety Door Alarm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_Toc166507942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22</w:t>
        </w:r>
        <w:r w:rsidR="00BE2416">
          <w:rPr>
            <w:noProof/>
            <w:webHidden/>
          </w:rPr>
          <w:fldChar w:fldCharType="end"/>
        </w:r>
      </w:hyperlink>
    </w:p>
    <w:p w14:paraId="32D6A3E0" w14:textId="4A85116E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3" w:history="1">
        <w:r w:rsidR="00BE2416" w:rsidRPr="00C858AB">
          <w:rPr>
            <w:rStyle w:val="Hyperlink"/>
            <w:noProof/>
          </w:rPr>
          <w:t>Figure 29: Open door alarm HMI.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_Toc166507943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23</w:t>
        </w:r>
        <w:r w:rsidR="00BE2416">
          <w:rPr>
            <w:noProof/>
            <w:webHidden/>
          </w:rPr>
          <w:fldChar w:fldCharType="end"/>
        </w:r>
      </w:hyperlink>
    </w:p>
    <w:p w14:paraId="6F598404" w14:textId="053A2DFA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4" w:history="1">
        <w:r w:rsidR="00BE2416" w:rsidRPr="00C858AB">
          <w:rPr>
            <w:rStyle w:val="Hyperlink"/>
            <w:noProof/>
          </w:rPr>
          <w:t>Figure 30: HMI HOME SCREEN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_Toc166507944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23</w:t>
        </w:r>
        <w:r w:rsidR="00BE2416">
          <w:rPr>
            <w:noProof/>
            <w:webHidden/>
          </w:rPr>
          <w:fldChar w:fldCharType="end"/>
        </w:r>
      </w:hyperlink>
    </w:p>
    <w:p w14:paraId="582A7DC5" w14:textId="54920B28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5" w:history="1">
        <w:r w:rsidR="00BE2416" w:rsidRPr="00C858AB">
          <w:rPr>
            <w:rStyle w:val="Hyperlink"/>
            <w:noProof/>
          </w:rPr>
          <w:t>Figure 31: Warnings/ Alarms Screen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_Toc166507945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24</w:t>
        </w:r>
        <w:r w:rsidR="00BE2416">
          <w:rPr>
            <w:noProof/>
            <w:webHidden/>
          </w:rPr>
          <w:fldChar w:fldCharType="end"/>
        </w:r>
      </w:hyperlink>
    </w:p>
    <w:p w14:paraId="7127D331" w14:textId="73B6267A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6" w:history="1">
        <w:r w:rsidR="00BE2416" w:rsidRPr="00C858AB">
          <w:rPr>
            <w:rStyle w:val="Hyperlink"/>
            <w:noProof/>
          </w:rPr>
          <w:t>Figure 32: Engineers Screen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_Toc166507946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24</w:t>
        </w:r>
        <w:r w:rsidR="00BE2416">
          <w:rPr>
            <w:noProof/>
            <w:webHidden/>
          </w:rPr>
          <w:fldChar w:fldCharType="end"/>
        </w:r>
      </w:hyperlink>
    </w:p>
    <w:p w14:paraId="1FDDFCD5" w14:textId="54C09A51" w:rsidR="00BE2416" w:rsidRDefault="00B52D76">
      <w:pPr>
        <w:pStyle w:val="TableofFigures"/>
        <w:tabs>
          <w:tab w:val="right" w:leader="dot" w:pos="9016"/>
        </w:tabs>
        <w:rPr>
          <w:noProof/>
        </w:rPr>
      </w:pPr>
      <w:hyperlink w:anchor="_Toc166507947" w:history="1">
        <w:r w:rsidR="00BE2416" w:rsidRPr="00C858AB">
          <w:rPr>
            <w:rStyle w:val="Hyperlink"/>
            <w:noProof/>
          </w:rPr>
          <w:t>Figure 33: Operational Flow Chart</w:t>
        </w:r>
        <w:r w:rsidR="00BE2416">
          <w:rPr>
            <w:noProof/>
            <w:webHidden/>
          </w:rPr>
          <w:tab/>
        </w:r>
        <w:r w:rsidR="00BE2416">
          <w:rPr>
            <w:noProof/>
            <w:webHidden/>
          </w:rPr>
          <w:fldChar w:fldCharType="begin"/>
        </w:r>
        <w:r w:rsidR="00BE2416">
          <w:rPr>
            <w:noProof/>
            <w:webHidden/>
          </w:rPr>
          <w:instrText xml:space="preserve"> PAGEREF _Toc166507947 \h </w:instrText>
        </w:r>
        <w:r w:rsidR="00BE2416">
          <w:rPr>
            <w:noProof/>
            <w:webHidden/>
          </w:rPr>
        </w:r>
        <w:r w:rsidR="00BE2416">
          <w:rPr>
            <w:noProof/>
            <w:webHidden/>
          </w:rPr>
          <w:fldChar w:fldCharType="separate"/>
        </w:r>
        <w:r w:rsidR="00BE2416">
          <w:rPr>
            <w:noProof/>
            <w:webHidden/>
          </w:rPr>
          <w:t>26</w:t>
        </w:r>
        <w:r w:rsidR="00BE2416">
          <w:rPr>
            <w:noProof/>
            <w:webHidden/>
          </w:rPr>
          <w:fldChar w:fldCharType="end"/>
        </w:r>
      </w:hyperlink>
    </w:p>
    <w:p w14:paraId="31ACEA27" w14:textId="22393EF0" w:rsidR="00BD26D8" w:rsidRPr="00A25146" w:rsidRDefault="00BE2416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end"/>
      </w:r>
    </w:p>
    <w:p w14:paraId="724BB620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0155FE9D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6040F22C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677101E9" w14:textId="77777777" w:rsidR="00BD26D8" w:rsidRPr="00A25146" w:rsidRDefault="00BD26D8" w:rsidP="00BD26D8">
      <w:pPr>
        <w:rPr>
          <w:rFonts w:ascii="Times New Roman" w:hAnsi="Times New Roman" w:cs="Times New Roman"/>
        </w:rPr>
      </w:pPr>
    </w:p>
    <w:p w14:paraId="7E2D314D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1378BE3D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6076235C" w14:textId="0EB36865" w:rsidR="00FE295F" w:rsidRPr="00A25146" w:rsidRDefault="004B5CC2" w:rsidP="004B5CC2">
      <w:pPr>
        <w:pStyle w:val="Heading1"/>
      </w:pPr>
      <w:bookmarkStart w:id="1" w:name="_Toc166508008"/>
      <w:r w:rsidRPr="00A25146">
        <w:t>Introduction</w:t>
      </w:r>
      <w:bookmarkEnd w:id="1"/>
    </w:p>
    <w:p w14:paraId="7ADEDEE1" w14:textId="34370C57" w:rsidR="00FE295F" w:rsidRPr="00A25146" w:rsidRDefault="0013235B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report will be detailing the process of writing a logic program on the TIA V16 Siemens programming software connected to Factory I/O, a factory simulating software.</w:t>
      </w:r>
    </w:p>
    <w:p w14:paraId="573B8CA9" w14:textId="63B7EE68" w:rsidR="00575009" w:rsidRDefault="000C05F6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aim </w:t>
      </w:r>
      <w:r w:rsidR="007B1391">
        <w:rPr>
          <w:rFonts w:ascii="Times New Roman" w:hAnsi="Times New Roman" w:cs="Times New Roman"/>
        </w:rPr>
        <w:t xml:space="preserve">of the project is to sort 4 </w:t>
      </w:r>
      <w:r w:rsidR="00474641">
        <w:rPr>
          <w:rFonts w:ascii="Times New Roman" w:hAnsi="Times New Roman" w:cs="Times New Roman"/>
        </w:rPr>
        <w:t>different packages</w:t>
      </w:r>
      <w:r w:rsidR="00E507D8">
        <w:rPr>
          <w:rFonts w:ascii="Times New Roman" w:hAnsi="Times New Roman" w:cs="Times New Roman"/>
        </w:rPr>
        <w:t xml:space="preserve"> based on size and weight</w:t>
      </w:r>
      <w:r w:rsidR="00FC5EE3">
        <w:rPr>
          <w:rFonts w:ascii="Times New Roman" w:hAnsi="Times New Roman" w:cs="Times New Roman"/>
        </w:rPr>
        <w:t xml:space="preserve"> and </w:t>
      </w:r>
      <w:r w:rsidR="00C76CCB">
        <w:rPr>
          <w:rFonts w:ascii="Times New Roman" w:hAnsi="Times New Roman" w:cs="Times New Roman"/>
        </w:rPr>
        <w:t>will be</w:t>
      </w:r>
      <w:r w:rsidR="00690C7D">
        <w:rPr>
          <w:rFonts w:ascii="Times New Roman" w:hAnsi="Times New Roman" w:cs="Times New Roman"/>
        </w:rPr>
        <w:t xml:space="preserve"> able to be</w:t>
      </w:r>
      <w:r w:rsidR="00C76CCB">
        <w:rPr>
          <w:rFonts w:ascii="Times New Roman" w:hAnsi="Times New Roman" w:cs="Times New Roman"/>
        </w:rPr>
        <w:t xml:space="preserve"> controlled and monitored </w:t>
      </w:r>
      <w:r w:rsidR="00690C7D">
        <w:rPr>
          <w:rFonts w:ascii="Times New Roman" w:hAnsi="Times New Roman" w:cs="Times New Roman"/>
        </w:rPr>
        <w:t>by an operator from a HMI</w:t>
      </w:r>
      <w:r w:rsidR="0000700B">
        <w:rPr>
          <w:rFonts w:ascii="Times New Roman" w:hAnsi="Times New Roman" w:cs="Times New Roman"/>
        </w:rPr>
        <w:t xml:space="preserve"> screen, a Warning</w:t>
      </w:r>
      <w:r w:rsidR="002A55D4">
        <w:rPr>
          <w:rFonts w:ascii="Times New Roman" w:hAnsi="Times New Roman" w:cs="Times New Roman"/>
        </w:rPr>
        <w:t>/Alarm</w:t>
      </w:r>
      <w:r w:rsidR="0000700B">
        <w:rPr>
          <w:rFonts w:ascii="Times New Roman" w:hAnsi="Times New Roman" w:cs="Times New Roman"/>
        </w:rPr>
        <w:t xml:space="preserve"> Screen</w:t>
      </w:r>
      <w:r w:rsidR="002A55D4">
        <w:rPr>
          <w:rFonts w:ascii="Times New Roman" w:hAnsi="Times New Roman" w:cs="Times New Roman"/>
        </w:rPr>
        <w:t xml:space="preserve"> for specific </w:t>
      </w:r>
      <w:r w:rsidR="000B31F7">
        <w:rPr>
          <w:rFonts w:ascii="Times New Roman" w:hAnsi="Times New Roman" w:cs="Times New Roman"/>
        </w:rPr>
        <w:t>fault that have been triggered</w:t>
      </w:r>
      <w:r w:rsidR="002A55D4">
        <w:rPr>
          <w:rFonts w:ascii="Times New Roman" w:hAnsi="Times New Roman" w:cs="Times New Roman"/>
        </w:rPr>
        <w:t xml:space="preserve"> </w:t>
      </w:r>
      <w:r w:rsidR="0000700B">
        <w:rPr>
          <w:rFonts w:ascii="Times New Roman" w:hAnsi="Times New Roman" w:cs="Times New Roman"/>
        </w:rPr>
        <w:t xml:space="preserve"> and</w:t>
      </w:r>
      <w:r w:rsidR="00586D8B">
        <w:rPr>
          <w:rFonts w:ascii="Times New Roman" w:hAnsi="Times New Roman" w:cs="Times New Roman"/>
        </w:rPr>
        <w:t xml:space="preserve"> an engineering screen for manual </w:t>
      </w:r>
      <w:r w:rsidR="00904FBF">
        <w:rPr>
          <w:rFonts w:ascii="Times New Roman" w:hAnsi="Times New Roman" w:cs="Times New Roman"/>
        </w:rPr>
        <w:t>alarm reset controls</w:t>
      </w:r>
      <w:r w:rsidR="00575009">
        <w:rPr>
          <w:rFonts w:ascii="Times New Roman" w:hAnsi="Times New Roman" w:cs="Times New Roman"/>
        </w:rPr>
        <w:t>.</w:t>
      </w:r>
    </w:p>
    <w:p w14:paraId="5FB6A7D4" w14:textId="77777777" w:rsidR="0013235B" w:rsidRDefault="0013235B" w:rsidP="00BD26D8">
      <w:pPr>
        <w:rPr>
          <w:rFonts w:ascii="Times New Roman" w:hAnsi="Times New Roman" w:cs="Times New Roman"/>
        </w:rPr>
      </w:pPr>
    </w:p>
    <w:p w14:paraId="55F02C79" w14:textId="77777777" w:rsidR="000B31F7" w:rsidRDefault="000B31F7" w:rsidP="00BD26D8">
      <w:pPr>
        <w:rPr>
          <w:rFonts w:ascii="Times New Roman" w:hAnsi="Times New Roman" w:cs="Times New Roman"/>
        </w:rPr>
      </w:pPr>
    </w:p>
    <w:p w14:paraId="09B720DF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0640F8A6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717C2352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0F1CDDC1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372A54F8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216D3745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4B4B49A5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36ACF66E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7977CA28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4906D1A1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41797CA1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599FE352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78E012E2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33A46626" w14:textId="77777777" w:rsidR="00FE295F" w:rsidRPr="00A25146" w:rsidRDefault="00FE295F" w:rsidP="00BD26D8">
      <w:pPr>
        <w:rPr>
          <w:rFonts w:ascii="Times New Roman" w:hAnsi="Times New Roman" w:cs="Times New Roman"/>
        </w:rPr>
      </w:pPr>
    </w:p>
    <w:p w14:paraId="55C6686D" w14:textId="22333CF2" w:rsidR="00BD7CC5" w:rsidRPr="00BD7CC5" w:rsidRDefault="00BD7CC5" w:rsidP="00BD7CC5">
      <w:pPr>
        <w:rPr>
          <w:rFonts w:ascii="Times New Roman" w:hAnsi="Times New Roman" w:cs="Times New Roman"/>
        </w:rPr>
      </w:pPr>
    </w:p>
    <w:p w14:paraId="727F491E" w14:textId="4EF94973" w:rsidR="00BD7CC5" w:rsidRPr="00A25146" w:rsidRDefault="00BD7CC5" w:rsidP="00713878">
      <w:pPr>
        <w:pStyle w:val="Heading2"/>
        <w:jc w:val="center"/>
        <w:rPr>
          <w:rFonts w:cs="Times New Roman"/>
        </w:rPr>
      </w:pPr>
      <w:bookmarkStart w:id="2" w:name="_Toc166508009"/>
      <w:bookmarkStart w:id="3" w:name="_Hlk166505924"/>
      <w:r w:rsidRPr="00A25146">
        <w:rPr>
          <w:rFonts w:cs="Times New Roman"/>
        </w:rPr>
        <w:lastRenderedPageBreak/>
        <w:t>Allen-Bradley ControlLogix</w:t>
      </w:r>
      <w:bookmarkEnd w:id="2"/>
    </w:p>
    <w:bookmarkEnd w:id="3"/>
    <w:p w14:paraId="6E0385C3" w14:textId="77777777" w:rsidR="00713878" w:rsidRPr="00A25146" w:rsidRDefault="00713878" w:rsidP="00713878">
      <w:pPr>
        <w:rPr>
          <w:rFonts w:ascii="Times New Roman" w:hAnsi="Times New Roman" w:cs="Times New Roman"/>
        </w:rPr>
      </w:pPr>
    </w:p>
    <w:p w14:paraId="1DF0F2BF" w14:textId="25827D76" w:rsidR="00513450" w:rsidRPr="00A25146" w:rsidRDefault="00322314" w:rsidP="00513450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A13E1F9" wp14:editId="0A0BCB22">
                <wp:simplePos x="0" y="0"/>
                <wp:positionH relativeFrom="column">
                  <wp:posOffset>1370330</wp:posOffset>
                </wp:positionH>
                <wp:positionV relativeFrom="paragraph">
                  <wp:posOffset>1668780</wp:posOffset>
                </wp:positionV>
                <wp:extent cx="28575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298220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C348FB" w14:textId="6182635A" w:rsidR="00322314" w:rsidRPr="00322314" w:rsidRDefault="00322314" w:rsidP="00322314">
                            <w:pPr>
                              <w:pStyle w:val="Caption"/>
                            </w:pPr>
                            <w:bookmarkStart w:id="4" w:name="_Toc166507915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3240BD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: </w:t>
                            </w:r>
                            <w:r w:rsidRPr="00322314">
                              <w:t>Allen-Bradley ControlLogix</w:t>
                            </w:r>
                            <w:bookmarkEnd w:id="4"/>
                          </w:p>
                          <w:p w14:paraId="4ED99A7F" w14:textId="52D388B1" w:rsidR="00322314" w:rsidRPr="00932161" w:rsidRDefault="00322314" w:rsidP="0032231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13E1F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7.9pt;margin-top:131.4pt;width:225pt;height:.0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" stroked="f">
                <v:textbox style="mso-fit-shape-to-text:t" inset="0,0,0,0">
                  <w:txbxContent>
                    <w:p w14:paraId="04C348FB" w14:textId="6182635A" w:rsidR="00322314" w:rsidRPr="00322314" w:rsidRDefault="00322314" w:rsidP="00322314">
                      <w:pPr>
                        <w:pStyle w:val="Caption"/>
                      </w:pPr>
                      <w:bookmarkStart w:id="5" w:name="_Toc166507915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3240BD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: </w:t>
                      </w:r>
                      <w:r w:rsidRPr="00322314">
                        <w:t>Allen-Bradley ControlLogix</w:t>
                      </w:r>
                      <w:bookmarkEnd w:id="5"/>
                    </w:p>
                    <w:p w14:paraId="4ED99A7F" w14:textId="52D388B1" w:rsidR="00322314" w:rsidRPr="00932161" w:rsidRDefault="00322314" w:rsidP="00322314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713878" w:rsidRPr="00A2514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360EAF03" wp14:editId="538DA223">
            <wp:simplePos x="0" y="0"/>
            <wp:positionH relativeFrom="margin">
              <wp:posOffset>1370330</wp:posOffset>
            </wp:positionH>
            <wp:positionV relativeFrom="paragraph">
              <wp:posOffset>182880</wp:posOffset>
            </wp:positionV>
            <wp:extent cx="285750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456" y="21312"/>
                <wp:lineTo x="21456" y="0"/>
                <wp:lineTo x="0" y="0"/>
              </wp:wrapPolygon>
            </wp:wrapTight>
            <wp:docPr id="1514138896" name="Picture 1" descr="Rockwell ControlLog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ckwell ControlLogi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717D3D" w14:textId="77777777" w:rsidR="00713878" w:rsidRPr="00A25146" w:rsidRDefault="00713878" w:rsidP="00513450">
      <w:pPr>
        <w:rPr>
          <w:rFonts w:ascii="Times New Roman" w:hAnsi="Times New Roman" w:cs="Times New Roman"/>
        </w:rPr>
      </w:pPr>
    </w:p>
    <w:p w14:paraId="04CD4B81" w14:textId="77777777" w:rsidR="00713878" w:rsidRPr="00A25146" w:rsidRDefault="00713878" w:rsidP="00513450">
      <w:pPr>
        <w:rPr>
          <w:rFonts w:ascii="Times New Roman" w:hAnsi="Times New Roman" w:cs="Times New Roman"/>
        </w:rPr>
      </w:pPr>
    </w:p>
    <w:p w14:paraId="00CF2E0B" w14:textId="77777777" w:rsidR="00713878" w:rsidRPr="00A25146" w:rsidRDefault="00713878" w:rsidP="00513450">
      <w:pPr>
        <w:rPr>
          <w:rFonts w:ascii="Times New Roman" w:hAnsi="Times New Roman" w:cs="Times New Roman"/>
        </w:rPr>
      </w:pPr>
    </w:p>
    <w:p w14:paraId="76EACC22" w14:textId="77777777" w:rsidR="00713878" w:rsidRPr="00A25146" w:rsidRDefault="00713878" w:rsidP="00513450">
      <w:pPr>
        <w:rPr>
          <w:rFonts w:ascii="Times New Roman" w:hAnsi="Times New Roman" w:cs="Times New Roman"/>
        </w:rPr>
      </w:pPr>
    </w:p>
    <w:p w14:paraId="131FC351" w14:textId="287D063C" w:rsidR="00513450" w:rsidRDefault="00513450" w:rsidP="00513450">
      <w:pPr>
        <w:rPr>
          <w:rFonts w:ascii="Times New Roman" w:hAnsi="Times New Roman" w:cs="Times New Roman"/>
        </w:rPr>
      </w:pPr>
    </w:p>
    <w:p w14:paraId="5256CDBD" w14:textId="77777777" w:rsidR="00BA568C" w:rsidRPr="00BD7CC5" w:rsidRDefault="00BA568C" w:rsidP="00513450">
      <w:pPr>
        <w:rPr>
          <w:rFonts w:ascii="Times New Roman" w:hAnsi="Times New Roman" w:cs="Times New Roman"/>
        </w:rPr>
      </w:pPr>
    </w:p>
    <w:p w14:paraId="18250275" w14:textId="671FB382" w:rsidR="00BD7CC5" w:rsidRPr="00BD7CC5" w:rsidRDefault="00BA568C" w:rsidP="008A2523">
      <w:pPr>
        <w:rPr>
          <w:rFonts w:ascii="Times New Roman" w:hAnsi="Times New Roman" w:cs="Times New Roman"/>
        </w:rPr>
      </w:pPr>
      <w:r>
        <w:t xml:space="preserve">[1] </w:t>
      </w:r>
      <w:r w:rsidR="00BD7CC5" w:rsidRPr="00BD7CC5">
        <w:rPr>
          <w:rFonts w:ascii="Times New Roman" w:hAnsi="Times New Roman" w:cs="Times New Roman"/>
          <w:b/>
          <w:bCs/>
        </w:rPr>
        <w:t>Pros:</w:t>
      </w:r>
    </w:p>
    <w:p w14:paraId="5EDBEE09" w14:textId="76DEB4C8" w:rsidR="00BD7CC5" w:rsidRPr="00BD7CC5" w:rsidRDefault="005E0C50" w:rsidP="008A2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</w:t>
      </w:r>
      <w:r w:rsidR="00BD7CC5" w:rsidRPr="00BD7CC5">
        <w:rPr>
          <w:rFonts w:ascii="Times New Roman" w:hAnsi="Times New Roman" w:cs="Times New Roman"/>
        </w:rPr>
        <w:t xml:space="preserve">a wide range of processors and I/O modules, </w:t>
      </w:r>
      <w:r>
        <w:rPr>
          <w:rFonts w:ascii="Times New Roman" w:hAnsi="Times New Roman" w:cs="Times New Roman"/>
        </w:rPr>
        <w:t>for</w:t>
      </w:r>
      <w:r w:rsidR="00BD7CC5" w:rsidRPr="00BD7CC5">
        <w:rPr>
          <w:rFonts w:ascii="Times New Roman" w:hAnsi="Times New Roman" w:cs="Times New Roman"/>
        </w:rPr>
        <w:t xml:space="preserve"> applications ranging from small to large.</w:t>
      </w:r>
    </w:p>
    <w:p w14:paraId="3647BD91" w14:textId="6DF94A94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 xml:space="preserve">ControlLogix supports integrated motion control capabilities, which is </w:t>
      </w:r>
      <w:r w:rsidR="005A6AD6">
        <w:rPr>
          <w:rFonts w:ascii="Times New Roman" w:hAnsi="Times New Roman" w:cs="Times New Roman"/>
        </w:rPr>
        <w:t>good</w:t>
      </w:r>
      <w:r w:rsidRPr="00BD7CC5">
        <w:rPr>
          <w:rFonts w:ascii="Times New Roman" w:hAnsi="Times New Roman" w:cs="Times New Roman"/>
        </w:rPr>
        <w:t xml:space="preserve"> for applications</w:t>
      </w:r>
      <w:r w:rsidR="005A6AD6">
        <w:rPr>
          <w:rFonts w:ascii="Times New Roman" w:hAnsi="Times New Roman" w:cs="Times New Roman"/>
        </w:rPr>
        <w:t xml:space="preserve"> for</w:t>
      </w:r>
      <w:r w:rsidRPr="00BD7CC5">
        <w:rPr>
          <w:rFonts w:ascii="Times New Roman" w:hAnsi="Times New Roman" w:cs="Times New Roman"/>
        </w:rPr>
        <w:t xml:space="preserve"> motion control.</w:t>
      </w:r>
    </w:p>
    <w:p w14:paraId="79402589" w14:textId="68FA2804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>Being a widely used brand in the industry, Allen-Bradley PLCs have</w:t>
      </w:r>
      <w:r w:rsidR="00144A7F">
        <w:rPr>
          <w:rFonts w:ascii="Times New Roman" w:hAnsi="Times New Roman" w:cs="Times New Roman"/>
        </w:rPr>
        <w:t xml:space="preserve"> details instructions and tutorials document online</w:t>
      </w:r>
      <w:r w:rsidR="00CB75E6">
        <w:rPr>
          <w:rFonts w:ascii="Times New Roman" w:hAnsi="Times New Roman" w:cs="Times New Roman"/>
        </w:rPr>
        <w:t>.</w:t>
      </w:r>
    </w:p>
    <w:p w14:paraId="2CECEC03" w14:textId="77777777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  <w:b/>
          <w:bCs/>
        </w:rPr>
        <w:t>Cons:</w:t>
      </w:r>
    </w:p>
    <w:p w14:paraId="1826F0A8" w14:textId="6589C7C9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>ControlLogix PLCs can be relatively expensive</w:t>
      </w:r>
      <w:r w:rsidR="00CB75E6">
        <w:rPr>
          <w:rFonts w:ascii="Times New Roman" w:hAnsi="Times New Roman" w:cs="Times New Roman"/>
        </w:rPr>
        <w:t xml:space="preserve"> especially for small automation applications.</w:t>
      </w:r>
    </w:p>
    <w:p w14:paraId="28EB0E09" w14:textId="20EDFF2B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>Programming software for Allen-Bradley PLCs</w:t>
      </w:r>
      <w:r w:rsidR="00A21E79">
        <w:rPr>
          <w:rFonts w:ascii="Times New Roman" w:hAnsi="Times New Roman" w:cs="Times New Roman"/>
        </w:rPr>
        <w:t xml:space="preserve"> </w:t>
      </w:r>
      <w:r w:rsidR="002F2304">
        <w:rPr>
          <w:rFonts w:ascii="Times New Roman" w:hAnsi="Times New Roman" w:cs="Times New Roman"/>
        </w:rPr>
        <w:t>might need</w:t>
      </w:r>
      <w:r w:rsidRPr="00BD7CC5">
        <w:rPr>
          <w:rFonts w:ascii="Times New Roman" w:hAnsi="Times New Roman" w:cs="Times New Roman"/>
        </w:rPr>
        <w:t xml:space="preserve"> additional licensing </w:t>
      </w:r>
      <w:r w:rsidR="002F2304">
        <w:rPr>
          <w:rFonts w:ascii="Times New Roman" w:hAnsi="Times New Roman" w:cs="Times New Roman"/>
        </w:rPr>
        <w:t>and so extra cost.</w:t>
      </w:r>
    </w:p>
    <w:p w14:paraId="69E724F4" w14:textId="018829BD" w:rsidR="00713878" w:rsidRDefault="00BD7CC5" w:rsidP="00713878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>ControlLogix programming can be compl</w:t>
      </w:r>
      <w:r w:rsidR="004C18D8">
        <w:rPr>
          <w:rFonts w:ascii="Times New Roman" w:hAnsi="Times New Roman" w:cs="Times New Roman"/>
        </w:rPr>
        <w:t>icated</w:t>
      </w:r>
      <w:r w:rsidRPr="00BD7CC5">
        <w:rPr>
          <w:rFonts w:ascii="Times New Roman" w:hAnsi="Times New Roman" w:cs="Times New Roman"/>
        </w:rPr>
        <w:t xml:space="preserve">, especially for beginners, </w:t>
      </w:r>
      <w:r w:rsidR="004C18D8">
        <w:rPr>
          <w:rFonts w:ascii="Times New Roman" w:hAnsi="Times New Roman" w:cs="Times New Roman"/>
        </w:rPr>
        <w:t>c</w:t>
      </w:r>
      <w:r w:rsidRPr="00BD7CC5">
        <w:rPr>
          <w:rFonts w:ascii="Times New Roman" w:hAnsi="Times New Roman" w:cs="Times New Roman"/>
        </w:rPr>
        <w:t>ompared to other PLC p</w:t>
      </w:r>
      <w:r w:rsidR="00F81BBC">
        <w:rPr>
          <w:rFonts w:ascii="Times New Roman" w:hAnsi="Times New Roman" w:cs="Times New Roman"/>
        </w:rPr>
        <w:t>rograms.</w:t>
      </w:r>
    </w:p>
    <w:p w14:paraId="60F3706C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2D9C75E0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6D278DFF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01805601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4B88B6C6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0B94BEB0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0C80E8AB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38A64AD1" w14:textId="77777777" w:rsidR="00F81BBC" w:rsidRDefault="00F81BBC" w:rsidP="00713878">
      <w:pPr>
        <w:rPr>
          <w:rFonts w:ascii="Times New Roman" w:hAnsi="Times New Roman" w:cs="Times New Roman"/>
        </w:rPr>
      </w:pPr>
    </w:p>
    <w:p w14:paraId="339C8C24" w14:textId="77777777" w:rsidR="00F81BBC" w:rsidRPr="00BD7CC5" w:rsidRDefault="00F81BBC" w:rsidP="00713878">
      <w:pPr>
        <w:rPr>
          <w:rFonts w:ascii="Times New Roman" w:hAnsi="Times New Roman" w:cs="Times New Roman"/>
        </w:rPr>
      </w:pPr>
    </w:p>
    <w:p w14:paraId="257ED68E" w14:textId="20E9D317" w:rsidR="00BD7CC5" w:rsidRPr="00A25146" w:rsidRDefault="00BD7CC5" w:rsidP="00713878">
      <w:pPr>
        <w:pStyle w:val="Heading2"/>
        <w:jc w:val="center"/>
        <w:rPr>
          <w:rFonts w:cs="Times New Roman"/>
        </w:rPr>
      </w:pPr>
      <w:bookmarkStart w:id="6" w:name="_Toc166508010"/>
      <w:r w:rsidRPr="00A25146">
        <w:rPr>
          <w:rFonts w:cs="Times New Roman"/>
        </w:rPr>
        <w:lastRenderedPageBreak/>
        <w:t>Siemens S7-1200</w:t>
      </w:r>
      <w:bookmarkEnd w:id="6"/>
    </w:p>
    <w:p w14:paraId="77C2B798" w14:textId="3F9225D4" w:rsidR="00FF0E93" w:rsidRPr="00A25146" w:rsidRDefault="00FF0E93" w:rsidP="00FF0E93">
      <w:pPr>
        <w:rPr>
          <w:rFonts w:ascii="Times New Roman" w:hAnsi="Times New Roman" w:cs="Times New Roman"/>
        </w:rPr>
      </w:pPr>
    </w:p>
    <w:p w14:paraId="3AAC5BA3" w14:textId="28AD26DC" w:rsidR="00713878" w:rsidRPr="00A25146" w:rsidRDefault="00713878" w:rsidP="00713878">
      <w:pPr>
        <w:rPr>
          <w:rFonts w:ascii="Times New Roman" w:hAnsi="Times New Roman" w:cs="Times New Roman"/>
        </w:rPr>
      </w:pPr>
    </w:p>
    <w:p w14:paraId="30FD5DFE" w14:textId="1349C8A7" w:rsidR="00460888" w:rsidRPr="00A25146" w:rsidRDefault="00322314" w:rsidP="00713878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0A375B4" wp14:editId="7C634632">
                <wp:simplePos x="0" y="0"/>
                <wp:positionH relativeFrom="column">
                  <wp:posOffset>1741805</wp:posOffset>
                </wp:positionH>
                <wp:positionV relativeFrom="paragraph">
                  <wp:posOffset>1746250</wp:posOffset>
                </wp:positionV>
                <wp:extent cx="22383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6883203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65A8B8" w14:textId="27EC2F05" w:rsidR="00322314" w:rsidRPr="006B7623" w:rsidRDefault="00322314" w:rsidP="0032231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bookmarkStart w:id="7" w:name="_Toc16650791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3240BD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>:</w:t>
                            </w:r>
                            <w:r w:rsidRPr="003512B8">
                              <w:t>Siemens S7-1200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A375B4" id="_x0000_s1027" type="#_x0000_t202" style="position:absolute;margin-left:137.15pt;margin-top:137.5pt;width:176.25pt;height:.0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" stroked="f">
                <v:textbox style="mso-fit-shape-to-text:t" inset="0,0,0,0">
                  <w:txbxContent>
                    <w:p w14:paraId="3D65A8B8" w14:textId="27EC2F05" w:rsidR="00322314" w:rsidRPr="006B7623" w:rsidRDefault="00322314" w:rsidP="00322314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bookmarkStart w:id="8" w:name="_Toc16650791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3240BD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>:</w:t>
                      </w:r>
                      <w:r w:rsidRPr="003512B8">
                        <w:t>Siemens S7-1200</w:t>
                      </w:r>
                      <w:bookmarkEnd w:id="8"/>
                    </w:p>
                  </w:txbxContent>
                </v:textbox>
                <w10:wrap type="tight"/>
              </v:shape>
            </w:pict>
          </mc:Fallback>
        </mc:AlternateContent>
      </w:r>
      <w:r w:rsidR="00460888" w:rsidRPr="00A2514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7914A885" wp14:editId="2AE4672C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2238375" cy="1676400"/>
            <wp:effectExtent l="0" t="0" r="9525" b="0"/>
            <wp:wrapTight wrapText="bothSides">
              <wp:wrapPolygon edited="0">
                <wp:start x="0" y="0"/>
                <wp:lineTo x="0" y="21355"/>
                <wp:lineTo x="21508" y="21355"/>
                <wp:lineTo x="21508" y="0"/>
                <wp:lineTo x="0" y="0"/>
              </wp:wrapPolygon>
            </wp:wrapTight>
            <wp:docPr id="341352310" name="Picture 2" descr="SIEMENS PLC S7-1200 CPU 1214C 6ES7214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EMENS PLC S7-1200 CPU 1214C 6ES7214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2" t="15942" r="8332" b="20290"/>
                    <a:stretch/>
                  </pic:blipFill>
                  <pic:spPr bwMode="auto">
                    <a:xfrm>
                      <a:off x="0" y="0"/>
                      <a:ext cx="22383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F30A5B" w14:textId="5391096C" w:rsidR="00460888" w:rsidRPr="00A25146" w:rsidRDefault="00460888" w:rsidP="00713878">
      <w:pPr>
        <w:rPr>
          <w:rFonts w:ascii="Times New Roman" w:hAnsi="Times New Roman" w:cs="Times New Roman"/>
        </w:rPr>
      </w:pPr>
    </w:p>
    <w:p w14:paraId="102B4409" w14:textId="68ADA28B" w:rsidR="00460888" w:rsidRPr="00A25146" w:rsidRDefault="00460888" w:rsidP="00713878">
      <w:pPr>
        <w:rPr>
          <w:rFonts w:ascii="Times New Roman" w:hAnsi="Times New Roman" w:cs="Times New Roman"/>
        </w:rPr>
      </w:pPr>
    </w:p>
    <w:p w14:paraId="64D929D0" w14:textId="03BB5925" w:rsidR="00460888" w:rsidRPr="00A25146" w:rsidRDefault="00460888" w:rsidP="00713878">
      <w:pPr>
        <w:rPr>
          <w:rFonts w:ascii="Times New Roman" w:hAnsi="Times New Roman" w:cs="Times New Roman"/>
        </w:rPr>
      </w:pPr>
    </w:p>
    <w:p w14:paraId="366F5FB5" w14:textId="35D7117F" w:rsidR="00713878" w:rsidRPr="00A25146" w:rsidRDefault="00713878" w:rsidP="00713878">
      <w:pPr>
        <w:rPr>
          <w:rFonts w:ascii="Times New Roman" w:hAnsi="Times New Roman" w:cs="Times New Roman"/>
        </w:rPr>
      </w:pPr>
    </w:p>
    <w:p w14:paraId="78617CAF" w14:textId="77777777" w:rsidR="00713878" w:rsidRPr="00A25146" w:rsidRDefault="00713878" w:rsidP="00713878">
      <w:pPr>
        <w:rPr>
          <w:rFonts w:ascii="Times New Roman" w:hAnsi="Times New Roman" w:cs="Times New Roman"/>
        </w:rPr>
      </w:pPr>
    </w:p>
    <w:p w14:paraId="0DF9C774" w14:textId="463678FD" w:rsidR="00BD7CC5" w:rsidRPr="00BD7CC5" w:rsidRDefault="00BA568C" w:rsidP="008A2523">
      <w:pPr>
        <w:rPr>
          <w:rFonts w:ascii="Times New Roman" w:hAnsi="Times New Roman" w:cs="Times New Roman"/>
        </w:rPr>
      </w:pPr>
      <w:r>
        <w:t xml:space="preserve">[1] </w:t>
      </w:r>
      <w:r w:rsidR="00BD7CC5" w:rsidRPr="00BD7CC5">
        <w:rPr>
          <w:rFonts w:ascii="Times New Roman" w:hAnsi="Times New Roman" w:cs="Times New Roman"/>
          <w:b/>
          <w:bCs/>
        </w:rPr>
        <w:t>Pros:</w:t>
      </w:r>
    </w:p>
    <w:p w14:paraId="426553A7" w14:textId="30A76494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>The S7-1200 series is compact, making it</w:t>
      </w:r>
      <w:r w:rsidR="00B14E1B">
        <w:rPr>
          <w:rFonts w:ascii="Times New Roman" w:hAnsi="Times New Roman" w:cs="Times New Roman"/>
        </w:rPr>
        <w:t xml:space="preserve"> </w:t>
      </w:r>
      <w:r w:rsidR="00CD230C">
        <w:rPr>
          <w:rFonts w:ascii="Times New Roman" w:hAnsi="Times New Roman" w:cs="Times New Roman"/>
        </w:rPr>
        <w:t>great for small places</w:t>
      </w:r>
      <w:r w:rsidRPr="00BD7CC5">
        <w:rPr>
          <w:rFonts w:ascii="Times New Roman" w:hAnsi="Times New Roman" w:cs="Times New Roman"/>
        </w:rPr>
        <w:t>.</w:t>
      </w:r>
    </w:p>
    <w:p w14:paraId="44471572" w14:textId="516B9018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>S7-1200 PLCs come with integrated Ethernet ports</w:t>
      </w:r>
      <w:r w:rsidR="00CD230C">
        <w:rPr>
          <w:rFonts w:ascii="Times New Roman" w:hAnsi="Times New Roman" w:cs="Times New Roman"/>
        </w:rPr>
        <w:t xml:space="preserve"> making it easy for online communication.</w:t>
      </w:r>
    </w:p>
    <w:p w14:paraId="760E7FD7" w14:textId="5481A7E8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 xml:space="preserve">Siemens S7-1200 PLCs are generally more affordable </w:t>
      </w:r>
      <w:r w:rsidR="00CC29A9">
        <w:rPr>
          <w:rFonts w:ascii="Times New Roman" w:hAnsi="Times New Roman" w:cs="Times New Roman"/>
        </w:rPr>
        <w:t xml:space="preserve">than most </w:t>
      </w:r>
      <w:r w:rsidR="002E1AE9">
        <w:rPr>
          <w:rFonts w:ascii="Times New Roman" w:hAnsi="Times New Roman" w:cs="Times New Roman"/>
        </w:rPr>
        <w:t>PLC’s making it suitable for small applications.</w:t>
      </w:r>
    </w:p>
    <w:p w14:paraId="254B5B9C" w14:textId="77777777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  <w:b/>
          <w:bCs/>
        </w:rPr>
        <w:t>Cons:</w:t>
      </w:r>
    </w:p>
    <w:p w14:paraId="570636ED" w14:textId="03693ADA" w:rsidR="00BD7CC5" w:rsidRPr="00BD7CC5" w:rsidRDefault="006250B9" w:rsidP="008A2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not be suitable for </w:t>
      </w:r>
      <w:r w:rsidR="00AA4432">
        <w:rPr>
          <w:rFonts w:ascii="Times New Roman" w:hAnsi="Times New Roman" w:cs="Times New Roman"/>
        </w:rPr>
        <w:t>larger, more complex applications.</w:t>
      </w:r>
    </w:p>
    <w:p w14:paraId="24761856" w14:textId="115475A0" w:rsidR="00BD7CC5" w:rsidRPr="00BD7CC5" w:rsidRDefault="00AA4432" w:rsidP="008A2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BD7CC5" w:rsidRPr="00BD7CC5">
        <w:rPr>
          <w:rFonts w:ascii="Times New Roman" w:hAnsi="Times New Roman" w:cs="Times New Roman"/>
        </w:rPr>
        <w:t>maller models in the S7-1200 series</w:t>
      </w:r>
      <w:r>
        <w:rPr>
          <w:rFonts w:ascii="Times New Roman" w:hAnsi="Times New Roman" w:cs="Times New Roman"/>
        </w:rPr>
        <w:t xml:space="preserve"> </w:t>
      </w:r>
      <w:r w:rsidR="005640B9">
        <w:rPr>
          <w:rFonts w:ascii="Times New Roman" w:hAnsi="Times New Roman" w:cs="Times New Roman"/>
        </w:rPr>
        <w:t>have smaller memories</w:t>
      </w:r>
      <w:r w:rsidR="00B16067">
        <w:rPr>
          <w:rFonts w:ascii="Times New Roman" w:hAnsi="Times New Roman" w:cs="Times New Roman"/>
        </w:rPr>
        <w:t>.</w:t>
      </w:r>
    </w:p>
    <w:p w14:paraId="736FBE70" w14:textId="6C0472FA" w:rsidR="00713878" w:rsidRDefault="00BD7CC5" w:rsidP="00664835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>Siemens programming software, may have limitations</w:t>
      </w:r>
      <w:r w:rsidR="00500EE8">
        <w:rPr>
          <w:rFonts w:ascii="Times New Roman" w:hAnsi="Times New Roman" w:cs="Times New Roman"/>
        </w:rPr>
        <w:t xml:space="preserve">, </w:t>
      </w:r>
      <w:r w:rsidRPr="00BD7CC5">
        <w:rPr>
          <w:rFonts w:ascii="Times New Roman" w:hAnsi="Times New Roman" w:cs="Times New Roman"/>
        </w:rPr>
        <w:t>restricting the complexity of programs.</w:t>
      </w:r>
    </w:p>
    <w:p w14:paraId="1C619B36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04A11599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72716E1C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25F707AC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72A8A30D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35A3573B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121A54A7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64A5CA13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35277CF2" w14:textId="77777777" w:rsidR="00500EE8" w:rsidRDefault="00500EE8" w:rsidP="00664835">
      <w:pPr>
        <w:rPr>
          <w:rFonts w:ascii="Times New Roman" w:hAnsi="Times New Roman" w:cs="Times New Roman"/>
        </w:rPr>
      </w:pPr>
    </w:p>
    <w:p w14:paraId="3DC0D6D4" w14:textId="77777777" w:rsidR="00500EE8" w:rsidRPr="00A25146" w:rsidRDefault="00500EE8" w:rsidP="00664835">
      <w:pPr>
        <w:rPr>
          <w:rFonts w:ascii="Times New Roman" w:hAnsi="Times New Roman" w:cs="Times New Roman"/>
        </w:rPr>
      </w:pPr>
    </w:p>
    <w:p w14:paraId="7BC650DF" w14:textId="7CE758E7" w:rsidR="00BD7CC5" w:rsidRPr="00A25146" w:rsidRDefault="00BD7CC5" w:rsidP="00AE552D">
      <w:pPr>
        <w:pStyle w:val="Heading2"/>
        <w:jc w:val="center"/>
        <w:rPr>
          <w:rFonts w:cs="Times New Roman"/>
        </w:rPr>
      </w:pPr>
      <w:bookmarkStart w:id="9" w:name="_Toc166508011"/>
      <w:r w:rsidRPr="00A25146">
        <w:rPr>
          <w:rFonts w:cs="Times New Roman"/>
        </w:rPr>
        <w:lastRenderedPageBreak/>
        <w:t>Mitsubishi Electric MELSEC Q Series</w:t>
      </w:r>
      <w:bookmarkEnd w:id="9"/>
    </w:p>
    <w:p w14:paraId="5B0C02CB" w14:textId="77777777" w:rsidR="00664835" w:rsidRPr="00A25146" w:rsidRDefault="00664835" w:rsidP="00664835">
      <w:pPr>
        <w:rPr>
          <w:rFonts w:ascii="Times New Roman" w:hAnsi="Times New Roman" w:cs="Times New Roman"/>
        </w:rPr>
      </w:pPr>
    </w:p>
    <w:p w14:paraId="1C068888" w14:textId="0D31B8E3" w:rsidR="00AE552D" w:rsidRPr="00A25146" w:rsidRDefault="00322314" w:rsidP="00500EE8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78E8F6A" wp14:editId="47DBE5DE">
                <wp:simplePos x="0" y="0"/>
                <wp:positionH relativeFrom="column">
                  <wp:posOffset>1551305</wp:posOffset>
                </wp:positionH>
                <wp:positionV relativeFrom="paragraph">
                  <wp:posOffset>1576070</wp:posOffset>
                </wp:positionV>
                <wp:extent cx="26257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016831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57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F5D6D4D" w14:textId="22D63593" w:rsidR="00322314" w:rsidRPr="005E1413" w:rsidRDefault="00322314" w:rsidP="00322314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bookmarkStart w:id="10" w:name="_Toc166507917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3240BD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: </w:t>
                            </w:r>
                            <w:r w:rsidRPr="006C5C50">
                              <w:t>Mitsubishi Electric MELSEC Q Series</w:t>
                            </w:r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E8F6A" id="_x0000_s1028" type="#_x0000_t202" style="position:absolute;margin-left:122.15pt;margin-top:124.1pt;width:206.75pt;height:.0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" stroked="f">
                <v:textbox style="mso-fit-shape-to-text:t" inset="0,0,0,0">
                  <w:txbxContent>
                    <w:p w14:paraId="2F5D6D4D" w14:textId="22D63593" w:rsidR="00322314" w:rsidRPr="005E1413" w:rsidRDefault="00322314" w:rsidP="00322314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bookmarkStart w:id="11" w:name="_Toc166507917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3240BD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: </w:t>
                      </w:r>
                      <w:r w:rsidRPr="006C5C50">
                        <w:t>Mitsubishi Electric MELSEC Q Series</w:t>
                      </w:r>
                      <w:bookmarkEnd w:id="11"/>
                    </w:p>
                  </w:txbxContent>
                </v:textbox>
                <w10:wrap type="tight"/>
              </v:shape>
            </w:pict>
          </mc:Fallback>
        </mc:AlternateContent>
      </w:r>
      <w:r w:rsidR="005946F3" w:rsidRPr="00A2514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 wp14:anchorId="0675372B" wp14:editId="09948F65">
            <wp:simplePos x="0" y="0"/>
            <wp:positionH relativeFrom="margin">
              <wp:align>center</wp:align>
            </wp:positionH>
            <wp:positionV relativeFrom="paragraph">
              <wp:posOffset>49146</wp:posOffset>
            </wp:positionV>
            <wp:extent cx="2625725" cy="1470025"/>
            <wp:effectExtent l="0" t="0" r="3175" b="0"/>
            <wp:wrapTight wrapText="bothSides">
              <wp:wrapPolygon edited="0">
                <wp:start x="2821" y="280"/>
                <wp:lineTo x="1097" y="5318"/>
                <wp:lineTo x="627" y="9517"/>
                <wp:lineTo x="627" y="18754"/>
                <wp:lineTo x="1097" y="19874"/>
                <wp:lineTo x="1410" y="20434"/>
                <wp:lineTo x="13007" y="20434"/>
                <wp:lineTo x="21469" y="19874"/>
                <wp:lineTo x="21469" y="12596"/>
                <wp:lineTo x="17552" y="9237"/>
                <wp:lineTo x="14104" y="7278"/>
                <wp:lineTo x="9403" y="4759"/>
                <wp:lineTo x="3604" y="280"/>
                <wp:lineTo x="2821" y="280"/>
              </wp:wrapPolygon>
            </wp:wrapTight>
            <wp:docPr id="1903312168" name="Picture 3" descr="MELSEC Q Series Universal Modular Controller | Mitsubishi Elect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LSEC Q Series Universal Modular Controller | Mitsubishi Electric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6" t="14401" r="6105" b="18242"/>
                    <a:stretch/>
                  </pic:blipFill>
                  <pic:spPr bwMode="auto">
                    <a:xfrm>
                      <a:off x="0" y="0"/>
                      <a:ext cx="2625725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8B1211" w14:textId="7DFAA853" w:rsidR="008A2523" w:rsidRPr="00A25146" w:rsidRDefault="008A2523" w:rsidP="00AE552D">
      <w:pPr>
        <w:ind w:left="1440"/>
        <w:rPr>
          <w:rFonts w:ascii="Times New Roman" w:hAnsi="Times New Roman" w:cs="Times New Roman"/>
        </w:rPr>
      </w:pPr>
    </w:p>
    <w:p w14:paraId="28701035" w14:textId="77777777" w:rsidR="008A2523" w:rsidRPr="00A25146" w:rsidRDefault="008A2523" w:rsidP="00AE552D">
      <w:pPr>
        <w:ind w:left="1440"/>
        <w:rPr>
          <w:rFonts w:ascii="Times New Roman" w:hAnsi="Times New Roman" w:cs="Times New Roman"/>
        </w:rPr>
      </w:pPr>
    </w:p>
    <w:p w14:paraId="70A9FAA0" w14:textId="77777777" w:rsidR="008A2523" w:rsidRPr="00A25146" w:rsidRDefault="008A2523" w:rsidP="00AE552D">
      <w:pPr>
        <w:ind w:left="1440"/>
        <w:rPr>
          <w:rFonts w:ascii="Times New Roman" w:hAnsi="Times New Roman" w:cs="Times New Roman"/>
        </w:rPr>
      </w:pPr>
    </w:p>
    <w:p w14:paraId="6B5B5EE7" w14:textId="77777777" w:rsidR="008A2523" w:rsidRPr="00A25146" w:rsidRDefault="008A2523" w:rsidP="00AE552D">
      <w:pPr>
        <w:ind w:left="1440"/>
        <w:rPr>
          <w:rFonts w:ascii="Times New Roman" w:hAnsi="Times New Roman" w:cs="Times New Roman"/>
        </w:rPr>
      </w:pPr>
    </w:p>
    <w:p w14:paraId="14E3E8EE" w14:textId="77777777" w:rsidR="008A2523" w:rsidRPr="00A25146" w:rsidRDefault="008A2523" w:rsidP="005946F3">
      <w:pPr>
        <w:rPr>
          <w:rFonts w:ascii="Times New Roman" w:hAnsi="Times New Roman" w:cs="Times New Roman"/>
        </w:rPr>
      </w:pPr>
    </w:p>
    <w:p w14:paraId="02196424" w14:textId="32CC57EE" w:rsidR="00BD7CC5" w:rsidRPr="00BD7CC5" w:rsidRDefault="00BA568C" w:rsidP="008A2523">
      <w:pPr>
        <w:rPr>
          <w:rFonts w:ascii="Times New Roman" w:hAnsi="Times New Roman" w:cs="Times New Roman"/>
        </w:rPr>
      </w:pPr>
      <w:r>
        <w:t xml:space="preserve">[1] </w:t>
      </w:r>
      <w:r w:rsidR="00BD7CC5" w:rsidRPr="00BD7CC5">
        <w:rPr>
          <w:rFonts w:ascii="Times New Roman" w:hAnsi="Times New Roman" w:cs="Times New Roman"/>
          <w:b/>
          <w:bCs/>
        </w:rPr>
        <w:t>Pros:</w:t>
      </w:r>
    </w:p>
    <w:p w14:paraId="23236690" w14:textId="52E908A8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 xml:space="preserve">MELSEC Q Series PLCs </w:t>
      </w:r>
      <w:r w:rsidR="00DA545A">
        <w:rPr>
          <w:rFonts w:ascii="Times New Roman" w:hAnsi="Times New Roman" w:cs="Times New Roman"/>
        </w:rPr>
        <w:t>has</w:t>
      </w:r>
      <w:r w:rsidRPr="00BD7CC5">
        <w:rPr>
          <w:rFonts w:ascii="Times New Roman" w:hAnsi="Times New Roman" w:cs="Times New Roman"/>
        </w:rPr>
        <w:t xml:space="preserve"> high-speed processing</w:t>
      </w:r>
      <w:r w:rsidR="00DA545A">
        <w:rPr>
          <w:rFonts w:ascii="Times New Roman" w:hAnsi="Times New Roman" w:cs="Times New Roman"/>
        </w:rPr>
        <w:t xml:space="preserve">, </w:t>
      </w:r>
      <w:r w:rsidRPr="00BD7CC5">
        <w:rPr>
          <w:rFonts w:ascii="Times New Roman" w:hAnsi="Times New Roman" w:cs="Times New Roman"/>
        </w:rPr>
        <w:t>making them suitable for demanding industrial applications.</w:t>
      </w:r>
    </w:p>
    <w:p w14:paraId="20225F9C" w14:textId="14AC1738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 xml:space="preserve">The </w:t>
      </w:r>
      <w:r w:rsidR="00B826A9">
        <w:rPr>
          <w:rFonts w:ascii="Times New Roman" w:hAnsi="Times New Roman" w:cs="Times New Roman"/>
        </w:rPr>
        <w:t>d</w:t>
      </w:r>
      <w:r w:rsidRPr="00BD7CC5">
        <w:rPr>
          <w:rFonts w:ascii="Times New Roman" w:hAnsi="Times New Roman" w:cs="Times New Roman"/>
        </w:rPr>
        <w:t>esign of MELSEC Q Series allows for flexibility, enabling easy modification</w:t>
      </w:r>
      <w:r w:rsidR="00B826A9">
        <w:rPr>
          <w:rFonts w:ascii="Times New Roman" w:hAnsi="Times New Roman" w:cs="Times New Roman"/>
        </w:rPr>
        <w:t>s</w:t>
      </w:r>
      <w:r w:rsidRPr="00BD7CC5">
        <w:rPr>
          <w:rFonts w:ascii="Times New Roman" w:hAnsi="Times New Roman" w:cs="Times New Roman"/>
        </w:rPr>
        <w:t xml:space="preserve"> of the system.</w:t>
      </w:r>
    </w:p>
    <w:p w14:paraId="61BA9E1D" w14:textId="38CC3765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 xml:space="preserve">MELSEC Q Series PLCs </w:t>
      </w:r>
      <w:r w:rsidR="001F1CA1">
        <w:rPr>
          <w:rFonts w:ascii="Times New Roman" w:hAnsi="Times New Roman" w:cs="Times New Roman"/>
        </w:rPr>
        <w:t>has</w:t>
      </w:r>
      <w:r w:rsidRPr="00BD7CC5">
        <w:rPr>
          <w:rFonts w:ascii="Times New Roman" w:hAnsi="Times New Roman" w:cs="Times New Roman"/>
        </w:rPr>
        <w:t xml:space="preserve"> diagnostic </w:t>
      </w:r>
      <w:r w:rsidR="001F1CA1">
        <w:rPr>
          <w:rFonts w:ascii="Times New Roman" w:hAnsi="Times New Roman" w:cs="Times New Roman"/>
        </w:rPr>
        <w:t>abilities</w:t>
      </w:r>
      <w:r w:rsidRPr="00BD7CC5">
        <w:rPr>
          <w:rFonts w:ascii="Times New Roman" w:hAnsi="Times New Roman" w:cs="Times New Roman"/>
        </w:rPr>
        <w:t xml:space="preserve"> for efficient troubleshooting and maintenance.</w:t>
      </w:r>
    </w:p>
    <w:p w14:paraId="4F50B273" w14:textId="77777777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  <w:b/>
          <w:bCs/>
        </w:rPr>
        <w:t>Cons:</w:t>
      </w:r>
    </w:p>
    <w:p w14:paraId="65DABF8A" w14:textId="038A1BFB" w:rsidR="00BD7CC5" w:rsidRPr="00BD7CC5" w:rsidRDefault="00BD7CC5" w:rsidP="008A2523">
      <w:pPr>
        <w:rPr>
          <w:rFonts w:ascii="Times New Roman" w:hAnsi="Times New Roman" w:cs="Times New Roman"/>
        </w:rPr>
      </w:pPr>
      <w:r w:rsidRPr="00BD7CC5">
        <w:rPr>
          <w:rFonts w:ascii="Times New Roman" w:hAnsi="Times New Roman" w:cs="Times New Roman"/>
        </w:rPr>
        <w:t xml:space="preserve">MELSEC Q Series PLCs are </w:t>
      </w:r>
      <w:r w:rsidR="004C7EF2">
        <w:rPr>
          <w:rFonts w:ascii="Times New Roman" w:hAnsi="Times New Roman" w:cs="Times New Roman"/>
        </w:rPr>
        <w:t>more expensive.</w:t>
      </w:r>
    </w:p>
    <w:p w14:paraId="13F30234" w14:textId="1F787033" w:rsidR="00BD7CC5" w:rsidRPr="00BD7CC5" w:rsidRDefault="004C7EF2" w:rsidP="008A2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D7CC5" w:rsidRPr="00BD7CC5">
        <w:rPr>
          <w:rFonts w:ascii="Times New Roman" w:hAnsi="Times New Roman" w:cs="Times New Roman"/>
        </w:rPr>
        <w:t>rogramming for MELSEC Q Series can be complex</w:t>
      </w:r>
      <w:r w:rsidR="00B524C2">
        <w:rPr>
          <w:rFonts w:ascii="Times New Roman" w:hAnsi="Times New Roman" w:cs="Times New Roman"/>
        </w:rPr>
        <w:t xml:space="preserve"> so</w:t>
      </w:r>
      <w:r w:rsidR="00BD7CC5" w:rsidRPr="00BD7CC5">
        <w:rPr>
          <w:rFonts w:ascii="Times New Roman" w:hAnsi="Times New Roman" w:cs="Times New Roman"/>
        </w:rPr>
        <w:t xml:space="preserve"> advanced knowledge and experience</w:t>
      </w:r>
      <w:r w:rsidR="00B524C2">
        <w:rPr>
          <w:rFonts w:ascii="Times New Roman" w:hAnsi="Times New Roman" w:cs="Times New Roman"/>
        </w:rPr>
        <w:t xml:space="preserve"> would be needed.</w:t>
      </w:r>
    </w:p>
    <w:p w14:paraId="6CA83C09" w14:textId="0CAC9175" w:rsidR="00BD7CC5" w:rsidRPr="00BD7CC5" w:rsidRDefault="005414AE" w:rsidP="008A25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BD7CC5" w:rsidRPr="00BD7CC5">
        <w:rPr>
          <w:rFonts w:ascii="Times New Roman" w:hAnsi="Times New Roman" w:cs="Times New Roman"/>
        </w:rPr>
        <w:t>ay have limited availability or support</w:t>
      </w:r>
      <w:r>
        <w:rPr>
          <w:rFonts w:ascii="Times New Roman" w:hAnsi="Times New Roman" w:cs="Times New Roman"/>
        </w:rPr>
        <w:t>.</w:t>
      </w:r>
    </w:p>
    <w:p w14:paraId="5F90F8D8" w14:textId="77777777" w:rsidR="00BD26D8" w:rsidRDefault="00BD26D8" w:rsidP="00BD26D8">
      <w:pPr>
        <w:rPr>
          <w:rFonts w:ascii="Times New Roman" w:hAnsi="Times New Roman" w:cs="Times New Roman"/>
        </w:rPr>
      </w:pPr>
    </w:p>
    <w:p w14:paraId="7D99FE69" w14:textId="77777777" w:rsidR="005414AE" w:rsidRDefault="005414AE" w:rsidP="00BD26D8">
      <w:pPr>
        <w:rPr>
          <w:rFonts w:ascii="Times New Roman" w:hAnsi="Times New Roman" w:cs="Times New Roman"/>
        </w:rPr>
      </w:pPr>
    </w:p>
    <w:p w14:paraId="071216FB" w14:textId="77777777" w:rsidR="005414AE" w:rsidRDefault="005414AE" w:rsidP="00BD26D8">
      <w:pPr>
        <w:rPr>
          <w:rFonts w:ascii="Times New Roman" w:hAnsi="Times New Roman" w:cs="Times New Roman"/>
        </w:rPr>
      </w:pPr>
    </w:p>
    <w:p w14:paraId="6CAA3FE1" w14:textId="77777777" w:rsidR="005414AE" w:rsidRDefault="005414AE" w:rsidP="00BD26D8">
      <w:pPr>
        <w:rPr>
          <w:rFonts w:ascii="Times New Roman" w:hAnsi="Times New Roman" w:cs="Times New Roman"/>
        </w:rPr>
      </w:pPr>
    </w:p>
    <w:p w14:paraId="36C8D35A" w14:textId="77777777" w:rsidR="005414AE" w:rsidRDefault="005414AE" w:rsidP="00BD26D8">
      <w:pPr>
        <w:rPr>
          <w:rFonts w:ascii="Times New Roman" w:hAnsi="Times New Roman" w:cs="Times New Roman"/>
        </w:rPr>
      </w:pPr>
    </w:p>
    <w:p w14:paraId="04B4DEF9" w14:textId="77777777" w:rsidR="005414AE" w:rsidRPr="00A25146" w:rsidRDefault="005414AE" w:rsidP="00BD26D8">
      <w:pPr>
        <w:rPr>
          <w:rFonts w:ascii="Times New Roman" w:hAnsi="Times New Roman" w:cs="Times New Roman"/>
        </w:rPr>
      </w:pPr>
    </w:p>
    <w:p w14:paraId="4B9237E9" w14:textId="503141FF" w:rsidR="00BD26D8" w:rsidRPr="00A25146" w:rsidRDefault="001736CC" w:rsidP="00626870">
      <w:pPr>
        <w:pStyle w:val="Heading1"/>
      </w:pPr>
      <w:bookmarkStart w:id="12" w:name="_Toc166508012"/>
      <w:r w:rsidRPr="00A25146">
        <w:lastRenderedPageBreak/>
        <w:t>Ladder Logic Program</w:t>
      </w:r>
      <w:bookmarkEnd w:id="12"/>
      <w:r w:rsidR="0061446A" w:rsidRPr="00A25146">
        <w:t xml:space="preserve"> </w:t>
      </w:r>
    </w:p>
    <w:p w14:paraId="63225996" w14:textId="1E3FA057" w:rsidR="0061446A" w:rsidRPr="00A25146" w:rsidRDefault="00C45BF6" w:rsidP="0061446A">
      <w:pPr>
        <w:pStyle w:val="Heading2"/>
      </w:pPr>
      <w:bookmarkStart w:id="13" w:name="_Toc166508013"/>
      <w:r w:rsidRPr="00A25146">
        <w:t>PLC Simulator</w:t>
      </w:r>
      <w:bookmarkEnd w:id="13"/>
      <w:r w:rsidR="00B37C44" w:rsidRPr="00A25146">
        <w:t xml:space="preserve"> </w:t>
      </w:r>
    </w:p>
    <w:p w14:paraId="6DF551AA" w14:textId="77777777" w:rsidR="00322314" w:rsidRDefault="00891619" w:rsidP="00322314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218589AA" wp14:editId="4402F61B">
            <wp:extent cx="5731510" cy="939165"/>
            <wp:effectExtent l="0" t="0" r="2540" b="0"/>
            <wp:docPr id="1119393796" name="Picture 1" descr="A black lin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393796" name="Picture 1" descr="A black line on a white background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F2809" w14:textId="4765E556" w:rsidR="00BD26D8" w:rsidRPr="00A25146" w:rsidRDefault="00322314" w:rsidP="00322314">
      <w:pPr>
        <w:pStyle w:val="Caption"/>
        <w:rPr>
          <w:rFonts w:ascii="Times New Roman" w:hAnsi="Times New Roman" w:cs="Times New Roman"/>
        </w:rPr>
      </w:pPr>
      <w:bookmarkStart w:id="14" w:name="_Toc1665079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4</w:t>
      </w:r>
      <w:r>
        <w:fldChar w:fldCharType="end"/>
      </w:r>
      <w:r>
        <w:t xml:space="preserve">: </w:t>
      </w:r>
      <w:r w:rsidRPr="006E55BF">
        <w:t>PLC Simulator</w:t>
      </w:r>
      <w:bookmarkEnd w:id="14"/>
    </w:p>
    <w:p w14:paraId="2587FBE7" w14:textId="6A5602A9" w:rsidR="00470BED" w:rsidRPr="00A25146" w:rsidRDefault="00470BED" w:rsidP="00470BED">
      <w:pPr>
        <w:pStyle w:val="Heading2"/>
      </w:pPr>
      <w:bookmarkStart w:id="15" w:name="_Toc166508014"/>
      <w:r w:rsidRPr="00A25146">
        <w:t>Operational Control</w:t>
      </w:r>
      <w:bookmarkEnd w:id="15"/>
    </w:p>
    <w:p w14:paraId="1FED90B5" w14:textId="77777777" w:rsidR="00AF30A2" w:rsidRDefault="00F951D7" w:rsidP="00AF30A2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5DFB640D" wp14:editId="2F4A16CD">
            <wp:extent cx="5731510" cy="1370330"/>
            <wp:effectExtent l="0" t="0" r="2540" b="1270"/>
            <wp:docPr id="13067872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787215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E5F13" w14:textId="6BCD4D41" w:rsidR="000B2CBC" w:rsidRDefault="00AF30A2" w:rsidP="00AF30A2">
      <w:pPr>
        <w:pStyle w:val="Caption"/>
        <w:rPr>
          <w:rFonts w:ascii="Times New Roman" w:hAnsi="Times New Roman" w:cs="Times New Roman"/>
        </w:rPr>
      </w:pPr>
      <w:bookmarkStart w:id="16" w:name="_Toc1665079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5</w:t>
      </w:r>
      <w:r>
        <w:fldChar w:fldCharType="end"/>
      </w:r>
      <w:r>
        <w:t>:</w:t>
      </w:r>
      <w:r w:rsidRPr="00032EB9">
        <w:t>Operational Control</w:t>
      </w:r>
      <w:bookmarkEnd w:id="16"/>
    </w:p>
    <w:p w14:paraId="2A5CF932" w14:textId="53083F18" w:rsidR="00EC56E9" w:rsidRPr="00A25146" w:rsidRDefault="00483898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Alarm Master incorporated to stop process if triggered.</w:t>
      </w:r>
    </w:p>
    <w:p w14:paraId="234F5929" w14:textId="53C57413" w:rsidR="00470BED" w:rsidRPr="00A25146" w:rsidRDefault="00470BED" w:rsidP="000E3CB0">
      <w:pPr>
        <w:pStyle w:val="Heading2"/>
      </w:pPr>
      <w:bookmarkStart w:id="17" w:name="_Toc166508015"/>
      <w:r w:rsidRPr="00A25146">
        <w:lastRenderedPageBreak/>
        <w:t>Movement Process</w:t>
      </w:r>
      <w:bookmarkEnd w:id="17"/>
    </w:p>
    <w:p w14:paraId="0F09603F" w14:textId="77777777" w:rsidR="00AF30A2" w:rsidRDefault="00943E2A" w:rsidP="00AF30A2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6F8F46DF" wp14:editId="2B5E354D">
            <wp:extent cx="4661535" cy="3966902"/>
            <wp:effectExtent l="0" t="0" r="5715" b="0"/>
            <wp:docPr id="184043919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43919" name="Picture 1" descr="A computer screen 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67724" cy="397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D3265" w14:textId="087468F1" w:rsidR="00F951D7" w:rsidRDefault="00AF30A2" w:rsidP="00AF30A2">
      <w:pPr>
        <w:pStyle w:val="Caption"/>
        <w:rPr>
          <w:rFonts w:ascii="Times New Roman" w:hAnsi="Times New Roman" w:cs="Times New Roman"/>
        </w:rPr>
      </w:pPr>
      <w:bookmarkStart w:id="18" w:name="_Toc1665079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6</w:t>
      </w:r>
      <w:r>
        <w:fldChar w:fldCharType="end"/>
      </w:r>
      <w:r>
        <w:t xml:space="preserve">: </w:t>
      </w:r>
      <w:r w:rsidRPr="001935F8">
        <w:t>Movement Process</w:t>
      </w:r>
      <w:bookmarkEnd w:id="18"/>
    </w:p>
    <w:p w14:paraId="3365D8AE" w14:textId="43348DA4" w:rsidR="00483898" w:rsidRDefault="0093134B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warning lights and siren and started first for the safety of operator and engineers.</w:t>
      </w:r>
    </w:p>
    <w:p w14:paraId="622676DB" w14:textId="77777777" w:rsidR="002720AF" w:rsidRPr="00A25146" w:rsidRDefault="002720AF" w:rsidP="00BD26D8">
      <w:pPr>
        <w:rPr>
          <w:rFonts w:ascii="Times New Roman" w:hAnsi="Times New Roman" w:cs="Times New Roman"/>
        </w:rPr>
      </w:pPr>
    </w:p>
    <w:p w14:paraId="56D7F274" w14:textId="77777777" w:rsidR="00AF30A2" w:rsidRDefault="002720AF" w:rsidP="00AF30A2">
      <w:pPr>
        <w:keepNext/>
      </w:pPr>
      <w:r w:rsidRPr="00A2514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26B7077" wp14:editId="3B0A88AF">
            <wp:extent cx="5731510" cy="7810500"/>
            <wp:effectExtent l="0" t="0" r="2540" b="0"/>
            <wp:docPr id="1886862142" name="Picture 1" descr="A computer screen shot of a computer pro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862142" name="Picture 1" descr="A computer screen shot of a computer program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91077" w14:textId="4D1ADF3A" w:rsidR="002720AF" w:rsidRPr="00A25146" w:rsidRDefault="00AF30A2" w:rsidP="00AF30A2">
      <w:pPr>
        <w:pStyle w:val="Caption"/>
        <w:rPr>
          <w:rFonts w:ascii="Times New Roman" w:hAnsi="Times New Roman" w:cs="Times New Roman"/>
        </w:rPr>
      </w:pPr>
      <w:bookmarkStart w:id="19" w:name="_Toc1665079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7</w:t>
      </w:r>
      <w:r>
        <w:fldChar w:fldCharType="end"/>
      </w:r>
      <w:r>
        <w:t>:</w:t>
      </w:r>
      <w:r w:rsidRPr="00394AE4">
        <w:t>Movement Process</w:t>
      </w:r>
      <w:bookmarkEnd w:id="19"/>
    </w:p>
    <w:p w14:paraId="1FB1B157" w14:textId="56BC5CF7" w:rsidR="00FF4596" w:rsidRPr="00A25146" w:rsidRDefault="00FF4596" w:rsidP="00FF45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conveyors are started in sequences as to not overload the startup process.</w:t>
      </w:r>
    </w:p>
    <w:p w14:paraId="5FB638B4" w14:textId="77777777" w:rsidR="002720AF" w:rsidRPr="00A25146" w:rsidRDefault="002720AF" w:rsidP="00BD26D8">
      <w:pPr>
        <w:rPr>
          <w:rFonts w:ascii="Times New Roman" w:hAnsi="Times New Roman" w:cs="Times New Roman"/>
        </w:rPr>
      </w:pPr>
    </w:p>
    <w:p w14:paraId="26FD8392" w14:textId="77777777" w:rsidR="00AF30A2" w:rsidRDefault="00C148D8" w:rsidP="00AF30A2">
      <w:pPr>
        <w:keepNext/>
      </w:pPr>
      <w:r w:rsidRPr="00A2514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4644F7E" wp14:editId="66CB2AD1">
            <wp:extent cx="5731510" cy="5157470"/>
            <wp:effectExtent l="0" t="0" r="2540" b="5080"/>
            <wp:docPr id="1185656406" name="Picture 1" descr="A computer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656406" name="Picture 1" descr="A computer screen shot of a dia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FD518" w14:textId="078D2647" w:rsidR="002720AF" w:rsidRDefault="00AF30A2" w:rsidP="00AF30A2">
      <w:pPr>
        <w:pStyle w:val="Caption"/>
        <w:rPr>
          <w:rFonts w:ascii="Times New Roman" w:hAnsi="Times New Roman" w:cs="Times New Roman"/>
        </w:rPr>
      </w:pPr>
      <w:bookmarkStart w:id="20" w:name="_Toc16650792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8</w:t>
      </w:r>
      <w:r>
        <w:fldChar w:fldCharType="end"/>
      </w:r>
      <w:r>
        <w:t>:</w:t>
      </w:r>
      <w:r w:rsidRPr="008C5253">
        <w:t>Movement Process</w:t>
      </w:r>
      <w:bookmarkEnd w:id="20"/>
    </w:p>
    <w:p w14:paraId="13A23476" w14:textId="21AF2643" w:rsidR="00037351" w:rsidRDefault="00037351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Stack lights are set to green to represent the working operation of each package process.</w:t>
      </w:r>
    </w:p>
    <w:p w14:paraId="7337073C" w14:textId="4397DCDE" w:rsidR="00037351" w:rsidRPr="00A25146" w:rsidRDefault="00037351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Warning losses are </w:t>
      </w:r>
      <w:r w:rsidR="00F63E10">
        <w:rPr>
          <w:rFonts w:ascii="Times New Roman" w:hAnsi="Times New Roman" w:cs="Times New Roman"/>
        </w:rPr>
        <w:t xml:space="preserve">set on the normally closed </w:t>
      </w:r>
      <w:r w:rsidR="000B126E">
        <w:rPr>
          <w:rFonts w:ascii="Times New Roman" w:hAnsi="Times New Roman" w:cs="Times New Roman"/>
        </w:rPr>
        <w:t xml:space="preserve">contacts so that orange lights </w:t>
      </w:r>
      <w:r w:rsidR="00001CA5">
        <w:rPr>
          <w:rFonts w:ascii="Times New Roman" w:hAnsi="Times New Roman" w:cs="Times New Roman"/>
        </w:rPr>
        <w:t>will show</w:t>
      </w:r>
      <w:r w:rsidR="000B126E">
        <w:rPr>
          <w:rFonts w:ascii="Times New Roman" w:hAnsi="Times New Roman" w:cs="Times New Roman"/>
        </w:rPr>
        <w:t xml:space="preserve"> </w:t>
      </w:r>
      <w:r w:rsidR="00001CA5">
        <w:rPr>
          <w:rFonts w:ascii="Times New Roman" w:hAnsi="Times New Roman" w:cs="Times New Roman"/>
        </w:rPr>
        <w:t>for</w:t>
      </w:r>
      <w:r w:rsidR="000B126E">
        <w:rPr>
          <w:rFonts w:ascii="Times New Roman" w:hAnsi="Times New Roman" w:cs="Times New Roman"/>
        </w:rPr>
        <w:t xml:space="preserve"> warning </w:t>
      </w:r>
      <w:r w:rsidR="00001CA5">
        <w:rPr>
          <w:rFonts w:ascii="Times New Roman" w:hAnsi="Times New Roman" w:cs="Times New Roman"/>
        </w:rPr>
        <w:t>signals.</w:t>
      </w:r>
    </w:p>
    <w:p w14:paraId="0044E19D" w14:textId="1423CD02" w:rsidR="000E3CB0" w:rsidRPr="00A25146" w:rsidRDefault="004B6053" w:rsidP="000E3CB0">
      <w:pPr>
        <w:pStyle w:val="Heading2"/>
      </w:pPr>
      <w:bookmarkStart w:id="21" w:name="_Toc166508016"/>
      <w:r w:rsidRPr="00A25146">
        <w:lastRenderedPageBreak/>
        <w:t>Pusher Operation</w:t>
      </w:r>
      <w:bookmarkEnd w:id="21"/>
    </w:p>
    <w:p w14:paraId="4EBEECD9" w14:textId="77777777" w:rsidR="00AF30A2" w:rsidRDefault="00766E62" w:rsidP="00AF30A2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7D079182" wp14:editId="65FE2685">
            <wp:extent cx="5731510" cy="2233295"/>
            <wp:effectExtent l="0" t="0" r="2540" b="0"/>
            <wp:docPr id="13866858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85834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A9D64" w14:textId="409889BF" w:rsidR="00C148D8" w:rsidRDefault="00AF30A2" w:rsidP="00AF30A2">
      <w:pPr>
        <w:pStyle w:val="Caption"/>
        <w:rPr>
          <w:rFonts w:ascii="Times New Roman" w:hAnsi="Times New Roman" w:cs="Times New Roman"/>
        </w:rPr>
      </w:pPr>
      <w:bookmarkStart w:id="22" w:name="_Toc16650792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9</w:t>
      </w:r>
      <w:r>
        <w:fldChar w:fldCharType="end"/>
      </w:r>
      <w:r>
        <w:t xml:space="preserve">: </w:t>
      </w:r>
      <w:r w:rsidRPr="00852178">
        <w:t>Pusher Operation</w:t>
      </w:r>
      <w:bookmarkEnd w:id="22"/>
    </w:p>
    <w:p w14:paraId="24362F07" w14:textId="4215F48C" w:rsidR="00001CA5" w:rsidRPr="00A25146" w:rsidRDefault="00001CA5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pushers are sets to very specific times </w:t>
      </w:r>
      <w:r w:rsidR="004D1BD6">
        <w:rPr>
          <w:rFonts w:ascii="Times New Roman" w:hAnsi="Times New Roman" w:cs="Times New Roman"/>
        </w:rPr>
        <w:t xml:space="preserve">reactivity after the sensor trigger to ensure </w:t>
      </w:r>
      <w:r w:rsidR="00805C7A">
        <w:rPr>
          <w:rFonts w:ascii="Times New Roman" w:hAnsi="Times New Roman" w:cs="Times New Roman"/>
        </w:rPr>
        <w:t xml:space="preserve">to evenly push the packages </w:t>
      </w:r>
      <w:r w:rsidR="004914FE">
        <w:rPr>
          <w:rFonts w:ascii="Times New Roman" w:hAnsi="Times New Roman" w:cs="Times New Roman"/>
        </w:rPr>
        <w:t>onto the next conveyor.</w:t>
      </w:r>
    </w:p>
    <w:p w14:paraId="11B7E9BC" w14:textId="77777777" w:rsidR="004B6053" w:rsidRPr="00A25146" w:rsidRDefault="004B6053" w:rsidP="00BD26D8">
      <w:pPr>
        <w:rPr>
          <w:rFonts w:ascii="Times New Roman" w:hAnsi="Times New Roman" w:cs="Times New Roman"/>
        </w:rPr>
      </w:pPr>
    </w:p>
    <w:p w14:paraId="4F10F8F0" w14:textId="77777777" w:rsidR="006F74FB" w:rsidRDefault="006F74FB" w:rsidP="006F74FB">
      <w:pPr>
        <w:keepNext/>
      </w:pPr>
      <w:r w:rsidRPr="006F74FB">
        <w:rPr>
          <w:rFonts w:ascii="Times New Roman" w:hAnsi="Times New Roman" w:cs="Times New Roman"/>
          <w:noProof/>
        </w:rPr>
        <w:drawing>
          <wp:inline distT="0" distB="0" distL="0" distR="0" wp14:anchorId="4212BB7F" wp14:editId="2E02C69E">
            <wp:extent cx="5731510" cy="3009265"/>
            <wp:effectExtent l="0" t="0" r="2540" b="635"/>
            <wp:docPr id="1355822006" name="Picture 1" descr="A conveyor belt with a white box and blue bo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822006" name="Picture 1" descr="A conveyor belt with a white box and blue boxes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8B812" w14:textId="59576E75" w:rsidR="004B6053" w:rsidRPr="00A25146" w:rsidRDefault="006F74FB" w:rsidP="006F74FB">
      <w:pPr>
        <w:pStyle w:val="Caption"/>
        <w:rPr>
          <w:rFonts w:ascii="Times New Roman" w:hAnsi="Times New Roman" w:cs="Times New Roman"/>
        </w:rPr>
      </w:pPr>
      <w:bookmarkStart w:id="23" w:name="_Toc16650792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10</w:t>
      </w:r>
      <w:r>
        <w:fldChar w:fldCharType="end"/>
      </w:r>
      <w:r>
        <w:t>: Sensor 2 and Pusher 1 for medium counting and sorting. Sensor 8 for small box count</w:t>
      </w:r>
      <w:bookmarkEnd w:id="23"/>
    </w:p>
    <w:p w14:paraId="75FAD953" w14:textId="77777777" w:rsidR="004B6053" w:rsidRPr="00A25146" w:rsidRDefault="004B6053" w:rsidP="00BD26D8">
      <w:pPr>
        <w:rPr>
          <w:rFonts w:ascii="Times New Roman" w:hAnsi="Times New Roman" w:cs="Times New Roman"/>
        </w:rPr>
      </w:pPr>
    </w:p>
    <w:p w14:paraId="7669370F" w14:textId="19654B1B" w:rsidR="004B6053" w:rsidRPr="00A25146" w:rsidRDefault="00845B45" w:rsidP="004B6053">
      <w:pPr>
        <w:pStyle w:val="Heading2"/>
      </w:pPr>
      <w:bookmarkStart w:id="24" w:name="_Toc166508017"/>
      <w:r w:rsidRPr="00A25146">
        <w:lastRenderedPageBreak/>
        <w:t>Counting Operation for Box Sizes</w:t>
      </w:r>
      <w:bookmarkEnd w:id="24"/>
    </w:p>
    <w:p w14:paraId="459A3F7E" w14:textId="77777777" w:rsidR="00AF30A2" w:rsidRDefault="002E40F1" w:rsidP="00AF30A2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3828800F" wp14:editId="5303561C">
            <wp:extent cx="5731510" cy="8237855"/>
            <wp:effectExtent l="0" t="0" r="2540" b="0"/>
            <wp:docPr id="2945529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552985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3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DD34C" w14:textId="6A26A1DA" w:rsidR="002E40F1" w:rsidRDefault="00AF30A2" w:rsidP="00AF30A2">
      <w:pPr>
        <w:pStyle w:val="Caption"/>
        <w:rPr>
          <w:rFonts w:ascii="Times New Roman" w:hAnsi="Times New Roman" w:cs="Times New Roman"/>
        </w:rPr>
      </w:pPr>
      <w:bookmarkStart w:id="25" w:name="_Toc16650792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11</w:t>
      </w:r>
      <w:r>
        <w:fldChar w:fldCharType="end"/>
      </w:r>
      <w:r>
        <w:t>:</w:t>
      </w:r>
      <w:r w:rsidRPr="0003026A">
        <w:t>Counting Operation for Box Sizes</w:t>
      </w:r>
      <w:bookmarkEnd w:id="25"/>
    </w:p>
    <w:p w14:paraId="45DB5DDE" w14:textId="77777777" w:rsidR="00A27111" w:rsidRDefault="001859A4" w:rsidP="00A27111">
      <w:pPr>
        <w:keepNext/>
      </w:pPr>
      <w:r w:rsidRPr="001859A4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8251A85" wp14:editId="33528799">
            <wp:extent cx="5731510" cy="4580890"/>
            <wp:effectExtent l="0" t="0" r="2540" b="0"/>
            <wp:docPr id="17829575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95750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61004" w14:textId="684DEB72" w:rsidR="001859A4" w:rsidRDefault="00A27111" w:rsidP="00A27111">
      <w:pPr>
        <w:pStyle w:val="Caption"/>
        <w:rPr>
          <w:rFonts w:ascii="Times New Roman" w:hAnsi="Times New Roman" w:cs="Times New Roman"/>
        </w:rPr>
      </w:pPr>
      <w:bookmarkStart w:id="26" w:name="_Toc16650792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12</w:t>
      </w:r>
      <w:r>
        <w:fldChar w:fldCharType="end"/>
      </w:r>
      <w:r>
        <w:t xml:space="preserve">: Total Counter sensor 1. Large box pusher </w:t>
      </w:r>
      <w:r w:rsidR="00374569">
        <w:t>0 and</w:t>
      </w:r>
      <w:r>
        <w:t xml:space="preserve"> sensor 0</w:t>
      </w:r>
      <w:bookmarkEnd w:id="26"/>
    </w:p>
    <w:p w14:paraId="345AA0CE" w14:textId="77777777" w:rsidR="009E1969" w:rsidRDefault="009E1969" w:rsidP="00BD26D8">
      <w:pPr>
        <w:rPr>
          <w:rFonts w:ascii="Times New Roman" w:hAnsi="Times New Roman" w:cs="Times New Roman"/>
        </w:rPr>
      </w:pPr>
    </w:p>
    <w:p w14:paraId="1DBDBA0F" w14:textId="206095AC" w:rsidR="004914FE" w:rsidRDefault="00A1583B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Counters are each set with the Counter Reset program to able the operator to </w:t>
      </w:r>
      <w:r w:rsidR="009E1969">
        <w:rPr>
          <w:rFonts w:ascii="Times New Roman" w:hAnsi="Times New Roman" w:cs="Times New Roman"/>
        </w:rPr>
        <w:t>stop the process at any time.</w:t>
      </w:r>
    </w:p>
    <w:p w14:paraId="1E6E1B9E" w14:textId="77777777" w:rsidR="00B35AF6" w:rsidRPr="00A25146" w:rsidRDefault="00B35AF6" w:rsidP="00BD26D8">
      <w:pPr>
        <w:rPr>
          <w:rFonts w:ascii="Times New Roman" w:hAnsi="Times New Roman" w:cs="Times New Roman"/>
        </w:rPr>
      </w:pPr>
    </w:p>
    <w:p w14:paraId="4A0942D3" w14:textId="5074EC8C" w:rsidR="00D35EDB" w:rsidRPr="00A25146" w:rsidRDefault="00D2579D" w:rsidP="00D35EDB">
      <w:pPr>
        <w:pStyle w:val="Heading2"/>
      </w:pPr>
      <w:bookmarkStart w:id="27" w:name="_Toc166508018"/>
      <w:r w:rsidRPr="00A25146">
        <w:lastRenderedPageBreak/>
        <w:t>Warnings and Alarms</w:t>
      </w:r>
      <w:bookmarkEnd w:id="27"/>
      <w:r w:rsidRPr="00A25146">
        <w:t xml:space="preserve"> </w:t>
      </w:r>
    </w:p>
    <w:p w14:paraId="52CF7B9A" w14:textId="77777777" w:rsidR="00A27111" w:rsidRDefault="00D35EDB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68AB827B" wp14:editId="10E187C8">
            <wp:extent cx="5731510" cy="2214245"/>
            <wp:effectExtent l="0" t="0" r="2540" b="0"/>
            <wp:docPr id="14147381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738124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B6FD4" w14:textId="60A7AD63" w:rsidR="00871E3C" w:rsidRDefault="00A27111" w:rsidP="00A27111">
      <w:pPr>
        <w:pStyle w:val="Caption"/>
        <w:rPr>
          <w:rFonts w:ascii="Times New Roman" w:hAnsi="Times New Roman" w:cs="Times New Roman"/>
        </w:rPr>
      </w:pPr>
      <w:bookmarkStart w:id="28" w:name="_Toc16650792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13</w:t>
      </w:r>
      <w:r>
        <w:fldChar w:fldCharType="end"/>
      </w:r>
      <w:r>
        <w:t xml:space="preserve">: </w:t>
      </w:r>
      <w:r w:rsidRPr="00781C2D">
        <w:t>Warnings and Alarms</w:t>
      </w:r>
      <w:bookmarkEnd w:id="28"/>
    </w:p>
    <w:p w14:paraId="358B020F" w14:textId="24B034B7" w:rsidR="00B35AF6" w:rsidRPr="00A25146" w:rsidRDefault="00B35AF6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Warning and Alarm Byte</w:t>
      </w:r>
      <w:r w:rsidR="00E8162E">
        <w:rPr>
          <w:rFonts w:ascii="Times New Roman" w:hAnsi="Times New Roman" w:cs="Times New Roman"/>
        </w:rPr>
        <w:t xml:space="preserve"> on the Not Equal Comparator</w:t>
      </w:r>
      <w:r w:rsidR="00640291">
        <w:rPr>
          <w:rFonts w:ascii="Times New Roman" w:hAnsi="Times New Roman" w:cs="Times New Roman"/>
        </w:rPr>
        <w:t xml:space="preserve"> are set to 0 for if any program triggers </w:t>
      </w:r>
      <w:r w:rsidR="0082772A">
        <w:rPr>
          <w:rFonts w:ascii="Times New Roman" w:hAnsi="Times New Roman" w:cs="Times New Roman"/>
        </w:rPr>
        <w:t xml:space="preserve">the sequence, the Warning/Alarm flag will </w:t>
      </w:r>
      <w:r w:rsidR="00341A40">
        <w:rPr>
          <w:rFonts w:ascii="Times New Roman" w:hAnsi="Times New Roman" w:cs="Times New Roman"/>
        </w:rPr>
        <w:t>be shown on the HMI screen.</w:t>
      </w:r>
    </w:p>
    <w:p w14:paraId="4ADD6494" w14:textId="2FAAE3F3" w:rsidR="00D2579D" w:rsidRPr="00A25146" w:rsidRDefault="00D2579D" w:rsidP="008652A3">
      <w:pPr>
        <w:pStyle w:val="Heading2"/>
      </w:pPr>
      <w:bookmarkStart w:id="29" w:name="_Toc166508019"/>
      <w:r w:rsidRPr="00A25146">
        <w:t>Emergency Stop</w:t>
      </w:r>
      <w:bookmarkEnd w:id="29"/>
      <w:r w:rsidRPr="00A25146">
        <w:t xml:space="preserve"> </w:t>
      </w:r>
    </w:p>
    <w:p w14:paraId="02FBF94C" w14:textId="7FA64A36" w:rsidR="00F52E2B" w:rsidRDefault="0096475C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0F85304C" wp14:editId="5C6DD01F">
            <wp:extent cx="5731510" cy="935990"/>
            <wp:effectExtent l="0" t="0" r="2540" b="0"/>
            <wp:docPr id="8208692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869201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54ECB" w14:textId="00725D66" w:rsidR="0096475C" w:rsidRDefault="00A27111" w:rsidP="00A27111">
      <w:pPr>
        <w:pStyle w:val="Caption"/>
        <w:rPr>
          <w:rFonts w:ascii="Times New Roman" w:hAnsi="Times New Roman" w:cs="Times New Roman"/>
        </w:rPr>
      </w:pPr>
      <w:bookmarkStart w:id="30" w:name="_Toc16650792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14</w:t>
      </w:r>
      <w:r>
        <w:fldChar w:fldCharType="end"/>
      </w:r>
      <w:r>
        <w:t>: Emergency Stop Program</w:t>
      </w:r>
      <w:bookmarkEnd w:id="30"/>
    </w:p>
    <w:p w14:paraId="6C694EE4" w14:textId="77777777" w:rsidR="001F5505" w:rsidRDefault="001F5505" w:rsidP="001F5505">
      <w:pPr>
        <w:keepNext/>
      </w:pPr>
      <w:r w:rsidRPr="001F5505">
        <w:rPr>
          <w:noProof/>
        </w:rPr>
        <w:drawing>
          <wp:inline distT="0" distB="0" distL="0" distR="0" wp14:anchorId="5EFAE831" wp14:editId="5AAA8B9F">
            <wp:extent cx="2264229" cy="2771416"/>
            <wp:effectExtent l="0" t="0" r="3175" b="0"/>
            <wp:docPr id="781258070" name="Picture 1" descr="A white box with red and green butt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258070" name="Picture 1" descr="A white box with red and green buttons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65696" cy="277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C8225" w14:textId="77CCCF31" w:rsidR="001F5505" w:rsidRDefault="001F5505" w:rsidP="001F5505">
      <w:pPr>
        <w:pStyle w:val="Caption"/>
        <w:rPr>
          <w:rFonts w:ascii="Times New Roman" w:hAnsi="Times New Roman" w:cs="Times New Roman"/>
        </w:rPr>
      </w:pPr>
      <w:bookmarkStart w:id="31" w:name="_Toc16650792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15</w:t>
      </w:r>
      <w:r>
        <w:fldChar w:fldCharType="end"/>
      </w:r>
      <w:r>
        <w:t>: Start, Stop and emergency stop buttons in factory I/O</w:t>
      </w:r>
      <w:bookmarkEnd w:id="31"/>
    </w:p>
    <w:p w14:paraId="1FC50C8A" w14:textId="5A27E167" w:rsidR="00341A40" w:rsidRPr="00A25146" w:rsidRDefault="00341A40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Emergency stop HMI button is connected to the </w:t>
      </w:r>
      <w:r w:rsidR="00C416DF">
        <w:rPr>
          <w:rFonts w:ascii="Times New Roman" w:hAnsi="Times New Roman" w:cs="Times New Roman"/>
        </w:rPr>
        <w:t>simulated button in Factory I/O</w:t>
      </w:r>
    </w:p>
    <w:p w14:paraId="0D381D1C" w14:textId="45BC8280" w:rsidR="00891D5D" w:rsidRPr="00A25146" w:rsidRDefault="008652A3" w:rsidP="008652A3">
      <w:pPr>
        <w:pStyle w:val="Heading2"/>
      </w:pPr>
      <w:bookmarkStart w:id="32" w:name="_Toc166508020"/>
      <w:r w:rsidRPr="00A25146">
        <w:lastRenderedPageBreak/>
        <w:t>Scale Conveyor Operation</w:t>
      </w:r>
      <w:bookmarkEnd w:id="32"/>
    </w:p>
    <w:p w14:paraId="4D66ECFB" w14:textId="77777777" w:rsidR="00A27111" w:rsidRDefault="00A443B6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0BB96445" wp14:editId="46387F5F">
            <wp:extent cx="5731510" cy="1035685"/>
            <wp:effectExtent l="0" t="0" r="2540" b="0"/>
            <wp:docPr id="19438312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831265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FD61F" w14:textId="508CC9F0" w:rsidR="00C416DF" w:rsidRDefault="00A27111" w:rsidP="00A27111">
      <w:pPr>
        <w:pStyle w:val="Caption"/>
        <w:rPr>
          <w:rFonts w:ascii="Times New Roman" w:hAnsi="Times New Roman" w:cs="Times New Roman"/>
        </w:rPr>
      </w:pPr>
      <w:bookmarkStart w:id="33" w:name="_Toc16650793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16</w:t>
      </w:r>
      <w:r>
        <w:fldChar w:fldCharType="end"/>
      </w:r>
      <w:r>
        <w:t>:</w:t>
      </w:r>
      <w:r w:rsidRPr="00FA3B92">
        <w:t>Scale Conveyor Operation</w:t>
      </w:r>
      <w:bookmarkEnd w:id="33"/>
    </w:p>
    <w:p w14:paraId="7CE83B73" w14:textId="77777777" w:rsidR="00C416DF" w:rsidRPr="00A25146" w:rsidRDefault="00C416DF" w:rsidP="00BD26D8">
      <w:pPr>
        <w:rPr>
          <w:rFonts w:ascii="Times New Roman" w:hAnsi="Times New Roman" w:cs="Times New Roman"/>
        </w:rPr>
      </w:pPr>
    </w:p>
    <w:p w14:paraId="2497D65F" w14:textId="74CA1CEA" w:rsidR="008652A3" w:rsidRPr="00A25146" w:rsidRDefault="008113D2" w:rsidP="008652A3">
      <w:pPr>
        <w:pStyle w:val="Heading2"/>
      </w:pPr>
      <w:bookmarkStart w:id="34" w:name="_Toc166508021"/>
      <w:r w:rsidRPr="00A25146">
        <w:t xml:space="preserve">Automatic Reset </w:t>
      </w:r>
      <w:r w:rsidR="007B044E" w:rsidRPr="00A25146">
        <w:t>Weight Process</w:t>
      </w:r>
      <w:bookmarkEnd w:id="34"/>
      <w:r w:rsidR="007B044E" w:rsidRPr="00A25146">
        <w:t xml:space="preserve"> </w:t>
      </w:r>
    </w:p>
    <w:p w14:paraId="33B8BAA2" w14:textId="77777777" w:rsidR="00A27111" w:rsidRDefault="008B5BF9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33EDEB9C" wp14:editId="2A32E083">
            <wp:extent cx="5731510" cy="925830"/>
            <wp:effectExtent l="0" t="0" r="2540" b="7620"/>
            <wp:docPr id="505248085" name="Picture 1" descr="A black line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248085" name="Picture 1" descr="A black line with blue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42EE1" w14:textId="18316905" w:rsidR="00A443B6" w:rsidRDefault="00A27111" w:rsidP="00A27111">
      <w:pPr>
        <w:pStyle w:val="Caption"/>
        <w:rPr>
          <w:rFonts w:ascii="Times New Roman" w:hAnsi="Times New Roman" w:cs="Times New Roman"/>
        </w:rPr>
      </w:pPr>
      <w:bookmarkStart w:id="35" w:name="_Toc16650793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17</w:t>
      </w:r>
      <w:r>
        <w:fldChar w:fldCharType="end"/>
      </w:r>
      <w:r>
        <w:t>:</w:t>
      </w:r>
      <w:r w:rsidRPr="0084431A">
        <w:t>Automatic Reset Weight Process</w:t>
      </w:r>
      <w:bookmarkEnd w:id="35"/>
    </w:p>
    <w:p w14:paraId="7ADB47B0" w14:textId="2714893A" w:rsidR="00C416DF" w:rsidRPr="00A25146" w:rsidRDefault="00C416DF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Difuse </w:t>
      </w:r>
      <w:r w:rsidR="00A6158F">
        <w:rPr>
          <w:rFonts w:ascii="Times New Roman" w:hAnsi="Times New Roman" w:cs="Times New Roman"/>
        </w:rPr>
        <w:t xml:space="preserve">Sensor 3 reset the weighing cycle on triggered by the </w:t>
      </w:r>
      <w:r w:rsidR="0015758C">
        <w:rPr>
          <w:rFonts w:ascii="Times New Roman" w:hAnsi="Times New Roman" w:cs="Times New Roman"/>
        </w:rPr>
        <w:t>medium packages.</w:t>
      </w:r>
    </w:p>
    <w:p w14:paraId="6C61674B" w14:textId="70C48741" w:rsidR="007B044E" w:rsidRPr="00A25146" w:rsidRDefault="00AE0526" w:rsidP="00AE0526">
      <w:pPr>
        <w:pStyle w:val="Heading2"/>
      </w:pPr>
      <w:bookmarkStart w:id="36" w:name="_Toc166508022"/>
      <w:r w:rsidRPr="00A25146">
        <w:t xml:space="preserve">Scale Conveyor </w:t>
      </w:r>
      <w:r w:rsidR="002069B5" w:rsidRPr="00A25146">
        <w:t>Weighing Cycle</w:t>
      </w:r>
      <w:bookmarkEnd w:id="36"/>
    </w:p>
    <w:p w14:paraId="4E00BDCE" w14:textId="77777777" w:rsidR="00A27111" w:rsidRDefault="002964FD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49FE6EAE" wp14:editId="6ADE449D">
            <wp:extent cx="5731510" cy="1145540"/>
            <wp:effectExtent l="0" t="0" r="2540" b="0"/>
            <wp:docPr id="2932609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260913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260C1" w14:textId="7F72D948" w:rsidR="002964FD" w:rsidRPr="00A25146" w:rsidRDefault="00A27111" w:rsidP="00A27111">
      <w:pPr>
        <w:pStyle w:val="Caption"/>
        <w:rPr>
          <w:rFonts w:ascii="Times New Roman" w:hAnsi="Times New Roman" w:cs="Times New Roman"/>
        </w:rPr>
      </w:pPr>
      <w:bookmarkStart w:id="37" w:name="_Toc16650793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18</w:t>
      </w:r>
      <w:r>
        <w:fldChar w:fldCharType="end"/>
      </w:r>
      <w:r>
        <w:t>:</w:t>
      </w:r>
      <w:r w:rsidRPr="003D71F8">
        <w:t>Scale Conveyor Weighing Cycle</w:t>
      </w:r>
      <w:bookmarkEnd w:id="37"/>
    </w:p>
    <w:p w14:paraId="2B5F23BB" w14:textId="77777777" w:rsidR="002069B5" w:rsidRPr="00A25146" w:rsidRDefault="002069B5" w:rsidP="00BD26D8">
      <w:pPr>
        <w:rPr>
          <w:rFonts w:ascii="Times New Roman" w:hAnsi="Times New Roman" w:cs="Times New Roman"/>
        </w:rPr>
      </w:pPr>
    </w:p>
    <w:p w14:paraId="6CC493DB" w14:textId="7C17AFC5" w:rsidR="002069B5" w:rsidRPr="00A25146" w:rsidRDefault="002069B5" w:rsidP="002069B5">
      <w:pPr>
        <w:pStyle w:val="Heading2"/>
      </w:pPr>
      <w:bookmarkStart w:id="38" w:name="_Toc166508023"/>
      <w:r w:rsidRPr="00A25146">
        <w:t>Display</w:t>
      </w:r>
      <w:r w:rsidR="00462651" w:rsidRPr="00A25146">
        <w:t xml:space="preserve">ing Weight in Factory </w:t>
      </w:r>
      <w:r w:rsidR="007E702D" w:rsidRPr="00A25146">
        <w:t>Simulation</w:t>
      </w:r>
      <w:bookmarkEnd w:id="38"/>
    </w:p>
    <w:p w14:paraId="32200432" w14:textId="77777777" w:rsidR="00A27111" w:rsidRDefault="00F11376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635EFEE4" wp14:editId="596D7400">
            <wp:extent cx="5731510" cy="1105535"/>
            <wp:effectExtent l="0" t="0" r="2540" b="0"/>
            <wp:docPr id="1138393832" name="Picture 1" descr="A black lin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393832" name="Picture 1" descr="A black line on a white background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AEEAF" w14:textId="5EFC4E97" w:rsidR="00F11376" w:rsidRDefault="00A27111" w:rsidP="00A27111">
      <w:pPr>
        <w:pStyle w:val="Caption"/>
        <w:rPr>
          <w:rFonts w:ascii="Times New Roman" w:hAnsi="Times New Roman" w:cs="Times New Roman"/>
        </w:rPr>
      </w:pPr>
      <w:bookmarkStart w:id="39" w:name="_Toc16650793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19</w:t>
      </w:r>
      <w:r>
        <w:fldChar w:fldCharType="end"/>
      </w:r>
      <w:r>
        <w:t>:</w:t>
      </w:r>
      <w:r w:rsidRPr="0011104E">
        <w:t>Displaying Weight in Factory Simulation</w:t>
      </w:r>
      <w:bookmarkEnd w:id="39"/>
    </w:p>
    <w:p w14:paraId="2F9EBF0A" w14:textId="24376437" w:rsidR="0015758C" w:rsidRDefault="0015758C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weight the medium boxes are displayed on the simulated display </w:t>
      </w:r>
      <w:r w:rsidR="00EE38B0">
        <w:rPr>
          <w:rFonts w:ascii="Times New Roman" w:hAnsi="Times New Roman" w:cs="Times New Roman"/>
        </w:rPr>
        <w:t>in Factory I/O.</w:t>
      </w:r>
    </w:p>
    <w:p w14:paraId="5C960984" w14:textId="77777777" w:rsidR="005710E6" w:rsidRDefault="005710E6" w:rsidP="005710E6">
      <w:pPr>
        <w:keepNext/>
      </w:pPr>
      <w:r w:rsidRPr="005710E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D2FAF50" wp14:editId="018EF040">
            <wp:extent cx="5731510" cy="3108325"/>
            <wp:effectExtent l="0" t="0" r="2540" b="0"/>
            <wp:docPr id="58781759" name="Picture 1" descr="A computer generated image of a conveyor bel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81759" name="Picture 1" descr="A computer generated image of a conveyor bel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903DF" w14:textId="3573AE05" w:rsidR="005710E6" w:rsidRDefault="005710E6" w:rsidP="005710E6">
      <w:pPr>
        <w:pStyle w:val="Caption"/>
      </w:pPr>
      <w:bookmarkStart w:id="40" w:name="_Toc16650793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20</w:t>
      </w:r>
      <w:r>
        <w:fldChar w:fldCharType="end"/>
      </w:r>
      <w:r>
        <w:t>: Medium Box Sorter including display, sensors for counting and setting the weighing process</w:t>
      </w:r>
      <w:r w:rsidR="0031129F">
        <w:t xml:space="preserve">, as well as Pop-up </w:t>
      </w:r>
      <w:r w:rsidR="00374569">
        <w:t>sorter.</w:t>
      </w:r>
      <w:bookmarkEnd w:id="40"/>
    </w:p>
    <w:p w14:paraId="3CB75E46" w14:textId="77777777" w:rsidR="0031129F" w:rsidRPr="0031129F" w:rsidRDefault="0031129F" w:rsidP="0031129F"/>
    <w:p w14:paraId="45FDA5B0" w14:textId="2158FCC5" w:rsidR="007E702D" w:rsidRPr="00A25146" w:rsidRDefault="007E702D" w:rsidP="007E702D">
      <w:pPr>
        <w:pStyle w:val="Heading2"/>
      </w:pPr>
      <w:bookmarkStart w:id="41" w:name="_Toc166508024"/>
      <w:r w:rsidRPr="00A25146">
        <w:t xml:space="preserve">Sorting the Medium Small and </w:t>
      </w:r>
      <w:r w:rsidR="00374569" w:rsidRPr="00A25146">
        <w:t>Medium-Large</w:t>
      </w:r>
      <w:r w:rsidRPr="00A25146">
        <w:t xml:space="preserve"> Boxes</w:t>
      </w:r>
      <w:bookmarkEnd w:id="41"/>
      <w:r w:rsidRPr="00A25146">
        <w:t xml:space="preserve"> </w:t>
      </w:r>
    </w:p>
    <w:p w14:paraId="58519AA1" w14:textId="77777777" w:rsidR="00A27111" w:rsidRDefault="00DA1C88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68D870A6" wp14:editId="7DCC5507">
            <wp:extent cx="5731510" cy="2206625"/>
            <wp:effectExtent l="0" t="0" r="2540" b="3175"/>
            <wp:docPr id="12944974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497463" name="Picture 1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D5126" w14:textId="2723365D" w:rsidR="00F11376" w:rsidRDefault="00A27111" w:rsidP="00A27111">
      <w:pPr>
        <w:pStyle w:val="Caption"/>
        <w:rPr>
          <w:rFonts w:ascii="Times New Roman" w:hAnsi="Times New Roman" w:cs="Times New Roman"/>
        </w:rPr>
      </w:pPr>
      <w:bookmarkStart w:id="42" w:name="_Toc16650793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21</w:t>
      </w:r>
      <w:r>
        <w:fldChar w:fldCharType="end"/>
      </w:r>
      <w:r>
        <w:t>:</w:t>
      </w:r>
      <w:r w:rsidRPr="00470682">
        <w:t xml:space="preserve">Sorting the Medium Small and </w:t>
      </w:r>
      <w:r w:rsidR="00374569" w:rsidRPr="00470682">
        <w:t>Medium-Large</w:t>
      </w:r>
      <w:r w:rsidRPr="00470682">
        <w:t xml:space="preserve"> Boxes</w:t>
      </w:r>
      <w:bookmarkEnd w:id="42"/>
    </w:p>
    <w:p w14:paraId="70A92DF5" w14:textId="0632CB3D" w:rsidR="004C3647" w:rsidRPr="00A25146" w:rsidRDefault="00EE38B0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the weight of the package is read, the po</w:t>
      </w:r>
      <w:r w:rsidR="00502FA2">
        <w:rPr>
          <w:rFonts w:ascii="Times New Roman" w:hAnsi="Times New Roman" w:cs="Times New Roman"/>
        </w:rPr>
        <w:t xml:space="preserve">p-up start will operate Right or Left depending on whether the package is </w:t>
      </w:r>
      <w:r w:rsidR="00B4799F">
        <w:rPr>
          <w:rFonts w:ascii="Times New Roman" w:hAnsi="Times New Roman" w:cs="Times New Roman"/>
        </w:rPr>
        <w:t>lighter or heavier than 4.75kg (simulated).</w:t>
      </w:r>
    </w:p>
    <w:p w14:paraId="797A680E" w14:textId="77777777" w:rsidR="004C3647" w:rsidRPr="00A25146" w:rsidRDefault="004C3647" w:rsidP="00BD26D8">
      <w:pPr>
        <w:rPr>
          <w:rFonts w:ascii="Times New Roman" w:hAnsi="Times New Roman" w:cs="Times New Roman"/>
        </w:rPr>
      </w:pPr>
    </w:p>
    <w:p w14:paraId="4A920F65" w14:textId="7EBA7AF0" w:rsidR="00A65F9E" w:rsidRPr="00A25146" w:rsidRDefault="0039730B" w:rsidP="00A65F9E">
      <w:pPr>
        <w:pStyle w:val="Heading2"/>
      </w:pPr>
      <w:bookmarkStart w:id="43" w:name="_Toc166508025"/>
      <w:r w:rsidRPr="00A25146">
        <w:t xml:space="preserve">Alarm for </w:t>
      </w:r>
      <w:r w:rsidR="00A65F9E" w:rsidRPr="00A25146">
        <w:t>Possible Box Losses</w:t>
      </w:r>
      <w:bookmarkEnd w:id="43"/>
    </w:p>
    <w:p w14:paraId="0FB6D0A1" w14:textId="77777777" w:rsidR="00D37DE6" w:rsidRDefault="00D37DE6" w:rsidP="00BD26D8">
      <w:pPr>
        <w:rPr>
          <w:rFonts w:ascii="Times New Roman" w:hAnsi="Times New Roman" w:cs="Times New Roman"/>
          <w:noProof/>
        </w:rPr>
      </w:pPr>
    </w:p>
    <w:p w14:paraId="2C607C58" w14:textId="77777777" w:rsidR="00A27111" w:rsidRDefault="00336615" w:rsidP="00A27111">
      <w:pPr>
        <w:keepNext/>
      </w:pPr>
      <w:r w:rsidRPr="00A2514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CE5AAFE" wp14:editId="1A75128A">
            <wp:extent cx="3733800" cy="6113145"/>
            <wp:effectExtent l="0" t="0" r="0" b="1905"/>
            <wp:docPr id="1063225522" name="Picture 1" descr="A white background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225522" name="Picture 1" descr="A white background with black lines&#10;&#10;Description automatically generated"/>
                    <pic:cNvPicPr/>
                  </pic:nvPicPr>
                  <pic:blipFill rotWithShape="1">
                    <a:blip r:embed="rId30"/>
                    <a:srcRect r="34850" b="17402"/>
                    <a:stretch/>
                  </pic:blipFill>
                  <pic:spPr bwMode="auto">
                    <a:xfrm>
                      <a:off x="0" y="0"/>
                      <a:ext cx="3734068" cy="611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3B6F33" w14:textId="6ACE0381" w:rsidR="000E5594" w:rsidRDefault="00A27111" w:rsidP="00A27111">
      <w:pPr>
        <w:pStyle w:val="Caption"/>
        <w:rPr>
          <w:rFonts w:ascii="Times New Roman" w:hAnsi="Times New Roman" w:cs="Times New Roman"/>
        </w:rPr>
      </w:pPr>
      <w:bookmarkStart w:id="44" w:name="_Toc16650793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22</w:t>
      </w:r>
      <w:r>
        <w:fldChar w:fldCharType="end"/>
      </w:r>
      <w:r>
        <w:t>:</w:t>
      </w:r>
      <w:r w:rsidRPr="00856B58">
        <w:t>Alarm for Possible Box Losses</w:t>
      </w:r>
      <w:bookmarkEnd w:id="44"/>
    </w:p>
    <w:p w14:paraId="275FC75A" w14:textId="77777777" w:rsidR="00A27111" w:rsidRDefault="000E5594" w:rsidP="00A27111">
      <w:pPr>
        <w:keepNext/>
      </w:pPr>
      <w:r w:rsidRPr="000E5594">
        <w:rPr>
          <w:rFonts w:ascii="Times New Roman" w:hAnsi="Times New Roman" w:cs="Times New Roman"/>
          <w:noProof/>
        </w:rPr>
        <w:drawing>
          <wp:inline distT="0" distB="0" distL="0" distR="0" wp14:anchorId="542736DD" wp14:editId="2C5DA398">
            <wp:extent cx="5731510" cy="1985645"/>
            <wp:effectExtent l="0" t="0" r="2540" b="0"/>
            <wp:docPr id="10800119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011987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45420" w14:textId="176567E2" w:rsidR="00B4799F" w:rsidRDefault="00A27111" w:rsidP="00A27111">
      <w:pPr>
        <w:pStyle w:val="Caption"/>
        <w:rPr>
          <w:rFonts w:ascii="Times New Roman" w:hAnsi="Times New Roman" w:cs="Times New Roman"/>
        </w:rPr>
      </w:pPr>
      <w:bookmarkStart w:id="45" w:name="_Toc16650793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23</w:t>
      </w:r>
      <w:r>
        <w:fldChar w:fldCharType="end"/>
      </w:r>
      <w:r>
        <w:t>: Data block- Limit PLC Blocks</w:t>
      </w:r>
      <w:bookmarkEnd w:id="45"/>
    </w:p>
    <w:p w14:paraId="56210A73" w14:textId="6C8416B1" w:rsidR="000E5594" w:rsidRPr="00A25146" w:rsidRDefault="000E5594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</w:t>
      </w:r>
      <w:r w:rsidR="006010E4">
        <w:rPr>
          <w:rFonts w:ascii="Times New Roman" w:hAnsi="Times New Roman" w:cs="Times New Roman"/>
        </w:rPr>
        <w:t>sum default limits are set in the Limits data block</w:t>
      </w:r>
      <w:r w:rsidR="00931C14">
        <w:rPr>
          <w:rFonts w:ascii="Times New Roman" w:hAnsi="Times New Roman" w:cs="Times New Roman"/>
        </w:rPr>
        <w:t xml:space="preserve"> and are able to be changed by the engineer in the Engineers Screen </w:t>
      </w:r>
      <w:r w:rsidR="00D05092">
        <w:rPr>
          <w:rFonts w:ascii="Times New Roman" w:hAnsi="Times New Roman" w:cs="Times New Roman"/>
        </w:rPr>
        <w:t xml:space="preserve">in the Set Parameters section. </w:t>
      </w:r>
    </w:p>
    <w:p w14:paraId="4DF94CF4" w14:textId="77777777" w:rsidR="00A27111" w:rsidRDefault="00EA7AE0" w:rsidP="00A27111">
      <w:pPr>
        <w:keepNext/>
      </w:pPr>
      <w:r w:rsidRPr="00EA7AE0">
        <w:rPr>
          <w:rFonts w:ascii="Times New Roman" w:hAnsi="Times New Roman" w:cs="Times New Roman"/>
          <w:noProof/>
        </w:rPr>
        <w:drawing>
          <wp:inline distT="0" distB="0" distL="0" distR="0" wp14:anchorId="6AAC1EAA" wp14:editId="4DE6577F">
            <wp:extent cx="5731510" cy="4203065"/>
            <wp:effectExtent l="0" t="0" r="2540" b="6985"/>
            <wp:docPr id="13999570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957065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A903A" w14:textId="723C59EB" w:rsidR="00A65F9E" w:rsidRPr="00A25146" w:rsidRDefault="00A27111" w:rsidP="00A27111">
      <w:pPr>
        <w:pStyle w:val="Caption"/>
        <w:rPr>
          <w:rFonts w:ascii="Times New Roman" w:hAnsi="Times New Roman" w:cs="Times New Roman"/>
        </w:rPr>
      </w:pPr>
      <w:bookmarkStart w:id="46" w:name="_Toc16650793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24</w:t>
      </w:r>
      <w:r>
        <w:fldChar w:fldCharType="end"/>
      </w:r>
      <w:r>
        <w:t>: Manual Setting Parameters</w:t>
      </w:r>
      <w:bookmarkEnd w:id="46"/>
    </w:p>
    <w:p w14:paraId="530B8B70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45CC6D5A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69266FCD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3636CC01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168C9E46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4EB266F2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632A74B1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148CFD3B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2202F76C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6C82198B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615C0B95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4DEAAB26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3398F266" w14:textId="77777777" w:rsidR="00EA7AE0" w:rsidRDefault="00EA7AE0" w:rsidP="00BD26D8">
      <w:pPr>
        <w:rPr>
          <w:rFonts w:ascii="Times New Roman" w:hAnsi="Times New Roman" w:cs="Times New Roman"/>
        </w:rPr>
      </w:pPr>
    </w:p>
    <w:p w14:paraId="1ACF99C9" w14:textId="77777777" w:rsidR="00EA7AE0" w:rsidRPr="00A25146" w:rsidRDefault="00EA7AE0" w:rsidP="00BD26D8">
      <w:pPr>
        <w:rPr>
          <w:rFonts w:ascii="Times New Roman" w:hAnsi="Times New Roman" w:cs="Times New Roman"/>
        </w:rPr>
      </w:pPr>
    </w:p>
    <w:p w14:paraId="0E16EDE6" w14:textId="77777777" w:rsidR="00A65F9E" w:rsidRPr="00A25146" w:rsidRDefault="00A65F9E" w:rsidP="00BD26D8">
      <w:pPr>
        <w:rPr>
          <w:rFonts w:ascii="Times New Roman" w:hAnsi="Times New Roman" w:cs="Times New Roman"/>
        </w:rPr>
      </w:pPr>
    </w:p>
    <w:p w14:paraId="49F0AB12" w14:textId="09DCC68B" w:rsidR="00A65F9E" w:rsidRPr="00A25146" w:rsidRDefault="00B711D0" w:rsidP="00BD26D8">
      <w:pPr>
        <w:rPr>
          <w:rFonts w:ascii="Times New Roman" w:hAnsi="Times New Roman" w:cs="Times New Roman"/>
        </w:rPr>
      </w:pPr>
      <w:r w:rsidRPr="00A25146">
        <w:rPr>
          <w:rFonts w:ascii="Times New Roman" w:hAnsi="Times New Roman" w:cs="Times New Roman"/>
        </w:rPr>
        <w:t>Stack Light Colour Indications</w:t>
      </w:r>
    </w:p>
    <w:p w14:paraId="5563FB51" w14:textId="77777777" w:rsidR="00D37DE6" w:rsidRDefault="00D37DE6" w:rsidP="00BD26D8">
      <w:pPr>
        <w:rPr>
          <w:rFonts w:ascii="Times New Roman" w:hAnsi="Times New Roman" w:cs="Times New Roman"/>
          <w:noProof/>
        </w:rPr>
      </w:pPr>
    </w:p>
    <w:p w14:paraId="380F4147" w14:textId="77777777" w:rsidR="00A27111" w:rsidRDefault="002016BF" w:rsidP="00A27111">
      <w:pPr>
        <w:keepNext/>
      </w:pPr>
      <w:r w:rsidRPr="00A25146">
        <w:rPr>
          <w:rFonts w:ascii="Times New Roman" w:hAnsi="Times New Roman" w:cs="Times New Roman"/>
          <w:noProof/>
        </w:rPr>
        <w:drawing>
          <wp:inline distT="0" distB="0" distL="0" distR="0" wp14:anchorId="20E168C0" wp14:editId="16E9457E">
            <wp:extent cx="3962400" cy="4803775"/>
            <wp:effectExtent l="0" t="0" r="0" b="0"/>
            <wp:docPr id="1542573695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573695" name="Picture 1" descr="A computer screen shot of a computer&#10;&#10;Description automatically generated"/>
                    <pic:cNvPicPr/>
                  </pic:nvPicPr>
                  <pic:blipFill rotWithShape="1">
                    <a:blip r:embed="rId33"/>
                    <a:srcRect r="30867"/>
                    <a:stretch/>
                  </pic:blipFill>
                  <pic:spPr bwMode="auto">
                    <a:xfrm>
                      <a:off x="0" y="0"/>
                      <a:ext cx="3962400" cy="480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0E8BF9" w14:textId="55671868" w:rsidR="00336615" w:rsidRDefault="00A27111" w:rsidP="00A27111">
      <w:pPr>
        <w:pStyle w:val="Caption"/>
        <w:rPr>
          <w:rFonts w:ascii="Times New Roman" w:hAnsi="Times New Roman" w:cs="Times New Roman"/>
        </w:rPr>
      </w:pPr>
      <w:bookmarkStart w:id="47" w:name="_Toc16650793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25</w:t>
      </w:r>
      <w:r>
        <w:fldChar w:fldCharType="end"/>
      </w:r>
      <w:r>
        <w:t>:</w:t>
      </w:r>
      <w:r w:rsidRPr="00120A19">
        <w:t>Stack Light Colour Indications</w:t>
      </w:r>
      <w:bookmarkEnd w:id="47"/>
    </w:p>
    <w:p w14:paraId="29F97A04" w14:textId="629B42F6" w:rsidR="00EA7AE0" w:rsidRDefault="008B7366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Stack light colours set Red for alarm and yellow for warning on each package conveyor root</w:t>
      </w:r>
      <w:r w:rsidR="00017983">
        <w:rPr>
          <w:rFonts w:ascii="Times New Roman" w:hAnsi="Times New Roman" w:cs="Times New Roman"/>
        </w:rPr>
        <w:t>.</w:t>
      </w:r>
    </w:p>
    <w:p w14:paraId="275C4B03" w14:textId="63FC03C2" w:rsidR="00017983" w:rsidRDefault="00017983" w:rsidP="00BD26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are also represented on the HMI Screen</w:t>
      </w:r>
      <w:r w:rsidR="00AF57F1">
        <w:rPr>
          <w:rFonts w:ascii="Times New Roman" w:hAnsi="Times New Roman" w:cs="Times New Roman"/>
        </w:rPr>
        <w:t>.</w:t>
      </w:r>
    </w:p>
    <w:p w14:paraId="2D3441D8" w14:textId="77777777" w:rsidR="00F218E5" w:rsidRDefault="00AF57F1" w:rsidP="00F218E5">
      <w:pPr>
        <w:keepNext/>
      </w:pPr>
      <w:r w:rsidRPr="00AF57F1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3ED00C5" wp14:editId="6BEA6CED">
            <wp:extent cx="2429214" cy="2886478"/>
            <wp:effectExtent l="0" t="0" r="9525" b="9525"/>
            <wp:docPr id="866429932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429932" name="Picture 1" descr="A screenshot of a computer screen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288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C4F85" w14:textId="03829272" w:rsidR="00AF57F1" w:rsidRDefault="00F218E5" w:rsidP="00F218E5">
      <w:pPr>
        <w:pStyle w:val="Caption"/>
      </w:pPr>
      <w:bookmarkStart w:id="48" w:name="_Toc16650794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26</w:t>
      </w:r>
      <w:r>
        <w:fldChar w:fldCharType="end"/>
      </w:r>
      <w:r>
        <w:t xml:space="preserve">: HMI Stack Lights </w:t>
      </w:r>
      <w:r w:rsidR="003515A1">
        <w:t>representation.</w:t>
      </w:r>
      <w:bookmarkEnd w:id="48"/>
    </w:p>
    <w:p w14:paraId="53F99377" w14:textId="77777777" w:rsidR="00F218E5" w:rsidRPr="00F218E5" w:rsidRDefault="00F218E5" w:rsidP="00F218E5"/>
    <w:p w14:paraId="0AEA2402" w14:textId="77777777" w:rsidR="002E61F2" w:rsidRDefault="002E61F2" w:rsidP="002E61F2">
      <w:pPr>
        <w:keepNext/>
      </w:pPr>
      <w:r w:rsidRPr="002E61F2">
        <w:rPr>
          <w:rFonts w:ascii="Times New Roman" w:hAnsi="Times New Roman" w:cs="Times New Roman"/>
          <w:noProof/>
        </w:rPr>
        <w:drawing>
          <wp:inline distT="0" distB="0" distL="0" distR="0" wp14:anchorId="716C9020" wp14:editId="622240A3">
            <wp:extent cx="5731510" cy="1245235"/>
            <wp:effectExtent l="0" t="0" r="2540" b="0"/>
            <wp:docPr id="1580993348" name="Picture 1" descr="A conveyor belt with orange p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993348" name="Picture 1" descr="A conveyor belt with orange poles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D4120" w14:textId="4D2F89A1" w:rsidR="009073EB" w:rsidRDefault="002E61F2" w:rsidP="002E61F2">
      <w:pPr>
        <w:pStyle w:val="Caption"/>
        <w:rPr>
          <w:rFonts w:ascii="Times New Roman" w:hAnsi="Times New Roman" w:cs="Times New Roman"/>
        </w:rPr>
      </w:pPr>
      <w:bookmarkStart w:id="49" w:name="_Toc16650794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27</w:t>
      </w:r>
      <w:r>
        <w:fldChar w:fldCharType="end"/>
      </w:r>
      <w:r>
        <w:t xml:space="preserve">: stack lights and warning lights during start of </w:t>
      </w:r>
      <w:r w:rsidR="003515A1">
        <w:t>operation.</w:t>
      </w:r>
      <w:bookmarkEnd w:id="49"/>
    </w:p>
    <w:p w14:paraId="6302D070" w14:textId="17616132" w:rsidR="009073EB" w:rsidRDefault="009073EB" w:rsidP="009073EB">
      <w:pPr>
        <w:pStyle w:val="Heading2"/>
      </w:pPr>
      <w:bookmarkStart w:id="50" w:name="_Toc166508026"/>
      <w:r>
        <w:lastRenderedPageBreak/>
        <w:t>Safety Door</w:t>
      </w:r>
      <w:r w:rsidR="004F1E5D">
        <w:t xml:space="preserve"> Alarm</w:t>
      </w:r>
      <w:bookmarkEnd w:id="50"/>
    </w:p>
    <w:p w14:paraId="62647A11" w14:textId="77777777" w:rsidR="00A27111" w:rsidRDefault="004F1E5D" w:rsidP="00A27111">
      <w:pPr>
        <w:keepNext/>
      </w:pPr>
      <w:r w:rsidRPr="004F1E5D">
        <w:rPr>
          <w:noProof/>
        </w:rPr>
        <w:drawing>
          <wp:inline distT="0" distB="0" distL="0" distR="0" wp14:anchorId="44B30DFF" wp14:editId="05334286">
            <wp:extent cx="5731510" cy="3679190"/>
            <wp:effectExtent l="0" t="0" r="2540" b="0"/>
            <wp:docPr id="744741893" name="Picture 1" descr="A group of black lines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741893" name="Picture 1" descr="A group of black lines with white tex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DB678" w14:textId="7F39024C" w:rsidR="004F1E5D" w:rsidRDefault="00A27111" w:rsidP="00A27111">
      <w:pPr>
        <w:pStyle w:val="Caption"/>
      </w:pPr>
      <w:bookmarkStart w:id="51" w:name="_Toc16650794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28</w:t>
      </w:r>
      <w:r>
        <w:fldChar w:fldCharType="end"/>
      </w:r>
      <w:r>
        <w:t>:</w:t>
      </w:r>
      <w:r w:rsidRPr="002B3531">
        <w:t>Safety Door Alarm</w:t>
      </w:r>
      <w:bookmarkEnd w:id="51"/>
    </w:p>
    <w:p w14:paraId="47AD701D" w14:textId="7A6BC65C" w:rsidR="008B7366" w:rsidRDefault="008B7366" w:rsidP="004F1E5D">
      <w:r>
        <w:t xml:space="preserve">For the safety of </w:t>
      </w:r>
      <w:r w:rsidR="00537097">
        <w:t>persons working in the area, the 2 safety doors are set to STOP the entire pr</w:t>
      </w:r>
      <w:r w:rsidR="0069163E">
        <w:t xml:space="preserve">ocess as soon they are opened, then shown on the HMI screen to indicate </w:t>
      </w:r>
      <w:r w:rsidR="00411BF9">
        <w:t>which doors are open.</w:t>
      </w:r>
      <w:r w:rsidR="00A77596">
        <w:t xml:space="preserve"> The master alarm will have to be reset for the process to start again.</w:t>
      </w:r>
    </w:p>
    <w:p w14:paraId="7BF5491C" w14:textId="77777777" w:rsidR="004F1E5D" w:rsidRDefault="004F1E5D" w:rsidP="004F1E5D"/>
    <w:p w14:paraId="4C6C7045" w14:textId="77777777" w:rsidR="00F16659" w:rsidRDefault="00F16659" w:rsidP="00F16659">
      <w:pPr>
        <w:keepNext/>
      </w:pPr>
      <w:r w:rsidRPr="00F16659">
        <w:rPr>
          <w:noProof/>
        </w:rPr>
        <w:lastRenderedPageBreak/>
        <w:drawing>
          <wp:inline distT="0" distB="0" distL="0" distR="0" wp14:anchorId="114534A7" wp14:editId="114EB06F">
            <wp:extent cx="5731510" cy="3352800"/>
            <wp:effectExtent l="0" t="0" r="2540" b="0"/>
            <wp:docPr id="18278338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833817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00534" w14:textId="49844775" w:rsidR="003B4CB8" w:rsidRDefault="00F16659" w:rsidP="00F16659">
      <w:pPr>
        <w:pStyle w:val="Caption"/>
      </w:pPr>
      <w:bookmarkStart w:id="52" w:name="_Toc16650794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29</w:t>
      </w:r>
      <w:r>
        <w:fldChar w:fldCharType="end"/>
      </w:r>
      <w:r>
        <w:t xml:space="preserve">: Open door alarm </w:t>
      </w:r>
      <w:r w:rsidR="003515A1">
        <w:t>HMI.</w:t>
      </w:r>
      <w:bookmarkEnd w:id="52"/>
    </w:p>
    <w:p w14:paraId="6EF2174F" w14:textId="77777777" w:rsidR="003B4CB8" w:rsidRDefault="003B4CB8" w:rsidP="004F1E5D"/>
    <w:p w14:paraId="2289C25B" w14:textId="3B42BEB9" w:rsidR="003B4CB8" w:rsidRDefault="003240BD" w:rsidP="003240BD">
      <w:pPr>
        <w:pStyle w:val="Heading2"/>
      </w:pPr>
      <w:bookmarkStart w:id="53" w:name="_Toc166508027"/>
      <w:r>
        <w:t>HMI Screens</w:t>
      </w:r>
      <w:bookmarkEnd w:id="53"/>
    </w:p>
    <w:p w14:paraId="2DBD19C1" w14:textId="77777777" w:rsidR="003240BD" w:rsidRDefault="005C4D78" w:rsidP="003240BD">
      <w:pPr>
        <w:keepNext/>
      </w:pPr>
      <w:r w:rsidRPr="005C4D78">
        <w:rPr>
          <w:noProof/>
        </w:rPr>
        <w:drawing>
          <wp:inline distT="0" distB="0" distL="0" distR="0" wp14:anchorId="24819EC5" wp14:editId="11266400">
            <wp:extent cx="4245429" cy="3255801"/>
            <wp:effectExtent l="0" t="0" r="3175" b="1905"/>
            <wp:docPr id="19073205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320579" name="Picture 1" descr="A screenshot of a computer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46229" cy="3256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14E14" w14:textId="4C9DE5F9" w:rsidR="003B4CB8" w:rsidRDefault="003240BD" w:rsidP="003240BD">
      <w:pPr>
        <w:pStyle w:val="Caption"/>
      </w:pPr>
      <w:bookmarkStart w:id="54" w:name="_Toc16650794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30</w:t>
      </w:r>
      <w:r>
        <w:fldChar w:fldCharType="end"/>
      </w:r>
      <w:r>
        <w:t>: HMI HOME SCREEN</w:t>
      </w:r>
      <w:bookmarkEnd w:id="54"/>
    </w:p>
    <w:p w14:paraId="6856BA09" w14:textId="77777777" w:rsidR="003240BD" w:rsidRDefault="003240BD" w:rsidP="003240BD">
      <w:pPr>
        <w:keepNext/>
      </w:pPr>
      <w:r w:rsidRPr="003240BD">
        <w:rPr>
          <w:noProof/>
        </w:rPr>
        <w:lastRenderedPageBreak/>
        <w:drawing>
          <wp:inline distT="0" distB="0" distL="0" distR="0" wp14:anchorId="78444458" wp14:editId="1B54A524">
            <wp:extent cx="4137481" cy="3145971"/>
            <wp:effectExtent l="0" t="0" r="0" b="0"/>
            <wp:docPr id="1887937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93788" name="Picture 1" descr="A screen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41089" cy="314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02358" w14:textId="60BADF38" w:rsidR="003B4CB8" w:rsidRDefault="003240BD" w:rsidP="003240BD">
      <w:pPr>
        <w:pStyle w:val="Caption"/>
      </w:pPr>
      <w:bookmarkStart w:id="55" w:name="_Toc16650794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31</w:t>
      </w:r>
      <w:r>
        <w:fldChar w:fldCharType="end"/>
      </w:r>
      <w:r>
        <w:t>: Warnings/ Alarms Screen</w:t>
      </w:r>
      <w:bookmarkEnd w:id="55"/>
    </w:p>
    <w:p w14:paraId="1D370522" w14:textId="77777777" w:rsidR="003240BD" w:rsidRDefault="003240BD" w:rsidP="004F1E5D"/>
    <w:p w14:paraId="72588B9D" w14:textId="77777777" w:rsidR="003240BD" w:rsidRDefault="003240BD" w:rsidP="003240BD">
      <w:pPr>
        <w:keepNext/>
      </w:pPr>
      <w:r w:rsidRPr="003240BD">
        <w:rPr>
          <w:noProof/>
        </w:rPr>
        <w:drawing>
          <wp:inline distT="0" distB="0" distL="0" distR="0" wp14:anchorId="06252053" wp14:editId="705A4022">
            <wp:extent cx="4274418" cy="3254828"/>
            <wp:effectExtent l="0" t="0" r="0" b="3175"/>
            <wp:docPr id="1029594643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594643" name="Picture 1" descr="A screen 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278126" cy="325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2CA80" w14:textId="58EB04DF" w:rsidR="003240BD" w:rsidRDefault="003240BD" w:rsidP="003240BD">
      <w:pPr>
        <w:pStyle w:val="Caption"/>
      </w:pPr>
      <w:bookmarkStart w:id="56" w:name="_Toc16650794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32</w:t>
      </w:r>
      <w:r>
        <w:fldChar w:fldCharType="end"/>
      </w:r>
      <w:r>
        <w:t>: Engineers Screen</w:t>
      </w:r>
      <w:bookmarkEnd w:id="56"/>
    </w:p>
    <w:p w14:paraId="4CD6960B" w14:textId="77777777" w:rsidR="003B4CB8" w:rsidRDefault="003B4CB8" w:rsidP="004F1E5D"/>
    <w:p w14:paraId="41486F21" w14:textId="77777777" w:rsidR="003B4CB8" w:rsidRDefault="003B4CB8" w:rsidP="004F1E5D"/>
    <w:p w14:paraId="22FECC86" w14:textId="77777777" w:rsidR="003B4CB8" w:rsidRDefault="003B4CB8" w:rsidP="004F1E5D"/>
    <w:p w14:paraId="218E9F17" w14:textId="77777777" w:rsidR="003B4CB8" w:rsidRDefault="003B4CB8" w:rsidP="004F1E5D"/>
    <w:p w14:paraId="1BCEDA94" w14:textId="77777777" w:rsidR="003B4CB8" w:rsidRDefault="003B4CB8" w:rsidP="004F1E5D"/>
    <w:p w14:paraId="582C700E" w14:textId="77777777" w:rsidR="003B4CB8" w:rsidRDefault="003B4CB8" w:rsidP="004F1E5D"/>
    <w:p w14:paraId="5D506612" w14:textId="1545DD46" w:rsidR="004F1E5D" w:rsidRDefault="00907804" w:rsidP="00057EDE">
      <w:pPr>
        <w:pStyle w:val="Heading1"/>
      </w:pPr>
      <w:bookmarkStart w:id="57" w:name="_Toc166508028"/>
      <w:r>
        <w:t>Warning and Alarm Strategy</w:t>
      </w:r>
      <w:bookmarkEnd w:id="57"/>
    </w:p>
    <w:p w14:paraId="46E7C7EE" w14:textId="77777777" w:rsidR="00C9207C" w:rsidRDefault="00C9207C" w:rsidP="00C9207C">
      <w:pPr>
        <w:pStyle w:val="Heading3"/>
        <w:jc w:val="left"/>
      </w:pPr>
      <w:bookmarkStart w:id="58" w:name="_Toc166508029"/>
      <w:r>
        <w:t>Large Package Loss strategy-</w:t>
      </w:r>
      <w:bookmarkEnd w:id="58"/>
      <w:r>
        <w:t xml:space="preserve"> </w:t>
      </w:r>
    </w:p>
    <w:p w14:paraId="44EDC8DB" w14:textId="6F9AAD6F" w:rsidR="00C9207C" w:rsidRDefault="004336B9" w:rsidP="00C9207C">
      <w:r>
        <w:t xml:space="preserve">If </w:t>
      </w:r>
      <w:r w:rsidR="00C9207C">
        <w:t>pusher 0 is activated, it triggers the Large Box counter.</w:t>
      </w:r>
    </w:p>
    <w:p w14:paraId="04289003" w14:textId="6094BDE7" w:rsidR="00C9207C" w:rsidRDefault="00C9207C" w:rsidP="00C9207C">
      <w:r>
        <w:t xml:space="preserve">If the package </w:t>
      </w:r>
      <w:r w:rsidR="003439AC">
        <w:t xml:space="preserve">reaches the end of the conveyor root the sensor at the end will </w:t>
      </w:r>
      <w:r w:rsidR="003B4CB8">
        <w:t xml:space="preserve">lower the total large box </w:t>
      </w:r>
      <w:r w:rsidR="003439AC">
        <w:t>count</w:t>
      </w:r>
      <w:r w:rsidR="003B4CB8">
        <w:t xml:space="preserve">. </w:t>
      </w:r>
    </w:p>
    <w:p w14:paraId="713F59C4" w14:textId="7ABF461B" w:rsidR="00C9207C" w:rsidRDefault="00C9207C" w:rsidP="00C9207C">
      <w:r>
        <w:t xml:space="preserve">The Warning light is triggered at sum to </w:t>
      </w:r>
      <w:r w:rsidR="003515A1">
        <w:t>give the</w:t>
      </w:r>
      <w:r>
        <w:t xml:space="preserve"> operator a change to rectify the possible </w:t>
      </w:r>
      <w:r w:rsidR="00374569">
        <w:t>loss.</w:t>
      </w:r>
    </w:p>
    <w:p w14:paraId="266396BC" w14:textId="1345B06C" w:rsidR="00C9207C" w:rsidRDefault="00C9207C" w:rsidP="00C9207C">
      <w:r>
        <w:t xml:space="preserve">The Alarm Light is triggered at a sum that is unacceptable </w:t>
      </w:r>
      <w:r w:rsidR="003515A1">
        <w:t>number</w:t>
      </w:r>
      <w:r>
        <w:t xml:space="preserve"> of losses and so STOPS the entire process.</w:t>
      </w:r>
    </w:p>
    <w:p w14:paraId="5138BC0E" w14:textId="77777777" w:rsidR="007A4AE2" w:rsidRDefault="007A4AE2" w:rsidP="00C9207C"/>
    <w:p w14:paraId="1F15884C" w14:textId="35DB61DB" w:rsidR="00C9207C" w:rsidRDefault="00C9207C" w:rsidP="00C9207C">
      <w:pPr>
        <w:pStyle w:val="Heading3"/>
        <w:jc w:val="left"/>
      </w:pPr>
      <w:bookmarkStart w:id="59" w:name="_Toc166508030"/>
      <w:r>
        <w:t>Medium Package Loss strategy-</w:t>
      </w:r>
      <w:bookmarkEnd w:id="59"/>
      <w:r>
        <w:t xml:space="preserve"> </w:t>
      </w:r>
    </w:p>
    <w:p w14:paraId="181A8E86" w14:textId="5476DB3C" w:rsidR="00C9207C" w:rsidRDefault="004336B9" w:rsidP="00C9207C">
      <w:r>
        <w:t xml:space="preserve">If </w:t>
      </w:r>
      <w:r w:rsidR="00C9207C">
        <w:t>pusher 1 is activated, it triggers the Medium Box counter.</w:t>
      </w:r>
    </w:p>
    <w:p w14:paraId="65A20174" w14:textId="451A68FB" w:rsidR="003B4CB8" w:rsidRDefault="003B4CB8" w:rsidP="00C9207C">
      <w:r>
        <w:t xml:space="preserve">If the package reaches the end of the conveyor root the sensor at the end will lower the total medium box count. </w:t>
      </w:r>
    </w:p>
    <w:p w14:paraId="4DDA6606" w14:textId="4776CCB5" w:rsidR="00C9207C" w:rsidRDefault="00C9207C" w:rsidP="00C9207C">
      <w:r>
        <w:t xml:space="preserve">The Warning light is triggered at sum to </w:t>
      </w:r>
      <w:r w:rsidR="003515A1">
        <w:t>give the</w:t>
      </w:r>
      <w:r>
        <w:t xml:space="preserve"> operator a change to rectify the possible loss.</w:t>
      </w:r>
    </w:p>
    <w:p w14:paraId="4E88C8A0" w14:textId="6E728384" w:rsidR="00C9207C" w:rsidRDefault="00C9207C" w:rsidP="00C9207C">
      <w:r>
        <w:t xml:space="preserve">The Alarm Light is triggered at a sum that is unacceptable </w:t>
      </w:r>
      <w:r w:rsidR="003515A1">
        <w:t>number</w:t>
      </w:r>
      <w:r>
        <w:t xml:space="preserve"> of losses and so STOPS the entire process.</w:t>
      </w:r>
    </w:p>
    <w:p w14:paraId="2749DE04" w14:textId="02DFEE67" w:rsidR="004336B9" w:rsidRDefault="004336B9" w:rsidP="00C9207C">
      <w:r>
        <w:t xml:space="preserve">As the medium </w:t>
      </w:r>
      <w:r w:rsidR="00775193">
        <w:t xml:space="preserve">box split off by weight, there are sensors </w:t>
      </w:r>
      <w:r w:rsidR="007A4AE2">
        <w:t xml:space="preserve">on each side after the split to total count of both sizes. </w:t>
      </w:r>
    </w:p>
    <w:p w14:paraId="53B1F862" w14:textId="77777777" w:rsidR="003B4CB8" w:rsidRDefault="003B4CB8" w:rsidP="00C9207C"/>
    <w:p w14:paraId="7E2B0AD0" w14:textId="2E15A761" w:rsidR="003B4CB8" w:rsidRDefault="003B4CB8" w:rsidP="003B4CB8">
      <w:pPr>
        <w:pStyle w:val="Heading3"/>
        <w:jc w:val="left"/>
      </w:pPr>
      <w:bookmarkStart w:id="60" w:name="_Toc166508031"/>
      <w:r>
        <w:t>Small Package Loss strategy-</w:t>
      </w:r>
      <w:bookmarkEnd w:id="60"/>
      <w:r>
        <w:t xml:space="preserve"> </w:t>
      </w:r>
    </w:p>
    <w:p w14:paraId="544AD8C7" w14:textId="4F620EC7" w:rsidR="003B4CB8" w:rsidRDefault="004336B9" w:rsidP="003B4CB8">
      <w:r>
        <w:t>If s</w:t>
      </w:r>
      <w:r w:rsidR="003B4CB8">
        <w:t>ensor</w:t>
      </w:r>
      <w:r w:rsidR="009355BE">
        <w:t xml:space="preserve"> 8</w:t>
      </w:r>
      <w:r w:rsidR="003B4CB8">
        <w:t xml:space="preserve"> is activated, it triggers the </w:t>
      </w:r>
      <w:r w:rsidR="009355BE">
        <w:t>Small</w:t>
      </w:r>
      <w:r w:rsidR="003B4CB8">
        <w:t xml:space="preserve"> Box counter.</w:t>
      </w:r>
    </w:p>
    <w:p w14:paraId="566B3703" w14:textId="4FDE9ACC" w:rsidR="003B4CB8" w:rsidRDefault="003B4CB8" w:rsidP="003B4CB8">
      <w:r>
        <w:t xml:space="preserve">If the package reaches the end of the conveyor root the sensor at the end will lower the total </w:t>
      </w:r>
      <w:r w:rsidR="003515A1">
        <w:t>small</w:t>
      </w:r>
      <w:r>
        <w:t xml:space="preserve"> box count. </w:t>
      </w:r>
    </w:p>
    <w:p w14:paraId="6A2A5D6E" w14:textId="52CF1F37" w:rsidR="003B4CB8" w:rsidRDefault="003B4CB8" w:rsidP="003B4CB8">
      <w:r>
        <w:t xml:space="preserve">The Warning light is triggered at sum to </w:t>
      </w:r>
      <w:r w:rsidR="003515A1">
        <w:t>give the</w:t>
      </w:r>
      <w:r>
        <w:t xml:space="preserve"> operator a change to rectify the possible loss.</w:t>
      </w:r>
    </w:p>
    <w:p w14:paraId="764F4203" w14:textId="245469DB" w:rsidR="003B4CB8" w:rsidRDefault="003B4CB8" w:rsidP="003B4CB8">
      <w:r>
        <w:t xml:space="preserve">The Alarm Light is triggered at a sum that is unacceptable </w:t>
      </w:r>
      <w:r w:rsidR="003515A1">
        <w:t>number</w:t>
      </w:r>
      <w:r>
        <w:t xml:space="preserve"> of losses and so STOPS the entire process.</w:t>
      </w:r>
    </w:p>
    <w:p w14:paraId="598F8653" w14:textId="77777777" w:rsidR="009355BE" w:rsidRDefault="009355BE" w:rsidP="003B4CB8"/>
    <w:p w14:paraId="2FD7A03D" w14:textId="77777777" w:rsidR="003B4CB8" w:rsidRDefault="003B4CB8" w:rsidP="00C9207C"/>
    <w:p w14:paraId="578FC547" w14:textId="0043FC78" w:rsidR="00900532" w:rsidRDefault="00900532" w:rsidP="00B54EFB">
      <w:pPr>
        <w:pStyle w:val="Heading1"/>
      </w:pPr>
      <w:bookmarkStart w:id="61" w:name="_Toc166508032"/>
      <w:r>
        <w:t>Operational Flow Chart</w:t>
      </w:r>
      <w:bookmarkEnd w:id="61"/>
    </w:p>
    <w:p w14:paraId="2630A745" w14:textId="77777777" w:rsidR="00A27111" w:rsidRDefault="00E84E56" w:rsidP="00A27111">
      <w:pPr>
        <w:keepNext/>
        <w:jc w:val="center"/>
      </w:pPr>
      <w:r>
        <w:rPr>
          <w:noProof/>
        </w:rPr>
        <w:drawing>
          <wp:inline distT="0" distB="0" distL="0" distR="0" wp14:anchorId="25BC3F29" wp14:editId="33A1DB5C">
            <wp:extent cx="4218473" cy="7361101"/>
            <wp:effectExtent l="0" t="0" r="0" b="0"/>
            <wp:docPr id="1331742497" name="Picture 1" descr="A diagram of a flow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742497" name="Picture 1" descr="A diagram of a flowchart&#10;&#10;Description automatically generated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342" cy="7367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D0A41" w14:textId="0B912E5A" w:rsidR="00900532" w:rsidRPr="00900532" w:rsidRDefault="00A27111" w:rsidP="00A27111">
      <w:pPr>
        <w:pStyle w:val="Caption"/>
        <w:jc w:val="center"/>
      </w:pPr>
      <w:bookmarkStart w:id="62" w:name="_Toc16650794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0BD">
        <w:rPr>
          <w:noProof/>
        </w:rPr>
        <w:t>33</w:t>
      </w:r>
      <w:r>
        <w:fldChar w:fldCharType="end"/>
      </w:r>
      <w:r>
        <w:t xml:space="preserve">: </w:t>
      </w:r>
      <w:r w:rsidRPr="007C32C0">
        <w:t>Operational Flow Chart</w:t>
      </w:r>
      <w:bookmarkEnd w:id="62"/>
    </w:p>
    <w:p w14:paraId="2925FBDF" w14:textId="5CCD3E80" w:rsidR="00BA568C" w:rsidRDefault="00374569" w:rsidP="00374569">
      <w:pPr>
        <w:pStyle w:val="Heading1"/>
      </w:pPr>
      <w:bookmarkStart w:id="63" w:name="_Toc166508033"/>
      <w:r>
        <w:lastRenderedPageBreak/>
        <w:t>Conclusion</w:t>
      </w:r>
      <w:bookmarkEnd w:id="63"/>
    </w:p>
    <w:p w14:paraId="0DF8AA39" w14:textId="284DD51D" w:rsidR="003777C6" w:rsidRDefault="003777C6" w:rsidP="003777C6">
      <w:r>
        <w:t xml:space="preserve">The program is created to be flexible to the user </w:t>
      </w:r>
      <w:r w:rsidR="000A1E2A">
        <w:t xml:space="preserve">on the HMI Screens as well as secure to ensure that on the engineers would be able to change the </w:t>
      </w:r>
      <w:r w:rsidR="00942D2E">
        <w:t>parameters.</w:t>
      </w:r>
    </w:p>
    <w:p w14:paraId="01B6B77C" w14:textId="183330A4" w:rsidR="00942D2E" w:rsidRDefault="00942D2E" w:rsidP="003777C6">
      <w:r>
        <w:t xml:space="preserve">The Warning and Alarm system set in place is a </w:t>
      </w:r>
      <w:r w:rsidR="00405DD7">
        <w:t>relatively basic system to be able to account for any lost boxes.</w:t>
      </w:r>
    </w:p>
    <w:p w14:paraId="1CF4EC8B" w14:textId="118D740B" w:rsidR="00405DD7" w:rsidRPr="003777C6" w:rsidRDefault="00A426A7" w:rsidP="003777C6">
      <w:r>
        <w:t xml:space="preserve">An improvement that would be recommended is </w:t>
      </w:r>
      <w:r w:rsidR="00D47F5E">
        <w:t xml:space="preserve">functional HMI buttons to check the </w:t>
      </w:r>
      <w:r w:rsidR="00B531F9">
        <w:t xml:space="preserve">pushers and sorters manually for efficient fault finding. </w:t>
      </w:r>
    </w:p>
    <w:p w14:paraId="74A0219C" w14:textId="2BFD26E4" w:rsidR="00BA568C" w:rsidRDefault="00BA568C" w:rsidP="00BA568C">
      <w:pPr>
        <w:pStyle w:val="Heading1"/>
        <w:jc w:val="left"/>
      </w:pPr>
      <w:bookmarkStart w:id="64" w:name="_Toc166508034"/>
      <w:r>
        <w:t>References</w:t>
      </w:r>
      <w:bookmarkEnd w:id="64"/>
      <w:r>
        <w:t xml:space="preserve"> </w:t>
      </w:r>
    </w:p>
    <w:p w14:paraId="3F2DB596" w14:textId="77777777" w:rsidR="00BA568C" w:rsidRDefault="00BA568C" w:rsidP="00BA568C"/>
    <w:p w14:paraId="32D57AE2" w14:textId="77777777" w:rsidR="00BA568C" w:rsidRDefault="00BA568C" w:rsidP="00BA568C">
      <w:pPr>
        <w:pStyle w:val="NormalWeb"/>
        <w:ind w:left="567" w:hanging="567"/>
      </w:pPr>
      <w:r>
        <w:t xml:space="preserve">[1] PLC comparison: Allen-Bradley vs. Mitsubishi «, https://www.pdfsupply.com/blog/index.php/2021/01/18/plc-comparison-allen-bradley-vs-mitsubishi/ (accessed May 13, 2024). </w:t>
      </w:r>
    </w:p>
    <w:p w14:paraId="18F3FAAD" w14:textId="77777777" w:rsidR="00BA568C" w:rsidRPr="00BA568C" w:rsidRDefault="00BA568C" w:rsidP="00BA568C"/>
    <w:sectPr w:rsidR="00BA568C" w:rsidRPr="00BA568C">
      <w:head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141E7E" w14:textId="77777777" w:rsidR="00B52D76" w:rsidRDefault="00B52D76" w:rsidP="00B52D76">
      <w:pPr>
        <w:spacing w:after="0" w:line="240" w:lineRule="auto"/>
      </w:pPr>
      <w:r>
        <w:separator/>
      </w:r>
    </w:p>
  </w:endnote>
  <w:endnote w:type="continuationSeparator" w:id="0">
    <w:p w14:paraId="2879411A" w14:textId="77777777" w:rsidR="00B52D76" w:rsidRDefault="00B52D76" w:rsidP="00B52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A5075B" w14:textId="77777777" w:rsidR="00B52D76" w:rsidRDefault="00B52D76" w:rsidP="00B52D76">
      <w:pPr>
        <w:spacing w:after="0" w:line="240" w:lineRule="auto"/>
      </w:pPr>
      <w:r>
        <w:separator/>
      </w:r>
    </w:p>
  </w:footnote>
  <w:footnote w:type="continuationSeparator" w:id="0">
    <w:p w14:paraId="451C060B" w14:textId="77777777" w:rsidR="00B52D76" w:rsidRDefault="00B52D76" w:rsidP="00B52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7F7F7F" w:themeColor="text1" w:themeTint="80"/>
      </w:rPr>
      <w:alias w:val="Title"/>
      <w:tag w:val=""/>
      <w:id w:val="1116400235"/>
      <w:placeholder>
        <w:docPart w:val="5D34AA3A3092475E95C82209C83F932C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631EC4D4" w14:textId="52CC7A8B" w:rsidR="00B52D76" w:rsidRDefault="00B52D76">
        <w:pPr>
          <w:pStyle w:val="Header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Jennifer Hill PLC</w:t>
        </w:r>
      </w:p>
    </w:sdtContent>
  </w:sdt>
  <w:p w14:paraId="4CD53E5F" w14:textId="77777777" w:rsidR="00B52D76" w:rsidRDefault="00B52D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47785B"/>
    <w:multiLevelType w:val="multilevel"/>
    <w:tmpl w:val="F56A8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973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6D8"/>
    <w:rsid w:val="00001CA5"/>
    <w:rsid w:val="0000700B"/>
    <w:rsid w:val="00017983"/>
    <w:rsid w:val="00020F1E"/>
    <w:rsid w:val="00037351"/>
    <w:rsid w:val="00057EDE"/>
    <w:rsid w:val="00087FD6"/>
    <w:rsid w:val="000972D1"/>
    <w:rsid w:val="000A1837"/>
    <w:rsid w:val="000A1E2A"/>
    <w:rsid w:val="000B126E"/>
    <w:rsid w:val="000B2CBC"/>
    <w:rsid w:val="000B31F7"/>
    <w:rsid w:val="000C05F6"/>
    <w:rsid w:val="000D6C7B"/>
    <w:rsid w:val="000E3CB0"/>
    <w:rsid w:val="000E5594"/>
    <w:rsid w:val="000F03A5"/>
    <w:rsid w:val="000F37A1"/>
    <w:rsid w:val="0013235B"/>
    <w:rsid w:val="00143599"/>
    <w:rsid w:val="00144A7F"/>
    <w:rsid w:val="0015758C"/>
    <w:rsid w:val="001736CC"/>
    <w:rsid w:val="001859A4"/>
    <w:rsid w:val="001941CB"/>
    <w:rsid w:val="001957A2"/>
    <w:rsid w:val="001F1CA1"/>
    <w:rsid w:val="001F5505"/>
    <w:rsid w:val="002016BF"/>
    <w:rsid w:val="002069B5"/>
    <w:rsid w:val="002720AF"/>
    <w:rsid w:val="002964FD"/>
    <w:rsid w:val="002A55D4"/>
    <w:rsid w:val="002B2B81"/>
    <w:rsid w:val="002C51F9"/>
    <w:rsid w:val="002E13BE"/>
    <w:rsid w:val="002E1AE9"/>
    <w:rsid w:val="002E40F1"/>
    <w:rsid w:val="002E61F2"/>
    <w:rsid w:val="002F1E28"/>
    <w:rsid w:val="002F2304"/>
    <w:rsid w:val="0031129F"/>
    <w:rsid w:val="003214F0"/>
    <w:rsid w:val="00322314"/>
    <w:rsid w:val="003240BD"/>
    <w:rsid w:val="00336615"/>
    <w:rsid w:val="00341A40"/>
    <w:rsid w:val="003439AC"/>
    <w:rsid w:val="003515A1"/>
    <w:rsid w:val="00353670"/>
    <w:rsid w:val="00374569"/>
    <w:rsid w:val="003777C6"/>
    <w:rsid w:val="0039730B"/>
    <w:rsid w:val="003A4697"/>
    <w:rsid w:val="003B4CB8"/>
    <w:rsid w:val="003F015F"/>
    <w:rsid w:val="00405DD7"/>
    <w:rsid w:val="00411BF9"/>
    <w:rsid w:val="004336B9"/>
    <w:rsid w:val="00453AE5"/>
    <w:rsid w:val="00460888"/>
    <w:rsid w:val="00462651"/>
    <w:rsid w:val="004672AC"/>
    <w:rsid w:val="00470BED"/>
    <w:rsid w:val="00474641"/>
    <w:rsid w:val="00483898"/>
    <w:rsid w:val="00484F18"/>
    <w:rsid w:val="00490CFB"/>
    <w:rsid w:val="004914FE"/>
    <w:rsid w:val="004B5CC2"/>
    <w:rsid w:val="004B6053"/>
    <w:rsid w:val="004C18D8"/>
    <w:rsid w:val="004C3647"/>
    <w:rsid w:val="004C7EF2"/>
    <w:rsid w:val="004D1BD6"/>
    <w:rsid w:val="004E5E89"/>
    <w:rsid w:val="004F1E5D"/>
    <w:rsid w:val="00500EE8"/>
    <w:rsid w:val="00502FA2"/>
    <w:rsid w:val="00510773"/>
    <w:rsid w:val="00513450"/>
    <w:rsid w:val="00525116"/>
    <w:rsid w:val="005331D8"/>
    <w:rsid w:val="00537097"/>
    <w:rsid w:val="005414AE"/>
    <w:rsid w:val="00554119"/>
    <w:rsid w:val="005560ED"/>
    <w:rsid w:val="005640B9"/>
    <w:rsid w:val="005710E6"/>
    <w:rsid w:val="00575009"/>
    <w:rsid w:val="00577558"/>
    <w:rsid w:val="00586D8B"/>
    <w:rsid w:val="005946F3"/>
    <w:rsid w:val="005A6AD6"/>
    <w:rsid w:val="005B05DA"/>
    <w:rsid w:val="005C4D78"/>
    <w:rsid w:val="005D1AB6"/>
    <w:rsid w:val="005E0C50"/>
    <w:rsid w:val="005F1F4B"/>
    <w:rsid w:val="005F2532"/>
    <w:rsid w:val="006010E4"/>
    <w:rsid w:val="00610237"/>
    <w:rsid w:val="0061446A"/>
    <w:rsid w:val="006250B9"/>
    <w:rsid w:val="00626870"/>
    <w:rsid w:val="00640291"/>
    <w:rsid w:val="0066033E"/>
    <w:rsid w:val="00662BFA"/>
    <w:rsid w:val="00664835"/>
    <w:rsid w:val="006741D4"/>
    <w:rsid w:val="00686996"/>
    <w:rsid w:val="00690C7D"/>
    <w:rsid w:val="0069163E"/>
    <w:rsid w:val="006D481E"/>
    <w:rsid w:val="006E03D9"/>
    <w:rsid w:val="006F0B6C"/>
    <w:rsid w:val="006F74FB"/>
    <w:rsid w:val="00710D37"/>
    <w:rsid w:val="00713878"/>
    <w:rsid w:val="0072177C"/>
    <w:rsid w:val="00722487"/>
    <w:rsid w:val="00766E62"/>
    <w:rsid w:val="00775193"/>
    <w:rsid w:val="00797402"/>
    <w:rsid w:val="007A4AE2"/>
    <w:rsid w:val="007B0397"/>
    <w:rsid w:val="007B044E"/>
    <w:rsid w:val="007B1391"/>
    <w:rsid w:val="007C152C"/>
    <w:rsid w:val="007E702D"/>
    <w:rsid w:val="00805C7A"/>
    <w:rsid w:val="008113D2"/>
    <w:rsid w:val="0082772A"/>
    <w:rsid w:val="00845B45"/>
    <w:rsid w:val="00853B12"/>
    <w:rsid w:val="00863933"/>
    <w:rsid w:val="008652A3"/>
    <w:rsid w:val="00871E3C"/>
    <w:rsid w:val="00876A35"/>
    <w:rsid w:val="00881601"/>
    <w:rsid w:val="00891619"/>
    <w:rsid w:val="00891D5D"/>
    <w:rsid w:val="008A2523"/>
    <w:rsid w:val="008B5BF9"/>
    <w:rsid w:val="008B7366"/>
    <w:rsid w:val="00900532"/>
    <w:rsid w:val="009015F5"/>
    <w:rsid w:val="00904FBF"/>
    <w:rsid w:val="009073EB"/>
    <w:rsid w:val="00907804"/>
    <w:rsid w:val="0093134B"/>
    <w:rsid w:val="00931C14"/>
    <w:rsid w:val="009355BE"/>
    <w:rsid w:val="00942D2E"/>
    <w:rsid w:val="00943E2A"/>
    <w:rsid w:val="0096475C"/>
    <w:rsid w:val="009D3504"/>
    <w:rsid w:val="009E1969"/>
    <w:rsid w:val="009E5EEA"/>
    <w:rsid w:val="00A1583B"/>
    <w:rsid w:val="00A21E79"/>
    <w:rsid w:val="00A230D5"/>
    <w:rsid w:val="00A25146"/>
    <w:rsid w:val="00A27111"/>
    <w:rsid w:val="00A426A7"/>
    <w:rsid w:val="00A443B6"/>
    <w:rsid w:val="00A6158F"/>
    <w:rsid w:val="00A61B1D"/>
    <w:rsid w:val="00A65F9E"/>
    <w:rsid w:val="00A77596"/>
    <w:rsid w:val="00A87753"/>
    <w:rsid w:val="00AA4432"/>
    <w:rsid w:val="00AE0526"/>
    <w:rsid w:val="00AE3024"/>
    <w:rsid w:val="00AE552D"/>
    <w:rsid w:val="00AF30A2"/>
    <w:rsid w:val="00AF57F1"/>
    <w:rsid w:val="00B14E1B"/>
    <w:rsid w:val="00B16067"/>
    <w:rsid w:val="00B35AF6"/>
    <w:rsid w:val="00B37C44"/>
    <w:rsid w:val="00B4799F"/>
    <w:rsid w:val="00B524C2"/>
    <w:rsid w:val="00B52D76"/>
    <w:rsid w:val="00B531F9"/>
    <w:rsid w:val="00B54EFB"/>
    <w:rsid w:val="00B60313"/>
    <w:rsid w:val="00B711D0"/>
    <w:rsid w:val="00B826A9"/>
    <w:rsid w:val="00B850AC"/>
    <w:rsid w:val="00B9639A"/>
    <w:rsid w:val="00BA568C"/>
    <w:rsid w:val="00BD26D8"/>
    <w:rsid w:val="00BD3E49"/>
    <w:rsid w:val="00BD7CC5"/>
    <w:rsid w:val="00BE2416"/>
    <w:rsid w:val="00BE7345"/>
    <w:rsid w:val="00C148D8"/>
    <w:rsid w:val="00C416DF"/>
    <w:rsid w:val="00C45BF6"/>
    <w:rsid w:val="00C76CCB"/>
    <w:rsid w:val="00C9207C"/>
    <w:rsid w:val="00CB75E6"/>
    <w:rsid w:val="00CC29A9"/>
    <w:rsid w:val="00CC698E"/>
    <w:rsid w:val="00CD230C"/>
    <w:rsid w:val="00CD2ED9"/>
    <w:rsid w:val="00D05092"/>
    <w:rsid w:val="00D15F2F"/>
    <w:rsid w:val="00D2579D"/>
    <w:rsid w:val="00D35EDB"/>
    <w:rsid w:val="00D37DE6"/>
    <w:rsid w:val="00D47F5E"/>
    <w:rsid w:val="00D72FCF"/>
    <w:rsid w:val="00D97EF9"/>
    <w:rsid w:val="00DA1C88"/>
    <w:rsid w:val="00DA545A"/>
    <w:rsid w:val="00E022DB"/>
    <w:rsid w:val="00E11110"/>
    <w:rsid w:val="00E507D8"/>
    <w:rsid w:val="00E8162E"/>
    <w:rsid w:val="00E84E56"/>
    <w:rsid w:val="00EA7AE0"/>
    <w:rsid w:val="00EC56E9"/>
    <w:rsid w:val="00EE38B0"/>
    <w:rsid w:val="00EF363B"/>
    <w:rsid w:val="00F01D40"/>
    <w:rsid w:val="00F11376"/>
    <w:rsid w:val="00F16659"/>
    <w:rsid w:val="00F218E5"/>
    <w:rsid w:val="00F52E2B"/>
    <w:rsid w:val="00F63E10"/>
    <w:rsid w:val="00F71545"/>
    <w:rsid w:val="00F77D81"/>
    <w:rsid w:val="00F81BBC"/>
    <w:rsid w:val="00F83A1E"/>
    <w:rsid w:val="00F951D7"/>
    <w:rsid w:val="00FC5EE3"/>
    <w:rsid w:val="00FE295F"/>
    <w:rsid w:val="00FF0E93"/>
    <w:rsid w:val="00FF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95DC8"/>
  <w15:chartTrackingRefBased/>
  <w15:docId w15:val="{00F10EC7-9C25-4236-A127-491C27B2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CC2"/>
    <w:pPr>
      <w:keepNext/>
      <w:keepLines/>
      <w:spacing w:before="360" w:after="80"/>
      <w:jc w:val="center"/>
      <w:outlineLvl w:val="0"/>
    </w:pPr>
    <w:rPr>
      <w:rFonts w:ascii="Times New Roman" w:eastAsiaTheme="majorEastAsia" w:hAnsi="Times New Roman" w:cstheme="majorBidi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46A"/>
    <w:pPr>
      <w:keepNext/>
      <w:keepLines/>
      <w:spacing w:before="160" w:after="80"/>
      <w:outlineLvl w:val="1"/>
    </w:pPr>
    <w:rPr>
      <w:rFonts w:ascii="Times New Roman" w:eastAsiaTheme="majorEastAsia" w:hAnsi="Times New Roman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5CC2"/>
    <w:pPr>
      <w:keepNext/>
      <w:keepLines/>
      <w:spacing w:before="160" w:after="80"/>
      <w:jc w:val="center"/>
      <w:outlineLvl w:val="2"/>
    </w:pPr>
    <w:rPr>
      <w:rFonts w:ascii="Times New Roman" w:eastAsiaTheme="majorEastAsia" w:hAnsi="Times New Roman" w:cstheme="majorBidi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2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2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2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2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2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2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CC2"/>
    <w:rPr>
      <w:rFonts w:ascii="Times New Roman" w:eastAsiaTheme="majorEastAsia" w:hAnsi="Times New Roman" w:cstheme="majorBidi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1446A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B5CC2"/>
    <w:rPr>
      <w:rFonts w:ascii="Times New Roman" w:eastAsiaTheme="majorEastAsia" w:hAnsi="Times New Roman" w:cstheme="majorBidi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26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26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26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26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26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26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2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2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2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2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2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26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26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26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2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26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26D8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D26D8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table" w:styleId="TableGrid">
    <w:name w:val="Table Grid"/>
    <w:basedOn w:val="TableNormal"/>
    <w:uiPriority w:val="39"/>
    <w:rsid w:val="00D72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F01D4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01D40"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853B12"/>
    <w:pPr>
      <w:spacing w:after="100"/>
    </w:pPr>
  </w:style>
  <w:style w:type="paragraph" w:styleId="NormalWeb">
    <w:name w:val="Normal (Web)"/>
    <w:basedOn w:val="Normal"/>
    <w:uiPriority w:val="99"/>
    <w:semiHidden/>
    <w:unhideWhenUsed/>
    <w:rsid w:val="00BA5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EC56E9"/>
    <w:pPr>
      <w:spacing w:after="100"/>
      <w:ind w:left="480"/>
    </w:pPr>
  </w:style>
  <w:style w:type="paragraph" w:styleId="Caption">
    <w:name w:val="caption"/>
    <w:basedOn w:val="Normal"/>
    <w:next w:val="Normal"/>
    <w:uiPriority w:val="35"/>
    <w:unhideWhenUsed/>
    <w:qFormat/>
    <w:rsid w:val="0032231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E2416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B52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D76"/>
  </w:style>
  <w:style w:type="paragraph" w:styleId="Footer">
    <w:name w:val="footer"/>
    <w:basedOn w:val="Normal"/>
    <w:link w:val="FooterChar"/>
    <w:uiPriority w:val="99"/>
    <w:unhideWhenUsed/>
    <w:rsid w:val="00B52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D34AA3A3092475E95C82209C83F9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15BEA-F3FA-47E0-A76F-DD7AEFF3894A}"/>
      </w:docPartPr>
      <w:docPartBody>
        <w:p w:rsidR="0029615A" w:rsidRDefault="0029615A" w:rsidP="0029615A">
          <w:pPr>
            <w:pStyle w:val="5D34AA3A3092475E95C82209C83F932C"/>
          </w:pPr>
          <w:r>
            <w:rPr>
              <w:color w:val="7F7F7F" w:themeColor="text1" w:themeTint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15A"/>
    <w:rsid w:val="0029615A"/>
    <w:rsid w:val="0048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34AA3A3092475E95C82209C83F932C">
    <w:name w:val="5D34AA3A3092475E95C82209C83F932C"/>
    <w:rsid w:val="002961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5C61442-B74C-48D2-9B5E-3100B4C1F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2219</Words>
  <Characters>12650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Jennifer Hill PLC</dc:title>
  <dc:subject/>
  <dc:creator>Jenny Hill</dc:creator>
  <cp:keywords/>
  <dc:description/>
  <cp:lastModifiedBy>Jenny Hill</cp:lastModifiedBy>
  <cp:revision>240</cp:revision>
  <dcterms:created xsi:type="dcterms:W3CDTF">2024-05-01T16:07:00Z</dcterms:created>
  <dcterms:modified xsi:type="dcterms:W3CDTF">2024-05-13T15:04:00Z</dcterms:modified>
</cp:coreProperties>
</file>