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21A3D" w14:textId="02A8F170"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3825FB" w14:paraId="784DBA67" w14:textId="77777777" w:rsidTr="00305EE4">
        <w:tc>
          <w:tcPr>
            <w:tcW w:w="4508" w:type="dxa"/>
          </w:tcPr>
          <w:p w14:paraId="281E2FA9"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2917275C" w14:textId="566F7F34" w:rsidR="003825FB" w:rsidRDefault="394ED38F" w:rsidP="00305EE4">
            <w:pPr>
              <w:ind w:left="0" w:firstLine="0"/>
              <w:rPr>
                <w:rFonts w:asciiTheme="majorHAnsi" w:hAnsiTheme="majorHAnsi" w:cstheme="majorBidi"/>
              </w:rPr>
            </w:pPr>
            <w:r w:rsidRPr="4CB9955C">
              <w:rPr>
                <w:rFonts w:asciiTheme="majorHAnsi" w:hAnsiTheme="majorHAnsi" w:cstheme="majorBidi"/>
              </w:rPr>
              <w:t xml:space="preserve">Claire Gunter </w:t>
            </w:r>
          </w:p>
        </w:tc>
      </w:tr>
      <w:tr w:rsidR="003825FB" w14:paraId="3413750C" w14:textId="77777777" w:rsidTr="00305EE4">
        <w:tc>
          <w:tcPr>
            <w:tcW w:w="4508" w:type="dxa"/>
          </w:tcPr>
          <w:p w14:paraId="58F4F448"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484C5987" w14:textId="74DBB852" w:rsidR="003825FB" w:rsidRDefault="00E410BE" w:rsidP="00305EE4">
            <w:pPr>
              <w:ind w:left="0" w:firstLine="0"/>
              <w:rPr>
                <w:rFonts w:asciiTheme="majorHAnsi" w:hAnsiTheme="majorHAnsi" w:cstheme="majorHAnsi"/>
                <w:szCs w:val="24"/>
              </w:rPr>
            </w:pPr>
            <w:r>
              <w:rPr>
                <w:rFonts w:asciiTheme="majorHAnsi" w:hAnsiTheme="majorHAnsi" w:cstheme="majorHAnsi"/>
                <w:szCs w:val="24"/>
              </w:rPr>
              <w:t>2316148</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3A7EC2AE" w14:textId="47B60AA5" w:rsidR="003825FB" w:rsidRPr="003825FB" w:rsidRDefault="003825FB" w:rsidP="003825FB">
      <w:pPr>
        <w:ind w:left="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3825FB">
      <w:pPr>
        <w:tabs>
          <w:tab w:val="center" w:pos="2433"/>
        </w:tabs>
        <w:ind w:left="-1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3B8E58C5" w14:textId="77777777" w:rsidR="003825FB" w:rsidRDefault="003825FB" w:rsidP="003825FB">
      <w:pPr>
        <w:spacing w:after="150" w:line="259" w:lineRule="auto"/>
        <w:ind w:left="-5"/>
        <w:rPr>
          <w:rFonts w:asciiTheme="majorHAnsi" w:hAnsiTheme="majorHAnsi" w:cstheme="majorHAnsi"/>
          <w:b/>
          <w:sz w:val="28"/>
          <w:szCs w:val="28"/>
        </w:rPr>
      </w:pPr>
    </w:p>
    <w:p w14:paraId="441410F0" w14:textId="77777777" w:rsidR="003825FB" w:rsidRDefault="003825FB" w:rsidP="003825FB">
      <w:pPr>
        <w:spacing w:after="150" w:line="259" w:lineRule="auto"/>
        <w:ind w:left="-5"/>
        <w:rPr>
          <w:rFonts w:asciiTheme="majorHAnsi" w:hAnsiTheme="majorHAnsi" w:cstheme="majorHAnsi"/>
          <w:b/>
          <w:sz w:val="28"/>
          <w:szCs w:val="28"/>
        </w:rPr>
      </w:pPr>
    </w:p>
    <w:p w14:paraId="4A6D5717" w14:textId="5EF04F03"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w:t>
      </w:r>
      <w:proofErr w:type="gramStart"/>
      <w:r>
        <w:rPr>
          <w:rFonts w:asciiTheme="majorHAnsi" w:hAnsiTheme="majorHAnsi" w:cstheme="majorHAnsi"/>
          <w:b/>
          <w:bCs/>
          <w:sz w:val="28"/>
          <w:szCs w:val="28"/>
        </w:rPr>
        <w:t>8</w:t>
      </w:r>
      <w:proofErr w:type="gramEnd"/>
      <w:r>
        <w:rPr>
          <w:rFonts w:asciiTheme="majorHAnsi" w:hAnsiTheme="majorHAnsi" w:cstheme="majorHAnsi"/>
          <w:b/>
          <w:bCs/>
          <w:sz w:val="28"/>
          <w:szCs w:val="28"/>
        </w:rPr>
        <w:t xml:space="preserve">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2E7CCDD" w14:textId="46559D8D" w:rsidR="00A37DAE" w:rsidRPr="006006B3" w:rsidRDefault="00A37DAE" w:rsidP="00117534">
      <w:pPr>
        <w:ind w:left="45" w:firstLine="0"/>
        <w:rPr>
          <w:rFonts w:asciiTheme="majorHAnsi" w:hAnsiTheme="majorHAnsi" w:cstheme="majorHAnsi"/>
          <w:b/>
          <w:bCs/>
          <w:sz w:val="28"/>
          <w:szCs w:val="28"/>
        </w:rPr>
      </w:pPr>
      <w:r>
        <w:rPr>
          <w:rFonts w:asciiTheme="majorHAnsi" w:hAnsiTheme="majorHAnsi" w:cstheme="majorHAnsi"/>
          <w:b/>
          <w:bCs/>
          <w:sz w:val="28"/>
          <w:szCs w:val="28"/>
        </w:rPr>
        <w:t xml:space="preserve">The bracketed numbers at the end of each question highlight the criteria that will </w:t>
      </w:r>
      <w:proofErr w:type="gramStart"/>
      <w:r>
        <w:rPr>
          <w:rFonts w:asciiTheme="majorHAnsi" w:hAnsiTheme="majorHAnsi" w:cstheme="majorHAnsi"/>
          <w:b/>
          <w:bCs/>
          <w:sz w:val="28"/>
          <w:szCs w:val="28"/>
        </w:rPr>
        <w:t>be met</w:t>
      </w:r>
      <w:proofErr w:type="gramEnd"/>
      <w:r>
        <w:rPr>
          <w:rFonts w:asciiTheme="majorHAnsi" w:hAnsiTheme="majorHAnsi" w:cstheme="majorHAnsi"/>
          <w:b/>
          <w:bCs/>
          <w:sz w:val="28"/>
          <w:szCs w:val="28"/>
        </w:rPr>
        <w:t xml:space="preserve"> upon successful completion. </w:t>
      </w:r>
    </w:p>
    <w:p w14:paraId="3FDFE6A7" w14:textId="77777777" w:rsidR="003825FB" w:rsidRDefault="003825FB" w:rsidP="003825FB">
      <w:pPr>
        <w:rPr>
          <w:rFonts w:asciiTheme="minorHAnsi" w:hAnsiTheme="minorHAnsi" w:cstheme="minorHAnsi"/>
          <w:b/>
          <w:bCs/>
          <w:szCs w:val="24"/>
        </w:rPr>
      </w:pPr>
    </w:p>
    <w:p w14:paraId="21D2D873" w14:textId="77777777" w:rsidR="0069766E" w:rsidRDefault="00117534" w:rsidP="003825FB">
      <w:pPr>
        <w:rPr>
          <w:rFonts w:asciiTheme="minorHAnsi" w:hAnsiTheme="minorHAnsi" w:cstheme="minorHAnsi"/>
          <w:b/>
          <w:bCs/>
          <w:sz w:val="32"/>
          <w:szCs w:val="32"/>
        </w:rPr>
      </w:pPr>
      <w:r w:rsidRPr="0069766E">
        <w:rPr>
          <w:rFonts w:asciiTheme="minorHAnsi" w:hAnsiTheme="minorHAnsi" w:cstheme="minorHAnsi"/>
          <w:b/>
          <w:bCs/>
          <w:sz w:val="32"/>
          <w:szCs w:val="32"/>
        </w:rPr>
        <w:t>Case Study</w:t>
      </w:r>
    </w:p>
    <w:p w14:paraId="6C9A953C" w14:textId="08A7111C" w:rsidR="00117534" w:rsidRPr="0069766E" w:rsidRDefault="0069766E" w:rsidP="003825FB">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sidR="00117534" w:rsidRPr="0069766E">
        <w:rPr>
          <w:rFonts w:asciiTheme="minorHAnsi" w:hAnsiTheme="minorHAnsi" w:cstheme="minorHAnsi"/>
          <w:sz w:val="32"/>
          <w:szCs w:val="32"/>
        </w:rPr>
        <w:t xml:space="preserve"> </w:t>
      </w:r>
    </w:p>
    <w:p w14:paraId="19EDFCE7" w14:textId="4C403862" w:rsidR="00117534" w:rsidRDefault="00DE680A" w:rsidP="003825FB">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t>
      </w:r>
      <w:r w:rsidR="00332B0B">
        <w:rPr>
          <w:rFonts w:asciiTheme="minorHAnsi" w:hAnsiTheme="minorHAnsi" w:cstheme="minorHAnsi"/>
          <w:b/>
          <w:bCs/>
          <w:szCs w:val="24"/>
        </w:rPr>
        <w:t xml:space="preserve">work </w:t>
      </w:r>
      <w:r>
        <w:rPr>
          <w:rFonts w:asciiTheme="minorHAnsi" w:hAnsiTheme="minorHAnsi" w:cstheme="minorHAnsi"/>
          <w:b/>
          <w:bCs/>
          <w:szCs w:val="24"/>
        </w:rPr>
        <w:t xml:space="preserve">with, within your clinical setting. </w:t>
      </w:r>
    </w:p>
    <w:tbl>
      <w:tblPr>
        <w:tblStyle w:val="TableGrid0"/>
        <w:tblW w:w="10490" w:type="dxa"/>
        <w:tblInd w:w="-714" w:type="dxa"/>
        <w:tblLook w:val="04A0" w:firstRow="1" w:lastRow="0" w:firstColumn="1" w:lastColumn="0" w:noHBand="0" w:noVBand="1"/>
      </w:tblPr>
      <w:tblGrid>
        <w:gridCol w:w="10490"/>
      </w:tblGrid>
      <w:tr w:rsidR="00117534" w14:paraId="7B37B531" w14:textId="77777777" w:rsidTr="0069766E">
        <w:tc>
          <w:tcPr>
            <w:tcW w:w="10490" w:type="dxa"/>
          </w:tcPr>
          <w:p w14:paraId="02BB8C92" w14:textId="1F74D29C" w:rsidR="00117534" w:rsidRDefault="0069766E" w:rsidP="003825FB">
            <w:pPr>
              <w:ind w:left="0" w:firstLine="0"/>
              <w:rPr>
                <w:rFonts w:asciiTheme="minorHAnsi" w:hAnsiTheme="minorHAnsi" w:cstheme="minorHAnsi"/>
                <w:b/>
                <w:bCs/>
                <w:szCs w:val="24"/>
              </w:rPr>
            </w:pPr>
            <w:r w:rsidRPr="0069766E">
              <w:rPr>
                <w:rFonts w:asciiTheme="minorHAnsi" w:hAnsiTheme="minorHAnsi" w:cstheme="minorHAnsi"/>
                <w:b/>
                <w:bCs/>
                <w:noProof/>
                <w:szCs w:val="24"/>
              </w:rPr>
              <mc:AlternateContent>
                <mc:Choice Requires="wps">
                  <w:drawing>
                    <wp:anchor distT="45720" distB="45720" distL="114300" distR="114300" simplePos="0" relativeHeight="251658241" behindDoc="0" locked="0" layoutInCell="1" allowOverlap="1" wp14:anchorId="5E03C30C" wp14:editId="35537F3E">
                      <wp:simplePos x="0" y="0"/>
                      <wp:positionH relativeFrom="column">
                        <wp:posOffset>4077335</wp:posOffset>
                      </wp:positionH>
                      <wp:positionV relativeFrom="paragraph">
                        <wp:posOffset>78105</wp:posOffset>
                      </wp:positionV>
                      <wp:extent cx="2374900" cy="180975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900" cy="1809750"/>
                              </a:xfrm>
                              <a:prstGeom prst="rect">
                                <a:avLst/>
                              </a:prstGeom>
                              <a:solidFill>
                                <a:srgbClr val="FFFFFF"/>
                              </a:solidFill>
                              <a:ln w="9525">
                                <a:solidFill>
                                  <a:srgbClr val="000000"/>
                                </a:solidFill>
                                <a:miter lim="800000"/>
                                <a:headEnd/>
                                <a:tailEnd/>
                              </a:ln>
                            </wps:spPr>
                            <wps:txbx>
                              <w:txbxContent>
                                <w:p w14:paraId="13FFC3B3" w14:textId="5A16D753" w:rsidR="0069766E" w:rsidRPr="0069766E" w:rsidRDefault="0069766E" w:rsidP="00911774">
                                  <w:pPr>
                                    <w:ind w:left="0" w:firstLine="0"/>
                                    <w:rPr>
                                      <w:rFonts w:asciiTheme="majorHAnsi" w:hAnsiTheme="majorHAnsi"/>
                                    </w:rPr>
                                  </w:pPr>
                                  <w:r w:rsidRPr="0069766E">
                                    <w:rPr>
                                      <w:rFonts w:asciiTheme="majorHAnsi" w:hAnsiTheme="majorHAnsi"/>
                                    </w:rPr>
                                    <w:t xml:space="preserve">  </w:t>
                                  </w:r>
                                  <w:r w:rsidR="00911774">
                                    <w:rPr>
                                      <w:noProof/>
                                    </w:rPr>
                                    <w:drawing>
                                      <wp:inline distT="0" distB="0" distL="0" distR="0" wp14:anchorId="4F014A67" wp14:editId="35931B53">
                                        <wp:extent cx="1587500" cy="1923184"/>
                                        <wp:effectExtent l="0" t="0" r="0" b="1270"/>
                                        <wp:docPr id="17024927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492739" name="Picture 1" descr="A screenshot of a computer&#10;&#10;AI-generated content may be incorrect."/>
                                                <pic:cNvPicPr/>
                                              </pic:nvPicPr>
                                              <pic:blipFill rotWithShape="1">
                                                <a:blip r:embed="rId11"/>
                                                <a:srcRect l="70230" t="27672" r="17618" b="35461"/>
                                                <a:stretch/>
                                              </pic:blipFill>
                                              <pic:spPr bwMode="auto">
                                                <a:xfrm>
                                                  <a:off x="0" y="0"/>
                                                  <a:ext cx="1597888" cy="1935769"/>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05pt;margin-top:6.15pt;width:187pt;height:142.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">
                      <v:textbox>
                        <w:txbxContent>
                          <w:p w14:paraId="13FFC3B3" w14:textId="5A16D753" w:rsidR="0069766E" w:rsidRPr="0069766E" w:rsidRDefault="0069766E" w:rsidP="00911774">
                            <w:pPr>
                              <w:ind w:left="0" w:firstLine="0"/>
                              <w:rPr>
                                <w:rFonts w:asciiTheme="majorHAnsi" w:hAnsiTheme="majorHAnsi"/>
                              </w:rPr>
                            </w:pPr>
                            <w:r w:rsidRPr="0069766E">
                              <w:rPr>
                                <w:rFonts w:asciiTheme="majorHAnsi" w:hAnsiTheme="majorHAnsi"/>
                              </w:rPr>
                              <w:t xml:space="preserve">  </w:t>
                            </w:r>
                            <w:r w:rsidR="00911774">
                              <w:rPr>
                                <w:noProof/>
                              </w:rPr>
                              <w:drawing>
                                <wp:inline distT="0" distB="0" distL="0" distR="0" wp14:anchorId="4F014A67" wp14:editId="35931B53">
                                  <wp:extent cx="1587500" cy="1923184"/>
                                  <wp:effectExtent l="0" t="0" r="0" b="1270"/>
                                  <wp:docPr id="17024927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492739" name="Picture 1" descr="A screenshot of a computer&#10;&#10;AI-generated content may be incorrect."/>
                                          <pic:cNvPicPr/>
                                        </pic:nvPicPr>
                                        <pic:blipFill rotWithShape="1">
                                          <a:blip r:embed="rId12"/>
                                          <a:srcRect l="70230" t="27672" r="17618" b="35461"/>
                                          <a:stretch/>
                                        </pic:blipFill>
                                        <pic:spPr bwMode="auto">
                                          <a:xfrm>
                                            <a:off x="0" y="0"/>
                                            <a:ext cx="1597888" cy="1935769"/>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type="square"/>
                    </v:shape>
                  </w:pict>
                </mc:Fallback>
              </mc:AlternateContent>
            </w:r>
          </w:p>
          <w:p w14:paraId="5A91FA1F" w14:textId="38B8C9E1" w:rsidR="00117534" w:rsidRDefault="0069766E" w:rsidP="003825FB">
            <w:pPr>
              <w:ind w:left="0" w:firstLine="0"/>
              <w:rPr>
                <w:rFonts w:asciiTheme="minorHAnsi" w:hAnsiTheme="minorHAnsi" w:cstheme="minorBidi"/>
                <w:b/>
              </w:rPr>
            </w:pPr>
            <w:r w:rsidRPr="4CB9955C">
              <w:rPr>
                <w:rFonts w:asciiTheme="minorHAnsi" w:hAnsiTheme="minorHAnsi" w:cstheme="minorBidi"/>
                <w:b/>
              </w:rPr>
              <w:t xml:space="preserve">Name: </w:t>
            </w:r>
            <w:r w:rsidR="6068719E" w:rsidRPr="4CB9955C">
              <w:rPr>
                <w:rFonts w:asciiTheme="minorHAnsi" w:hAnsiTheme="minorHAnsi" w:cstheme="minorBidi"/>
                <w:b/>
                <w:bCs/>
              </w:rPr>
              <w:t xml:space="preserve"> </w:t>
            </w:r>
            <w:r w:rsidR="00E410BE">
              <w:rPr>
                <w:rFonts w:asciiTheme="minorHAnsi" w:hAnsiTheme="minorHAnsi" w:cstheme="minorBidi"/>
                <w:b/>
                <w:bCs/>
              </w:rPr>
              <w:t xml:space="preserve">Leanne Adams </w:t>
            </w:r>
          </w:p>
          <w:p w14:paraId="512769A5" w14:textId="77777777" w:rsidR="0069766E" w:rsidRDefault="0069766E" w:rsidP="003825FB">
            <w:pPr>
              <w:ind w:left="0" w:firstLine="0"/>
              <w:rPr>
                <w:rFonts w:asciiTheme="minorHAnsi" w:hAnsiTheme="minorHAnsi" w:cstheme="minorHAnsi"/>
                <w:b/>
                <w:bCs/>
                <w:szCs w:val="24"/>
              </w:rPr>
            </w:pPr>
          </w:p>
          <w:p w14:paraId="316E72DD" w14:textId="7E1B31CF" w:rsidR="0069766E"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Date of birth: </w:t>
            </w:r>
            <w:r w:rsidR="00E410BE">
              <w:rPr>
                <w:rFonts w:asciiTheme="minorHAnsi" w:hAnsiTheme="minorHAnsi" w:cstheme="minorHAnsi"/>
                <w:b/>
                <w:bCs/>
                <w:szCs w:val="24"/>
              </w:rPr>
              <w:t>28/08/1988</w:t>
            </w:r>
          </w:p>
          <w:p w14:paraId="6447AFA7" w14:textId="77777777" w:rsidR="0069766E" w:rsidRDefault="0069766E" w:rsidP="003825FB">
            <w:pPr>
              <w:ind w:left="0" w:firstLine="0"/>
              <w:rPr>
                <w:rFonts w:asciiTheme="minorHAnsi" w:hAnsiTheme="minorHAnsi" w:cstheme="minorHAnsi"/>
                <w:b/>
                <w:bCs/>
                <w:szCs w:val="24"/>
              </w:rPr>
            </w:pPr>
          </w:p>
          <w:p w14:paraId="77452ECA" w14:textId="77777777"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6C446A92" w14:textId="7595D721" w:rsidR="003177C9" w:rsidRPr="00911774" w:rsidRDefault="558BDCEF" w:rsidP="003825FB">
            <w:pPr>
              <w:ind w:left="0" w:firstLine="0"/>
              <w:rPr>
                <w:rFonts w:asciiTheme="minorHAnsi" w:hAnsiTheme="minorHAnsi" w:cstheme="minorBidi"/>
              </w:rPr>
            </w:pPr>
            <w:r w:rsidRPr="00911774">
              <w:rPr>
                <w:rFonts w:asciiTheme="minorHAnsi" w:hAnsiTheme="minorHAnsi" w:cstheme="minorBidi"/>
              </w:rPr>
              <w:t>Height: 1.65 Weight: 127kg</w:t>
            </w:r>
            <w:r w:rsidR="00483141">
              <w:rPr>
                <w:rFonts w:asciiTheme="minorHAnsi" w:hAnsiTheme="minorHAnsi" w:cstheme="minorBidi"/>
              </w:rPr>
              <w:t xml:space="preserve"> (19st 3lb)</w:t>
            </w:r>
            <w:r w:rsidRPr="00911774">
              <w:rPr>
                <w:rFonts w:asciiTheme="minorHAnsi" w:hAnsiTheme="minorHAnsi" w:cstheme="minorBidi"/>
              </w:rPr>
              <w:t xml:space="preserve"> BMI: Age: </w:t>
            </w:r>
            <w:proofErr w:type="gramStart"/>
            <w:r w:rsidR="00E410BE" w:rsidRPr="00911774">
              <w:rPr>
                <w:rFonts w:asciiTheme="minorHAnsi" w:hAnsiTheme="minorHAnsi" w:cstheme="minorBidi"/>
              </w:rPr>
              <w:t>36</w:t>
            </w:r>
            <w:proofErr w:type="gramEnd"/>
          </w:p>
          <w:p w14:paraId="1A2B15F1" w14:textId="1E2488E3" w:rsidR="00940C2F" w:rsidRPr="00911774" w:rsidRDefault="00940C2F" w:rsidP="003825FB">
            <w:pPr>
              <w:ind w:left="0" w:firstLine="0"/>
              <w:rPr>
                <w:rFonts w:asciiTheme="minorHAnsi" w:hAnsiTheme="minorHAnsi" w:cstheme="minorBidi"/>
              </w:rPr>
            </w:pPr>
            <w:r w:rsidRPr="00911774">
              <w:rPr>
                <w:rFonts w:asciiTheme="minorHAnsi" w:hAnsiTheme="minorHAnsi" w:cstheme="minorBidi"/>
              </w:rPr>
              <w:t xml:space="preserve">Divorced, 2 children, works part </w:t>
            </w:r>
            <w:proofErr w:type="gramStart"/>
            <w:r w:rsidRPr="00911774">
              <w:rPr>
                <w:rFonts w:asciiTheme="minorHAnsi" w:hAnsiTheme="minorHAnsi" w:cstheme="minorBidi"/>
              </w:rPr>
              <w:t>time</w:t>
            </w:r>
            <w:proofErr w:type="gramEnd"/>
            <w:r w:rsidRPr="00911774">
              <w:rPr>
                <w:rFonts w:asciiTheme="minorHAnsi" w:hAnsiTheme="minorHAnsi" w:cstheme="minorBidi"/>
              </w:rPr>
              <w:t xml:space="preserve"> </w:t>
            </w:r>
          </w:p>
          <w:p w14:paraId="549ADC6E" w14:textId="0F81953E" w:rsidR="44EAF837" w:rsidRPr="00911774" w:rsidRDefault="44EAF837" w:rsidP="4CB9955C">
            <w:pPr>
              <w:ind w:left="0" w:firstLine="0"/>
              <w:rPr>
                <w:rFonts w:asciiTheme="minorHAnsi" w:hAnsiTheme="minorHAnsi" w:cstheme="minorBidi"/>
              </w:rPr>
            </w:pPr>
            <w:r w:rsidRPr="00911774">
              <w:rPr>
                <w:rFonts w:asciiTheme="minorHAnsi" w:hAnsiTheme="minorHAnsi" w:cstheme="minorBidi"/>
              </w:rPr>
              <w:t>Medical history: Hypertension</w:t>
            </w:r>
            <w:r w:rsidR="00D769F5" w:rsidRPr="00911774">
              <w:rPr>
                <w:rFonts w:asciiTheme="minorHAnsi" w:hAnsiTheme="minorHAnsi" w:cstheme="minorBidi"/>
              </w:rPr>
              <w:t xml:space="preserve"> (Atenolol)</w:t>
            </w:r>
            <w:r w:rsidRPr="00911774">
              <w:rPr>
                <w:rFonts w:asciiTheme="minorHAnsi" w:hAnsiTheme="minorHAnsi" w:cstheme="minorBidi"/>
              </w:rPr>
              <w:t>, PCOS, knee arthritis</w:t>
            </w:r>
            <w:r w:rsidR="00D769F5" w:rsidRPr="00911774">
              <w:rPr>
                <w:rFonts w:asciiTheme="minorHAnsi" w:hAnsiTheme="minorHAnsi" w:cstheme="minorBidi"/>
              </w:rPr>
              <w:t xml:space="preserve">. </w:t>
            </w:r>
            <w:r w:rsidR="00911774">
              <w:rPr>
                <w:rFonts w:asciiTheme="minorHAnsi" w:hAnsiTheme="minorHAnsi" w:cstheme="minorBidi"/>
              </w:rPr>
              <w:t>Leanne thinks she may be</w:t>
            </w:r>
            <w:r w:rsidR="00D769F5" w:rsidRPr="00911774">
              <w:rPr>
                <w:rFonts w:asciiTheme="minorHAnsi" w:hAnsiTheme="minorHAnsi" w:cstheme="minorBidi"/>
              </w:rPr>
              <w:t xml:space="preserve"> menopausal</w:t>
            </w:r>
            <w:r w:rsidR="00911774">
              <w:rPr>
                <w:rFonts w:asciiTheme="minorHAnsi" w:hAnsiTheme="minorHAnsi" w:cstheme="minorBidi"/>
              </w:rPr>
              <w:t xml:space="preserve">, she has brain fog, bloating, poor </w:t>
            </w:r>
            <w:proofErr w:type="gramStart"/>
            <w:r w:rsidR="00911774">
              <w:rPr>
                <w:rFonts w:asciiTheme="minorHAnsi" w:hAnsiTheme="minorHAnsi" w:cstheme="minorBidi"/>
              </w:rPr>
              <w:t>sleep</w:t>
            </w:r>
            <w:proofErr w:type="gramEnd"/>
            <w:r w:rsidR="00911774">
              <w:rPr>
                <w:rFonts w:asciiTheme="minorHAnsi" w:hAnsiTheme="minorHAnsi" w:cstheme="minorBidi"/>
              </w:rPr>
              <w:t xml:space="preserve"> and hair loss. </w:t>
            </w:r>
            <w:r w:rsidR="00483141">
              <w:rPr>
                <w:rFonts w:asciiTheme="minorHAnsi" w:hAnsiTheme="minorHAnsi" w:cstheme="minorBidi"/>
              </w:rPr>
              <w:t>Leanne would like to get back to 12st (77kg) a loss of 50kg (39%)</w:t>
            </w:r>
          </w:p>
          <w:p w14:paraId="71AACCB6" w14:textId="77777777" w:rsidR="003177C9" w:rsidRDefault="003177C9" w:rsidP="003825FB">
            <w:pPr>
              <w:ind w:left="0" w:firstLine="0"/>
              <w:rPr>
                <w:rFonts w:asciiTheme="minorHAnsi" w:hAnsiTheme="minorHAnsi" w:cstheme="minorHAnsi"/>
                <w:b/>
                <w:bCs/>
                <w:szCs w:val="24"/>
              </w:rPr>
            </w:pPr>
          </w:p>
          <w:p w14:paraId="30DBC6BC" w14:textId="77777777" w:rsidR="003177C9" w:rsidRDefault="003177C9" w:rsidP="003177C9">
            <w:pPr>
              <w:ind w:left="0" w:firstLine="0"/>
              <w:rPr>
                <w:rFonts w:asciiTheme="minorHAnsi" w:hAnsiTheme="minorHAnsi" w:cstheme="minorHAnsi"/>
                <w:b/>
                <w:bCs/>
                <w:szCs w:val="24"/>
              </w:rPr>
            </w:pPr>
            <w:r w:rsidRPr="4CB9955C">
              <w:rPr>
                <w:rFonts w:asciiTheme="minorHAnsi" w:hAnsiTheme="minorHAnsi" w:cstheme="minorBidi"/>
                <w:b/>
                <w:u w:val="single"/>
              </w:rPr>
              <w:t>Psychological details</w:t>
            </w:r>
            <w:r w:rsidRPr="4CB9955C">
              <w:rPr>
                <w:rFonts w:asciiTheme="minorHAnsi" w:hAnsiTheme="minorHAnsi" w:cstheme="minorBidi"/>
                <w:b/>
              </w:rPr>
              <w:t xml:space="preserve">: </w:t>
            </w:r>
          </w:p>
          <w:p w14:paraId="51A5BBE9" w14:textId="56025A6A" w:rsidR="2F16BB89" w:rsidRPr="00911774" w:rsidRDefault="00E410BE" w:rsidP="4CB9955C">
            <w:pPr>
              <w:ind w:left="0" w:firstLine="0"/>
              <w:rPr>
                <w:rFonts w:asciiTheme="minorHAnsi" w:hAnsiTheme="minorHAnsi" w:cstheme="minorBidi"/>
              </w:rPr>
            </w:pPr>
            <w:r w:rsidRPr="00911774">
              <w:rPr>
                <w:rFonts w:asciiTheme="minorHAnsi" w:hAnsiTheme="minorHAnsi" w:cstheme="minorBidi"/>
              </w:rPr>
              <w:t>Leanne says she has a</w:t>
            </w:r>
            <w:r w:rsidR="2F16BB89" w:rsidRPr="00911774">
              <w:rPr>
                <w:rFonts w:asciiTheme="minorHAnsi" w:hAnsiTheme="minorHAnsi" w:cstheme="minorBidi"/>
              </w:rPr>
              <w:t xml:space="preserve">lways </w:t>
            </w:r>
            <w:r w:rsidR="74976680" w:rsidRPr="00911774">
              <w:rPr>
                <w:rFonts w:asciiTheme="minorHAnsi" w:hAnsiTheme="minorHAnsi" w:cstheme="minorBidi"/>
              </w:rPr>
              <w:t xml:space="preserve">been </w:t>
            </w:r>
            <w:proofErr w:type="gramStart"/>
            <w:r w:rsidR="74976680" w:rsidRPr="00911774">
              <w:rPr>
                <w:rFonts w:asciiTheme="minorHAnsi" w:hAnsiTheme="minorHAnsi" w:cstheme="minorBidi"/>
              </w:rPr>
              <w:t>overweight,</w:t>
            </w:r>
            <w:proofErr w:type="gramEnd"/>
            <w:r w:rsidR="74976680" w:rsidRPr="00911774">
              <w:rPr>
                <w:rFonts w:asciiTheme="minorHAnsi" w:hAnsiTheme="minorHAnsi" w:cstheme="minorBidi"/>
              </w:rPr>
              <w:t xml:space="preserve"> </w:t>
            </w:r>
            <w:r w:rsidRPr="00911774">
              <w:rPr>
                <w:rFonts w:asciiTheme="minorHAnsi" w:hAnsiTheme="minorHAnsi" w:cstheme="minorBidi"/>
              </w:rPr>
              <w:t xml:space="preserve">her </w:t>
            </w:r>
            <w:r w:rsidR="74976680" w:rsidRPr="00911774">
              <w:rPr>
                <w:rFonts w:asciiTheme="minorHAnsi" w:hAnsiTheme="minorHAnsi" w:cstheme="minorBidi"/>
              </w:rPr>
              <w:t xml:space="preserve">father was very negative about </w:t>
            </w:r>
            <w:r w:rsidRPr="00911774">
              <w:rPr>
                <w:rFonts w:asciiTheme="minorHAnsi" w:hAnsiTheme="minorHAnsi" w:cstheme="minorBidi"/>
              </w:rPr>
              <w:t xml:space="preserve">her </w:t>
            </w:r>
            <w:r w:rsidR="74976680" w:rsidRPr="00911774">
              <w:rPr>
                <w:rFonts w:asciiTheme="minorHAnsi" w:hAnsiTheme="minorHAnsi" w:cstheme="minorBidi"/>
              </w:rPr>
              <w:t>weight</w:t>
            </w:r>
            <w:r w:rsidR="717F8BB6" w:rsidRPr="00911774">
              <w:rPr>
                <w:rFonts w:asciiTheme="minorHAnsi" w:hAnsiTheme="minorHAnsi" w:cstheme="minorBidi"/>
              </w:rPr>
              <w:t xml:space="preserve"> and made comments </w:t>
            </w:r>
            <w:r w:rsidRPr="00911774">
              <w:rPr>
                <w:rFonts w:asciiTheme="minorHAnsi" w:hAnsiTheme="minorHAnsi" w:cstheme="minorBidi"/>
              </w:rPr>
              <w:t>about her</w:t>
            </w:r>
            <w:r w:rsidR="717F8BB6" w:rsidRPr="00911774">
              <w:rPr>
                <w:rFonts w:asciiTheme="minorHAnsi" w:hAnsiTheme="minorHAnsi" w:cstheme="minorBidi"/>
              </w:rPr>
              <w:t xml:space="preserve"> being greedy, </w:t>
            </w:r>
            <w:r w:rsidRPr="00911774">
              <w:rPr>
                <w:rFonts w:asciiTheme="minorHAnsi" w:hAnsiTheme="minorHAnsi" w:cstheme="minorBidi"/>
              </w:rPr>
              <w:t xml:space="preserve">she </w:t>
            </w:r>
            <w:r w:rsidR="717F8BB6" w:rsidRPr="00911774">
              <w:rPr>
                <w:rFonts w:asciiTheme="minorHAnsi" w:hAnsiTheme="minorHAnsi" w:cstheme="minorBidi"/>
              </w:rPr>
              <w:t>began secret eating</w:t>
            </w:r>
            <w:r w:rsidRPr="00911774">
              <w:rPr>
                <w:rFonts w:asciiTheme="minorHAnsi" w:hAnsiTheme="minorHAnsi" w:cstheme="minorBidi"/>
              </w:rPr>
              <w:t xml:space="preserve"> as a teenager</w:t>
            </w:r>
            <w:r w:rsidR="717F8BB6" w:rsidRPr="00911774">
              <w:rPr>
                <w:rFonts w:asciiTheme="minorHAnsi" w:hAnsiTheme="minorHAnsi" w:cstheme="minorBidi"/>
              </w:rPr>
              <w:t xml:space="preserve">. </w:t>
            </w:r>
            <w:r w:rsidRPr="00911774">
              <w:rPr>
                <w:rFonts w:asciiTheme="minorHAnsi" w:hAnsiTheme="minorHAnsi" w:cstheme="minorBidi"/>
              </w:rPr>
              <w:t>Leanne’s’ m</w:t>
            </w:r>
            <w:r w:rsidR="00940C2F" w:rsidRPr="00911774">
              <w:rPr>
                <w:rFonts w:asciiTheme="minorHAnsi" w:hAnsiTheme="minorHAnsi" w:cstheme="minorBidi"/>
              </w:rPr>
              <w:t xml:space="preserve">other supports </w:t>
            </w:r>
            <w:r w:rsidRPr="00911774">
              <w:rPr>
                <w:rFonts w:asciiTheme="minorHAnsi" w:hAnsiTheme="minorHAnsi" w:cstheme="minorBidi"/>
              </w:rPr>
              <w:t xml:space="preserve">her </w:t>
            </w:r>
            <w:r w:rsidR="00940C2F" w:rsidRPr="00911774">
              <w:rPr>
                <w:rFonts w:asciiTheme="minorHAnsi" w:hAnsiTheme="minorHAnsi" w:cstheme="minorBidi"/>
              </w:rPr>
              <w:t xml:space="preserve">with </w:t>
            </w:r>
            <w:r w:rsidRPr="00911774">
              <w:rPr>
                <w:rFonts w:asciiTheme="minorHAnsi" w:hAnsiTheme="minorHAnsi" w:cstheme="minorBidi"/>
              </w:rPr>
              <w:t xml:space="preserve">childcare, Leanne </w:t>
            </w:r>
            <w:r w:rsidR="00940C2F" w:rsidRPr="00911774">
              <w:rPr>
                <w:rFonts w:asciiTheme="minorHAnsi" w:hAnsiTheme="minorHAnsi" w:cstheme="minorBidi"/>
              </w:rPr>
              <w:t xml:space="preserve">says she is supportive but </w:t>
            </w:r>
            <w:r w:rsidRPr="00911774">
              <w:rPr>
                <w:rFonts w:asciiTheme="minorHAnsi" w:hAnsiTheme="minorHAnsi" w:cstheme="minorBidi"/>
              </w:rPr>
              <w:t>‘</w:t>
            </w:r>
            <w:r w:rsidR="00940C2F" w:rsidRPr="00911774">
              <w:rPr>
                <w:rFonts w:asciiTheme="minorHAnsi" w:hAnsiTheme="minorHAnsi" w:cstheme="minorBidi"/>
              </w:rPr>
              <w:t>pesters</w:t>
            </w:r>
            <w:r w:rsidRPr="00911774">
              <w:rPr>
                <w:rFonts w:asciiTheme="minorHAnsi" w:hAnsiTheme="minorHAnsi" w:cstheme="minorBidi"/>
              </w:rPr>
              <w:t>’</w:t>
            </w:r>
            <w:r w:rsidR="00940C2F" w:rsidRPr="00911774">
              <w:rPr>
                <w:rFonts w:asciiTheme="minorHAnsi" w:hAnsiTheme="minorHAnsi" w:cstheme="minorBidi"/>
              </w:rPr>
              <w:t xml:space="preserve"> her to lose weight. </w:t>
            </w:r>
            <w:r w:rsidRPr="00911774">
              <w:rPr>
                <w:rFonts w:asciiTheme="minorHAnsi" w:hAnsiTheme="minorHAnsi" w:cstheme="minorBidi"/>
              </w:rPr>
              <w:t>Leanne</w:t>
            </w:r>
            <w:r w:rsidR="00940C2F" w:rsidRPr="00911774">
              <w:rPr>
                <w:rFonts w:asciiTheme="minorHAnsi" w:hAnsiTheme="minorHAnsi" w:cstheme="minorBidi"/>
              </w:rPr>
              <w:t xml:space="preserve"> feels she is not looking after herself or her children properly</w:t>
            </w:r>
            <w:r w:rsidRPr="00911774">
              <w:rPr>
                <w:rFonts w:asciiTheme="minorHAnsi" w:hAnsiTheme="minorHAnsi" w:cstheme="minorBidi"/>
              </w:rPr>
              <w:t>, she wants to improve her mood</w:t>
            </w:r>
            <w:r w:rsidR="00940C2F" w:rsidRPr="00911774">
              <w:rPr>
                <w:rFonts w:asciiTheme="minorHAnsi" w:hAnsiTheme="minorHAnsi" w:cstheme="minorBidi"/>
              </w:rPr>
              <w:t xml:space="preserve">. </w:t>
            </w:r>
            <w:r w:rsidRPr="00911774">
              <w:rPr>
                <w:rFonts w:asciiTheme="minorHAnsi" w:hAnsiTheme="minorHAnsi" w:cstheme="minorBidi"/>
              </w:rPr>
              <w:t>Her m</w:t>
            </w:r>
            <w:r w:rsidR="00940C2F" w:rsidRPr="00911774">
              <w:rPr>
                <w:rFonts w:asciiTheme="minorHAnsi" w:hAnsiTheme="minorHAnsi" w:cstheme="minorBidi"/>
              </w:rPr>
              <w:t xml:space="preserve">otivation to make changes is high for reasons of health and children but struggles with time management and knowledge. </w:t>
            </w:r>
            <w:r w:rsidR="00A971D0">
              <w:rPr>
                <w:rFonts w:asciiTheme="minorHAnsi" w:hAnsiTheme="minorHAnsi" w:cstheme="minorBidi"/>
              </w:rPr>
              <w:t>Leanne</w:t>
            </w:r>
            <w:r w:rsidRPr="00911774">
              <w:rPr>
                <w:rFonts w:asciiTheme="minorHAnsi" w:hAnsiTheme="minorHAnsi" w:cstheme="minorBidi"/>
              </w:rPr>
              <w:t xml:space="preserve"> has f</w:t>
            </w:r>
            <w:r w:rsidR="00940C2F" w:rsidRPr="00911774">
              <w:rPr>
                <w:rFonts w:asciiTheme="minorHAnsi" w:hAnsiTheme="minorHAnsi" w:cstheme="minorBidi"/>
              </w:rPr>
              <w:t xml:space="preserve">ound group support beneficial in the </w:t>
            </w:r>
            <w:r w:rsidR="001052FD" w:rsidRPr="00911774">
              <w:rPr>
                <w:rFonts w:asciiTheme="minorHAnsi" w:hAnsiTheme="minorHAnsi" w:cstheme="minorBidi"/>
              </w:rPr>
              <w:t>past but</w:t>
            </w:r>
            <w:r w:rsidRPr="00911774">
              <w:rPr>
                <w:rFonts w:asciiTheme="minorHAnsi" w:hAnsiTheme="minorHAnsi" w:cstheme="minorBidi"/>
              </w:rPr>
              <w:t xml:space="preserve"> </w:t>
            </w:r>
            <w:r w:rsidR="00A971D0">
              <w:rPr>
                <w:rFonts w:asciiTheme="minorHAnsi" w:hAnsiTheme="minorHAnsi" w:cstheme="minorBidi"/>
              </w:rPr>
              <w:t>appears</w:t>
            </w:r>
            <w:r w:rsidRPr="00911774">
              <w:rPr>
                <w:rFonts w:asciiTheme="minorHAnsi" w:hAnsiTheme="minorHAnsi" w:cstheme="minorBidi"/>
              </w:rPr>
              <w:t xml:space="preserve"> </w:t>
            </w:r>
            <w:r w:rsidR="00940C2F" w:rsidRPr="00911774">
              <w:rPr>
                <w:rFonts w:asciiTheme="minorHAnsi" w:hAnsiTheme="minorHAnsi" w:cstheme="minorBidi"/>
              </w:rPr>
              <w:t>s</w:t>
            </w:r>
            <w:r w:rsidRPr="00911774">
              <w:rPr>
                <w:rFonts w:asciiTheme="minorHAnsi" w:hAnsiTheme="minorHAnsi" w:cstheme="minorBidi"/>
              </w:rPr>
              <w:t>t</w:t>
            </w:r>
            <w:r w:rsidR="00940C2F" w:rsidRPr="00911774">
              <w:rPr>
                <w:rFonts w:asciiTheme="minorHAnsi" w:hAnsiTheme="minorHAnsi" w:cstheme="minorBidi"/>
              </w:rPr>
              <w:t xml:space="preserve">uck in diet mindset due to long history of weight loss attempts. </w:t>
            </w:r>
            <w:r w:rsidRPr="00911774">
              <w:rPr>
                <w:rFonts w:asciiTheme="minorHAnsi" w:hAnsiTheme="minorHAnsi" w:cstheme="minorBidi"/>
              </w:rPr>
              <w:t xml:space="preserve">Leanne says she feels low </w:t>
            </w:r>
            <w:r w:rsidR="00940C2F" w:rsidRPr="00911774">
              <w:rPr>
                <w:rFonts w:asciiTheme="minorHAnsi" w:hAnsiTheme="minorHAnsi" w:cstheme="minorBidi"/>
              </w:rPr>
              <w:t>when</w:t>
            </w:r>
            <w:r w:rsidRPr="00911774">
              <w:rPr>
                <w:rFonts w:asciiTheme="minorHAnsi" w:hAnsiTheme="minorHAnsi" w:cstheme="minorBidi"/>
              </w:rPr>
              <w:t xml:space="preserve"> she</w:t>
            </w:r>
            <w:r w:rsidR="00940C2F" w:rsidRPr="00911774">
              <w:rPr>
                <w:rFonts w:asciiTheme="minorHAnsi" w:hAnsiTheme="minorHAnsi" w:cstheme="minorBidi"/>
              </w:rPr>
              <w:t xml:space="preserve"> think</w:t>
            </w:r>
            <w:r w:rsidRPr="00911774">
              <w:rPr>
                <w:rFonts w:asciiTheme="minorHAnsi" w:hAnsiTheme="minorHAnsi" w:cstheme="minorBidi"/>
              </w:rPr>
              <w:t xml:space="preserve">s </w:t>
            </w:r>
            <w:r w:rsidR="00940C2F" w:rsidRPr="00911774">
              <w:rPr>
                <w:rFonts w:asciiTheme="minorHAnsi" w:hAnsiTheme="minorHAnsi" w:cstheme="minorBidi"/>
              </w:rPr>
              <w:t>about the past, or about how she is caring for her children</w:t>
            </w:r>
            <w:r w:rsidRPr="00911774">
              <w:rPr>
                <w:rFonts w:asciiTheme="minorHAnsi" w:hAnsiTheme="minorHAnsi" w:cstheme="minorBidi"/>
              </w:rPr>
              <w:t xml:space="preserve">, she does not seem to have made the connection between her mood and her eating. </w:t>
            </w:r>
          </w:p>
          <w:p w14:paraId="795CDDC8" w14:textId="77777777" w:rsidR="003177C9" w:rsidRDefault="003177C9" w:rsidP="003177C9">
            <w:pPr>
              <w:ind w:left="0" w:firstLine="0"/>
              <w:rPr>
                <w:rFonts w:asciiTheme="minorHAnsi" w:hAnsiTheme="minorHAnsi" w:cstheme="minorHAnsi"/>
                <w:b/>
                <w:bCs/>
                <w:szCs w:val="24"/>
              </w:rPr>
            </w:pPr>
          </w:p>
          <w:p w14:paraId="7C60E5B5" w14:textId="77777777" w:rsidR="0069766E" w:rsidRDefault="0069766E" w:rsidP="0069766E">
            <w:pPr>
              <w:ind w:left="0" w:firstLine="0"/>
              <w:rPr>
                <w:rFonts w:asciiTheme="minorHAnsi" w:hAnsiTheme="minorHAnsi" w:cstheme="minorHAnsi"/>
                <w:b/>
                <w:bCs/>
                <w:szCs w:val="24"/>
              </w:rPr>
            </w:pPr>
            <w:r w:rsidRPr="4CB9955C">
              <w:rPr>
                <w:rFonts w:asciiTheme="minorHAnsi" w:hAnsiTheme="minorHAnsi" w:cstheme="minorBidi"/>
                <w:b/>
                <w:u w:val="single"/>
              </w:rPr>
              <w:t>Social details</w:t>
            </w:r>
            <w:r w:rsidRPr="4CB9955C">
              <w:rPr>
                <w:rFonts w:asciiTheme="minorHAnsi" w:hAnsiTheme="minorHAnsi" w:cstheme="minorBidi"/>
                <w:b/>
              </w:rPr>
              <w:t xml:space="preserve">: </w:t>
            </w:r>
          </w:p>
          <w:p w14:paraId="70E38DE2" w14:textId="20E7EF11" w:rsidR="0069766E" w:rsidRDefault="00D769F5" w:rsidP="0069766E">
            <w:pPr>
              <w:ind w:left="0" w:firstLine="0"/>
              <w:rPr>
                <w:rFonts w:asciiTheme="minorHAnsi" w:hAnsiTheme="minorHAnsi" w:cstheme="minorBidi"/>
              </w:rPr>
            </w:pPr>
            <w:r w:rsidRPr="00911774">
              <w:rPr>
                <w:rFonts w:asciiTheme="minorHAnsi" w:hAnsiTheme="minorHAnsi" w:cstheme="minorBidi"/>
              </w:rPr>
              <w:t>Leanne is d</w:t>
            </w:r>
            <w:r w:rsidR="779CD488" w:rsidRPr="00911774">
              <w:rPr>
                <w:rFonts w:asciiTheme="minorHAnsi" w:hAnsiTheme="minorHAnsi" w:cstheme="minorBidi"/>
              </w:rPr>
              <w:t xml:space="preserve">ivorced with </w:t>
            </w:r>
            <w:proofErr w:type="gramStart"/>
            <w:r w:rsidR="779CD488" w:rsidRPr="00911774">
              <w:rPr>
                <w:rFonts w:asciiTheme="minorHAnsi" w:hAnsiTheme="minorHAnsi" w:cstheme="minorBidi"/>
              </w:rPr>
              <w:t>2</w:t>
            </w:r>
            <w:proofErr w:type="gramEnd"/>
            <w:r w:rsidR="779CD488" w:rsidRPr="00911774">
              <w:rPr>
                <w:rFonts w:asciiTheme="minorHAnsi" w:hAnsiTheme="minorHAnsi" w:cstheme="minorBidi"/>
              </w:rPr>
              <w:t xml:space="preserve"> children under 16, </w:t>
            </w:r>
            <w:r w:rsidRPr="00911774">
              <w:rPr>
                <w:rFonts w:asciiTheme="minorHAnsi" w:hAnsiTheme="minorHAnsi" w:cstheme="minorBidi"/>
              </w:rPr>
              <w:t xml:space="preserve">she </w:t>
            </w:r>
            <w:r w:rsidR="779CD488" w:rsidRPr="00911774">
              <w:rPr>
                <w:rFonts w:asciiTheme="minorHAnsi" w:hAnsiTheme="minorHAnsi" w:cstheme="minorBidi"/>
              </w:rPr>
              <w:t xml:space="preserve">works part time </w:t>
            </w:r>
            <w:r w:rsidRPr="00911774">
              <w:rPr>
                <w:rFonts w:asciiTheme="minorHAnsi" w:hAnsiTheme="minorHAnsi" w:cstheme="minorBidi"/>
              </w:rPr>
              <w:t xml:space="preserve">as a </w:t>
            </w:r>
            <w:r w:rsidR="00A971D0" w:rsidRPr="00911774">
              <w:rPr>
                <w:rFonts w:asciiTheme="minorHAnsi" w:hAnsiTheme="minorHAnsi" w:cstheme="minorBidi"/>
              </w:rPr>
              <w:t>schoolteacher</w:t>
            </w:r>
            <w:r w:rsidR="00940C2F" w:rsidRPr="00911774">
              <w:rPr>
                <w:rFonts w:asciiTheme="minorHAnsi" w:hAnsiTheme="minorHAnsi" w:cstheme="minorBidi"/>
              </w:rPr>
              <w:t xml:space="preserve">. </w:t>
            </w:r>
            <w:r w:rsidRPr="00911774">
              <w:rPr>
                <w:rFonts w:asciiTheme="minorHAnsi" w:hAnsiTheme="minorHAnsi" w:cstheme="minorBidi"/>
              </w:rPr>
              <w:t>Leanne’s k</w:t>
            </w:r>
            <w:r w:rsidR="00940C2F" w:rsidRPr="00911774">
              <w:rPr>
                <w:rFonts w:asciiTheme="minorHAnsi" w:hAnsiTheme="minorHAnsi" w:cstheme="minorBidi"/>
              </w:rPr>
              <w:t xml:space="preserve">nowledge of </w:t>
            </w:r>
            <w:r w:rsidRPr="00911774">
              <w:rPr>
                <w:rFonts w:asciiTheme="minorHAnsi" w:hAnsiTheme="minorHAnsi" w:cstheme="minorBidi"/>
              </w:rPr>
              <w:t xml:space="preserve">nutrition is limited and </w:t>
            </w:r>
            <w:proofErr w:type="gramStart"/>
            <w:r w:rsidRPr="00911774">
              <w:rPr>
                <w:rFonts w:asciiTheme="minorHAnsi" w:hAnsiTheme="minorHAnsi" w:cstheme="minorBidi"/>
              </w:rPr>
              <w:t>mainly focussed</w:t>
            </w:r>
            <w:proofErr w:type="gramEnd"/>
            <w:r w:rsidRPr="00911774">
              <w:rPr>
                <w:rFonts w:asciiTheme="minorHAnsi" w:hAnsiTheme="minorHAnsi" w:cstheme="minorBidi"/>
              </w:rPr>
              <w:t xml:space="preserve"> on diet foods such as snack bars and Weight Watcher ready meals.</w:t>
            </w:r>
            <w:r w:rsidR="00940C2F" w:rsidRPr="00911774">
              <w:rPr>
                <w:rFonts w:asciiTheme="minorHAnsi" w:hAnsiTheme="minorHAnsi" w:cstheme="minorBidi"/>
              </w:rPr>
              <w:t xml:space="preserve"> </w:t>
            </w:r>
            <w:r w:rsidRPr="00911774">
              <w:rPr>
                <w:rFonts w:asciiTheme="minorHAnsi" w:hAnsiTheme="minorHAnsi" w:cstheme="minorBidi"/>
              </w:rPr>
              <w:t>Leanne says she mostly p</w:t>
            </w:r>
            <w:r w:rsidR="00940C2F" w:rsidRPr="00911774">
              <w:rPr>
                <w:rFonts w:asciiTheme="minorHAnsi" w:hAnsiTheme="minorHAnsi" w:cstheme="minorBidi"/>
              </w:rPr>
              <w:t>repares evening meals but tends to skip breakfast and may grab conveniences snacks for lunch or skip lunch</w:t>
            </w:r>
            <w:r w:rsidRPr="00911774">
              <w:rPr>
                <w:rFonts w:asciiTheme="minorHAnsi" w:hAnsiTheme="minorHAnsi" w:cstheme="minorBidi"/>
              </w:rPr>
              <w:t xml:space="preserve"> altogether.</w:t>
            </w:r>
            <w:r w:rsidR="00483141">
              <w:rPr>
                <w:rFonts w:asciiTheme="minorHAnsi" w:hAnsiTheme="minorHAnsi" w:cstheme="minorBidi"/>
              </w:rPr>
              <w:t xml:space="preserve"> </w:t>
            </w:r>
          </w:p>
          <w:p w14:paraId="22624E3B" w14:textId="77777777" w:rsidR="00911774" w:rsidRPr="00911774" w:rsidRDefault="00911774" w:rsidP="0069766E">
            <w:pPr>
              <w:ind w:left="0" w:firstLine="0"/>
              <w:rPr>
                <w:rFonts w:asciiTheme="minorHAnsi" w:hAnsiTheme="minorHAnsi" w:cstheme="minorBidi"/>
              </w:rPr>
            </w:pPr>
          </w:p>
          <w:p w14:paraId="42187CA3" w14:textId="3C31A932" w:rsidR="0069766E" w:rsidRDefault="64B3D17B" w:rsidP="0069766E">
            <w:pPr>
              <w:ind w:left="0" w:firstLine="0"/>
              <w:rPr>
                <w:rFonts w:asciiTheme="minorHAnsi" w:hAnsiTheme="minorHAnsi" w:cstheme="minorBidi"/>
                <w:b/>
                <w:bCs/>
              </w:rPr>
            </w:pPr>
            <w:r w:rsidRPr="4CB9955C">
              <w:rPr>
                <w:rFonts w:asciiTheme="minorHAnsi" w:hAnsiTheme="minorHAnsi" w:cstheme="minorBidi"/>
                <w:b/>
                <w:bCs/>
              </w:rPr>
              <w:t xml:space="preserve">What is your pts emotional intelligence or other type of </w:t>
            </w:r>
            <w:proofErr w:type="gramStart"/>
            <w:r w:rsidRPr="4CB9955C">
              <w:rPr>
                <w:rFonts w:asciiTheme="minorHAnsi" w:hAnsiTheme="minorHAnsi" w:cstheme="minorBidi"/>
                <w:b/>
                <w:bCs/>
              </w:rPr>
              <w:t>intelligence</w:t>
            </w:r>
            <w:proofErr w:type="gramEnd"/>
            <w:r w:rsidRPr="4CB9955C">
              <w:rPr>
                <w:rFonts w:asciiTheme="minorHAnsi" w:hAnsiTheme="minorHAnsi" w:cstheme="minorBidi"/>
                <w:b/>
                <w:bCs/>
              </w:rPr>
              <w:t xml:space="preserve"> </w:t>
            </w:r>
          </w:p>
          <w:p w14:paraId="70E4D581" w14:textId="2A06656E" w:rsidR="001052FD" w:rsidRPr="00911774" w:rsidRDefault="001052FD" w:rsidP="0069766E">
            <w:pPr>
              <w:ind w:left="0" w:firstLine="0"/>
              <w:rPr>
                <w:rFonts w:asciiTheme="minorHAnsi" w:hAnsiTheme="minorHAnsi" w:cstheme="minorBidi"/>
              </w:rPr>
            </w:pPr>
            <w:r w:rsidRPr="00911774">
              <w:rPr>
                <w:rFonts w:asciiTheme="minorHAnsi" w:hAnsiTheme="minorHAnsi" w:cstheme="minorBidi"/>
              </w:rPr>
              <w:t xml:space="preserve">Leanne can identify when her mood </w:t>
            </w:r>
            <w:r w:rsidR="00911774">
              <w:rPr>
                <w:rFonts w:asciiTheme="minorHAnsi" w:hAnsiTheme="minorHAnsi" w:cstheme="minorBidi"/>
              </w:rPr>
              <w:t>i</w:t>
            </w:r>
            <w:r w:rsidRPr="00911774">
              <w:rPr>
                <w:rFonts w:asciiTheme="minorHAnsi" w:hAnsiTheme="minorHAnsi" w:cstheme="minorBidi"/>
              </w:rPr>
              <w:t xml:space="preserve">s low but cannot name specific emotions, she does not seem to have any other coping strategies or self-soothing techniques other than food. Leanne says the comments about her weight from her mother upset her but that she does not discuss this with her. Leanne says being a single parent is </w:t>
            </w:r>
            <w:r w:rsidR="00B10AC3" w:rsidRPr="00911774">
              <w:rPr>
                <w:rFonts w:asciiTheme="minorHAnsi" w:hAnsiTheme="minorHAnsi" w:cstheme="minorBidi"/>
              </w:rPr>
              <w:t>challenging,</w:t>
            </w:r>
            <w:r w:rsidRPr="00911774">
              <w:rPr>
                <w:rFonts w:asciiTheme="minorHAnsi" w:hAnsiTheme="minorHAnsi" w:cstheme="minorBidi"/>
              </w:rPr>
              <w:t xml:space="preserve"> and </w:t>
            </w:r>
            <w:r w:rsidR="00A971D0">
              <w:rPr>
                <w:rFonts w:asciiTheme="minorHAnsi" w:hAnsiTheme="minorHAnsi" w:cstheme="minorBidi"/>
              </w:rPr>
              <w:t xml:space="preserve">she </w:t>
            </w:r>
            <w:proofErr w:type="gramStart"/>
            <w:r w:rsidRPr="00911774">
              <w:rPr>
                <w:rFonts w:asciiTheme="minorHAnsi" w:hAnsiTheme="minorHAnsi" w:cstheme="minorBidi"/>
              </w:rPr>
              <w:t>is able to</w:t>
            </w:r>
            <w:proofErr w:type="gramEnd"/>
            <w:r w:rsidRPr="00911774">
              <w:rPr>
                <w:rFonts w:asciiTheme="minorHAnsi" w:hAnsiTheme="minorHAnsi" w:cstheme="minorBidi"/>
              </w:rPr>
              <w:t xml:space="preserve"> recognise that she uses food at time to placate her children. </w:t>
            </w:r>
            <w:r w:rsidR="006C420C" w:rsidRPr="00911774">
              <w:rPr>
                <w:rFonts w:asciiTheme="minorHAnsi" w:hAnsiTheme="minorHAnsi" w:cstheme="minorBidi"/>
              </w:rPr>
              <w:t xml:space="preserve">Leanne has little empathy for </w:t>
            </w:r>
            <w:proofErr w:type="gramStart"/>
            <w:r w:rsidR="006C420C" w:rsidRPr="00911774">
              <w:rPr>
                <w:rFonts w:asciiTheme="minorHAnsi" w:hAnsiTheme="minorHAnsi" w:cstheme="minorBidi"/>
              </w:rPr>
              <w:t>herself</w:t>
            </w:r>
            <w:proofErr w:type="gramEnd"/>
            <w:r w:rsidR="00A971D0">
              <w:rPr>
                <w:rFonts w:asciiTheme="minorHAnsi" w:hAnsiTheme="minorHAnsi" w:cstheme="minorBidi"/>
              </w:rPr>
              <w:t xml:space="preserve"> and her </w:t>
            </w:r>
            <w:r w:rsidR="00B10AC3">
              <w:rPr>
                <w:rFonts w:asciiTheme="minorHAnsi" w:hAnsiTheme="minorHAnsi" w:cstheme="minorBidi"/>
              </w:rPr>
              <w:t>self-talk</w:t>
            </w:r>
            <w:r w:rsidR="00A971D0">
              <w:rPr>
                <w:rFonts w:asciiTheme="minorHAnsi" w:hAnsiTheme="minorHAnsi" w:cstheme="minorBidi"/>
              </w:rPr>
              <w:t xml:space="preserve"> is very critical</w:t>
            </w:r>
            <w:r w:rsidR="006C420C" w:rsidRPr="00911774">
              <w:rPr>
                <w:rFonts w:asciiTheme="minorHAnsi" w:hAnsiTheme="minorHAnsi" w:cstheme="minorBidi"/>
              </w:rPr>
              <w:t xml:space="preserve">, </w:t>
            </w:r>
            <w:r w:rsidR="006C420C" w:rsidRPr="00911774">
              <w:rPr>
                <w:rFonts w:asciiTheme="minorHAnsi" w:hAnsiTheme="minorHAnsi" w:cstheme="minorBidi"/>
              </w:rPr>
              <w:lastRenderedPageBreak/>
              <w:t xml:space="preserve">she says she is motivated to make changes </w:t>
            </w:r>
            <w:r w:rsidR="00053A9A" w:rsidRPr="00911774">
              <w:rPr>
                <w:rFonts w:asciiTheme="minorHAnsi" w:hAnsiTheme="minorHAnsi" w:cstheme="minorBidi"/>
              </w:rPr>
              <w:t xml:space="preserve">but lacks confidence and is concerned about how difficult it may be. </w:t>
            </w:r>
          </w:p>
          <w:p w14:paraId="03CEBC0B" w14:textId="77777777" w:rsidR="00E410BE" w:rsidRDefault="00E410BE" w:rsidP="0069766E">
            <w:pPr>
              <w:ind w:left="0" w:firstLine="0"/>
              <w:rPr>
                <w:rFonts w:asciiTheme="minorHAnsi" w:hAnsiTheme="minorHAnsi" w:cstheme="minorBidi"/>
                <w:b/>
              </w:rPr>
            </w:pPr>
          </w:p>
          <w:p w14:paraId="60D58AB9" w14:textId="77777777" w:rsidR="00117534" w:rsidRDefault="00117534" w:rsidP="003825FB">
            <w:pPr>
              <w:ind w:left="0" w:firstLine="0"/>
              <w:rPr>
                <w:rFonts w:asciiTheme="minorHAnsi" w:hAnsiTheme="minorHAnsi" w:cstheme="minorHAnsi"/>
                <w:b/>
                <w:bCs/>
                <w:szCs w:val="24"/>
              </w:rPr>
            </w:pPr>
          </w:p>
        </w:tc>
      </w:tr>
    </w:tbl>
    <w:p w14:paraId="14DA3620" w14:textId="22E44A6A" w:rsidR="00117534" w:rsidRDefault="00117534" w:rsidP="003825FB">
      <w:pPr>
        <w:rPr>
          <w:rFonts w:asciiTheme="minorHAnsi" w:hAnsiTheme="minorHAnsi" w:cstheme="minorHAnsi"/>
          <w:b/>
          <w:bCs/>
          <w:szCs w:val="24"/>
        </w:rPr>
      </w:pPr>
    </w:p>
    <w:p w14:paraId="23686A28" w14:textId="77777777" w:rsidR="003825FB" w:rsidRDefault="003825FB" w:rsidP="003825FB">
      <w:pPr>
        <w:ind w:left="0" w:firstLine="0"/>
        <w:rPr>
          <w:rFonts w:asciiTheme="minorHAnsi" w:hAnsiTheme="minorHAnsi" w:cstheme="minorHAnsi"/>
          <w:b/>
          <w:bCs/>
          <w:szCs w:val="24"/>
        </w:rPr>
      </w:pPr>
    </w:p>
    <w:p w14:paraId="3650729A" w14:textId="77777777" w:rsidR="00DE680A" w:rsidRDefault="00DE680A" w:rsidP="003825FB">
      <w:pPr>
        <w:rPr>
          <w:rFonts w:asciiTheme="minorHAnsi" w:hAnsiTheme="minorHAnsi" w:cstheme="minorHAnsi"/>
          <w:b/>
          <w:bCs/>
          <w:szCs w:val="24"/>
        </w:rPr>
      </w:pPr>
    </w:p>
    <w:p w14:paraId="77BD41DE" w14:textId="2255E322" w:rsidR="003825FB" w:rsidRPr="00062104" w:rsidRDefault="003825FB" w:rsidP="00A37DAE">
      <w:pPr>
        <w:rPr>
          <w:rFonts w:asciiTheme="minorHAnsi" w:hAnsiTheme="minorHAnsi" w:cstheme="minorHAnsi"/>
          <w:b/>
          <w:bCs/>
          <w:szCs w:val="24"/>
        </w:rPr>
      </w:pPr>
      <w:r w:rsidRPr="00062104">
        <w:rPr>
          <w:rFonts w:asciiTheme="minorHAnsi" w:hAnsiTheme="minorHAnsi" w:cstheme="minorHAnsi"/>
          <w:b/>
          <w:bCs/>
          <w:szCs w:val="24"/>
        </w:rPr>
        <w:t xml:space="preserve">Task One: </w:t>
      </w:r>
      <w:r w:rsidR="0069766E" w:rsidRPr="00117534">
        <w:rPr>
          <w:rFonts w:asciiTheme="majorHAnsi" w:hAnsiTheme="majorHAnsi" w:cstheme="majorHAnsi"/>
          <w:color w:val="auto"/>
          <w:szCs w:val="24"/>
        </w:rPr>
        <w:t>Understand the complexity of therapeutic relationships</w:t>
      </w:r>
      <w:r w:rsidR="00B92C06">
        <w:rPr>
          <w:rFonts w:asciiTheme="majorHAnsi" w:hAnsiTheme="majorHAnsi" w:cstheme="majorHAnsi"/>
          <w:color w:val="auto"/>
          <w:szCs w:val="24"/>
        </w:rPr>
        <w:t xml:space="preserve"> (minimum of </w:t>
      </w:r>
      <w:r w:rsidR="00B92C06" w:rsidRPr="00B92C06">
        <w:rPr>
          <w:rFonts w:asciiTheme="majorHAnsi" w:hAnsiTheme="majorHAnsi" w:cstheme="majorHAnsi"/>
          <w:color w:val="auto"/>
          <w:szCs w:val="24"/>
        </w:rPr>
        <w:t>one citation</w:t>
      </w:r>
      <w:r w:rsidR="00B92C06">
        <w:rPr>
          <w:rFonts w:asciiTheme="majorHAnsi" w:hAnsiTheme="majorHAnsi" w:cstheme="majorHAnsi"/>
          <w:color w:val="auto"/>
          <w:szCs w:val="24"/>
        </w:rPr>
        <w:t xml:space="preserve"> within this task)</w:t>
      </w:r>
      <w:r w:rsidR="0069766E" w:rsidRPr="00117534">
        <w:rPr>
          <w:rFonts w:asciiTheme="majorHAnsi" w:hAnsiTheme="majorHAnsi" w:cstheme="majorHAnsi"/>
          <w:color w:val="auto"/>
          <w:szCs w:val="24"/>
        </w:rPr>
        <w:t>.</w:t>
      </w:r>
      <w:r w:rsidR="00A37DAE">
        <w:rPr>
          <w:rFonts w:asciiTheme="majorHAnsi" w:hAnsiTheme="majorHAnsi" w:cstheme="majorHAnsi"/>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1128624C" w14:textId="77777777" w:rsidTr="00305EE4">
        <w:tc>
          <w:tcPr>
            <w:tcW w:w="9016" w:type="dxa"/>
          </w:tcPr>
          <w:p w14:paraId="3294CA79" w14:textId="3D892486" w:rsidR="003825FB" w:rsidRPr="00062104" w:rsidRDefault="0069766E" w:rsidP="003825FB">
            <w:pPr>
              <w:pStyle w:val="ListParagraph"/>
              <w:numPr>
                <w:ilvl w:val="1"/>
                <w:numId w:val="1"/>
              </w:numPr>
              <w:rPr>
                <w:rFonts w:asciiTheme="majorHAnsi" w:hAnsiTheme="majorHAnsi" w:cstheme="majorHAnsi"/>
                <w:szCs w:val="24"/>
              </w:rPr>
            </w:pPr>
            <w:r w:rsidRPr="003177C9">
              <w:rPr>
                <w:rFonts w:asciiTheme="majorHAnsi" w:hAnsiTheme="majorHAnsi" w:cstheme="majorHAnsi"/>
                <w:b/>
                <w:bCs/>
                <w:szCs w:val="24"/>
              </w:rPr>
              <w:t>Explain</w:t>
            </w:r>
            <w:r w:rsidRPr="0069766E">
              <w:rPr>
                <w:rFonts w:asciiTheme="majorHAnsi" w:hAnsiTheme="majorHAnsi" w:cstheme="majorHAnsi"/>
                <w:szCs w:val="24"/>
              </w:rPr>
              <w:t xml:space="preserve"> </w:t>
            </w:r>
            <w:r w:rsidR="005E569B">
              <w:rPr>
                <w:rFonts w:asciiTheme="majorHAnsi" w:hAnsiTheme="majorHAnsi" w:cstheme="majorHAnsi"/>
                <w:szCs w:val="24"/>
              </w:rPr>
              <w:t xml:space="preserve">the </w:t>
            </w:r>
            <w:r>
              <w:rPr>
                <w:rFonts w:asciiTheme="majorHAnsi" w:hAnsiTheme="majorHAnsi" w:cstheme="majorHAnsi"/>
                <w:szCs w:val="24"/>
              </w:rPr>
              <w:t xml:space="preserve">various </w:t>
            </w:r>
            <w:r w:rsidRPr="0069766E">
              <w:rPr>
                <w:rFonts w:asciiTheme="majorHAnsi" w:hAnsiTheme="majorHAnsi" w:cstheme="majorHAnsi"/>
                <w:szCs w:val="24"/>
              </w:rPr>
              <w:t>components of a therapeutic relationship</w:t>
            </w:r>
            <w:r w:rsidR="00A37DAE">
              <w:rPr>
                <w:rFonts w:asciiTheme="majorHAnsi" w:hAnsiTheme="majorHAnsi" w:cstheme="majorHAnsi"/>
                <w:szCs w:val="24"/>
              </w:rPr>
              <w:t xml:space="preserve"> (1.1). </w:t>
            </w:r>
          </w:p>
        </w:tc>
      </w:tr>
      <w:tr w:rsidR="003825FB" w:rsidRPr="00601B22" w14:paraId="4D43BD97" w14:textId="77777777" w:rsidTr="00305EE4">
        <w:tc>
          <w:tcPr>
            <w:tcW w:w="9016" w:type="dxa"/>
          </w:tcPr>
          <w:p w14:paraId="3A8EF0E7" w14:textId="39958FE5" w:rsidR="00BF678E" w:rsidRPr="00C658B0" w:rsidRDefault="00483141" w:rsidP="001E757F">
            <w:pPr>
              <w:pStyle w:val="NoSpacing"/>
              <w:rPr>
                <w:rFonts w:asciiTheme="minorHAnsi" w:hAnsiTheme="minorHAnsi"/>
              </w:rPr>
            </w:pPr>
            <w:r w:rsidRPr="00C658B0">
              <w:rPr>
                <w:rFonts w:asciiTheme="minorHAnsi" w:hAnsiTheme="minorHAnsi"/>
              </w:rPr>
              <w:t xml:space="preserve">A healthy therapeutic relationship begins with creating a safe environment and setting boundaries. The physical space may need to </w:t>
            </w:r>
            <w:proofErr w:type="gramStart"/>
            <w:r w:rsidRPr="00C658B0">
              <w:rPr>
                <w:rFonts w:asciiTheme="minorHAnsi" w:hAnsiTheme="minorHAnsi"/>
              </w:rPr>
              <w:t>be considered</w:t>
            </w:r>
            <w:proofErr w:type="gramEnd"/>
            <w:r w:rsidRPr="00C658B0">
              <w:rPr>
                <w:rFonts w:asciiTheme="minorHAnsi" w:hAnsiTheme="minorHAnsi"/>
              </w:rPr>
              <w:t xml:space="preserve"> for appointments in clinical or home settings. For weight management services creating a safe space can focus more on building trust and creating a non-judgemental environment.</w:t>
            </w:r>
            <w:r w:rsidR="005024CC" w:rsidRPr="00C658B0">
              <w:rPr>
                <w:rFonts w:asciiTheme="minorHAnsi" w:hAnsiTheme="minorHAnsi"/>
              </w:rPr>
              <w:t xml:space="preserve"> Showing</w:t>
            </w:r>
            <w:r w:rsidRPr="00C658B0">
              <w:rPr>
                <w:rFonts w:asciiTheme="minorHAnsi" w:hAnsiTheme="minorHAnsi"/>
              </w:rPr>
              <w:t xml:space="preserve"> mutual respect </w:t>
            </w:r>
            <w:r w:rsidR="005024CC" w:rsidRPr="00C658B0">
              <w:rPr>
                <w:rFonts w:asciiTheme="minorHAnsi" w:hAnsiTheme="minorHAnsi"/>
              </w:rPr>
              <w:t xml:space="preserve">to demonstrate that we are equals and allowing the client to use their autonomy. </w:t>
            </w:r>
          </w:p>
          <w:p w14:paraId="1512B677" w14:textId="717119DB" w:rsidR="00BF678E" w:rsidRPr="00C658B0" w:rsidRDefault="00BF678E" w:rsidP="001E757F">
            <w:pPr>
              <w:pStyle w:val="NoSpacing"/>
              <w:rPr>
                <w:rFonts w:asciiTheme="minorHAnsi" w:hAnsiTheme="minorHAnsi"/>
              </w:rPr>
            </w:pPr>
            <w:r w:rsidRPr="00C658B0">
              <w:rPr>
                <w:rFonts w:asciiTheme="minorHAnsi" w:hAnsiTheme="minorHAnsi"/>
              </w:rPr>
              <w:t>Active listening is a key element of building an effective relationship. A therapist need</w:t>
            </w:r>
            <w:r w:rsidR="001E757F" w:rsidRPr="00C658B0">
              <w:rPr>
                <w:rFonts w:asciiTheme="minorHAnsi" w:hAnsiTheme="minorHAnsi"/>
              </w:rPr>
              <w:t>s</w:t>
            </w:r>
            <w:r w:rsidRPr="00C658B0">
              <w:rPr>
                <w:rFonts w:asciiTheme="minorHAnsi" w:hAnsiTheme="minorHAnsi"/>
              </w:rPr>
              <w:t xml:space="preserve"> a good understanding of their client’s condition, concerns, fears, </w:t>
            </w:r>
            <w:proofErr w:type="gramStart"/>
            <w:r w:rsidRPr="00C658B0">
              <w:rPr>
                <w:rFonts w:asciiTheme="minorHAnsi" w:hAnsiTheme="minorHAnsi"/>
              </w:rPr>
              <w:t>hopes</w:t>
            </w:r>
            <w:proofErr w:type="gramEnd"/>
            <w:r w:rsidRPr="00C658B0">
              <w:rPr>
                <w:rFonts w:asciiTheme="minorHAnsi" w:hAnsiTheme="minorHAnsi"/>
              </w:rPr>
              <w:t xml:space="preserve"> and goals. Active listening </w:t>
            </w:r>
            <w:r w:rsidR="00C52C16" w:rsidRPr="00C658B0">
              <w:rPr>
                <w:rFonts w:asciiTheme="minorHAnsi" w:hAnsiTheme="minorHAnsi"/>
              </w:rPr>
              <w:t>reduces interruptions or suggestions from the therapist and allows them to summa</w:t>
            </w:r>
            <w:r w:rsidR="001E757F" w:rsidRPr="00C658B0">
              <w:rPr>
                <w:rFonts w:asciiTheme="minorHAnsi" w:hAnsiTheme="minorHAnsi"/>
              </w:rPr>
              <w:t>rise</w:t>
            </w:r>
            <w:r w:rsidR="00C52C16" w:rsidRPr="00C658B0">
              <w:rPr>
                <w:rFonts w:asciiTheme="minorHAnsi" w:hAnsiTheme="minorHAnsi"/>
              </w:rPr>
              <w:t xml:space="preserve"> and reflect the information given by the client, this shows understanding and can allow their client to see their situation from </w:t>
            </w:r>
            <w:proofErr w:type="gramStart"/>
            <w:r w:rsidR="00C52C16" w:rsidRPr="00C658B0">
              <w:rPr>
                <w:rFonts w:asciiTheme="minorHAnsi" w:hAnsiTheme="minorHAnsi"/>
              </w:rPr>
              <w:t>a different perspective</w:t>
            </w:r>
            <w:proofErr w:type="gramEnd"/>
            <w:r w:rsidR="00C52C16" w:rsidRPr="00C658B0">
              <w:rPr>
                <w:rFonts w:asciiTheme="minorHAnsi" w:hAnsiTheme="minorHAnsi"/>
              </w:rPr>
              <w:t>.</w:t>
            </w:r>
          </w:p>
          <w:p w14:paraId="7E030DF3" w14:textId="20A88950" w:rsidR="00BF678E" w:rsidRPr="00C658B0" w:rsidRDefault="005024CC" w:rsidP="001E757F">
            <w:pPr>
              <w:pStyle w:val="NoSpacing"/>
              <w:rPr>
                <w:rFonts w:asciiTheme="minorHAnsi" w:hAnsiTheme="minorHAnsi"/>
              </w:rPr>
            </w:pPr>
            <w:r w:rsidRPr="00C658B0">
              <w:rPr>
                <w:rFonts w:asciiTheme="minorHAnsi" w:hAnsiTheme="minorHAnsi"/>
              </w:rPr>
              <w:t xml:space="preserve">Empathy, the ability to understand a </w:t>
            </w:r>
            <w:r w:rsidR="002E2D0B" w:rsidRPr="00C658B0">
              <w:rPr>
                <w:rFonts w:asciiTheme="minorHAnsi" w:hAnsiTheme="minorHAnsi"/>
              </w:rPr>
              <w:t>client’s</w:t>
            </w:r>
            <w:r w:rsidRPr="00C658B0">
              <w:rPr>
                <w:rFonts w:asciiTheme="minorHAnsi" w:hAnsiTheme="minorHAnsi"/>
              </w:rPr>
              <w:t xml:space="preserve"> situation is essential for developing relationships</w:t>
            </w:r>
            <w:r w:rsidR="001E757F" w:rsidRPr="00C658B0">
              <w:rPr>
                <w:rFonts w:asciiTheme="minorHAnsi" w:hAnsiTheme="minorHAnsi"/>
              </w:rPr>
              <w:t>,</w:t>
            </w:r>
            <w:r w:rsidR="002E2D0B" w:rsidRPr="00C658B0">
              <w:rPr>
                <w:rFonts w:asciiTheme="minorHAnsi" w:hAnsiTheme="minorHAnsi"/>
              </w:rPr>
              <w:t xml:space="preserve"> </w:t>
            </w:r>
            <w:proofErr w:type="spellStart"/>
            <w:r w:rsidR="00D4734E" w:rsidRPr="00C658B0">
              <w:rPr>
                <w:rFonts w:asciiTheme="minorHAnsi" w:hAnsiTheme="minorHAnsi"/>
              </w:rPr>
              <w:t>Moudatsou</w:t>
            </w:r>
            <w:proofErr w:type="spellEnd"/>
            <w:r w:rsidR="00D4734E" w:rsidRPr="00C658B0">
              <w:rPr>
                <w:rFonts w:asciiTheme="minorHAnsi" w:hAnsiTheme="minorHAnsi"/>
              </w:rPr>
              <w:t xml:space="preserve"> et al</w:t>
            </w:r>
            <w:r w:rsidR="00BD12AC" w:rsidRPr="00C658B0">
              <w:rPr>
                <w:rFonts w:asciiTheme="minorHAnsi" w:hAnsiTheme="minorHAnsi"/>
              </w:rPr>
              <w:t>.</w:t>
            </w:r>
            <w:r w:rsidR="00D4734E" w:rsidRPr="00C658B0">
              <w:rPr>
                <w:rFonts w:asciiTheme="minorHAnsi" w:hAnsiTheme="minorHAnsi"/>
              </w:rPr>
              <w:t xml:space="preserve"> (2020) </w:t>
            </w:r>
            <w:r w:rsidRPr="00C658B0">
              <w:rPr>
                <w:rFonts w:asciiTheme="minorHAnsi" w:hAnsiTheme="minorHAnsi"/>
              </w:rPr>
              <w:t xml:space="preserve">describes </w:t>
            </w:r>
            <w:r w:rsidR="001E757F" w:rsidRPr="00C658B0">
              <w:rPr>
                <w:rFonts w:asciiTheme="minorHAnsi" w:hAnsiTheme="minorHAnsi"/>
              </w:rPr>
              <w:t xml:space="preserve">empathy </w:t>
            </w:r>
            <w:r w:rsidRPr="00C658B0">
              <w:rPr>
                <w:rFonts w:asciiTheme="minorHAnsi" w:hAnsiTheme="minorHAnsi"/>
              </w:rPr>
              <w:t>as a ‘core concept’ in person centred approaches</w:t>
            </w:r>
            <w:r w:rsidR="00D4734E" w:rsidRPr="00C658B0">
              <w:rPr>
                <w:rFonts w:asciiTheme="minorHAnsi" w:hAnsiTheme="minorHAnsi"/>
              </w:rPr>
              <w:t xml:space="preserve">. </w:t>
            </w:r>
            <w:r w:rsidR="005249F1" w:rsidRPr="00C658B0">
              <w:rPr>
                <w:rFonts w:asciiTheme="minorHAnsi" w:hAnsiTheme="minorHAnsi"/>
              </w:rPr>
              <w:t>However,</w:t>
            </w:r>
            <w:r w:rsidRPr="00C658B0">
              <w:rPr>
                <w:rFonts w:asciiTheme="minorHAnsi" w:hAnsiTheme="minorHAnsi"/>
              </w:rPr>
              <w:t xml:space="preserve"> </w:t>
            </w:r>
            <w:r w:rsidR="00D4734E" w:rsidRPr="00C658B0">
              <w:rPr>
                <w:rFonts w:asciiTheme="minorHAnsi" w:hAnsiTheme="minorHAnsi"/>
              </w:rPr>
              <w:t xml:space="preserve">empathy </w:t>
            </w:r>
            <w:r w:rsidRPr="00C658B0">
              <w:rPr>
                <w:rFonts w:asciiTheme="minorHAnsi" w:hAnsiTheme="minorHAnsi"/>
              </w:rPr>
              <w:t>needs to be approache</w:t>
            </w:r>
            <w:r w:rsidR="00D4734E" w:rsidRPr="00C658B0">
              <w:rPr>
                <w:rFonts w:asciiTheme="minorHAnsi" w:hAnsiTheme="minorHAnsi"/>
              </w:rPr>
              <w:t>d</w:t>
            </w:r>
            <w:r w:rsidRPr="00C658B0">
              <w:rPr>
                <w:rFonts w:asciiTheme="minorHAnsi" w:hAnsiTheme="minorHAnsi"/>
              </w:rPr>
              <w:t xml:space="preserve"> with caution</w:t>
            </w:r>
            <w:r w:rsidR="002E2D0B" w:rsidRPr="00C658B0">
              <w:rPr>
                <w:rFonts w:asciiTheme="minorHAnsi" w:hAnsiTheme="minorHAnsi"/>
              </w:rPr>
              <w:t>,</w:t>
            </w:r>
            <w:r w:rsidRPr="00C658B0">
              <w:rPr>
                <w:rFonts w:asciiTheme="minorHAnsi" w:hAnsiTheme="minorHAnsi"/>
              </w:rPr>
              <w:t xml:space="preserve"> as s</w:t>
            </w:r>
            <w:r w:rsidR="002E2D0B" w:rsidRPr="00C658B0">
              <w:rPr>
                <w:rFonts w:asciiTheme="minorHAnsi" w:hAnsiTheme="minorHAnsi"/>
              </w:rPr>
              <w:t xml:space="preserve">eeking </w:t>
            </w:r>
            <w:r w:rsidRPr="00C658B0">
              <w:rPr>
                <w:rFonts w:asciiTheme="minorHAnsi" w:hAnsiTheme="minorHAnsi"/>
              </w:rPr>
              <w:t xml:space="preserve">for empathic understanding of our clients </w:t>
            </w:r>
            <w:r w:rsidR="002E2D0B" w:rsidRPr="00C658B0">
              <w:rPr>
                <w:rFonts w:asciiTheme="minorHAnsi" w:hAnsiTheme="minorHAnsi"/>
              </w:rPr>
              <w:t xml:space="preserve">can be viewed by them as an intrusion into </w:t>
            </w:r>
            <w:proofErr w:type="gramStart"/>
            <w:r w:rsidR="002E2D0B" w:rsidRPr="00C658B0">
              <w:rPr>
                <w:rFonts w:asciiTheme="minorHAnsi" w:hAnsiTheme="minorHAnsi"/>
              </w:rPr>
              <w:t>private areas</w:t>
            </w:r>
            <w:proofErr w:type="gramEnd"/>
            <w:r w:rsidR="00E51D67" w:rsidRPr="00C658B0">
              <w:rPr>
                <w:rFonts w:asciiTheme="minorHAnsi" w:hAnsiTheme="minorHAnsi"/>
              </w:rPr>
              <w:t xml:space="preserve"> (American Counselling Association, 2025)</w:t>
            </w:r>
            <w:r w:rsidR="00C42814" w:rsidRPr="00C658B0">
              <w:rPr>
                <w:rFonts w:asciiTheme="minorHAnsi" w:hAnsiTheme="minorHAnsi"/>
              </w:rPr>
              <w:t>. Howick et al</w:t>
            </w:r>
            <w:r w:rsidR="00BD12AC" w:rsidRPr="00C658B0">
              <w:rPr>
                <w:rFonts w:asciiTheme="minorHAnsi" w:hAnsiTheme="minorHAnsi"/>
              </w:rPr>
              <w:t>.</w:t>
            </w:r>
            <w:r w:rsidR="00C42814" w:rsidRPr="00C658B0">
              <w:rPr>
                <w:rFonts w:asciiTheme="minorHAnsi" w:hAnsiTheme="minorHAnsi"/>
              </w:rPr>
              <w:t xml:space="preserve"> (2018)</w:t>
            </w:r>
            <w:r w:rsidR="005227AC" w:rsidRPr="00C658B0">
              <w:rPr>
                <w:rFonts w:asciiTheme="minorHAnsi" w:hAnsiTheme="minorHAnsi"/>
              </w:rPr>
              <w:t xml:space="preserve"> </w:t>
            </w:r>
            <w:r w:rsidR="00C42814" w:rsidRPr="00C658B0">
              <w:rPr>
                <w:rFonts w:asciiTheme="minorHAnsi" w:hAnsiTheme="minorHAnsi"/>
              </w:rPr>
              <w:t>take</w:t>
            </w:r>
            <w:r w:rsidR="001E757F" w:rsidRPr="00C658B0">
              <w:rPr>
                <w:rFonts w:asciiTheme="minorHAnsi" w:hAnsiTheme="minorHAnsi"/>
              </w:rPr>
              <w:t>s</w:t>
            </w:r>
            <w:r w:rsidR="005227AC" w:rsidRPr="00C658B0">
              <w:rPr>
                <w:rFonts w:asciiTheme="minorHAnsi" w:hAnsiTheme="minorHAnsi"/>
              </w:rPr>
              <w:t xml:space="preserve"> a divided approach noting that</w:t>
            </w:r>
            <w:r w:rsidR="005249F1" w:rsidRPr="00C658B0">
              <w:rPr>
                <w:rFonts w:asciiTheme="minorHAnsi" w:hAnsiTheme="minorHAnsi"/>
              </w:rPr>
              <w:t xml:space="preserve"> empathy can be beneficial when making decisions on treatment but that can also be time consuming. </w:t>
            </w:r>
          </w:p>
          <w:p w14:paraId="2B5239F1" w14:textId="26AE9167" w:rsidR="00C52C16" w:rsidRPr="00C658B0" w:rsidRDefault="00C52C16" w:rsidP="00C658B0">
            <w:pPr>
              <w:pStyle w:val="NoSpacing"/>
              <w:rPr>
                <w:rFonts w:asciiTheme="minorHAnsi" w:hAnsiTheme="minorHAnsi"/>
              </w:rPr>
            </w:pPr>
            <w:r w:rsidRPr="00C658B0">
              <w:rPr>
                <w:rFonts w:asciiTheme="minorHAnsi" w:hAnsiTheme="minorHAnsi"/>
              </w:rPr>
              <w:t xml:space="preserve">Self-awareness can be </w:t>
            </w:r>
            <w:r w:rsidR="00C658B0" w:rsidRPr="00C658B0">
              <w:rPr>
                <w:rFonts w:asciiTheme="minorHAnsi" w:hAnsiTheme="minorHAnsi"/>
              </w:rPr>
              <w:t>a valuable tool</w:t>
            </w:r>
            <w:r w:rsidRPr="00C658B0">
              <w:rPr>
                <w:rFonts w:asciiTheme="minorHAnsi" w:hAnsiTheme="minorHAnsi"/>
              </w:rPr>
              <w:t xml:space="preserve"> for both the client and therapist and allows for personal development. </w:t>
            </w:r>
            <w:r w:rsidR="00AA7B1A" w:rsidRPr="00C658B0">
              <w:rPr>
                <w:rFonts w:asciiTheme="minorHAnsi" w:hAnsiTheme="minorHAnsi"/>
              </w:rPr>
              <w:t>As therapists, practicing</w:t>
            </w:r>
            <w:r w:rsidR="000F4671" w:rsidRPr="00C658B0">
              <w:rPr>
                <w:rFonts w:asciiTheme="minorHAnsi" w:hAnsiTheme="minorHAnsi"/>
              </w:rPr>
              <w:t xml:space="preserve"> </w:t>
            </w:r>
            <w:r w:rsidR="00AA7B1A" w:rsidRPr="00C658B0">
              <w:rPr>
                <w:rFonts w:asciiTheme="minorHAnsi" w:hAnsiTheme="minorHAnsi"/>
              </w:rPr>
              <w:t>self-awareness</w:t>
            </w:r>
            <w:r w:rsidR="000F4671" w:rsidRPr="00C658B0">
              <w:rPr>
                <w:rFonts w:asciiTheme="minorHAnsi" w:hAnsiTheme="minorHAnsi"/>
              </w:rPr>
              <w:t xml:space="preserve"> </w:t>
            </w:r>
            <w:r w:rsidR="00AA7B1A" w:rsidRPr="00C658B0">
              <w:rPr>
                <w:rFonts w:asciiTheme="minorHAnsi" w:hAnsiTheme="minorHAnsi"/>
              </w:rPr>
              <w:t>allow</w:t>
            </w:r>
            <w:r w:rsidR="001E757F" w:rsidRPr="00C658B0">
              <w:rPr>
                <w:rFonts w:asciiTheme="minorHAnsi" w:hAnsiTheme="minorHAnsi"/>
              </w:rPr>
              <w:t>s</w:t>
            </w:r>
            <w:r w:rsidR="00AA7B1A" w:rsidRPr="00C658B0">
              <w:rPr>
                <w:rFonts w:asciiTheme="minorHAnsi" w:hAnsiTheme="minorHAnsi"/>
              </w:rPr>
              <w:t xml:space="preserve"> us to </w:t>
            </w:r>
            <w:r w:rsidR="000F4671" w:rsidRPr="00C658B0">
              <w:rPr>
                <w:rFonts w:asciiTheme="minorHAnsi" w:hAnsiTheme="minorHAnsi"/>
              </w:rPr>
              <w:t xml:space="preserve">distinguish between our own </w:t>
            </w:r>
            <w:r w:rsidR="00AA7B1A" w:rsidRPr="00C658B0">
              <w:rPr>
                <w:rFonts w:asciiTheme="minorHAnsi" w:hAnsiTheme="minorHAnsi"/>
              </w:rPr>
              <w:t>emotions</w:t>
            </w:r>
            <w:r w:rsidR="000F4671" w:rsidRPr="00C658B0">
              <w:rPr>
                <w:rFonts w:asciiTheme="minorHAnsi" w:hAnsiTheme="minorHAnsi"/>
              </w:rPr>
              <w:t xml:space="preserve"> and those of our client, allowing us to respond without our own judgements </w:t>
            </w:r>
            <w:r w:rsidR="00AA7B1A" w:rsidRPr="00C658B0">
              <w:rPr>
                <w:rFonts w:asciiTheme="minorHAnsi" w:hAnsiTheme="minorHAnsi"/>
              </w:rPr>
              <w:t xml:space="preserve">affecting the conversation. </w:t>
            </w:r>
            <w:r w:rsidRPr="00C658B0">
              <w:rPr>
                <w:rFonts w:asciiTheme="minorHAnsi" w:hAnsiTheme="minorHAnsi"/>
              </w:rPr>
              <w:t xml:space="preserve">Regular </w:t>
            </w:r>
            <w:r w:rsidR="001719F0" w:rsidRPr="00C658B0">
              <w:rPr>
                <w:rFonts w:asciiTheme="minorHAnsi" w:hAnsiTheme="minorHAnsi"/>
              </w:rPr>
              <w:t>reflection</w:t>
            </w:r>
            <w:r w:rsidRPr="00C658B0">
              <w:rPr>
                <w:rFonts w:asciiTheme="minorHAnsi" w:hAnsiTheme="minorHAnsi"/>
              </w:rPr>
              <w:t xml:space="preserve"> on </w:t>
            </w:r>
            <w:r w:rsidR="001719F0" w:rsidRPr="00C658B0">
              <w:rPr>
                <w:rFonts w:asciiTheme="minorHAnsi" w:hAnsiTheme="minorHAnsi"/>
              </w:rPr>
              <w:t>thoughts</w:t>
            </w:r>
            <w:r w:rsidRPr="00C658B0">
              <w:rPr>
                <w:rFonts w:asciiTheme="minorHAnsi" w:hAnsiTheme="minorHAnsi"/>
              </w:rPr>
              <w:t>, feelings and behaviours</w:t>
            </w:r>
            <w:r w:rsidR="001719F0" w:rsidRPr="00C658B0">
              <w:rPr>
                <w:rFonts w:asciiTheme="minorHAnsi" w:hAnsiTheme="minorHAnsi"/>
              </w:rPr>
              <w:t xml:space="preserve"> </w:t>
            </w:r>
            <w:r w:rsidRPr="00C658B0">
              <w:rPr>
                <w:rFonts w:asciiTheme="minorHAnsi" w:hAnsiTheme="minorHAnsi"/>
              </w:rPr>
              <w:t>can encourage clients and therapists to develop a</w:t>
            </w:r>
            <w:r w:rsidR="00AA7B1A" w:rsidRPr="00C658B0">
              <w:rPr>
                <w:rFonts w:asciiTheme="minorHAnsi" w:hAnsiTheme="minorHAnsi"/>
              </w:rPr>
              <w:t xml:space="preserve">n </w:t>
            </w:r>
            <w:r w:rsidRPr="00C658B0">
              <w:rPr>
                <w:rFonts w:asciiTheme="minorHAnsi" w:hAnsiTheme="minorHAnsi"/>
              </w:rPr>
              <w:t>effective partnership</w:t>
            </w:r>
            <w:r w:rsidR="00AA7B1A" w:rsidRPr="00C658B0">
              <w:rPr>
                <w:rFonts w:asciiTheme="minorHAnsi" w:hAnsiTheme="minorHAnsi"/>
              </w:rPr>
              <w:t xml:space="preserve">, however a recent article by Psychology Today (2025) highlighted that too much self-awareness can have a negative impact on our wellbeing, it notes the possibility of overthinking, </w:t>
            </w:r>
            <w:r w:rsidR="00771E4A" w:rsidRPr="00C658B0">
              <w:rPr>
                <w:rFonts w:asciiTheme="minorHAnsi" w:hAnsiTheme="minorHAnsi"/>
              </w:rPr>
              <w:t>self-absorption</w:t>
            </w:r>
            <w:r w:rsidR="00AA7B1A" w:rsidRPr="00C658B0">
              <w:rPr>
                <w:rFonts w:asciiTheme="minorHAnsi" w:hAnsiTheme="minorHAnsi"/>
              </w:rPr>
              <w:t xml:space="preserve"> and perfectionism</w:t>
            </w:r>
            <w:r w:rsidR="001E757F" w:rsidRPr="00C658B0">
              <w:rPr>
                <w:rFonts w:asciiTheme="minorHAnsi" w:hAnsiTheme="minorHAnsi"/>
              </w:rPr>
              <w:t>,</w:t>
            </w:r>
            <w:r w:rsidR="00AA7B1A" w:rsidRPr="00C658B0">
              <w:rPr>
                <w:rFonts w:asciiTheme="minorHAnsi" w:hAnsiTheme="minorHAnsi"/>
              </w:rPr>
              <w:t xml:space="preserve"> which can </w:t>
            </w:r>
            <w:r w:rsidR="00B10AC3" w:rsidRPr="00C658B0">
              <w:rPr>
                <w:rFonts w:asciiTheme="minorHAnsi" w:hAnsiTheme="minorHAnsi"/>
              </w:rPr>
              <w:t>lead</w:t>
            </w:r>
            <w:r w:rsidR="00AA7B1A" w:rsidRPr="00C658B0">
              <w:rPr>
                <w:rFonts w:asciiTheme="minorHAnsi" w:hAnsiTheme="minorHAnsi"/>
              </w:rPr>
              <w:t xml:space="preserve"> us to be more self-critical. </w:t>
            </w:r>
            <w:r w:rsidR="00A52618" w:rsidRPr="00C658B0">
              <w:rPr>
                <w:rFonts w:asciiTheme="minorHAnsi" w:hAnsiTheme="minorHAnsi"/>
              </w:rPr>
              <w:t xml:space="preserve">Self-awareness links in with client autonomy. When clients come to weight management </w:t>
            </w:r>
            <w:r w:rsidR="00B10AC3" w:rsidRPr="00C658B0">
              <w:rPr>
                <w:rFonts w:asciiTheme="minorHAnsi" w:hAnsiTheme="minorHAnsi"/>
              </w:rPr>
              <w:t>services,</w:t>
            </w:r>
            <w:r w:rsidR="00A52618" w:rsidRPr="00C658B0">
              <w:rPr>
                <w:rFonts w:asciiTheme="minorHAnsi" w:hAnsiTheme="minorHAnsi"/>
              </w:rPr>
              <w:t xml:space="preserve"> they often describe a fear of </w:t>
            </w:r>
            <w:proofErr w:type="gramStart"/>
            <w:r w:rsidR="00A52618" w:rsidRPr="00C658B0">
              <w:rPr>
                <w:rFonts w:asciiTheme="minorHAnsi" w:hAnsiTheme="minorHAnsi"/>
              </w:rPr>
              <w:t>being told</w:t>
            </w:r>
            <w:proofErr w:type="gramEnd"/>
            <w:r w:rsidR="00A52618" w:rsidRPr="00C658B0">
              <w:rPr>
                <w:rFonts w:asciiTheme="minorHAnsi" w:hAnsiTheme="minorHAnsi"/>
              </w:rPr>
              <w:t xml:space="preserve"> what they should and </w:t>
            </w:r>
            <w:r w:rsidR="00C658B0" w:rsidRPr="00C658B0">
              <w:rPr>
                <w:rFonts w:asciiTheme="minorHAnsi" w:hAnsiTheme="minorHAnsi"/>
              </w:rPr>
              <w:t>should not</w:t>
            </w:r>
            <w:r w:rsidR="00A52618" w:rsidRPr="00C658B0">
              <w:rPr>
                <w:rFonts w:asciiTheme="minorHAnsi" w:hAnsiTheme="minorHAnsi"/>
              </w:rPr>
              <w:t xml:space="preserve"> be eating and they feel their personal struggles or preferences will not be listened to. </w:t>
            </w:r>
            <w:r w:rsidR="00B10AC3" w:rsidRPr="00C658B0">
              <w:rPr>
                <w:rFonts w:asciiTheme="minorHAnsi" w:eastAsiaTheme="majorEastAsia" w:hAnsiTheme="minorHAnsi"/>
              </w:rPr>
              <w:t>Bolsinger</w:t>
            </w:r>
            <w:r w:rsidR="00B10AC3" w:rsidRPr="00C658B0">
              <w:rPr>
                <w:rFonts w:asciiTheme="minorHAnsi" w:hAnsiTheme="minorHAnsi"/>
              </w:rPr>
              <w:t xml:space="preserve"> et al</w:t>
            </w:r>
            <w:r w:rsidR="00BD12AC" w:rsidRPr="00C658B0">
              <w:rPr>
                <w:rFonts w:asciiTheme="minorHAnsi" w:hAnsiTheme="minorHAnsi"/>
              </w:rPr>
              <w:t>.</w:t>
            </w:r>
            <w:r w:rsidR="00B10AC3" w:rsidRPr="00C658B0">
              <w:rPr>
                <w:rFonts w:asciiTheme="minorHAnsi" w:hAnsiTheme="minorHAnsi"/>
              </w:rPr>
              <w:t xml:space="preserve"> (2020) </w:t>
            </w:r>
            <w:r w:rsidR="00A52618" w:rsidRPr="00C658B0">
              <w:rPr>
                <w:rFonts w:asciiTheme="minorHAnsi" w:hAnsiTheme="minorHAnsi"/>
              </w:rPr>
              <w:t xml:space="preserve">describes autonomy as </w:t>
            </w:r>
            <w:r w:rsidR="00B10AC3" w:rsidRPr="00C658B0">
              <w:rPr>
                <w:rFonts w:asciiTheme="minorHAnsi" w:hAnsiTheme="minorHAnsi"/>
              </w:rPr>
              <w:t xml:space="preserve">a </w:t>
            </w:r>
            <w:r w:rsidR="00A52618" w:rsidRPr="00C658B0">
              <w:rPr>
                <w:rFonts w:asciiTheme="minorHAnsi" w:hAnsiTheme="minorHAnsi"/>
              </w:rPr>
              <w:t xml:space="preserve">crucial aspect of the therapeutic relationship </w:t>
            </w:r>
            <w:r w:rsidR="000700F0" w:rsidRPr="00C658B0">
              <w:rPr>
                <w:rFonts w:asciiTheme="minorHAnsi" w:hAnsiTheme="minorHAnsi"/>
              </w:rPr>
              <w:t xml:space="preserve">which </w:t>
            </w:r>
            <w:proofErr w:type="gramStart"/>
            <w:r w:rsidR="000700F0" w:rsidRPr="00C658B0">
              <w:rPr>
                <w:rFonts w:asciiTheme="minorHAnsi" w:hAnsiTheme="minorHAnsi"/>
              </w:rPr>
              <w:t>is needed</w:t>
            </w:r>
            <w:proofErr w:type="gramEnd"/>
            <w:r w:rsidR="000700F0" w:rsidRPr="00C658B0">
              <w:rPr>
                <w:rFonts w:asciiTheme="minorHAnsi" w:hAnsiTheme="minorHAnsi"/>
              </w:rPr>
              <w:t xml:space="preserve"> for engagement. Using previously mentions attributes such as active listening and empathy can go a long way to reducing anxieties clients may have </w:t>
            </w:r>
            <w:r w:rsidR="000700F0" w:rsidRPr="00C658B0">
              <w:rPr>
                <w:rFonts w:asciiTheme="minorHAnsi" w:hAnsiTheme="minorHAnsi"/>
              </w:rPr>
              <w:lastRenderedPageBreak/>
              <w:t>about sessions, thus promoting their sense of autonomy leading to more productive outcomes</w:t>
            </w:r>
            <w:proofErr w:type="gramStart"/>
            <w:r w:rsidR="000700F0" w:rsidRPr="00C658B0">
              <w:rPr>
                <w:rFonts w:asciiTheme="minorHAnsi" w:hAnsiTheme="minorHAnsi"/>
              </w:rPr>
              <w:t xml:space="preserve">.  </w:t>
            </w:r>
            <w:proofErr w:type="gramEnd"/>
          </w:p>
          <w:p w14:paraId="4A32218D" w14:textId="352630FB" w:rsidR="000229E3" w:rsidRPr="00C658B0" w:rsidRDefault="008770B4" w:rsidP="001E757F">
            <w:pPr>
              <w:pStyle w:val="NoSpacing"/>
              <w:rPr>
                <w:rFonts w:asciiTheme="minorHAnsi" w:hAnsiTheme="minorHAnsi"/>
              </w:rPr>
            </w:pPr>
            <w:r w:rsidRPr="00C658B0">
              <w:rPr>
                <w:rFonts w:asciiTheme="minorHAnsi" w:hAnsiTheme="minorHAnsi"/>
              </w:rPr>
              <w:t xml:space="preserve">Motivational interviewing </w:t>
            </w:r>
            <w:r w:rsidR="006F741B" w:rsidRPr="00C658B0">
              <w:rPr>
                <w:rFonts w:asciiTheme="minorHAnsi" w:hAnsiTheme="minorHAnsi"/>
              </w:rPr>
              <w:t xml:space="preserve">(MI) </w:t>
            </w:r>
            <w:r w:rsidR="000229E3" w:rsidRPr="00C658B0">
              <w:rPr>
                <w:rFonts w:asciiTheme="minorHAnsi" w:hAnsiTheme="minorHAnsi"/>
              </w:rPr>
              <w:t xml:space="preserve">techniques can help build rapport and support clients to identify their motivation for change, it allows them to set goals and promotes asking permission before offering information or ideas, which further supports autonomy. </w:t>
            </w:r>
          </w:p>
          <w:p w14:paraId="15EAFC2F" w14:textId="59E4D33D" w:rsidR="000229E3" w:rsidRPr="00C658B0" w:rsidRDefault="000229E3" w:rsidP="001E757F">
            <w:pPr>
              <w:pStyle w:val="NoSpacing"/>
              <w:rPr>
                <w:rFonts w:asciiTheme="minorHAnsi" w:hAnsiTheme="minorHAnsi"/>
              </w:rPr>
            </w:pPr>
            <w:r w:rsidRPr="00C658B0">
              <w:rPr>
                <w:rFonts w:asciiTheme="minorHAnsi" w:hAnsiTheme="minorHAnsi"/>
              </w:rPr>
              <w:t xml:space="preserve">Building effective relationships and increasing self esteem are important aspects of achieving a healthy balanced lifestyle and these can </w:t>
            </w:r>
            <w:proofErr w:type="gramStart"/>
            <w:r w:rsidRPr="00C658B0">
              <w:rPr>
                <w:rFonts w:asciiTheme="minorHAnsi" w:hAnsiTheme="minorHAnsi"/>
              </w:rPr>
              <w:t xml:space="preserve">be </w:t>
            </w:r>
            <w:r w:rsidR="00C658B0">
              <w:rPr>
                <w:rFonts w:asciiTheme="minorHAnsi" w:hAnsiTheme="minorHAnsi"/>
              </w:rPr>
              <w:t>enhanced</w:t>
            </w:r>
            <w:proofErr w:type="gramEnd"/>
            <w:r w:rsidR="00C658B0">
              <w:rPr>
                <w:rFonts w:asciiTheme="minorHAnsi" w:hAnsiTheme="minorHAnsi"/>
              </w:rPr>
              <w:t xml:space="preserve"> </w:t>
            </w:r>
            <w:r w:rsidRPr="00C658B0">
              <w:rPr>
                <w:rFonts w:asciiTheme="minorHAnsi" w:hAnsiTheme="minorHAnsi"/>
              </w:rPr>
              <w:t xml:space="preserve">by improving </w:t>
            </w:r>
            <w:r w:rsidR="009F6DF4" w:rsidRPr="00C658B0">
              <w:rPr>
                <w:rFonts w:asciiTheme="minorHAnsi" w:hAnsiTheme="minorHAnsi"/>
              </w:rPr>
              <w:t>self-compassion</w:t>
            </w:r>
            <w:r w:rsidRPr="00C658B0">
              <w:rPr>
                <w:rFonts w:asciiTheme="minorHAnsi" w:hAnsiTheme="minorHAnsi"/>
              </w:rPr>
              <w:t xml:space="preserve">, using </w:t>
            </w:r>
            <w:r w:rsidR="001E757F" w:rsidRPr="00C658B0">
              <w:rPr>
                <w:rFonts w:asciiTheme="minorHAnsi" w:hAnsiTheme="minorHAnsi"/>
              </w:rPr>
              <w:t xml:space="preserve">self-compassion </w:t>
            </w:r>
            <w:r w:rsidR="009F6DF4" w:rsidRPr="00C658B0">
              <w:rPr>
                <w:rFonts w:asciiTheme="minorHAnsi" w:hAnsiTheme="minorHAnsi"/>
              </w:rPr>
              <w:t>techniques</w:t>
            </w:r>
            <w:r w:rsidRPr="00C658B0">
              <w:rPr>
                <w:rFonts w:asciiTheme="minorHAnsi" w:hAnsiTheme="minorHAnsi"/>
              </w:rPr>
              <w:t xml:space="preserve"> </w:t>
            </w:r>
            <w:r w:rsidR="009F6DF4" w:rsidRPr="00C658B0">
              <w:rPr>
                <w:rFonts w:asciiTheme="minorHAnsi" w:hAnsiTheme="minorHAnsi"/>
              </w:rPr>
              <w:t>therapist</w:t>
            </w:r>
            <w:r w:rsidRPr="00C658B0">
              <w:rPr>
                <w:rFonts w:asciiTheme="minorHAnsi" w:hAnsiTheme="minorHAnsi"/>
              </w:rPr>
              <w:t xml:space="preserve"> can support and </w:t>
            </w:r>
            <w:r w:rsidR="009F6DF4" w:rsidRPr="00C658B0">
              <w:rPr>
                <w:rFonts w:asciiTheme="minorHAnsi" w:hAnsiTheme="minorHAnsi"/>
              </w:rPr>
              <w:t>guide clients to recognises and normalise emotions and build effective coping strategies.</w:t>
            </w:r>
          </w:p>
          <w:p w14:paraId="189BA0D8" w14:textId="6AFC6346" w:rsidR="00534DA2" w:rsidRPr="00C658B0" w:rsidRDefault="00534DA2" w:rsidP="001E757F">
            <w:pPr>
              <w:pStyle w:val="NoSpacing"/>
              <w:rPr>
                <w:rFonts w:asciiTheme="minorHAnsi" w:hAnsiTheme="minorHAnsi"/>
              </w:rPr>
            </w:pPr>
            <w:r w:rsidRPr="00C658B0">
              <w:rPr>
                <w:rFonts w:asciiTheme="minorHAnsi" w:hAnsiTheme="minorHAnsi"/>
              </w:rPr>
              <w:t xml:space="preserve">Weight management sessions are designed to be a shared partnership with the therapist as a guide, allowing the client time to talk, reflect, share information, gain </w:t>
            </w:r>
            <w:proofErr w:type="gramStart"/>
            <w:r w:rsidRPr="00C658B0">
              <w:rPr>
                <w:rFonts w:asciiTheme="minorHAnsi" w:hAnsiTheme="minorHAnsi"/>
              </w:rPr>
              <w:t>support</w:t>
            </w:r>
            <w:proofErr w:type="gramEnd"/>
            <w:r w:rsidRPr="00C658B0">
              <w:rPr>
                <w:rFonts w:asciiTheme="minorHAnsi" w:hAnsiTheme="minorHAnsi"/>
              </w:rPr>
              <w:t xml:space="preserve"> and set goals. </w:t>
            </w:r>
          </w:p>
          <w:p w14:paraId="60DE5A86" w14:textId="77777777" w:rsidR="00EE3085" w:rsidRPr="001E757F" w:rsidRDefault="00EE3085" w:rsidP="001E757F">
            <w:pPr>
              <w:pStyle w:val="NoSpacing"/>
            </w:pPr>
          </w:p>
        </w:tc>
      </w:tr>
    </w:tbl>
    <w:p w14:paraId="3ACD2DCF" w14:textId="77777777" w:rsidR="003825FB" w:rsidRPr="00601B22"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EE3085" w:rsidRPr="00601B22" w14:paraId="13CDD78C" w14:textId="77777777" w:rsidTr="00305EE4">
        <w:tc>
          <w:tcPr>
            <w:tcW w:w="9016" w:type="dxa"/>
          </w:tcPr>
          <w:p w14:paraId="572A7B6D" w14:textId="6482C80E" w:rsidR="00EE3085" w:rsidRPr="00EE3085" w:rsidRDefault="00EE3085" w:rsidP="00EE3085">
            <w:pPr>
              <w:ind w:left="0" w:firstLine="0"/>
              <w:rPr>
                <w:rFonts w:asciiTheme="majorHAnsi" w:hAnsiTheme="majorHAnsi" w:cstheme="majorHAnsi"/>
                <w:szCs w:val="24"/>
              </w:rPr>
            </w:pPr>
            <w:r>
              <w:rPr>
                <w:rFonts w:asciiTheme="majorHAnsi" w:hAnsiTheme="majorHAnsi" w:cstheme="majorHAnsi"/>
                <w:szCs w:val="24"/>
              </w:rPr>
              <w:t>1.2</w:t>
            </w:r>
            <w:r w:rsidR="00DE680A">
              <w:rPr>
                <w:rFonts w:asciiTheme="majorHAnsi" w:hAnsiTheme="majorHAnsi" w:cstheme="majorHAnsi"/>
                <w:szCs w:val="24"/>
              </w:rPr>
              <w:t xml:space="preserve"> Using the pen picture case study you have created </w:t>
            </w:r>
            <w:proofErr w:type="gramStart"/>
            <w:r w:rsidR="00DE680A">
              <w:rPr>
                <w:rFonts w:asciiTheme="majorHAnsi" w:hAnsiTheme="majorHAnsi" w:cstheme="majorHAnsi"/>
                <w:szCs w:val="24"/>
              </w:rPr>
              <w:t>above,</w:t>
            </w:r>
            <w:proofErr w:type="gramEnd"/>
            <w:r w:rsidR="00DE680A">
              <w:rPr>
                <w:rFonts w:asciiTheme="majorHAnsi" w:hAnsiTheme="majorHAnsi" w:cstheme="majorHAnsi"/>
                <w:szCs w:val="24"/>
              </w:rPr>
              <w:t xml:space="preserve"> </w:t>
            </w:r>
            <w:r w:rsidR="00DE680A" w:rsidRPr="00DE680A">
              <w:rPr>
                <w:rFonts w:asciiTheme="majorHAnsi" w:hAnsiTheme="majorHAnsi" w:cstheme="majorHAnsi"/>
                <w:b/>
                <w:bCs/>
                <w:szCs w:val="24"/>
              </w:rPr>
              <w:t>e</w:t>
            </w:r>
            <w:r w:rsidRPr="00DE680A">
              <w:rPr>
                <w:rFonts w:asciiTheme="majorHAnsi" w:hAnsiTheme="majorHAnsi" w:cstheme="majorHAnsi"/>
                <w:b/>
                <w:bCs/>
                <w:szCs w:val="24"/>
              </w:rPr>
              <w:t>xplain</w:t>
            </w:r>
            <w:r w:rsidRPr="00EE3085">
              <w:rPr>
                <w:rFonts w:asciiTheme="majorHAnsi" w:hAnsiTheme="majorHAnsi" w:cstheme="majorHAnsi"/>
                <w:szCs w:val="24"/>
              </w:rPr>
              <w:t xml:space="preserve"> </w:t>
            </w:r>
            <w:r w:rsidR="00DE680A">
              <w:rPr>
                <w:rFonts w:asciiTheme="majorHAnsi" w:hAnsiTheme="majorHAnsi" w:cstheme="majorHAnsi"/>
                <w:szCs w:val="24"/>
              </w:rPr>
              <w:t xml:space="preserve">what factors you would consider when </w:t>
            </w:r>
            <w:r w:rsidRPr="00DE680A">
              <w:rPr>
                <w:rFonts w:asciiTheme="majorHAnsi" w:hAnsiTheme="majorHAnsi" w:cstheme="majorHAnsi"/>
                <w:szCs w:val="24"/>
              </w:rPr>
              <w:t>select</w:t>
            </w:r>
            <w:r w:rsidR="00DE680A">
              <w:rPr>
                <w:rFonts w:asciiTheme="majorHAnsi" w:hAnsiTheme="majorHAnsi" w:cstheme="majorHAnsi"/>
                <w:szCs w:val="24"/>
              </w:rPr>
              <w:t>ing</w:t>
            </w:r>
            <w:r w:rsidRPr="00DE680A">
              <w:rPr>
                <w:rFonts w:asciiTheme="majorHAnsi" w:hAnsiTheme="majorHAnsi" w:cstheme="majorHAnsi"/>
                <w:szCs w:val="24"/>
              </w:rPr>
              <w:t xml:space="preserve"> </w:t>
            </w:r>
            <w:r w:rsidR="005E569B" w:rsidRPr="00DE680A">
              <w:rPr>
                <w:rFonts w:asciiTheme="majorHAnsi" w:hAnsiTheme="majorHAnsi" w:cstheme="majorHAnsi"/>
                <w:szCs w:val="24"/>
              </w:rPr>
              <w:t>the most</w:t>
            </w:r>
            <w:r w:rsidRPr="00DE680A">
              <w:rPr>
                <w:rFonts w:asciiTheme="majorHAnsi" w:hAnsiTheme="majorHAnsi" w:cstheme="majorHAnsi"/>
                <w:szCs w:val="24"/>
              </w:rPr>
              <w:t xml:space="preserve"> effective communication method</w:t>
            </w:r>
            <w:r w:rsidR="00DE680A">
              <w:rPr>
                <w:rFonts w:asciiTheme="majorHAnsi" w:hAnsiTheme="majorHAnsi" w:cstheme="majorHAnsi"/>
                <w:szCs w:val="24"/>
              </w:rPr>
              <w:t>s</w:t>
            </w:r>
            <w:r w:rsidRPr="00EE3085">
              <w:rPr>
                <w:rFonts w:asciiTheme="majorHAnsi" w:hAnsiTheme="majorHAnsi" w:cstheme="majorHAnsi"/>
                <w:szCs w:val="24"/>
              </w:rPr>
              <w:t xml:space="preserve"> for a therapeutic intervention</w:t>
            </w:r>
            <w:r>
              <w:rPr>
                <w:rFonts w:asciiTheme="majorHAnsi" w:hAnsiTheme="majorHAnsi" w:cstheme="majorHAnsi"/>
                <w:szCs w:val="24"/>
              </w:rPr>
              <w:t xml:space="preserve"> </w:t>
            </w:r>
            <w:r w:rsidR="00DE680A">
              <w:rPr>
                <w:rFonts w:asciiTheme="majorHAnsi" w:hAnsiTheme="majorHAnsi" w:cstheme="majorHAnsi"/>
                <w:szCs w:val="24"/>
              </w:rPr>
              <w:t>for this patient (2.3).</w:t>
            </w:r>
          </w:p>
        </w:tc>
      </w:tr>
      <w:tr w:rsidR="00EE3085" w:rsidRPr="00601B22" w14:paraId="3D11A37B" w14:textId="77777777" w:rsidTr="00305EE4">
        <w:tc>
          <w:tcPr>
            <w:tcW w:w="9016" w:type="dxa"/>
          </w:tcPr>
          <w:p w14:paraId="3274C635" w14:textId="1CA44C0E" w:rsidR="006F741B" w:rsidRPr="00C658B0" w:rsidRDefault="006F6993" w:rsidP="006F6993">
            <w:pPr>
              <w:ind w:left="0" w:firstLine="0"/>
              <w:rPr>
                <w:rFonts w:asciiTheme="minorHAnsi" w:hAnsiTheme="minorHAnsi"/>
              </w:rPr>
            </w:pPr>
            <w:r w:rsidRPr="00C658B0">
              <w:rPr>
                <w:rFonts w:asciiTheme="minorHAnsi" w:hAnsiTheme="minorHAnsi"/>
              </w:rPr>
              <w:t xml:space="preserve">There are </w:t>
            </w:r>
            <w:proofErr w:type="gramStart"/>
            <w:r w:rsidRPr="00C658B0">
              <w:rPr>
                <w:rFonts w:asciiTheme="minorHAnsi" w:hAnsiTheme="minorHAnsi"/>
              </w:rPr>
              <w:t>many</w:t>
            </w:r>
            <w:proofErr w:type="gramEnd"/>
            <w:r w:rsidRPr="00C658B0">
              <w:rPr>
                <w:rFonts w:asciiTheme="minorHAnsi" w:hAnsiTheme="minorHAnsi"/>
              </w:rPr>
              <w:t xml:space="preserve"> factor</w:t>
            </w:r>
            <w:r w:rsidR="00107C8D" w:rsidRPr="00C658B0">
              <w:rPr>
                <w:rFonts w:asciiTheme="minorHAnsi" w:hAnsiTheme="minorHAnsi"/>
              </w:rPr>
              <w:t>s</w:t>
            </w:r>
            <w:r w:rsidRPr="00C658B0">
              <w:rPr>
                <w:rFonts w:asciiTheme="minorHAnsi" w:hAnsiTheme="minorHAnsi"/>
              </w:rPr>
              <w:t xml:space="preserve"> that will inform communication styles in a therapeutic relationship. In the case study above, Leanne, I would start with active listening, </w:t>
            </w:r>
            <w:r w:rsidR="00DE0713" w:rsidRPr="00C658B0">
              <w:rPr>
                <w:rFonts w:asciiTheme="minorHAnsi" w:hAnsiTheme="minorHAnsi"/>
              </w:rPr>
              <w:t xml:space="preserve">gaining an understanding </w:t>
            </w:r>
            <w:r w:rsidR="00107C8D" w:rsidRPr="00C658B0">
              <w:rPr>
                <w:rFonts w:asciiTheme="minorHAnsi" w:hAnsiTheme="minorHAnsi"/>
              </w:rPr>
              <w:t>Leanne’s</w:t>
            </w:r>
            <w:r w:rsidR="00DE0713" w:rsidRPr="00C658B0">
              <w:rPr>
                <w:rFonts w:asciiTheme="minorHAnsi" w:hAnsiTheme="minorHAnsi"/>
              </w:rPr>
              <w:t xml:space="preserve"> situation</w:t>
            </w:r>
            <w:r w:rsidR="00107C8D" w:rsidRPr="00C658B0">
              <w:rPr>
                <w:rFonts w:asciiTheme="minorHAnsi" w:hAnsiTheme="minorHAnsi"/>
              </w:rPr>
              <w:t xml:space="preserve">, encouraging </w:t>
            </w:r>
            <w:proofErr w:type="gramStart"/>
            <w:r w:rsidR="00107C8D" w:rsidRPr="00C658B0">
              <w:rPr>
                <w:rFonts w:asciiTheme="minorHAnsi" w:hAnsiTheme="minorHAnsi"/>
              </w:rPr>
              <w:t>conversation</w:t>
            </w:r>
            <w:proofErr w:type="gramEnd"/>
            <w:r w:rsidR="00107C8D" w:rsidRPr="00C658B0">
              <w:rPr>
                <w:rFonts w:asciiTheme="minorHAnsi" w:hAnsiTheme="minorHAnsi"/>
              </w:rPr>
              <w:t xml:space="preserve"> and assessing Leanne’s engagement through verbal and non-verbal communication, such as body posture, facial expressions and eye contact. Through active listening I can gain an understanding of Leanne’s</w:t>
            </w:r>
            <w:r w:rsidRPr="00C658B0">
              <w:rPr>
                <w:rFonts w:asciiTheme="minorHAnsi" w:hAnsiTheme="minorHAnsi"/>
              </w:rPr>
              <w:t xml:space="preserve"> intellectual and emotional intelligence</w:t>
            </w:r>
            <w:r w:rsidR="00107C8D" w:rsidRPr="00C658B0">
              <w:rPr>
                <w:rFonts w:asciiTheme="minorHAnsi" w:hAnsiTheme="minorHAnsi"/>
              </w:rPr>
              <w:t>,</w:t>
            </w:r>
            <w:r w:rsidR="006F741B" w:rsidRPr="00C658B0">
              <w:rPr>
                <w:rFonts w:asciiTheme="minorHAnsi" w:hAnsiTheme="minorHAnsi"/>
              </w:rPr>
              <w:t xml:space="preserve"> I would </w:t>
            </w:r>
            <w:r w:rsidR="00107C8D" w:rsidRPr="00C658B0">
              <w:rPr>
                <w:rFonts w:asciiTheme="minorHAnsi" w:hAnsiTheme="minorHAnsi"/>
              </w:rPr>
              <w:t xml:space="preserve">also </w:t>
            </w:r>
            <w:r w:rsidR="006F741B" w:rsidRPr="00C658B0">
              <w:rPr>
                <w:rFonts w:asciiTheme="minorHAnsi" w:hAnsiTheme="minorHAnsi"/>
              </w:rPr>
              <w:t xml:space="preserve">need to understand her past experiences of weight loss attempts, motivation for change and behaviour patterns. Given Leanne’s weight history it is likely that she feels shame and guilt about her weight and may have had previous negative experiences with doctors, </w:t>
            </w:r>
            <w:proofErr w:type="gramStart"/>
            <w:r w:rsidR="006F741B" w:rsidRPr="00C658B0">
              <w:rPr>
                <w:rFonts w:asciiTheme="minorHAnsi" w:hAnsiTheme="minorHAnsi"/>
              </w:rPr>
              <w:t>dietitians</w:t>
            </w:r>
            <w:proofErr w:type="gramEnd"/>
            <w:r w:rsidR="006F741B" w:rsidRPr="00C658B0">
              <w:rPr>
                <w:rFonts w:asciiTheme="minorHAnsi" w:hAnsiTheme="minorHAnsi"/>
              </w:rPr>
              <w:t xml:space="preserve"> or weight loss groups. Leanne may need significant time to build trust and normalise her feelings with compassion focussed techniques, I would also focus on autonomy, giving Leanne the option to choose the changes she wants to make and supporting her to build her confidence to makes those decisions</w:t>
            </w:r>
            <w:r w:rsidR="00DE0713" w:rsidRPr="00C658B0">
              <w:rPr>
                <w:rFonts w:asciiTheme="minorHAnsi" w:hAnsiTheme="minorHAnsi"/>
              </w:rPr>
              <w:t>, t</w:t>
            </w:r>
            <w:r w:rsidR="006F741B" w:rsidRPr="00C658B0">
              <w:rPr>
                <w:rFonts w:asciiTheme="minorHAnsi" w:hAnsiTheme="minorHAnsi"/>
              </w:rPr>
              <w:t>hese basic components, describe</w:t>
            </w:r>
            <w:r w:rsidR="00DE0713" w:rsidRPr="00C658B0">
              <w:rPr>
                <w:rFonts w:asciiTheme="minorHAnsi" w:hAnsiTheme="minorHAnsi"/>
              </w:rPr>
              <w:t>d</w:t>
            </w:r>
            <w:r w:rsidR="006F741B" w:rsidRPr="00C658B0">
              <w:rPr>
                <w:rFonts w:asciiTheme="minorHAnsi" w:hAnsiTheme="minorHAnsi"/>
              </w:rPr>
              <w:t xml:space="preserve"> in MI and the engaging </w:t>
            </w:r>
            <w:r w:rsidR="00DE0713" w:rsidRPr="00C658B0">
              <w:rPr>
                <w:rFonts w:asciiTheme="minorHAnsi" w:hAnsiTheme="minorHAnsi"/>
              </w:rPr>
              <w:t>phase would need to be established</w:t>
            </w:r>
            <w:r w:rsidR="009F5EF4" w:rsidRPr="00C658B0">
              <w:rPr>
                <w:rFonts w:asciiTheme="minorHAnsi" w:hAnsiTheme="minorHAnsi"/>
              </w:rPr>
              <w:t xml:space="preserve"> as moving on and trying to focus Leanne’s attention to change to quickly could affect the therapeutic relationships, Clifford and Curtis (2016) note that re engagement may be needed as engagement can be lost in a relationship and there is a danger of continuing sessions and the client losing interest</w:t>
            </w:r>
            <w:r w:rsidR="00796640" w:rsidRPr="00C658B0">
              <w:rPr>
                <w:rFonts w:asciiTheme="minorHAnsi" w:hAnsiTheme="minorHAnsi"/>
              </w:rPr>
              <w:t xml:space="preserve">, </w:t>
            </w:r>
            <w:proofErr w:type="spellStart"/>
            <w:r w:rsidR="00796640" w:rsidRPr="00C658B0">
              <w:rPr>
                <w:rFonts w:asciiTheme="minorHAnsi" w:hAnsiTheme="minorHAnsi"/>
              </w:rPr>
              <w:t>Noordman</w:t>
            </w:r>
            <w:proofErr w:type="spellEnd"/>
            <w:r w:rsidR="00796640" w:rsidRPr="00C658B0">
              <w:rPr>
                <w:rFonts w:asciiTheme="minorHAnsi" w:hAnsiTheme="minorHAnsi"/>
              </w:rPr>
              <w:t xml:space="preserve"> et al</w:t>
            </w:r>
            <w:r w:rsidR="00BD12AC" w:rsidRPr="00C658B0">
              <w:rPr>
                <w:rFonts w:asciiTheme="minorHAnsi" w:hAnsiTheme="minorHAnsi"/>
              </w:rPr>
              <w:t xml:space="preserve">. </w:t>
            </w:r>
            <w:r w:rsidR="00796640" w:rsidRPr="00C658B0">
              <w:rPr>
                <w:rFonts w:asciiTheme="minorHAnsi" w:hAnsiTheme="minorHAnsi"/>
              </w:rPr>
              <w:t xml:space="preserve">(2013) elaborate on this noting that clients do not always progress as desired and movement through the stages of behaviour change is not always linear. </w:t>
            </w:r>
          </w:p>
          <w:p w14:paraId="6D76C354" w14:textId="0E6B3B03" w:rsidR="006F6993" w:rsidRPr="00C658B0" w:rsidRDefault="006F6993" w:rsidP="006F6993">
            <w:pPr>
              <w:ind w:left="0" w:firstLine="0"/>
              <w:rPr>
                <w:rFonts w:asciiTheme="minorHAnsi" w:hAnsiTheme="minorHAnsi"/>
              </w:rPr>
            </w:pPr>
            <w:r w:rsidRPr="00C658B0">
              <w:rPr>
                <w:rFonts w:asciiTheme="minorHAnsi" w:hAnsiTheme="minorHAnsi"/>
              </w:rPr>
              <w:t xml:space="preserve">I would need to consider Leanne’s intellect, her ability to read and write and retain information her </w:t>
            </w:r>
            <w:r w:rsidR="00796640" w:rsidRPr="00C658B0">
              <w:rPr>
                <w:rFonts w:asciiTheme="minorHAnsi" w:hAnsiTheme="minorHAnsi"/>
              </w:rPr>
              <w:t>learning</w:t>
            </w:r>
            <w:r w:rsidRPr="00C658B0">
              <w:rPr>
                <w:rFonts w:asciiTheme="minorHAnsi" w:hAnsiTheme="minorHAnsi"/>
              </w:rPr>
              <w:t xml:space="preserve"> style, her </w:t>
            </w:r>
            <w:r w:rsidR="00796640" w:rsidRPr="00C658B0">
              <w:rPr>
                <w:rFonts w:asciiTheme="minorHAnsi" w:hAnsiTheme="minorHAnsi"/>
              </w:rPr>
              <w:t>knowledge</w:t>
            </w:r>
            <w:r w:rsidRPr="00C658B0">
              <w:rPr>
                <w:rFonts w:asciiTheme="minorHAnsi" w:hAnsiTheme="minorHAnsi"/>
              </w:rPr>
              <w:t xml:space="preserve"> of healthy eating, her past experiences with weight loss, her emotional </w:t>
            </w:r>
            <w:r w:rsidR="00796640" w:rsidRPr="00C658B0">
              <w:rPr>
                <w:rFonts w:asciiTheme="minorHAnsi" w:hAnsiTheme="minorHAnsi"/>
              </w:rPr>
              <w:t>intelligence</w:t>
            </w:r>
            <w:r w:rsidRPr="00C658B0">
              <w:rPr>
                <w:rFonts w:asciiTheme="minorHAnsi" w:hAnsiTheme="minorHAnsi"/>
              </w:rPr>
              <w:t xml:space="preserve"> her ability to recognise </w:t>
            </w:r>
            <w:r w:rsidR="00796640" w:rsidRPr="00C658B0">
              <w:rPr>
                <w:rFonts w:asciiTheme="minorHAnsi" w:hAnsiTheme="minorHAnsi"/>
              </w:rPr>
              <w:t>patterns</w:t>
            </w:r>
            <w:r w:rsidRPr="00C658B0">
              <w:rPr>
                <w:rFonts w:asciiTheme="minorHAnsi" w:hAnsiTheme="minorHAnsi"/>
              </w:rPr>
              <w:t xml:space="preserve"> of </w:t>
            </w:r>
            <w:r w:rsidR="00796640" w:rsidRPr="00C658B0">
              <w:rPr>
                <w:rFonts w:asciiTheme="minorHAnsi" w:hAnsiTheme="minorHAnsi"/>
              </w:rPr>
              <w:t>behaviour</w:t>
            </w:r>
            <w:r w:rsidRPr="00C658B0">
              <w:rPr>
                <w:rFonts w:asciiTheme="minorHAnsi" w:hAnsiTheme="minorHAnsi"/>
              </w:rPr>
              <w:t xml:space="preserve"> her emotions and </w:t>
            </w:r>
            <w:r w:rsidR="00796640" w:rsidRPr="00C658B0">
              <w:rPr>
                <w:rFonts w:asciiTheme="minorHAnsi" w:hAnsiTheme="minorHAnsi"/>
              </w:rPr>
              <w:t>emotional</w:t>
            </w:r>
            <w:r w:rsidRPr="00C658B0">
              <w:rPr>
                <w:rFonts w:asciiTheme="minorHAnsi" w:hAnsiTheme="minorHAnsi"/>
              </w:rPr>
              <w:t xml:space="preserve"> </w:t>
            </w:r>
            <w:r w:rsidR="00796640" w:rsidRPr="00C658B0">
              <w:rPr>
                <w:rFonts w:asciiTheme="minorHAnsi" w:hAnsiTheme="minorHAnsi"/>
              </w:rPr>
              <w:t>reactions.</w:t>
            </w:r>
          </w:p>
          <w:p w14:paraId="76BA6BD1" w14:textId="77777777" w:rsidR="00534DA2" w:rsidRDefault="00534DA2"/>
          <w:tbl>
            <w:tblPr>
              <w:tblW w:w="3810"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810"/>
            </w:tblGrid>
            <w:tr w:rsidR="00C3539F" w:rsidRPr="00C3539F" w14:paraId="19D72036" w14:textId="77777777" w:rsidTr="006F6993">
              <w:trPr>
                <w:trHeight w:val="300"/>
              </w:trPr>
              <w:tc>
                <w:tcPr>
                  <w:tcW w:w="3810" w:type="dxa"/>
                  <w:tcBorders>
                    <w:top w:val="nil"/>
                    <w:left w:val="nil"/>
                    <w:bottom w:val="nil"/>
                    <w:right w:val="nil"/>
                  </w:tcBorders>
                  <w:shd w:val="clear" w:color="auto" w:fill="FFFFFF"/>
                </w:tcPr>
                <w:p w14:paraId="4D037CCA" w14:textId="199119C0" w:rsidR="00C3539F" w:rsidRPr="00C3539F" w:rsidRDefault="00C3539F" w:rsidP="00130EF4">
                  <w:pPr>
                    <w:spacing w:after="160" w:line="259" w:lineRule="auto"/>
                    <w:ind w:left="0" w:firstLine="0"/>
                    <w:rPr>
                      <w:rFonts w:ascii="Segoe UI" w:hAnsi="Segoe UI" w:cs="Segoe UI"/>
                      <w:kern w:val="0"/>
                      <w:sz w:val="18"/>
                      <w:szCs w:val="18"/>
                      <w14:ligatures w14:val="none"/>
                    </w:rPr>
                  </w:pPr>
                </w:p>
              </w:tc>
            </w:tr>
            <w:tr w:rsidR="00C3539F" w:rsidRPr="00C3539F" w14:paraId="04C6C3B4" w14:textId="77777777" w:rsidTr="00130EF4">
              <w:trPr>
                <w:trHeight w:val="1347"/>
              </w:trPr>
              <w:tc>
                <w:tcPr>
                  <w:tcW w:w="3810" w:type="dxa"/>
                  <w:tcBorders>
                    <w:top w:val="nil"/>
                    <w:left w:val="nil"/>
                    <w:bottom w:val="nil"/>
                    <w:right w:val="nil"/>
                  </w:tcBorders>
                  <w:shd w:val="clear" w:color="auto" w:fill="FFFFFF"/>
                </w:tcPr>
                <w:p w14:paraId="6CFB6E63" w14:textId="6E95AAD9" w:rsidR="00C3539F" w:rsidRPr="00C3539F" w:rsidRDefault="00C3539F" w:rsidP="00C3539F">
                  <w:pPr>
                    <w:spacing w:after="0" w:line="240" w:lineRule="auto"/>
                    <w:ind w:left="0" w:firstLine="0"/>
                    <w:textAlignment w:val="baseline"/>
                    <w:rPr>
                      <w:rFonts w:ascii="Segoe UI" w:hAnsi="Segoe UI" w:cs="Segoe UI"/>
                      <w:kern w:val="0"/>
                      <w:sz w:val="18"/>
                      <w:szCs w:val="18"/>
                      <w14:ligatures w14:val="none"/>
                    </w:rPr>
                  </w:pPr>
                </w:p>
              </w:tc>
            </w:tr>
          </w:tbl>
          <w:p w14:paraId="1E1C41B6" w14:textId="77777777" w:rsidR="00EE3085" w:rsidRPr="00601B22" w:rsidRDefault="00EE3085" w:rsidP="00EE3085">
            <w:pPr>
              <w:ind w:left="0" w:firstLine="0"/>
              <w:rPr>
                <w:rFonts w:asciiTheme="majorHAnsi" w:hAnsiTheme="majorHAnsi" w:cstheme="majorHAnsi"/>
                <w:szCs w:val="24"/>
              </w:rPr>
            </w:pPr>
          </w:p>
        </w:tc>
      </w:tr>
    </w:tbl>
    <w:p w14:paraId="1DC65B55" w14:textId="77777777" w:rsidR="003825FB" w:rsidRPr="00601B22" w:rsidRDefault="003825FB" w:rsidP="003825FB">
      <w:pPr>
        <w:rPr>
          <w:rFonts w:asciiTheme="majorHAnsi" w:hAnsiTheme="majorHAnsi" w:cstheme="majorHAnsi"/>
          <w:szCs w:val="24"/>
        </w:rPr>
      </w:pPr>
    </w:p>
    <w:p w14:paraId="49C239A4" w14:textId="77777777" w:rsidR="00130EF4" w:rsidRDefault="00130EF4" w:rsidP="00EE3085">
      <w:pPr>
        <w:ind w:left="0" w:firstLine="0"/>
        <w:rPr>
          <w:rFonts w:asciiTheme="majorHAnsi" w:hAnsiTheme="majorHAnsi" w:cstheme="majorHAnsi"/>
          <w:b/>
          <w:bCs/>
          <w:szCs w:val="24"/>
        </w:rPr>
      </w:pPr>
    </w:p>
    <w:p w14:paraId="12C4A5F4" w14:textId="52741122" w:rsidR="00EE3085" w:rsidRPr="00062104" w:rsidRDefault="003825FB" w:rsidP="00EE3085">
      <w:pPr>
        <w:ind w:left="0" w:firstLine="0"/>
        <w:rPr>
          <w:rFonts w:asciiTheme="majorHAnsi" w:hAnsiTheme="majorHAnsi" w:cstheme="majorHAnsi"/>
          <w:b/>
          <w:bCs/>
          <w:szCs w:val="24"/>
        </w:rPr>
      </w:pPr>
      <w:r w:rsidRPr="00062104">
        <w:rPr>
          <w:rFonts w:asciiTheme="majorHAnsi" w:hAnsiTheme="majorHAnsi" w:cstheme="majorHAnsi"/>
          <w:b/>
          <w:bCs/>
          <w:szCs w:val="24"/>
        </w:rPr>
        <w:t xml:space="preserve">Task Two: </w:t>
      </w:r>
      <w:r w:rsidR="0069766E" w:rsidRPr="00EE3085">
        <w:rPr>
          <w:rFonts w:asciiTheme="majorHAnsi" w:hAnsiTheme="majorHAnsi" w:cstheme="majorHAnsi"/>
          <w:szCs w:val="24"/>
        </w:rPr>
        <w:t>Understand how communication supports therapeutic relationships</w:t>
      </w:r>
      <w:r w:rsidR="00B92C06">
        <w:rPr>
          <w:rFonts w:asciiTheme="majorHAnsi" w:hAnsiTheme="majorHAnsi" w:cstheme="majorHAnsi"/>
          <w:szCs w:val="24"/>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tbl>
      <w:tblPr>
        <w:tblStyle w:val="TableGrid0"/>
        <w:tblW w:w="0" w:type="auto"/>
        <w:tblInd w:w="-5" w:type="dxa"/>
        <w:tblLook w:val="04A0" w:firstRow="1" w:lastRow="0" w:firstColumn="1" w:lastColumn="0" w:noHBand="0" w:noVBand="1"/>
      </w:tblPr>
      <w:tblGrid>
        <w:gridCol w:w="9021"/>
      </w:tblGrid>
      <w:tr w:rsidR="003825FB" w:rsidRPr="00601B22" w14:paraId="0800DD44" w14:textId="77777777" w:rsidTr="00305EE4">
        <w:tc>
          <w:tcPr>
            <w:tcW w:w="9021" w:type="dxa"/>
          </w:tcPr>
          <w:p w14:paraId="68456FFF" w14:textId="7357BFC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69766E" w:rsidRPr="00DB42E3">
              <w:rPr>
                <w:rFonts w:asciiTheme="majorHAnsi" w:hAnsiTheme="majorHAnsi" w:cstheme="majorHAnsi"/>
                <w:b/>
                <w:bCs/>
                <w:szCs w:val="24"/>
              </w:rPr>
              <w:t>Analyse</w:t>
            </w:r>
            <w:r w:rsidR="0069766E" w:rsidRPr="0069766E">
              <w:rPr>
                <w:rFonts w:asciiTheme="majorHAnsi" w:hAnsiTheme="majorHAnsi" w:cstheme="majorHAnsi"/>
                <w:szCs w:val="24"/>
              </w:rPr>
              <w:t xml:space="preserve"> </w:t>
            </w:r>
            <w:r w:rsidR="0069766E" w:rsidRPr="0069766E">
              <w:rPr>
                <w:rFonts w:asciiTheme="majorHAnsi" w:hAnsiTheme="majorHAnsi" w:cstheme="majorHAnsi"/>
                <w:b/>
                <w:bCs/>
                <w:szCs w:val="24"/>
                <w:u w:val="single"/>
              </w:rPr>
              <w:t>two</w:t>
            </w:r>
            <w:r w:rsidR="0069766E">
              <w:rPr>
                <w:rFonts w:asciiTheme="majorHAnsi" w:hAnsiTheme="majorHAnsi" w:cstheme="majorHAnsi"/>
                <w:szCs w:val="24"/>
              </w:rPr>
              <w:t xml:space="preserve"> </w:t>
            </w:r>
            <w:r w:rsidR="0069766E" w:rsidRPr="0069766E">
              <w:rPr>
                <w:rFonts w:asciiTheme="majorHAnsi" w:hAnsiTheme="majorHAnsi" w:cstheme="majorHAnsi"/>
                <w:szCs w:val="24"/>
              </w:rPr>
              <w:t>communication styles</w:t>
            </w:r>
            <w:r w:rsidR="00DB42E3">
              <w:rPr>
                <w:rFonts w:asciiTheme="majorHAnsi" w:hAnsiTheme="majorHAnsi" w:cstheme="majorHAnsi"/>
                <w:szCs w:val="24"/>
              </w:rPr>
              <w:t xml:space="preserve"> or </w:t>
            </w:r>
            <w:r w:rsidR="0069766E" w:rsidRPr="0069766E">
              <w:rPr>
                <w:rFonts w:asciiTheme="majorHAnsi" w:hAnsiTheme="majorHAnsi" w:cstheme="majorHAnsi"/>
                <w:szCs w:val="24"/>
              </w:rPr>
              <w:t xml:space="preserve">techniques </w:t>
            </w:r>
            <w:r w:rsidR="00DB42E3">
              <w:rPr>
                <w:rFonts w:asciiTheme="majorHAnsi" w:hAnsiTheme="majorHAnsi" w:cstheme="majorHAnsi"/>
                <w:szCs w:val="24"/>
              </w:rPr>
              <w:t xml:space="preserve">you would </w:t>
            </w:r>
            <w:r w:rsidR="0069766E" w:rsidRPr="0069766E">
              <w:rPr>
                <w:rFonts w:asciiTheme="majorHAnsi" w:hAnsiTheme="majorHAnsi" w:cstheme="majorHAnsi"/>
                <w:szCs w:val="24"/>
              </w:rPr>
              <w:t>use</w:t>
            </w:r>
            <w:r w:rsidR="0069766E">
              <w:rPr>
                <w:rFonts w:asciiTheme="majorHAnsi" w:hAnsiTheme="majorHAnsi" w:cstheme="majorHAnsi"/>
                <w:szCs w:val="24"/>
              </w:rPr>
              <w:t xml:space="preserve"> </w:t>
            </w:r>
            <w:r w:rsidR="0069766E" w:rsidRPr="0069766E">
              <w:rPr>
                <w:rFonts w:asciiTheme="majorHAnsi" w:hAnsiTheme="majorHAnsi" w:cstheme="majorHAnsi"/>
                <w:szCs w:val="24"/>
              </w:rPr>
              <w:t>to increase rapport and engagement w</w:t>
            </w:r>
            <w:r w:rsidR="0069766E">
              <w:rPr>
                <w:rFonts w:asciiTheme="majorHAnsi" w:hAnsiTheme="majorHAnsi" w:cstheme="majorHAnsi"/>
                <w:szCs w:val="24"/>
              </w:rPr>
              <w:t>hen</w:t>
            </w:r>
            <w:r w:rsidR="0069766E" w:rsidRPr="0069766E">
              <w:rPr>
                <w:rFonts w:asciiTheme="majorHAnsi" w:hAnsiTheme="majorHAnsi" w:cstheme="majorHAnsi"/>
                <w:szCs w:val="24"/>
              </w:rPr>
              <w:t xml:space="preserve"> under</w:t>
            </w:r>
            <w:r w:rsidR="00DE680A">
              <w:rPr>
                <w:rFonts w:asciiTheme="majorHAnsi" w:hAnsiTheme="majorHAnsi" w:cstheme="majorHAnsi"/>
                <w:szCs w:val="24"/>
              </w:rPr>
              <w:t>taking</w:t>
            </w:r>
            <w:r w:rsidR="0069766E" w:rsidRPr="0069766E">
              <w:rPr>
                <w:rFonts w:asciiTheme="majorHAnsi" w:hAnsiTheme="majorHAnsi" w:cstheme="majorHAnsi"/>
                <w:szCs w:val="24"/>
              </w:rPr>
              <w:t xml:space="preserve"> therapeutic interventions</w:t>
            </w:r>
            <w:r w:rsidR="0069766E">
              <w:rPr>
                <w:rFonts w:asciiTheme="majorHAnsi" w:hAnsiTheme="majorHAnsi" w:cstheme="majorHAnsi"/>
                <w:szCs w:val="24"/>
              </w:rPr>
              <w:t xml:space="preserve"> </w:t>
            </w:r>
            <w:r w:rsidR="00DB42E3">
              <w:rPr>
                <w:rFonts w:asciiTheme="majorHAnsi" w:hAnsiTheme="majorHAnsi" w:cstheme="majorHAnsi"/>
                <w:szCs w:val="24"/>
              </w:rPr>
              <w:t>with the patient above</w:t>
            </w:r>
            <w:r w:rsidR="00A37DAE">
              <w:rPr>
                <w:rFonts w:asciiTheme="majorHAnsi" w:hAnsiTheme="majorHAnsi" w:cstheme="majorHAnsi"/>
                <w:szCs w:val="24"/>
              </w:rPr>
              <w:t xml:space="preserve"> (2.1).</w:t>
            </w:r>
          </w:p>
          <w:p w14:paraId="4AE68172" w14:textId="77777777" w:rsidR="003825FB" w:rsidRPr="00601B22" w:rsidRDefault="003825FB" w:rsidP="00305EE4">
            <w:pPr>
              <w:spacing w:after="83" w:line="239" w:lineRule="auto"/>
              <w:ind w:left="0" w:firstLine="0"/>
              <w:rPr>
                <w:rFonts w:asciiTheme="majorHAnsi" w:hAnsiTheme="majorHAnsi" w:cstheme="majorHAnsi"/>
                <w:szCs w:val="24"/>
              </w:rPr>
            </w:pPr>
          </w:p>
        </w:tc>
      </w:tr>
      <w:tr w:rsidR="003825FB" w:rsidRPr="00601B22" w14:paraId="35FC2711" w14:textId="77777777" w:rsidTr="00305EE4">
        <w:tc>
          <w:tcPr>
            <w:tcW w:w="9021" w:type="dxa"/>
          </w:tcPr>
          <w:p w14:paraId="7965F943" w14:textId="60E561AB" w:rsidR="005A1B28" w:rsidRDefault="005A1B28" w:rsidP="00BD12AC">
            <w:pPr>
              <w:ind w:left="0" w:firstLine="0"/>
              <w:rPr>
                <w:rFonts w:asciiTheme="majorHAnsi" w:hAnsiTheme="majorHAnsi" w:cstheme="majorHAnsi"/>
                <w:szCs w:val="24"/>
              </w:rPr>
            </w:pPr>
            <w:r w:rsidRPr="00BD12AC">
              <w:rPr>
                <w:rFonts w:asciiTheme="majorHAnsi" w:hAnsiTheme="majorHAnsi" w:cstheme="majorHAnsi"/>
                <w:szCs w:val="24"/>
              </w:rPr>
              <w:t>The skill of asking specific questions and awareness of one’s own and their clients body language can be invaluable to therapy sessions and building an effective relationship.</w:t>
            </w:r>
          </w:p>
          <w:p w14:paraId="7E3E1807" w14:textId="6D83EE9D" w:rsidR="005B6879" w:rsidRDefault="00A438E8"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Asking questions </w:t>
            </w:r>
            <w:r w:rsidR="0009001B">
              <w:rPr>
                <w:rFonts w:asciiTheme="majorHAnsi" w:hAnsiTheme="majorHAnsi" w:cstheme="majorHAnsi"/>
                <w:szCs w:val="24"/>
              </w:rPr>
              <w:t xml:space="preserve">has two important functions in a relationship, it will give the therapist the information </w:t>
            </w:r>
            <w:r w:rsidR="005B6879">
              <w:rPr>
                <w:rFonts w:asciiTheme="majorHAnsi" w:hAnsiTheme="majorHAnsi" w:cstheme="majorHAnsi"/>
                <w:szCs w:val="24"/>
              </w:rPr>
              <w:t>they</w:t>
            </w:r>
            <w:r w:rsidR="0009001B">
              <w:rPr>
                <w:rFonts w:asciiTheme="majorHAnsi" w:hAnsiTheme="majorHAnsi" w:cstheme="majorHAnsi"/>
                <w:szCs w:val="24"/>
              </w:rPr>
              <w:t xml:space="preserve"> </w:t>
            </w:r>
            <w:proofErr w:type="gramStart"/>
            <w:r w:rsidR="0009001B">
              <w:rPr>
                <w:rFonts w:asciiTheme="majorHAnsi" w:hAnsiTheme="majorHAnsi" w:cstheme="majorHAnsi"/>
                <w:szCs w:val="24"/>
              </w:rPr>
              <w:t>need</w:t>
            </w:r>
            <w:proofErr w:type="gramEnd"/>
            <w:r w:rsidR="0009001B">
              <w:rPr>
                <w:rFonts w:asciiTheme="majorHAnsi" w:hAnsiTheme="majorHAnsi" w:cstheme="majorHAnsi"/>
                <w:szCs w:val="24"/>
              </w:rPr>
              <w:t xml:space="preserve"> and it can help to build a connection with the client and can demonstrate empathy</w:t>
            </w:r>
            <w:r w:rsidR="002D467D">
              <w:rPr>
                <w:rFonts w:asciiTheme="majorHAnsi" w:hAnsiTheme="majorHAnsi" w:cstheme="majorHAnsi"/>
                <w:szCs w:val="24"/>
              </w:rPr>
              <w:t xml:space="preserve">. </w:t>
            </w:r>
            <w:r w:rsidR="005B6879">
              <w:rPr>
                <w:rFonts w:asciiTheme="majorHAnsi" w:hAnsiTheme="majorHAnsi" w:cstheme="majorHAnsi"/>
                <w:szCs w:val="24"/>
              </w:rPr>
              <w:t>While closed question</w:t>
            </w:r>
            <w:r w:rsidR="00827A8A">
              <w:rPr>
                <w:rFonts w:asciiTheme="majorHAnsi" w:hAnsiTheme="majorHAnsi" w:cstheme="majorHAnsi"/>
                <w:szCs w:val="24"/>
              </w:rPr>
              <w:t>s</w:t>
            </w:r>
            <w:r w:rsidR="005B6879">
              <w:rPr>
                <w:rFonts w:asciiTheme="majorHAnsi" w:hAnsiTheme="majorHAnsi" w:cstheme="majorHAnsi"/>
                <w:szCs w:val="24"/>
              </w:rPr>
              <w:t xml:space="preserve"> are efficient for gathering information</w:t>
            </w:r>
            <w:r w:rsidR="00827A8A">
              <w:rPr>
                <w:rFonts w:asciiTheme="majorHAnsi" w:hAnsiTheme="majorHAnsi" w:cstheme="majorHAnsi"/>
                <w:szCs w:val="24"/>
              </w:rPr>
              <w:t>,</w:t>
            </w:r>
            <w:r w:rsidR="005B6879">
              <w:rPr>
                <w:rFonts w:asciiTheme="majorHAnsi" w:hAnsiTheme="majorHAnsi" w:cstheme="majorHAnsi"/>
                <w:szCs w:val="24"/>
              </w:rPr>
              <w:t xml:space="preserve"> open q</w:t>
            </w:r>
            <w:r w:rsidR="00827A8A">
              <w:rPr>
                <w:rFonts w:asciiTheme="majorHAnsi" w:hAnsiTheme="majorHAnsi" w:cstheme="majorHAnsi"/>
                <w:szCs w:val="24"/>
              </w:rPr>
              <w:t>uestions</w:t>
            </w:r>
            <w:r w:rsidR="005B6879">
              <w:rPr>
                <w:rFonts w:asciiTheme="majorHAnsi" w:hAnsiTheme="majorHAnsi" w:cstheme="majorHAnsi"/>
                <w:szCs w:val="24"/>
              </w:rPr>
              <w:t xml:space="preserve"> allow the </w:t>
            </w:r>
            <w:r w:rsidR="00827A8A">
              <w:rPr>
                <w:rFonts w:asciiTheme="majorHAnsi" w:hAnsiTheme="majorHAnsi" w:cstheme="majorHAnsi"/>
                <w:szCs w:val="24"/>
              </w:rPr>
              <w:t>client</w:t>
            </w:r>
            <w:r w:rsidR="005B6879">
              <w:rPr>
                <w:rFonts w:asciiTheme="majorHAnsi" w:hAnsiTheme="majorHAnsi" w:cstheme="majorHAnsi"/>
                <w:szCs w:val="24"/>
              </w:rPr>
              <w:t xml:space="preserve"> to answer in their own words and say what is important to them</w:t>
            </w:r>
            <w:r w:rsidR="00827A8A">
              <w:rPr>
                <w:rFonts w:asciiTheme="majorHAnsi" w:hAnsiTheme="majorHAnsi" w:cstheme="majorHAnsi"/>
                <w:szCs w:val="24"/>
              </w:rPr>
              <w:t xml:space="preserve">. </w:t>
            </w:r>
            <w:r w:rsidR="009C6B21">
              <w:rPr>
                <w:rFonts w:asciiTheme="majorHAnsi" w:hAnsiTheme="majorHAnsi" w:cstheme="majorHAnsi"/>
                <w:szCs w:val="24"/>
              </w:rPr>
              <w:t xml:space="preserve">Rollnick et al (2008) </w:t>
            </w:r>
            <w:r w:rsidR="005B6879">
              <w:rPr>
                <w:rFonts w:asciiTheme="majorHAnsi" w:hAnsiTheme="majorHAnsi" w:cstheme="majorHAnsi"/>
                <w:szCs w:val="24"/>
              </w:rPr>
              <w:t xml:space="preserve">notes that when asking </w:t>
            </w:r>
            <w:r w:rsidR="00827A8A">
              <w:rPr>
                <w:rFonts w:asciiTheme="majorHAnsi" w:hAnsiTheme="majorHAnsi" w:cstheme="majorHAnsi"/>
                <w:szCs w:val="24"/>
              </w:rPr>
              <w:t>questions,</w:t>
            </w:r>
            <w:r w:rsidR="005B6879">
              <w:rPr>
                <w:rFonts w:asciiTheme="majorHAnsi" w:hAnsiTheme="majorHAnsi" w:cstheme="majorHAnsi"/>
                <w:szCs w:val="24"/>
              </w:rPr>
              <w:t xml:space="preserve"> it is imp</w:t>
            </w:r>
            <w:r w:rsidR="002B1A87">
              <w:rPr>
                <w:rFonts w:asciiTheme="majorHAnsi" w:hAnsiTheme="majorHAnsi" w:cstheme="majorHAnsi"/>
                <w:szCs w:val="24"/>
              </w:rPr>
              <w:t>ortant that you respond compassionately as this can have a profound impact on the relationship</w:t>
            </w:r>
            <w:r w:rsidR="00827A8A">
              <w:rPr>
                <w:rFonts w:asciiTheme="majorHAnsi" w:hAnsiTheme="majorHAnsi" w:cstheme="majorHAnsi"/>
                <w:szCs w:val="24"/>
              </w:rPr>
              <w:t xml:space="preserve">, however they go on to warn that question asking can </w:t>
            </w:r>
            <w:proofErr w:type="gramStart"/>
            <w:r w:rsidR="00827A8A">
              <w:rPr>
                <w:rFonts w:asciiTheme="majorHAnsi" w:hAnsiTheme="majorHAnsi" w:cstheme="majorHAnsi"/>
                <w:szCs w:val="24"/>
              </w:rPr>
              <w:t>be overused</w:t>
            </w:r>
            <w:proofErr w:type="gramEnd"/>
            <w:r w:rsidR="00827A8A">
              <w:rPr>
                <w:rFonts w:asciiTheme="majorHAnsi" w:hAnsiTheme="majorHAnsi" w:cstheme="majorHAnsi"/>
                <w:szCs w:val="24"/>
              </w:rPr>
              <w:t xml:space="preserve"> and result in clients becoming defensive. </w:t>
            </w:r>
          </w:p>
          <w:p w14:paraId="32D297DF" w14:textId="2647DCB5" w:rsidR="00A438E8" w:rsidRDefault="00827A8A"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Often an underrated tool, body </w:t>
            </w:r>
            <w:r w:rsidR="00704CA6">
              <w:rPr>
                <w:rFonts w:asciiTheme="majorHAnsi" w:hAnsiTheme="majorHAnsi" w:cstheme="majorHAnsi"/>
                <w:szCs w:val="24"/>
              </w:rPr>
              <w:t>language techniques such as mirroring</w:t>
            </w:r>
            <w:r>
              <w:rPr>
                <w:rFonts w:asciiTheme="majorHAnsi" w:hAnsiTheme="majorHAnsi" w:cstheme="majorHAnsi"/>
                <w:szCs w:val="24"/>
              </w:rPr>
              <w:t xml:space="preserve"> can </w:t>
            </w:r>
            <w:r w:rsidR="00AF66A0">
              <w:rPr>
                <w:rFonts w:asciiTheme="majorHAnsi" w:hAnsiTheme="majorHAnsi" w:cstheme="majorHAnsi"/>
                <w:szCs w:val="24"/>
              </w:rPr>
              <w:t xml:space="preserve">display empathy and understanding from a </w:t>
            </w:r>
            <w:r w:rsidR="00704CA6">
              <w:rPr>
                <w:rFonts w:asciiTheme="majorHAnsi" w:hAnsiTheme="majorHAnsi" w:cstheme="majorHAnsi"/>
                <w:szCs w:val="24"/>
              </w:rPr>
              <w:t xml:space="preserve">therapist, showing that you are present and relatable. Clients may display contradicting body language, stating the are happy or feel confident about something but their body language suggests otherwise. By observing clients body language and assessing the conversation therapist can have a better understanding of their clients needs. </w:t>
            </w:r>
          </w:p>
          <w:p w14:paraId="270CED66" w14:textId="77777777" w:rsidR="003825FB" w:rsidRPr="00601B22" w:rsidRDefault="003825FB" w:rsidP="00704CA6">
            <w:pPr>
              <w:spacing w:after="83" w:line="239" w:lineRule="auto"/>
              <w:ind w:left="0" w:firstLine="0"/>
              <w:rPr>
                <w:rFonts w:asciiTheme="majorHAnsi" w:hAnsiTheme="majorHAnsi" w:cstheme="majorHAnsi"/>
                <w:szCs w:val="24"/>
              </w:rPr>
            </w:pPr>
          </w:p>
        </w:tc>
      </w:tr>
    </w:tbl>
    <w:p w14:paraId="257375D1" w14:textId="77777777" w:rsidR="003825FB" w:rsidRPr="00601B22" w:rsidRDefault="003825FB" w:rsidP="003825FB">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3825FB" w:rsidRPr="00601B22" w14:paraId="77C536B3" w14:textId="77777777" w:rsidTr="00305EE4">
        <w:tc>
          <w:tcPr>
            <w:tcW w:w="9021" w:type="dxa"/>
          </w:tcPr>
          <w:p w14:paraId="597BA712" w14:textId="73F535B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005E569B" w:rsidRPr="00DB42E3">
              <w:rPr>
                <w:rFonts w:asciiTheme="majorHAnsi" w:hAnsiTheme="majorHAnsi" w:cstheme="majorHAnsi"/>
                <w:b/>
                <w:bCs/>
                <w:szCs w:val="24"/>
              </w:rPr>
              <w:t>Evaluate</w:t>
            </w:r>
            <w:r w:rsidR="005E569B">
              <w:rPr>
                <w:rFonts w:asciiTheme="majorHAnsi" w:hAnsiTheme="majorHAnsi" w:cstheme="majorHAnsi"/>
                <w:szCs w:val="24"/>
              </w:rPr>
              <w:t xml:space="preserve"> </w:t>
            </w:r>
            <w:r w:rsidR="00EE3085" w:rsidRPr="00EE3085">
              <w:rPr>
                <w:rFonts w:asciiTheme="majorHAnsi" w:hAnsiTheme="majorHAnsi" w:cstheme="majorHAnsi"/>
                <w:szCs w:val="24"/>
              </w:rPr>
              <w:t>how the communication styles</w:t>
            </w:r>
            <w:r w:rsidR="00DB42E3">
              <w:rPr>
                <w:rFonts w:asciiTheme="majorHAnsi" w:hAnsiTheme="majorHAnsi" w:cstheme="majorHAnsi"/>
                <w:szCs w:val="24"/>
              </w:rPr>
              <w:t xml:space="preserve"> or </w:t>
            </w:r>
            <w:r w:rsidR="00EE3085" w:rsidRPr="00EE3085">
              <w:rPr>
                <w:rFonts w:asciiTheme="majorHAnsi" w:hAnsiTheme="majorHAnsi" w:cstheme="majorHAnsi"/>
                <w:szCs w:val="24"/>
              </w:rPr>
              <w:t xml:space="preserve">techniques analysed in 2.1 </w:t>
            </w:r>
            <w:r w:rsidR="00DB42E3">
              <w:rPr>
                <w:rFonts w:asciiTheme="majorHAnsi" w:hAnsiTheme="majorHAnsi" w:cstheme="majorHAnsi"/>
                <w:szCs w:val="24"/>
              </w:rPr>
              <w:t xml:space="preserve">could </w:t>
            </w:r>
            <w:r w:rsidR="00EE3085" w:rsidRPr="00EE3085">
              <w:rPr>
                <w:rFonts w:asciiTheme="majorHAnsi" w:hAnsiTheme="majorHAnsi" w:cstheme="majorHAnsi"/>
                <w:szCs w:val="24"/>
              </w:rPr>
              <w:t xml:space="preserve">impact on </w:t>
            </w:r>
            <w:r w:rsidR="00DB42E3">
              <w:rPr>
                <w:rFonts w:asciiTheme="majorHAnsi" w:hAnsiTheme="majorHAnsi" w:cstheme="majorHAnsi"/>
                <w:szCs w:val="24"/>
              </w:rPr>
              <w:t xml:space="preserve">the </w:t>
            </w:r>
            <w:r w:rsidR="00EE3085" w:rsidRPr="00EE3085">
              <w:rPr>
                <w:rFonts w:asciiTheme="majorHAnsi" w:hAnsiTheme="majorHAnsi" w:cstheme="majorHAnsi"/>
                <w:szCs w:val="24"/>
              </w:rPr>
              <w:t>therapeutic relationship</w:t>
            </w:r>
            <w:r w:rsidR="00EE3085">
              <w:rPr>
                <w:rFonts w:asciiTheme="majorHAnsi" w:hAnsiTheme="majorHAnsi" w:cstheme="majorHAnsi"/>
                <w:szCs w:val="24"/>
              </w:rPr>
              <w:t xml:space="preserve"> with your case study. </w:t>
            </w:r>
            <w:r w:rsidR="00DB42E3">
              <w:rPr>
                <w:rFonts w:asciiTheme="majorHAnsi" w:hAnsiTheme="majorHAnsi" w:cstheme="majorHAnsi"/>
                <w:szCs w:val="24"/>
              </w:rPr>
              <w:t>Consider potential benefits and contraindication of both</w:t>
            </w:r>
            <w:r w:rsidR="00A37DAE">
              <w:rPr>
                <w:rFonts w:asciiTheme="majorHAnsi" w:hAnsiTheme="majorHAnsi" w:cstheme="majorHAnsi"/>
                <w:szCs w:val="24"/>
              </w:rPr>
              <w:t xml:space="preserve"> (2.2). </w:t>
            </w:r>
          </w:p>
        </w:tc>
      </w:tr>
      <w:tr w:rsidR="003825FB" w:rsidRPr="00601B22" w14:paraId="47561C67" w14:textId="77777777" w:rsidTr="00305EE4">
        <w:tc>
          <w:tcPr>
            <w:tcW w:w="9021" w:type="dxa"/>
          </w:tcPr>
          <w:p w14:paraId="3F1DA2DA" w14:textId="6A5E909F" w:rsidR="00DF05EA" w:rsidRPr="00C658B0" w:rsidRDefault="00DF05EA" w:rsidP="00305EE4">
            <w:pPr>
              <w:spacing w:after="83" w:line="239" w:lineRule="auto"/>
              <w:ind w:left="0" w:firstLine="0"/>
              <w:rPr>
                <w:rFonts w:asciiTheme="minorHAnsi" w:hAnsiTheme="minorHAnsi" w:cstheme="majorHAnsi"/>
                <w:szCs w:val="24"/>
              </w:rPr>
            </w:pPr>
            <w:r w:rsidRPr="00C658B0">
              <w:rPr>
                <w:rFonts w:asciiTheme="minorHAnsi" w:hAnsiTheme="minorHAnsi" w:cstheme="majorHAnsi"/>
                <w:szCs w:val="24"/>
              </w:rPr>
              <w:t>For the case study</w:t>
            </w:r>
            <w:r w:rsidR="003F61B3" w:rsidRPr="00C658B0">
              <w:rPr>
                <w:rFonts w:asciiTheme="minorHAnsi" w:hAnsiTheme="minorHAnsi" w:cstheme="majorHAnsi"/>
                <w:szCs w:val="24"/>
              </w:rPr>
              <w:t>, Leanne</w:t>
            </w:r>
            <w:r w:rsidR="005A1B28" w:rsidRPr="00C658B0">
              <w:rPr>
                <w:rFonts w:asciiTheme="minorHAnsi" w:hAnsiTheme="minorHAnsi" w:cstheme="majorHAnsi"/>
                <w:szCs w:val="24"/>
              </w:rPr>
              <w:t>,</w:t>
            </w:r>
            <w:r w:rsidRPr="00C658B0">
              <w:rPr>
                <w:rFonts w:asciiTheme="minorHAnsi" w:hAnsiTheme="minorHAnsi" w:cstheme="majorHAnsi"/>
                <w:szCs w:val="24"/>
              </w:rPr>
              <w:t xml:space="preserve"> asking open or leading questions will allow her space to discuss her lifestyle and weight history. </w:t>
            </w:r>
            <w:proofErr w:type="gramStart"/>
            <w:r w:rsidRPr="00C658B0">
              <w:rPr>
                <w:rFonts w:asciiTheme="minorHAnsi" w:hAnsiTheme="minorHAnsi" w:cstheme="majorHAnsi"/>
                <w:szCs w:val="24"/>
              </w:rPr>
              <w:t>Many</w:t>
            </w:r>
            <w:proofErr w:type="gramEnd"/>
            <w:r w:rsidRPr="00C658B0">
              <w:rPr>
                <w:rFonts w:asciiTheme="minorHAnsi" w:hAnsiTheme="minorHAnsi" w:cstheme="majorHAnsi"/>
                <w:szCs w:val="24"/>
              </w:rPr>
              <w:t xml:space="preserve"> clients with obesity report stigmatizing experiences with healthcare professionals, asking questions in a </w:t>
            </w:r>
            <w:r w:rsidR="003F61B3" w:rsidRPr="00C658B0">
              <w:rPr>
                <w:rFonts w:asciiTheme="minorHAnsi" w:hAnsiTheme="minorHAnsi" w:cstheme="majorHAnsi"/>
                <w:szCs w:val="24"/>
              </w:rPr>
              <w:t>non-judgemental</w:t>
            </w:r>
            <w:r w:rsidRPr="00C658B0">
              <w:rPr>
                <w:rFonts w:asciiTheme="minorHAnsi" w:hAnsiTheme="minorHAnsi" w:cstheme="majorHAnsi"/>
                <w:szCs w:val="24"/>
              </w:rPr>
              <w:t xml:space="preserve"> way </w:t>
            </w:r>
            <w:r w:rsidR="003F61B3" w:rsidRPr="00C658B0">
              <w:rPr>
                <w:rFonts w:asciiTheme="minorHAnsi" w:hAnsiTheme="minorHAnsi" w:cstheme="majorHAnsi"/>
                <w:szCs w:val="24"/>
              </w:rPr>
              <w:t>and demonstrating interest in</w:t>
            </w:r>
            <w:r w:rsidR="001D29F4" w:rsidRPr="00C658B0">
              <w:rPr>
                <w:rFonts w:asciiTheme="minorHAnsi" w:hAnsiTheme="minorHAnsi" w:cstheme="majorHAnsi"/>
                <w:szCs w:val="24"/>
              </w:rPr>
              <w:t xml:space="preserve"> Leanne’s</w:t>
            </w:r>
            <w:r w:rsidR="003F61B3" w:rsidRPr="00C658B0">
              <w:rPr>
                <w:rFonts w:asciiTheme="minorHAnsi" w:hAnsiTheme="minorHAnsi" w:cstheme="majorHAnsi"/>
                <w:szCs w:val="24"/>
              </w:rPr>
              <w:t xml:space="preserve"> can help alleviate fears she may have about the session. </w:t>
            </w:r>
          </w:p>
          <w:p w14:paraId="678DD5F6" w14:textId="3B3DC0B3" w:rsidR="003825FB" w:rsidRPr="00C658B0" w:rsidRDefault="00DF05EA" w:rsidP="00305EE4">
            <w:pPr>
              <w:spacing w:after="83" w:line="239" w:lineRule="auto"/>
              <w:ind w:left="0" w:firstLine="0"/>
              <w:rPr>
                <w:rFonts w:asciiTheme="minorHAnsi" w:hAnsiTheme="minorHAnsi" w:cstheme="majorHAnsi"/>
                <w:szCs w:val="24"/>
              </w:rPr>
            </w:pPr>
            <w:r w:rsidRPr="00C658B0">
              <w:rPr>
                <w:rFonts w:asciiTheme="minorHAnsi" w:hAnsiTheme="minorHAnsi" w:cstheme="majorHAnsi"/>
                <w:szCs w:val="24"/>
              </w:rPr>
              <w:t xml:space="preserve">Body language </w:t>
            </w:r>
            <w:r w:rsidR="001D29F4" w:rsidRPr="00C658B0">
              <w:rPr>
                <w:rFonts w:asciiTheme="minorHAnsi" w:hAnsiTheme="minorHAnsi" w:cstheme="majorHAnsi"/>
                <w:szCs w:val="24"/>
              </w:rPr>
              <w:t>can be use</w:t>
            </w:r>
            <w:r w:rsidR="00C658B0" w:rsidRPr="00C658B0">
              <w:rPr>
                <w:rFonts w:asciiTheme="minorHAnsi" w:hAnsiTheme="minorHAnsi" w:cstheme="majorHAnsi"/>
                <w:szCs w:val="24"/>
              </w:rPr>
              <w:t xml:space="preserve">d </w:t>
            </w:r>
            <w:r w:rsidR="001D29F4" w:rsidRPr="00C658B0">
              <w:rPr>
                <w:rFonts w:asciiTheme="minorHAnsi" w:hAnsiTheme="minorHAnsi" w:cstheme="majorHAnsi"/>
                <w:szCs w:val="24"/>
              </w:rPr>
              <w:t xml:space="preserve">to help build connection and trust with Leanne, thus reducing any anxiety she may feel about the appointment, this can be done with the use of affirmative gestures such as nodding, </w:t>
            </w:r>
            <w:proofErr w:type="gramStart"/>
            <w:r w:rsidR="00C658B0" w:rsidRPr="00C658B0">
              <w:rPr>
                <w:rFonts w:asciiTheme="minorHAnsi" w:hAnsiTheme="minorHAnsi" w:cstheme="majorHAnsi"/>
                <w:szCs w:val="24"/>
              </w:rPr>
              <w:t>smiling</w:t>
            </w:r>
            <w:proofErr w:type="gramEnd"/>
            <w:r w:rsidR="00C658B0">
              <w:rPr>
                <w:rFonts w:asciiTheme="minorHAnsi" w:hAnsiTheme="minorHAnsi" w:cstheme="majorHAnsi"/>
                <w:szCs w:val="24"/>
              </w:rPr>
              <w:t xml:space="preserve"> </w:t>
            </w:r>
            <w:r w:rsidR="001D29F4" w:rsidRPr="00C658B0">
              <w:rPr>
                <w:rFonts w:asciiTheme="minorHAnsi" w:hAnsiTheme="minorHAnsi" w:cstheme="majorHAnsi"/>
                <w:szCs w:val="24"/>
              </w:rPr>
              <w:t xml:space="preserve">and leaning forward. </w:t>
            </w:r>
          </w:p>
        </w:tc>
      </w:tr>
    </w:tbl>
    <w:p w14:paraId="6AA4F86B" w14:textId="41451687" w:rsidR="003825FB" w:rsidRPr="00601B22" w:rsidRDefault="003825FB" w:rsidP="003825FB">
      <w:pPr>
        <w:ind w:left="0" w:firstLine="0"/>
        <w:rPr>
          <w:rFonts w:asciiTheme="majorHAnsi" w:hAnsiTheme="majorHAnsi" w:cstheme="majorHAnsi"/>
          <w:szCs w:val="24"/>
        </w:rPr>
      </w:pPr>
      <w:r w:rsidRPr="00601B22">
        <w:rPr>
          <w:rFonts w:asciiTheme="majorHAnsi" w:hAnsiTheme="majorHAnsi" w:cstheme="majorHAnsi"/>
          <w:szCs w:val="24"/>
        </w:rPr>
        <w:t xml:space="preserve">                               </w:t>
      </w:r>
    </w:p>
    <w:p w14:paraId="55DB1B74" w14:textId="77777777" w:rsidR="003825FB" w:rsidRDefault="003825FB" w:rsidP="003825FB">
      <w:pPr>
        <w:ind w:left="0" w:firstLine="0"/>
        <w:rPr>
          <w:rFonts w:asciiTheme="majorHAnsi" w:hAnsiTheme="majorHAnsi" w:cstheme="majorHAnsi"/>
          <w:b/>
          <w:bCs/>
          <w:szCs w:val="24"/>
        </w:rPr>
      </w:pPr>
    </w:p>
    <w:p w14:paraId="7A3CD2F5" w14:textId="77777777" w:rsidR="00DB42E3" w:rsidRDefault="00DB42E3" w:rsidP="00EE3085">
      <w:pPr>
        <w:spacing w:after="0" w:line="240" w:lineRule="auto"/>
        <w:ind w:left="0" w:firstLine="0"/>
        <w:rPr>
          <w:rFonts w:asciiTheme="majorHAnsi" w:hAnsiTheme="majorHAnsi" w:cstheme="majorHAnsi"/>
          <w:b/>
          <w:bCs/>
          <w:szCs w:val="24"/>
        </w:rPr>
      </w:pPr>
    </w:p>
    <w:p w14:paraId="5839ED3B" w14:textId="2BB92E95" w:rsidR="00EE3085" w:rsidRPr="00EE3085" w:rsidRDefault="003825FB" w:rsidP="00EE3085">
      <w:pPr>
        <w:spacing w:after="0" w:line="240" w:lineRule="auto"/>
        <w:ind w:left="0" w:firstLine="0"/>
        <w:rPr>
          <w:rFonts w:ascii="Arial" w:hAnsi="Arial" w:cs="Arial"/>
          <w:color w:val="5F5F61"/>
          <w:kern w:val="0"/>
          <w:sz w:val="23"/>
          <w:szCs w:val="23"/>
          <w14:ligatures w14:val="none"/>
        </w:rPr>
      </w:pPr>
      <w:r w:rsidRPr="00062104">
        <w:rPr>
          <w:rFonts w:asciiTheme="majorHAnsi" w:hAnsiTheme="majorHAnsi" w:cstheme="majorHAnsi"/>
          <w:b/>
          <w:bCs/>
          <w:szCs w:val="24"/>
        </w:rPr>
        <w:t xml:space="preserve">Task Three: </w:t>
      </w:r>
      <w:r w:rsidR="00EE3085" w:rsidRPr="00B92C06">
        <w:rPr>
          <w:rFonts w:ascii="Arial" w:hAnsi="Arial" w:cs="Arial"/>
          <w:color w:val="auto"/>
          <w:kern w:val="0"/>
          <w:sz w:val="23"/>
          <w:szCs w:val="23"/>
          <w14:ligatures w14:val="none"/>
        </w:rPr>
        <w:t>Understand how inter and intrapersonal skills can affect therapeutic interventions</w:t>
      </w:r>
      <w:r w:rsidR="00B92C06">
        <w:rPr>
          <w:rFonts w:ascii="Arial" w:hAnsi="Arial" w:cs="Arial"/>
          <w:color w:val="auto"/>
          <w:kern w:val="0"/>
          <w:sz w:val="23"/>
          <w:szCs w:val="23"/>
          <w14:ligatures w14:val="none"/>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p w14:paraId="6549DB88" w14:textId="77777777" w:rsidR="003825FB" w:rsidRPr="00062104" w:rsidRDefault="003825FB" w:rsidP="003825FB">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5CE36784" w14:textId="77777777" w:rsidTr="00305EE4">
        <w:tc>
          <w:tcPr>
            <w:tcW w:w="9016" w:type="dxa"/>
          </w:tcPr>
          <w:p w14:paraId="5D77ED9C" w14:textId="041978ED" w:rsidR="003825FB" w:rsidRPr="00601B22" w:rsidRDefault="003825FB" w:rsidP="00305EE4">
            <w:pPr>
              <w:ind w:left="0" w:firstLine="0"/>
              <w:rPr>
                <w:rFonts w:asciiTheme="majorHAnsi" w:hAnsiTheme="majorHAnsi" w:cstheme="majorHAnsi"/>
                <w:szCs w:val="24"/>
              </w:rPr>
            </w:pPr>
            <w:r>
              <w:rPr>
                <w:rFonts w:asciiTheme="majorHAnsi" w:hAnsiTheme="majorHAnsi" w:cstheme="majorHAnsi"/>
                <w:szCs w:val="24"/>
              </w:rPr>
              <w:t>3.1</w:t>
            </w:r>
            <w:r w:rsidR="00EE3085">
              <w:rPr>
                <w:rFonts w:asciiTheme="majorHAnsi" w:hAnsiTheme="majorHAnsi" w:cstheme="majorHAnsi"/>
                <w:szCs w:val="24"/>
              </w:rPr>
              <w:t xml:space="preserve"> </w:t>
            </w:r>
            <w:r w:rsidR="00EE3085" w:rsidRPr="00DB42E3">
              <w:rPr>
                <w:rFonts w:asciiTheme="majorHAnsi" w:hAnsiTheme="majorHAnsi" w:cstheme="majorHAnsi"/>
                <w:b/>
                <w:bCs/>
                <w:szCs w:val="24"/>
              </w:rPr>
              <w:t>Critically evaluate</w:t>
            </w:r>
            <w:r w:rsidR="00EE3085" w:rsidRPr="00EE3085">
              <w:rPr>
                <w:rFonts w:asciiTheme="majorHAnsi" w:hAnsiTheme="majorHAnsi" w:cstheme="majorHAnsi"/>
                <w:szCs w:val="24"/>
              </w:rPr>
              <w:t xml:space="preserve"> how inter and intrapersonal skills </w:t>
            </w:r>
            <w:r w:rsidR="00DB42E3">
              <w:rPr>
                <w:rFonts w:asciiTheme="majorHAnsi" w:hAnsiTheme="majorHAnsi" w:cstheme="majorHAnsi"/>
                <w:szCs w:val="24"/>
              </w:rPr>
              <w:t>could</w:t>
            </w:r>
            <w:r w:rsidR="00EE3085" w:rsidRPr="00EE3085">
              <w:rPr>
                <w:rFonts w:asciiTheme="majorHAnsi" w:hAnsiTheme="majorHAnsi" w:cstheme="majorHAnsi"/>
                <w:szCs w:val="24"/>
              </w:rPr>
              <w:t xml:space="preserve"> enhanc</w:t>
            </w:r>
            <w:r w:rsidR="00DB42E3">
              <w:rPr>
                <w:rFonts w:asciiTheme="majorHAnsi" w:hAnsiTheme="majorHAnsi" w:cstheme="majorHAnsi"/>
                <w:szCs w:val="24"/>
              </w:rPr>
              <w:t>e</w:t>
            </w:r>
            <w:r w:rsidR="00EE3085" w:rsidRPr="00EE3085">
              <w:rPr>
                <w:rFonts w:asciiTheme="majorHAnsi" w:hAnsiTheme="majorHAnsi" w:cstheme="majorHAnsi"/>
                <w:szCs w:val="24"/>
              </w:rPr>
              <w:t xml:space="preserve"> or detract from achieving an effective therapeutic intervention</w:t>
            </w:r>
            <w:r w:rsidR="00EE3085">
              <w:rPr>
                <w:rFonts w:asciiTheme="majorHAnsi" w:hAnsiTheme="majorHAnsi" w:cstheme="majorHAnsi"/>
                <w:szCs w:val="24"/>
              </w:rPr>
              <w:t xml:space="preserve"> </w:t>
            </w:r>
            <w:r w:rsidR="00DB42E3">
              <w:rPr>
                <w:rFonts w:asciiTheme="majorHAnsi" w:hAnsiTheme="majorHAnsi" w:cstheme="majorHAnsi"/>
                <w:szCs w:val="24"/>
              </w:rPr>
              <w:t xml:space="preserve">with your case study patient </w:t>
            </w:r>
            <w:r w:rsidR="00EE3085">
              <w:rPr>
                <w:rFonts w:asciiTheme="majorHAnsi" w:hAnsiTheme="majorHAnsi" w:cstheme="majorHAnsi"/>
                <w:szCs w:val="24"/>
              </w:rPr>
              <w:t>(5.1)</w:t>
            </w:r>
          </w:p>
        </w:tc>
      </w:tr>
      <w:tr w:rsidR="003825FB" w:rsidRPr="00601B22" w14:paraId="1539697C" w14:textId="77777777" w:rsidTr="00305EE4">
        <w:tc>
          <w:tcPr>
            <w:tcW w:w="9016" w:type="dxa"/>
          </w:tcPr>
          <w:p w14:paraId="7372C736" w14:textId="2E9B6A53" w:rsidR="001E7AD3" w:rsidRPr="00017D11" w:rsidRDefault="001E7AD3" w:rsidP="00C3539F">
            <w:pPr>
              <w:ind w:left="0" w:firstLine="0"/>
              <w:rPr>
                <w:rFonts w:asciiTheme="majorHAnsi" w:hAnsiTheme="majorHAnsi" w:cstheme="majorHAnsi"/>
                <w:b/>
                <w:bCs/>
                <w:szCs w:val="24"/>
              </w:rPr>
            </w:pPr>
            <w:r w:rsidRPr="001E7AD3">
              <w:rPr>
                <w:rFonts w:asciiTheme="majorHAnsi" w:hAnsiTheme="majorHAnsi" w:cstheme="majorHAnsi"/>
                <w:szCs w:val="24"/>
              </w:rPr>
              <w:t xml:space="preserve">An integrative review in the </w:t>
            </w:r>
            <w:r>
              <w:rPr>
                <w:rFonts w:asciiTheme="majorHAnsi" w:hAnsiTheme="majorHAnsi" w:cstheme="majorHAnsi"/>
                <w:szCs w:val="24"/>
              </w:rPr>
              <w:t xml:space="preserve">Journal of Multidisciplinary Healthcare from 2016 noted that the healthcare setting has been characterised as isolating and suggests client often experience difficulties having therapists listen to their concerns, they suggest this may be due to ineffective communication skills and suggests that fostering therapeutic relationships has become a central focus in contemporary patient </w:t>
            </w:r>
            <w:r w:rsidRPr="00BD12AC">
              <w:rPr>
                <w:rFonts w:asciiTheme="majorHAnsi" w:hAnsiTheme="majorHAnsi" w:cstheme="majorHAnsi"/>
                <w:szCs w:val="24"/>
              </w:rPr>
              <w:t>care</w:t>
            </w:r>
            <w:r w:rsidR="00BD12AC">
              <w:rPr>
                <w:rFonts w:asciiTheme="majorHAnsi" w:hAnsiTheme="majorHAnsi" w:cstheme="majorHAnsi"/>
                <w:szCs w:val="24"/>
              </w:rPr>
              <w:t>.</w:t>
            </w:r>
            <w:r w:rsidRPr="00BD12AC">
              <w:rPr>
                <w:rFonts w:asciiTheme="majorHAnsi" w:hAnsiTheme="majorHAnsi" w:cstheme="majorHAnsi"/>
                <w:szCs w:val="24"/>
              </w:rPr>
              <w:t xml:space="preserve"> </w:t>
            </w:r>
            <w:r w:rsidR="00BD12AC">
              <w:rPr>
                <w:rFonts w:asciiTheme="majorHAnsi" w:hAnsiTheme="majorHAnsi" w:cstheme="majorHAnsi"/>
                <w:szCs w:val="24"/>
              </w:rPr>
              <w:t>(</w:t>
            </w:r>
            <w:proofErr w:type="spellStart"/>
            <w:r w:rsidRPr="00BD12AC">
              <w:rPr>
                <w:rFonts w:asciiTheme="majorHAnsi" w:hAnsiTheme="majorHAnsi" w:cstheme="majorHAnsi"/>
                <w:szCs w:val="24"/>
              </w:rPr>
              <w:t>Kornhaber</w:t>
            </w:r>
            <w:proofErr w:type="spellEnd"/>
            <w:r w:rsidRPr="00BD12AC">
              <w:rPr>
                <w:rFonts w:asciiTheme="majorHAnsi" w:hAnsiTheme="majorHAnsi" w:cstheme="majorHAnsi"/>
                <w:szCs w:val="24"/>
              </w:rPr>
              <w:t xml:space="preserve"> et al</w:t>
            </w:r>
            <w:r w:rsidR="00BD12AC">
              <w:rPr>
                <w:rFonts w:asciiTheme="majorHAnsi" w:hAnsiTheme="majorHAnsi" w:cstheme="majorHAnsi"/>
                <w:szCs w:val="24"/>
              </w:rPr>
              <w:t xml:space="preserve">. </w:t>
            </w:r>
            <w:r w:rsidRPr="00BD12AC">
              <w:rPr>
                <w:rFonts w:asciiTheme="majorHAnsi" w:hAnsiTheme="majorHAnsi" w:cstheme="majorHAnsi"/>
                <w:szCs w:val="24"/>
              </w:rPr>
              <w:t>2016</w:t>
            </w:r>
            <w:r w:rsidR="00BD12AC">
              <w:rPr>
                <w:rFonts w:asciiTheme="majorHAnsi" w:hAnsiTheme="majorHAnsi" w:cstheme="majorHAnsi"/>
                <w:szCs w:val="24"/>
              </w:rPr>
              <w:t>)</w:t>
            </w:r>
            <w:r w:rsidRPr="00BD12AC">
              <w:rPr>
                <w:rFonts w:asciiTheme="majorHAnsi" w:hAnsiTheme="majorHAnsi" w:cstheme="majorHAnsi"/>
                <w:szCs w:val="24"/>
              </w:rPr>
              <w:t xml:space="preserve"> </w:t>
            </w:r>
          </w:p>
          <w:p w14:paraId="49AF41D0" w14:textId="2D4CA6AC" w:rsidR="00C3539F" w:rsidRDefault="001D29F4" w:rsidP="00C3539F">
            <w:pPr>
              <w:ind w:left="0" w:firstLine="0"/>
              <w:rPr>
                <w:rFonts w:asciiTheme="majorHAnsi" w:hAnsiTheme="majorHAnsi" w:cstheme="majorHAnsi"/>
                <w:szCs w:val="24"/>
              </w:rPr>
            </w:pPr>
            <w:r w:rsidRPr="00BD12AC">
              <w:rPr>
                <w:rFonts w:asciiTheme="majorHAnsi" w:hAnsiTheme="majorHAnsi" w:cstheme="majorHAnsi"/>
                <w:szCs w:val="24"/>
              </w:rPr>
              <w:t xml:space="preserve">Communication skills that facilitate therapeutic relationships can be divided between intrapersonal skills and </w:t>
            </w:r>
            <w:proofErr w:type="gramStart"/>
            <w:r w:rsidRPr="00BD12AC">
              <w:rPr>
                <w:rFonts w:asciiTheme="majorHAnsi" w:hAnsiTheme="majorHAnsi" w:cstheme="majorHAnsi"/>
                <w:szCs w:val="24"/>
              </w:rPr>
              <w:t>interpersonal skills</w:t>
            </w:r>
            <w:proofErr w:type="gramEnd"/>
            <w:r w:rsidRPr="00BD12AC">
              <w:rPr>
                <w:rFonts w:asciiTheme="majorHAnsi" w:hAnsiTheme="majorHAnsi" w:cstheme="majorHAnsi"/>
                <w:szCs w:val="24"/>
              </w:rPr>
              <w:t xml:space="preserve">. The foundation of intrapersonal skills is self-awareness, this allows for self-regulation and awareness of our thoughts, </w:t>
            </w:r>
            <w:proofErr w:type="gramStart"/>
            <w:r w:rsidRPr="00BD12AC">
              <w:rPr>
                <w:rFonts w:asciiTheme="majorHAnsi" w:hAnsiTheme="majorHAnsi" w:cstheme="majorHAnsi"/>
                <w:szCs w:val="24"/>
              </w:rPr>
              <w:t>feelings</w:t>
            </w:r>
            <w:proofErr w:type="gramEnd"/>
            <w:r w:rsidRPr="00BD12AC">
              <w:rPr>
                <w:rFonts w:asciiTheme="majorHAnsi" w:hAnsiTheme="majorHAnsi" w:cstheme="majorHAnsi"/>
                <w:szCs w:val="24"/>
              </w:rPr>
              <w:t xml:space="preserve"> and metal wellness. </w:t>
            </w:r>
            <w:proofErr w:type="gramStart"/>
            <w:r w:rsidRPr="00BD12AC">
              <w:rPr>
                <w:rFonts w:asciiTheme="majorHAnsi" w:hAnsiTheme="majorHAnsi" w:cstheme="majorHAnsi"/>
                <w:szCs w:val="24"/>
              </w:rPr>
              <w:t>Interpersonal skills</w:t>
            </w:r>
            <w:proofErr w:type="gramEnd"/>
            <w:r w:rsidRPr="00BD12AC">
              <w:rPr>
                <w:rFonts w:asciiTheme="majorHAnsi" w:hAnsiTheme="majorHAnsi" w:cstheme="majorHAnsi"/>
                <w:szCs w:val="24"/>
              </w:rPr>
              <w:t xml:space="preserve"> relate to our interactions with others, strong abilities in this area such as communication, collaboration with others and active listening enable us to negotiate social situations with ease. </w:t>
            </w:r>
          </w:p>
          <w:p w14:paraId="2DA0B944" w14:textId="7D69357C" w:rsidR="00F22730" w:rsidRDefault="00F22730" w:rsidP="00C3539F">
            <w:pPr>
              <w:ind w:left="0" w:firstLine="0"/>
              <w:rPr>
                <w:rFonts w:asciiTheme="majorHAnsi" w:hAnsiTheme="majorHAnsi" w:cstheme="majorHAnsi"/>
                <w:szCs w:val="24"/>
              </w:rPr>
            </w:pPr>
            <w:r>
              <w:rPr>
                <w:rFonts w:asciiTheme="majorHAnsi" w:hAnsiTheme="majorHAnsi" w:cstheme="majorHAnsi"/>
                <w:szCs w:val="24"/>
              </w:rPr>
              <w:t>Communication</w:t>
            </w:r>
            <w:r w:rsidR="00017D11">
              <w:rPr>
                <w:rFonts w:asciiTheme="majorHAnsi" w:hAnsiTheme="majorHAnsi" w:cstheme="majorHAnsi"/>
                <w:szCs w:val="24"/>
              </w:rPr>
              <w:t xml:space="preserve"> needs to be clear and in a </w:t>
            </w:r>
            <w:proofErr w:type="gramStart"/>
            <w:r w:rsidR="00017D11">
              <w:rPr>
                <w:rFonts w:asciiTheme="majorHAnsi" w:hAnsiTheme="majorHAnsi" w:cstheme="majorHAnsi"/>
                <w:szCs w:val="24"/>
              </w:rPr>
              <w:t>format</w:t>
            </w:r>
            <w:proofErr w:type="gramEnd"/>
            <w:r w:rsidR="00017D11">
              <w:rPr>
                <w:rFonts w:asciiTheme="majorHAnsi" w:hAnsiTheme="majorHAnsi" w:cstheme="majorHAnsi"/>
                <w:szCs w:val="24"/>
              </w:rPr>
              <w:t xml:space="preserve"> clients can understand, this begins with setting </w:t>
            </w:r>
            <w:r>
              <w:rPr>
                <w:rFonts w:asciiTheme="majorHAnsi" w:hAnsiTheme="majorHAnsi" w:cstheme="majorHAnsi"/>
                <w:szCs w:val="24"/>
              </w:rPr>
              <w:t>boundaries</w:t>
            </w:r>
            <w:r w:rsidR="00017D11">
              <w:rPr>
                <w:rFonts w:asciiTheme="majorHAnsi" w:hAnsiTheme="majorHAnsi" w:cstheme="majorHAnsi"/>
                <w:szCs w:val="24"/>
              </w:rPr>
              <w:t xml:space="preserve"> </w:t>
            </w:r>
            <w:r>
              <w:rPr>
                <w:rFonts w:asciiTheme="majorHAnsi" w:hAnsiTheme="majorHAnsi" w:cstheme="majorHAnsi"/>
                <w:szCs w:val="24"/>
              </w:rPr>
              <w:t xml:space="preserve">and expectations. For the case study, Leanne it will be important to evaluate her intellectual and emotional intelligence to determine the best way to proceed with her goals. </w:t>
            </w:r>
          </w:p>
          <w:p w14:paraId="7C885532" w14:textId="0F41037F" w:rsidR="003825FB" w:rsidRPr="00601B22" w:rsidRDefault="00F22730" w:rsidP="00305EE4">
            <w:pPr>
              <w:ind w:left="0" w:firstLine="0"/>
              <w:rPr>
                <w:rFonts w:asciiTheme="majorHAnsi" w:hAnsiTheme="majorHAnsi" w:cstheme="majorHAnsi"/>
                <w:szCs w:val="24"/>
              </w:rPr>
            </w:pPr>
            <w:r>
              <w:rPr>
                <w:rFonts w:asciiTheme="majorHAnsi" w:hAnsiTheme="majorHAnsi" w:cstheme="majorHAnsi"/>
                <w:szCs w:val="24"/>
              </w:rPr>
              <w:t xml:space="preserve">Therapeutic relationships can be impacted by personal feelings, Leanne might have preconceived ideas about weight management appointments, similarly, a therapist </w:t>
            </w:r>
            <w:proofErr w:type="gramStart"/>
            <w:r>
              <w:rPr>
                <w:rFonts w:asciiTheme="majorHAnsi" w:hAnsiTheme="majorHAnsi" w:cstheme="majorHAnsi"/>
                <w:szCs w:val="24"/>
              </w:rPr>
              <w:t>working</w:t>
            </w:r>
            <w:proofErr w:type="gramEnd"/>
            <w:r>
              <w:rPr>
                <w:rFonts w:asciiTheme="majorHAnsi" w:hAnsiTheme="majorHAnsi" w:cstheme="majorHAnsi"/>
                <w:szCs w:val="24"/>
              </w:rPr>
              <w:t xml:space="preserve"> with clients who have similar issues and goals it is easy to become complacent or pass judgement on a client based on past experiences. </w:t>
            </w:r>
          </w:p>
        </w:tc>
      </w:tr>
    </w:tbl>
    <w:p w14:paraId="56907983" w14:textId="77777777" w:rsidR="003825FB" w:rsidRDefault="003825FB" w:rsidP="003825FB">
      <w:pPr>
        <w:rPr>
          <w:rFonts w:asciiTheme="majorHAnsi" w:hAnsiTheme="majorHAnsi" w:cstheme="majorHAnsi"/>
          <w:szCs w:val="24"/>
        </w:rPr>
      </w:pPr>
    </w:p>
    <w:tbl>
      <w:tblPr>
        <w:tblStyle w:val="TableGrid"/>
        <w:tblW w:w="10330" w:type="dxa"/>
        <w:tblInd w:w="90" w:type="dxa"/>
        <w:tblLook w:val="04A0" w:firstRow="1" w:lastRow="0" w:firstColumn="1" w:lastColumn="0" w:noHBand="0" w:noVBand="1"/>
      </w:tblPr>
      <w:tblGrid>
        <w:gridCol w:w="9224"/>
        <w:gridCol w:w="1106"/>
      </w:tblGrid>
      <w:tr w:rsidR="003825FB" w:rsidRPr="00601B22" w14:paraId="63588939" w14:textId="77777777" w:rsidTr="00EE3085">
        <w:trPr>
          <w:trHeight w:val="1561"/>
        </w:trPr>
        <w:tc>
          <w:tcPr>
            <w:tcW w:w="9224" w:type="dxa"/>
            <w:tcBorders>
              <w:top w:val="nil"/>
              <w:left w:val="nil"/>
              <w:bottom w:val="nil"/>
              <w:right w:val="nil"/>
            </w:tcBorders>
            <w:vAlign w:val="center"/>
          </w:tcPr>
          <w:p w14:paraId="55DA3108" w14:textId="77777777" w:rsidR="003825FB" w:rsidRDefault="003825FB" w:rsidP="00305EE4">
            <w:pPr>
              <w:spacing w:after="0" w:line="259" w:lineRule="auto"/>
              <w:ind w:left="0" w:right="115" w:firstLine="0"/>
              <w:rPr>
                <w:rFonts w:asciiTheme="majorHAnsi" w:hAnsiTheme="majorHAnsi" w:cstheme="majorHAnsi"/>
                <w:b/>
                <w:bCs/>
                <w:szCs w:val="24"/>
              </w:rPr>
            </w:pPr>
          </w:p>
          <w:p w14:paraId="2E97DCAB" w14:textId="5C44ECAA" w:rsidR="003825FB" w:rsidRDefault="003825FB" w:rsidP="00305E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Pr="00062104">
              <w:rPr>
                <w:rFonts w:asciiTheme="majorHAnsi" w:hAnsiTheme="majorHAnsi" w:cstheme="majorHAnsi"/>
                <w:b/>
                <w:bCs/>
                <w:szCs w:val="24"/>
              </w:rPr>
              <w:t xml:space="preserve">ask Four: </w:t>
            </w:r>
            <w:r w:rsidR="00EE3085" w:rsidRPr="00B92C06">
              <w:rPr>
                <w:rFonts w:asciiTheme="majorHAnsi" w:hAnsiTheme="majorHAnsi" w:cstheme="majorHAnsi"/>
              </w:rPr>
              <w:t>Understand the impact of therapeutic relationships on own health and wellbeing</w:t>
            </w:r>
            <w:r w:rsidR="00B92C06" w:rsidRPr="00B92C06">
              <w:rPr>
                <w:rFonts w:asciiTheme="majorHAnsi" w:hAnsiTheme="majorHAnsi" w:cstheme="majorHAnsi"/>
              </w:rPr>
              <w:t xml:space="preserve"> </w:t>
            </w:r>
            <w:r w:rsidR="00B92C06" w:rsidRPr="00B92C06">
              <w:rPr>
                <w:rFonts w:asciiTheme="majorHAnsi" w:hAnsiTheme="majorHAnsi" w:cstheme="majorHAnsi"/>
                <w:color w:val="auto"/>
                <w:szCs w:val="24"/>
              </w:rPr>
              <w:t>(minimum of one citation</w:t>
            </w:r>
            <w:r w:rsidR="000E44AD">
              <w:rPr>
                <w:rFonts w:asciiTheme="majorHAnsi" w:hAnsiTheme="majorHAnsi" w:cstheme="majorHAnsi"/>
                <w:color w:val="auto"/>
                <w:szCs w:val="24"/>
              </w:rPr>
              <w:t xml:space="preserve"> within this task</w:t>
            </w:r>
            <w:r w:rsidR="00B92C06" w:rsidRPr="00B92C06">
              <w:rPr>
                <w:rFonts w:asciiTheme="majorHAnsi" w:hAnsiTheme="majorHAnsi" w:cstheme="majorHAnsi"/>
                <w:color w:val="auto"/>
                <w:szCs w:val="24"/>
              </w:rPr>
              <w:t>).</w:t>
            </w:r>
          </w:p>
          <w:p w14:paraId="12F96105" w14:textId="77777777" w:rsidR="003825FB" w:rsidRPr="00062104" w:rsidRDefault="003825FB" w:rsidP="00305EE4">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3825FB" w:rsidRPr="00601B22" w14:paraId="4E4EEC3D" w14:textId="77777777" w:rsidTr="00305EE4">
              <w:tc>
                <w:tcPr>
                  <w:tcW w:w="9214" w:type="dxa"/>
                </w:tcPr>
                <w:p w14:paraId="040BA894" w14:textId="62352792" w:rsidR="00DF35A4" w:rsidRPr="00DF35A4" w:rsidRDefault="003825FB" w:rsidP="00305EE4">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4.1 </w:t>
                  </w:r>
                  <w:r w:rsidR="00EE3085" w:rsidRPr="00DB42E3">
                    <w:rPr>
                      <w:rFonts w:ascii="Arial" w:hAnsi="Arial" w:cs="Arial"/>
                      <w:b/>
                      <w:bCs/>
                      <w:color w:val="auto"/>
                      <w:sz w:val="23"/>
                      <w:szCs w:val="23"/>
                    </w:rPr>
                    <w:t>Explain</w:t>
                  </w:r>
                  <w:r w:rsidR="00EE3085" w:rsidRPr="00B92C06">
                    <w:rPr>
                      <w:rFonts w:ascii="Arial" w:hAnsi="Arial" w:cs="Arial"/>
                      <w:color w:val="auto"/>
                      <w:sz w:val="23"/>
                      <w:szCs w:val="23"/>
                    </w:rPr>
                    <w:t xml:space="preserve"> the potential risks to the health and wellbeing of therapists when forming therapeutic relationships (6.1)</w:t>
                  </w:r>
                </w:p>
              </w:tc>
            </w:tr>
            <w:tr w:rsidR="003825FB" w:rsidRPr="00601B22" w14:paraId="0616801D" w14:textId="77777777" w:rsidTr="00305EE4">
              <w:tc>
                <w:tcPr>
                  <w:tcW w:w="9214" w:type="dxa"/>
                </w:tcPr>
                <w:p w14:paraId="26919C74" w14:textId="60CBC5EB" w:rsidR="00702AA8" w:rsidRPr="00C658B0" w:rsidRDefault="00DF35A4" w:rsidP="00924EC8">
                  <w:pPr>
                    <w:spacing w:after="0" w:line="259" w:lineRule="auto"/>
                    <w:ind w:left="0" w:right="115" w:firstLine="0"/>
                    <w:rPr>
                      <w:rFonts w:asciiTheme="minorHAnsi" w:hAnsiTheme="minorHAnsi" w:cs="Arial"/>
                      <w:color w:val="1F1F1F"/>
                      <w:szCs w:val="24"/>
                      <w:shd w:val="clear" w:color="auto" w:fill="FFFFFF"/>
                    </w:rPr>
                  </w:pPr>
                  <w:proofErr w:type="spellStart"/>
                  <w:r w:rsidRPr="00C658B0">
                    <w:rPr>
                      <w:rFonts w:asciiTheme="minorHAnsi" w:hAnsiTheme="minorHAnsi" w:cs="Arial"/>
                      <w:color w:val="1F1F1F"/>
                      <w:szCs w:val="24"/>
                      <w:shd w:val="clear" w:color="auto" w:fill="FFFFFF"/>
                    </w:rPr>
                    <w:t>Posluns</w:t>
                  </w:r>
                  <w:proofErr w:type="spellEnd"/>
                  <w:r w:rsidRPr="00C658B0">
                    <w:rPr>
                      <w:rFonts w:asciiTheme="minorHAnsi" w:hAnsiTheme="minorHAnsi" w:cs="Arial"/>
                      <w:color w:val="1F1F1F"/>
                      <w:szCs w:val="24"/>
                      <w:shd w:val="clear" w:color="auto" w:fill="FFFFFF"/>
                    </w:rPr>
                    <w:t xml:space="preserve"> and Gall </w:t>
                  </w:r>
                  <w:r w:rsidR="00947E27" w:rsidRPr="00C658B0">
                    <w:rPr>
                      <w:rFonts w:asciiTheme="minorHAnsi" w:hAnsiTheme="minorHAnsi" w:cs="Arial"/>
                      <w:color w:val="1F1F1F"/>
                      <w:szCs w:val="24"/>
                      <w:shd w:val="clear" w:color="auto" w:fill="FFFFFF"/>
                    </w:rPr>
                    <w:t xml:space="preserve">(2019) </w:t>
                  </w:r>
                  <w:r w:rsidRPr="00C658B0">
                    <w:rPr>
                      <w:rFonts w:asciiTheme="minorHAnsi" w:hAnsiTheme="minorHAnsi" w:cs="Arial"/>
                      <w:color w:val="1F1F1F"/>
                      <w:szCs w:val="24"/>
                      <w:shd w:val="clear" w:color="auto" w:fill="FFFFFF"/>
                    </w:rPr>
                    <w:t>state that health professional can frequently experience stress and burnout which can negatively affect their clinical work</w:t>
                  </w:r>
                  <w:r w:rsidR="00947E27" w:rsidRPr="00C658B0">
                    <w:rPr>
                      <w:rFonts w:asciiTheme="minorHAnsi" w:hAnsiTheme="minorHAnsi" w:cs="Arial"/>
                      <w:color w:val="1F1F1F"/>
                      <w:szCs w:val="24"/>
                      <w:shd w:val="clear" w:color="auto" w:fill="FFFFFF"/>
                    </w:rPr>
                    <w:t xml:space="preserve">. Burn out </w:t>
                  </w:r>
                  <w:proofErr w:type="gramStart"/>
                  <w:r w:rsidR="00947E27" w:rsidRPr="00C658B0">
                    <w:rPr>
                      <w:rFonts w:asciiTheme="minorHAnsi" w:hAnsiTheme="minorHAnsi" w:cs="Arial"/>
                      <w:color w:val="1F1F1F"/>
                      <w:szCs w:val="24"/>
                      <w:shd w:val="clear" w:color="auto" w:fill="FFFFFF"/>
                    </w:rPr>
                    <w:t>is often described</w:t>
                  </w:r>
                  <w:proofErr w:type="gramEnd"/>
                  <w:r w:rsidR="00947E27" w:rsidRPr="00C658B0">
                    <w:rPr>
                      <w:rFonts w:asciiTheme="minorHAnsi" w:hAnsiTheme="minorHAnsi" w:cs="Arial"/>
                      <w:color w:val="1F1F1F"/>
                      <w:szCs w:val="24"/>
                      <w:shd w:val="clear" w:color="auto" w:fill="FFFFFF"/>
                    </w:rPr>
                    <w:t xml:space="preserve"> as emotional exhaustion and can be experience</w:t>
                  </w:r>
                  <w:r w:rsidR="007F7780" w:rsidRPr="00C658B0">
                    <w:rPr>
                      <w:rFonts w:asciiTheme="minorHAnsi" w:hAnsiTheme="minorHAnsi" w:cs="Arial"/>
                      <w:color w:val="1F1F1F"/>
                      <w:szCs w:val="24"/>
                      <w:shd w:val="clear" w:color="auto" w:fill="FFFFFF"/>
                    </w:rPr>
                    <w:t xml:space="preserve"> when therapists are under pressure, this may be due to demands at work but can also be family or home life pressures. The National Health Service (</w:t>
                  </w:r>
                  <w:r w:rsidR="0056125A" w:rsidRPr="00C658B0">
                    <w:rPr>
                      <w:rFonts w:asciiTheme="minorHAnsi" w:hAnsiTheme="minorHAnsi" w:cs="Arial"/>
                      <w:color w:val="1F1F1F"/>
                      <w:szCs w:val="24"/>
                      <w:shd w:val="clear" w:color="auto" w:fill="FFFFFF"/>
                    </w:rPr>
                    <w:t xml:space="preserve">2025) </w:t>
                  </w:r>
                  <w:r w:rsidR="007F7780" w:rsidRPr="00C658B0">
                    <w:rPr>
                      <w:rFonts w:asciiTheme="minorHAnsi" w:hAnsiTheme="minorHAnsi" w:cs="Arial"/>
                      <w:color w:val="1F1F1F"/>
                      <w:szCs w:val="24"/>
                      <w:shd w:val="clear" w:color="auto" w:fill="FFFFFF"/>
                    </w:rPr>
                    <w:t xml:space="preserve">has a dedicated internet page to support </w:t>
                  </w:r>
                  <w:r w:rsidR="0056125A" w:rsidRPr="00C658B0">
                    <w:rPr>
                      <w:rFonts w:asciiTheme="minorHAnsi" w:hAnsiTheme="minorHAnsi" w:cs="Arial"/>
                      <w:color w:val="1F1F1F"/>
                      <w:szCs w:val="24"/>
                      <w:shd w:val="clear" w:color="auto" w:fill="FFFFFF"/>
                    </w:rPr>
                    <w:t>employers and employees</w:t>
                  </w:r>
                  <w:r w:rsidR="007F7780" w:rsidRPr="00C658B0">
                    <w:rPr>
                      <w:rFonts w:asciiTheme="minorHAnsi" w:hAnsiTheme="minorHAnsi" w:cs="Arial"/>
                      <w:color w:val="1F1F1F"/>
                      <w:szCs w:val="24"/>
                      <w:shd w:val="clear" w:color="auto" w:fill="FFFFFF"/>
                    </w:rPr>
                    <w:t xml:space="preserve">, it recognises that this is a </w:t>
                  </w:r>
                  <w:r w:rsidR="0056125A" w:rsidRPr="00C658B0">
                    <w:rPr>
                      <w:rFonts w:asciiTheme="minorHAnsi" w:hAnsiTheme="minorHAnsi" w:cs="Arial"/>
                      <w:color w:val="1F1F1F"/>
                      <w:szCs w:val="24"/>
                      <w:shd w:val="clear" w:color="auto" w:fill="FFFFFF"/>
                    </w:rPr>
                    <w:t>long-standing</w:t>
                  </w:r>
                  <w:r w:rsidR="007F7780" w:rsidRPr="00C658B0">
                    <w:rPr>
                      <w:rFonts w:asciiTheme="minorHAnsi" w:hAnsiTheme="minorHAnsi" w:cs="Arial"/>
                      <w:color w:val="1F1F1F"/>
                      <w:szCs w:val="24"/>
                      <w:shd w:val="clear" w:color="auto" w:fill="FFFFFF"/>
                    </w:rPr>
                    <w:t xml:space="preserve"> issue and highlights that patient care can be affected if staff are </w:t>
                  </w:r>
                  <w:proofErr w:type="gramStart"/>
                  <w:r w:rsidR="007F7780" w:rsidRPr="00C658B0">
                    <w:rPr>
                      <w:rFonts w:asciiTheme="minorHAnsi" w:hAnsiTheme="minorHAnsi" w:cs="Arial"/>
                      <w:color w:val="1F1F1F"/>
                      <w:szCs w:val="24"/>
                      <w:shd w:val="clear" w:color="auto" w:fill="FFFFFF"/>
                    </w:rPr>
                    <w:t>consistently</w:t>
                  </w:r>
                  <w:proofErr w:type="gramEnd"/>
                  <w:r w:rsidR="007F7780" w:rsidRPr="00C658B0">
                    <w:rPr>
                      <w:rFonts w:asciiTheme="minorHAnsi" w:hAnsiTheme="minorHAnsi" w:cs="Arial"/>
                      <w:color w:val="1F1F1F"/>
                      <w:szCs w:val="24"/>
                      <w:shd w:val="clear" w:color="auto" w:fill="FFFFFF"/>
                    </w:rPr>
                    <w:t xml:space="preserve"> </w:t>
                  </w:r>
                </w:p>
                <w:p w14:paraId="3F7E35A1" w14:textId="5913BD92" w:rsidR="003825FB" w:rsidRPr="00924EC8" w:rsidRDefault="00924EC8" w:rsidP="00305EE4">
                  <w:pPr>
                    <w:spacing w:after="0" w:line="259" w:lineRule="auto"/>
                    <w:ind w:left="0" w:right="115" w:firstLine="0"/>
                    <w:rPr>
                      <w:rFonts w:ascii="Arial" w:hAnsi="Arial" w:cs="Arial"/>
                      <w:color w:val="1F1F1F"/>
                      <w:szCs w:val="24"/>
                      <w:shd w:val="clear" w:color="auto" w:fill="FFFFFF"/>
                    </w:rPr>
                  </w:pPr>
                  <w:r w:rsidRPr="00C658B0">
                    <w:rPr>
                      <w:rFonts w:asciiTheme="minorHAnsi" w:hAnsiTheme="minorHAnsi" w:cs="Arial"/>
                      <w:color w:val="1F1F1F"/>
                      <w:szCs w:val="24"/>
                      <w:shd w:val="clear" w:color="auto" w:fill="FFFFFF"/>
                    </w:rPr>
                    <w:t xml:space="preserve">exposed to high pressure situations which can lead to compassion fatigue. Developing strong effective relationships can take </w:t>
                  </w:r>
                  <w:proofErr w:type="gramStart"/>
                  <w:r w:rsidRPr="00C658B0">
                    <w:rPr>
                      <w:rFonts w:asciiTheme="minorHAnsi" w:hAnsiTheme="minorHAnsi" w:cs="Arial"/>
                      <w:color w:val="1F1F1F"/>
                      <w:szCs w:val="24"/>
                      <w:shd w:val="clear" w:color="auto" w:fill="FFFFFF"/>
                    </w:rPr>
                    <w:t>a lot of</w:t>
                  </w:r>
                  <w:proofErr w:type="gramEnd"/>
                  <w:r w:rsidRPr="00C658B0">
                    <w:rPr>
                      <w:rFonts w:asciiTheme="minorHAnsi" w:hAnsiTheme="minorHAnsi" w:cs="Arial"/>
                      <w:color w:val="1F1F1F"/>
                      <w:szCs w:val="24"/>
                      <w:shd w:val="clear" w:color="auto" w:fill="FFFFFF"/>
                    </w:rPr>
                    <w:t xml:space="preserve"> effort, therapist may be supporting clients going through physically challenging and emotionally distressing times in their lives. To manage the challenges therapist face employers should provide structured </w:t>
                  </w:r>
                  <w:r w:rsidRPr="00C658B0">
                    <w:rPr>
                      <w:rFonts w:asciiTheme="minorHAnsi" w:hAnsiTheme="minorHAnsi" w:cs="Arial"/>
                      <w:color w:val="1F1F1F"/>
                      <w:szCs w:val="24"/>
                      <w:shd w:val="clear" w:color="auto" w:fill="FFFFFF"/>
                    </w:rPr>
                    <w:lastRenderedPageBreak/>
                    <w:t>and tailored support such as regular supervision, peer support and appropriate education and training.</w:t>
                  </w:r>
                  <w:r>
                    <w:rPr>
                      <w:rFonts w:ascii="Arial" w:hAnsi="Arial" w:cs="Arial"/>
                      <w:color w:val="1F1F1F"/>
                      <w:szCs w:val="24"/>
                      <w:shd w:val="clear" w:color="auto" w:fill="FFFFFF"/>
                    </w:rPr>
                    <w:t xml:space="preserve"> </w:t>
                  </w:r>
                </w:p>
                <w:p w14:paraId="67DC3628" w14:textId="77777777" w:rsidR="003825FB" w:rsidRPr="00601B22" w:rsidRDefault="003825FB" w:rsidP="00305EE4">
                  <w:pPr>
                    <w:spacing w:after="0" w:line="259" w:lineRule="auto"/>
                    <w:ind w:left="0" w:right="115" w:firstLine="0"/>
                    <w:rPr>
                      <w:rFonts w:asciiTheme="majorHAnsi" w:hAnsiTheme="majorHAnsi" w:cstheme="majorHAnsi"/>
                      <w:szCs w:val="24"/>
                    </w:rPr>
                  </w:pPr>
                </w:p>
              </w:tc>
            </w:tr>
          </w:tbl>
          <w:p w14:paraId="283D9B5F" w14:textId="77777777" w:rsidR="003825FB" w:rsidRDefault="003825FB" w:rsidP="00305EE4">
            <w:pPr>
              <w:spacing w:after="0" w:line="259" w:lineRule="auto"/>
              <w:ind w:left="240" w:right="115" w:hanging="240"/>
              <w:rPr>
                <w:rFonts w:asciiTheme="majorHAnsi" w:hAnsiTheme="majorHAnsi" w:cstheme="majorHAnsi"/>
                <w:szCs w:val="24"/>
              </w:rPr>
            </w:pPr>
          </w:p>
          <w:p w14:paraId="6EE473CE" w14:textId="77777777" w:rsidR="00B10AC3" w:rsidRDefault="00B10AC3" w:rsidP="00305EE4">
            <w:pPr>
              <w:spacing w:after="0" w:line="259" w:lineRule="auto"/>
              <w:ind w:left="240" w:right="115" w:hanging="240"/>
              <w:rPr>
                <w:rFonts w:asciiTheme="majorHAnsi" w:hAnsiTheme="majorHAnsi" w:cstheme="majorHAnsi"/>
                <w:szCs w:val="24"/>
              </w:rPr>
            </w:pPr>
          </w:p>
          <w:p w14:paraId="02D0F13B" w14:textId="77777777" w:rsidR="00B10AC3" w:rsidRDefault="00B10AC3" w:rsidP="00305EE4">
            <w:pPr>
              <w:spacing w:after="0" w:line="259" w:lineRule="auto"/>
              <w:ind w:left="240" w:right="115" w:hanging="240"/>
              <w:rPr>
                <w:rFonts w:asciiTheme="majorHAnsi" w:hAnsiTheme="majorHAnsi" w:cstheme="majorHAnsi"/>
                <w:szCs w:val="24"/>
              </w:rPr>
            </w:pPr>
          </w:p>
          <w:tbl>
            <w:tblPr>
              <w:tblStyle w:val="TableGrid0"/>
              <w:tblW w:w="9214" w:type="dxa"/>
              <w:tblLook w:val="04A0" w:firstRow="1" w:lastRow="0" w:firstColumn="1" w:lastColumn="0" w:noHBand="0" w:noVBand="1"/>
            </w:tblPr>
            <w:tblGrid>
              <w:gridCol w:w="9214"/>
            </w:tblGrid>
            <w:tr w:rsidR="00924EC8" w:rsidRPr="00601B22" w14:paraId="1D19D1BD" w14:textId="77777777" w:rsidTr="003719FF">
              <w:tc>
                <w:tcPr>
                  <w:tcW w:w="9214" w:type="dxa"/>
                </w:tcPr>
                <w:p w14:paraId="7C8FE0CD" w14:textId="77777777" w:rsidR="00924EC8" w:rsidRPr="00601B22" w:rsidRDefault="00924EC8" w:rsidP="00924EC8">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4.1 </w:t>
                  </w:r>
                  <w:r w:rsidRPr="00DB42E3">
                    <w:rPr>
                      <w:rFonts w:asciiTheme="majorHAnsi" w:hAnsiTheme="majorHAnsi" w:cstheme="majorHAnsi"/>
                      <w:b/>
                      <w:bCs/>
                      <w:szCs w:val="24"/>
                    </w:rPr>
                    <w:t>Evaluate</w:t>
                  </w:r>
                  <w:r w:rsidRPr="00EE3085">
                    <w:rPr>
                      <w:rFonts w:asciiTheme="majorHAnsi" w:hAnsiTheme="majorHAnsi" w:cstheme="majorHAnsi"/>
                      <w:szCs w:val="24"/>
                    </w:rPr>
                    <w:t xml:space="preserve"> a range of strategies to support own health and wellbeing when engaging in therapeutic relationships</w:t>
                  </w:r>
                  <w:r>
                    <w:rPr>
                      <w:rFonts w:asciiTheme="majorHAnsi" w:hAnsiTheme="majorHAnsi" w:cstheme="majorHAnsi"/>
                      <w:szCs w:val="24"/>
                    </w:rPr>
                    <w:t xml:space="preserve">. Please consider a minimum of two strategies with benefits and contraindications of both (6.2). </w:t>
                  </w:r>
                </w:p>
                <w:p w14:paraId="36B01B73" w14:textId="77777777" w:rsidR="00924EC8" w:rsidRPr="00601B22" w:rsidRDefault="00924EC8" w:rsidP="00924EC8">
                  <w:pPr>
                    <w:spacing w:after="0" w:line="259" w:lineRule="auto"/>
                    <w:ind w:left="0" w:right="115" w:firstLine="0"/>
                    <w:rPr>
                      <w:rFonts w:asciiTheme="majorHAnsi" w:hAnsiTheme="majorHAnsi" w:cstheme="majorHAnsi"/>
                      <w:szCs w:val="24"/>
                    </w:rPr>
                  </w:pPr>
                </w:p>
              </w:tc>
            </w:tr>
            <w:tr w:rsidR="00924EC8" w:rsidRPr="00601B22" w14:paraId="4B03ADB8" w14:textId="77777777" w:rsidTr="003719FF">
              <w:tc>
                <w:tcPr>
                  <w:tcW w:w="9214" w:type="dxa"/>
                </w:tcPr>
                <w:p w14:paraId="687A7999" w14:textId="45244C93" w:rsidR="004E06E1" w:rsidRPr="00C658B0" w:rsidRDefault="004E06E1" w:rsidP="00924EC8">
                  <w:pPr>
                    <w:spacing w:after="0" w:line="259" w:lineRule="auto"/>
                    <w:ind w:left="0" w:right="115" w:firstLine="0"/>
                    <w:rPr>
                      <w:rFonts w:asciiTheme="minorHAnsi" w:hAnsiTheme="minorHAnsi" w:cs="Arial"/>
                      <w:color w:val="1F1F1F"/>
                      <w:szCs w:val="24"/>
                      <w:shd w:val="clear" w:color="auto" w:fill="FFFFFF"/>
                    </w:rPr>
                  </w:pPr>
                  <w:r w:rsidRPr="00C658B0">
                    <w:rPr>
                      <w:rFonts w:asciiTheme="minorHAnsi" w:hAnsiTheme="minorHAnsi" w:cs="Arial"/>
                      <w:color w:val="1F1F1F"/>
                      <w:szCs w:val="24"/>
                      <w:shd w:val="clear" w:color="auto" w:fill="FFFFFF"/>
                    </w:rPr>
                    <w:t>Self-care</w:t>
                  </w:r>
                  <w:r w:rsidR="006252DC" w:rsidRPr="00C658B0">
                    <w:rPr>
                      <w:rFonts w:asciiTheme="minorHAnsi" w:hAnsiTheme="minorHAnsi" w:cs="Arial"/>
                      <w:color w:val="1F1F1F"/>
                      <w:szCs w:val="24"/>
                      <w:shd w:val="clear" w:color="auto" w:fill="FFFFFF"/>
                    </w:rPr>
                    <w:t xml:space="preserve"> practices have </w:t>
                  </w:r>
                  <w:proofErr w:type="gramStart"/>
                  <w:r w:rsidR="006252DC" w:rsidRPr="00C658B0">
                    <w:rPr>
                      <w:rFonts w:asciiTheme="minorHAnsi" w:hAnsiTheme="minorHAnsi" w:cs="Arial"/>
                      <w:color w:val="1F1F1F"/>
                      <w:szCs w:val="24"/>
                      <w:shd w:val="clear" w:color="auto" w:fill="FFFFFF"/>
                    </w:rPr>
                    <w:t>been clinically shown</w:t>
                  </w:r>
                  <w:proofErr w:type="gramEnd"/>
                  <w:r w:rsidR="006252DC" w:rsidRPr="00C658B0">
                    <w:rPr>
                      <w:rFonts w:asciiTheme="minorHAnsi" w:hAnsiTheme="minorHAnsi" w:cs="Arial"/>
                      <w:color w:val="1F1F1F"/>
                      <w:szCs w:val="24"/>
                      <w:shd w:val="clear" w:color="auto" w:fill="FFFFFF"/>
                    </w:rPr>
                    <w:t xml:space="preserve"> to decrease anxiety and depression, </w:t>
                  </w:r>
                  <w:r w:rsidRPr="00C658B0">
                    <w:rPr>
                      <w:rFonts w:asciiTheme="minorHAnsi" w:hAnsiTheme="minorHAnsi" w:cs="Arial"/>
                      <w:color w:val="1F1F1F"/>
                      <w:szCs w:val="24"/>
                      <w:shd w:val="clear" w:color="auto" w:fill="FFFFFF"/>
                    </w:rPr>
                    <w:t>lower</w:t>
                  </w:r>
                  <w:r w:rsidR="006252DC" w:rsidRPr="00C658B0">
                    <w:rPr>
                      <w:rFonts w:asciiTheme="minorHAnsi" w:hAnsiTheme="minorHAnsi" w:cs="Arial"/>
                      <w:color w:val="1F1F1F"/>
                      <w:szCs w:val="24"/>
                      <w:shd w:val="clear" w:color="auto" w:fill="FFFFFF"/>
                    </w:rPr>
                    <w:t xml:space="preserve"> stress</w:t>
                  </w:r>
                  <w:r w:rsidRPr="00C658B0">
                    <w:rPr>
                      <w:rFonts w:asciiTheme="minorHAnsi" w:hAnsiTheme="minorHAnsi" w:cs="Arial"/>
                      <w:color w:val="1F1F1F"/>
                      <w:szCs w:val="24"/>
                      <w:shd w:val="clear" w:color="auto" w:fill="FFFFFF"/>
                    </w:rPr>
                    <w:t xml:space="preserve">, enhance focus and boost happiness. </w:t>
                  </w:r>
                  <w:proofErr w:type="gramStart"/>
                  <w:r w:rsidR="006252DC" w:rsidRPr="00C658B0">
                    <w:rPr>
                      <w:rFonts w:asciiTheme="minorHAnsi" w:hAnsiTheme="minorHAnsi" w:cs="Arial"/>
                      <w:color w:val="1F1F1F"/>
                      <w:szCs w:val="24"/>
                      <w:shd w:val="clear" w:color="auto" w:fill="FFFFFF"/>
                    </w:rPr>
                    <w:t>Many</w:t>
                  </w:r>
                  <w:proofErr w:type="gramEnd"/>
                  <w:r w:rsidR="006252DC" w:rsidRPr="00C658B0">
                    <w:rPr>
                      <w:rFonts w:asciiTheme="minorHAnsi" w:hAnsiTheme="minorHAnsi" w:cs="Arial"/>
                      <w:color w:val="1F1F1F"/>
                      <w:szCs w:val="24"/>
                      <w:shd w:val="clear" w:color="auto" w:fill="FFFFFF"/>
                    </w:rPr>
                    <w:t xml:space="preserve"> people may have a </w:t>
                  </w:r>
                  <w:r w:rsidRPr="00C658B0">
                    <w:rPr>
                      <w:rFonts w:asciiTheme="minorHAnsi" w:hAnsiTheme="minorHAnsi" w:cs="Arial"/>
                      <w:color w:val="1F1F1F"/>
                      <w:szCs w:val="24"/>
                      <w:shd w:val="clear" w:color="auto" w:fill="FFFFFF"/>
                    </w:rPr>
                    <w:t>negative idea</w:t>
                  </w:r>
                  <w:r w:rsidR="006252DC" w:rsidRPr="00C658B0">
                    <w:rPr>
                      <w:rFonts w:asciiTheme="minorHAnsi" w:hAnsiTheme="minorHAnsi" w:cs="Arial"/>
                      <w:color w:val="1F1F1F"/>
                      <w:szCs w:val="24"/>
                      <w:shd w:val="clear" w:color="auto" w:fill="FFFFFF"/>
                    </w:rPr>
                    <w:t xml:space="preserve"> about self-care and see it as self-indulgent or putting your own needs before others. </w:t>
                  </w:r>
                  <w:r w:rsidRPr="00C658B0">
                    <w:rPr>
                      <w:rFonts w:asciiTheme="minorHAnsi" w:hAnsiTheme="minorHAnsi" w:cs="Arial"/>
                      <w:color w:val="1F1F1F"/>
                      <w:szCs w:val="24"/>
                      <w:shd w:val="clear" w:color="auto" w:fill="FFFFFF"/>
                    </w:rPr>
                    <w:t xml:space="preserve">Self-care is about protecting our well being and involve practicing behaviours that promote better physical and mental health, these behaviours may be work related such as supervision, setting boundaries and reviewing workloads, or more personal such as practicing self-compassion, mindfulness, </w:t>
                  </w:r>
                  <w:proofErr w:type="gramStart"/>
                  <w:r w:rsidRPr="00C658B0">
                    <w:rPr>
                      <w:rFonts w:asciiTheme="minorHAnsi" w:hAnsiTheme="minorHAnsi" w:cs="Arial"/>
                      <w:color w:val="1F1F1F"/>
                      <w:szCs w:val="24"/>
                      <w:shd w:val="clear" w:color="auto" w:fill="FFFFFF"/>
                    </w:rPr>
                    <w:t>medi</w:t>
                  </w:r>
                  <w:r w:rsidR="00C658B0" w:rsidRPr="00C658B0">
                    <w:rPr>
                      <w:rFonts w:asciiTheme="minorHAnsi" w:hAnsiTheme="minorHAnsi" w:cs="Arial"/>
                      <w:color w:val="1F1F1F"/>
                      <w:szCs w:val="24"/>
                      <w:shd w:val="clear" w:color="auto" w:fill="FFFFFF"/>
                    </w:rPr>
                    <w:t>tation</w:t>
                  </w:r>
                  <w:proofErr w:type="gramEnd"/>
                  <w:r w:rsidRPr="00C658B0">
                    <w:rPr>
                      <w:rFonts w:asciiTheme="minorHAnsi" w:hAnsiTheme="minorHAnsi" w:cs="Arial"/>
                      <w:color w:val="1F1F1F"/>
                      <w:szCs w:val="24"/>
                      <w:shd w:val="clear" w:color="auto" w:fill="FFFFFF"/>
                    </w:rPr>
                    <w:t xml:space="preserve"> and physical activity. </w:t>
                  </w:r>
                </w:p>
                <w:p w14:paraId="4DDA4E89" w14:textId="736EF9B6" w:rsidR="00017D11" w:rsidRPr="00017D11" w:rsidRDefault="004E06E1" w:rsidP="00924EC8">
                  <w:pPr>
                    <w:spacing w:after="0" w:line="259" w:lineRule="auto"/>
                    <w:ind w:left="0" w:right="115" w:firstLine="0"/>
                    <w:rPr>
                      <w:rFonts w:ascii="Arial" w:hAnsi="Arial" w:cs="Arial"/>
                      <w:color w:val="1F1F1F"/>
                      <w:szCs w:val="24"/>
                      <w:shd w:val="clear" w:color="auto" w:fill="FFFFFF"/>
                    </w:rPr>
                  </w:pPr>
                  <w:r w:rsidRPr="00C658B0">
                    <w:rPr>
                      <w:rFonts w:asciiTheme="minorHAnsi" w:hAnsiTheme="minorHAnsi" w:cs="Arial"/>
                      <w:color w:val="1F1F1F"/>
                      <w:szCs w:val="24"/>
                      <w:shd w:val="clear" w:color="auto" w:fill="FFFFFF"/>
                    </w:rPr>
                    <w:t xml:space="preserve">The power or peer support is shared experience, it can often be informal which means it can </w:t>
                  </w:r>
                  <w:proofErr w:type="gramStart"/>
                  <w:r w:rsidRPr="00C658B0">
                    <w:rPr>
                      <w:rFonts w:asciiTheme="minorHAnsi" w:hAnsiTheme="minorHAnsi" w:cs="Arial"/>
                      <w:color w:val="1F1F1F"/>
                      <w:szCs w:val="24"/>
                      <w:shd w:val="clear" w:color="auto" w:fill="FFFFFF"/>
                    </w:rPr>
                    <w:t>be accessed</w:t>
                  </w:r>
                  <w:proofErr w:type="gramEnd"/>
                  <w:r w:rsidRPr="00C658B0">
                    <w:rPr>
                      <w:rFonts w:asciiTheme="minorHAnsi" w:hAnsiTheme="minorHAnsi" w:cs="Arial"/>
                      <w:color w:val="1F1F1F"/>
                      <w:szCs w:val="24"/>
                      <w:shd w:val="clear" w:color="auto" w:fill="FFFFFF"/>
                    </w:rPr>
                    <w:t xml:space="preserve"> quickly. As well as providing guidance to a therapist, peer support can improve relationships between colleagues. </w:t>
                  </w:r>
                  <w:r w:rsidR="00017D11" w:rsidRPr="00C658B0">
                    <w:rPr>
                      <w:rFonts w:asciiTheme="minorHAnsi" w:hAnsiTheme="minorHAnsi" w:cs="Arial"/>
                      <w:color w:val="1F1F1F"/>
                      <w:szCs w:val="24"/>
                      <w:shd w:val="clear" w:color="auto" w:fill="FFFFFF"/>
                    </w:rPr>
                    <w:t xml:space="preserve">Peer support can be challenging if people do not feel they have a safe space to share their experiences or if the support is not productive. </w:t>
                  </w:r>
                </w:p>
              </w:tc>
            </w:tr>
          </w:tbl>
          <w:p w14:paraId="6B7077B4" w14:textId="77777777" w:rsidR="00B10AC3" w:rsidRDefault="00B10AC3" w:rsidP="00305EE4">
            <w:pPr>
              <w:spacing w:after="0" w:line="259" w:lineRule="auto"/>
              <w:ind w:left="240" w:right="115" w:hanging="240"/>
              <w:rPr>
                <w:rFonts w:asciiTheme="majorHAnsi" w:hAnsiTheme="majorHAnsi" w:cstheme="majorHAnsi"/>
                <w:szCs w:val="24"/>
              </w:rPr>
            </w:pPr>
          </w:p>
          <w:p w14:paraId="134342EB" w14:textId="77777777" w:rsidR="00B10AC3" w:rsidRDefault="00B10AC3" w:rsidP="00305EE4">
            <w:pPr>
              <w:spacing w:after="0" w:line="259" w:lineRule="auto"/>
              <w:ind w:left="240" w:right="115" w:hanging="240"/>
              <w:rPr>
                <w:rFonts w:asciiTheme="majorHAnsi" w:hAnsiTheme="majorHAnsi" w:cstheme="majorHAnsi"/>
                <w:szCs w:val="24"/>
              </w:rPr>
            </w:pPr>
          </w:p>
          <w:p w14:paraId="5D37519A" w14:textId="77777777" w:rsidR="00B10AC3" w:rsidRDefault="00B10AC3" w:rsidP="00130EF4">
            <w:pPr>
              <w:spacing w:after="0" w:line="259" w:lineRule="auto"/>
              <w:ind w:left="0" w:right="115" w:firstLine="0"/>
              <w:rPr>
                <w:rFonts w:asciiTheme="majorHAnsi" w:hAnsiTheme="majorHAnsi" w:cstheme="majorHAnsi"/>
                <w:szCs w:val="24"/>
              </w:rPr>
            </w:pPr>
          </w:p>
          <w:p w14:paraId="43201D00" w14:textId="77777777" w:rsidR="00B10AC3" w:rsidRDefault="00B10AC3" w:rsidP="00305EE4">
            <w:pPr>
              <w:spacing w:after="0" w:line="259" w:lineRule="auto"/>
              <w:ind w:left="240" w:right="115" w:hanging="240"/>
              <w:rPr>
                <w:rFonts w:asciiTheme="majorHAnsi" w:hAnsiTheme="majorHAnsi" w:cstheme="majorHAnsi"/>
                <w:szCs w:val="24"/>
              </w:rPr>
            </w:pPr>
          </w:p>
          <w:p w14:paraId="1B975F83" w14:textId="77777777" w:rsidR="00B10AC3" w:rsidRDefault="00B10AC3" w:rsidP="00130EF4">
            <w:pPr>
              <w:spacing w:after="0" w:line="259" w:lineRule="auto"/>
              <w:ind w:left="0" w:right="115" w:firstLine="0"/>
              <w:rPr>
                <w:rFonts w:asciiTheme="majorHAnsi" w:hAnsiTheme="majorHAnsi" w:cstheme="majorHAnsi"/>
                <w:szCs w:val="24"/>
              </w:rPr>
            </w:pPr>
          </w:p>
          <w:p w14:paraId="129625BE" w14:textId="77777777" w:rsidR="00B10AC3" w:rsidRDefault="00B10AC3" w:rsidP="00305EE4">
            <w:pPr>
              <w:spacing w:after="0" w:line="259" w:lineRule="auto"/>
              <w:ind w:left="240" w:right="115" w:hanging="240"/>
              <w:rPr>
                <w:rFonts w:asciiTheme="majorHAnsi" w:hAnsiTheme="majorHAnsi" w:cstheme="majorHAnsi"/>
                <w:szCs w:val="24"/>
              </w:rPr>
            </w:pPr>
          </w:p>
          <w:p w14:paraId="21F9475D" w14:textId="77777777" w:rsidR="00B10AC3" w:rsidRDefault="00B10AC3" w:rsidP="00305EE4">
            <w:pPr>
              <w:spacing w:after="0" w:line="259" w:lineRule="auto"/>
              <w:ind w:left="240" w:right="115" w:hanging="240"/>
              <w:rPr>
                <w:rFonts w:asciiTheme="majorHAnsi" w:hAnsiTheme="majorHAnsi" w:cstheme="majorHAnsi"/>
                <w:szCs w:val="24"/>
              </w:rPr>
            </w:pPr>
          </w:p>
          <w:p w14:paraId="19E2B1F1" w14:textId="77777777" w:rsidR="00B10AC3" w:rsidRDefault="00B10AC3" w:rsidP="00305EE4">
            <w:pPr>
              <w:spacing w:after="0" w:line="259" w:lineRule="auto"/>
              <w:ind w:left="240" w:right="115" w:hanging="240"/>
              <w:rPr>
                <w:rFonts w:asciiTheme="majorHAnsi" w:hAnsiTheme="majorHAnsi" w:cstheme="majorHAnsi"/>
                <w:szCs w:val="24"/>
              </w:rPr>
            </w:pPr>
          </w:p>
          <w:p w14:paraId="7B7F2CEF" w14:textId="77777777" w:rsidR="00B10AC3" w:rsidRDefault="00B10AC3" w:rsidP="00305EE4">
            <w:pPr>
              <w:spacing w:after="0" w:line="259" w:lineRule="auto"/>
              <w:ind w:left="240" w:right="115" w:hanging="240"/>
              <w:rPr>
                <w:rFonts w:asciiTheme="majorHAnsi" w:hAnsiTheme="majorHAnsi" w:cstheme="majorHAnsi"/>
                <w:szCs w:val="24"/>
              </w:rPr>
            </w:pPr>
          </w:p>
          <w:p w14:paraId="6725AE4F" w14:textId="77777777" w:rsidR="00B10AC3" w:rsidRDefault="00B10AC3" w:rsidP="00305EE4">
            <w:pPr>
              <w:spacing w:after="0" w:line="259" w:lineRule="auto"/>
              <w:ind w:left="240" w:right="115" w:hanging="240"/>
              <w:rPr>
                <w:rFonts w:asciiTheme="majorHAnsi" w:hAnsiTheme="majorHAnsi" w:cstheme="majorHAnsi"/>
                <w:szCs w:val="24"/>
              </w:rPr>
            </w:pPr>
          </w:p>
          <w:p w14:paraId="3EF15A89" w14:textId="77777777" w:rsidR="00B10AC3" w:rsidRDefault="00B10AC3" w:rsidP="00305EE4">
            <w:pPr>
              <w:spacing w:after="0" w:line="259" w:lineRule="auto"/>
              <w:ind w:left="240" w:right="115" w:hanging="240"/>
              <w:rPr>
                <w:rFonts w:asciiTheme="majorHAnsi" w:hAnsiTheme="majorHAnsi" w:cstheme="majorHAnsi"/>
                <w:szCs w:val="24"/>
              </w:rPr>
            </w:pPr>
          </w:p>
          <w:p w14:paraId="2B823A82" w14:textId="77777777" w:rsidR="00B10AC3" w:rsidRDefault="00B10AC3" w:rsidP="00305EE4">
            <w:pPr>
              <w:spacing w:after="0" w:line="259" w:lineRule="auto"/>
              <w:ind w:left="240" w:right="115" w:hanging="240"/>
              <w:rPr>
                <w:rFonts w:asciiTheme="majorHAnsi" w:hAnsiTheme="majorHAnsi" w:cstheme="majorHAnsi"/>
                <w:szCs w:val="24"/>
              </w:rPr>
            </w:pPr>
          </w:p>
          <w:p w14:paraId="563BABD2" w14:textId="77777777" w:rsidR="00B10AC3" w:rsidRPr="00601B22" w:rsidRDefault="00B10AC3" w:rsidP="00305EE4">
            <w:pPr>
              <w:spacing w:after="0" w:line="259" w:lineRule="auto"/>
              <w:ind w:left="240" w:right="115" w:hanging="240"/>
              <w:rPr>
                <w:rFonts w:asciiTheme="majorHAnsi" w:hAnsiTheme="majorHAnsi" w:cstheme="majorHAnsi"/>
                <w:szCs w:val="24"/>
              </w:rPr>
            </w:pPr>
          </w:p>
          <w:p w14:paraId="5E7E6640" w14:textId="77777777" w:rsidR="003825FB" w:rsidRPr="00601B22" w:rsidRDefault="003825FB" w:rsidP="00305EE4">
            <w:pPr>
              <w:spacing w:after="0" w:line="259" w:lineRule="auto"/>
              <w:ind w:left="240" w:right="115" w:hanging="240"/>
              <w:rPr>
                <w:rFonts w:asciiTheme="majorHAnsi" w:hAnsiTheme="majorHAnsi" w:cstheme="majorHAnsi"/>
                <w:szCs w:val="24"/>
              </w:rPr>
            </w:pPr>
          </w:p>
        </w:tc>
        <w:tc>
          <w:tcPr>
            <w:tcW w:w="1106" w:type="dxa"/>
            <w:tcBorders>
              <w:top w:val="nil"/>
              <w:left w:val="nil"/>
              <w:bottom w:val="nil"/>
              <w:right w:val="nil"/>
            </w:tcBorders>
            <w:vAlign w:val="center"/>
          </w:tcPr>
          <w:p w14:paraId="32257DD1" w14:textId="77777777" w:rsidR="003825FB" w:rsidRPr="00601B22" w:rsidRDefault="003825FB" w:rsidP="00305EE4">
            <w:pPr>
              <w:spacing w:after="0" w:line="259" w:lineRule="auto"/>
              <w:ind w:left="360" w:hanging="360"/>
              <w:rPr>
                <w:rFonts w:asciiTheme="majorHAnsi" w:hAnsiTheme="majorHAnsi" w:cstheme="majorHAnsi"/>
                <w:szCs w:val="24"/>
              </w:rPr>
            </w:pPr>
          </w:p>
        </w:tc>
      </w:tr>
    </w:tbl>
    <w:tbl>
      <w:tblPr>
        <w:tblStyle w:val="TableGrid0"/>
        <w:tblW w:w="9214" w:type="dxa"/>
        <w:tblLook w:val="04A0" w:firstRow="1" w:lastRow="0" w:firstColumn="1" w:lastColumn="0" w:noHBand="0" w:noVBand="1"/>
      </w:tblPr>
      <w:tblGrid>
        <w:gridCol w:w="9214"/>
      </w:tblGrid>
      <w:tr w:rsidR="00EE3085" w:rsidRPr="00601B22" w14:paraId="14A920BF" w14:textId="77777777" w:rsidTr="00305EE4">
        <w:tc>
          <w:tcPr>
            <w:tcW w:w="9214" w:type="dxa"/>
          </w:tcPr>
          <w:p w14:paraId="31408E8A" w14:textId="058352C0" w:rsidR="00EE3085" w:rsidRPr="00601B22" w:rsidRDefault="00D4734E" w:rsidP="00D4734E">
            <w:pPr>
              <w:spacing w:after="0" w:line="259" w:lineRule="auto"/>
              <w:ind w:left="0" w:right="115" w:firstLine="0"/>
              <w:rPr>
                <w:rFonts w:asciiTheme="majorHAnsi" w:hAnsiTheme="majorHAnsi" w:cstheme="majorHAnsi"/>
                <w:szCs w:val="24"/>
              </w:rPr>
            </w:pPr>
            <w:r>
              <w:rPr>
                <w:rFonts w:asciiTheme="majorHAnsi" w:hAnsiTheme="majorHAnsi" w:cstheme="majorHAnsi"/>
                <w:szCs w:val="24"/>
              </w:rPr>
              <w:t>Reference list:</w:t>
            </w:r>
          </w:p>
        </w:tc>
      </w:tr>
      <w:tr w:rsidR="00EE3085" w:rsidRPr="00601B22" w14:paraId="35AEEC8B" w14:textId="77777777" w:rsidTr="00305EE4">
        <w:tc>
          <w:tcPr>
            <w:tcW w:w="9214" w:type="dxa"/>
          </w:tcPr>
          <w:p w14:paraId="00B71601" w14:textId="77777777" w:rsidR="00E51D67" w:rsidRPr="005A1B28" w:rsidRDefault="00E51D67" w:rsidP="00D4734E">
            <w:pPr>
              <w:spacing w:after="0" w:line="259" w:lineRule="auto"/>
              <w:ind w:left="0" w:right="115" w:firstLine="0"/>
              <w:rPr>
                <w:rFonts w:eastAsiaTheme="majorEastAsia"/>
                <w:szCs w:val="24"/>
              </w:rPr>
            </w:pPr>
          </w:p>
          <w:p w14:paraId="610E0B46" w14:textId="34C19C5F" w:rsidR="00EE3085" w:rsidRDefault="00C42814" w:rsidP="00305EE4">
            <w:pPr>
              <w:spacing w:after="0" w:line="259" w:lineRule="auto"/>
              <w:ind w:left="0" w:right="115" w:firstLine="0"/>
              <w:rPr>
                <w:rFonts w:eastAsiaTheme="majorEastAsia"/>
                <w:szCs w:val="24"/>
              </w:rPr>
            </w:pPr>
            <w:r w:rsidRPr="005A1B28">
              <w:rPr>
                <w:rFonts w:eastAsiaTheme="majorEastAsia"/>
                <w:szCs w:val="24"/>
              </w:rPr>
              <w:t xml:space="preserve">American Counselling Association (2025) </w:t>
            </w:r>
            <w:r w:rsidRPr="005A1B28">
              <w:rPr>
                <w:rFonts w:eastAsiaTheme="majorEastAsia"/>
                <w:i/>
                <w:iCs/>
                <w:szCs w:val="24"/>
              </w:rPr>
              <w:t xml:space="preserve">Counselling Today – The Paradox of Empathy: When Empathy Hurts. </w:t>
            </w:r>
            <w:r w:rsidRPr="005A1B28">
              <w:rPr>
                <w:rFonts w:eastAsiaTheme="majorEastAsia"/>
                <w:szCs w:val="24"/>
              </w:rPr>
              <w:t xml:space="preserve">Available at: </w:t>
            </w:r>
            <w:r w:rsidR="00E51D67" w:rsidRPr="005A1B28">
              <w:rPr>
                <w:rFonts w:eastAsiaTheme="majorEastAsia"/>
                <w:szCs w:val="24"/>
              </w:rPr>
              <w:t>The paradox of empathy: When empathy hurts</w:t>
            </w:r>
            <w:r w:rsidRPr="005A1B28">
              <w:rPr>
                <w:rFonts w:eastAsiaTheme="majorEastAsia"/>
                <w:szCs w:val="24"/>
              </w:rPr>
              <w:t xml:space="preserve"> (Accessed 14 February 2025).</w:t>
            </w:r>
          </w:p>
          <w:p w14:paraId="0999E5C1" w14:textId="77777777" w:rsidR="00687423" w:rsidRPr="005A1B28" w:rsidRDefault="00687423" w:rsidP="00305EE4">
            <w:pPr>
              <w:spacing w:after="0" w:line="259" w:lineRule="auto"/>
              <w:ind w:left="0" w:right="115" w:firstLine="0"/>
              <w:rPr>
                <w:rFonts w:eastAsiaTheme="majorEastAsia"/>
                <w:szCs w:val="24"/>
              </w:rPr>
            </w:pPr>
          </w:p>
          <w:p w14:paraId="12E00160" w14:textId="76A10655" w:rsidR="000700F0" w:rsidRPr="005A1B28" w:rsidRDefault="000700F0" w:rsidP="0045546B">
            <w:pPr>
              <w:spacing w:after="0" w:line="259" w:lineRule="auto"/>
              <w:ind w:left="0" w:right="115" w:firstLine="0"/>
              <w:rPr>
                <w:rFonts w:eastAsiaTheme="majorEastAsia"/>
                <w:szCs w:val="24"/>
              </w:rPr>
            </w:pPr>
            <w:r w:rsidRPr="005A1B28">
              <w:rPr>
                <w:rFonts w:eastAsiaTheme="majorEastAsia"/>
                <w:szCs w:val="24"/>
              </w:rPr>
              <w:t xml:space="preserve">Bolsinger, J., Jaeger, M., Hoff, P. and Theodoridou, A. (2020) ‘Challenges and Opportunities in Building a Good Therapeutic Relationship in Acute Psychiatric Setting: A </w:t>
            </w:r>
            <w:r w:rsidRPr="005A1B28">
              <w:rPr>
                <w:rFonts w:eastAsiaTheme="majorEastAsia"/>
                <w:szCs w:val="24"/>
              </w:rPr>
              <w:lastRenderedPageBreak/>
              <w:t xml:space="preserve">Narrative review’ </w:t>
            </w:r>
            <w:r w:rsidRPr="005A1B28">
              <w:rPr>
                <w:rFonts w:eastAsiaTheme="majorEastAsia"/>
                <w:i/>
                <w:iCs/>
                <w:szCs w:val="24"/>
              </w:rPr>
              <w:t>Frontiers in Psychiatry</w:t>
            </w:r>
            <w:r w:rsidRPr="005A1B28">
              <w:rPr>
                <w:rFonts w:eastAsiaTheme="majorEastAsia"/>
                <w:szCs w:val="24"/>
              </w:rPr>
              <w:t>, 10</w:t>
            </w:r>
            <w:r w:rsidR="004F2697" w:rsidRPr="005A1B28">
              <w:rPr>
                <w:rFonts w:eastAsiaTheme="majorEastAsia"/>
                <w:szCs w:val="24"/>
              </w:rPr>
              <w:t>, Available at:</w:t>
            </w:r>
            <w:r w:rsidR="004F2697" w:rsidRPr="005A1B28">
              <w:rPr>
                <w:color w:val="auto"/>
                <w:szCs w:val="24"/>
              </w:rPr>
              <w:t xml:space="preserve"> Challenges and Opportunities in Building and Maintaining a Good Therapeutic Relationship in Acute Psychiatric Settings: A Narrative Review - PMC</w:t>
            </w:r>
          </w:p>
          <w:p w14:paraId="711BB74C" w14:textId="77777777" w:rsidR="000700F0" w:rsidRPr="005A1B28" w:rsidRDefault="000700F0" w:rsidP="0045546B">
            <w:pPr>
              <w:spacing w:after="0" w:line="259" w:lineRule="auto"/>
              <w:ind w:left="0" w:right="115" w:firstLine="0"/>
              <w:rPr>
                <w:rFonts w:eastAsiaTheme="majorEastAsia"/>
                <w:szCs w:val="24"/>
              </w:rPr>
            </w:pPr>
          </w:p>
          <w:p w14:paraId="23D97B3E" w14:textId="450E9D14" w:rsidR="009F5EF4" w:rsidRDefault="009F5EF4" w:rsidP="0045546B">
            <w:pPr>
              <w:spacing w:after="0" w:line="259" w:lineRule="auto"/>
              <w:ind w:left="0" w:right="115" w:firstLine="0"/>
              <w:rPr>
                <w:rFonts w:eastAsiaTheme="majorEastAsia"/>
                <w:szCs w:val="24"/>
              </w:rPr>
            </w:pPr>
            <w:r w:rsidRPr="005A1B28">
              <w:rPr>
                <w:rFonts w:eastAsiaTheme="majorEastAsia"/>
                <w:szCs w:val="24"/>
              </w:rPr>
              <w:t xml:space="preserve">Clifford, D. and Curtis, L. (2016) </w:t>
            </w:r>
            <w:r w:rsidRPr="005A1B28">
              <w:rPr>
                <w:rFonts w:eastAsiaTheme="majorEastAsia"/>
                <w:i/>
                <w:iCs/>
                <w:szCs w:val="24"/>
              </w:rPr>
              <w:t>Motivational Interviewing in Nutrition and Fitness</w:t>
            </w:r>
            <w:r w:rsidRPr="005A1B28">
              <w:rPr>
                <w:rFonts w:eastAsiaTheme="majorEastAsia"/>
                <w:szCs w:val="24"/>
              </w:rPr>
              <w:t xml:space="preserve">. New York: The Guilford Press. </w:t>
            </w:r>
          </w:p>
          <w:p w14:paraId="1ED0FEB8" w14:textId="77777777" w:rsidR="00687423" w:rsidRDefault="00687423" w:rsidP="0045546B">
            <w:pPr>
              <w:spacing w:after="0" w:line="259" w:lineRule="auto"/>
              <w:ind w:left="0" w:right="115" w:firstLine="0"/>
              <w:rPr>
                <w:rFonts w:eastAsiaTheme="majorEastAsia"/>
                <w:szCs w:val="24"/>
              </w:rPr>
            </w:pPr>
          </w:p>
          <w:p w14:paraId="776D89DD" w14:textId="77777777" w:rsidR="00687423" w:rsidRPr="005A1B28" w:rsidRDefault="00687423" w:rsidP="00687423">
            <w:pPr>
              <w:spacing w:after="0" w:line="259" w:lineRule="auto"/>
              <w:ind w:left="0" w:right="115" w:firstLine="0"/>
              <w:rPr>
                <w:rFonts w:eastAsiaTheme="majorEastAsia"/>
                <w:szCs w:val="24"/>
              </w:rPr>
            </w:pPr>
          </w:p>
          <w:p w14:paraId="404ECC7C" w14:textId="77777777" w:rsidR="00687423" w:rsidRPr="005A1B28" w:rsidRDefault="00687423" w:rsidP="00687423">
            <w:pPr>
              <w:spacing w:after="0" w:line="259" w:lineRule="auto"/>
              <w:ind w:left="0" w:right="115" w:firstLine="0"/>
              <w:rPr>
                <w:color w:val="auto"/>
                <w:szCs w:val="24"/>
              </w:rPr>
            </w:pPr>
            <w:r w:rsidRPr="005A1B28">
              <w:rPr>
                <w:rFonts w:eastAsiaTheme="majorEastAsia"/>
                <w:szCs w:val="24"/>
              </w:rPr>
              <w:t xml:space="preserve">Howick, J., </w:t>
            </w:r>
            <w:proofErr w:type="spellStart"/>
            <w:r w:rsidRPr="005A1B28">
              <w:rPr>
                <w:rFonts w:eastAsiaTheme="majorEastAsia"/>
                <w:szCs w:val="24"/>
              </w:rPr>
              <w:t>Bizzari</w:t>
            </w:r>
            <w:proofErr w:type="spellEnd"/>
            <w:r w:rsidRPr="005A1B28">
              <w:rPr>
                <w:rFonts w:eastAsiaTheme="majorEastAsia"/>
                <w:szCs w:val="24"/>
              </w:rPr>
              <w:t xml:space="preserve">, V. and Dambha-Miller, H. (2018) ‘Therapeutic empathy: what it is and what it isn’t’, </w:t>
            </w:r>
            <w:r w:rsidRPr="005A1B28">
              <w:rPr>
                <w:rFonts w:eastAsiaTheme="majorEastAsia"/>
                <w:i/>
                <w:iCs/>
                <w:szCs w:val="24"/>
              </w:rPr>
              <w:t>Journal of the Royal Society of Medicine</w:t>
            </w:r>
            <w:r w:rsidRPr="005A1B28">
              <w:rPr>
                <w:rFonts w:eastAsiaTheme="majorEastAsia"/>
                <w:szCs w:val="24"/>
              </w:rPr>
              <w:t xml:space="preserve">, 111(7), pp. 233-236. Available </w:t>
            </w:r>
            <w:proofErr w:type="spellStart"/>
            <w:proofErr w:type="gramStart"/>
            <w:r w:rsidRPr="005A1B28">
              <w:rPr>
                <w:rFonts w:eastAsiaTheme="majorEastAsia"/>
                <w:szCs w:val="24"/>
              </w:rPr>
              <w:t>at:</w:t>
            </w:r>
            <w:r w:rsidRPr="005A1B28">
              <w:rPr>
                <w:color w:val="auto"/>
                <w:szCs w:val="24"/>
              </w:rPr>
              <w:t>Therapeutic</w:t>
            </w:r>
            <w:proofErr w:type="spellEnd"/>
            <w:proofErr w:type="gramEnd"/>
            <w:r w:rsidRPr="005A1B28">
              <w:rPr>
                <w:color w:val="auto"/>
                <w:szCs w:val="24"/>
              </w:rPr>
              <w:t xml:space="preserve"> empathy: what it is and what it isn't – PMC</w:t>
            </w:r>
          </w:p>
          <w:p w14:paraId="2A078BC9" w14:textId="77777777" w:rsidR="00687423" w:rsidRPr="005A1B28" w:rsidRDefault="00687423" w:rsidP="00687423">
            <w:pPr>
              <w:spacing w:after="0" w:line="259" w:lineRule="auto"/>
              <w:ind w:left="0" w:right="115" w:firstLine="0"/>
              <w:rPr>
                <w:rFonts w:eastAsiaTheme="majorEastAsia"/>
                <w:szCs w:val="24"/>
              </w:rPr>
            </w:pPr>
          </w:p>
          <w:p w14:paraId="293528DE" w14:textId="77777777" w:rsidR="00687423" w:rsidRPr="005A1B28" w:rsidRDefault="00687423" w:rsidP="00687423">
            <w:pPr>
              <w:shd w:val="clear" w:color="auto" w:fill="FFFFFF"/>
              <w:spacing w:after="0" w:line="240" w:lineRule="auto"/>
              <w:ind w:left="0" w:firstLine="0"/>
              <w:rPr>
                <w:color w:val="1B1B1B"/>
                <w:kern w:val="0"/>
                <w:szCs w:val="24"/>
                <w14:ligatures w14:val="none"/>
              </w:rPr>
            </w:pPr>
          </w:p>
          <w:p w14:paraId="7CB025CB" w14:textId="77777777" w:rsidR="00687423" w:rsidRDefault="00687423" w:rsidP="00687423">
            <w:pPr>
              <w:ind w:left="0" w:firstLine="0"/>
              <w:rPr>
                <w:color w:val="auto"/>
                <w:szCs w:val="24"/>
              </w:rPr>
            </w:pPr>
            <w:proofErr w:type="spellStart"/>
            <w:r w:rsidRPr="005A1B28">
              <w:rPr>
                <w:color w:val="1B1B1B"/>
                <w:kern w:val="0"/>
                <w:szCs w:val="24"/>
                <w14:ligatures w14:val="none"/>
              </w:rPr>
              <w:t>Kornhaber</w:t>
            </w:r>
            <w:proofErr w:type="spellEnd"/>
            <w:r w:rsidRPr="005A1B28">
              <w:rPr>
                <w:color w:val="1B1B1B"/>
                <w:kern w:val="0"/>
                <w:szCs w:val="24"/>
                <w14:ligatures w14:val="none"/>
              </w:rPr>
              <w:t xml:space="preserve">, R., Walsh, K., Duff, J. and Walker, K. (2016) ‘Enhancing adult therapeutic interpersonal relationships in the acute health care setting: an integrative review’, </w:t>
            </w:r>
            <w:r w:rsidRPr="005A1B28">
              <w:rPr>
                <w:i/>
                <w:iCs/>
                <w:color w:val="1B1B1B"/>
                <w:kern w:val="0"/>
                <w:szCs w:val="24"/>
                <w14:ligatures w14:val="none"/>
              </w:rPr>
              <w:t>Journal of Multidisciplinary Health Care</w:t>
            </w:r>
            <w:r w:rsidRPr="005A1B28">
              <w:rPr>
                <w:color w:val="1B1B1B"/>
                <w:kern w:val="0"/>
                <w:szCs w:val="24"/>
                <w14:ligatures w14:val="none"/>
              </w:rPr>
              <w:t xml:space="preserve">, 14(9), pp 537-546. Available at: </w:t>
            </w:r>
            <w:r w:rsidRPr="005A1B28">
              <w:rPr>
                <w:color w:val="auto"/>
                <w:szCs w:val="24"/>
              </w:rPr>
              <w:t xml:space="preserve">Enhancing adult therapeutic interpersonal relationships in the acute health care setting: an integrative review </w:t>
            </w:r>
            <w:r>
              <w:rPr>
                <w:color w:val="auto"/>
                <w:szCs w:val="24"/>
              </w:rPr>
              <w:t>–</w:t>
            </w:r>
            <w:r w:rsidRPr="005A1B28">
              <w:rPr>
                <w:color w:val="auto"/>
                <w:szCs w:val="24"/>
              </w:rPr>
              <w:t xml:space="preserve"> </w:t>
            </w:r>
            <w:proofErr w:type="gramStart"/>
            <w:r w:rsidRPr="005A1B28">
              <w:rPr>
                <w:color w:val="auto"/>
                <w:szCs w:val="24"/>
              </w:rPr>
              <w:t>PMC</w:t>
            </w:r>
            <w:proofErr w:type="gramEnd"/>
          </w:p>
          <w:p w14:paraId="04E941DA" w14:textId="77777777" w:rsidR="00687423" w:rsidRDefault="00687423" w:rsidP="00687423">
            <w:pPr>
              <w:ind w:left="0" w:firstLine="0"/>
              <w:rPr>
                <w:color w:val="auto"/>
                <w:szCs w:val="24"/>
              </w:rPr>
            </w:pPr>
          </w:p>
          <w:p w14:paraId="03900C76" w14:textId="77777777" w:rsidR="00687423" w:rsidRPr="0056125A" w:rsidRDefault="00687423" w:rsidP="00687423">
            <w:pPr>
              <w:ind w:left="0" w:firstLine="0"/>
              <w:rPr>
                <w:color w:val="auto"/>
                <w:szCs w:val="24"/>
              </w:rPr>
            </w:pPr>
            <w:r>
              <w:rPr>
                <w:color w:val="auto"/>
                <w:szCs w:val="24"/>
              </w:rPr>
              <w:t xml:space="preserve">NHS (2025) </w:t>
            </w:r>
            <w:r w:rsidRPr="0056125A">
              <w:rPr>
                <w:i/>
                <w:iCs/>
                <w:color w:val="auto"/>
                <w:szCs w:val="24"/>
              </w:rPr>
              <w:t>Beating burn out in the NHS</w:t>
            </w:r>
            <w:r>
              <w:rPr>
                <w:color w:val="auto"/>
                <w:szCs w:val="24"/>
              </w:rPr>
              <w:t>. Available at</w:t>
            </w:r>
            <w:r w:rsidRPr="0056125A">
              <w:rPr>
                <w:color w:val="auto"/>
                <w:szCs w:val="24"/>
              </w:rPr>
              <w:t xml:space="preserve">: </w:t>
            </w:r>
            <w:r w:rsidRPr="0056125A">
              <w:rPr>
                <w:color w:val="auto"/>
              </w:rPr>
              <w:t>Beating burnout in the NHS | NHS Employers</w:t>
            </w:r>
            <w:r>
              <w:rPr>
                <w:color w:val="auto"/>
              </w:rPr>
              <w:t xml:space="preserve"> (Accessed 27 February 2025)</w:t>
            </w:r>
          </w:p>
          <w:p w14:paraId="7B71ABA7" w14:textId="77777777" w:rsidR="00796640" w:rsidRPr="005A1B28" w:rsidRDefault="00796640" w:rsidP="0045546B">
            <w:pPr>
              <w:spacing w:after="0" w:line="259" w:lineRule="auto"/>
              <w:ind w:left="0" w:right="115" w:firstLine="0"/>
              <w:rPr>
                <w:rFonts w:eastAsiaTheme="majorEastAsia"/>
                <w:szCs w:val="24"/>
              </w:rPr>
            </w:pPr>
          </w:p>
          <w:p w14:paraId="0A2FA473" w14:textId="20CE7C7C" w:rsidR="00796640" w:rsidRDefault="00796640" w:rsidP="0045546B">
            <w:pPr>
              <w:spacing w:after="0" w:line="259" w:lineRule="auto"/>
              <w:ind w:left="0" w:right="115" w:firstLine="0"/>
              <w:rPr>
                <w:color w:val="auto"/>
                <w:szCs w:val="24"/>
              </w:rPr>
            </w:pPr>
            <w:proofErr w:type="spellStart"/>
            <w:r w:rsidRPr="005A1B28">
              <w:rPr>
                <w:rFonts w:eastAsiaTheme="majorEastAsia"/>
                <w:szCs w:val="24"/>
              </w:rPr>
              <w:t>Noordman</w:t>
            </w:r>
            <w:proofErr w:type="spellEnd"/>
            <w:r w:rsidRPr="005A1B28">
              <w:rPr>
                <w:rFonts w:eastAsiaTheme="majorEastAsia"/>
                <w:szCs w:val="24"/>
              </w:rPr>
              <w:t xml:space="preserve">, J., De Vet, E. Van Der Wilden, T. and Van </w:t>
            </w:r>
            <w:proofErr w:type="spellStart"/>
            <w:r w:rsidRPr="005A1B28">
              <w:rPr>
                <w:rFonts w:eastAsiaTheme="majorEastAsia"/>
                <w:szCs w:val="24"/>
              </w:rPr>
              <w:t>Dulmen</w:t>
            </w:r>
            <w:proofErr w:type="spellEnd"/>
            <w:r w:rsidRPr="005A1B28">
              <w:rPr>
                <w:rFonts w:eastAsiaTheme="majorEastAsia"/>
                <w:szCs w:val="24"/>
              </w:rPr>
              <w:t>, S. (2013) ‘Motivational interviewing within the different stages of change: An analysis of practice nurse-</w:t>
            </w:r>
            <w:r w:rsidR="009343E3" w:rsidRPr="005A1B28">
              <w:rPr>
                <w:rFonts w:eastAsiaTheme="majorEastAsia"/>
                <w:szCs w:val="24"/>
              </w:rPr>
              <w:t>patients</w:t>
            </w:r>
            <w:r w:rsidRPr="005A1B28">
              <w:rPr>
                <w:rFonts w:eastAsiaTheme="majorEastAsia"/>
                <w:szCs w:val="24"/>
              </w:rPr>
              <w:t xml:space="preserve"> </w:t>
            </w:r>
            <w:r w:rsidR="009343E3" w:rsidRPr="005A1B28">
              <w:rPr>
                <w:rFonts w:eastAsiaTheme="majorEastAsia"/>
                <w:szCs w:val="24"/>
              </w:rPr>
              <w:t>consultations</w:t>
            </w:r>
            <w:r w:rsidRPr="005A1B28">
              <w:rPr>
                <w:rFonts w:eastAsiaTheme="majorEastAsia"/>
                <w:szCs w:val="24"/>
              </w:rPr>
              <w:t xml:space="preserve"> aimed at promoting a </w:t>
            </w:r>
            <w:r w:rsidR="009343E3" w:rsidRPr="005A1B28">
              <w:rPr>
                <w:rFonts w:eastAsiaTheme="majorEastAsia"/>
                <w:szCs w:val="24"/>
              </w:rPr>
              <w:t>healthier</w:t>
            </w:r>
            <w:r w:rsidRPr="005A1B28">
              <w:rPr>
                <w:rFonts w:eastAsiaTheme="majorEastAsia"/>
                <w:szCs w:val="24"/>
              </w:rPr>
              <w:t xml:space="preserve"> lifestyle’, </w:t>
            </w:r>
            <w:r w:rsidR="009343E3" w:rsidRPr="005A1B28">
              <w:rPr>
                <w:rFonts w:eastAsiaTheme="majorEastAsia"/>
                <w:i/>
                <w:iCs/>
                <w:szCs w:val="24"/>
              </w:rPr>
              <w:t>Social Science &amp; Medicine</w:t>
            </w:r>
            <w:r w:rsidR="009343E3" w:rsidRPr="005A1B28">
              <w:rPr>
                <w:rFonts w:eastAsiaTheme="majorEastAsia"/>
                <w:szCs w:val="24"/>
              </w:rPr>
              <w:t xml:space="preserve">, 87, pp. 60-67. Available at: </w:t>
            </w:r>
            <w:r w:rsidR="009343E3" w:rsidRPr="005A1B28">
              <w:rPr>
                <w:color w:val="auto"/>
                <w:szCs w:val="24"/>
              </w:rPr>
              <w:t xml:space="preserve">Motivational interviewing within the different stages of change: An analysis of practice nurse-patient consultations aimed at promoting a healthier lifestyle </w:t>
            </w:r>
            <w:r w:rsidR="002B1A87" w:rsidRPr="005A1B28">
              <w:rPr>
                <w:color w:val="auto"/>
                <w:szCs w:val="24"/>
              </w:rPr>
              <w:t>–</w:t>
            </w:r>
            <w:r w:rsidR="009343E3" w:rsidRPr="005A1B28">
              <w:rPr>
                <w:color w:val="auto"/>
                <w:szCs w:val="24"/>
              </w:rPr>
              <w:t xml:space="preserve"> </w:t>
            </w:r>
            <w:proofErr w:type="gramStart"/>
            <w:r w:rsidR="009343E3" w:rsidRPr="005A1B28">
              <w:rPr>
                <w:color w:val="auto"/>
                <w:szCs w:val="24"/>
              </w:rPr>
              <w:t>ScienceDirect</w:t>
            </w:r>
            <w:proofErr w:type="gramEnd"/>
          </w:p>
          <w:p w14:paraId="4C091E2E" w14:textId="77777777" w:rsidR="00687423" w:rsidRDefault="00687423" w:rsidP="0045546B">
            <w:pPr>
              <w:spacing w:after="0" w:line="259" w:lineRule="auto"/>
              <w:ind w:left="0" w:right="115" w:firstLine="0"/>
              <w:rPr>
                <w:color w:val="auto"/>
                <w:szCs w:val="24"/>
              </w:rPr>
            </w:pPr>
          </w:p>
          <w:p w14:paraId="126BBAA3" w14:textId="77777777" w:rsidR="00687423" w:rsidRPr="005A1B28" w:rsidRDefault="00687423" w:rsidP="00687423">
            <w:pPr>
              <w:spacing w:after="0" w:line="259" w:lineRule="auto"/>
              <w:ind w:left="0" w:right="115" w:firstLine="0"/>
              <w:rPr>
                <w:rFonts w:eastAsiaTheme="majorEastAsia"/>
                <w:szCs w:val="24"/>
              </w:rPr>
            </w:pPr>
            <w:proofErr w:type="spellStart"/>
            <w:r w:rsidRPr="005A1B28">
              <w:rPr>
                <w:szCs w:val="24"/>
              </w:rPr>
              <w:t>Moudatsou</w:t>
            </w:r>
            <w:proofErr w:type="spellEnd"/>
            <w:r w:rsidRPr="005A1B28">
              <w:rPr>
                <w:szCs w:val="24"/>
              </w:rPr>
              <w:t xml:space="preserve">, M., Stavropoulou, A., </w:t>
            </w:r>
            <w:proofErr w:type="spellStart"/>
            <w:r w:rsidRPr="005A1B28">
              <w:rPr>
                <w:szCs w:val="24"/>
              </w:rPr>
              <w:t>Philaliths</w:t>
            </w:r>
            <w:proofErr w:type="spellEnd"/>
            <w:r w:rsidRPr="005A1B28">
              <w:rPr>
                <w:szCs w:val="24"/>
              </w:rPr>
              <w:t xml:space="preserve">, A. and </w:t>
            </w:r>
            <w:proofErr w:type="spellStart"/>
            <w:r w:rsidRPr="005A1B28">
              <w:rPr>
                <w:szCs w:val="24"/>
              </w:rPr>
              <w:t>Koukouli</w:t>
            </w:r>
            <w:proofErr w:type="spellEnd"/>
            <w:r w:rsidRPr="005A1B28">
              <w:rPr>
                <w:szCs w:val="24"/>
              </w:rPr>
              <w:t xml:space="preserve">, S. (2020) ‘The Role of Empathy in Health and Social Care Professionals’, </w:t>
            </w:r>
            <w:r w:rsidRPr="005A1B28">
              <w:rPr>
                <w:i/>
                <w:iCs/>
                <w:szCs w:val="24"/>
              </w:rPr>
              <w:t>Healthca</w:t>
            </w:r>
            <w:r w:rsidRPr="005A1B28">
              <w:rPr>
                <w:szCs w:val="24"/>
              </w:rPr>
              <w:t xml:space="preserve">re, 8(1), Available at: </w:t>
            </w:r>
            <w:r w:rsidRPr="005A1B28">
              <w:rPr>
                <w:rFonts w:eastAsiaTheme="majorEastAsia"/>
                <w:szCs w:val="24"/>
              </w:rPr>
              <w:t>The Role of Empathy in Health and Social Care Professionals – PMC</w:t>
            </w:r>
          </w:p>
          <w:p w14:paraId="015535A7" w14:textId="77777777" w:rsidR="00687423" w:rsidRDefault="00687423" w:rsidP="00687423">
            <w:pPr>
              <w:ind w:left="0" w:firstLine="0"/>
              <w:rPr>
                <w:color w:val="auto"/>
                <w:szCs w:val="24"/>
              </w:rPr>
            </w:pPr>
          </w:p>
          <w:p w14:paraId="3CF7EEA2" w14:textId="77777777" w:rsidR="00687423" w:rsidRDefault="00687423" w:rsidP="00687423">
            <w:pPr>
              <w:spacing w:after="0" w:line="259" w:lineRule="auto"/>
              <w:ind w:left="0" w:right="115" w:firstLine="0"/>
              <w:rPr>
                <w:rFonts w:ascii="Arial" w:hAnsi="Arial" w:cs="Arial"/>
                <w:color w:val="1F1F1F"/>
                <w:szCs w:val="24"/>
                <w:shd w:val="clear" w:color="auto" w:fill="FFFFFF"/>
              </w:rPr>
            </w:pPr>
            <w:proofErr w:type="spellStart"/>
            <w:r>
              <w:rPr>
                <w:color w:val="auto"/>
                <w:szCs w:val="24"/>
              </w:rPr>
              <w:t>Posluns</w:t>
            </w:r>
            <w:proofErr w:type="spellEnd"/>
            <w:r>
              <w:rPr>
                <w:color w:val="auto"/>
                <w:szCs w:val="24"/>
              </w:rPr>
              <w:t xml:space="preserve">, K. and Gall, K, L. (2016) ‘Dear Mental Health Practitioners, Take Care of Yourselves: </w:t>
            </w:r>
            <w:proofErr w:type="gramStart"/>
            <w:r>
              <w:rPr>
                <w:color w:val="auto"/>
                <w:szCs w:val="24"/>
              </w:rPr>
              <w:t>a</w:t>
            </w:r>
            <w:proofErr w:type="gramEnd"/>
            <w:r>
              <w:rPr>
                <w:color w:val="auto"/>
                <w:szCs w:val="24"/>
              </w:rPr>
              <w:t xml:space="preserve"> Literature Review on Self-Care’ </w:t>
            </w:r>
            <w:r w:rsidRPr="00947E27">
              <w:rPr>
                <w:i/>
                <w:iCs/>
                <w:color w:val="auto"/>
                <w:szCs w:val="24"/>
              </w:rPr>
              <w:t>International Journal for the Advancement of Counselling</w:t>
            </w:r>
            <w:r>
              <w:rPr>
                <w:color w:val="auto"/>
                <w:szCs w:val="24"/>
              </w:rPr>
              <w:t xml:space="preserve">, 42(1), pp1-20. Available at: </w:t>
            </w:r>
            <w:r w:rsidRPr="00947E27">
              <w:rPr>
                <w:color w:val="auto"/>
              </w:rPr>
              <w:t xml:space="preserve">Dear Mental Health Practitioners, Take Care of Yourselves: </w:t>
            </w:r>
            <w:proofErr w:type="gramStart"/>
            <w:r w:rsidRPr="00947E27">
              <w:rPr>
                <w:color w:val="auto"/>
              </w:rPr>
              <w:t>a</w:t>
            </w:r>
            <w:proofErr w:type="gramEnd"/>
            <w:r w:rsidRPr="00947E27">
              <w:rPr>
                <w:color w:val="auto"/>
              </w:rPr>
              <w:t xml:space="preserve"> Literature Review on Self-Care - PMC</w:t>
            </w:r>
          </w:p>
          <w:p w14:paraId="34C50160" w14:textId="77777777" w:rsidR="00687423" w:rsidRPr="005A1B28" w:rsidRDefault="00687423" w:rsidP="00687423">
            <w:pPr>
              <w:spacing w:after="0" w:line="259" w:lineRule="auto"/>
              <w:ind w:left="0" w:right="115" w:firstLine="0"/>
              <w:rPr>
                <w:szCs w:val="24"/>
              </w:rPr>
            </w:pPr>
          </w:p>
          <w:p w14:paraId="04D28CD5" w14:textId="77777777" w:rsidR="00687423" w:rsidRPr="005A1B28" w:rsidRDefault="00687423" w:rsidP="00687423">
            <w:pPr>
              <w:spacing w:after="0" w:line="259" w:lineRule="auto"/>
              <w:ind w:left="0" w:right="115" w:firstLine="0"/>
              <w:rPr>
                <w:rFonts w:eastAsiaTheme="majorEastAsia"/>
                <w:szCs w:val="24"/>
              </w:rPr>
            </w:pPr>
            <w:r w:rsidRPr="005A1B28">
              <w:rPr>
                <w:szCs w:val="24"/>
              </w:rPr>
              <w:t xml:space="preserve">Psychology Today (2023) </w:t>
            </w:r>
            <w:r w:rsidRPr="005A1B28">
              <w:rPr>
                <w:i/>
                <w:iCs/>
                <w:szCs w:val="24"/>
              </w:rPr>
              <w:t xml:space="preserve">Could More Self -Awareness Be a Bad </w:t>
            </w:r>
            <w:proofErr w:type="gramStart"/>
            <w:r w:rsidRPr="005A1B28">
              <w:rPr>
                <w:i/>
                <w:iCs/>
                <w:szCs w:val="24"/>
              </w:rPr>
              <w:t>Thing</w:t>
            </w:r>
            <w:r w:rsidRPr="005A1B28">
              <w:rPr>
                <w:szCs w:val="24"/>
              </w:rPr>
              <w:t>?.</w:t>
            </w:r>
            <w:proofErr w:type="gramEnd"/>
            <w:r w:rsidRPr="005A1B28">
              <w:rPr>
                <w:szCs w:val="24"/>
              </w:rPr>
              <w:t xml:space="preserve"> Available at: </w:t>
            </w:r>
            <w:r w:rsidRPr="005A1B28">
              <w:rPr>
                <w:color w:val="auto"/>
                <w:szCs w:val="24"/>
              </w:rPr>
              <w:t>Could More Self-Awareness Be a Bad Thing? | Psychology Today United Kingdom (Accessed 20 February 2025).</w:t>
            </w:r>
          </w:p>
          <w:p w14:paraId="1BECE3FA" w14:textId="2C8A6010" w:rsidR="002B1A87" w:rsidRPr="005A1B28" w:rsidRDefault="002B1A87" w:rsidP="0045546B">
            <w:pPr>
              <w:spacing w:after="0" w:line="259" w:lineRule="auto"/>
              <w:ind w:left="0" w:right="115" w:firstLine="0"/>
              <w:rPr>
                <w:color w:val="auto"/>
                <w:szCs w:val="24"/>
              </w:rPr>
            </w:pPr>
          </w:p>
          <w:p w14:paraId="48786F93" w14:textId="046FEC97" w:rsidR="00407511" w:rsidRPr="005A1B28" w:rsidRDefault="009C6B21" w:rsidP="005A1B28">
            <w:pPr>
              <w:spacing w:after="0" w:line="259" w:lineRule="auto"/>
              <w:ind w:left="0" w:right="115" w:firstLine="0"/>
              <w:rPr>
                <w:rFonts w:eastAsiaTheme="majorEastAsia"/>
                <w:color w:val="auto"/>
                <w:szCs w:val="24"/>
              </w:rPr>
            </w:pPr>
            <w:r w:rsidRPr="005A1B28">
              <w:rPr>
                <w:color w:val="auto"/>
                <w:szCs w:val="24"/>
              </w:rPr>
              <w:t xml:space="preserve">Rollnick, s., Miler, W, </w:t>
            </w:r>
            <w:proofErr w:type="gramStart"/>
            <w:r w:rsidRPr="005A1B28">
              <w:rPr>
                <w:color w:val="auto"/>
                <w:szCs w:val="24"/>
              </w:rPr>
              <w:t>R..</w:t>
            </w:r>
            <w:proofErr w:type="gramEnd"/>
            <w:r w:rsidRPr="005A1B28">
              <w:rPr>
                <w:color w:val="auto"/>
                <w:szCs w:val="24"/>
              </w:rPr>
              <w:t xml:space="preserve"> and Butler, C, C. (2008) </w:t>
            </w:r>
            <w:r w:rsidRPr="005A1B28">
              <w:rPr>
                <w:i/>
                <w:iCs/>
                <w:color w:val="auto"/>
                <w:szCs w:val="24"/>
              </w:rPr>
              <w:t xml:space="preserve">Motivational Interviewing in Health Care. </w:t>
            </w:r>
            <w:r w:rsidR="00827A8A" w:rsidRPr="005A1B28">
              <w:rPr>
                <w:color w:val="auto"/>
                <w:szCs w:val="24"/>
              </w:rPr>
              <w:t>New York: the Guilford Press</w:t>
            </w:r>
            <w:proofErr w:type="gramStart"/>
            <w:r w:rsidR="00827A8A" w:rsidRPr="005A1B28">
              <w:rPr>
                <w:color w:val="auto"/>
                <w:szCs w:val="24"/>
              </w:rPr>
              <w:t xml:space="preserve">. </w:t>
            </w:r>
            <w:r w:rsidR="00827A8A" w:rsidRPr="005A1B28">
              <w:rPr>
                <w:i/>
                <w:iCs/>
                <w:color w:val="auto"/>
                <w:szCs w:val="24"/>
              </w:rPr>
              <w:t xml:space="preserve"> </w:t>
            </w:r>
            <w:proofErr w:type="gramEnd"/>
          </w:p>
          <w:p w14:paraId="2AD29160" w14:textId="77777777" w:rsidR="00947E27" w:rsidRPr="005A1B28" w:rsidRDefault="00947E27" w:rsidP="005A1B28">
            <w:pPr>
              <w:ind w:left="0" w:firstLine="0"/>
              <w:rPr>
                <w:rFonts w:asciiTheme="majorHAnsi" w:hAnsiTheme="majorHAnsi" w:cstheme="majorHAnsi"/>
                <w:color w:val="auto"/>
                <w:szCs w:val="24"/>
              </w:rPr>
            </w:pPr>
          </w:p>
          <w:p w14:paraId="6E7BE194" w14:textId="0CE7E271" w:rsidR="00407511" w:rsidRPr="005A1B28" w:rsidRDefault="00407511" w:rsidP="000700F0">
            <w:pPr>
              <w:shd w:val="clear" w:color="auto" w:fill="FFFFFF"/>
              <w:spacing w:after="0" w:line="240" w:lineRule="auto"/>
              <w:ind w:left="0" w:firstLine="0"/>
              <w:rPr>
                <w:color w:val="1B1B1B"/>
                <w:kern w:val="0"/>
                <w:szCs w:val="24"/>
                <w14:ligatures w14:val="none"/>
              </w:rPr>
            </w:pPr>
          </w:p>
          <w:p w14:paraId="72D377FC" w14:textId="77777777" w:rsidR="00EE3085" w:rsidRPr="005A1B28" w:rsidRDefault="00EE3085" w:rsidP="009343E3">
            <w:pPr>
              <w:spacing w:after="0" w:line="259" w:lineRule="auto"/>
              <w:ind w:left="0" w:right="115" w:firstLine="0"/>
              <w:rPr>
                <w:szCs w:val="24"/>
              </w:rPr>
            </w:pPr>
          </w:p>
        </w:tc>
      </w:tr>
    </w:tbl>
    <w:p w14:paraId="569548CA" w14:textId="77777777" w:rsidR="003825FB" w:rsidRDefault="003825FB" w:rsidP="003825FB">
      <w:pPr>
        <w:spacing w:after="160" w:line="259" w:lineRule="auto"/>
        <w:ind w:left="0" w:firstLine="0"/>
      </w:pPr>
    </w:p>
    <w:p w14:paraId="309A3A73" w14:textId="386186D7" w:rsidR="000E44AD" w:rsidRDefault="000E44AD" w:rsidP="000E44AD">
      <w:pPr>
        <w:ind w:left="0" w:firstLine="0"/>
        <w:jc w:val="both"/>
      </w:pPr>
    </w:p>
    <w:sectPr w:rsidR="000E44AD">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042E31" w14:textId="77777777" w:rsidR="00BC2994" w:rsidRDefault="00BC2994" w:rsidP="003825FB">
      <w:pPr>
        <w:spacing w:after="0" w:line="240" w:lineRule="auto"/>
      </w:pPr>
      <w:r>
        <w:separator/>
      </w:r>
    </w:p>
  </w:endnote>
  <w:endnote w:type="continuationSeparator" w:id="0">
    <w:p w14:paraId="74C4CDD9" w14:textId="77777777" w:rsidR="00BC2994" w:rsidRDefault="00BC2994" w:rsidP="003825FB">
      <w:pPr>
        <w:spacing w:after="0" w:line="240" w:lineRule="auto"/>
      </w:pPr>
      <w:r>
        <w:continuationSeparator/>
      </w:r>
    </w:p>
  </w:endnote>
  <w:endnote w:type="continuationNotice" w:id="1">
    <w:p w14:paraId="28F153EB" w14:textId="77777777" w:rsidR="00165199" w:rsidRDefault="001651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34D5DD" w14:textId="77777777" w:rsidR="00BC2994" w:rsidRDefault="00BC2994" w:rsidP="003825FB">
      <w:pPr>
        <w:spacing w:after="0" w:line="240" w:lineRule="auto"/>
      </w:pPr>
      <w:r>
        <w:separator/>
      </w:r>
    </w:p>
  </w:footnote>
  <w:footnote w:type="continuationSeparator" w:id="0">
    <w:p w14:paraId="5C2B3CF5" w14:textId="77777777" w:rsidR="00BC2994" w:rsidRDefault="00BC2994" w:rsidP="003825FB">
      <w:pPr>
        <w:spacing w:after="0" w:line="240" w:lineRule="auto"/>
      </w:pPr>
      <w:r>
        <w:continuationSeparator/>
      </w:r>
    </w:p>
  </w:footnote>
  <w:footnote w:type="continuationNotice" w:id="1">
    <w:p w14:paraId="6650AAAE" w14:textId="77777777" w:rsidR="00165199" w:rsidRDefault="0016519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160E3" w14:textId="79137BD0" w:rsidR="003825FB" w:rsidRDefault="003825FB">
    <w:pPr>
      <w:pStyle w:val="Header"/>
    </w:pPr>
    <w:r>
      <w:rPr>
        <w:noProof/>
      </w:rPr>
      <w:drawing>
        <wp:anchor distT="0" distB="0" distL="114300" distR="114300" simplePos="0" relativeHeight="251658241"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8240"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F2F9F"/>
    <w:multiLevelType w:val="multilevel"/>
    <w:tmpl w:val="34340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2"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3"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767700658">
    <w:abstractNumId w:val="1"/>
  </w:num>
  <w:num w:numId="2" w16cid:durableId="1308633288">
    <w:abstractNumId w:val="3"/>
  </w:num>
  <w:num w:numId="3" w16cid:durableId="1522235456">
    <w:abstractNumId w:val="2"/>
  </w:num>
  <w:num w:numId="4" w16cid:durableId="9399874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B"/>
    <w:rsid w:val="00004F55"/>
    <w:rsid w:val="00017D11"/>
    <w:rsid w:val="000229E3"/>
    <w:rsid w:val="00053A9A"/>
    <w:rsid w:val="000700F0"/>
    <w:rsid w:val="00082A5B"/>
    <w:rsid w:val="0009001B"/>
    <w:rsid w:val="000A5670"/>
    <w:rsid w:val="000B07B6"/>
    <w:rsid w:val="000D2F79"/>
    <w:rsid w:val="000E44AD"/>
    <w:rsid w:val="000F4671"/>
    <w:rsid w:val="001052FD"/>
    <w:rsid w:val="00107C8D"/>
    <w:rsid w:val="00117534"/>
    <w:rsid w:val="00130EF4"/>
    <w:rsid w:val="00137A18"/>
    <w:rsid w:val="00144BF2"/>
    <w:rsid w:val="00165199"/>
    <w:rsid w:val="001719F0"/>
    <w:rsid w:val="001A1501"/>
    <w:rsid w:val="001D29F4"/>
    <w:rsid w:val="001E757F"/>
    <w:rsid w:val="001E7AD3"/>
    <w:rsid w:val="00211DA2"/>
    <w:rsid w:val="00250066"/>
    <w:rsid w:val="002A5B1C"/>
    <w:rsid w:val="002B1A87"/>
    <w:rsid w:val="002D3FBF"/>
    <w:rsid w:val="002D467D"/>
    <w:rsid w:val="002E2D0B"/>
    <w:rsid w:val="003177C9"/>
    <w:rsid w:val="00327D24"/>
    <w:rsid w:val="00332B0B"/>
    <w:rsid w:val="00345A51"/>
    <w:rsid w:val="00357922"/>
    <w:rsid w:val="003825FB"/>
    <w:rsid w:val="003E3E19"/>
    <w:rsid w:val="003F12D1"/>
    <w:rsid w:val="003F61B3"/>
    <w:rsid w:val="00407511"/>
    <w:rsid w:val="00442E90"/>
    <w:rsid w:val="00443B37"/>
    <w:rsid w:val="0045546B"/>
    <w:rsid w:val="00483141"/>
    <w:rsid w:val="004D7583"/>
    <w:rsid w:val="004E06E1"/>
    <w:rsid w:val="004F2697"/>
    <w:rsid w:val="005024CC"/>
    <w:rsid w:val="005227AC"/>
    <w:rsid w:val="005249F1"/>
    <w:rsid w:val="00534DA2"/>
    <w:rsid w:val="0055B3A9"/>
    <w:rsid w:val="0056125A"/>
    <w:rsid w:val="005A1B28"/>
    <w:rsid w:val="005B6879"/>
    <w:rsid w:val="005E5327"/>
    <w:rsid w:val="005E569B"/>
    <w:rsid w:val="00622858"/>
    <w:rsid w:val="006252DC"/>
    <w:rsid w:val="00687423"/>
    <w:rsid w:val="0069766E"/>
    <w:rsid w:val="006C106E"/>
    <w:rsid w:val="006C420C"/>
    <w:rsid w:val="006F6993"/>
    <w:rsid w:val="006F741B"/>
    <w:rsid w:val="00701B2D"/>
    <w:rsid w:val="00702AA8"/>
    <w:rsid w:val="00704CA6"/>
    <w:rsid w:val="00706A74"/>
    <w:rsid w:val="0072681B"/>
    <w:rsid w:val="00771E4A"/>
    <w:rsid w:val="00796640"/>
    <w:rsid w:val="007B277D"/>
    <w:rsid w:val="007D4D4A"/>
    <w:rsid w:val="007F6A10"/>
    <w:rsid w:val="007F7780"/>
    <w:rsid w:val="00827A8A"/>
    <w:rsid w:val="008467A9"/>
    <w:rsid w:val="008602C1"/>
    <w:rsid w:val="008770B4"/>
    <w:rsid w:val="00911774"/>
    <w:rsid w:val="00912CFC"/>
    <w:rsid w:val="00924EC8"/>
    <w:rsid w:val="009343E3"/>
    <w:rsid w:val="00934826"/>
    <w:rsid w:val="00940C2F"/>
    <w:rsid w:val="00947E27"/>
    <w:rsid w:val="009740B6"/>
    <w:rsid w:val="009B2625"/>
    <w:rsid w:val="009C6B21"/>
    <w:rsid w:val="009D2854"/>
    <w:rsid w:val="009F5EF4"/>
    <w:rsid w:val="009F6DF4"/>
    <w:rsid w:val="009F7F4A"/>
    <w:rsid w:val="00A27349"/>
    <w:rsid w:val="00A37DAE"/>
    <w:rsid w:val="00A438E8"/>
    <w:rsid w:val="00A52618"/>
    <w:rsid w:val="00A532D0"/>
    <w:rsid w:val="00A947AF"/>
    <w:rsid w:val="00A96317"/>
    <w:rsid w:val="00A971D0"/>
    <w:rsid w:val="00AA7B1A"/>
    <w:rsid w:val="00AF324A"/>
    <w:rsid w:val="00AF66A0"/>
    <w:rsid w:val="00B10AC3"/>
    <w:rsid w:val="00B258B6"/>
    <w:rsid w:val="00B319C6"/>
    <w:rsid w:val="00B51BF3"/>
    <w:rsid w:val="00B92C06"/>
    <w:rsid w:val="00BC2994"/>
    <w:rsid w:val="00BD12AC"/>
    <w:rsid w:val="00BD27AA"/>
    <w:rsid w:val="00BF678E"/>
    <w:rsid w:val="00C3539F"/>
    <w:rsid w:val="00C42814"/>
    <w:rsid w:val="00C52C16"/>
    <w:rsid w:val="00C63997"/>
    <w:rsid w:val="00C658B0"/>
    <w:rsid w:val="00CD166B"/>
    <w:rsid w:val="00D4734E"/>
    <w:rsid w:val="00D769F5"/>
    <w:rsid w:val="00DA39EB"/>
    <w:rsid w:val="00DB42E3"/>
    <w:rsid w:val="00DE0713"/>
    <w:rsid w:val="00DE680A"/>
    <w:rsid w:val="00DF05EA"/>
    <w:rsid w:val="00DF35A4"/>
    <w:rsid w:val="00E410BE"/>
    <w:rsid w:val="00E51D67"/>
    <w:rsid w:val="00E979ED"/>
    <w:rsid w:val="00EA7695"/>
    <w:rsid w:val="00EB0606"/>
    <w:rsid w:val="00EC6DB0"/>
    <w:rsid w:val="00EE3085"/>
    <w:rsid w:val="00EE34FE"/>
    <w:rsid w:val="00EE5C01"/>
    <w:rsid w:val="00F15936"/>
    <w:rsid w:val="00F22730"/>
    <w:rsid w:val="00F26389"/>
    <w:rsid w:val="00F51CC8"/>
    <w:rsid w:val="00F57047"/>
    <w:rsid w:val="00F87B69"/>
    <w:rsid w:val="00FA27EF"/>
    <w:rsid w:val="0AD9EC7D"/>
    <w:rsid w:val="2F16BB89"/>
    <w:rsid w:val="394ED38F"/>
    <w:rsid w:val="3F7FDA70"/>
    <w:rsid w:val="44EAF837"/>
    <w:rsid w:val="4CB9955C"/>
    <w:rsid w:val="558BDCEF"/>
    <w:rsid w:val="6068719E"/>
    <w:rsid w:val="64B3D17B"/>
    <w:rsid w:val="6EF17A58"/>
    <w:rsid w:val="717F8BB6"/>
    <w:rsid w:val="74976680"/>
    <w:rsid w:val="779CD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paragraph" w:customStyle="1" w:styleId="paragraph">
    <w:name w:val="paragraph"/>
    <w:basedOn w:val="Normal"/>
    <w:rsid w:val="00C3539F"/>
    <w:pPr>
      <w:spacing w:before="100" w:beforeAutospacing="1" w:after="100" w:afterAutospacing="1" w:line="240" w:lineRule="auto"/>
      <w:ind w:left="0" w:firstLine="0"/>
    </w:pPr>
    <w:rPr>
      <w:color w:val="auto"/>
      <w:kern w:val="0"/>
      <w:szCs w:val="24"/>
      <w14:ligatures w14:val="none"/>
    </w:rPr>
  </w:style>
  <w:style w:type="character" w:customStyle="1" w:styleId="normaltextrun">
    <w:name w:val="normaltextrun"/>
    <w:basedOn w:val="DefaultParagraphFont"/>
    <w:rsid w:val="00C3539F"/>
  </w:style>
  <w:style w:type="character" w:customStyle="1" w:styleId="eop">
    <w:name w:val="eop"/>
    <w:basedOn w:val="DefaultParagraphFont"/>
    <w:rsid w:val="00C3539F"/>
  </w:style>
  <w:style w:type="character" w:customStyle="1" w:styleId="hgkelc">
    <w:name w:val="hgkelc"/>
    <w:basedOn w:val="DefaultParagraphFont"/>
    <w:rsid w:val="00911774"/>
  </w:style>
  <w:style w:type="character" w:customStyle="1" w:styleId="kx21rb">
    <w:name w:val="kx21rb"/>
    <w:basedOn w:val="DefaultParagraphFont"/>
    <w:rsid w:val="00911774"/>
  </w:style>
  <w:style w:type="character" w:styleId="Hyperlink">
    <w:name w:val="Hyperlink"/>
    <w:basedOn w:val="DefaultParagraphFont"/>
    <w:uiPriority w:val="99"/>
    <w:semiHidden/>
    <w:unhideWhenUsed/>
    <w:rsid w:val="002E2D0B"/>
    <w:rPr>
      <w:color w:val="0000FF"/>
      <w:u w:val="single"/>
    </w:rPr>
  </w:style>
  <w:style w:type="character" w:styleId="FollowedHyperlink">
    <w:name w:val="FollowedHyperlink"/>
    <w:basedOn w:val="DefaultParagraphFont"/>
    <w:uiPriority w:val="99"/>
    <w:semiHidden/>
    <w:unhideWhenUsed/>
    <w:rsid w:val="00D4734E"/>
    <w:rPr>
      <w:color w:val="96607D" w:themeColor="followedHyperlink"/>
      <w:u w:val="single"/>
    </w:rPr>
  </w:style>
  <w:style w:type="character" w:customStyle="1" w:styleId="name">
    <w:name w:val="name"/>
    <w:basedOn w:val="DefaultParagraphFont"/>
    <w:rsid w:val="00D4734E"/>
  </w:style>
  <w:style w:type="paragraph" w:styleId="NoSpacing">
    <w:name w:val="No Spacing"/>
    <w:uiPriority w:val="1"/>
    <w:qFormat/>
    <w:rsid w:val="001E757F"/>
    <w:pPr>
      <w:spacing w:after="0" w:line="240" w:lineRule="auto"/>
      <w:ind w:left="55" w:hanging="10"/>
    </w:pPr>
    <w:rPr>
      <w:rFonts w:ascii="Times New Roman" w:eastAsia="Times New Roman" w:hAnsi="Times New Roman" w:cs="Times New Roman"/>
      <w:color w:val="000000"/>
      <w:sz w:val="24"/>
      <w:lang w:eastAsia="en-GB"/>
    </w:rPr>
  </w:style>
  <w:style w:type="paragraph" w:customStyle="1" w:styleId="trt0xe">
    <w:name w:val="trt0xe"/>
    <w:basedOn w:val="Normal"/>
    <w:rsid w:val="00702AA8"/>
    <w:pPr>
      <w:spacing w:before="100" w:beforeAutospacing="1" w:after="100" w:afterAutospacing="1" w:line="240" w:lineRule="auto"/>
      <w:ind w:left="0" w:firstLine="0"/>
    </w:pPr>
    <w:rPr>
      <w:color w:val="auto"/>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719980">
      <w:bodyDiv w:val="1"/>
      <w:marLeft w:val="0"/>
      <w:marRight w:val="0"/>
      <w:marTop w:val="0"/>
      <w:marBottom w:val="0"/>
      <w:divBdr>
        <w:top w:val="none" w:sz="0" w:space="0" w:color="auto"/>
        <w:left w:val="none" w:sz="0" w:space="0" w:color="auto"/>
        <w:bottom w:val="none" w:sz="0" w:space="0" w:color="auto"/>
        <w:right w:val="none" w:sz="0" w:space="0" w:color="auto"/>
      </w:divBdr>
    </w:div>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609288255">
      <w:bodyDiv w:val="1"/>
      <w:marLeft w:val="0"/>
      <w:marRight w:val="0"/>
      <w:marTop w:val="0"/>
      <w:marBottom w:val="0"/>
      <w:divBdr>
        <w:top w:val="none" w:sz="0" w:space="0" w:color="auto"/>
        <w:left w:val="none" w:sz="0" w:space="0" w:color="auto"/>
        <w:bottom w:val="none" w:sz="0" w:space="0" w:color="auto"/>
        <w:right w:val="none" w:sz="0" w:space="0" w:color="auto"/>
      </w:divBdr>
      <w:divsChild>
        <w:div w:id="1244948808">
          <w:marLeft w:val="0"/>
          <w:marRight w:val="0"/>
          <w:marTop w:val="0"/>
          <w:marBottom w:val="120"/>
          <w:divBdr>
            <w:top w:val="none" w:sz="0" w:space="0" w:color="auto"/>
            <w:left w:val="none" w:sz="0" w:space="0" w:color="auto"/>
            <w:bottom w:val="none" w:sz="0" w:space="0" w:color="auto"/>
            <w:right w:val="none" w:sz="0" w:space="0" w:color="auto"/>
          </w:divBdr>
          <w:divsChild>
            <w:div w:id="585655949">
              <w:marLeft w:val="0"/>
              <w:marRight w:val="0"/>
              <w:marTop w:val="0"/>
              <w:marBottom w:val="0"/>
              <w:divBdr>
                <w:top w:val="none" w:sz="0" w:space="0" w:color="auto"/>
                <w:left w:val="none" w:sz="0" w:space="0" w:color="auto"/>
                <w:bottom w:val="none" w:sz="0" w:space="0" w:color="auto"/>
                <w:right w:val="none" w:sz="0" w:space="0" w:color="auto"/>
              </w:divBdr>
              <w:divsChild>
                <w:div w:id="171918382">
                  <w:marLeft w:val="0"/>
                  <w:marRight w:val="0"/>
                  <w:marTop w:val="0"/>
                  <w:marBottom w:val="0"/>
                  <w:divBdr>
                    <w:top w:val="none" w:sz="0" w:space="0" w:color="auto"/>
                    <w:left w:val="none" w:sz="0" w:space="0" w:color="auto"/>
                    <w:bottom w:val="none" w:sz="0" w:space="0" w:color="auto"/>
                    <w:right w:val="none" w:sz="0" w:space="0" w:color="auto"/>
                  </w:divBdr>
                  <w:divsChild>
                    <w:div w:id="382023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629644">
      <w:bodyDiv w:val="1"/>
      <w:marLeft w:val="0"/>
      <w:marRight w:val="0"/>
      <w:marTop w:val="0"/>
      <w:marBottom w:val="0"/>
      <w:divBdr>
        <w:top w:val="none" w:sz="0" w:space="0" w:color="auto"/>
        <w:left w:val="none" w:sz="0" w:space="0" w:color="auto"/>
        <w:bottom w:val="none" w:sz="0" w:space="0" w:color="auto"/>
        <w:right w:val="none" w:sz="0" w:space="0" w:color="auto"/>
      </w:divBdr>
      <w:divsChild>
        <w:div w:id="789057738">
          <w:marLeft w:val="0"/>
          <w:marRight w:val="0"/>
          <w:marTop w:val="225"/>
          <w:marBottom w:val="0"/>
          <w:divBdr>
            <w:top w:val="none" w:sz="0" w:space="0" w:color="auto"/>
            <w:left w:val="none" w:sz="0" w:space="0" w:color="auto"/>
            <w:bottom w:val="none" w:sz="0" w:space="0" w:color="auto"/>
            <w:right w:val="none" w:sz="0" w:space="0" w:color="auto"/>
          </w:divBdr>
        </w:div>
      </w:divsChild>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 w:id="2103718421">
      <w:bodyDiv w:val="1"/>
      <w:marLeft w:val="0"/>
      <w:marRight w:val="0"/>
      <w:marTop w:val="0"/>
      <w:marBottom w:val="0"/>
      <w:divBdr>
        <w:top w:val="none" w:sz="0" w:space="0" w:color="auto"/>
        <w:left w:val="none" w:sz="0" w:space="0" w:color="auto"/>
        <w:bottom w:val="none" w:sz="0" w:space="0" w:color="auto"/>
        <w:right w:val="none" w:sz="0" w:space="0" w:color="auto"/>
      </w:divBdr>
      <w:divsChild>
        <w:div w:id="137697643">
          <w:marLeft w:val="0"/>
          <w:marRight w:val="0"/>
          <w:marTop w:val="0"/>
          <w:marBottom w:val="0"/>
          <w:divBdr>
            <w:top w:val="none" w:sz="0" w:space="0" w:color="auto"/>
            <w:left w:val="none" w:sz="0" w:space="0" w:color="auto"/>
            <w:bottom w:val="none" w:sz="0" w:space="0" w:color="auto"/>
            <w:right w:val="none" w:sz="0" w:space="0" w:color="auto"/>
          </w:divBdr>
          <w:divsChild>
            <w:div w:id="251745052">
              <w:marLeft w:val="0"/>
              <w:marRight w:val="0"/>
              <w:marTop w:val="0"/>
              <w:marBottom w:val="0"/>
              <w:divBdr>
                <w:top w:val="none" w:sz="0" w:space="0" w:color="auto"/>
                <w:left w:val="none" w:sz="0" w:space="0" w:color="auto"/>
                <w:bottom w:val="none" w:sz="0" w:space="0" w:color="auto"/>
                <w:right w:val="none" w:sz="0" w:space="0" w:color="auto"/>
              </w:divBdr>
            </w:div>
          </w:divsChild>
        </w:div>
        <w:div w:id="920025402">
          <w:marLeft w:val="0"/>
          <w:marRight w:val="0"/>
          <w:marTop w:val="0"/>
          <w:marBottom w:val="0"/>
          <w:divBdr>
            <w:top w:val="none" w:sz="0" w:space="0" w:color="auto"/>
            <w:left w:val="none" w:sz="0" w:space="0" w:color="auto"/>
            <w:bottom w:val="none" w:sz="0" w:space="0" w:color="auto"/>
            <w:right w:val="none" w:sz="0" w:space="0" w:color="auto"/>
          </w:divBdr>
          <w:divsChild>
            <w:div w:id="955674440">
              <w:marLeft w:val="0"/>
              <w:marRight w:val="0"/>
              <w:marTop w:val="0"/>
              <w:marBottom w:val="0"/>
              <w:divBdr>
                <w:top w:val="none" w:sz="0" w:space="0" w:color="auto"/>
                <w:left w:val="none" w:sz="0" w:space="0" w:color="auto"/>
                <w:bottom w:val="none" w:sz="0" w:space="0" w:color="auto"/>
                <w:right w:val="none" w:sz="0" w:space="0" w:color="auto"/>
              </w:divBdr>
            </w:div>
          </w:divsChild>
        </w:div>
        <w:div w:id="1230189107">
          <w:marLeft w:val="0"/>
          <w:marRight w:val="0"/>
          <w:marTop w:val="0"/>
          <w:marBottom w:val="0"/>
          <w:divBdr>
            <w:top w:val="none" w:sz="0" w:space="0" w:color="auto"/>
            <w:left w:val="none" w:sz="0" w:space="0" w:color="auto"/>
            <w:bottom w:val="none" w:sz="0" w:space="0" w:color="auto"/>
            <w:right w:val="none" w:sz="0" w:space="0" w:color="auto"/>
          </w:divBdr>
          <w:divsChild>
            <w:div w:id="115587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0.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aa4d4e53-fe93-4e82-93cf-b8cfd6b89cef" xsi:nil="true"/>
    <lcf76f155ced4ddcb4097134ff3c332f xmlns="1262467d-a34d-436c-9204-997e0c3fcaa9">
      <Terms xmlns="http://schemas.microsoft.com/office/infopath/2007/PartnerControls"/>
    </lcf76f155ced4ddcb4097134ff3c332f>
    <SharedWithUsers xmlns="aa4d4e53-fe93-4e82-93cf-b8cfd6b89cef">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49F931B6E75204DAE6E0DD307D0BD3E" ma:contentTypeVersion="19" ma:contentTypeDescription="Create a new document." ma:contentTypeScope="" ma:versionID="8dc7921d1ec5ccde340f037cc753762f">
  <xsd:schema xmlns:xsd="http://www.w3.org/2001/XMLSchema" xmlns:xs="http://www.w3.org/2001/XMLSchema" xmlns:p="http://schemas.microsoft.com/office/2006/metadata/properties" xmlns:ns2="1262467d-a34d-436c-9204-997e0c3fcaa9" xmlns:ns3="aa4d4e53-fe93-4e82-93cf-b8cfd6b89cef" targetNamespace="http://schemas.microsoft.com/office/2006/metadata/properties" ma:root="true" ma:fieldsID="4d75980ca569388a1d940fca4b73af47" ns2:_="" ns3:_="">
    <xsd:import namespace="1262467d-a34d-436c-9204-997e0c3fcaa9"/>
    <xsd:import namespace="aa4d4e53-fe93-4e82-93cf-b8cfd6b89cef"/>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GenerationTime" minOccurs="0"/>
                <xsd:element ref="ns2:MediaServiceEventHashCode"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OCR"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62467d-a34d-436c-9204-997e0c3fcaa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cefaef41-70dc-4075-804e-d4e4dbdaeee0" ma:termSetId="09814cd3-568e-fe90-9814-8d621ff8fb84" ma:anchorId="fba54fb3-c3e1-fe81-a776-ca4b69148c4d" ma:open="true" ma:isKeyword="false">
      <xsd:complexType>
        <xsd:sequence>
          <xsd:element ref="pc:Terms" minOccurs="0" maxOccurs="1"/>
        </xsd:sequence>
      </xsd:complexType>
    </xsd:element>
    <xsd:element name="MediaServiceOCR" ma:index="22" nillable="true" ma:displayName="Extracted Text" ma:internalName="MediaServiceOCR" ma:readOnly="true">
      <xsd:simpleType>
        <xsd:restriction base="dms:Note">
          <xsd:maxLength value="255"/>
        </xsd:restriction>
      </xsd:simpleType>
    </xsd:element>
    <xsd:element name="MediaServiceObjectDetectorVersions" ma:index="23" nillable="true" ma:displayName="MediaServiceObjectDetectorVersions" ma:description="" ma:hidden="true" ma:indexed="true" ma:internalName="MediaServiceObjectDetectorVersions" ma:readOnly="true">
      <xsd:simpleType>
        <xsd:restriction base="dms:Text"/>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a4d4e53-fe93-4e82-93cf-b8cfd6b89ce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04d30273-d7c5-45d7-a764-cf46172eaac2}" ma:internalName="TaxCatchAll" ma:showField="CatchAllData" ma:web="aa4d4e53-fe93-4e82-93cf-b8cfd6b89ce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1D4865A-C92C-4C2A-AE12-21D2BF7C28F2}">
  <ds:schemaRefs>
    <ds:schemaRef ds:uri="http://schemas.openxmlformats.org/package/2006/metadata/core-properties"/>
    <ds:schemaRef ds:uri="http://schemas.microsoft.com/office/2006/documentManagement/types"/>
    <ds:schemaRef ds:uri="http://purl.org/dc/terms/"/>
    <ds:schemaRef ds:uri="http://purl.org/dc/elements/1.1/"/>
    <ds:schemaRef ds:uri="http://schemas.microsoft.com/office/infopath/2007/PartnerControls"/>
    <ds:schemaRef ds:uri="1262467d-a34d-436c-9204-997e0c3fcaa9"/>
    <ds:schemaRef ds:uri="http://www.w3.org/XML/1998/namespace"/>
    <ds:schemaRef ds:uri="aa4d4e53-fe93-4e82-93cf-b8cfd6b89cef"/>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B886A3A6-975A-45A2-AA9F-6DB102317CA6}">
  <ds:schemaRefs>
    <ds:schemaRef ds:uri="http://schemas.microsoft.com/sharepoint/v3/contenttype/forms"/>
  </ds:schemaRefs>
</ds:datastoreItem>
</file>

<file path=customXml/itemProps3.xml><?xml version="1.0" encoding="utf-8"?>
<ds:datastoreItem xmlns:ds="http://schemas.openxmlformats.org/officeDocument/2006/customXml" ds:itemID="{5D0C433B-A0E7-46BD-BBBF-00A6845F9C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62467d-a34d-436c-9204-997e0c3fcaa9"/>
    <ds:schemaRef ds:uri="aa4d4e53-fe93-4e82-93cf-b8cfd6b89c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1447</TotalTime>
  <Pages>10</Pages>
  <Words>2945</Words>
  <Characters>16787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Claire Gunter-Adams (Aneurin Bevan UHB - Family and Therapies)</cp:lastModifiedBy>
  <cp:revision>15</cp:revision>
  <dcterms:created xsi:type="dcterms:W3CDTF">2025-02-06T08:56:00Z</dcterms:created>
  <dcterms:modified xsi:type="dcterms:W3CDTF">2025-02-27T14:56:00Z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0x010100249F931B6E75204DAE6E0DD307D0BD3E</vt:lpwstr>
  </property>
  <property fmtid="{D5CDD505-2E9C-101B-9397-08002B2CF9AE}" pid="3" name="Order">
    <vt:r8>5113500</vt:r8>
  </property>
  <property fmtid="{D5CDD505-2E9C-101B-9397-08002B2CF9AE}" pid="4" name="TriggerFlowInfo">
    <vt:lpwstr/>
  </property>
  <property fmtid="{D5CDD505-2E9C-101B-9397-08002B2CF9AE}" pid="5" name="ComplianceAssetId">
    <vt:lpwstr/>
  </property>
  <property fmtid="{D5CDD505-2E9C-101B-9397-08002B2CF9AE}" pid="6" name="_ExtendedDescription">
    <vt:lpwstr/>
  </property>
  <property fmtid="{D5CDD505-2E9C-101B-9397-08002B2CF9AE}" pid="7" name="MediaServiceImageTags">
    <vt:lpwstr/>
  </property>
</Properties>
</file>