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45C27" w:rsidRDefault="000B31CA" w:rsidP="000B31CA">
      <w:pPr>
        <w:rPr>
          <w:rFonts w:ascii="Arial" w:hAnsi="Arial" w:cs="Arial"/>
        </w:rPr>
      </w:pPr>
    </w:p>
    <w:p w14:paraId="28ED7B48" w14:textId="77777777" w:rsidR="000B31CA" w:rsidRPr="00F45C27" w:rsidRDefault="000B31CA" w:rsidP="000B31CA">
      <w:pPr>
        <w:rPr>
          <w:rFonts w:ascii="Arial" w:hAnsi="Arial" w:cs="Arial"/>
        </w:rPr>
      </w:pPr>
    </w:p>
    <w:p w14:paraId="2D7CB220" w14:textId="77777777" w:rsidR="000B31CA" w:rsidRPr="00F45C27" w:rsidRDefault="000B31CA" w:rsidP="000B31CA">
      <w:pPr>
        <w:rPr>
          <w:rFonts w:ascii="Arial" w:hAnsi="Arial" w:cs="Arial"/>
        </w:rPr>
      </w:pPr>
    </w:p>
    <w:p w14:paraId="1FF900B4" w14:textId="77777777" w:rsidR="000B31CA" w:rsidRPr="00F45C27" w:rsidRDefault="000B31CA" w:rsidP="000B31CA">
      <w:pPr>
        <w:rPr>
          <w:rFonts w:ascii="Arial" w:hAnsi="Arial" w:cs="Arial"/>
        </w:rPr>
      </w:pPr>
    </w:p>
    <w:p w14:paraId="4CDCC418" w14:textId="77777777" w:rsidR="000B31CA" w:rsidRPr="00F45C27" w:rsidRDefault="000B31CA" w:rsidP="000B31CA">
      <w:pPr>
        <w:rPr>
          <w:rFonts w:ascii="Arial" w:hAnsi="Arial" w:cs="Arial"/>
        </w:rPr>
      </w:pPr>
    </w:p>
    <w:p w14:paraId="740E823D" w14:textId="77777777" w:rsidR="000B31CA" w:rsidRPr="00F45C27" w:rsidRDefault="000B31CA" w:rsidP="000B31CA">
      <w:pPr>
        <w:rPr>
          <w:rFonts w:ascii="Arial" w:hAnsi="Arial" w:cs="Arial"/>
        </w:rPr>
      </w:pPr>
    </w:p>
    <w:p w14:paraId="0C2FC651" w14:textId="77777777" w:rsidR="000B31CA" w:rsidRPr="00F45C27" w:rsidRDefault="000B31CA" w:rsidP="000B31CA">
      <w:pPr>
        <w:rPr>
          <w:rFonts w:ascii="Arial" w:hAnsi="Arial" w:cs="Arial"/>
        </w:rPr>
      </w:pPr>
    </w:p>
    <w:p w14:paraId="4E3A3B7A" w14:textId="0B125F75" w:rsidR="00564DED" w:rsidRPr="00F45C27" w:rsidRDefault="0051127E" w:rsidP="000B31CA">
      <w:pPr>
        <w:jc w:val="center"/>
        <w:rPr>
          <w:rFonts w:ascii="Arial" w:hAnsi="Arial" w:cs="Arial"/>
          <w:b/>
          <w:bCs/>
        </w:rPr>
      </w:pPr>
      <w:r w:rsidRPr="00F45C27">
        <w:rPr>
          <w:rFonts w:ascii="Arial" w:hAnsi="Arial" w:cs="Arial"/>
          <w:b/>
          <w:bCs/>
        </w:rPr>
        <w:t xml:space="preserve">Task </w:t>
      </w:r>
      <w:r w:rsidR="00323870" w:rsidRPr="00F45C27">
        <w:rPr>
          <w:rFonts w:ascii="Arial" w:hAnsi="Arial" w:cs="Arial"/>
          <w:b/>
          <w:bCs/>
        </w:rPr>
        <w:t>1</w:t>
      </w:r>
      <w:r w:rsidR="00C1554D" w:rsidRPr="00F45C27">
        <w:rPr>
          <w:rFonts w:ascii="Arial" w:hAnsi="Arial" w:cs="Arial"/>
          <w:b/>
          <w:bCs/>
        </w:rPr>
        <w:t xml:space="preserve"> </w:t>
      </w:r>
      <w:r w:rsidR="00323870" w:rsidRPr="00F45C27">
        <w:rPr>
          <w:rFonts w:ascii="Arial" w:hAnsi="Arial" w:cs="Arial"/>
          <w:b/>
          <w:bCs/>
        </w:rPr>
        <w:t>–</w:t>
      </w:r>
      <w:r w:rsidR="00C1554D" w:rsidRPr="00F45C27">
        <w:rPr>
          <w:rFonts w:ascii="Arial" w:hAnsi="Arial" w:cs="Arial"/>
          <w:b/>
          <w:bCs/>
        </w:rPr>
        <w:t xml:space="preserve"> </w:t>
      </w:r>
      <w:r w:rsidR="00323870" w:rsidRPr="00F45C27">
        <w:rPr>
          <w:rFonts w:ascii="Arial" w:hAnsi="Arial" w:cs="Arial"/>
          <w:b/>
          <w:bCs/>
        </w:rPr>
        <w:t>Academic Report</w:t>
      </w:r>
    </w:p>
    <w:p w14:paraId="151504F2" w14:textId="1DAEA071" w:rsidR="000B31CA" w:rsidRPr="00F45C27" w:rsidRDefault="000B31CA" w:rsidP="000B31CA">
      <w:pPr>
        <w:jc w:val="center"/>
        <w:rPr>
          <w:rFonts w:ascii="Arial" w:hAnsi="Arial" w:cs="Arial"/>
        </w:rPr>
      </w:pPr>
      <w:r w:rsidRPr="00F45C27">
        <w:rPr>
          <w:rFonts w:ascii="Arial" w:hAnsi="Arial" w:cs="Arial"/>
        </w:rPr>
        <w:t>Student Name:</w:t>
      </w:r>
      <w:r w:rsidR="00153843" w:rsidRPr="00F45C27">
        <w:rPr>
          <w:rFonts w:ascii="Arial" w:hAnsi="Arial" w:cs="Arial"/>
        </w:rPr>
        <w:t xml:space="preserve"> Hasina </w:t>
      </w:r>
      <w:r w:rsidR="00E67B4B" w:rsidRPr="00F45C27">
        <w:rPr>
          <w:rFonts w:ascii="Arial" w:hAnsi="Arial" w:cs="Arial"/>
        </w:rPr>
        <w:t xml:space="preserve">Ibrahim </w:t>
      </w:r>
      <w:r w:rsidR="00153843" w:rsidRPr="00F45C27">
        <w:rPr>
          <w:rFonts w:ascii="Arial" w:hAnsi="Arial" w:cs="Arial"/>
        </w:rPr>
        <w:t>Sheikh</w:t>
      </w:r>
    </w:p>
    <w:p w14:paraId="0F8646DB" w14:textId="7C00F1F8" w:rsidR="000B31CA" w:rsidRPr="00F45C27" w:rsidRDefault="000B31CA" w:rsidP="000B31CA">
      <w:pPr>
        <w:jc w:val="center"/>
        <w:rPr>
          <w:rFonts w:ascii="Arial" w:hAnsi="Arial" w:cs="Arial"/>
        </w:rPr>
      </w:pPr>
      <w:r w:rsidRPr="00F45C27">
        <w:rPr>
          <w:rFonts w:ascii="Arial" w:hAnsi="Arial" w:cs="Arial"/>
        </w:rPr>
        <w:t>Student Number:</w:t>
      </w:r>
      <w:r w:rsidR="00E67B4B" w:rsidRPr="00F45C27">
        <w:rPr>
          <w:rFonts w:ascii="Arial" w:hAnsi="Arial" w:cs="Arial"/>
        </w:rPr>
        <w:t>2122535</w:t>
      </w:r>
    </w:p>
    <w:p w14:paraId="6BAB90F0" w14:textId="51BC44C9" w:rsidR="000B31CA" w:rsidRPr="00F45C27" w:rsidRDefault="000B31CA" w:rsidP="000B31CA">
      <w:pPr>
        <w:jc w:val="center"/>
        <w:rPr>
          <w:rFonts w:ascii="Arial" w:hAnsi="Arial" w:cs="Arial"/>
        </w:rPr>
      </w:pPr>
      <w:r w:rsidRPr="00F45C27">
        <w:rPr>
          <w:rFonts w:ascii="Arial" w:hAnsi="Arial" w:cs="Arial"/>
        </w:rPr>
        <w:t xml:space="preserve">Lecturer Name: </w:t>
      </w:r>
      <w:r w:rsidR="00F201A3">
        <w:rPr>
          <w:rFonts w:ascii="Arial" w:hAnsi="Arial" w:cs="Arial"/>
        </w:rPr>
        <w:t>Joanne Davies</w:t>
      </w:r>
    </w:p>
    <w:p w14:paraId="29151C78" w14:textId="46D1B92A" w:rsidR="000B31CA" w:rsidRPr="00F45C27" w:rsidRDefault="000B31CA" w:rsidP="000B31CA">
      <w:pPr>
        <w:jc w:val="center"/>
        <w:rPr>
          <w:rFonts w:ascii="Arial" w:hAnsi="Arial" w:cs="Arial"/>
          <w:b/>
          <w:bCs/>
        </w:rPr>
      </w:pPr>
      <w:r w:rsidRPr="00F45C27">
        <w:rPr>
          <w:rFonts w:ascii="Arial" w:hAnsi="Arial" w:cs="Arial"/>
          <w:b/>
          <w:bCs/>
        </w:rPr>
        <w:t>BMSW400</w:t>
      </w:r>
      <w:r w:rsidR="00564813" w:rsidRPr="00F45C27">
        <w:rPr>
          <w:rFonts w:ascii="Arial" w:hAnsi="Arial" w:cs="Arial"/>
          <w:b/>
          <w:bCs/>
        </w:rPr>
        <w:t>2</w:t>
      </w:r>
      <w:r w:rsidRPr="00F45C27">
        <w:rPr>
          <w:rFonts w:ascii="Arial" w:hAnsi="Arial" w:cs="Arial"/>
          <w:b/>
          <w:bCs/>
        </w:rPr>
        <w:t>_BIRM</w:t>
      </w:r>
    </w:p>
    <w:p w14:paraId="325A42CC" w14:textId="57E120E8" w:rsidR="000B31CA" w:rsidRPr="00F45C27" w:rsidRDefault="00564813" w:rsidP="00564813">
      <w:pPr>
        <w:jc w:val="center"/>
        <w:rPr>
          <w:rFonts w:ascii="Arial" w:hAnsi="Arial" w:cs="Arial"/>
          <w:b/>
          <w:bCs/>
        </w:rPr>
      </w:pPr>
      <w:r w:rsidRPr="00F45C27">
        <w:rPr>
          <w:rFonts w:ascii="Arial" w:hAnsi="Arial" w:cs="Arial"/>
          <w:b/>
          <w:bCs/>
        </w:rPr>
        <w:t>Effective Team Working and Communication</w:t>
      </w:r>
    </w:p>
    <w:p w14:paraId="72B8422A" w14:textId="698C9F94" w:rsidR="00564813" w:rsidRPr="00F45C27" w:rsidRDefault="00EE78EA" w:rsidP="00564813">
      <w:pPr>
        <w:jc w:val="center"/>
        <w:rPr>
          <w:rFonts w:ascii="Arial" w:hAnsi="Arial" w:cs="Arial"/>
        </w:rPr>
      </w:pPr>
      <w:r>
        <w:rPr>
          <w:rFonts w:ascii="Arial" w:hAnsi="Arial" w:cs="Arial"/>
        </w:rPr>
        <w:tab/>
        <w:t xml:space="preserve"> </w:t>
      </w:r>
    </w:p>
    <w:p w14:paraId="6E8312ED" w14:textId="357A0E60" w:rsidR="00153843" w:rsidRPr="00F45C27" w:rsidRDefault="00153843">
      <w:pPr>
        <w:rPr>
          <w:rFonts w:ascii="Arial" w:hAnsi="Arial" w:cs="Arial"/>
        </w:rPr>
      </w:pPr>
    </w:p>
    <w:p w14:paraId="7709D54A" w14:textId="77777777" w:rsidR="0051127E" w:rsidRPr="00F45C27" w:rsidRDefault="0051127E" w:rsidP="008B049B">
      <w:pPr>
        <w:jc w:val="both"/>
        <w:rPr>
          <w:rFonts w:ascii="Arial" w:hAnsi="Arial" w:cs="Arial"/>
        </w:rPr>
      </w:pPr>
    </w:p>
    <w:p w14:paraId="3DA43583" w14:textId="0828D82A" w:rsidR="0079511D" w:rsidRPr="00F45C27" w:rsidRDefault="00564813" w:rsidP="0079511D">
      <w:pPr>
        <w:jc w:val="both"/>
        <w:rPr>
          <w:rFonts w:ascii="Arial" w:eastAsiaTheme="majorEastAsia" w:hAnsi="Arial" w:cs="Arial"/>
          <w:b/>
          <w:bCs/>
          <w:color w:val="2F5496" w:themeColor="accent1" w:themeShade="BF"/>
        </w:rPr>
      </w:pPr>
      <w:r w:rsidRPr="00F45C27">
        <w:rPr>
          <w:rFonts w:ascii="Arial" w:eastAsiaTheme="majorEastAsia" w:hAnsi="Arial" w:cs="Arial"/>
          <w:b/>
          <w:bCs/>
          <w:color w:val="2F5496" w:themeColor="accent1" w:themeShade="BF"/>
        </w:rPr>
        <w:t>Summary</w:t>
      </w:r>
    </w:p>
    <w:p w14:paraId="127CEC02" w14:textId="3CFF5E8D" w:rsidR="00323870" w:rsidRPr="00F45C27" w:rsidRDefault="008F3964" w:rsidP="00EF7127">
      <w:pPr>
        <w:spacing w:line="360" w:lineRule="auto"/>
        <w:jc w:val="both"/>
        <w:rPr>
          <w:rFonts w:ascii="Arial" w:hAnsi="Arial" w:cs="Arial"/>
        </w:rPr>
      </w:pPr>
      <w:r>
        <w:rPr>
          <w:rFonts w:ascii="Arial" w:hAnsi="Arial" w:cs="Arial"/>
        </w:rPr>
        <w:t xml:space="preserve">What does it mean to have or be an effective team? Understanding the questions to ask and </w:t>
      </w:r>
      <w:r w:rsidR="00863269">
        <w:rPr>
          <w:rFonts w:ascii="Arial" w:hAnsi="Arial" w:cs="Arial"/>
        </w:rPr>
        <w:t>identify</w:t>
      </w:r>
      <w:r>
        <w:rPr>
          <w:rFonts w:ascii="Arial" w:hAnsi="Arial" w:cs="Arial"/>
        </w:rPr>
        <w:t xml:space="preserve"> how a group of individuals can develop into a team based on a shared goal. Diving further into the attributes of a </w:t>
      </w:r>
      <w:r w:rsidR="00EF7127">
        <w:rPr>
          <w:rFonts w:ascii="Arial" w:hAnsi="Arial" w:cs="Arial"/>
        </w:rPr>
        <w:t xml:space="preserve">successful </w:t>
      </w:r>
      <w:r>
        <w:rPr>
          <w:rFonts w:ascii="Arial" w:hAnsi="Arial" w:cs="Arial"/>
        </w:rPr>
        <w:t>tea</w:t>
      </w:r>
      <w:r w:rsidR="00EF7127">
        <w:rPr>
          <w:rFonts w:ascii="Arial" w:hAnsi="Arial" w:cs="Arial"/>
        </w:rPr>
        <w:t>m</w:t>
      </w:r>
      <w:r>
        <w:rPr>
          <w:rFonts w:ascii="Arial" w:hAnsi="Arial" w:cs="Arial"/>
        </w:rPr>
        <w:t>, its impact</w:t>
      </w:r>
      <w:r w:rsidR="00863269">
        <w:rPr>
          <w:rFonts w:ascii="Arial" w:hAnsi="Arial" w:cs="Arial"/>
        </w:rPr>
        <w:t>,</w:t>
      </w:r>
      <w:r>
        <w:rPr>
          <w:rFonts w:ascii="Arial" w:hAnsi="Arial" w:cs="Arial"/>
        </w:rPr>
        <w:t xml:space="preserve"> and the potential ways</w:t>
      </w:r>
      <w:r w:rsidR="00EF7127">
        <w:rPr>
          <w:rFonts w:ascii="Arial" w:hAnsi="Arial" w:cs="Arial"/>
        </w:rPr>
        <w:t xml:space="preserve"> </w:t>
      </w:r>
      <w:r w:rsidR="00863269">
        <w:rPr>
          <w:rFonts w:ascii="Arial" w:hAnsi="Arial" w:cs="Arial"/>
        </w:rPr>
        <w:t>leaders</w:t>
      </w:r>
      <w:r>
        <w:rPr>
          <w:rFonts w:ascii="Arial" w:hAnsi="Arial" w:cs="Arial"/>
        </w:rPr>
        <w:t xml:space="preserve"> can build an effective, collaborative and </w:t>
      </w:r>
      <w:r w:rsidR="00EF7127">
        <w:rPr>
          <w:rFonts w:ascii="Arial" w:hAnsi="Arial" w:cs="Arial"/>
        </w:rPr>
        <w:t>effective</w:t>
      </w:r>
      <w:r>
        <w:rPr>
          <w:rFonts w:ascii="Arial" w:hAnsi="Arial" w:cs="Arial"/>
        </w:rPr>
        <w:t xml:space="preserve"> team.</w:t>
      </w:r>
    </w:p>
    <w:p w14:paraId="305DFA35" w14:textId="20549F91" w:rsidR="00323870" w:rsidRPr="00F45C27" w:rsidRDefault="00323870" w:rsidP="0079511D">
      <w:pPr>
        <w:jc w:val="both"/>
        <w:rPr>
          <w:rFonts w:ascii="Arial" w:hAnsi="Arial" w:cs="Arial"/>
        </w:rPr>
      </w:pPr>
    </w:p>
    <w:p w14:paraId="697A4F1F" w14:textId="77777777" w:rsidR="00323870" w:rsidRPr="00F45C27" w:rsidRDefault="00323870" w:rsidP="0079511D">
      <w:pPr>
        <w:jc w:val="both"/>
        <w:rPr>
          <w:rFonts w:ascii="Arial" w:hAnsi="Arial" w:cs="Arial"/>
          <w:color w:val="FF0000"/>
        </w:rPr>
      </w:pPr>
    </w:p>
    <w:p w14:paraId="68C1C117" w14:textId="2D6F831C" w:rsidR="000B31CA" w:rsidRPr="00F45C27" w:rsidRDefault="000B31CA">
      <w:pPr>
        <w:rPr>
          <w:rFonts w:ascii="Arial" w:hAnsi="Arial" w:cs="Arial"/>
        </w:rPr>
      </w:pPr>
    </w:p>
    <w:p w14:paraId="2A0589C3" w14:textId="3182C759" w:rsidR="00C1554D" w:rsidRPr="00F45C27" w:rsidRDefault="00C1554D">
      <w:pPr>
        <w:rPr>
          <w:rFonts w:ascii="Arial" w:hAnsi="Arial" w:cs="Arial"/>
        </w:rPr>
      </w:pPr>
    </w:p>
    <w:p w14:paraId="01265C14" w14:textId="5FA5B77C" w:rsidR="00C1554D" w:rsidRPr="00F45C27" w:rsidRDefault="00C1554D">
      <w:pPr>
        <w:rPr>
          <w:rFonts w:ascii="Arial" w:hAnsi="Arial" w:cs="Arial"/>
        </w:rPr>
      </w:pPr>
    </w:p>
    <w:p w14:paraId="737CF92B" w14:textId="1C6FE0C2" w:rsidR="0079511D" w:rsidRPr="00F45C27" w:rsidRDefault="0079511D">
      <w:pPr>
        <w:rPr>
          <w:rFonts w:ascii="Arial" w:hAnsi="Arial" w:cs="Arial"/>
        </w:rPr>
      </w:pPr>
    </w:p>
    <w:p w14:paraId="0B0E28F4" w14:textId="3945CE24" w:rsidR="0079511D" w:rsidRPr="00F45C27" w:rsidRDefault="0079511D">
      <w:pPr>
        <w:rPr>
          <w:rFonts w:ascii="Arial" w:hAnsi="Arial" w:cs="Arial"/>
        </w:rPr>
      </w:pPr>
    </w:p>
    <w:p w14:paraId="23A915CC" w14:textId="28B60AC7" w:rsidR="00C1554D" w:rsidRPr="00F45C27" w:rsidRDefault="00C1554D">
      <w:pPr>
        <w:rPr>
          <w:rFonts w:ascii="Arial" w:hAnsi="Arial" w:cs="Arial"/>
        </w:rPr>
      </w:pPr>
    </w:p>
    <w:p w14:paraId="6AC83BB3" w14:textId="1EA71FD7" w:rsidR="00C1554D" w:rsidRPr="00F45C27" w:rsidRDefault="00C1554D">
      <w:pPr>
        <w:rPr>
          <w:rFonts w:ascii="Arial" w:hAnsi="Arial" w:cs="Arial"/>
        </w:rPr>
      </w:pPr>
    </w:p>
    <w:p w14:paraId="0C7D3E78" w14:textId="3BD24062" w:rsidR="00C1554D" w:rsidRPr="00F45C27" w:rsidRDefault="00C1554D">
      <w:pPr>
        <w:rPr>
          <w:rFonts w:ascii="Arial" w:hAnsi="Arial" w:cs="Arial"/>
        </w:rPr>
      </w:pPr>
    </w:p>
    <w:p w14:paraId="0BFCD1B0" w14:textId="7D04F77E" w:rsidR="00C1554D" w:rsidRPr="00F45C27" w:rsidRDefault="00C1554D">
      <w:pPr>
        <w:rPr>
          <w:rFonts w:ascii="Arial" w:hAnsi="Arial" w:cs="Arial"/>
        </w:rPr>
      </w:pPr>
    </w:p>
    <w:p w14:paraId="4297A392" w14:textId="3446E8AB" w:rsidR="00C1554D" w:rsidRPr="00F45C27" w:rsidRDefault="00EE78EA" w:rsidP="00EE78EA">
      <w:pPr>
        <w:jc w:val="center"/>
        <w:rPr>
          <w:rFonts w:ascii="Arial" w:hAnsi="Arial" w:cs="Arial"/>
        </w:rPr>
      </w:pPr>
      <w:r>
        <w:rPr>
          <w:rFonts w:ascii="Arial" w:hAnsi="Arial" w:cs="Arial"/>
        </w:rPr>
        <w:t>[ Word Count: 2,1</w:t>
      </w:r>
      <w:r w:rsidR="00F02792">
        <w:rPr>
          <w:rFonts w:ascii="Arial" w:hAnsi="Arial" w:cs="Arial"/>
        </w:rPr>
        <w:t>7</w:t>
      </w:r>
      <w:r>
        <w:rPr>
          <w:rFonts w:ascii="Arial" w:hAnsi="Arial" w:cs="Arial"/>
        </w:rPr>
        <w:t>2</w:t>
      </w:r>
      <w:r w:rsidR="00F02792">
        <w:rPr>
          <w:rFonts w:ascii="Arial" w:hAnsi="Arial" w:cs="Arial"/>
        </w:rPr>
        <w:t xml:space="preserve">, excluding in-text </w:t>
      </w:r>
      <w:r w:rsidR="001369CE">
        <w:rPr>
          <w:rFonts w:ascii="Arial" w:hAnsi="Arial" w:cs="Arial"/>
        </w:rPr>
        <w:t>citation]</w:t>
      </w: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095FEA8B" w:rsidR="00164B3B" w:rsidRDefault="00164B3B">
          <w:pPr>
            <w:pStyle w:val="TOCHeading"/>
            <w:rPr>
              <w:rFonts w:ascii="Arial" w:hAnsi="Arial" w:cs="Arial"/>
              <w:sz w:val="22"/>
              <w:szCs w:val="22"/>
            </w:rPr>
          </w:pPr>
          <w:r w:rsidRPr="00F45C27">
            <w:rPr>
              <w:rFonts w:ascii="Arial" w:hAnsi="Arial" w:cs="Arial"/>
              <w:sz w:val="22"/>
              <w:szCs w:val="22"/>
            </w:rPr>
            <w:t>Contents</w:t>
          </w:r>
        </w:p>
        <w:p w14:paraId="3FB58361" w14:textId="77777777" w:rsidR="00EE78EA" w:rsidRPr="00EE78EA" w:rsidRDefault="00EE78EA" w:rsidP="00EE78EA">
          <w:pPr>
            <w:rPr>
              <w:lang w:val="en-US"/>
            </w:rPr>
          </w:pPr>
        </w:p>
        <w:p w14:paraId="3B0B9A77" w14:textId="404D29F4" w:rsidR="00F201A3" w:rsidRDefault="00164B3B">
          <w:pPr>
            <w:pStyle w:val="TOC1"/>
            <w:tabs>
              <w:tab w:val="right" w:leader="dot" w:pos="9016"/>
            </w:tabs>
            <w:rPr>
              <w:rFonts w:eastAsiaTheme="minorEastAsia"/>
              <w:noProof/>
              <w:lang w:eastAsia="en-GB"/>
            </w:rPr>
          </w:pPr>
          <w:r w:rsidRPr="00F45C27">
            <w:rPr>
              <w:rFonts w:ascii="Arial" w:hAnsi="Arial" w:cs="Arial"/>
            </w:rPr>
            <w:fldChar w:fldCharType="begin"/>
          </w:r>
          <w:r w:rsidRPr="00F45C27">
            <w:rPr>
              <w:rFonts w:ascii="Arial" w:hAnsi="Arial" w:cs="Arial"/>
            </w:rPr>
            <w:instrText xml:space="preserve"> TOC \o "1-3" \h \z \u </w:instrText>
          </w:r>
          <w:r w:rsidRPr="00F45C27">
            <w:rPr>
              <w:rFonts w:ascii="Arial" w:hAnsi="Arial" w:cs="Arial"/>
            </w:rPr>
            <w:fldChar w:fldCharType="separate"/>
          </w:r>
          <w:hyperlink w:anchor="_Toc108347938" w:history="1">
            <w:r w:rsidR="00F201A3" w:rsidRPr="003D78EE">
              <w:rPr>
                <w:rStyle w:val="Hyperlink"/>
                <w:rFonts w:ascii="Arial" w:hAnsi="Arial" w:cs="Arial"/>
                <w:b/>
                <w:bCs/>
                <w:noProof/>
              </w:rPr>
              <w:t>Introduction</w:t>
            </w:r>
            <w:r w:rsidR="00F201A3">
              <w:rPr>
                <w:noProof/>
                <w:webHidden/>
              </w:rPr>
              <w:tab/>
            </w:r>
            <w:r w:rsidR="00F201A3">
              <w:rPr>
                <w:noProof/>
                <w:webHidden/>
              </w:rPr>
              <w:fldChar w:fldCharType="begin"/>
            </w:r>
            <w:r w:rsidR="00F201A3">
              <w:rPr>
                <w:noProof/>
                <w:webHidden/>
              </w:rPr>
              <w:instrText xml:space="preserve"> PAGEREF _Toc108347938 \h </w:instrText>
            </w:r>
            <w:r w:rsidR="00F201A3">
              <w:rPr>
                <w:noProof/>
                <w:webHidden/>
              </w:rPr>
            </w:r>
            <w:r w:rsidR="00F201A3">
              <w:rPr>
                <w:noProof/>
                <w:webHidden/>
              </w:rPr>
              <w:fldChar w:fldCharType="separate"/>
            </w:r>
            <w:r w:rsidR="00F201A3">
              <w:rPr>
                <w:noProof/>
                <w:webHidden/>
              </w:rPr>
              <w:t>3</w:t>
            </w:r>
            <w:r w:rsidR="00F201A3">
              <w:rPr>
                <w:noProof/>
                <w:webHidden/>
              </w:rPr>
              <w:fldChar w:fldCharType="end"/>
            </w:r>
          </w:hyperlink>
        </w:p>
        <w:p w14:paraId="47319D79" w14:textId="7934B7FC" w:rsidR="00F201A3" w:rsidRDefault="00F201A3">
          <w:pPr>
            <w:pStyle w:val="TOC1"/>
            <w:tabs>
              <w:tab w:val="right" w:leader="dot" w:pos="9016"/>
            </w:tabs>
            <w:rPr>
              <w:rFonts w:eastAsiaTheme="minorEastAsia"/>
              <w:noProof/>
              <w:lang w:eastAsia="en-GB"/>
            </w:rPr>
          </w:pPr>
          <w:hyperlink w:anchor="_Toc108347939" w:history="1">
            <w:r w:rsidRPr="003D78EE">
              <w:rPr>
                <w:rStyle w:val="Hyperlink"/>
                <w:rFonts w:ascii="Arial" w:hAnsi="Arial" w:cs="Arial"/>
                <w:b/>
                <w:bCs/>
                <w:noProof/>
              </w:rPr>
              <w:t>Overview of Team working</w:t>
            </w:r>
            <w:r>
              <w:rPr>
                <w:noProof/>
                <w:webHidden/>
              </w:rPr>
              <w:tab/>
            </w:r>
            <w:r>
              <w:rPr>
                <w:noProof/>
                <w:webHidden/>
              </w:rPr>
              <w:fldChar w:fldCharType="begin"/>
            </w:r>
            <w:r>
              <w:rPr>
                <w:noProof/>
                <w:webHidden/>
              </w:rPr>
              <w:instrText xml:space="preserve"> PAGEREF _Toc108347939 \h </w:instrText>
            </w:r>
            <w:r>
              <w:rPr>
                <w:noProof/>
                <w:webHidden/>
              </w:rPr>
            </w:r>
            <w:r>
              <w:rPr>
                <w:noProof/>
                <w:webHidden/>
              </w:rPr>
              <w:fldChar w:fldCharType="separate"/>
            </w:r>
            <w:r>
              <w:rPr>
                <w:noProof/>
                <w:webHidden/>
              </w:rPr>
              <w:t>3</w:t>
            </w:r>
            <w:r>
              <w:rPr>
                <w:noProof/>
                <w:webHidden/>
              </w:rPr>
              <w:fldChar w:fldCharType="end"/>
            </w:r>
          </w:hyperlink>
        </w:p>
        <w:p w14:paraId="5573076B" w14:textId="1F5A3FCD" w:rsidR="00F201A3" w:rsidRDefault="00F201A3">
          <w:pPr>
            <w:pStyle w:val="TOC1"/>
            <w:tabs>
              <w:tab w:val="right" w:leader="dot" w:pos="9016"/>
            </w:tabs>
            <w:rPr>
              <w:rFonts w:eastAsiaTheme="minorEastAsia"/>
              <w:noProof/>
              <w:lang w:eastAsia="en-GB"/>
            </w:rPr>
          </w:pPr>
          <w:hyperlink w:anchor="_Toc108347940" w:history="1">
            <w:r w:rsidRPr="003D78EE">
              <w:rPr>
                <w:rStyle w:val="Hyperlink"/>
                <w:rFonts w:ascii="Arial" w:hAnsi="Arial" w:cs="Arial"/>
                <w:b/>
                <w:bCs/>
                <w:noProof/>
              </w:rPr>
              <w:t>Models of Team development</w:t>
            </w:r>
            <w:r>
              <w:rPr>
                <w:noProof/>
                <w:webHidden/>
              </w:rPr>
              <w:tab/>
            </w:r>
            <w:r>
              <w:rPr>
                <w:noProof/>
                <w:webHidden/>
              </w:rPr>
              <w:fldChar w:fldCharType="begin"/>
            </w:r>
            <w:r>
              <w:rPr>
                <w:noProof/>
                <w:webHidden/>
              </w:rPr>
              <w:instrText xml:space="preserve"> PAGEREF _Toc108347940 \h </w:instrText>
            </w:r>
            <w:r>
              <w:rPr>
                <w:noProof/>
                <w:webHidden/>
              </w:rPr>
            </w:r>
            <w:r>
              <w:rPr>
                <w:noProof/>
                <w:webHidden/>
              </w:rPr>
              <w:fldChar w:fldCharType="separate"/>
            </w:r>
            <w:r>
              <w:rPr>
                <w:noProof/>
                <w:webHidden/>
              </w:rPr>
              <w:t>5</w:t>
            </w:r>
            <w:r>
              <w:rPr>
                <w:noProof/>
                <w:webHidden/>
              </w:rPr>
              <w:fldChar w:fldCharType="end"/>
            </w:r>
          </w:hyperlink>
        </w:p>
        <w:p w14:paraId="38F07341" w14:textId="7103C226" w:rsidR="00F201A3" w:rsidRDefault="00F201A3">
          <w:pPr>
            <w:pStyle w:val="TOC1"/>
            <w:tabs>
              <w:tab w:val="right" w:leader="dot" w:pos="9016"/>
            </w:tabs>
            <w:rPr>
              <w:rFonts w:eastAsiaTheme="minorEastAsia"/>
              <w:noProof/>
              <w:lang w:eastAsia="en-GB"/>
            </w:rPr>
          </w:pPr>
          <w:hyperlink w:anchor="_Toc108347941" w:history="1">
            <w:r w:rsidRPr="003D78EE">
              <w:rPr>
                <w:rStyle w:val="Hyperlink"/>
                <w:rFonts w:ascii="Arial" w:hAnsi="Arial" w:cs="Arial"/>
                <w:b/>
                <w:bCs/>
                <w:noProof/>
              </w:rPr>
              <w:t>Team Roles</w:t>
            </w:r>
            <w:r>
              <w:rPr>
                <w:noProof/>
                <w:webHidden/>
              </w:rPr>
              <w:tab/>
            </w:r>
            <w:r>
              <w:rPr>
                <w:noProof/>
                <w:webHidden/>
              </w:rPr>
              <w:fldChar w:fldCharType="begin"/>
            </w:r>
            <w:r>
              <w:rPr>
                <w:noProof/>
                <w:webHidden/>
              </w:rPr>
              <w:instrText xml:space="preserve"> PAGEREF _Toc108347941 \h </w:instrText>
            </w:r>
            <w:r>
              <w:rPr>
                <w:noProof/>
                <w:webHidden/>
              </w:rPr>
            </w:r>
            <w:r>
              <w:rPr>
                <w:noProof/>
                <w:webHidden/>
              </w:rPr>
              <w:fldChar w:fldCharType="separate"/>
            </w:r>
            <w:r>
              <w:rPr>
                <w:noProof/>
                <w:webHidden/>
              </w:rPr>
              <w:t>8</w:t>
            </w:r>
            <w:r>
              <w:rPr>
                <w:noProof/>
                <w:webHidden/>
              </w:rPr>
              <w:fldChar w:fldCharType="end"/>
            </w:r>
          </w:hyperlink>
        </w:p>
        <w:p w14:paraId="7B826737" w14:textId="09ADA460" w:rsidR="00F201A3" w:rsidRDefault="00F201A3">
          <w:pPr>
            <w:pStyle w:val="TOC1"/>
            <w:tabs>
              <w:tab w:val="right" w:leader="dot" w:pos="9016"/>
            </w:tabs>
            <w:rPr>
              <w:rFonts w:eastAsiaTheme="minorEastAsia"/>
              <w:noProof/>
              <w:lang w:eastAsia="en-GB"/>
            </w:rPr>
          </w:pPr>
          <w:hyperlink w:anchor="_Toc108347942" w:history="1">
            <w:r w:rsidRPr="003D78EE">
              <w:rPr>
                <w:rStyle w:val="Hyperlink"/>
                <w:rFonts w:ascii="Arial" w:hAnsi="Arial" w:cs="Arial"/>
                <w:b/>
                <w:bCs/>
                <w:noProof/>
              </w:rPr>
              <w:t>Discussion</w:t>
            </w:r>
            <w:r>
              <w:rPr>
                <w:noProof/>
                <w:webHidden/>
              </w:rPr>
              <w:tab/>
            </w:r>
            <w:r>
              <w:rPr>
                <w:noProof/>
                <w:webHidden/>
              </w:rPr>
              <w:fldChar w:fldCharType="begin"/>
            </w:r>
            <w:r>
              <w:rPr>
                <w:noProof/>
                <w:webHidden/>
              </w:rPr>
              <w:instrText xml:space="preserve"> PAGEREF _Toc108347942 \h </w:instrText>
            </w:r>
            <w:r>
              <w:rPr>
                <w:noProof/>
                <w:webHidden/>
              </w:rPr>
            </w:r>
            <w:r>
              <w:rPr>
                <w:noProof/>
                <w:webHidden/>
              </w:rPr>
              <w:fldChar w:fldCharType="separate"/>
            </w:r>
            <w:r>
              <w:rPr>
                <w:noProof/>
                <w:webHidden/>
              </w:rPr>
              <w:t>9</w:t>
            </w:r>
            <w:r>
              <w:rPr>
                <w:noProof/>
                <w:webHidden/>
              </w:rPr>
              <w:fldChar w:fldCharType="end"/>
            </w:r>
          </w:hyperlink>
        </w:p>
        <w:p w14:paraId="54BEAAAE" w14:textId="0600A028" w:rsidR="00F201A3" w:rsidRDefault="00F201A3">
          <w:pPr>
            <w:pStyle w:val="TOC1"/>
            <w:tabs>
              <w:tab w:val="right" w:leader="dot" w:pos="9016"/>
            </w:tabs>
            <w:rPr>
              <w:rFonts w:eastAsiaTheme="minorEastAsia"/>
              <w:noProof/>
              <w:lang w:eastAsia="en-GB"/>
            </w:rPr>
          </w:pPr>
          <w:hyperlink w:anchor="_Toc108347943" w:history="1">
            <w:r w:rsidRPr="003D78EE">
              <w:rPr>
                <w:rStyle w:val="Hyperlink"/>
                <w:rFonts w:ascii="Arial" w:hAnsi="Arial" w:cs="Arial"/>
                <w:b/>
                <w:bCs/>
                <w:noProof/>
              </w:rPr>
              <w:t>Conclusion and recommendations</w:t>
            </w:r>
            <w:r>
              <w:rPr>
                <w:noProof/>
                <w:webHidden/>
              </w:rPr>
              <w:tab/>
            </w:r>
            <w:r>
              <w:rPr>
                <w:noProof/>
                <w:webHidden/>
              </w:rPr>
              <w:fldChar w:fldCharType="begin"/>
            </w:r>
            <w:r>
              <w:rPr>
                <w:noProof/>
                <w:webHidden/>
              </w:rPr>
              <w:instrText xml:space="preserve"> PAGEREF _Toc108347943 \h </w:instrText>
            </w:r>
            <w:r>
              <w:rPr>
                <w:noProof/>
                <w:webHidden/>
              </w:rPr>
            </w:r>
            <w:r>
              <w:rPr>
                <w:noProof/>
                <w:webHidden/>
              </w:rPr>
              <w:fldChar w:fldCharType="separate"/>
            </w:r>
            <w:r>
              <w:rPr>
                <w:noProof/>
                <w:webHidden/>
              </w:rPr>
              <w:t>11</w:t>
            </w:r>
            <w:r>
              <w:rPr>
                <w:noProof/>
                <w:webHidden/>
              </w:rPr>
              <w:fldChar w:fldCharType="end"/>
            </w:r>
          </w:hyperlink>
        </w:p>
        <w:p w14:paraId="31A6BF3C" w14:textId="21E07014" w:rsidR="00F201A3" w:rsidRDefault="00F201A3">
          <w:pPr>
            <w:pStyle w:val="TOC1"/>
            <w:tabs>
              <w:tab w:val="right" w:leader="dot" w:pos="9016"/>
            </w:tabs>
            <w:rPr>
              <w:rFonts w:eastAsiaTheme="minorEastAsia"/>
              <w:noProof/>
              <w:lang w:eastAsia="en-GB"/>
            </w:rPr>
          </w:pPr>
          <w:hyperlink w:anchor="_Toc108347944" w:history="1">
            <w:r w:rsidRPr="003D78EE">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_Toc108347944 \h </w:instrText>
            </w:r>
            <w:r>
              <w:rPr>
                <w:noProof/>
                <w:webHidden/>
              </w:rPr>
            </w:r>
            <w:r>
              <w:rPr>
                <w:noProof/>
                <w:webHidden/>
              </w:rPr>
              <w:fldChar w:fldCharType="separate"/>
            </w:r>
            <w:r>
              <w:rPr>
                <w:noProof/>
                <w:webHidden/>
              </w:rPr>
              <w:t>12</w:t>
            </w:r>
            <w:r>
              <w:rPr>
                <w:noProof/>
                <w:webHidden/>
              </w:rPr>
              <w:fldChar w:fldCharType="end"/>
            </w:r>
          </w:hyperlink>
        </w:p>
        <w:p w14:paraId="0A943A67" w14:textId="65033B75" w:rsidR="00164B3B" w:rsidRPr="00F45C27" w:rsidRDefault="00164B3B">
          <w:pPr>
            <w:rPr>
              <w:rFonts w:ascii="Arial" w:hAnsi="Arial" w:cs="Arial"/>
            </w:rPr>
          </w:pPr>
          <w:r w:rsidRPr="00F45C27">
            <w:rPr>
              <w:rFonts w:ascii="Arial" w:hAnsi="Arial" w:cs="Arial"/>
              <w:b/>
              <w:bCs/>
              <w:noProof/>
            </w:rPr>
            <w:fldChar w:fldCharType="end"/>
          </w:r>
        </w:p>
      </w:sdtContent>
    </w:sdt>
    <w:p w14:paraId="190CBE73" w14:textId="40EE2B8D" w:rsidR="00C1554D" w:rsidRPr="00F45C27" w:rsidRDefault="00C1554D">
      <w:pPr>
        <w:rPr>
          <w:rFonts w:ascii="Arial" w:hAnsi="Arial" w:cs="Arial"/>
        </w:rPr>
      </w:pPr>
    </w:p>
    <w:p w14:paraId="0C0984EF" w14:textId="643D8DF4" w:rsidR="00164B3B" w:rsidRPr="00F45C27" w:rsidRDefault="00164B3B">
      <w:pPr>
        <w:rPr>
          <w:rFonts w:ascii="Arial" w:hAnsi="Arial" w:cs="Arial"/>
        </w:rPr>
      </w:pPr>
    </w:p>
    <w:p w14:paraId="287BAE45" w14:textId="5E04A9E7" w:rsidR="00164B3B" w:rsidRPr="00F45C27" w:rsidRDefault="00164B3B">
      <w:pPr>
        <w:rPr>
          <w:rFonts w:ascii="Arial" w:hAnsi="Arial" w:cs="Arial"/>
        </w:rPr>
      </w:pPr>
    </w:p>
    <w:p w14:paraId="73F6DCC1" w14:textId="0262DB22" w:rsidR="00F201EE" w:rsidRPr="00F45C27" w:rsidRDefault="00F201EE">
      <w:pPr>
        <w:rPr>
          <w:rFonts w:ascii="Arial" w:hAnsi="Arial" w:cs="Arial"/>
        </w:rPr>
      </w:pPr>
    </w:p>
    <w:p w14:paraId="257D6ADD" w14:textId="3F3B19A8" w:rsidR="00797BCA" w:rsidRDefault="00797BCA">
      <w:pPr>
        <w:rPr>
          <w:rFonts w:ascii="Arial" w:hAnsi="Arial" w:cs="Arial"/>
        </w:rPr>
      </w:pPr>
      <w:r>
        <w:rPr>
          <w:rFonts w:ascii="Arial" w:hAnsi="Arial" w:cs="Arial"/>
        </w:rPr>
        <w:br w:type="page"/>
      </w:r>
    </w:p>
    <w:p w14:paraId="32C04D09" w14:textId="5DF49527" w:rsidR="00164B3B" w:rsidRPr="00F45C27" w:rsidRDefault="00164B3B" w:rsidP="005F6BED">
      <w:pPr>
        <w:pStyle w:val="Heading1"/>
        <w:jc w:val="center"/>
        <w:rPr>
          <w:rFonts w:ascii="Arial" w:hAnsi="Arial" w:cs="Arial"/>
          <w:b/>
          <w:bCs/>
          <w:sz w:val="22"/>
          <w:szCs w:val="22"/>
        </w:rPr>
      </w:pPr>
      <w:bookmarkStart w:id="0" w:name="_Toc108347938"/>
      <w:r w:rsidRPr="00F45C27">
        <w:rPr>
          <w:rFonts w:ascii="Arial" w:hAnsi="Arial" w:cs="Arial"/>
          <w:b/>
          <w:bCs/>
          <w:sz w:val="22"/>
          <w:szCs w:val="22"/>
        </w:rPr>
        <w:lastRenderedPageBreak/>
        <w:t>Introduction</w:t>
      </w:r>
      <w:bookmarkEnd w:id="0"/>
    </w:p>
    <w:p w14:paraId="20526A00" w14:textId="77777777" w:rsidR="00797BCA" w:rsidRDefault="00797BCA" w:rsidP="00797BCA">
      <w:pPr>
        <w:spacing w:line="360" w:lineRule="auto"/>
      </w:pPr>
      <w:bookmarkStart w:id="1" w:name="_Toc108316958"/>
    </w:p>
    <w:p w14:paraId="3512F860" w14:textId="2EC03F8A" w:rsidR="00B32548" w:rsidRPr="008A46CE" w:rsidRDefault="001212CB" w:rsidP="00BB0119">
      <w:pPr>
        <w:spacing w:line="360" w:lineRule="auto"/>
        <w:jc w:val="both"/>
        <w:rPr>
          <w:rFonts w:ascii="Arial" w:hAnsi="Arial" w:cs="Arial"/>
        </w:rPr>
      </w:pPr>
      <w:r w:rsidRPr="008A46CE">
        <w:rPr>
          <w:rFonts w:ascii="Arial" w:hAnsi="Arial" w:cs="Arial"/>
        </w:rPr>
        <w:t>This report aims</w:t>
      </w:r>
      <w:r w:rsidR="00B32548" w:rsidRPr="008A46CE">
        <w:rPr>
          <w:rFonts w:ascii="Arial" w:hAnsi="Arial" w:cs="Arial"/>
        </w:rPr>
        <w:t xml:space="preserve"> to discuss potential solutions to the current issues and their impact on Pelsall Hall Care Home. For the manager, Steve Brookes, it will discuss </w:t>
      </w:r>
      <w:r w:rsidR="004A4E65" w:rsidRPr="008A46CE">
        <w:rPr>
          <w:rFonts w:ascii="Arial" w:hAnsi="Arial" w:cs="Arial"/>
        </w:rPr>
        <w:t xml:space="preserve">three </w:t>
      </w:r>
      <w:r w:rsidR="00B32548" w:rsidRPr="008A46CE">
        <w:rPr>
          <w:rFonts w:ascii="Arial" w:hAnsi="Arial" w:cs="Arial"/>
        </w:rPr>
        <w:t>proven team-building models and how they could be used to develop an effective team, working collaboratively to deliver consistently high-quality care services to its residents. This report will also look at team roles and composition to further validate solutions that Steve can implement.</w:t>
      </w:r>
      <w:bookmarkEnd w:id="1"/>
      <w:r w:rsidR="00B32548" w:rsidRPr="008A46CE">
        <w:rPr>
          <w:rFonts w:ascii="Arial" w:hAnsi="Arial" w:cs="Arial"/>
        </w:rPr>
        <w:t xml:space="preserve"> </w:t>
      </w:r>
    </w:p>
    <w:p w14:paraId="443F8C87" w14:textId="33CF5683" w:rsidR="00B32548" w:rsidRPr="008A46CE" w:rsidRDefault="00B32548" w:rsidP="00BB0119">
      <w:pPr>
        <w:spacing w:line="360" w:lineRule="auto"/>
        <w:jc w:val="both"/>
        <w:rPr>
          <w:rFonts w:ascii="Arial" w:hAnsi="Arial" w:cs="Arial"/>
        </w:rPr>
      </w:pPr>
      <w:bookmarkStart w:id="2" w:name="_Toc108316959"/>
      <w:r w:rsidRPr="008A46CE">
        <w:rPr>
          <w:rFonts w:ascii="Arial" w:hAnsi="Arial" w:cs="Arial"/>
        </w:rPr>
        <w:t>Efficient collaboration of teams is of the utmost importance when presenting care. Without it, as the care home has experienced, the level of care could be impaired. There are multiple elements to an effective team in the care setting, such as communication, social interactions, respect, and understanding. If any one of these elements is compromised, efficient teamwork does not happen. This applies to all levels of an organization, as such, in a care home with multiple individuals from nurses, cleaners, assistants, managers, and supporters. Each with specific tasks, working together to achieve a common goal – providing high-quality care.</w:t>
      </w:r>
      <w:bookmarkEnd w:id="2"/>
    </w:p>
    <w:p w14:paraId="46331F3A" w14:textId="6058A894" w:rsidR="00323870" w:rsidRPr="00F45C27" w:rsidRDefault="00564813" w:rsidP="00323870">
      <w:pPr>
        <w:pStyle w:val="Heading1"/>
        <w:jc w:val="center"/>
        <w:rPr>
          <w:rFonts w:ascii="Arial" w:hAnsi="Arial" w:cs="Arial"/>
          <w:b/>
          <w:bCs/>
          <w:sz w:val="22"/>
          <w:szCs w:val="22"/>
        </w:rPr>
      </w:pPr>
      <w:bookmarkStart w:id="3" w:name="_Toc108347939"/>
      <w:r w:rsidRPr="00F45C27">
        <w:rPr>
          <w:rFonts w:ascii="Arial" w:hAnsi="Arial" w:cs="Arial"/>
          <w:b/>
          <w:bCs/>
          <w:sz w:val="22"/>
          <w:szCs w:val="22"/>
        </w:rPr>
        <w:t>Overview of Team working</w:t>
      </w:r>
      <w:bookmarkEnd w:id="3"/>
    </w:p>
    <w:p w14:paraId="486D571B" w14:textId="77777777" w:rsidR="00B32548" w:rsidRDefault="00B32548" w:rsidP="00564813">
      <w:pPr>
        <w:rPr>
          <w:rFonts w:ascii="Arial" w:hAnsi="Arial" w:cs="Arial"/>
        </w:rPr>
      </w:pPr>
    </w:p>
    <w:p w14:paraId="0CFE24E5" w14:textId="010E6C43" w:rsidR="00610B8D" w:rsidRDefault="00610B8D" w:rsidP="008C1858">
      <w:pPr>
        <w:spacing w:line="360" w:lineRule="auto"/>
        <w:jc w:val="both"/>
        <w:rPr>
          <w:rFonts w:ascii="Arial" w:hAnsi="Arial" w:cs="Arial"/>
        </w:rPr>
      </w:pPr>
      <w:r w:rsidRPr="00610B8D">
        <w:rPr>
          <w:rFonts w:ascii="Arial" w:hAnsi="Arial" w:cs="Arial"/>
        </w:rPr>
        <w:t xml:space="preserve">A team in healthcare refers to a group of professionals who work together to provide care for patients. </w:t>
      </w:r>
      <w:r w:rsidR="009A0425">
        <w:rPr>
          <w:rFonts w:ascii="Arial" w:hAnsi="Arial" w:cs="Arial"/>
        </w:rPr>
        <w:t>“</w:t>
      </w:r>
      <w:r w:rsidR="009A0425" w:rsidRPr="00610B8D">
        <w:rPr>
          <w:rFonts w:ascii="Arial" w:hAnsi="Arial" w:cs="Arial"/>
        </w:rPr>
        <w:t xml:space="preserve">A team is </w:t>
      </w:r>
      <w:r w:rsidR="00863269">
        <w:rPr>
          <w:rFonts w:ascii="Arial" w:hAnsi="Arial" w:cs="Arial"/>
        </w:rPr>
        <w:t>several</w:t>
      </w:r>
      <w:r w:rsidR="009A0425" w:rsidRPr="00610B8D">
        <w:rPr>
          <w:rFonts w:ascii="Arial" w:hAnsi="Arial" w:cs="Arial"/>
        </w:rPr>
        <w:t xml:space="preserve"> individuals working as one to achieve a particular goal to which they are mutually committed” </w:t>
      </w:r>
      <w:r w:rsidR="009A0425" w:rsidRPr="00686950">
        <w:rPr>
          <w:rFonts w:ascii="Arial" w:hAnsi="Arial" w:cs="Arial"/>
        </w:rPr>
        <w:t>Morgan</w:t>
      </w:r>
      <w:r w:rsidR="00A02F6F">
        <w:rPr>
          <w:rFonts w:ascii="Arial" w:hAnsi="Arial" w:cs="Arial"/>
        </w:rPr>
        <w:t xml:space="preserve"> P</w:t>
      </w:r>
      <w:r w:rsidR="00686950" w:rsidRPr="00686950">
        <w:rPr>
          <w:rFonts w:ascii="Arial" w:hAnsi="Arial" w:cs="Arial"/>
        </w:rPr>
        <w:t xml:space="preserve"> (</w:t>
      </w:r>
      <w:r w:rsidR="009A0425" w:rsidRPr="00686950">
        <w:rPr>
          <w:rFonts w:ascii="Arial" w:hAnsi="Arial" w:cs="Arial"/>
        </w:rPr>
        <w:t>2017)</w:t>
      </w:r>
      <w:r w:rsidR="00686950" w:rsidRPr="00686950">
        <w:rPr>
          <w:rFonts w:ascii="Arial" w:hAnsi="Arial" w:cs="Arial"/>
        </w:rPr>
        <w:t xml:space="preserve"> Business student's guide to study and employability</w:t>
      </w:r>
      <w:r w:rsidR="001212CB" w:rsidRPr="00686950">
        <w:rPr>
          <w:rFonts w:ascii="Arial" w:hAnsi="Arial" w:cs="Arial"/>
        </w:rPr>
        <w:t>.</w:t>
      </w:r>
      <w:r w:rsidR="00686950" w:rsidRPr="00686950">
        <w:rPr>
          <w:rFonts w:ascii="Arial" w:hAnsi="Arial" w:cs="Arial"/>
        </w:rPr>
        <w:t xml:space="preserve"> </w:t>
      </w:r>
      <w:r w:rsidR="00C8332E">
        <w:rPr>
          <w:rFonts w:ascii="Arial" w:hAnsi="Arial" w:cs="Arial"/>
        </w:rPr>
        <w:t>Available</w:t>
      </w:r>
      <w:r w:rsidR="00686950">
        <w:rPr>
          <w:rFonts w:ascii="Arial" w:hAnsi="Arial" w:cs="Arial"/>
        </w:rPr>
        <w:t>: Campus Library (25 June).</w:t>
      </w:r>
      <w:r w:rsidR="009A0425">
        <w:rPr>
          <w:rFonts w:ascii="Arial" w:hAnsi="Arial" w:cs="Arial"/>
        </w:rPr>
        <w:t xml:space="preserve"> </w:t>
      </w:r>
      <w:r>
        <w:rPr>
          <w:rFonts w:ascii="Arial" w:hAnsi="Arial" w:cs="Arial"/>
        </w:rPr>
        <w:t>To</w:t>
      </w:r>
      <w:r w:rsidR="009A0425">
        <w:rPr>
          <w:rFonts w:ascii="Arial" w:hAnsi="Arial" w:cs="Arial"/>
        </w:rPr>
        <w:t xml:space="preserve"> further</w:t>
      </w:r>
      <w:r>
        <w:rPr>
          <w:rFonts w:ascii="Arial" w:hAnsi="Arial" w:cs="Arial"/>
        </w:rPr>
        <w:t xml:space="preserve"> </w:t>
      </w:r>
      <w:r w:rsidRPr="00610B8D">
        <w:rPr>
          <w:rFonts w:ascii="Arial" w:hAnsi="Arial" w:cs="Arial"/>
        </w:rPr>
        <w:t>break down the definition into several key points: 1) A team in healthcare is composed of different disciplines and specialties that come together as one unit;</w:t>
      </w:r>
      <w:r w:rsidR="009A0425">
        <w:rPr>
          <w:rFonts w:ascii="Arial" w:hAnsi="Arial" w:cs="Arial"/>
        </w:rPr>
        <w:t xml:space="preserve"> </w:t>
      </w:r>
      <w:r w:rsidRPr="00610B8D">
        <w:rPr>
          <w:rFonts w:ascii="Arial" w:hAnsi="Arial" w:cs="Arial"/>
        </w:rPr>
        <w:t>2) Teamwork takes many forms, including communication and coordination between members; 3) The goal of teamwork is always the patient’s best interest; 4) Every member must be willing and able to contribute their expertise towards the success of the team-based approach.</w:t>
      </w:r>
    </w:p>
    <w:p w14:paraId="797EA5CE" w14:textId="294FD00D" w:rsidR="00E777CC" w:rsidRDefault="00AA18D7" w:rsidP="008C1858">
      <w:pPr>
        <w:spacing w:line="360" w:lineRule="auto"/>
        <w:jc w:val="both"/>
        <w:rPr>
          <w:rFonts w:ascii="Arial" w:hAnsi="Arial" w:cs="Arial"/>
        </w:rPr>
      </w:pPr>
      <w:r>
        <w:rPr>
          <w:rFonts w:ascii="Arial" w:hAnsi="Arial" w:cs="Arial"/>
        </w:rPr>
        <w:t>T</w:t>
      </w:r>
      <w:r w:rsidR="00E777CC">
        <w:rPr>
          <w:rFonts w:ascii="Arial" w:hAnsi="Arial" w:cs="Arial"/>
        </w:rPr>
        <w:t>here is</w:t>
      </w:r>
      <w:r>
        <w:rPr>
          <w:rFonts w:ascii="Arial" w:hAnsi="Arial" w:cs="Arial"/>
        </w:rPr>
        <w:t xml:space="preserve"> often</w:t>
      </w:r>
      <w:r w:rsidR="00E777CC">
        <w:rPr>
          <w:rFonts w:ascii="Arial" w:hAnsi="Arial" w:cs="Arial"/>
        </w:rPr>
        <w:t xml:space="preserve"> confusion as to what several individuals working together </w:t>
      </w:r>
      <w:r w:rsidR="00863269">
        <w:rPr>
          <w:rFonts w:ascii="Arial" w:hAnsi="Arial" w:cs="Arial"/>
        </w:rPr>
        <w:t>are</w:t>
      </w:r>
      <w:r w:rsidR="00E777CC">
        <w:rPr>
          <w:rFonts w:ascii="Arial" w:hAnsi="Arial" w:cs="Arial"/>
        </w:rPr>
        <w:t xml:space="preserve"> called, a group or a team. Comparative to the above team definition, </w:t>
      </w:r>
      <w:r w:rsidR="00E777CC" w:rsidRPr="00E777CC">
        <w:rPr>
          <w:rFonts w:ascii="Arial" w:hAnsi="Arial" w:cs="Arial"/>
        </w:rPr>
        <w:t xml:space="preserve">“A group is usually defined as the number of people sharing something in common and meeting together </w:t>
      </w:r>
      <w:r w:rsidR="006774DC">
        <w:rPr>
          <w:rFonts w:ascii="Arial" w:hAnsi="Arial" w:cs="Arial"/>
        </w:rPr>
        <w:t>about</w:t>
      </w:r>
      <w:r w:rsidR="00E777CC" w:rsidRPr="00E777CC">
        <w:rPr>
          <w:rFonts w:ascii="Arial" w:hAnsi="Arial" w:cs="Arial"/>
        </w:rPr>
        <w:t xml:space="preserve"> their shared characteristics” </w:t>
      </w:r>
      <w:r w:rsidR="00C55AB9" w:rsidRPr="00686950">
        <w:rPr>
          <w:rFonts w:ascii="Arial" w:hAnsi="Arial" w:cs="Arial"/>
        </w:rPr>
        <w:t>Morgan</w:t>
      </w:r>
      <w:r w:rsidR="00C55AB9">
        <w:rPr>
          <w:rFonts w:ascii="Arial" w:hAnsi="Arial" w:cs="Arial"/>
        </w:rPr>
        <w:t xml:space="preserve"> P</w:t>
      </w:r>
      <w:r w:rsidR="00C55AB9" w:rsidRPr="00686950">
        <w:rPr>
          <w:rFonts w:ascii="Arial" w:hAnsi="Arial" w:cs="Arial"/>
        </w:rPr>
        <w:t xml:space="preserve"> (2017)</w:t>
      </w:r>
      <w:r w:rsidR="00E777CC" w:rsidRPr="00E777CC">
        <w:rPr>
          <w:rFonts w:ascii="Arial" w:hAnsi="Arial" w:cs="Arial"/>
        </w:rPr>
        <w:t>.</w:t>
      </w:r>
      <w:r w:rsidR="00E777CC" w:rsidRPr="00E777CC">
        <w:rPr>
          <w:rFonts w:ascii="Arial" w:hAnsi="Arial" w:cs="Arial"/>
          <w:b/>
          <w:bCs/>
        </w:rPr>
        <w:t xml:space="preserve"> </w:t>
      </w:r>
      <w:r w:rsidR="00E777CC">
        <w:rPr>
          <w:rFonts w:ascii="Arial" w:hAnsi="Arial" w:cs="Arial"/>
        </w:rPr>
        <w:t xml:space="preserve">The key term used between the two </w:t>
      </w:r>
      <w:r w:rsidR="006774DC">
        <w:rPr>
          <w:rFonts w:ascii="Arial" w:hAnsi="Arial" w:cs="Arial"/>
        </w:rPr>
        <w:t>definitions</w:t>
      </w:r>
      <w:r w:rsidR="00E777CC">
        <w:rPr>
          <w:rFonts w:ascii="Arial" w:hAnsi="Arial" w:cs="Arial"/>
        </w:rPr>
        <w:t xml:space="preserve"> is – a common goal (e.g achieving </w:t>
      </w:r>
      <w:r w:rsidR="00397C5D">
        <w:rPr>
          <w:rFonts w:ascii="Arial" w:hAnsi="Arial" w:cs="Arial"/>
        </w:rPr>
        <w:t>5-star</w:t>
      </w:r>
      <w:r w:rsidR="00E777CC">
        <w:rPr>
          <w:rFonts w:ascii="Arial" w:hAnsi="Arial" w:cs="Arial"/>
        </w:rPr>
        <w:t xml:space="preserve"> patient feedback) and shared characteristics (</w:t>
      </w:r>
      <w:r w:rsidR="001369CE">
        <w:rPr>
          <w:rFonts w:ascii="Arial" w:hAnsi="Arial" w:cs="Arial"/>
        </w:rPr>
        <w:t>e.g.</w:t>
      </w:r>
      <w:r w:rsidR="00397C5D">
        <w:rPr>
          <w:rFonts w:ascii="Arial" w:hAnsi="Arial" w:cs="Arial"/>
        </w:rPr>
        <w:t xml:space="preserve"> spending time </w:t>
      </w:r>
      <w:r>
        <w:rPr>
          <w:rFonts w:ascii="Arial" w:hAnsi="Arial" w:cs="Arial"/>
        </w:rPr>
        <w:t>with</w:t>
      </w:r>
      <w:r w:rsidR="00397C5D">
        <w:rPr>
          <w:rFonts w:ascii="Arial" w:hAnsi="Arial" w:cs="Arial"/>
        </w:rPr>
        <w:t xml:space="preserve"> the elderly). </w:t>
      </w:r>
    </w:p>
    <w:tbl>
      <w:tblPr>
        <w:tblStyle w:val="GridTable6Colorful-Accent1"/>
        <w:tblW w:w="9493" w:type="dxa"/>
        <w:tblLook w:val="04A0" w:firstRow="1" w:lastRow="0" w:firstColumn="1" w:lastColumn="0" w:noHBand="0" w:noVBand="1"/>
      </w:tblPr>
      <w:tblGrid>
        <w:gridCol w:w="1555"/>
        <w:gridCol w:w="3969"/>
        <w:gridCol w:w="3969"/>
      </w:tblGrid>
      <w:tr w:rsidR="00006780" w:rsidRPr="00006780" w14:paraId="640DBF0F" w14:textId="77777777" w:rsidTr="008C18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3413EF25" w14:textId="77777777" w:rsidR="00006780" w:rsidRPr="00006780" w:rsidRDefault="00006780" w:rsidP="005F2B6C">
            <w:pPr>
              <w:spacing w:line="360" w:lineRule="auto"/>
              <w:jc w:val="center"/>
              <w:rPr>
                <w:rFonts w:ascii="Arial" w:hAnsi="Arial" w:cs="Arial"/>
                <w:i/>
                <w:iCs/>
                <w:color w:val="000000" w:themeColor="text1"/>
              </w:rPr>
            </w:pPr>
            <w:r w:rsidRPr="00006780">
              <w:rPr>
                <w:rFonts w:ascii="Arial" w:hAnsi="Arial" w:cs="Arial"/>
                <w:color w:val="000000" w:themeColor="text1"/>
              </w:rPr>
              <w:t>Differences</w:t>
            </w:r>
          </w:p>
        </w:tc>
        <w:tc>
          <w:tcPr>
            <w:tcW w:w="3969" w:type="dxa"/>
          </w:tcPr>
          <w:p w14:paraId="7BCA3E0C" w14:textId="77777777" w:rsidR="00006780" w:rsidRPr="00006780" w:rsidRDefault="00006780" w:rsidP="005F2B6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006780">
              <w:rPr>
                <w:rFonts w:ascii="Arial" w:hAnsi="Arial" w:cs="Arial"/>
                <w:color w:val="000000" w:themeColor="text1"/>
              </w:rPr>
              <w:t>Teams</w:t>
            </w:r>
          </w:p>
        </w:tc>
        <w:tc>
          <w:tcPr>
            <w:tcW w:w="3969" w:type="dxa"/>
          </w:tcPr>
          <w:p w14:paraId="18BB49DF" w14:textId="77777777" w:rsidR="00006780" w:rsidRPr="00006780" w:rsidRDefault="00006780" w:rsidP="005F2B6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006780">
              <w:rPr>
                <w:rFonts w:ascii="Arial" w:hAnsi="Arial" w:cs="Arial"/>
                <w:color w:val="000000" w:themeColor="text1"/>
              </w:rPr>
              <w:t>Groups</w:t>
            </w:r>
          </w:p>
        </w:tc>
      </w:tr>
      <w:tr w:rsidR="00006780" w:rsidRPr="00006780" w14:paraId="39968A69" w14:textId="77777777" w:rsidTr="008C18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E67947D" w14:textId="77777777" w:rsidR="00006780" w:rsidRPr="00006780" w:rsidRDefault="00006780" w:rsidP="005F2B6C">
            <w:pPr>
              <w:spacing w:line="360" w:lineRule="auto"/>
              <w:rPr>
                <w:rFonts w:ascii="Arial" w:hAnsi="Arial" w:cs="Arial"/>
                <w:b w:val="0"/>
                <w:bCs w:val="0"/>
                <w:i/>
                <w:iCs/>
                <w:color w:val="000000" w:themeColor="text1"/>
              </w:rPr>
            </w:pPr>
            <w:r w:rsidRPr="00006780">
              <w:rPr>
                <w:rFonts w:ascii="Arial" w:hAnsi="Arial" w:cs="Arial"/>
                <w:color w:val="000000" w:themeColor="text1"/>
              </w:rPr>
              <w:t>Size</w:t>
            </w:r>
          </w:p>
        </w:tc>
        <w:tc>
          <w:tcPr>
            <w:tcW w:w="3969" w:type="dxa"/>
          </w:tcPr>
          <w:p w14:paraId="66B86AC8" w14:textId="77777777" w:rsidR="00006780" w:rsidRPr="00006780" w:rsidRDefault="00006780" w:rsidP="005F2B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06780">
              <w:rPr>
                <w:rFonts w:ascii="Arial" w:hAnsi="Arial" w:cs="Arial"/>
                <w:color w:val="000000" w:themeColor="text1"/>
              </w:rPr>
              <w:t>Limited</w:t>
            </w:r>
          </w:p>
        </w:tc>
        <w:tc>
          <w:tcPr>
            <w:tcW w:w="3969" w:type="dxa"/>
          </w:tcPr>
          <w:p w14:paraId="4BE55FBC" w14:textId="77777777" w:rsidR="00006780" w:rsidRPr="00006780" w:rsidRDefault="00006780" w:rsidP="005F2B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06780">
              <w:rPr>
                <w:rFonts w:ascii="Arial" w:hAnsi="Arial" w:cs="Arial"/>
                <w:color w:val="000000" w:themeColor="text1"/>
              </w:rPr>
              <w:t>Medium or Large</w:t>
            </w:r>
          </w:p>
        </w:tc>
      </w:tr>
      <w:tr w:rsidR="00006780" w:rsidRPr="00006780" w14:paraId="23F5A68D" w14:textId="77777777" w:rsidTr="008C1858">
        <w:tc>
          <w:tcPr>
            <w:cnfStyle w:val="001000000000" w:firstRow="0" w:lastRow="0" w:firstColumn="1" w:lastColumn="0" w:oddVBand="0" w:evenVBand="0" w:oddHBand="0" w:evenHBand="0" w:firstRowFirstColumn="0" w:firstRowLastColumn="0" w:lastRowFirstColumn="0" w:lastRowLastColumn="0"/>
            <w:tcW w:w="1555" w:type="dxa"/>
          </w:tcPr>
          <w:p w14:paraId="5F48B330" w14:textId="77777777" w:rsidR="00006780" w:rsidRPr="00006780" w:rsidRDefault="00006780" w:rsidP="005F2B6C">
            <w:pPr>
              <w:spacing w:line="360" w:lineRule="auto"/>
              <w:rPr>
                <w:rFonts w:ascii="Arial" w:hAnsi="Arial" w:cs="Arial"/>
                <w:b w:val="0"/>
                <w:bCs w:val="0"/>
                <w:i/>
                <w:iCs/>
                <w:color w:val="000000" w:themeColor="text1"/>
              </w:rPr>
            </w:pPr>
            <w:r w:rsidRPr="00006780">
              <w:rPr>
                <w:rFonts w:ascii="Arial" w:hAnsi="Arial" w:cs="Arial"/>
                <w:color w:val="000000" w:themeColor="text1"/>
              </w:rPr>
              <w:t>Selection</w:t>
            </w:r>
          </w:p>
        </w:tc>
        <w:tc>
          <w:tcPr>
            <w:tcW w:w="3969" w:type="dxa"/>
          </w:tcPr>
          <w:p w14:paraId="030F1880" w14:textId="77777777" w:rsidR="00006780" w:rsidRPr="00006780" w:rsidRDefault="00006780" w:rsidP="005F2B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06780">
              <w:rPr>
                <w:rFonts w:ascii="Arial" w:hAnsi="Arial" w:cs="Arial"/>
                <w:color w:val="000000" w:themeColor="text1"/>
              </w:rPr>
              <w:t>Crucial</w:t>
            </w:r>
          </w:p>
        </w:tc>
        <w:tc>
          <w:tcPr>
            <w:tcW w:w="3969" w:type="dxa"/>
          </w:tcPr>
          <w:p w14:paraId="752B94BA" w14:textId="77777777" w:rsidR="00006780" w:rsidRPr="00006780" w:rsidRDefault="00006780" w:rsidP="005F2B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06780">
              <w:rPr>
                <w:rFonts w:ascii="Arial" w:hAnsi="Arial" w:cs="Arial"/>
                <w:color w:val="000000" w:themeColor="text1"/>
              </w:rPr>
              <w:t>Immaterial</w:t>
            </w:r>
          </w:p>
        </w:tc>
      </w:tr>
      <w:tr w:rsidR="00006780" w:rsidRPr="00006780" w14:paraId="29934C87" w14:textId="77777777" w:rsidTr="008C18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220326E6" w14:textId="77777777" w:rsidR="00006780" w:rsidRPr="00006780" w:rsidRDefault="00006780" w:rsidP="005F2B6C">
            <w:pPr>
              <w:spacing w:line="360" w:lineRule="auto"/>
              <w:rPr>
                <w:rFonts w:ascii="Arial" w:hAnsi="Arial" w:cs="Arial"/>
                <w:b w:val="0"/>
                <w:bCs w:val="0"/>
                <w:i/>
                <w:iCs/>
                <w:color w:val="000000" w:themeColor="text1"/>
              </w:rPr>
            </w:pPr>
            <w:r w:rsidRPr="00006780">
              <w:rPr>
                <w:rFonts w:ascii="Arial" w:hAnsi="Arial" w:cs="Arial"/>
                <w:color w:val="000000" w:themeColor="text1"/>
              </w:rPr>
              <w:t>Leadership</w:t>
            </w:r>
          </w:p>
        </w:tc>
        <w:tc>
          <w:tcPr>
            <w:tcW w:w="3969" w:type="dxa"/>
          </w:tcPr>
          <w:p w14:paraId="6DF7F774" w14:textId="77777777" w:rsidR="00006780" w:rsidRPr="00006780" w:rsidRDefault="00006780" w:rsidP="005F2B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06780">
              <w:rPr>
                <w:rFonts w:ascii="Arial" w:hAnsi="Arial" w:cs="Arial"/>
                <w:color w:val="000000" w:themeColor="text1"/>
              </w:rPr>
              <w:t>Shared or rotating</w:t>
            </w:r>
          </w:p>
        </w:tc>
        <w:tc>
          <w:tcPr>
            <w:tcW w:w="3969" w:type="dxa"/>
          </w:tcPr>
          <w:p w14:paraId="5CDD1C4B" w14:textId="77777777" w:rsidR="00006780" w:rsidRPr="00006780" w:rsidRDefault="00006780" w:rsidP="005F2B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06780">
              <w:rPr>
                <w:rFonts w:ascii="Arial" w:hAnsi="Arial" w:cs="Arial"/>
                <w:color w:val="000000" w:themeColor="text1"/>
              </w:rPr>
              <w:t>Solo</w:t>
            </w:r>
          </w:p>
        </w:tc>
      </w:tr>
      <w:tr w:rsidR="00006780" w:rsidRPr="00006780" w14:paraId="1275EE4E" w14:textId="77777777" w:rsidTr="008C1858">
        <w:tc>
          <w:tcPr>
            <w:cnfStyle w:val="001000000000" w:firstRow="0" w:lastRow="0" w:firstColumn="1" w:lastColumn="0" w:oddVBand="0" w:evenVBand="0" w:oddHBand="0" w:evenHBand="0" w:firstRowFirstColumn="0" w:firstRowLastColumn="0" w:lastRowFirstColumn="0" w:lastRowLastColumn="0"/>
            <w:tcW w:w="1555" w:type="dxa"/>
          </w:tcPr>
          <w:p w14:paraId="12EBA45F" w14:textId="77777777" w:rsidR="00006780" w:rsidRPr="00006780" w:rsidRDefault="00006780" w:rsidP="005F2B6C">
            <w:pPr>
              <w:spacing w:line="360" w:lineRule="auto"/>
              <w:rPr>
                <w:rFonts w:ascii="Arial" w:hAnsi="Arial" w:cs="Arial"/>
                <w:b w:val="0"/>
                <w:bCs w:val="0"/>
                <w:i/>
                <w:iCs/>
                <w:color w:val="000000" w:themeColor="text1"/>
              </w:rPr>
            </w:pPr>
            <w:r w:rsidRPr="00006780">
              <w:rPr>
                <w:rFonts w:ascii="Arial" w:hAnsi="Arial" w:cs="Arial"/>
                <w:color w:val="000000" w:themeColor="text1"/>
              </w:rPr>
              <w:lastRenderedPageBreak/>
              <w:t>Perception</w:t>
            </w:r>
          </w:p>
        </w:tc>
        <w:tc>
          <w:tcPr>
            <w:tcW w:w="3969" w:type="dxa"/>
          </w:tcPr>
          <w:p w14:paraId="750D955E" w14:textId="77777777" w:rsidR="00006780" w:rsidRPr="00006780" w:rsidRDefault="00006780" w:rsidP="005F2B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06780">
              <w:rPr>
                <w:rFonts w:ascii="Arial" w:hAnsi="Arial" w:cs="Arial"/>
                <w:color w:val="000000" w:themeColor="text1"/>
              </w:rPr>
              <w:t>Mutual Knowledge and Understanding</w:t>
            </w:r>
          </w:p>
        </w:tc>
        <w:tc>
          <w:tcPr>
            <w:tcW w:w="3969" w:type="dxa"/>
          </w:tcPr>
          <w:p w14:paraId="25283495" w14:textId="77777777" w:rsidR="00006780" w:rsidRPr="00006780" w:rsidRDefault="00006780" w:rsidP="005F2B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06780">
              <w:rPr>
                <w:rFonts w:ascii="Arial" w:hAnsi="Arial" w:cs="Arial"/>
                <w:color w:val="000000" w:themeColor="text1"/>
              </w:rPr>
              <w:t>Focus on the Leader</w:t>
            </w:r>
          </w:p>
        </w:tc>
      </w:tr>
      <w:tr w:rsidR="00006780" w:rsidRPr="00006780" w14:paraId="5BE34E86" w14:textId="77777777" w:rsidTr="008C18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5143E653" w14:textId="77777777" w:rsidR="00006780" w:rsidRPr="00006780" w:rsidRDefault="00006780" w:rsidP="005F2B6C">
            <w:pPr>
              <w:spacing w:line="360" w:lineRule="auto"/>
              <w:rPr>
                <w:rFonts w:ascii="Arial" w:hAnsi="Arial" w:cs="Arial"/>
                <w:b w:val="0"/>
                <w:bCs w:val="0"/>
                <w:i/>
                <w:iCs/>
                <w:color w:val="000000" w:themeColor="text1"/>
              </w:rPr>
            </w:pPr>
            <w:r w:rsidRPr="00006780">
              <w:rPr>
                <w:rFonts w:ascii="Arial" w:hAnsi="Arial" w:cs="Arial"/>
                <w:color w:val="000000" w:themeColor="text1"/>
              </w:rPr>
              <w:t>Style</w:t>
            </w:r>
          </w:p>
        </w:tc>
        <w:tc>
          <w:tcPr>
            <w:tcW w:w="3969" w:type="dxa"/>
          </w:tcPr>
          <w:p w14:paraId="34E7DCA3" w14:textId="77777777" w:rsidR="00006780" w:rsidRPr="00006780" w:rsidRDefault="00006780" w:rsidP="005F2B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06780">
              <w:rPr>
                <w:rFonts w:ascii="Arial" w:hAnsi="Arial" w:cs="Arial"/>
                <w:color w:val="000000" w:themeColor="text1"/>
              </w:rPr>
              <w:t>Role spread Co-ordination</w:t>
            </w:r>
          </w:p>
        </w:tc>
        <w:tc>
          <w:tcPr>
            <w:tcW w:w="3969" w:type="dxa"/>
          </w:tcPr>
          <w:p w14:paraId="3E0834ED" w14:textId="77777777" w:rsidR="00006780" w:rsidRPr="00006780" w:rsidRDefault="00006780" w:rsidP="005F2B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06780">
              <w:rPr>
                <w:rFonts w:ascii="Arial" w:hAnsi="Arial" w:cs="Arial"/>
                <w:color w:val="000000" w:themeColor="text1"/>
              </w:rPr>
              <w:t>Convergence/Conformism</w:t>
            </w:r>
          </w:p>
        </w:tc>
      </w:tr>
      <w:tr w:rsidR="00006780" w:rsidRPr="00006780" w14:paraId="23F209A2" w14:textId="77777777" w:rsidTr="008C1858">
        <w:tc>
          <w:tcPr>
            <w:cnfStyle w:val="001000000000" w:firstRow="0" w:lastRow="0" w:firstColumn="1" w:lastColumn="0" w:oddVBand="0" w:evenVBand="0" w:oddHBand="0" w:evenHBand="0" w:firstRowFirstColumn="0" w:firstRowLastColumn="0" w:lastRowFirstColumn="0" w:lastRowLastColumn="0"/>
            <w:tcW w:w="1555" w:type="dxa"/>
          </w:tcPr>
          <w:p w14:paraId="3A485022" w14:textId="77777777" w:rsidR="00006780" w:rsidRPr="00006780" w:rsidRDefault="00006780" w:rsidP="005F2B6C">
            <w:pPr>
              <w:spacing w:line="360" w:lineRule="auto"/>
              <w:rPr>
                <w:rFonts w:ascii="Arial" w:hAnsi="Arial" w:cs="Arial"/>
                <w:b w:val="0"/>
                <w:bCs w:val="0"/>
                <w:i/>
                <w:iCs/>
                <w:color w:val="000000" w:themeColor="text1"/>
              </w:rPr>
            </w:pPr>
            <w:r w:rsidRPr="00006780">
              <w:rPr>
                <w:rFonts w:ascii="Arial" w:hAnsi="Arial" w:cs="Arial"/>
                <w:color w:val="000000" w:themeColor="text1"/>
              </w:rPr>
              <w:t>Spirit</w:t>
            </w:r>
          </w:p>
        </w:tc>
        <w:tc>
          <w:tcPr>
            <w:tcW w:w="3969" w:type="dxa"/>
          </w:tcPr>
          <w:p w14:paraId="0336FFF2" w14:textId="77777777" w:rsidR="00006780" w:rsidRPr="00006780" w:rsidRDefault="00006780" w:rsidP="005F2B6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06780">
              <w:rPr>
                <w:rFonts w:ascii="Arial" w:hAnsi="Arial" w:cs="Arial"/>
                <w:color w:val="000000" w:themeColor="text1"/>
              </w:rPr>
              <w:t>Dynamic interaction</w:t>
            </w:r>
          </w:p>
        </w:tc>
        <w:tc>
          <w:tcPr>
            <w:tcW w:w="3969" w:type="dxa"/>
          </w:tcPr>
          <w:p w14:paraId="7005A75A" w14:textId="77777777" w:rsidR="00006780" w:rsidRPr="00006780" w:rsidRDefault="00006780" w:rsidP="005B2675">
            <w:pPr>
              <w:keepN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06780">
              <w:rPr>
                <w:rFonts w:ascii="Arial" w:hAnsi="Arial" w:cs="Arial"/>
                <w:color w:val="000000" w:themeColor="text1"/>
              </w:rPr>
              <w:t>Togetherness, persecution of opponents</w:t>
            </w:r>
          </w:p>
        </w:tc>
      </w:tr>
    </w:tbl>
    <w:p w14:paraId="44C5F6CE" w14:textId="5C921B80" w:rsidR="005B2675" w:rsidRPr="00D52DD3" w:rsidRDefault="005B2675" w:rsidP="005B2675">
      <w:pPr>
        <w:pStyle w:val="Caption"/>
        <w:jc w:val="center"/>
        <w:rPr>
          <w:i w:val="0"/>
          <w:iCs w:val="0"/>
        </w:rPr>
      </w:pPr>
      <w:r w:rsidRPr="00D52DD3">
        <w:rPr>
          <w:i w:val="0"/>
          <w:iCs w:val="0"/>
        </w:rPr>
        <w:t xml:space="preserve">Table </w:t>
      </w:r>
      <w:r w:rsidRPr="00D52DD3">
        <w:rPr>
          <w:i w:val="0"/>
          <w:iCs w:val="0"/>
        </w:rPr>
        <w:fldChar w:fldCharType="begin"/>
      </w:r>
      <w:r w:rsidRPr="00D52DD3">
        <w:rPr>
          <w:i w:val="0"/>
          <w:iCs w:val="0"/>
        </w:rPr>
        <w:instrText xml:space="preserve"> SEQ Table \* ARABIC </w:instrText>
      </w:r>
      <w:r w:rsidRPr="00D52DD3">
        <w:rPr>
          <w:i w:val="0"/>
          <w:iCs w:val="0"/>
        </w:rPr>
        <w:fldChar w:fldCharType="separate"/>
      </w:r>
      <w:r w:rsidRPr="00D52DD3">
        <w:rPr>
          <w:i w:val="0"/>
          <w:iCs w:val="0"/>
          <w:noProof/>
        </w:rPr>
        <w:t>1</w:t>
      </w:r>
      <w:r w:rsidRPr="00D52DD3">
        <w:rPr>
          <w:i w:val="0"/>
          <w:iCs w:val="0"/>
        </w:rPr>
        <w:fldChar w:fldCharType="end"/>
      </w:r>
      <w:r w:rsidRPr="00D52DD3">
        <w:rPr>
          <w:i w:val="0"/>
          <w:iCs w:val="0"/>
        </w:rPr>
        <w:t xml:space="preserve"> - Teamwork vs Groups [Source</w:t>
      </w:r>
      <w:r w:rsidR="00B1767F" w:rsidRPr="00D52DD3">
        <w:rPr>
          <w:i w:val="0"/>
          <w:iCs w:val="0"/>
        </w:rPr>
        <w:t xml:space="preserve">: Grifith, BA &amp; Dunam (2014) Working in Teams </w:t>
      </w:r>
      <w:r w:rsidR="00C8332E">
        <w:rPr>
          <w:i w:val="0"/>
          <w:iCs w:val="0"/>
        </w:rPr>
        <w:t>Available</w:t>
      </w:r>
      <w:r w:rsidR="00B1767F" w:rsidRPr="00D52DD3">
        <w:rPr>
          <w:i w:val="0"/>
          <w:iCs w:val="0"/>
        </w:rPr>
        <w:t>: ProQuest Ebook Central. [30 June</w:t>
      </w:r>
      <w:r w:rsidRPr="00D52DD3">
        <w:rPr>
          <w:i w:val="0"/>
          <w:iCs w:val="0"/>
        </w:rPr>
        <w:t>]</w:t>
      </w:r>
    </w:p>
    <w:p w14:paraId="14A1DDC1" w14:textId="03233C87" w:rsidR="005E5311" w:rsidRDefault="00397C5D" w:rsidP="00575C2C">
      <w:pPr>
        <w:spacing w:line="360" w:lineRule="auto"/>
        <w:jc w:val="both"/>
        <w:rPr>
          <w:rFonts w:ascii="Arial" w:hAnsi="Arial" w:cs="Arial"/>
        </w:rPr>
      </w:pPr>
      <w:r>
        <w:rPr>
          <w:rFonts w:ascii="Arial" w:hAnsi="Arial" w:cs="Arial"/>
        </w:rPr>
        <w:t>Specific p</w:t>
      </w:r>
      <w:r w:rsidR="005E5311">
        <w:rPr>
          <w:rFonts w:ascii="Arial" w:hAnsi="Arial" w:cs="Arial"/>
        </w:rPr>
        <w:t xml:space="preserve">arameters </w:t>
      </w:r>
      <w:r>
        <w:rPr>
          <w:rFonts w:ascii="Arial" w:hAnsi="Arial" w:cs="Arial"/>
        </w:rPr>
        <w:t>that need</w:t>
      </w:r>
      <w:r w:rsidR="005E5311">
        <w:rPr>
          <w:rFonts w:ascii="Arial" w:hAnsi="Arial" w:cs="Arial"/>
        </w:rPr>
        <w:t xml:space="preserve"> to be met, if a group is to be considered a team, </w:t>
      </w:r>
      <w:r w:rsidR="00A66FF0">
        <w:rPr>
          <w:rFonts w:ascii="Arial" w:hAnsi="Arial" w:cs="Arial"/>
        </w:rPr>
        <w:t>were</w:t>
      </w:r>
      <w:r w:rsidR="005E5311">
        <w:rPr>
          <w:rFonts w:ascii="Arial" w:hAnsi="Arial" w:cs="Arial"/>
        </w:rPr>
        <w:t xml:space="preserve"> identified by </w:t>
      </w:r>
      <w:r w:rsidR="005E5311" w:rsidRPr="005E5311">
        <w:rPr>
          <w:rFonts w:ascii="Arial" w:hAnsi="Arial" w:cs="Arial"/>
        </w:rPr>
        <w:t>Hackman (2009)</w:t>
      </w:r>
      <w:r w:rsidR="005E5311">
        <w:rPr>
          <w:rFonts w:ascii="Arial" w:hAnsi="Arial" w:cs="Arial"/>
        </w:rPr>
        <w:t xml:space="preserve">. These </w:t>
      </w:r>
      <w:r w:rsidR="005E5311" w:rsidRPr="005E5311">
        <w:rPr>
          <w:rFonts w:ascii="Arial" w:hAnsi="Arial" w:cs="Arial"/>
        </w:rPr>
        <w:t xml:space="preserve">five basic conditions </w:t>
      </w:r>
      <w:r w:rsidR="00A66FF0">
        <w:rPr>
          <w:rFonts w:ascii="Arial" w:hAnsi="Arial" w:cs="Arial"/>
        </w:rPr>
        <w:t>are:</w:t>
      </w:r>
    </w:p>
    <w:p w14:paraId="260828C5" w14:textId="07D3B676" w:rsidR="00A66FF0" w:rsidRDefault="00A66FF0" w:rsidP="00575C2C">
      <w:pPr>
        <w:pStyle w:val="ListParagraph"/>
        <w:numPr>
          <w:ilvl w:val="0"/>
          <w:numId w:val="14"/>
        </w:numPr>
        <w:spacing w:line="360" w:lineRule="auto"/>
        <w:jc w:val="both"/>
        <w:rPr>
          <w:rFonts w:ascii="Arial" w:hAnsi="Arial" w:cs="Arial"/>
        </w:rPr>
      </w:pPr>
      <w:r w:rsidRPr="00A66FF0">
        <w:rPr>
          <w:rFonts w:ascii="Arial" w:hAnsi="Arial" w:cs="Arial"/>
        </w:rPr>
        <w:t>A group of identifiable individuals who genuinely work collectively to achieve a common set of goals.</w:t>
      </w:r>
    </w:p>
    <w:p w14:paraId="7EA313A4" w14:textId="265500B0" w:rsidR="00A66FF0" w:rsidRDefault="00A66FF0" w:rsidP="00575C2C">
      <w:pPr>
        <w:pStyle w:val="ListParagraph"/>
        <w:numPr>
          <w:ilvl w:val="0"/>
          <w:numId w:val="14"/>
        </w:numPr>
        <w:spacing w:line="360" w:lineRule="auto"/>
        <w:jc w:val="both"/>
        <w:rPr>
          <w:rFonts w:ascii="Arial" w:hAnsi="Arial" w:cs="Arial"/>
        </w:rPr>
      </w:pPr>
      <w:r w:rsidRPr="00A66FF0">
        <w:rPr>
          <w:rFonts w:ascii="Arial" w:hAnsi="Arial" w:cs="Arial"/>
        </w:rPr>
        <w:t>The need to understand and embrace a shared purpose.</w:t>
      </w:r>
    </w:p>
    <w:p w14:paraId="2D5B678F" w14:textId="35268E88" w:rsidR="00A66FF0" w:rsidRDefault="00562B45" w:rsidP="00575C2C">
      <w:pPr>
        <w:pStyle w:val="ListParagraph"/>
        <w:numPr>
          <w:ilvl w:val="0"/>
          <w:numId w:val="14"/>
        </w:numPr>
        <w:spacing w:line="360" w:lineRule="auto"/>
        <w:jc w:val="both"/>
        <w:rPr>
          <w:rFonts w:ascii="Arial" w:hAnsi="Arial" w:cs="Arial"/>
        </w:rPr>
      </w:pPr>
      <w:r>
        <w:rPr>
          <w:rFonts w:ascii="Arial" w:hAnsi="Arial" w:cs="Arial"/>
        </w:rPr>
        <w:t>I</w:t>
      </w:r>
      <w:r w:rsidRPr="00A66FF0">
        <w:rPr>
          <w:rFonts w:ascii="Arial" w:hAnsi="Arial" w:cs="Arial"/>
        </w:rPr>
        <w:t>ncluding</w:t>
      </w:r>
      <w:r w:rsidR="00A66FF0" w:rsidRPr="00A66FF0">
        <w:rPr>
          <w:rFonts w:ascii="Arial" w:hAnsi="Arial" w:cs="Arial"/>
        </w:rPr>
        <w:t xml:space="preserve"> the right </w:t>
      </w:r>
      <w:r>
        <w:rPr>
          <w:rFonts w:ascii="Arial" w:hAnsi="Arial" w:cs="Arial"/>
        </w:rPr>
        <w:t>quantity</w:t>
      </w:r>
      <w:r w:rsidR="00DE1636">
        <w:rPr>
          <w:rFonts w:ascii="Arial" w:hAnsi="Arial" w:cs="Arial"/>
        </w:rPr>
        <w:t xml:space="preserve">, </w:t>
      </w:r>
      <w:r>
        <w:rPr>
          <w:rFonts w:ascii="Arial" w:hAnsi="Arial" w:cs="Arial"/>
        </w:rPr>
        <w:t>type</w:t>
      </w:r>
      <w:r w:rsidR="00DE1636">
        <w:rPr>
          <w:rFonts w:ascii="Arial" w:hAnsi="Arial" w:cs="Arial"/>
        </w:rPr>
        <w:t xml:space="preserve">, and </w:t>
      </w:r>
      <w:r w:rsidRPr="00A66FF0">
        <w:rPr>
          <w:rFonts w:ascii="Arial" w:hAnsi="Arial" w:cs="Arial"/>
        </w:rPr>
        <w:t>responsibilities</w:t>
      </w:r>
      <w:r w:rsidR="00A66FF0" w:rsidRPr="00A66FF0">
        <w:rPr>
          <w:rFonts w:ascii="Arial" w:hAnsi="Arial" w:cs="Arial"/>
        </w:rPr>
        <w:t xml:space="preserve"> in the right ways</w:t>
      </w:r>
      <w:r w:rsidR="00DE1636">
        <w:rPr>
          <w:rFonts w:ascii="Arial" w:hAnsi="Arial" w:cs="Arial"/>
        </w:rPr>
        <w:t>.</w:t>
      </w:r>
      <w:r w:rsidR="00A66FF0" w:rsidRPr="00A66FF0">
        <w:rPr>
          <w:rFonts w:ascii="Arial" w:hAnsi="Arial" w:cs="Arial"/>
        </w:rPr>
        <w:t xml:space="preserve"> </w:t>
      </w:r>
      <w:r w:rsidR="00DE1636">
        <w:rPr>
          <w:rFonts w:ascii="Arial" w:hAnsi="Arial" w:cs="Arial"/>
        </w:rPr>
        <w:t>G</w:t>
      </w:r>
      <w:r w:rsidR="00A66FF0" w:rsidRPr="00A66FF0">
        <w:rPr>
          <w:rFonts w:ascii="Arial" w:hAnsi="Arial" w:cs="Arial"/>
        </w:rPr>
        <w:t>overning them by the right norms and shared values.</w:t>
      </w:r>
    </w:p>
    <w:p w14:paraId="4BCDEAE2" w14:textId="702CD801" w:rsidR="00A66FF0" w:rsidRDefault="00562B45" w:rsidP="00575C2C">
      <w:pPr>
        <w:pStyle w:val="ListParagraph"/>
        <w:numPr>
          <w:ilvl w:val="0"/>
          <w:numId w:val="14"/>
        </w:numPr>
        <w:spacing w:line="360" w:lineRule="auto"/>
        <w:jc w:val="both"/>
        <w:rPr>
          <w:rFonts w:ascii="Arial" w:hAnsi="Arial" w:cs="Arial"/>
        </w:rPr>
      </w:pPr>
      <w:r>
        <w:rPr>
          <w:rFonts w:ascii="Arial" w:hAnsi="Arial" w:cs="Arial"/>
        </w:rPr>
        <w:t xml:space="preserve">Surroundings and associates should </w:t>
      </w:r>
      <w:r w:rsidR="00A66FF0" w:rsidRPr="00A66FF0">
        <w:rPr>
          <w:rFonts w:ascii="Arial" w:hAnsi="Arial" w:cs="Arial"/>
        </w:rPr>
        <w:t>facilitate success.</w:t>
      </w:r>
    </w:p>
    <w:p w14:paraId="3C415B5C" w14:textId="398B6ECD" w:rsidR="005E5311" w:rsidRPr="00A66FF0" w:rsidRDefault="00A66FF0" w:rsidP="00575C2C">
      <w:pPr>
        <w:pStyle w:val="ListParagraph"/>
        <w:numPr>
          <w:ilvl w:val="0"/>
          <w:numId w:val="14"/>
        </w:numPr>
        <w:spacing w:line="360" w:lineRule="auto"/>
        <w:jc w:val="both"/>
        <w:rPr>
          <w:rFonts w:ascii="Arial" w:hAnsi="Arial" w:cs="Arial"/>
        </w:rPr>
      </w:pPr>
      <w:r w:rsidRPr="00A66FF0">
        <w:rPr>
          <w:rFonts w:ascii="Arial" w:hAnsi="Arial" w:cs="Arial"/>
        </w:rPr>
        <w:t xml:space="preserve"> </w:t>
      </w:r>
      <w:r w:rsidR="00562B45">
        <w:rPr>
          <w:rFonts w:ascii="Arial" w:hAnsi="Arial" w:cs="Arial"/>
        </w:rPr>
        <w:t xml:space="preserve">An outside viewpoint and support </w:t>
      </w:r>
      <w:r w:rsidR="001212CB">
        <w:rPr>
          <w:rFonts w:ascii="Arial" w:hAnsi="Arial" w:cs="Arial"/>
        </w:rPr>
        <w:t>at critical stages in any group’s development</w:t>
      </w:r>
      <w:r w:rsidRPr="00A66FF0">
        <w:rPr>
          <w:rFonts w:ascii="Arial" w:hAnsi="Arial" w:cs="Arial"/>
        </w:rPr>
        <w:t>.</w:t>
      </w:r>
    </w:p>
    <w:p w14:paraId="150C5B3E" w14:textId="28DC970A" w:rsidR="001212CB" w:rsidRDefault="00DE1636" w:rsidP="00575C2C">
      <w:pPr>
        <w:spacing w:line="360" w:lineRule="auto"/>
        <w:jc w:val="both"/>
        <w:rPr>
          <w:rFonts w:ascii="Arial" w:hAnsi="Arial" w:cs="Arial"/>
        </w:rPr>
      </w:pPr>
      <w:r>
        <w:rPr>
          <w:rFonts w:ascii="Arial" w:hAnsi="Arial" w:cs="Arial"/>
        </w:rPr>
        <w:t>T</w:t>
      </w:r>
      <w:r w:rsidR="00A0786E">
        <w:rPr>
          <w:rFonts w:ascii="Arial" w:hAnsi="Arial" w:cs="Arial"/>
        </w:rPr>
        <w:t xml:space="preserve">he term </w:t>
      </w:r>
      <w:r w:rsidR="00976098">
        <w:rPr>
          <w:rFonts w:ascii="Arial" w:hAnsi="Arial" w:cs="Arial"/>
        </w:rPr>
        <w:t>‘</w:t>
      </w:r>
      <w:r w:rsidR="00A0786E">
        <w:rPr>
          <w:rFonts w:ascii="Arial" w:hAnsi="Arial" w:cs="Arial"/>
        </w:rPr>
        <w:t xml:space="preserve">effective’ is the ability to be </w:t>
      </w:r>
      <w:r w:rsidR="00A0786E">
        <w:rPr>
          <w:rFonts w:ascii="Arial" w:hAnsi="Arial" w:cs="Arial"/>
          <w:color w:val="202124"/>
          <w:sz w:val="21"/>
          <w:szCs w:val="21"/>
          <w:shd w:val="clear" w:color="auto" w:fill="FFFFFF"/>
        </w:rPr>
        <w:t>successful in producing a desired or intended resul</w:t>
      </w:r>
      <w:r w:rsidR="00976098">
        <w:rPr>
          <w:rFonts w:ascii="Arial" w:hAnsi="Arial" w:cs="Arial"/>
          <w:color w:val="202124"/>
          <w:sz w:val="21"/>
          <w:szCs w:val="21"/>
          <w:shd w:val="clear" w:color="auto" w:fill="FFFFFF"/>
        </w:rPr>
        <w:t xml:space="preserve">t. </w:t>
      </w:r>
      <w:r w:rsidR="00A0786E">
        <w:rPr>
          <w:rFonts w:ascii="Arial" w:hAnsi="Arial" w:cs="Arial"/>
        </w:rPr>
        <w:t xml:space="preserve">There are </w:t>
      </w:r>
      <w:r w:rsidR="006774DC">
        <w:rPr>
          <w:rFonts w:ascii="Arial" w:hAnsi="Arial" w:cs="Arial"/>
        </w:rPr>
        <w:t>several</w:t>
      </w:r>
      <w:r w:rsidR="00A0786E">
        <w:rPr>
          <w:rFonts w:ascii="Arial" w:hAnsi="Arial" w:cs="Arial"/>
        </w:rPr>
        <w:t xml:space="preserve"> ways to </w:t>
      </w:r>
      <w:r w:rsidR="00976098">
        <w:rPr>
          <w:rFonts w:ascii="Arial" w:hAnsi="Arial" w:cs="Arial"/>
        </w:rPr>
        <w:t>identify</w:t>
      </w:r>
      <w:r w:rsidR="00A0786E">
        <w:rPr>
          <w:rFonts w:ascii="Arial" w:hAnsi="Arial" w:cs="Arial"/>
        </w:rPr>
        <w:t xml:space="preserve"> </w:t>
      </w:r>
      <w:r w:rsidR="00976098">
        <w:rPr>
          <w:rFonts w:ascii="Arial" w:hAnsi="Arial" w:cs="Arial"/>
        </w:rPr>
        <w:t xml:space="preserve">if the individuals working at </w:t>
      </w:r>
      <w:r w:rsidR="00976098" w:rsidRPr="00B32548">
        <w:rPr>
          <w:rStyle w:val="Heading1Char"/>
          <w:rFonts w:ascii="Arial" w:hAnsi="Arial" w:cs="Arial"/>
          <w:color w:val="auto"/>
          <w:sz w:val="22"/>
          <w:szCs w:val="22"/>
        </w:rPr>
        <w:t>Pelsall Hall Care Home</w:t>
      </w:r>
      <w:r w:rsidR="00976098">
        <w:rPr>
          <w:rFonts w:ascii="Arial" w:hAnsi="Arial" w:cs="Arial"/>
        </w:rPr>
        <w:t xml:space="preserve"> are an</w:t>
      </w:r>
      <w:r w:rsidR="00A0786E">
        <w:rPr>
          <w:rFonts w:ascii="Arial" w:hAnsi="Arial" w:cs="Arial"/>
        </w:rPr>
        <w:t xml:space="preserve"> </w:t>
      </w:r>
      <w:r w:rsidR="00976098">
        <w:rPr>
          <w:rFonts w:ascii="Arial" w:hAnsi="Arial" w:cs="Arial"/>
        </w:rPr>
        <w:t xml:space="preserve">effective team, one of which is based </w:t>
      </w:r>
      <w:r w:rsidR="00B07CC8" w:rsidRPr="00B07CC8">
        <w:rPr>
          <w:rFonts w:ascii="Arial" w:hAnsi="Arial" w:cs="Arial"/>
        </w:rPr>
        <w:t xml:space="preserve">on the </w:t>
      </w:r>
      <w:r w:rsidR="00976098" w:rsidRPr="00B07CC8">
        <w:rPr>
          <w:rFonts w:ascii="Arial" w:hAnsi="Arial" w:cs="Arial"/>
        </w:rPr>
        <w:t>original</w:t>
      </w:r>
      <w:r w:rsidR="00B07CC8" w:rsidRPr="00B07CC8">
        <w:rPr>
          <w:rFonts w:ascii="Arial" w:hAnsi="Arial" w:cs="Arial"/>
        </w:rPr>
        <w:t xml:space="preserve"> </w:t>
      </w:r>
      <w:r w:rsidR="00976098">
        <w:rPr>
          <w:rFonts w:ascii="Arial" w:hAnsi="Arial" w:cs="Arial"/>
        </w:rPr>
        <w:t xml:space="preserve">discovery by </w:t>
      </w:r>
      <w:r w:rsidR="00B07CC8" w:rsidRPr="00B07CC8">
        <w:rPr>
          <w:rFonts w:ascii="Arial" w:hAnsi="Arial" w:cs="Arial"/>
        </w:rPr>
        <w:t xml:space="preserve">Michael West </w:t>
      </w:r>
      <w:r>
        <w:rPr>
          <w:rFonts w:ascii="Arial" w:hAnsi="Arial" w:cs="Arial"/>
        </w:rPr>
        <w:t>(</w:t>
      </w:r>
      <w:r w:rsidR="00B07CC8" w:rsidRPr="00B07CC8">
        <w:rPr>
          <w:rFonts w:ascii="Arial" w:hAnsi="Arial" w:cs="Arial"/>
        </w:rPr>
        <w:t>Aston University</w:t>
      </w:r>
      <w:r>
        <w:rPr>
          <w:rFonts w:ascii="Arial" w:hAnsi="Arial" w:cs="Arial"/>
        </w:rPr>
        <w:t>)</w:t>
      </w:r>
      <w:r w:rsidR="00B07CC8" w:rsidRPr="00B07CC8">
        <w:rPr>
          <w:rFonts w:ascii="Arial" w:hAnsi="Arial" w:cs="Arial"/>
        </w:rPr>
        <w:t xml:space="preserve"> on the NHS. </w:t>
      </w:r>
      <w:r w:rsidR="00976098">
        <w:rPr>
          <w:rFonts w:ascii="Arial" w:hAnsi="Arial" w:cs="Arial"/>
        </w:rPr>
        <w:t>They</w:t>
      </w:r>
      <w:r w:rsidR="00B07CC8" w:rsidRPr="00B07CC8">
        <w:rPr>
          <w:rFonts w:ascii="Arial" w:hAnsi="Arial" w:cs="Arial"/>
        </w:rPr>
        <w:t xml:space="preserve"> highlighted both the benefits of ‘real’ teams but also the damage caused by ‘pseudo’ teams. From their research and others exploring this field, </w:t>
      </w:r>
      <w:r>
        <w:rPr>
          <w:rFonts w:ascii="Arial" w:hAnsi="Arial" w:cs="Arial"/>
        </w:rPr>
        <w:t>questions can be asked</w:t>
      </w:r>
      <w:r w:rsidR="00B07CC8" w:rsidRPr="00B07CC8">
        <w:rPr>
          <w:rFonts w:ascii="Arial" w:hAnsi="Arial" w:cs="Arial"/>
        </w:rPr>
        <w:t xml:space="preserve"> when introducing or </w:t>
      </w:r>
      <w:r w:rsidR="00976098">
        <w:rPr>
          <w:rFonts w:ascii="Arial" w:hAnsi="Arial" w:cs="Arial"/>
        </w:rPr>
        <w:t xml:space="preserve">testing effective </w:t>
      </w:r>
      <w:r w:rsidR="00B07CC8" w:rsidRPr="00B07CC8">
        <w:rPr>
          <w:rFonts w:ascii="Arial" w:hAnsi="Arial" w:cs="Arial"/>
        </w:rPr>
        <w:t>teams within an integrated care initiative.</w:t>
      </w:r>
      <w:r w:rsidR="00976098">
        <w:rPr>
          <w:rFonts w:ascii="Arial" w:hAnsi="Arial" w:cs="Arial"/>
        </w:rPr>
        <w:t xml:space="preserve"> </w:t>
      </w:r>
      <w:r w:rsidR="00643E2A" w:rsidRPr="00643E2A">
        <w:rPr>
          <w:rFonts w:ascii="Arial" w:hAnsi="Arial" w:cs="Arial"/>
        </w:rPr>
        <w:t>(</w:t>
      </w:r>
      <w:r w:rsidR="00EF7127" w:rsidRPr="00643E2A">
        <w:rPr>
          <w:rFonts w:ascii="Arial" w:hAnsi="Arial" w:cs="Arial"/>
        </w:rPr>
        <w:t>See</w:t>
      </w:r>
      <w:r w:rsidR="00643E2A" w:rsidRPr="00643E2A">
        <w:rPr>
          <w:rFonts w:ascii="Arial" w:hAnsi="Arial" w:cs="Arial"/>
        </w:rPr>
        <w:t xml:space="preserve"> Figure </w:t>
      </w:r>
      <w:r w:rsidR="00685388">
        <w:rPr>
          <w:rFonts w:ascii="Arial" w:hAnsi="Arial" w:cs="Arial"/>
        </w:rPr>
        <w:t>1</w:t>
      </w:r>
      <w:r w:rsidR="00643E2A" w:rsidRPr="00643E2A">
        <w:rPr>
          <w:rFonts w:ascii="Arial" w:hAnsi="Arial" w:cs="Arial"/>
        </w:rPr>
        <w:t>).</w:t>
      </w:r>
      <w:r w:rsidR="00643E2A">
        <w:rPr>
          <w:rFonts w:ascii="Arial" w:hAnsi="Arial" w:cs="Arial"/>
        </w:rPr>
        <w:t xml:space="preserve"> </w:t>
      </w:r>
    </w:p>
    <w:p w14:paraId="4EC4A3B5" w14:textId="77777777" w:rsidR="00643E2A" w:rsidRDefault="00B07CC8" w:rsidP="00643E2A">
      <w:pPr>
        <w:keepNext/>
        <w:jc w:val="center"/>
      </w:pPr>
      <w:r w:rsidRPr="00B07CC8">
        <w:rPr>
          <w:rFonts w:ascii="Arial" w:hAnsi="Arial" w:cs="Arial"/>
          <w:noProof/>
        </w:rPr>
        <w:drawing>
          <wp:inline distT="0" distB="0" distL="0" distR="0" wp14:anchorId="7FFA26C5" wp14:editId="776AE1D8">
            <wp:extent cx="3618230" cy="2213572"/>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44644" cy="2229731"/>
                    </a:xfrm>
                    <a:prstGeom prst="rect">
                      <a:avLst/>
                    </a:prstGeom>
                  </pic:spPr>
                </pic:pic>
              </a:graphicData>
            </a:graphic>
          </wp:inline>
        </w:drawing>
      </w:r>
    </w:p>
    <w:p w14:paraId="152C5549" w14:textId="0C6D5CB2" w:rsidR="008C1858" w:rsidRDefault="00643E2A" w:rsidP="00AA18D7">
      <w:pPr>
        <w:pStyle w:val="Caption"/>
        <w:jc w:val="center"/>
        <w:rPr>
          <w:i w:val="0"/>
          <w:iCs w:val="0"/>
        </w:rPr>
      </w:pPr>
      <w:r>
        <w:t xml:space="preserve">Figure </w:t>
      </w:r>
      <w:fldSimple w:instr=" SEQ Figure \* ARABIC ">
        <w:r w:rsidR="006774DC">
          <w:rPr>
            <w:noProof/>
          </w:rPr>
          <w:t>1</w:t>
        </w:r>
      </w:fldSimple>
      <w:r>
        <w:t xml:space="preserve">- </w:t>
      </w:r>
      <w:r w:rsidRPr="00845937">
        <w:t>The Input–Process–Output Model of team effectiveness</w:t>
      </w:r>
      <w:r>
        <w:rPr>
          <w:noProof/>
        </w:rPr>
        <w:t xml:space="preserve"> </w:t>
      </w:r>
      <w:r w:rsidR="00D52DD3">
        <w:rPr>
          <w:noProof/>
        </w:rPr>
        <w:t xml:space="preserve">- </w:t>
      </w:r>
      <w:r w:rsidRPr="00D52DD3">
        <w:rPr>
          <w:i w:val="0"/>
          <w:iCs w:val="0"/>
          <w:noProof/>
        </w:rPr>
        <w:t>West and Lyubovnikova (2013)</w:t>
      </w:r>
      <w:r w:rsidR="00D52DD3" w:rsidRPr="00D52DD3">
        <w:rPr>
          <w:i w:val="0"/>
          <w:iCs w:val="0"/>
          <w:noProof/>
        </w:rPr>
        <w:t>,</w:t>
      </w:r>
      <w:r w:rsidR="00863269">
        <w:rPr>
          <w:i w:val="0"/>
          <w:iCs w:val="0"/>
          <w:noProof/>
        </w:rPr>
        <w:t xml:space="preserve"> </w:t>
      </w:r>
      <w:r w:rsidR="00D97D63">
        <w:rPr>
          <w:i w:val="0"/>
          <w:iCs w:val="0"/>
          <w:noProof/>
        </w:rPr>
        <w:t xml:space="preserve">the </w:t>
      </w:r>
      <w:r w:rsidR="00D52DD3" w:rsidRPr="00D52DD3">
        <w:rPr>
          <w:i w:val="0"/>
          <w:iCs w:val="0"/>
          <w:noProof/>
        </w:rPr>
        <w:t xml:space="preserve"> Illusions of </w:t>
      </w:r>
      <w:r w:rsidR="00863269">
        <w:rPr>
          <w:i w:val="0"/>
          <w:iCs w:val="0"/>
          <w:noProof/>
        </w:rPr>
        <w:t xml:space="preserve">the </w:t>
      </w:r>
      <w:r w:rsidR="00D52DD3" w:rsidRPr="00D52DD3">
        <w:rPr>
          <w:i w:val="0"/>
          <w:iCs w:val="0"/>
          <w:noProof/>
        </w:rPr>
        <w:t xml:space="preserve">team working in health care. </w:t>
      </w:r>
      <w:r w:rsidR="00C8332E">
        <w:rPr>
          <w:i w:val="0"/>
          <w:iCs w:val="0"/>
        </w:rPr>
        <w:t>Available</w:t>
      </w:r>
      <w:r w:rsidR="00D52DD3" w:rsidRPr="00D52DD3">
        <w:rPr>
          <w:i w:val="0"/>
          <w:iCs w:val="0"/>
        </w:rPr>
        <w:t xml:space="preserve">: ProQuest </w:t>
      </w:r>
      <w:r w:rsidR="00EF7127" w:rsidRPr="00D52DD3">
        <w:rPr>
          <w:i w:val="0"/>
          <w:iCs w:val="0"/>
        </w:rPr>
        <w:t>eBook</w:t>
      </w:r>
      <w:r w:rsidR="00D52DD3" w:rsidRPr="00D52DD3">
        <w:rPr>
          <w:i w:val="0"/>
          <w:iCs w:val="0"/>
        </w:rPr>
        <w:t xml:space="preserve"> Central. [</w:t>
      </w:r>
      <w:r w:rsidR="00F1493E">
        <w:rPr>
          <w:i w:val="0"/>
          <w:iCs w:val="0"/>
        </w:rPr>
        <w:t xml:space="preserve">Accessed </w:t>
      </w:r>
      <w:r w:rsidR="00D52DD3" w:rsidRPr="00D52DD3">
        <w:rPr>
          <w:i w:val="0"/>
          <w:iCs w:val="0"/>
        </w:rPr>
        <w:t>30 June 2022]</w:t>
      </w:r>
    </w:p>
    <w:p w14:paraId="4997DBBE" w14:textId="1486EFF4" w:rsidR="00C55AB9" w:rsidRDefault="00C55AB9">
      <w:r>
        <w:br w:type="page"/>
      </w:r>
    </w:p>
    <w:p w14:paraId="1DC0B496" w14:textId="7A992347" w:rsidR="00564813" w:rsidRPr="00F45C27" w:rsidRDefault="00564813" w:rsidP="004D07FD">
      <w:pPr>
        <w:pStyle w:val="Heading1"/>
        <w:jc w:val="center"/>
        <w:rPr>
          <w:rFonts w:ascii="Arial" w:hAnsi="Arial" w:cs="Arial"/>
          <w:b/>
          <w:bCs/>
          <w:sz w:val="22"/>
          <w:szCs w:val="22"/>
        </w:rPr>
      </w:pPr>
      <w:bookmarkStart w:id="4" w:name="_Toc108347940"/>
      <w:r w:rsidRPr="00F45C27">
        <w:rPr>
          <w:rFonts w:ascii="Arial" w:hAnsi="Arial" w:cs="Arial"/>
          <w:b/>
          <w:bCs/>
          <w:sz w:val="22"/>
          <w:szCs w:val="22"/>
        </w:rPr>
        <w:lastRenderedPageBreak/>
        <w:t>Models of Team development</w:t>
      </w:r>
      <w:bookmarkEnd w:id="4"/>
    </w:p>
    <w:p w14:paraId="0BEE4360" w14:textId="199A216A" w:rsidR="004A4E65" w:rsidRDefault="004A4E65" w:rsidP="00F9283E">
      <w:pPr>
        <w:rPr>
          <w:rFonts w:ascii="Arial" w:hAnsi="Arial" w:cs="Arial"/>
        </w:rPr>
      </w:pPr>
    </w:p>
    <w:p w14:paraId="7AE6393D" w14:textId="0B8F283F" w:rsidR="00836BDB" w:rsidRDefault="006774DC" w:rsidP="00575C2C">
      <w:pPr>
        <w:spacing w:line="360" w:lineRule="auto"/>
        <w:jc w:val="both"/>
        <w:rPr>
          <w:rFonts w:ascii="Arial" w:hAnsi="Arial" w:cs="Arial"/>
        </w:rPr>
      </w:pPr>
      <w:r>
        <w:rPr>
          <w:rFonts w:ascii="Arial" w:hAnsi="Arial" w:cs="Arial"/>
        </w:rPr>
        <w:t>Groups</w:t>
      </w:r>
      <w:r w:rsidR="00134972">
        <w:rPr>
          <w:rFonts w:ascii="Arial" w:hAnsi="Arial" w:cs="Arial"/>
        </w:rPr>
        <w:t xml:space="preserve"> of individuals change and develop over time, with each stage changing the dynamic and </w:t>
      </w:r>
      <w:r w:rsidR="009B6E6D">
        <w:rPr>
          <w:rFonts w:ascii="Arial" w:hAnsi="Arial" w:cs="Arial"/>
        </w:rPr>
        <w:t xml:space="preserve">features of the group towards </w:t>
      </w:r>
      <w:r w:rsidR="00863269">
        <w:rPr>
          <w:rFonts w:ascii="Arial" w:hAnsi="Arial" w:cs="Arial"/>
        </w:rPr>
        <w:t xml:space="preserve">the </w:t>
      </w:r>
      <w:r w:rsidR="00D97D63">
        <w:rPr>
          <w:rFonts w:ascii="Arial" w:hAnsi="Arial" w:cs="Arial"/>
        </w:rPr>
        <w:t>Members’</w:t>
      </w:r>
      <w:r w:rsidR="009B6E6D">
        <w:rPr>
          <w:rFonts w:ascii="Arial" w:hAnsi="Arial" w:cs="Arial"/>
        </w:rPr>
        <w:t xml:space="preserve"> team. </w:t>
      </w:r>
      <w:r w:rsidR="00863269">
        <w:rPr>
          <w:rFonts w:ascii="Arial" w:hAnsi="Arial" w:cs="Arial"/>
        </w:rPr>
        <w:t>Members’</w:t>
      </w:r>
      <w:r w:rsidR="00121E67">
        <w:rPr>
          <w:rFonts w:ascii="Arial" w:hAnsi="Arial" w:cs="Arial"/>
        </w:rPr>
        <w:t xml:space="preserve"> </w:t>
      </w:r>
      <w:r w:rsidR="00DE1636">
        <w:rPr>
          <w:rFonts w:ascii="Arial" w:hAnsi="Arial" w:cs="Arial"/>
        </w:rPr>
        <w:t>a</w:t>
      </w:r>
      <w:r w:rsidR="00A03702">
        <w:rPr>
          <w:rFonts w:ascii="Arial" w:hAnsi="Arial" w:cs="Arial"/>
        </w:rPr>
        <w:t>p</w:t>
      </w:r>
      <w:r w:rsidR="00DE1636">
        <w:rPr>
          <w:rFonts w:ascii="Arial" w:hAnsi="Arial" w:cs="Arial"/>
        </w:rPr>
        <w:t>p</w:t>
      </w:r>
      <w:r w:rsidR="00A03702">
        <w:rPr>
          <w:rFonts w:ascii="Arial" w:hAnsi="Arial" w:cs="Arial"/>
        </w:rPr>
        <w:t>r</w:t>
      </w:r>
      <w:r w:rsidR="00DE1636">
        <w:rPr>
          <w:rFonts w:ascii="Arial" w:hAnsi="Arial" w:cs="Arial"/>
        </w:rPr>
        <w:t xml:space="preserve">oach changes </w:t>
      </w:r>
      <w:r w:rsidR="00836BDB">
        <w:rPr>
          <w:rFonts w:ascii="Arial" w:hAnsi="Arial" w:cs="Arial"/>
        </w:rPr>
        <w:t>compared</w:t>
      </w:r>
      <w:r w:rsidR="00DE1636">
        <w:rPr>
          <w:rFonts w:ascii="Arial" w:hAnsi="Arial" w:cs="Arial"/>
        </w:rPr>
        <w:t xml:space="preserve"> from the first</w:t>
      </w:r>
      <w:r w:rsidR="00836BDB">
        <w:rPr>
          <w:rFonts w:ascii="Arial" w:hAnsi="Arial" w:cs="Arial"/>
        </w:rPr>
        <w:t xml:space="preserve"> to the tenth or </w:t>
      </w:r>
      <w:r w:rsidR="00134972" w:rsidRPr="00134972">
        <w:rPr>
          <w:rFonts w:ascii="Arial" w:hAnsi="Arial" w:cs="Arial"/>
        </w:rPr>
        <w:t>twentieth meeting</w:t>
      </w:r>
      <w:r w:rsidR="00121E67">
        <w:rPr>
          <w:rFonts w:ascii="Arial" w:hAnsi="Arial" w:cs="Arial"/>
        </w:rPr>
        <w:t>. There is always a type of dy</w:t>
      </w:r>
      <w:r w:rsidR="00121E67" w:rsidRPr="00134972">
        <w:rPr>
          <w:rFonts w:ascii="Arial" w:hAnsi="Arial" w:cs="Arial"/>
        </w:rPr>
        <w:t xml:space="preserve">namic social </w:t>
      </w:r>
      <w:r w:rsidR="00121E67">
        <w:rPr>
          <w:rFonts w:ascii="Arial" w:hAnsi="Arial" w:cs="Arial"/>
        </w:rPr>
        <w:t>system in place</w:t>
      </w:r>
      <w:r w:rsidR="00836BDB">
        <w:rPr>
          <w:rFonts w:ascii="Arial" w:hAnsi="Arial" w:cs="Arial"/>
        </w:rPr>
        <w:t xml:space="preserve"> as described by </w:t>
      </w:r>
      <w:r w:rsidR="00134972" w:rsidRPr="00F1493E">
        <w:rPr>
          <w:rFonts w:ascii="Arial" w:hAnsi="Arial" w:cs="Arial"/>
        </w:rPr>
        <w:t>Arrow</w:t>
      </w:r>
      <w:r w:rsidR="00F1493E" w:rsidRPr="00F1493E">
        <w:rPr>
          <w:rFonts w:ascii="Arial" w:hAnsi="Arial" w:cs="Arial"/>
        </w:rPr>
        <w:t xml:space="preserve"> et all (2004) Time, Change, and Development: The Temporal Perspective on Groups. </w:t>
      </w:r>
      <w:r w:rsidR="00C8332E">
        <w:rPr>
          <w:rFonts w:ascii="Arial" w:hAnsi="Arial" w:cs="Arial"/>
        </w:rPr>
        <w:t>Available</w:t>
      </w:r>
      <w:r w:rsidR="00F1493E" w:rsidRPr="00F1493E">
        <w:rPr>
          <w:rFonts w:ascii="Arial" w:hAnsi="Arial" w:cs="Arial"/>
        </w:rPr>
        <w:t>: SAGE journals [1 July].</w:t>
      </w:r>
      <w:r w:rsidR="00134972" w:rsidRPr="00134972">
        <w:rPr>
          <w:rFonts w:ascii="Arial" w:hAnsi="Arial" w:cs="Arial"/>
        </w:rPr>
        <w:t xml:space="preserve"> </w:t>
      </w:r>
    </w:p>
    <w:p w14:paraId="0AB548F9" w14:textId="4F12A46F" w:rsidR="003358C9" w:rsidRDefault="00AB22D0" w:rsidP="00575C2C">
      <w:pPr>
        <w:spacing w:line="360" w:lineRule="auto"/>
        <w:jc w:val="both"/>
        <w:rPr>
          <w:rFonts w:ascii="Arial" w:hAnsi="Arial" w:cs="Arial"/>
        </w:rPr>
      </w:pPr>
      <w:r>
        <w:rPr>
          <w:rFonts w:ascii="Arial" w:hAnsi="Arial" w:cs="Arial"/>
        </w:rPr>
        <w:t>Group development models</w:t>
      </w:r>
      <w:r w:rsidR="003358C9">
        <w:rPr>
          <w:rFonts w:ascii="Arial" w:hAnsi="Arial" w:cs="Arial"/>
        </w:rPr>
        <w:t xml:space="preserve"> highlight the common stages a group goes through and the </w:t>
      </w:r>
      <w:r w:rsidR="00134972" w:rsidRPr="00134972">
        <w:rPr>
          <w:rFonts w:ascii="Arial" w:hAnsi="Arial" w:cs="Arial"/>
        </w:rPr>
        <w:t>differences</w:t>
      </w:r>
      <w:r w:rsidR="003358C9">
        <w:rPr>
          <w:rFonts w:ascii="Arial" w:hAnsi="Arial" w:cs="Arial"/>
        </w:rPr>
        <w:t xml:space="preserve"> between them. The table</w:t>
      </w:r>
      <w:r>
        <w:rPr>
          <w:rFonts w:ascii="Arial" w:hAnsi="Arial" w:cs="Arial"/>
        </w:rPr>
        <w:t xml:space="preserve"> </w:t>
      </w:r>
      <w:r w:rsidR="005B2675">
        <w:rPr>
          <w:rFonts w:ascii="Arial" w:hAnsi="Arial" w:cs="Arial"/>
        </w:rPr>
        <w:t xml:space="preserve">shows the different stages </w:t>
      </w:r>
      <w:r w:rsidR="006774DC">
        <w:rPr>
          <w:rFonts w:ascii="Arial" w:hAnsi="Arial" w:cs="Arial"/>
        </w:rPr>
        <w:t>of</w:t>
      </w:r>
      <w:r w:rsidR="005B2675">
        <w:rPr>
          <w:rFonts w:ascii="Arial" w:hAnsi="Arial" w:cs="Arial"/>
        </w:rPr>
        <w:t xml:space="preserve"> 3 development models: Bruce Tuckman (1965), </w:t>
      </w:r>
      <w:r w:rsidR="007A649B" w:rsidRPr="007A649B">
        <w:rPr>
          <w:rFonts w:ascii="Arial" w:hAnsi="Arial" w:cs="Arial"/>
        </w:rPr>
        <w:t>Susan Wheelan</w:t>
      </w:r>
      <w:r w:rsidR="007A649B">
        <w:rPr>
          <w:rFonts w:ascii="Arial" w:hAnsi="Arial" w:cs="Arial"/>
        </w:rPr>
        <w:t xml:space="preserve"> (1999)</w:t>
      </w:r>
      <w:r w:rsidR="00863269">
        <w:rPr>
          <w:rFonts w:ascii="Arial" w:hAnsi="Arial" w:cs="Arial"/>
        </w:rPr>
        <w:t>,</w:t>
      </w:r>
      <w:r w:rsidR="00A0649F">
        <w:rPr>
          <w:rFonts w:ascii="Arial" w:hAnsi="Arial" w:cs="Arial"/>
        </w:rPr>
        <w:t xml:space="preserve"> and </w:t>
      </w:r>
      <w:r w:rsidR="00A0649F" w:rsidRPr="00A0649F">
        <w:rPr>
          <w:rFonts w:ascii="Arial" w:hAnsi="Arial" w:cs="Arial"/>
        </w:rPr>
        <w:t>Connie Gersick</w:t>
      </w:r>
      <w:r w:rsidR="00A0649F">
        <w:rPr>
          <w:rFonts w:ascii="Arial" w:hAnsi="Arial" w:cs="Arial"/>
        </w:rPr>
        <w:t xml:space="preserve"> (1988)</w:t>
      </w:r>
      <w:r w:rsidR="00823E26">
        <w:rPr>
          <w:rFonts w:ascii="Arial" w:hAnsi="Arial" w:cs="Arial"/>
        </w:rPr>
        <w:t>.</w:t>
      </w:r>
    </w:p>
    <w:tbl>
      <w:tblPr>
        <w:tblStyle w:val="GridTable2-Accent1"/>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2426"/>
        <w:gridCol w:w="4047"/>
        <w:gridCol w:w="2884"/>
      </w:tblGrid>
      <w:tr w:rsidR="005B2675" w:rsidRPr="005B2675" w14:paraId="3BB70CF4" w14:textId="77777777" w:rsidTr="00685388">
        <w:trPr>
          <w:cnfStyle w:val="100000000000" w:firstRow="1" w:lastRow="0" w:firstColumn="0" w:lastColumn="0" w:oddVBand="0" w:evenVBand="0" w:oddHBand="0" w:evenHBand="0" w:firstRowFirstColumn="0" w:firstRowLastColumn="0" w:lastRowFirstColumn="0" w:lastRowLastColumn="0"/>
          <w:trHeight w:val="222"/>
        </w:trPr>
        <w:tc>
          <w:tcPr>
            <w:tcW w:w="0" w:type="auto"/>
            <w:tcBorders>
              <w:top w:val="none" w:sz="0" w:space="0" w:color="auto"/>
              <w:bottom w:val="none" w:sz="0" w:space="0" w:color="auto"/>
              <w:right w:val="none" w:sz="0" w:space="0" w:color="auto"/>
            </w:tcBorders>
            <w:hideMark/>
          </w:tcPr>
          <w:p w14:paraId="7F50C3B2" w14:textId="4878CFBF" w:rsidR="005B2675" w:rsidRPr="005B2675" w:rsidRDefault="00134972" w:rsidP="005B2675">
            <w:pPr>
              <w:spacing w:after="160" w:line="259" w:lineRule="auto"/>
              <w:jc w:val="center"/>
              <w:rPr>
                <w:rFonts w:ascii="Arial" w:hAnsi="Arial" w:cs="Arial"/>
              </w:rPr>
            </w:pPr>
            <w:r w:rsidRPr="00134972">
              <w:rPr>
                <w:rFonts w:ascii="Arial" w:hAnsi="Arial" w:cs="Arial"/>
              </w:rPr>
              <w:t xml:space="preserve"> </w:t>
            </w:r>
            <w:r w:rsidR="005B2675" w:rsidRPr="005B2675">
              <w:rPr>
                <w:rFonts w:ascii="Arial" w:hAnsi="Arial" w:cs="Arial"/>
                <w:lang w:val="en-US"/>
              </w:rPr>
              <w:t>Tuckman (1965)</w:t>
            </w:r>
          </w:p>
        </w:tc>
        <w:tc>
          <w:tcPr>
            <w:tcW w:w="0" w:type="auto"/>
            <w:tcBorders>
              <w:top w:val="none" w:sz="0" w:space="0" w:color="auto"/>
              <w:left w:val="none" w:sz="0" w:space="0" w:color="auto"/>
              <w:bottom w:val="none" w:sz="0" w:space="0" w:color="auto"/>
              <w:right w:val="none" w:sz="0" w:space="0" w:color="auto"/>
            </w:tcBorders>
            <w:hideMark/>
          </w:tcPr>
          <w:p w14:paraId="58707B06" w14:textId="77777777" w:rsidR="005B2675" w:rsidRPr="005B2675" w:rsidRDefault="005B2675" w:rsidP="005B2675">
            <w:pPr>
              <w:spacing w:after="160" w:line="259" w:lineRule="auto"/>
              <w:jc w:val="center"/>
              <w:rPr>
                <w:rFonts w:ascii="Arial" w:hAnsi="Arial" w:cs="Arial"/>
              </w:rPr>
            </w:pPr>
            <w:r w:rsidRPr="005B2675">
              <w:rPr>
                <w:rFonts w:ascii="Arial" w:hAnsi="Arial" w:cs="Arial"/>
                <w:lang w:val="en-US"/>
              </w:rPr>
              <w:t>Wheelan (1999)</w:t>
            </w:r>
          </w:p>
        </w:tc>
        <w:tc>
          <w:tcPr>
            <w:tcW w:w="0" w:type="auto"/>
            <w:tcBorders>
              <w:top w:val="none" w:sz="0" w:space="0" w:color="auto"/>
              <w:left w:val="none" w:sz="0" w:space="0" w:color="auto"/>
              <w:bottom w:val="none" w:sz="0" w:space="0" w:color="auto"/>
            </w:tcBorders>
            <w:hideMark/>
          </w:tcPr>
          <w:p w14:paraId="6E2C7CA7" w14:textId="77777777" w:rsidR="005B2675" w:rsidRPr="005B2675" w:rsidRDefault="005B2675" w:rsidP="005B2675">
            <w:pPr>
              <w:spacing w:after="160" w:line="259" w:lineRule="auto"/>
              <w:jc w:val="center"/>
              <w:rPr>
                <w:rFonts w:ascii="Arial" w:hAnsi="Arial" w:cs="Arial"/>
              </w:rPr>
            </w:pPr>
            <w:r w:rsidRPr="005B2675">
              <w:rPr>
                <w:rFonts w:ascii="Arial" w:hAnsi="Arial" w:cs="Arial"/>
                <w:lang w:val="en-US"/>
              </w:rPr>
              <w:t>Gersick (1988)</w:t>
            </w:r>
          </w:p>
        </w:tc>
      </w:tr>
      <w:tr w:rsidR="005B2675" w:rsidRPr="005B2675" w14:paraId="3125B959" w14:textId="77777777" w:rsidTr="00685388">
        <w:trPr>
          <w:cnfStyle w:val="000000100000" w:firstRow="0" w:lastRow="0" w:firstColumn="0" w:lastColumn="0" w:oddVBand="0" w:evenVBand="0" w:oddHBand="1" w:evenHBand="0" w:firstRowFirstColumn="0" w:firstRowLastColumn="0" w:lastRowFirstColumn="0" w:lastRowLastColumn="0"/>
          <w:trHeight w:val="383"/>
        </w:trPr>
        <w:tc>
          <w:tcPr>
            <w:tcW w:w="0" w:type="auto"/>
            <w:hideMark/>
          </w:tcPr>
          <w:p w14:paraId="7878B0E6" w14:textId="77777777" w:rsidR="005B2675" w:rsidRPr="005B2675" w:rsidRDefault="005B2675" w:rsidP="005B2675">
            <w:pPr>
              <w:spacing w:after="160" w:line="259" w:lineRule="auto"/>
              <w:jc w:val="center"/>
              <w:rPr>
                <w:rFonts w:ascii="Arial" w:hAnsi="Arial" w:cs="Arial"/>
              </w:rPr>
            </w:pPr>
            <w:r w:rsidRPr="005B2675">
              <w:rPr>
                <w:rFonts w:ascii="Arial" w:hAnsi="Arial" w:cs="Arial"/>
                <w:lang w:val="en-US"/>
              </w:rPr>
              <w:t>Forming</w:t>
            </w:r>
          </w:p>
        </w:tc>
        <w:tc>
          <w:tcPr>
            <w:tcW w:w="0" w:type="auto"/>
            <w:hideMark/>
          </w:tcPr>
          <w:p w14:paraId="4927539A" w14:textId="77777777" w:rsidR="005B2675" w:rsidRPr="005B2675" w:rsidRDefault="005B2675" w:rsidP="005B2675">
            <w:pPr>
              <w:spacing w:after="160" w:line="259" w:lineRule="auto"/>
              <w:jc w:val="center"/>
              <w:rPr>
                <w:rFonts w:ascii="Arial" w:hAnsi="Arial" w:cs="Arial"/>
              </w:rPr>
            </w:pPr>
            <w:r w:rsidRPr="005B2675">
              <w:rPr>
                <w:rFonts w:ascii="Arial" w:hAnsi="Arial" w:cs="Arial"/>
                <w:lang w:val="en-US"/>
              </w:rPr>
              <w:t>Dependency and Inclusion</w:t>
            </w:r>
          </w:p>
        </w:tc>
        <w:tc>
          <w:tcPr>
            <w:tcW w:w="0" w:type="auto"/>
            <w:hideMark/>
          </w:tcPr>
          <w:p w14:paraId="04BF1217" w14:textId="77777777" w:rsidR="005B2675" w:rsidRPr="005B2675" w:rsidRDefault="005B2675" w:rsidP="005B2675">
            <w:pPr>
              <w:spacing w:after="160" w:line="259" w:lineRule="auto"/>
              <w:jc w:val="center"/>
              <w:rPr>
                <w:rFonts w:ascii="Arial" w:hAnsi="Arial" w:cs="Arial"/>
              </w:rPr>
            </w:pPr>
            <w:r w:rsidRPr="005B2675">
              <w:rPr>
                <w:rFonts w:ascii="Arial" w:hAnsi="Arial" w:cs="Arial"/>
                <w:lang w:val="en-US"/>
              </w:rPr>
              <w:t>Phase 1 (Stability)</w:t>
            </w:r>
          </w:p>
        </w:tc>
      </w:tr>
      <w:tr w:rsidR="00685388" w:rsidRPr="005B2675" w14:paraId="10C26675" w14:textId="77777777" w:rsidTr="00685388">
        <w:trPr>
          <w:trHeight w:val="383"/>
        </w:trPr>
        <w:tc>
          <w:tcPr>
            <w:tcW w:w="0" w:type="auto"/>
            <w:hideMark/>
          </w:tcPr>
          <w:p w14:paraId="0F445FA1" w14:textId="77777777" w:rsidR="005B2675" w:rsidRPr="005B2675" w:rsidRDefault="005B2675" w:rsidP="005B2675">
            <w:pPr>
              <w:spacing w:after="160" w:line="259" w:lineRule="auto"/>
              <w:jc w:val="center"/>
              <w:rPr>
                <w:rFonts w:ascii="Arial" w:hAnsi="Arial" w:cs="Arial"/>
              </w:rPr>
            </w:pPr>
            <w:r w:rsidRPr="005B2675">
              <w:rPr>
                <w:rFonts w:ascii="Arial" w:hAnsi="Arial" w:cs="Arial"/>
                <w:lang w:val="en-US"/>
              </w:rPr>
              <w:t>Storming</w:t>
            </w:r>
          </w:p>
        </w:tc>
        <w:tc>
          <w:tcPr>
            <w:tcW w:w="0" w:type="auto"/>
            <w:hideMark/>
          </w:tcPr>
          <w:p w14:paraId="4D15643A" w14:textId="154374B3" w:rsidR="005B2675" w:rsidRPr="005B2675" w:rsidRDefault="005B2675" w:rsidP="005B2675">
            <w:pPr>
              <w:spacing w:after="160" w:line="259" w:lineRule="auto"/>
              <w:jc w:val="center"/>
              <w:rPr>
                <w:rFonts w:ascii="Arial" w:hAnsi="Arial" w:cs="Arial"/>
              </w:rPr>
            </w:pPr>
            <w:r w:rsidRPr="005B2675">
              <w:rPr>
                <w:rFonts w:ascii="Arial" w:hAnsi="Arial" w:cs="Arial"/>
                <w:lang w:val="en-US"/>
              </w:rPr>
              <w:t>Counter dependency and Fight</w:t>
            </w:r>
          </w:p>
        </w:tc>
        <w:tc>
          <w:tcPr>
            <w:tcW w:w="0" w:type="auto"/>
            <w:hideMark/>
          </w:tcPr>
          <w:p w14:paraId="48B2DC83" w14:textId="77777777" w:rsidR="005B2675" w:rsidRPr="005B2675" w:rsidRDefault="005B2675" w:rsidP="005B2675">
            <w:pPr>
              <w:spacing w:after="160" w:line="259" w:lineRule="auto"/>
              <w:jc w:val="center"/>
              <w:rPr>
                <w:rFonts w:ascii="Arial" w:hAnsi="Arial" w:cs="Arial"/>
              </w:rPr>
            </w:pPr>
            <w:r w:rsidRPr="005B2675">
              <w:rPr>
                <w:rFonts w:ascii="Arial" w:hAnsi="Arial" w:cs="Arial"/>
                <w:lang w:val="en-US"/>
              </w:rPr>
              <w:t>Transition (Instability)</w:t>
            </w:r>
          </w:p>
        </w:tc>
      </w:tr>
      <w:tr w:rsidR="005B2675" w:rsidRPr="005B2675" w14:paraId="253D11B5" w14:textId="77777777" w:rsidTr="00685388">
        <w:trPr>
          <w:cnfStyle w:val="000000100000" w:firstRow="0" w:lastRow="0" w:firstColumn="0" w:lastColumn="0" w:oddVBand="0" w:evenVBand="0" w:oddHBand="1" w:evenHBand="0" w:firstRowFirstColumn="0" w:firstRowLastColumn="0" w:lastRowFirstColumn="0" w:lastRowLastColumn="0"/>
          <w:trHeight w:val="222"/>
        </w:trPr>
        <w:tc>
          <w:tcPr>
            <w:tcW w:w="0" w:type="auto"/>
            <w:hideMark/>
          </w:tcPr>
          <w:p w14:paraId="0CE15A51" w14:textId="77777777" w:rsidR="005B2675" w:rsidRPr="005B2675" w:rsidRDefault="005B2675" w:rsidP="005B2675">
            <w:pPr>
              <w:spacing w:after="160" w:line="259" w:lineRule="auto"/>
              <w:jc w:val="center"/>
              <w:rPr>
                <w:rFonts w:ascii="Arial" w:hAnsi="Arial" w:cs="Arial"/>
              </w:rPr>
            </w:pPr>
            <w:r w:rsidRPr="005B2675">
              <w:rPr>
                <w:rFonts w:ascii="Arial" w:hAnsi="Arial" w:cs="Arial"/>
                <w:lang w:val="en-US"/>
              </w:rPr>
              <w:t>Norming</w:t>
            </w:r>
          </w:p>
        </w:tc>
        <w:tc>
          <w:tcPr>
            <w:tcW w:w="0" w:type="auto"/>
            <w:hideMark/>
          </w:tcPr>
          <w:p w14:paraId="3C5297AA" w14:textId="77777777" w:rsidR="005B2675" w:rsidRPr="005B2675" w:rsidRDefault="005B2675" w:rsidP="005B2675">
            <w:pPr>
              <w:spacing w:after="160" w:line="259" w:lineRule="auto"/>
              <w:jc w:val="center"/>
              <w:rPr>
                <w:rFonts w:ascii="Arial" w:hAnsi="Arial" w:cs="Arial"/>
              </w:rPr>
            </w:pPr>
            <w:r w:rsidRPr="005B2675">
              <w:rPr>
                <w:rFonts w:ascii="Arial" w:hAnsi="Arial" w:cs="Arial"/>
                <w:lang w:val="en-US"/>
              </w:rPr>
              <w:t>Trust and Structure</w:t>
            </w:r>
          </w:p>
        </w:tc>
        <w:tc>
          <w:tcPr>
            <w:tcW w:w="0" w:type="auto"/>
            <w:hideMark/>
          </w:tcPr>
          <w:p w14:paraId="47911E1D" w14:textId="77777777" w:rsidR="005B2675" w:rsidRPr="005B2675" w:rsidRDefault="005B2675" w:rsidP="005B2675">
            <w:pPr>
              <w:spacing w:after="160" w:line="259" w:lineRule="auto"/>
              <w:jc w:val="center"/>
              <w:rPr>
                <w:rFonts w:ascii="Arial" w:hAnsi="Arial" w:cs="Arial"/>
              </w:rPr>
            </w:pPr>
          </w:p>
        </w:tc>
      </w:tr>
      <w:tr w:rsidR="00685388" w:rsidRPr="005B2675" w14:paraId="0A18F53C" w14:textId="77777777" w:rsidTr="00685388">
        <w:trPr>
          <w:trHeight w:val="383"/>
        </w:trPr>
        <w:tc>
          <w:tcPr>
            <w:tcW w:w="0" w:type="auto"/>
            <w:hideMark/>
          </w:tcPr>
          <w:p w14:paraId="32DD180F" w14:textId="57E0AE53" w:rsidR="005B2675" w:rsidRPr="005B2675" w:rsidRDefault="005B2675" w:rsidP="005B2675">
            <w:pPr>
              <w:spacing w:after="160" w:line="259" w:lineRule="auto"/>
              <w:jc w:val="center"/>
              <w:rPr>
                <w:rFonts w:ascii="Arial" w:hAnsi="Arial" w:cs="Arial"/>
              </w:rPr>
            </w:pPr>
            <w:r w:rsidRPr="005B2675">
              <w:rPr>
                <w:rFonts w:ascii="Arial" w:hAnsi="Arial" w:cs="Arial"/>
                <w:lang w:val="en-US"/>
              </w:rPr>
              <w:t>Performing</w:t>
            </w:r>
          </w:p>
        </w:tc>
        <w:tc>
          <w:tcPr>
            <w:tcW w:w="0" w:type="auto"/>
            <w:hideMark/>
          </w:tcPr>
          <w:p w14:paraId="66F0BFFA" w14:textId="77777777" w:rsidR="005B2675" w:rsidRPr="005B2675" w:rsidRDefault="005B2675" w:rsidP="005B2675">
            <w:pPr>
              <w:spacing w:after="160" w:line="259" w:lineRule="auto"/>
              <w:jc w:val="center"/>
              <w:rPr>
                <w:rFonts w:ascii="Arial" w:hAnsi="Arial" w:cs="Arial"/>
              </w:rPr>
            </w:pPr>
            <w:r w:rsidRPr="005B2675">
              <w:rPr>
                <w:rFonts w:ascii="Arial" w:hAnsi="Arial" w:cs="Arial"/>
                <w:lang w:val="en-US"/>
              </w:rPr>
              <w:t>Work and Productivity</w:t>
            </w:r>
          </w:p>
        </w:tc>
        <w:tc>
          <w:tcPr>
            <w:tcW w:w="0" w:type="auto"/>
            <w:hideMark/>
          </w:tcPr>
          <w:p w14:paraId="3D01D36E" w14:textId="77777777" w:rsidR="005B2675" w:rsidRPr="005B2675" w:rsidRDefault="005B2675" w:rsidP="005B2675">
            <w:pPr>
              <w:spacing w:after="160" w:line="259" w:lineRule="auto"/>
              <w:jc w:val="center"/>
              <w:rPr>
                <w:rFonts w:ascii="Arial" w:hAnsi="Arial" w:cs="Arial"/>
              </w:rPr>
            </w:pPr>
            <w:r w:rsidRPr="005B2675">
              <w:rPr>
                <w:rFonts w:ascii="Arial" w:hAnsi="Arial" w:cs="Arial"/>
                <w:lang w:val="en-US"/>
              </w:rPr>
              <w:t>Phase 2 (Stability)</w:t>
            </w:r>
          </w:p>
        </w:tc>
      </w:tr>
      <w:tr w:rsidR="005B2675" w:rsidRPr="005B2675" w14:paraId="071C34CC" w14:textId="77777777" w:rsidTr="00685388">
        <w:trPr>
          <w:cnfStyle w:val="000000100000" w:firstRow="0" w:lastRow="0" w:firstColumn="0" w:lastColumn="0" w:oddVBand="0" w:evenVBand="0" w:oddHBand="1" w:evenHBand="0" w:firstRowFirstColumn="0" w:firstRowLastColumn="0" w:lastRowFirstColumn="0" w:lastRowLastColumn="0"/>
          <w:trHeight w:val="222"/>
        </w:trPr>
        <w:tc>
          <w:tcPr>
            <w:tcW w:w="0" w:type="auto"/>
            <w:hideMark/>
          </w:tcPr>
          <w:p w14:paraId="7A84C334" w14:textId="77777777" w:rsidR="005B2675" w:rsidRPr="005B2675" w:rsidRDefault="005B2675" w:rsidP="005B2675">
            <w:pPr>
              <w:spacing w:after="160" w:line="259" w:lineRule="auto"/>
              <w:jc w:val="center"/>
              <w:rPr>
                <w:rFonts w:ascii="Arial" w:hAnsi="Arial" w:cs="Arial"/>
              </w:rPr>
            </w:pPr>
            <w:r w:rsidRPr="005B2675">
              <w:rPr>
                <w:rFonts w:ascii="Arial" w:hAnsi="Arial" w:cs="Arial"/>
                <w:lang w:val="en-US"/>
              </w:rPr>
              <w:t>Adjourning</w:t>
            </w:r>
          </w:p>
        </w:tc>
        <w:tc>
          <w:tcPr>
            <w:tcW w:w="0" w:type="auto"/>
            <w:hideMark/>
          </w:tcPr>
          <w:p w14:paraId="52419BE0" w14:textId="77777777" w:rsidR="005B2675" w:rsidRPr="005B2675" w:rsidRDefault="005B2675" w:rsidP="005B2675">
            <w:pPr>
              <w:spacing w:after="160" w:line="259" w:lineRule="auto"/>
              <w:jc w:val="center"/>
              <w:rPr>
                <w:rFonts w:ascii="Arial" w:hAnsi="Arial" w:cs="Arial"/>
              </w:rPr>
            </w:pPr>
          </w:p>
        </w:tc>
        <w:tc>
          <w:tcPr>
            <w:tcW w:w="0" w:type="auto"/>
            <w:hideMark/>
          </w:tcPr>
          <w:p w14:paraId="3A05AF20" w14:textId="77777777" w:rsidR="005B2675" w:rsidRPr="005B2675" w:rsidRDefault="005B2675" w:rsidP="005B2675">
            <w:pPr>
              <w:keepNext/>
              <w:spacing w:after="160" w:line="259" w:lineRule="auto"/>
              <w:jc w:val="center"/>
              <w:rPr>
                <w:rFonts w:ascii="Arial" w:hAnsi="Arial" w:cs="Arial"/>
              </w:rPr>
            </w:pPr>
          </w:p>
        </w:tc>
      </w:tr>
    </w:tbl>
    <w:p w14:paraId="5BECBACA" w14:textId="10B17763" w:rsidR="005B2675" w:rsidRDefault="005B2675" w:rsidP="005B2675">
      <w:pPr>
        <w:pStyle w:val="Caption"/>
        <w:jc w:val="center"/>
        <w:rPr>
          <w:rFonts w:ascii="Arial" w:hAnsi="Arial" w:cs="Arial"/>
        </w:rPr>
      </w:pPr>
      <w:r>
        <w:t xml:space="preserve">Table </w:t>
      </w:r>
      <w:fldSimple w:instr=" SEQ Table \* ARABIC ">
        <w:r>
          <w:rPr>
            <w:noProof/>
          </w:rPr>
          <w:t>2</w:t>
        </w:r>
      </w:fldSimple>
      <w:r>
        <w:t xml:space="preserve"> - </w:t>
      </w:r>
      <w:r w:rsidRPr="00037168">
        <w:t>Comparing Models of Group Development</w:t>
      </w:r>
      <w:r>
        <w:t xml:space="preserve"> </w:t>
      </w:r>
      <w:r w:rsidRPr="00F1493E">
        <w:rPr>
          <w:i w:val="0"/>
          <w:iCs w:val="0"/>
        </w:rPr>
        <w:t>Source: Maund, A. et al. (2017)</w:t>
      </w:r>
      <w:r w:rsidR="0078473F">
        <w:rPr>
          <w:i w:val="0"/>
          <w:iCs w:val="0"/>
        </w:rPr>
        <w:t xml:space="preserve">, </w:t>
      </w:r>
      <w:r w:rsidR="0078473F" w:rsidRPr="0078473F">
        <w:rPr>
          <w:i w:val="0"/>
          <w:iCs w:val="0"/>
        </w:rPr>
        <w:t>Certificate in higher education : skills for the workplace student yearbook</w:t>
      </w:r>
      <w:r w:rsidR="0078473F">
        <w:rPr>
          <w:i w:val="0"/>
          <w:iCs w:val="0"/>
        </w:rPr>
        <w:t xml:space="preserve">. </w:t>
      </w:r>
      <w:r w:rsidR="00C8332E">
        <w:rPr>
          <w:i w:val="0"/>
          <w:iCs w:val="0"/>
        </w:rPr>
        <w:t>Available</w:t>
      </w:r>
      <w:r w:rsidR="0078473F">
        <w:rPr>
          <w:i w:val="0"/>
          <w:iCs w:val="0"/>
        </w:rPr>
        <w:t>: SAGE (1 July)</w:t>
      </w:r>
    </w:p>
    <w:p w14:paraId="1CA4606C" w14:textId="692758D8" w:rsidR="00134972" w:rsidRDefault="00823E26" w:rsidP="00575C2C">
      <w:pPr>
        <w:spacing w:line="360" w:lineRule="auto"/>
        <w:jc w:val="both"/>
        <w:rPr>
          <w:rFonts w:ascii="Arial" w:hAnsi="Arial" w:cs="Arial"/>
        </w:rPr>
      </w:pPr>
      <w:r w:rsidRPr="00134972">
        <w:rPr>
          <w:rFonts w:ascii="Arial" w:hAnsi="Arial" w:cs="Arial"/>
        </w:rPr>
        <w:t>Familiarity</w:t>
      </w:r>
      <w:r w:rsidR="00134972" w:rsidRPr="00134972">
        <w:rPr>
          <w:rFonts w:ascii="Arial" w:hAnsi="Arial" w:cs="Arial"/>
        </w:rPr>
        <w:t xml:space="preserve"> </w:t>
      </w:r>
      <w:r w:rsidR="006774DC">
        <w:rPr>
          <w:rFonts w:ascii="Arial" w:hAnsi="Arial" w:cs="Arial"/>
        </w:rPr>
        <w:t>with</w:t>
      </w:r>
      <w:r w:rsidR="00134972" w:rsidRPr="00134972">
        <w:rPr>
          <w:rFonts w:ascii="Arial" w:hAnsi="Arial" w:cs="Arial"/>
        </w:rPr>
        <w:t xml:space="preserve"> t</w:t>
      </w:r>
      <w:r>
        <w:rPr>
          <w:rFonts w:ascii="Arial" w:hAnsi="Arial" w:cs="Arial"/>
        </w:rPr>
        <w:t xml:space="preserve">he </w:t>
      </w:r>
      <w:r w:rsidR="00134972" w:rsidRPr="00134972">
        <w:rPr>
          <w:rFonts w:ascii="Arial" w:hAnsi="Arial" w:cs="Arial"/>
        </w:rPr>
        <w:t>stages can help</w:t>
      </w:r>
      <w:r w:rsidR="00AB22D0">
        <w:rPr>
          <w:rFonts w:ascii="Arial" w:hAnsi="Arial" w:cs="Arial"/>
        </w:rPr>
        <w:t xml:space="preserve"> </w:t>
      </w:r>
      <w:r>
        <w:rPr>
          <w:rFonts w:ascii="Arial" w:hAnsi="Arial" w:cs="Arial"/>
        </w:rPr>
        <w:t>managers</w:t>
      </w:r>
      <w:r w:rsidR="00134972" w:rsidRPr="00134972">
        <w:rPr>
          <w:rFonts w:ascii="Arial" w:hAnsi="Arial" w:cs="Arial"/>
        </w:rPr>
        <w:t xml:space="preserve"> </w:t>
      </w:r>
      <w:r w:rsidR="00AB22D0">
        <w:rPr>
          <w:rFonts w:ascii="Arial" w:hAnsi="Arial" w:cs="Arial"/>
        </w:rPr>
        <w:t xml:space="preserve">to </w:t>
      </w:r>
      <w:r w:rsidR="00912AEB">
        <w:rPr>
          <w:rFonts w:ascii="Arial" w:hAnsi="Arial" w:cs="Arial"/>
        </w:rPr>
        <w:t>recognize</w:t>
      </w:r>
      <w:r w:rsidR="00134972" w:rsidRPr="00134972">
        <w:rPr>
          <w:rFonts w:ascii="Arial" w:hAnsi="Arial" w:cs="Arial"/>
        </w:rPr>
        <w:t xml:space="preserve"> changes and </w:t>
      </w:r>
      <w:r>
        <w:rPr>
          <w:rFonts w:ascii="Arial" w:hAnsi="Arial" w:cs="Arial"/>
        </w:rPr>
        <w:t>be prepared</w:t>
      </w:r>
      <w:r w:rsidR="00134972" w:rsidRPr="00134972">
        <w:rPr>
          <w:rFonts w:ascii="Arial" w:hAnsi="Arial" w:cs="Arial"/>
        </w:rPr>
        <w:t>. Bruce Tuckman</w:t>
      </w:r>
      <w:r>
        <w:rPr>
          <w:rFonts w:ascii="Arial" w:hAnsi="Arial" w:cs="Arial"/>
        </w:rPr>
        <w:t xml:space="preserve"> in 1</w:t>
      </w:r>
      <w:r w:rsidR="00134972" w:rsidRPr="00134972">
        <w:rPr>
          <w:rFonts w:ascii="Arial" w:hAnsi="Arial" w:cs="Arial"/>
        </w:rPr>
        <w:t>965</w:t>
      </w:r>
      <w:r>
        <w:rPr>
          <w:rFonts w:ascii="Arial" w:hAnsi="Arial" w:cs="Arial"/>
        </w:rPr>
        <w:t xml:space="preserve"> </w:t>
      </w:r>
      <w:r w:rsidR="00AB22D0">
        <w:rPr>
          <w:rFonts w:ascii="Arial" w:hAnsi="Arial" w:cs="Arial"/>
        </w:rPr>
        <w:t>model has</w:t>
      </w:r>
      <w:r>
        <w:rPr>
          <w:rFonts w:ascii="Arial" w:hAnsi="Arial" w:cs="Arial"/>
        </w:rPr>
        <w:t xml:space="preserve"> </w:t>
      </w:r>
      <w:r w:rsidR="00AB22D0">
        <w:rPr>
          <w:rFonts w:ascii="Arial" w:hAnsi="Arial" w:cs="Arial"/>
        </w:rPr>
        <w:t xml:space="preserve">5 </w:t>
      </w:r>
      <w:r>
        <w:rPr>
          <w:rFonts w:ascii="Arial" w:hAnsi="Arial" w:cs="Arial"/>
        </w:rPr>
        <w:t>stages</w:t>
      </w:r>
      <w:r w:rsidR="00AB22D0">
        <w:rPr>
          <w:rFonts w:ascii="Arial" w:hAnsi="Arial" w:cs="Arial"/>
        </w:rPr>
        <w:t xml:space="preserve">. </w:t>
      </w:r>
      <w:r w:rsidR="00134972" w:rsidRPr="00134972">
        <w:rPr>
          <w:rFonts w:ascii="Arial" w:hAnsi="Arial" w:cs="Arial"/>
        </w:rPr>
        <w:t xml:space="preserve">Susan Wheelan (1999) constructed </w:t>
      </w:r>
      <w:r w:rsidR="00F77F06">
        <w:rPr>
          <w:rFonts w:ascii="Arial" w:hAnsi="Arial" w:cs="Arial"/>
        </w:rPr>
        <w:t xml:space="preserve">a </w:t>
      </w:r>
      <w:r w:rsidR="00134972" w:rsidRPr="00134972">
        <w:rPr>
          <w:rFonts w:ascii="Arial" w:hAnsi="Arial" w:cs="Arial"/>
        </w:rPr>
        <w:t>linear model that includes</w:t>
      </w:r>
      <w:r>
        <w:rPr>
          <w:rFonts w:ascii="Arial" w:hAnsi="Arial" w:cs="Arial"/>
        </w:rPr>
        <w:t xml:space="preserve"> concepts similar to Tuckman</w:t>
      </w:r>
      <w:r w:rsidR="00F0775D">
        <w:rPr>
          <w:rFonts w:ascii="Arial" w:hAnsi="Arial" w:cs="Arial"/>
        </w:rPr>
        <w:t>, both describing the relationship of group members.</w:t>
      </w:r>
      <w:r w:rsidR="007D67C3">
        <w:rPr>
          <w:rFonts w:ascii="Arial" w:hAnsi="Arial" w:cs="Arial"/>
        </w:rPr>
        <w:t xml:space="preserve"> Connie Gersick, 1988 </w:t>
      </w:r>
      <w:r w:rsidR="00AB22D0">
        <w:rPr>
          <w:rFonts w:ascii="Arial" w:hAnsi="Arial" w:cs="Arial"/>
        </w:rPr>
        <w:t>has a</w:t>
      </w:r>
      <w:r w:rsidR="007D67C3">
        <w:rPr>
          <w:rFonts w:ascii="Arial" w:hAnsi="Arial" w:cs="Arial"/>
        </w:rPr>
        <w:t xml:space="preserve"> simplified stage of development</w:t>
      </w:r>
      <w:r w:rsidR="00AB22D0">
        <w:rPr>
          <w:rFonts w:ascii="Arial" w:hAnsi="Arial" w:cs="Arial"/>
        </w:rPr>
        <w:t xml:space="preserve">, </w:t>
      </w:r>
      <w:r w:rsidR="00096EE9">
        <w:rPr>
          <w:rFonts w:ascii="Arial" w:hAnsi="Arial" w:cs="Arial"/>
        </w:rPr>
        <w:t>only evolving by going through instability and</w:t>
      </w:r>
      <w:r w:rsidR="007D67C3">
        <w:rPr>
          <w:rFonts w:ascii="Arial" w:hAnsi="Arial" w:cs="Arial"/>
        </w:rPr>
        <w:t xml:space="preserve"> stability </w:t>
      </w:r>
      <w:r w:rsidR="00AB22D0">
        <w:rPr>
          <w:rFonts w:ascii="Arial" w:hAnsi="Arial" w:cs="Arial"/>
        </w:rPr>
        <w:t>stages</w:t>
      </w:r>
      <w:r w:rsidR="00F0775D">
        <w:rPr>
          <w:rFonts w:ascii="Arial" w:hAnsi="Arial" w:cs="Arial"/>
        </w:rPr>
        <w:t>. The model is more aligned with the task dimension.</w:t>
      </w:r>
    </w:p>
    <w:p w14:paraId="0E2F5266" w14:textId="01C86AA6" w:rsidR="006D61EC" w:rsidRDefault="001A6369" w:rsidP="00575C2C">
      <w:pPr>
        <w:spacing w:line="360" w:lineRule="auto"/>
        <w:jc w:val="both"/>
        <w:rPr>
          <w:rFonts w:ascii="Arial" w:hAnsi="Arial" w:cs="Arial"/>
        </w:rPr>
      </w:pPr>
      <w:r>
        <w:rPr>
          <w:rFonts w:ascii="Arial" w:hAnsi="Arial" w:cs="Arial"/>
        </w:rPr>
        <w:t>E</w:t>
      </w:r>
      <w:r w:rsidR="006D61EC">
        <w:rPr>
          <w:rFonts w:ascii="Arial" w:hAnsi="Arial" w:cs="Arial"/>
        </w:rPr>
        <w:t>ach model is similar in concept, for the care home, Tuckerman’s model should be used as described below but also because it is the only model that describes a stage regarding the ending of groups or teams as they prepare</w:t>
      </w:r>
      <w:r w:rsidR="006D61EC" w:rsidRPr="00134972">
        <w:rPr>
          <w:rFonts w:ascii="Arial" w:hAnsi="Arial" w:cs="Arial"/>
        </w:rPr>
        <w:t xml:space="preserve"> to </w:t>
      </w:r>
      <w:r w:rsidR="006D61EC">
        <w:rPr>
          <w:rFonts w:ascii="Arial" w:hAnsi="Arial" w:cs="Arial"/>
        </w:rPr>
        <w:t>go their separate way</w:t>
      </w:r>
      <w:r w:rsidR="00685388">
        <w:rPr>
          <w:rFonts w:ascii="Arial" w:hAnsi="Arial" w:cs="Arial"/>
        </w:rPr>
        <w:t>s</w:t>
      </w:r>
      <w:r w:rsidR="006D61EC">
        <w:rPr>
          <w:rFonts w:ascii="Arial" w:hAnsi="Arial" w:cs="Arial"/>
        </w:rPr>
        <w:t xml:space="preserve">, usually after achieving their goal. Working in a care home will have an emotional impact in most cases and saying bye may be a happy </w:t>
      </w:r>
      <w:r w:rsidR="006D61EC" w:rsidRPr="00134972">
        <w:rPr>
          <w:rFonts w:ascii="Arial" w:hAnsi="Arial" w:cs="Arial"/>
        </w:rPr>
        <w:t>event, but for others</w:t>
      </w:r>
      <w:r w:rsidR="006D61EC">
        <w:rPr>
          <w:rFonts w:ascii="Arial" w:hAnsi="Arial" w:cs="Arial"/>
        </w:rPr>
        <w:t>,</w:t>
      </w:r>
      <w:r w:rsidR="006D61EC" w:rsidRPr="00134972">
        <w:rPr>
          <w:rFonts w:ascii="Arial" w:hAnsi="Arial" w:cs="Arial"/>
        </w:rPr>
        <w:t xml:space="preserve"> there may be</w:t>
      </w:r>
      <w:r w:rsidR="006D61EC">
        <w:rPr>
          <w:rFonts w:ascii="Arial" w:hAnsi="Arial" w:cs="Arial"/>
        </w:rPr>
        <w:t xml:space="preserve"> sadness</w:t>
      </w:r>
      <w:r w:rsidR="006D61EC" w:rsidRPr="00134972">
        <w:rPr>
          <w:rFonts w:ascii="Arial" w:hAnsi="Arial" w:cs="Arial"/>
        </w:rPr>
        <w:t>. In either case, it is important to discu</w:t>
      </w:r>
      <w:r w:rsidR="006D61EC">
        <w:rPr>
          <w:rFonts w:ascii="Arial" w:hAnsi="Arial" w:cs="Arial"/>
        </w:rPr>
        <w:t xml:space="preserve">ss lessons learned from </w:t>
      </w:r>
      <w:r w:rsidR="006D61EC" w:rsidRPr="00134972">
        <w:rPr>
          <w:rFonts w:ascii="Arial" w:hAnsi="Arial" w:cs="Arial"/>
        </w:rPr>
        <w:t>the</w:t>
      </w:r>
      <w:r w:rsidR="006D61EC">
        <w:rPr>
          <w:rFonts w:ascii="Arial" w:hAnsi="Arial" w:cs="Arial"/>
        </w:rPr>
        <w:t xml:space="preserve"> development. This will not only help the members move on but also the manager with future groups</w:t>
      </w:r>
      <w:r w:rsidR="00685388">
        <w:rPr>
          <w:rFonts w:ascii="Arial" w:hAnsi="Arial" w:cs="Arial"/>
        </w:rPr>
        <w:t xml:space="preserve">, </w:t>
      </w:r>
      <w:r w:rsidR="00863269">
        <w:rPr>
          <w:rFonts w:ascii="Arial" w:hAnsi="Arial" w:cs="Arial"/>
        </w:rPr>
        <w:t xml:space="preserve">and </w:t>
      </w:r>
      <w:r w:rsidR="00685388">
        <w:rPr>
          <w:rFonts w:ascii="Arial" w:hAnsi="Arial" w:cs="Arial"/>
        </w:rPr>
        <w:t xml:space="preserve">improvement plans. </w:t>
      </w:r>
    </w:p>
    <w:p w14:paraId="07BD5A52" w14:textId="77777777" w:rsidR="006774DC" w:rsidRDefault="00F0775D" w:rsidP="00AA18D7">
      <w:pPr>
        <w:keepNext/>
        <w:spacing w:line="360" w:lineRule="auto"/>
        <w:jc w:val="center"/>
      </w:pPr>
      <w:r w:rsidRPr="00F0775D">
        <w:rPr>
          <w:rFonts w:ascii="Arial" w:hAnsi="Arial" w:cs="Arial"/>
          <w:noProof/>
        </w:rPr>
        <w:lastRenderedPageBreak/>
        <w:drawing>
          <wp:inline distT="0" distB="0" distL="0" distR="0" wp14:anchorId="1AB89B67" wp14:editId="4FC195BB">
            <wp:extent cx="3725501" cy="2793919"/>
            <wp:effectExtent l="0" t="0" r="8890" b="6985"/>
            <wp:docPr id="5" name="Content Placeholder 4" descr="Diagram&#10;&#10;Description automatically generated">
              <a:extLst xmlns:a="http://schemas.openxmlformats.org/drawingml/2006/main">
                <a:ext uri="{FF2B5EF4-FFF2-40B4-BE49-F238E27FC236}">
                  <a16:creationId xmlns:a16="http://schemas.microsoft.com/office/drawing/2014/main" id="{28ED4CEF-5442-CA4C-8E75-B1FA5656B3D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Diagram&#10;&#10;Description automatically generated">
                      <a:extLst>
                        <a:ext uri="{FF2B5EF4-FFF2-40B4-BE49-F238E27FC236}">
                          <a16:creationId xmlns:a16="http://schemas.microsoft.com/office/drawing/2014/main" id="{28ED4CEF-5442-CA4C-8E75-B1FA5656B3D0}"/>
                        </a:ext>
                      </a:extLst>
                    </pic:cNvPr>
                    <pic:cNvPicPr>
                      <a:picLocks noGrp="1" noChangeAspect="1"/>
                    </pic:cNvPicPr>
                  </pic:nvPicPr>
                  <pic:blipFill rotWithShape="1">
                    <a:blip r:embed="rId9" cstate="print">
                      <a:extLst>
                        <a:ext uri="{28A0092B-C50C-407E-A947-70E740481C1C}">
                          <a14:useLocalDpi xmlns:a14="http://schemas.microsoft.com/office/drawing/2010/main" val="0"/>
                        </a:ext>
                      </a:extLst>
                    </a:blip>
                    <a:srcRect l="3655" r="1" b="1"/>
                    <a:stretch/>
                  </pic:blipFill>
                  <pic:spPr>
                    <a:xfrm>
                      <a:off x="0" y="0"/>
                      <a:ext cx="3748905" cy="2811470"/>
                    </a:xfrm>
                    <a:prstGeom prst="rect">
                      <a:avLst/>
                    </a:prstGeom>
                    <a:noFill/>
                  </pic:spPr>
                </pic:pic>
              </a:graphicData>
            </a:graphic>
          </wp:inline>
        </w:drawing>
      </w:r>
    </w:p>
    <w:p w14:paraId="0D442D0A" w14:textId="35CAECC9" w:rsidR="00F0775D" w:rsidRDefault="006774DC" w:rsidP="006774DC">
      <w:pPr>
        <w:pStyle w:val="Caption"/>
        <w:jc w:val="center"/>
        <w:rPr>
          <w:rFonts w:ascii="Arial" w:hAnsi="Arial" w:cs="Arial"/>
        </w:rPr>
      </w:pPr>
      <w:r>
        <w:t xml:space="preserve">Figure </w:t>
      </w:r>
      <w:fldSimple w:instr=" SEQ Figure \* ARABIC ">
        <w:r>
          <w:rPr>
            <w:noProof/>
          </w:rPr>
          <w:t>2</w:t>
        </w:r>
      </w:fldSimple>
      <w:r>
        <w:t xml:space="preserve"> - Tuckman's Stages of Group Development</w:t>
      </w:r>
    </w:p>
    <w:p w14:paraId="167B70DD" w14:textId="77777777" w:rsidR="006774DC" w:rsidRDefault="006774DC" w:rsidP="00AB22D0">
      <w:pPr>
        <w:keepNext/>
        <w:spacing w:line="360" w:lineRule="auto"/>
        <w:jc w:val="center"/>
      </w:pPr>
      <w:r>
        <w:rPr>
          <w:noProof/>
        </w:rPr>
        <w:drawing>
          <wp:inline distT="0" distB="0" distL="0" distR="0" wp14:anchorId="4A15698B" wp14:editId="7C0F8490">
            <wp:extent cx="3558012" cy="2084902"/>
            <wp:effectExtent l="0" t="0" r="4445" b="0"/>
            <wp:docPr id="3" name="Picture 3" descr="Managing Projects &amp; Teams — Ben Ro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naging Projects &amp; Teams — Ben Ronn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70012" cy="2091934"/>
                    </a:xfrm>
                    <a:prstGeom prst="rect">
                      <a:avLst/>
                    </a:prstGeom>
                    <a:noFill/>
                    <a:ln>
                      <a:noFill/>
                    </a:ln>
                  </pic:spPr>
                </pic:pic>
              </a:graphicData>
            </a:graphic>
          </wp:inline>
        </w:drawing>
      </w:r>
    </w:p>
    <w:p w14:paraId="167E26EC" w14:textId="1DF987F3" w:rsidR="006774DC" w:rsidRDefault="006774DC" w:rsidP="006774DC">
      <w:pPr>
        <w:pStyle w:val="Caption"/>
        <w:jc w:val="center"/>
        <w:rPr>
          <w:noProof/>
        </w:rPr>
      </w:pPr>
      <w:r>
        <w:t xml:space="preserve">Figure </w:t>
      </w:r>
      <w:fldSimple w:instr=" SEQ Figure \* ARABIC ">
        <w:r>
          <w:rPr>
            <w:noProof/>
          </w:rPr>
          <w:t>3</w:t>
        </w:r>
      </w:fldSimple>
      <w:r>
        <w:t xml:space="preserve">- Wheeland's Stages of Group </w:t>
      </w:r>
      <w:r w:rsidR="0078473F">
        <w:t>Development</w:t>
      </w:r>
    </w:p>
    <w:p w14:paraId="44B699D0" w14:textId="77777777" w:rsidR="0078473F" w:rsidRDefault="0078473F" w:rsidP="00575C2C">
      <w:pPr>
        <w:spacing w:line="360" w:lineRule="auto"/>
        <w:jc w:val="both"/>
        <w:rPr>
          <w:rFonts w:ascii="Arial" w:hAnsi="Arial" w:cs="Arial"/>
        </w:rPr>
      </w:pPr>
    </w:p>
    <w:p w14:paraId="4F1BCF2E" w14:textId="7CA5DD0B" w:rsidR="00B55F54" w:rsidRDefault="00AB22D0" w:rsidP="00575C2C">
      <w:pPr>
        <w:spacing w:line="360" w:lineRule="auto"/>
        <w:jc w:val="both"/>
        <w:rPr>
          <w:rFonts w:ascii="Arial" w:hAnsi="Arial" w:cs="Arial"/>
        </w:rPr>
      </w:pPr>
      <w:r>
        <w:rPr>
          <w:rFonts w:ascii="Arial" w:hAnsi="Arial" w:cs="Arial"/>
        </w:rPr>
        <w:t>Individuals at first think about</w:t>
      </w:r>
      <w:r w:rsidR="00B55F54">
        <w:rPr>
          <w:rFonts w:ascii="Arial" w:hAnsi="Arial" w:cs="Arial"/>
        </w:rPr>
        <w:t xml:space="preserve"> fitting in</w:t>
      </w:r>
      <w:r>
        <w:rPr>
          <w:rFonts w:ascii="Arial" w:hAnsi="Arial" w:cs="Arial"/>
        </w:rPr>
        <w:t xml:space="preserve">. </w:t>
      </w:r>
      <w:r w:rsidR="00B55F54">
        <w:rPr>
          <w:rFonts w:ascii="Arial" w:hAnsi="Arial" w:cs="Arial"/>
        </w:rPr>
        <w:t xml:space="preserve">It is at this </w:t>
      </w:r>
      <w:r w:rsidR="006774DC">
        <w:rPr>
          <w:rFonts w:ascii="Arial" w:hAnsi="Arial" w:cs="Arial"/>
        </w:rPr>
        <w:t>forming /dependency</w:t>
      </w:r>
      <w:r w:rsidR="00F0775D">
        <w:rPr>
          <w:rFonts w:ascii="Arial" w:hAnsi="Arial" w:cs="Arial"/>
        </w:rPr>
        <w:t xml:space="preserve"> stage</w:t>
      </w:r>
      <w:r w:rsidR="00B55F54">
        <w:rPr>
          <w:rFonts w:ascii="Arial" w:hAnsi="Arial" w:cs="Arial"/>
        </w:rPr>
        <w:t xml:space="preserve"> that self-assessing against others is conducted, being much more apprehensive. </w:t>
      </w:r>
      <w:r w:rsidR="004F143C">
        <w:rPr>
          <w:rFonts w:ascii="Arial" w:hAnsi="Arial" w:cs="Arial"/>
        </w:rPr>
        <w:t>I</w:t>
      </w:r>
      <w:r w:rsidR="00B55F54">
        <w:rPr>
          <w:rFonts w:ascii="Arial" w:hAnsi="Arial" w:cs="Arial"/>
        </w:rPr>
        <w:t>ndividuals join to form an initial group, their role,</w:t>
      </w:r>
      <w:r w:rsidR="003A0CDC">
        <w:rPr>
          <w:rFonts w:ascii="Arial" w:hAnsi="Arial" w:cs="Arial"/>
        </w:rPr>
        <w:t xml:space="preserve"> </w:t>
      </w:r>
      <w:r w:rsidR="00B55F54">
        <w:rPr>
          <w:rFonts w:ascii="Arial" w:hAnsi="Arial" w:cs="Arial"/>
        </w:rPr>
        <w:t>and purpose within the group in most cases lack clarity</w:t>
      </w:r>
      <w:r w:rsidR="003A0CDC">
        <w:rPr>
          <w:rFonts w:ascii="Arial" w:hAnsi="Arial" w:cs="Arial"/>
        </w:rPr>
        <w:t>.</w:t>
      </w:r>
      <w:r>
        <w:rPr>
          <w:rFonts w:ascii="Arial" w:hAnsi="Arial" w:cs="Arial"/>
        </w:rPr>
        <w:t xml:space="preserve"> M</w:t>
      </w:r>
      <w:r w:rsidR="00F31DB1">
        <w:rPr>
          <w:rFonts w:ascii="Arial" w:hAnsi="Arial" w:cs="Arial"/>
        </w:rPr>
        <w:t xml:space="preserve">anagers can aid in establishing </w:t>
      </w:r>
      <w:r w:rsidR="00506CA1">
        <w:rPr>
          <w:rFonts w:ascii="Arial" w:hAnsi="Arial" w:cs="Arial"/>
        </w:rPr>
        <w:t>clear</w:t>
      </w:r>
      <w:r w:rsidR="00F31DB1">
        <w:rPr>
          <w:rFonts w:ascii="Arial" w:hAnsi="Arial" w:cs="Arial"/>
        </w:rPr>
        <w:t xml:space="preserve"> objectives,</w:t>
      </w:r>
      <w:r w:rsidR="004F143C">
        <w:rPr>
          <w:rFonts w:ascii="Arial" w:hAnsi="Arial" w:cs="Arial"/>
        </w:rPr>
        <w:t xml:space="preserve"> </w:t>
      </w:r>
      <w:r w:rsidR="00863269">
        <w:rPr>
          <w:rFonts w:ascii="Arial" w:hAnsi="Arial" w:cs="Arial"/>
        </w:rPr>
        <w:t xml:space="preserve">and </w:t>
      </w:r>
      <w:r w:rsidR="00F31DB1">
        <w:rPr>
          <w:rFonts w:ascii="Arial" w:hAnsi="Arial" w:cs="Arial"/>
        </w:rPr>
        <w:t xml:space="preserve">accountability </w:t>
      </w:r>
      <w:r w:rsidR="00F77F06">
        <w:rPr>
          <w:rFonts w:ascii="Arial" w:hAnsi="Arial" w:cs="Arial"/>
        </w:rPr>
        <w:t>expectations</w:t>
      </w:r>
      <w:r w:rsidR="00F31DB1">
        <w:rPr>
          <w:rFonts w:ascii="Arial" w:hAnsi="Arial" w:cs="Arial"/>
        </w:rPr>
        <w:t xml:space="preserve">, remove roadblocks and provide </w:t>
      </w:r>
      <w:r w:rsidR="00F77F06">
        <w:rPr>
          <w:rFonts w:ascii="Arial" w:hAnsi="Arial" w:cs="Arial"/>
        </w:rPr>
        <w:t>feedback.</w:t>
      </w:r>
      <w:r w:rsidR="00096EE9">
        <w:rPr>
          <w:rFonts w:ascii="Arial" w:hAnsi="Arial" w:cs="Arial"/>
        </w:rPr>
        <w:t xml:space="preserve"> This stage brings stability, formation</w:t>
      </w:r>
      <w:r w:rsidR="00863269">
        <w:rPr>
          <w:rFonts w:ascii="Arial" w:hAnsi="Arial" w:cs="Arial"/>
        </w:rPr>
        <w:t>,</w:t>
      </w:r>
      <w:r w:rsidR="00096EE9">
        <w:rPr>
          <w:rFonts w:ascii="Arial" w:hAnsi="Arial" w:cs="Arial"/>
        </w:rPr>
        <w:t xml:space="preserve"> and inclusion of each </w:t>
      </w:r>
      <w:r w:rsidR="00912AEB">
        <w:rPr>
          <w:rFonts w:ascii="Arial" w:hAnsi="Arial" w:cs="Arial"/>
        </w:rPr>
        <w:t>individual</w:t>
      </w:r>
      <w:r w:rsidR="00096EE9">
        <w:rPr>
          <w:rFonts w:ascii="Arial" w:hAnsi="Arial" w:cs="Arial"/>
        </w:rPr>
        <w:t xml:space="preserve"> into a group.</w:t>
      </w:r>
    </w:p>
    <w:p w14:paraId="18881965" w14:textId="00E73277" w:rsidR="001B4B00" w:rsidRPr="001B4B00" w:rsidRDefault="007D67C3" w:rsidP="001B4B00">
      <w:pPr>
        <w:spacing w:line="360" w:lineRule="auto"/>
        <w:jc w:val="both"/>
        <w:rPr>
          <w:rFonts w:ascii="Arial" w:hAnsi="Arial" w:cs="Arial"/>
        </w:rPr>
      </w:pPr>
      <w:r>
        <w:rPr>
          <w:rFonts w:ascii="Arial" w:hAnsi="Arial" w:cs="Arial"/>
        </w:rPr>
        <w:t>During the storming</w:t>
      </w:r>
      <w:r w:rsidR="00F0775D">
        <w:rPr>
          <w:rFonts w:ascii="Arial" w:hAnsi="Arial" w:cs="Arial"/>
        </w:rPr>
        <w:t xml:space="preserve"> / counter-dependency </w:t>
      </w:r>
      <w:r>
        <w:rPr>
          <w:rFonts w:ascii="Arial" w:hAnsi="Arial" w:cs="Arial"/>
        </w:rPr>
        <w:t xml:space="preserve">stage, </w:t>
      </w:r>
      <w:r w:rsidR="00096EE9">
        <w:rPr>
          <w:rFonts w:ascii="Arial" w:hAnsi="Arial" w:cs="Arial"/>
        </w:rPr>
        <w:t>members</w:t>
      </w:r>
      <w:r>
        <w:rPr>
          <w:rFonts w:ascii="Arial" w:hAnsi="Arial" w:cs="Arial"/>
        </w:rPr>
        <w:t xml:space="preserve"> become irritated within the current group. Some will become unhappy with the direction</w:t>
      </w:r>
      <w:r w:rsidR="004F143C">
        <w:rPr>
          <w:rFonts w:ascii="Arial" w:hAnsi="Arial" w:cs="Arial"/>
        </w:rPr>
        <w:t xml:space="preserve"> or decisions</w:t>
      </w:r>
      <w:r>
        <w:rPr>
          <w:rFonts w:ascii="Arial" w:hAnsi="Arial" w:cs="Arial"/>
        </w:rPr>
        <w:t xml:space="preserve">, resulting in disagreements. </w:t>
      </w:r>
      <w:r w:rsidR="00096EE9">
        <w:rPr>
          <w:rFonts w:ascii="Arial" w:hAnsi="Arial" w:cs="Arial"/>
        </w:rPr>
        <w:t>A</w:t>
      </w:r>
      <w:r w:rsidR="00134972" w:rsidRPr="00134972">
        <w:rPr>
          <w:rFonts w:ascii="Arial" w:hAnsi="Arial" w:cs="Arial"/>
        </w:rPr>
        <w:t xml:space="preserve">s the </w:t>
      </w:r>
      <w:r w:rsidR="00096EE9">
        <w:rPr>
          <w:rFonts w:ascii="Arial" w:hAnsi="Arial" w:cs="Arial"/>
        </w:rPr>
        <w:t xml:space="preserve">initial inclusion </w:t>
      </w:r>
      <w:r w:rsidR="00134972" w:rsidRPr="00134972">
        <w:rPr>
          <w:rFonts w:ascii="Arial" w:hAnsi="Arial" w:cs="Arial"/>
        </w:rPr>
        <w:t xml:space="preserve">of the group wears off, </w:t>
      </w:r>
      <w:r w:rsidR="00096EE9">
        <w:rPr>
          <w:rFonts w:ascii="Arial" w:hAnsi="Arial" w:cs="Arial"/>
        </w:rPr>
        <w:t>group members are</w:t>
      </w:r>
      <w:r w:rsidR="00AB22D0">
        <w:rPr>
          <w:rFonts w:ascii="Arial" w:hAnsi="Arial" w:cs="Arial"/>
        </w:rPr>
        <w:t xml:space="preserve"> more</w:t>
      </w:r>
      <w:r w:rsidR="00096EE9">
        <w:rPr>
          <w:rFonts w:ascii="Arial" w:hAnsi="Arial" w:cs="Arial"/>
        </w:rPr>
        <w:t xml:space="preserve"> </w:t>
      </w:r>
      <w:r w:rsidR="00096EE9" w:rsidRPr="00134972">
        <w:rPr>
          <w:rFonts w:ascii="Arial" w:hAnsi="Arial" w:cs="Arial"/>
        </w:rPr>
        <w:t>daring</w:t>
      </w:r>
      <w:r w:rsidR="00134972" w:rsidRPr="00134972">
        <w:rPr>
          <w:rFonts w:ascii="Arial" w:hAnsi="Arial" w:cs="Arial"/>
        </w:rPr>
        <w:t xml:space="preserve">. </w:t>
      </w:r>
      <w:r w:rsidR="001E6A62">
        <w:rPr>
          <w:rFonts w:ascii="Arial" w:hAnsi="Arial" w:cs="Arial"/>
        </w:rPr>
        <w:t>This stage</w:t>
      </w:r>
      <w:r w:rsidR="004F143C">
        <w:rPr>
          <w:rFonts w:ascii="Arial" w:hAnsi="Arial" w:cs="Arial"/>
        </w:rPr>
        <w:t xml:space="preserve"> of instability</w:t>
      </w:r>
      <w:r w:rsidR="001E6A62">
        <w:rPr>
          <w:rFonts w:ascii="Arial" w:hAnsi="Arial" w:cs="Arial"/>
        </w:rPr>
        <w:t xml:space="preserve"> is essential for the development of the group</w:t>
      </w:r>
      <w:r w:rsidR="004F143C">
        <w:rPr>
          <w:rFonts w:ascii="Arial" w:hAnsi="Arial" w:cs="Arial"/>
        </w:rPr>
        <w:t>.</w:t>
      </w:r>
      <w:r w:rsidR="001E6A62">
        <w:rPr>
          <w:rFonts w:ascii="Arial" w:hAnsi="Arial" w:cs="Arial"/>
        </w:rPr>
        <w:t xml:space="preserve"> “</w:t>
      </w:r>
      <w:r w:rsidR="004F143C">
        <w:rPr>
          <w:rFonts w:ascii="Arial" w:hAnsi="Arial" w:cs="Arial"/>
        </w:rPr>
        <w:t>A</w:t>
      </w:r>
      <w:r w:rsidR="001E6A62" w:rsidRPr="001E6A62">
        <w:rPr>
          <w:rFonts w:ascii="Arial" w:hAnsi="Arial" w:cs="Arial"/>
        </w:rPr>
        <w:t xml:space="preserve"> small amount of interpersonal tension can be helpful, too much can engender negative emotional contagion that can </w:t>
      </w:r>
      <w:r w:rsidR="001E6A62" w:rsidRPr="001E6A62">
        <w:rPr>
          <w:rFonts w:ascii="Arial" w:hAnsi="Arial" w:cs="Arial"/>
        </w:rPr>
        <w:lastRenderedPageBreak/>
        <w:t>sabotage trust.”</w:t>
      </w:r>
      <w:r w:rsidR="001E6A62">
        <w:rPr>
          <w:rFonts w:ascii="Arial" w:hAnsi="Arial" w:cs="Arial"/>
        </w:rPr>
        <w:t xml:space="preserve"> </w:t>
      </w:r>
      <w:r w:rsidR="001E6A62" w:rsidRPr="001B4B00">
        <w:rPr>
          <w:rFonts w:ascii="Arial" w:hAnsi="Arial" w:cs="Arial"/>
        </w:rPr>
        <w:t xml:space="preserve">Griffiths and Dunham, </w:t>
      </w:r>
      <w:r w:rsidR="0078473F" w:rsidRPr="001B4B00">
        <w:rPr>
          <w:rFonts w:ascii="Arial" w:hAnsi="Arial" w:cs="Arial"/>
        </w:rPr>
        <w:t>(</w:t>
      </w:r>
      <w:r w:rsidR="001E6A62" w:rsidRPr="001B4B00">
        <w:rPr>
          <w:rFonts w:ascii="Arial" w:hAnsi="Arial" w:cs="Arial"/>
        </w:rPr>
        <w:t>201</w:t>
      </w:r>
      <w:r w:rsidR="001B4B00" w:rsidRPr="001B4B00">
        <w:rPr>
          <w:rFonts w:ascii="Arial" w:hAnsi="Arial" w:cs="Arial"/>
        </w:rPr>
        <w:t>4</w:t>
      </w:r>
      <w:r w:rsidR="0078473F" w:rsidRPr="001B4B00">
        <w:rPr>
          <w:rFonts w:ascii="Arial" w:hAnsi="Arial" w:cs="Arial"/>
        </w:rPr>
        <w:t>)</w:t>
      </w:r>
      <w:r w:rsidR="001B4B00" w:rsidRPr="001B4B00">
        <w:rPr>
          <w:rFonts w:ascii="Arial" w:hAnsi="Arial" w:cs="Arial"/>
        </w:rPr>
        <w:t xml:space="preserve">, Working in Teams. </w:t>
      </w:r>
      <w:r w:rsidR="00C8332E">
        <w:rPr>
          <w:rFonts w:ascii="Arial" w:hAnsi="Arial" w:cs="Arial"/>
        </w:rPr>
        <w:t>Available</w:t>
      </w:r>
      <w:r w:rsidR="001B4B00" w:rsidRPr="001B4B00">
        <w:rPr>
          <w:rFonts w:ascii="Arial" w:hAnsi="Arial" w:cs="Arial"/>
        </w:rPr>
        <w:t xml:space="preserve">: ProQuest </w:t>
      </w:r>
      <w:r w:rsidR="00EF7127" w:rsidRPr="001B4B00">
        <w:rPr>
          <w:rFonts w:ascii="Arial" w:hAnsi="Arial" w:cs="Arial"/>
        </w:rPr>
        <w:t>eBook</w:t>
      </w:r>
      <w:r w:rsidR="001B4B00" w:rsidRPr="001B4B00">
        <w:rPr>
          <w:rFonts w:ascii="Arial" w:hAnsi="Arial" w:cs="Arial"/>
        </w:rPr>
        <w:t xml:space="preserve"> Central (1 July).</w:t>
      </w:r>
    </w:p>
    <w:p w14:paraId="20508E6D" w14:textId="7F8DDC53" w:rsidR="001840B5" w:rsidRPr="00134972" w:rsidRDefault="004E4F51" w:rsidP="001B4B00">
      <w:pPr>
        <w:spacing w:line="360" w:lineRule="auto"/>
        <w:jc w:val="both"/>
        <w:rPr>
          <w:rFonts w:ascii="Arial" w:hAnsi="Arial" w:cs="Arial"/>
        </w:rPr>
      </w:pPr>
      <w:r>
        <w:rPr>
          <w:rFonts w:ascii="Arial" w:hAnsi="Arial" w:cs="Arial"/>
        </w:rPr>
        <w:t>This is most likely the stage that Steve’s team at Pelsall Hall Care Home is going through, as some working well, whilst others are rebelling, misunderstanding the issues</w:t>
      </w:r>
      <w:r w:rsidR="00863269">
        <w:rPr>
          <w:rFonts w:ascii="Arial" w:hAnsi="Arial" w:cs="Arial"/>
        </w:rPr>
        <w:t>,</w:t>
      </w:r>
      <w:r>
        <w:rPr>
          <w:rFonts w:ascii="Arial" w:hAnsi="Arial" w:cs="Arial"/>
        </w:rPr>
        <w:t xml:space="preserve"> and not getting the full picture.</w:t>
      </w:r>
    </w:p>
    <w:p w14:paraId="03E3F5E1" w14:textId="004A6139" w:rsidR="00805587" w:rsidRPr="00134972" w:rsidRDefault="001A6369" w:rsidP="00AF41B4">
      <w:pPr>
        <w:spacing w:line="360" w:lineRule="auto"/>
        <w:jc w:val="both"/>
        <w:rPr>
          <w:rFonts w:ascii="Arial" w:hAnsi="Arial" w:cs="Arial"/>
        </w:rPr>
      </w:pPr>
      <w:r>
        <w:rPr>
          <w:rFonts w:ascii="Arial" w:hAnsi="Arial" w:cs="Arial"/>
        </w:rPr>
        <w:t>The f</w:t>
      </w:r>
      <w:r w:rsidR="00AB22D0">
        <w:rPr>
          <w:rFonts w:ascii="Arial" w:hAnsi="Arial" w:cs="Arial"/>
        </w:rPr>
        <w:t xml:space="preserve">ollowing </w:t>
      </w:r>
      <w:r w:rsidR="00134972" w:rsidRPr="00134972">
        <w:rPr>
          <w:rFonts w:ascii="Arial" w:hAnsi="Arial" w:cs="Arial"/>
        </w:rPr>
        <w:t>stage</w:t>
      </w:r>
      <w:r w:rsidR="00F0775D">
        <w:rPr>
          <w:rFonts w:ascii="Arial" w:hAnsi="Arial" w:cs="Arial"/>
        </w:rPr>
        <w:t>s</w:t>
      </w:r>
      <w:r w:rsidR="00134972" w:rsidRPr="00134972">
        <w:rPr>
          <w:rFonts w:ascii="Arial" w:hAnsi="Arial" w:cs="Arial"/>
        </w:rPr>
        <w:t xml:space="preserve"> </w:t>
      </w:r>
      <w:r w:rsidR="00BA73E2">
        <w:rPr>
          <w:rFonts w:ascii="Arial" w:hAnsi="Arial" w:cs="Arial"/>
        </w:rPr>
        <w:t>are dedicated to further developing a</w:t>
      </w:r>
      <w:r w:rsidR="00101469">
        <w:rPr>
          <w:rFonts w:ascii="Arial" w:hAnsi="Arial" w:cs="Arial"/>
        </w:rPr>
        <w:t xml:space="preserve"> </w:t>
      </w:r>
      <w:r w:rsidR="00BA73E2">
        <w:rPr>
          <w:rFonts w:ascii="Arial" w:hAnsi="Arial" w:cs="Arial"/>
        </w:rPr>
        <w:t>more precise and effective team</w:t>
      </w:r>
      <w:r w:rsidR="00AB22D0">
        <w:rPr>
          <w:rFonts w:ascii="Arial" w:hAnsi="Arial" w:cs="Arial"/>
        </w:rPr>
        <w:t xml:space="preserve"> to achieve a common goal.</w:t>
      </w:r>
      <w:r w:rsidR="00101469">
        <w:rPr>
          <w:rFonts w:ascii="Arial" w:hAnsi="Arial" w:cs="Arial"/>
        </w:rPr>
        <w:t xml:space="preserve"> Managers at this stage can support the team by allowing them to work more independently,</w:t>
      </w:r>
      <w:r w:rsidR="00E51C1A">
        <w:rPr>
          <w:rFonts w:ascii="Arial" w:hAnsi="Arial" w:cs="Arial"/>
        </w:rPr>
        <w:t xml:space="preserve"> delegating, </w:t>
      </w:r>
      <w:r w:rsidR="00912AEB">
        <w:rPr>
          <w:rFonts w:ascii="Arial" w:hAnsi="Arial" w:cs="Arial"/>
        </w:rPr>
        <w:t>allowing</w:t>
      </w:r>
      <w:r w:rsidR="00E51C1A">
        <w:rPr>
          <w:rFonts w:ascii="Arial" w:hAnsi="Arial" w:cs="Arial"/>
        </w:rPr>
        <w:t xml:space="preserve"> autonomy,</w:t>
      </w:r>
      <w:r w:rsidR="00101469">
        <w:rPr>
          <w:rFonts w:ascii="Arial" w:hAnsi="Arial" w:cs="Arial"/>
        </w:rPr>
        <w:t xml:space="preserve"> </w:t>
      </w:r>
      <w:r w:rsidR="00912AEB">
        <w:rPr>
          <w:rFonts w:ascii="Arial" w:hAnsi="Arial" w:cs="Arial"/>
        </w:rPr>
        <w:t>providing</w:t>
      </w:r>
      <w:r w:rsidR="00101469">
        <w:rPr>
          <w:rFonts w:ascii="Arial" w:hAnsi="Arial" w:cs="Arial"/>
        </w:rPr>
        <w:t xml:space="preserve"> support</w:t>
      </w:r>
      <w:r w:rsidR="00863269">
        <w:rPr>
          <w:rFonts w:ascii="Arial" w:hAnsi="Arial" w:cs="Arial"/>
        </w:rPr>
        <w:t>,</w:t>
      </w:r>
      <w:r w:rsidR="00101469">
        <w:rPr>
          <w:rFonts w:ascii="Arial" w:hAnsi="Arial" w:cs="Arial"/>
        </w:rPr>
        <w:t xml:space="preserve"> and </w:t>
      </w:r>
      <w:r w:rsidR="00912AEB">
        <w:rPr>
          <w:rFonts w:ascii="Arial" w:hAnsi="Arial" w:cs="Arial"/>
        </w:rPr>
        <w:t>removing</w:t>
      </w:r>
      <w:r w:rsidR="00101469">
        <w:rPr>
          <w:rFonts w:ascii="Arial" w:hAnsi="Arial" w:cs="Arial"/>
        </w:rPr>
        <w:t xml:space="preserve"> obstacles. Relationships develop and </w:t>
      </w:r>
      <w:r w:rsidR="00912AEB">
        <w:rPr>
          <w:rFonts w:ascii="Arial" w:hAnsi="Arial" w:cs="Arial"/>
        </w:rPr>
        <w:t>productivity increases</w:t>
      </w:r>
      <w:r w:rsidR="00101469">
        <w:rPr>
          <w:rFonts w:ascii="Arial" w:hAnsi="Arial" w:cs="Arial"/>
        </w:rPr>
        <w:t xml:space="preserve"> – an effective team.</w:t>
      </w:r>
      <w:r w:rsidR="00134972" w:rsidRPr="00134972">
        <w:rPr>
          <w:rFonts w:ascii="Arial" w:hAnsi="Arial" w:cs="Arial"/>
        </w:rPr>
        <w:t xml:space="preserve"> </w:t>
      </w:r>
      <w:r w:rsidR="00805587">
        <w:rPr>
          <w:rFonts w:ascii="Arial" w:hAnsi="Arial" w:cs="Arial"/>
        </w:rPr>
        <w:t>“</w:t>
      </w:r>
      <w:r w:rsidR="00805587" w:rsidRPr="00134972">
        <w:rPr>
          <w:rFonts w:ascii="Arial" w:hAnsi="Arial" w:cs="Arial"/>
        </w:rPr>
        <w:t>During this stage, effective groups spend 85% of their time on task completio</w:t>
      </w:r>
      <w:r w:rsidR="00AB22D0">
        <w:rPr>
          <w:rFonts w:ascii="Arial" w:hAnsi="Arial" w:cs="Arial"/>
        </w:rPr>
        <w:t>n</w:t>
      </w:r>
      <w:r w:rsidR="00805587">
        <w:rPr>
          <w:rFonts w:ascii="Arial" w:hAnsi="Arial" w:cs="Arial"/>
        </w:rPr>
        <w:t>”.</w:t>
      </w:r>
      <w:r w:rsidR="00384CC1">
        <w:rPr>
          <w:rFonts w:ascii="Arial" w:hAnsi="Arial" w:cs="Arial"/>
        </w:rPr>
        <w:t xml:space="preserve"> </w:t>
      </w:r>
      <w:r w:rsidR="00384CC1" w:rsidRPr="00AF41B4">
        <w:rPr>
          <w:rFonts w:ascii="Arial" w:hAnsi="Arial" w:cs="Arial"/>
        </w:rPr>
        <w:t xml:space="preserve"> </w:t>
      </w:r>
      <w:r w:rsidR="009F57B9" w:rsidRPr="001B4B00">
        <w:rPr>
          <w:rFonts w:ascii="Arial" w:hAnsi="Arial" w:cs="Arial"/>
        </w:rPr>
        <w:t xml:space="preserve">Griffiths and Dunham, (2014), Working in Teams. </w:t>
      </w:r>
      <w:r w:rsidR="00C8332E">
        <w:rPr>
          <w:rFonts w:ascii="Arial" w:hAnsi="Arial" w:cs="Arial"/>
        </w:rPr>
        <w:t>Available</w:t>
      </w:r>
      <w:r w:rsidR="009F57B9" w:rsidRPr="001B4B00">
        <w:rPr>
          <w:rFonts w:ascii="Arial" w:hAnsi="Arial" w:cs="Arial"/>
        </w:rPr>
        <w:t xml:space="preserve">: ProQuest </w:t>
      </w:r>
      <w:r w:rsidR="00EF7127" w:rsidRPr="001B4B00">
        <w:rPr>
          <w:rFonts w:ascii="Arial" w:hAnsi="Arial" w:cs="Arial"/>
        </w:rPr>
        <w:t>eBook</w:t>
      </w:r>
      <w:r w:rsidR="009F57B9" w:rsidRPr="001B4B00">
        <w:rPr>
          <w:rFonts w:ascii="Arial" w:hAnsi="Arial" w:cs="Arial"/>
        </w:rPr>
        <w:t xml:space="preserve"> Central (1 July).</w:t>
      </w:r>
    </w:p>
    <w:p w14:paraId="4728EC5B" w14:textId="6D69DE2E" w:rsidR="00C55AB9" w:rsidRDefault="00C55AB9">
      <w:pPr>
        <w:rPr>
          <w:rFonts w:ascii="Arial" w:hAnsi="Arial" w:cs="Arial"/>
        </w:rPr>
      </w:pPr>
      <w:r>
        <w:rPr>
          <w:rFonts w:ascii="Arial" w:hAnsi="Arial" w:cs="Arial"/>
        </w:rPr>
        <w:br w:type="page"/>
      </w:r>
    </w:p>
    <w:p w14:paraId="10F4F0EC" w14:textId="58D1A99F" w:rsidR="00564813" w:rsidRPr="00F45C27" w:rsidRDefault="00564813" w:rsidP="004D07FD">
      <w:pPr>
        <w:pStyle w:val="Heading1"/>
        <w:jc w:val="center"/>
        <w:rPr>
          <w:rFonts w:ascii="Arial" w:hAnsi="Arial" w:cs="Arial"/>
          <w:b/>
          <w:bCs/>
          <w:sz w:val="22"/>
          <w:szCs w:val="22"/>
        </w:rPr>
      </w:pPr>
      <w:bookmarkStart w:id="5" w:name="_Toc108347941"/>
      <w:r w:rsidRPr="00F45C27">
        <w:rPr>
          <w:rFonts w:ascii="Arial" w:hAnsi="Arial" w:cs="Arial"/>
          <w:b/>
          <w:bCs/>
          <w:sz w:val="22"/>
          <w:szCs w:val="22"/>
        </w:rPr>
        <w:lastRenderedPageBreak/>
        <w:t>Team Roles</w:t>
      </w:r>
      <w:bookmarkEnd w:id="5"/>
    </w:p>
    <w:p w14:paraId="2C58290D" w14:textId="77777777" w:rsidR="00F0775D" w:rsidRDefault="00F0775D" w:rsidP="00F9283E">
      <w:pPr>
        <w:rPr>
          <w:rFonts w:ascii="Arial" w:hAnsi="Arial" w:cs="Arial"/>
        </w:rPr>
      </w:pPr>
    </w:p>
    <w:p w14:paraId="63147E6A" w14:textId="1C924549" w:rsidR="00700CA2" w:rsidRDefault="009F57B9" w:rsidP="00575C2C">
      <w:pPr>
        <w:spacing w:line="360" w:lineRule="auto"/>
        <w:jc w:val="both"/>
        <w:rPr>
          <w:rFonts w:ascii="Arial" w:hAnsi="Arial" w:cs="Arial"/>
        </w:rPr>
      </w:pPr>
      <w:r w:rsidRPr="001B4B00">
        <w:rPr>
          <w:rFonts w:ascii="Arial" w:hAnsi="Arial" w:cs="Arial"/>
        </w:rPr>
        <w:t>Griffiths and Dunham, (2014), Working in Teams: Moving from High Potential to High Performance. Available: ProQuest Central (1 July)</w:t>
      </w:r>
      <w:r>
        <w:rPr>
          <w:rFonts w:ascii="Arial" w:hAnsi="Arial" w:cs="Arial"/>
        </w:rPr>
        <w:t xml:space="preserve"> </w:t>
      </w:r>
      <w:r w:rsidR="00700CA2" w:rsidRPr="00700CA2">
        <w:rPr>
          <w:rFonts w:ascii="Arial" w:hAnsi="Arial" w:cs="Arial"/>
        </w:rPr>
        <w:t>highlight</w:t>
      </w:r>
      <w:r w:rsidR="0004453B">
        <w:rPr>
          <w:rFonts w:ascii="Arial" w:hAnsi="Arial" w:cs="Arial"/>
        </w:rPr>
        <w:t>ed</w:t>
      </w:r>
      <w:r w:rsidR="00700CA2" w:rsidRPr="00700CA2">
        <w:rPr>
          <w:rFonts w:ascii="Arial" w:hAnsi="Arial" w:cs="Arial"/>
        </w:rPr>
        <w:t xml:space="preserve"> the importance of team composition</w:t>
      </w:r>
      <w:r w:rsidR="00700CA2">
        <w:rPr>
          <w:rFonts w:ascii="Arial" w:hAnsi="Arial" w:cs="Arial"/>
        </w:rPr>
        <w:t>, the people who are in a team</w:t>
      </w:r>
      <w:r w:rsidR="00863269">
        <w:rPr>
          <w:rFonts w:ascii="Arial" w:hAnsi="Arial" w:cs="Arial"/>
        </w:rPr>
        <w:t>,</w:t>
      </w:r>
      <w:r w:rsidR="00700CA2">
        <w:rPr>
          <w:rFonts w:ascii="Arial" w:hAnsi="Arial" w:cs="Arial"/>
        </w:rPr>
        <w:t xml:space="preserve"> and their roles.</w:t>
      </w:r>
      <w:r w:rsidR="00313C79">
        <w:rPr>
          <w:rFonts w:ascii="Arial" w:hAnsi="Arial" w:cs="Arial"/>
        </w:rPr>
        <w:t xml:space="preserve"> Depending on the goal of the team, ensuring the right </w:t>
      </w:r>
      <w:r w:rsidR="004E4F51">
        <w:rPr>
          <w:rFonts w:ascii="Arial" w:hAnsi="Arial" w:cs="Arial"/>
        </w:rPr>
        <w:t>balance</w:t>
      </w:r>
      <w:r w:rsidR="00F64A02">
        <w:rPr>
          <w:rFonts w:ascii="Arial" w:hAnsi="Arial" w:cs="Arial"/>
        </w:rPr>
        <w:t xml:space="preserve"> of</w:t>
      </w:r>
      <w:r w:rsidR="004E4F51">
        <w:rPr>
          <w:rFonts w:ascii="Arial" w:hAnsi="Arial" w:cs="Arial"/>
        </w:rPr>
        <w:t xml:space="preserve"> </w:t>
      </w:r>
      <w:r w:rsidR="00313C79">
        <w:rPr>
          <w:rFonts w:ascii="Arial" w:hAnsi="Arial" w:cs="Arial"/>
        </w:rPr>
        <w:t>personality, competencies, skills</w:t>
      </w:r>
      <w:r w:rsidR="00863269">
        <w:rPr>
          <w:rFonts w:ascii="Arial" w:hAnsi="Arial" w:cs="Arial"/>
        </w:rPr>
        <w:t>,</w:t>
      </w:r>
      <w:r w:rsidR="00313C79">
        <w:rPr>
          <w:rFonts w:ascii="Arial" w:hAnsi="Arial" w:cs="Arial"/>
        </w:rPr>
        <w:t xml:space="preserve"> and experience</w:t>
      </w:r>
      <w:r w:rsidR="004E4F51">
        <w:rPr>
          <w:rFonts w:ascii="Arial" w:hAnsi="Arial" w:cs="Arial"/>
        </w:rPr>
        <w:t xml:space="preserve"> will most likely result in a consistent high-quality care service</w:t>
      </w:r>
      <w:r w:rsidR="00F64A02">
        <w:rPr>
          <w:rFonts w:ascii="Arial" w:hAnsi="Arial" w:cs="Arial"/>
        </w:rPr>
        <w:t>.</w:t>
      </w:r>
      <w:r w:rsidR="00313C79">
        <w:rPr>
          <w:rFonts w:ascii="Arial" w:hAnsi="Arial" w:cs="Arial"/>
        </w:rPr>
        <w:t xml:space="preserve"> </w:t>
      </w:r>
    </w:p>
    <w:p w14:paraId="7D92F240" w14:textId="632C8CBA" w:rsidR="0004453B" w:rsidRPr="0004453B" w:rsidRDefault="002232D6" w:rsidP="00575C2C">
      <w:pPr>
        <w:spacing w:line="360" w:lineRule="auto"/>
        <w:jc w:val="both"/>
        <w:rPr>
          <w:rFonts w:ascii="Arial" w:hAnsi="Arial" w:cs="Arial"/>
        </w:rPr>
      </w:pPr>
      <w:r>
        <w:rPr>
          <w:rFonts w:ascii="Arial" w:hAnsi="Arial" w:cs="Arial"/>
        </w:rPr>
        <w:t xml:space="preserve">It is important to think about the type of person placed within the team and their </w:t>
      </w:r>
      <w:r w:rsidR="00D97D63">
        <w:rPr>
          <w:rFonts w:ascii="Arial" w:hAnsi="Arial" w:cs="Arial"/>
        </w:rPr>
        <w:t>personalities</w:t>
      </w:r>
      <w:r>
        <w:rPr>
          <w:rFonts w:ascii="Arial" w:hAnsi="Arial" w:cs="Arial"/>
        </w:rPr>
        <w:t xml:space="preserve">, especially with new hires. </w:t>
      </w:r>
      <w:r w:rsidRPr="00313C79">
        <w:rPr>
          <w:rFonts w:ascii="Arial" w:hAnsi="Arial" w:cs="Arial"/>
        </w:rPr>
        <w:t xml:space="preserve">“Belbin and others argued that the combination of personalities in a team or the combination of individual team member roles could significantly improve or diminish the ability of a team to complete a particular task” </w:t>
      </w:r>
      <w:r w:rsidR="00A02F6F" w:rsidRPr="00686950">
        <w:rPr>
          <w:rFonts w:ascii="Arial" w:hAnsi="Arial" w:cs="Arial"/>
        </w:rPr>
        <w:t>Morgan</w:t>
      </w:r>
      <w:r w:rsidR="00A02F6F">
        <w:rPr>
          <w:rFonts w:ascii="Arial" w:hAnsi="Arial" w:cs="Arial"/>
        </w:rPr>
        <w:t xml:space="preserve"> P</w:t>
      </w:r>
      <w:r w:rsidR="00A02F6F" w:rsidRPr="00686950">
        <w:rPr>
          <w:rFonts w:ascii="Arial" w:hAnsi="Arial" w:cs="Arial"/>
        </w:rPr>
        <w:t xml:space="preserve"> (2017) Business student's guide to study and employability. </w:t>
      </w:r>
      <w:r w:rsidR="00C8332E">
        <w:rPr>
          <w:rFonts w:ascii="Arial" w:hAnsi="Arial" w:cs="Arial"/>
        </w:rPr>
        <w:t>Available:</w:t>
      </w:r>
      <w:r w:rsidR="00A02F6F">
        <w:rPr>
          <w:rFonts w:ascii="Arial" w:hAnsi="Arial" w:cs="Arial"/>
        </w:rPr>
        <w:t xml:space="preserve"> Campus Library (2 July). </w:t>
      </w:r>
      <w:r>
        <w:rPr>
          <w:rFonts w:ascii="Arial" w:hAnsi="Arial" w:cs="Arial"/>
        </w:rPr>
        <w:t>To further aid in ensuring the correct types of members are in a tea</w:t>
      </w:r>
      <w:r w:rsidR="00685388">
        <w:rPr>
          <w:rFonts w:ascii="Arial" w:hAnsi="Arial" w:cs="Arial"/>
        </w:rPr>
        <w:t>m</w:t>
      </w:r>
      <w:r>
        <w:rPr>
          <w:rFonts w:ascii="Arial" w:hAnsi="Arial" w:cs="Arial"/>
        </w:rPr>
        <w:t xml:space="preserve">, </w:t>
      </w:r>
      <w:r w:rsidR="0004453B" w:rsidRPr="0004453B">
        <w:rPr>
          <w:rFonts w:ascii="Arial" w:hAnsi="Arial" w:cs="Arial"/>
        </w:rPr>
        <w:t xml:space="preserve">Meridith Belbin developed </w:t>
      </w:r>
      <w:r>
        <w:rPr>
          <w:rFonts w:ascii="Arial" w:hAnsi="Arial" w:cs="Arial"/>
        </w:rPr>
        <w:t>a model with 9 roles that are divided into 3 categories.</w:t>
      </w:r>
    </w:p>
    <w:p w14:paraId="0D1B5AB7" w14:textId="1F8EFEE0" w:rsidR="00E47D5D" w:rsidRPr="00E47D5D" w:rsidRDefault="00313C79" w:rsidP="007F222F">
      <w:pPr>
        <w:spacing w:line="360" w:lineRule="auto"/>
        <w:jc w:val="center"/>
        <w:rPr>
          <w:rFonts w:ascii="Arial" w:hAnsi="Arial" w:cs="Arial"/>
        </w:rPr>
      </w:pPr>
      <w:r w:rsidRPr="00313C79">
        <w:rPr>
          <w:rFonts w:ascii="Arial" w:hAnsi="Arial" w:cs="Arial"/>
          <w:noProof/>
        </w:rPr>
        <w:drawing>
          <wp:inline distT="0" distB="0" distL="0" distR="0" wp14:anchorId="5C2570DD" wp14:editId="643451F7">
            <wp:extent cx="2390114" cy="1911350"/>
            <wp:effectExtent l="19050" t="19050" r="10795" b="12700"/>
            <wp:docPr id="9" name="Content Placeholder 8" descr="Diagram, venn diagram&#10;&#10;Description automatically generated">
              <a:extLst xmlns:a="http://schemas.openxmlformats.org/drawingml/2006/main">
                <a:ext uri="{FF2B5EF4-FFF2-40B4-BE49-F238E27FC236}">
                  <a16:creationId xmlns:a16="http://schemas.microsoft.com/office/drawing/2014/main" id="{32FC3E89-8AEE-1941-840F-4866D076F55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descr="Diagram, venn diagram&#10;&#10;Description automatically generated">
                      <a:extLst>
                        <a:ext uri="{FF2B5EF4-FFF2-40B4-BE49-F238E27FC236}">
                          <a16:creationId xmlns:a16="http://schemas.microsoft.com/office/drawing/2014/main" id="{32FC3E89-8AEE-1941-840F-4866D076F551}"/>
                        </a:ext>
                      </a:extLst>
                    </pic:cNvPr>
                    <pic:cNvPicPr>
                      <a:picLocks noGrp="1" noChangeAspect="1"/>
                    </pic:cNvPicPr>
                  </pic:nvPicPr>
                  <pic:blipFill rotWithShape="1">
                    <a:blip r:embed="rId11" cstate="print">
                      <a:extLst>
                        <a:ext uri="{28A0092B-C50C-407E-A947-70E740481C1C}">
                          <a14:useLocalDpi xmlns:a14="http://schemas.microsoft.com/office/drawing/2010/main" val="0"/>
                        </a:ext>
                      </a:extLst>
                    </a:blip>
                    <a:srcRect l="21" r="2577" b="2332"/>
                    <a:stretch/>
                  </pic:blipFill>
                  <pic:spPr>
                    <a:xfrm>
                      <a:off x="0" y="0"/>
                      <a:ext cx="2399701" cy="1919017"/>
                    </a:xfrm>
                    <a:prstGeom prst="rect">
                      <a:avLst/>
                    </a:prstGeom>
                    <a:ln>
                      <a:solidFill>
                        <a:schemeClr val="bg1"/>
                      </a:solidFill>
                    </a:ln>
                  </pic:spPr>
                </pic:pic>
              </a:graphicData>
            </a:graphic>
          </wp:inline>
        </w:drawing>
      </w:r>
      <w:r w:rsidRPr="00313C79">
        <w:rPr>
          <w:rFonts w:ascii="Arial" w:hAnsi="Arial" w:cs="Arial"/>
          <w:noProof/>
        </w:rPr>
        <w:drawing>
          <wp:inline distT="0" distB="0" distL="0" distR="0" wp14:anchorId="02EAA3CE" wp14:editId="17F775FB">
            <wp:extent cx="2540000" cy="1958608"/>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56575" cy="1971389"/>
                    </a:xfrm>
                    <a:prstGeom prst="rect">
                      <a:avLst/>
                    </a:prstGeom>
                  </pic:spPr>
                </pic:pic>
              </a:graphicData>
            </a:graphic>
          </wp:inline>
        </w:drawing>
      </w:r>
    </w:p>
    <w:p w14:paraId="0F5E94C6" w14:textId="2138E646" w:rsidR="00E47D5D" w:rsidRPr="00E47D5D" w:rsidRDefault="00D97D63" w:rsidP="00575C2C">
      <w:pPr>
        <w:spacing w:line="360" w:lineRule="auto"/>
        <w:jc w:val="both"/>
        <w:rPr>
          <w:rFonts w:ascii="Arial" w:hAnsi="Arial" w:cs="Arial"/>
        </w:rPr>
      </w:pPr>
      <w:r>
        <w:rPr>
          <w:rFonts w:ascii="Arial" w:hAnsi="Arial" w:cs="Arial"/>
        </w:rPr>
        <w:t xml:space="preserve">Knowing about </w:t>
      </w:r>
      <w:r w:rsidR="00E47D5D" w:rsidRPr="00E47D5D">
        <w:rPr>
          <w:rFonts w:ascii="Arial" w:hAnsi="Arial" w:cs="Arial"/>
        </w:rPr>
        <w:t>Belbin's Team Roles model can</w:t>
      </w:r>
      <w:r w:rsidR="00E47D5D">
        <w:rPr>
          <w:rFonts w:ascii="Arial" w:hAnsi="Arial" w:cs="Arial"/>
        </w:rPr>
        <w:t xml:space="preserve"> further</w:t>
      </w:r>
      <w:r w:rsidR="00E47D5D" w:rsidRPr="00E47D5D">
        <w:rPr>
          <w:rFonts w:ascii="Arial" w:hAnsi="Arial" w:cs="Arial"/>
        </w:rPr>
        <w:t xml:space="preserve"> help</w:t>
      </w:r>
      <w:r w:rsidR="000B269E">
        <w:rPr>
          <w:rFonts w:ascii="Arial" w:hAnsi="Arial" w:cs="Arial"/>
        </w:rPr>
        <w:t xml:space="preserve"> to</w:t>
      </w:r>
      <w:r w:rsidR="00E47D5D" w:rsidRPr="00E47D5D">
        <w:rPr>
          <w:rFonts w:ascii="Arial" w:hAnsi="Arial" w:cs="Arial"/>
        </w:rPr>
        <w:t xml:space="preserve"> </w:t>
      </w:r>
      <w:r w:rsidR="00863269">
        <w:rPr>
          <w:rFonts w:ascii="Arial" w:hAnsi="Arial" w:cs="Arial"/>
        </w:rPr>
        <w:t>recognize</w:t>
      </w:r>
      <w:r w:rsidR="00E47D5D" w:rsidRPr="00E47D5D">
        <w:rPr>
          <w:rFonts w:ascii="Arial" w:hAnsi="Arial" w:cs="Arial"/>
        </w:rPr>
        <w:t xml:space="preserve"> potential strengths and weaknesses within </w:t>
      </w:r>
      <w:r w:rsidR="000B269E">
        <w:rPr>
          <w:rFonts w:ascii="Arial" w:hAnsi="Arial" w:cs="Arial"/>
        </w:rPr>
        <w:t>the</w:t>
      </w:r>
      <w:r w:rsidR="00E47D5D" w:rsidRPr="00E47D5D">
        <w:rPr>
          <w:rFonts w:ascii="Arial" w:hAnsi="Arial" w:cs="Arial"/>
        </w:rPr>
        <w:t xml:space="preserve"> team, </w:t>
      </w:r>
      <w:r w:rsidR="00E47D5D">
        <w:rPr>
          <w:rFonts w:ascii="Arial" w:hAnsi="Arial" w:cs="Arial"/>
        </w:rPr>
        <w:t>resolve</w:t>
      </w:r>
      <w:r w:rsidR="00E47D5D" w:rsidRPr="00E47D5D">
        <w:rPr>
          <w:rFonts w:ascii="Arial" w:hAnsi="Arial" w:cs="Arial"/>
        </w:rPr>
        <w:t xml:space="preserve"> </w:t>
      </w:r>
      <w:r w:rsidR="00863269">
        <w:rPr>
          <w:rFonts w:ascii="Arial" w:hAnsi="Arial" w:cs="Arial"/>
        </w:rPr>
        <w:t xml:space="preserve">the </w:t>
      </w:r>
      <w:r w:rsidR="00E47D5D" w:rsidRPr="00E47D5D">
        <w:rPr>
          <w:rFonts w:ascii="Arial" w:hAnsi="Arial" w:cs="Arial"/>
        </w:rPr>
        <w:t>conflict between</w:t>
      </w:r>
      <w:r w:rsidR="00E47D5D">
        <w:rPr>
          <w:rFonts w:ascii="Arial" w:hAnsi="Arial" w:cs="Arial"/>
        </w:rPr>
        <w:t xml:space="preserve"> team members</w:t>
      </w:r>
      <w:r w:rsidR="00E47D5D" w:rsidRPr="00E47D5D">
        <w:rPr>
          <w:rFonts w:ascii="Arial" w:hAnsi="Arial" w:cs="Arial"/>
        </w:rPr>
        <w:t>, and understand and appreciate everyone's contributions.</w:t>
      </w:r>
      <w:r w:rsidR="00AA18D7">
        <w:rPr>
          <w:rFonts w:ascii="Arial" w:hAnsi="Arial" w:cs="Arial"/>
        </w:rPr>
        <w:t xml:space="preserve"> R</w:t>
      </w:r>
      <w:r w:rsidR="00AA18D7" w:rsidRPr="00AA18D7">
        <w:rPr>
          <w:rFonts w:ascii="Arial" w:hAnsi="Arial" w:cs="Arial"/>
        </w:rPr>
        <w:t xml:space="preserve">oles in a care home include </w:t>
      </w:r>
      <w:r w:rsidR="00AA18D7">
        <w:rPr>
          <w:rFonts w:ascii="Arial" w:hAnsi="Arial" w:cs="Arial"/>
        </w:rPr>
        <w:t>Senior/</w:t>
      </w:r>
      <w:r w:rsidR="00AA18D7" w:rsidRPr="00AA18D7">
        <w:rPr>
          <w:rFonts w:ascii="Arial" w:hAnsi="Arial" w:cs="Arial"/>
        </w:rPr>
        <w:t>care workers, managers, registered nurses</w:t>
      </w:r>
      <w:r w:rsidR="00863269">
        <w:rPr>
          <w:rFonts w:ascii="Arial" w:hAnsi="Arial" w:cs="Arial"/>
        </w:rPr>
        <w:t>,</w:t>
      </w:r>
      <w:r w:rsidR="00AA18D7">
        <w:rPr>
          <w:rFonts w:ascii="Arial" w:hAnsi="Arial" w:cs="Arial"/>
        </w:rPr>
        <w:t xml:space="preserve"> and</w:t>
      </w:r>
      <w:r w:rsidR="00AA18D7" w:rsidRPr="00AA18D7">
        <w:rPr>
          <w:rFonts w:ascii="Arial" w:hAnsi="Arial" w:cs="Arial"/>
        </w:rPr>
        <w:t xml:space="preserve"> activities coordinators.</w:t>
      </w:r>
      <w:r w:rsidR="003F7EB9">
        <w:rPr>
          <w:rFonts w:ascii="Arial" w:hAnsi="Arial" w:cs="Arial"/>
        </w:rPr>
        <w:t xml:space="preserve"> As an example, for the care home, a team would have:</w:t>
      </w:r>
    </w:p>
    <w:p w14:paraId="4BC0B0AA" w14:textId="75388FCD" w:rsidR="00700CA2" w:rsidRDefault="00E47D5D" w:rsidP="00575C2C">
      <w:pPr>
        <w:pStyle w:val="ListParagraph"/>
        <w:numPr>
          <w:ilvl w:val="0"/>
          <w:numId w:val="15"/>
        </w:numPr>
        <w:spacing w:line="360" w:lineRule="auto"/>
        <w:jc w:val="both"/>
        <w:rPr>
          <w:rFonts w:ascii="Arial" w:hAnsi="Arial" w:cs="Arial"/>
        </w:rPr>
      </w:pPr>
      <w:r>
        <w:rPr>
          <w:rFonts w:ascii="Arial" w:hAnsi="Arial" w:cs="Arial"/>
        </w:rPr>
        <w:t>Thinking</w:t>
      </w:r>
      <w:r w:rsidR="00943F7E">
        <w:rPr>
          <w:rFonts w:ascii="Arial" w:hAnsi="Arial" w:cs="Arial"/>
        </w:rPr>
        <w:t>-O</w:t>
      </w:r>
      <w:r>
        <w:rPr>
          <w:rFonts w:ascii="Arial" w:hAnsi="Arial" w:cs="Arial"/>
        </w:rPr>
        <w:t xml:space="preserve">rientated </w:t>
      </w:r>
      <w:r w:rsidR="00943F7E">
        <w:rPr>
          <w:rFonts w:ascii="Arial" w:hAnsi="Arial" w:cs="Arial"/>
        </w:rPr>
        <w:t>R</w:t>
      </w:r>
      <w:r>
        <w:rPr>
          <w:rFonts w:ascii="Arial" w:hAnsi="Arial" w:cs="Arial"/>
        </w:rPr>
        <w:t xml:space="preserve">oles forms around team members who provide good ideas, suitable for a specific job. </w:t>
      </w:r>
    </w:p>
    <w:p w14:paraId="5DA694AA" w14:textId="754CB8BC" w:rsidR="00E47D5D" w:rsidRDefault="00E47D5D" w:rsidP="00575C2C">
      <w:pPr>
        <w:pStyle w:val="ListParagraph"/>
        <w:numPr>
          <w:ilvl w:val="1"/>
          <w:numId w:val="15"/>
        </w:numPr>
        <w:spacing w:line="360" w:lineRule="auto"/>
        <w:jc w:val="both"/>
        <w:rPr>
          <w:rFonts w:ascii="Arial" w:hAnsi="Arial" w:cs="Arial"/>
        </w:rPr>
      </w:pPr>
      <w:r>
        <w:rPr>
          <w:rFonts w:ascii="Arial" w:hAnsi="Arial" w:cs="Arial"/>
        </w:rPr>
        <w:t xml:space="preserve">Plant: </w:t>
      </w:r>
      <w:r w:rsidR="00943F7E">
        <w:rPr>
          <w:rFonts w:ascii="Arial" w:hAnsi="Arial" w:cs="Arial"/>
        </w:rPr>
        <w:t>Activity and Support Co-ordinator</w:t>
      </w:r>
    </w:p>
    <w:p w14:paraId="1B57F4D7" w14:textId="5F740DD1" w:rsidR="00943F7E" w:rsidRDefault="00943F7E" w:rsidP="00575C2C">
      <w:pPr>
        <w:pStyle w:val="ListParagraph"/>
        <w:numPr>
          <w:ilvl w:val="1"/>
          <w:numId w:val="15"/>
        </w:numPr>
        <w:spacing w:line="360" w:lineRule="auto"/>
        <w:jc w:val="both"/>
        <w:rPr>
          <w:rFonts w:ascii="Arial" w:hAnsi="Arial" w:cs="Arial"/>
        </w:rPr>
      </w:pPr>
      <w:r>
        <w:rPr>
          <w:rFonts w:ascii="Arial" w:hAnsi="Arial" w:cs="Arial"/>
        </w:rPr>
        <w:t>Monitor Evaluation: Facilities Manager</w:t>
      </w:r>
    </w:p>
    <w:p w14:paraId="0242FFF8" w14:textId="70073D2A" w:rsidR="00943F7E" w:rsidRDefault="00943F7E" w:rsidP="00575C2C">
      <w:pPr>
        <w:pStyle w:val="ListParagraph"/>
        <w:numPr>
          <w:ilvl w:val="1"/>
          <w:numId w:val="15"/>
        </w:numPr>
        <w:spacing w:line="360" w:lineRule="auto"/>
        <w:jc w:val="both"/>
        <w:rPr>
          <w:rFonts w:ascii="Arial" w:hAnsi="Arial" w:cs="Arial"/>
        </w:rPr>
      </w:pPr>
      <w:r>
        <w:rPr>
          <w:rFonts w:ascii="Arial" w:hAnsi="Arial" w:cs="Arial"/>
        </w:rPr>
        <w:t>Specialist: Therapist</w:t>
      </w:r>
    </w:p>
    <w:p w14:paraId="60C26BC4" w14:textId="5B657154" w:rsidR="00943F7E" w:rsidRDefault="00943F7E" w:rsidP="00575C2C">
      <w:pPr>
        <w:pStyle w:val="ListParagraph"/>
        <w:numPr>
          <w:ilvl w:val="0"/>
          <w:numId w:val="15"/>
        </w:numPr>
        <w:spacing w:line="360" w:lineRule="auto"/>
        <w:jc w:val="both"/>
        <w:rPr>
          <w:rFonts w:ascii="Arial" w:hAnsi="Arial" w:cs="Arial"/>
        </w:rPr>
      </w:pPr>
      <w:r>
        <w:rPr>
          <w:rFonts w:ascii="Arial" w:hAnsi="Arial" w:cs="Arial"/>
        </w:rPr>
        <w:t>Action-Oriented</w:t>
      </w:r>
      <w:r w:rsidR="007E1D9C">
        <w:rPr>
          <w:rFonts w:ascii="Arial" w:hAnsi="Arial" w:cs="Arial"/>
        </w:rPr>
        <w:t xml:space="preserve"> Roles are members who do the do’s, ensuring that what needs to be done is completed in the best possible way.</w:t>
      </w:r>
    </w:p>
    <w:p w14:paraId="5DB980BA" w14:textId="1AA8D17C" w:rsidR="007E1D9C" w:rsidRDefault="007E1D9C" w:rsidP="00575C2C">
      <w:pPr>
        <w:pStyle w:val="ListParagraph"/>
        <w:numPr>
          <w:ilvl w:val="1"/>
          <w:numId w:val="15"/>
        </w:numPr>
        <w:spacing w:line="360" w:lineRule="auto"/>
        <w:jc w:val="both"/>
        <w:rPr>
          <w:rFonts w:ascii="Arial" w:hAnsi="Arial" w:cs="Arial"/>
        </w:rPr>
      </w:pPr>
      <w:r>
        <w:rPr>
          <w:rFonts w:ascii="Arial" w:hAnsi="Arial" w:cs="Arial"/>
        </w:rPr>
        <w:t>Shaper: Nurse</w:t>
      </w:r>
      <w:r w:rsidR="003F7EB9">
        <w:rPr>
          <w:rFonts w:ascii="Arial" w:hAnsi="Arial" w:cs="Arial"/>
        </w:rPr>
        <w:t xml:space="preserve"> / Doctor</w:t>
      </w:r>
    </w:p>
    <w:p w14:paraId="13685E77" w14:textId="3A4FE1D8" w:rsidR="007E1D9C" w:rsidRDefault="007E1D9C" w:rsidP="00575C2C">
      <w:pPr>
        <w:pStyle w:val="ListParagraph"/>
        <w:numPr>
          <w:ilvl w:val="1"/>
          <w:numId w:val="15"/>
        </w:numPr>
        <w:spacing w:line="360" w:lineRule="auto"/>
        <w:jc w:val="both"/>
        <w:rPr>
          <w:rFonts w:ascii="Arial" w:hAnsi="Arial" w:cs="Arial"/>
        </w:rPr>
      </w:pPr>
      <w:r>
        <w:rPr>
          <w:rFonts w:ascii="Arial" w:hAnsi="Arial" w:cs="Arial"/>
        </w:rPr>
        <w:lastRenderedPageBreak/>
        <w:t>Implementer: Nurse/Care worker</w:t>
      </w:r>
    </w:p>
    <w:p w14:paraId="2597E367" w14:textId="59793094" w:rsidR="007E1D9C" w:rsidRDefault="007E1D9C" w:rsidP="00575C2C">
      <w:pPr>
        <w:pStyle w:val="ListParagraph"/>
        <w:numPr>
          <w:ilvl w:val="1"/>
          <w:numId w:val="15"/>
        </w:numPr>
        <w:spacing w:line="360" w:lineRule="auto"/>
        <w:jc w:val="both"/>
        <w:rPr>
          <w:rFonts w:ascii="Arial" w:hAnsi="Arial" w:cs="Arial"/>
        </w:rPr>
      </w:pPr>
      <w:r>
        <w:rPr>
          <w:rFonts w:ascii="Arial" w:hAnsi="Arial" w:cs="Arial"/>
        </w:rPr>
        <w:t xml:space="preserve">Completer: </w:t>
      </w:r>
      <w:r w:rsidR="003F7EB9">
        <w:rPr>
          <w:rFonts w:ascii="Arial" w:hAnsi="Arial" w:cs="Arial"/>
        </w:rPr>
        <w:t>Care / Support worker</w:t>
      </w:r>
    </w:p>
    <w:p w14:paraId="19497E42" w14:textId="71388D11" w:rsidR="003F7EB9" w:rsidRDefault="003F7EB9" w:rsidP="00575C2C">
      <w:pPr>
        <w:pStyle w:val="ListParagraph"/>
        <w:numPr>
          <w:ilvl w:val="0"/>
          <w:numId w:val="15"/>
        </w:numPr>
        <w:spacing w:line="360" w:lineRule="auto"/>
        <w:jc w:val="both"/>
        <w:rPr>
          <w:rFonts w:ascii="Arial" w:hAnsi="Arial" w:cs="Arial"/>
        </w:rPr>
      </w:pPr>
      <w:r>
        <w:rPr>
          <w:rFonts w:ascii="Arial" w:hAnsi="Arial" w:cs="Arial"/>
        </w:rPr>
        <w:t>People-Oriented Roles mostly relate to management or collaboration activities, interacting with various internal and external teams. They tend to see the wider picture.</w:t>
      </w:r>
    </w:p>
    <w:p w14:paraId="35715C15" w14:textId="012C304C" w:rsidR="003F7EB9" w:rsidRDefault="003F7EB9" w:rsidP="00575C2C">
      <w:pPr>
        <w:pStyle w:val="ListParagraph"/>
        <w:numPr>
          <w:ilvl w:val="1"/>
          <w:numId w:val="15"/>
        </w:numPr>
        <w:spacing w:line="360" w:lineRule="auto"/>
        <w:jc w:val="both"/>
        <w:rPr>
          <w:rFonts w:ascii="Arial" w:hAnsi="Arial" w:cs="Arial"/>
        </w:rPr>
      </w:pPr>
      <w:r>
        <w:rPr>
          <w:rFonts w:ascii="Arial" w:hAnsi="Arial" w:cs="Arial"/>
        </w:rPr>
        <w:t>Co-ordinator: Care Manager / Lead</w:t>
      </w:r>
    </w:p>
    <w:p w14:paraId="1745970C" w14:textId="4152D5FE" w:rsidR="003F7EB9" w:rsidRDefault="003F7EB9" w:rsidP="00575C2C">
      <w:pPr>
        <w:pStyle w:val="ListParagraph"/>
        <w:numPr>
          <w:ilvl w:val="1"/>
          <w:numId w:val="15"/>
        </w:numPr>
        <w:spacing w:line="360" w:lineRule="auto"/>
        <w:jc w:val="both"/>
        <w:rPr>
          <w:rFonts w:ascii="Arial" w:hAnsi="Arial" w:cs="Arial"/>
        </w:rPr>
      </w:pPr>
      <w:r>
        <w:rPr>
          <w:rFonts w:ascii="Arial" w:hAnsi="Arial" w:cs="Arial"/>
        </w:rPr>
        <w:t xml:space="preserve">Team Worker: Lead / </w:t>
      </w:r>
      <w:r w:rsidR="00C44240">
        <w:rPr>
          <w:rFonts w:ascii="Arial" w:hAnsi="Arial" w:cs="Arial"/>
        </w:rPr>
        <w:t>Administrator</w:t>
      </w:r>
    </w:p>
    <w:p w14:paraId="475E4AED" w14:textId="6D035980" w:rsidR="003F7EB9" w:rsidRPr="00E47D5D" w:rsidRDefault="003F7EB9" w:rsidP="00575C2C">
      <w:pPr>
        <w:pStyle w:val="ListParagraph"/>
        <w:numPr>
          <w:ilvl w:val="1"/>
          <w:numId w:val="15"/>
        </w:numPr>
        <w:spacing w:line="360" w:lineRule="auto"/>
        <w:jc w:val="both"/>
        <w:rPr>
          <w:rFonts w:ascii="Arial" w:hAnsi="Arial" w:cs="Arial"/>
        </w:rPr>
      </w:pPr>
      <w:r>
        <w:rPr>
          <w:rFonts w:ascii="Arial" w:hAnsi="Arial" w:cs="Arial"/>
        </w:rPr>
        <w:t>Resource Investigator: Administrator</w:t>
      </w:r>
    </w:p>
    <w:p w14:paraId="1C8D5DEC" w14:textId="15843877" w:rsidR="00F0775D" w:rsidRPr="0042188A" w:rsidRDefault="0042188A" w:rsidP="00575C2C">
      <w:pPr>
        <w:spacing w:line="360" w:lineRule="auto"/>
        <w:jc w:val="both"/>
        <w:rPr>
          <w:rFonts w:ascii="Arial" w:hAnsi="Arial" w:cs="Arial"/>
        </w:rPr>
      </w:pPr>
      <w:r w:rsidRPr="0042188A">
        <w:rPr>
          <w:rFonts w:ascii="Arial" w:hAnsi="Arial" w:cs="Arial"/>
        </w:rPr>
        <w:t xml:space="preserve">Based on </w:t>
      </w:r>
      <w:r w:rsidR="00C44240" w:rsidRPr="0042188A">
        <w:rPr>
          <w:rFonts w:ascii="Arial" w:hAnsi="Arial" w:cs="Arial"/>
        </w:rPr>
        <w:t xml:space="preserve">Belbin Framework, a team may have a variety of different challenges in healthcare if the team is not composed adequately or if several members are completing the same actions. By not having a </w:t>
      </w:r>
      <w:r w:rsidR="00EE78EA">
        <w:rPr>
          <w:rFonts w:ascii="Arial" w:hAnsi="Arial" w:cs="Arial"/>
        </w:rPr>
        <w:t>variety</w:t>
      </w:r>
      <w:r w:rsidR="00C44240" w:rsidRPr="0042188A">
        <w:rPr>
          <w:rFonts w:ascii="Arial" w:hAnsi="Arial" w:cs="Arial"/>
        </w:rPr>
        <w:t xml:space="preserve"> of strengths, collaboration, communication</w:t>
      </w:r>
      <w:r w:rsidR="00863269">
        <w:rPr>
          <w:rFonts w:ascii="Arial" w:hAnsi="Arial" w:cs="Arial"/>
        </w:rPr>
        <w:t>,</w:t>
      </w:r>
      <w:r w:rsidR="00C44240" w:rsidRPr="0042188A">
        <w:rPr>
          <w:rFonts w:ascii="Arial" w:hAnsi="Arial" w:cs="Arial"/>
        </w:rPr>
        <w:t xml:space="preserve"> and activities required to be completed will remain unfulfilled </w:t>
      </w:r>
      <w:r w:rsidR="00C44240" w:rsidRPr="00F029C5">
        <w:rPr>
          <w:rFonts w:ascii="Arial" w:hAnsi="Arial" w:cs="Arial"/>
        </w:rPr>
        <w:t xml:space="preserve">Armstrong Persily, </w:t>
      </w:r>
      <w:r w:rsidR="00A02F6F" w:rsidRPr="00F029C5">
        <w:rPr>
          <w:rFonts w:ascii="Arial" w:hAnsi="Arial" w:cs="Arial"/>
        </w:rPr>
        <w:t>(</w:t>
      </w:r>
      <w:r w:rsidR="00C44240" w:rsidRPr="00F029C5">
        <w:rPr>
          <w:rFonts w:ascii="Arial" w:hAnsi="Arial" w:cs="Arial"/>
        </w:rPr>
        <w:t>2013)</w:t>
      </w:r>
      <w:r w:rsidR="00A02F6F" w:rsidRPr="00F029C5">
        <w:rPr>
          <w:rFonts w:ascii="Arial" w:hAnsi="Arial" w:cs="Arial"/>
        </w:rPr>
        <w:t xml:space="preserve"> Team leadership and partnering in nursing and health care. </w:t>
      </w:r>
      <w:r w:rsidR="00C8332E">
        <w:rPr>
          <w:rFonts w:ascii="Arial" w:hAnsi="Arial" w:cs="Arial"/>
        </w:rPr>
        <w:t>Available</w:t>
      </w:r>
      <w:r w:rsidR="00A02F6F" w:rsidRPr="00F029C5">
        <w:rPr>
          <w:rFonts w:ascii="Arial" w:hAnsi="Arial" w:cs="Arial"/>
        </w:rPr>
        <w:t xml:space="preserve">: </w:t>
      </w:r>
      <w:r w:rsidR="00F029C5" w:rsidRPr="00F029C5">
        <w:rPr>
          <w:rFonts w:ascii="Arial" w:hAnsi="Arial" w:cs="Arial"/>
        </w:rPr>
        <w:t>GoogleEBook (30 June</w:t>
      </w:r>
      <w:r w:rsidR="002A5307">
        <w:rPr>
          <w:rFonts w:ascii="Arial" w:hAnsi="Arial" w:cs="Arial"/>
        </w:rPr>
        <w:t>)</w:t>
      </w:r>
      <w:r w:rsidR="00F029C5">
        <w:rPr>
          <w:rFonts w:ascii="Arial" w:hAnsi="Arial" w:cs="Arial"/>
        </w:rPr>
        <w:t>.</w:t>
      </w:r>
      <w:r w:rsidR="00C44240" w:rsidRPr="0042188A">
        <w:rPr>
          <w:rFonts w:ascii="Arial" w:hAnsi="Arial" w:cs="Arial"/>
        </w:rPr>
        <w:t xml:space="preserve"> </w:t>
      </w:r>
      <w:r w:rsidRPr="0042188A">
        <w:rPr>
          <w:rFonts w:ascii="Arial" w:hAnsi="Arial" w:cs="Arial"/>
        </w:rPr>
        <w:t>T</w:t>
      </w:r>
      <w:r w:rsidR="00C44240" w:rsidRPr="0042188A">
        <w:rPr>
          <w:rFonts w:ascii="Arial" w:hAnsi="Arial" w:cs="Arial"/>
        </w:rPr>
        <w:t xml:space="preserve">he healthcare industry is very tough and demanding, individuals need to be flexible and should be capable of multitasking, </w:t>
      </w:r>
      <w:r w:rsidR="00EE78EA">
        <w:rPr>
          <w:rFonts w:ascii="Arial" w:hAnsi="Arial" w:cs="Arial"/>
        </w:rPr>
        <w:t xml:space="preserve">and </w:t>
      </w:r>
      <w:r w:rsidR="00C44240" w:rsidRPr="0042188A">
        <w:rPr>
          <w:rFonts w:ascii="Arial" w:hAnsi="Arial" w:cs="Arial"/>
        </w:rPr>
        <w:t>performing different roles when required.</w:t>
      </w:r>
    </w:p>
    <w:p w14:paraId="2F7B8E89" w14:textId="4D2B98AF" w:rsidR="00564813" w:rsidRPr="00F45C27" w:rsidRDefault="00564813" w:rsidP="004D07FD">
      <w:pPr>
        <w:pStyle w:val="Heading1"/>
        <w:jc w:val="center"/>
        <w:rPr>
          <w:rFonts w:ascii="Arial" w:hAnsi="Arial" w:cs="Arial"/>
          <w:b/>
          <w:bCs/>
          <w:sz w:val="22"/>
          <w:szCs w:val="22"/>
        </w:rPr>
      </w:pPr>
      <w:bookmarkStart w:id="6" w:name="_Toc108347942"/>
      <w:r w:rsidRPr="00F45C27">
        <w:rPr>
          <w:rFonts w:ascii="Arial" w:hAnsi="Arial" w:cs="Arial"/>
          <w:b/>
          <w:bCs/>
          <w:sz w:val="22"/>
          <w:szCs w:val="22"/>
        </w:rPr>
        <w:t>Discussion</w:t>
      </w:r>
      <w:bookmarkEnd w:id="6"/>
    </w:p>
    <w:p w14:paraId="10252E21" w14:textId="77777777" w:rsidR="007F222F" w:rsidRDefault="007F222F" w:rsidP="00F9283E">
      <w:pPr>
        <w:rPr>
          <w:rFonts w:ascii="Arial" w:hAnsi="Arial" w:cs="Arial"/>
        </w:rPr>
      </w:pPr>
    </w:p>
    <w:p w14:paraId="03183FCB" w14:textId="3964A032" w:rsidR="007F222F" w:rsidRDefault="00863269" w:rsidP="00575C2C">
      <w:pPr>
        <w:spacing w:line="360" w:lineRule="auto"/>
        <w:jc w:val="both"/>
        <w:rPr>
          <w:rFonts w:ascii="Arial" w:hAnsi="Arial" w:cs="Arial"/>
        </w:rPr>
      </w:pPr>
      <w:r>
        <w:rPr>
          <w:rFonts w:ascii="Arial" w:hAnsi="Arial" w:cs="Arial"/>
        </w:rPr>
        <w:t>A</w:t>
      </w:r>
      <w:r w:rsidR="00C60139">
        <w:rPr>
          <w:rFonts w:ascii="Arial" w:hAnsi="Arial" w:cs="Arial"/>
        </w:rPr>
        <w:t xml:space="preserve"> </w:t>
      </w:r>
      <w:r w:rsidR="00C60139" w:rsidRPr="00C60139">
        <w:rPr>
          <w:rFonts w:ascii="Arial" w:hAnsi="Arial" w:cs="Arial"/>
        </w:rPr>
        <w:t xml:space="preserve">successful team is a </w:t>
      </w:r>
      <w:r w:rsidR="00C60139">
        <w:rPr>
          <w:rFonts w:ascii="Arial" w:hAnsi="Arial" w:cs="Arial"/>
        </w:rPr>
        <w:t>group of individuals with a set of different roles</w:t>
      </w:r>
      <w:r w:rsidR="00C60139" w:rsidRPr="00C60139">
        <w:rPr>
          <w:rFonts w:ascii="Arial" w:hAnsi="Arial" w:cs="Arial"/>
        </w:rPr>
        <w:t xml:space="preserve"> that </w:t>
      </w:r>
      <w:r w:rsidR="00C60139">
        <w:rPr>
          <w:rFonts w:ascii="Arial" w:hAnsi="Arial" w:cs="Arial"/>
        </w:rPr>
        <w:t>have evolved together and work effectively</w:t>
      </w:r>
      <w:r w:rsidR="00C60139" w:rsidRPr="00C60139">
        <w:rPr>
          <w:rFonts w:ascii="Arial" w:hAnsi="Arial" w:cs="Arial"/>
        </w:rPr>
        <w:t xml:space="preserve"> to accomplish a </w:t>
      </w:r>
      <w:r w:rsidR="00C60139">
        <w:rPr>
          <w:rFonts w:ascii="Arial" w:hAnsi="Arial" w:cs="Arial"/>
        </w:rPr>
        <w:t xml:space="preserve">common </w:t>
      </w:r>
      <w:r w:rsidR="00C60139" w:rsidRPr="00C60139">
        <w:rPr>
          <w:rFonts w:ascii="Arial" w:hAnsi="Arial" w:cs="Arial"/>
        </w:rPr>
        <w:t>goal</w:t>
      </w:r>
      <w:r w:rsidR="00C60139">
        <w:rPr>
          <w:rFonts w:ascii="Arial" w:hAnsi="Arial" w:cs="Arial"/>
        </w:rPr>
        <w:t>.</w:t>
      </w:r>
    </w:p>
    <w:p w14:paraId="7A443F0F" w14:textId="0C76E415" w:rsidR="00C60139" w:rsidRDefault="00CF16DF" w:rsidP="00575C2C">
      <w:pPr>
        <w:spacing w:line="360" w:lineRule="auto"/>
        <w:jc w:val="both"/>
        <w:rPr>
          <w:rFonts w:ascii="Arial" w:hAnsi="Arial" w:cs="Arial"/>
        </w:rPr>
      </w:pPr>
      <w:r>
        <w:rPr>
          <w:rFonts w:ascii="Arial" w:hAnsi="Arial" w:cs="Arial"/>
        </w:rPr>
        <w:t>Firstly,</w:t>
      </w:r>
      <w:r w:rsidR="00C60139">
        <w:rPr>
          <w:rFonts w:ascii="Arial" w:hAnsi="Arial" w:cs="Arial"/>
        </w:rPr>
        <w:t xml:space="preserve"> the team composition is crucial, which is usually set by managers. </w:t>
      </w:r>
      <w:r>
        <w:rPr>
          <w:rFonts w:ascii="Arial" w:hAnsi="Arial" w:cs="Arial"/>
        </w:rPr>
        <w:t>Within a care home of 200 elderly residents who need help with activities such as washing, clothing, moving</w:t>
      </w:r>
      <w:r w:rsidR="00863269">
        <w:rPr>
          <w:rFonts w:ascii="Arial" w:hAnsi="Arial" w:cs="Arial"/>
        </w:rPr>
        <w:t>,</w:t>
      </w:r>
      <w:r>
        <w:rPr>
          <w:rFonts w:ascii="Arial" w:hAnsi="Arial" w:cs="Arial"/>
        </w:rPr>
        <w:t xml:space="preserve"> and eating – having more doctors than nurses or care workers would be detrimental. The common goal to provide high-quality healthcare will be based on the role and its associated activities required by the residents. </w:t>
      </w:r>
    </w:p>
    <w:p w14:paraId="34E451F8" w14:textId="5DEC7BE8" w:rsidR="00CF16DF" w:rsidRPr="00CF16DF" w:rsidRDefault="00CF16DF" w:rsidP="00575C2C">
      <w:pPr>
        <w:spacing w:line="360" w:lineRule="auto"/>
        <w:jc w:val="both"/>
        <w:rPr>
          <w:rFonts w:ascii="Arial" w:hAnsi="Arial" w:cs="Arial"/>
        </w:rPr>
      </w:pPr>
      <w:r>
        <w:rPr>
          <w:rFonts w:ascii="Arial" w:hAnsi="Arial" w:cs="Arial"/>
        </w:rPr>
        <w:t>There is currently</w:t>
      </w:r>
      <w:r w:rsidRPr="00CF16DF">
        <w:rPr>
          <w:rFonts w:ascii="Arial" w:hAnsi="Arial" w:cs="Arial"/>
        </w:rPr>
        <w:t xml:space="preserve"> no set ratio that must be achieved</w:t>
      </w:r>
      <w:r>
        <w:rPr>
          <w:rFonts w:ascii="Arial" w:hAnsi="Arial" w:cs="Arial"/>
        </w:rPr>
        <w:t xml:space="preserve"> by care</w:t>
      </w:r>
      <w:r w:rsidR="00AA18D7">
        <w:rPr>
          <w:rFonts w:ascii="Arial" w:hAnsi="Arial" w:cs="Arial"/>
        </w:rPr>
        <w:t xml:space="preserve"> </w:t>
      </w:r>
      <w:r>
        <w:rPr>
          <w:rFonts w:ascii="Arial" w:hAnsi="Arial" w:cs="Arial"/>
        </w:rPr>
        <w:t xml:space="preserve">homes however </w:t>
      </w:r>
      <w:r w:rsidRPr="00CF16DF">
        <w:rPr>
          <w:rFonts w:ascii="Arial" w:hAnsi="Arial" w:cs="Arial"/>
        </w:rPr>
        <w:t xml:space="preserve">if the number of staff in a care home </w:t>
      </w:r>
      <w:r w:rsidR="00D97D63">
        <w:rPr>
          <w:rFonts w:ascii="Arial" w:hAnsi="Arial" w:cs="Arial"/>
        </w:rPr>
        <w:t>is</w:t>
      </w:r>
      <w:r w:rsidRPr="00CF16DF">
        <w:rPr>
          <w:rFonts w:ascii="Arial" w:hAnsi="Arial" w:cs="Arial"/>
        </w:rPr>
        <w:t xml:space="preserve"> not able to provide the care and support residents require, </w:t>
      </w:r>
      <w:r>
        <w:rPr>
          <w:rFonts w:ascii="Arial" w:hAnsi="Arial" w:cs="Arial"/>
        </w:rPr>
        <w:t xml:space="preserve">then they have </w:t>
      </w:r>
      <w:r w:rsidRPr="00CF16DF">
        <w:rPr>
          <w:rFonts w:ascii="Arial" w:hAnsi="Arial" w:cs="Arial"/>
        </w:rPr>
        <w:t>not achieved the required staff ratio.</w:t>
      </w:r>
      <w:r>
        <w:rPr>
          <w:rFonts w:ascii="Arial" w:hAnsi="Arial" w:cs="Arial"/>
        </w:rPr>
        <w:t xml:space="preserve"> T</w:t>
      </w:r>
      <w:r w:rsidRPr="00CF16DF">
        <w:rPr>
          <w:rFonts w:ascii="Arial" w:hAnsi="Arial" w:cs="Arial"/>
        </w:rPr>
        <w:t>he Care Quality Commission (CQC), which is the regulator body for care homes in England, states in their regulation that:</w:t>
      </w:r>
    </w:p>
    <w:p w14:paraId="33B86F79" w14:textId="71C127B3" w:rsidR="007F222F" w:rsidRDefault="00CF16DF" w:rsidP="00CA7E7F">
      <w:pPr>
        <w:spacing w:line="360" w:lineRule="auto"/>
        <w:jc w:val="both"/>
        <w:rPr>
          <w:rFonts w:ascii="Arial" w:hAnsi="Arial" w:cs="Arial"/>
        </w:rPr>
      </w:pPr>
      <w:r w:rsidRPr="00CF16DF">
        <w:rPr>
          <w:rFonts w:ascii="Arial" w:hAnsi="Arial" w:cs="Arial"/>
        </w:rPr>
        <w:t xml:space="preserve">“Providers must deploy sufficient numbers of suitably qualified, competent, skilled and experienced staff to make sure that they can meet people's care and treatment </w:t>
      </w:r>
      <w:r w:rsidRPr="003C2276">
        <w:rPr>
          <w:rFonts w:ascii="Arial" w:hAnsi="Arial" w:cs="Arial"/>
        </w:rPr>
        <w:t>needs”</w:t>
      </w:r>
      <w:r w:rsidR="00AA18D7" w:rsidRPr="003C2276">
        <w:rPr>
          <w:rFonts w:ascii="Arial" w:hAnsi="Arial" w:cs="Arial"/>
        </w:rPr>
        <w:t xml:space="preserve"> (CQC </w:t>
      </w:r>
      <w:r w:rsidR="003C2276" w:rsidRPr="003C2276">
        <w:rPr>
          <w:rFonts w:ascii="Arial" w:hAnsi="Arial" w:cs="Arial"/>
        </w:rPr>
        <w:t>(</w:t>
      </w:r>
      <w:r w:rsidR="00AA18D7" w:rsidRPr="003C2276">
        <w:rPr>
          <w:rFonts w:ascii="Arial" w:hAnsi="Arial" w:cs="Arial"/>
        </w:rPr>
        <w:t>2021)</w:t>
      </w:r>
      <w:r w:rsidR="003C2276" w:rsidRPr="003C2276">
        <w:rPr>
          <w:rFonts w:ascii="Arial" w:hAnsi="Arial" w:cs="Arial"/>
        </w:rPr>
        <w:t xml:space="preserve">, Health and Social Care Act 2008 (Regulated Activities) Regulations 2014: Regulation 18, </w:t>
      </w:r>
      <w:r w:rsidR="00C8332E">
        <w:rPr>
          <w:rFonts w:ascii="Arial" w:hAnsi="Arial" w:cs="Arial"/>
        </w:rPr>
        <w:t>Available</w:t>
      </w:r>
      <w:r w:rsidR="003C2276" w:rsidRPr="003C2276">
        <w:rPr>
          <w:rFonts w:ascii="Arial" w:hAnsi="Arial" w:cs="Arial"/>
        </w:rPr>
        <w:t xml:space="preserve">: </w:t>
      </w:r>
      <w:hyperlink r:id="rId13" w:history="1">
        <w:r w:rsidR="003C2276" w:rsidRPr="003C2276">
          <w:rPr>
            <w:rStyle w:val="Hyperlink"/>
            <w:rFonts w:ascii="Arial" w:hAnsi="Arial" w:cs="Arial"/>
          </w:rPr>
          <w:t>https://www.cqc.org.uk/guidance-providers</w:t>
        </w:r>
      </w:hyperlink>
      <w:r w:rsidR="003C2276" w:rsidRPr="003C2276">
        <w:rPr>
          <w:rFonts w:ascii="Arial" w:hAnsi="Arial" w:cs="Arial"/>
        </w:rPr>
        <w:t xml:space="preserve"> (3 July)</w:t>
      </w:r>
    </w:p>
    <w:p w14:paraId="009AADA8" w14:textId="70F0E1BC" w:rsidR="00CA7E7F" w:rsidRPr="00CA7E7F" w:rsidRDefault="00935637" w:rsidP="00CA7E7F">
      <w:pPr>
        <w:spacing w:line="360" w:lineRule="auto"/>
        <w:jc w:val="both"/>
        <w:rPr>
          <w:rFonts w:ascii="Arial" w:hAnsi="Arial" w:cs="Arial"/>
        </w:rPr>
      </w:pPr>
      <w:r>
        <w:rPr>
          <w:rFonts w:ascii="Arial" w:hAnsi="Arial" w:cs="Arial"/>
        </w:rPr>
        <w:t xml:space="preserve">Furthermore, splitting bigger teams into smaller diverse teams has shown to contribute to a successful team, as </w:t>
      </w:r>
      <w:r w:rsidR="00575C2C">
        <w:rPr>
          <w:rFonts w:ascii="Arial" w:hAnsi="Arial" w:cs="Arial"/>
        </w:rPr>
        <w:t xml:space="preserve">an </w:t>
      </w:r>
      <w:r>
        <w:rPr>
          <w:rFonts w:ascii="Arial" w:hAnsi="Arial" w:cs="Arial"/>
        </w:rPr>
        <w:t xml:space="preserve">investigation found by </w:t>
      </w:r>
      <w:r w:rsidRPr="00CA7E7F">
        <w:rPr>
          <w:rFonts w:ascii="Arial" w:hAnsi="Arial" w:cs="Arial"/>
        </w:rPr>
        <w:t>Susan A. Wheelan (2009)</w:t>
      </w:r>
      <w:r w:rsidR="00CA7E7F">
        <w:rPr>
          <w:rFonts w:ascii="Arial" w:hAnsi="Arial" w:cs="Arial"/>
        </w:rPr>
        <w:t xml:space="preserve">, </w:t>
      </w:r>
      <w:r w:rsidR="00CA7E7F" w:rsidRPr="00CA7E7F">
        <w:rPr>
          <w:rFonts w:ascii="Arial" w:hAnsi="Arial" w:cs="Arial"/>
        </w:rPr>
        <w:t>Group Size, Group</w:t>
      </w:r>
      <w:r w:rsidR="00CA7E7F">
        <w:rPr>
          <w:rFonts w:ascii="Arial" w:hAnsi="Arial" w:cs="Arial"/>
        </w:rPr>
        <w:t xml:space="preserve"> </w:t>
      </w:r>
      <w:r w:rsidR="00CA7E7F" w:rsidRPr="00CA7E7F">
        <w:rPr>
          <w:rFonts w:ascii="Arial" w:hAnsi="Arial" w:cs="Arial"/>
        </w:rPr>
        <w:t>Development, and Group</w:t>
      </w:r>
      <w:r w:rsidR="00913F74">
        <w:rPr>
          <w:rFonts w:ascii="Arial" w:hAnsi="Arial" w:cs="Arial"/>
        </w:rPr>
        <w:t xml:space="preserve"> Productivity</w:t>
      </w:r>
      <w:r w:rsidR="00CA7E7F">
        <w:rPr>
          <w:rFonts w:ascii="Arial" w:hAnsi="Arial" w:cs="Arial"/>
        </w:rPr>
        <w:t xml:space="preserve">, </w:t>
      </w:r>
      <w:r w:rsidR="00C8332E">
        <w:rPr>
          <w:rFonts w:ascii="Arial" w:hAnsi="Arial" w:cs="Arial"/>
        </w:rPr>
        <w:t>Available</w:t>
      </w:r>
      <w:r w:rsidR="00CA7E7F">
        <w:rPr>
          <w:rFonts w:ascii="Arial" w:hAnsi="Arial" w:cs="Arial"/>
        </w:rPr>
        <w:t xml:space="preserve">: SAGE </w:t>
      </w:r>
      <w:r w:rsidR="00913F74">
        <w:rPr>
          <w:rFonts w:ascii="Arial" w:hAnsi="Arial" w:cs="Arial"/>
        </w:rPr>
        <w:t>Publication</w:t>
      </w:r>
      <w:r w:rsidR="00CA7E7F">
        <w:rPr>
          <w:rFonts w:ascii="Arial" w:hAnsi="Arial" w:cs="Arial"/>
        </w:rPr>
        <w:t xml:space="preserve"> (3 July)</w:t>
      </w:r>
    </w:p>
    <w:p w14:paraId="22267FAD" w14:textId="6346C6B7" w:rsidR="007F222F" w:rsidRDefault="00CA7E7F" w:rsidP="00CA7E7F">
      <w:pPr>
        <w:spacing w:line="360" w:lineRule="auto"/>
        <w:jc w:val="both"/>
        <w:rPr>
          <w:rFonts w:ascii="Arial" w:hAnsi="Arial" w:cs="Arial"/>
        </w:rPr>
      </w:pPr>
      <w:r w:rsidRPr="00CA7E7F">
        <w:rPr>
          <w:rFonts w:ascii="Arial" w:hAnsi="Arial" w:cs="Arial"/>
        </w:rPr>
        <w:lastRenderedPageBreak/>
        <w:t>Productivity</w:t>
      </w:r>
      <w:r w:rsidR="00935637">
        <w:rPr>
          <w:rFonts w:ascii="Arial" w:hAnsi="Arial" w:cs="Arial"/>
        </w:rPr>
        <w:t xml:space="preserve">. The research compared group productivity between small (3-8) and larger (9+) teams, which found </w:t>
      </w:r>
      <w:r w:rsidR="00575C2C">
        <w:rPr>
          <w:rFonts w:ascii="Arial" w:hAnsi="Arial" w:cs="Arial"/>
        </w:rPr>
        <w:t xml:space="preserve">that </w:t>
      </w:r>
      <w:r w:rsidR="00935637">
        <w:rPr>
          <w:rFonts w:ascii="Arial" w:hAnsi="Arial" w:cs="Arial"/>
        </w:rPr>
        <w:t>“</w:t>
      </w:r>
      <w:r w:rsidR="00935637" w:rsidRPr="00935637">
        <w:rPr>
          <w:rFonts w:ascii="Arial" w:hAnsi="Arial" w:cs="Arial"/>
        </w:rPr>
        <w:t>Work-group size is a crucial factor in increasing or decreasing both group development and productivity</w:t>
      </w:r>
      <w:r w:rsidR="00935637">
        <w:rPr>
          <w:rFonts w:ascii="Arial" w:hAnsi="Arial" w:cs="Arial"/>
        </w:rPr>
        <w:t xml:space="preserve">”. </w:t>
      </w:r>
      <w:r w:rsidR="00A34F9A" w:rsidRPr="00A34F9A">
        <w:rPr>
          <w:rFonts w:ascii="Arial" w:hAnsi="Arial" w:cs="Arial"/>
        </w:rPr>
        <w:t>Wheelan, S.A., (2016</w:t>
      </w:r>
      <w:r w:rsidR="00A34F9A" w:rsidRPr="00B81C93">
        <w:rPr>
          <w:rFonts w:ascii="Arial" w:hAnsi="Arial" w:cs="Arial"/>
        </w:rPr>
        <w:t xml:space="preserve">), Creating Effective Teams, </w:t>
      </w:r>
      <w:r w:rsidR="00C8332E">
        <w:rPr>
          <w:rFonts w:ascii="Arial" w:hAnsi="Arial" w:cs="Arial"/>
        </w:rPr>
        <w:t>Available</w:t>
      </w:r>
      <w:r w:rsidR="00A34F9A" w:rsidRPr="00B81C93">
        <w:rPr>
          <w:rFonts w:ascii="Arial" w:hAnsi="Arial" w:cs="Arial"/>
        </w:rPr>
        <w:t xml:space="preserve">: Campus Library, (: 28 </w:t>
      </w:r>
      <w:r w:rsidR="00EF7127" w:rsidRPr="00B81C93">
        <w:rPr>
          <w:rFonts w:ascii="Arial" w:hAnsi="Arial" w:cs="Arial"/>
        </w:rPr>
        <w:t>June)</w:t>
      </w:r>
      <w:r w:rsidR="00A34F9A" w:rsidRPr="00B81C93">
        <w:rPr>
          <w:rFonts w:ascii="Arial" w:hAnsi="Arial" w:cs="Arial"/>
        </w:rPr>
        <w:t xml:space="preserve"> </w:t>
      </w:r>
      <w:r w:rsidR="00935637" w:rsidRPr="00B81C93">
        <w:rPr>
          <w:rFonts w:ascii="Arial" w:hAnsi="Arial" w:cs="Arial"/>
        </w:rPr>
        <w:t>also stat</w:t>
      </w:r>
      <w:r w:rsidR="00935637">
        <w:rPr>
          <w:rFonts w:ascii="Arial" w:hAnsi="Arial" w:cs="Arial"/>
        </w:rPr>
        <w:t>es</w:t>
      </w:r>
      <w:r w:rsidR="00935637" w:rsidRPr="00935637">
        <w:rPr>
          <w:rFonts w:ascii="Arial" w:hAnsi="Arial" w:cs="Arial"/>
        </w:rPr>
        <w:t>, “In small groups, each member and the leader can discuss her or his ideas and participate in decision making”</w:t>
      </w:r>
      <w:r w:rsidR="00935637">
        <w:rPr>
          <w:rFonts w:ascii="Arial" w:hAnsi="Arial" w:cs="Arial"/>
        </w:rPr>
        <w:t xml:space="preserve"> which can </w:t>
      </w:r>
      <w:r w:rsidR="00575C2C">
        <w:rPr>
          <w:rFonts w:ascii="Arial" w:hAnsi="Arial" w:cs="Arial"/>
        </w:rPr>
        <w:t>improve</w:t>
      </w:r>
      <w:r w:rsidR="00935637">
        <w:rPr>
          <w:rFonts w:ascii="Arial" w:hAnsi="Arial" w:cs="Arial"/>
        </w:rPr>
        <w:t xml:space="preserve"> high-quality case as decisions need to be made much more quickly however a balance needs to be maintained so members within a team do not get burnt out or </w:t>
      </w:r>
      <w:r w:rsidR="005479BF">
        <w:rPr>
          <w:rFonts w:ascii="Arial" w:hAnsi="Arial" w:cs="Arial"/>
        </w:rPr>
        <w:t>overworked.</w:t>
      </w:r>
    </w:p>
    <w:p w14:paraId="6CF8F9BF" w14:textId="278472CE" w:rsidR="005479BF" w:rsidRDefault="005479BF" w:rsidP="00575C2C">
      <w:pPr>
        <w:spacing w:line="360" w:lineRule="auto"/>
        <w:jc w:val="both"/>
        <w:rPr>
          <w:rFonts w:ascii="Arial" w:hAnsi="Arial" w:cs="Arial"/>
        </w:rPr>
      </w:pPr>
      <w:r>
        <w:rPr>
          <w:rFonts w:ascii="Arial" w:hAnsi="Arial" w:cs="Arial"/>
        </w:rPr>
        <w:t xml:space="preserve">Secondly, the principles and values of each member </w:t>
      </w:r>
      <w:r w:rsidR="00575C2C">
        <w:rPr>
          <w:rFonts w:ascii="Arial" w:hAnsi="Arial" w:cs="Arial"/>
        </w:rPr>
        <w:t>are</w:t>
      </w:r>
      <w:r>
        <w:rPr>
          <w:rFonts w:ascii="Arial" w:hAnsi="Arial" w:cs="Arial"/>
        </w:rPr>
        <w:t xml:space="preserve"> equally crucial to ensure a successful team. The Culture Code by </w:t>
      </w:r>
      <w:r w:rsidR="004B3266" w:rsidRPr="004B3266">
        <w:rPr>
          <w:rFonts w:ascii="Arial" w:hAnsi="Arial" w:cs="Arial"/>
        </w:rPr>
        <w:t xml:space="preserve">Coyle, D. (2018), The Culture Code, </w:t>
      </w:r>
      <w:r w:rsidR="00C8332E">
        <w:rPr>
          <w:rFonts w:ascii="Arial" w:hAnsi="Arial" w:cs="Arial"/>
        </w:rPr>
        <w:t>Available</w:t>
      </w:r>
      <w:r w:rsidR="004B3266">
        <w:rPr>
          <w:rFonts w:ascii="Arial" w:hAnsi="Arial" w:cs="Arial"/>
        </w:rPr>
        <w:t xml:space="preserve">: </w:t>
      </w:r>
      <w:r w:rsidR="004B3266" w:rsidRPr="004B3266">
        <w:rPr>
          <w:rFonts w:ascii="Arial" w:hAnsi="Arial" w:cs="Arial"/>
        </w:rPr>
        <w:t>London: Random House Business.</w:t>
      </w:r>
      <w:r w:rsidR="004B3266">
        <w:rPr>
          <w:rFonts w:ascii="Arial" w:hAnsi="Arial" w:cs="Arial"/>
        </w:rPr>
        <w:t xml:space="preserve"> </w:t>
      </w:r>
      <w:r w:rsidR="00EF7127">
        <w:rPr>
          <w:rFonts w:ascii="Arial" w:hAnsi="Arial" w:cs="Arial"/>
        </w:rPr>
        <w:t>(3</w:t>
      </w:r>
      <w:r w:rsidR="004B3266">
        <w:rPr>
          <w:rFonts w:ascii="Arial" w:hAnsi="Arial" w:cs="Arial"/>
        </w:rPr>
        <w:t xml:space="preserve"> </w:t>
      </w:r>
      <w:r w:rsidR="00EF7127">
        <w:rPr>
          <w:rFonts w:ascii="Arial" w:hAnsi="Arial" w:cs="Arial"/>
        </w:rPr>
        <w:t>July)</w:t>
      </w:r>
      <w:r w:rsidR="00D62182">
        <w:rPr>
          <w:rFonts w:ascii="Arial" w:hAnsi="Arial" w:cs="Arial"/>
        </w:rPr>
        <w:t xml:space="preserve"> </w:t>
      </w:r>
      <w:r>
        <w:rPr>
          <w:rFonts w:ascii="Arial" w:hAnsi="Arial" w:cs="Arial"/>
        </w:rPr>
        <w:t xml:space="preserve">identifies the secrets to </w:t>
      </w:r>
      <w:r w:rsidR="00575C2C">
        <w:rPr>
          <w:rFonts w:ascii="Arial" w:hAnsi="Arial" w:cs="Arial"/>
        </w:rPr>
        <w:t>achieving</w:t>
      </w:r>
      <w:r>
        <w:rPr>
          <w:rFonts w:ascii="Arial" w:hAnsi="Arial" w:cs="Arial"/>
        </w:rPr>
        <w:t xml:space="preserve"> success, discussing three primary skills; Build Safety, Share Vulnerability</w:t>
      </w:r>
      <w:r w:rsidR="00575C2C">
        <w:rPr>
          <w:rFonts w:ascii="Arial" w:hAnsi="Arial" w:cs="Arial"/>
        </w:rPr>
        <w:t>,</w:t>
      </w:r>
      <w:r>
        <w:rPr>
          <w:rFonts w:ascii="Arial" w:hAnsi="Arial" w:cs="Arial"/>
        </w:rPr>
        <w:t xml:space="preserve"> and Establish Purpose.</w:t>
      </w:r>
    </w:p>
    <w:p w14:paraId="60C4F35F" w14:textId="7B75A56B" w:rsidR="00935637" w:rsidRDefault="005479BF" w:rsidP="00575C2C">
      <w:pPr>
        <w:pStyle w:val="ListParagraph"/>
        <w:numPr>
          <w:ilvl w:val="0"/>
          <w:numId w:val="16"/>
        </w:numPr>
        <w:spacing w:line="360" w:lineRule="auto"/>
        <w:jc w:val="both"/>
        <w:rPr>
          <w:rFonts w:ascii="Arial" w:hAnsi="Arial" w:cs="Arial"/>
        </w:rPr>
      </w:pPr>
      <w:r>
        <w:rPr>
          <w:rFonts w:ascii="Arial" w:hAnsi="Arial" w:cs="Arial"/>
        </w:rPr>
        <w:t xml:space="preserve">Build Safety - By using body language and eye contact to overcommunicate, </w:t>
      </w:r>
      <w:r w:rsidR="00EF6411">
        <w:rPr>
          <w:rFonts w:ascii="Arial" w:hAnsi="Arial" w:cs="Arial"/>
        </w:rPr>
        <w:t>they</w:t>
      </w:r>
      <w:r>
        <w:rPr>
          <w:rFonts w:ascii="Arial" w:hAnsi="Arial" w:cs="Arial"/>
        </w:rPr>
        <w:t xml:space="preserve"> are showing attentiveness to what is being said. Demonstrate fallibility, </w:t>
      </w:r>
      <w:r w:rsidR="00EF6411">
        <w:rPr>
          <w:rFonts w:ascii="Arial" w:hAnsi="Arial" w:cs="Arial"/>
        </w:rPr>
        <w:t>they’re</w:t>
      </w:r>
      <w:r>
        <w:rPr>
          <w:rFonts w:ascii="Arial" w:hAnsi="Arial" w:cs="Arial"/>
        </w:rPr>
        <w:t xml:space="preserve"> only human and can be wrong. React appropriately to any feedback or news, even if </w:t>
      </w:r>
      <w:r w:rsidR="00575C2C">
        <w:rPr>
          <w:rFonts w:ascii="Arial" w:hAnsi="Arial" w:cs="Arial"/>
        </w:rPr>
        <w:t>it’s</w:t>
      </w:r>
      <w:r>
        <w:rPr>
          <w:rFonts w:ascii="Arial" w:hAnsi="Arial" w:cs="Arial"/>
        </w:rPr>
        <w:t xml:space="preserve"> negative. </w:t>
      </w:r>
      <w:r w:rsidRPr="005479BF">
        <w:rPr>
          <w:rFonts w:ascii="Arial" w:hAnsi="Arial" w:cs="Arial"/>
        </w:rPr>
        <w:t>In</w:t>
      </w:r>
      <w:r>
        <w:rPr>
          <w:rFonts w:ascii="Arial" w:hAnsi="Arial" w:cs="Arial"/>
        </w:rPr>
        <w:t xml:space="preserve"> a busy environment, team members can misunderstand each other, as experienced by </w:t>
      </w:r>
      <w:r w:rsidR="00D97D63">
        <w:rPr>
          <w:rFonts w:ascii="Arial" w:hAnsi="Arial" w:cs="Arial"/>
        </w:rPr>
        <w:t>Steve’s</w:t>
      </w:r>
      <w:r>
        <w:rPr>
          <w:rFonts w:ascii="Arial" w:hAnsi="Arial" w:cs="Arial"/>
        </w:rPr>
        <w:t xml:space="preserve"> team, the above methods provide a sense of trust and safe surroundings, improving </w:t>
      </w:r>
      <w:r w:rsidR="00575C2C">
        <w:rPr>
          <w:rFonts w:ascii="Arial" w:hAnsi="Arial" w:cs="Arial"/>
        </w:rPr>
        <w:t xml:space="preserve">the </w:t>
      </w:r>
      <w:r>
        <w:rPr>
          <w:rFonts w:ascii="Arial" w:hAnsi="Arial" w:cs="Arial"/>
        </w:rPr>
        <w:t>relationship and limiting negative impact.</w:t>
      </w:r>
    </w:p>
    <w:p w14:paraId="3D2E3BC6" w14:textId="6946297C" w:rsidR="005479BF" w:rsidRDefault="005479BF" w:rsidP="00575C2C">
      <w:pPr>
        <w:pStyle w:val="ListParagraph"/>
        <w:numPr>
          <w:ilvl w:val="0"/>
          <w:numId w:val="16"/>
        </w:numPr>
        <w:spacing w:line="360" w:lineRule="auto"/>
        <w:jc w:val="both"/>
        <w:rPr>
          <w:rFonts w:ascii="Arial" w:hAnsi="Arial" w:cs="Arial"/>
        </w:rPr>
      </w:pPr>
      <w:r>
        <w:rPr>
          <w:rFonts w:ascii="Arial" w:hAnsi="Arial" w:cs="Arial"/>
        </w:rPr>
        <w:t xml:space="preserve">Share Vulnerability – As a leader be vulnerable, </w:t>
      </w:r>
      <w:r w:rsidR="00575C2C">
        <w:rPr>
          <w:rFonts w:ascii="Arial" w:hAnsi="Arial" w:cs="Arial"/>
        </w:rPr>
        <w:t>step up</w:t>
      </w:r>
      <w:r>
        <w:rPr>
          <w:rFonts w:ascii="Arial" w:hAnsi="Arial" w:cs="Arial"/>
        </w:rPr>
        <w:t xml:space="preserve"> and deliver any news, even negative in person and listen attentively. Connecting as a human with members of the team can bring personal barriers down and enable trust and </w:t>
      </w:r>
      <w:r w:rsidR="00575C2C">
        <w:rPr>
          <w:rFonts w:ascii="Arial" w:hAnsi="Arial" w:cs="Arial"/>
        </w:rPr>
        <w:t>understanding</w:t>
      </w:r>
      <w:r>
        <w:rPr>
          <w:rFonts w:ascii="Arial" w:hAnsi="Arial" w:cs="Arial"/>
        </w:rPr>
        <w:t>, improving team growth and</w:t>
      </w:r>
      <w:r w:rsidR="00575C2C">
        <w:rPr>
          <w:rFonts w:ascii="Arial" w:hAnsi="Arial" w:cs="Arial"/>
        </w:rPr>
        <w:t xml:space="preserve"> strength.</w:t>
      </w:r>
    </w:p>
    <w:p w14:paraId="1B4D9D0E" w14:textId="1E92D72A" w:rsidR="00E25DC6" w:rsidRPr="00A02CFA" w:rsidRDefault="005479BF" w:rsidP="00E25DC6">
      <w:pPr>
        <w:pStyle w:val="ListParagraph"/>
        <w:numPr>
          <w:ilvl w:val="0"/>
          <w:numId w:val="16"/>
        </w:numPr>
        <w:spacing w:line="360" w:lineRule="auto"/>
        <w:jc w:val="both"/>
        <w:rPr>
          <w:rFonts w:ascii="Arial" w:hAnsi="Arial" w:cs="Arial"/>
        </w:rPr>
      </w:pPr>
      <w:r>
        <w:rPr>
          <w:rFonts w:ascii="Arial" w:hAnsi="Arial" w:cs="Arial"/>
        </w:rPr>
        <w:t>Establish Purpose – Name and rank priorities, being extra clear.</w:t>
      </w:r>
      <w:r w:rsidR="00575C2C">
        <w:rPr>
          <w:rFonts w:ascii="Arial" w:hAnsi="Arial" w:cs="Arial"/>
        </w:rPr>
        <w:t xml:space="preserve"> A common cause of team tension is confusion and assumption, this aims to remove both enabling collaboration, direction, confidence</w:t>
      </w:r>
      <w:r w:rsidR="00D97D63">
        <w:rPr>
          <w:rFonts w:ascii="Arial" w:hAnsi="Arial" w:cs="Arial"/>
        </w:rPr>
        <w:t>,</w:t>
      </w:r>
      <w:r w:rsidR="00575C2C">
        <w:rPr>
          <w:rFonts w:ascii="Arial" w:hAnsi="Arial" w:cs="Arial"/>
        </w:rPr>
        <w:t xml:space="preserve"> and effective teamwork.</w:t>
      </w:r>
    </w:p>
    <w:p w14:paraId="0344943C" w14:textId="263BD25B" w:rsidR="00B05CAA" w:rsidRDefault="00B05CAA">
      <w:pPr>
        <w:rPr>
          <w:rFonts w:ascii="Arial" w:eastAsiaTheme="majorEastAsia" w:hAnsi="Arial" w:cs="Arial"/>
          <w:b/>
          <w:bCs/>
          <w:color w:val="2F5496" w:themeColor="accent1" w:themeShade="BF"/>
        </w:rPr>
      </w:pPr>
      <w:r>
        <w:rPr>
          <w:rFonts w:ascii="Arial" w:hAnsi="Arial" w:cs="Arial"/>
          <w:b/>
          <w:bCs/>
        </w:rPr>
        <w:br w:type="page"/>
      </w:r>
    </w:p>
    <w:p w14:paraId="6001A8DA" w14:textId="77777777" w:rsidR="00E25DC6" w:rsidRDefault="00E25DC6" w:rsidP="006638E6">
      <w:pPr>
        <w:pStyle w:val="Heading1"/>
        <w:jc w:val="center"/>
        <w:rPr>
          <w:rFonts w:ascii="Arial" w:hAnsi="Arial" w:cs="Arial"/>
          <w:b/>
          <w:bCs/>
          <w:sz w:val="22"/>
          <w:szCs w:val="22"/>
        </w:rPr>
      </w:pPr>
    </w:p>
    <w:p w14:paraId="3668B623" w14:textId="0B8EE06E" w:rsidR="00291C66" w:rsidRDefault="00291C66" w:rsidP="006638E6">
      <w:pPr>
        <w:pStyle w:val="Heading1"/>
        <w:jc w:val="center"/>
        <w:rPr>
          <w:rFonts w:ascii="Arial" w:hAnsi="Arial" w:cs="Arial"/>
          <w:b/>
          <w:bCs/>
          <w:sz w:val="22"/>
          <w:szCs w:val="22"/>
        </w:rPr>
      </w:pPr>
      <w:bookmarkStart w:id="7" w:name="_Toc108347943"/>
      <w:r w:rsidRPr="00F45C27">
        <w:rPr>
          <w:rFonts w:ascii="Arial" w:hAnsi="Arial" w:cs="Arial"/>
          <w:b/>
          <w:bCs/>
          <w:sz w:val="22"/>
          <w:szCs w:val="22"/>
        </w:rPr>
        <w:t>Conclusion</w:t>
      </w:r>
      <w:r w:rsidR="00564813" w:rsidRPr="00F45C27">
        <w:rPr>
          <w:rFonts w:ascii="Arial" w:hAnsi="Arial" w:cs="Arial"/>
          <w:b/>
          <w:bCs/>
          <w:sz w:val="22"/>
          <w:szCs w:val="22"/>
        </w:rPr>
        <w:t xml:space="preserve"> and recommendations</w:t>
      </w:r>
      <w:bookmarkEnd w:id="7"/>
    </w:p>
    <w:p w14:paraId="3B3D328B" w14:textId="35C8E513" w:rsidR="00E11DF0" w:rsidRDefault="00E11DF0" w:rsidP="00E11DF0"/>
    <w:p w14:paraId="5C5408BE" w14:textId="4818AB9B" w:rsidR="00EE0BB0" w:rsidRDefault="00D92E9A" w:rsidP="00EE78EA">
      <w:pPr>
        <w:spacing w:line="360" w:lineRule="auto"/>
        <w:jc w:val="both"/>
        <w:rPr>
          <w:rFonts w:ascii="Arial" w:hAnsi="Arial" w:cs="Arial"/>
        </w:rPr>
      </w:pPr>
      <w:r w:rsidRPr="00F45C27">
        <w:rPr>
          <w:rFonts w:ascii="Arial" w:hAnsi="Arial" w:cs="Arial"/>
        </w:rPr>
        <w:t>Overall, based on</w:t>
      </w:r>
      <w:r w:rsidR="00D860E5">
        <w:rPr>
          <w:rFonts w:ascii="Arial" w:hAnsi="Arial" w:cs="Arial"/>
        </w:rPr>
        <w:t xml:space="preserve"> the research gathered, all members of a group will evolve by going through one of the developmental models</w:t>
      </w:r>
      <w:r w:rsidR="00C8332E">
        <w:rPr>
          <w:rFonts w:ascii="Arial" w:hAnsi="Arial" w:cs="Arial"/>
        </w:rPr>
        <w:t xml:space="preserve"> mentioned above,</w:t>
      </w:r>
      <w:r w:rsidR="00D860E5">
        <w:rPr>
          <w:rFonts w:ascii="Arial" w:hAnsi="Arial" w:cs="Arial"/>
        </w:rPr>
        <w:t xml:space="preserve"> it is inevitable. However, not all groups will successfully develop into a</w:t>
      </w:r>
      <w:r w:rsidR="00A268C6">
        <w:rPr>
          <w:rFonts w:ascii="Arial" w:hAnsi="Arial" w:cs="Arial"/>
        </w:rPr>
        <w:t>n effective successful</w:t>
      </w:r>
      <w:r w:rsidR="00D860E5">
        <w:rPr>
          <w:rFonts w:ascii="Arial" w:hAnsi="Arial" w:cs="Arial"/>
        </w:rPr>
        <w:t xml:space="preserve"> team. There are several </w:t>
      </w:r>
      <w:r w:rsidR="00A268C6">
        <w:rPr>
          <w:rFonts w:ascii="Arial" w:hAnsi="Arial" w:cs="Arial"/>
        </w:rPr>
        <w:t xml:space="preserve">complex </w:t>
      </w:r>
      <w:r w:rsidR="00D860E5">
        <w:rPr>
          <w:rFonts w:ascii="Arial" w:hAnsi="Arial" w:cs="Arial"/>
        </w:rPr>
        <w:t xml:space="preserve">factors </w:t>
      </w:r>
      <w:r w:rsidR="00A268C6">
        <w:rPr>
          <w:rFonts w:ascii="Arial" w:hAnsi="Arial" w:cs="Arial"/>
        </w:rPr>
        <w:t>as identified by Wheelan, Coyle</w:t>
      </w:r>
      <w:r w:rsidR="00863269">
        <w:rPr>
          <w:rFonts w:ascii="Arial" w:hAnsi="Arial" w:cs="Arial"/>
        </w:rPr>
        <w:t>,</w:t>
      </w:r>
      <w:r w:rsidR="00A268C6">
        <w:rPr>
          <w:rFonts w:ascii="Arial" w:hAnsi="Arial" w:cs="Arial"/>
        </w:rPr>
        <w:t xml:space="preserve"> and Belbin </w:t>
      </w:r>
      <w:r w:rsidR="00D860E5">
        <w:rPr>
          <w:rFonts w:ascii="Arial" w:hAnsi="Arial" w:cs="Arial"/>
        </w:rPr>
        <w:t xml:space="preserve">that will impact </w:t>
      </w:r>
      <w:r w:rsidR="00A268C6">
        <w:rPr>
          <w:rFonts w:ascii="Arial" w:hAnsi="Arial" w:cs="Arial"/>
        </w:rPr>
        <w:t xml:space="preserve">a group’s </w:t>
      </w:r>
      <w:r w:rsidR="00D860E5">
        <w:rPr>
          <w:rFonts w:ascii="Arial" w:hAnsi="Arial" w:cs="Arial"/>
        </w:rPr>
        <w:t xml:space="preserve">development such as size, culture, skills, </w:t>
      </w:r>
      <w:r w:rsidR="00A268C6">
        <w:rPr>
          <w:rFonts w:ascii="Arial" w:hAnsi="Arial" w:cs="Arial"/>
        </w:rPr>
        <w:t xml:space="preserve">role, </w:t>
      </w:r>
      <w:r w:rsidR="00D860E5">
        <w:rPr>
          <w:rFonts w:ascii="Arial" w:hAnsi="Arial" w:cs="Arial"/>
        </w:rPr>
        <w:t>environment, management</w:t>
      </w:r>
      <w:r w:rsidR="00D97D63">
        <w:rPr>
          <w:rFonts w:ascii="Arial" w:hAnsi="Arial" w:cs="Arial"/>
        </w:rPr>
        <w:t>,</w:t>
      </w:r>
      <w:r w:rsidR="00A268C6">
        <w:rPr>
          <w:rFonts w:ascii="Arial" w:hAnsi="Arial" w:cs="Arial"/>
        </w:rPr>
        <w:t xml:space="preserve"> and personality. It </w:t>
      </w:r>
      <w:r w:rsidR="00D97D63">
        <w:rPr>
          <w:rFonts w:ascii="Arial" w:hAnsi="Arial" w:cs="Arial"/>
        </w:rPr>
        <w:t>is</w:t>
      </w:r>
      <w:r w:rsidR="00A268C6">
        <w:rPr>
          <w:rFonts w:ascii="Arial" w:hAnsi="Arial" w:cs="Arial"/>
        </w:rPr>
        <w:t xml:space="preserve"> important now within the healthcare sector, to ensure managers and leaders </w:t>
      </w:r>
      <w:r w:rsidR="00EE0BB0">
        <w:rPr>
          <w:rFonts w:ascii="Arial" w:hAnsi="Arial" w:cs="Arial"/>
        </w:rPr>
        <w:t>support, implement, communicate and identify the correct individuals to group and channel their development to ensure goals are met and importantly, consistently high-quality healthcare is delivered.</w:t>
      </w:r>
    </w:p>
    <w:p w14:paraId="07130CFD" w14:textId="2E5FA74E" w:rsidR="00564813" w:rsidRDefault="00EE0BB0" w:rsidP="00EE78EA">
      <w:pPr>
        <w:spacing w:line="360" w:lineRule="auto"/>
        <w:jc w:val="both"/>
        <w:rPr>
          <w:rStyle w:val="Heading1Char"/>
          <w:rFonts w:ascii="Arial" w:hAnsi="Arial" w:cs="Arial"/>
          <w:color w:val="auto"/>
          <w:sz w:val="22"/>
          <w:szCs w:val="22"/>
        </w:rPr>
      </w:pPr>
      <w:r>
        <w:rPr>
          <w:rFonts w:ascii="Arial" w:hAnsi="Arial" w:cs="Arial"/>
        </w:rPr>
        <w:t xml:space="preserve">This report recommends the following actions, </w:t>
      </w:r>
      <w:r w:rsidRPr="00B32548">
        <w:rPr>
          <w:rStyle w:val="Heading1Char"/>
          <w:rFonts w:ascii="Arial" w:hAnsi="Arial" w:cs="Arial"/>
          <w:color w:val="auto"/>
          <w:sz w:val="22"/>
          <w:szCs w:val="22"/>
        </w:rPr>
        <w:t>Pelsall Hall Care Home</w:t>
      </w:r>
      <w:r>
        <w:rPr>
          <w:rStyle w:val="Heading1Char"/>
          <w:rFonts w:ascii="Arial" w:hAnsi="Arial" w:cs="Arial"/>
          <w:color w:val="auto"/>
          <w:sz w:val="22"/>
          <w:szCs w:val="22"/>
        </w:rPr>
        <w:t xml:space="preserve"> manager, Steve Brooks, should take to build a high-performance</w:t>
      </w:r>
      <w:r w:rsidR="00EF7127">
        <w:rPr>
          <w:rStyle w:val="Heading1Char"/>
          <w:rFonts w:ascii="Arial" w:hAnsi="Arial" w:cs="Arial"/>
          <w:color w:val="auto"/>
          <w:sz w:val="22"/>
          <w:szCs w:val="22"/>
        </w:rPr>
        <w:t xml:space="preserve">, </w:t>
      </w:r>
      <w:r w:rsidR="00B05CAA">
        <w:rPr>
          <w:rStyle w:val="Heading1Char"/>
          <w:rFonts w:ascii="Arial" w:hAnsi="Arial" w:cs="Arial"/>
          <w:color w:val="auto"/>
          <w:sz w:val="22"/>
          <w:szCs w:val="22"/>
        </w:rPr>
        <w:t>communicative</w:t>
      </w:r>
      <w:r w:rsidR="00EF7127">
        <w:rPr>
          <w:rStyle w:val="Heading1Char"/>
          <w:rFonts w:ascii="Arial" w:hAnsi="Arial" w:cs="Arial"/>
          <w:color w:val="auto"/>
          <w:sz w:val="22"/>
          <w:szCs w:val="22"/>
        </w:rPr>
        <w:t xml:space="preserve"> </w:t>
      </w:r>
      <w:r>
        <w:rPr>
          <w:rStyle w:val="Heading1Char"/>
          <w:rFonts w:ascii="Arial" w:hAnsi="Arial" w:cs="Arial"/>
          <w:color w:val="auto"/>
          <w:sz w:val="22"/>
          <w:szCs w:val="22"/>
        </w:rPr>
        <w:t>and collaborative team:</w:t>
      </w:r>
    </w:p>
    <w:p w14:paraId="40D9F037" w14:textId="4B818C3E" w:rsidR="00EE0BB0" w:rsidRDefault="00121AA7" w:rsidP="00EE78EA">
      <w:pPr>
        <w:pStyle w:val="ListParagraph"/>
        <w:numPr>
          <w:ilvl w:val="0"/>
          <w:numId w:val="17"/>
        </w:numPr>
        <w:spacing w:line="360" w:lineRule="auto"/>
        <w:jc w:val="both"/>
        <w:rPr>
          <w:rFonts w:ascii="Arial" w:hAnsi="Arial" w:cs="Arial"/>
        </w:rPr>
      </w:pPr>
      <w:r>
        <w:rPr>
          <w:rFonts w:ascii="Arial" w:hAnsi="Arial" w:cs="Arial"/>
        </w:rPr>
        <w:t>Review current team skills and identify gaps.</w:t>
      </w:r>
    </w:p>
    <w:p w14:paraId="6D50043E" w14:textId="1122B72A" w:rsidR="00121AA7" w:rsidRDefault="00121AA7" w:rsidP="00EE78EA">
      <w:pPr>
        <w:pStyle w:val="ListParagraph"/>
        <w:numPr>
          <w:ilvl w:val="0"/>
          <w:numId w:val="17"/>
        </w:numPr>
        <w:spacing w:line="360" w:lineRule="auto"/>
        <w:jc w:val="both"/>
        <w:rPr>
          <w:rFonts w:ascii="Arial" w:hAnsi="Arial" w:cs="Arial"/>
        </w:rPr>
      </w:pPr>
      <w:r>
        <w:rPr>
          <w:rFonts w:ascii="Arial" w:hAnsi="Arial" w:cs="Arial"/>
        </w:rPr>
        <w:t>Restructure teams to create smaller and diverse teams (5-9), where possible.</w:t>
      </w:r>
    </w:p>
    <w:p w14:paraId="1D3A59D4" w14:textId="7B4AC3AE" w:rsidR="00121AA7" w:rsidRDefault="00121AA7" w:rsidP="00EE78EA">
      <w:pPr>
        <w:pStyle w:val="ListParagraph"/>
        <w:numPr>
          <w:ilvl w:val="0"/>
          <w:numId w:val="17"/>
        </w:numPr>
        <w:spacing w:line="360" w:lineRule="auto"/>
        <w:jc w:val="both"/>
        <w:rPr>
          <w:rFonts w:ascii="Arial" w:hAnsi="Arial" w:cs="Arial"/>
        </w:rPr>
      </w:pPr>
      <w:r>
        <w:rPr>
          <w:rFonts w:ascii="Arial" w:hAnsi="Arial" w:cs="Arial"/>
        </w:rPr>
        <w:t>Facilitate frequent team communication sessions and building exercises</w:t>
      </w:r>
    </w:p>
    <w:p w14:paraId="045851A3" w14:textId="39A62043" w:rsidR="00121AA7" w:rsidRPr="00653A35" w:rsidRDefault="00A02CFA" w:rsidP="00653A35">
      <w:pPr>
        <w:spacing w:line="360" w:lineRule="auto"/>
        <w:jc w:val="both"/>
        <w:rPr>
          <w:rFonts w:ascii="Arial" w:hAnsi="Arial" w:cs="Arial"/>
        </w:rPr>
      </w:pPr>
      <w:r>
        <w:rPr>
          <w:rFonts w:ascii="Arial" w:hAnsi="Arial" w:cs="Arial"/>
        </w:rPr>
        <w:t xml:space="preserve">Leadership styles for supporting others </w:t>
      </w:r>
      <w:r w:rsidR="001A6369">
        <w:rPr>
          <w:rFonts w:ascii="Arial" w:hAnsi="Arial" w:cs="Arial"/>
        </w:rPr>
        <w:t>are</w:t>
      </w:r>
      <w:r>
        <w:rPr>
          <w:rFonts w:ascii="Arial" w:hAnsi="Arial" w:cs="Arial"/>
        </w:rPr>
        <w:t xml:space="preserve"> </w:t>
      </w:r>
      <w:r w:rsidR="001A6369">
        <w:rPr>
          <w:rFonts w:ascii="Arial" w:hAnsi="Arial" w:cs="Arial"/>
        </w:rPr>
        <w:t>essential</w:t>
      </w:r>
      <w:r>
        <w:rPr>
          <w:rFonts w:ascii="Arial" w:hAnsi="Arial" w:cs="Arial"/>
        </w:rPr>
        <w:t xml:space="preserve">, it </w:t>
      </w:r>
      <w:r w:rsidR="00C8332E">
        <w:rPr>
          <w:rFonts w:ascii="Arial" w:hAnsi="Arial" w:cs="Arial"/>
        </w:rPr>
        <w:t>w</w:t>
      </w:r>
      <w:r>
        <w:rPr>
          <w:rFonts w:ascii="Arial" w:hAnsi="Arial" w:cs="Arial"/>
        </w:rPr>
        <w:t xml:space="preserve">ill </w:t>
      </w:r>
      <w:r w:rsidR="00C8332E">
        <w:rPr>
          <w:rFonts w:ascii="Arial" w:hAnsi="Arial" w:cs="Arial"/>
        </w:rPr>
        <w:t>optimize the</w:t>
      </w:r>
      <w:r>
        <w:rPr>
          <w:rFonts w:ascii="Arial" w:hAnsi="Arial" w:cs="Arial"/>
        </w:rPr>
        <w:t xml:space="preserve"> </w:t>
      </w:r>
      <w:r w:rsidR="00653A35">
        <w:rPr>
          <w:rFonts w:ascii="Arial" w:hAnsi="Arial" w:cs="Arial"/>
        </w:rPr>
        <w:t>team’s</w:t>
      </w:r>
      <w:r>
        <w:rPr>
          <w:rFonts w:ascii="Arial" w:hAnsi="Arial" w:cs="Arial"/>
        </w:rPr>
        <w:t xml:space="preserve"> performance through concern for both each </w:t>
      </w:r>
      <w:r w:rsidR="001A6369">
        <w:rPr>
          <w:rFonts w:ascii="Arial" w:hAnsi="Arial" w:cs="Arial"/>
        </w:rPr>
        <w:t>member</w:t>
      </w:r>
      <w:r>
        <w:rPr>
          <w:rFonts w:ascii="Arial" w:hAnsi="Arial" w:cs="Arial"/>
        </w:rPr>
        <w:t xml:space="preserve"> as well as the whole team. “</w:t>
      </w:r>
      <w:r w:rsidRPr="00A02CFA">
        <w:rPr>
          <w:rFonts w:ascii="Arial" w:hAnsi="Arial" w:cs="Arial"/>
        </w:rPr>
        <w:t>Performance in the areas of leadership and teamwork is complex and decisions require a fine balance to consistently maintain effective performance and a healthy working environment.</w:t>
      </w:r>
      <w:r>
        <w:rPr>
          <w:rFonts w:ascii="Arial" w:hAnsi="Arial" w:cs="Arial"/>
        </w:rPr>
        <w:t xml:space="preserve">” </w:t>
      </w:r>
      <w:r w:rsidR="00E25DC6" w:rsidRPr="00E25DC6">
        <w:rPr>
          <w:rFonts w:ascii="Arial" w:hAnsi="Arial" w:cs="Arial"/>
          <w:color w:val="222222"/>
          <w:shd w:val="clear" w:color="auto" w:fill="FFFFFF"/>
        </w:rPr>
        <w:t>Geraghty,</w:t>
      </w:r>
      <w:r w:rsidR="00863269">
        <w:rPr>
          <w:rFonts w:ascii="Arial" w:hAnsi="Arial" w:cs="Arial"/>
          <w:color w:val="222222"/>
          <w:shd w:val="clear" w:color="auto" w:fill="FFFFFF"/>
        </w:rPr>
        <w:t xml:space="preserve"> </w:t>
      </w:r>
      <w:r w:rsidR="00E25DC6" w:rsidRPr="00E25DC6">
        <w:rPr>
          <w:rFonts w:ascii="Arial" w:hAnsi="Arial" w:cs="Arial"/>
          <w:color w:val="222222"/>
          <w:shd w:val="clear" w:color="auto" w:fill="FFFFFF"/>
        </w:rPr>
        <w:t>A.&amp; Peterson</w:t>
      </w:r>
      <w:r w:rsidR="00653A35" w:rsidRPr="00653A35">
        <w:rPr>
          <w:rFonts w:ascii="Arial" w:hAnsi="Arial" w:cs="Arial"/>
          <w:color w:val="222222"/>
          <w:shd w:val="clear" w:color="auto" w:fill="FFFFFF"/>
        </w:rPr>
        <w:t xml:space="preserve">, </w:t>
      </w:r>
      <w:r w:rsidR="00E25DC6" w:rsidRPr="00E25DC6">
        <w:rPr>
          <w:rFonts w:ascii="Arial" w:hAnsi="Arial" w:cs="Arial"/>
          <w:color w:val="222222"/>
          <w:shd w:val="clear" w:color="auto" w:fill="FFFFFF"/>
        </w:rPr>
        <w:t>Brown,</w:t>
      </w:r>
      <w:r w:rsidR="00863269">
        <w:rPr>
          <w:rFonts w:ascii="Arial" w:hAnsi="Arial" w:cs="Arial"/>
          <w:color w:val="222222"/>
          <w:shd w:val="clear" w:color="auto" w:fill="FFFFFF"/>
        </w:rPr>
        <w:t xml:space="preserve"> </w:t>
      </w:r>
      <w:r w:rsidR="00E25DC6" w:rsidRPr="00E25DC6">
        <w:rPr>
          <w:rFonts w:ascii="Arial" w:hAnsi="Arial" w:cs="Arial"/>
          <w:color w:val="222222"/>
          <w:shd w:val="clear" w:color="auto" w:fill="FFFFFF"/>
        </w:rPr>
        <w:t>S.</w:t>
      </w:r>
      <w:r w:rsidR="00653A35" w:rsidRPr="00653A35">
        <w:rPr>
          <w:rFonts w:ascii="Arial" w:hAnsi="Arial" w:cs="Arial"/>
        </w:rPr>
        <w:t>,</w:t>
      </w:r>
      <w:r w:rsidR="001A6369">
        <w:rPr>
          <w:rFonts w:ascii="Arial" w:hAnsi="Arial" w:cs="Arial"/>
        </w:rPr>
        <w:t xml:space="preserve"> </w:t>
      </w:r>
      <w:r w:rsidR="00653A35" w:rsidRPr="00653A35">
        <w:rPr>
          <w:rFonts w:ascii="Arial" w:hAnsi="Arial" w:cs="Arial"/>
        </w:rPr>
        <w:t xml:space="preserve">(2018) Leadership and working in teams, </w:t>
      </w:r>
      <w:r w:rsidR="00C8332E">
        <w:rPr>
          <w:rFonts w:ascii="Arial" w:hAnsi="Arial" w:cs="Arial"/>
        </w:rPr>
        <w:t>Available</w:t>
      </w:r>
      <w:r w:rsidR="00653A35" w:rsidRPr="00653A35">
        <w:rPr>
          <w:rFonts w:ascii="Arial" w:hAnsi="Arial" w:cs="Arial"/>
        </w:rPr>
        <w:t>: https://doi.org/10.1016/j.mpsur.2018.07.013. (4 July)</w:t>
      </w:r>
    </w:p>
    <w:p w14:paraId="4886D069" w14:textId="2ACB1E48" w:rsidR="00564813" w:rsidRDefault="00564813" w:rsidP="00564813">
      <w:pPr>
        <w:rPr>
          <w:rFonts w:ascii="Arial" w:hAnsi="Arial" w:cs="Arial"/>
        </w:rPr>
      </w:pPr>
    </w:p>
    <w:p w14:paraId="4D558D24" w14:textId="661487E0" w:rsidR="002A5307" w:rsidRDefault="002A5307" w:rsidP="00564813">
      <w:pPr>
        <w:rPr>
          <w:rFonts w:ascii="Arial" w:hAnsi="Arial" w:cs="Arial"/>
        </w:rPr>
      </w:pPr>
    </w:p>
    <w:p w14:paraId="3CAD887F" w14:textId="31FCF427" w:rsidR="002A5307" w:rsidRDefault="002A5307" w:rsidP="00564813">
      <w:pPr>
        <w:rPr>
          <w:rFonts w:ascii="Arial" w:hAnsi="Arial" w:cs="Arial"/>
        </w:rPr>
      </w:pPr>
    </w:p>
    <w:p w14:paraId="502F38A2" w14:textId="5116AA27" w:rsidR="002A5307" w:rsidRDefault="002A5307" w:rsidP="00564813">
      <w:pPr>
        <w:rPr>
          <w:rFonts w:ascii="Arial" w:hAnsi="Arial" w:cs="Arial"/>
        </w:rPr>
      </w:pPr>
    </w:p>
    <w:p w14:paraId="6D8A8BAF" w14:textId="6C61CF87" w:rsidR="002A5307" w:rsidRDefault="002A5307" w:rsidP="00564813">
      <w:pPr>
        <w:rPr>
          <w:rFonts w:ascii="Arial" w:hAnsi="Arial" w:cs="Arial"/>
        </w:rPr>
      </w:pPr>
    </w:p>
    <w:p w14:paraId="7F635E95" w14:textId="390EAF25" w:rsidR="00EF7127" w:rsidRDefault="00EF7127">
      <w:pPr>
        <w:rPr>
          <w:rFonts w:ascii="Arial" w:hAnsi="Arial" w:cs="Arial"/>
        </w:rPr>
      </w:pPr>
      <w:r>
        <w:rPr>
          <w:rFonts w:ascii="Arial" w:hAnsi="Arial" w:cs="Arial"/>
        </w:rPr>
        <w:br w:type="page"/>
      </w:r>
    </w:p>
    <w:p w14:paraId="574C3F19" w14:textId="6086E45A" w:rsidR="00AD3672" w:rsidRPr="00F45C27" w:rsidRDefault="00F201EE" w:rsidP="006638E6">
      <w:pPr>
        <w:pStyle w:val="Heading1"/>
        <w:jc w:val="center"/>
        <w:rPr>
          <w:rStyle w:val="Heading1Char"/>
          <w:rFonts w:ascii="Arial" w:hAnsi="Arial" w:cs="Arial"/>
          <w:b/>
          <w:bCs/>
          <w:sz w:val="22"/>
          <w:szCs w:val="22"/>
        </w:rPr>
      </w:pPr>
      <w:bookmarkStart w:id="8" w:name="_Toc108347944"/>
      <w:r w:rsidRPr="00F45C27">
        <w:rPr>
          <w:rStyle w:val="Heading1Char"/>
          <w:rFonts w:ascii="Arial" w:hAnsi="Arial" w:cs="Arial"/>
          <w:b/>
          <w:bCs/>
          <w:sz w:val="22"/>
          <w:szCs w:val="22"/>
        </w:rPr>
        <w:lastRenderedPageBreak/>
        <w:t>R</w:t>
      </w:r>
      <w:r w:rsidR="00AD3672" w:rsidRPr="00F45C27">
        <w:rPr>
          <w:rStyle w:val="Heading1Char"/>
          <w:rFonts w:ascii="Arial" w:hAnsi="Arial" w:cs="Arial"/>
          <w:b/>
          <w:bCs/>
          <w:sz w:val="22"/>
          <w:szCs w:val="22"/>
        </w:rPr>
        <w:t>eference List</w:t>
      </w:r>
      <w:bookmarkEnd w:id="8"/>
    </w:p>
    <w:p w14:paraId="31F33374" w14:textId="77777777" w:rsidR="005A2E74" w:rsidRPr="00F45C27" w:rsidRDefault="005A2E74" w:rsidP="005F6BED">
      <w:pPr>
        <w:jc w:val="center"/>
        <w:rPr>
          <w:rStyle w:val="Heading1Char"/>
          <w:rFonts w:ascii="Arial" w:hAnsi="Arial" w:cs="Arial"/>
          <w:b/>
          <w:bCs/>
          <w:sz w:val="22"/>
          <w:szCs w:val="22"/>
        </w:rPr>
      </w:pPr>
    </w:p>
    <w:p w14:paraId="573AFB35" w14:textId="11B1DFD6" w:rsidR="007F222F" w:rsidRPr="00653A35" w:rsidRDefault="007F222F" w:rsidP="00653A35">
      <w:pPr>
        <w:spacing w:line="360" w:lineRule="auto"/>
        <w:jc w:val="both"/>
        <w:rPr>
          <w:rFonts w:ascii="Arial" w:hAnsi="Arial" w:cs="Arial"/>
          <w:lang w:val="es-ES"/>
        </w:rPr>
      </w:pPr>
      <w:r w:rsidRPr="007F222F">
        <w:rPr>
          <w:rFonts w:ascii="Arial" w:hAnsi="Arial" w:cs="Arial"/>
        </w:rPr>
        <w:t xml:space="preserve">Griffith, B., and Dunham, E., (2015), </w:t>
      </w:r>
      <w:r w:rsidR="001B4B00" w:rsidRPr="00653A35">
        <w:rPr>
          <w:rFonts w:ascii="Arial" w:hAnsi="Arial" w:cs="Arial"/>
        </w:rPr>
        <w:t>‘</w:t>
      </w:r>
      <w:r w:rsidRPr="007F222F">
        <w:rPr>
          <w:rFonts w:ascii="Arial" w:hAnsi="Arial" w:cs="Arial"/>
        </w:rPr>
        <w:t>Working in Teams: moving from high potential to high performance</w:t>
      </w:r>
      <w:r w:rsidR="001B4B00" w:rsidRPr="00653A35">
        <w:rPr>
          <w:rFonts w:ascii="Arial" w:hAnsi="Arial" w:cs="Arial"/>
        </w:rPr>
        <w:t>’</w:t>
      </w:r>
      <w:r w:rsidRPr="007F222F">
        <w:rPr>
          <w:rFonts w:ascii="Arial" w:hAnsi="Arial" w:cs="Arial"/>
        </w:rPr>
        <w:t xml:space="preserve">, </w:t>
      </w:r>
      <w:r w:rsidRPr="007F222F">
        <w:rPr>
          <w:rFonts w:ascii="Arial" w:hAnsi="Arial" w:cs="Arial"/>
          <w:lang w:val="es-ES"/>
        </w:rPr>
        <w:t>SAGE Publications</w:t>
      </w:r>
      <w:r w:rsidR="001B4B00" w:rsidRPr="00653A35">
        <w:rPr>
          <w:rFonts w:ascii="Arial" w:hAnsi="Arial" w:cs="Arial"/>
          <w:lang w:val="es-ES"/>
        </w:rPr>
        <w:t>, pp</w:t>
      </w:r>
      <w:r w:rsidR="009F57B9" w:rsidRPr="00653A35">
        <w:rPr>
          <w:rFonts w:ascii="Arial" w:hAnsi="Arial" w:cs="Arial"/>
          <w:lang w:val="es-ES"/>
        </w:rPr>
        <w:t>10-</w:t>
      </w:r>
      <w:r w:rsidR="001B4B00" w:rsidRPr="00653A35">
        <w:rPr>
          <w:rFonts w:ascii="Arial" w:hAnsi="Arial" w:cs="Arial"/>
          <w:lang w:val="es-ES"/>
        </w:rPr>
        <w:t>15</w:t>
      </w:r>
    </w:p>
    <w:p w14:paraId="35EAA923" w14:textId="1B962D00" w:rsidR="00F029C5" w:rsidRPr="00653A35" w:rsidRDefault="00F029C5" w:rsidP="00653A35">
      <w:pPr>
        <w:spacing w:line="360" w:lineRule="auto"/>
        <w:jc w:val="both"/>
        <w:rPr>
          <w:rFonts w:ascii="Arial" w:hAnsi="Arial" w:cs="Arial"/>
          <w:color w:val="333333"/>
          <w:shd w:val="clear" w:color="auto" w:fill="FFFFFF"/>
        </w:rPr>
      </w:pPr>
      <w:r w:rsidRPr="00653A35">
        <w:rPr>
          <w:rFonts w:ascii="Arial" w:hAnsi="Arial" w:cs="Arial"/>
          <w:color w:val="333333"/>
          <w:shd w:val="clear" w:color="auto" w:fill="FFFFFF"/>
        </w:rPr>
        <w:t>Arrow, H. </w:t>
      </w:r>
      <w:r w:rsidRPr="00653A35">
        <w:rPr>
          <w:rFonts w:ascii="Arial" w:hAnsi="Arial" w:cs="Arial"/>
          <w:i/>
          <w:iCs/>
          <w:color w:val="333333"/>
          <w:shd w:val="clear" w:color="auto" w:fill="FFFFFF"/>
        </w:rPr>
        <w:t>et al.</w:t>
      </w:r>
      <w:r w:rsidRPr="00653A35">
        <w:rPr>
          <w:rFonts w:ascii="Arial" w:hAnsi="Arial" w:cs="Arial"/>
          <w:color w:val="333333"/>
          <w:shd w:val="clear" w:color="auto" w:fill="FFFFFF"/>
        </w:rPr>
        <w:t> (2004) ‘Time, Change, and Development: The Temporal Perspective on Groups’, </w:t>
      </w:r>
      <w:r w:rsidRPr="00653A35">
        <w:rPr>
          <w:rFonts w:ascii="Arial" w:hAnsi="Arial" w:cs="Arial"/>
          <w:i/>
          <w:iCs/>
          <w:color w:val="333333"/>
          <w:shd w:val="clear" w:color="auto" w:fill="FFFFFF"/>
        </w:rPr>
        <w:t>Small Group Research</w:t>
      </w:r>
      <w:r w:rsidRPr="00653A35">
        <w:rPr>
          <w:rFonts w:ascii="Arial" w:hAnsi="Arial" w:cs="Arial"/>
          <w:color w:val="333333"/>
          <w:shd w:val="clear" w:color="auto" w:fill="FFFFFF"/>
        </w:rPr>
        <w:t xml:space="preserve">, 35(1), pp. 73–105. </w:t>
      </w:r>
      <w:r w:rsidR="00C8332E">
        <w:rPr>
          <w:rFonts w:ascii="Arial" w:hAnsi="Arial" w:cs="Arial"/>
          <w:color w:val="333333"/>
          <w:shd w:val="clear" w:color="auto" w:fill="FFFFFF"/>
        </w:rPr>
        <w:t>Available</w:t>
      </w:r>
      <w:r w:rsidRPr="00653A35">
        <w:rPr>
          <w:rFonts w:ascii="Arial" w:hAnsi="Arial" w:cs="Arial"/>
          <w:color w:val="333333"/>
          <w:shd w:val="clear" w:color="auto" w:fill="FFFFFF"/>
        </w:rPr>
        <w:t xml:space="preserve"> </w:t>
      </w:r>
      <w:r w:rsidR="00863269">
        <w:rPr>
          <w:rFonts w:ascii="Arial" w:hAnsi="Arial" w:cs="Arial"/>
          <w:color w:val="333333"/>
          <w:shd w:val="clear" w:color="auto" w:fill="FFFFFF"/>
        </w:rPr>
        <w:t>DOI</w:t>
      </w:r>
      <w:r w:rsidRPr="00653A35">
        <w:rPr>
          <w:rFonts w:ascii="Arial" w:hAnsi="Arial" w:cs="Arial"/>
          <w:color w:val="333333"/>
          <w:shd w:val="clear" w:color="auto" w:fill="FFFFFF"/>
        </w:rPr>
        <w:t>: </w:t>
      </w:r>
      <w:hyperlink r:id="rId14" w:history="1">
        <w:r w:rsidRPr="00653A35">
          <w:rPr>
            <w:rStyle w:val="Hyperlink"/>
            <w:rFonts w:ascii="Arial" w:hAnsi="Arial" w:cs="Arial"/>
            <w:color w:val="006ACC"/>
            <w:shd w:val="clear" w:color="auto" w:fill="FFFFFF"/>
          </w:rPr>
          <w:t>10.1177/1046496403259757</w:t>
        </w:r>
      </w:hyperlink>
      <w:r w:rsidRPr="00653A35">
        <w:rPr>
          <w:rFonts w:ascii="Arial" w:hAnsi="Arial" w:cs="Arial"/>
          <w:color w:val="333333"/>
          <w:shd w:val="clear" w:color="auto" w:fill="FFFFFF"/>
        </w:rPr>
        <w:t>.</w:t>
      </w:r>
    </w:p>
    <w:p w14:paraId="06678640" w14:textId="7B1C06C1" w:rsidR="00F029C5" w:rsidRPr="00653A35" w:rsidRDefault="00F029C5" w:rsidP="00653A35">
      <w:pPr>
        <w:spacing w:line="360" w:lineRule="auto"/>
        <w:jc w:val="both"/>
        <w:rPr>
          <w:rFonts w:ascii="Arial" w:hAnsi="Arial" w:cs="Arial"/>
          <w:color w:val="222222"/>
          <w:shd w:val="clear" w:color="auto" w:fill="FFFFFF"/>
        </w:rPr>
      </w:pPr>
      <w:r w:rsidRPr="00653A35">
        <w:rPr>
          <w:rFonts w:ascii="Arial" w:hAnsi="Arial" w:cs="Arial"/>
          <w:color w:val="222222"/>
          <w:shd w:val="clear" w:color="auto" w:fill="FFFFFF"/>
        </w:rPr>
        <w:t xml:space="preserve">Persily, C.A., (2013) ‘Team leadership and partnering in nursing and health care’, Springer Publishing Company, pp 6-7. </w:t>
      </w:r>
      <w:r w:rsidR="00C8332E">
        <w:rPr>
          <w:rFonts w:ascii="Arial" w:hAnsi="Arial" w:cs="Arial"/>
          <w:color w:val="222222"/>
          <w:shd w:val="clear" w:color="auto" w:fill="FFFFFF"/>
        </w:rPr>
        <w:t>Available</w:t>
      </w:r>
      <w:r w:rsidRPr="00653A35">
        <w:rPr>
          <w:rFonts w:ascii="Arial" w:hAnsi="Arial" w:cs="Arial"/>
          <w:color w:val="222222"/>
          <w:shd w:val="clear" w:color="auto" w:fill="FFFFFF"/>
        </w:rPr>
        <w:t xml:space="preserve"> Google </w:t>
      </w:r>
      <w:r w:rsidR="00EF7127" w:rsidRPr="00653A35">
        <w:rPr>
          <w:rFonts w:ascii="Arial" w:hAnsi="Arial" w:cs="Arial"/>
          <w:color w:val="222222"/>
          <w:shd w:val="clear" w:color="auto" w:fill="FFFFFF"/>
        </w:rPr>
        <w:t>eBook</w:t>
      </w:r>
      <w:r w:rsidRPr="00653A35">
        <w:rPr>
          <w:rFonts w:ascii="Arial" w:hAnsi="Arial" w:cs="Arial"/>
          <w:color w:val="222222"/>
          <w:shd w:val="clear" w:color="auto" w:fill="FFFFFF"/>
        </w:rPr>
        <w:t>.</w:t>
      </w:r>
    </w:p>
    <w:p w14:paraId="47F7886E" w14:textId="77FEDADB" w:rsidR="00F029C5" w:rsidRPr="00653A35" w:rsidRDefault="00F029C5" w:rsidP="00653A35">
      <w:pPr>
        <w:spacing w:line="360" w:lineRule="auto"/>
        <w:jc w:val="both"/>
        <w:rPr>
          <w:rFonts w:ascii="Arial" w:hAnsi="Arial" w:cs="Arial"/>
        </w:rPr>
      </w:pPr>
      <w:r w:rsidRPr="00653A35">
        <w:rPr>
          <w:rFonts w:ascii="Arial" w:hAnsi="Arial" w:cs="Arial"/>
        </w:rPr>
        <w:t>P. Morgan. (2017). ‘The business student’s guide to study and employability’ SAGE Publications, pp 204</w:t>
      </w:r>
    </w:p>
    <w:p w14:paraId="4AD4CDB0" w14:textId="7427E1CF" w:rsidR="003C2276" w:rsidRPr="00653A35" w:rsidRDefault="003C2276" w:rsidP="00653A35">
      <w:pPr>
        <w:spacing w:line="360" w:lineRule="auto"/>
        <w:jc w:val="both"/>
        <w:rPr>
          <w:rFonts w:ascii="Arial" w:hAnsi="Arial" w:cs="Arial"/>
        </w:rPr>
      </w:pPr>
      <w:r w:rsidRPr="00653A35">
        <w:rPr>
          <w:rFonts w:ascii="Arial" w:hAnsi="Arial" w:cs="Arial"/>
        </w:rPr>
        <w:t xml:space="preserve">CQC, (2021) ‘Regulation 18: Staffing’, Health and Social Care Act 2008 (Regulated Activities) Regulations 2014: Regulation 18. Quality </w:t>
      </w:r>
      <w:r w:rsidR="00EF7127" w:rsidRPr="00653A35">
        <w:rPr>
          <w:rFonts w:ascii="Arial" w:hAnsi="Arial" w:cs="Arial"/>
        </w:rPr>
        <w:t>Commission</w:t>
      </w:r>
      <w:r w:rsidRPr="00653A35">
        <w:rPr>
          <w:rFonts w:ascii="Arial" w:hAnsi="Arial" w:cs="Arial"/>
        </w:rPr>
        <w:t xml:space="preserve">, </w:t>
      </w:r>
      <w:r w:rsidR="00C8332E">
        <w:rPr>
          <w:rFonts w:ascii="Arial" w:hAnsi="Arial" w:cs="Arial"/>
        </w:rPr>
        <w:t>Available</w:t>
      </w:r>
      <w:r w:rsidRPr="00653A35">
        <w:rPr>
          <w:rFonts w:ascii="Arial" w:hAnsi="Arial" w:cs="Arial"/>
        </w:rPr>
        <w:t xml:space="preserve">: </w:t>
      </w:r>
      <w:hyperlink r:id="rId15" w:anchor="guidance" w:history="1">
        <w:r w:rsidRPr="00653A35">
          <w:rPr>
            <w:rStyle w:val="Hyperlink"/>
            <w:rFonts w:ascii="Arial" w:hAnsi="Arial" w:cs="Arial"/>
          </w:rPr>
          <w:t>https://www.cqc.org.uk/guidance-providers/regulations-enforcement/regulation-18-staffing#guidance</w:t>
        </w:r>
      </w:hyperlink>
    </w:p>
    <w:p w14:paraId="1BDD755C" w14:textId="08AED7FE" w:rsidR="00B81C93" w:rsidRPr="00653A35" w:rsidRDefault="00CA7E7F" w:rsidP="00653A35">
      <w:pPr>
        <w:spacing w:after="0" w:line="360" w:lineRule="auto"/>
        <w:jc w:val="both"/>
        <w:rPr>
          <w:rFonts w:ascii="Arial" w:hAnsi="Arial" w:cs="Arial"/>
        </w:rPr>
      </w:pPr>
      <w:r w:rsidRPr="00653A35">
        <w:rPr>
          <w:rFonts w:ascii="Arial" w:hAnsi="Arial" w:cs="Arial"/>
        </w:rPr>
        <w:t xml:space="preserve">Susan A. Wheelan (2009), </w:t>
      </w:r>
      <w:r w:rsidR="00913F74" w:rsidRPr="00653A35">
        <w:rPr>
          <w:rFonts w:ascii="Arial" w:hAnsi="Arial" w:cs="Arial"/>
        </w:rPr>
        <w:t>‘</w:t>
      </w:r>
      <w:r w:rsidRPr="00653A35">
        <w:rPr>
          <w:rFonts w:ascii="Arial" w:hAnsi="Arial" w:cs="Arial"/>
        </w:rPr>
        <w:t>Group Size, Group Development, and Group</w:t>
      </w:r>
      <w:r w:rsidR="00913F74" w:rsidRPr="00653A35">
        <w:rPr>
          <w:rFonts w:ascii="Arial" w:hAnsi="Arial" w:cs="Arial"/>
        </w:rPr>
        <w:t xml:space="preserve"> Productivity’ </w:t>
      </w:r>
      <w:r w:rsidR="00913F74" w:rsidRPr="00653A35">
        <w:rPr>
          <w:rFonts w:ascii="Arial" w:hAnsi="Arial" w:cs="Arial"/>
          <w:i/>
          <w:iCs/>
        </w:rPr>
        <w:t>Small</w:t>
      </w:r>
      <w:r w:rsidR="00B81C93" w:rsidRPr="00653A35">
        <w:rPr>
          <w:rFonts w:ascii="Arial" w:hAnsi="Arial" w:cs="Arial"/>
          <w:i/>
          <w:iCs/>
        </w:rPr>
        <w:t xml:space="preserve"> </w:t>
      </w:r>
      <w:r w:rsidR="00913F74" w:rsidRPr="00653A35">
        <w:rPr>
          <w:rFonts w:ascii="Arial" w:hAnsi="Arial" w:cs="Arial"/>
          <w:i/>
          <w:iCs/>
        </w:rPr>
        <w:t>Groups Research,</w:t>
      </w:r>
      <w:r w:rsidR="00913F74" w:rsidRPr="00653A35">
        <w:rPr>
          <w:rFonts w:ascii="Arial" w:hAnsi="Arial" w:cs="Arial"/>
        </w:rPr>
        <w:t xml:space="preserve"> SAGE Publication, 40(2), pp 248-249. </w:t>
      </w:r>
      <w:r w:rsidR="00C8332E">
        <w:rPr>
          <w:rFonts w:ascii="Arial" w:hAnsi="Arial" w:cs="Arial"/>
        </w:rPr>
        <w:t>Available</w:t>
      </w:r>
      <w:r w:rsidRPr="00653A35">
        <w:rPr>
          <w:rFonts w:ascii="Arial" w:hAnsi="Arial" w:cs="Arial"/>
        </w:rPr>
        <w:t>:</w:t>
      </w:r>
      <w:r w:rsidR="00913F74" w:rsidRPr="00653A35">
        <w:rPr>
          <w:rFonts w:ascii="Arial" w:hAnsi="Arial" w:cs="Arial"/>
        </w:rPr>
        <w:t xml:space="preserve"> </w:t>
      </w:r>
      <w:r w:rsidRPr="00653A35">
        <w:rPr>
          <w:rFonts w:ascii="Arial" w:hAnsi="Arial" w:cs="Arial"/>
        </w:rPr>
        <w:t xml:space="preserve">SAGE </w:t>
      </w:r>
      <w:r w:rsidR="00913F74" w:rsidRPr="00653A35">
        <w:rPr>
          <w:rFonts w:ascii="Arial" w:hAnsi="Arial" w:cs="Arial"/>
        </w:rPr>
        <w:t>Publication</w:t>
      </w:r>
    </w:p>
    <w:p w14:paraId="561523AA" w14:textId="2D29137D" w:rsidR="00CA7E7F" w:rsidRPr="00653A35" w:rsidRDefault="00CA7E7F" w:rsidP="00653A35">
      <w:pPr>
        <w:spacing w:after="0" w:line="360" w:lineRule="auto"/>
        <w:jc w:val="both"/>
        <w:rPr>
          <w:rFonts w:ascii="Arial" w:hAnsi="Arial" w:cs="Arial"/>
        </w:rPr>
      </w:pPr>
      <w:r w:rsidRPr="00653A35">
        <w:rPr>
          <w:rFonts w:ascii="Arial" w:hAnsi="Arial" w:cs="Arial"/>
        </w:rPr>
        <w:t xml:space="preserve"> </w:t>
      </w:r>
    </w:p>
    <w:p w14:paraId="071EFCCC" w14:textId="4CEDA8D5" w:rsidR="003C2276" w:rsidRPr="00653A35" w:rsidRDefault="00A34F9A" w:rsidP="00653A35">
      <w:pPr>
        <w:spacing w:line="360" w:lineRule="auto"/>
        <w:jc w:val="both"/>
        <w:rPr>
          <w:rFonts w:ascii="Arial" w:hAnsi="Arial" w:cs="Arial"/>
        </w:rPr>
      </w:pPr>
      <w:r w:rsidRPr="00653A35">
        <w:rPr>
          <w:rFonts w:ascii="Arial" w:hAnsi="Arial" w:cs="Arial"/>
        </w:rPr>
        <w:t>Wheelan, S.A., (2016), ‘Creating Effective Teams’, SAGE Publication 5</w:t>
      </w:r>
      <w:r w:rsidRPr="00653A35">
        <w:rPr>
          <w:rFonts w:ascii="Arial" w:hAnsi="Arial" w:cs="Arial"/>
          <w:vertAlign w:val="superscript"/>
        </w:rPr>
        <w:t>th</w:t>
      </w:r>
      <w:r w:rsidRPr="00653A35">
        <w:rPr>
          <w:rFonts w:ascii="Arial" w:hAnsi="Arial" w:cs="Arial"/>
        </w:rPr>
        <w:t xml:space="preserve"> Edition, pp131 </w:t>
      </w:r>
    </w:p>
    <w:p w14:paraId="72E7F6E4" w14:textId="3FAF0FFB" w:rsidR="00F029C5" w:rsidRPr="00653A35" w:rsidRDefault="004B3266" w:rsidP="00653A35">
      <w:pPr>
        <w:spacing w:line="360" w:lineRule="auto"/>
        <w:jc w:val="both"/>
        <w:rPr>
          <w:rFonts w:ascii="Arial" w:hAnsi="Arial" w:cs="Arial"/>
          <w:color w:val="222222"/>
          <w:shd w:val="clear" w:color="auto" w:fill="FFFFFF"/>
        </w:rPr>
      </w:pPr>
      <w:r w:rsidRPr="00653A35">
        <w:rPr>
          <w:rFonts w:ascii="Arial" w:hAnsi="Arial" w:cs="Arial"/>
          <w:color w:val="222222"/>
          <w:shd w:val="clear" w:color="auto" w:fill="FFFFFF"/>
        </w:rPr>
        <w:t>D. Coyle,</w:t>
      </w:r>
      <w:r w:rsidR="00D62182" w:rsidRPr="00653A35">
        <w:rPr>
          <w:rFonts w:ascii="Arial" w:hAnsi="Arial" w:cs="Arial"/>
          <w:color w:val="222222"/>
          <w:shd w:val="clear" w:color="auto" w:fill="FFFFFF"/>
        </w:rPr>
        <w:t xml:space="preserve"> (2018),</w:t>
      </w:r>
      <w:r w:rsidRPr="00653A35">
        <w:rPr>
          <w:rFonts w:ascii="Arial" w:hAnsi="Arial" w:cs="Arial"/>
          <w:color w:val="222222"/>
          <w:shd w:val="clear" w:color="auto" w:fill="FFFFFF"/>
        </w:rPr>
        <w:t xml:space="preserve"> </w:t>
      </w:r>
      <w:r w:rsidR="00D62182" w:rsidRPr="00653A35">
        <w:rPr>
          <w:rFonts w:ascii="Arial" w:hAnsi="Arial" w:cs="Arial"/>
          <w:color w:val="222222"/>
          <w:shd w:val="clear" w:color="auto" w:fill="FFFFFF"/>
        </w:rPr>
        <w:t>‘</w:t>
      </w:r>
      <w:r w:rsidRPr="00653A35">
        <w:rPr>
          <w:rFonts w:ascii="Arial" w:hAnsi="Arial" w:cs="Arial"/>
          <w:color w:val="222222"/>
          <w:shd w:val="clear" w:color="auto" w:fill="FFFFFF"/>
        </w:rPr>
        <w:t>The Culture Code</w:t>
      </w:r>
      <w:r w:rsidR="00D62182" w:rsidRPr="00653A35">
        <w:rPr>
          <w:rFonts w:ascii="Arial" w:hAnsi="Arial" w:cs="Arial"/>
          <w:color w:val="222222"/>
          <w:shd w:val="clear" w:color="auto" w:fill="FFFFFF"/>
        </w:rPr>
        <w:t>’, Random House, pp 20-60.</w:t>
      </w:r>
    </w:p>
    <w:p w14:paraId="147565A4" w14:textId="6C25B95A" w:rsidR="00E25DC6" w:rsidRPr="00E25DC6" w:rsidRDefault="00E25DC6" w:rsidP="00653A35">
      <w:pPr>
        <w:spacing w:line="360" w:lineRule="auto"/>
        <w:jc w:val="both"/>
        <w:rPr>
          <w:rFonts w:ascii="Arial" w:hAnsi="Arial" w:cs="Arial"/>
          <w:color w:val="222222"/>
          <w:shd w:val="clear" w:color="auto" w:fill="FFFFFF"/>
        </w:rPr>
      </w:pPr>
      <w:r w:rsidRPr="00E25DC6">
        <w:rPr>
          <w:rFonts w:ascii="Arial" w:hAnsi="Arial" w:cs="Arial"/>
          <w:color w:val="222222"/>
          <w:shd w:val="clear" w:color="auto" w:fill="FFFFFF"/>
        </w:rPr>
        <w:t>Geraghty,</w:t>
      </w:r>
      <w:r w:rsidR="00863269">
        <w:rPr>
          <w:rFonts w:ascii="Arial" w:hAnsi="Arial" w:cs="Arial"/>
          <w:color w:val="222222"/>
          <w:shd w:val="clear" w:color="auto" w:fill="FFFFFF"/>
        </w:rPr>
        <w:t xml:space="preserve"> </w:t>
      </w:r>
      <w:r w:rsidRPr="00E25DC6">
        <w:rPr>
          <w:rFonts w:ascii="Arial" w:hAnsi="Arial" w:cs="Arial"/>
          <w:color w:val="222222"/>
          <w:shd w:val="clear" w:color="auto" w:fill="FFFFFF"/>
        </w:rPr>
        <w:t>A.&amp; Peterson</w:t>
      </w:r>
      <w:r w:rsidR="00653A35" w:rsidRPr="00653A35">
        <w:rPr>
          <w:rFonts w:ascii="Arial" w:hAnsi="Arial" w:cs="Arial"/>
          <w:color w:val="222222"/>
          <w:shd w:val="clear" w:color="auto" w:fill="FFFFFF"/>
        </w:rPr>
        <w:t xml:space="preserve">, </w:t>
      </w:r>
      <w:r w:rsidRPr="00E25DC6">
        <w:rPr>
          <w:rFonts w:ascii="Arial" w:hAnsi="Arial" w:cs="Arial"/>
          <w:color w:val="222222"/>
          <w:shd w:val="clear" w:color="auto" w:fill="FFFFFF"/>
        </w:rPr>
        <w:t>Brown,</w:t>
      </w:r>
      <w:r w:rsidR="00863269">
        <w:rPr>
          <w:rFonts w:ascii="Arial" w:hAnsi="Arial" w:cs="Arial"/>
          <w:color w:val="222222"/>
          <w:shd w:val="clear" w:color="auto" w:fill="FFFFFF"/>
        </w:rPr>
        <w:t xml:space="preserve"> </w:t>
      </w:r>
      <w:r w:rsidRPr="00E25DC6">
        <w:rPr>
          <w:rFonts w:ascii="Arial" w:hAnsi="Arial" w:cs="Arial"/>
          <w:color w:val="222222"/>
          <w:shd w:val="clear" w:color="auto" w:fill="FFFFFF"/>
        </w:rPr>
        <w:t xml:space="preserve">S., (2018), </w:t>
      </w:r>
      <w:r w:rsidRPr="00E25DC6">
        <w:rPr>
          <w:rFonts w:ascii="Arial" w:hAnsi="Arial" w:cs="Arial"/>
          <w:i/>
          <w:iCs/>
          <w:color w:val="222222"/>
          <w:shd w:val="clear" w:color="auto" w:fill="FFFFFF"/>
        </w:rPr>
        <w:t xml:space="preserve">Leadership and working in teams, </w:t>
      </w:r>
      <w:r w:rsidRPr="00E25DC6">
        <w:rPr>
          <w:rFonts w:ascii="Arial" w:hAnsi="Arial" w:cs="Arial"/>
          <w:color w:val="222222"/>
          <w:shd w:val="clear" w:color="auto" w:fill="FFFFFF"/>
        </w:rPr>
        <w:t>Surgery (Oxford),</w:t>
      </w:r>
      <w:r w:rsidR="00653A35" w:rsidRPr="00653A35">
        <w:rPr>
          <w:rFonts w:ascii="Arial" w:hAnsi="Arial" w:cs="Arial"/>
          <w:color w:val="222222"/>
          <w:shd w:val="clear" w:color="auto" w:fill="FFFFFF"/>
        </w:rPr>
        <w:t xml:space="preserve"> 36(9), </w:t>
      </w:r>
      <w:r w:rsidRPr="00E25DC6">
        <w:rPr>
          <w:rFonts w:ascii="Arial" w:hAnsi="Arial" w:cs="Arial"/>
          <w:color w:val="222222"/>
          <w:shd w:val="clear" w:color="auto" w:fill="FFFFFF"/>
        </w:rPr>
        <w:t>pp.503-</w:t>
      </w:r>
      <w:r w:rsidR="00653A35" w:rsidRPr="00653A35">
        <w:rPr>
          <w:rFonts w:ascii="Arial" w:hAnsi="Arial" w:cs="Arial"/>
          <w:color w:val="222222"/>
          <w:shd w:val="clear" w:color="auto" w:fill="FFFFFF"/>
        </w:rPr>
        <w:t>5</w:t>
      </w:r>
      <w:r w:rsidRPr="00E25DC6">
        <w:rPr>
          <w:rFonts w:ascii="Arial" w:hAnsi="Arial" w:cs="Arial"/>
          <w:color w:val="222222"/>
          <w:shd w:val="clear" w:color="auto" w:fill="FFFFFF"/>
        </w:rPr>
        <w:t>08</w:t>
      </w:r>
      <w:r w:rsidR="00653A35" w:rsidRPr="00653A35">
        <w:rPr>
          <w:rFonts w:ascii="Arial" w:hAnsi="Arial" w:cs="Arial"/>
          <w:color w:val="222222"/>
          <w:shd w:val="clear" w:color="auto" w:fill="FFFFFF"/>
        </w:rPr>
        <w:t xml:space="preserve">, </w:t>
      </w:r>
      <w:r w:rsidR="00C8332E">
        <w:rPr>
          <w:rFonts w:ascii="Arial" w:hAnsi="Arial" w:cs="Arial"/>
          <w:color w:val="222222"/>
          <w:shd w:val="clear" w:color="auto" w:fill="FFFFFF"/>
        </w:rPr>
        <w:t>Available</w:t>
      </w:r>
      <w:r w:rsidR="00653A35" w:rsidRPr="00653A35">
        <w:rPr>
          <w:rFonts w:ascii="Arial" w:hAnsi="Arial" w:cs="Arial"/>
          <w:color w:val="222222"/>
          <w:shd w:val="clear" w:color="auto" w:fill="FFFFFF"/>
        </w:rPr>
        <w:t>: https://doi.org/10.1016/j.mpsur.2018.07.013.</w:t>
      </w:r>
    </w:p>
    <w:p w14:paraId="50EB4F3A" w14:textId="7E44A981" w:rsidR="008A46CE" w:rsidRPr="00653A35" w:rsidRDefault="00B1767F" w:rsidP="00653A35">
      <w:pPr>
        <w:spacing w:line="360" w:lineRule="auto"/>
        <w:jc w:val="both"/>
        <w:rPr>
          <w:rFonts w:ascii="Arial" w:hAnsi="Arial" w:cs="Arial"/>
        </w:rPr>
      </w:pPr>
      <w:r w:rsidRPr="00653A35">
        <w:rPr>
          <w:rFonts w:ascii="Arial" w:hAnsi="Arial" w:cs="Arial"/>
        </w:rPr>
        <w:t>[Table 1] Griffith, BA, &amp; Dunham, EB (2014) ‘Working in Teams: Moving From High Potential to High Performance</w:t>
      </w:r>
      <w:r w:rsidRPr="00653A35">
        <w:rPr>
          <w:rFonts w:ascii="Arial" w:hAnsi="Arial" w:cs="Arial"/>
          <w:i/>
          <w:iCs/>
        </w:rPr>
        <w:t>’</w:t>
      </w:r>
      <w:r w:rsidRPr="00653A35">
        <w:rPr>
          <w:rFonts w:ascii="Arial" w:hAnsi="Arial" w:cs="Arial"/>
        </w:rPr>
        <w:t>, SAGE Publications, pp11</w:t>
      </w:r>
    </w:p>
    <w:p w14:paraId="5A97BDBB" w14:textId="5B344E79" w:rsidR="0078473F" w:rsidRPr="00653A35" w:rsidRDefault="0078473F" w:rsidP="00653A35">
      <w:pPr>
        <w:spacing w:line="360" w:lineRule="auto"/>
        <w:rPr>
          <w:rFonts w:ascii="Arial" w:hAnsi="Arial" w:cs="Arial"/>
        </w:rPr>
      </w:pPr>
      <w:r w:rsidRPr="00653A35">
        <w:rPr>
          <w:rFonts w:ascii="Arial" w:hAnsi="Arial" w:cs="Arial"/>
        </w:rPr>
        <w:t xml:space="preserve">[Table 2] </w:t>
      </w:r>
      <w:r w:rsidRPr="00653A35">
        <w:rPr>
          <w:rFonts w:ascii="Arial" w:hAnsi="Arial" w:cs="Arial"/>
          <w:lang w:val="es-ES"/>
        </w:rPr>
        <w:t>Maund, A. et al. (2017) ‘Certificate in higher education : skills for the workplace student yearbook’. SAGE Publication, pp18</w:t>
      </w:r>
    </w:p>
    <w:p w14:paraId="49AF1D96" w14:textId="6524BE91" w:rsidR="00935637" w:rsidRPr="00134972" w:rsidRDefault="00D52DD3" w:rsidP="00653A35">
      <w:pPr>
        <w:spacing w:line="360" w:lineRule="auto"/>
        <w:rPr>
          <w:rFonts w:ascii="Arial" w:hAnsi="Arial" w:cs="Arial"/>
        </w:rPr>
      </w:pPr>
      <w:r w:rsidRPr="00653A35">
        <w:rPr>
          <w:rFonts w:ascii="Arial" w:hAnsi="Arial" w:cs="Arial"/>
        </w:rPr>
        <w:t xml:space="preserve">[Figure 1] </w:t>
      </w:r>
      <w:r w:rsidRPr="00653A35">
        <w:rPr>
          <w:rFonts w:ascii="Arial" w:hAnsi="Arial" w:cs="Arial"/>
          <w:noProof/>
        </w:rPr>
        <w:t xml:space="preserve">West and Lyubovnikova (2013) </w:t>
      </w:r>
      <w:r w:rsidR="004D183B" w:rsidRPr="00653A35">
        <w:rPr>
          <w:rFonts w:ascii="Arial" w:hAnsi="Arial" w:cs="Arial"/>
          <w:i/>
          <w:iCs/>
          <w:noProof/>
        </w:rPr>
        <w:t>‘</w:t>
      </w:r>
      <w:r w:rsidRPr="00653A35">
        <w:rPr>
          <w:rFonts w:ascii="Arial" w:hAnsi="Arial" w:cs="Arial"/>
          <w:noProof/>
        </w:rPr>
        <w:t xml:space="preserve">Illusions of </w:t>
      </w:r>
      <w:r w:rsidR="00863269">
        <w:rPr>
          <w:rFonts w:ascii="Arial" w:hAnsi="Arial" w:cs="Arial"/>
          <w:noProof/>
        </w:rPr>
        <w:t xml:space="preserve">the </w:t>
      </w:r>
      <w:r w:rsidRPr="00653A35">
        <w:rPr>
          <w:rFonts w:ascii="Arial" w:hAnsi="Arial" w:cs="Arial"/>
          <w:noProof/>
        </w:rPr>
        <w:t>team working in health care</w:t>
      </w:r>
      <w:r w:rsidRPr="00653A35">
        <w:rPr>
          <w:rFonts w:ascii="Arial" w:hAnsi="Arial" w:cs="Arial"/>
          <w:i/>
          <w:iCs/>
          <w:noProof/>
        </w:rPr>
        <w:t>.</w:t>
      </w:r>
      <w:r w:rsidR="004D183B" w:rsidRPr="00653A35">
        <w:rPr>
          <w:rFonts w:ascii="Arial" w:hAnsi="Arial" w:cs="Arial"/>
          <w:i/>
          <w:iCs/>
          <w:noProof/>
        </w:rPr>
        <w:t>’</w:t>
      </w:r>
      <w:r w:rsidR="004D183B" w:rsidRPr="00653A35">
        <w:rPr>
          <w:rFonts w:ascii="Arial" w:hAnsi="Arial" w:cs="Arial"/>
          <w:noProof/>
        </w:rPr>
        <w:t>,</w:t>
      </w:r>
      <w:r w:rsidR="004D183B" w:rsidRPr="00653A35">
        <w:rPr>
          <w:rFonts w:ascii="Arial" w:hAnsi="Arial" w:cs="Arial"/>
          <w:i/>
          <w:iCs/>
          <w:noProof/>
        </w:rPr>
        <w:t xml:space="preserve"> Journal of Health </w:t>
      </w:r>
      <w:r w:rsidR="00863269">
        <w:rPr>
          <w:rFonts w:ascii="Arial" w:hAnsi="Arial" w:cs="Arial"/>
          <w:i/>
          <w:iCs/>
          <w:noProof/>
        </w:rPr>
        <w:t>Organization</w:t>
      </w:r>
      <w:r w:rsidR="004D183B" w:rsidRPr="00653A35">
        <w:rPr>
          <w:rFonts w:ascii="Arial" w:hAnsi="Arial" w:cs="Arial"/>
          <w:i/>
          <w:iCs/>
          <w:noProof/>
        </w:rPr>
        <w:t xml:space="preserve"> and Management</w:t>
      </w:r>
      <w:r w:rsidR="004D183B" w:rsidRPr="00653A35">
        <w:rPr>
          <w:rFonts w:ascii="Arial" w:hAnsi="Arial" w:cs="Arial"/>
          <w:noProof/>
        </w:rPr>
        <w:t xml:space="preserve">, 27(1), pp 4. </w:t>
      </w:r>
      <w:r w:rsidR="00C8332E">
        <w:rPr>
          <w:rFonts w:ascii="Arial" w:hAnsi="Arial" w:cs="Arial"/>
          <w:noProof/>
        </w:rPr>
        <w:t>Available</w:t>
      </w:r>
      <w:r w:rsidR="004D183B" w:rsidRPr="00653A35">
        <w:rPr>
          <w:rFonts w:ascii="Arial" w:hAnsi="Arial" w:cs="Arial"/>
          <w:noProof/>
        </w:rPr>
        <w:t>:</w:t>
      </w:r>
      <w:r w:rsidRPr="00653A35">
        <w:rPr>
          <w:rFonts w:ascii="Arial" w:hAnsi="Arial" w:cs="Arial"/>
          <w:noProof/>
        </w:rPr>
        <w:t xml:space="preserve"> </w:t>
      </w:r>
      <w:r w:rsidRPr="00653A35">
        <w:rPr>
          <w:rFonts w:ascii="Arial" w:hAnsi="Arial" w:cs="Arial"/>
        </w:rPr>
        <w:t>ProQuest Ebook Central. [30 June 2022]</w:t>
      </w:r>
      <w:r w:rsidR="00015D84">
        <w:rPr>
          <w:rFonts w:ascii="Arial" w:hAnsi="Arial" w:cs="Arial"/>
        </w:rPr>
        <w:t xml:space="preserve"> </w:t>
      </w:r>
    </w:p>
    <w:p w14:paraId="61571117" w14:textId="469B2CB3" w:rsidR="00025A6C" w:rsidRPr="00F45C27" w:rsidRDefault="00025A6C" w:rsidP="00A864B5">
      <w:pPr>
        <w:pStyle w:val="NormalWeb"/>
        <w:spacing w:before="0" w:beforeAutospacing="0" w:after="180" w:afterAutospacing="0"/>
        <w:ind w:left="450" w:hanging="450"/>
        <w:rPr>
          <w:rFonts w:ascii="Arial" w:hAnsi="Arial" w:cs="Arial"/>
          <w:color w:val="000000"/>
          <w:sz w:val="22"/>
          <w:szCs w:val="22"/>
        </w:rPr>
      </w:pPr>
    </w:p>
    <w:sectPr w:rsidR="00025A6C" w:rsidRPr="00F45C27" w:rsidSect="00685388">
      <w:headerReference w:type="default" r:id="rId16"/>
      <w:pgSz w:w="11906" w:h="16838"/>
      <w:pgMar w:top="128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D76E7" w14:textId="77777777" w:rsidR="00065794" w:rsidRDefault="00065794" w:rsidP="00C1554D">
      <w:pPr>
        <w:spacing w:after="0" w:line="240" w:lineRule="auto"/>
      </w:pPr>
      <w:r>
        <w:separator/>
      </w:r>
    </w:p>
  </w:endnote>
  <w:endnote w:type="continuationSeparator" w:id="0">
    <w:p w14:paraId="6D9350FD" w14:textId="77777777" w:rsidR="00065794" w:rsidRDefault="00065794"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72689" w14:textId="77777777" w:rsidR="00065794" w:rsidRDefault="00065794" w:rsidP="00C1554D">
      <w:pPr>
        <w:spacing w:after="0" w:line="240" w:lineRule="auto"/>
      </w:pPr>
      <w:r>
        <w:separator/>
      </w:r>
    </w:p>
  </w:footnote>
  <w:footnote w:type="continuationSeparator" w:id="0">
    <w:p w14:paraId="2E6D6454" w14:textId="77777777" w:rsidR="00065794" w:rsidRDefault="00065794"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171A27C8" w:rsidR="00C1554D" w:rsidRDefault="00EE78EA">
        <w:pPr>
          <w:pStyle w:val="Header"/>
          <w:jc w:val="right"/>
        </w:pPr>
        <w:r>
          <w:t xml:space="preserve">Page </w:t>
        </w:r>
        <w:r w:rsidR="00C1554D">
          <w:fldChar w:fldCharType="begin"/>
        </w:r>
        <w:r w:rsidR="00C1554D">
          <w:instrText xml:space="preserve"> PAGE   \* MERGEFORMAT </w:instrText>
        </w:r>
        <w:r w:rsidR="00C1554D">
          <w:fldChar w:fldCharType="separate"/>
        </w:r>
        <w:r w:rsidR="00C1554D">
          <w:rPr>
            <w:noProof/>
          </w:rPr>
          <w:t>2</w:t>
        </w:r>
        <w:r w:rsidR="00C1554D">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73447"/>
    <w:multiLevelType w:val="hybridMultilevel"/>
    <w:tmpl w:val="74BA6456"/>
    <w:lvl w:ilvl="0" w:tplc="95A0B4AA">
      <w:start w:val="1"/>
      <w:numFmt w:val="bullet"/>
      <w:lvlText w:val=""/>
      <w:lvlJc w:val="left"/>
      <w:pPr>
        <w:tabs>
          <w:tab w:val="num" w:pos="720"/>
        </w:tabs>
        <w:ind w:left="720" w:hanging="360"/>
      </w:pPr>
      <w:rPr>
        <w:rFonts w:ascii="Symbol" w:hAnsi="Symbol" w:hint="default"/>
      </w:rPr>
    </w:lvl>
    <w:lvl w:ilvl="1" w:tplc="620A6D54" w:tentative="1">
      <w:start w:val="1"/>
      <w:numFmt w:val="bullet"/>
      <w:lvlText w:val=""/>
      <w:lvlJc w:val="left"/>
      <w:pPr>
        <w:tabs>
          <w:tab w:val="num" w:pos="1440"/>
        </w:tabs>
        <w:ind w:left="1440" w:hanging="360"/>
      </w:pPr>
      <w:rPr>
        <w:rFonts w:ascii="Symbol" w:hAnsi="Symbol" w:hint="default"/>
      </w:rPr>
    </w:lvl>
    <w:lvl w:ilvl="2" w:tplc="8ECE13BC" w:tentative="1">
      <w:start w:val="1"/>
      <w:numFmt w:val="bullet"/>
      <w:lvlText w:val=""/>
      <w:lvlJc w:val="left"/>
      <w:pPr>
        <w:tabs>
          <w:tab w:val="num" w:pos="2160"/>
        </w:tabs>
        <w:ind w:left="2160" w:hanging="360"/>
      </w:pPr>
      <w:rPr>
        <w:rFonts w:ascii="Symbol" w:hAnsi="Symbol" w:hint="default"/>
      </w:rPr>
    </w:lvl>
    <w:lvl w:ilvl="3" w:tplc="5770FD30" w:tentative="1">
      <w:start w:val="1"/>
      <w:numFmt w:val="bullet"/>
      <w:lvlText w:val=""/>
      <w:lvlJc w:val="left"/>
      <w:pPr>
        <w:tabs>
          <w:tab w:val="num" w:pos="2880"/>
        </w:tabs>
        <w:ind w:left="2880" w:hanging="360"/>
      </w:pPr>
      <w:rPr>
        <w:rFonts w:ascii="Symbol" w:hAnsi="Symbol" w:hint="default"/>
      </w:rPr>
    </w:lvl>
    <w:lvl w:ilvl="4" w:tplc="E1622A30" w:tentative="1">
      <w:start w:val="1"/>
      <w:numFmt w:val="bullet"/>
      <w:lvlText w:val=""/>
      <w:lvlJc w:val="left"/>
      <w:pPr>
        <w:tabs>
          <w:tab w:val="num" w:pos="3600"/>
        </w:tabs>
        <w:ind w:left="3600" w:hanging="360"/>
      </w:pPr>
      <w:rPr>
        <w:rFonts w:ascii="Symbol" w:hAnsi="Symbol" w:hint="default"/>
      </w:rPr>
    </w:lvl>
    <w:lvl w:ilvl="5" w:tplc="CEE2620C" w:tentative="1">
      <w:start w:val="1"/>
      <w:numFmt w:val="bullet"/>
      <w:lvlText w:val=""/>
      <w:lvlJc w:val="left"/>
      <w:pPr>
        <w:tabs>
          <w:tab w:val="num" w:pos="4320"/>
        </w:tabs>
        <w:ind w:left="4320" w:hanging="360"/>
      </w:pPr>
      <w:rPr>
        <w:rFonts w:ascii="Symbol" w:hAnsi="Symbol" w:hint="default"/>
      </w:rPr>
    </w:lvl>
    <w:lvl w:ilvl="6" w:tplc="F5647DC6" w:tentative="1">
      <w:start w:val="1"/>
      <w:numFmt w:val="bullet"/>
      <w:lvlText w:val=""/>
      <w:lvlJc w:val="left"/>
      <w:pPr>
        <w:tabs>
          <w:tab w:val="num" w:pos="5040"/>
        </w:tabs>
        <w:ind w:left="5040" w:hanging="360"/>
      </w:pPr>
      <w:rPr>
        <w:rFonts w:ascii="Symbol" w:hAnsi="Symbol" w:hint="default"/>
      </w:rPr>
    </w:lvl>
    <w:lvl w:ilvl="7" w:tplc="A5FE7A20" w:tentative="1">
      <w:start w:val="1"/>
      <w:numFmt w:val="bullet"/>
      <w:lvlText w:val=""/>
      <w:lvlJc w:val="left"/>
      <w:pPr>
        <w:tabs>
          <w:tab w:val="num" w:pos="5760"/>
        </w:tabs>
        <w:ind w:left="5760" w:hanging="360"/>
      </w:pPr>
      <w:rPr>
        <w:rFonts w:ascii="Symbol" w:hAnsi="Symbol" w:hint="default"/>
      </w:rPr>
    </w:lvl>
    <w:lvl w:ilvl="8" w:tplc="BB1EF152"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25A6768"/>
    <w:multiLevelType w:val="hybridMultilevel"/>
    <w:tmpl w:val="A91ADA10"/>
    <w:lvl w:ilvl="0" w:tplc="49940F5A">
      <w:start w:val="1"/>
      <w:numFmt w:val="bullet"/>
      <w:lvlText w:val=""/>
      <w:lvlJc w:val="left"/>
      <w:pPr>
        <w:tabs>
          <w:tab w:val="num" w:pos="720"/>
        </w:tabs>
        <w:ind w:left="720" w:hanging="360"/>
      </w:pPr>
      <w:rPr>
        <w:rFonts w:ascii="Symbol" w:hAnsi="Symbol" w:hint="default"/>
      </w:rPr>
    </w:lvl>
    <w:lvl w:ilvl="1" w:tplc="367CA17E" w:tentative="1">
      <w:start w:val="1"/>
      <w:numFmt w:val="bullet"/>
      <w:lvlText w:val=""/>
      <w:lvlJc w:val="left"/>
      <w:pPr>
        <w:tabs>
          <w:tab w:val="num" w:pos="1440"/>
        </w:tabs>
        <w:ind w:left="1440" w:hanging="360"/>
      </w:pPr>
      <w:rPr>
        <w:rFonts w:ascii="Symbol" w:hAnsi="Symbol" w:hint="default"/>
      </w:rPr>
    </w:lvl>
    <w:lvl w:ilvl="2" w:tplc="E126196C" w:tentative="1">
      <w:start w:val="1"/>
      <w:numFmt w:val="bullet"/>
      <w:lvlText w:val=""/>
      <w:lvlJc w:val="left"/>
      <w:pPr>
        <w:tabs>
          <w:tab w:val="num" w:pos="2160"/>
        </w:tabs>
        <w:ind w:left="2160" w:hanging="360"/>
      </w:pPr>
      <w:rPr>
        <w:rFonts w:ascii="Symbol" w:hAnsi="Symbol" w:hint="default"/>
      </w:rPr>
    </w:lvl>
    <w:lvl w:ilvl="3" w:tplc="8B8E47FE" w:tentative="1">
      <w:start w:val="1"/>
      <w:numFmt w:val="bullet"/>
      <w:lvlText w:val=""/>
      <w:lvlJc w:val="left"/>
      <w:pPr>
        <w:tabs>
          <w:tab w:val="num" w:pos="2880"/>
        </w:tabs>
        <w:ind w:left="2880" w:hanging="360"/>
      </w:pPr>
      <w:rPr>
        <w:rFonts w:ascii="Symbol" w:hAnsi="Symbol" w:hint="default"/>
      </w:rPr>
    </w:lvl>
    <w:lvl w:ilvl="4" w:tplc="3D7E974A" w:tentative="1">
      <w:start w:val="1"/>
      <w:numFmt w:val="bullet"/>
      <w:lvlText w:val=""/>
      <w:lvlJc w:val="left"/>
      <w:pPr>
        <w:tabs>
          <w:tab w:val="num" w:pos="3600"/>
        </w:tabs>
        <w:ind w:left="3600" w:hanging="360"/>
      </w:pPr>
      <w:rPr>
        <w:rFonts w:ascii="Symbol" w:hAnsi="Symbol" w:hint="default"/>
      </w:rPr>
    </w:lvl>
    <w:lvl w:ilvl="5" w:tplc="9902618E" w:tentative="1">
      <w:start w:val="1"/>
      <w:numFmt w:val="bullet"/>
      <w:lvlText w:val=""/>
      <w:lvlJc w:val="left"/>
      <w:pPr>
        <w:tabs>
          <w:tab w:val="num" w:pos="4320"/>
        </w:tabs>
        <w:ind w:left="4320" w:hanging="360"/>
      </w:pPr>
      <w:rPr>
        <w:rFonts w:ascii="Symbol" w:hAnsi="Symbol" w:hint="default"/>
      </w:rPr>
    </w:lvl>
    <w:lvl w:ilvl="6" w:tplc="190E6F7A" w:tentative="1">
      <w:start w:val="1"/>
      <w:numFmt w:val="bullet"/>
      <w:lvlText w:val=""/>
      <w:lvlJc w:val="left"/>
      <w:pPr>
        <w:tabs>
          <w:tab w:val="num" w:pos="5040"/>
        </w:tabs>
        <w:ind w:left="5040" w:hanging="360"/>
      </w:pPr>
      <w:rPr>
        <w:rFonts w:ascii="Symbol" w:hAnsi="Symbol" w:hint="default"/>
      </w:rPr>
    </w:lvl>
    <w:lvl w:ilvl="7" w:tplc="22DA5598" w:tentative="1">
      <w:start w:val="1"/>
      <w:numFmt w:val="bullet"/>
      <w:lvlText w:val=""/>
      <w:lvlJc w:val="left"/>
      <w:pPr>
        <w:tabs>
          <w:tab w:val="num" w:pos="5760"/>
        </w:tabs>
        <w:ind w:left="5760" w:hanging="360"/>
      </w:pPr>
      <w:rPr>
        <w:rFonts w:ascii="Symbol" w:hAnsi="Symbol" w:hint="default"/>
      </w:rPr>
    </w:lvl>
    <w:lvl w:ilvl="8" w:tplc="15B66D1E"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943ACF"/>
    <w:multiLevelType w:val="hybridMultilevel"/>
    <w:tmpl w:val="8B1EA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755E7"/>
    <w:multiLevelType w:val="hybridMultilevel"/>
    <w:tmpl w:val="A224CB3A"/>
    <w:lvl w:ilvl="0" w:tplc="6CE61ADA">
      <w:start w:val="1"/>
      <w:numFmt w:val="decimal"/>
      <w:lvlText w:val="%1."/>
      <w:lvlJc w:val="left"/>
      <w:pPr>
        <w:ind w:left="720" w:hanging="360"/>
      </w:pPr>
      <w:rPr>
        <w:rFonts w:eastAsiaTheme="maj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424F4F"/>
    <w:multiLevelType w:val="hybridMultilevel"/>
    <w:tmpl w:val="BE4844E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23970DDC"/>
    <w:multiLevelType w:val="hybridMultilevel"/>
    <w:tmpl w:val="13A863C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6902E2"/>
    <w:multiLevelType w:val="hybridMultilevel"/>
    <w:tmpl w:val="6E18081A"/>
    <w:lvl w:ilvl="0" w:tplc="192E5B7E">
      <w:start w:val="1"/>
      <w:numFmt w:val="bullet"/>
      <w:lvlText w:val=""/>
      <w:lvlJc w:val="left"/>
      <w:pPr>
        <w:tabs>
          <w:tab w:val="num" w:pos="720"/>
        </w:tabs>
        <w:ind w:left="720" w:hanging="360"/>
      </w:pPr>
      <w:rPr>
        <w:rFonts w:ascii="Symbol" w:hAnsi="Symbol" w:hint="default"/>
      </w:rPr>
    </w:lvl>
    <w:lvl w:ilvl="1" w:tplc="5E6E1738" w:tentative="1">
      <w:start w:val="1"/>
      <w:numFmt w:val="bullet"/>
      <w:lvlText w:val=""/>
      <w:lvlJc w:val="left"/>
      <w:pPr>
        <w:tabs>
          <w:tab w:val="num" w:pos="1440"/>
        </w:tabs>
        <w:ind w:left="1440" w:hanging="360"/>
      </w:pPr>
      <w:rPr>
        <w:rFonts w:ascii="Symbol" w:hAnsi="Symbol" w:hint="default"/>
      </w:rPr>
    </w:lvl>
    <w:lvl w:ilvl="2" w:tplc="30161FF0" w:tentative="1">
      <w:start w:val="1"/>
      <w:numFmt w:val="bullet"/>
      <w:lvlText w:val=""/>
      <w:lvlJc w:val="left"/>
      <w:pPr>
        <w:tabs>
          <w:tab w:val="num" w:pos="2160"/>
        </w:tabs>
        <w:ind w:left="2160" w:hanging="360"/>
      </w:pPr>
      <w:rPr>
        <w:rFonts w:ascii="Symbol" w:hAnsi="Symbol" w:hint="default"/>
      </w:rPr>
    </w:lvl>
    <w:lvl w:ilvl="3" w:tplc="7AB293C0" w:tentative="1">
      <w:start w:val="1"/>
      <w:numFmt w:val="bullet"/>
      <w:lvlText w:val=""/>
      <w:lvlJc w:val="left"/>
      <w:pPr>
        <w:tabs>
          <w:tab w:val="num" w:pos="2880"/>
        </w:tabs>
        <w:ind w:left="2880" w:hanging="360"/>
      </w:pPr>
      <w:rPr>
        <w:rFonts w:ascii="Symbol" w:hAnsi="Symbol" w:hint="default"/>
      </w:rPr>
    </w:lvl>
    <w:lvl w:ilvl="4" w:tplc="B55868BE" w:tentative="1">
      <w:start w:val="1"/>
      <w:numFmt w:val="bullet"/>
      <w:lvlText w:val=""/>
      <w:lvlJc w:val="left"/>
      <w:pPr>
        <w:tabs>
          <w:tab w:val="num" w:pos="3600"/>
        </w:tabs>
        <w:ind w:left="3600" w:hanging="360"/>
      </w:pPr>
      <w:rPr>
        <w:rFonts w:ascii="Symbol" w:hAnsi="Symbol" w:hint="default"/>
      </w:rPr>
    </w:lvl>
    <w:lvl w:ilvl="5" w:tplc="AED0EF60" w:tentative="1">
      <w:start w:val="1"/>
      <w:numFmt w:val="bullet"/>
      <w:lvlText w:val=""/>
      <w:lvlJc w:val="left"/>
      <w:pPr>
        <w:tabs>
          <w:tab w:val="num" w:pos="4320"/>
        </w:tabs>
        <w:ind w:left="4320" w:hanging="360"/>
      </w:pPr>
      <w:rPr>
        <w:rFonts w:ascii="Symbol" w:hAnsi="Symbol" w:hint="default"/>
      </w:rPr>
    </w:lvl>
    <w:lvl w:ilvl="6" w:tplc="FB6E71C6" w:tentative="1">
      <w:start w:val="1"/>
      <w:numFmt w:val="bullet"/>
      <w:lvlText w:val=""/>
      <w:lvlJc w:val="left"/>
      <w:pPr>
        <w:tabs>
          <w:tab w:val="num" w:pos="5040"/>
        </w:tabs>
        <w:ind w:left="5040" w:hanging="360"/>
      </w:pPr>
      <w:rPr>
        <w:rFonts w:ascii="Symbol" w:hAnsi="Symbol" w:hint="default"/>
      </w:rPr>
    </w:lvl>
    <w:lvl w:ilvl="7" w:tplc="15E40BBA" w:tentative="1">
      <w:start w:val="1"/>
      <w:numFmt w:val="bullet"/>
      <w:lvlText w:val=""/>
      <w:lvlJc w:val="left"/>
      <w:pPr>
        <w:tabs>
          <w:tab w:val="num" w:pos="5760"/>
        </w:tabs>
        <w:ind w:left="5760" w:hanging="360"/>
      </w:pPr>
      <w:rPr>
        <w:rFonts w:ascii="Symbol" w:hAnsi="Symbol" w:hint="default"/>
      </w:rPr>
    </w:lvl>
    <w:lvl w:ilvl="8" w:tplc="5168838E"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6070783"/>
    <w:multiLevelType w:val="hybridMultilevel"/>
    <w:tmpl w:val="B31CD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FB5866"/>
    <w:multiLevelType w:val="hybridMultilevel"/>
    <w:tmpl w:val="16E24E6C"/>
    <w:lvl w:ilvl="0" w:tplc="3D7C4C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275C8E"/>
    <w:multiLevelType w:val="hybridMultilevel"/>
    <w:tmpl w:val="E3166B4E"/>
    <w:lvl w:ilvl="0" w:tplc="DBD881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F07A9E"/>
    <w:multiLevelType w:val="hybridMultilevel"/>
    <w:tmpl w:val="C4FEF3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0714CC"/>
    <w:multiLevelType w:val="hybridMultilevel"/>
    <w:tmpl w:val="045A6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4527F1"/>
    <w:multiLevelType w:val="hybridMultilevel"/>
    <w:tmpl w:val="193EC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7222D0"/>
    <w:multiLevelType w:val="multilevel"/>
    <w:tmpl w:val="5F6E598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B718E2"/>
    <w:multiLevelType w:val="hybridMultilevel"/>
    <w:tmpl w:val="49B0678C"/>
    <w:lvl w:ilvl="0" w:tplc="A04C1A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17266F"/>
    <w:multiLevelType w:val="hybridMultilevel"/>
    <w:tmpl w:val="D43A2FE6"/>
    <w:lvl w:ilvl="0" w:tplc="E482EB92">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0914B8"/>
    <w:multiLevelType w:val="hybridMultilevel"/>
    <w:tmpl w:val="F6280E0E"/>
    <w:lvl w:ilvl="0" w:tplc="A9F46884">
      <w:start w:val="1"/>
      <w:numFmt w:val="bullet"/>
      <w:lvlText w:val="•"/>
      <w:lvlJc w:val="left"/>
      <w:pPr>
        <w:tabs>
          <w:tab w:val="num" w:pos="720"/>
        </w:tabs>
        <w:ind w:left="720" w:hanging="360"/>
      </w:pPr>
      <w:rPr>
        <w:rFonts w:ascii="Arial" w:hAnsi="Arial" w:hint="default"/>
      </w:rPr>
    </w:lvl>
    <w:lvl w:ilvl="1" w:tplc="EF16B89A" w:tentative="1">
      <w:start w:val="1"/>
      <w:numFmt w:val="bullet"/>
      <w:lvlText w:val="•"/>
      <w:lvlJc w:val="left"/>
      <w:pPr>
        <w:tabs>
          <w:tab w:val="num" w:pos="1440"/>
        </w:tabs>
        <w:ind w:left="1440" w:hanging="360"/>
      </w:pPr>
      <w:rPr>
        <w:rFonts w:ascii="Arial" w:hAnsi="Arial" w:hint="default"/>
      </w:rPr>
    </w:lvl>
    <w:lvl w:ilvl="2" w:tplc="A438A5E6" w:tentative="1">
      <w:start w:val="1"/>
      <w:numFmt w:val="bullet"/>
      <w:lvlText w:val="•"/>
      <w:lvlJc w:val="left"/>
      <w:pPr>
        <w:tabs>
          <w:tab w:val="num" w:pos="2160"/>
        </w:tabs>
        <w:ind w:left="2160" w:hanging="360"/>
      </w:pPr>
      <w:rPr>
        <w:rFonts w:ascii="Arial" w:hAnsi="Arial" w:hint="default"/>
      </w:rPr>
    </w:lvl>
    <w:lvl w:ilvl="3" w:tplc="096CC68A" w:tentative="1">
      <w:start w:val="1"/>
      <w:numFmt w:val="bullet"/>
      <w:lvlText w:val="•"/>
      <w:lvlJc w:val="left"/>
      <w:pPr>
        <w:tabs>
          <w:tab w:val="num" w:pos="2880"/>
        </w:tabs>
        <w:ind w:left="2880" w:hanging="360"/>
      </w:pPr>
      <w:rPr>
        <w:rFonts w:ascii="Arial" w:hAnsi="Arial" w:hint="default"/>
      </w:rPr>
    </w:lvl>
    <w:lvl w:ilvl="4" w:tplc="3426142E" w:tentative="1">
      <w:start w:val="1"/>
      <w:numFmt w:val="bullet"/>
      <w:lvlText w:val="•"/>
      <w:lvlJc w:val="left"/>
      <w:pPr>
        <w:tabs>
          <w:tab w:val="num" w:pos="3600"/>
        </w:tabs>
        <w:ind w:left="3600" w:hanging="360"/>
      </w:pPr>
      <w:rPr>
        <w:rFonts w:ascii="Arial" w:hAnsi="Arial" w:hint="default"/>
      </w:rPr>
    </w:lvl>
    <w:lvl w:ilvl="5" w:tplc="8BE45626" w:tentative="1">
      <w:start w:val="1"/>
      <w:numFmt w:val="bullet"/>
      <w:lvlText w:val="•"/>
      <w:lvlJc w:val="left"/>
      <w:pPr>
        <w:tabs>
          <w:tab w:val="num" w:pos="4320"/>
        </w:tabs>
        <w:ind w:left="4320" w:hanging="360"/>
      </w:pPr>
      <w:rPr>
        <w:rFonts w:ascii="Arial" w:hAnsi="Arial" w:hint="default"/>
      </w:rPr>
    </w:lvl>
    <w:lvl w:ilvl="6" w:tplc="82C4003C" w:tentative="1">
      <w:start w:val="1"/>
      <w:numFmt w:val="bullet"/>
      <w:lvlText w:val="•"/>
      <w:lvlJc w:val="left"/>
      <w:pPr>
        <w:tabs>
          <w:tab w:val="num" w:pos="5040"/>
        </w:tabs>
        <w:ind w:left="5040" w:hanging="360"/>
      </w:pPr>
      <w:rPr>
        <w:rFonts w:ascii="Arial" w:hAnsi="Arial" w:hint="default"/>
      </w:rPr>
    </w:lvl>
    <w:lvl w:ilvl="7" w:tplc="4D5AE5D4" w:tentative="1">
      <w:start w:val="1"/>
      <w:numFmt w:val="bullet"/>
      <w:lvlText w:val="•"/>
      <w:lvlJc w:val="left"/>
      <w:pPr>
        <w:tabs>
          <w:tab w:val="num" w:pos="5760"/>
        </w:tabs>
        <w:ind w:left="5760" w:hanging="360"/>
      </w:pPr>
      <w:rPr>
        <w:rFonts w:ascii="Arial" w:hAnsi="Arial" w:hint="default"/>
      </w:rPr>
    </w:lvl>
    <w:lvl w:ilvl="8" w:tplc="B37C365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458516F"/>
    <w:multiLevelType w:val="multilevel"/>
    <w:tmpl w:val="BA0878B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819882666">
    <w:abstractNumId w:val="6"/>
  </w:num>
  <w:num w:numId="2" w16cid:durableId="1718502692">
    <w:abstractNumId w:val="4"/>
  </w:num>
  <w:num w:numId="3" w16cid:durableId="986742440">
    <w:abstractNumId w:val="1"/>
  </w:num>
  <w:num w:numId="4" w16cid:durableId="1106660589">
    <w:abstractNumId w:val="11"/>
  </w:num>
  <w:num w:numId="5" w16cid:durableId="1590767692">
    <w:abstractNumId w:val="10"/>
  </w:num>
  <w:num w:numId="6" w16cid:durableId="447510822">
    <w:abstractNumId w:val="12"/>
  </w:num>
  <w:num w:numId="7" w16cid:durableId="1337341269">
    <w:abstractNumId w:val="0"/>
  </w:num>
  <w:num w:numId="8" w16cid:durableId="1905022207">
    <w:abstractNumId w:val="2"/>
  </w:num>
  <w:num w:numId="9" w16cid:durableId="1925646920">
    <w:abstractNumId w:val="17"/>
  </w:num>
  <w:num w:numId="10" w16cid:durableId="1159619293">
    <w:abstractNumId w:val="5"/>
  </w:num>
  <w:num w:numId="11" w16cid:durableId="340089942">
    <w:abstractNumId w:val="13"/>
  </w:num>
  <w:num w:numId="12" w16cid:durableId="591595738">
    <w:abstractNumId w:val="7"/>
  </w:num>
  <w:num w:numId="13" w16cid:durableId="1956323730">
    <w:abstractNumId w:val="8"/>
  </w:num>
  <w:num w:numId="14" w16cid:durableId="629289148">
    <w:abstractNumId w:val="14"/>
  </w:num>
  <w:num w:numId="15" w16cid:durableId="862745810">
    <w:abstractNumId w:val="15"/>
  </w:num>
  <w:num w:numId="16" w16cid:durableId="1103039511">
    <w:abstractNumId w:val="9"/>
  </w:num>
  <w:num w:numId="17" w16cid:durableId="692463716">
    <w:abstractNumId w:val="3"/>
  </w:num>
  <w:num w:numId="18" w16cid:durableId="15664525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0B4F"/>
    <w:rsid w:val="00005B29"/>
    <w:rsid w:val="00006548"/>
    <w:rsid w:val="00006780"/>
    <w:rsid w:val="00015D84"/>
    <w:rsid w:val="000245FF"/>
    <w:rsid w:val="00025A6C"/>
    <w:rsid w:val="000352AC"/>
    <w:rsid w:val="00037554"/>
    <w:rsid w:val="00040194"/>
    <w:rsid w:val="0004453B"/>
    <w:rsid w:val="0004765A"/>
    <w:rsid w:val="00052412"/>
    <w:rsid w:val="00065794"/>
    <w:rsid w:val="00070A62"/>
    <w:rsid w:val="00096EE9"/>
    <w:rsid w:val="000A0CDC"/>
    <w:rsid w:val="000B269E"/>
    <w:rsid w:val="000B31CA"/>
    <w:rsid w:val="000D49E1"/>
    <w:rsid w:val="000D652E"/>
    <w:rsid w:val="000F08EF"/>
    <w:rsid w:val="000F3075"/>
    <w:rsid w:val="00101469"/>
    <w:rsid w:val="00105E56"/>
    <w:rsid w:val="001070C9"/>
    <w:rsid w:val="001212CB"/>
    <w:rsid w:val="00121AA7"/>
    <w:rsid w:val="00121E67"/>
    <w:rsid w:val="0013455D"/>
    <w:rsid w:val="00134972"/>
    <w:rsid w:val="001369CE"/>
    <w:rsid w:val="00147841"/>
    <w:rsid w:val="001533A1"/>
    <w:rsid w:val="00153843"/>
    <w:rsid w:val="0015626B"/>
    <w:rsid w:val="001631C8"/>
    <w:rsid w:val="00164B3B"/>
    <w:rsid w:val="00165D4A"/>
    <w:rsid w:val="00166CA4"/>
    <w:rsid w:val="001744B1"/>
    <w:rsid w:val="001840B5"/>
    <w:rsid w:val="00192A0A"/>
    <w:rsid w:val="001A3397"/>
    <w:rsid w:val="001A6369"/>
    <w:rsid w:val="001B4B00"/>
    <w:rsid w:val="001B5536"/>
    <w:rsid w:val="001D1396"/>
    <w:rsid w:val="001E30CE"/>
    <w:rsid w:val="001E584D"/>
    <w:rsid w:val="001E6A62"/>
    <w:rsid w:val="001F0A2E"/>
    <w:rsid w:val="0022082C"/>
    <w:rsid w:val="002232D6"/>
    <w:rsid w:val="0023031E"/>
    <w:rsid w:val="00240363"/>
    <w:rsid w:val="00246E38"/>
    <w:rsid w:val="00282EF9"/>
    <w:rsid w:val="00291C66"/>
    <w:rsid w:val="002A5307"/>
    <w:rsid w:val="002B0E7E"/>
    <w:rsid w:val="002B5D6F"/>
    <w:rsid w:val="002E00FA"/>
    <w:rsid w:val="002E7C21"/>
    <w:rsid w:val="00313C79"/>
    <w:rsid w:val="0031600D"/>
    <w:rsid w:val="00316792"/>
    <w:rsid w:val="00323870"/>
    <w:rsid w:val="00324D0D"/>
    <w:rsid w:val="00326138"/>
    <w:rsid w:val="003358C9"/>
    <w:rsid w:val="00341ABB"/>
    <w:rsid w:val="00345876"/>
    <w:rsid w:val="00357FB2"/>
    <w:rsid w:val="00384CC1"/>
    <w:rsid w:val="00397C5D"/>
    <w:rsid w:val="003A0CDC"/>
    <w:rsid w:val="003C2276"/>
    <w:rsid w:val="003D6395"/>
    <w:rsid w:val="003D7E20"/>
    <w:rsid w:val="003F0FF6"/>
    <w:rsid w:val="003F2A87"/>
    <w:rsid w:val="003F38A1"/>
    <w:rsid w:val="003F7EB9"/>
    <w:rsid w:val="004018E4"/>
    <w:rsid w:val="004075D1"/>
    <w:rsid w:val="00416425"/>
    <w:rsid w:val="0042188A"/>
    <w:rsid w:val="004224A4"/>
    <w:rsid w:val="00453716"/>
    <w:rsid w:val="00462864"/>
    <w:rsid w:val="00467F72"/>
    <w:rsid w:val="0049493F"/>
    <w:rsid w:val="004A4E65"/>
    <w:rsid w:val="004B3266"/>
    <w:rsid w:val="004D07FD"/>
    <w:rsid w:val="004D183B"/>
    <w:rsid w:val="004E4F10"/>
    <w:rsid w:val="004E4F51"/>
    <w:rsid w:val="004E52C7"/>
    <w:rsid w:val="004F0BAD"/>
    <w:rsid w:val="004F143C"/>
    <w:rsid w:val="004F5BA5"/>
    <w:rsid w:val="00506CA1"/>
    <w:rsid w:val="0051127E"/>
    <w:rsid w:val="00520170"/>
    <w:rsid w:val="00520ACF"/>
    <w:rsid w:val="00544F29"/>
    <w:rsid w:val="005479BF"/>
    <w:rsid w:val="00560909"/>
    <w:rsid w:val="00562B45"/>
    <w:rsid w:val="00564813"/>
    <w:rsid w:val="005659BC"/>
    <w:rsid w:val="00575C2C"/>
    <w:rsid w:val="005866F3"/>
    <w:rsid w:val="005A15C2"/>
    <w:rsid w:val="005A2E74"/>
    <w:rsid w:val="005B2675"/>
    <w:rsid w:val="005C5CFE"/>
    <w:rsid w:val="005E2E43"/>
    <w:rsid w:val="005E5311"/>
    <w:rsid w:val="005F5352"/>
    <w:rsid w:val="005F6BED"/>
    <w:rsid w:val="006068E0"/>
    <w:rsid w:val="00610B8D"/>
    <w:rsid w:val="0061116F"/>
    <w:rsid w:val="0061426D"/>
    <w:rsid w:val="00616A2B"/>
    <w:rsid w:val="00622108"/>
    <w:rsid w:val="00643E2A"/>
    <w:rsid w:val="00646FC1"/>
    <w:rsid w:val="00647CFE"/>
    <w:rsid w:val="00653A35"/>
    <w:rsid w:val="0065575F"/>
    <w:rsid w:val="006638E6"/>
    <w:rsid w:val="006774DC"/>
    <w:rsid w:val="00681129"/>
    <w:rsid w:val="00682290"/>
    <w:rsid w:val="0068407F"/>
    <w:rsid w:val="00685388"/>
    <w:rsid w:val="00686950"/>
    <w:rsid w:val="00693BB0"/>
    <w:rsid w:val="006A28A2"/>
    <w:rsid w:val="006A6EAE"/>
    <w:rsid w:val="006A74A4"/>
    <w:rsid w:val="006B6516"/>
    <w:rsid w:val="006C5527"/>
    <w:rsid w:val="006D61EC"/>
    <w:rsid w:val="006F29CB"/>
    <w:rsid w:val="006F5CC6"/>
    <w:rsid w:val="00700CA2"/>
    <w:rsid w:val="00703C94"/>
    <w:rsid w:val="007308FB"/>
    <w:rsid w:val="00735517"/>
    <w:rsid w:val="0073610B"/>
    <w:rsid w:val="00753D57"/>
    <w:rsid w:val="00762528"/>
    <w:rsid w:val="00781525"/>
    <w:rsid w:val="00782F0C"/>
    <w:rsid w:val="0078473F"/>
    <w:rsid w:val="0079511D"/>
    <w:rsid w:val="00797BCA"/>
    <w:rsid w:val="007A649B"/>
    <w:rsid w:val="007C0661"/>
    <w:rsid w:val="007D67C3"/>
    <w:rsid w:val="007E06C1"/>
    <w:rsid w:val="007E1D9C"/>
    <w:rsid w:val="007F222F"/>
    <w:rsid w:val="007F3763"/>
    <w:rsid w:val="00801822"/>
    <w:rsid w:val="00805587"/>
    <w:rsid w:val="0081672C"/>
    <w:rsid w:val="00823E26"/>
    <w:rsid w:val="00836BDB"/>
    <w:rsid w:val="00842F3E"/>
    <w:rsid w:val="00863269"/>
    <w:rsid w:val="008842A9"/>
    <w:rsid w:val="008954D2"/>
    <w:rsid w:val="008A46CE"/>
    <w:rsid w:val="008B049B"/>
    <w:rsid w:val="008B12F7"/>
    <w:rsid w:val="008B3CC2"/>
    <w:rsid w:val="008C1858"/>
    <w:rsid w:val="008D0049"/>
    <w:rsid w:val="008D0528"/>
    <w:rsid w:val="008D2F97"/>
    <w:rsid w:val="008D3600"/>
    <w:rsid w:val="008F14EA"/>
    <w:rsid w:val="008F3964"/>
    <w:rsid w:val="008F4866"/>
    <w:rsid w:val="00912AEB"/>
    <w:rsid w:val="00913F74"/>
    <w:rsid w:val="00931FB2"/>
    <w:rsid w:val="00932B3A"/>
    <w:rsid w:val="00935637"/>
    <w:rsid w:val="00943F7E"/>
    <w:rsid w:val="00945C4A"/>
    <w:rsid w:val="00957658"/>
    <w:rsid w:val="00976098"/>
    <w:rsid w:val="009A0425"/>
    <w:rsid w:val="009A227E"/>
    <w:rsid w:val="009B6E6D"/>
    <w:rsid w:val="009B7B59"/>
    <w:rsid w:val="009E4788"/>
    <w:rsid w:val="009E559F"/>
    <w:rsid w:val="009F57B9"/>
    <w:rsid w:val="00A02CFA"/>
    <w:rsid w:val="00A02F6F"/>
    <w:rsid w:val="00A03702"/>
    <w:rsid w:val="00A0649F"/>
    <w:rsid w:val="00A0786E"/>
    <w:rsid w:val="00A15664"/>
    <w:rsid w:val="00A268C6"/>
    <w:rsid w:val="00A306E2"/>
    <w:rsid w:val="00A34C92"/>
    <w:rsid w:val="00A34F9A"/>
    <w:rsid w:val="00A374B3"/>
    <w:rsid w:val="00A4196C"/>
    <w:rsid w:val="00A63FC3"/>
    <w:rsid w:val="00A66FF0"/>
    <w:rsid w:val="00A71906"/>
    <w:rsid w:val="00A76B16"/>
    <w:rsid w:val="00A864B5"/>
    <w:rsid w:val="00A93D46"/>
    <w:rsid w:val="00AA18D7"/>
    <w:rsid w:val="00AA2E94"/>
    <w:rsid w:val="00AB22D0"/>
    <w:rsid w:val="00AC5AC3"/>
    <w:rsid w:val="00AD3672"/>
    <w:rsid w:val="00AD46AC"/>
    <w:rsid w:val="00AE62B6"/>
    <w:rsid w:val="00AE6BD0"/>
    <w:rsid w:val="00AF41B4"/>
    <w:rsid w:val="00B05CAA"/>
    <w:rsid w:val="00B07CC8"/>
    <w:rsid w:val="00B1767F"/>
    <w:rsid w:val="00B21D44"/>
    <w:rsid w:val="00B32548"/>
    <w:rsid w:val="00B368A5"/>
    <w:rsid w:val="00B54CC5"/>
    <w:rsid w:val="00B55F54"/>
    <w:rsid w:val="00B57B64"/>
    <w:rsid w:val="00B66917"/>
    <w:rsid w:val="00B81C93"/>
    <w:rsid w:val="00B83B96"/>
    <w:rsid w:val="00B85CC1"/>
    <w:rsid w:val="00BA73E2"/>
    <w:rsid w:val="00BB0119"/>
    <w:rsid w:val="00BC37DD"/>
    <w:rsid w:val="00BC4CFF"/>
    <w:rsid w:val="00BE19FA"/>
    <w:rsid w:val="00BF1968"/>
    <w:rsid w:val="00C01C6A"/>
    <w:rsid w:val="00C041CA"/>
    <w:rsid w:val="00C1554D"/>
    <w:rsid w:val="00C24FF5"/>
    <w:rsid w:val="00C25A5D"/>
    <w:rsid w:val="00C44240"/>
    <w:rsid w:val="00C55AB9"/>
    <w:rsid w:val="00C60139"/>
    <w:rsid w:val="00C8332E"/>
    <w:rsid w:val="00C8472A"/>
    <w:rsid w:val="00C96005"/>
    <w:rsid w:val="00CA2948"/>
    <w:rsid w:val="00CA5844"/>
    <w:rsid w:val="00CA7E7F"/>
    <w:rsid w:val="00CB4376"/>
    <w:rsid w:val="00CC13C8"/>
    <w:rsid w:val="00CC173D"/>
    <w:rsid w:val="00CF039D"/>
    <w:rsid w:val="00CF16DF"/>
    <w:rsid w:val="00CF7870"/>
    <w:rsid w:val="00D07F7A"/>
    <w:rsid w:val="00D11D1D"/>
    <w:rsid w:val="00D273AD"/>
    <w:rsid w:val="00D52DD3"/>
    <w:rsid w:val="00D56E13"/>
    <w:rsid w:val="00D62182"/>
    <w:rsid w:val="00D860E5"/>
    <w:rsid w:val="00D92E9A"/>
    <w:rsid w:val="00D97532"/>
    <w:rsid w:val="00D97D63"/>
    <w:rsid w:val="00DC382E"/>
    <w:rsid w:val="00DD1CF8"/>
    <w:rsid w:val="00DE1636"/>
    <w:rsid w:val="00DF15C4"/>
    <w:rsid w:val="00E11DF0"/>
    <w:rsid w:val="00E12B4E"/>
    <w:rsid w:val="00E25DC6"/>
    <w:rsid w:val="00E400F3"/>
    <w:rsid w:val="00E47D5D"/>
    <w:rsid w:val="00E51C1A"/>
    <w:rsid w:val="00E57DE6"/>
    <w:rsid w:val="00E654C1"/>
    <w:rsid w:val="00E67B4B"/>
    <w:rsid w:val="00E70156"/>
    <w:rsid w:val="00E777CC"/>
    <w:rsid w:val="00E81498"/>
    <w:rsid w:val="00E81E7B"/>
    <w:rsid w:val="00EA2055"/>
    <w:rsid w:val="00EB2B2A"/>
    <w:rsid w:val="00EB6400"/>
    <w:rsid w:val="00EB7265"/>
    <w:rsid w:val="00ED64EC"/>
    <w:rsid w:val="00EE07FC"/>
    <w:rsid w:val="00EE0BB0"/>
    <w:rsid w:val="00EE78EA"/>
    <w:rsid w:val="00EF38ED"/>
    <w:rsid w:val="00EF6411"/>
    <w:rsid w:val="00EF7127"/>
    <w:rsid w:val="00F02792"/>
    <w:rsid w:val="00F029C5"/>
    <w:rsid w:val="00F0775D"/>
    <w:rsid w:val="00F1493E"/>
    <w:rsid w:val="00F15E9E"/>
    <w:rsid w:val="00F201A3"/>
    <w:rsid w:val="00F201EE"/>
    <w:rsid w:val="00F31DB1"/>
    <w:rsid w:val="00F45C27"/>
    <w:rsid w:val="00F573C8"/>
    <w:rsid w:val="00F64A02"/>
    <w:rsid w:val="00F77F06"/>
    <w:rsid w:val="00F9283E"/>
    <w:rsid w:val="00F9617F"/>
    <w:rsid w:val="00FA018C"/>
    <w:rsid w:val="00FB17B2"/>
    <w:rsid w:val="00FB719F"/>
    <w:rsid w:val="00FC0001"/>
    <w:rsid w:val="00FC0810"/>
    <w:rsid w:val="00FC366D"/>
    <w:rsid w:val="00FC4A5C"/>
    <w:rsid w:val="00FD3CCE"/>
    <w:rsid w:val="00FD5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164B3B"/>
    <w:pPr>
      <w:spacing w:after="100"/>
    </w:p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character" w:styleId="Emphasis">
    <w:name w:val="Emphasis"/>
    <w:basedOn w:val="DefaultParagraphFont"/>
    <w:uiPriority w:val="20"/>
    <w:qFormat/>
    <w:rsid w:val="007E06C1"/>
    <w:rPr>
      <w:i/>
      <w:iCs/>
    </w:rPr>
  </w:style>
  <w:style w:type="paragraph" w:styleId="NormalWeb">
    <w:name w:val="Normal (Web)"/>
    <w:basedOn w:val="Normal"/>
    <w:uiPriority w:val="99"/>
    <w:unhideWhenUsed/>
    <w:rsid w:val="00A63F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63FC3"/>
    <w:rPr>
      <w:color w:val="605E5C"/>
      <w:shd w:val="clear" w:color="auto" w:fill="E1DFDD"/>
    </w:rPr>
  </w:style>
  <w:style w:type="paragraph" w:styleId="ListParagraph">
    <w:name w:val="List Paragraph"/>
    <w:basedOn w:val="Normal"/>
    <w:uiPriority w:val="34"/>
    <w:qFormat/>
    <w:rsid w:val="00D07F7A"/>
    <w:pPr>
      <w:ind w:left="720"/>
      <w:contextualSpacing/>
    </w:pPr>
  </w:style>
  <w:style w:type="table" w:styleId="TableGrid">
    <w:name w:val="Table Grid"/>
    <w:basedOn w:val="TableNormal"/>
    <w:uiPriority w:val="39"/>
    <w:rsid w:val="00B85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2E00F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643E2A"/>
    <w:pPr>
      <w:spacing w:after="200" w:line="240" w:lineRule="auto"/>
    </w:pPr>
    <w:rPr>
      <w:i/>
      <w:iCs/>
      <w:color w:val="44546A" w:themeColor="text2"/>
      <w:sz w:val="18"/>
      <w:szCs w:val="18"/>
    </w:rPr>
  </w:style>
  <w:style w:type="table" w:styleId="GridTable7Colorful-Accent5">
    <w:name w:val="Grid Table 7 Colorful Accent 5"/>
    <w:basedOn w:val="TableNormal"/>
    <w:uiPriority w:val="52"/>
    <w:rsid w:val="00006780"/>
    <w:pPr>
      <w:spacing w:after="0" w:line="240" w:lineRule="auto"/>
    </w:pPr>
    <w:rPr>
      <w:color w:val="2E74B5" w:themeColor="accent5" w:themeShade="BF"/>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6Colorful-Accent1">
    <w:name w:val="Grid Table 6 Colorful Accent 1"/>
    <w:basedOn w:val="TableNormal"/>
    <w:uiPriority w:val="51"/>
    <w:rsid w:val="00006780"/>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3-Accent1">
    <w:name w:val="Grid Table 3 Accent 1"/>
    <w:basedOn w:val="TableNormal"/>
    <w:uiPriority w:val="48"/>
    <w:rsid w:val="005B267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2-Accent1">
    <w:name w:val="Grid Table 2 Accent 1"/>
    <w:basedOn w:val="TableNormal"/>
    <w:uiPriority w:val="47"/>
    <w:rsid w:val="005B2675"/>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CommentReference">
    <w:name w:val="annotation reference"/>
    <w:basedOn w:val="DefaultParagraphFont"/>
    <w:uiPriority w:val="99"/>
    <w:semiHidden/>
    <w:unhideWhenUsed/>
    <w:rsid w:val="005B2675"/>
    <w:rPr>
      <w:sz w:val="16"/>
      <w:szCs w:val="16"/>
    </w:rPr>
  </w:style>
  <w:style w:type="paragraph" w:styleId="CommentText">
    <w:name w:val="annotation text"/>
    <w:basedOn w:val="Normal"/>
    <w:link w:val="CommentTextChar"/>
    <w:uiPriority w:val="99"/>
    <w:semiHidden/>
    <w:unhideWhenUsed/>
    <w:rsid w:val="005B2675"/>
    <w:pPr>
      <w:spacing w:line="240" w:lineRule="auto"/>
    </w:pPr>
    <w:rPr>
      <w:sz w:val="20"/>
      <w:szCs w:val="20"/>
    </w:rPr>
  </w:style>
  <w:style w:type="character" w:customStyle="1" w:styleId="CommentTextChar">
    <w:name w:val="Comment Text Char"/>
    <w:basedOn w:val="DefaultParagraphFont"/>
    <w:link w:val="CommentText"/>
    <w:uiPriority w:val="99"/>
    <w:semiHidden/>
    <w:rsid w:val="005B2675"/>
    <w:rPr>
      <w:sz w:val="20"/>
      <w:szCs w:val="20"/>
    </w:rPr>
  </w:style>
  <w:style w:type="paragraph" w:styleId="CommentSubject">
    <w:name w:val="annotation subject"/>
    <w:basedOn w:val="CommentText"/>
    <w:next w:val="CommentText"/>
    <w:link w:val="CommentSubjectChar"/>
    <w:uiPriority w:val="99"/>
    <w:semiHidden/>
    <w:unhideWhenUsed/>
    <w:rsid w:val="005B2675"/>
    <w:rPr>
      <w:b/>
      <w:bCs/>
    </w:rPr>
  </w:style>
  <w:style w:type="character" w:customStyle="1" w:styleId="CommentSubjectChar">
    <w:name w:val="Comment Subject Char"/>
    <w:basedOn w:val="CommentTextChar"/>
    <w:link w:val="CommentSubject"/>
    <w:uiPriority w:val="99"/>
    <w:semiHidden/>
    <w:rsid w:val="005B2675"/>
    <w:rPr>
      <w:b/>
      <w:bCs/>
      <w:sz w:val="20"/>
      <w:szCs w:val="20"/>
    </w:rPr>
  </w:style>
  <w:style w:type="character" w:styleId="FollowedHyperlink">
    <w:name w:val="FollowedHyperlink"/>
    <w:basedOn w:val="DefaultParagraphFont"/>
    <w:uiPriority w:val="99"/>
    <w:semiHidden/>
    <w:unhideWhenUsed/>
    <w:rsid w:val="003C22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5450">
      <w:bodyDiv w:val="1"/>
      <w:marLeft w:val="0"/>
      <w:marRight w:val="0"/>
      <w:marTop w:val="0"/>
      <w:marBottom w:val="0"/>
      <w:divBdr>
        <w:top w:val="none" w:sz="0" w:space="0" w:color="auto"/>
        <w:left w:val="none" w:sz="0" w:space="0" w:color="auto"/>
        <w:bottom w:val="none" w:sz="0" w:space="0" w:color="auto"/>
        <w:right w:val="none" w:sz="0" w:space="0" w:color="auto"/>
      </w:divBdr>
    </w:div>
    <w:div w:id="71121238">
      <w:bodyDiv w:val="1"/>
      <w:marLeft w:val="0"/>
      <w:marRight w:val="0"/>
      <w:marTop w:val="0"/>
      <w:marBottom w:val="0"/>
      <w:divBdr>
        <w:top w:val="none" w:sz="0" w:space="0" w:color="auto"/>
        <w:left w:val="none" w:sz="0" w:space="0" w:color="auto"/>
        <w:bottom w:val="none" w:sz="0" w:space="0" w:color="auto"/>
        <w:right w:val="none" w:sz="0" w:space="0" w:color="auto"/>
      </w:divBdr>
    </w:div>
    <w:div w:id="74981813">
      <w:bodyDiv w:val="1"/>
      <w:marLeft w:val="0"/>
      <w:marRight w:val="0"/>
      <w:marTop w:val="0"/>
      <w:marBottom w:val="0"/>
      <w:divBdr>
        <w:top w:val="none" w:sz="0" w:space="0" w:color="auto"/>
        <w:left w:val="none" w:sz="0" w:space="0" w:color="auto"/>
        <w:bottom w:val="none" w:sz="0" w:space="0" w:color="auto"/>
        <w:right w:val="none" w:sz="0" w:space="0" w:color="auto"/>
      </w:divBdr>
    </w:div>
    <w:div w:id="108935918">
      <w:bodyDiv w:val="1"/>
      <w:marLeft w:val="0"/>
      <w:marRight w:val="0"/>
      <w:marTop w:val="0"/>
      <w:marBottom w:val="0"/>
      <w:divBdr>
        <w:top w:val="none" w:sz="0" w:space="0" w:color="auto"/>
        <w:left w:val="none" w:sz="0" w:space="0" w:color="auto"/>
        <w:bottom w:val="none" w:sz="0" w:space="0" w:color="auto"/>
        <w:right w:val="none" w:sz="0" w:space="0" w:color="auto"/>
      </w:divBdr>
    </w:div>
    <w:div w:id="183249785">
      <w:bodyDiv w:val="1"/>
      <w:marLeft w:val="0"/>
      <w:marRight w:val="0"/>
      <w:marTop w:val="0"/>
      <w:marBottom w:val="0"/>
      <w:divBdr>
        <w:top w:val="none" w:sz="0" w:space="0" w:color="auto"/>
        <w:left w:val="none" w:sz="0" w:space="0" w:color="auto"/>
        <w:bottom w:val="none" w:sz="0" w:space="0" w:color="auto"/>
        <w:right w:val="none" w:sz="0" w:space="0" w:color="auto"/>
      </w:divBdr>
    </w:div>
    <w:div w:id="200634875">
      <w:bodyDiv w:val="1"/>
      <w:marLeft w:val="0"/>
      <w:marRight w:val="0"/>
      <w:marTop w:val="0"/>
      <w:marBottom w:val="0"/>
      <w:divBdr>
        <w:top w:val="none" w:sz="0" w:space="0" w:color="auto"/>
        <w:left w:val="none" w:sz="0" w:space="0" w:color="auto"/>
        <w:bottom w:val="none" w:sz="0" w:space="0" w:color="auto"/>
        <w:right w:val="none" w:sz="0" w:space="0" w:color="auto"/>
      </w:divBdr>
    </w:div>
    <w:div w:id="264113321">
      <w:bodyDiv w:val="1"/>
      <w:marLeft w:val="0"/>
      <w:marRight w:val="0"/>
      <w:marTop w:val="0"/>
      <w:marBottom w:val="0"/>
      <w:divBdr>
        <w:top w:val="none" w:sz="0" w:space="0" w:color="auto"/>
        <w:left w:val="none" w:sz="0" w:space="0" w:color="auto"/>
        <w:bottom w:val="none" w:sz="0" w:space="0" w:color="auto"/>
        <w:right w:val="none" w:sz="0" w:space="0" w:color="auto"/>
      </w:divBdr>
      <w:divsChild>
        <w:div w:id="449126269">
          <w:marLeft w:val="547"/>
          <w:marRight w:val="0"/>
          <w:marTop w:val="0"/>
          <w:marBottom w:val="0"/>
          <w:divBdr>
            <w:top w:val="none" w:sz="0" w:space="0" w:color="auto"/>
            <w:left w:val="none" w:sz="0" w:space="0" w:color="auto"/>
            <w:bottom w:val="none" w:sz="0" w:space="0" w:color="auto"/>
            <w:right w:val="none" w:sz="0" w:space="0" w:color="auto"/>
          </w:divBdr>
        </w:div>
      </w:divsChild>
    </w:div>
    <w:div w:id="283653564">
      <w:bodyDiv w:val="1"/>
      <w:marLeft w:val="0"/>
      <w:marRight w:val="0"/>
      <w:marTop w:val="0"/>
      <w:marBottom w:val="0"/>
      <w:divBdr>
        <w:top w:val="none" w:sz="0" w:space="0" w:color="auto"/>
        <w:left w:val="none" w:sz="0" w:space="0" w:color="auto"/>
        <w:bottom w:val="none" w:sz="0" w:space="0" w:color="auto"/>
        <w:right w:val="none" w:sz="0" w:space="0" w:color="auto"/>
      </w:divBdr>
    </w:div>
    <w:div w:id="343171767">
      <w:bodyDiv w:val="1"/>
      <w:marLeft w:val="0"/>
      <w:marRight w:val="0"/>
      <w:marTop w:val="0"/>
      <w:marBottom w:val="0"/>
      <w:divBdr>
        <w:top w:val="none" w:sz="0" w:space="0" w:color="auto"/>
        <w:left w:val="none" w:sz="0" w:space="0" w:color="auto"/>
        <w:bottom w:val="none" w:sz="0" w:space="0" w:color="auto"/>
        <w:right w:val="none" w:sz="0" w:space="0" w:color="auto"/>
      </w:divBdr>
    </w:div>
    <w:div w:id="423764172">
      <w:bodyDiv w:val="1"/>
      <w:marLeft w:val="0"/>
      <w:marRight w:val="0"/>
      <w:marTop w:val="0"/>
      <w:marBottom w:val="0"/>
      <w:divBdr>
        <w:top w:val="none" w:sz="0" w:space="0" w:color="auto"/>
        <w:left w:val="none" w:sz="0" w:space="0" w:color="auto"/>
        <w:bottom w:val="none" w:sz="0" w:space="0" w:color="auto"/>
        <w:right w:val="none" w:sz="0" w:space="0" w:color="auto"/>
      </w:divBdr>
    </w:div>
    <w:div w:id="499738676">
      <w:bodyDiv w:val="1"/>
      <w:marLeft w:val="0"/>
      <w:marRight w:val="0"/>
      <w:marTop w:val="0"/>
      <w:marBottom w:val="0"/>
      <w:divBdr>
        <w:top w:val="none" w:sz="0" w:space="0" w:color="auto"/>
        <w:left w:val="none" w:sz="0" w:space="0" w:color="auto"/>
        <w:bottom w:val="none" w:sz="0" w:space="0" w:color="auto"/>
        <w:right w:val="none" w:sz="0" w:space="0" w:color="auto"/>
      </w:divBdr>
    </w:div>
    <w:div w:id="514265773">
      <w:bodyDiv w:val="1"/>
      <w:marLeft w:val="0"/>
      <w:marRight w:val="0"/>
      <w:marTop w:val="0"/>
      <w:marBottom w:val="0"/>
      <w:divBdr>
        <w:top w:val="none" w:sz="0" w:space="0" w:color="auto"/>
        <w:left w:val="none" w:sz="0" w:space="0" w:color="auto"/>
        <w:bottom w:val="none" w:sz="0" w:space="0" w:color="auto"/>
        <w:right w:val="none" w:sz="0" w:space="0" w:color="auto"/>
      </w:divBdr>
    </w:div>
    <w:div w:id="595941475">
      <w:bodyDiv w:val="1"/>
      <w:marLeft w:val="0"/>
      <w:marRight w:val="0"/>
      <w:marTop w:val="0"/>
      <w:marBottom w:val="0"/>
      <w:divBdr>
        <w:top w:val="none" w:sz="0" w:space="0" w:color="auto"/>
        <w:left w:val="none" w:sz="0" w:space="0" w:color="auto"/>
        <w:bottom w:val="none" w:sz="0" w:space="0" w:color="auto"/>
        <w:right w:val="none" w:sz="0" w:space="0" w:color="auto"/>
      </w:divBdr>
    </w:div>
    <w:div w:id="598755437">
      <w:bodyDiv w:val="1"/>
      <w:marLeft w:val="0"/>
      <w:marRight w:val="0"/>
      <w:marTop w:val="0"/>
      <w:marBottom w:val="0"/>
      <w:divBdr>
        <w:top w:val="none" w:sz="0" w:space="0" w:color="auto"/>
        <w:left w:val="none" w:sz="0" w:space="0" w:color="auto"/>
        <w:bottom w:val="none" w:sz="0" w:space="0" w:color="auto"/>
        <w:right w:val="none" w:sz="0" w:space="0" w:color="auto"/>
      </w:divBdr>
      <w:divsChild>
        <w:div w:id="558983327">
          <w:marLeft w:val="547"/>
          <w:marRight w:val="0"/>
          <w:marTop w:val="0"/>
          <w:marBottom w:val="0"/>
          <w:divBdr>
            <w:top w:val="none" w:sz="0" w:space="0" w:color="auto"/>
            <w:left w:val="none" w:sz="0" w:space="0" w:color="auto"/>
            <w:bottom w:val="none" w:sz="0" w:space="0" w:color="auto"/>
            <w:right w:val="none" w:sz="0" w:space="0" w:color="auto"/>
          </w:divBdr>
        </w:div>
        <w:div w:id="1743023818">
          <w:marLeft w:val="547"/>
          <w:marRight w:val="0"/>
          <w:marTop w:val="0"/>
          <w:marBottom w:val="0"/>
          <w:divBdr>
            <w:top w:val="none" w:sz="0" w:space="0" w:color="auto"/>
            <w:left w:val="none" w:sz="0" w:space="0" w:color="auto"/>
            <w:bottom w:val="none" w:sz="0" w:space="0" w:color="auto"/>
            <w:right w:val="none" w:sz="0" w:space="0" w:color="auto"/>
          </w:divBdr>
        </w:div>
        <w:div w:id="1817725599">
          <w:marLeft w:val="547"/>
          <w:marRight w:val="0"/>
          <w:marTop w:val="0"/>
          <w:marBottom w:val="0"/>
          <w:divBdr>
            <w:top w:val="none" w:sz="0" w:space="0" w:color="auto"/>
            <w:left w:val="none" w:sz="0" w:space="0" w:color="auto"/>
            <w:bottom w:val="none" w:sz="0" w:space="0" w:color="auto"/>
            <w:right w:val="none" w:sz="0" w:space="0" w:color="auto"/>
          </w:divBdr>
        </w:div>
        <w:div w:id="225647112">
          <w:marLeft w:val="547"/>
          <w:marRight w:val="0"/>
          <w:marTop w:val="0"/>
          <w:marBottom w:val="160"/>
          <w:divBdr>
            <w:top w:val="none" w:sz="0" w:space="0" w:color="auto"/>
            <w:left w:val="none" w:sz="0" w:space="0" w:color="auto"/>
            <w:bottom w:val="none" w:sz="0" w:space="0" w:color="auto"/>
            <w:right w:val="none" w:sz="0" w:space="0" w:color="auto"/>
          </w:divBdr>
        </w:div>
      </w:divsChild>
    </w:div>
    <w:div w:id="646478829">
      <w:bodyDiv w:val="1"/>
      <w:marLeft w:val="0"/>
      <w:marRight w:val="0"/>
      <w:marTop w:val="0"/>
      <w:marBottom w:val="0"/>
      <w:divBdr>
        <w:top w:val="none" w:sz="0" w:space="0" w:color="auto"/>
        <w:left w:val="none" w:sz="0" w:space="0" w:color="auto"/>
        <w:bottom w:val="none" w:sz="0" w:space="0" w:color="auto"/>
        <w:right w:val="none" w:sz="0" w:space="0" w:color="auto"/>
      </w:divBdr>
    </w:div>
    <w:div w:id="810367013">
      <w:bodyDiv w:val="1"/>
      <w:marLeft w:val="0"/>
      <w:marRight w:val="0"/>
      <w:marTop w:val="0"/>
      <w:marBottom w:val="0"/>
      <w:divBdr>
        <w:top w:val="none" w:sz="0" w:space="0" w:color="auto"/>
        <w:left w:val="none" w:sz="0" w:space="0" w:color="auto"/>
        <w:bottom w:val="none" w:sz="0" w:space="0" w:color="auto"/>
        <w:right w:val="none" w:sz="0" w:space="0" w:color="auto"/>
      </w:divBdr>
      <w:divsChild>
        <w:div w:id="761686898">
          <w:marLeft w:val="547"/>
          <w:marRight w:val="0"/>
          <w:marTop w:val="0"/>
          <w:marBottom w:val="0"/>
          <w:divBdr>
            <w:top w:val="none" w:sz="0" w:space="0" w:color="auto"/>
            <w:left w:val="none" w:sz="0" w:space="0" w:color="auto"/>
            <w:bottom w:val="none" w:sz="0" w:space="0" w:color="auto"/>
            <w:right w:val="none" w:sz="0" w:space="0" w:color="auto"/>
          </w:divBdr>
        </w:div>
        <w:div w:id="956982438">
          <w:marLeft w:val="547"/>
          <w:marRight w:val="0"/>
          <w:marTop w:val="0"/>
          <w:marBottom w:val="0"/>
          <w:divBdr>
            <w:top w:val="none" w:sz="0" w:space="0" w:color="auto"/>
            <w:left w:val="none" w:sz="0" w:space="0" w:color="auto"/>
            <w:bottom w:val="none" w:sz="0" w:space="0" w:color="auto"/>
            <w:right w:val="none" w:sz="0" w:space="0" w:color="auto"/>
          </w:divBdr>
        </w:div>
        <w:div w:id="212664598">
          <w:marLeft w:val="547"/>
          <w:marRight w:val="0"/>
          <w:marTop w:val="0"/>
          <w:marBottom w:val="0"/>
          <w:divBdr>
            <w:top w:val="none" w:sz="0" w:space="0" w:color="auto"/>
            <w:left w:val="none" w:sz="0" w:space="0" w:color="auto"/>
            <w:bottom w:val="none" w:sz="0" w:space="0" w:color="auto"/>
            <w:right w:val="none" w:sz="0" w:space="0" w:color="auto"/>
          </w:divBdr>
        </w:div>
        <w:div w:id="1571190755">
          <w:marLeft w:val="547"/>
          <w:marRight w:val="0"/>
          <w:marTop w:val="0"/>
          <w:marBottom w:val="0"/>
          <w:divBdr>
            <w:top w:val="none" w:sz="0" w:space="0" w:color="auto"/>
            <w:left w:val="none" w:sz="0" w:space="0" w:color="auto"/>
            <w:bottom w:val="none" w:sz="0" w:space="0" w:color="auto"/>
            <w:right w:val="none" w:sz="0" w:space="0" w:color="auto"/>
          </w:divBdr>
        </w:div>
        <w:div w:id="2000888494">
          <w:marLeft w:val="547"/>
          <w:marRight w:val="0"/>
          <w:marTop w:val="0"/>
          <w:marBottom w:val="0"/>
          <w:divBdr>
            <w:top w:val="none" w:sz="0" w:space="0" w:color="auto"/>
            <w:left w:val="none" w:sz="0" w:space="0" w:color="auto"/>
            <w:bottom w:val="none" w:sz="0" w:space="0" w:color="auto"/>
            <w:right w:val="none" w:sz="0" w:space="0" w:color="auto"/>
          </w:divBdr>
        </w:div>
        <w:div w:id="86656968">
          <w:marLeft w:val="547"/>
          <w:marRight w:val="0"/>
          <w:marTop w:val="0"/>
          <w:marBottom w:val="0"/>
          <w:divBdr>
            <w:top w:val="none" w:sz="0" w:space="0" w:color="auto"/>
            <w:left w:val="none" w:sz="0" w:space="0" w:color="auto"/>
            <w:bottom w:val="none" w:sz="0" w:space="0" w:color="auto"/>
            <w:right w:val="none" w:sz="0" w:space="0" w:color="auto"/>
          </w:divBdr>
        </w:div>
        <w:div w:id="1117872406">
          <w:marLeft w:val="547"/>
          <w:marRight w:val="0"/>
          <w:marTop w:val="0"/>
          <w:marBottom w:val="160"/>
          <w:divBdr>
            <w:top w:val="none" w:sz="0" w:space="0" w:color="auto"/>
            <w:left w:val="none" w:sz="0" w:space="0" w:color="auto"/>
            <w:bottom w:val="none" w:sz="0" w:space="0" w:color="auto"/>
            <w:right w:val="none" w:sz="0" w:space="0" w:color="auto"/>
          </w:divBdr>
        </w:div>
      </w:divsChild>
    </w:div>
    <w:div w:id="838354298">
      <w:bodyDiv w:val="1"/>
      <w:marLeft w:val="0"/>
      <w:marRight w:val="0"/>
      <w:marTop w:val="0"/>
      <w:marBottom w:val="0"/>
      <w:divBdr>
        <w:top w:val="none" w:sz="0" w:space="0" w:color="auto"/>
        <w:left w:val="none" w:sz="0" w:space="0" w:color="auto"/>
        <w:bottom w:val="none" w:sz="0" w:space="0" w:color="auto"/>
        <w:right w:val="none" w:sz="0" w:space="0" w:color="auto"/>
      </w:divBdr>
    </w:div>
    <w:div w:id="924917309">
      <w:bodyDiv w:val="1"/>
      <w:marLeft w:val="0"/>
      <w:marRight w:val="0"/>
      <w:marTop w:val="0"/>
      <w:marBottom w:val="0"/>
      <w:divBdr>
        <w:top w:val="none" w:sz="0" w:space="0" w:color="auto"/>
        <w:left w:val="none" w:sz="0" w:space="0" w:color="auto"/>
        <w:bottom w:val="none" w:sz="0" w:space="0" w:color="auto"/>
        <w:right w:val="none" w:sz="0" w:space="0" w:color="auto"/>
      </w:divBdr>
    </w:div>
    <w:div w:id="1023484359">
      <w:bodyDiv w:val="1"/>
      <w:marLeft w:val="0"/>
      <w:marRight w:val="0"/>
      <w:marTop w:val="0"/>
      <w:marBottom w:val="0"/>
      <w:divBdr>
        <w:top w:val="none" w:sz="0" w:space="0" w:color="auto"/>
        <w:left w:val="none" w:sz="0" w:space="0" w:color="auto"/>
        <w:bottom w:val="none" w:sz="0" w:space="0" w:color="auto"/>
        <w:right w:val="none" w:sz="0" w:space="0" w:color="auto"/>
      </w:divBdr>
    </w:div>
    <w:div w:id="1051538528">
      <w:bodyDiv w:val="1"/>
      <w:marLeft w:val="0"/>
      <w:marRight w:val="0"/>
      <w:marTop w:val="0"/>
      <w:marBottom w:val="0"/>
      <w:divBdr>
        <w:top w:val="none" w:sz="0" w:space="0" w:color="auto"/>
        <w:left w:val="none" w:sz="0" w:space="0" w:color="auto"/>
        <w:bottom w:val="none" w:sz="0" w:space="0" w:color="auto"/>
        <w:right w:val="none" w:sz="0" w:space="0" w:color="auto"/>
      </w:divBdr>
    </w:div>
    <w:div w:id="1059404886">
      <w:bodyDiv w:val="1"/>
      <w:marLeft w:val="0"/>
      <w:marRight w:val="0"/>
      <w:marTop w:val="0"/>
      <w:marBottom w:val="0"/>
      <w:divBdr>
        <w:top w:val="none" w:sz="0" w:space="0" w:color="auto"/>
        <w:left w:val="none" w:sz="0" w:space="0" w:color="auto"/>
        <w:bottom w:val="none" w:sz="0" w:space="0" w:color="auto"/>
        <w:right w:val="none" w:sz="0" w:space="0" w:color="auto"/>
      </w:divBdr>
    </w:div>
    <w:div w:id="1064572224">
      <w:bodyDiv w:val="1"/>
      <w:marLeft w:val="0"/>
      <w:marRight w:val="0"/>
      <w:marTop w:val="0"/>
      <w:marBottom w:val="0"/>
      <w:divBdr>
        <w:top w:val="none" w:sz="0" w:space="0" w:color="auto"/>
        <w:left w:val="none" w:sz="0" w:space="0" w:color="auto"/>
        <w:bottom w:val="none" w:sz="0" w:space="0" w:color="auto"/>
        <w:right w:val="none" w:sz="0" w:space="0" w:color="auto"/>
      </w:divBdr>
    </w:div>
    <w:div w:id="1082216616">
      <w:bodyDiv w:val="1"/>
      <w:marLeft w:val="0"/>
      <w:marRight w:val="0"/>
      <w:marTop w:val="0"/>
      <w:marBottom w:val="0"/>
      <w:divBdr>
        <w:top w:val="none" w:sz="0" w:space="0" w:color="auto"/>
        <w:left w:val="none" w:sz="0" w:space="0" w:color="auto"/>
        <w:bottom w:val="none" w:sz="0" w:space="0" w:color="auto"/>
        <w:right w:val="none" w:sz="0" w:space="0" w:color="auto"/>
      </w:divBdr>
      <w:divsChild>
        <w:div w:id="1599216957">
          <w:marLeft w:val="547"/>
          <w:marRight w:val="0"/>
          <w:marTop w:val="58"/>
          <w:marBottom w:val="0"/>
          <w:divBdr>
            <w:top w:val="none" w:sz="0" w:space="0" w:color="auto"/>
            <w:left w:val="none" w:sz="0" w:space="0" w:color="auto"/>
            <w:bottom w:val="none" w:sz="0" w:space="0" w:color="auto"/>
            <w:right w:val="none" w:sz="0" w:space="0" w:color="auto"/>
          </w:divBdr>
        </w:div>
      </w:divsChild>
    </w:div>
    <w:div w:id="1182547314">
      <w:bodyDiv w:val="1"/>
      <w:marLeft w:val="0"/>
      <w:marRight w:val="0"/>
      <w:marTop w:val="0"/>
      <w:marBottom w:val="0"/>
      <w:divBdr>
        <w:top w:val="none" w:sz="0" w:space="0" w:color="auto"/>
        <w:left w:val="none" w:sz="0" w:space="0" w:color="auto"/>
        <w:bottom w:val="none" w:sz="0" w:space="0" w:color="auto"/>
        <w:right w:val="none" w:sz="0" w:space="0" w:color="auto"/>
      </w:divBdr>
    </w:div>
    <w:div w:id="1268192139">
      <w:bodyDiv w:val="1"/>
      <w:marLeft w:val="0"/>
      <w:marRight w:val="0"/>
      <w:marTop w:val="0"/>
      <w:marBottom w:val="0"/>
      <w:divBdr>
        <w:top w:val="none" w:sz="0" w:space="0" w:color="auto"/>
        <w:left w:val="none" w:sz="0" w:space="0" w:color="auto"/>
        <w:bottom w:val="none" w:sz="0" w:space="0" w:color="auto"/>
        <w:right w:val="none" w:sz="0" w:space="0" w:color="auto"/>
      </w:divBdr>
    </w:div>
    <w:div w:id="1438133435">
      <w:bodyDiv w:val="1"/>
      <w:marLeft w:val="0"/>
      <w:marRight w:val="0"/>
      <w:marTop w:val="0"/>
      <w:marBottom w:val="0"/>
      <w:divBdr>
        <w:top w:val="none" w:sz="0" w:space="0" w:color="auto"/>
        <w:left w:val="none" w:sz="0" w:space="0" w:color="auto"/>
        <w:bottom w:val="none" w:sz="0" w:space="0" w:color="auto"/>
        <w:right w:val="none" w:sz="0" w:space="0" w:color="auto"/>
      </w:divBdr>
    </w:div>
    <w:div w:id="1592347365">
      <w:bodyDiv w:val="1"/>
      <w:marLeft w:val="0"/>
      <w:marRight w:val="0"/>
      <w:marTop w:val="0"/>
      <w:marBottom w:val="0"/>
      <w:divBdr>
        <w:top w:val="none" w:sz="0" w:space="0" w:color="auto"/>
        <w:left w:val="none" w:sz="0" w:space="0" w:color="auto"/>
        <w:bottom w:val="none" w:sz="0" w:space="0" w:color="auto"/>
        <w:right w:val="none" w:sz="0" w:space="0" w:color="auto"/>
      </w:divBdr>
    </w:div>
    <w:div w:id="1642808956">
      <w:bodyDiv w:val="1"/>
      <w:marLeft w:val="0"/>
      <w:marRight w:val="0"/>
      <w:marTop w:val="0"/>
      <w:marBottom w:val="0"/>
      <w:divBdr>
        <w:top w:val="none" w:sz="0" w:space="0" w:color="auto"/>
        <w:left w:val="none" w:sz="0" w:space="0" w:color="auto"/>
        <w:bottom w:val="none" w:sz="0" w:space="0" w:color="auto"/>
        <w:right w:val="none" w:sz="0" w:space="0" w:color="auto"/>
      </w:divBdr>
    </w:div>
    <w:div w:id="1660498746">
      <w:bodyDiv w:val="1"/>
      <w:marLeft w:val="0"/>
      <w:marRight w:val="0"/>
      <w:marTop w:val="0"/>
      <w:marBottom w:val="0"/>
      <w:divBdr>
        <w:top w:val="none" w:sz="0" w:space="0" w:color="auto"/>
        <w:left w:val="none" w:sz="0" w:space="0" w:color="auto"/>
        <w:bottom w:val="none" w:sz="0" w:space="0" w:color="auto"/>
        <w:right w:val="none" w:sz="0" w:space="0" w:color="auto"/>
      </w:divBdr>
    </w:div>
    <w:div w:id="1676684311">
      <w:bodyDiv w:val="1"/>
      <w:marLeft w:val="0"/>
      <w:marRight w:val="0"/>
      <w:marTop w:val="0"/>
      <w:marBottom w:val="0"/>
      <w:divBdr>
        <w:top w:val="none" w:sz="0" w:space="0" w:color="auto"/>
        <w:left w:val="none" w:sz="0" w:space="0" w:color="auto"/>
        <w:bottom w:val="none" w:sz="0" w:space="0" w:color="auto"/>
        <w:right w:val="none" w:sz="0" w:space="0" w:color="auto"/>
      </w:divBdr>
    </w:div>
    <w:div w:id="1685127482">
      <w:bodyDiv w:val="1"/>
      <w:marLeft w:val="0"/>
      <w:marRight w:val="0"/>
      <w:marTop w:val="0"/>
      <w:marBottom w:val="0"/>
      <w:divBdr>
        <w:top w:val="none" w:sz="0" w:space="0" w:color="auto"/>
        <w:left w:val="none" w:sz="0" w:space="0" w:color="auto"/>
        <w:bottom w:val="none" w:sz="0" w:space="0" w:color="auto"/>
        <w:right w:val="none" w:sz="0" w:space="0" w:color="auto"/>
      </w:divBdr>
    </w:div>
    <w:div w:id="1746223257">
      <w:bodyDiv w:val="1"/>
      <w:marLeft w:val="0"/>
      <w:marRight w:val="0"/>
      <w:marTop w:val="0"/>
      <w:marBottom w:val="0"/>
      <w:divBdr>
        <w:top w:val="none" w:sz="0" w:space="0" w:color="auto"/>
        <w:left w:val="none" w:sz="0" w:space="0" w:color="auto"/>
        <w:bottom w:val="none" w:sz="0" w:space="0" w:color="auto"/>
        <w:right w:val="none" w:sz="0" w:space="0" w:color="auto"/>
      </w:divBdr>
    </w:div>
    <w:div w:id="1795252514">
      <w:bodyDiv w:val="1"/>
      <w:marLeft w:val="0"/>
      <w:marRight w:val="0"/>
      <w:marTop w:val="0"/>
      <w:marBottom w:val="0"/>
      <w:divBdr>
        <w:top w:val="none" w:sz="0" w:space="0" w:color="auto"/>
        <w:left w:val="none" w:sz="0" w:space="0" w:color="auto"/>
        <w:bottom w:val="none" w:sz="0" w:space="0" w:color="auto"/>
        <w:right w:val="none" w:sz="0" w:space="0" w:color="auto"/>
      </w:divBdr>
    </w:div>
    <w:div w:id="1857229675">
      <w:bodyDiv w:val="1"/>
      <w:marLeft w:val="0"/>
      <w:marRight w:val="0"/>
      <w:marTop w:val="0"/>
      <w:marBottom w:val="0"/>
      <w:divBdr>
        <w:top w:val="none" w:sz="0" w:space="0" w:color="auto"/>
        <w:left w:val="none" w:sz="0" w:space="0" w:color="auto"/>
        <w:bottom w:val="none" w:sz="0" w:space="0" w:color="auto"/>
        <w:right w:val="none" w:sz="0" w:space="0" w:color="auto"/>
      </w:divBdr>
    </w:div>
    <w:div w:id="1859539736">
      <w:bodyDiv w:val="1"/>
      <w:marLeft w:val="0"/>
      <w:marRight w:val="0"/>
      <w:marTop w:val="0"/>
      <w:marBottom w:val="0"/>
      <w:divBdr>
        <w:top w:val="none" w:sz="0" w:space="0" w:color="auto"/>
        <w:left w:val="none" w:sz="0" w:space="0" w:color="auto"/>
        <w:bottom w:val="none" w:sz="0" w:space="0" w:color="auto"/>
        <w:right w:val="none" w:sz="0" w:space="0" w:color="auto"/>
      </w:divBdr>
    </w:div>
    <w:div w:id="1882160026">
      <w:bodyDiv w:val="1"/>
      <w:marLeft w:val="0"/>
      <w:marRight w:val="0"/>
      <w:marTop w:val="0"/>
      <w:marBottom w:val="0"/>
      <w:divBdr>
        <w:top w:val="none" w:sz="0" w:space="0" w:color="auto"/>
        <w:left w:val="none" w:sz="0" w:space="0" w:color="auto"/>
        <w:bottom w:val="none" w:sz="0" w:space="0" w:color="auto"/>
        <w:right w:val="none" w:sz="0" w:space="0" w:color="auto"/>
      </w:divBdr>
    </w:div>
    <w:div w:id="1891577588">
      <w:bodyDiv w:val="1"/>
      <w:marLeft w:val="0"/>
      <w:marRight w:val="0"/>
      <w:marTop w:val="0"/>
      <w:marBottom w:val="0"/>
      <w:divBdr>
        <w:top w:val="none" w:sz="0" w:space="0" w:color="auto"/>
        <w:left w:val="none" w:sz="0" w:space="0" w:color="auto"/>
        <w:bottom w:val="none" w:sz="0" w:space="0" w:color="auto"/>
        <w:right w:val="none" w:sz="0" w:space="0" w:color="auto"/>
      </w:divBdr>
    </w:div>
    <w:div w:id="1893030754">
      <w:bodyDiv w:val="1"/>
      <w:marLeft w:val="0"/>
      <w:marRight w:val="0"/>
      <w:marTop w:val="0"/>
      <w:marBottom w:val="0"/>
      <w:divBdr>
        <w:top w:val="none" w:sz="0" w:space="0" w:color="auto"/>
        <w:left w:val="none" w:sz="0" w:space="0" w:color="auto"/>
        <w:bottom w:val="none" w:sz="0" w:space="0" w:color="auto"/>
        <w:right w:val="none" w:sz="0" w:space="0" w:color="auto"/>
      </w:divBdr>
    </w:div>
    <w:div w:id="1955093533">
      <w:bodyDiv w:val="1"/>
      <w:marLeft w:val="0"/>
      <w:marRight w:val="0"/>
      <w:marTop w:val="0"/>
      <w:marBottom w:val="0"/>
      <w:divBdr>
        <w:top w:val="none" w:sz="0" w:space="0" w:color="auto"/>
        <w:left w:val="none" w:sz="0" w:space="0" w:color="auto"/>
        <w:bottom w:val="none" w:sz="0" w:space="0" w:color="auto"/>
        <w:right w:val="none" w:sz="0" w:space="0" w:color="auto"/>
      </w:divBdr>
    </w:div>
    <w:div w:id="1993437316">
      <w:bodyDiv w:val="1"/>
      <w:marLeft w:val="0"/>
      <w:marRight w:val="0"/>
      <w:marTop w:val="0"/>
      <w:marBottom w:val="0"/>
      <w:divBdr>
        <w:top w:val="none" w:sz="0" w:space="0" w:color="auto"/>
        <w:left w:val="none" w:sz="0" w:space="0" w:color="auto"/>
        <w:bottom w:val="none" w:sz="0" w:space="0" w:color="auto"/>
        <w:right w:val="none" w:sz="0" w:space="0" w:color="auto"/>
      </w:divBdr>
      <w:divsChild>
        <w:div w:id="827289768">
          <w:marLeft w:val="0"/>
          <w:marRight w:val="0"/>
          <w:marTop w:val="0"/>
          <w:marBottom w:val="0"/>
          <w:divBdr>
            <w:top w:val="none" w:sz="0" w:space="0" w:color="auto"/>
            <w:left w:val="none" w:sz="0" w:space="0" w:color="auto"/>
            <w:bottom w:val="none" w:sz="0" w:space="0" w:color="auto"/>
            <w:right w:val="none" w:sz="0" w:space="0" w:color="auto"/>
          </w:divBdr>
        </w:div>
      </w:divsChild>
    </w:div>
    <w:div w:id="212988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qc.org.uk/guidance-provider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cqc.org.uk/guidance-providers/regulations-enforcement/regulation-18-staffing"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ezproxy.uwtsd.ac.uk/10.1177/10464964032597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2898</Words>
  <Characters>16520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BMSW4002_BIRM_Task 1 - Academic Report - Hasina Ibrahim Sheikh</vt:lpstr>
    </vt:vector>
  </TitlesOfParts>
  <Company/>
  <LinksUpToDate>false</LinksUpToDate>
  <CharactersWithSpaces>19380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BMSW4002_BIRM_Task 1 - Academic Report - Hasina Ibrahim Sheikh</dc:title>
  <dc:subject/>
  <dc:creator>Rebecca Kavanagh</dc:creator>
  <cp:keywords/>
  <dc:description/>
  <cp:lastModifiedBy>Hasina Ibrahim Sheikh (2122535)</cp:lastModifiedBy>
  <cp:revision>3</cp:revision>
  <dcterms:created xsi:type="dcterms:W3CDTF">2022-07-10T05:57:00Z</dcterms:created>
  <dcterms:modified xsi:type="dcterms:W3CDTF">2022-07-10T11:21:00Z</dcterms:modified>
</cp:coreProperties>
</file>