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1F2980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06625">
              <w:rPr>
                <w:rFonts w:ascii="Times New Roman" w:hAnsi="Times New Roman" w:cs="Times New Roman"/>
                <w:b/>
                <w:color w:val="auto"/>
                <w:sz w:val="48"/>
              </w:rPr>
              <w:t>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CE9D3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06625">
              <w:rPr>
                <w:rFonts w:ascii="Times New Roman" w:hAnsi="Times New Roman" w:cs="Times New Roman"/>
                <w:b/>
                <w:color w:val="auto"/>
                <w:sz w:val="48"/>
              </w:rPr>
              <w:t xml:space="preserve"> </w:t>
            </w:r>
            <w:r w:rsidR="00D06625">
              <w:rPr>
                <w:rFonts w:ascii="Times New Roman" w:hAnsi="Times New Roman" w:cs="Times New Roman"/>
                <w:b/>
                <w:color w:val="auto"/>
                <w:sz w:val="48"/>
              </w:rPr>
              <w:t>2221805@student.uwtsd.ac.uk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57B3E6C" w:rsidR="0085230E" w:rsidRDefault="00D0662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2221805</w:t>
            </w:r>
          </w:p>
          <w:p w14:paraId="74169DAE" w14:textId="77777777" w:rsidR="00D06625" w:rsidRPr="005D3F07" w:rsidRDefault="00D06625"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AE7B314" w14:textId="77777777" w:rsidR="00483BF4" w:rsidRPr="00844206" w:rsidRDefault="00483BF4" w:rsidP="00483BF4">
      <w:pPr>
        <w:rPr>
          <w:color w:val="000000" w:themeColor="text1"/>
          <w:sz w:val="24"/>
          <w:szCs w:val="24"/>
        </w:rPr>
      </w:pPr>
      <w:proofErr w:type="spellStart"/>
      <w:r w:rsidRPr="00844206">
        <w:rPr>
          <w:color w:val="000000" w:themeColor="text1"/>
          <w:sz w:val="24"/>
          <w:szCs w:val="24"/>
        </w:rPr>
        <w:t>Borton</w:t>
      </w:r>
      <w:proofErr w:type="spellEnd"/>
      <w:r w:rsidRPr="00844206">
        <w:rPr>
          <w:color w:val="000000" w:themeColor="text1"/>
          <w:sz w:val="24"/>
          <w:szCs w:val="24"/>
        </w:rPr>
        <w:t xml:space="preserve">, (1970). Reach, </w:t>
      </w:r>
      <w:r w:rsidRPr="00844206">
        <w:rPr>
          <w:i/>
          <w:iCs/>
          <w:color w:val="000000" w:themeColor="text1"/>
          <w:sz w:val="24"/>
          <w:szCs w:val="24"/>
        </w:rPr>
        <w:t xml:space="preserve">Touch and Teach, </w:t>
      </w:r>
      <w:r w:rsidRPr="00844206">
        <w:rPr>
          <w:color w:val="000000" w:themeColor="text1"/>
          <w:sz w:val="24"/>
          <w:szCs w:val="24"/>
        </w:rPr>
        <w:t>New York: McGraw-Hill.</w:t>
      </w:r>
    </w:p>
    <w:p w14:paraId="65CDDD5E" w14:textId="77777777" w:rsidR="00483BF4" w:rsidRPr="00844206" w:rsidRDefault="00483BF4" w:rsidP="00483BF4">
      <w:pPr>
        <w:rPr>
          <w:color w:val="000000" w:themeColor="text1"/>
          <w:sz w:val="24"/>
          <w:szCs w:val="24"/>
        </w:rPr>
      </w:pPr>
    </w:p>
    <w:p w14:paraId="25B2523D"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Bowlby, J., (1969). </w:t>
      </w:r>
      <w:r w:rsidRPr="00844206">
        <w:rPr>
          <w:rStyle w:val="citationsource-book"/>
          <w:i/>
          <w:iCs/>
          <w:color w:val="000000" w:themeColor="text1"/>
          <w:sz w:val="24"/>
          <w:szCs w:val="24"/>
          <w:shd w:val="clear" w:color="auto" w:fill="FFFFFF"/>
        </w:rPr>
        <w:t>Attachment and loss. Vol. 1: Attachment</w:t>
      </w:r>
      <w:r w:rsidRPr="00844206">
        <w:rPr>
          <w:color w:val="000000" w:themeColor="text1"/>
          <w:sz w:val="24"/>
          <w:szCs w:val="24"/>
          <w:shd w:val="clear" w:color="auto" w:fill="FFFFFF"/>
        </w:rPr>
        <w:t>. New York : Basic Books.</w:t>
      </w:r>
    </w:p>
    <w:p w14:paraId="4509C800" w14:textId="77777777" w:rsidR="00483BF4" w:rsidRPr="00844206" w:rsidRDefault="00483BF4" w:rsidP="00483BF4">
      <w:pPr>
        <w:rPr>
          <w:color w:val="000000" w:themeColor="text1"/>
          <w:sz w:val="24"/>
          <w:szCs w:val="24"/>
          <w:shd w:val="clear" w:color="auto" w:fill="FFFFFF"/>
        </w:rPr>
      </w:pPr>
    </w:p>
    <w:p w14:paraId="234A79AD"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Bronfenbrenner, U., (1979). </w:t>
      </w:r>
      <w:r w:rsidRPr="00844206">
        <w:rPr>
          <w:i/>
          <w:iCs/>
          <w:color w:val="000000" w:themeColor="text1"/>
          <w:sz w:val="24"/>
          <w:szCs w:val="24"/>
          <w:shd w:val="clear" w:color="auto" w:fill="FFFFFF"/>
        </w:rPr>
        <w:t>The ecology of human development : experiments by nature and design</w:t>
      </w:r>
      <w:r w:rsidRPr="00844206">
        <w:rPr>
          <w:color w:val="000000" w:themeColor="text1"/>
          <w:sz w:val="24"/>
          <w:szCs w:val="24"/>
          <w:shd w:val="clear" w:color="auto" w:fill="FFFFFF"/>
        </w:rPr>
        <w:t>, Harvard University Press : Cambridge, Mass.</w:t>
      </w:r>
    </w:p>
    <w:p w14:paraId="7B2A94DF" w14:textId="77777777" w:rsidR="00483BF4" w:rsidRPr="00844206" w:rsidRDefault="00483BF4" w:rsidP="00483BF4">
      <w:pPr>
        <w:rPr>
          <w:color w:val="000000" w:themeColor="text1"/>
          <w:sz w:val="24"/>
          <w:szCs w:val="24"/>
          <w:shd w:val="clear" w:color="auto" w:fill="FFFFFF"/>
        </w:rPr>
      </w:pPr>
    </w:p>
    <w:p w14:paraId="2B9E239A"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Carpenter, J. </w:t>
      </w:r>
      <w:r w:rsidRPr="00844206">
        <w:rPr>
          <w:i/>
          <w:iCs/>
          <w:color w:val="000000" w:themeColor="text1"/>
          <w:sz w:val="24"/>
          <w:szCs w:val="24"/>
          <w:shd w:val="clear" w:color="auto" w:fill="FFFFFF"/>
        </w:rPr>
        <w:t>et al.</w:t>
      </w:r>
      <w:r w:rsidRPr="00844206">
        <w:rPr>
          <w:color w:val="000000" w:themeColor="text1"/>
          <w:sz w:val="24"/>
          <w:szCs w:val="24"/>
          <w:shd w:val="clear" w:color="auto" w:fill="FFFFFF"/>
        </w:rPr>
        <w:t> (2015). ‘Developing the Confidence and Competence of Newly Qualified Child and Family Social Workers in England: Outcomes of a National Programme’, </w:t>
      </w:r>
      <w:r w:rsidRPr="00844206">
        <w:rPr>
          <w:i/>
          <w:iCs/>
          <w:color w:val="000000" w:themeColor="text1"/>
          <w:sz w:val="24"/>
          <w:szCs w:val="24"/>
          <w:shd w:val="clear" w:color="auto" w:fill="FFFFFF"/>
        </w:rPr>
        <w:t>The British journal of social work</w:t>
      </w:r>
      <w:r w:rsidRPr="00844206">
        <w:rPr>
          <w:color w:val="000000" w:themeColor="text1"/>
          <w:sz w:val="24"/>
          <w:szCs w:val="24"/>
          <w:shd w:val="clear" w:color="auto" w:fill="FFFFFF"/>
        </w:rPr>
        <w:t>, 45(1), pp. 153–176.</w:t>
      </w:r>
    </w:p>
    <w:p w14:paraId="6CC896B2" w14:textId="77777777" w:rsidR="00483BF4" w:rsidRPr="00844206" w:rsidRDefault="00483BF4" w:rsidP="00483BF4">
      <w:pPr>
        <w:rPr>
          <w:color w:val="000000" w:themeColor="text1"/>
          <w:sz w:val="24"/>
          <w:szCs w:val="24"/>
          <w:shd w:val="clear" w:color="auto" w:fill="FFFFFF"/>
        </w:rPr>
      </w:pPr>
    </w:p>
    <w:p w14:paraId="664A1D01"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Cummings, E.M. and Davies, P., (1994). </w:t>
      </w:r>
      <w:r w:rsidRPr="00844206">
        <w:rPr>
          <w:i/>
          <w:iCs/>
          <w:color w:val="000000" w:themeColor="text1"/>
          <w:sz w:val="24"/>
          <w:szCs w:val="24"/>
          <w:shd w:val="clear" w:color="auto" w:fill="FFFFFF"/>
        </w:rPr>
        <w:t>Children and marital conflict: The impact of family dispute and resolution</w:t>
      </w:r>
      <w:r w:rsidRPr="00844206">
        <w:rPr>
          <w:color w:val="000000" w:themeColor="text1"/>
          <w:sz w:val="24"/>
          <w:szCs w:val="24"/>
          <w:shd w:val="clear" w:color="auto" w:fill="FFFFFF"/>
        </w:rPr>
        <w:t>. Guilford Press.</w:t>
      </w:r>
    </w:p>
    <w:p w14:paraId="44479065" w14:textId="77777777" w:rsidR="00483BF4" w:rsidRPr="00844206" w:rsidRDefault="00483BF4" w:rsidP="00483BF4">
      <w:pPr>
        <w:rPr>
          <w:color w:val="000000" w:themeColor="text1"/>
          <w:sz w:val="24"/>
          <w:szCs w:val="24"/>
          <w:shd w:val="clear" w:color="auto" w:fill="FFFFFF"/>
        </w:rPr>
      </w:pPr>
    </w:p>
    <w:p w14:paraId="087B5527"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Cummings, E.M. and Davies, P.T., (2010). </w:t>
      </w:r>
      <w:r w:rsidRPr="00844206">
        <w:rPr>
          <w:i/>
          <w:iCs/>
          <w:color w:val="000000" w:themeColor="text1"/>
          <w:sz w:val="24"/>
          <w:szCs w:val="24"/>
          <w:shd w:val="clear" w:color="auto" w:fill="FFFFFF"/>
        </w:rPr>
        <w:t>Marital conflict and children: An emotional security perspective</w:t>
      </w:r>
      <w:r w:rsidRPr="00844206">
        <w:rPr>
          <w:color w:val="000000" w:themeColor="text1"/>
          <w:sz w:val="24"/>
          <w:szCs w:val="24"/>
          <w:shd w:val="clear" w:color="auto" w:fill="FFFFFF"/>
        </w:rPr>
        <w:t>. Guilford Press.</w:t>
      </w:r>
    </w:p>
    <w:p w14:paraId="7E7E6034" w14:textId="77777777" w:rsidR="00483BF4" w:rsidRPr="00844206" w:rsidRDefault="00483BF4" w:rsidP="00483BF4">
      <w:pPr>
        <w:rPr>
          <w:color w:val="000000" w:themeColor="text1"/>
          <w:sz w:val="24"/>
          <w:szCs w:val="24"/>
          <w:shd w:val="clear" w:color="auto" w:fill="FFFFFF"/>
        </w:rPr>
      </w:pPr>
    </w:p>
    <w:p w14:paraId="513D9D15"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Cummings, E.M. and Miller-Graff, L.E., (2015). Emotional security theory: An emerging theoretical model for youths’ psychological and physiological responses across multiple developmental contexts. </w:t>
      </w:r>
      <w:r w:rsidRPr="00844206">
        <w:rPr>
          <w:i/>
          <w:iCs/>
          <w:color w:val="000000" w:themeColor="text1"/>
          <w:sz w:val="24"/>
          <w:szCs w:val="24"/>
          <w:shd w:val="clear" w:color="auto" w:fill="FFFFFF"/>
        </w:rPr>
        <w:t>Current Directions in Psychological Science</w:t>
      </w:r>
      <w:r w:rsidRPr="00844206">
        <w:rPr>
          <w:color w:val="000000" w:themeColor="text1"/>
          <w:sz w:val="24"/>
          <w:szCs w:val="24"/>
          <w:shd w:val="clear" w:color="auto" w:fill="FFFFFF"/>
        </w:rPr>
        <w:t>, </w:t>
      </w:r>
      <w:r w:rsidRPr="00844206">
        <w:rPr>
          <w:i/>
          <w:iCs/>
          <w:color w:val="000000" w:themeColor="text1"/>
          <w:sz w:val="24"/>
          <w:szCs w:val="24"/>
          <w:shd w:val="clear" w:color="auto" w:fill="FFFFFF"/>
        </w:rPr>
        <w:t>24</w:t>
      </w:r>
      <w:r w:rsidRPr="00844206">
        <w:rPr>
          <w:color w:val="000000" w:themeColor="text1"/>
          <w:sz w:val="24"/>
          <w:szCs w:val="24"/>
          <w:shd w:val="clear" w:color="auto" w:fill="FFFFFF"/>
        </w:rPr>
        <w:t>(3), pp.208-213.</w:t>
      </w:r>
    </w:p>
    <w:p w14:paraId="43C00193" w14:textId="77777777" w:rsidR="00483BF4" w:rsidRPr="00844206" w:rsidRDefault="00483BF4" w:rsidP="00483BF4">
      <w:pPr>
        <w:rPr>
          <w:color w:val="000000" w:themeColor="text1"/>
          <w:sz w:val="24"/>
          <w:szCs w:val="24"/>
          <w:shd w:val="clear" w:color="auto" w:fill="FFFFFF"/>
        </w:rPr>
      </w:pPr>
    </w:p>
    <w:p w14:paraId="3809412A" w14:textId="77777777" w:rsidR="00483BF4" w:rsidRPr="00844206" w:rsidRDefault="00483BF4" w:rsidP="00483BF4">
      <w:pPr>
        <w:rPr>
          <w:color w:val="000000" w:themeColor="text1"/>
          <w:sz w:val="24"/>
          <w:szCs w:val="24"/>
        </w:rPr>
      </w:pPr>
      <w:r w:rsidRPr="00844206">
        <w:rPr>
          <w:color w:val="000000" w:themeColor="text1"/>
          <w:sz w:val="24"/>
          <w:szCs w:val="24"/>
        </w:rPr>
        <w:t xml:space="preserve">Dalrymple, J. &amp; Burke, B., (1995). </w:t>
      </w:r>
      <w:r w:rsidRPr="00844206">
        <w:rPr>
          <w:i/>
          <w:iCs/>
          <w:color w:val="000000" w:themeColor="text1"/>
          <w:sz w:val="24"/>
          <w:szCs w:val="24"/>
        </w:rPr>
        <w:t>Anti Oppressive Practice Social Care and the Law</w:t>
      </w:r>
      <w:r w:rsidRPr="00844206">
        <w:rPr>
          <w:color w:val="000000" w:themeColor="text1"/>
          <w:sz w:val="24"/>
          <w:szCs w:val="24"/>
        </w:rPr>
        <w:t>. Maidenhead: Open University Press.</w:t>
      </w:r>
    </w:p>
    <w:p w14:paraId="5615BD27" w14:textId="77777777" w:rsidR="00483BF4" w:rsidRPr="00844206" w:rsidRDefault="00483BF4" w:rsidP="00483BF4">
      <w:pPr>
        <w:rPr>
          <w:color w:val="000000" w:themeColor="text1"/>
          <w:sz w:val="24"/>
          <w:szCs w:val="24"/>
        </w:rPr>
      </w:pPr>
    </w:p>
    <w:p w14:paraId="1B06534B"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 xml:space="preserve">Davies, P.T. and </w:t>
      </w:r>
      <w:proofErr w:type="spellStart"/>
      <w:r w:rsidRPr="00844206">
        <w:rPr>
          <w:color w:val="000000" w:themeColor="text1"/>
          <w:sz w:val="24"/>
          <w:szCs w:val="24"/>
          <w:shd w:val="clear" w:color="auto" w:fill="FFFFFF"/>
        </w:rPr>
        <w:t>Woitach</w:t>
      </w:r>
      <w:proofErr w:type="spellEnd"/>
      <w:r w:rsidRPr="00844206">
        <w:rPr>
          <w:color w:val="000000" w:themeColor="text1"/>
          <w:sz w:val="24"/>
          <w:szCs w:val="24"/>
          <w:shd w:val="clear" w:color="auto" w:fill="FFFFFF"/>
        </w:rPr>
        <w:t>, M.J., (2008). Children's emotional security in the interparental relationship. </w:t>
      </w:r>
      <w:r w:rsidRPr="00844206">
        <w:rPr>
          <w:i/>
          <w:iCs/>
          <w:color w:val="000000" w:themeColor="text1"/>
          <w:sz w:val="24"/>
          <w:szCs w:val="24"/>
          <w:shd w:val="clear" w:color="auto" w:fill="FFFFFF"/>
        </w:rPr>
        <w:t>Current Directions in Psychological Science</w:t>
      </w:r>
      <w:r w:rsidRPr="00844206">
        <w:rPr>
          <w:color w:val="000000" w:themeColor="text1"/>
          <w:sz w:val="24"/>
          <w:szCs w:val="24"/>
          <w:shd w:val="clear" w:color="auto" w:fill="FFFFFF"/>
        </w:rPr>
        <w:t>, </w:t>
      </w:r>
      <w:r w:rsidRPr="00844206">
        <w:rPr>
          <w:i/>
          <w:iCs/>
          <w:color w:val="000000" w:themeColor="text1"/>
          <w:sz w:val="24"/>
          <w:szCs w:val="24"/>
          <w:shd w:val="clear" w:color="auto" w:fill="FFFFFF"/>
        </w:rPr>
        <w:t>17</w:t>
      </w:r>
      <w:r w:rsidRPr="00844206">
        <w:rPr>
          <w:color w:val="000000" w:themeColor="text1"/>
          <w:sz w:val="24"/>
          <w:szCs w:val="24"/>
          <w:shd w:val="clear" w:color="auto" w:fill="FFFFFF"/>
        </w:rPr>
        <w:t>(4), pp.269-274.</w:t>
      </w:r>
    </w:p>
    <w:p w14:paraId="5CB61AB8" w14:textId="77777777" w:rsidR="00483BF4" w:rsidRPr="00844206" w:rsidRDefault="00483BF4" w:rsidP="00483BF4">
      <w:pPr>
        <w:rPr>
          <w:color w:val="000000" w:themeColor="text1"/>
          <w:sz w:val="24"/>
          <w:szCs w:val="24"/>
          <w:shd w:val="clear" w:color="auto" w:fill="FFFFFF"/>
        </w:rPr>
      </w:pPr>
    </w:p>
    <w:p w14:paraId="512BE0B5"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 xml:space="preserve">Davies, P.T., </w:t>
      </w:r>
      <w:proofErr w:type="spellStart"/>
      <w:r w:rsidRPr="00844206">
        <w:rPr>
          <w:color w:val="000000" w:themeColor="text1"/>
          <w:sz w:val="24"/>
          <w:szCs w:val="24"/>
          <w:shd w:val="clear" w:color="auto" w:fill="FFFFFF"/>
        </w:rPr>
        <w:t>Hentges</w:t>
      </w:r>
      <w:proofErr w:type="spellEnd"/>
      <w:r w:rsidRPr="00844206">
        <w:rPr>
          <w:color w:val="000000" w:themeColor="text1"/>
          <w:sz w:val="24"/>
          <w:szCs w:val="24"/>
          <w:shd w:val="clear" w:color="auto" w:fill="FFFFFF"/>
        </w:rPr>
        <w:t>, R.F., Coe, J.L., Martin, M.J., Sturge-Apple, M.L. and Cummings, E.M., (2016). The multiple faces of interparental conflict: Implications for cascades of children’s insecurity and externalizing problems. </w:t>
      </w:r>
      <w:r w:rsidRPr="00844206">
        <w:rPr>
          <w:i/>
          <w:iCs/>
          <w:color w:val="000000" w:themeColor="text1"/>
          <w:sz w:val="24"/>
          <w:szCs w:val="24"/>
          <w:shd w:val="clear" w:color="auto" w:fill="FFFFFF"/>
        </w:rPr>
        <w:t>Journal of abnormal psychology</w:t>
      </w:r>
      <w:r w:rsidRPr="00844206">
        <w:rPr>
          <w:color w:val="000000" w:themeColor="text1"/>
          <w:sz w:val="24"/>
          <w:szCs w:val="24"/>
          <w:shd w:val="clear" w:color="auto" w:fill="FFFFFF"/>
        </w:rPr>
        <w:t>, </w:t>
      </w:r>
      <w:r w:rsidRPr="00844206">
        <w:rPr>
          <w:i/>
          <w:iCs/>
          <w:color w:val="000000" w:themeColor="text1"/>
          <w:sz w:val="24"/>
          <w:szCs w:val="24"/>
          <w:shd w:val="clear" w:color="auto" w:fill="FFFFFF"/>
        </w:rPr>
        <w:t>125</w:t>
      </w:r>
      <w:r w:rsidRPr="00844206">
        <w:rPr>
          <w:color w:val="000000" w:themeColor="text1"/>
          <w:sz w:val="24"/>
          <w:szCs w:val="24"/>
          <w:shd w:val="clear" w:color="auto" w:fill="FFFFFF"/>
        </w:rPr>
        <w:t>(5), p.664.</w:t>
      </w:r>
    </w:p>
    <w:p w14:paraId="1B584DC2" w14:textId="77777777" w:rsidR="00483BF4" w:rsidRPr="00844206" w:rsidRDefault="00483BF4" w:rsidP="00483BF4">
      <w:pPr>
        <w:rPr>
          <w:color w:val="000000" w:themeColor="text1"/>
          <w:sz w:val="24"/>
          <w:szCs w:val="24"/>
          <w:shd w:val="clear" w:color="auto" w:fill="FFFFFF"/>
        </w:rPr>
      </w:pPr>
    </w:p>
    <w:p w14:paraId="25ABC253" w14:textId="77777777" w:rsidR="00483BF4" w:rsidRPr="00844206" w:rsidRDefault="00483BF4" w:rsidP="00483BF4">
      <w:pPr>
        <w:rPr>
          <w:color w:val="000000" w:themeColor="text1"/>
          <w:sz w:val="24"/>
          <w:szCs w:val="24"/>
        </w:rPr>
      </w:pPr>
      <w:proofErr w:type="spellStart"/>
      <w:r w:rsidRPr="00844206">
        <w:rPr>
          <w:color w:val="000000" w:themeColor="text1"/>
          <w:sz w:val="24"/>
          <w:szCs w:val="24"/>
        </w:rPr>
        <w:t>Dominelli</w:t>
      </w:r>
      <w:proofErr w:type="spellEnd"/>
      <w:r w:rsidRPr="00844206">
        <w:rPr>
          <w:color w:val="000000" w:themeColor="text1"/>
          <w:sz w:val="24"/>
          <w:szCs w:val="24"/>
        </w:rPr>
        <w:t xml:space="preserve">, L., (2003). </w:t>
      </w:r>
      <w:r w:rsidRPr="00844206">
        <w:rPr>
          <w:i/>
          <w:iCs/>
          <w:color w:val="000000" w:themeColor="text1"/>
          <w:sz w:val="24"/>
          <w:szCs w:val="24"/>
        </w:rPr>
        <w:t>Anti-Oppressive Social Work Theory and Practice</w:t>
      </w:r>
      <w:r w:rsidRPr="00844206">
        <w:rPr>
          <w:color w:val="000000" w:themeColor="text1"/>
          <w:sz w:val="24"/>
          <w:szCs w:val="24"/>
        </w:rPr>
        <w:t>. Aldershot: Palgrave.</w:t>
      </w:r>
    </w:p>
    <w:p w14:paraId="494AC27E" w14:textId="77777777" w:rsidR="00483BF4" w:rsidRPr="00844206" w:rsidRDefault="00483BF4" w:rsidP="00483BF4">
      <w:pPr>
        <w:rPr>
          <w:color w:val="000000" w:themeColor="text1"/>
          <w:sz w:val="24"/>
          <w:szCs w:val="24"/>
        </w:rPr>
      </w:pPr>
    </w:p>
    <w:p w14:paraId="54143B88"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Featherstone, B. </w:t>
      </w:r>
      <w:r w:rsidRPr="00844206">
        <w:rPr>
          <w:i/>
          <w:iCs/>
          <w:color w:val="000000" w:themeColor="text1"/>
          <w:sz w:val="24"/>
          <w:szCs w:val="24"/>
          <w:shd w:val="clear" w:color="auto" w:fill="FFFFFF"/>
        </w:rPr>
        <w:t>et al.</w:t>
      </w:r>
      <w:r w:rsidRPr="00844206">
        <w:rPr>
          <w:color w:val="000000" w:themeColor="text1"/>
          <w:sz w:val="24"/>
          <w:szCs w:val="24"/>
          <w:shd w:val="clear" w:color="auto" w:fill="FFFFFF"/>
        </w:rPr>
        <w:t> (2018). ‘Let’s stop feeding the risk monster: towards a social model of “child protection”’, </w:t>
      </w:r>
      <w:r w:rsidRPr="00844206">
        <w:rPr>
          <w:i/>
          <w:iCs/>
          <w:color w:val="000000" w:themeColor="text1"/>
          <w:sz w:val="24"/>
          <w:szCs w:val="24"/>
          <w:shd w:val="clear" w:color="auto" w:fill="FFFFFF"/>
        </w:rPr>
        <w:t>Families, relationships and societies</w:t>
      </w:r>
      <w:r w:rsidRPr="00844206">
        <w:rPr>
          <w:color w:val="000000" w:themeColor="text1"/>
          <w:sz w:val="24"/>
          <w:szCs w:val="24"/>
          <w:shd w:val="clear" w:color="auto" w:fill="FFFFFF"/>
        </w:rPr>
        <w:t>, 7(1), pp. 7–22.</w:t>
      </w:r>
    </w:p>
    <w:p w14:paraId="273CAF7E" w14:textId="77777777" w:rsidR="00483BF4" w:rsidRPr="00844206" w:rsidRDefault="00483BF4" w:rsidP="00483BF4">
      <w:pPr>
        <w:rPr>
          <w:color w:val="000000" w:themeColor="text1"/>
          <w:sz w:val="24"/>
          <w:szCs w:val="24"/>
          <w:shd w:val="clear" w:color="auto" w:fill="FFFFFF"/>
        </w:rPr>
      </w:pPr>
    </w:p>
    <w:p w14:paraId="5E253B81"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Ferguson, H. (2001). ‘Social work, individualization and life politics’, </w:t>
      </w:r>
      <w:r w:rsidRPr="00844206">
        <w:rPr>
          <w:i/>
          <w:iCs/>
          <w:color w:val="000000" w:themeColor="text1"/>
          <w:sz w:val="24"/>
          <w:szCs w:val="24"/>
          <w:shd w:val="clear" w:color="auto" w:fill="FFFFFF"/>
        </w:rPr>
        <w:t>The British journal of social work</w:t>
      </w:r>
      <w:r w:rsidRPr="00844206">
        <w:rPr>
          <w:color w:val="000000" w:themeColor="text1"/>
          <w:sz w:val="24"/>
          <w:szCs w:val="24"/>
          <w:shd w:val="clear" w:color="auto" w:fill="FFFFFF"/>
        </w:rPr>
        <w:t>, 31(1), pp. 41–55.</w:t>
      </w:r>
    </w:p>
    <w:p w14:paraId="5568AFAF" w14:textId="77777777" w:rsidR="00483BF4" w:rsidRPr="00844206" w:rsidRDefault="00483BF4" w:rsidP="00483BF4">
      <w:pPr>
        <w:rPr>
          <w:color w:val="000000" w:themeColor="text1"/>
          <w:sz w:val="24"/>
          <w:szCs w:val="24"/>
          <w:shd w:val="clear" w:color="auto" w:fill="FFFFFF"/>
        </w:rPr>
      </w:pPr>
    </w:p>
    <w:p w14:paraId="2C28B507"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lastRenderedPageBreak/>
        <w:t xml:space="preserve">Germain, C. and A. </w:t>
      </w:r>
      <w:proofErr w:type="spellStart"/>
      <w:r w:rsidRPr="00844206">
        <w:rPr>
          <w:color w:val="000000" w:themeColor="text1"/>
          <w:sz w:val="24"/>
          <w:szCs w:val="24"/>
          <w:shd w:val="clear" w:color="auto" w:fill="FFFFFF"/>
        </w:rPr>
        <w:t>Glitterman</w:t>
      </w:r>
      <w:proofErr w:type="spellEnd"/>
      <w:r w:rsidRPr="00844206">
        <w:rPr>
          <w:color w:val="000000" w:themeColor="text1"/>
          <w:sz w:val="24"/>
          <w:szCs w:val="24"/>
          <w:shd w:val="clear" w:color="auto" w:fill="FFFFFF"/>
        </w:rPr>
        <w:t xml:space="preserve">, (1996). </w:t>
      </w:r>
      <w:r w:rsidRPr="00844206">
        <w:rPr>
          <w:i/>
          <w:iCs/>
          <w:color w:val="000000" w:themeColor="text1"/>
          <w:sz w:val="24"/>
          <w:szCs w:val="24"/>
          <w:shd w:val="clear" w:color="auto" w:fill="FFFFFF"/>
        </w:rPr>
        <w:t xml:space="preserve">The Life Model of Social Work Practice: Advances in Theory and Practice. </w:t>
      </w:r>
      <w:r w:rsidRPr="00844206">
        <w:rPr>
          <w:color w:val="000000" w:themeColor="text1"/>
          <w:sz w:val="24"/>
          <w:szCs w:val="24"/>
          <w:shd w:val="clear" w:color="auto" w:fill="FFFFFF"/>
        </w:rPr>
        <w:t>2</w:t>
      </w:r>
      <w:r w:rsidRPr="00844206">
        <w:rPr>
          <w:color w:val="000000" w:themeColor="text1"/>
          <w:sz w:val="24"/>
          <w:szCs w:val="24"/>
          <w:shd w:val="clear" w:color="auto" w:fill="FFFFFF"/>
          <w:vertAlign w:val="superscript"/>
        </w:rPr>
        <w:t>nd</w:t>
      </w:r>
      <w:r w:rsidRPr="00844206">
        <w:rPr>
          <w:color w:val="000000" w:themeColor="text1"/>
          <w:sz w:val="24"/>
          <w:szCs w:val="24"/>
          <w:shd w:val="clear" w:color="auto" w:fill="FFFFFF"/>
        </w:rPr>
        <w:t xml:space="preserve"> Edition. New York: Columbia University Press.</w:t>
      </w:r>
    </w:p>
    <w:p w14:paraId="30B588F6" w14:textId="77777777" w:rsidR="00483BF4" w:rsidRPr="00844206" w:rsidRDefault="00483BF4" w:rsidP="00483BF4">
      <w:pPr>
        <w:rPr>
          <w:color w:val="000000" w:themeColor="text1"/>
          <w:sz w:val="24"/>
          <w:szCs w:val="24"/>
          <w:shd w:val="clear" w:color="auto" w:fill="FFFFFF"/>
        </w:rPr>
      </w:pPr>
    </w:p>
    <w:p w14:paraId="3F5420C8"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Grant, S., Sheridan, L. and Webb, S.A. (2017). ‘Newly Qualified Social Workers’ Readiness for Practice in Scotland’, </w:t>
      </w:r>
      <w:r w:rsidRPr="00844206">
        <w:rPr>
          <w:i/>
          <w:iCs/>
          <w:color w:val="000000" w:themeColor="text1"/>
          <w:sz w:val="24"/>
          <w:szCs w:val="24"/>
          <w:shd w:val="clear" w:color="auto" w:fill="FFFFFF"/>
        </w:rPr>
        <w:t>The British journal of social work</w:t>
      </w:r>
      <w:r w:rsidRPr="00844206">
        <w:rPr>
          <w:color w:val="000000" w:themeColor="text1"/>
          <w:sz w:val="24"/>
          <w:szCs w:val="24"/>
          <w:shd w:val="clear" w:color="auto" w:fill="FFFFFF"/>
        </w:rPr>
        <w:t>, 47(2), pp. 487–506.</w:t>
      </w:r>
    </w:p>
    <w:p w14:paraId="197A6336" w14:textId="77777777" w:rsidR="00483BF4" w:rsidRPr="00844206" w:rsidRDefault="00483BF4" w:rsidP="00483BF4">
      <w:pPr>
        <w:rPr>
          <w:color w:val="000000" w:themeColor="text1"/>
          <w:sz w:val="24"/>
          <w:szCs w:val="24"/>
          <w:shd w:val="clear" w:color="auto" w:fill="FFFFFF"/>
        </w:rPr>
      </w:pPr>
    </w:p>
    <w:p w14:paraId="073CDE32"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Healy, (2005). </w:t>
      </w:r>
      <w:r w:rsidRPr="00844206">
        <w:rPr>
          <w:i/>
          <w:iCs/>
          <w:color w:val="000000" w:themeColor="text1"/>
          <w:sz w:val="24"/>
          <w:szCs w:val="24"/>
          <w:shd w:val="clear" w:color="auto" w:fill="FFFFFF"/>
        </w:rPr>
        <w:t>Social work theories in context : creating frameworks for practice</w:t>
      </w:r>
      <w:r w:rsidRPr="00844206">
        <w:rPr>
          <w:color w:val="000000" w:themeColor="text1"/>
          <w:sz w:val="24"/>
          <w:szCs w:val="24"/>
          <w:shd w:val="clear" w:color="auto" w:fill="FFFFFF"/>
        </w:rPr>
        <w:t>. Hampshire: Palgrave Macmillan.</w:t>
      </w:r>
    </w:p>
    <w:p w14:paraId="4524D3E5" w14:textId="77777777" w:rsidR="00483BF4" w:rsidRPr="00844206" w:rsidRDefault="00483BF4" w:rsidP="00483BF4">
      <w:pPr>
        <w:rPr>
          <w:color w:val="000000" w:themeColor="text1"/>
          <w:sz w:val="24"/>
          <w:szCs w:val="24"/>
          <w:shd w:val="clear" w:color="auto" w:fill="FFFFFF"/>
        </w:rPr>
      </w:pPr>
    </w:p>
    <w:p w14:paraId="30E1C6B8" w14:textId="77777777" w:rsidR="00483BF4" w:rsidRPr="00844206" w:rsidRDefault="00483BF4" w:rsidP="00483BF4">
      <w:pPr>
        <w:rPr>
          <w:color w:val="000000" w:themeColor="text1"/>
          <w:sz w:val="24"/>
          <w:szCs w:val="24"/>
        </w:rPr>
      </w:pPr>
      <w:r w:rsidRPr="00844206">
        <w:rPr>
          <w:color w:val="000000" w:themeColor="text1"/>
          <w:sz w:val="24"/>
          <w:szCs w:val="24"/>
        </w:rPr>
        <w:t xml:space="preserve">Howe, D., (2009). </w:t>
      </w:r>
      <w:r w:rsidRPr="00844206">
        <w:rPr>
          <w:i/>
          <w:color w:val="000000" w:themeColor="text1"/>
          <w:sz w:val="24"/>
          <w:szCs w:val="24"/>
        </w:rPr>
        <w:t>A brief introduction to social work theory</w:t>
      </w:r>
      <w:r w:rsidRPr="00844206">
        <w:rPr>
          <w:color w:val="000000" w:themeColor="text1"/>
          <w:sz w:val="24"/>
          <w:szCs w:val="24"/>
        </w:rPr>
        <w:t>. Hampshire: Palgrave Macmillan.</w:t>
      </w:r>
    </w:p>
    <w:p w14:paraId="6091421B" w14:textId="77777777" w:rsidR="00483BF4" w:rsidRPr="00844206" w:rsidRDefault="00483BF4" w:rsidP="00483BF4">
      <w:pPr>
        <w:rPr>
          <w:color w:val="000000" w:themeColor="text1"/>
          <w:sz w:val="24"/>
          <w:szCs w:val="24"/>
        </w:rPr>
      </w:pPr>
    </w:p>
    <w:p w14:paraId="3FA1E7AA"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Howe, K. and Gray, I. (2013). </w:t>
      </w:r>
      <w:r w:rsidRPr="00844206">
        <w:rPr>
          <w:i/>
          <w:iCs/>
          <w:color w:val="000000" w:themeColor="text1"/>
          <w:sz w:val="24"/>
          <w:szCs w:val="24"/>
          <w:shd w:val="clear" w:color="auto" w:fill="FFFFFF"/>
        </w:rPr>
        <w:t>Effective supervision in social work</w:t>
      </w:r>
      <w:r w:rsidRPr="00844206">
        <w:rPr>
          <w:color w:val="000000" w:themeColor="text1"/>
          <w:sz w:val="24"/>
          <w:szCs w:val="24"/>
          <w:shd w:val="clear" w:color="auto" w:fill="FFFFFF"/>
        </w:rPr>
        <w:t>. Sage/Learning Matters: Los Angeles.</w:t>
      </w:r>
    </w:p>
    <w:p w14:paraId="41414724" w14:textId="77777777" w:rsidR="00483BF4" w:rsidRPr="00844206" w:rsidRDefault="00483BF4" w:rsidP="00483BF4">
      <w:pPr>
        <w:rPr>
          <w:color w:val="000000" w:themeColor="text1"/>
          <w:sz w:val="24"/>
          <w:szCs w:val="24"/>
          <w:shd w:val="clear" w:color="auto" w:fill="FFFFFF"/>
        </w:rPr>
      </w:pPr>
    </w:p>
    <w:p w14:paraId="0052F684"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Jack, G. and Donnellan, H. (2010). ‘Recognising the Person within the Developing Professional: Tracking the Early Careers of Newly Qualified Child Care Social Workers in Three Local Authorities in England’, </w:t>
      </w:r>
      <w:r w:rsidRPr="00844206">
        <w:rPr>
          <w:i/>
          <w:iCs/>
          <w:color w:val="000000" w:themeColor="text1"/>
          <w:sz w:val="24"/>
          <w:szCs w:val="24"/>
          <w:shd w:val="clear" w:color="auto" w:fill="FFFFFF"/>
        </w:rPr>
        <w:t>Social work education</w:t>
      </w:r>
      <w:r w:rsidRPr="00844206">
        <w:rPr>
          <w:color w:val="000000" w:themeColor="text1"/>
          <w:sz w:val="24"/>
          <w:szCs w:val="24"/>
          <w:shd w:val="clear" w:color="auto" w:fill="FFFFFF"/>
        </w:rPr>
        <w:t>, 29(3), pp. 305–318.</w:t>
      </w:r>
    </w:p>
    <w:p w14:paraId="09C7CF8B" w14:textId="77777777" w:rsidR="00483BF4" w:rsidRPr="00844206" w:rsidRDefault="00483BF4" w:rsidP="00483BF4">
      <w:pPr>
        <w:rPr>
          <w:color w:val="000000" w:themeColor="text1"/>
          <w:sz w:val="24"/>
          <w:szCs w:val="24"/>
          <w:shd w:val="clear" w:color="auto" w:fill="FFFFFF"/>
        </w:rPr>
      </w:pPr>
    </w:p>
    <w:p w14:paraId="5171B3B4"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Kelly, J.B. and Lamb, M.E. (2000). ‘Using child development research to make appropriate custody and access decisions for young children’, </w:t>
      </w:r>
      <w:r w:rsidRPr="00844206">
        <w:rPr>
          <w:i/>
          <w:iCs/>
          <w:color w:val="000000" w:themeColor="text1"/>
          <w:sz w:val="24"/>
          <w:szCs w:val="24"/>
          <w:shd w:val="clear" w:color="auto" w:fill="FFFFFF"/>
        </w:rPr>
        <w:t>Family and conciliation courts review</w:t>
      </w:r>
      <w:r w:rsidRPr="00844206">
        <w:rPr>
          <w:color w:val="000000" w:themeColor="text1"/>
          <w:sz w:val="24"/>
          <w:szCs w:val="24"/>
          <w:shd w:val="clear" w:color="auto" w:fill="FFFFFF"/>
        </w:rPr>
        <w:t>, 38(3), p. 297–311.</w:t>
      </w:r>
    </w:p>
    <w:p w14:paraId="1207EF0E" w14:textId="77777777" w:rsidR="00483BF4" w:rsidRPr="00844206" w:rsidRDefault="00483BF4" w:rsidP="00483BF4">
      <w:pPr>
        <w:rPr>
          <w:color w:val="000000" w:themeColor="text1"/>
          <w:sz w:val="24"/>
          <w:szCs w:val="24"/>
          <w:shd w:val="clear" w:color="auto" w:fill="FFFFFF"/>
        </w:rPr>
      </w:pPr>
    </w:p>
    <w:p w14:paraId="556A9B24" w14:textId="77777777" w:rsidR="00483BF4" w:rsidRPr="00844206" w:rsidRDefault="00483BF4" w:rsidP="00483BF4">
      <w:pPr>
        <w:rPr>
          <w:color w:val="000000" w:themeColor="text1"/>
          <w:sz w:val="24"/>
          <w:szCs w:val="24"/>
          <w:shd w:val="clear" w:color="auto" w:fill="FFFFFF"/>
        </w:rPr>
      </w:pPr>
      <w:proofErr w:type="spellStart"/>
      <w:r w:rsidRPr="00844206">
        <w:rPr>
          <w:color w:val="000000" w:themeColor="text1"/>
          <w:sz w:val="24"/>
          <w:szCs w:val="24"/>
          <w:shd w:val="clear" w:color="auto" w:fill="FFFFFF"/>
        </w:rPr>
        <w:t>Koprowska</w:t>
      </w:r>
      <w:proofErr w:type="spellEnd"/>
      <w:r w:rsidRPr="00844206">
        <w:rPr>
          <w:color w:val="000000" w:themeColor="text1"/>
          <w:sz w:val="24"/>
          <w:szCs w:val="24"/>
          <w:shd w:val="clear" w:color="auto" w:fill="FFFFFF"/>
        </w:rPr>
        <w:t>, J. (2008). </w:t>
      </w:r>
      <w:r w:rsidRPr="00844206">
        <w:rPr>
          <w:i/>
          <w:iCs/>
          <w:color w:val="000000" w:themeColor="text1"/>
          <w:sz w:val="24"/>
          <w:szCs w:val="24"/>
          <w:shd w:val="clear" w:color="auto" w:fill="FFFFFF"/>
        </w:rPr>
        <w:t>Communication and interpersonal skills in social work</w:t>
      </w:r>
      <w:r w:rsidRPr="00844206">
        <w:rPr>
          <w:color w:val="000000" w:themeColor="text1"/>
          <w:sz w:val="24"/>
          <w:szCs w:val="24"/>
          <w:shd w:val="clear" w:color="auto" w:fill="FFFFFF"/>
        </w:rPr>
        <w:t>. 2nd edition. Exeter: Learning Matters.</w:t>
      </w:r>
    </w:p>
    <w:p w14:paraId="75CE909D" w14:textId="77777777" w:rsidR="00483BF4" w:rsidRPr="00844206" w:rsidRDefault="00483BF4" w:rsidP="00483BF4">
      <w:pPr>
        <w:rPr>
          <w:color w:val="000000" w:themeColor="text1"/>
          <w:sz w:val="24"/>
          <w:szCs w:val="24"/>
          <w:shd w:val="clear" w:color="auto" w:fill="FFFFFF"/>
        </w:rPr>
      </w:pPr>
    </w:p>
    <w:p w14:paraId="108EBD64" w14:textId="77777777" w:rsidR="00483BF4" w:rsidRPr="00844206" w:rsidRDefault="00483BF4" w:rsidP="00483BF4">
      <w:pPr>
        <w:rPr>
          <w:color w:val="000000" w:themeColor="text1"/>
          <w:sz w:val="24"/>
          <w:szCs w:val="24"/>
          <w:shd w:val="clear" w:color="auto" w:fill="FFFFFF"/>
        </w:rPr>
      </w:pPr>
      <w:proofErr w:type="spellStart"/>
      <w:r w:rsidRPr="00844206">
        <w:rPr>
          <w:color w:val="000000" w:themeColor="text1"/>
          <w:sz w:val="24"/>
          <w:szCs w:val="24"/>
          <w:shd w:val="clear" w:color="auto" w:fill="FFFFFF"/>
        </w:rPr>
        <w:t>Koubel</w:t>
      </w:r>
      <w:proofErr w:type="spellEnd"/>
      <w:r w:rsidRPr="00844206">
        <w:rPr>
          <w:color w:val="000000" w:themeColor="text1"/>
          <w:sz w:val="24"/>
          <w:szCs w:val="24"/>
          <w:shd w:val="clear" w:color="auto" w:fill="FFFFFF"/>
        </w:rPr>
        <w:t>, G., (2016). </w:t>
      </w:r>
      <w:r w:rsidRPr="00844206">
        <w:rPr>
          <w:i/>
          <w:iCs/>
          <w:color w:val="000000" w:themeColor="text1"/>
          <w:sz w:val="24"/>
          <w:szCs w:val="24"/>
          <w:shd w:val="clear" w:color="auto" w:fill="FFFFFF"/>
        </w:rPr>
        <w:t>Safeguarding adults and children : dilemmas and complex practice</w:t>
      </w:r>
      <w:r w:rsidRPr="00844206">
        <w:rPr>
          <w:color w:val="000000" w:themeColor="text1"/>
          <w:sz w:val="24"/>
          <w:szCs w:val="24"/>
          <w:shd w:val="clear" w:color="auto" w:fill="FFFFFF"/>
        </w:rPr>
        <w:t>. London, England: Palgrave.</w:t>
      </w:r>
    </w:p>
    <w:p w14:paraId="4F045D99" w14:textId="77777777" w:rsidR="00483BF4" w:rsidRPr="00844206" w:rsidRDefault="00483BF4" w:rsidP="00483BF4">
      <w:pPr>
        <w:rPr>
          <w:color w:val="000000" w:themeColor="text1"/>
          <w:sz w:val="24"/>
          <w:szCs w:val="24"/>
        </w:rPr>
      </w:pPr>
    </w:p>
    <w:p w14:paraId="7587A03A" w14:textId="77777777" w:rsidR="00483BF4" w:rsidRPr="00844206" w:rsidRDefault="00483BF4" w:rsidP="00483BF4">
      <w:pPr>
        <w:rPr>
          <w:color w:val="000000" w:themeColor="text1"/>
          <w:sz w:val="24"/>
          <w:szCs w:val="24"/>
        </w:rPr>
      </w:pPr>
      <w:r w:rsidRPr="00844206">
        <w:rPr>
          <w:color w:val="000000" w:themeColor="text1"/>
          <w:sz w:val="24"/>
          <w:szCs w:val="24"/>
        </w:rPr>
        <w:t xml:space="preserve">Legislation, (1983). Mental Health Act 1983. </w:t>
      </w:r>
      <w:hyperlink r:id="rId12" w:history="1">
        <w:r w:rsidRPr="00844206">
          <w:rPr>
            <w:rStyle w:val="Hyperlink"/>
            <w:color w:val="000000" w:themeColor="text1"/>
            <w:sz w:val="24"/>
            <w:szCs w:val="24"/>
          </w:rPr>
          <w:t>Mental Health Act 1983 (legislation.gov.uk)</w:t>
        </w:r>
      </w:hyperlink>
      <w:r w:rsidRPr="00844206">
        <w:rPr>
          <w:color w:val="000000" w:themeColor="text1"/>
          <w:sz w:val="24"/>
          <w:szCs w:val="24"/>
        </w:rPr>
        <w:t xml:space="preserve"> (Last accessed October 18</w:t>
      </w:r>
      <w:r w:rsidRPr="00844206">
        <w:rPr>
          <w:color w:val="000000" w:themeColor="text1"/>
          <w:sz w:val="24"/>
          <w:szCs w:val="24"/>
          <w:vertAlign w:val="superscript"/>
        </w:rPr>
        <w:t>th</w:t>
      </w:r>
      <w:r w:rsidRPr="00844206">
        <w:rPr>
          <w:color w:val="000000" w:themeColor="text1"/>
          <w:sz w:val="24"/>
          <w:szCs w:val="24"/>
        </w:rPr>
        <w:t xml:space="preserve"> 2023)</w:t>
      </w:r>
    </w:p>
    <w:p w14:paraId="6F1AD59E" w14:textId="77777777" w:rsidR="00483BF4" w:rsidRPr="00844206" w:rsidRDefault="00483BF4" w:rsidP="00483BF4">
      <w:pPr>
        <w:rPr>
          <w:color w:val="000000" w:themeColor="text1"/>
          <w:sz w:val="24"/>
          <w:szCs w:val="24"/>
        </w:rPr>
      </w:pPr>
    </w:p>
    <w:p w14:paraId="7381F4AC" w14:textId="77777777" w:rsidR="00483BF4" w:rsidRPr="00844206" w:rsidRDefault="00483BF4" w:rsidP="00483BF4">
      <w:pPr>
        <w:rPr>
          <w:color w:val="000000" w:themeColor="text1"/>
          <w:sz w:val="24"/>
          <w:szCs w:val="24"/>
        </w:rPr>
      </w:pPr>
      <w:r w:rsidRPr="00844206">
        <w:rPr>
          <w:color w:val="000000" w:themeColor="text1"/>
          <w:sz w:val="24"/>
          <w:szCs w:val="24"/>
        </w:rPr>
        <w:t xml:space="preserve">Legislation, (1998). Human Rights Act 1998. </w:t>
      </w:r>
      <w:hyperlink r:id="rId13" w:history="1">
        <w:r w:rsidRPr="00844206">
          <w:rPr>
            <w:rStyle w:val="Hyperlink"/>
            <w:color w:val="000000" w:themeColor="text1"/>
            <w:sz w:val="24"/>
            <w:szCs w:val="24"/>
          </w:rPr>
          <w:t>Human Rights Act 1998 (legislation.gov.uk)</w:t>
        </w:r>
      </w:hyperlink>
      <w:r w:rsidRPr="00844206">
        <w:rPr>
          <w:color w:val="000000" w:themeColor="text1"/>
          <w:sz w:val="24"/>
          <w:szCs w:val="24"/>
        </w:rPr>
        <w:t xml:space="preserve"> (Last accessed 27</w:t>
      </w:r>
      <w:r w:rsidRPr="00844206">
        <w:rPr>
          <w:color w:val="000000" w:themeColor="text1"/>
          <w:sz w:val="24"/>
          <w:szCs w:val="24"/>
          <w:vertAlign w:val="superscript"/>
        </w:rPr>
        <w:t>th</w:t>
      </w:r>
      <w:r w:rsidRPr="00844206">
        <w:rPr>
          <w:color w:val="000000" w:themeColor="text1"/>
          <w:sz w:val="24"/>
          <w:szCs w:val="24"/>
        </w:rPr>
        <w:t xml:space="preserve"> September 2023)</w:t>
      </w:r>
    </w:p>
    <w:p w14:paraId="5B946870" w14:textId="77777777" w:rsidR="00483BF4" w:rsidRPr="00844206" w:rsidRDefault="00483BF4" w:rsidP="00483BF4">
      <w:pPr>
        <w:rPr>
          <w:color w:val="000000" w:themeColor="text1"/>
          <w:sz w:val="24"/>
          <w:szCs w:val="24"/>
        </w:rPr>
      </w:pPr>
    </w:p>
    <w:p w14:paraId="67777790" w14:textId="77777777" w:rsidR="00483BF4" w:rsidRPr="00844206" w:rsidRDefault="00483BF4" w:rsidP="00483BF4">
      <w:pPr>
        <w:rPr>
          <w:color w:val="000000" w:themeColor="text1"/>
          <w:sz w:val="24"/>
          <w:szCs w:val="24"/>
        </w:rPr>
      </w:pPr>
      <w:r w:rsidRPr="00844206">
        <w:rPr>
          <w:color w:val="000000" w:themeColor="text1"/>
          <w:sz w:val="24"/>
          <w:szCs w:val="24"/>
        </w:rPr>
        <w:t xml:space="preserve">Legislation, (2005). Mental Capacity Act 2005. </w:t>
      </w:r>
      <w:hyperlink r:id="rId14" w:history="1">
        <w:r w:rsidRPr="00844206">
          <w:rPr>
            <w:rStyle w:val="Hyperlink"/>
            <w:color w:val="000000" w:themeColor="text1"/>
            <w:sz w:val="24"/>
            <w:szCs w:val="24"/>
          </w:rPr>
          <w:t>Mental Capacity Act 2005 (legislation.gov.uk)</w:t>
        </w:r>
      </w:hyperlink>
      <w:r w:rsidRPr="00844206">
        <w:rPr>
          <w:color w:val="000000" w:themeColor="text1"/>
          <w:sz w:val="24"/>
          <w:szCs w:val="24"/>
        </w:rPr>
        <w:t xml:space="preserve"> (Last accessed 27</w:t>
      </w:r>
      <w:r w:rsidRPr="00844206">
        <w:rPr>
          <w:color w:val="000000" w:themeColor="text1"/>
          <w:sz w:val="24"/>
          <w:szCs w:val="24"/>
          <w:vertAlign w:val="superscript"/>
        </w:rPr>
        <w:t>th</w:t>
      </w:r>
      <w:r w:rsidRPr="00844206">
        <w:rPr>
          <w:color w:val="000000" w:themeColor="text1"/>
          <w:sz w:val="24"/>
          <w:szCs w:val="24"/>
        </w:rPr>
        <w:t xml:space="preserve"> September 2023)</w:t>
      </w:r>
    </w:p>
    <w:p w14:paraId="6D32B836" w14:textId="77777777" w:rsidR="00483BF4" w:rsidRPr="00844206" w:rsidRDefault="00483BF4" w:rsidP="00483BF4">
      <w:pPr>
        <w:rPr>
          <w:color w:val="000000" w:themeColor="text1"/>
          <w:sz w:val="24"/>
          <w:szCs w:val="24"/>
        </w:rPr>
      </w:pPr>
    </w:p>
    <w:p w14:paraId="4DD1D4D8" w14:textId="77777777" w:rsidR="00483BF4" w:rsidRPr="00844206" w:rsidRDefault="00483BF4" w:rsidP="00483BF4">
      <w:pPr>
        <w:rPr>
          <w:color w:val="000000" w:themeColor="text1"/>
          <w:sz w:val="24"/>
          <w:szCs w:val="24"/>
        </w:rPr>
      </w:pPr>
      <w:r w:rsidRPr="00844206">
        <w:rPr>
          <w:color w:val="000000" w:themeColor="text1"/>
          <w:sz w:val="24"/>
          <w:szCs w:val="24"/>
        </w:rPr>
        <w:t xml:space="preserve">Legislation, (2014). Social Services and Well-being (Wales) Act 2014. </w:t>
      </w:r>
      <w:hyperlink r:id="rId15" w:history="1">
        <w:r w:rsidRPr="00844206">
          <w:rPr>
            <w:rStyle w:val="Hyperlink"/>
            <w:color w:val="000000" w:themeColor="text1"/>
            <w:sz w:val="24"/>
            <w:szCs w:val="24"/>
          </w:rPr>
          <w:t>Social Services and Well-being (Wales) Act 2014 (legislation.gov.uk)</w:t>
        </w:r>
      </w:hyperlink>
      <w:r w:rsidRPr="00844206">
        <w:rPr>
          <w:color w:val="000000" w:themeColor="text1"/>
          <w:sz w:val="24"/>
          <w:szCs w:val="24"/>
        </w:rPr>
        <w:t xml:space="preserve"> (Last accessed 27</w:t>
      </w:r>
      <w:r w:rsidRPr="00844206">
        <w:rPr>
          <w:color w:val="000000" w:themeColor="text1"/>
          <w:sz w:val="24"/>
          <w:szCs w:val="24"/>
          <w:vertAlign w:val="superscript"/>
        </w:rPr>
        <w:t>th</w:t>
      </w:r>
      <w:r w:rsidRPr="00844206">
        <w:rPr>
          <w:color w:val="000000" w:themeColor="text1"/>
          <w:sz w:val="24"/>
          <w:szCs w:val="24"/>
        </w:rPr>
        <w:t xml:space="preserve"> September 2023)</w:t>
      </w:r>
    </w:p>
    <w:p w14:paraId="05DF4B99" w14:textId="77777777" w:rsidR="00483BF4" w:rsidRPr="00844206" w:rsidRDefault="00483BF4" w:rsidP="00483BF4">
      <w:pPr>
        <w:rPr>
          <w:color w:val="000000" w:themeColor="text1"/>
          <w:sz w:val="24"/>
          <w:szCs w:val="24"/>
        </w:rPr>
      </w:pPr>
    </w:p>
    <w:p w14:paraId="6263D9FD" w14:textId="77777777" w:rsidR="00483BF4" w:rsidRPr="00844206" w:rsidRDefault="00483BF4" w:rsidP="00483BF4">
      <w:pPr>
        <w:rPr>
          <w:color w:val="000000" w:themeColor="text1"/>
          <w:sz w:val="24"/>
          <w:szCs w:val="24"/>
        </w:rPr>
      </w:pPr>
      <w:r w:rsidRPr="00844206">
        <w:rPr>
          <w:color w:val="000000" w:themeColor="text1"/>
          <w:sz w:val="24"/>
          <w:szCs w:val="24"/>
        </w:rPr>
        <w:t xml:space="preserve">Legislation, (2018). Data Protection Act 2018. </w:t>
      </w:r>
      <w:hyperlink r:id="rId16" w:history="1">
        <w:r w:rsidRPr="00844206">
          <w:rPr>
            <w:rStyle w:val="Hyperlink"/>
            <w:color w:val="000000" w:themeColor="text1"/>
            <w:sz w:val="24"/>
            <w:szCs w:val="24"/>
          </w:rPr>
          <w:t>Data Protection Act 2018 (legislation.gov.uk)</w:t>
        </w:r>
      </w:hyperlink>
      <w:r w:rsidRPr="00844206">
        <w:rPr>
          <w:color w:val="000000" w:themeColor="text1"/>
          <w:sz w:val="24"/>
          <w:szCs w:val="24"/>
        </w:rPr>
        <w:t xml:space="preserve"> (Last accessed 3</w:t>
      </w:r>
      <w:r w:rsidRPr="00844206">
        <w:rPr>
          <w:color w:val="000000" w:themeColor="text1"/>
          <w:sz w:val="24"/>
          <w:szCs w:val="24"/>
          <w:vertAlign w:val="superscript"/>
        </w:rPr>
        <w:t>rd</w:t>
      </w:r>
      <w:r w:rsidRPr="00844206">
        <w:rPr>
          <w:color w:val="000000" w:themeColor="text1"/>
          <w:sz w:val="24"/>
          <w:szCs w:val="24"/>
        </w:rPr>
        <w:t xml:space="preserve"> October 2023)</w:t>
      </w:r>
    </w:p>
    <w:p w14:paraId="2BAE9B99" w14:textId="77777777" w:rsidR="00483BF4" w:rsidRPr="00844206" w:rsidRDefault="00483BF4" w:rsidP="00483BF4">
      <w:pPr>
        <w:rPr>
          <w:color w:val="000000" w:themeColor="text1"/>
          <w:sz w:val="24"/>
          <w:szCs w:val="24"/>
        </w:rPr>
      </w:pPr>
    </w:p>
    <w:p w14:paraId="64940A81" w14:textId="77777777" w:rsidR="00483BF4" w:rsidRPr="00844206" w:rsidRDefault="00483BF4" w:rsidP="00483BF4">
      <w:pPr>
        <w:rPr>
          <w:color w:val="000000" w:themeColor="text1"/>
          <w:sz w:val="24"/>
          <w:szCs w:val="24"/>
        </w:rPr>
      </w:pPr>
      <w:r w:rsidRPr="00844206">
        <w:rPr>
          <w:color w:val="000000" w:themeColor="text1"/>
          <w:sz w:val="24"/>
          <w:szCs w:val="24"/>
        </w:rPr>
        <w:t xml:space="preserve">Legislation, (2019). Mental Capacity (Amendment) Act 2019. </w:t>
      </w:r>
      <w:hyperlink r:id="rId17" w:history="1">
        <w:r w:rsidRPr="00844206">
          <w:rPr>
            <w:rStyle w:val="Hyperlink"/>
            <w:color w:val="000000" w:themeColor="text1"/>
            <w:sz w:val="24"/>
            <w:szCs w:val="24"/>
          </w:rPr>
          <w:t>Mental Capacity (Amendment) Act 2019 (legislation.gov.uk)</w:t>
        </w:r>
      </w:hyperlink>
      <w:r w:rsidRPr="00844206">
        <w:rPr>
          <w:color w:val="000000" w:themeColor="text1"/>
          <w:sz w:val="24"/>
          <w:szCs w:val="24"/>
        </w:rPr>
        <w:t xml:space="preserve"> (Last accessed 27</w:t>
      </w:r>
      <w:r w:rsidRPr="00844206">
        <w:rPr>
          <w:color w:val="000000" w:themeColor="text1"/>
          <w:sz w:val="24"/>
          <w:szCs w:val="24"/>
          <w:vertAlign w:val="superscript"/>
        </w:rPr>
        <w:t>th</w:t>
      </w:r>
      <w:r w:rsidRPr="00844206">
        <w:rPr>
          <w:color w:val="000000" w:themeColor="text1"/>
          <w:sz w:val="24"/>
          <w:szCs w:val="24"/>
        </w:rPr>
        <w:t xml:space="preserve"> September 2023)</w:t>
      </w:r>
    </w:p>
    <w:p w14:paraId="1E63F379" w14:textId="77777777" w:rsidR="00483BF4" w:rsidRPr="00844206" w:rsidRDefault="00483BF4" w:rsidP="00483BF4">
      <w:pPr>
        <w:rPr>
          <w:color w:val="000000" w:themeColor="text1"/>
          <w:sz w:val="24"/>
          <w:szCs w:val="24"/>
        </w:rPr>
      </w:pPr>
    </w:p>
    <w:p w14:paraId="7B801F0D"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lastRenderedPageBreak/>
        <w:t>Lin, H.-C. </w:t>
      </w:r>
      <w:r w:rsidRPr="00844206">
        <w:rPr>
          <w:i/>
          <w:iCs/>
          <w:color w:val="000000" w:themeColor="text1"/>
          <w:sz w:val="24"/>
          <w:szCs w:val="24"/>
          <w:shd w:val="clear" w:color="auto" w:fill="FFFFFF"/>
        </w:rPr>
        <w:t>et al.</w:t>
      </w:r>
      <w:r w:rsidRPr="00844206">
        <w:rPr>
          <w:color w:val="000000" w:themeColor="text1"/>
          <w:sz w:val="24"/>
          <w:szCs w:val="24"/>
          <w:shd w:val="clear" w:color="auto" w:fill="FFFFFF"/>
        </w:rPr>
        <w:t> (2020). ‘The Associations between Parental Conflict, Attachment Anxiety, and Somatic Symptoms in Adult Children Affected by Parental Separation’, </w:t>
      </w:r>
      <w:r w:rsidRPr="00844206">
        <w:rPr>
          <w:i/>
          <w:iCs/>
          <w:color w:val="000000" w:themeColor="text1"/>
          <w:sz w:val="24"/>
          <w:szCs w:val="24"/>
          <w:shd w:val="clear" w:color="auto" w:fill="FFFFFF"/>
        </w:rPr>
        <w:t>Journal of divorce &amp; remarriage</w:t>
      </w:r>
      <w:r w:rsidRPr="00844206">
        <w:rPr>
          <w:color w:val="000000" w:themeColor="text1"/>
          <w:sz w:val="24"/>
          <w:szCs w:val="24"/>
          <w:shd w:val="clear" w:color="auto" w:fill="FFFFFF"/>
        </w:rPr>
        <w:t>, 61(3), pp. 168–185.</w:t>
      </w:r>
    </w:p>
    <w:p w14:paraId="7D343B77" w14:textId="77777777" w:rsidR="00483BF4" w:rsidRPr="00844206" w:rsidRDefault="00483BF4" w:rsidP="00483BF4">
      <w:pPr>
        <w:rPr>
          <w:color w:val="000000" w:themeColor="text1"/>
          <w:sz w:val="24"/>
          <w:szCs w:val="24"/>
          <w:shd w:val="clear" w:color="auto" w:fill="FFFFFF"/>
        </w:rPr>
      </w:pPr>
    </w:p>
    <w:p w14:paraId="57DA4D46" w14:textId="77777777" w:rsidR="00483BF4" w:rsidRPr="00844206" w:rsidRDefault="00483BF4" w:rsidP="00483BF4">
      <w:pPr>
        <w:rPr>
          <w:color w:val="000000" w:themeColor="text1"/>
          <w:sz w:val="24"/>
          <w:szCs w:val="24"/>
        </w:rPr>
      </w:pPr>
      <w:proofErr w:type="spellStart"/>
      <w:r w:rsidRPr="00844206">
        <w:rPr>
          <w:color w:val="000000" w:themeColor="text1"/>
          <w:sz w:val="24"/>
          <w:szCs w:val="24"/>
        </w:rPr>
        <w:t>Luckock</w:t>
      </w:r>
      <w:proofErr w:type="spellEnd"/>
      <w:r w:rsidRPr="00844206">
        <w:rPr>
          <w:color w:val="000000" w:themeColor="text1"/>
          <w:sz w:val="24"/>
          <w:szCs w:val="24"/>
        </w:rPr>
        <w:t>, B., and Lefevre. M., (2008).</w:t>
      </w:r>
      <w:r w:rsidRPr="00844206">
        <w:rPr>
          <w:i/>
          <w:iCs/>
          <w:color w:val="000000" w:themeColor="text1"/>
          <w:sz w:val="24"/>
          <w:szCs w:val="24"/>
        </w:rPr>
        <w:t xml:space="preserve"> Direct work: social work with children and young people in care. </w:t>
      </w:r>
      <w:r w:rsidRPr="00844206">
        <w:rPr>
          <w:color w:val="000000" w:themeColor="text1"/>
          <w:sz w:val="24"/>
          <w:szCs w:val="24"/>
        </w:rPr>
        <w:t>London : British Association of Adoption and Fostering.</w:t>
      </w:r>
    </w:p>
    <w:p w14:paraId="6CD358CF" w14:textId="77777777" w:rsidR="00483BF4" w:rsidRPr="00844206" w:rsidRDefault="00483BF4" w:rsidP="00483BF4">
      <w:pPr>
        <w:rPr>
          <w:color w:val="000000" w:themeColor="text1"/>
          <w:sz w:val="24"/>
          <w:szCs w:val="24"/>
        </w:rPr>
      </w:pPr>
    </w:p>
    <w:p w14:paraId="0302EA00" w14:textId="77777777" w:rsidR="00483BF4" w:rsidRPr="00844206" w:rsidRDefault="00483BF4" w:rsidP="00483BF4">
      <w:pPr>
        <w:rPr>
          <w:color w:val="000000" w:themeColor="text1"/>
          <w:sz w:val="24"/>
          <w:szCs w:val="24"/>
          <w:shd w:val="clear" w:color="auto" w:fill="FFFFFF"/>
        </w:rPr>
      </w:pPr>
      <w:r w:rsidRPr="00844206">
        <w:rPr>
          <w:color w:val="000000" w:themeColor="text1"/>
          <w:sz w:val="24"/>
          <w:szCs w:val="24"/>
          <w:shd w:val="clear" w:color="auto" w:fill="FFFFFF"/>
        </w:rPr>
        <w:t>McIntosh, J. (2003). ‘Enduring Conflict in Parental Separation: Pathways of Impact on Child Development’, </w:t>
      </w:r>
      <w:r w:rsidRPr="00844206">
        <w:rPr>
          <w:i/>
          <w:iCs/>
          <w:color w:val="000000" w:themeColor="text1"/>
          <w:sz w:val="24"/>
          <w:szCs w:val="24"/>
          <w:shd w:val="clear" w:color="auto" w:fill="FFFFFF"/>
        </w:rPr>
        <w:t>Journal of family studies</w:t>
      </w:r>
      <w:r w:rsidRPr="00844206">
        <w:rPr>
          <w:color w:val="000000" w:themeColor="text1"/>
          <w:sz w:val="24"/>
          <w:szCs w:val="24"/>
          <w:shd w:val="clear" w:color="auto" w:fill="FFFFFF"/>
        </w:rPr>
        <w:t>, 9(1), pp. 63–80.</w:t>
      </w:r>
    </w:p>
    <w:p w14:paraId="21D7AB96" w14:textId="77777777" w:rsidR="00483BF4" w:rsidRPr="00844206" w:rsidRDefault="00483BF4" w:rsidP="00483BF4">
      <w:pPr>
        <w:rPr>
          <w:color w:val="000000" w:themeColor="text1"/>
          <w:sz w:val="24"/>
          <w:szCs w:val="24"/>
          <w:shd w:val="clear" w:color="auto" w:fill="FFFFFF"/>
        </w:rPr>
      </w:pPr>
    </w:p>
    <w:p w14:paraId="69DE6C10" w14:textId="77777777" w:rsidR="00483BF4" w:rsidRPr="00844206" w:rsidRDefault="00483BF4" w:rsidP="00483BF4">
      <w:pPr>
        <w:rPr>
          <w:color w:val="000000" w:themeColor="text1"/>
          <w:sz w:val="24"/>
          <w:szCs w:val="24"/>
        </w:rPr>
      </w:pPr>
      <w:r w:rsidRPr="00844206">
        <w:rPr>
          <w:color w:val="000000" w:themeColor="text1"/>
          <w:sz w:val="24"/>
          <w:szCs w:val="24"/>
        </w:rPr>
        <w:t xml:space="preserve">North Wales Safeguarding Board, (2023). About the Children’s Board. </w:t>
      </w:r>
      <w:hyperlink r:id="rId18" w:history="1">
        <w:r w:rsidRPr="00844206">
          <w:rPr>
            <w:rStyle w:val="Hyperlink"/>
            <w:color w:val="000000" w:themeColor="text1"/>
            <w:sz w:val="24"/>
            <w:szCs w:val="24"/>
          </w:rPr>
          <w:t>About the Children’s Board – North Wales Safeguarding Board</w:t>
        </w:r>
      </w:hyperlink>
      <w:r w:rsidRPr="00844206">
        <w:rPr>
          <w:color w:val="000000" w:themeColor="text1"/>
          <w:sz w:val="24"/>
          <w:szCs w:val="24"/>
        </w:rPr>
        <w:t xml:space="preserve"> (Last accessed 3</w:t>
      </w:r>
      <w:r w:rsidRPr="00844206">
        <w:rPr>
          <w:color w:val="000000" w:themeColor="text1"/>
          <w:sz w:val="24"/>
          <w:szCs w:val="24"/>
          <w:vertAlign w:val="superscript"/>
        </w:rPr>
        <w:t>rd</w:t>
      </w:r>
      <w:r w:rsidRPr="00844206">
        <w:rPr>
          <w:color w:val="000000" w:themeColor="text1"/>
          <w:sz w:val="24"/>
          <w:szCs w:val="24"/>
        </w:rPr>
        <w:t xml:space="preserve"> October 2023)</w:t>
      </w:r>
    </w:p>
    <w:p w14:paraId="14E4991A" w14:textId="77777777" w:rsidR="00483BF4" w:rsidRPr="00844206" w:rsidRDefault="00483BF4" w:rsidP="00483BF4">
      <w:pPr>
        <w:rPr>
          <w:color w:val="000000" w:themeColor="text1"/>
          <w:sz w:val="24"/>
          <w:szCs w:val="24"/>
        </w:rPr>
      </w:pPr>
    </w:p>
    <w:p w14:paraId="20D23484" w14:textId="77777777" w:rsidR="00483BF4" w:rsidRPr="00844206" w:rsidRDefault="00483BF4" w:rsidP="00483BF4">
      <w:pPr>
        <w:rPr>
          <w:color w:val="000000" w:themeColor="text1"/>
          <w:sz w:val="24"/>
          <w:szCs w:val="24"/>
        </w:rPr>
      </w:pPr>
      <w:r w:rsidRPr="00844206">
        <w:rPr>
          <w:color w:val="000000" w:themeColor="text1"/>
          <w:sz w:val="24"/>
          <w:szCs w:val="24"/>
        </w:rPr>
        <w:t xml:space="preserve">Social Care Wales, (2017). Code of Professional Practice for Social Care. </w:t>
      </w:r>
      <w:hyperlink r:id="rId19" w:history="1">
        <w:r w:rsidRPr="00844206">
          <w:rPr>
            <w:rStyle w:val="Hyperlink"/>
            <w:color w:val="000000" w:themeColor="text1"/>
            <w:sz w:val="24"/>
            <w:szCs w:val="24"/>
          </w:rPr>
          <w:t>untitled (</w:t>
        </w:r>
        <w:proofErr w:type="spellStart"/>
        <w:r w:rsidRPr="00844206">
          <w:rPr>
            <w:rStyle w:val="Hyperlink"/>
            <w:color w:val="000000" w:themeColor="text1"/>
            <w:sz w:val="24"/>
            <w:szCs w:val="24"/>
          </w:rPr>
          <w:t>socialcare.wales</w:t>
        </w:r>
        <w:proofErr w:type="spellEnd"/>
        <w:r w:rsidRPr="00844206">
          <w:rPr>
            <w:rStyle w:val="Hyperlink"/>
            <w:color w:val="000000" w:themeColor="text1"/>
            <w:sz w:val="24"/>
            <w:szCs w:val="24"/>
          </w:rPr>
          <w:t>)</w:t>
        </w:r>
      </w:hyperlink>
      <w:r w:rsidRPr="00844206">
        <w:rPr>
          <w:color w:val="000000" w:themeColor="text1"/>
          <w:sz w:val="24"/>
          <w:szCs w:val="24"/>
        </w:rPr>
        <w:t xml:space="preserve"> (Last accessed October 18</w:t>
      </w:r>
      <w:r w:rsidRPr="00844206">
        <w:rPr>
          <w:color w:val="000000" w:themeColor="text1"/>
          <w:sz w:val="24"/>
          <w:szCs w:val="24"/>
          <w:vertAlign w:val="superscript"/>
        </w:rPr>
        <w:t>th</w:t>
      </w:r>
      <w:r w:rsidRPr="00844206">
        <w:rPr>
          <w:color w:val="000000" w:themeColor="text1"/>
          <w:sz w:val="24"/>
          <w:szCs w:val="24"/>
        </w:rPr>
        <w:t xml:space="preserve"> 2023)</w:t>
      </w:r>
    </w:p>
    <w:p w14:paraId="3B357D07" w14:textId="77777777" w:rsidR="00483BF4" w:rsidRPr="00844206" w:rsidRDefault="00483BF4" w:rsidP="00483BF4">
      <w:pPr>
        <w:rPr>
          <w:color w:val="000000" w:themeColor="text1"/>
          <w:sz w:val="24"/>
          <w:szCs w:val="24"/>
        </w:rPr>
      </w:pPr>
    </w:p>
    <w:p w14:paraId="0E0A3D8D" w14:textId="77777777" w:rsidR="00483BF4" w:rsidRPr="00844206" w:rsidRDefault="00483BF4" w:rsidP="00483BF4">
      <w:pPr>
        <w:rPr>
          <w:color w:val="000000" w:themeColor="text1"/>
          <w:sz w:val="24"/>
          <w:szCs w:val="24"/>
        </w:rPr>
      </w:pPr>
      <w:r w:rsidRPr="00844206">
        <w:rPr>
          <w:color w:val="000000" w:themeColor="text1"/>
          <w:sz w:val="24"/>
          <w:szCs w:val="24"/>
        </w:rPr>
        <w:t xml:space="preserve">Social Care Wales, (2022). Safeguarding. </w:t>
      </w:r>
      <w:hyperlink r:id="rId20" w:history="1">
        <w:r w:rsidRPr="00844206">
          <w:rPr>
            <w:rStyle w:val="Hyperlink"/>
            <w:color w:val="000000" w:themeColor="text1"/>
            <w:sz w:val="24"/>
            <w:szCs w:val="24"/>
          </w:rPr>
          <w:t>Social Care Wales | Safeguarding</w:t>
        </w:r>
      </w:hyperlink>
      <w:r w:rsidRPr="00844206">
        <w:rPr>
          <w:color w:val="000000" w:themeColor="text1"/>
          <w:sz w:val="24"/>
          <w:szCs w:val="24"/>
        </w:rPr>
        <w:t xml:space="preserve"> (Last accessed 3</w:t>
      </w:r>
      <w:r w:rsidRPr="00844206">
        <w:rPr>
          <w:color w:val="000000" w:themeColor="text1"/>
          <w:sz w:val="24"/>
          <w:szCs w:val="24"/>
          <w:vertAlign w:val="superscript"/>
        </w:rPr>
        <w:t>rd</w:t>
      </w:r>
      <w:r w:rsidRPr="00844206">
        <w:rPr>
          <w:color w:val="000000" w:themeColor="text1"/>
          <w:sz w:val="24"/>
          <w:szCs w:val="24"/>
        </w:rPr>
        <w:t xml:space="preserve"> October 2023)</w:t>
      </w:r>
    </w:p>
    <w:p w14:paraId="39E8130E" w14:textId="77777777" w:rsidR="00483BF4" w:rsidRPr="00844206" w:rsidRDefault="00483BF4" w:rsidP="00483BF4">
      <w:pPr>
        <w:rPr>
          <w:color w:val="000000" w:themeColor="text1"/>
          <w:sz w:val="24"/>
          <w:szCs w:val="24"/>
        </w:rPr>
      </w:pPr>
    </w:p>
    <w:p w14:paraId="1F38C842" w14:textId="3EAD11FC" w:rsidR="00483BF4" w:rsidRDefault="00483BF4" w:rsidP="00483BF4">
      <w:pPr>
        <w:keepNext/>
        <w:spacing w:before="240" w:after="60"/>
        <w:rPr>
          <w:color w:val="000000" w:themeColor="text1"/>
          <w:sz w:val="24"/>
          <w:szCs w:val="24"/>
        </w:rPr>
      </w:pPr>
      <w:r w:rsidRPr="00844206">
        <w:rPr>
          <w:color w:val="000000" w:themeColor="text1"/>
          <w:sz w:val="24"/>
          <w:szCs w:val="24"/>
        </w:rPr>
        <w:t>Thompson, N. (2011</w:t>
      </w:r>
      <w:r w:rsidRPr="00844206">
        <w:rPr>
          <w:i/>
          <w:iCs/>
          <w:color w:val="000000" w:themeColor="text1"/>
          <w:sz w:val="24"/>
          <w:szCs w:val="24"/>
        </w:rPr>
        <w:t xml:space="preserve">).  ‘Effective Communication’: A Guide for the People Professions. </w:t>
      </w:r>
      <w:r w:rsidRPr="00844206">
        <w:rPr>
          <w:color w:val="000000" w:themeColor="text1"/>
          <w:sz w:val="24"/>
          <w:szCs w:val="24"/>
        </w:rPr>
        <w:t>2nd Edition. Basingstoke: Palgrave.</w:t>
      </w:r>
    </w:p>
    <w:p w14:paraId="1097C931" w14:textId="77777777" w:rsidR="00483BF4" w:rsidRPr="00844206" w:rsidRDefault="00483BF4" w:rsidP="00483BF4">
      <w:pPr>
        <w:keepNext/>
        <w:spacing w:before="240" w:after="60"/>
        <w:rPr>
          <w:color w:val="000000" w:themeColor="text1"/>
          <w:sz w:val="24"/>
          <w:szCs w:val="24"/>
        </w:rPr>
      </w:pPr>
    </w:p>
    <w:p w14:paraId="606751E2" w14:textId="77777777" w:rsidR="00483BF4" w:rsidRPr="00844206" w:rsidRDefault="00483BF4" w:rsidP="00483BF4">
      <w:pPr>
        <w:rPr>
          <w:color w:val="000000" w:themeColor="text1"/>
          <w:sz w:val="24"/>
          <w:szCs w:val="24"/>
        </w:rPr>
      </w:pPr>
      <w:r w:rsidRPr="00844206">
        <w:rPr>
          <w:color w:val="000000" w:themeColor="text1"/>
          <w:sz w:val="24"/>
          <w:szCs w:val="24"/>
        </w:rPr>
        <w:t xml:space="preserve">Trevithick, P., (2005). </w:t>
      </w:r>
      <w:r w:rsidRPr="00844206">
        <w:rPr>
          <w:i/>
          <w:color w:val="000000" w:themeColor="text1"/>
          <w:sz w:val="24"/>
          <w:szCs w:val="24"/>
        </w:rPr>
        <w:t>Social Work Skills a practice handbook.</w:t>
      </w:r>
      <w:r w:rsidRPr="00844206">
        <w:rPr>
          <w:color w:val="000000" w:themeColor="text1"/>
          <w:sz w:val="24"/>
          <w:szCs w:val="24"/>
        </w:rPr>
        <w:t xml:space="preserve"> New York : Open University Press.</w:t>
      </w:r>
    </w:p>
    <w:p w14:paraId="76BD36FF" w14:textId="77777777" w:rsidR="00483BF4" w:rsidRPr="00844206" w:rsidRDefault="00483BF4" w:rsidP="00483BF4">
      <w:pPr>
        <w:rPr>
          <w:color w:val="000000" w:themeColor="text1"/>
          <w:sz w:val="24"/>
          <w:szCs w:val="24"/>
        </w:rPr>
      </w:pPr>
      <w:proofErr w:type="spellStart"/>
      <w:r w:rsidRPr="00844206">
        <w:rPr>
          <w:color w:val="000000" w:themeColor="text1"/>
          <w:sz w:val="24"/>
          <w:szCs w:val="24"/>
        </w:rPr>
        <w:t>Unicef</w:t>
      </w:r>
      <w:proofErr w:type="spellEnd"/>
      <w:r w:rsidRPr="00844206">
        <w:rPr>
          <w:color w:val="000000" w:themeColor="text1"/>
          <w:sz w:val="24"/>
          <w:szCs w:val="24"/>
        </w:rPr>
        <w:t xml:space="preserve">, (1989). The United Nations Convention on the Rights of the Child. </w:t>
      </w:r>
      <w:hyperlink r:id="rId21" w:history="1">
        <w:r w:rsidRPr="00844206">
          <w:rPr>
            <w:rStyle w:val="Hyperlink"/>
            <w:color w:val="000000" w:themeColor="text1"/>
            <w:sz w:val="24"/>
            <w:szCs w:val="24"/>
          </w:rPr>
          <w:t>Layout 1 (unicef.org.uk)</w:t>
        </w:r>
      </w:hyperlink>
      <w:r w:rsidRPr="00844206">
        <w:rPr>
          <w:color w:val="000000" w:themeColor="text1"/>
          <w:sz w:val="24"/>
          <w:szCs w:val="24"/>
        </w:rPr>
        <w:t xml:space="preserve"> (Last accessed 3</w:t>
      </w:r>
      <w:r w:rsidRPr="00844206">
        <w:rPr>
          <w:color w:val="000000" w:themeColor="text1"/>
          <w:sz w:val="24"/>
          <w:szCs w:val="24"/>
          <w:vertAlign w:val="superscript"/>
        </w:rPr>
        <w:t>rd</w:t>
      </w:r>
      <w:r w:rsidRPr="00844206">
        <w:rPr>
          <w:color w:val="000000" w:themeColor="text1"/>
          <w:sz w:val="24"/>
          <w:szCs w:val="24"/>
        </w:rPr>
        <w:t xml:space="preserve"> October 2023)</w:t>
      </w:r>
    </w:p>
    <w:p w14:paraId="53F3C40E" w14:textId="77777777" w:rsidR="00483BF4" w:rsidRPr="00844206" w:rsidRDefault="00483BF4" w:rsidP="00483BF4">
      <w:pPr>
        <w:rPr>
          <w:color w:val="000000" w:themeColor="text1"/>
          <w:sz w:val="24"/>
          <w:szCs w:val="24"/>
        </w:rPr>
      </w:pPr>
    </w:p>
    <w:p w14:paraId="49B52AD2" w14:textId="77777777" w:rsidR="00483BF4" w:rsidRPr="00844206" w:rsidRDefault="00483BF4" w:rsidP="00483BF4">
      <w:pPr>
        <w:rPr>
          <w:color w:val="000000" w:themeColor="text1"/>
          <w:sz w:val="24"/>
          <w:szCs w:val="24"/>
        </w:rPr>
      </w:pPr>
      <w:r w:rsidRPr="00844206">
        <w:rPr>
          <w:color w:val="000000" w:themeColor="text1"/>
          <w:sz w:val="24"/>
          <w:szCs w:val="24"/>
          <w:shd w:val="clear" w:color="auto" w:fill="FFFFFF"/>
        </w:rPr>
        <w:t xml:space="preserve">Wales Safeguarding Procedures, (2023). Adults at risk. </w:t>
      </w:r>
      <w:hyperlink r:id="rId22" w:history="1">
        <w:r w:rsidRPr="00844206">
          <w:rPr>
            <w:rStyle w:val="Hyperlink"/>
            <w:color w:val="000000" w:themeColor="text1"/>
            <w:sz w:val="24"/>
            <w:szCs w:val="24"/>
          </w:rPr>
          <w:t>Safeguarding Wales</w:t>
        </w:r>
      </w:hyperlink>
      <w:r w:rsidRPr="00844206">
        <w:rPr>
          <w:color w:val="000000" w:themeColor="text1"/>
          <w:sz w:val="24"/>
          <w:szCs w:val="24"/>
        </w:rPr>
        <w:t xml:space="preserve"> (Last accessed October 18</w:t>
      </w:r>
      <w:r w:rsidRPr="00844206">
        <w:rPr>
          <w:color w:val="000000" w:themeColor="text1"/>
          <w:sz w:val="24"/>
          <w:szCs w:val="24"/>
          <w:vertAlign w:val="superscript"/>
        </w:rPr>
        <w:t>th</w:t>
      </w:r>
      <w:r w:rsidRPr="00844206">
        <w:rPr>
          <w:color w:val="000000" w:themeColor="text1"/>
          <w:sz w:val="24"/>
          <w:szCs w:val="24"/>
        </w:rPr>
        <w:t xml:space="preserve"> 2023)</w:t>
      </w:r>
    </w:p>
    <w:p w14:paraId="46389D0B" w14:textId="77777777" w:rsidR="00483BF4" w:rsidRPr="00844206" w:rsidRDefault="00483BF4" w:rsidP="00483BF4">
      <w:pPr>
        <w:rPr>
          <w:color w:val="000000" w:themeColor="text1"/>
          <w:sz w:val="24"/>
          <w:szCs w:val="24"/>
        </w:rPr>
      </w:pPr>
    </w:p>
    <w:p w14:paraId="04ED9846" w14:textId="77777777" w:rsidR="00483BF4" w:rsidRPr="00844206" w:rsidRDefault="00483BF4" w:rsidP="00483BF4">
      <w:pPr>
        <w:rPr>
          <w:color w:val="000000" w:themeColor="text1"/>
          <w:sz w:val="24"/>
          <w:szCs w:val="24"/>
        </w:rPr>
      </w:pPr>
      <w:r w:rsidRPr="00844206">
        <w:rPr>
          <w:color w:val="000000" w:themeColor="text1"/>
          <w:sz w:val="24"/>
          <w:szCs w:val="24"/>
        </w:rPr>
        <w:t xml:space="preserve">Wales Safeguarding Procedures, (2023). Children and young people at risk of harm. </w:t>
      </w:r>
      <w:hyperlink r:id="rId23" w:history="1">
        <w:r w:rsidRPr="00844206">
          <w:rPr>
            <w:rStyle w:val="Hyperlink"/>
            <w:color w:val="000000" w:themeColor="text1"/>
            <w:sz w:val="24"/>
            <w:szCs w:val="24"/>
          </w:rPr>
          <w:t>Safeguarding Wales</w:t>
        </w:r>
      </w:hyperlink>
      <w:r w:rsidRPr="00844206">
        <w:rPr>
          <w:color w:val="000000" w:themeColor="text1"/>
          <w:sz w:val="24"/>
          <w:szCs w:val="24"/>
        </w:rPr>
        <w:t xml:space="preserve"> (Last accessed 3</w:t>
      </w:r>
      <w:r w:rsidRPr="00844206">
        <w:rPr>
          <w:color w:val="000000" w:themeColor="text1"/>
          <w:sz w:val="24"/>
          <w:szCs w:val="24"/>
          <w:vertAlign w:val="superscript"/>
        </w:rPr>
        <w:t>rd</w:t>
      </w:r>
      <w:r w:rsidRPr="00844206">
        <w:rPr>
          <w:color w:val="000000" w:themeColor="text1"/>
          <w:sz w:val="24"/>
          <w:szCs w:val="24"/>
        </w:rPr>
        <w:t xml:space="preserve"> October 2023)</w:t>
      </w:r>
    </w:p>
    <w:p w14:paraId="29F770C6" w14:textId="77777777" w:rsidR="00483BF4" w:rsidRPr="00844206" w:rsidRDefault="00483BF4" w:rsidP="00483BF4">
      <w:pPr>
        <w:rPr>
          <w:color w:val="000000" w:themeColor="text1"/>
          <w:sz w:val="24"/>
          <w:szCs w:val="24"/>
        </w:rPr>
      </w:pPr>
    </w:p>
    <w:p w14:paraId="14AE3060" w14:textId="77777777" w:rsidR="00483BF4" w:rsidRPr="00844206" w:rsidRDefault="00483BF4" w:rsidP="00483BF4">
      <w:pPr>
        <w:rPr>
          <w:color w:val="000000" w:themeColor="text1"/>
          <w:sz w:val="24"/>
          <w:szCs w:val="24"/>
        </w:rPr>
      </w:pPr>
      <w:r w:rsidRPr="00844206">
        <w:rPr>
          <w:color w:val="000000" w:themeColor="text1"/>
          <w:sz w:val="24"/>
          <w:szCs w:val="24"/>
        </w:rPr>
        <w:t xml:space="preserve">Welsh Government, (2014). Delivering the ‘Active Offer’ information pack – Social Services and Social Care. </w:t>
      </w:r>
      <w:hyperlink r:id="rId24" w:history="1">
        <w:r w:rsidRPr="00844206">
          <w:rPr>
            <w:rStyle w:val="Hyperlink"/>
            <w:color w:val="000000" w:themeColor="text1"/>
            <w:sz w:val="24"/>
            <w:szCs w:val="24"/>
          </w:rPr>
          <w:t xml:space="preserve">Active offer information pack – Social Services and Social Care part 2 </w:t>
        </w:r>
        <w:proofErr w:type="spellStart"/>
        <w:r w:rsidRPr="00844206">
          <w:rPr>
            <w:rStyle w:val="Hyperlink"/>
            <w:color w:val="000000" w:themeColor="text1"/>
            <w:sz w:val="24"/>
            <w:szCs w:val="24"/>
          </w:rPr>
          <w:t>english</w:t>
        </w:r>
        <w:proofErr w:type="spellEnd"/>
        <w:r w:rsidRPr="00844206">
          <w:rPr>
            <w:rStyle w:val="Hyperlink"/>
            <w:color w:val="000000" w:themeColor="text1"/>
            <w:sz w:val="24"/>
            <w:szCs w:val="24"/>
          </w:rPr>
          <w:t xml:space="preserve"> (</w:t>
        </w:r>
        <w:proofErr w:type="spellStart"/>
        <w:r w:rsidRPr="00844206">
          <w:rPr>
            <w:rStyle w:val="Hyperlink"/>
            <w:color w:val="000000" w:themeColor="text1"/>
            <w:sz w:val="24"/>
            <w:szCs w:val="24"/>
          </w:rPr>
          <w:t>gov.wales</w:t>
        </w:r>
        <w:proofErr w:type="spellEnd"/>
        <w:r w:rsidRPr="00844206">
          <w:rPr>
            <w:rStyle w:val="Hyperlink"/>
            <w:color w:val="000000" w:themeColor="text1"/>
            <w:sz w:val="24"/>
            <w:szCs w:val="24"/>
          </w:rPr>
          <w:t>)</w:t>
        </w:r>
      </w:hyperlink>
      <w:r w:rsidRPr="00844206">
        <w:rPr>
          <w:color w:val="000000" w:themeColor="text1"/>
          <w:sz w:val="24"/>
          <w:szCs w:val="24"/>
        </w:rPr>
        <w:t xml:space="preserve"> (Last accessed October 18</w:t>
      </w:r>
      <w:r w:rsidRPr="00844206">
        <w:rPr>
          <w:color w:val="000000" w:themeColor="text1"/>
          <w:sz w:val="24"/>
          <w:szCs w:val="24"/>
          <w:vertAlign w:val="superscript"/>
        </w:rPr>
        <w:t>th</w:t>
      </w:r>
      <w:r w:rsidRPr="00844206">
        <w:rPr>
          <w:color w:val="000000" w:themeColor="text1"/>
          <w:sz w:val="24"/>
          <w:szCs w:val="24"/>
        </w:rPr>
        <w:t xml:space="preserve"> 2023)</w:t>
      </w:r>
    </w:p>
    <w:p w14:paraId="7982A18C" w14:textId="77777777" w:rsidR="00483BF4" w:rsidRPr="00844206" w:rsidRDefault="00483BF4" w:rsidP="00483BF4">
      <w:pPr>
        <w:rPr>
          <w:color w:val="000000" w:themeColor="text1"/>
          <w:sz w:val="24"/>
          <w:szCs w:val="24"/>
        </w:rPr>
      </w:pPr>
    </w:p>
    <w:p w14:paraId="237C6D6D" w14:textId="77777777" w:rsidR="00483BF4" w:rsidRPr="00844206" w:rsidRDefault="00483BF4" w:rsidP="00483BF4">
      <w:pPr>
        <w:rPr>
          <w:color w:val="000000" w:themeColor="text1"/>
          <w:sz w:val="24"/>
          <w:szCs w:val="24"/>
        </w:rPr>
      </w:pPr>
      <w:r w:rsidRPr="00844206">
        <w:rPr>
          <w:color w:val="000000" w:themeColor="text1"/>
          <w:sz w:val="24"/>
          <w:szCs w:val="24"/>
        </w:rPr>
        <w:t xml:space="preserve">Welsh Government, (2020). Codes and guidance; Part 9 Statutory Guidance (Partnership Arrangements). </w:t>
      </w:r>
      <w:hyperlink r:id="rId25" w:history="1">
        <w:r w:rsidRPr="00844206">
          <w:rPr>
            <w:rStyle w:val="Hyperlink"/>
            <w:color w:val="000000" w:themeColor="text1"/>
            <w:sz w:val="24"/>
            <w:szCs w:val="24"/>
          </w:rPr>
          <w:t>part-9-statutory-guidance-partnership-arrangements.pdf (</w:t>
        </w:r>
        <w:proofErr w:type="spellStart"/>
        <w:r w:rsidRPr="00844206">
          <w:rPr>
            <w:rStyle w:val="Hyperlink"/>
            <w:color w:val="000000" w:themeColor="text1"/>
            <w:sz w:val="24"/>
            <w:szCs w:val="24"/>
          </w:rPr>
          <w:t>gov.wales</w:t>
        </w:r>
        <w:proofErr w:type="spellEnd"/>
        <w:r w:rsidRPr="00844206">
          <w:rPr>
            <w:rStyle w:val="Hyperlink"/>
            <w:color w:val="000000" w:themeColor="text1"/>
            <w:sz w:val="24"/>
            <w:szCs w:val="24"/>
          </w:rPr>
          <w:t>)</w:t>
        </w:r>
      </w:hyperlink>
      <w:r w:rsidRPr="00844206">
        <w:rPr>
          <w:color w:val="000000" w:themeColor="text1"/>
          <w:sz w:val="24"/>
          <w:szCs w:val="24"/>
        </w:rPr>
        <w:t xml:space="preserve"> (Last accessed 3</w:t>
      </w:r>
      <w:r w:rsidRPr="00844206">
        <w:rPr>
          <w:color w:val="000000" w:themeColor="text1"/>
          <w:sz w:val="24"/>
          <w:szCs w:val="24"/>
          <w:vertAlign w:val="superscript"/>
        </w:rPr>
        <w:t>rd</w:t>
      </w:r>
      <w:r w:rsidRPr="00844206">
        <w:rPr>
          <w:color w:val="000000" w:themeColor="text1"/>
          <w:sz w:val="24"/>
          <w:szCs w:val="24"/>
        </w:rPr>
        <w:t xml:space="preserve"> October 2023)</w:t>
      </w:r>
    </w:p>
    <w:p w14:paraId="777EA1EC" w14:textId="77777777" w:rsidR="00483BF4" w:rsidRPr="00844206" w:rsidRDefault="00483BF4" w:rsidP="00483BF4">
      <w:pPr>
        <w:rPr>
          <w:color w:val="000000" w:themeColor="text1"/>
          <w:sz w:val="24"/>
          <w:szCs w:val="24"/>
        </w:rPr>
      </w:pPr>
    </w:p>
    <w:p w14:paraId="5016C4D5" w14:textId="77777777" w:rsidR="00483BF4" w:rsidRPr="00844206" w:rsidRDefault="00483BF4" w:rsidP="00483BF4">
      <w:pPr>
        <w:rPr>
          <w:color w:val="000000" w:themeColor="text1"/>
          <w:sz w:val="24"/>
          <w:szCs w:val="24"/>
        </w:rPr>
      </w:pPr>
      <w:r w:rsidRPr="00844206">
        <w:rPr>
          <w:color w:val="000000" w:themeColor="text1"/>
          <w:sz w:val="24"/>
          <w:szCs w:val="24"/>
        </w:rPr>
        <w:t xml:space="preserve">Welsh Government, (2022). More </w:t>
      </w:r>
      <w:proofErr w:type="spellStart"/>
      <w:r w:rsidRPr="00844206">
        <w:rPr>
          <w:color w:val="000000" w:themeColor="text1"/>
          <w:sz w:val="24"/>
          <w:szCs w:val="24"/>
        </w:rPr>
        <w:t>that</w:t>
      </w:r>
      <w:proofErr w:type="spellEnd"/>
      <w:r w:rsidRPr="00844206">
        <w:rPr>
          <w:color w:val="000000" w:themeColor="text1"/>
          <w:sz w:val="24"/>
          <w:szCs w:val="24"/>
        </w:rPr>
        <w:t xml:space="preserve"> Just Words. </w:t>
      </w:r>
      <w:hyperlink r:id="rId26" w:history="1">
        <w:r w:rsidRPr="00844206">
          <w:rPr>
            <w:rStyle w:val="Hyperlink"/>
            <w:color w:val="000000" w:themeColor="text1"/>
            <w:sz w:val="24"/>
            <w:szCs w:val="24"/>
          </w:rPr>
          <w:t>More than just words (</w:t>
        </w:r>
        <w:proofErr w:type="spellStart"/>
        <w:r w:rsidRPr="00844206">
          <w:rPr>
            <w:rStyle w:val="Hyperlink"/>
            <w:color w:val="000000" w:themeColor="text1"/>
            <w:sz w:val="24"/>
            <w:szCs w:val="24"/>
          </w:rPr>
          <w:t>gov.wales</w:t>
        </w:r>
        <w:proofErr w:type="spellEnd"/>
        <w:r w:rsidRPr="00844206">
          <w:rPr>
            <w:rStyle w:val="Hyperlink"/>
            <w:color w:val="000000" w:themeColor="text1"/>
            <w:sz w:val="24"/>
            <w:szCs w:val="24"/>
          </w:rPr>
          <w:t>)</w:t>
        </w:r>
      </w:hyperlink>
      <w:r w:rsidRPr="00844206">
        <w:rPr>
          <w:color w:val="000000" w:themeColor="text1"/>
          <w:sz w:val="24"/>
          <w:szCs w:val="24"/>
        </w:rPr>
        <w:t xml:space="preserve"> (Last accessed 3</w:t>
      </w:r>
      <w:r w:rsidRPr="00844206">
        <w:rPr>
          <w:color w:val="000000" w:themeColor="text1"/>
          <w:sz w:val="24"/>
          <w:szCs w:val="24"/>
          <w:vertAlign w:val="superscript"/>
        </w:rPr>
        <w:t>rd</w:t>
      </w:r>
      <w:r w:rsidRPr="00844206">
        <w:rPr>
          <w:color w:val="000000" w:themeColor="text1"/>
          <w:sz w:val="24"/>
          <w:szCs w:val="24"/>
        </w:rPr>
        <w:t xml:space="preserve"> October 2023)</w:t>
      </w:r>
    </w:p>
    <w:p w14:paraId="148A0103" w14:textId="77777777" w:rsidR="00483BF4" w:rsidRPr="00844206" w:rsidRDefault="00483BF4" w:rsidP="00483BF4">
      <w:pPr>
        <w:rPr>
          <w:color w:val="000000" w:themeColor="text1"/>
          <w:sz w:val="24"/>
          <w:szCs w:val="24"/>
        </w:rPr>
      </w:pPr>
    </w:p>
    <w:p w14:paraId="0D559D92" w14:textId="77777777" w:rsidR="00483BF4" w:rsidRPr="00844206" w:rsidRDefault="00483BF4" w:rsidP="00483BF4">
      <w:pPr>
        <w:rPr>
          <w:color w:val="000000" w:themeColor="text1"/>
          <w:sz w:val="24"/>
          <w:szCs w:val="24"/>
        </w:rPr>
      </w:pPr>
      <w:r w:rsidRPr="00844206">
        <w:rPr>
          <w:color w:val="000000" w:themeColor="text1"/>
          <w:sz w:val="24"/>
          <w:szCs w:val="24"/>
        </w:rPr>
        <w:lastRenderedPageBreak/>
        <w:t xml:space="preserve">Welsh Government, (2022). National Approach to Statutory Advocacy (National Approach). </w:t>
      </w:r>
      <w:hyperlink r:id="rId27" w:history="1">
        <w:r w:rsidRPr="00844206">
          <w:rPr>
            <w:rStyle w:val="Hyperlink"/>
            <w:color w:val="000000" w:themeColor="text1"/>
            <w:sz w:val="24"/>
            <w:szCs w:val="24"/>
          </w:rPr>
          <w:t>National Approach to Statutory Advocacy (National Approach) (</w:t>
        </w:r>
        <w:proofErr w:type="spellStart"/>
        <w:r w:rsidRPr="00844206">
          <w:rPr>
            <w:rStyle w:val="Hyperlink"/>
            <w:color w:val="000000" w:themeColor="text1"/>
            <w:sz w:val="24"/>
            <w:szCs w:val="24"/>
          </w:rPr>
          <w:t>gov.wales</w:t>
        </w:r>
        <w:proofErr w:type="spellEnd"/>
        <w:r w:rsidRPr="00844206">
          <w:rPr>
            <w:rStyle w:val="Hyperlink"/>
            <w:color w:val="000000" w:themeColor="text1"/>
            <w:sz w:val="24"/>
            <w:szCs w:val="24"/>
          </w:rPr>
          <w:t>)</w:t>
        </w:r>
      </w:hyperlink>
      <w:r w:rsidRPr="00844206">
        <w:rPr>
          <w:color w:val="000000" w:themeColor="text1"/>
          <w:sz w:val="24"/>
          <w:szCs w:val="24"/>
        </w:rPr>
        <w:t xml:space="preserve"> (Last accessed October 18</w:t>
      </w:r>
      <w:r w:rsidRPr="00844206">
        <w:rPr>
          <w:color w:val="000000" w:themeColor="text1"/>
          <w:sz w:val="24"/>
          <w:szCs w:val="24"/>
          <w:vertAlign w:val="superscript"/>
        </w:rPr>
        <w:t>th</w:t>
      </w:r>
      <w:r w:rsidRPr="00844206">
        <w:rPr>
          <w:color w:val="000000" w:themeColor="text1"/>
          <w:sz w:val="24"/>
          <w:szCs w:val="24"/>
        </w:rPr>
        <w:t xml:space="preserve"> 2023)</w:t>
      </w:r>
    </w:p>
    <w:p w14:paraId="288A9679" w14:textId="77777777" w:rsidR="00483BF4" w:rsidRPr="00844206" w:rsidRDefault="00483BF4" w:rsidP="00483BF4">
      <w:pPr>
        <w:rPr>
          <w:color w:val="000000" w:themeColor="text1"/>
          <w:sz w:val="24"/>
          <w:szCs w:val="24"/>
        </w:rPr>
      </w:pPr>
    </w:p>
    <w:p w14:paraId="67BB6EC8" w14:textId="77777777" w:rsidR="00483BF4" w:rsidRPr="00844206" w:rsidRDefault="00483BF4" w:rsidP="00483BF4">
      <w:pPr>
        <w:rPr>
          <w:color w:val="000000" w:themeColor="text1"/>
          <w:sz w:val="24"/>
          <w:szCs w:val="24"/>
        </w:rPr>
      </w:pPr>
      <w:r w:rsidRPr="00844206">
        <w:rPr>
          <w:color w:val="000000" w:themeColor="text1"/>
          <w:sz w:val="24"/>
          <w:szCs w:val="24"/>
        </w:rPr>
        <w:t xml:space="preserve">Welsh Government, (2022). Working Together to Safeguard People: Code of Safeguarding Practice. </w:t>
      </w:r>
      <w:hyperlink r:id="rId28" w:history="1">
        <w:r w:rsidRPr="00844206">
          <w:rPr>
            <w:rStyle w:val="Hyperlink"/>
            <w:color w:val="000000" w:themeColor="text1"/>
            <w:sz w:val="24"/>
            <w:szCs w:val="24"/>
          </w:rPr>
          <w:t>43871 Working together to safeguard people: national action plan on preventing and responding to child sexual abuse (</w:t>
        </w:r>
        <w:proofErr w:type="spellStart"/>
        <w:r w:rsidRPr="00844206">
          <w:rPr>
            <w:rStyle w:val="Hyperlink"/>
            <w:color w:val="000000" w:themeColor="text1"/>
            <w:sz w:val="24"/>
            <w:szCs w:val="24"/>
          </w:rPr>
          <w:t>gov.wales</w:t>
        </w:r>
        <w:proofErr w:type="spellEnd"/>
        <w:r w:rsidRPr="00844206">
          <w:rPr>
            <w:rStyle w:val="Hyperlink"/>
            <w:color w:val="000000" w:themeColor="text1"/>
            <w:sz w:val="24"/>
            <w:szCs w:val="24"/>
          </w:rPr>
          <w:t>)</w:t>
        </w:r>
      </w:hyperlink>
      <w:r w:rsidRPr="00844206">
        <w:rPr>
          <w:color w:val="000000" w:themeColor="text1"/>
          <w:sz w:val="24"/>
          <w:szCs w:val="24"/>
        </w:rPr>
        <w:t xml:space="preserve"> (Last accessed 27</w:t>
      </w:r>
      <w:r w:rsidRPr="00844206">
        <w:rPr>
          <w:color w:val="000000" w:themeColor="text1"/>
          <w:sz w:val="24"/>
          <w:szCs w:val="24"/>
          <w:vertAlign w:val="superscript"/>
        </w:rPr>
        <w:t>th</w:t>
      </w:r>
      <w:r w:rsidRPr="00844206">
        <w:rPr>
          <w:color w:val="000000" w:themeColor="text1"/>
          <w:sz w:val="24"/>
          <w:szCs w:val="24"/>
        </w:rPr>
        <w:t xml:space="preserve"> September 2023)</w:t>
      </w:r>
    </w:p>
    <w:p w14:paraId="1C95CBCB" w14:textId="77777777" w:rsidR="00483BF4" w:rsidRPr="00844206" w:rsidRDefault="00483BF4" w:rsidP="00483BF4">
      <w:pPr>
        <w:rPr>
          <w:color w:val="000000" w:themeColor="text1"/>
          <w:sz w:val="24"/>
          <w:szCs w:val="24"/>
        </w:rPr>
      </w:pPr>
    </w:p>
    <w:p w14:paraId="39B7FC1E" w14:textId="77777777" w:rsidR="00483BF4" w:rsidRPr="00844206" w:rsidRDefault="00483BF4" w:rsidP="00483BF4">
      <w:pPr>
        <w:rPr>
          <w:color w:val="000000" w:themeColor="text1"/>
          <w:sz w:val="24"/>
          <w:szCs w:val="24"/>
          <w:shd w:val="clear" w:color="auto" w:fill="FFFFFF"/>
        </w:rPr>
      </w:pPr>
      <w:proofErr w:type="spellStart"/>
      <w:r w:rsidRPr="00844206">
        <w:rPr>
          <w:color w:val="000000" w:themeColor="text1"/>
          <w:sz w:val="24"/>
          <w:szCs w:val="24"/>
          <w:shd w:val="clear" w:color="auto" w:fill="FFFFFF"/>
        </w:rPr>
        <w:t>Xerxa</w:t>
      </w:r>
      <w:proofErr w:type="spellEnd"/>
      <w:r w:rsidRPr="00844206">
        <w:rPr>
          <w:color w:val="000000" w:themeColor="text1"/>
          <w:sz w:val="24"/>
          <w:szCs w:val="24"/>
          <w:shd w:val="clear" w:color="auto" w:fill="FFFFFF"/>
        </w:rPr>
        <w:t xml:space="preserve">, Rescorla, L. A., </w:t>
      </w:r>
      <w:proofErr w:type="spellStart"/>
      <w:r w:rsidRPr="00844206">
        <w:rPr>
          <w:color w:val="000000" w:themeColor="text1"/>
          <w:sz w:val="24"/>
          <w:szCs w:val="24"/>
          <w:shd w:val="clear" w:color="auto" w:fill="FFFFFF"/>
        </w:rPr>
        <w:t>Serdarevic</w:t>
      </w:r>
      <w:proofErr w:type="spellEnd"/>
      <w:r w:rsidRPr="00844206">
        <w:rPr>
          <w:color w:val="000000" w:themeColor="text1"/>
          <w:sz w:val="24"/>
          <w:szCs w:val="24"/>
          <w:shd w:val="clear" w:color="auto" w:fill="FFFFFF"/>
        </w:rPr>
        <w:t xml:space="preserve">, F., Van </w:t>
      </w:r>
      <w:proofErr w:type="spellStart"/>
      <w:r w:rsidRPr="00844206">
        <w:rPr>
          <w:color w:val="000000" w:themeColor="text1"/>
          <w:sz w:val="24"/>
          <w:szCs w:val="24"/>
          <w:shd w:val="clear" w:color="auto" w:fill="FFFFFF"/>
        </w:rPr>
        <w:t>IJzendorn</w:t>
      </w:r>
      <w:proofErr w:type="spellEnd"/>
      <w:r w:rsidRPr="00844206">
        <w:rPr>
          <w:color w:val="000000" w:themeColor="text1"/>
          <w:sz w:val="24"/>
          <w:szCs w:val="24"/>
          <w:shd w:val="clear" w:color="auto" w:fill="FFFFFF"/>
        </w:rPr>
        <w:t xml:space="preserve">, M. H., </w:t>
      </w:r>
      <w:proofErr w:type="spellStart"/>
      <w:r w:rsidRPr="00844206">
        <w:rPr>
          <w:color w:val="000000" w:themeColor="text1"/>
          <w:sz w:val="24"/>
          <w:szCs w:val="24"/>
          <w:shd w:val="clear" w:color="auto" w:fill="FFFFFF"/>
        </w:rPr>
        <w:t>Jaddoe</w:t>
      </w:r>
      <w:proofErr w:type="spellEnd"/>
      <w:r w:rsidRPr="00844206">
        <w:rPr>
          <w:color w:val="000000" w:themeColor="text1"/>
          <w:sz w:val="24"/>
          <w:szCs w:val="24"/>
          <w:shd w:val="clear" w:color="auto" w:fill="FFFFFF"/>
        </w:rPr>
        <w:t xml:space="preserve">, V. W., Verhulst, F. C., </w:t>
      </w:r>
      <w:proofErr w:type="spellStart"/>
      <w:r w:rsidRPr="00844206">
        <w:rPr>
          <w:color w:val="000000" w:themeColor="text1"/>
          <w:sz w:val="24"/>
          <w:szCs w:val="24"/>
          <w:shd w:val="clear" w:color="auto" w:fill="FFFFFF"/>
        </w:rPr>
        <w:t>Luijk</w:t>
      </w:r>
      <w:proofErr w:type="spellEnd"/>
      <w:r w:rsidRPr="00844206">
        <w:rPr>
          <w:color w:val="000000" w:themeColor="text1"/>
          <w:sz w:val="24"/>
          <w:szCs w:val="24"/>
          <w:shd w:val="clear" w:color="auto" w:fill="FFFFFF"/>
        </w:rPr>
        <w:t xml:space="preserve">, M. P. C. M., &amp; </w:t>
      </w:r>
      <w:proofErr w:type="spellStart"/>
      <w:r w:rsidRPr="00844206">
        <w:rPr>
          <w:color w:val="000000" w:themeColor="text1"/>
          <w:sz w:val="24"/>
          <w:szCs w:val="24"/>
          <w:shd w:val="clear" w:color="auto" w:fill="FFFFFF"/>
        </w:rPr>
        <w:t>Tiemeier</w:t>
      </w:r>
      <w:proofErr w:type="spellEnd"/>
      <w:r w:rsidRPr="00844206">
        <w:rPr>
          <w:color w:val="000000" w:themeColor="text1"/>
          <w:sz w:val="24"/>
          <w:szCs w:val="24"/>
          <w:shd w:val="clear" w:color="auto" w:fill="FFFFFF"/>
        </w:rPr>
        <w:t xml:space="preserve">, H. (2020). The Complex Role of Parental Separation in the Association between Family Conflict and Child Problem </w:t>
      </w:r>
      <w:proofErr w:type="spellStart"/>
      <w:r w:rsidRPr="00844206">
        <w:rPr>
          <w:color w:val="000000" w:themeColor="text1"/>
          <w:sz w:val="24"/>
          <w:szCs w:val="24"/>
          <w:shd w:val="clear" w:color="auto" w:fill="FFFFFF"/>
        </w:rPr>
        <w:t>Behavior</w:t>
      </w:r>
      <w:proofErr w:type="spellEnd"/>
      <w:r w:rsidRPr="00844206">
        <w:rPr>
          <w:color w:val="000000" w:themeColor="text1"/>
          <w:sz w:val="24"/>
          <w:szCs w:val="24"/>
          <w:shd w:val="clear" w:color="auto" w:fill="FFFFFF"/>
        </w:rPr>
        <w:t>. </w:t>
      </w:r>
      <w:r w:rsidRPr="00844206">
        <w:rPr>
          <w:i/>
          <w:iCs/>
          <w:color w:val="000000" w:themeColor="text1"/>
          <w:sz w:val="24"/>
          <w:szCs w:val="24"/>
          <w:shd w:val="clear" w:color="auto" w:fill="FFFFFF"/>
        </w:rPr>
        <w:t>Journal of Clinical Child and Adolescent Psychology</w:t>
      </w:r>
      <w:r w:rsidRPr="00844206">
        <w:rPr>
          <w:color w:val="000000" w:themeColor="text1"/>
          <w:sz w:val="24"/>
          <w:szCs w:val="24"/>
          <w:shd w:val="clear" w:color="auto" w:fill="FFFFFF"/>
        </w:rPr>
        <w:t>, </w:t>
      </w:r>
      <w:r w:rsidRPr="00844206">
        <w:rPr>
          <w:i/>
          <w:iCs/>
          <w:color w:val="000000" w:themeColor="text1"/>
          <w:sz w:val="24"/>
          <w:szCs w:val="24"/>
          <w:shd w:val="clear" w:color="auto" w:fill="FFFFFF"/>
        </w:rPr>
        <w:t>49</w:t>
      </w:r>
      <w:r w:rsidRPr="00844206">
        <w:rPr>
          <w:color w:val="000000" w:themeColor="text1"/>
          <w:sz w:val="24"/>
          <w:szCs w:val="24"/>
          <w:shd w:val="clear" w:color="auto" w:fill="FFFFFF"/>
        </w:rPr>
        <w:t>(1), 79–93.</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074B4A0" w:rsidR="00E559CE" w:rsidRPr="00B17FA0" w:rsidRDefault="00D06625" w:rsidP="00B94443">
            <w:pPr>
              <w:jc w:val="both"/>
              <w:rPr>
                <w:sz w:val="24"/>
                <w:szCs w:val="24"/>
              </w:rPr>
            </w:pPr>
            <w:r>
              <w:rPr>
                <w:sz w:val="24"/>
                <w:szCs w:val="24"/>
              </w:rPr>
              <w:t>19.10.2022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79865F3" w:rsidR="00E559CE" w:rsidRPr="00B17FA0" w:rsidRDefault="00D06625" w:rsidP="00B94443">
            <w:pPr>
              <w:jc w:val="both"/>
              <w:rPr>
                <w:sz w:val="24"/>
                <w:szCs w:val="24"/>
              </w:rPr>
            </w:pPr>
            <w:r>
              <w:rPr>
                <w:sz w:val="24"/>
                <w:szCs w:val="24"/>
              </w:rPr>
              <w:t>25.01.2023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4F7F5C9" w:rsidR="00E559CE" w:rsidRPr="00B17FA0" w:rsidRDefault="00D06625" w:rsidP="00B94443">
            <w:pPr>
              <w:jc w:val="both"/>
              <w:rPr>
                <w:sz w:val="24"/>
                <w:szCs w:val="24"/>
              </w:rPr>
            </w:pPr>
            <w:r>
              <w:rPr>
                <w:sz w:val="24"/>
                <w:szCs w:val="24"/>
              </w:rPr>
              <w:t>19.04.2023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3B1C0C4" w:rsidR="00E559CE" w:rsidRPr="00B17FA0" w:rsidRDefault="00D06625" w:rsidP="00B94443">
            <w:pPr>
              <w:jc w:val="both"/>
              <w:rPr>
                <w:sz w:val="24"/>
                <w:szCs w:val="24"/>
              </w:rPr>
            </w:pPr>
            <w:r>
              <w:rPr>
                <w:sz w:val="24"/>
                <w:szCs w:val="24"/>
              </w:rPr>
              <w:t>05.07.2023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2219C6F7" w:rsidR="00FC0334" w:rsidRDefault="00CD5BC3" w:rsidP="005D4F72">
            <w:pPr>
              <w:jc w:val="both"/>
              <w:rPr>
                <w:color w:val="auto"/>
                <w:sz w:val="24"/>
                <w:szCs w:val="24"/>
              </w:rPr>
            </w:pPr>
            <w:r>
              <w:rPr>
                <w:color w:val="auto"/>
                <w:sz w:val="24"/>
                <w:szCs w:val="24"/>
              </w:rPr>
              <w:t xml:space="preserve">I have given consideration to the </w:t>
            </w:r>
            <w:r w:rsidR="0011248F">
              <w:rPr>
                <w:color w:val="auto"/>
                <w:sz w:val="24"/>
                <w:szCs w:val="24"/>
              </w:rPr>
              <w:t>learning outcomes when preparing this report:</w:t>
            </w:r>
          </w:p>
          <w:p w14:paraId="6ADC4923" w14:textId="77777777" w:rsidR="0011248F" w:rsidRDefault="00E00F0C" w:rsidP="00D62F3C">
            <w:pPr>
              <w:pStyle w:val="ListParagraph"/>
              <w:numPr>
                <w:ilvl w:val="0"/>
                <w:numId w:val="54"/>
              </w:numPr>
              <w:jc w:val="both"/>
              <w:rPr>
                <w:color w:val="auto"/>
                <w:sz w:val="24"/>
                <w:szCs w:val="24"/>
              </w:rPr>
            </w:pPr>
            <w:r w:rsidRPr="0011248F">
              <w:rPr>
                <w:color w:val="auto"/>
                <w:sz w:val="24"/>
                <w:szCs w:val="24"/>
              </w:rPr>
              <w:t>Applying analysis in assessment to inform interventions</w:t>
            </w:r>
            <w:r w:rsidR="00F940A7" w:rsidRPr="0011248F">
              <w:rPr>
                <w:color w:val="auto"/>
                <w:sz w:val="24"/>
                <w:szCs w:val="24"/>
              </w:rPr>
              <w:t>;</w:t>
            </w:r>
          </w:p>
          <w:p w14:paraId="75AACEB0" w14:textId="77777777" w:rsidR="0011248F" w:rsidRDefault="00E00F0C" w:rsidP="00FB405D">
            <w:pPr>
              <w:pStyle w:val="ListParagraph"/>
              <w:numPr>
                <w:ilvl w:val="0"/>
                <w:numId w:val="54"/>
              </w:numPr>
              <w:jc w:val="both"/>
              <w:rPr>
                <w:color w:val="auto"/>
                <w:sz w:val="24"/>
                <w:szCs w:val="24"/>
              </w:rPr>
            </w:pPr>
            <w:r w:rsidRPr="0011248F">
              <w:rPr>
                <w:color w:val="auto"/>
                <w:sz w:val="24"/>
                <w:szCs w:val="24"/>
              </w:rPr>
              <w:t>Working collaboratively with people in need of care and support, their cares and other professionals</w:t>
            </w:r>
            <w:r w:rsidR="00F940A7" w:rsidRPr="0011248F">
              <w:rPr>
                <w:color w:val="auto"/>
                <w:sz w:val="24"/>
                <w:szCs w:val="24"/>
              </w:rPr>
              <w:t>;</w:t>
            </w:r>
          </w:p>
          <w:p w14:paraId="58CB60C7" w14:textId="78AF3C57" w:rsidR="00E00F0C" w:rsidRPr="0011248F" w:rsidRDefault="00B9456F" w:rsidP="00FB405D">
            <w:pPr>
              <w:pStyle w:val="ListParagraph"/>
              <w:numPr>
                <w:ilvl w:val="0"/>
                <w:numId w:val="54"/>
              </w:numPr>
              <w:jc w:val="both"/>
              <w:rPr>
                <w:color w:val="auto"/>
                <w:sz w:val="24"/>
                <w:szCs w:val="24"/>
              </w:rPr>
            </w:pPr>
            <w:r w:rsidRPr="0011248F">
              <w:rPr>
                <w:color w:val="auto"/>
                <w:sz w:val="24"/>
                <w:szCs w:val="24"/>
              </w:rPr>
              <w:t>Intervention and application of professional judgement in inc</w:t>
            </w:r>
            <w:r w:rsidR="00F940A7" w:rsidRPr="0011248F">
              <w:rPr>
                <w:color w:val="auto"/>
                <w:sz w:val="24"/>
                <w:szCs w:val="24"/>
              </w:rPr>
              <w:t>r</w:t>
            </w:r>
            <w:r w:rsidRPr="0011248F">
              <w:rPr>
                <w:color w:val="auto"/>
                <w:sz w:val="24"/>
                <w:szCs w:val="24"/>
              </w:rPr>
              <w:t>easingly complex situations.</w:t>
            </w:r>
          </w:p>
          <w:p w14:paraId="7A8B71FD" w14:textId="77777777" w:rsidR="00FC0334" w:rsidRDefault="00FC0334" w:rsidP="005D4F72">
            <w:pPr>
              <w:jc w:val="both"/>
              <w:rPr>
                <w:color w:val="auto"/>
                <w:sz w:val="24"/>
                <w:szCs w:val="24"/>
              </w:rPr>
            </w:pPr>
          </w:p>
          <w:p w14:paraId="36D0B21A" w14:textId="1DEB783E" w:rsidR="003509C6" w:rsidRDefault="00F940A7" w:rsidP="005D4F72">
            <w:pPr>
              <w:jc w:val="both"/>
              <w:rPr>
                <w:color w:val="auto"/>
                <w:sz w:val="24"/>
                <w:szCs w:val="24"/>
              </w:rPr>
            </w:pPr>
            <w:r>
              <w:rPr>
                <w:color w:val="auto"/>
                <w:sz w:val="24"/>
                <w:szCs w:val="24"/>
              </w:rPr>
              <w:t xml:space="preserve">I have been E’s mentor since </w:t>
            </w:r>
            <w:r w:rsidR="00C31655">
              <w:rPr>
                <w:color w:val="auto"/>
                <w:sz w:val="24"/>
                <w:szCs w:val="24"/>
              </w:rPr>
              <w:t>November 2022</w:t>
            </w:r>
            <w:r w:rsidR="00A05078">
              <w:rPr>
                <w:color w:val="auto"/>
                <w:sz w:val="24"/>
                <w:szCs w:val="24"/>
              </w:rPr>
              <w:t xml:space="preserve">. During our first meeting E explained </w:t>
            </w:r>
            <w:r w:rsidR="00A27050">
              <w:rPr>
                <w:color w:val="auto"/>
                <w:sz w:val="24"/>
                <w:szCs w:val="24"/>
              </w:rPr>
              <w:t>what that she</w:t>
            </w:r>
            <w:r w:rsidR="00716C11">
              <w:rPr>
                <w:color w:val="auto"/>
                <w:sz w:val="24"/>
                <w:szCs w:val="24"/>
              </w:rPr>
              <w:t xml:space="preserve"> and her manager had identified as her learning needs and how these could be achieved. We discussed </w:t>
            </w:r>
            <w:r w:rsidR="008F2B13">
              <w:rPr>
                <w:color w:val="auto"/>
                <w:sz w:val="24"/>
                <w:szCs w:val="24"/>
              </w:rPr>
              <w:t xml:space="preserve">her experiences as a learner and </w:t>
            </w:r>
            <w:r w:rsidR="0007036C">
              <w:rPr>
                <w:color w:val="auto"/>
                <w:sz w:val="24"/>
                <w:szCs w:val="24"/>
              </w:rPr>
              <w:t xml:space="preserve">the impact of Covid-19 on </w:t>
            </w:r>
            <w:r w:rsidR="004447DF">
              <w:rPr>
                <w:color w:val="auto"/>
                <w:sz w:val="24"/>
                <w:szCs w:val="24"/>
              </w:rPr>
              <w:t xml:space="preserve">her work placements. </w:t>
            </w:r>
            <w:proofErr w:type="spellStart"/>
            <w:r w:rsidR="004447DF">
              <w:rPr>
                <w:color w:val="auto"/>
                <w:sz w:val="24"/>
                <w:szCs w:val="24"/>
              </w:rPr>
              <w:t>E</w:t>
            </w:r>
            <w:proofErr w:type="spellEnd"/>
            <w:r w:rsidR="004447DF">
              <w:rPr>
                <w:color w:val="auto"/>
                <w:sz w:val="24"/>
                <w:szCs w:val="24"/>
              </w:rPr>
              <w:t xml:space="preserve"> discussed the fact that during her first year as a qualified social worker she had </w:t>
            </w:r>
            <w:r w:rsidR="00B31183">
              <w:rPr>
                <w:color w:val="auto"/>
                <w:sz w:val="24"/>
                <w:szCs w:val="24"/>
              </w:rPr>
              <w:t>embraced the opportun</w:t>
            </w:r>
            <w:r w:rsidR="00275032">
              <w:rPr>
                <w:color w:val="auto"/>
                <w:sz w:val="24"/>
                <w:szCs w:val="24"/>
              </w:rPr>
              <w:t>i</w:t>
            </w:r>
            <w:r w:rsidR="00B31183">
              <w:rPr>
                <w:color w:val="auto"/>
                <w:sz w:val="24"/>
                <w:szCs w:val="24"/>
              </w:rPr>
              <w:t>ties within the team to shadow and learn from experienced practitioners in the team</w:t>
            </w:r>
            <w:r w:rsidR="00275032">
              <w:rPr>
                <w:color w:val="auto"/>
                <w:sz w:val="24"/>
                <w:szCs w:val="24"/>
              </w:rPr>
              <w:t>.</w:t>
            </w:r>
            <w:r w:rsidR="00D46699">
              <w:rPr>
                <w:color w:val="auto"/>
                <w:sz w:val="24"/>
                <w:szCs w:val="24"/>
              </w:rPr>
              <w:t xml:space="preserve"> </w:t>
            </w:r>
            <w:r w:rsidR="00F753FE">
              <w:rPr>
                <w:color w:val="auto"/>
                <w:sz w:val="24"/>
                <w:szCs w:val="24"/>
              </w:rPr>
              <w:t xml:space="preserve">She discusses this in Task </w:t>
            </w:r>
            <w:r w:rsidR="009C3E60">
              <w:rPr>
                <w:color w:val="auto"/>
                <w:sz w:val="24"/>
                <w:szCs w:val="24"/>
              </w:rPr>
              <w:t>1 (Part A).</w:t>
            </w:r>
          </w:p>
          <w:p w14:paraId="207E9BE5" w14:textId="37AD03BF" w:rsidR="00C46F74" w:rsidRDefault="00331ACE" w:rsidP="005D4F72">
            <w:pPr>
              <w:jc w:val="both"/>
              <w:rPr>
                <w:color w:val="auto"/>
                <w:sz w:val="24"/>
                <w:szCs w:val="24"/>
              </w:rPr>
            </w:pPr>
            <w:r>
              <w:rPr>
                <w:color w:val="auto"/>
                <w:sz w:val="24"/>
                <w:szCs w:val="24"/>
              </w:rPr>
              <w:t xml:space="preserve">During the past year E has achieved the outcomes set out at the beginning of the programme, she has </w:t>
            </w:r>
            <w:r w:rsidR="00073666">
              <w:rPr>
                <w:color w:val="auto"/>
                <w:sz w:val="24"/>
                <w:szCs w:val="24"/>
              </w:rPr>
              <w:t xml:space="preserve">discussed the training events that she has attended and what she learnt from these. </w:t>
            </w:r>
            <w:proofErr w:type="spellStart"/>
            <w:r w:rsidR="00073666">
              <w:rPr>
                <w:color w:val="auto"/>
                <w:sz w:val="24"/>
                <w:szCs w:val="24"/>
              </w:rPr>
              <w:t>E</w:t>
            </w:r>
            <w:proofErr w:type="spellEnd"/>
            <w:r w:rsidR="00073666">
              <w:rPr>
                <w:color w:val="auto"/>
                <w:sz w:val="24"/>
                <w:szCs w:val="24"/>
              </w:rPr>
              <w:t xml:space="preserve"> </w:t>
            </w:r>
            <w:r w:rsidR="0061613F">
              <w:rPr>
                <w:color w:val="auto"/>
                <w:sz w:val="24"/>
                <w:szCs w:val="24"/>
              </w:rPr>
              <w:t xml:space="preserve">is able to identify strengths and weaknesses of different training events and their benefit for her in her </w:t>
            </w:r>
            <w:r w:rsidR="009E640B">
              <w:rPr>
                <w:color w:val="auto"/>
                <w:sz w:val="24"/>
                <w:szCs w:val="24"/>
              </w:rPr>
              <w:t>day-to-day</w:t>
            </w:r>
            <w:r w:rsidR="0061613F">
              <w:rPr>
                <w:color w:val="auto"/>
                <w:sz w:val="24"/>
                <w:szCs w:val="24"/>
              </w:rPr>
              <w:t xml:space="preserve"> practice. </w:t>
            </w:r>
            <w:r w:rsidR="009E640B">
              <w:rPr>
                <w:color w:val="auto"/>
                <w:sz w:val="24"/>
                <w:szCs w:val="24"/>
              </w:rPr>
              <w:t xml:space="preserve">She has spoken about the importance of </w:t>
            </w:r>
            <w:r w:rsidR="00D8301B">
              <w:rPr>
                <w:color w:val="auto"/>
                <w:sz w:val="24"/>
                <w:szCs w:val="24"/>
              </w:rPr>
              <w:t>supervision,</w:t>
            </w:r>
            <w:r w:rsidR="009E640B">
              <w:rPr>
                <w:color w:val="auto"/>
                <w:sz w:val="24"/>
                <w:szCs w:val="24"/>
              </w:rPr>
              <w:t xml:space="preserve"> and she recognises </w:t>
            </w:r>
            <w:r w:rsidR="00E218DA">
              <w:rPr>
                <w:color w:val="auto"/>
                <w:sz w:val="24"/>
                <w:szCs w:val="24"/>
              </w:rPr>
              <w:t>how she is able to use formal and informal supervision effectively</w:t>
            </w:r>
            <w:r w:rsidR="00885DDB">
              <w:rPr>
                <w:color w:val="auto"/>
                <w:sz w:val="24"/>
                <w:szCs w:val="24"/>
              </w:rPr>
              <w:t>,</w:t>
            </w:r>
            <w:r w:rsidR="00A34A9F">
              <w:rPr>
                <w:color w:val="auto"/>
                <w:sz w:val="24"/>
                <w:szCs w:val="24"/>
              </w:rPr>
              <w:t xml:space="preserve"> both to gain support </w:t>
            </w:r>
            <w:r w:rsidR="0091631D">
              <w:rPr>
                <w:color w:val="auto"/>
                <w:sz w:val="24"/>
                <w:szCs w:val="24"/>
              </w:rPr>
              <w:t>and guidance, and</w:t>
            </w:r>
            <w:r w:rsidR="00A34A9F">
              <w:rPr>
                <w:color w:val="auto"/>
                <w:sz w:val="24"/>
                <w:szCs w:val="24"/>
              </w:rPr>
              <w:t xml:space="preserve"> also to </w:t>
            </w:r>
            <w:r w:rsidR="00C853D3">
              <w:rPr>
                <w:color w:val="auto"/>
                <w:sz w:val="24"/>
                <w:szCs w:val="24"/>
              </w:rPr>
              <w:t xml:space="preserve">analyse </w:t>
            </w:r>
            <w:r w:rsidR="00C44A4A">
              <w:rPr>
                <w:color w:val="auto"/>
                <w:sz w:val="24"/>
                <w:szCs w:val="24"/>
              </w:rPr>
              <w:t xml:space="preserve">her work. </w:t>
            </w:r>
            <w:r w:rsidR="008F2B13">
              <w:rPr>
                <w:color w:val="auto"/>
                <w:sz w:val="24"/>
                <w:szCs w:val="24"/>
              </w:rPr>
              <w:t xml:space="preserve"> </w:t>
            </w:r>
            <w:r w:rsidR="00A8422F">
              <w:rPr>
                <w:color w:val="auto"/>
                <w:sz w:val="24"/>
                <w:szCs w:val="24"/>
              </w:rPr>
              <w:t xml:space="preserve">During mentoring sessions E has shown that she is able to analyse her work, </w:t>
            </w:r>
            <w:r w:rsidR="00734A4C">
              <w:rPr>
                <w:color w:val="auto"/>
                <w:sz w:val="24"/>
                <w:szCs w:val="24"/>
              </w:rPr>
              <w:t>to question</w:t>
            </w:r>
            <w:r w:rsidR="00B56916">
              <w:rPr>
                <w:color w:val="auto"/>
                <w:sz w:val="24"/>
                <w:szCs w:val="24"/>
              </w:rPr>
              <w:t xml:space="preserve"> people’s motives and behaviour and to </w:t>
            </w:r>
            <w:r w:rsidR="00CA4479">
              <w:rPr>
                <w:color w:val="auto"/>
                <w:sz w:val="24"/>
                <w:szCs w:val="24"/>
              </w:rPr>
              <w:t>use research and knowledge to inform her practi</w:t>
            </w:r>
            <w:r w:rsidR="00C23056">
              <w:rPr>
                <w:color w:val="auto"/>
                <w:sz w:val="24"/>
                <w:szCs w:val="24"/>
              </w:rPr>
              <w:t xml:space="preserve">ce. </w:t>
            </w:r>
          </w:p>
          <w:p w14:paraId="4AA17FF1" w14:textId="030F4DC8" w:rsidR="00C23056" w:rsidRDefault="00C23056" w:rsidP="005D4F72">
            <w:pPr>
              <w:jc w:val="both"/>
              <w:rPr>
                <w:color w:val="auto"/>
                <w:sz w:val="24"/>
                <w:szCs w:val="24"/>
              </w:rPr>
            </w:pPr>
            <w:r>
              <w:rPr>
                <w:color w:val="auto"/>
                <w:sz w:val="24"/>
                <w:szCs w:val="24"/>
              </w:rPr>
              <w:lastRenderedPageBreak/>
              <w:t xml:space="preserve">In </w:t>
            </w:r>
            <w:r w:rsidR="00914A29">
              <w:rPr>
                <w:color w:val="auto"/>
                <w:sz w:val="24"/>
                <w:szCs w:val="24"/>
              </w:rPr>
              <w:t>addition,</w:t>
            </w:r>
            <w:r>
              <w:rPr>
                <w:color w:val="auto"/>
                <w:sz w:val="24"/>
                <w:szCs w:val="24"/>
              </w:rPr>
              <w:t xml:space="preserve"> she is able to explore how her practice and the way in which she communicates with </w:t>
            </w:r>
            <w:r w:rsidR="00DB7461">
              <w:rPr>
                <w:color w:val="auto"/>
                <w:sz w:val="24"/>
                <w:szCs w:val="24"/>
              </w:rPr>
              <w:t xml:space="preserve">people can have an impact on how they interact with her. She has spoken about wanting to explore </w:t>
            </w:r>
            <w:r w:rsidR="00C73AC2">
              <w:rPr>
                <w:color w:val="auto"/>
                <w:sz w:val="24"/>
                <w:szCs w:val="24"/>
              </w:rPr>
              <w:t xml:space="preserve">different tools and techniques in her direct work with children. She has shown </w:t>
            </w:r>
            <w:r w:rsidR="00AF3B68">
              <w:rPr>
                <w:color w:val="auto"/>
                <w:sz w:val="24"/>
                <w:szCs w:val="24"/>
              </w:rPr>
              <w:t xml:space="preserve">that she is aware of the importance of planning interventions </w:t>
            </w:r>
            <w:r w:rsidR="00E363A9">
              <w:rPr>
                <w:color w:val="auto"/>
                <w:sz w:val="24"/>
                <w:szCs w:val="24"/>
              </w:rPr>
              <w:t xml:space="preserve">to </w:t>
            </w:r>
            <w:r w:rsidR="00653A28">
              <w:rPr>
                <w:color w:val="auto"/>
                <w:sz w:val="24"/>
                <w:szCs w:val="24"/>
              </w:rPr>
              <w:t xml:space="preserve">give both adults and children the best opportunity to participate </w:t>
            </w:r>
            <w:r w:rsidR="00AF285B">
              <w:rPr>
                <w:color w:val="auto"/>
                <w:sz w:val="24"/>
                <w:szCs w:val="24"/>
              </w:rPr>
              <w:t>fairly.</w:t>
            </w:r>
          </w:p>
          <w:p w14:paraId="63B34066" w14:textId="179180DE" w:rsidR="00AF285B" w:rsidRDefault="00D916DF" w:rsidP="005D4F72">
            <w:pPr>
              <w:jc w:val="both"/>
              <w:rPr>
                <w:color w:val="auto"/>
                <w:sz w:val="24"/>
                <w:szCs w:val="24"/>
              </w:rPr>
            </w:pPr>
            <w:proofErr w:type="spellStart"/>
            <w:r>
              <w:rPr>
                <w:color w:val="auto"/>
                <w:sz w:val="24"/>
                <w:szCs w:val="24"/>
              </w:rPr>
              <w:t>E</w:t>
            </w:r>
            <w:proofErr w:type="spellEnd"/>
            <w:r>
              <w:rPr>
                <w:color w:val="auto"/>
                <w:sz w:val="24"/>
                <w:szCs w:val="24"/>
              </w:rPr>
              <w:t xml:space="preserve"> discusses </w:t>
            </w:r>
            <w:r w:rsidR="00501379">
              <w:rPr>
                <w:color w:val="auto"/>
                <w:sz w:val="24"/>
                <w:szCs w:val="24"/>
              </w:rPr>
              <w:t>increased confidence in her practice</w:t>
            </w:r>
            <w:r w:rsidR="004A371B">
              <w:rPr>
                <w:color w:val="auto"/>
                <w:sz w:val="24"/>
                <w:szCs w:val="24"/>
              </w:rPr>
              <w:t xml:space="preserve">, her ability to deal with conflict and </w:t>
            </w:r>
            <w:r w:rsidR="006C6BCC">
              <w:rPr>
                <w:color w:val="auto"/>
                <w:sz w:val="24"/>
                <w:szCs w:val="24"/>
              </w:rPr>
              <w:t>risk</w:t>
            </w:r>
            <w:r w:rsidR="00C96244">
              <w:rPr>
                <w:color w:val="auto"/>
                <w:sz w:val="24"/>
                <w:szCs w:val="24"/>
              </w:rPr>
              <w:t xml:space="preserve">. She is aware of the importance of </w:t>
            </w:r>
            <w:r w:rsidR="00033F4A">
              <w:rPr>
                <w:color w:val="auto"/>
                <w:sz w:val="24"/>
                <w:szCs w:val="24"/>
              </w:rPr>
              <w:t xml:space="preserve">building up her own resilience and seeking support from her manager and colleagues when necessary. She has also spoken about the importance of </w:t>
            </w:r>
            <w:r w:rsidR="006368C0">
              <w:rPr>
                <w:color w:val="auto"/>
                <w:sz w:val="24"/>
                <w:szCs w:val="24"/>
              </w:rPr>
              <w:t xml:space="preserve">working as a team and the challenges posed when working in a large geographical area </w:t>
            </w:r>
            <w:r w:rsidR="001D5974">
              <w:rPr>
                <w:color w:val="auto"/>
                <w:sz w:val="24"/>
                <w:szCs w:val="24"/>
              </w:rPr>
              <w:t>with more people working from home.</w:t>
            </w:r>
          </w:p>
          <w:p w14:paraId="4D25006B" w14:textId="5643D199" w:rsidR="00AC43ED" w:rsidRDefault="00AC43ED" w:rsidP="005D4F72">
            <w:pPr>
              <w:jc w:val="both"/>
              <w:rPr>
                <w:color w:val="auto"/>
                <w:sz w:val="24"/>
                <w:szCs w:val="24"/>
              </w:rPr>
            </w:pPr>
            <w:proofErr w:type="spellStart"/>
            <w:r>
              <w:rPr>
                <w:color w:val="auto"/>
                <w:sz w:val="24"/>
                <w:szCs w:val="24"/>
              </w:rPr>
              <w:t>E</w:t>
            </w:r>
            <w:proofErr w:type="spellEnd"/>
            <w:r>
              <w:rPr>
                <w:color w:val="auto"/>
                <w:sz w:val="24"/>
                <w:szCs w:val="24"/>
              </w:rPr>
              <w:t xml:space="preserve"> has identified future learning needs with her manager. It is clear from my discussions with her that she is working on more complex cases now compared to a year ago. </w:t>
            </w:r>
            <w:r w:rsidR="00A60099">
              <w:rPr>
                <w:color w:val="auto"/>
                <w:sz w:val="24"/>
                <w:szCs w:val="24"/>
              </w:rPr>
              <w:t xml:space="preserve">Staffing changes within the team also </w:t>
            </w:r>
            <w:r w:rsidR="00592022">
              <w:rPr>
                <w:color w:val="auto"/>
                <w:sz w:val="24"/>
                <w:szCs w:val="24"/>
              </w:rPr>
              <w:t>have an impact on the complexity of the cases allocated to he</w:t>
            </w:r>
            <w:r w:rsidR="00550626">
              <w:rPr>
                <w:color w:val="auto"/>
                <w:sz w:val="24"/>
                <w:szCs w:val="24"/>
              </w:rPr>
              <w:t>r.</w:t>
            </w:r>
          </w:p>
          <w:p w14:paraId="66E49A62" w14:textId="0939A8C1" w:rsidR="00FC0334" w:rsidRDefault="006344A2" w:rsidP="005D4F72">
            <w:pPr>
              <w:jc w:val="both"/>
              <w:rPr>
                <w:color w:val="auto"/>
                <w:sz w:val="24"/>
                <w:szCs w:val="24"/>
              </w:rPr>
            </w:pPr>
            <w:r>
              <w:rPr>
                <w:color w:val="auto"/>
                <w:sz w:val="24"/>
                <w:szCs w:val="24"/>
              </w:rPr>
              <w:t xml:space="preserve">As I work as an external mentor it has not been possible for me to </w:t>
            </w:r>
            <w:r w:rsidR="00285E12">
              <w:rPr>
                <w:color w:val="auto"/>
                <w:sz w:val="24"/>
                <w:szCs w:val="24"/>
              </w:rPr>
              <w:t xml:space="preserve">seek feedback from individuals about E’s involvement with them. I have seen the feedback from the young person who was the subject of the observed </w:t>
            </w:r>
            <w:r w:rsidR="00F90945">
              <w:rPr>
                <w:color w:val="auto"/>
                <w:sz w:val="24"/>
                <w:szCs w:val="24"/>
              </w:rPr>
              <w:t>practice (Task 2)</w:t>
            </w:r>
            <w:r w:rsidR="005B0AAF">
              <w:rPr>
                <w:color w:val="auto"/>
                <w:sz w:val="24"/>
                <w:szCs w:val="24"/>
              </w:rPr>
              <w:t xml:space="preserve">. The feedback is consistent with the discussions I have had with E about the work with this young person. The feedback confirms that E’s communication with the young person is </w:t>
            </w:r>
            <w:r w:rsidR="006A1BD9">
              <w:rPr>
                <w:color w:val="auto"/>
                <w:sz w:val="24"/>
                <w:szCs w:val="24"/>
              </w:rPr>
              <w:t>positive,</w:t>
            </w:r>
            <w:r w:rsidR="005B0AAF">
              <w:rPr>
                <w:color w:val="auto"/>
                <w:sz w:val="24"/>
                <w:szCs w:val="24"/>
              </w:rPr>
              <w:t xml:space="preserve"> and she uses different methods and techniques to assist the young person to communicate </w:t>
            </w:r>
            <w:r w:rsidR="006A1BD9">
              <w:rPr>
                <w:color w:val="auto"/>
                <w:sz w:val="24"/>
                <w:szCs w:val="24"/>
              </w:rPr>
              <w:t xml:space="preserve">with her and that she is given the opportunity to </w:t>
            </w:r>
            <w:r w:rsidR="009A192F">
              <w:rPr>
                <w:color w:val="auto"/>
                <w:sz w:val="24"/>
                <w:szCs w:val="24"/>
              </w:rPr>
              <w:t xml:space="preserve">talk about </w:t>
            </w:r>
            <w:r w:rsidR="006A1BD9">
              <w:rPr>
                <w:color w:val="auto"/>
                <w:sz w:val="24"/>
                <w:szCs w:val="24"/>
              </w:rPr>
              <w:t>her wishes and feelings openly.</w:t>
            </w:r>
          </w:p>
          <w:p w14:paraId="2EAD9906" w14:textId="77777777" w:rsidR="006A1BD9" w:rsidRDefault="006A1BD9"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60302DB" w:rsidR="005F0752" w:rsidRDefault="005F0752">
      <w:pPr>
        <w:overflowPunct/>
        <w:autoSpaceDE/>
        <w:autoSpaceDN/>
        <w:adjustRightInd/>
        <w:textAlignment w:val="auto"/>
        <w:rPr>
          <w:sz w:val="24"/>
          <w:szCs w:val="24"/>
        </w:rPr>
      </w:pPr>
      <w:r>
        <w:rPr>
          <w:sz w:val="24"/>
          <w:szCs w:val="24"/>
        </w:rPr>
        <w:br w:type="page"/>
      </w:r>
    </w:p>
    <w:p w14:paraId="6C918564"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49FA72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D06625">
        <w:rPr>
          <w:b/>
          <w:sz w:val="24"/>
          <w:szCs w:val="24"/>
        </w:rPr>
        <w:t>Elin Williams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35C32B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D06625">
        <w:rPr>
          <w:b/>
          <w:sz w:val="24"/>
          <w:szCs w:val="24"/>
        </w:rPr>
        <w:t xml:space="preserve"> 2221805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37297A4B" w:rsidR="004923DA" w:rsidRPr="008B28E7" w:rsidRDefault="00D06625"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 Hen Lon, </w:t>
      </w:r>
      <w:proofErr w:type="spellStart"/>
      <w:r>
        <w:rPr>
          <w:b/>
          <w:sz w:val="24"/>
          <w:szCs w:val="24"/>
        </w:rPr>
        <w:t>Penygroes</w:t>
      </w:r>
      <w:proofErr w:type="spellEnd"/>
      <w:r>
        <w:rPr>
          <w:b/>
          <w:sz w:val="24"/>
          <w:szCs w:val="24"/>
        </w:rPr>
        <w:t>, Caernarfon, Gwynedd, LL54 6RG</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C248DD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D7196">
        <w:rPr>
          <w:b/>
          <w:sz w:val="24"/>
          <w:szCs w:val="24"/>
        </w:rPr>
        <w:t xml:space="preserve"> 07393783438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7E89C5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D7196">
        <w:rPr>
          <w:b/>
          <w:sz w:val="24"/>
          <w:szCs w:val="24"/>
        </w:rPr>
        <w:t xml:space="preserve"> </w:t>
      </w:r>
      <w:proofErr w:type="spellStart"/>
      <w:r w:rsidR="005D7196">
        <w:rPr>
          <w:b/>
          <w:sz w:val="24"/>
          <w:szCs w:val="24"/>
        </w:rPr>
        <w:t>elinllwydwilliams@gwynedd.llyw.cymru</w:t>
      </w:r>
      <w:proofErr w:type="spell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9CFA61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D7196">
        <w:rPr>
          <w:b/>
          <w:sz w:val="24"/>
          <w:szCs w:val="24"/>
        </w:rPr>
        <w:t>01.12.2021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2CF156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37CC4">
        <w:rPr>
          <w:b/>
          <w:sz w:val="24"/>
          <w:szCs w:val="24"/>
        </w:rPr>
        <w:t xml:space="preserve"> 30.11.2021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3E84E85" w14:textId="301B0C2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37CC4">
        <w:rPr>
          <w:b/>
          <w:sz w:val="24"/>
          <w:szCs w:val="24"/>
        </w:rPr>
        <w:t xml:space="preserve"> </w:t>
      </w:r>
    </w:p>
    <w:p w14:paraId="52190C8C" w14:textId="09BF51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37CC4">
        <w:rPr>
          <w:b/>
          <w:sz w:val="24"/>
          <w:szCs w:val="24"/>
        </w:rPr>
        <w:t xml:space="preserve"> </w:t>
      </w:r>
      <w:proofErr w:type="spellStart"/>
      <w:r w:rsidR="00437CC4">
        <w:rPr>
          <w:b/>
          <w:sz w:val="24"/>
          <w:szCs w:val="24"/>
        </w:rPr>
        <w:t>Cyngor</w:t>
      </w:r>
      <w:proofErr w:type="spellEnd"/>
      <w:r w:rsidR="00437CC4">
        <w:rPr>
          <w:b/>
          <w:sz w:val="24"/>
          <w:szCs w:val="24"/>
        </w:rPr>
        <w:t xml:space="preserve"> Gwynedd</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0C060D1" w14:textId="77777777" w:rsidR="00437CC4"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37CC4">
        <w:rPr>
          <w:b/>
          <w:sz w:val="24"/>
          <w:szCs w:val="24"/>
        </w:rPr>
        <w:t>:</w:t>
      </w:r>
    </w:p>
    <w:p w14:paraId="2F4EFDC1" w14:textId="77777777" w:rsidR="00437CC4" w:rsidRPr="00324F07" w:rsidRDefault="00437CC4" w:rsidP="00437CC4">
      <w:pPr>
        <w:pBdr>
          <w:top w:val="single" w:sz="6" w:space="1" w:color="auto"/>
          <w:left w:val="single" w:sz="6" w:space="1" w:color="auto"/>
          <w:bottom w:val="single" w:sz="6" w:space="1" w:color="auto"/>
          <w:right w:val="single" w:sz="6" w:space="1" w:color="auto"/>
        </w:pBdr>
        <w:jc w:val="both"/>
        <w:rPr>
          <w:b/>
          <w:bCs/>
          <w:sz w:val="24"/>
          <w:szCs w:val="24"/>
          <w:lang w:val="cy-GB"/>
        </w:rPr>
      </w:pPr>
      <w:r w:rsidRPr="00324F07">
        <w:rPr>
          <w:b/>
          <w:bCs/>
          <w:sz w:val="24"/>
          <w:szCs w:val="24"/>
          <w:lang w:val="cy-GB"/>
        </w:rPr>
        <w:t>Uned Datblygu’r Gweithlu</w:t>
      </w:r>
    </w:p>
    <w:p w14:paraId="0469A810" w14:textId="77777777" w:rsidR="00437CC4" w:rsidRPr="00324F07" w:rsidRDefault="00437CC4" w:rsidP="00437CC4">
      <w:pPr>
        <w:pBdr>
          <w:top w:val="single" w:sz="6" w:space="1" w:color="auto"/>
          <w:left w:val="single" w:sz="6" w:space="1" w:color="auto"/>
          <w:bottom w:val="single" w:sz="6" w:space="1" w:color="auto"/>
          <w:right w:val="single" w:sz="6" w:space="1" w:color="auto"/>
        </w:pBdr>
        <w:jc w:val="both"/>
        <w:rPr>
          <w:b/>
          <w:bCs/>
          <w:sz w:val="24"/>
          <w:szCs w:val="24"/>
          <w:lang w:val="cy-GB"/>
        </w:rPr>
      </w:pPr>
      <w:r w:rsidRPr="00324F07">
        <w:rPr>
          <w:b/>
          <w:bCs/>
          <w:sz w:val="24"/>
          <w:szCs w:val="24"/>
          <w:lang w:val="cy-GB"/>
        </w:rPr>
        <w:t>Y Ganolfan Ddysgu</w:t>
      </w:r>
    </w:p>
    <w:p w14:paraId="64612435" w14:textId="77777777" w:rsidR="00437CC4" w:rsidRPr="00324F07" w:rsidRDefault="00437CC4" w:rsidP="00437CC4">
      <w:pPr>
        <w:pBdr>
          <w:top w:val="single" w:sz="6" w:space="1" w:color="auto"/>
          <w:left w:val="single" w:sz="6" w:space="1" w:color="auto"/>
          <w:bottom w:val="single" w:sz="6" w:space="1" w:color="auto"/>
          <w:right w:val="single" w:sz="6" w:space="1" w:color="auto"/>
        </w:pBdr>
        <w:jc w:val="both"/>
        <w:rPr>
          <w:b/>
          <w:bCs/>
          <w:sz w:val="24"/>
          <w:szCs w:val="24"/>
          <w:lang w:val="cy-GB"/>
        </w:rPr>
      </w:pPr>
      <w:r w:rsidRPr="00324F07">
        <w:rPr>
          <w:b/>
          <w:bCs/>
          <w:sz w:val="24"/>
          <w:szCs w:val="24"/>
          <w:lang w:val="cy-GB"/>
        </w:rPr>
        <w:t>Cyngor Gwynedd</w:t>
      </w:r>
    </w:p>
    <w:p w14:paraId="7DB70082" w14:textId="77777777" w:rsidR="00437CC4" w:rsidRPr="008B28E7" w:rsidRDefault="00437CC4" w:rsidP="00437CC4">
      <w:pPr>
        <w:pBdr>
          <w:top w:val="single" w:sz="6" w:space="1" w:color="auto"/>
          <w:left w:val="single" w:sz="6" w:space="1" w:color="auto"/>
          <w:bottom w:val="single" w:sz="6" w:space="1" w:color="auto"/>
          <w:right w:val="single" w:sz="6" w:space="1" w:color="auto"/>
        </w:pBdr>
        <w:jc w:val="both"/>
        <w:rPr>
          <w:b/>
          <w:sz w:val="24"/>
          <w:szCs w:val="24"/>
        </w:rPr>
      </w:pPr>
      <w:r w:rsidRPr="00324F07">
        <w:rPr>
          <w:b/>
          <w:bCs/>
          <w:sz w:val="24"/>
          <w:szCs w:val="24"/>
          <w:lang w:val="cy-GB"/>
        </w:rPr>
        <w:t>Caernarfon</w:t>
      </w:r>
      <w:r>
        <w:rPr>
          <w:b/>
          <w:bCs/>
          <w:sz w:val="24"/>
          <w:szCs w:val="24"/>
          <w:lang w:val="cy-GB"/>
        </w:rPr>
        <w:t>.</w:t>
      </w:r>
    </w:p>
    <w:p w14:paraId="64058DF9" w14:textId="5DFCA7DB" w:rsidR="004923DA" w:rsidRDefault="00437CC4"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LL55 1SH</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5C7714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37CC4">
        <w:rPr>
          <w:b/>
          <w:sz w:val="24"/>
          <w:szCs w:val="24"/>
        </w:rPr>
        <w:t xml:space="preserve"> 01766 771 000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8202A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hyperlink r:id="rId29" w:history="1">
        <w:r w:rsidR="00C767BD" w:rsidRPr="008374F9">
          <w:rPr>
            <w:rStyle w:val="Hyperlink"/>
            <w:b/>
            <w:sz w:val="24"/>
            <w:szCs w:val="24"/>
          </w:rPr>
          <w:t>awenwilliams@gwynedd.llyw.cymru</w:t>
        </w:r>
      </w:hyperlink>
    </w:p>
    <w:p w14:paraId="5D4E363B" w14:textId="77777777" w:rsidR="00C767BD" w:rsidRDefault="00C767BD"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409DB3A5" w14:textId="77777777" w:rsidR="00437CC4" w:rsidRDefault="00437CC4"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A3CFC08"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3462EB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13676">
        <w:rPr>
          <w:b/>
          <w:sz w:val="24"/>
          <w:szCs w:val="24"/>
        </w:rPr>
        <w:t xml:space="preserve"> Angharad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A64BD4" w14:textId="77777777" w:rsidR="00324F07" w:rsidRDefault="004923DA" w:rsidP="00324F0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13676">
        <w:rPr>
          <w:b/>
          <w:sz w:val="24"/>
          <w:szCs w:val="24"/>
        </w:rPr>
        <w:t xml:space="preserve"> </w:t>
      </w:r>
    </w:p>
    <w:p w14:paraId="35F9AC0E" w14:textId="684A4783" w:rsidR="00324F07" w:rsidRPr="00324F07" w:rsidRDefault="000F4949" w:rsidP="00324F07">
      <w:pPr>
        <w:pBdr>
          <w:top w:val="single" w:sz="6" w:space="1" w:color="auto"/>
          <w:left w:val="single" w:sz="6" w:space="1" w:color="auto"/>
          <w:bottom w:val="single" w:sz="6" w:space="1" w:color="auto"/>
          <w:right w:val="single" w:sz="6" w:space="1" w:color="auto"/>
        </w:pBdr>
        <w:jc w:val="both"/>
        <w:rPr>
          <w:b/>
          <w:bCs/>
          <w:sz w:val="24"/>
          <w:szCs w:val="24"/>
          <w:lang w:val="cy-GB"/>
        </w:rPr>
      </w:pPr>
      <w:r>
        <w:rPr>
          <w:b/>
          <w:sz w:val="24"/>
          <w:szCs w:val="24"/>
        </w:rPr>
        <w:t xml:space="preserve">c/o </w:t>
      </w:r>
      <w:r w:rsidR="00324F07" w:rsidRPr="00324F07">
        <w:rPr>
          <w:b/>
          <w:bCs/>
          <w:sz w:val="24"/>
          <w:szCs w:val="24"/>
          <w:lang w:val="cy-GB"/>
        </w:rPr>
        <w:t>Uned Datblygu’r Gweithlu</w:t>
      </w:r>
    </w:p>
    <w:p w14:paraId="464A5274" w14:textId="77777777" w:rsidR="00324F07" w:rsidRPr="00324F07" w:rsidRDefault="00324F07" w:rsidP="00324F07">
      <w:pPr>
        <w:pBdr>
          <w:top w:val="single" w:sz="6" w:space="1" w:color="auto"/>
          <w:left w:val="single" w:sz="6" w:space="1" w:color="auto"/>
          <w:bottom w:val="single" w:sz="6" w:space="1" w:color="auto"/>
          <w:right w:val="single" w:sz="6" w:space="1" w:color="auto"/>
        </w:pBdr>
        <w:jc w:val="both"/>
        <w:rPr>
          <w:b/>
          <w:bCs/>
          <w:sz w:val="24"/>
          <w:szCs w:val="24"/>
          <w:lang w:val="cy-GB"/>
        </w:rPr>
      </w:pPr>
      <w:r w:rsidRPr="00324F07">
        <w:rPr>
          <w:b/>
          <w:bCs/>
          <w:sz w:val="24"/>
          <w:szCs w:val="24"/>
          <w:lang w:val="cy-GB"/>
        </w:rPr>
        <w:t>Y Ganolfan Ddysgu</w:t>
      </w:r>
    </w:p>
    <w:p w14:paraId="2C49FCEA" w14:textId="77777777" w:rsidR="00324F07" w:rsidRPr="00324F07" w:rsidRDefault="00324F07" w:rsidP="00324F07">
      <w:pPr>
        <w:pBdr>
          <w:top w:val="single" w:sz="6" w:space="1" w:color="auto"/>
          <w:left w:val="single" w:sz="6" w:space="1" w:color="auto"/>
          <w:bottom w:val="single" w:sz="6" w:space="1" w:color="auto"/>
          <w:right w:val="single" w:sz="6" w:space="1" w:color="auto"/>
        </w:pBdr>
        <w:jc w:val="both"/>
        <w:rPr>
          <w:b/>
          <w:bCs/>
          <w:sz w:val="24"/>
          <w:szCs w:val="24"/>
          <w:lang w:val="cy-GB"/>
        </w:rPr>
      </w:pPr>
      <w:r w:rsidRPr="00324F07">
        <w:rPr>
          <w:b/>
          <w:bCs/>
          <w:sz w:val="24"/>
          <w:szCs w:val="24"/>
          <w:lang w:val="cy-GB"/>
        </w:rPr>
        <w:t>Cyngor Gwynedd</w:t>
      </w:r>
    </w:p>
    <w:p w14:paraId="4148F16B" w14:textId="14B0F5B6" w:rsidR="004923DA" w:rsidRPr="008B28E7" w:rsidRDefault="00324F07" w:rsidP="00FF7EBB">
      <w:pPr>
        <w:pBdr>
          <w:top w:val="single" w:sz="6" w:space="1" w:color="auto"/>
          <w:left w:val="single" w:sz="6" w:space="1" w:color="auto"/>
          <w:bottom w:val="single" w:sz="6" w:space="1" w:color="auto"/>
          <w:right w:val="single" w:sz="6" w:space="1" w:color="auto"/>
        </w:pBdr>
        <w:jc w:val="both"/>
        <w:rPr>
          <w:b/>
          <w:sz w:val="24"/>
          <w:szCs w:val="24"/>
        </w:rPr>
      </w:pPr>
      <w:r w:rsidRPr="00324F07">
        <w:rPr>
          <w:b/>
          <w:bCs/>
          <w:sz w:val="24"/>
          <w:szCs w:val="24"/>
          <w:lang w:val="cy-GB"/>
        </w:rPr>
        <w:t>Caernarfon</w:t>
      </w:r>
      <w:r w:rsidR="00841FB3">
        <w:rPr>
          <w:b/>
          <w:bCs/>
          <w:sz w:val="24"/>
          <w:szCs w:val="24"/>
          <w:lang w:val="cy-GB"/>
        </w:rPr>
        <w:t>.</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F3A5F6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13676">
        <w:rPr>
          <w:b/>
          <w:sz w:val="24"/>
          <w:szCs w:val="24"/>
        </w:rPr>
        <w:t xml:space="preserve"> 07767638361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222043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41FB3">
        <w:rPr>
          <w:b/>
          <w:sz w:val="24"/>
          <w:szCs w:val="24"/>
        </w:rPr>
        <w:t xml:space="preserve"> Angharad</w:t>
      </w:r>
      <w:r w:rsidR="009271E4">
        <w:rPr>
          <w:b/>
          <w:sz w:val="24"/>
          <w:szCs w:val="24"/>
        </w:rPr>
        <w:t>.</w:t>
      </w:r>
      <w:r w:rsidR="00841FB3">
        <w:rPr>
          <w:b/>
          <w:sz w:val="24"/>
          <w:szCs w:val="24"/>
        </w:rPr>
        <w:t>Roberts</w:t>
      </w:r>
      <w:r w:rsidR="009271E4">
        <w:rPr>
          <w:b/>
          <w:sz w:val="24"/>
          <w:szCs w:val="24"/>
        </w:rPr>
        <w:t>2022@outlook.com</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3D18AAB7" w:rsidR="004923DA" w:rsidRDefault="004923DA" w:rsidP="00FF7EBB">
            <w:pPr>
              <w:jc w:val="both"/>
              <w:rPr>
                <w:b/>
                <w:sz w:val="24"/>
                <w:szCs w:val="24"/>
              </w:rPr>
            </w:pPr>
            <w:r w:rsidRPr="008B28E7">
              <w:rPr>
                <w:b/>
                <w:sz w:val="24"/>
                <w:szCs w:val="24"/>
              </w:rPr>
              <w:t>Name:</w:t>
            </w:r>
            <w:r w:rsidR="00C508BF">
              <w:rPr>
                <w:b/>
                <w:sz w:val="24"/>
                <w:szCs w:val="24"/>
              </w:rPr>
              <w:t xml:space="preserve"> Emma Williams</w:t>
            </w:r>
          </w:p>
          <w:p w14:paraId="4EF4A770" w14:textId="77777777" w:rsidR="004923DA" w:rsidRPr="008B28E7" w:rsidRDefault="004923DA" w:rsidP="00FF7EBB">
            <w:pPr>
              <w:jc w:val="both"/>
              <w:rPr>
                <w:b/>
                <w:sz w:val="24"/>
                <w:szCs w:val="24"/>
              </w:rPr>
            </w:pPr>
          </w:p>
          <w:p w14:paraId="0DC3E2EC" w14:textId="3A3F1E87" w:rsidR="009D59C2" w:rsidRDefault="004923DA" w:rsidP="00FF7EBB">
            <w:pPr>
              <w:jc w:val="both"/>
              <w:rPr>
                <w:b/>
                <w:sz w:val="24"/>
                <w:szCs w:val="24"/>
              </w:rPr>
            </w:pPr>
            <w:r w:rsidRPr="008B28E7">
              <w:rPr>
                <w:b/>
                <w:sz w:val="24"/>
                <w:szCs w:val="24"/>
              </w:rPr>
              <w:t xml:space="preserve">Work Address: </w:t>
            </w:r>
            <w:proofErr w:type="spellStart"/>
            <w:r w:rsidR="00C508BF">
              <w:rPr>
                <w:b/>
                <w:sz w:val="24"/>
                <w:szCs w:val="24"/>
              </w:rPr>
              <w:t>Cyngor</w:t>
            </w:r>
            <w:proofErr w:type="spellEnd"/>
            <w:r w:rsidR="00C508BF">
              <w:rPr>
                <w:b/>
                <w:sz w:val="24"/>
                <w:szCs w:val="24"/>
              </w:rPr>
              <w:t xml:space="preserve"> Gwynedd, </w:t>
            </w:r>
            <w:proofErr w:type="spellStart"/>
            <w:r w:rsidR="00C508BF" w:rsidRPr="00C508BF">
              <w:rPr>
                <w:b/>
                <w:sz w:val="24"/>
                <w:szCs w:val="24"/>
              </w:rPr>
              <w:t>Penrallt</w:t>
            </w:r>
            <w:proofErr w:type="spellEnd"/>
            <w:r w:rsidR="00C508BF" w:rsidRPr="00C508BF">
              <w:rPr>
                <w:b/>
                <w:sz w:val="24"/>
                <w:szCs w:val="24"/>
              </w:rPr>
              <w:t>, Caernarfon LL55 1BN</w:t>
            </w:r>
          </w:p>
          <w:p w14:paraId="12053DB3" w14:textId="77777777" w:rsidR="004923DA" w:rsidRPr="008B28E7" w:rsidRDefault="004923DA" w:rsidP="00FF7EBB">
            <w:pPr>
              <w:jc w:val="both"/>
              <w:rPr>
                <w:b/>
                <w:sz w:val="24"/>
                <w:szCs w:val="24"/>
              </w:rPr>
            </w:pPr>
          </w:p>
          <w:p w14:paraId="6E1CBC17" w14:textId="4D173E89" w:rsidR="004923DA" w:rsidRPr="008B28E7" w:rsidRDefault="004923DA" w:rsidP="00FF7EBB">
            <w:pPr>
              <w:jc w:val="both"/>
              <w:rPr>
                <w:b/>
                <w:sz w:val="24"/>
                <w:szCs w:val="24"/>
              </w:rPr>
            </w:pPr>
            <w:r w:rsidRPr="008B28E7">
              <w:rPr>
                <w:b/>
                <w:sz w:val="24"/>
                <w:szCs w:val="24"/>
              </w:rPr>
              <w:t>Professional Qualification and date of qualification:</w:t>
            </w:r>
            <w:r w:rsidR="00C508BF">
              <w:rPr>
                <w:b/>
                <w:sz w:val="24"/>
                <w:szCs w:val="24"/>
              </w:rPr>
              <w:t xml:space="preserve"> MA Social Work - </w:t>
            </w:r>
            <w:r w:rsidR="00C767BD">
              <w:rPr>
                <w:b/>
                <w:sz w:val="24"/>
                <w:szCs w:val="24"/>
              </w:rPr>
              <w:t xml:space="preserve"> 08.11.</w:t>
            </w:r>
            <w:r w:rsidR="00C508BF">
              <w:rPr>
                <w:b/>
                <w:sz w:val="24"/>
                <w:szCs w:val="24"/>
              </w:rPr>
              <w:t>2017</w:t>
            </w:r>
          </w:p>
          <w:p w14:paraId="5F68A3CF" w14:textId="77777777" w:rsidR="004923DA" w:rsidRDefault="004923DA" w:rsidP="00FF7EBB">
            <w:pPr>
              <w:jc w:val="both"/>
              <w:rPr>
                <w:b/>
                <w:sz w:val="24"/>
                <w:szCs w:val="24"/>
              </w:rPr>
            </w:pPr>
          </w:p>
          <w:p w14:paraId="4C6113F1" w14:textId="4F87AF0E" w:rsidR="004923DA" w:rsidRDefault="009D59C2" w:rsidP="00FF7EBB">
            <w:pPr>
              <w:jc w:val="both"/>
              <w:rPr>
                <w:b/>
                <w:sz w:val="24"/>
                <w:szCs w:val="24"/>
              </w:rPr>
            </w:pPr>
            <w:r>
              <w:rPr>
                <w:b/>
                <w:sz w:val="24"/>
                <w:szCs w:val="24"/>
              </w:rPr>
              <w:t>T</w:t>
            </w:r>
            <w:r w:rsidR="004923DA" w:rsidRPr="008B28E7">
              <w:rPr>
                <w:b/>
                <w:sz w:val="24"/>
                <w:szCs w:val="24"/>
              </w:rPr>
              <w:t>elephone number:</w:t>
            </w:r>
            <w:r w:rsidR="00C508BF">
              <w:rPr>
                <w:b/>
                <w:sz w:val="24"/>
                <w:szCs w:val="24"/>
              </w:rPr>
              <w:t xml:space="preserve"> </w:t>
            </w:r>
            <w:r w:rsidR="00C508BF" w:rsidRPr="00C508BF">
              <w:rPr>
                <w:b/>
                <w:sz w:val="24"/>
                <w:szCs w:val="24"/>
              </w:rPr>
              <w:t>07584440864</w:t>
            </w:r>
          </w:p>
          <w:p w14:paraId="0BB87919" w14:textId="548A11EF" w:rsidR="009D59C2" w:rsidRDefault="009D59C2" w:rsidP="00FF7EBB">
            <w:pPr>
              <w:jc w:val="both"/>
              <w:rPr>
                <w:b/>
                <w:sz w:val="24"/>
                <w:szCs w:val="24"/>
              </w:rPr>
            </w:pPr>
          </w:p>
          <w:p w14:paraId="4FDEE73F" w14:textId="7212BC57" w:rsidR="009D59C2" w:rsidRPr="008B28E7" w:rsidRDefault="009D59C2" w:rsidP="00FF7EBB">
            <w:pPr>
              <w:jc w:val="both"/>
              <w:rPr>
                <w:b/>
                <w:sz w:val="24"/>
                <w:szCs w:val="24"/>
              </w:rPr>
            </w:pPr>
            <w:r>
              <w:rPr>
                <w:b/>
                <w:sz w:val="24"/>
                <w:szCs w:val="24"/>
              </w:rPr>
              <w:t>Email address:</w:t>
            </w:r>
            <w:r w:rsidR="00C508BF">
              <w:rPr>
                <w:b/>
                <w:sz w:val="24"/>
                <w:szCs w:val="24"/>
              </w:rPr>
              <w:t xml:space="preserve"> </w:t>
            </w:r>
            <w:proofErr w:type="spellStart"/>
            <w:r w:rsidR="00C508BF" w:rsidRPr="00C508BF">
              <w:rPr>
                <w:b/>
                <w:sz w:val="24"/>
                <w:szCs w:val="24"/>
              </w:rPr>
              <w:t>EmmaSianWilliams@gwynedd.llyw.cymru</w:t>
            </w:r>
            <w:proofErr w:type="spell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F2BC85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C508BF">
        <w:rPr>
          <w:sz w:val="24"/>
          <w:szCs w:val="24"/>
        </w:rPr>
        <w:t>Elin Williams</w:t>
      </w:r>
      <w:r>
        <w:rPr>
          <w:sz w:val="24"/>
          <w:szCs w:val="24"/>
        </w:rPr>
        <w:t xml:space="preserve">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5766914"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C508BF">
        <w:rPr>
          <w:sz w:val="24"/>
          <w:szCs w:val="24"/>
        </w:rPr>
        <w:t>20.10.2023</w:t>
      </w:r>
      <w:r>
        <w:rPr>
          <w:sz w:val="24"/>
          <w:szCs w:val="24"/>
        </w:rPr>
        <w:t>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9DCC282"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w:t>
      </w:r>
      <w:r w:rsidR="00C508BF">
        <w:rPr>
          <w:sz w:val="24"/>
          <w:szCs w:val="24"/>
        </w:rPr>
        <w:t>Emma Williams</w:t>
      </w:r>
      <w:r w:rsidR="00B577D3">
        <w:rPr>
          <w:sz w:val="24"/>
          <w:szCs w:val="24"/>
        </w:rPr>
        <w:t xml:space="preserve">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8EEED4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C508BF">
        <w:rPr>
          <w:sz w:val="24"/>
          <w:szCs w:val="24"/>
        </w:rPr>
        <w:t>20.10.2023</w:t>
      </w:r>
      <w:r>
        <w:rPr>
          <w:sz w:val="24"/>
          <w:szCs w:val="24"/>
        </w:rPr>
        <w:t xml:space="preserve">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E40B764" w:rsidR="00335C41" w:rsidRPr="00D3203C" w:rsidRDefault="00335C41" w:rsidP="00335C41">
            <w:pPr>
              <w:ind w:right="180"/>
              <w:jc w:val="both"/>
              <w:rPr>
                <w:sz w:val="24"/>
                <w:szCs w:val="24"/>
              </w:rPr>
            </w:pPr>
            <w:r w:rsidRPr="00D3203C">
              <w:rPr>
                <w:sz w:val="24"/>
                <w:szCs w:val="24"/>
              </w:rPr>
              <w:t>Signed</w:t>
            </w:r>
            <w:r w:rsidR="004A4206">
              <w:rPr>
                <w:sz w:val="24"/>
                <w:szCs w:val="24"/>
              </w:rPr>
              <w:t xml:space="preserve">: </w:t>
            </w:r>
            <w:r w:rsidR="00A46083" w:rsidRPr="00D3203C">
              <w:rPr>
                <w:sz w:val="24"/>
                <w:szCs w:val="24"/>
              </w:rPr>
              <w:t xml:space="preserve"> </w:t>
            </w:r>
            <w:r w:rsidR="00C508BF">
              <w:rPr>
                <w:sz w:val="24"/>
                <w:szCs w:val="24"/>
              </w:rPr>
              <w:t xml:space="preserve">Angharad Roberts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09D2F809" w:rsidR="00335C41" w:rsidRPr="00D3203C" w:rsidRDefault="00335C41" w:rsidP="00335C41">
            <w:pPr>
              <w:ind w:right="180"/>
              <w:jc w:val="both"/>
              <w:rPr>
                <w:sz w:val="24"/>
                <w:szCs w:val="24"/>
              </w:rPr>
            </w:pPr>
            <w:r w:rsidRPr="00D3203C">
              <w:rPr>
                <w:sz w:val="24"/>
                <w:szCs w:val="24"/>
              </w:rPr>
              <w:t>Date</w:t>
            </w:r>
            <w:r w:rsidR="004A4206">
              <w:rPr>
                <w:sz w:val="24"/>
                <w:szCs w:val="24"/>
              </w:rPr>
              <w:t>: 16.10.23</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28F242E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C508BF">
        <w:rPr>
          <w:caps/>
          <w:sz w:val="24"/>
          <w:szCs w:val="24"/>
        </w:rPr>
        <w:t>Heidi Rylance</w:t>
      </w:r>
      <w:r w:rsidR="00B577D3">
        <w:rPr>
          <w:caps/>
          <w:sz w:val="24"/>
          <w:szCs w:val="24"/>
        </w:rPr>
        <w:t xml:space="preserve"> _ _ _ _ _ _ _ _ _ _ _ _ _ _ _ _</w:t>
      </w:r>
    </w:p>
    <w:p w14:paraId="7C11F360" w14:textId="010374F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w:t>
      </w:r>
      <w:r w:rsidR="00C508BF">
        <w:rPr>
          <w:sz w:val="24"/>
          <w:szCs w:val="24"/>
        </w:rPr>
        <w:t>HEIDI RYLANCE</w:t>
      </w:r>
      <w:r w:rsidR="00B577D3" w:rsidRPr="00B577D3">
        <w:rPr>
          <w:sz w:val="24"/>
          <w:szCs w:val="24"/>
        </w:rPr>
        <w:t xml:space="preserve"> _ _ _ _ _ _ _ _</w:t>
      </w:r>
      <w:r w:rsidR="009D59C2">
        <w:rPr>
          <w:sz w:val="24"/>
          <w:szCs w:val="24"/>
        </w:rPr>
        <w:t xml:space="preserve"> _ </w:t>
      </w:r>
      <w:r w:rsidR="00B577D3" w:rsidRPr="00B577D3">
        <w:rPr>
          <w:sz w:val="24"/>
          <w:szCs w:val="24"/>
        </w:rPr>
        <w:t xml:space="preserve"> _ _ _ _ _ _ _ _</w:t>
      </w:r>
    </w:p>
    <w:p w14:paraId="57B2A00A" w14:textId="4D38729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C508BF">
        <w:rPr>
          <w:sz w:val="24"/>
          <w:szCs w:val="24"/>
        </w:rPr>
        <w:t>20.10.2023</w:t>
      </w:r>
      <w:r w:rsidR="00B577D3"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4F02252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w:t>
      </w:r>
      <w:r w:rsidR="00414ED0">
        <w:rPr>
          <w:caps/>
          <w:sz w:val="24"/>
          <w:szCs w:val="24"/>
        </w:rPr>
        <w:t xml:space="preserve">Heidi </w:t>
      </w:r>
      <w:r w:rsidR="009C62DF">
        <w:rPr>
          <w:caps/>
          <w:sz w:val="24"/>
          <w:szCs w:val="24"/>
        </w:rPr>
        <w:t>r</w:t>
      </w:r>
      <w:r w:rsidR="00414ED0">
        <w:rPr>
          <w:caps/>
          <w:sz w:val="24"/>
          <w:szCs w:val="24"/>
        </w:rPr>
        <w:t>ylance</w:t>
      </w:r>
      <w:r w:rsidRPr="00B436BF">
        <w:rPr>
          <w:caps/>
          <w:sz w:val="24"/>
          <w:szCs w:val="24"/>
        </w:rPr>
        <w:t>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494A772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w:t>
      </w:r>
      <w:r w:rsidR="00414ED0">
        <w:rPr>
          <w:sz w:val="24"/>
          <w:szCs w:val="24"/>
        </w:rPr>
        <w:t>Social Work Team Manager</w:t>
      </w:r>
      <w:r w:rsidRPr="00B436BF">
        <w:rPr>
          <w:sz w:val="24"/>
          <w:szCs w:val="24"/>
        </w:rPr>
        <w:t xml:space="preserve"> _ _ _ _ _ _ _ _ _ _</w:t>
      </w:r>
    </w:p>
    <w:p w14:paraId="4FB74CFA" w14:textId="5FB0F20F"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w:t>
      </w:r>
      <w:r w:rsidR="00414ED0">
        <w:rPr>
          <w:sz w:val="24"/>
          <w:szCs w:val="24"/>
        </w:rPr>
        <w:t>20.10.2023</w:t>
      </w:r>
      <w:r w:rsidRPr="00B436BF">
        <w:rPr>
          <w:sz w:val="24"/>
          <w:szCs w:val="24"/>
        </w:rPr>
        <w:t>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20FA678" w14:textId="77777777" w:rsidR="00986C0B" w:rsidRDefault="00986C0B">
            <w:pPr>
              <w:rPr>
                <w:sz w:val="24"/>
                <w:szCs w:val="24"/>
              </w:rPr>
            </w:pPr>
          </w:p>
          <w:p w14:paraId="63EF7732" w14:textId="212D2E85" w:rsidR="00414ED0" w:rsidRPr="00DA5682" w:rsidRDefault="00414ED0">
            <w:pPr>
              <w:rPr>
                <w:sz w:val="24"/>
                <w:szCs w:val="24"/>
              </w:rPr>
            </w:pPr>
            <w:r>
              <w:rPr>
                <w:sz w:val="24"/>
                <w:szCs w:val="24"/>
              </w:rPr>
              <w:t>Elin Williams</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9438270" w14:textId="77777777" w:rsidR="00986C0B" w:rsidRDefault="00986C0B">
            <w:pPr>
              <w:rPr>
                <w:sz w:val="24"/>
                <w:szCs w:val="24"/>
              </w:rPr>
            </w:pPr>
          </w:p>
          <w:p w14:paraId="457A0422" w14:textId="7DB042FC" w:rsidR="00414ED0" w:rsidRPr="00DA5682" w:rsidRDefault="00414ED0">
            <w:pPr>
              <w:rPr>
                <w:sz w:val="24"/>
                <w:szCs w:val="24"/>
              </w:rPr>
            </w:pPr>
            <w:r>
              <w:rPr>
                <w:sz w:val="24"/>
                <w:szCs w:val="24"/>
              </w:rPr>
              <w:t>Gwynedd Childrens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1967880" w14:textId="77777777" w:rsidR="00986C0B" w:rsidRDefault="00986C0B">
            <w:pPr>
              <w:rPr>
                <w:sz w:val="24"/>
                <w:szCs w:val="24"/>
              </w:rPr>
            </w:pPr>
          </w:p>
          <w:p w14:paraId="0786A0D4" w14:textId="3DE02125" w:rsidR="00414ED0" w:rsidRPr="00DA5682" w:rsidRDefault="00414ED0">
            <w:pPr>
              <w:rPr>
                <w:sz w:val="24"/>
                <w:szCs w:val="24"/>
              </w:rPr>
            </w:pPr>
            <w:r>
              <w:rPr>
                <w:sz w:val="24"/>
                <w:szCs w:val="24"/>
              </w:rPr>
              <w:t>Angharad Roberts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7F5D782" w14:textId="77777777" w:rsidR="00986C0B" w:rsidRDefault="00986C0B">
            <w:pPr>
              <w:rPr>
                <w:sz w:val="24"/>
                <w:szCs w:val="24"/>
              </w:rPr>
            </w:pPr>
          </w:p>
          <w:p w14:paraId="3081E6E0" w14:textId="1CE41635" w:rsidR="00414ED0" w:rsidRPr="00DA5682" w:rsidRDefault="00414ED0">
            <w:pPr>
              <w:rPr>
                <w:sz w:val="24"/>
                <w:szCs w:val="24"/>
              </w:rPr>
            </w:pPr>
            <w:r>
              <w:rPr>
                <w:sz w:val="24"/>
                <w:szCs w:val="24"/>
              </w:rPr>
              <w:t>Heidi Rylance</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49AC12DC" w:rsidR="00986C0B" w:rsidRPr="00DA5682" w:rsidRDefault="00986C0B" w:rsidP="00986C0B">
      <w:pPr>
        <w:rPr>
          <w:sz w:val="24"/>
          <w:szCs w:val="24"/>
        </w:rPr>
      </w:pPr>
      <w:r w:rsidRPr="00DA5682">
        <w:rPr>
          <w:sz w:val="24"/>
          <w:szCs w:val="24"/>
        </w:rPr>
        <w:t>Signed:……………………….. Print Name:…</w:t>
      </w:r>
      <w:r w:rsidR="00414ED0">
        <w:rPr>
          <w:sz w:val="24"/>
          <w:szCs w:val="24"/>
        </w:rPr>
        <w:t>Elin Williams</w:t>
      </w:r>
      <w:r w:rsidRPr="00DA5682">
        <w:rPr>
          <w:sz w:val="24"/>
          <w:szCs w:val="24"/>
        </w:rPr>
        <w:t>……… Date:</w:t>
      </w:r>
      <w:r w:rsidR="00414ED0">
        <w:rPr>
          <w:sz w:val="24"/>
          <w:szCs w:val="24"/>
        </w:rPr>
        <w:t>20.10.2023</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560C6D84" w:rsidR="00986C0B" w:rsidRPr="00DA5682" w:rsidRDefault="00986C0B" w:rsidP="00986C0B">
      <w:pPr>
        <w:rPr>
          <w:sz w:val="24"/>
          <w:szCs w:val="24"/>
        </w:rPr>
      </w:pPr>
      <w:r w:rsidRPr="00DA5682">
        <w:rPr>
          <w:sz w:val="24"/>
          <w:szCs w:val="24"/>
        </w:rPr>
        <w:t>Signed:……………………….. Print Name:…</w:t>
      </w:r>
      <w:r w:rsidR="00414ED0">
        <w:rPr>
          <w:sz w:val="24"/>
          <w:szCs w:val="24"/>
        </w:rPr>
        <w:t>Heidi Rylance</w:t>
      </w:r>
      <w:r w:rsidRPr="00DA5682">
        <w:rPr>
          <w:sz w:val="24"/>
          <w:szCs w:val="24"/>
        </w:rPr>
        <w:t>…….Date:</w:t>
      </w:r>
      <w:r w:rsidR="00414ED0" w:rsidRPr="00414ED0">
        <w:rPr>
          <w:sz w:val="24"/>
          <w:szCs w:val="24"/>
        </w:rPr>
        <w:t xml:space="preserve"> </w:t>
      </w:r>
      <w:r w:rsidR="00414ED0">
        <w:rPr>
          <w:sz w:val="24"/>
          <w:szCs w:val="24"/>
        </w:rPr>
        <w:t>20.10.2023</w:t>
      </w:r>
      <w:r w:rsidR="00414ED0" w:rsidRPr="00DA5682">
        <w:rPr>
          <w:sz w:val="24"/>
          <w:szCs w:val="24"/>
        </w:rPr>
        <w:t xml:space="preserve"> </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64CD4D73" w:rsidR="00986C0B" w:rsidRPr="00DA5682" w:rsidRDefault="00986C0B" w:rsidP="00986C0B">
      <w:pPr>
        <w:rPr>
          <w:sz w:val="24"/>
          <w:szCs w:val="24"/>
        </w:rPr>
      </w:pPr>
      <w:r w:rsidRPr="00DA5682">
        <w:rPr>
          <w:sz w:val="24"/>
          <w:szCs w:val="24"/>
        </w:rPr>
        <w:t>Signed:……………………….. Print Name:…</w:t>
      </w:r>
      <w:r w:rsidR="00414ED0">
        <w:rPr>
          <w:sz w:val="24"/>
          <w:szCs w:val="24"/>
        </w:rPr>
        <w:t>Angharad Roberts</w:t>
      </w:r>
      <w:r w:rsidRPr="00DA5682">
        <w:rPr>
          <w:sz w:val="24"/>
          <w:szCs w:val="24"/>
        </w:rPr>
        <w:t>….Date:</w:t>
      </w:r>
      <w:r w:rsidR="00414ED0" w:rsidRPr="00414ED0">
        <w:rPr>
          <w:sz w:val="24"/>
          <w:szCs w:val="24"/>
        </w:rPr>
        <w:t xml:space="preserve"> </w:t>
      </w:r>
      <w:r w:rsidR="00414ED0">
        <w:rPr>
          <w:sz w:val="24"/>
          <w:szCs w:val="24"/>
        </w:rPr>
        <w:t>20.10.2023</w:t>
      </w:r>
      <w:r w:rsidR="00414ED0" w:rsidRPr="00DA5682">
        <w:rPr>
          <w:sz w:val="24"/>
          <w:szCs w:val="24"/>
        </w:rPr>
        <w:t xml:space="preserve"> </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69F858" w14:textId="77777777" w:rsidR="00472818" w:rsidRDefault="00472818">
      <w:r>
        <w:separator/>
      </w:r>
    </w:p>
  </w:endnote>
  <w:endnote w:type="continuationSeparator" w:id="0">
    <w:p w14:paraId="3A1AC131" w14:textId="77777777" w:rsidR="00472818" w:rsidRDefault="004728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B3595" w14:textId="77777777" w:rsidR="00472818" w:rsidRDefault="00472818">
      <w:r>
        <w:separator/>
      </w:r>
    </w:p>
  </w:footnote>
  <w:footnote w:type="continuationSeparator" w:id="0">
    <w:p w14:paraId="691B27BC" w14:textId="77777777" w:rsidR="00472818" w:rsidRDefault="004728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E879BB"/>
    <w:multiLevelType w:val="hybridMultilevel"/>
    <w:tmpl w:val="BE28B58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39"/>
  </w:num>
  <w:num w:numId="34" w16cid:durableId="1062095063">
    <w:abstractNumId w:val="5"/>
  </w:num>
  <w:num w:numId="35" w16cid:durableId="2051881075">
    <w:abstractNumId w:val="47"/>
  </w:num>
  <w:num w:numId="36" w16cid:durableId="2107188112">
    <w:abstractNumId w:val="43"/>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766466450">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3F4A"/>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036C"/>
    <w:rsid w:val="00073666"/>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4901"/>
    <w:rsid w:val="000D6653"/>
    <w:rsid w:val="000E0D51"/>
    <w:rsid w:val="000E26B0"/>
    <w:rsid w:val="000E37C2"/>
    <w:rsid w:val="000E38C3"/>
    <w:rsid w:val="000E5E64"/>
    <w:rsid w:val="000F1599"/>
    <w:rsid w:val="000F1769"/>
    <w:rsid w:val="000F1A97"/>
    <w:rsid w:val="000F42AE"/>
    <w:rsid w:val="000F4949"/>
    <w:rsid w:val="000F6196"/>
    <w:rsid w:val="000F6BC3"/>
    <w:rsid w:val="0010312C"/>
    <w:rsid w:val="00105026"/>
    <w:rsid w:val="0010662B"/>
    <w:rsid w:val="00106DC7"/>
    <w:rsid w:val="00112391"/>
    <w:rsid w:val="0011248F"/>
    <w:rsid w:val="00114F52"/>
    <w:rsid w:val="00130119"/>
    <w:rsid w:val="00132812"/>
    <w:rsid w:val="001347F8"/>
    <w:rsid w:val="001359EE"/>
    <w:rsid w:val="00137BB5"/>
    <w:rsid w:val="00137E05"/>
    <w:rsid w:val="001447F6"/>
    <w:rsid w:val="00147DE3"/>
    <w:rsid w:val="00150794"/>
    <w:rsid w:val="00151DA6"/>
    <w:rsid w:val="001608C4"/>
    <w:rsid w:val="00164832"/>
    <w:rsid w:val="00165656"/>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974"/>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5032"/>
    <w:rsid w:val="002761F4"/>
    <w:rsid w:val="002775E1"/>
    <w:rsid w:val="00277979"/>
    <w:rsid w:val="00285E12"/>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4F07"/>
    <w:rsid w:val="00330881"/>
    <w:rsid w:val="00331ACE"/>
    <w:rsid w:val="00331CD2"/>
    <w:rsid w:val="00332426"/>
    <w:rsid w:val="00335C41"/>
    <w:rsid w:val="00335FC5"/>
    <w:rsid w:val="0033771E"/>
    <w:rsid w:val="00337FEF"/>
    <w:rsid w:val="003509C6"/>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676"/>
    <w:rsid w:val="00414ED0"/>
    <w:rsid w:val="00425160"/>
    <w:rsid w:val="00430DE3"/>
    <w:rsid w:val="004348AE"/>
    <w:rsid w:val="004376C0"/>
    <w:rsid w:val="00437CC4"/>
    <w:rsid w:val="0044223A"/>
    <w:rsid w:val="004447DF"/>
    <w:rsid w:val="00450B67"/>
    <w:rsid w:val="00451851"/>
    <w:rsid w:val="0045189A"/>
    <w:rsid w:val="00453343"/>
    <w:rsid w:val="004538C3"/>
    <w:rsid w:val="004608B9"/>
    <w:rsid w:val="00463B55"/>
    <w:rsid w:val="00465947"/>
    <w:rsid w:val="004667B1"/>
    <w:rsid w:val="00467F66"/>
    <w:rsid w:val="00470461"/>
    <w:rsid w:val="00470BB1"/>
    <w:rsid w:val="00472818"/>
    <w:rsid w:val="00473153"/>
    <w:rsid w:val="0047350F"/>
    <w:rsid w:val="004743AF"/>
    <w:rsid w:val="00482C17"/>
    <w:rsid w:val="00483BF4"/>
    <w:rsid w:val="00484CE3"/>
    <w:rsid w:val="004911B4"/>
    <w:rsid w:val="0049196A"/>
    <w:rsid w:val="004923DA"/>
    <w:rsid w:val="00492EEB"/>
    <w:rsid w:val="00493434"/>
    <w:rsid w:val="004968E2"/>
    <w:rsid w:val="004A2A49"/>
    <w:rsid w:val="004A371B"/>
    <w:rsid w:val="004A4206"/>
    <w:rsid w:val="004A5A64"/>
    <w:rsid w:val="004A707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1379"/>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0626"/>
    <w:rsid w:val="00557D77"/>
    <w:rsid w:val="00562EAA"/>
    <w:rsid w:val="00563B58"/>
    <w:rsid w:val="005640C4"/>
    <w:rsid w:val="0056684C"/>
    <w:rsid w:val="00574A0C"/>
    <w:rsid w:val="0057780F"/>
    <w:rsid w:val="00581E0A"/>
    <w:rsid w:val="005841E5"/>
    <w:rsid w:val="00586D89"/>
    <w:rsid w:val="005877C8"/>
    <w:rsid w:val="00587923"/>
    <w:rsid w:val="00592022"/>
    <w:rsid w:val="00594F9F"/>
    <w:rsid w:val="005A1B4C"/>
    <w:rsid w:val="005A545C"/>
    <w:rsid w:val="005B0AAF"/>
    <w:rsid w:val="005B271A"/>
    <w:rsid w:val="005B3A2D"/>
    <w:rsid w:val="005C1567"/>
    <w:rsid w:val="005C28D3"/>
    <w:rsid w:val="005C6CE5"/>
    <w:rsid w:val="005D3F07"/>
    <w:rsid w:val="005D4A1E"/>
    <w:rsid w:val="005D4F72"/>
    <w:rsid w:val="005D7196"/>
    <w:rsid w:val="005E13EA"/>
    <w:rsid w:val="005E17F1"/>
    <w:rsid w:val="005F0752"/>
    <w:rsid w:val="005F64AA"/>
    <w:rsid w:val="005F7851"/>
    <w:rsid w:val="00606E27"/>
    <w:rsid w:val="006108C9"/>
    <w:rsid w:val="00614DF7"/>
    <w:rsid w:val="0061613F"/>
    <w:rsid w:val="006179BB"/>
    <w:rsid w:val="0062158D"/>
    <w:rsid w:val="006223FD"/>
    <w:rsid w:val="006326D1"/>
    <w:rsid w:val="00632E0A"/>
    <w:rsid w:val="00633165"/>
    <w:rsid w:val="006344A2"/>
    <w:rsid w:val="006368C0"/>
    <w:rsid w:val="006447DE"/>
    <w:rsid w:val="00644889"/>
    <w:rsid w:val="0065276E"/>
    <w:rsid w:val="00653A28"/>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1BD9"/>
    <w:rsid w:val="006B4496"/>
    <w:rsid w:val="006B5E67"/>
    <w:rsid w:val="006B6612"/>
    <w:rsid w:val="006C2EB5"/>
    <w:rsid w:val="006C6BCC"/>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6C11"/>
    <w:rsid w:val="0072678F"/>
    <w:rsid w:val="007276E5"/>
    <w:rsid w:val="00727C4C"/>
    <w:rsid w:val="00734809"/>
    <w:rsid w:val="00734A4C"/>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304E"/>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1FB3"/>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5DDB"/>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2B13"/>
    <w:rsid w:val="008F32D9"/>
    <w:rsid w:val="00902A65"/>
    <w:rsid w:val="00903932"/>
    <w:rsid w:val="009079BD"/>
    <w:rsid w:val="00912BD9"/>
    <w:rsid w:val="00914A29"/>
    <w:rsid w:val="0091631D"/>
    <w:rsid w:val="00916FB2"/>
    <w:rsid w:val="00920E5B"/>
    <w:rsid w:val="00926436"/>
    <w:rsid w:val="00926C53"/>
    <w:rsid w:val="009271E4"/>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192F"/>
    <w:rsid w:val="009A5F3B"/>
    <w:rsid w:val="009A5F79"/>
    <w:rsid w:val="009A6F87"/>
    <w:rsid w:val="009B0B61"/>
    <w:rsid w:val="009B28C0"/>
    <w:rsid w:val="009B3178"/>
    <w:rsid w:val="009B3E46"/>
    <w:rsid w:val="009B7136"/>
    <w:rsid w:val="009C337F"/>
    <w:rsid w:val="009C3E60"/>
    <w:rsid w:val="009C53E7"/>
    <w:rsid w:val="009C6092"/>
    <w:rsid w:val="009C62DF"/>
    <w:rsid w:val="009C7342"/>
    <w:rsid w:val="009D4365"/>
    <w:rsid w:val="009D477B"/>
    <w:rsid w:val="009D4E3B"/>
    <w:rsid w:val="009D59C2"/>
    <w:rsid w:val="009D7BC9"/>
    <w:rsid w:val="009E122F"/>
    <w:rsid w:val="009E1982"/>
    <w:rsid w:val="009E4D2C"/>
    <w:rsid w:val="009E640B"/>
    <w:rsid w:val="009F0978"/>
    <w:rsid w:val="009F3AEC"/>
    <w:rsid w:val="009F6801"/>
    <w:rsid w:val="00A00081"/>
    <w:rsid w:val="00A05078"/>
    <w:rsid w:val="00A06422"/>
    <w:rsid w:val="00A10D56"/>
    <w:rsid w:val="00A12AAE"/>
    <w:rsid w:val="00A12F22"/>
    <w:rsid w:val="00A16DD1"/>
    <w:rsid w:val="00A22441"/>
    <w:rsid w:val="00A23F3B"/>
    <w:rsid w:val="00A24406"/>
    <w:rsid w:val="00A25F64"/>
    <w:rsid w:val="00A27050"/>
    <w:rsid w:val="00A275F6"/>
    <w:rsid w:val="00A303B9"/>
    <w:rsid w:val="00A34A9F"/>
    <w:rsid w:val="00A37416"/>
    <w:rsid w:val="00A40ED6"/>
    <w:rsid w:val="00A46083"/>
    <w:rsid w:val="00A47621"/>
    <w:rsid w:val="00A479CD"/>
    <w:rsid w:val="00A50CFC"/>
    <w:rsid w:val="00A54D67"/>
    <w:rsid w:val="00A55A3F"/>
    <w:rsid w:val="00A5656A"/>
    <w:rsid w:val="00A60099"/>
    <w:rsid w:val="00A60103"/>
    <w:rsid w:val="00A652F6"/>
    <w:rsid w:val="00A65861"/>
    <w:rsid w:val="00A67877"/>
    <w:rsid w:val="00A732EA"/>
    <w:rsid w:val="00A7489E"/>
    <w:rsid w:val="00A8015F"/>
    <w:rsid w:val="00A8422F"/>
    <w:rsid w:val="00A85039"/>
    <w:rsid w:val="00A906AA"/>
    <w:rsid w:val="00A94C5E"/>
    <w:rsid w:val="00AA252C"/>
    <w:rsid w:val="00AA666E"/>
    <w:rsid w:val="00AA7960"/>
    <w:rsid w:val="00AB5518"/>
    <w:rsid w:val="00AC3A0E"/>
    <w:rsid w:val="00AC43ED"/>
    <w:rsid w:val="00AC4A04"/>
    <w:rsid w:val="00AC5679"/>
    <w:rsid w:val="00AD336F"/>
    <w:rsid w:val="00AE134C"/>
    <w:rsid w:val="00AE1868"/>
    <w:rsid w:val="00AE2564"/>
    <w:rsid w:val="00AE301F"/>
    <w:rsid w:val="00AE3302"/>
    <w:rsid w:val="00AE5BA6"/>
    <w:rsid w:val="00AE6231"/>
    <w:rsid w:val="00AE7077"/>
    <w:rsid w:val="00AE7FF3"/>
    <w:rsid w:val="00AF285B"/>
    <w:rsid w:val="00AF3B68"/>
    <w:rsid w:val="00AF61C2"/>
    <w:rsid w:val="00AF6CC6"/>
    <w:rsid w:val="00B0296A"/>
    <w:rsid w:val="00B07E79"/>
    <w:rsid w:val="00B12295"/>
    <w:rsid w:val="00B137BE"/>
    <w:rsid w:val="00B15998"/>
    <w:rsid w:val="00B17FA0"/>
    <w:rsid w:val="00B2292C"/>
    <w:rsid w:val="00B22C3C"/>
    <w:rsid w:val="00B24344"/>
    <w:rsid w:val="00B26769"/>
    <w:rsid w:val="00B2754B"/>
    <w:rsid w:val="00B31183"/>
    <w:rsid w:val="00B31C91"/>
    <w:rsid w:val="00B3747F"/>
    <w:rsid w:val="00B42E76"/>
    <w:rsid w:val="00B43194"/>
    <w:rsid w:val="00B436BF"/>
    <w:rsid w:val="00B47734"/>
    <w:rsid w:val="00B50FBA"/>
    <w:rsid w:val="00B558EB"/>
    <w:rsid w:val="00B56916"/>
    <w:rsid w:val="00B577D3"/>
    <w:rsid w:val="00B60466"/>
    <w:rsid w:val="00B6548F"/>
    <w:rsid w:val="00B71A32"/>
    <w:rsid w:val="00B7502A"/>
    <w:rsid w:val="00B77305"/>
    <w:rsid w:val="00B774BD"/>
    <w:rsid w:val="00B82CC2"/>
    <w:rsid w:val="00B84A89"/>
    <w:rsid w:val="00B9256C"/>
    <w:rsid w:val="00B92BEF"/>
    <w:rsid w:val="00B94443"/>
    <w:rsid w:val="00B9456F"/>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056"/>
    <w:rsid w:val="00C23F17"/>
    <w:rsid w:val="00C246F2"/>
    <w:rsid w:val="00C26D0D"/>
    <w:rsid w:val="00C27C95"/>
    <w:rsid w:val="00C300D2"/>
    <w:rsid w:val="00C31655"/>
    <w:rsid w:val="00C3270F"/>
    <w:rsid w:val="00C3278B"/>
    <w:rsid w:val="00C33375"/>
    <w:rsid w:val="00C34C23"/>
    <w:rsid w:val="00C368FA"/>
    <w:rsid w:val="00C42005"/>
    <w:rsid w:val="00C44A4A"/>
    <w:rsid w:val="00C4664D"/>
    <w:rsid w:val="00C46F74"/>
    <w:rsid w:val="00C472AA"/>
    <w:rsid w:val="00C508BF"/>
    <w:rsid w:val="00C50A05"/>
    <w:rsid w:val="00C54AED"/>
    <w:rsid w:val="00C555FC"/>
    <w:rsid w:val="00C55E9B"/>
    <w:rsid w:val="00C56D09"/>
    <w:rsid w:val="00C57D24"/>
    <w:rsid w:val="00C604D6"/>
    <w:rsid w:val="00C63CAB"/>
    <w:rsid w:val="00C63D00"/>
    <w:rsid w:val="00C6441B"/>
    <w:rsid w:val="00C65921"/>
    <w:rsid w:val="00C7108B"/>
    <w:rsid w:val="00C73AC2"/>
    <w:rsid w:val="00C75883"/>
    <w:rsid w:val="00C767BD"/>
    <w:rsid w:val="00C77FA5"/>
    <w:rsid w:val="00C8089F"/>
    <w:rsid w:val="00C835FE"/>
    <w:rsid w:val="00C836CC"/>
    <w:rsid w:val="00C852D6"/>
    <w:rsid w:val="00C853D3"/>
    <w:rsid w:val="00C87A74"/>
    <w:rsid w:val="00C92C71"/>
    <w:rsid w:val="00C93F8F"/>
    <w:rsid w:val="00C96244"/>
    <w:rsid w:val="00CA0894"/>
    <w:rsid w:val="00CA3593"/>
    <w:rsid w:val="00CA4479"/>
    <w:rsid w:val="00CA5726"/>
    <w:rsid w:val="00CA7E6A"/>
    <w:rsid w:val="00CB258E"/>
    <w:rsid w:val="00CB3C8F"/>
    <w:rsid w:val="00CC02F1"/>
    <w:rsid w:val="00CC1122"/>
    <w:rsid w:val="00CC11A6"/>
    <w:rsid w:val="00CC135E"/>
    <w:rsid w:val="00CC7226"/>
    <w:rsid w:val="00CD0735"/>
    <w:rsid w:val="00CD45E3"/>
    <w:rsid w:val="00CD4771"/>
    <w:rsid w:val="00CD5089"/>
    <w:rsid w:val="00CD5BC3"/>
    <w:rsid w:val="00CD5D3F"/>
    <w:rsid w:val="00CD7E1F"/>
    <w:rsid w:val="00CE4BC4"/>
    <w:rsid w:val="00CE60BB"/>
    <w:rsid w:val="00CE7DA2"/>
    <w:rsid w:val="00CF2F8A"/>
    <w:rsid w:val="00CF3DB3"/>
    <w:rsid w:val="00D0274B"/>
    <w:rsid w:val="00D0503D"/>
    <w:rsid w:val="00D052BC"/>
    <w:rsid w:val="00D06625"/>
    <w:rsid w:val="00D07026"/>
    <w:rsid w:val="00D146AE"/>
    <w:rsid w:val="00D22C8F"/>
    <w:rsid w:val="00D3203C"/>
    <w:rsid w:val="00D33491"/>
    <w:rsid w:val="00D3442D"/>
    <w:rsid w:val="00D36F00"/>
    <w:rsid w:val="00D44B67"/>
    <w:rsid w:val="00D44F8E"/>
    <w:rsid w:val="00D46699"/>
    <w:rsid w:val="00D51FD5"/>
    <w:rsid w:val="00D55DE0"/>
    <w:rsid w:val="00D607EF"/>
    <w:rsid w:val="00D60F88"/>
    <w:rsid w:val="00D646BD"/>
    <w:rsid w:val="00D65558"/>
    <w:rsid w:val="00D71201"/>
    <w:rsid w:val="00D720C7"/>
    <w:rsid w:val="00D8301B"/>
    <w:rsid w:val="00D84841"/>
    <w:rsid w:val="00D876E6"/>
    <w:rsid w:val="00D90958"/>
    <w:rsid w:val="00D916DF"/>
    <w:rsid w:val="00DA1025"/>
    <w:rsid w:val="00DA22EC"/>
    <w:rsid w:val="00DA5682"/>
    <w:rsid w:val="00DA5860"/>
    <w:rsid w:val="00DA5C0C"/>
    <w:rsid w:val="00DB2767"/>
    <w:rsid w:val="00DB7461"/>
    <w:rsid w:val="00DC1B10"/>
    <w:rsid w:val="00DC2924"/>
    <w:rsid w:val="00DC4729"/>
    <w:rsid w:val="00DD31C5"/>
    <w:rsid w:val="00DD5020"/>
    <w:rsid w:val="00DD63BE"/>
    <w:rsid w:val="00DE4296"/>
    <w:rsid w:val="00DF2469"/>
    <w:rsid w:val="00DF7899"/>
    <w:rsid w:val="00E00F0C"/>
    <w:rsid w:val="00E0524C"/>
    <w:rsid w:val="00E15751"/>
    <w:rsid w:val="00E17160"/>
    <w:rsid w:val="00E17D41"/>
    <w:rsid w:val="00E218DA"/>
    <w:rsid w:val="00E231D1"/>
    <w:rsid w:val="00E3288D"/>
    <w:rsid w:val="00E35112"/>
    <w:rsid w:val="00E35BEC"/>
    <w:rsid w:val="00E363A9"/>
    <w:rsid w:val="00E41A6A"/>
    <w:rsid w:val="00E454B5"/>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0C87"/>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3FE"/>
    <w:rsid w:val="00F81FEC"/>
    <w:rsid w:val="00F90945"/>
    <w:rsid w:val="00F927A1"/>
    <w:rsid w:val="00F92E4D"/>
    <w:rsid w:val="00F940A7"/>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11248F"/>
    <w:pPr>
      <w:ind w:left="720"/>
      <w:contextualSpacing/>
    </w:pPr>
  </w:style>
  <w:style w:type="character" w:styleId="UnresolvedMention">
    <w:name w:val="Unresolved Mention"/>
    <w:basedOn w:val="DefaultParagraphFont"/>
    <w:uiPriority w:val="99"/>
    <w:semiHidden/>
    <w:unhideWhenUsed/>
    <w:rsid w:val="00C767BD"/>
    <w:rPr>
      <w:color w:val="605E5C"/>
      <w:shd w:val="clear" w:color="auto" w:fill="E1DFDD"/>
    </w:rPr>
  </w:style>
  <w:style w:type="character" w:customStyle="1" w:styleId="citationsource-book">
    <w:name w:val="citation_source-book"/>
    <w:basedOn w:val="DefaultParagraphFont"/>
    <w:rsid w:val="00483B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67278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1998/42/contents" TargetMode="External"/><Relationship Id="rId18" Type="http://schemas.openxmlformats.org/officeDocument/2006/relationships/hyperlink" Target="https://www.northwalessafeguardingboard.wales/about-the-childrens-board/" TargetMode="External"/><Relationship Id="rId26" Type="http://schemas.openxmlformats.org/officeDocument/2006/relationships/hyperlink" Target="https://www.gov.wales/sites/default/files/publications/2022-07/more-than-just-words-action-plan-2022-2027.pdf" TargetMode="External"/><Relationship Id="rId3" Type="http://schemas.openxmlformats.org/officeDocument/2006/relationships/customXml" Target="../customXml/item3.xml"/><Relationship Id="rId21" Type="http://schemas.openxmlformats.org/officeDocument/2006/relationships/hyperlink" Target="https://www.unicef.org.uk/wp-content/uploads/2016/08/unicef-convention-rights-child-uncrc.pdf" TargetMode="External"/><Relationship Id="rId7" Type="http://schemas.openxmlformats.org/officeDocument/2006/relationships/settings" Target="settings.xml"/><Relationship Id="rId12" Type="http://schemas.openxmlformats.org/officeDocument/2006/relationships/hyperlink" Target="https://www.legislation.gov.uk/ukpga/1983/20/contents" TargetMode="External"/><Relationship Id="rId17" Type="http://schemas.openxmlformats.org/officeDocument/2006/relationships/hyperlink" Target="https://www.legislation.gov.uk/ukpga/2019/18/notes/division/2/index.htm" TargetMode="External"/><Relationship Id="rId25" Type="http://schemas.openxmlformats.org/officeDocument/2006/relationships/hyperlink" Target="https://www.gov.wales/sites/default/files/publications/2020-02/part-9-statutory-guidance-partnership-arrangements.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gislation.gov.uk/ukpga/2018/12/contents/enacted" TargetMode="External"/><Relationship Id="rId20" Type="http://schemas.openxmlformats.org/officeDocument/2006/relationships/hyperlink" Target="https://socialcare.wales/resources-guidance/safeguarding-list" TargetMode="External"/><Relationship Id="rId29" Type="http://schemas.openxmlformats.org/officeDocument/2006/relationships/hyperlink" Target="mailto:awenwilliams@gwynedd.llyw.cymru"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sites/default/files/publications/2019-04/delivering-the-active-offer-information-pack-social-services-and-social-care.pdf"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anaw/2014/4/contents" TargetMode="External"/><Relationship Id="rId23" Type="http://schemas.openxmlformats.org/officeDocument/2006/relationships/hyperlink" Target="https://safeguarding.wales/en/chi-i/" TargetMode="External"/><Relationship Id="rId28"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endnotes" Target="endnotes.xml"/><Relationship Id="rId19" Type="http://schemas.openxmlformats.org/officeDocument/2006/relationships/hyperlink" Target="https://socialcare.wales/cms-assets/documents/Code-of-Professional-Practice-for-Social-Care-web-version.pdf"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2005/9/contents" TargetMode="External"/><Relationship Id="rId22" Type="http://schemas.openxmlformats.org/officeDocument/2006/relationships/hyperlink" Target="https://safeguarding.wales/en/adu-i/" TargetMode="External"/><Relationship Id="rId27" Type="http://schemas.openxmlformats.org/officeDocument/2006/relationships/hyperlink" Target="https://www.gov.wales/sites/default/files/publications/2022-07/advocacy-service-specification-statutory-advocacy-for-children-and-young-people-legacy-report.pdf" TargetMode="External"/><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4.xml><?xml version="1.0" encoding="utf-8"?>
<ds:datastoreItem xmlns:ds="http://schemas.openxmlformats.org/officeDocument/2006/customXml" ds:itemID="{30AC288A-52E2-4B51-85B0-605B277D89E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16</Pages>
  <Words>3981</Words>
  <Characters>22697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Elin Llwyd Williams (PLANT)</cp:lastModifiedBy>
  <cp:revision>4</cp:revision>
  <cp:lastPrinted>2020-02-11T19:20:00Z</cp:lastPrinted>
  <dcterms:created xsi:type="dcterms:W3CDTF">2023-10-20T16:08:00Z</dcterms:created>
  <dcterms:modified xsi:type="dcterms:W3CDTF">2023-10-20T16:29:00Z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