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5233FC" w14:textId="7FC7D631" w:rsidR="008E5C7B" w:rsidRPr="00BC688C" w:rsidRDefault="008E5C7B">
      <w:pPr>
        <w:rPr>
          <w:rFonts w:ascii="Times New Roman" w:hAnsi="Times New Roman" w:cs="Times New Roman"/>
          <w:u w:val="single"/>
        </w:rPr>
      </w:pPr>
      <w:r w:rsidRPr="00BC688C">
        <w:rPr>
          <w:rFonts w:ascii="Times New Roman" w:hAnsi="Times New Roman" w:cs="Times New Roman"/>
          <w:sz w:val="24"/>
          <w:u w:val="single"/>
        </w:rPr>
        <w:t xml:space="preserve">Review of the earlier proclamation on the boundary stele found at El-Amana </w:t>
      </w:r>
    </w:p>
    <w:p w14:paraId="3D392D2F" w14:textId="6243E25A" w:rsidR="00E157E9" w:rsidRPr="00BC688C" w:rsidRDefault="00E157E9" w:rsidP="00BB1A5B">
      <w:pPr>
        <w:spacing w:line="240" w:lineRule="auto"/>
        <w:rPr>
          <w:rFonts w:ascii="Times New Roman" w:hAnsi="Times New Roman" w:cs="Times New Roman"/>
        </w:rPr>
      </w:pPr>
      <w:r w:rsidRPr="00BC688C">
        <w:rPr>
          <w:rFonts w:ascii="Times New Roman" w:hAnsi="Times New Roman" w:cs="Times New Roman"/>
          <w:noProof/>
        </w:rPr>
        <w:drawing>
          <wp:anchor distT="0" distB="0" distL="114300" distR="114300" simplePos="0" relativeHeight="251658240" behindDoc="0" locked="0" layoutInCell="1" allowOverlap="1" wp14:anchorId="4E9515F6" wp14:editId="4B79424B">
            <wp:simplePos x="0" y="0"/>
            <wp:positionH relativeFrom="column">
              <wp:posOffset>57150</wp:posOffset>
            </wp:positionH>
            <wp:positionV relativeFrom="paragraph">
              <wp:posOffset>283210</wp:posOffset>
            </wp:positionV>
            <wp:extent cx="5731510" cy="4298950"/>
            <wp:effectExtent l="0" t="0" r="2540" b="6350"/>
            <wp:wrapSquare wrapText="bothSides"/>
            <wp:docPr id="1" name="Picture 1" descr="https://upload.wikimedia.org/wikipedia/commons/thumb/4/47/Akhenaten%2C_Nefertiti_and_their_children.jpg/800px-Akhenaten%2C_Nefertiti_and_their_childr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4/47/Akhenaten%2C_Nefertiti_and_their_children.jpg/800px-Akhenaten%2C_Nefertiti_and_their_children.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anchor>
        </w:drawing>
      </w:r>
    </w:p>
    <w:p w14:paraId="4050AC54" w14:textId="09D5BBA2" w:rsidR="00E157E9" w:rsidRPr="00BC688C" w:rsidRDefault="00E157E9" w:rsidP="00BB1A5B">
      <w:pPr>
        <w:spacing w:line="240" w:lineRule="auto"/>
        <w:rPr>
          <w:rFonts w:ascii="Times New Roman" w:hAnsi="Times New Roman" w:cs="Times New Roman"/>
        </w:rPr>
      </w:pPr>
    </w:p>
    <w:p w14:paraId="1990B029" w14:textId="5068DF1B" w:rsidR="00E157E9" w:rsidRPr="00BC688C" w:rsidRDefault="00E157E9" w:rsidP="00BB1A5B">
      <w:pPr>
        <w:spacing w:line="240" w:lineRule="auto"/>
        <w:rPr>
          <w:rFonts w:ascii="Times New Roman" w:hAnsi="Times New Roman" w:cs="Times New Roman"/>
        </w:rPr>
      </w:pPr>
    </w:p>
    <w:p w14:paraId="7217AFF9" w14:textId="3EAFCAFB" w:rsidR="00E157E9" w:rsidRPr="00BC688C" w:rsidRDefault="00E157E9" w:rsidP="00BB1A5B">
      <w:pPr>
        <w:spacing w:line="240" w:lineRule="auto"/>
        <w:rPr>
          <w:rFonts w:ascii="Times New Roman" w:hAnsi="Times New Roman" w:cs="Times New Roman"/>
        </w:rPr>
      </w:pPr>
    </w:p>
    <w:p w14:paraId="15216744" w14:textId="39F75CE7" w:rsidR="00E157E9" w:rsidRPr="00BC688C" w:rsidRDefault="00E157E9" w:rsidP="00BB1A5B">
      <w:pPr>
        <w:spacing w:line="240" w:lineRule="auto"/>
        <w:rPr>
          <w:rFonts w:ascii="Times New Roman" w:hAnsi="Times New Roman" w:cs="Times New Roman"/>
        </w:rPr>
      </w:pPr>
    </w:p>
    <w:p w14:paraId="73DA2E5A" w14:textId="621BEB96" w:rsidR="00E157E9" w:rsidRPr="00BC688C" w:rsidRDefault="00E157E9" w:rsidP="00BB1A5B">
      <w:pPr>
        <w:spacing w:line="240" w:lineRule="auto"/>
        <w:rPr>
          <w:rFonts w:ascii="Times New Roman" w:hAnsi="Times New Roman" w:cs="Times New Roman"/>
        </w:rPr>
      </w:pPr>
    </w:p>
    <w:p w14:paraId="3BD13207" w14:textId="77777777" w:rsidR="00E157E9" w:rsidRPr="00BC688C" w:rsidRDefault="00E157E9" w:rsidP="00BB1A5B">
      <w:pPr>
        <w:spacing w:line="240" w:lineRule="auto"/>
        <w:rPr>
          <w:rFonts w:ascii="Times New Roman" w:hAnsi="Times New Roman" w:cs="Times New Roman"/>
        </w:rPr>
      </w:pPr>
    </w:p>
    <w:p w14:paraId="355F7DD2" w14:textId="00D1EC6A" w:rsidR="00E157E9" w:rsidRPr="00BC688C" w:rsidRDefault="00E157E9" w:rsidP="00BB1A5B">
      <w:pPr>
        <w:spacing w:line="240" w:lineRule="auto"/>
        <w:rPr>
          <w:rFonts w:ascii="Times New Roman" w:hAnsi="Times New Roman" w:cs="Times New Roman"/>
        </w:rPr>
      </w:pPr>
    </w:p>
    <w:p w14:paraId="3532B9D9" w14:textId="77777777" w:rsidR="00E157E9" w:rsidRPr="00BC688C" w:rsidRDefault="00E157E9" w:rsidP="00BB1A5B">
      <w:pPr>
        <w:spacing w:line="240" w:lineRule="auto"/>
        <w:rPr>
          <w:rFonts w:ascii="Times New Roman" w:hAnsi="Times New Roman" w:cs="Times New Roman"/>
        </w:rPr>
      </w:pPr>
    </w:p>
    <w:p w14:paraId="7254BDCE" w14:textId="77777777" w:rsidR="00E157E9" w:rsidRPr="00BC688C" w:rsidRDefault="00E157E9" w:rsidP="00BB1A5B">
      <w:pPr>
        <w:spacing w:line="240" w:lineRule="auto"/>
        <w:rPr>
          <w:rFonts w:ascii="Times New Roman" w:hAnsi="Times New Roman" w:cs="Times New Roman"/>
        </w:rPr>
      </w:pPr>
    </w:p>
    <w:p w14:paraId="50FF1DD9" w14:textId="77777777" w:rsidR="00E157E9" w:rsidRPr="00BC688C" w:rsidRDefault="00E157E9" w:rsidP="00BB1A5B">
      <w:pPr>
        <w:spacing w:line="240" w:lineRule="auto"/>
        <w:rPr>
          <w:rFonts w:ascii="Times New Roman" w:hAnsi="Times New Roman" w:cs="Times New Roman"/>
        </w:rPr>
      </w:pPr>
    </w:p>
    <w:p w14:paraId="4CF5C481" w14:textId="77777777" w:rsidR="00E157E9" w:rsidRPr="00BC688C" w:rsidRDefault="00E157E9" w:rsidP="00BB1A5B">
      <w:pPr>
        <w:spacing w:line="240" w:lineRule="auto"/>
        <w:rPr>
          <w:rFonts w:ascii="Times New Roman" w:hAnsi="Times New Roman" w:cs="Times New Roman"/>
        </w:rPr>
      </w:pPr>
    </w:p>
    <w:p w14:paraId="5A626204" w14:textId="77777777" w:rsidR="00E157E9" w:rsidRPr="00BC688C" w:rsidRDefault="00E157E9" w:rsidP="00BB1A5B">
      <w:pPr>
        <w:spacing w:line="240" w:lineRule="auto"/>
        <w:rPr>
          <w:rFonts w:ascii="Times New Roman" w:hAnsi="Times New Roman" w:cs="Times New Roman"/>
        </w:rPr>
      </w:pPr>
    </w:p>
    <w:p w14:paraId="24F0B011" w14:textId="77777777" w:rsidR="00E157E9" w:rsidRPr="00BC688C" w:rsidRDefault="00E157E9" w:rsidP="00BB1A5B">
      <w:pPr>
        <w:spacing w:line="240" w:lineRule="auto"/>
        <w:rPr>
          <w:rFonts w:ascii="Times New Roman" w:hAnsi="Times New Roman" w:cs="Times New Roman"/>
        </w:rPr>
      </w:pPr>
    </w:p>
    <w:p w14:paraId="3A4C594B" w14:textId="77777777" w:rsidR="00E157E9" w:rsidRPr="00BC688C" w:rsidRDefault="00E157E9" w:rsidP="00BB1A5B">
      <w:pPr>
        <w:spacing w:line="240" w:lineRule="auto"/>
        <w:rPr>
          <w:rFonts w:ascii="Times New Roman" w:hAnsi="Times New Roman" w:cs="Times New Roman"/>
        </w:rPr>
      </w:pPr>
    </w:p>
    <w:p w14:paraId="5F1046AF" w14:textId="718EDADB" w:rsidR="005B5AD9" w:rsidRPr="00BC688C" w:rsidRDefault="00F951DA" w:rsidP="00BB1A5B">
      <w:pPr>
        <w:spacing w:line="240" w:lineRule="auto"/>
        <w:rPr>
          <w:rFonts w:ascii="Times New Roman" w:hAnsi="Times New Roman" w:cs="Times New Roman"/>
        </w:rPr>
      </w:pPr>
      <w:r w:rsidRPr="00BC688C">
        <w:rPr>
          <w:rFonts w:ascii="Times New Roman" w:hAnsi="Times New Roman" w:cs="Times New Roman"/>
        </w:rPr>
        <w:lastRenderedPageBreak/>
        <w:t xml:space="preserve">During the </w:t>
      </w:r>
      <w:r w:rsidR="00266868" w:rsidRPr="00BC688C">
        <w:rPr>
          <w:rFonts w:ascii="Times New Roman" w:hAnsi="Times New Roman" w:cs="Times New Roman"/>
        </w:rPr>
        <w:t>r</w:t>
      </w:r>
      <w:r w:rsidRPr="00BC688C">
        <w:rPr>
          <w:rFonts w:ascii="Times New Roman" w:hAnsi="Times New Roman" w:cs="Times New Roman"/>
        </w:rPr>
        <w:t>eign of Pharaoh Akhenaten</w:t>
      </w:r>
      <w:r w:rsidR="009A6662" w:rsidRPr="00BC688C">
        <w:rPr>
          <w:rFonts w:ascii="Times New Roman" w:hAnsi="Times New Roman" w:cs="Times New Roman"/>
        </w:rPr>
        <w:t>,</w:t>
      </w:r>
      <w:r w:rsidRPr="00BC688C">
        <w:rPr>
          <w:rFonts w:ascii="Times New Roman" w:hAnsi="Times New Roman" w:cs="Times New Roman"/>
        </w:rPr>
        <w:t xml:space="preserve"> a</w:t>
      </w:r>
      <w:r w:rsidR="001747CC" w:rsidRPr="00BC688C">
        <w:rPr>
          <w:rFonts w:ascii="Times New Roman" w:hAnsi="Times New Roman" w:cs="Times New Roman"/>
        </w:rPr>
        <w:t xml:space="preserve"> series of proclamations were established at El-Armana. There are two inscriptions</w:t>
      </w:r>
      <w:r w:rsidRPr="00BC688C">
        <w:rPr>
          <w:rFonts w:ascii="Times New Roman" w:hAnsi="Times New Roman" w:cs="Times New Roman"/>
        </w:rPr>
        <w:t xml:space="preserve"> that can be found on the boundary stele,</w:t>
      </w:r>
      <w:r w:rsidR="001747CC" w:rsidRPr="00BC688C">
        <w:rPr>
          <w:rFonts w:ascii="Times New Roman" w:hAnsi="Times New Roman" w:cs="Times New Roman"/>
        </w:rPr>
        <w:t xml:space="preserve"> an earlier and later proclamation. The first of these inscriptions was placed during his fifth regnal year</w:t>
      </w:r>
      <w:r w:rsidR="00C00C1A" w:rsidRPr="00BC688C">
        <w:rPr>
          <w:rFonts w:ascii="Times New Roman" w:hAnsi="Times New Roman" w:cs="Times New Roman"/>
        </w:rPr>
        <w:t xml:space="preserve">, </w:t>
      </w:r>
      <w:r w:rsidR="000C6683" w:rsidRPr="00BC688C">
        <w:rPr>
          <w:rFonts w:ascii="Times New Roman" w:hAnsi="Times New Roman" w:cs="Times New Roman"/>
        </w:rPr>
        <w:t>which</w:t>
      </w:r>
      <w:r w:rsidR="001747CC" w:rsidRPr="00BC688C">
        <w:rPr>
          <w:rFonts w:ascii="Times New Roman" w:hAnsi="Times New Roman" w:cs="Times New Roman"/>
        </w:rPr>
        <w:t xml:space="preserve"> will be</w:t>
      </w:r>
      <w:r w:rsidR="000C6683" w:rsidRPr="00BC688C">
        <w:rPr>
          <w:rFonts w:ascii="Times New Roman" w:hAnsi="Times New Roman" w:cs="Times New Roman"/>
        </w:rPr>
        <w:t xml:space="preserve"> used for</w:t>
      </w:r>
      <w:r w:rsidR="001747CC" w:rsidRPr="00BC688C">
        <w:rPr>
          <w:rFonts w:ascii="Times New Roman" w:hAnsi="Times New Roman" w:cs="Times New Roman"/>
        </w:rPr>
        <w:t xml:space="preserve"> the focus of this review.</w:t>
      </w:r>
      <w:r w:rsidR="00FB1C79" w:rsidRPr="00BC688C">
        <w:rPr>
          <w:rFonts w:ascii="Times New Roman" w:hAnsi="Times New Roman" w:cs="Times New Roman"/>
        </w:rPr>
        <w:t xml:space="preserve"> </w:t>
      </w:r>
      <w:r w:rsidR="001747CC" w:rsidRPr="00BC688C">
        <w:rPr>
          <w:rFonts w:ascii="Times New Roman" w:hAnsi="Times New Roman" w:cs="Times New Roman"/>
        </w:rPr>
        <w:t>The aim of th</w:t>
      </w:r>
      <w:r w:rsidR="00664B68" w:rsidRPr="00BC688C">
        <w:rPr>
          <w:rFonts w:ascii="Times New Roman" w:hAnsi="Times New Roman" w:cs="Times New Roman"/>
        </w:rPr>
        <w:t>e earlier</w:t>
      </w:r>
      <w:r w:rsidR="001747CC" w:rsidRPr="00BC688C">
        <w:rPr>
          <w:rFonts w:ascii="Times New Roman" w:hAnsi="Times New Roman" w:cs="Times New Roman"/>
        </w:rPr>
        <w:t xml:space="preserve"> proclamation found at El Ama</w:t>
      </w:r>
      <w:r w:rsidR="005B5AD9" w:rsidRPr="00BC688C">
        <w:rPr>
          <w:rFonts w:ascii="Times New Roman" w:hAnsi="Times New Roman" w:cs="Times New Roman"/>
        </w:rPr>
        <w:t>r</w:t>
      </w:r>
      <w:r w:rsidR="001747CC" w:rsidRPr="00BC688C">
        <w:rPr>
          <w:rFonts w:ascii="Times New Roman" w:hAnsi="Times New Roman" w:cs="Times New Roman"/>
        </w:rPr>
        <w:t xml:space="preserve">na </w:t>
      </w:r>
      <w:r w:rsidR="00664B68" w:rsidRPr="00BC688C">
        <w:rPr>
          <w:rFonts w:ascii="Times New Roman" w:hAnsi="Times New Roman" w:cs="Times New Roman"/>
        </w:rPr>
        <w:t>is highly religious in its nature</w:t>
      </w:r>
      <w:r w:rsidR="000C6683" w:rsidRPr="00BC688C">
        <w:rPr>
          <w:rFonts w:ascii="Times New Roman" w:hAnsi="Times New Roman" w:cs="Times New Roman"/>
        </w:rPr>
        <w:t xml:space="preserve"> while also establishing the foundation and future development of the city</w:t>
      </w:r>
      <w:r w:rsidR="00266868" w:rsidRPr="00BC688C">
        <w:rPr>
          <w:rFonts w:ascii="Times New Roman" w:hAnsi="Times New Roman" w:cs="Times New Roman"/>
        </w:rPr>
        <w:t>.</w:t>
      </w:r>
    </w:p>
    <w:p w14:paraId="15AFC1E7" w14:textId="662EEDB8" w:rsidR="00C00C1A" w:rsidRPr="00BC688C" w:rsidRDefault="00CB0D2F" w:rsidP="00454B7F">
      <w:pPr>
        <w:spacing w:line="240" w:lineRule="auto"/>
        <w:rPr>
          <w:rFonts w:ascii="Times New Roman" w:hAnsi="Times New Roman" w:cs="Times New Roman"/>
        </w:rPr>
      </w:pPr>
      <w:r w:rsidRPr="00BC688C">
        <w:rPr>
          <w:rFonts w:ascii="Times New Roman" w:hAnsi="Times New Roman" w:cs="Times New Roman"/>
        </w:rPr>
        <w:t>The earlier proclamation</w:t>
      </w:r>
      <w:r w:rsidR="00664B68" w:rsidRPr="00BC688C">
        <w:rPr>
          <w:rFonts w:ascii="Times New Roman" w:hAnsi="Times New Roman" w:cs="Times New Roman"/>
        </w:rPr>
        <w:t xml:space="preserve"> preaches</w:t>
      </w:r>
      <w:r w:rsidR="00511462" w:rsidRPr="00BC688C">
        <w:rPr>
          <w:rFonts w:ascii="Times New Roman" w:hAnsi="Times New Roman" w:cs="Times New Roman"/>
        </w:rPr>
        <w:t xml:space="preserve"> </w:t>
      </w:r>
      <w:r w:rsidR="00266868" w:rsidRPr="00BC688C">
        <w:rPr>
          <w:rFonts w:ascii="Times New Roman" w:hAnsi="Times New Roman" w:cs="Times New Roman"/>
        </w:rPr>
        <w:t xml:space="preserve">a </w:t>
      </w:r>
      <w:r w:rsidR="00664B68" w:rsidRPr="00BC688C">
        <w:rPr>
          <w:rFonts w:ascii="Times New Roman" w:hAnsi="Times New Roman" w:cs="Times New Roman"/>
        </w:rPr>
        <w:t>declar</w:t>
      </w:r>
      <w:r w:rsidR="00266868" w:rsidRPr="00BC688C">
        <w:rPr>
          <w:rFonts w:ascii="Times New Roman" w:hAnsi="Times New Roman" w:cs="Times New Roman"/>
        </w:rPr>
        <w:t>ation regarding</w:t>
      </w:r>
      <w:r w:rsidR="00664B68" w:rsidRPr="00BC688C">
        <w:rPr>
          <w:rFonts w:ascii="Times New Roman" w:hAnsi="Times New Roman" w:cs="Times New Roman"/>
        </w:rPr>
        <w:t xml:space="preserve"> Akhenaten</w:t>
      </w:r>
      <w:r w:rsidR="0041346E" w:rsidRPr="00BC688C">
        <w:rPr>
          <w:rFonts w:ascii="Times New Roman" w:hAnsi="Times New Roman" w:cs="Times New Roman"/>
        </w:rPr>
        <w:t xml:space="preserve"> decision to found Amarna</w:t>
      </w:r>
      <w:r w:rsidR="00C00C1A" w:rsidRPr="00BC688C">
        <w:rPr>
          <w:rFonts w:ascii="Times New Roman" w:hAnsi="Times New Roman" w:cs="Times New Roman"/>
        </w:rPr>
        <w:t>.</w:t>
      </w:r>
      <w:r w:rsidR="0041346E" w:rsidRPr="00BC688C">
        <w:rPr>
          <w:rFonts w:ascii="Times New Roman" w:hAnsi="Times New Roman" w:cs="Times New Roman"/>
        </w:rPr>
        <w:t xml:space="preserve"> </w:t>
      </w:r>
      <w:r w:rsidR="00C00C1A" w:rsidRPr="00BC688C">
        <w:rPr>
          <w:rFonts w:ascii="Times New Roman" w:hAnsi="Times New Roman" w:cs="Times New Roman"/>
        </w:rPr>
        <w:t>A</w:t>
      </w:r>
      <w:r w:rsidR="0041346E" w:rsidRPr="00BC688C">
        <w:rPr>
          <w:rFonts w:ascii="Times New Roman" w:hAnsi="Times New Roman" w:cs="Times New Roman"/>
        </w:rPr>
        <w:t>s such it</w:t>
      </w:r>
      <w:r w:rsidR="00511462" w:rsidRPr="00BC688C">
        <w:rPr>
          <w:rFonts w:ascii="Times New Roman" w:hAnsi="Times New Roman" w:cs="Times New Roman"/>
        </w:rPr>
        <w:t xml:space="preserve"> provides an insight into the ideology</w:t>
      </w:r>
      <w:r w:rsidR="00C00C1A" w:rsidRPr="00BC688C">
        <w:rPr>
          <w:rFonts w:ascii="Times New Roman" w:hAnsi="Times New Roman" w:cs="Times New Roman"/>
        </w:rPr>
        <w:t xml:space="preserve"> of the Armana period,</w:t>
      </w:r>
      <w:r w:rsidR="00511462" w:rsidRPr="00BC688C">
        <w:rPr>
          <w:rFonts w:ascii="Times New Roman" w:hAnsi="Times New Roman" w:cs="Times New Roman"/>
        </w:rPr>
        <w:t xml:space="preserve"> and</w:t>
      </w:r>
      <w:r w:rsidR="00664B68" w:rsidRPr="00BC688C">
        <w:rPr>
          <w:rFonts w:ascii="Times New Roman" w:hAnsi="Times New Roman" w:cs="Times New Roman"/>
        </w:rPr>
        <w:t xml:space="preserve"> the transition into a more pluralis</w:t>
      </w:r>
      <w:r w:rsidR="00266868" w:rsidRPr="00BC688C">
        <w:rPr>
          <w:rFonts w:ascii="Times New Roman" w:hAnsi="Times New Roman" w:cs="Times New Roman"/>
        </w:rPr>
        <w:t>t</w:t>
      </w:r>
      <w:r w:rsidR="00664B68" w:rsidRPr="00BC688C">
        <w:rPr>
          <w:rFonts w:ascii="Times New Roman" w:hAnsi="Times New Roman" w:cs="Times New Roman"/>
        </w:rPr>
        <w:t xml:space="preserve"> religion</w:t>
      </w:r>
      <w:r w:rsidR="00C00C1A" w:rsidRPr="00BC688C">
        <w:rPr>
          <w:rFonts w:ascii="Times New Roman" w:hAnsi="Times New Roman" w:cs="Times New Roman"/>
        </w:rPr>
        <w:t>.</w:t>
      </w:r>
      <w:r w:rsidR="00664B68" w:rsidRPr="00BC688C">
        <w:rPr>
          <w:rFonts w:ascii="Times New Roman" w:hAnsi="Times New Roman" w:cs="Times New Roman"/>
        </w:rPr>
        <w:t xml:space="preserve"> </w:t>
      </w:r>
      <w:r w:rsidR="00C00C1A" w:rsidRPr="00BC688C">
        <w:rPr>
          <w:rFonts w:ascii="Times New Roman" w:hAnsi="Times New Roman" w:cs="Times New Roman"/>
        </w:rPr>
        <w:t>A</w:t>
      </w:r>
      <w:r w:rsidR="00650917" w:rsidRPr="00BC688C">
        <w:rPr>
          <w:rFonts w:ascii="Times New Roman" w:hAnsi="Times New Roman" w:cs="Times New Roman"/>
        </w:rPr>
        <w:t>ll</w:t>
      </w:r>
      <w:r w:rsidR="00664B68" w:rsidRPr="00BC688C">
        <w:rPr>
          <w:rFonts w:ascii="Times New Roman" w:hAnsi="Times New Roman" w:cs="Times New Roman"/>
        </w:rPr>
        <w:t xml:space="preserve"> the gods came from the one God Aten</w:t>
      </w:r>
      <w:r w:rsidR="001D4315" w:rsidRPr="00BC688C">
        <w:rPr>
          <w:rFonts w:ascii="Times New Roman" w:hAnsi="Times New Roman" w:cs="Times New Roman"/>
        </w:rPr>
        <w:t>,</w:t>
      </w:r>
      <w:r w:rsidR="00664B68" w:rsidRPr="00BC688C">
        <w:rPr>
          <w:rFonts w:ascii="Times New Roman" w:hAnsi="Times New Roman" w:cs="Times New Roman"/>
        </w:rPr>
        <w:t xml:space="preserve"> and the idea of a supreme creator God</w:t>
      </w:r>
      <w:r w:rsidR="00650917" w:rsidRPr="00BC688C">
        <w:rPr>
          <w:rFonts w:ascii="Times New Roman" w:hAnsi="Times New Roman" w:cs="Times New Roman"/>
        </w:rPr>
        <w:t xml:space="preserve"> was introduced</w:t>
      </w:r>
      <w:r w:rsidR="00664B68" w:rsidRPr="00BC688C">
        <w:rPr>
          <w:rFonts w:ascii="Times New Roman" w:hAnsi="Times New Roman" w:cs="Times New Roman"/>
        </w:rPr>
        <w:t xml:space="preserve"> (Baines,</w:t>
      </w:r>
      <w:r w:rsidR="00C00C1A" w:rsidRPr="00BC688C">
        <w:rPr>
          <w:rFonts w:ascii="Times New Roman" w:hAnsi="Times New Roman" w:cs="Times New Roman"/>
        </w:rPr>
        <w:t xml:space="preserve"> </w:t>
      </w:r>
      <w:r w:rsidR="00664B68" w:rsidRPr="00BC688C">
        <w:rPr>
          <w:rFonts w:ascii="Times New Roman" w:hAnsi="Times New Roman" w:cs="Times New Roman"/>
        </w:rPr>
        <w:t>2001:278).</w:t>
      </w:r>
      <w:r w:rsidR="00BB1A5B" w:rsidRPr="00BC688C">
        <w:rPr>
          <w:rFonts w:ascii="Times New Roman" w:hAnsi="Times New Roman" w:cs="Times New Roman"/>
        </w:rPr>
        <w:t xml:space="preserve"> </w:t>
      </w:r>
      <w:r w:rsidR="009633B6" w:rsidRPr="00BC688C">
        <w:rPr>
          <w:rFonts w:ascii="Times New Roman" w:hAnsi="Times New Roman" w:cs="Times New Roman"/>
        </w:rPr>
        <w:t>T</w:t>
      </w:r>
      <w:r w:rsidR="00511462" w:rsidRPr="00BC688C">
        <w:rPr>
          <w:rFonts w:ascii="Times New Roman" w:hAnsi="Times New Roman" w:cs="Times New Roman"/>
        </w:rPr>
        <w:t>he earlier proclamation goes into specific details about the religious foundations</w:t>
      </w:r>
      <w:r w:rsidR="009633B6" w:rsidRPr="00BC688C">
        <w:rPr>
          <w:rFonts w:ascii="Times New Roman" w:hAnsi="Times New Roman" w:cs="Times New Roman"/>
        </w:rPr>
        <w:t xml:space="preserve"> of the newly created city of El-</w:t>
      </w:r>
      <w:r w:rsidR="00511462" w:rsidRPr="00BC688C">
        <w:rPr>
          <w:rFonts w:ascii="Times New Roman" w:hAnsi="Times New Roman" w:cs="Times New Roman"/>
        </w:rPr>
        <w:t>Armana</w:t>
      </w:r>
      <w:r w:rsidR="009633B6" w:rsidRPr="00BC688C">
        <w:rPr>
          <w:rFonts w:ascii="Times New Roman" w:hAnsi="Times New Roman" w:cs="Times New Roman"/>
        </w:rPr>
        <w:t xml:space="preserve"> </w:t>
      </w:r>
      <w:r w:rsidR="00511462" w:rsidRPr="00BC688C">
        <w:rPr>
          <w:rFonts w:ascii="Times New Roman" w:hAnsi="Times New Roman" w:cs="Times New Roman"/>
        </w:rPr>
        <w:t>(Mur</w:t>
      </w:r>
      <w:r w:rsidR="005A02D6" w:rsidRPr="00BC688C">
        <w:rPr>
          <w:rFonts w:ascii="Times New Roman" w:hAnsi="Times New Roman" w:cs="Times New Roman"/>
        </w:rPr>
        <w:t>n</w:t>
      </w:r>
      <w:r w:rsidR="00511462" w:rsidRPr="00BC688C">
        <w:rPr>
          <w:rFonts w:ascii="Times New Roman" w:hAnsi="Times New Roman" w:cs="Times New Roman"/>
        </w:rPr>
        <w:t>ane,</w:t>
      </w:r>
      <w:r w:rsidR="00C00C1A" w:rsidRPr="00BC688C">
        <w:rPr>
          <w:rFonts w:ascii="Times New Roman" w:hAnsi="Times New Roman" w:cs="Times New Roman"/>
        </w:rPr>
        <w:t xml:space="preserve"> </w:t>
      </w:r>
      <w:r w:rsidR="00511462" w:rsidRPr="00BC688C">
        <w:rPr>
          <w:rFonts w:ascii="Times New Roman" w:hAnsi="Times New Roman" w:cs="Times New Roman"/>
        </w:rPr>
        <w:t>1995:75).</w:t>
      </w:r>
      <w:r w:rsidR="008F6D73" w:rsidRPr="00BC688C">
        <w:rPr>
          <w:rFonts w:ascii="Times New Roman" w:hAnsi="Times New Roman" w:cs="Times New Roman"/>
        </w:rPr>
        <w:t xml:space="preserve"> Moreover, it lays out the specific boundaries by which the city will encompass</w:t>
      </w:r>
      <w:r w:rsidR="00C00C1A" w:rsidRPr="00BC688C">
        <w:rPr>
          <w:rFonts w:ascii="Times New Roman" w:hAnsi="Times New Roman" w:cs="Times New Roman"/>
        </w:rPr>
        <w:t>,</w:t>
      </w:r>
      <w:r w:rsidR="008F6D73" w:rsidRPr="00BC688C">
        <w:rPr>
          <w:rFonts w:ascii="Times New Roman" w:hAnsi="Times New Roman" w:cs="Times New Roman"/>
        </w:rPr>
        <w:t xml:space="preserve"> </w:t>
      </w:r>
      <w:r w:rsidR="001D4315" w:rsidRPr="00BC688C">
        <w:rPr>
          <w:rFonts w:ascii="Times New Roman" w:hAnsi="Times New Roman" w:cs="Times New Roman"/>
        </w:rPr>
        <w:t>and</w:t>
      </w:r>
      <w:r w:rsidR="008F6D73" w:rsidRPr="00BC688C">
        <w:rPr>
          <w:rFonts w:ascii="Times New Roman" w:hAnsi="Times New Roman" w:cs="Times New Roman"/>
        </w:rPr>
        <w:t xml:space="preserve"> also</w:t>
      </w:r>
      <w:r w:rsidR="005B5AD9" w:rsidRPr="00BC688C">
        <w:rPr>
          <w:rFonts w:ascii="Times New Roman" w:hAnsi="Times New Roman" w:cs="Times New Roman"/>
        </w:rPr>
        <w:t xml:space="preserve"> states that the site was found </w:t>
      </w:r>
      <w:r w:rsidR="000C6683" w:rsidRPr="00BC688C">
        <w:rPr>
          <w:rFonts w:ascii="Times New Roman" w:hAnsi="Times New Roman" w:cs="Times New Roman"/>
        </w:rPr>
        <w:t xml:space="preserve">empty </w:t>
      </w:r>
      <w:r w:rsidR="005B5AD9" w:rsidRPr="00BC688C">
        <w:rPr>
          <w:rFonts w:ascii="Times New Roman" w:hAnsi="Times New Roman" w:cs="Times New Roman"/>
        </w:rPr>
        <w:t>and did not contain tomb</w:t>
      </w:r>
      <w:r w:rsidR="001D4315" w:rsidRPr="00BC688C">
        <w:rPr>
          <w:rFonts w:ascii="Times New Roman" w:hAnsi="Times New Roman" w:cs="Times New Roman"/>
        </w:rPr>
        <w:t>s or</w:t>
      </w:r>
      <w:r w:rsidR="005B5AD9" w:rsidRPr="00BC688C">
        <w:rPr>
          <w:rFonts w:ascii="Times New Roman" w:hAnsi="Times New Roman" w:cs="Times New Roman"/>
        </w:rPr>
        <w:t xml:space="preserve"> </w:t>
      </w:r>
      <w:proofErr w:type="gramStart"/>
      <w:r w:rsidR="005B5AD9" w:rsidRPr="00BC688C">
        <w:rPr>
          <w:rFonts w:ascii="Times New Roman" w:hAnsi="Times New Roman" w:cs="Times New Roman"/>
        </w:rPr>
        <w:t>temples</w:t>
      </w:r>
      <w:proofErr w:type="gramEnd"/>
      <w:r w:rsidR="005B5AD9" w:rsidRPr="00BC688C">
        <w:rPr>
          <w:rFonts w:ascii="Times New Roman" w:hAnsi="Times New Roman" w:cs="Times New Roman"/>
        </w:rPr>
        <w:t xml:space="preserve"> but Akhenaten found it ‘widowed’ (Mur</w:t>
      </w:r>
      <w:r w:rsidR="005A02D6" w:rsidRPr="00BC688C">
        <w:rPr>
          <w:rFonts w:ascii="Times New Roman" w:hAnsi="Times New Roman" w:cs="Times New Roman"/>
        </w:rPr>
        <w:t>n</w:t>
      </w:r>
      <w:r w:rsidR="005B5AD9" w:rsidRPr="00BC688C">
        <w:rPr>
          <w:rFonts w:ascii="Times New Roman" w:hAnsi="Times New Roman" w:cs="Times New Roman"/>
        </w:rPr>
        <w:t>ane,1995:75).</w:t>
      </w:r>
      <w:r w:rsidR="009633B6" w:rsidRPr="00BC688C">
        <w:rPr>
          <w:rFonts w:ascii="Times New Roman" w:hAnsi="Times New Roman" w:cs="Times New Roman"/>
        </w:rPr>
        <w:t xml:space="preserve"> Therefore, it was the creation of a new entity</w:t>
      </w:r>
      <w:r w:rsidR="000C6683" w:rsidRPr="00BC688C">
        <w:rPr>
          <w:rFonts w:ascii="Times New Roman" w:hAnsi="Times New Roman" w:cs="Times New Roman"/>
        </w:rPr>
        <w:t xml:space="preserve"> which</w:t>
      </w:r>
      <w:r w:rsidR="009633B6" w:rsidRPr="00BC688C">
        <w:rPr>
          <w:rFonts w:ascii="Times New Roman" w:hAnsi="Times New Roman" w:cs="Times New Roman"/>
        </w:rPr>
        <w:t xml:space="preserve"> mirrors the rising of the sun</w:t>
      </w:r>
      <w:r w:rsidR="00C00C1A" w:rsidRPr="00BC688C">
        <w:rPr>
          <w:rFonts w:ascii="Times New Roman" w:hAnsi="Times New Roman" w:cs="Times New Roman"/>
        </w:rPr>
        <w:t>, and</w:t>
      </w:r>
      <w:r w:rsidR="009633B6" w:rsidRPr="00BC688C">
        <w:rPr>
          <w:rFonts w:ascii="Times New Roman" w:hAnsi="Times New Roman" w:cs="Times New Roman"/>
        </w:rPr>
        <w:t xml:space="preserve"> </w:t>
      </w:r>
      <w:r w:rsidR="006B5AF1" w:rsidRPr="00BC688C">
        <w:rPr>
          <w:rFonts w:ascii="Times New Roman" w:hAnsi="Times New Roman" w:cs="Times New Roman"/>
        </w:rPr>
        <w:t>coincidentally</w:t>
      </w:r>
      <w:r w:rsidR="00C00C1A" w:rsidRPr="00BC688C">
        <w:rPr>
          <w:rFonts w:ascii="Times New Roman" w:hAnsi="Times New Roman" w:cs="Times New Roman"/>
        </w:rPr>
        <w:t>,</w:t>
      </w:r>
      <w:r w:rsidR="006B5AF1" w:rsidRPr="00BC688C">
        <w:rPr>
          <w:rFonts w:ascii="Times New Roman" w:hAnsi="Times New Roman" w:cs="Times New Roman"/>
        </w:rPr>
        <w:t xml:space="preserve"> the dawning of a new day</w:t>
      </w:r>
      <w:r w:rsidR="00C00C1A" w:rsidRPr="00BC688C">
        <w:rPr>
          <w:rFonts w:ascii="Times New Roman" w:hAnsi="Times New Roman" w:cs="Times New Roman"/>
        </w:rPr>
        <w:t xml:space="preserve"> as</w:t>
      </w:r>
      <w:r w:rsidR="006B5AF1" w:rsidRPr="00BC688C">
        <w:rPr>
          <w:rFonts w:ascii="Times New Roman" w:hAnsi="Times New Roman" w:cs="Times New Roman"/>
        </w:rPr>
        <w:t xml:space="preserve"> another city is created out of nothing akin to the creation myth</w:t>
      </w:r>
      <w:r w:rsidR="009633B6" w:rsidRPr="00BC688C">
        <w:rPr>
          <w:rFonts w:ascii="Times New Roman" w:hAnsi="Times New Roman" w:cs="Times New Roman"/>
        </w:rPr>
        <w:t>.</w:t>
      </w:r>
      <w:r w:rsidR="00454B7F" w:rsidRPr="00BC688C">
        <w:rPr>
          <w:rFonts w:ascii="Times New Roman" w:hAnsi="Times New Roman" w:cs="Times New Roman"/>
        </w:rPr>
        <w:t xml:space="preserve"> </w:t>
      </w:r>
    </w:p>
    <w:p w14:paraId="683FF798" w14:textId="7F8AC79A" w:rsidR="00454B7F" w:rsidRPr="00BC688C" w:rsidRDefault="00454B7F" w:rsidP="00454B7F">
      <w:pPr>
        <w:spacing w:line="240" w:lineRule="auto"/>
        <w:rPr>
          <w:rFonts w:ascii="Times New Roman" w:hAnsi="Times New Roman" w:cs="Times New Roman"/>
        </w:rPr>
      </w:pPr>
      <w:r w:rsidRPr="00BC688C">
        <w:rPr>
          <w:rFonts w:ascii="Times New Roman" w:hAnsi="Times New Roman" w:cs="Times New Roman"/>
        </w:rPr>
        <w:t xml:space="preserve">One passage mentions that the king will be buried at Amarna as will his </w:t>
      </w:r>
      <w:r w:rsidR="007E613E" w:rsidRPr="00BC688C">
        <w:rPr>
          <w:rFonts w:ascii="Times New Roman" w:hAnsi="Times New Roman" w:cs="Times New Roman"/>
        </w:rPr>
        <w:t xml:space="preserve">daughter and </w:t>
      </w:r>
      <w:r w:rsidRPr="00BC688C">
        <w:rPr>
          <w:rFonts w:ascii="Times New Roman" w:hAnsi="Times New Roman" w:cs="Times New Roman"/>
        </w:rPr>
        <w:t>wife</w:t>
      </w:r>
      <w:r w:rsidR="007E613E" w:rsidRPr="00BC688C">
        <w:rPr>
          <w:rFonts w:ascii="Times New Roman" w:hAnsi="Times New Roman" w:cs="Times New Roman"/>
        </w:rPr>
        <w:t>,</w:t>
      </w:r>
      <w:r w:rsidRPr="00BC688C">
        <w:rPr>
          <w:rFonts w:ascii="Times New Roman" w:hAnsi="Times New Roman" w:cs="Times New Roman"/>
        </w:rPr>
        <w:t xml:space="preserve"> Nefertiti</w:t>
      </w:r>
      <w:r w:rsidR="008148F7" w:rsidRPr="00BC688C">
        <w:rPr>
          <w:rFonts w:ascii="Times New Roman" w:hAnsi="Times New Roman" w:cs="Times New Roman"/>
        </w:rPr>
        <w:t xml:space="preserve"> (Mur</w:t>
      </w:r>
      <w:r w:rsidR="005A02D6" w:rsidRPr="00BC688C">
        <w:rPr>
          <w:rFonts w:ascii="Times New Roman" w:hAnsi="Times New Roman" w:cs="Times New Roman"/>
        </w:rPr>
        <w:t>n</w:t>
      </w:r>
      <w:r w:rsidR="008148F7" w:rsidRPr="00BC688C">
        <w:rPr>
          <w:rFonts w:ascii="Times New Roman" w:hAnsi="Times New Roman" w:cs="Times New Roman"/>
        </w:rPr>
        <w:t>ane,</w:t>
      </w:r>
      <w:r w:rsidR="007E613E" w:rsidRPr="00BC688C">
        <w:rPr>
          <w:rFonts w:ascii="Times New Roman" w:hAnsi="Times New Roman" w:cs="Times New Roman"/>
        </w:rPr>
        <w:t xml:space="preserve"> </w:t>
      </w:r>
      <w:r w:rsidR="008148F7" w:rsidRPr="00BC688C">
        <w:rPr>
          <w:rFonts w:ascii="Times New Roman" w:hAnsi="Times New Roman" w:cs="Times New Roman"/>
        </w:rPr>
        <w:t>1995:78)</w:t>
      </w:r>
      <w:r w:rsidRPr="00BC688C">
        <w:rPr>
          <w:rFonts w:ascii="Times New Roman" w:hAnsi="Times New Roman" w:cs="Times New Roman"/>
        </w:rPr>
        <w:t>. This passage again</w:t>
      </w:r>
      <w:r w:rsidR="007E613E" w:rsidRPr="00BC688C">
        <w:rPr>
          <w:rFonts w:ascii="Times New Roman" w:hAnsi="Times New Roman" w:cs="Times New Roman"/>
        </w:rPr>
        <w:t>,</w:t>
      </w:r>
      <w:r w:rsidRPr="00BC688C">
        <w:rPr>
          <w:rFonts w:ascii="Times New Roman" w:hAnsi="Times New Roman" w:cs="Times New Roman"/>
        </w:rPr>
        <w:t xml:space="preserve"> shares solar </w:t>
      </w:r>
      <w:r w:rsidR="001D3019" w:rsidRPr="00BC688C">
        <w:rPr>
          <w:rFonts w:ascii="Times New Roman" w:hAnsi="Times New Roman" w:cs="Times New Roman"/>
        </w:rPr>
        <w:t>con</w:t>
      </w:r>
      <w:r w:rsidR="007E613E" w:rsidRPr="00BC688C">
        <w:rPr>
          <w:rFonts w:ascii="Times New Roman" w:hAnsi="Times New Roman" w:cs="Times New Roman"/>
        </w:rPr>
        <w:t>not</w:t>
      </w:r>
      <w:r w:rsidR="001D3019" w:rsidRPr="00BC688C">
        <w:rPr>
          <w:rFonts w:ascii="Times New Roman" w:hAnsi="Times New Roman" w:cs="Times New Roman"/>
        </w:rPr>
        <w:t>ations</w:t>
      </w:r>
      <w:r w:rsidRPr="00BC688C">
        <w:rPr>
          <w:rFonts w:ascii="Times New Roman" w:hAnsi="Times New Roman" w:cs="Times New Roman"/>
        </w:rPr>
        <w:t xml:space="preserve"> with the setting and rising of the Aten allowing them to be reborn</w:t>
      </w:r>
      <w:r w:rsidR="006B5AF1" w:rsidRPr="00BC688C">
        <w:rPr>
          <w:rFonts w:ascii="Times New Roman" w:hAnsi="Times New Roman" w:cs="Times New Roman"/>
        </w:rPr>
        <w:t xml:space="preserve"> but is also a symbolic shift from the old capital to the newly constructed city</w:t>
      </w:r>
      <w:r w:rsidRPr="00BC688C">
        <w:rPr>
          <w:rFonts w:ascii="Times New Roman" w:hAnsi="Times New Roman" w:cs="Times New Roman"/>
        </w:rPr>
        <w:t>. The stele makes direct connections with the rejuvenation of the sun and Akhenaten (Mur</w:t>
      </w:r>
      <w:r w:rsidR="005A02D6" w:rsidRPr="00BC688C">
        <w:rPr>
          <w:rFonts w:ascii="Times New Roman" w:hAnsi="Times New Roman" w:cs="Times New Roman"/>
        </w:rPr>
        <w:t>n</w:t>
      </w:r>
      <w:r w:rsidR="009B7942" w:rsidRPr="00BC688C">
        <w:rPr>
          <w:rFonts w:ascii="Times New Roman" w:hAnsi="Times New Roman" w:cs="Times New Roman"/>
        </w:rPr>
        <w:t>a</w:t>
      </w:r>
      <w:r w:rsidRPr="00BC688C">
        <w:rPr>
          <w:rFonts w:ascii="Times New Roman" w:hAnsi="Times New Roman" w:cs="Times New Roman"/>
        </w:rPr>
        <w:t>ne,</w:t>
      </w:r>
      <w:r w:rsidR="007E613E" w:rsidRPr="00BC688C">
        <w:rPr>
          <w:rFonts w:ascii="Times New Roman" w:hAnsi="Times New Roman" w:cs="Times New Roman"/>
        </w:rPr>
        <w:t xml:space="preserve"> </w:t>
      </w:r>
      <w:r w:rsidRPr="00BC688C">
        <w:rPr>
          <w:rFonts w:ascii="Times New Roman" w:hAnsi="Times New Roman" w:cs="Times New Roman"/>
        </w:rPr>
        <w:t>1995:76). In doing so</w:t>
      </w:r>
      <w:r w:rsidR="007E613E" w:rsidRPr="00BC688C">
        <w:rPr>
          <w:rFonts w:ascii="Times New Roman" w:hAnsi="Times New Roman" w:cs="Times New Roman"/>
        </w:rPr>
        <w:t>,</w:t>
      </w:r>
      <w:r w:rsidRPr="00BC688C">
        <w:rPr>
          <w:rFonts w:ascii="Times New Roman" w:hAnsi="Times New Roman" w:cs="Times New Roman"/>
        </w:rPr>
        <w:t xml:space="preserve"> the connection with the sun worship and divinity of the pharaoh is linked with the location of Amarna, as it is claimed on the stele that the city was created for Aten. It is also written that Aten had chosen Akhenaten to be the instrument to create the new capital</w:t>
      </w:r>
      <w:r w:rsidR="00502046" w:rsidRPr="00BC688C">
        <w:rPr>
          <w:rFonts w:ascii="Times New Roman" w:hAnsi="Times New Roman" w:cs="Times New Roman"/>
        </w:rPr>
        <w:t xml:space="preserve"> </w:t>
      </w:r>
      <w:r w:rsidRPr="00BC688C">
        <w:rPr>
          <w:rFonts w:ascii="Times New Roman" w:hAnsi="Times New Roman" w:cs="Times New Roman"/>
        </w:rPr>
        <w:t>(Mur</w:t>
      </w:r>
      <w:r w:rsidR="005A02D6" w:rsidRPr="00BC688C">
        <w:rPr>
          <w:rFonts w:ascii="Times New Roman" w:hAnsi="Times New Roman" w:cs="Times New Roman"/>
        </w:rPr>
        <w:t>n</w:t>
      </w:r>
      <w:r w:rsidR="009B7942" w:rsidRPr="00BC688C">
        <w:rPr>
          <w:rFonts w:ascii="Times New Roman" w:hAnsi="Times New Roman" w:cs="Times New Roman"/>
        </w:rPr>
        <w:t>a</w:t>
      </w:r>
      <w:r w:rsidRPr="00BC688C">
        <w:rPr>
          <w:rFonts w:ascii="Times New Roman" w:hAnsi="Times New Roman" w:cs="Times New Roman"/>
        </w:rPr>
        <w:t>ne,1995:76).</w:t>
      </w:r>
      <w:r w:rsidR="007A636B" w:rsidRPr="00BC688C">
        <w:rPr>
          <w:rFonts w:ascii="Times New Roman" w:hAnsi="Times New Roman" w:cs="Times New Roman"/>
        </w:rPr>
        <w:t xml:space="preserve"> </w:t>
      </w:r>
      <w:r w:rsidR="007E613E" w:rsidRPr="00BC688C">
        <w:rPr>
          <w:rFonts w:ascii="Times New Roman" w:hAnsi="Times New Roman" w:cs="Times New Roman"/>
        </w:rPr>
        <w:t>Therefore,</w:t>
      </w:r>
      <w:r w:rsidR="007A636B" w:rsidRPr="00BC688C">
        <w:rPr>
          <w:rFonts w:ascii="Times New Roman" w:hAnsi="Times New Roman" w:cs="Times New Roman"/>
        </w:rPr>
        <w:t xml:space="preserve"> this provides fu</w:t>
      </w:r>
      <w:r w:rsidR="008148F7" w:rsidRPr="00BC688C">
        <w:rPr>
          <w:rFonts w:ascii="Times New Roman" w:hAnsi="Times New Roman" w:cs="Times New Roman"/>
        </w:rPr>
        <w:t>r</w:t>
      </w:r>
      <w:r w:rsidR="007A636B" w:rsidRPr="00BC688C">
        <w:rPr>
          <w:rFonts w:ascii="Times New Roman" w:hAnsi="Times New Roman" w:cs="Times New Roman"/>
        </w:rPr>
        <w:t>ther deification of Akhenaten within the reformations made under him.</w:t>
      </w:r>
      <w:r w:rsidRPr="00BC688C">
        <w:rPr>
          <w:rFonts w:ascii="Times New Roman" w:hAnsi="Times New Roman" w:cs="Times New Roman"/>
        </w:rPr>
        <w:t xml:space="preserve"> </w:t>
      </w:r>
      <w:r w:rsidR="000C6683" w:rsidRPr="00BC688C">
        <w:rPr>
          <w:rFonts w:ascii="Times New Roman" w:hAnsi="Times New Roman" w:cs="Times New Roman"/>
        </w:rPr>
        <w:t>It</w:t>
      </w:r>
      <w:r w:rsidR="007A636B" w:rsidRPr="00BC688C">
        <w:rPr>
          <w:rFonts w:ascii="Times New Roman" w:hAnsi="Times New Roman" w:cs="Times New Roman"/>
        </w:rPr>
        <w:t xml:space="preserve"> further</w:t>
      </w:r>
      <w:r w:rsidR="000C6683" w:rsidRPr="00BC688C">
        <w:rPr>
          <w:rFonts w:ascii="Times New Roman" w:hAnsi="Times New Roman" w:cs="Times New Roman"/>
        </w:rPr>
        <w:t xml:space="preserve"> gives details on the types of offering and an insight into what the architecture of some of the temples that will be constructed might appear to be (Mur</w:t>
      </w:r>
      <w:r w:rsidR="005A02D6" w:rsidRPr="00BC688C">
        <w:rPr>
          <w:rFonts w:ascii="Times New Roman" w:hAnsi="Times New Roman" w:cs="Times New Roman"/>
        </w:rPr>
        <w:t>n</w:t>
      </w:r>
      <w:r w:rsidR="009B7942" w:rsidRPr="00BC688C">
        <w:rPr>
          <w:rFonts w:ascii="Times New Roman" w:hAnsi="Times New Roman" w:cs="Times New Roman"/>
        </w:rPr>
        <w:t>a</w:t>
      </w:r>
      <w:r w:rsidR="000C6683" w:rsidRPr="00BC688C">
        <w:rPr>
          <w:rFonts w:ascii="Times New Roman" w:hAnsi="Times New Roman" w:cs="Times New Roman"/>
        </w:rPr>
        <w:t>ne,1995:79)</w:t>
      </w:r>
    </w:p>
    <w:p w14:paraId="35765F09" w14:textId="2FBF0C07" w:rsidR="00454B7F" w:rsidRPr="00BC688C" w:rsidRDefault="00713482" w:rsidP="00511462">
      <w:pPr>
        <w:spacing w:line="240" w:lineRule="auto"/>
        <w:rPr>
          <w:rFonts w:ascii="Times New Roman" w:hAnsi="Times New Roman" w:cs="Times New Roman"/>
        </w:rPr>
      </w:pPr>
      <w:r w:rsidRPr="00BC688C">
        <w:rPr>
          <w:rFonts w:ascii="Times New Roman" w:hAnsi="Times New Roman" w:cs="Times New Roman"/>
        </w:rPr>
        <w:t xml:space="preserve">The purpose of this stele is </w:t>
      </w:r>
      <w:r w:rsidR="006974D6" w:rsidRPr="00BC688C">
        <w:rPr>
          <w:rFonts w:ascii="Times New Roman" w:hAnsi="Times New Roman" w:cs="Times New Roman"/>
        </w:rPr>
        <w:t xml:space="preserve">to serve as a basis as to how the city will develop and how </w:t>
      </w:r>
      <w:r w:rsidR="007A636B" w:rsidRPr="00BC688C">
        <w:rPr>
          <w:rFonts w:ascii="Times New Roman" w:hAnsi="Times New Roman" w:cs="Times New Roman"/>
        </w:rPr>
        <w:t>its inception</w:t>
      </w:r>
      <w:r w:rsidR="006974D6" w:rsidRPr="00BC688C">
        <w:rPr>
          <w:rFonts w:ascii="Times New Roman" w:hAnsi="Times New Roman" w:cs="Times New Roman"/>
        </w:rPr>
        <w:t xml:space="preserve"> came into being. As such it is useful for</w:t>
      </w:r>
      <w:r w:rsidR="009633B6" w:rsidRPr="00BC688C">
        <w:rPr>
          <w:rFonts w:ascii="Times New Roman" w:hAnsi="Times New Roman" w:cs="Times New Roman"/>
        </w:rPr>
        <w:t xml:space="preserve"> analysing</w:t>
      </w:r>
      <w:r w:rsidR="006974D6" w:rsidRPr="00BC688C">
        <w:rPr>
          <w:rFonts w:ascii="Times New Roman" w:hAnsi="Times New Roman" w:cs="Times New Roman"/>
        </w:rPr>
        <w:t xml:space="preserve"> the </w:t>
      </w:r>
      <w:r w:rsidR="009633B6" w:rsidRPr="00BC688C">
        <w:rPr>
          <w:rFonts w:ascii="Times New Roman" w:hAnsi="Times New Roman" w:cs="Times New Roman"/>
        </w:rPr>
        <w:t xml:space="preserve">founding and growth </w:t>
      </w:r>
      <w:r w:rsidR="006974D6" w:rsidRPr="00BC688C">
        <w:rPr>
          <w:rFonts w:ascii="Times New Roman" w:hAnsi="Times New Roman" w:cs="Times New Roman"/>
        </w:rPr>
        <w:t>of Amarna when</w:t>
      </w:r>
      <w:r w:rsidR="007A636B" w:rsidRPr="00BC688C">
        <w:rPr>
          <w:rFonts w:ascii="Times New Roman" w:hAnsi="Times New Roman" w:cs="Times New Roman"/>
        </w:rPr>
        <w:t xml:space="preserve"> further</w:t>
      </w:r>
      <w:r w:rsidR="006974D6" w:rsidRPr="00BC688C">
        <w:rPr>
          <w:rFonts w:ascii="Times New Roman" w:hAnsi="Times New Roman" w:cs="Times New Roman"/>
        </w:rPr>
        <w:t xml:space="preserve"> factoring in the lengths by which the Egyptians went to in order to expunge Akhenaten from their history. </w:t>
      </w:r>
      <w:r w:rsidR="00EB5221" w:rsidRPr="00BC688C">
        <w:rPr>
          <w:rFonts w:ascii="Times New Roman" w:hAnsi="Times New Roman" w:cs="Times New Roman"/>
        </w:rPr>
        <w:t xml:space="preserve">As this source is a </w:t>
      </w:r>
      <w:proofErr w:type="spellStart"/>
      <w:r w:rsidR="00EB5221" w:rsidRPr="00BC688C">
        <w:rPr>
          <w:rFonts w:ascii="Times New Roman" w:hAnsi="Times New Roman" w:cs="Times New Roman"/>
        </w:rPr>
        <w:t>stele</w:t>
      </w:r>
      <w:proofErr w:type="spellEnd"/>
      <w:r w:rsidR="007E613E" w:rsidRPr="00BC688C">
        <w:rPr>
          <w:rFonts w:ascii="Times New Roman" w:hAnsi="Times New Roman" w:cs="Times New Roman"/>
        </w:rPr>
        <w:t>,</w:t>
      </w:r>
      <w:r w:rsidR="00EB5221" w:rsidRPr="00BC688C">
        <w:rPr>
          <w:rFonts w:ascii="Times New Roman" w:hAnsi="Times New Roman" w:cs="Times New Roman"/>
        </w:rPr>
        <w:t xml:space="preserve"> it was intended to be seen and viewed by the ancient Egyptians, Therefore, the overtly religious passages and connections to the Aten are </w:t>
      </w:r>
      <w:r w:rsidR="008D38EA" w:rsidRPr="00BC688C">
        <w:rPr>
          <w:rFonts w:ascii="Times New Roman" w:hAnsi="Times New Roman" w:cs="Times New Roman"/>
        </w:rPr>
        <w:t>important</w:t>
      </w:r>
      <w:r w:rsidR="001D4315" w:rsidRPr="00BC688C">
        <w:rPr>
          <w:rFonts w:ascii="Times New Roman" w:hAnsi="Times New Roman" w:cs="Times New Roman"/>
        </w:rPr>
        <w:t>,</w:t>
      </w:r>
      <w:r w:rsidR="00EB5221" w:rsidRPr="00BC688C">
        <w:rPr>
          <w:rFonts w:ascii="Times New Roman" w:hAnsi="Times New Roman" w:cs="Times New Roman"/>
        </w:rPr>
        <w:t xml:space="preserve"> </w:t>
      </w:r>
      <w:r w:rsidR="00454B7F" w:rsidRPr="00BC688C">
        <w:rPr>
          <w:rFonts w:ascii="Times New Roman" w:hAnsi="Times New Roman" w:cs="Times New Roman"/>
        </w:rPr>
        <w:t xml:space="preserve">as they are being proudly displayed on the stele </w:t>
      </w:r>
      <w:r w:rsidR="00482A4F" w:rsidRPr="00BC688C">
        <w:rPr>
          <w:rFonts w:ascii="Times New Roman" w:hAnsi="Times New Roman" w:cs="Times New Roman"/>
        </w:rPr>
        <w:t>which reaffirm the divinity and sacredness of El-Amarna.</w:t>
      </w:r>
    </w:p>
    <w:p w14:paraId="3A89EE84" w14:textId="38A47A5F" w:rsidR="00511462" w:rsidRPr="00BC688C" w:rsidRDefault="00511462" w:rsidP="00511462">
      <w:pPr>
        <w:spacing w:line="240" w:lineRule="auto"/>
        <w:rPr>
          <w:rFonts w:ascii="Times New Roman" w:hAnsi="Times New Roman" w:cs="Times New Roman"/>
        </w:rPr>
      </w:pPr>
      <w:r w:rsidRPr="00BC688C">
        <w:rPr>
          <w:rFonts w:ascii="Times New Roman" w:hAnsi="Times New Roman" w:cs="Times New Roman"/>
        </w:rPr>
        <w:t xml:space="preserve">One of the most insightful aspects of this stele </w:t>
      </w:r>
      <w:r w:rsidR="00454B7F" w:rsidRPr="00BC688C">
        <w:rPr>
          <w:rFonts w:ascii="Times New Roman" w:hAnsi="Times New Roman" w:cs="Times New Roman"/>
        </w:rPr>
        <w:t>which helps to provide us with setting the site of El-Amarna into context</w:t>
      </w:r>
      <w:r w:rsidR="007E613E" w:rsidRPr="00BC688C">
        <w:rPr>
          <w:rFonts w:ascii="Times New Roman" w:hAnsi="Times New Roman" w:cs="Times New Roman"/>
        </w:rPr>
        <w:t>,</w:t>
      </w:r>
      <w:r w:rsidR="00454B7F" w:rsidRPr="00BC688C">
        <w:rPr>
          <w:rFonts w:ascii="Times New Roman" w:hAnsi="Times New Roman" w:cs="Times New Roman"/>
        </w:rPr>
        <w:t xml:space="preserve"> </w:t>
      </w:r>
      <w:r w:rsidRPr="00BC688C">
        <w:rPr>
          <w:rFonts w:ascii="Times New Roman" w:hAnsi="Times New Roman" w:cs="Times New Roman"/>
        </w:rPr>
        <w:t>is</w:t>
      </w:r>
      <w:r w:rsidR="00454B7F" w:rsidRPr="00BC688C">
        <w:rPr>
          <w:rFonts w:ascii="Times New Roman" w:hAnsi="Times New Roman" w:cs="Times New Roman"/>
        </w:rPr>
        <w:t xml:space="preserve"> a passage recorded on the stele</w:t>
      </w:r>
      <w:r w:rsidRPr="00BC688C">
        <w:rPr>
          <w:rFonts w:ascii="Times New Roman" w:hAnsi="Times New Roman" w:cs="Times New Roman"/>
        </w:rPr>
        <w:t xml:space="preserve"> </w:t>
      </w:r>
      <w:r w:rsidR="007E613E" w:rsidRPr="00BC688C">
        <w:rPr>
          <w:rFonts w:ascii="Times New Roman" w:hAnsi="Times New Roman" w:cs="Times New Roman"/>
        </w:rPr>
        <w:t>which</w:t>
      </w:r>
      <w:r w:rsidRPr="00BC688C">
        <w:rPr>
          <w:rFonts w:ascii="Times New Roman" w:hAnsi="Times New Roman" w:cs="Times New Roman"/>
        </w:rPr>
        <w:t xml:space="preserve"> </w:t>
      </w:r>
      <w:r w:rsidR="004514CB" w:rsidRPr="00BC688C">
        <w:rPr>
          <w:rFonts w:ascii="Times New Roman" w:hAnsi="Times New Roman" w:cs="Times New Roman"/>
        </w:rPr>
        <w:t>refers</w:t>
      </w:r>
      <w:r w:rsidRPr="00BC688C">
        <w:rPr>
          <w:rFonts w:ascii="Times New Roman" w:hAnsi="Times New Roman" w:cs="Times New Roman"/>
        </w:rPr>
        <w:t xml:space="preserve"> to an event which occurred</w:t>
      </w:r>
      <w:r w:rsidR="008D38EA" w:rsidRPr="00BC688C">
        <w:rPr>
          <w:rFonts w:ascii="Times New Roman" w:hAnsi="Times New Roman" w:cs="Times New Roman"/>
        </w:rPr>
        <w:t>.</w:t>
      </w:r>
      <w:r w:rsidRPr="00BC688C">
        <w:rPr>
          <w:rFonts w:ascii="Times New Roman" w:hAnsi="Times New Roman" w:cs="Times New Roman"/>
        </w:rPr>
        <w:t xml:space="preserve"> </w:t>
      </w:r>
      <w:r w:rsidR="008D38EA" w:rsidRPr="00BC688C">
        <w:rPr>
          <w:rFonts w:ascii="Times New Roman" w:hAnsi="Times New Roman" w:cs="Times New Roman"/>
        </w:rPr>
        <w:t>T</w:t>
      </w:r>
      <w:r w:rsidRPr="00BC688C">
        <w:rPr>
          <w:rFonts w:ascii="Times New Roman" w:hAnsi="Times New Roman" w:cs="Times New Roman"/>
        </w:rPr>
        <w:t>hat it is recorded on the stele as it being worse than any of ‘the kings who wore the white crown’ (Mur</w:t>
      </w:r>
      <w:r w:rsidR="005A02D6" w:rsidRPr="00BC688C">
        <w:rPr>
          <w:rFonts w:ascii="Times New Roman" w:hAnsi="Times New Roman" w:cs="Times New Roman"/>
        </w:rPr>
        <w:t>n</w:t>
      </w:r>
      <w:r w:rsidR="009B7942" w:rsidRPr="00BC688C">
        <w:rPr>
          <w:rFonts w:ascii="Times New Roman" w:hAnsi="Times New Roman" w:cs="Times New Roman"/>
        </w:rPr>
        <w:t>a</w:t>
      </w:r>
      <w:r w:rsidRPr="00BC688C">
        <w:rPr>
          <w:rFonts w:ascii="Times New Roman" w:hAnsi="Times New Roman" w:cs="Times New Roman"/>
        </w:rPr>
        <w:t>ne,</w:t>
      </w:r>
      <w:r w:rsidR="007E613E" w:rsidRPr="00BC688C">
        <w:rPr>
          <w:rFonts w:ascii="Times New Roman" w:hAnsi="Times New Roman" w:cs="Times New Roman"/>
        </w:rPr>
        <w:t xml:space="preserve"> </w:t>
      </w:r>
      <w:r w:rsidRPr="00BC688C">
        <w:rPr>
          <w:rFonts w:ascii="Times New Roman" w:hAnsi="Times New Roman" w:cs="Times New Roman"/>
        </w:rPr>
        <w:t xml:space="preserve">1995:78). </w:t>
      </w:r>
      <w:r w:rsidR="005B5AD9" w:rsidRPr="00BC688C">
        <w:rPr>
          <w:rFonts w:ascii="Times New Roman" w:hAnsi="Times New Roman" w:cs="Times New Roman"/>
        </w:rPr>
        <w:t>The stele does n</w:t>
      </w:r>
      <w:r w:rsidR="008D38EA" w:rsidRPr="00BC688C">
        <w:rPr>
          <w:rFonts w:ascii="Times New Roman" w:hAnsi="Times New Roman" w:cs="Times New Roman"/>
        </w:rPr>
        <w:t>ot provide further</w:t>
      </w:r>
      <w:r w:rsidR="005B5AD9" w:rsidRPr="00BC688C">
        <w:rPr>
          <w:rFonts w:ascii="Times New Roman" w:hAnsi="Times New Roman" w:cs="Times New Roman"/>
        </w:rPr>
        <w:t xml:space="preserve"> detail about what </w:t>
      </w:r>
      <w:r w:rsidR="009633B6" w:rsidRPr="00BC688C">
        <w:rPr>
          <w:rFonts w:ascii="Times New Roman" w:hAnsi="Times New Roman" w:cs="Times New Roman"/>
        </w:rPr>
        <w:t>happened</w:t>
      </w:r>
      <w:r w:rsidR="008D38EA" w:rsidRPr="00BC688C">
        <w:rPr>
          <w:rFonts w:ascii="Times New Roman" w:hAnsi="Times New Roman" w:cs="Times New Roman"/>
        </w:rPr>
        <w:t>,</w:t>
      </w:r>
      <w:r w:rsidR="00454B7F" w:rsidRPr="00BC688C">
        <w:rPr>
          <w:rFonts w:ascii="Times New Roman" w:hAnsi="Times New Roman" w:cs="Times New Roman"/>
        </w:rPr>
        <w:t xml:space="preserve"> going so far as to </w:t>
      </w:r>
      <w:r w:rsidR="008F6D73" w:rsidRPr="00BC688C">
        <w:rPr>
          <w:rFonts w:ascii="Times New Roman" w:hAnsi="Times New Roman" w:cs="Times New Roman"/>
        </w:rPr>
        <w:t xml:space="preserve">mention that it was to </w:t>
      </w:r>
      <w:r w:rsidR="00454B7F" w:rsidRPr="00BC688C">
        <w:rPr>
          <w:rFonts w:ascii="Times New Roman" w:hAnsi="Times New Roman" w:cs="Times New Roman"/>
        </w:rPr>
        <w:t>n</w:t>
      </w:r>
      <w:r w:rsidR="008F6D73" w:rsidRPr="00BC688C">
        <w:rPr>
          <w:rFonts w:ascii="Times New Roman" w:hAnsi="Times New Roman" w:cs="Times New Roman"/>
        </w:rPr>
        <w:t>ever be spoken by anyone as it would be offensive (Mur</w:t>
      </w:r>
      <w:r w:rsidR="005A02D6" w:rsidRPr="00BC688C">
        <w:rPr>
          <w:rFonts w:ascii="Times New Roman" w:hAnsi="Times New Roman" w:cs="Times New Roman"/>
        </w:rPr>
        <w:t>n</w:t>
      </w:r>
      <w:r w:rsidR="009B7942" w:rsidRPr="00BC688C">
        <w:rPr>
          <w:rFonts w:ascii="Times New Roman" w:hAnsi="Times New Roman" w:cs="Times New Roman"/>
        </w:rPr>
        <w:t>a</w:t>
      </w:r>
      <w:r w:rsidR="008F6D73" w:rsidRPr="00BC688C">
        <w:rPr>
          <w:rFonts w:ascii="Times New Roman" w:hAnsi="Times New Roman" w:cs="Times New Roman"/>
        </w:rPr>
        <w:t>ne,</w:t>
      </w:r>
      <w:r w:rsidR="007E613E" w:rsidRPr="00BC688C">
        <w:rPr>
          <w:rFonts w:ascii="Times New Roman" w:hAnsi="Times New Roman" w:cs="Times New Roman"/>
        </w:rPr>
        <w:t xml:space="preserve"> </w:t>
      </w:r>
      <w:r w:rsidR="008F6D73" w:rsidRPr="00BC688C">
        <w:rPr>
          <w:rFonts w:ascii="Times New Roman" w:hAnsi="Times New Roman" w:cs="Times New Roman"/>
        </w:rPr>
        <w:t>1995:78)</w:t>
      </w:r>
      <w:r w:rsidR="008D38EA" w:rsidRPr="00BC688C">
        <w:rPr>
          <w:rFonts w:ascii="Times New Roman" w:hAnsi="Times New Roman" w:cs="Times New Roman"/>
        </w:rPr>
        <w:t>.</w:t>
      </w:r>
      <w:r w:rsidR="005B5AD9" w:rsidRPr="00BC688C">
        <w:rPr>
          <w:rFonts w:ascii="Times New Roman" w:hAnsi="Times New Roman" w:cs="Times New Roman"/>
        </w:rPr>
        <w:t xml:space="preserve"> </w:t>
      </w:r>
      <w:r w:rsidR="008D38EA" w:rsidRPr="00BC688C">
        <w:rPr>
          <w:rFonts w:ascii="Times New Roman" w:hAnsi="Times New Roman" w:cs="Times New Roman"/>
        </w:rPr>
        <w:t>F</w:t>
      </w:r>
      <w:r w:rsidR="005B5AD9" w:rsidRPr="00BC688C">
        <w:rPr>
          <w:rFonts w:ascii="Times New Roman" w:hAnsi="Times New Roman" w:cs="Times New Roman"/>
        </w:rPr>
        <w:t>rom other archaeological evidence that exists around Amarna</w:t>
      </w:r>
      <w:r w:rsidR="007E613E" w:rsidRPr="00BC688C">
        <w:rPr>
          <w:rFonts w:ascii="Times New Roman" w:hAnsi="Times New Roman" w:cs="Times New Roman"/>
        </w:rPr>
        <w:t>,</w:t>
      </w:r>
      <w:r w:rsidR="005B5AD9" w:rsidRPr="00BC688C">
        <w:rPr>
          <w:rFonts w:ascii="Times New Roman" w:hAnsi="Times New Roman" w:cs="Times New Roman"/>
        </w:rPr>
        <w:t xml:space="preserve"> it is possible to infer that this </w:t>
      </w:r>
      <w:r w:rsidR="008D38EA" w:rsidRPr="00BC688C">
        <w:rPr>
          <w:rFonts w:ascii="Times New Roman" w:hAnsi="Times New Roman" w:cs="Times New Roman"/>
        </w:rPr>
        <w:t xml:space="preserve">unspoken event may have been connected to </w:t>
      </w:r>
      <w:r w:rsidR="005B5AD9" w:rsidRPr="00BC688C">
        <w:rPr>
          <w:rFonts w:ascii="Times New Roman" w:hAnsi="Times New Roman" w:cs="Times New Roman"/>
        </w:rPr>
        <w:t>the rising power of the priest hood</w:t>
      </w:r>
      <w:r w:rsidR="001D4315" w:rsidRPr="00BC688C">
        <w:rPr>
          <w:rFonts w:ascii="Times New Roman" w:hAnsi="Times New Roman" w:cs="Times New Roman"/>
        </w:rPr>
        <w:t>,</w:t>
      </w:r>
      <w:r w:rsidR="005B5AD9" w:rsidRPr="00BC688C">
        <w:rPr>
          <w:rFonts w:ascii="Times New Roman" w:hAnsi="Times New Roman" w:cs="Times New Roman"/>
        </w:rPr>
        <w:t xml:space="preserve"> which forced Akhenaten out</w:t>
      </w:r>
      <w:r w:rsidR="008D38EA" w:rsidRPr="00BC688C">
        <w:rPr>
          <w:rFonts w:ascii="Times New Roman" w:hAnsi="Times New Roman" w:cs="Times New Roman"/>
        </w:rPr>
        <w:t xml:space="preserve"> due to his religious changes</w:t>
      </w:r>
      <w:r w:rsidR="005B5AD9" w:rsidRPr="00BC688C">
        <w:rPr>
          <w:rFonts w:ascii="Times New Roman" w:hAnsi="Times New Roman" w:cs="Times New Roman"/>
        </w:rPr>
        <w:t xml:space="preserve">, </w:t>
      </w:r>
      <w:r w:rsidR="008D38EA" w:rsidRPr="00BC688C">
        <w:rPr>
          <w:rFonts w:ascii="Times New Roman" w:hAnsi="Times New Roman" w:cs="Times New Roman"/>
        </w:rPr>
        <w:t>which</w:t>
      </w:r>
      <w:r w:rsidR="005B5AD9" w:rsidRPr="00BC688C">
        <w:rPr>
          <w:rFonts w:ascii="Times New Roman" w:hAnsi="Times New Roman" w:cs="Times New Roman"/>
        </w:rPr>
        <w:t xml:space="preserve"> </w:t>
      </w:r>
      <w:r w:rsidR="008F6D73" w:rsidRPr="00BC688C">
        <w:rPr>
          <w:rFonts w:ascii="Times New Roman" w:hAnsi="Times New Roman" w:cs="Times New Roman"/>
        </w:rPr>
        <w:t>subsequently</w:t>
      </w:r>
      <w:r w:rsidR="005B5AD9" w:rsidRPr="00BC688C">
        <w:rPr>
          <w:rFonts w:ascii="Times New Roman" w:hAnsi="Times New Roman" w:cs="Times New Roman"/>
        </w:rPr>
        <w:t xml:space="preserve"> led to him constructing Amarna as a result (</w:t>
      </w:r>
      <w:r w:rsidR="0041346E" w:rsidRPr="00BC688C">
        <w:rPr>
          <w:rFonts w:ascii="Times New Roman" w:hAnsi="Times New Roman" w:cs="Times New Roman"/>
        </w:rPr>
        <w:t>Redford,1984:139</w:t>
      </w:r>
      <w:r w:rsidR="008D38EA" w:rsidRPr="00BC688C">
        <w:rPr>
          <w:rFonts w:ascii="Times New Roman" w:hAnsi="Times New Roman" w:cs="Times New Roman"/>
        </w:rPr>
        <w:t>). The</w:t>
      </w:r>
      <w:r w:rsidR="00454B7F" w:rsidRPr="00BC688C">
        <w:rPr>
          <w:rFonts w:ascii="Times New Roman" w:hAnsi="Times New Roman" w:cs="Times New Roman"/>
        </w:rPr>
        <w:t xml:space="preserve"> </w:t>
      </w:r>
      <w:r w:rsidR="00482A4F" w:rsidRPr="00BC688C">
        <w:rPr>
          <w:rFonts w:ascii="Times New Roman" w:hAnsi="Times New Roman" w:cs="Times New Roman"/>
        </w:rPr>
        <w:t xml:space="preserve">unspoken event along with the religious imagery running concurrent throughout </w:t>
      </w:r>
      <w:r w:rsidR="008D38EA" w:rsidRPr="00BC688C">
        <w:rPr>
          <w:rFonts w:ascii="Times New Roman" w:hAnsi="Times New Roman" w:cs="Times New Roman"/>
        </w:rPr>
        <w:t xml:space="preserve">has </w:t>
      </w:r>
      <w:r w:rsidR="00482A4F" w:rsidRPr="00BC688C">
        <w:rPr>
          <w:rFonts w:ascii="Times New Roman" w:hAnsi="Times New Roman" w:cs="Times New Roman"/>
        </w:rPr>
        <w:t xml:space="preserve">enabled Egyptologists to ascertain a better understanding of why the city was founded. However, as the event has intentionally gone unspoken of in </w:t>
      </w:r>
      <w:r w:rsidR="00482A4F" w:rsidRPr="00BC688C">
        <w:rPr>
          <w:rFonts w:ascii="Times New Roman" w:hAnsi="Times New Roman" w:cs="Times New Roman"/>
        </w:rPr>
        <w:lastRenderedPageBreak/>
        <w:t>detail</w:t>
      </w:r>
      <w:r w:rsidR="007E613E" w:rsidRPr="00BC688C">
        <w:rPr>
          <w:rFonts w:ascii="Times New Roman" w:hAnsi="Times New Roman" w:cs="Times New Roman"/>
        </w:rPr>
        <w:t>,</w:t>
      </w:r>
      <w:r w:rsidR="00482A4F" w:rsidRPr="00BC688C">
        <w:rPr>
          <w:rFonts w:ascii="Times New Roman" w:hAnsi="Times New Roman" w:cs="Times New Roman"/>
        </w:rPr>
        <w:t xml:space="preserve"> its information about events that had transpired previously are lost</w:t>
      </w:r>
      <w:r w:rsidR="007E613E" w:rsidRPr="00BC688C">
        <w:rPr>
          <w:rFonts w:ascii="Times New Roman" w:hAnsi="Times New Roman" w:cs="Times New Roman"/>
        </w:rPr>
        <w:t>,</w:t>
      </w:r>
      <w:r w:rsidR="00482A4F" w:rsidRPr="00BC688C">
        <w:rPr>
          <w:rFonts w:ascii="Times New Roman" w:hAnsi="Times New Roman" w:cs="Times New Roman"/>
        </w:rPr>
        <w:t xml:space="preserve"> </w:t>
      </w:r>
      <w:r w:rsidR="007E613E" w:rsidRPr="00BC688C">
        <w:rPr>
          <w:rFonts w:ascii="Times New Roman" w:hAnsi="Times New Roman" w:cs="Times New Roman"/>
        </w:rPr>
        <w:t>thus</w:t>
      </w:r>
      <w:r w:rsidR="00482A4F" w:rsidRPr="00BC688C">
        <w:rPr>
          <w:rFonts w:ascii="Times New Roman" w:hAnsi="Times New Roman" w:cs="Times New Roman"/>
        </w:rPr>
        <w:t xml:space="preserve"> limiting its usefulness </w:t>
      </w:r>
      <w:r w:rsidR="007E613E" w:rsidRPr="00BC688C">
        <w:rPr>
          <w:rFonts w:ascii="Times New Roman" w:hAnsi="Times New Roman" w:cs="Times New Roman"/>
        </w:rPr>
        <w:t>to an extent</w:t>
      </w:r>
      <w:r w:rsidR="00482A4F" w:rsidRPr="00BC688C">
        <w:rPr>
          <w:rFonts w:ascii="Times New Roman" w:hAnsi="Times New Roman" w:cs="Times New Roman"/>
        </w:rPr>
        <w:t xml:space="preserve"> when setting this proclamation into context.</w:t>
      </w:r>
    </w:p>
    <w:p w14:paraId="6E0D0592" w14:textId="232326EA" w:rsidR="00664B68" w:rsidRPr="00BC688C" w:rsidRDefault="00CB0D2F" w:rsidP="008148F7">
      <w:pPr>
        <w:spacing w:line="240" w:lineRule="auto"/>
        <w:rPr>
          <w:rFonts w:ascii="Times New Roman" w:hAnsi="Times New Roman" w:cs="Times New Roman"/>
        </w:rPr>
      </w:pPr>
      <w:r w:rsidRPr="00BC688C">
        <w:rPr>
          <w:rFonts w:ascii="Times New Roman" w:hAnsi="Times New Roman" w:cs="Times New Roman"/>
        </w:rPr>
        <w:t xml:space="preserve">The earlier proclamation was created and intended to be used by Akhenaten as a kind of </w:t>
      </w:r>
      <w:r w:rsidR="008D38EA" w:rsidRPr="00BC688C">
        <w:rPr>
          <w:rFonts w:ascii="Times New Roman" w:hAnsi="Times New Roman" w:cs="Times New Roman"/>
        </w:rPr>
        <w:t>plan outlining what would be developed</w:t>
      </w:r>
      <w:r w:rsidRPr="00BC688C">
        <w:rPr>
          <w:rFonts w:ascii="Times New Roman" w:hAnsi="Times New Roman" w:cs="Times New Roman"/>
        </w:rPr>
        <w:t xml:space="preserve">, it states what he is aiming to achieve and how such a notion to create a new city dedicated to the Aten and </w:t>
      </w:r>
      <w:r w:rsidR="008D38EA" w:rsidRPr="00BC688C">
        <w:rPr>
          <w:rFonts w:ascii="Times New Roman" w:hAnsi="Times New Roman" w:cs="Times New Roman"/>
        </w:rPr>
        <w:t>its</w:t>
      </w:r>
      <w:r w:rsidRPr="00BC688C">
        <w:rPr>
          <w:rFonts w:ascii="Times New Roman" w:hAnsi="Times New Roman" w:cs="Times New Roman"/>
        </w:rPr>
        <w:t xml:space="preserve"> worship</w:t>
      </w:r>
      <w:r w:rsidR="008D38EA" w:rsidRPr="00BC688C">
        <w:rPr>
          <w:rFonts w:ascii="Times New Roman" w:hAnsi="Times New Roman" w:cs="Times New Roman"/>
        </w:rPr>
        <w:t xml:space="preserve"> came to be</w:t>
      </w:r>
      <w:r w:rsidR="00EF2533" w:rsidRPr="00BC688C">
        <w:rPr>
          <w:rFonts w:ascii="Times New Roman" w:hAnsi="Times New Roman" w:cs="Times New Roman"/>
        </w:rPr>
        <w:t>. As a result of this and the later proclamation</w:t>
      </w:r>
      <w:r w:rsidR="007E613E" w:rsidRPr="00BC688C">
        <w:rPr>
          <w:rFonts w:ascii="Times New Roman" w:hAnsi="Times New Roman" w:cs="Times New Roman"/>
        </w:rPr>
        <w:t>,</w:t>
      </w:r>
      <w:r w:rsidR="00EF2533" w:rsidRPr="00BC688C">
        <w:rPr>
          <w:rFonts w:ascii="Times New Roman" w:hAnsi="Times New Roman" w:cs="Times New Roman"/>
        </w:rPr>
        <w:t xml:space="preserve"> they can be used </w:t>
      </w:r>
      <w:r w:rsidR="00AF2BBD" w:rsidRPr="00BC688C">
        <w:rPr>
          <w:rFonts w:ascii="Times New Roman" w:hAnsi="Times New Roman" w:cs="Times New Roman"/>
        </w:rPr>
        <w:t xml:space="preserve">to </w:t>
      </w:r>
      <w:r w:rsidR="009633B6" w:rsidRPr="00BC688C">
        <w:rPr>
          <w:rFonts w:ascii="Times New Roman" w:hAnsi="Times New Roman" w:cs="Times New Roman"/>
        </w:rPr>
        <w:t>ascertain</w:t>
      </w:r>
      <w:r w:rsidR="00AF2BBD" w:rsidRPr="00BC688C">
        <w:rPr>
          <w:rFonts w:ascii="Times New Roman" w:hAnsi="Times New Roman" w:cs="Times New Roman"/>
        </w:rPr>
        <w:t xml:space="preserve"> what the development of Amarna was </w:t>
      </w:r>
      <w:r w:rsidR="008D38EA" w:rsidRPr="00BC688C">
        <w:rPr>
          <w:rFonts w:ascii="Times New Roman" w:hAnsi="Times New Roman" w:cs="Times New Roman"/>
        </w:rPr>
        <w:t>with</w:t>
      </w:r>
      <w:r w:rsidR="00AF2BBD" w:rsidRPr="00BC688C">
        <w:rPr>
          <w:rFonts w:ascii="Times New Roman" w:hAnsi="Times New Roman" w:cs="Times New Roman"/>
        </w:rPr>
        <w:t xml:space="preserve"> each proclamation. Due to the religious nature of the text it grounds</w:t>
      </w:r>
      <w:r w:rsidR="007E613E" w:rsidRPr="00BC688C">
        <w:rPr>
          <w:rFonts w:ascii="Times New Roman" w:hAnsi="Times New Roman" w:cs="Times New Roman"/>
        </w:rPr>
        <w:t>,</w:t>
      </w:r>
      <w:r w:rsidR="00AF2BBD" w:rsidRPr="00BC688C">
        <w:rPr>
          <w:rFonts w:ascii="Times New Roman" w:hAnsi="Times New Roman" w:cs="Times New Roman"/>
        </w:rPr>
        <w:t xml:space="preserve"> the creation of Amarna in that its construction was ordained by Aten and that it was only pharaoh Akhenaten who was given such a revelation to create the city</w:t>
      </w:r>
      <w:r w:rsidR="008D38EA" w:rsidRPr="00BC688C">
        <w:rPr>
          <w:rFonts w:ascii="Times New Roman" w:hAnsi="Times New Roman" w:cs="Times New Roman"/>
        </w:rPr>
        <w:t xml:space="preserve"> (Mur</w:t>
      </w:r>
      <w:r w:rsidR="005A02D6" w:rsidRPr="00BC688C">
        <w:rPr>
          <w:rFonts w:ascii="Times New Roman" w:hAnsi="Times New Roman" w:cs="Times New Roman"/>
        </w:rPr>
        <w:t>n</w:t>
      </w:r>
      <w:r w:rsidR="008D38EA" w:rsidRPr="00BC688C">
        <w:rPr>
          <w:rFonts w:ascii="Times New Roman" w:hAnsi="Times New Roman" w:cs="Times New Roman"/>
        </w:rPr>
        <w:t>ane,1995:</w:t>
      </w:r>
      <w:r w:rsidR="00AF3EA1" w:rsidRPr="00BC688C">
        <w:rPr>
          <w:rFonts w:ascii="Times New Roman" w:hAnsi="Times New Roman" w:cs="Times New Roman"/>
        </w:rPr>
        <w:t>76). This</w:t>
      </w:r>
      <w:r w:rsidR="00AF2BBD" w:rsidRPr="00BC688C">
        <w:rPr>
          <w:rFonts w:ascii="Times New Roman" w:hAnsi="Times New Roman" w:cs="Times New Roman"/>
        </w:rPr>
        <w:t xml:space="preserve"> further gives religious connotations to the site </w:t>
      </w:r>
      <w:r w:rsidR="00B749B5" w:rsidRPr="00BC688C">
        <w:rPr>
          <w:rFonts w:ascii="Times New Roman" w:hAnsi="Times New Roman" w:cs="Times New Roman"/>
        </w:rPr>
        <w:t xml:space="preserve">when viewed with the passage referring to an </w:t>
      </w:r>
      <w:r w:rsidR="00AF3EA1" w:rsidRPr="00BC688C">
        <w:rPr>
          <w:rFonts w:ascii="Times New Roman" w:hAnsi="Times New Roman" w:cs="Times New Roman"/>
        </w:rPr>
        <w:t>unnamed</w:t>
      </w:r>
      <w:r w:rsidR="00B749B5" w:rsidRPr="00BC688C">
        <w:rPr>
          <w:rFonts w:ascii="Times New Roman" w:hAnsi="Times New Roman" w:cs="Times New Roman"/>
        </w:rPr>
        <w:t xml:space="preserve"> event. </w:t>
      </w:r>
      <w:r w:rsidR="007E613E" w:rsidRPr="00BC688C">
        <w:rPr>
          <w:rFonts w:ascii="Times New Roman" w:hAnsi="Times New Roman" w:cs="Times New Roman"/>
        </w:rPr>
        <w:t xml:space="preserve">The significance of this source to Egyptologists is evident, as it had been created by Pharaoh Akhenaten himself, and especially when examining the </w:t>
      </w:r>
      <w:r w:rsidR="002B4EB7" w:rsidRPr="00BC688C">
        <w:rPr>
          <w:rFonts w:ascii="Times New Roman" w:hAnsi="Times New Roman" w:cs="Times New Roman"/>
        </w:rPr>
        <w:t>religious shift in Amarna period</w:t>
      </w:r>
      <w:r w:rsidR="00835C13" w:rsidRPr="00BC688C">
        <w:rPr>
          <w:rFonts w:ascii="Times New Roman" w:hAnsi="Times New Roman" w:cs="Times New Roman"/>
        </w:rPr>
        <w:t xml:space="preserve"> </w:t>
      </w:r>
      <w:r w:rsidR="00482A4F" w:rsidRPr="00BC688C">
        <w:rPr>
          <w:rFonts w:ascii="Times New Roman" w:hAnsi="Times New Roman" w:cs="Times New Roman"/>
        </w:rPr>
        <w:t xml:space="preserve">as well as </w:t>
      </w:r>
      <w:r w:rsidR="00AF3EA1" w:rsidRPr="00BC688C">
        <w:rPr>
          <w:rFonts w:ascii="Times New Roman" w:hAnsi="Times New Roman" w:cs="Times New Roman"/>
        </w:rPr>
        <w:t>the creation of the city</w:t>
      </w:r>
      <w:r w:rsidR="00835C13" w:rsidRPr="00BC688C">
        <w:rPr>
          <w:rFonts w:ascii="Times New Roman" w:hAnsi="Times New Roman" w:cs="Times New Roman"/>
        </w:rPr>
        <w:t>.</w:t>
      </w:r>
      <w:r w:rsidR="00AF3EA1" w:rsidRPr="00BC688C">
        <w:rPr>
          <w:rFonts w:ascii="Times New Roman" w:hAnsi="Times New Roman" w:cs="Times New Roman"/>
        </w:rPr>
        <w:t xml:space="preserve"> Moreover,</w:t>
      </w:r>
      <w:r w:rsidR="002B4EB7" w:rsidRPr="00BC688C">
        <w:rPr>
          <w:rFonts w:ascii="Times New Roman" w:hAnsi="Times New Roman" w:cs="Times New Roman"/>
        </w:rPr>
        <w:t xml:space="preserve"> </w:t>
      </w:r>
      <w:r w:rsidR="00B23975" w:rsidRPr="00BC688C">
        <w:rPr>
          <w:rFonts w:ascii="Times New Roman" w:hAnsi="Times New Roman" w:cs="Times New Roman"/>
        </w:rPr>
        <w:t>as a result of</w:t>
      </w:r>
      <w:r w:rsidR="002B4EB7" w:rsidRPr="00BC688C">
        <w:rPr>
          <w:rFonts w:ascii="Times New Roman" w:hAnsi="Times New Roman" w:cs="Times New Roman"/>
        </w:rPr>
        <w:t xml:space="preserve"> temples and city being destroyed or abandoned after the death of Akhenaten</w:t>
      </w:r>
      <w:r w:rsidR="00706305" w:rsidRPr="00BC688C">
        <w:rPr>
          <w:rFonts w:ascii="Times New Roman" w:hAnsi="Times New Roman" w:cs="Times New Roman"/>
        </w:rPr>
        <w:t xml:space="preserve"> (Amarna </w:t>
      </w:r>
      <w:r w:rsidR="007E613E" w:rsidRPr="00BC688C">
        <w:rPr>
          <w:rFonts w:ascii="Times New Roman" w:hAnsi="Times New Roman" w:cs="Times New Roman"/>
        </w:rPr>
        <w:t>P</w:t>
      </w:r>
      <w:r w:rsidR="00706305" w:rsidRPr="00BC688C">
        <w:rPr>
          <w:rFonts w:ascii="Times New Roman" w:hAnsi="Times New Roman" w:cs="Times New Roman"/>
        </w:rPr>
        <w:t>roject,</w:t>
      </w:r>
      <w:r w:rsidR="007E613E" w:rsidRPr="00BC688C">
        <w:rPr>
          <w:rFonts w:ascii="Times New Roman" w:hAnsi="Times New Roman" w:cs="Times New Roman"/>
        </w:rPr>
        <w:t xml:space="preserve"> </w:t>
      </w:r>
      <w:r w:rsidR="00706305" w:rsidRPr="00BC688C">
        <w:rPr>
          <w:rFonts w:ascii="Times New Roman" w:hAnsi="Times New Roman" w:cs="Times New Roman"/>
        </w:rPr>
        <w:t>2000). T</w:t>
      </w:r>
      <w:r w:rsidR="00AF3EA1" w:rsidRPr="00BC688C">
        <w:rPr>
          <w:rFonts w:ascii="Times New Roman" w:hAnsi="Times New Roman" w:cs="Times New Roman"/>
        </w:rPr>
        <w:t xml:space="preserve">he survival of this proclamation </w:t>
      </w:r>
      <w:r w:rsidR="000853E6" w:rsidRPr="00BC688C">
        <w:rPr>
          <w:rFonts w:ascii="Times New Roman" w:hAnsi="Times New Roman" w:cs="Times New Roman"/>
        </w:rPr>
        <w:t>i</w:t>
      </w:r>
      <w:r w:rsidR="00AF3EA1" w:rsidRPr="00BC688C">
        <w:rPr>
          <w:rFonts w:ascii="Times New Roman" w:hAnsi="Times New Roman" w:cs="Times New Roman"/>
        </w:rPr>
        <w:t xml:space="preserve">s </w:t>
      </w:r>
      <w:r w:rsidR="007E613E" w:rsidRPr="00BC688C">
        <w:rPr>
          <w:rFonts w:ascii="Times New Roman" w:hAnsi="Times New Roman" w:cs="Times New Roman"/>
        </w:rPr>
        <w:t>highly</w:t>
      </w:r>
      <w:r w:rsidR="00AF3EA1" w:rsidRPr="00BC688C">
        <w:rPr>
          <w:rFonts w:ascii="Times New Roman" w:hAnsi="Times New Roman" w:cs="Times New Roman"/>
        </w:rPr>
        <w:t xml:space="preserve"> useful as there is no other external pharaoh that has kept a record of what transpired</w:t>
      </w:r>
      <w:r w:rsidR="002B4EB7" w:rsidRPr="00BC688C">
        <w:rPr>
          <w:rFonts w:ascii="Times New Roman" w:hAnsi="Times New Roman" w:cs="Times New Roman"/>
        </w:rPr>
        <w:t>.</w:t>
      </w:r>
      <w:r w:rsidR="00E44A0F" w:rsidRPr="00BC688C">
        <w:rPr>
          <w:rFonts w:ascii="Times New Roman" w:hAnsi="Times New Roman" w:cs="Times New Roman"/>
        </w:rPr>
        <w:t xml:space="preserve"> </w:t>
      </w:r>
      <w:r w:rsidR="00FD3B98" w:rsidRPr="00BC688C">
        <w:rPr>
          <w:rFonts w:ascii="Times New Roman" w:hAnsi="Times New Roman" w:cs="Times New Roman"/>
        </w:rPr>
        <w:t xml:space="preserve">However, the source is repetitive in parts </w:t>
      </w:r>
      <w:r w:rsidR="00E44A0F" w:rsidRPr="00BC688C">
        <w:rPr>
          <w:rFonts w:ascii="Times New Roman" w:hAnsi="Times New Roman" w:cs="Times New Roman"/>
        </w:rPr>
        <w:t>which maybe to reinforce the divine ideology of the Aten as it is the driving force and life giver</w:t>
      </w:r>
      <w:r w:rsidR="00482A4F" w:rsidRPr="00BC688C">
        <w:rPr>
          <w:rFonts w:ascii="Times New Roman" w:hAnsi="Times New Roman" w:cs="Times New Roman"/>
        </w:rPr>
        <w:t>.</w:t>
      </w:r>
      <w:r w:rsidR="008D7DB2" w:rsidRPr="00BC688C">
        <w:rPr>
          <w:rFonts w:ascii="Times New Roman" w:hAnsi="Times New Roman" w:cs="Times New Roman"/>
        </w:rPr>
        <w:t xml:space="preserve"> T</w:t>
      </w:r>
      <w:r w:rsidR="001D4315" w:rsidRPr="00BC688C">
        <w:rPr>
          <w:rFonts w:ascii="Times New Roman" w:hAnsi="Times New Roman" w:cs="Times New Roman"/>
        </w:rPr>
        <w:t xml:space="preserve">his fact when further compounded by </w:t>
      </w:r>
      <w:r w:rsidR="002E2293" w:rsidRPr="00BC688C">
        <w:rPr>
          <w:rFonts w:ascii="Times New Roman" w:hAnsi="Times New Roman" w:cs="Times New Roman"/>
        </w:rPr>
        <w:t>only a third of the earlier proclamation being readable (Mur</w:t>
      </w:r>
      <w:r w:rsidR="005A02D6" w:rsidRPr="00BC688C">
        <w:rPr>
          <w:rFonts w:ascii="Times New Roman" w:hAnsi="Times New Roman" w:cs="Times New Roman"/>
        </w:rPr>
        <w:t>n</w:t>
      </w:r>
      <w:r w:rsidR="002E2293" w:rsidRPr="00BC688C">
        <w:rPr>
          <w:rFonts w:ascii="Times New Roman" w:hAnsi="Times New Roman" w:cs="Times New Roman"/>
        </w:rPr>
        <w:t xml:space="preserve">ane,1995:73). Moreover, sections of these stele have suffered from both </w:t>
      </w:r>
      <w:proofErr w:type="gramStart"/>
      <w:r w:rsidR="002E2293" w:rsidRPr="00BC688C">
        <w:rPr>
          <w:rFonts w:ascii="Times New Roman" w:hAnsi="Times New Roman" w:cs="Times New Roman"/>
        </w:rPr>
        <w:t>damage</w:t>
      </w:r>
      <w:proofErr w:type="gramEnd"/>
      <w:r w:rsidR="002E2293" w:rsidRPr="00BC688C">
        <w:rPr>
          <w:rFonts w:ascii="Times New Roman" w:hAnsi="Times New Roman" w:cs="Times New Roman"/>
        </w:rPr>
        <w:t xml:space="preserve"> caused from erosion and human (Amarna,2000)</w:t>
      </w:r>
      <w:r w:rsidR="002F40F2" w:rsidRPr="00BC688C">
        <w:rPr>
          <w:rFonts w:ascii="Times New Roman" w:hAnsi="Times New Roman" w:cs="Times New Roman"/>
        </w:rPr>
        <w:t xml:space="preserve">. </w:t>
      </w:r>
    </w:p>
    <w:p w14:paraId="20D3CCAE" w14:textId="77777777" w:rsidR="00482A4F" w:rsidRPr="00BC688C" w:rsidRDefault="00482A4F">
      <w:pPr>
        <w:rPr>
          <w:rFonts w:ascii="Times New Roman" w:hAnsi="Times New Roman" w:cs="Times New Roman"/>
        </w:rPr>
      </w:pPr>
    </w:p>
    <w:p w14:paraId="421EC8AE" w14:textId="77777777" w:rsidR="00706305" w:rsidRPr="00BC688C" w:rsidRDefault="00706305">
      <w:pPr>
        <w:rPr>
          <w:rFonts w:ascii="Times New Roman" w:hAnsi="Times New Roman" w:cs="Times New Roman"/>
        </w:rPr>
      </w:pPr>
    </w:p>
    <w:p w14:paraId="1CB80AF1" w14:textId="77777777" w:rsidR="00706305" w:rsidRPr="00BC688C" w:rsidRDefault="00706305">
      <w:pPr>
        <w:rPr>
          <w:rFonts w:ascii="Times New Roman" w:hAnsi="Times New Roman" w:cs="Times New Roman"/>
        </w:rPr>
      </w:pPr>
    </w:p>
    <w:p w14:paraId="1E2194AA" w14:textId="77777777" w:rsidR="00706305" w:rsidRPr="00BC688C" w:rsidRDefault="00706305">
      <w:pPr>
        <w:rPr>
          <w:rFonts w:ascii="Times New Roman" w:hAnsi="Times New Roman" w:cs="Times New Roman"/>
        </w:rPr>
      </w:pPr>
    </w:p>
    <w:p w14:paraId="02A20CB2" w14:textId="77777777" w:rsidR="00706305" w:rsidRPr="00BC688C" w:rsidRDefault="00706305">
      <w:pPr>
        <w:rPr>
          <w:rFonts w:ascii="Times New Roman" w:hAnsi="Times New Roman" w:cs="Times New Roman"/>
        </w:rPr>
      </w:pPr>
    </w:p>
    <w:p w14:paraId="780B0A82" w14:textId="77777777" w:rsidR="00706305" w:rsidRPr="00BC688C" w:rsidRDefault="00706305">
      <w:pPr>
        <w:rPr>
          <w:rFonts w:ascii="Times New Roman" w:hAnsi="Times New Roman" w:cs="Times New Roman"/>
        </w:rPr>
      </w:pPr>
    </w:p>
    <w:p w14:paraId="2569B470" w14:textId="77777777" w:rsidR="00706305" w:rsidRPr="00BC688C" w:rsidRDefault="00706305">
      <w:pPr>
        <w:rPr>
          <w:rFonts w:ascii="Times New Roman" w:hAnsi="Times New Roman" w:cs="Times New Roman"/>
        </w:rPr>
      </w:pPr>
    </w:p>
    <w:p w14:paraId="0C021233" w14:textId="77777777" w:rsidR="00706305" w:rsidRPr="00BC688C" w:rsidRDefault="00706305">
      <w:pPr>
        <w:rPr>
          <w:rFonts w:ascii="Times New Roman" w:hAnsi="Times New Roman" w:cs="Times New Roman"/>
        </w:rPr>
      </w:pPr>
    </w:p>
    <w:p w14:paraId="59D56D40" w14:textId="77777777" w:rsidR="00706305" w:rsidRPr="00BC688C" w:rsidRDefault="00706305">
      <w:pPr>
        <w:rPr>
          <w:rFonts w:ascii="Times New Roman" w:hAnsi="Times New Roman" w:cs="Times New Roman"/>
        </w:rPr>
      </w:pPr>
    </w:p>
    <w:p w14:paraId="341D0520" w14:textId="77777777" w:rsidR="00706305" w:rsidRPr="00BC688C" w:rsidRDefault="00706305">
      <w:pPr>
        <w:rPr>
          <w:rFonts w:ascii="Times New Roman" w:hAnsi="Times New Roman" w:cs="Times New Roman"/>
        </w:rPr>
      </w:pPr>
    </w:p>
    <w:p w14:paraId="1D1E7758" w14:textId="77777777" w:rsidR="00706305" w:rsidRPr="00BC688C" w:rsidRDefault="00706305">
      <w:pPr>
        <w:rPr>
          <w:rFonts w:ascii="Times New Roman" w:hAnsi="Times New Roman" w:cs="Times New Roman"/>
        </w:rPr>
      </w:pPr>
    </w:p>
    <w:p w14:paraId="6E5154D8" w14:textId="77777777" w:rsidR="00706305" w:rsidRPr="00BC688C" w:rsidRDefault="00706305">
      <w:pPr>
        <w:rPr>
          <w:rFonts w:ascii="Times New Roman" w:hAnsi="Times New Roman" w:cs="Times New Roman"/>
        </w:rPr>
      </w:pPr>
    </w:p>
    <w:p w14:paraId="083317BD" w14:textId="77777777" w:rsidR="00706305" w:rsidRPr="00BC688C" w:rsidRDefault="00706305">
      <w:pPr>
        <w:rPr>
          <w:rFonts w:ascii="Times New Roman" w:hAnsi="Times New Roman" w:cs="Times New Roman"/>
        </w:rPr>
      </w:pPr>
    </w:p>
    <w:p w14:paraId="62CF980C" w14:textId="77777777" w:rsidR="00706305" w:rsidRPr="00BC688C" w:rsidRDefault="00706305">
      <w:pPr>
        <w:rPr>
          <w:rFonts w:ascii="Times New Roman" w:hAnsi="Times New Roman" w:cs="Times New Roman"/>
        </w:rPr>
      </w:pPr>
    </w:p>
    <w:p w14:paraId="5DC52ABD" w14:textId="77777777" w:rsidR="00706305" w:rsidRPr="00BC688C" w:rsidRDefault="00706305">
      <w:pPr>
        <w:rPr>
          <w:rFonts w:ascii="Times New Roman" w:hAnsi="Times New Roman" w:cs="Times New Roman"/>
        </w:rPr>
      </w:pPr>
    </w:p>
    <w:p w14:paraId="6370CD83" w14:textId="20F37237" w:rsidR="00664B68" w:rsidRPr="00BC688C" w:rsidRDefault="00664B68">
      <w:pPr>
        <w:rPr>
          <w:rFonts w:ascii="Times New Roman" w:hAnsi="Times New Roman" w:cs="Times New Roman"/>
        </w:rPr>
      </w:pPr>
      <w:r w:rsidRPr="00BC688C">
        <w:rPr>
          <w:rFonts w:ascii="Times New Roman" w:hAnsi="Times New Roman" w:cs="Times New Roman"/>
        </w:rPr>
        <w:lastRenderedPageBreak/>
        <w:t>Bibliography</w:t>
      </w:r>
    </w:p>
    <w:p w14:paraId="642E8E2A" w14:textId="39054E83" w:rsidR="00706305" w:rsidRPr="00BC688C" w:rsidRDefault="00706305">
      <w:pPr>
        <w:rPr>
          <w:rFonts w:ascii="Times New Roman" w:hAnsi="Times New Roman" w:cs="Times New Roman"/>
        </w:rPr>
      </w:pPr>
      <w:r w:rsidRPr="00BC688C">
        <w:rPr>
          <w:rFonts w:ascii="Times New Roman" w:hAnsi="Times New Roman" w:cs="Times New Roman"/>
        </w:rPr>
        <w:t xml:space="preserve">Amarna Project (2000) Available at: </w:t>
      </w:r>
      <w:r w:rsidRPr="00BC688C">
        <w:rPr>
          <w:rFonts w:ascii="Times New Roman" w:hAnsi="Times New Roman" w:cs="Times New Roman"/>
        </w:rPr>
        <w:t>http://www.amarnaproject.com/</w:t>
      </w:r>
      <w:r w:rsidRPr="00BC688C">
        <w:rPr>
          <w:rFonts w:ascii="Times New Roman" w:hAnsi="Times New Roman" w:cs="Times New Roman"/>
        </w:rPr>
        <w:t xml:space="preserve"> (Accessed:15.05.19)</w:t>
      </w:r>
    </w:p>
    <w:p w14:paraId="262E7F3A" w14:textId="6F9611EC" w:rsidR="00583A59" w:rsidRPr="00BC688C" w:rsidRDefault="00F951DA">
      <w:pPr>
        <w:rPr>
          <w:rFonts w:ascii="Times New Roman" w:hAnsi="Times New Roman" w:cs="Times New Roman"/>
        </w:rPr>
      </w:pPr>
      <w:r w:rsidRPr="00BC688C">
        <w:rPr>
          <w:rFonts w:ascii="Times New Roman" w:hAnsi="Times New Roman" w:cs="Times New Roman"/>
        </w:rPr>
        <w:t>Bains, J. (2001)</w:t>
      </w:r>
      <w:r w:rsidR="000E551B" w:rsidRPr="00BC688C">
        <w:rPr>
          <w:rFonts w:ascii="Times New Roman" w:hAnsi="Times New Roman" w:cs="Times New Roman"/>
        </w:rPr>
        <w:t xml:space="preserve"> </w:t>
      </w:r>
      <w:r w:rsidRPr="00BC688C">
        <w:rPr>
          <w:rFonts w:ascii="Times New Roman" w:hAnsi="Times New Roman" w:cs="Times New Roman"/>
        </w:rPr>
        <w:t xml:space="preserve">‘The </w:t>
      </w:r>
      <w:r w:rsidR="0041346E" w:rsidRPr="00BC688C">
        <w:rPr>
          <w:rFonts w:ascii="Times New Roman" w:hAnsi="Times New Roman" w:cs="Times New Roman"/>
        </w:rPr>
        <w:t>D</w:t>
      </w:r>
      <w:r w:rsidRPr="00BC688C">
        <w:rPr>
          <w:rFonts w:ascii="Times New Roman" w:hAnsi="Times New Roman" w:cs="Times New Roman"/>
        </w:rPr>
        <w:t xml:space="preserve">awn of the Armana </w:t>
      </w:r>
      <w:r w:rsidR="001D4315" w:rsidRPr="00BC688C">
        <w:rPr>
          <w:rFonts w:ascii="Times New Roman" w:hAnsi="Times New Roman" w:cs="Times New Roman"/>
        </w:rPr>
        <w:t>A</w:t>
      </w:r>
      <w:r w:rsidRPr="00BC688C">
        <w:rPr>
          <w:rFonts w:ascii="Times New Roman" w:hAnsi="Times New Roman" w:cs="Times New Roman"/>
        </w:rPr>
        <w:t>ge in</w:t>
      </w:r>
      <w:r w:rsidR="000E551B" w:rsidRPr="00BC688C">
        <w:rPr>
          <w:rFonts w:ascii="Times New Roman" w:hAnsi="Times New Roman" w:cs="Times New Roman"/>
        </w:rPr>
        <w:t xml:space="preserve"> </w:t>
      </w:r>
      <w:r w:rsidRPr="00BC688C">
        <w:rPr>
          <w:rFonts w:ascii="Times New Roman" w:hAnsi="Times New Roman" w:cs="Times New Roman"/>
        </w:rPr>
        <w:t>(</w:t>
      </w:r>
      <w:proofErr w:type="spellStart"/>
      <w:r w:rsidRPr="00BC688C">
        <w:rPr>
          <w:rFonts w:ascii="Times New Roman" w:hAnsi="Times New Roman" w:cs="Times New Roman"/>
        </w:rPr>
        <w:t>e.d</w:t>
      </w:r>
      <w:proofErr w:type="spellEnd"/>
      <w:r w:rsidRPr="00BC688C">
        <w:rPr>
          <w:rFonts w:ascii="Times New Roman" w:hAnsi="Times New Roman" w:cs="Times New Roman"/>
        </w:rPr>
        <w:t>)</w:t>
      </w:r>
      <w:r w:rsidR="001D4315" w:rsidRPr="00BC688C">
        <w:rPr>
          <w:rFonts w:ascii="Times New Roman" w:hAnsi="Times New Roman" w:cs="Times New Roman"/>
        </w:rPr>
        <w:t xml:space="preserve"> </w:t>
      </w:r>
      <w:r w:rsidRPr="00BC688C">
        <w:rPr>
          <w:rFonts w:ascii="Times New Roman" w:hAnsi="Times New Roman" w:cs="Times New Roman"/>
        </w:rPr>
        <w:t>O’</w:t>
      </w:r>
      <w:r w:rsidR="001D4315" w:rsidRPr="00BC688C">
        <w:rPr>
          <w:rFonts w:ascii="Times New Roman" w:hAnsi="Times New Roman" w:cs="Times New Roman"/>
        </w:rPr>
        <w:t>C</w:t>
      </w:r>
      <w:r w:rsidRPr="00BC688C">
        <w:rPr>
          <w:rFonts w:ascii="Times New Roman" w:hAnsi="Times New Roman" w:cs="Times New Roman"/>
        </w:rPr>
        <w:t xml:space="preserve">onnor, B. (2001) </w:t>
      </w:r>
      <w:r w:rsidRPr="00BC688C">
        <w:rPr>
          <w:rFonts w:ascii="Times New Roman" w:hAnsi="Times New Roman" w:cs="Times New Roman"/>
          <w:i/>
        </w:rPr>
        <w:t>Amenhotep III: Perspectives on his reign. Michigan</w:t>
      </w:r>
      <w:r w:rsidRPr="00BC688C">
        <w:rPr>
          <w:rFonts w:ascii="Times New Roman" w:hAnsi="Times New Roman" w:cs="Times New Roman"/>
        </w:rPr>
        <w:t>: University of Michigan Press</w:t>
      </w:r>
    </w:p>
    <w:p w14:paraId="6B3A7D73" w14:textId="0EEF3EF1" w:rsidR="004B1C8C" w:rsidRPr="00BC688C" w:rsidRDefault="004B1C8C">
      <w:pPr>
        <w:rPr>
          <w:rFonts w:ascii="Times New Roman" w:hAnsi="Times New Roman" w:cs="Times New Roman"/>
        </w:rPr>
      </w:pPr>
      <w:r w:rsidRPr="00BC688C">
        <w:rPr>
          <w:rFonts w:ascii="Times New Roman" w:hAnsi="Times New Roman" w:cs="Times New Roman"/>
        </w:rPr>
        <w:t>Gerbil (2006) Akhenaten and Nefertiti with their children Accessible at: https://commons.wikimedia.org/wiki/File:Akhenaten,_Nefertiti_and_their_children.jpg (Accessed on 19.05.2019)</w:t>
      </w:r>
      <w:bookmarkStart w:id="0" w:name="_GoBack"/>
      <w:bookmarkEnd w:id="0"/>
    </w:p>
    <w:p w14:paraId="66E487D2" w14:textId="607990B1" w:rsidR="0041346E" w:rsidRPr="00BC688C" w:rsidRDefault="00E44A0F">
      <w:pPr>
        <w:rPr>
          <w:rFonts w:ascii="Times New Roman" w:hAnsi="Times New Roman" w:cs="Times New Roman"/>
        </w:rPr>
      </w:pPr>
      <w:proofErr w:type="spellStart"/>
      <w:r w:rsidRPr="00BC688C">
        <w:rPr>
          <w:rFonts w:ascii="Times New Roman" w:hAnsi="Times New Roman" w:cs="Times New Roman"/>
        </w:rPr>
        <w:t>M</w:t>
      </w:r>
      <w:r w:rsidR="009B7942" w:rsidRPr="00BC688C">
        <w:rPr>
          <w:rFonts w:ascii="Times New Roman" w:hAnsi="Times New Roman" w:cs="Times New Roman"/>
        </w:rPr>
        <w:t>urane</w:t>
      </w:r>
      <w:proofErr w:type="spellEnd"/>
      <w:r w:rsidR="000E551B" w:rsidRPr="00BC688C">
        <w:rPr>
          <w:rFonts w:ascii="Times New Roman" w:hAnsi="Times New Roman" w:cs="Times New Roman"/>
        </w:rPr>
        <w:t xml:space="preserve">, W, J. (1995) </w:t>
      </w:r>
      <w:r w:rsidR="000E551B" w:rsidRPr="00BC688C">
        <w:rPr>
          <w:rFonts w:ascii="Times New Roman" w:hAnsi="Times New Roman" w:cs="Times New Roman"/>
          <w:i/>
        </w:rPr>
        <w:t xml:space="preserve">Texts </w:t>
      </w:r>
      <w:proofErr w:type="gramStart"/>
      <w:r w:rsidR="000E551B" w:rsidRPr="00BC688C">
        <w:rPr>
          <w:rFonts w:ascii="Times New Roman" w:hAnsi="Times New Roman" w:cs="Times New Roman"/>
          <w:i/>
        </w:rPr>
        <w:t>From</w:t>
      </w:r>
      <w:proofErr w:type="gramEnd"/>
      <w:r w:rsidR="000E551B" w:rsidRPr="00BC688C">
        <w:rPr>
          <w:rFonts w:ascii="Times New Roman" w:hAnsi="Times New Roman" w:cs="Times New Roman"/>
          <w:i/>
        </w:rPr>
        <w:t xml:space="preserve"> The Amarna Period In Egypt. </w:t>
      </w:r>
      <w:r w:rsidR="000E551B" w:rsidRPr="00BC688C">
        <w:rPr>
          <w:rFonts w:ascii="Times New Roman" w:hAnsi="Times New Roman" w:cs="Times New Roman"/>
        </w:rPr>
        <w:t>Atlanta: Scholar Press</w:t>
      </w:r>
    </w:p>
    <w:p w14:paraId="4D7292FB" w14:textId="4133D1CD" w:rsidR="0041346E" w:rsidRPr="00BC688C" w:rsidRDefault="0041346E">
      <w:pPr>
        <w:rPr>
          <w:rFonts w:ascii="Times New Roman" w:hAnsi="Times New Roman" w:cs="Times New Roman"/>
        </w:rPr>
      </w:pPr>
      <w:r w:rsidRPr="00BC688C">
        <w:rPr>
          <w:rFonts w:ascii="Times New Roman" w:hAnsi="Times New Roman" w:cs="Times New Roman"/>
        </w:rPr>
        <w:t xml:space="preserve">Redford, D, J. (1984) </w:t>
      </w:r>
      <w:r w:rsidRPr="00BC688C">
        <w:rPr>
          <w:rFonts w:ascii="Times New Roman" w:hAnsi="Times New Roman" w:cs="Times New Roman"/>
          <w:i/>
        </w:rPr>
        <w:t xml:space="preserve">Akhenaten: The Heretic King. </w:t>
      </w:r>
      <w:r w:rsidRPr="00BC688C">
        <w:rPr>
          <w:rFonts w:ascii="Times New Roman" w:hAnsi="Times New Roman" w:cs="Times New Roman"/>
        </w:rPr>
        <w:t xml:space="preserve">New Jersey: Princeton University </w:t>
      </w:r>
      <w:r w:rsidR="001D4315" w:rsidRPr="00BC688C">
        <w:rPr>
          <w:rFonts w:ascii="Times New Roman" w:hAnsi="Times New Roman" w:cs="Times New Roman"/>
        </w:rPr>
        <w:t>P</w:t>
      </w:r>
      <w:r w:rsidRPr="00BC688C">
        <w:rPr>
          <w:rFonts w:ascii="Times New Roman" w:hAnsi="Times New Roman" w:cs="Times New Roman"/>
        </w:rPr>
        <w:t>ress</w:t>
      </w:r>
    </w:p>
    <w:sectPr w:rsidR="0041346E" w:rsidRPr="00BC68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7YwMDYwMrMEYlMTUyUdpeDU4uLM/DyQAqNaACvC1UIsAAAA"/>
  </w:docVars>
  <w:rsids>
    <w:rsidRoot w:val="00CD2E1D"/>
    <w:rsid w:val="000853E6"/>
    <w:rsid w:val="000A686D"/>
    <w:rsid w:val="000C6683"/>
    <w:rsid w:val="000E551B"/>
    <w:rsid w:val="00150852"/>
    <w:rsid w:val="001747CC"/>
    <w:rsid w:val="001D3019"/>
    <w:rsid w:val="001D4315"/>
    <w:rsid w:val="00266868"/>
    <w:rsid w:val="002A3520"/>
    <w:rsid w:val="002B4EB7"/>
    <w:rsid w:val="002E2293"/>
    <w:rsid w:val="002F40F2"/>
    <w:rsid w:val="00322309"/>
    <w:rsid w:val="0033315D"/>
    <w:rsid w:val="003665FF"/>
    <w:rsid w:val="0041346E"/>
    <w:rsid w:val="004514CB"/>
    <w:rsid w:val="00454B7F"/>
    <w:rsid w:val="00482A4F"/>
    <w:rsid w:val="004A41FA"/>
    <w:rsid w:val="004B1C8C"/>
    <w:rsid w:val="00502046"/>
    <w:rsid w:val="00511462"/>
    <w:rsid w:val="005505D1"/>
    <w:rsid w:val="00583A59"/>
    <w:rsid w:val="005A02D6"/>
    <w:rsid w:val="005B5AD9"/>
    <w:rsid w:val="005C2E8A"/>
    <w:rsid w:val="005D56FD"/>
    <w:rsid w:val="005F4182"/>
    <w:rsid w:val="00650917"/>
    <w:rsid w:val="00664B68"/>
    <w:rsid w:val="006974D6"/>
    <w:rsid w:val="006B5AF1"/>
    <w:rsid w:val="00706305"/>
    <w:rsid w:val="00713482"/>
    <w:rsid w:val="007A4470"/>
    <w:rsid w:val="007A636B"/>
    <w:rsid w:val="007E613E"/>
    <w:rsid w:val="008148F7"/>
    <w:rsid w:val="00835C13"/>
    <w:rsid w:val="008D38EA"/>
    <w:rsid w:val="008D7DB2"/>
    <w:rsid w:val="008E5C7B"/>
    <w:rsid w:val="008F6D73"/>
    <w:rsid w:val="00911076"/>
    <w:rsid w:val="009633B6"/>
    <w:rsid w:val="009A6662"/>
    <w:rsid w:val="009B7942"/>
    <w:rsid w:val="00AF19B5"/>
    <w:rsid w:val="00AF2BBD"/>
    <w:rsid w:val="00AF3EA1"/>
    <w:rsid w:val="00B02164"/>
    <w:rsid w:val="00B23975"/>
    <w:rsid w:val="00B749B5"/>
    <w:rsid w:val="00BB1A5B"/>
    <w:rsid w:val="00BC688C"/>
    <w:rsid w:val="00C00C1A"/>
    <w:rsid w:val="00CB0D2F"/>
    <w:rsid w:val="00CD2E1D"/>
    <w:rsid w:val="00D24F6E"/>
    <w:rsid w:val="00DB0427"/>
    <w:rsid w:val="00E157E9"/>
    <w:rsid w:val="00E44A0F"/>
    <w:rsid w:val="00EB175D"/>
    <w:rsid w:val="00EB5221"/>
    <w:rsid w:val="00EF2533"/>
    <w:rsid w:val="00F951DA"/>
    <w:rsid w:val="00FB1C79"/>
    <w:rsid w:val="00FD3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28154"/>
  <w15:chartTrackingRefBased/>
  <w15:docId w15:val="{4CFF79FA-345A-4A0B-92CB-B29FAF68E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75D"/>
    <w:rPr>
      <w:color w:val="0563C1" w:themeColor="hyperlink"/>
      <w:u w:val="single"/>
    </w:rPr>
  </w:style>
  <w:style w:type="character" w:styleId="UnresolvedMention">
    <w:name w:val="Unresolved Mention"/>
    <w:basedOn w:val="DefaultParagraphFont"/>
    <w:uiPriority w:val="99"/>
    <w:semiHidden/>
    <w:unhideWhenUsed/>
    <w:rsid w:val="00EB175D"/>
    <w:rPr>
      <w:color w:val="605E5C"/>
      <w:shd w:val="clear" w:color="auto" w:fill="E1DFDD"/>
    </w:rPr>
  </w:style>
  <w:style w:type="paragraph" w:styleId="BalloonText">
    <w:name w:val="Balloon Text"/>
    <w:basedOn w:val="Normal"/>
    <w:link w:val="BalloonTextChar"/>
    <w:uiPriority w:val="99"/>
    <w:semiHidden/>
    <w:unhideWhenUsed/>
    <w:rsid w:val="00E157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57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4</Pages>
  <Words>963</Words>
  <Characters>5493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18</cp:revision>
  <dcterms:created xsi:type="dcterms:W3CDTF">2019-05-19T17:02:00Z</dcterms:created>
  <dcterms:modified xsi:type="dcterms:W3CDTF">2019-05-19T18:04:00Z</dcterms:modified>
</cp:coreProperties>
</file>