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DDAE8" w14:textId="77777777" w:rsidR="0085391B" w:rsidRDefault="0085391B">
      <w:pPr>
        <w:spacing w:after="160" w:line="279" w:lineRule="auto"/>
        <w:jc w:val="center"/>
        <w:rPr>
          <w:rFonts w:ascii="Arial" w:eastAsia="Arial" w:hAnsi="Arial" w:cs="Arial"/>
          <w:sz w:val="36"/>
        </w:rPr>
      </w:pPr>
    </w:p>
    <w:p w14:paraId="535AF558" w14:textId="77777777" w:rsidR="0085391B" w:rsidRDefault="0085391B">
      <w:pPr>
        <w:spacing w:after="160" w:line="279" w:lineRule="auto"/>
        <w:jc w:val="center"/>
        <w:rPr>
          <w:rFonts w:ascii="Arial" w:eastAsia="Arial" w:hAnsi="Arial" w:cs="Arial"/>
          <w:sz w:val="36"/>
        </w:rPr>
      </w:pPr>
    </w:p>
    <w:p w14:paraId="37701FC8" w14:textId="77777777" w:rsidR="0085391B" w:rsidRDefault="0085391B">
      <w:pPr>
        <w:spacing w:after="160" w:line="279" w:lineRule="auto"/>
        <w:jc w:val="center"/>
        <w:rPr>
          <w:rFonts w:ascii="Arial" w:eastAsia="Arial" w:hAnsi="Arial" w:cs="Arial"/>
          <w:sz w:val="36"/>
        </w:rPr>
      </w:pPr>
    </w:p>
    <w:p w14:paraId="2E8938A7" w14:textId="63831958" w:rsidR="00ED01D5" w:rsidRDefault="00000000">
      <w:pPr>
        <w:spacing w:after="160" w:line="279" w:lineRule="auto"/>
        <w:jc w:val="center"/>
        <w:rPr>
          <w:rFonts w:ascii="Arial" w:eastAsia="Arial" w:hAnsi="Arial" w:cs="Arial"/>
          <w:sz w:val="36"/>
        </w:rPr>
      </w:pPr>
      <w:r>
        <w:rPr>
          <w:rFonts w:ascii="Arial" w:eastAsia="Arial" w:hAnsi="Arial" w:cs="Arial"/>
          <w:sz w:val="36"/>
        </w:rPr>
        <w:t>Navigating the Digital Landscape: Overcoming Technological Challenges in the Hospitality Industry</w:t>
      </w:r>
    </w:p>
    <w:p w14:paraId="254806A1" w14:textId="77777777" w:rsidR="0085391B" w:rsidRDefault="0085391B">
      <w:pPr>
        <w:spacing w:after="160" w:line="279" w:lineRule="auto"/>
        <w:jc w:val="center"/>
        <w:rPr>
          <w:rFonts w:ascii="Arial" w:eastAsia="Arial" w:hAnsi="Arial" w:cs="Arial"/>
          <w:sz w:val="36"/>
        </w:rPr>
      </w:pPr>
    </w:p>
    <w:p w14:paraId="614F2CF7" w14:textId="20522F8D" w:rsidR="00ED01D5" w:rsidRDefault="00000000">
      <w:pPr>
        <w:spacing w:after="160" w:line="279" w:lineRule="auto"/>
        <w:jc w:val="center"/>
        <w:rPr>
          <w:rFonts w:ascii="Arial" w:eastAsia="Arial" w:hAnsi="Arial" w:cs="Arial"/>
          <w:sz w:val="32"/>
        </w:rPr>
      </w:pPr>
      <w:r>
        <w:rPr>
          <w:rFonts w:ascii="Arial" w:eastAsia="Arial" w:hAnsi="Arial" w:cs="Arial"/>
          <w:sz w:val="32"/>
        </w:rPr>
        <w:t>A case study of the Mercure Bedford Centre Hotel</w:t>
      </w:r>
    </w:p>
    <w:p w14:paraId="357CF8D1" w14:textId="77777777" w:rsidR="00ED01D5" w:rsidRDefault="00ED01D5">
      <w:pPr>
        <w:spacing w:after="160" w:line="279" w:lineRule="auto"/>
        <w:jc w:val="center"/>
        <w:rPr>
          <w:rFonts w:ascii="Arial" w:eastAsia="Arial" w:hAnsi="Arial" w:cs="Arial"/>
          <w:sz w:val="32"/>
        </w:rPr>
      </w:pPr>
    </w:p>
    <w:p w14:paraId="33ABE46D" w14:textId="77777777" w:rsidR="0085391B" w:rsidRDefault="0085391B">
      <w:pPr>
        <w:spacing w:after="160" w:line="279" w:lineRule="auto"/>
        <w:jc w:val="center"/>
        <w:rPr>
          <w:rFonts w:ascii="Arial" w:eastAsia="Arial" w:hAnsi="Arial" w:cs="Arial"/>
          <w:sz w:val="32"/>
        </w:rPr>
      </w:pPr>
    </w:p>
    <w:p w14:paraId="5DF33D41" w14:textId="77777777" w:rsidR="0085391B" w:rsidRDefault="0085391B">
      <w:pPr>
        <w:spacing w:after="160" w:line="279" w:lineRule="auto"/>
        <w:jc w:val="center"/>
        <w:rPr>
          <w:rFonts w:ascii="Arial" w:eastAsia="Arial" w:hAnsi="Arial" w:cs="Arial"/>
          <w:sz w:val="32"/>
        </w:rPr>
      </w:pPr>
    </w:p>
    <w:p w14:paraId="2CC2FA22" w14:textId="77777777" w:rsidR="0085391B" w:rsidRDefault="0085391B">
      <w:pPr>
        <w:spacing w:after="160" w:line="279" w:lineRule="auto"/>
        <w:jc w:val="center"/>
        <w:rPr>
          <w:rFonts w:ascii="Arial" w:eastAsia="Arial" w:hAnsi="Arial" w:cs="Arial"/>
          <w:sz w:val="32"/>
        </w:rPr>
      </w:pPr>
    </w:p>
    <w:p w14:paraId="38A0584D" w14:textId="77777777" w:rsidR="0085391B" w:rsidRDefault="0085391B">
      <w:pPr>
        <w:spacing w:after="160" w:line="279" w:lineRule="auto"/>
        <w:jc w:val="center"/>
        <w:rPr>
          <w:rFonts w:ascii="Arial" w:eastAsia="Arial" w:hAnsi="Arial" w:cs="Arial"/>
          <w:sz w:val="32"/>
        </w:rPr>
      </w:pPr>
    </w:p>
    <w:p w14:paraId="5BA86959" w14:textId="77777777" w:rsidR="0085391B" w:rsidRDefault="0085391B">
      <w:pPr>
        <w:spacing w:after="160" w:line="279" w:lineRule="auto"/>
        <w:jc w:val="center"/>
        <w:rPr>
          <w:rFonts w:ascii="Arial" w:eastAsia="Arial" w:hAnsi="Arial" w:cs="Arial"/>
          <w:sz w:val="32"/>
        </w:rPr>
      </w:pPr>
    </w:p>
    <w:p w14:paraId="0ED0E0AC" w14:textId="77777777" w:rsidR="0085391B" w:rsidRDefault="0085391B">
      <w:pPr>
        <w:spacing w:after="160" w:line="279" w:lineRule="auto"/>
        <w:jc w:val="center"/>
        <w:rPr>
          <w:rFonts w:ascii="Arial" w:eastAsia="Arial" w:hAnsi="Arial" w:cs="Arial"/>
          <w:sz w:val="32"/>
        </w:rPr>
      </w:pPr>
    </w:p>
    <w:p w14:paraId="166231C9" w14:textId="77777777" w:rsidR="00ED01D5" w:rsidRDefault="00000000">
      <w:pPr>
        <w:spacing w:after="160" w:line="279" w:lineRule="auto"/>
        <w:jc w:val="center"/>
        <w:rPr>
          <w:rFonts w:ascii="Arial" w:eastAsia="Arial" w:hAnsi="Arial" w:cs="Arial"/>
          <w:sz w:val="32"/>
        </w:rPr>
      </w:pPr>
      <w:r>
        <w:rPr>
          <w:rFonts w:ascii="Arial" w:eastAsia="Arial" w:hAnsi="Arial" w:cs="Arial"/>
          <w:sz w:val="32"/>
        </w:rPr>
        <w:t>Martin Toth (2025412)</w:t>
      </w:r>
    </w:p>
    <w:p w14:paraId="501CA6EA" w14:textId="77777777" w:rsidR="00ED01D5" w:rsidRDefault="00ED01D5">
      <w:pPr>
        <w:spacing w:after="160" w:line="279" w:lineRule="auto"/>
        <w:jc w:val="center"/>
        <w:rPr>
          <w:rFonts w:ascii="Arial" w:eastAsia="Arial" w:hAnsi="Arial" w:cs="Arial"/>
          <w:sz w:val="32"/>
        </w:rPr>
      </w:pPr>
    </w:p>
    <w:p w14:paraId="763C3001" w14:textId="77777777" w:rsidR="00ED01D5" w:rsidRDefault="00000000">
      <w:pPr>
        <w:spacing w:after="160" w:line="279" w:lineRule="auto"/>
        <w:jc w:val="center"/>
        <w:rPr>
          <w:rFonts w:ascii="Arial" w:eastAsia="Arial" w:hAnsi="Arial" w:cs="Arial"/>
          <w:sz w:val="32"/>
        </w:rPr>
      </w:pPr>
      <w:r>
        <w:rPr>
          <w:rFonts w:ascii="Arial" w:eastAsia="Arial" w:hAnsi="Arial" w:cs="Arial"/>
          <w:sz w:val="32"/>
        </w:rPr>
        <w:t>Hotel Placement Research Project (BMIH6008)</w:t>
      </w:r>
    </w:p>
    <w:p w14:paraId="7E0A7DC3" w14:textId="77777777" w:rsidR="00ED01D5" w:rsidRDefault="00ED01D5">
      <w:pPr>
        <w:spacing w:after="160" w:line="279" w:lineRule="auto"/>
        <w:jc w:val="center"/>
        <w:rPr>
          <w:rFonts w:ascii="Arial" w:eastAsia="Arial" w:hAnsi="Arial" w:cs="Arial"/>
          <w:sz w:val="32"/>
        </w:rPr>
      </w:pPr>
    </w:p>
    <w:p w14:paraId="73879527" w14:textId="77777777" w:rsidR="00ED01D5" w:rsidRDefault="00000000">
      <w:pPr>
        <w:spacing w:after="160" w:line="279" w:lineRule="auto"/>
        <w:jc w:val="center"/>
        <w:rPr>
          <w:rFonts w:ascii="Arial" w:eastAsia="Arial" w:hAnsi="Arial" w:cs="Arial"/>
          <w:sz w:val="32"/>
        </w:rPr>
      </w:pPr>
      <w:r>
        <w:rPr>
          <w:rFonts w:ascii="Arial" w:eastAsia="Arial" w:hAnsi="Arial" w:cs="Arial"/>
          <w:sz w:val="32"/>
        </w:rPr>
        <w:t>Maggie-Lan Zhang</w:t>
      </w:r>
    </w:p>
    <w:p w14:paraId="57091AB6" w14:textId="77777777" w:rsidR="0085391B" w:rsidRDefault="0085391B">
      <w:pPr>
        <w:spacing w:after="160" w:line="279" w:lineRule="auto"/>
        <w:jc w:val="center"/>
        <w:rPr>
          <w:rFonts w:ascii="Arial" w:eastAsia="Arial" w:hAnsi="Arial" w:cs="Arial"/>
          <w:sz w:val="32"/>
        </w:rPr>
      </w:pPr>
    </w:p>
    <w:p w14:paraId="64A473EB" w14:textId="7D778962" w:rsidR="0085391B" w:rsidRDefault="0085391B">
      <w:pPr>
        <w:spacing w:after="160" w:line="279" w:lineRule="auto"/>
        <w:jc w:val="center"/>
        <w:rPr>
          <w:rFonts w:ascii="Arial" w:eastAsia="Arial" w:hAnsi="Arial" w:cs="Arial"/>
          <w:sz w:val="32"/>
        </w:rPr>
      </w:pPr>
      <w:r>
        <w:rPr>
          <w:rFonts w:ascii="Arial" w:eastAsia="Arial" w:hAnsi="Arial" w:cs="Arial"/>
          <w:sz w:val="32"/>
        </w:rPr>
        <w:t>May 2024</w:t>
      </w:r>
    </w:p>
    <w:p w14:paraId="3371E7FD" w14:textId="77777777" w:rsidR="00ED01D5" w:rsidRDefault="00000000">
      <w:pPr>
        <w:spacing w:after="160" w:line="279" w:lineRule="auto"/>
        <w:rPr>
          <w:rFonts w:ascii="Aptos" w:eastAsia="Aptos" w:hAnsi="Aptos" w:cs="Aptos"/>
        </w:rPr>
      </w:pPr>
      <w:r>
        <w:rPr>
          <w:rFonts w:ascii="Aptos" w:eastAsia="Aptos" w:hAnsi="Aptos" w:cs="Aptos"/>
        </w:rPr>
        <w:t xml:space="preserve"> </w:t>
      </w:r>
    </w:p>
    <w:p w14:paraId="449FF0FB" w14:textId="46ECA047" w:rsidR="00ED01D5" w:rsidRDefault="0085391B" w:rsidP="0085391B">
      <w:pPr>
        <w:rPr>
          <w:rFonts w:ascii="Aptos" w:eastAsia="Aptos" w:hAnsi="Aptos" w:cs="Aptos"/>
        </w:rPr>
      </w:pPr>
      <w:r>
        <w:rPr>
          <w:rFonts w:ascii="Aptos" w:eastAsia="Aptos" w:hAnsi="Aptos" w:cs="Aptos"/>
        </w:rPr>
        <w:br w:type="page"/>
      </w:r>
    </w:p>
    <w:p w14:paraId="588064B3" w14:textId="77777777" w:rsidR="00ED01D5" w:rsidRDefault="00000000">
      <w:pPr>
        <w:spacing w:after="160" w:line="360" w:lineRule="auto"/>
        <w:jc w:val="center"/>
        <w:rPr>
          <w:rFonts w:ascii="Arial" w:eastAsia="Arial" w:hAnsi="Arial" w:cs="Arial"/>
          <w:color w:val="155F81"/>
          <w:sz w:val="32"/>
        </w:rPr>
      </w:pPr>
      <w:r>
        <w:rPr>
          <w:rFonts w:ascii="Arial" w:eastAsia="Arial" w:hAnsi="Arial" w:cs="Arial"/>
          <w:color w:val="155F81"/>
          <w:sz w:val="32"/>
        </w:rPr>
        <w:lastRenderedPageBreak/>
        <w:t xml:space="preserve"> </w:t>
      </w:r>
      <w:r>
        <w:rPr>
          <w:rFonts w:ascii="Arial" w:eastAsia="Arial" w:hAnsi="Arial" w:cs="Arial"/>
          <w:color w:val="155F81"/>
          <w:sz w:val="36"/>
        </w:rPr>
        <w:t xml:space="preserve">Abstract </w:t>
      </w:r>
    </w:p>
    <w:p w14:paraId="50A40D4E" w14:textId="77777777" w:rsidR="00ED01D5" w:rsidRDefault="00000000">
      <w:pPr>
        <w:spacing w:after="160" w:line="360" w:lineRule="auto"/>
        <w:jc w:val="both"/>
        <w:rPr>
          <w:rFonts w:ascii="Arial" w:eastAsia="Arial" w:hAnsi="Arial" w:cs="Arial"/>
          <w:color w:val="155F81"/>
          <w:sz w:val="28"/>
        </w:rPr>
      </w:pPr>
      <w:r>
        <w:rPr>
          <w:rFonts w:ascii="Arial" w:eastAsia="Arial" w:hAnsi="Arial" w:cs="Arial"/>
          <w:color w:val="155F81"/>
          <w:sz w:val="28"/>
        </w:rPr>
        <w:t xml:space="preserve">Purpose </w:t>
      </w:r>
    </w:p>
    <w:p w14:paraId="409F40DA"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 xml:space="preserve">The purpose of this research is to analyse the influence of cutting-edge digital technology on the operational effectiveness and quality of guest service in hotels. Moreover, it examines the potential obstacles that may arise in the absence of technical innovation, the problems associated with implementing these technological advancements and underscores the need of maintaining a competitive advantage over competing accommodations. Furthermore, this paper will investigate how using this approach might enhance cost-effectiveness and promote ecological sustainability in hotel operations. </w:t>
      </w:r>
    </w:p>
    <w:p w14:paraId="3887CB08" w14:textId="77777777" w:rsidR="00ED01D5" w:rsidRDefault="00000000">
      <w:pPr>
        <w:spacing w:after="160" w:line="360" w:lineRule="auto"/>
        <w:jc w:val="both"/>
        <w:rPr>
          <w:rFonts w:ascii="Arial" w:eastAsia="Arial" w:hAnsi="Arial" w:cs="Arial"/>
          <w:color w:val="156082"/>
          <w:sz w:val="28"/>
        </w:rPr>
      </w:pPr>
      <w:r>
        <w:rPr>
          <w:rFonts w:ascii="Arial" w:eastAsia="Arial" w:hAnsi="Arial" w:cs="Arial"/>
          <w:color w:val="156082"/>
          <w:sz w:val="28"/>
        </w:rPr>
        <w:t>Methodology</w:t>
      </w:r>
    </w:p>
    <w:p w14:paraId="0A5F005C" w14:textId="77777777" w:rsidR="0085391B" w:rsidRDefault="00000000" w:rsidP="0085391B">
      <w:pPr>
        <w:spacing w:after="160" w:line="360" w:lineRule="auto"/>
        <w:ind w:firstLine="142"/>
        <w:jc w:val="both"/>
        <w:rPr>
          <w:rFonts w:ascii="Arial" w:eastAsia="Arial" w:hAnsi="Arial" w:cs="Arial"/>
        </w:rPr>
      </w:pPr>
      <w:r>
        <w:rPr>
          <w:rFonts w:ascii="Arial" w:eastAsia="Arial" w:hAnsi="Arial" w:cs="Arial"/>
        </w:rPr>
        <w:t xml:space="preserve">The primary objective of this literature research is to analyse and determine the key factors that lead to technological advances in the various departments of a hotel. The analysis will include economic, </w:t>
      </w:r>
      <w:proofErr w:type="gramStart"/>
      <w:r>
        <w:rPr>
          <w:rFonts w:ascii="Arial" w:eastAsia="Arial" w:hAnsi="Arial" w:cs="Arial"/>
        </w:rPr>
        <w:t>social</w:t>
      </w:r>
      <w:proofErr w:type="gramEnd"/>
      <w:r>
        <w:rPr>
          <w:rFonts w:ascii="Arial" w:eastAsia="Arial" w:hAnsi="Arial" w:cs="Arial"/>
        </w:rPr>
        <w:t xml:space="preserve"> and organisational variables as essential elements in the implementation of present technology breakthroughs. The assessment will evaluate the influence of technology advancements on the operational efficiency and service quality within the hotel industry. This initiative aims to provide beneficial advice and methods for hospitality enterprises. Emphasising the importance of the need for continuous advancements in technology and their capacity to tackle the many issues encountered in hotel operations via their implementation. Moreover, it will explore how technology innovations may optimise the utilisation of the hotel's resources and continually boost the performance of the workforce to achieve more favourable outcomes. The goal is to demonstrate techniques for advancing technology, pinpointing weaknesses that result from ignoring this area and improving competences and knowledge for efficient operation. </w:t>
      </w:r>
    </w:p>
    <w:p w14:paraId="4C84B198" w14:textId="6DDE75ED" w:rsidR="00ED01D5" w:rsidRDefault="00000000" w:rsidP="0085391B">
      <w:pPr>
        <w:spacing w:after="160" w:line="360" w:lineRule="auto"/>
        <w:ind w:firstLine="142"/>
        <w:jc w:val="both"/>
        <w:rPr>
          <w:rFonts w:ascii="Arial" w:eastAsia="Arial" w:hAnsi="Arial" w:cs="Arial"/>
        </w:rPr>
      </w:pPr>
      <w:r>
        <w:rPr>
          <w:rFonts w:ascii="Arial" w:eastAsia="Arial" w:hAnsi="Arial" w:cs="Arial"/>
        </w:rPr>
        <w:t>The paper will be structured as follows:</w:t>
      </w:r>
    </w:p>
    <w:p w14:paraId="5D072CFF" w14:textId="03BC1041" w:rsidR="00ED01D5" w:rsidRPr="0085391B" w:rsidRDefault="00000000" w:rsidP="0085391B">
      <w:pPr>
        <w:numPr>
          <w:ilvl w:val="0"/>
          <w:numId w:val="1"/>
        </w:numPr>
        <w:spacing w:after="160" w:line="279" w:lineRule="auto"/>
        <w:ind w:left="720" w:hanging="360"/>
        <w:jc w:val="both"/>
        <w:rPr>
          <w:rFonts w:ascii="Arial" w:eastAsia="Arial" w:hAnsi="Arial" w:cs="Arial"/>
        </w:rPr>
      </w:pPr>
      <w:r>
        <w:rPr>
          <w:rFonts w:ascii="Arial" w:eastAsia="Arial" w:hAnsi="Arial" w:cs="Arial"/>
        </w:rPr>
        <w:t xml:space="preserve">Following a brief introduction, the literature part will provide a thorough and methodical examination of the current research and academic literature about the resolution of technical obstacles in the hotel business. </w:t>
      </w:r>
    </w:p>
    <w:p w14:paraId="3CD2E2DA" w14:textId="471655FB" w:rsidR="00ED01D5" w:rsidRPr="0085391B" w:rsidRDefault="00000000" w:rsidP="0085391B">
      <w:pPr>
        <w:numPr>
          <w:ilvl w:val="0"/>
          <w:numId w:val="2"/>
        </w:numPr>
        <w:spacing w:after="160" w:line="279" w:lineRule="auto"/>
        <w:ind w:left="720" w:hanging="360"/>
        <w:jc w:val="both"/>
        <w:rPr>
          <w:rFonts w:ascii="Arial" w:eastAsia="Arial" w:hAnsi="Arial" w:cs="Arial"/>
        </w:rPr>
      </w:pPr>
      <w:r>
        <w:rPr>
          <w:rFonts w:ascii="Arial" w:eastAsia="Arial" w:hAnsi="Arial" w:cs="Arial"/>
        </w:rPr>
        <w:t xml:space="preserve">The Case study section will offer a thorough and extensive overview of the Bedford Mercure Centre hotel, which is the focus of this article. In this </w:t>
      </w:r>
      <w:r>
        <w:rPr>
          <w:rFonts w:ascii="Arial" w:eastAsia="Arial" w:hAnsi="Arial" w:cs="Arial"/>
        </w:rPr>
        <w:lastRenderedPageBreak/>
        <w:t>analysis, the impacts of both internal and external factors on the hotel, as well as their relationship to technology are examined using SWOT and PESTLE analyses.</w:t>
      </w:r>
    </w:p>
    <w:p w14:paraId="4D4727FE" w14:textId="40AAD150" w:rsidR="00ED01D5" w:rsidRPr="0085391B" w:rsidRDefault="00000000" w:rsidP="0085391B">
      <w:pPr>
        <w:numPr>
          <w:ilvl w:val="0"/>
          <w:numId w:val="3"/>
        </w:numPr>
        <w:spacing w:after="160" w:line="360" w:lineRule="auto"/>
        <w:ind w:left="720" w:hanging="360"/>
        <w:jc w:val="both"/>
        <w:rPr>
          <w:rFonts w:ascii="Arial" w:eastAsia="Arial" w:hAnsi="Arial" w:cs="Arial"/>
        </w:rPr>
      </w:pPr>
      <w:r>
        <w:rPr>
          <w:rFonts w:ascii="Arial" w:eastAsia="Arial" w:hAnsi="Arial" w:cs="Arial"/>
        </w:rPr>
        <w:t xml:space="preserve"> The Themes section gives a comprehensive examination of the location of the facility and the general appraisal of the hotel sector with a special emphasis on technological innovation. The investigation will provide precise hotel illustrations and support them with data derived from the companies. </w:t>
      </w:r>
    </w:p>
    <w:p w14:paraId="3DD616EA" w14:textId="77777777" w:rsidR="00ED01D5" w:rsidRDefault="00000000">
      <w:pPr>
        <w:numPr>
          <w:ilvl w:val="0"/>
          <w:numId w:val="4"/>
        </w:numPr>
        <w:spacing w:after="160" w:line="360" w:lineRule="auto"/>
        <w:ind w:left="720" w:hanging="360"/>
        <w:jc w:val="both"/>
        <w:rPr>
          <w:rFonts w:ascii="Arial" w:eastAsia="Arial" w:hAnsi="Arial" w:cs="Arial"/>
        </w:rPr>
      </w:pPr>
      <w:r>
        <w:rPr>
          <w:rFonts w:ascii="Arial" w:eastAsia="Arial" w:hAnsi="Arial" w:cs="Arial"/>
        </w:rPr>
        <w:t xml:space="preserve"> Conclusions and Recommendations section contains a concise overview of the full study article, followed by noteworthy recommendations and observations. </w:t>
      </w:r>
    </w:p>
    <w:p w14:paraId="1A76433C" w14:textId="1C2EF93B" w:rsidR="00ED01D5" w:rsidRPr="0085391B" w:rsidRDefault="00000000" w:rsidP="0085391B">
      <w:pPr>
        <w:numPr>
          <w:ilvl w:val="0"/>
          <w:numId w:val="4"/>
        </w:numPr>
        <w:spacing w:after="160" w:line="360" w:lineRule="auto"/>
        <w:ind w:left="720" w:hanging="360"/>
        <w:jc w:val="both"/>
        <w:rPr>
          <w:rFonts w:ascii="Arial" w:eastAsia="Arial" w:hAnsi="Arial" w:cs="Arial"/>
        </w:rPr>
      </w:pPr>
      <w:r>
        <w:rPr>
          <w:rFonts w:ascii="Arial" w:eastAsia="Arial" w:hAnsi="Arial" w:cs="Arial"/>
        </w:rPr>
        <w:t xml:space="preserve">By the Reflective Account part, the author will use their own reflections on the acquired placement experience to provide a personal narrative of their professional observations. </w:t>
      </w:r>
    </w:p>
    <w:p w14:paraId="406A5641" w14:textId="511C1257" w:rsidR="00ED01D5" w:rsidRDefault="00000000" w:rsidP="0085391B">
      <w:pPr>
        <w:spacing w:after="160" w:line="360" w:lineRule="auto"/>
        <w:jc w:val="both"/>
        <w:rPr>
          <w:rFonts w:ascii="Arial" w:eastAsia="Arial" w:hAnsi="Arial" w:cs="Arial"/>
          <w:color w:val="156082"/>
          <w:sz w:val="28"/>
        </w:rPr>
      </w:pPr>
      <w:r>
        <w:rPr>
          <w:rFonts w:ascii="Arial" w:eastAsia="Arial" w:hAnsi="Arial" w:cs="Arial"/>
          <w:color w:val="156082"/>
          <w:sz w:val="28"/>
        </w:rPr>
        <w:t xml:space="preserve">Findings </w:t>
      </w:r>
    </w:p>
    <w:p w14:paraId="0F7DC150" w14:textId="1E47FF46" w:rsidR="0085391B" w:rsidRDefault="00000000" w:rsidP="0085391B">
      <w:pPr>
        <w:spacing w:after="160" w:line="360" w:lineRule="auto"/>
        <w:ind w:firstLine="142"/>
        <w:jc w:val="both"/>
        <w:rPr>
          <w:rFonts w:ascii="Arial" w:eastAsia="Arial" w:hAnsi="Arial" w:cs="Arial"/>
        </w:rPr>
      </w:pPr>
      <w:r>
        <w:rPr>
          <w:rFonts w:ascii="Arial" w:eastAsia="Arial" w:hAnsi="Arial" w:cs="Arial"/>
        </w:rPr>
        <w:t>Technology has become almost indispensable to civilisation. Over time, the hotel sector has adjusted meet the evolving needs of clients and adapt to economic fluctuations. These substantial changes have been made to tackle the lack of workers, increasing operating costs and changing consumer expectations to ensure that the sector continues to thrive and provide excellent customer service. Innovation is crucial for the success of hospitality organisations as it allows them to enhance the quality of their products, enhance efficiency, lower expenses, adapt to evolving client expectations, boost sales and profits, expand their market reach and establish a unique competitive position.</w:t>
      </w:r>
    </w:p>
    <w:p w14:paraId="5B065DC4" w14:textId="12E7F88F" w:rsidR="00ED01D5" w:rsidRPr="0085391B" w:rsidRDefault="0085391B" w:rsidP="0085391B">
      <w:pPr>
        <w:rPr>
          <w:rFonts w:ascii="Arial" w:eastAsia="Arial" w:hAnsi="Arial" w:cs="Arial"/>
        </w:rPr>
      </w:pPr>
      <w:r>
        <w:rPr>
          <w:rFonts w:ascii="Arial" w:eastAsia="Arial" w:hAnsi="Arial" w:cs="Arial"/>
        </w:rPr>
        <w:br w:type="page"/>
      </w:r>
    </w:p>
    <w:sdt>
      <w:sdtPr>
        <w:id w:val="733440192"/>
        <w:docPartObj>
          <w:docPartGallery w:val="Table of Contents"/>
          <w:docPartUnique/>
        </w:docPartObj>
      </w:sdtPr>
      <w:sdtEndPr>
        <w:rPr>
          <w:rFonts w:asciiTheme="minorHAnsi" w:eastAsiaTheme="minorEastAsia" w:hAnsiTheme="minorHAnsi" w:cstheme="minorBidi"/>
          <w:noProof/>
          <w:color w:val="auto"/>
          <w:kern w:val="2"/>
          <w:sz w:val="24"/>
          <w:szCs w:val="24"/>
          <w:lang w:val="en-GB" w:eastAsia="en-GB"/>
        </w:rPr>
      </w:sdtEndPr>
      <w:sdtContent>
        <w:p w14:paraId="013B5EE1" w14:textId="6DA1F896" w:rsidR="00A7369A" w:rsidRDefault="00A7369A" w:rsidP="00A7369A">
          <w:pPr>
            <w:pStyle w:val="TOCHeading"/>
            <w:jc w:val="both"/>
          </w:pPr>
          <w:r>
            <w:t>Table of Contents</w:t>
          </w:r>
        </w:p>
        <w:p w14:paraId="158FDF6E" w14:textId="5E93D150" w:rsidR="00A7369A" w:rsidRDefault="00A7369A" w:rsidP="00A7369A">
          <w:pPr>
            <w:pStyle w:val="TOC1"/>
            <w:tabs>
              <w:tab w:val="right" w:leader="dot" w:pos="9016"/>
            </w:tabs>
            <w:spacing w:line="276" w:lineRule="auto"/>
            <w:jc w:val="both"/>
            <w:rPr>
              <w:noProof/>
            </w:rPr>
          </w:pPr>
          <w:r>
            <w:rPr>
              <w:b w:val="0"/>
              <w:bCs w:val="0"/>
            </w:rPr>
            <w:fldChar w:fldCharType="begin"/>
          </w:r>
          <w:r>
            <w:instrText xml:space="preserve"> TOC \o "1-3" \h \z \u </w:instrText>
          </w:r>
          <w:r>
            <w:rPr>
              <w:b w:val="0"/>
              <w:bCs w:val="0"/>
            </w:rPr>
            <w:fldChar w:fldCharType="separate"/>
          </w:r>
          <w:hyperlink w:anchor="_Toc167988893" w:history="1">
            <w:r w:rsidRPr="00425B14">
              <w:rPr>
                <w:rStyle w:val="Hyperlink"/>
                <w:rFonts w:eastAsia="Arial"/>
                <w:noProof/>
              </w:rPr>
              <w:t>Introduction</w:t>
            </w:r>
            <w:r>
              <w:rPr>
                <w:noProof/>
                <w:webHidden/>
              </w:rPr>
              <w:tab/>
            </w:r>
            <w:r>
              <w:rPr>
                <w:noProof/>
                <w:webHidden/>
              </w:rPr>
              <w:fldChar w:fldCharType="begin"/>
            </w:r>
            <w:r>
              <w:rPr>
                <w:noProof/>
                <w:webHidden/>
              </w:rPr>
              <w:instrText xml:space="preserve"> PAGEREF _Toc167988893 \h </w:instrText>
            </w:r>
            <w:r>
              <w:rPr>
                <w:noProof/>
                <w:webHidden/>
              </w:rPr>
            </w:r>
            <w:r>
              <w:rPr>
                <w:noProof/>
                <w:webHidden/>
              </w:rPr>
              <w:fldChar w:fldCharType="separate"/>
            </w:r>
            <w:r>
              <w:rPr>
                <w:noProof/>
                <w:webHidden/>
              </w:rPr>
              <w:t>5</w:t>
            </w:r>
            <w:r>
              <w:rPr>
                <w:noProof/>
                <w:webHidden/>
              </w:rPr>
              <w:fldChar w:fldCharType="end"/>
            </w:r>
          </w:hyperlink>
        </w:p>
        <w:p w14:paraId="4B7B2A45" w14:textId="74FD4423" w:rsidR="00A7369A" w:rsidRDefault="00A7369A" w:rsidP="00A7369A">
          <w:pPr>
            <w:pStyle w:val="TOC2"/>
            <w:tabs>
              <w:tab w:val="right" w:leader="dot" w:pos="9016"/>
            </w:tabs>
            <w:spacing w:line="276" w:lineRule="auto"/>
            <w:jc w:val="both"/>
            <w:rPr>
              <w:noProof/>
            </w:rPr>
          </w:pPr>
          <w:hyperlink w:anchor="_Toc167988894" w:history="1">
            <w:r w:rsidRPr="00425B14">
              <w:rPr>
                <w:rStyle w:val="Hyperlink"/>
                <w:rFonts w:eastAsia="Arial"/>
                <w:noProof/>
              </w:rPr>
              <w:t>Aims &amp; Objectives</w:t>
            </w:r>
            <w:r>
              <w:rPr>
                <w:noProof/>
                <w:webHidden/>
              </w:rPr>
              <w:tab/>
            </w:r>
            <w:r>
              <w:rPr>
                <w:noProof/>
                <w:webHidden/>
              </w:rPr>
              <w:fldChar w:fldCharType="begin"/>
            </w:r>
            <w:r>
              <w:rPr>
                <w:noProof/>
                <w:webHidden/>
              </w:rPr>
              <w:instrText xml:space="preserve"> PAGEREF _Toc167988894 \h </w:instrText>
            </w:r>
            <w:r>
              <w:rPr>
                <w:noProof/>
                <w:webHidden/>
              </w:rPr>
            </w:r>
            <w:r>
              <w:rPr>
                <w:noProof/>
                <w:webHidden/>
              </w:rPr>
              <w:fldChar w:fldCharType="separate"/>
            </w:r>
            <w:r>
              <w:rPr>
                <w:noProof/>
                <w:webHidden/>
              </w:rPr>
              <w:t>5</w:t>
            </w:r>
            <w:r>
              <w:rPr>
                <w:noProof/>
                <w:webHidden/>
              </w:rPr>
              <w:fldChar w:fldCharType="end"/>
            </w:r>
          </w:hyperlink>
        </w:p>
        <w:p w14:paraId="4F117275" w14:textId="4FF88CA9" w:rsidR="00A7369A" w:rsidRDefault="00A7369A" w:rsidP="00A7369A">
          <w:pPr>
            <w:pStyle w:val="TOC2"/>
            <w:tabs>
              <w:tab w:val="right" w:leader="dot" w:pos="9016"/>
            </w:tabs>
            <w:spacing w:line="276" w:lineRule="auto"/>
            <w:jc w:val="both"/>
            <w:rPr>
              <w:noProof/>
            </w:rPr>
          </w:pPr>
          <w:hyperlink w:anchor="_Toc167988895" w:history="1">
            <w:r w:rsidRPr="00425B14">
              <w:rPr>
                <w:rStyle w:val="Hyperlink"/>
                <w:rFonts w:eastAsia="Arial"/>
                <w:noProof/>
              </w:rPr>
              <w:t>Research Questions</w:t>
            </w:r>
            <w:r>
              <w:rPr>
                <w:noProof/>
                <w:webHidden/>
              </w:rPr>
              <w:tab/>
            </w:r>
            <w:r>
              <w:rPr>
                <w:noProof/>
                <w:webHidden/>
              </w:rPr>
              <w:fldChar w:fldCharType="begin"/>
            </w:r>
            <w:r>
              <w:rPr>
                <w:noProof/>
                <w:webHidden/>
              </w:rPr>
              <w:instrText xml:space="preserve"> PAGEREF _Toc167988895 \h </w:instrText>
            </w:r>
            <w:r>
              <w:rPr>
                <w:noProof/>
                <w:webHidden/>
              </w:rPr>
            </w:r>
            <w:r>
              <w:rPr>
                <w:noProof/>
                <w:webHidden/>
              </w:rPr>
              <w:fldChar w:fldCharType="separate"/>
            </w:r>
            <w:r>
              <w:rPr>
                <w:noProof/>
                <w:webHidden/>
              </w:rPr>
              <w:t>5</w:t>
            </w:r>
            <w:r>
              <w:rPr>
                <w:noProof/>
                <w:webHidden/>
              </w:rPr>
              <w:fldChar w:fldCharType="end"/>
            </w:r>
          </w:hyperlink>
        </w:p>
        <w:p w14:paraId="6B60C0BA" w14:textId="180183FE" w:rsidR="00A7369A" w:rsidRDefault="00A7369A" w:rsidP="00A7369A">
          <w:pPr>
            <w:pStyle w:val="TOC2"/>
            <w:tabs>
              <w:tab w:val="right" w:leader="dot" w:pos="9016"/>
            </w:tabs>
            <w:spacing w:line="276" w:lineRule="auto"/>
            <w:jc w:val="both"/>
            <w:rPr>
              <w:noProof/>
            </w:rPr>
          </w:pPr>
          <w:hyperlink w:anchor="_Toc167988896" w:history="1">
            <w:r w:rsidRPr="00425B14">
              <w:rPr>
                <w:rStyle w:val="Hyperlink"/>
                <w:rFonts w:eastAsia="Arial"/>
                <w:noProof/>
              </w:rPr>
              <w:t>Background information</w:t>
            </w:r>
            <w:r>
              <w:rPr>
                <w:noProof/>
                <w:webHidden/>
              </w:rPr>
              <w:tab/>
            </w:r>
            <w:r>
              <w:rPr>
                <w:noProof/>
                <w:webHidden/>
              </w:rPr>
              <w:fldChar w:fldCharType="begin"/>
            </w:r>
            <w:r>
              <w:rPr>
                <w:noProof/>
                <w:webHidden/>
              </w:rPr>
              <w:instrText xml:space="preserve"> PAGEREF _Toc167988896 \h </w:instrText>
            </w:r>
            <w:r>
              <w:rPr>
                <w:noProof/>
                <w:webHidden/>
              </w:rPr>
            </w:r>
            <w:r>
              <w:rPr>
                <w:noProof/>
                <w:webHidden/>
              </w:rPr>
              <w:fldChar w:fldCharType="separate"/>
            </w:r>
            <w:r>
              <w:rPr>
                <w:noProof/>
                <w:webHidden/>
              </w:rPr>
              <w:t>6</w:t>
            </w:r>
            <w:r>
              <w:rPr>
                <w:noProof/>
                <w:webHidden/>
              </w:rPr>
              <w:fldChar w:fldCharType="end"/>
            </w:r>
          </w:hyperlink>
        </w:p>
        <w:p w14:paraId="79CE91AF" w14:textId="4D6BBF96" w:rsidR="00A7369A" w:rsidRDefault="00A7369A" w:rsidP="00A7369A">
          <w:pPr>
            <w:pStyle w:val="TOC1"/>
            <w:tabs>
              <w:tab w:val="right" w:leader="dot" w:pos="9016"/>
            </w:tabs>
            <w:spacing w:line="276" w:lineRule="auto"/>
            <w:jc w:val="both"/>
            <w:rPr>
              <w:noProof/>
            </w:rPr>
          </w:pPr>
          <w:hyperlink w:anchor="_Toc167988897" w:history="1">
            <w:r w:rsidRPr="00425B14">
              <w:rPr>
                <w:rStyle w:val="Hyperlink"/>
                <w:rFonts w:eastAsia="Arial"/>
                <w:noProof/>
              </w:rPr>
              <w:t>Literature Review</w:t>
            </w:r>
            <w:r>
              <w:rPr>
                <w:noProof/>
                <w:webHidden/>
              </w:rPr>
              <w:tab/>
            </w:r>
            <w:r>
              <w:rPr>
                <w:noProof/>
                <w:webHidden/>
              </w:rPr>
              <w:fldChar w:fldCharType="begin"/>
            </w:r>
            <w:r>
              <w:rPr>
                <w:noProof/>
                <w:webHidden/>
              </w:rPr>
              <w:instrText xml:space="preserve"> PAGEREF _Toc167988897 \h </w:instrText>
            </w:r>
            <w:r>
              <w:rPr>
                <w:noProof/>
                <w:webHidden/>
              </w:rPr>
            </w:r>
            <w:r>
              <w:rPr>
                <w:noProof/>
                <w:webHidden/>
              </w:rPr>
              <w:fldChar w:fldCharType="separate"/>
            </w:r>
            <w:r>
              <w:rPr>
                <w:noProof/>
                <w:webHidden/>
              </w:rPr>
              <w:t>7</w:t>
            </w:r>
            <w:r>
              <w:rPr>
                <w:noProof/>
                <w:webHidden/>
              </w:rPr>
              <w:fldChar w:fldCharType="end"/>
            </w:r>
          </w:hyperlink>
        </w:p>
        <w:p w14:paraId="04B7D8FE" w14:textId="1E3C8C58" w:rsidR="00A7369A" w:rsidRDefault="00A7369A" w:rsidP="00A7369A">
          <w:pPr>
            <w:pStyle w:val="TOC1"/>
            <w:tabs>
              <w:tab w:val="right" w:leader="dot" w:pos="9016"/>
            </w:tabs>
            <w:spacing w:line="276" w:lineRule="auto"/>
            <w:jc w:val="both"/>
            <w:rPr>
              <w:noProof/>
            </w:rPr>
          </w:pPr>
          <w:hyperlink w:anchor="_Toc167988898" w:history="1">
            <w:r w:rsidRPr="00425B14">
              <w:rPr>
                <w:rStyle w:val="Hyperlink"/>
                <w:rFonts w:eastAsia="Arial"/>
                <w:noProof/>
              </w:rPr>
              <w:t>Methodology</w:t>
            </w:r>
            <w:r>
              <w:rPr>
                <w:noProof/>
                <w:webHidden/>
              </w:rPr>
              <w:tab/>
            </w:r>
            <w:r>
              <w:rPr>
                <w:noProof/>
                <w:webHidden/>
              </w:rPr>
              <w:fldChar w:fldCharType="begin"/>
            </w:r>
            <w:r>
              <w:rPr>
                <w:noProof/>
                <w:webHidden/>
              </w:rPr>
              <w:instrText xml:space="preserve"> PAGEREF _Toc167988898 \h </w:instrText>
            </w:r>
            <w:r>
              <w:rPr>
                <w:noProof/>
                <w:webHidden/>
              </w:rPr>
            </w:r>
            <w:r>
              <w:rPr>
                <w:noProof/>
                <w:webHidden/>
              </w:rPr>
              <w:fldChar w:fldCharType="separate"/>
            </w:r>
            <w:r>
              <w:rPr>
                <w:noProof/>
                <w:webHidden/>
              </w:rPr>
              <w:t>12</w:t>
            </w:r>
            <w:r>
              <w:rPr>
                <w:noProof/>
                <w:webHidden/>
              </w:rPr>
              <w:fldChar w:fldCharType="end"/>
            </w:r>
          </w:hyperlink>
        </w:p>
        <w:p w14:paraId="1C0C49D7" w14:textId="0DB9D9F1" w:rsidR="00A7369A" w:rsidRDefault="00A7369A" w:rsidP="00A7369A">
          <w:pPr>
            <w:pStyle w:val="TOC2"/>
            <w:tabs>
              <w:tab w:val="right" w:leader="dot" w:pos="9016"/>
            </w:tabs>
            <w:spacing w:line="276" w:lineRule="auto"/>
            <w:jc w:val="both"/>
            <w:rPr>
              <w:noProof/>
            </w:rPr>
          </w:pPr>
          <w:hyperlink w:anchor="_Toc167988899" w:history="1">
            <w:r w:rsidRPr="00425B14">
              <w:rPr>
                <w:rStyle w:val="Hyperlink"/>
                <w:rFonts w:eastAsia="Arial"/>
                <w:noProof/>
              </w:rPr>
              <w:t>Definition</w:t>
            </w:r>
            <w:r>
              <w:rPr>
                <w:noProof/>
                <w:webHidden/>
              </w:rPr>
              <w:tab/>
            </w:r>
            <w:r>
              <w:rPr>
                <w:noProof/>
                <w:webHidden/>
              </w:rPr>
              <w:fldChar w:fldCharType="begin"/>
            </w:r>
            <w:r>
              <w:rPr>
                <w:noProof/>
                <w:webHidden/>
              </w:rPr>
              <w:instrText xml:space="preserve"> PAGEREF _Toc167988899 \h </w:instrText>
            </w:r>
            <w:r>
              <w:rPr>
                <w:noProof/>
                <w:webHidden/>
              </w:rPr>
            </w:r>
            <w:r>
              <w:rPr>
                <w:noProof/>
                <w:webHidden/>
              </w:rPr>
              <w:fldChar w:fldCharType="separate"/>
            </w:r>
            <w:r>
              <w:rPr>
                <w:noProof/>
                <w:webHidden/>
              </w:rPr>
              <w:t>12</w:t>
            </w:r>
            <w:r>
              <w:rPr>
                <w:noProof/>
                <w:webHidden/>
              </w:rPr>
              <w:fldChar w:fldCharType="end"/>
            </w:r>
          </w:hyperlink>
        </w:p>
        <w:p w14:paraId="1E796E1C" w14:textId="5EC4830F" w:rsidR="00A7369A" w:rsidRDefault="00A7369A" w:rsidP="00A7369A">
          <w:pPr>
            <w:pStyle w:val="TOC2"/>
            <w:tabs>
              <w:tab w:val="right" w:leader="dot" w:pos="9016"/>
            </w:tabs>
            <w:spacing w:line="276" w:lineRule="auto"/>
            <w:jc w:val="both"/>
            <w:rPr>
              <w:noProof/>
            </w:rPr>
          </w:pPr>
          <w:hyperlink w:anchor="_Toc167988900" w:history="1">
            <w:r w:rsidRPr="00425B14">
              <w:rPr>
                <w:rStyle w:val="Hyperlink"/>
                <w:rFonts w:eastAsia="Arial"/>
                <w:noProof/>
              </w:rPr>
              <w:t>Abilities</w:t>
            </w:r>
            <w:r>
              <w:rPr>
                <w:noProof/>
                <w:webHidden/>
              </w:rPr>
              <w:tab/>
            </w:r>
            <w:r>
              <w:rPr>
                <w:noProof/>
                <w:webHidden/>
              </w:rPr>
              <w:fldChar w:fldCharType="begin"/>
            </w:r>
            <w:r>
              <w:rPr>
                <w:noProof/>
                <w:webHidden/>
              </w:rPr>
              <w:instrText xml:space="preserve"> PAGEREF _Toc167988900 \h </w:instrText>
            </w:r>
            <w:r>
              <w:rPr>
                <w:noProof/>
                <w:webHidden/>
              </w:rPr>
            </w:r>
            <w:r>
              <w:rPr>
                <w:noProof/>
                <w:webHidden/>
              </w:rPr>
              <w:fldChar w:fldCharType="separate"/>
            </w:r>
            <w:r>
              <w:rPr>
                <w:noProof/>
                <w:webHidden/>
              </w:rPr>
              <w:t>12</w:t>
            </w:r>
            <w:r>
              <w:rPr>
                <w:noProof/>
                <w:webHidden/>
              </w:rPr>
              <w:fldChar w:fldCharType="end"/>
            </w:r>
          </w:hyperlink>
        </w:p>
        <w:p w14:paraId="3381FA12" w14:textId="4FA2AA60" w:rsidR="00A7369A" w:rsidRDefault="00A7369A" w:rsidP="00A7369A">
          <w:pPr>
            <w:pStyle w:val="TOC2"/>
            <w:tabs>
              <w:tab w:val="right" w:leader="dot" w:pos="9016"/>
            </w:tabs>
            <w:spacing w:line="276" w:lineRule="auto"/>
            <w:jc w:val="both"/>
            <w:rPr>
              <w:noProof/>
            </w:rPr>
          </w:pPr>
          <w:hyperlink w:anchor="_Toc167988901" w:history="1">
            <w:r w:rsidRPr="00425B14">
              <w:rPr>
                <w:rStyle w:val="Hyperlink"/>
                <w:rFonts w:eastAsia="Arial"/>
                <w:noProof/>
              </w:rPr>
              <w:t>Limitations</w:t>
            </w:r>
            <w:r>
              <w:rPr>
                <w:noProof/>
                <w:webHidden/>
              </w:rPr>
              <w:tab/>
            </w:r>
            <w:r>
              <w:rPr>
                <w:noProof/>
                <w:webHidden/>
              </w:rPr>
              <w:fldChar w:fldCharType="begin"/>
            </w:r>
            <w:r>
              <w:rPr>
                <w:noProof/>
                <w:webHidden/>
              </w:rPr>
              <w:instrText xml:space="preserve"> PAGEREF _Toc167988901 \h </w:instrText>
            </w:r>
            <w:r>
              <w:rPr>
                <w:noProof/>
                <w:webHidden/>
              </w:rPr>
            </w:r>
            <w:r>
              <w:rPr>
                <w:noProof/>
                <w:webHidden/>
              </w:rPr>
              <w:fldChar w:fldCharType="separate"/>
            </w:r>
            <w:r>
              <w:rPr>
                <w:noProof/>
                <w:webHidden/>
              </w:rPr>
              <w:t>12</w:t>
            </w:r>
            <w:r>
              <w:rPr>
                <w:noProof/>
                <w:webHidden/>
              </w:rPr>
              <w:fldChar w:fldCharType="end"/>
            </w:r>
          </w:hyperlink>
        </w:p>
        <w:p w14:paraId="1C634C79" w14:textId="17B64F77" w:rsidR="00A7369A" w:rsidRDefault="00A7369A" w:rsidP="00A7369A">
          <w:pPr>
            <w:pStyle w:val="TOC2"/>
            <w:tabs>
              <w:tab w:val="right" w:leader="dot" w:pos="9016"/>
            </w:tabs>
            <w:spacing w:line="276" w:lineRule="auto"/>
            <w:jc w:val="both"/>
            <w:rPr>
              <w:noProof/>
            </w:rPr>
          </w:pPr>
          <w:hyperlink w:anchor="_Toc167988902" w:history="1">
            <w:r w:rsidRPr="00425B14">
              <w:rPr>
                <w:rStyle w:val="Hyperlink"/>
                <w:rFonts w:eastAsia="Arial"/>
                <w:noProof/>
              </w:rPr>
              <w:t>Data collection ways</w:t>
            </w:r>
            <w:r>
              <w:rPr>
                <w:noProof/>
                <w:webHidden/>
              </w:rPr>
              <w:tab/>
            </w:r>
            <w:r>
              <w:rPr>
                <w:noProof/>
                <w:webHidden/>
              </w:rPr>
              <w:fldChar w:fldCharType="begin"/>
            </w:r>
            <w:r>
              <w:rPr>
                <w:noProof/>
                <w:webHidden/>
              </w:rPr>
              <w:instrText xml:space="preserve"> PAGEREF _Toc167988902 \h </w:instrText>
            </w:r>
            <w:r>
              <w:rPr>
                <w:noProof/>
                <w:webHidden/>
              </w:rPr>
            </w:r>
            <w:r>
              <w:rPr>
                <w:noProof/>
                <w:webHidden/>
              </w:rPr>
              <w:fldChar w:fldCharType="separate"/>
            </w:r>
            <w:r>
              <w:rPr>
                <w:noProof/>
                <w:webHidden/>
              </w:rPr>
              <w:t>13</w:t>
            </w:r>
            <w:r>
              <w:rPr>
                <w:noProof/>
                <w:webHidden/>
              </w:rPr>
              <w:fldChar w:fldCharType="end"/>
            </w:r>
          </w:hyperlink>
        </w:p>
        <w:p w14:paraId="28797FD2" w14:textId="1D42755E" w:rsidR="00A7369A" w:rsidRDefault="00A7369A" w:rsidP="00A7369A">
          <w:pPr>
            <w:pStyle w:val="TOC1"/>
            <w:tabs>
              <w:tab w:val="right" w:leader="dot" w:pos="9016"/>
            </w:tabs>
            <w:spacing w:line="276" w:lineRule="auto"/>
            <w:jc w:val="both"/>
            <w:rPr>
              <w:noProof/>
            </w:rPr>
          </w:pPr>
          <w:hyperlink w:anchor="_Toc167988903" w:history="1">
            <w:r w:rsidRPr="00425B14">
              <w:rPr>
                <w:rStyle w:val="Hyperlink"/>
                <w:rFonts w:eastAsia="Arial"/>
                <w:noProof/>
              </w:rPr>
              <w:t>Case Study</w:t>
            </w:r>
            <w:r>
              <w:rPr>
                <w:noProof/>
                <w:webHidden/>
              </w:rPr>
              <w:tab/>
            </w:r>
            <w:r>
              <w:rPr>
                <w:noProof/>
                <w:webHidden/>
              </w:rPr>
              <w:fldChar w:fldCharType="begin"/>
            </w:r>
            <w:r>
              <w:rPr>
                <w:noProof/>
                <w:webHidden/>
              </w:rPr>
              <w:instrText xml:space="preserve"> PAGEREF _Toc167988903 \h </w:instrText>
            </w:r>
            <w:r>
              <w:rPr>
                <w:noProof/>
                <w:webHidden/>
              </w:rPr>
            </w:r>
            <w:r>
              <w:rPr>
                <w:noProof/>
                <w:webHidden/>
              </w:rPr>
              <w:fldChar w:fldCharType="separate"/>
            </w:r>
            <w:r>
              <w:rPr>
                <w:noProof/>
                <w:webHidden/>
              </w:rPr>
              <w:t>14</w:t>
            </w:r>
            <w:r>
              <w:rPr>
                <w:noProof/>
                <w:webHidden/>
              </w:rPr>
              <w:fldChar w:fldCharType="end"/>
            </w:r>
          </w:hyperlink>
        </w:p>
        <w:p w14:paraId="5829682A" w14:textId="24302757" w:rsidR="00A7369A" w:rsidRDefault="00A7369A" w:rsidP="00A7369A">
          <w:pPr>
            <w:pStyle w:val="TOC2"/>
            <w:tabs>
              <w:tab w:val="right" w:leader="dot" w:pos="9016"/>
            </w:tabs>
            <w:spacing w:line="276" w:lineRule="auto"/>
            <w:jc w:val="both"/>
            <w:rPr>
              <w:noProof/>
            </w:rPr>
          </w:pPr>
          <w:hyperlink w:anchor="_Toc167988904" w:history="1">
            <w:r w:rsidRPr="00425B14">
              <w:rPr>
                <w:rStyle w:val="Hyperlink"/>
                <w:rFonts w:eastAsia="Arial"/>
                <w:noProof/>
              </w:rPr>
              <w:t>Background &amp; Location</w:t>
            </w:r>
            <w:r>
              <w:rPr>
                <w:noProof/>
                <w:webHidden/>
              </w:rPr>
              <w:tab/>
            </w:r>
            <w:r>
              <w:rPr>
                <w:noProof/>
                <w:webHidden/>
              </w:rPr>
              <w:fldChar w:fldCharType="begin"/>
            </w:r>
            <w:r>
              <w:rPr>
                <w:noProof/>
                <w:webHidden/>
              </w:rPr>
              <w:instrText xml:space="preserve"> PAGEREF _Toc167988904 \h </w:instrText>
            </w:r>
            <w:r>
              <w:rPr>
                <w:noProof/>
                <w:webHidden/>
              </w:rPr>
            </w:r>
            <w:r>
              <w:rPr>
                <w:noProof/>
                <w:webHidden/>
              </w:rPr>
              <w:fldChar w:fldCharType="separate"/>
            </w:r>
            <w:r>
              <w:rPr>
                <w:noProof/>
                <w:webHidden/>
              </w:rPr>
              <w:t>14</w:t>
            </w:r>
            <w:r>
              <w:rPr>
                <w:noProof/>
                <w:webHidden/>
              </w:rPr>
              <w:fldChar w:fldCharType="end"/>
            </w:r>
          </w:hyperlink>
        </w:p>
        <w:p w14:paraId="478DFB09" w14:textId="09600778" w:rsidR="00A7369A" w:rsidRDefault="00A7369A" w:rsidP="00A7369A">
          <w:pPr>
            <w:pStyle w:val="TOC2"/>
            <w:tabs>
              <w:tab w:val="right" w:leader="dot" w:pos="9016"/>
            </w:tabs>
            <w:spacing w:line="276" w:lineRule="auto"/>
            <w:jc w:val="both"/>
            <w:rPr>
              <w:noProof/>
            </w:rPr>
          </w:pPr>
          <w:hyperlink w:anchor="_Toc167988905" w:history="1">
            <w:r w:rsidRPr="00425B14">
              <w:rPr>
                <w:rStyle w:val="Hyperlink"/>
                <w:rFonts w:eastAsia="Arial"/>
                <w:noProof/>
              </w:rPr>
              <w:t>Branches</w:t>
            </w:r>
            <w:r>
              <w:rPr>
                <w:noProof/>
                <w:webHidden/>
              </w:rPr>
              <w:tab/>
            </w:r>
            <w:r>
              <w:rPr>
                <w:noProof/>
                <w:webHidden/>
              </w:rPr>
              <w:fldChar w:fldCharType="begin"/>
            </w:r>
            <w:r>
              <w:rPr>
                <w:noProof/>
                <w:webHidden/>
              </w:rPr>
              <w:instrText xml:space="preserve"> PAGEREF _Toc167988905 \h </w:instrText>
            </w:r>
            <w:r>
              <w:rPr>
                <w:noProof/>
                <w:webHidden/>
              </w:rPr>
            </w:r>
            <w:r>
              <w:rPr>
                <w:noProof/>
                <w:webHidden/>
              </w:rPr>
              <w:fldChar w:fldCharType="separate"/>
            </w:r>
            <w:r>
              <w:rPr>
                <w:noProof/>
                <w:webHidden/>
              </w:rPr>
              <w:t>15</w:t>
            </w:r>
            <w:r>
              <w:rPr>
                <w:noProof/>
                <w:webHidden/>
              </w:rPr>
              <w:fldChar w:fldCharType="end"/>
            </w:r>
          </w:hyperlink>
        </w:p>
        <w:p w14:paraId="2CE451B3" w14:textId="31F9876F" w:rsidR="00A7369A" w:rsidRDefault="00A7369A" w:rsidP="00A7369A">
          <w:pPr>
            <w:pStyle w:val="TOC2"/>
            <w:tabs>
              <w:tab w:val="right" w:leader="dot" w:pos="9016"/>
            </w:tabs>
            <w:spacing w:line="276" w:lineRule="auto"/>
            <w:jc w:val="both"/>
            <w:rPr>
              <w:noProof/>
            </w:rPr>
          </w:pPr>
          <w:hyperlink w:anchor="_Toc167988906" w:history="1">
            <w:r w:rsidRPr="00425B14">
              <w:rPr>
                <w:rStyle w:val="Hyperlink"/>
                <w:rFonts w:eastAsia="Arial"/>
                <w:noProof/>
              </w:rPr>
              <w:t>Turnover</w:t>
            </w:r>
            <w:r>
              <w:rPr>
                <w:noProof/>
                <w:webHidden/>
              </w:rPr>
              <w:tab/>
            </w:r>
            <w:r>
              <w:rPr>
                <w:noProof/>
                <w:webHidden/>
              </w:rPr>
              <w:fldChar w:fldCharType="begin"/>
            </w:r>
            <w:r>
              <w:rPr>
                <w:noProof/>
                <w:webHidden/>
              </w:rPr>
              <w:instrText xml:space="preserve"> PAGEREF _Toc167988906 \h </w:instrText>
            </w:r>
            <w:r>
              <w:rPr>
                <w:noProof/>
                <w:webHidden/>
              </w:rPr>
            </w:r>
            <w:r>
              <w:rPr>
                <w:noProof/>
                <w:webHidden/>
              </w:rPr>
              <w:fldChar w:fldCharType="separate"/>
            </w:r>
            <w:r>
              <w:rPr>
                <w:noProof/>
                <w:webHidden/>
              </w:rPr>
              <w:t>16</w:t>
            </w:r>
            <w:r>
              <w:rPr>
                <w:noProof/>
                <w:webHidden/>
              </w:rPr>
              <w:fldChar w:fldCharType="end"/>
            </w:r>
          </w:hyperlink>
        </w:p>
        <w:p w14:paraId="4E1F1A2A" w14:textId="110143E6" w:rsidR="00A7369A" w:rsidRDefault="00A7369A" w:rsidP="00A7369A">
          <w:pPr>
            <w:pStyle w:val="TOC2"/>
            <w:tabs>
              <w:tab w:val="right" w:leader="dot" w:pos="9016"/>
            </w:tabs>
            <w:spacing w:line="276" w:lineRule="auto"/>
            <w:jc w:val="both"/>
            <w:rPr>
              <w:noProof/>
            </w:rPr>
          </w:pPr>
          <w:hyperlink w:anchor="_Toc167988907" w:history="1">
            <w:r w:rsidRPr="00425B14">
              <w:rPr>
                <w:rStyle w:val="Hyperlink"/>
                <w:rFonts w:eastAsia="Arial"/>
                <w:noProof/>
              </w:rPr>
              <w:t>SWOT Analysis</w:t>
            </w:r>
            <w:r>
              <w:rPr>
                <w:noProof/>
                <w:webHidden/>
              </w:rPr>
              <w:tab/>
            </w:r>
            <w:r>
              <w:rPr>
                <w:noProof/>
                <w:webHidden/>
              </w:rPr>
              <w:fldChar w:fldCharType="begin"/>
            </w:r>
            <w:r>
              <w:rPr>
                <w:noProof/>
                <w:webHidden/>
              </w:rPr>
              <w:instrText xml:space="preserve"> PAGEREF _Toc167988907 \h </w:instrText>
            </w:r>
            <w:r>
              <w:rPr>
                <w:noProof/>
                <w:webHidden/>
              </w:rPr>
            </w:r>
            <w:r>
              <w:rPr>
                <w:noProof/>
                <w:webHidden/>
              </w:rPr>
              <w:fldChar w:fldCharType="separate"/>
            </w:r>
            <w:r>
              <w:rPr>
                <w:noProof/>
                <w:webHidden/>
              </w:rPr>
              <w:t>16</w:t>
            </w:r>
            <w:r>
              <w:rPr>
                <w:noProof/>
                <w:webHidden/>
              </w:rPr>
              <w:fldChar w:fldCharType="end"/>
            </w:r>
          </w:hyperlink>
        </w:p>
        <w:p w14:paraId="1A3BAACE" w14:textId="5923AB53" w:rsidR="00A7369A" w:rsidRDefault="00A7369A" w:rsidP="00A7369A">
          <w:pPr>
            <w:pStyle w:val="TOC3"/>
            <w:tabs>
              <w:tab w:val="right" w:leader="dot" w:pos="9016"/>
            </w:tabs>
            <w:spacing w:line="276" w:lineRule="auto"/>
            <w:jc w:val="both"/>
            <w:rPr>
              <w:noProof/>
            </w:rPr>
          </w:pPr>
          <w:hyperlink w:anchor="_Toc167988908" w:history="1">
            <w:r w:rsidRPr="00425B14">
              <w:rPr>
                <w:rStyle w:val="Hyperlink"/>
                <w:rFonts w:eastAsia="Arial"/>
                <w:noProof/>
              </w:rPr>
              <w:t>Strength</w:t>
            </w:r>
            <w:r>
              <w:rPr>
                <w:noProof/>
                <w:webHidden/>
              </w:rPr>
              <w:tab/>
            </w:r>
            <w:r>
              <w:rPr>
                <w:noProof/>
                <w:webHidden/>
              </w:rPr>
              <w:fldChar w:fldCharType="begin"/>
            </w:r>
            <w:r>
              <w:rPr>
                <w:noProof/>
                <w:webHidden/>
              </w:rPr>
              <w:instrText xml:space="preserve"> PAGEREF _Toc167988908 \h </w:instrText>
            </w:r>
            <w:r>
              <w:rPr>
                <w:noProof/>
                <w:webHidden/>
              </w:rPr>
            </w:r>
            <w:r>
              <w:rPr>
                <w:noProof/>
                <w:webHidden/>
              </w:rPr>
              <w:fldChar w:fldCharType="separate"/>
            </w:r>
            <w:r>
              <w:rPr>
                <w:noProof/>
                <w:webHidden/>
              </w:rPr>
              <w:t>16</w:t>
            </w:r>
            <w:r>
              <w:rPr>
                <w:noProof/>
                <w:webHidden/>
              </w:rPr>
              <w:fldChar w:fldCharType="end"/>
            </w:r>
          </w:hyperlink>
        </w:p>
        <w:p w14:paraId="7E1469BD" w14:textId="4BD6A40A" w:rsidR="00A7369A" w:rsidRDefault="00A7369A" w:rsidP="00A7369A">
          <w:pPr>
            <w:pStyle w:val="TOC3"/>
            <w:tabs>
              <w:tab w:val="right" w:leader="dot" w:pos="9016"/>
            </w:tabs>
            <w:spacing w:line="276" w:lineRule="auto"/>
            <w:jc w:val="both"/>
            <w:rPr>
              <w:noProof/>
            </w:rPr>
          </w:pPr>
          <w:hyperlink w:anchor="_Toc167988909" w:history="1">
            <w:r w:rsidRPr="00425B14">
              <w:rPr>
                <w:rStyle w:val="Hyperlink"/>
                <w:rFonts w:eastAsia="Arial"/>
                <w:noProof/>
              </w:rPr>
              <w:t>Weaknesses</w:t>
            </w:r>
            <w:r>
              <w:rPr>
                <w:noProof/>
                <w:webHidden/>
              </w:rPr>
              <w:tab/>
            </w:r>
            <w:r>
              <w:rPr>
                <w:noProof/>
                <w:webHidden/>
              </w:rPr>
              <w:fldChar w:fldCharType="begin"/>
            </w:r>
            <w:r>
              <w:rPr>
                <w:noProof/>
                <w:webHidden/>
              </w:rPr>
              <w:instrText xml:space="preserve"> PAGEREF _Toc167988909 \h </w:instrText>
            </w:r>
            <w:r>
              <w:rPr>
                <w:noProof/>
                <w:webHidden/>
              </w:rPr>
            </w:r>
            <w:r>
              <w:rPr>
                <w:noProof/>
                <w:webHidden/>
              </w:rPr>
              <w:fldChar w:fldCharType="separate"/>
            </w:r>
            <w:r>
              <w:rPr>
                <w:noProof/>
                <w:webHidden/>
              </w:rPr>
              <w:t>17</w:t>
            </w:r>
            <w:r>
              <w:rPr>
                <w:noProof/>
                <w:webHidden/>
              </w:rPr>
              <w:fldChar w:fldCharType="end"/>
            </w:r>
          </w:hyperlink>
        </w:p>
        <w:p w14:paraId="70296DBF" w14:textId="5CBFE181" w:rsidR="00A7369A" w:rsidRDefault="00A7369A" w:rsidP="00A7369A">
          <w:pPr>
            <w:pStyle w:val="TOC3"/>
            <w:tabs>
              <w:tab w:val="right" w:leader="dot" w:pos="9016"/>
            </w:tabs>
            <w:spacing w:line="276" w:lineRule="auto"/>
            <w:jc w:val="both"/>
            <w:rPr>
              <w:noProof/>
            </w:rPr>
          </w:pPr>
          <w:hyperlink w:anchor="_Toc167988910" w:history="1">
            <w:r w:rsidRPr="00425B14">
              <w:rPr>
                <w:rStyle w:val="Hyperlink"/>
                <w:rFonts w:eastAsia="Arial"/>
                <w:noProof/>
              </w:rPr>
              <w:t>Opportunities</w:t>
            </w:r>
            <w:r>
              <w:rPr>
                <w:noProof/>
                <w:webHidden/>
              </w:rPr>
              <w:tab/>
            </w:r>
            <w:r>
              <w:rPr>
                <w:noProof/>
                <w:webHidden/>
              </w:rPr>
              <w:fldChar w:fldCharType="begin"/>
            </w:r>
            <w:r>
              <w:rPr>
                <w:noProof/>
                <w:webHidden/>
              </w:rPr>
              <w:instrText xml:space="preserve"> PAGEREF _Toc167988910 \h </w:instrText>
            </w:r>
            <w:r>
              <w:rPr>
                <w:noProof/>
                <w:webHidden/>
              </w:rPr>
            </w:r>
            <w:r>
              <w:rPr>
                <w:noProof/>
                <w:webHidden/>
              </w:rPr>
              <w:fldChar w:fldCharType="separate"/>
            </w:r>
            <w:r>
              <w:rPr>
                <w:noProof/>
                <w:webHidden/>
              </w:rPr>
              <w:t>18</w:t>
            </w:r>
            <w:r>
              <w:rPr>
                <w:noProof/>
                <w:webHidden/>
              </w:rPr>
              <w:fldChar w:fldCharType="end"/>
            </w:r>
          </w:hyperlink>
        </w:p>
        <w:p w14:paraId="00641C6C" w14:textId="3C0E882C" w:rsidR="00A7369A" w:rsidRDefault="00A7369A" w:rsidP="00A7369A">
          <w:pPr>
            <w:pStyle w:val="TOC3"/>
            <w:tabs>
              <w:tab w:val="right" w:leader="dot" w:pos="9016"/>
            </w:tabs>
            <w:spacing w:line="276" w:lineRule="auto"/>
            <w:jc w:val="both"/>
            <w:rPr>
              <w:noProof/>
            </w:rPr>
          </w:pPr>
          <w:hyperlink w:anchor="_Toc167988911" w:history="1">
            <w:r w:rsidRPr="00425B14">
              <w:rPr>
                <w:rStyle w:val="Hyperlink"/>
                <w:rFonts w:eastAsia="Arial"/>
                <w:noProof/>
              </w:rPr>
              <w:t>Threats</w:t>
            </w:r>
            <w:r>
              <w:rPr>
                <w:noProof/>
                <w:webHidden/>
              </w:rPr>
              <w:tab/>
            </w:r>
            <w:r>
              <w:rPr>
                <w:noProof/>
                <w:webHidden/>
              </w:rPr>
              <w:fldChar w:fldCharType="begin"/>
            </w:r>
            <w:r>
              <w:rPr>
                <w:noProof/>
                <w:webHidden/>
              </w:rPr>
              <w:instrText xml:space="preserve"> PAGEREF _Toc167988911 \h </w:instrText>
            </w:r>
            <w:r>
              <w:rPr>
                <w:noProof/>
                <w:webHidden/>
              </w:rPr>
            </w:r>
            <w:r>
              <w:rPr>
                <w:noProof/>
                <w:webHidden/>
              </w:rPr>
              <w:fldChar w:fldCharType="separate"/>
            </w:r>
            <w:r>
              <w:rPr>
                <w:noProof/>
                <w:webHidden/>
              </w:rPr>
              <w:t>18</w:t>
            </w:r>
            <w:r>
              <w:rPr>
                <w:noProof/>
                <w:webHidden/>
              </w:rPr>
              <w:fldChar w:fldCharType="end"/>
            </w:r>
          </w:hyperlink>
        </w:p>
        <w:p w14:paraId="1BA2FB3B" w14:textId="6BB86057" w:rsidR="00A7369A" w:rsidRDefault="00A7369A" w:rsidP="00A7369A">
          <w:pPr>
            <w:pStyle w:val="TOC2"/>
            <w:tabs>
              <w:tab w:val="right" w:leader="dot" w:pos="9016"/>
            </w:tabs>
            <w:spacing w:line="276" w:lineRule="auto"/>
            <w:jc w:val="both"/>
            <w:rPr>
              <w:noProof/>
            </w:rPr>
          </w:pPr>
          <w:hyperlink w:anchor="_Toc167988912" w:history="1">
            <w:r w:rsidRPr="00425B14">
              <w:rPr>
                <w:rStyle w:val="Hyperlink"/>
                <w:rFonts w:eastAsia="Arial"/>
                <w:noProof/>
              </w:rPr>
              <w:t>PESTLE</w:t>
            </w:r>
            <w:r>
              <w:rPr>
                <w:noProof/>
                <w:webHidden/>
              </w:rPr>
              <w:tab/>
            </w:r>
            <w:r>
              <w:rPr>
                <w:noProof/>
                <w:webHidden/>
              </w:rPr>
              <w:fldChar w:fldCharType="begin"/>
            </w:r>
            <w:r>
              <w:rPr>
                <w:noProof/>
                <w:webHidden/>
              </w:rPr>
              <w:instrText xml:space="preserve"> PAGEREF _Toc167988912 \h </w:instrText>
            </w:r>
            <w:r>
              <w:rPr>
                <w:noProof/>
                <w:webHidden/>
              </w:rPr>
            </w:r>
            <w:r>
              <w:rPr>
                <w:noProof/>
                <w:webHidden/>
              </w:rPr>
              <w:fldChar w:fldCharType="separate"/>
            </w:r>
            <w:r>
              <w:rPr>
                <w:noProof/>
                <w:webHidden/>
              </w:rPr>
              <w:t>19</w:t>
            </w:r>
            <w:r>
              <w:rPr>
                <w:noProof/>
                <w:webHidden/>
              </w:rPr>
              <w:fldChar w:fldCharType="end"/>
            </w:r>
          </w:hyperlink>
        </w:p>
        <w:p w14:paraId="568CCF6A" w14:textId="30410B33" w:rsidR="00A7369A" w:rsidRDefault="00A7369A" w:rsidP="00A7369A">
          <w:pPr>
            <w:pStyle w:val="TOC3"/>
            <w:tabs>
              <w:tab w:val="right" w:leader="dot" w:pos="9016"/>
            </w:tabs>
            <w:spacing w:line="276" w:lineRule="auto"/>
            <w:jc w:val="both"/>
            <w:rPr>
              <w:noProof/>
            </w:rPr>
          </w:pPr>
          <w:hyperlink w:anchor="_Toc167988913" w:history="1">
            <w:r w:rsidRPr="00425B14">
              <w:rPr>
                <w:rStyle w:val="Hyperlink"/>
                <w:rFonts w:eastAsia="Arial"/>
                <w:noProof/>
              </w:rPr>
              <w:t>Political factors</w:t>
            </w:r>
            <w:r>
              <w:rPr>
                <w:noProof/>
                <w:webHidden/>
              </w:rPr>
              <w:tab/>
            </w:r>
            <w:r>
              <w:rPr>
                <w:noProof/>
                <w:webHidden/>
              </w:rPr>
              <w:fldChar w:fldCharType="begin"/>
            </w:r>
            <w:r>
              <w:rPr>
                <w:noProof/>
                <w:webHidden/>
              </w:rPr>
              <w:instrText xml:space="preserve"> PAGEREF _Toc167988913 \h </w:instrText>
            </w:r>
            <w:r>
              <w:rPr>
                <w:noProof/>
                <w:webHidden/>
              </w:rPr>
            </w:r>
            <w:r>
              <w:rPr>
                <w:noProof/>
                <w:webHidden/>
              </w:rPr>
              <w:fldChar w:fldCharType="separate"/>
            </w:r>
            <w:r>
              <w:rPr>
                <w:noProof/>
                <w:webHidden/>
              </w:rPr>
              <w:t>19</w:t>
            </w:r>
            <w:r>
              <w:rPr>
                <w:noProof/>
                <w:webHidden/>
              </w:rPr>
              <w:fldChar w:fldCharType="end"/>
            </w:r>
          </w:hyperlink>
        </w:p>
        <w:p w14:paraId="72FDFA95" w14:textId="725AF454" w:rsidR="00A7369A" w:rsidRDefault="00A7369A" w:rsidP="00A7369A">
          <w:pPr>
            <w:pStyle w:val="TOC3"/>
            <w:tabs>
              <w:tab w:val="right" w:leader="dot" w:pos="9016"/>
            </w:tabs>
            <w:spacing w:line="276" w:lineRule="auto"/>
            <w:jc w:val="both"/>
            <w:rPr>
              <w:noProof/>
            </w:rPr>
          </w:pPr>
          <w:hyperlink w:anchor="_Toc167988914" w:history="1">
            <w:r w:rsidRPr="00425B14">
              <w:rPr>
                <w:rStyle w:val="Hyperlink"/>
                <w:rFonts w:eastAsia="Arial"/>
                <w:noProof/>
              </w:rPr>
              <w:t>Economic factors</w:t>
            </w:r>
            <w:r>
              <w:rPr>
                <w:noProof/>
                <w:webHidden/>
              </w:rPr>
              <w:tab/>
            </w:r>
            <w:r>
              <w:rPr>
                <w:noProof/>
                <w:webHidden/>
              </w:rPr>
              <w:fldChar w:fldCharType="begin"/>
            </w:r>
            <w:r>
              <w:rPr>
                <w:noProof/>
                <w:webHidden/>
              </w:rPr>
              <w:instrText xml:space="preserve"> PAGEREF _Toc167988914 \h </w:instrText>
            </w:r>
            <w:r>
              <w:rPr>
                <w:noProof/>
                <w:webHidden/>
              </w:rPr>
            </w:r>
            <w:r>
              <w:rPr>
                <w:noProof/>
                <w:webHidden/>
              </w:rPr>
              <w:fldChar w:fldCharType="separate"/>
            </w:r>
            <w:r>
              <w:rPr>
                <w:noProof/>
                <w:webHidden/>
              </w:rPr>
              <w:t>19</w:t>
            </w:r>
            <w:r>
              <w:rPr>
                <w:noProof/>
                <w:webHidden/>
              </w:rPr>
              <w:fldChar w:fldCharType="end"/>
            </w:r>
          </w:hyperlink>
        </w:p>
        <w:p w14:paraId="1483279C" w14:textId="1EC90791" w:rsidR="00A7369A" w:rsidRDefault="00A7369A" w:rsidP="00A7369A">
          <w:pPr>
            <w:pStyle w:val="TOC3"/>
            <w:tabs>
              <w:tab w:val="right" w:leader="dot" w:pos="9016"/>
            </w:tabs>
            <w:spacing w:line="276" w:lineRule="auto"/>
            <w:jc w:val="both"/>
            <w:rPr>
              <w:noProof/>
            </w:rPr>
          </w:pPr>
          <w:hyperlink w:anchor="_Toc167988915" w:history="1">
            <w:r w:rsidRPr="00425B14">
              <w:rPr>
                <w:rStyle w:val="Hyperlink"/>
                <w:rFonts w:eastAsia="Arial"/>
                <w:noProof/>
              </w:rPr>
              <w:t>Social factors</w:t>
            </w:r>
            <w:r>
              <w:rPr>
                <w:noProof/>
                <w:webHidden/>
              </w:rPr>
              <w:tab/>
            </w:r>
            <w:r>
              <w:rPr>
                <w:noProof/>
                <w:webHidden/>
              </w:rPr>
              <w:fldChar w:fldCharType="begin"/>
            </w:r>
            <w:r>
              <w:rPr>
                <w:noProof/>
                <w:webHidden/>
              </w:rPr>
              <w:instrText xml:space="preserve"> PAGEREF _Toc167988915 \h </w:instrText>
            </w:r>
            <w:r>
              <w:rPr>
                <w:noProof/>
                <w:webHidden/>
              </w:rPr>
            </w:r>
            <w:r>
              <w:rPr>
                <w:noProof/>
                <w:webHidden/>
              </w:rPr>
              <w:fldChar w:fldCharType="separate"/>
            </w:r>
            <w:r>
              <w:rPr>
                <w:noProof/>
                <w:webHidden/>
              </w:rPr>
              <w:t>20</w:t>
            </w:r>
            <w:r>
              <w:rPr>
                <w:noProof/>
                <w:webHidden/>
              </w:rPr>
              <w:fldChar w:fldCharType="end"/>
            </w:r>
          </w:hyperlink>
        </w:p>
        <w:p w14:paraId="06933A5B" w14:textId="37E5A3A2" w:rsidR="00A7369A" w:rsidRDefault="00A7369A" w:rsidP="00A7369A">
          <w:pPr>
            <w:pStyle w:val="TOC3"/>
            <w:tabs>
              <w:tab w:val="right" w:leader="dot" w:pos="9016"/>
            </w:tabs>
            <w:spacing w:line="276" w:lineRule="auto"/>
            <w:jc w:val="both"/>
            <w:rPr>
              <w:noProof/>
            </w:rPr>
          </w:pPr>
          <w:hyperlink w:anchor="_Toc167988916" w:history="1">
            <w:r w:rsidRPr="00425B14">
              <w:rPr>
                <w:rStyle w:val="Hyperlink"/>
                <w:rFonts w:eastAsia="Arial"/>
                <w:noProof/>
              </w:rPr>
              <w:t>Technological factors</w:t>
            </w:r>
            <w:r>
              <w:rPr>
                <w:noProof/>
                <w:webHidden/>
              </w:rPr>
              <w:tab/>
            </w:r>
            <w:r>
              <w:rPr>
                <w:noProof/>
                <w:webHidden/>
              </w:rPr>
              <w:fldChar w:fldCharType="begin"/>
            </w:r>
            <w:r>
              <w:rPr>
                <w:noProof/>
                <w:webHidden/>
              </w:rPr>
              <w:instrText xml:space="preserve"> PAGEREF _Toc167988916 \h </w:instrText>
            </w:r>
            <w:r>
              <w:rPr>
                <w:noProof/>
                <w:webHidden/>
              </w:rPr>
            </w:r>
            <w:r>
              <w:rPr>
                <w:noProof/>
                <w:webHidden/>
              </w:rPr>
              <w:fldChar w:fldCharType="separate"/>
            </w:r>
            <w:r>
              <w:rPr>
                <w:noProof/>
                <w:webHidden/>
              </w:rPr>
              <w:t>20</w:t>
            </w:r>
            <w:r>
              <w:rPr>
                <w:noProof/>
                <w:webHidden/>
              </w:rPr>
              <w:fldChar w:fldCharType="end"/>
            </w:r>
          </w:hyperlink>
        </w:p>
        <w:p w14:paraId="59326EC1" w14:textId="47F9FB7F" w:rsidR="00A7369A" w:rsidRDefault="00A7369A" w:rsidP="00A7369A">
          <w:pPr>
            <w:pStyle w:val="TOC3"/>
            <w:tabs>
              <w:tab w:val="right" w:leader="dot" w:pos="9016"/>
            </w:tabs>
            <w:spacing w:line="276" w:lineRule="auto"/>
            <w:jc w:val="both"/>
            <w:rPr>
              <w:noProof/>
            </w:rPr>
          </w:pPr>
          <w:hyperlink w:anchor="_Toc167988917" w:history="1">
            <w:r w:rsidRPr="00425B14">
              <w:rPr>
                <w:rStyle w:val="Hyperlink"/>
                <w:rFonts w:eastAsia="Arial"/>
                <w:noProof/>
              </w:rPr>
              <w:t>Legal factors</w:t>
            </w:r>
            <w:r>
              <w:rPr>
                <w:noProof/>
                <w:webHidden/>
              </w:rPr>
              <w:tab/>
            </w:r>
            <w:r>
              <w:rPr>
                <w:noProof/>
                <w:webHidden/>
              </w:rPr>
              <w:fldChar w:fldCharType="begin"/>
            </w:r>
            <w:r>
              <w:rPr>
                <w:noProof/>
                <w:webHidden/>
              </w:rPr>
              <w:instrText xml:space="preserve"> PAGEREF _Toc167988917 \h </w:instrText>
            </w:r>
            <w:r>
              <w:rPr>
                <w:noProof/>
                <w:webHidden/>
              </w:rPr>
            </w:r>
            <w:r>
              <w:rPr>
                <w:noProof/>
                <w:webHidden/>
              </w:rPr>
              <w:fldChar w:fldCharType="separate"/>
            </w:r>
            <w:r>
              <w:rPr>
                <w:noProof/>
                <w:webHidden/>
              </w:rPr>
              <w:t>21</w:t>
            </w:r>
            <w:r>
              <w:rPr>
                <w:noProof/>
                <w:webHidden/>
              </w:rPr>
              <w:fldChar w:fldCharType="end"/>
            </w:r>
          </w:hyperlink>
        </w:p>
        <w:p w14:paraId="7ECFB6B4" w14:textId="3BD51BD8" w:rsidR="00A7369A" w:rsidRDefault="00A7369A" w:rsidP="00A7369A">
          <w:pPr>
            <w:pStyle w:val="TOC3"/>
            <w:tabs>
              <w:tab w:val="right" w:leader="dot" w:pos="9016"/>
            </w:tabs>
            <w:spacing w:line="276" w:lineRule="auto"/>
            <w:jc w:val="both"/>
            <w:rPr>
              <w:noProof/>
            </w:rPr>
          </w:pPr>
          <w:hyperlink w:anchor="_Toc167988918" w:history="1">
            <w:r w:rsidRPr="00425B14">
              <w:rPr>
                <w:rStyle w:val="Hyperlink"/>
                <w:rFonts w:eastAsia="Arial"/>
                <w:noProof/>
              </w:rPr>
              <w:t>Environmental factors</w:t>
            </w:r>
            <w:r>
              <w:rPr>
                <w:noProof/>
                <w:webHidden/>
              </w:rPr>
              <w:tab/>
            </w:r>
            <w:r>
              <w:rPr>
                <w:noProof/>
                <w:webHidden/>
              </w:rPr>
              <w:fldChar w:fldCharType="begin"/>
            </w:r>
            <w:r>
              <w:rPr>
                <w:noProof/>
                <w:webHidden/>
              </w:rPr>
              <w:instrText xml:space="preserve"> PAGEREF _Toc167988918 \h </w:instrText>
            </w:r>
            <w:r>
              <w:rPr>
                <w:noProof/>
                <w:webHidden/>
              </w:rPr>
            </w:r>
            <w:r>
              <w:rPr>
                <w:noProof/>
                <w:webHidden/>
              </w:rPr>
              <w:fldChar w:fldCharType="separate"/>
            </w:r>
            <w:r>
              <w:rPr>
                <w:noProof/>
                <w:webHidden/>
              </w:rPr>
              <w:t>21</w:t>
            </w:r>
            <w:r>
              <w:rPr>
                <w:noProof/>
                <w:webHidden/>
              </w:rPr>
              <w:fldChar w:fldCharType="end"/>
            </w:r>
          </w:hyperlink>
        </w:p>
        <w:p w14:paraId="01A11A5F" w14:textId="25FE3B35" w:rsidR="00A7369A" w:rsidRDefault="00A7369A" w:rsidP="00A7369A">
          <w:pPr>
            <w:pStyle w:val="TOC1"/>
            <w:tabs>
              <w:tab w:val="right" w:leader="dot" w:pos="9016"/>
            </w:tabs>
            <w:spacing w:line="276" w:lineRule="auto"/>
            <w:jc w:val="both"/>
            <w:rPr>
              <w:noProof/>
            </w:rPr>
          </w:pPr>
          <w:hyperlink w:anchor="_Toc167988919" w:history="1">
            <w:r w:rsidRPr="00425B14">
              <w:rPr>
                <w:rStyle w:val="Hyperlink"/>
                <w:rFonts w:eastAsia="Arial"/>
                <w:noProof/>
              </w:rPr>
              <w:t>Themes</w:t>
            </w:r>
            <w:r>
              <w:rPr>
                <w:noProof/>
                <w:webHidden/>
              </w:rPr>
              <w:tab/>
            </w:r>
            <w:r>
              <w:rPr>
                <w:noProof/>
                <w:webHidden/>
              </w:rPr>
              <w:fldChar w:fldCharType="begin"/>
            </w:r>
            <w:r>
              <w:rPr>
                <w:noProof/>
                <w:webHidden/>
              </w:rPr>
              <w:instrText xml:space="preserve"> PAGEREF _Toc167988919 \h </w:instrText>
            </w:r>
            <w:r>
              <w:rPr>
                <w:noProof/>
                <w:webHidden/>
              </w:rPr>
            </w:r>
            <w:r>
              <w:rPr>
                <w:noProof/>
                <w:webHidden/>
              </w:rPr>
              <w:fldChar w:fldCharType="separate"/>
            </w:r>
            <w:r>
              <w:rPr>
                <w:noProof/>
                <w:webHidden/>
              </w:rPr>
              <w:t>23</w:t>
            </w:r>
            <w:r>
              <w:rPr>
                <w:noProof/>
                <w:webHidden/>
              </w:rPr>
              <w:fldChar w:fldCharType="end"/>
            </w:r>
          </w:hyperlink>
        </w:p>
        <w:p w14:paraId="1C7D4F1C" w14:textId="63876C3A" w:rsidR="00A7369A" w:rsidRDefault="00A7369A" w:rsidP="00A7369A">
          <w:pPr>
            <w:pStyle w:val="TOC2"/>
            <w:tabs>
              <w:tab w:val="right" w:leader="dot" w:pos="9016"/>
            </w:tabs>
            <w:spacing w:line="276" w:lineRule="auto"/>
            <w:jc w:val="both"/>
            <w:rPr>
              <w:noProof/>
            </w:rPr>
          </w:pPr>
          <w:hyperlink w:anchor="_Toc167988920" w:history="1">
            <w:r w:rsidRPr="00425B14">
              <w:rPr>
                <w:rStyle w:val="Hyperlink"/>
                <w:rFonts w:eastAsia="Arial"/>
                <w:noProof/>
              </w:rPr>
              <w:t>Primary aspects of technology innovation</w:t>
            </w:r>
            <w:r>
              <w:rPr>
                <w:noProof/>
                <w:webHidden/>
              </w:rPr>
              <w:tab/>
            </w:r>
            <w:r>
              <w:rPr>
                <w:noProof/>
                <w:webHidden/>
              </w:rPr>
              <w:fldChar w:fldCharType="begin"/>
            </w:r>
            <w:r>
              <w:rPr>
                <w:noProof/>
                <w:webHidden/>
              </w:rPr>
              <w:instrText xml:space="preserve"> PAGEREF _Toc167988920 \h </w:instrText>
            </w:r>
            <w:r>
              <w:rPr>
                <w:noProof/>
                <w:webHidden/>
              </w:rPr>
            </w:r>
            <w:r>
              <w:rPr>
                <w:noProof/>
                <w:webHidden/>
              </w:rPr>
              <w:fldChar w:fldCharType="separate"/>
            </w:r>
            <w:r>
              <w:rPr>
                <w:noProof/>
                <w:webHidden/>
              </w:rPr>
              <w:t>23</w:t>
            </w:r>
            <w:r>
              <w:rPr>
                <w:noProof/>
                <w:webHidden/>
              </w:rPr>
              <w:fldChar w:fldCharType="end"/>
            </w:r>
          </w:hyperlink>
        </w:p>
        <w:p w14:paraId="0E50992D" w14:textId="0F83E65B" w:rsidR="00A7369A" w:rsidRDefault="00A7369A" w:rsidP="00A7369A">
          <w:pPr>
            <w:pStyle w:val="TOC2"/>
            <w:tabs>
              <w:tab w:val="right" w:leader="dot" w:pos="9016"/>
            </w:tabs>
            <w:spacing w:line="276" w:lineRule="auto"/>
            <w:jc w:val="both"/>
            <w:rPr>
              <w:noProof/>
            </w:rPr>
          </w:pPr>
          <w:hyperlink w:anchor="_Toc167988921" w:history="1">
            <w:r w:rsidRPr="00425B14">
              <w:rPr>
                <w:rStyle w:val="Hyperlink"/>
                <w:rFonts w:eastAsia="Arial"/>
                <w:noProof/>
              </w:rPr>
              <w:t>Essential components for achieving innovation</w:t>
            </w:r>
            <w:r>
              <w:rPr>
                <w:noProof/>
                <w:webHidden/>
              </w:rPr>
              <w:tab/>
            </w:r>
            <w:r>
              <w:rPr>
                <w:noProof/>
                <w:webHidden/>
              </w:rPr>
              <w:fldChar w:fldCharType="begin"/>
            </w:r>
            <w:r>
              <w:rPr>
                <w:noProof/>
                <w:webHidden/>
              </w:rPr>
              <w:instrText xml:space="preserve"> PAGEREF _Toc167988921 \h </w:instrText>
            </w:r>
            <w:r>
              <w:rPr>
                <w:noProof/>
                <w:webHidden/>
              </w:rPr>
            </w:r>
            <w:r>
              <w:rPr>
                <w:noProof/>
                <w:webHidden/>
              </w:rPr>
              <w:fldChar w:fldCharType="separate"/>
            </w:r>
            <w:r>
              <w:rPr>
                <w:noProof/>
                <w:webHidden/>
              </w:rPr>
              <w:t>24</w:t>
            </w:r>
            <w:r>
              <w:rPr>
                <w:noProof/>
                <w:webHidden/>
              </w:rPr>
              <w:fldChar w:fldCharType="end"/>
            </w:r>
          </w:hyperlink>
        </w:p>
        <w:p w14:paraId="45111493" w14:textId="6F32020B" w:rsidR="00A7369A" w:rsidRDefault="00A7369A" w:rsidP="00A7369A">
          <w:pPr>
            <w:pStyle w:val="TOC2"/>
            <w:tabs>
              <w:tab w:val="right" w:leader="dot" w:pos="9016"/>
            </w:tabs>
            <w:spacing w:line="276" w:lineRule="auto"/>
            <w:jc w:val="both"/>
            <w:rPr>
              <w:noProof/>
            </w:rPr>
          </w:pPr>
          <w:hyperlink w:anchor="_Toc167988922" w:history="1">
            <w:r w:rsidRPr="00425B14">
              <w:rPr>
                <w:rStyle w:val="Hyperlink"/>
                <w:rFonts w:eastAsia="Arial"/>
                <w:noProof/>
              </w:rPr>
              <w:t>Impacts of technology advancements</w:t>
            </w:r>
            <w:r>
              <w:rPr>
                <w:noProof/>
                <w:webHidden/>
              </w:rPr>
              <w:tab/>
            </w:r>
            <w:r>
              <w:rPr>
                <w:noProof/>
                <w:webHidden/>
              </w:rPr>
              <w:fldChar w:fldCharType="begin"/>
            </w:r>
            <w:r>
              <w:rPr>
                <w:noProof/>
                <w:webHidden/>
              </w:rPr>
              <w:instrText xml:space="preserve"> PAGEREF _Toc167988922 \h </w:instrText>
            </w:r>
            <w:r>
              <w:rPr>
                <w:noProof/>
                <w:webHidden/>
              </w:rPr>
            </w:r>
            <w:r>
              <w:rPr>
                <w:noProof/>
                <w:webHidden/>
              </w:rPr>
              <w:fldChar w:fldCharType="separate"/>
            </w:r>
            <w:r>
              <w:rPr>
                <w:noProof/>
                <w:webHidden/>
              </w:rPr>
              <w:t>25</w:t>
            </w:r>
            <w:r>
              <w:rPr>
                <w:noProof/>
                <w:webHidden/>
              </w:rPr>
              <w:fldChar w:fldCharType="end"/>
            </w:r>
          </w:hyperlink>
        </w:p>
        <w:p w14:paraId="3B4F1698" w14:textId="246DA9DC" w:rsidR="00A7369A" w:rsidRDefault="00A7369A" w:rsidP="00A7369A">
          <w:pPr>
            <w:pStyle w:val="TOC3"/>
            <w:tabs>
              <w:tab w:val="right" w:leader="dot" w:pos="9016"/>
            </w:tabs>
            <w:spacing w:line="276" w:lineRule="auto"/>
            <w:jc w:val="both"/>
            <w:rPr>
              <w:noProof/>
            </w:rPr>
          </w:pPr>
          <w:hyperlink w:anchor="_Toc167988923" w:history="1">
            <w:r w:rsidRPr="00425B14">
              <w:rPr>
                <w:rStyle w:val="Hyperlink"/>
                <w:rFonts w:eastAsia="Arial"/>
                <w:noProof/>
              </w:rPr>
              <w:t>Positive impacts</w:t>
            </w:r>
            <w:r>
              <w:rPr>
                <w:noProof/>
                <w:webHidden/>
              </w:rPr>
              <w:tab/>
            </w:r>
            <w:r>
              <w:rPr>
                <w:noProof/>
                <w:webHidden/>
              </w:rPr>
              <w:fldChar w:fldCharType="begin"/>
            </w:r>
            <w:r>
              <w:rPr>
                <w:noProof/>
                <w:webHidden/>
              </w:rPr>
              <w:instrText xml:space="preserve"> PAGEREF _Toc167988923 \h </w:instrText>
            </w:r>
            <w:r>
              <w:rPr>
                <w:noProof/>
                <w:webHidden/>
              </w:rPr>
            </w:r>
            <w:r>
              <w:rPr>
                <w:noProof/>
                <w:webHidden/>
              </w:rPr>
              <w:fldChar w:fldCharType="separate"/>
            </w:r>
            <w:r>
              <w:rPr>
                <w:noProof/>
                <w:webHidden/>
              </w:rPr>
              <w:t>25</w:t>
            </w:r>
            <w:r>
              <w:rPr>
                <w:noProof/>
                <w:webHidden/>
              </w:rPr>
              <w:fldChar w:fldCharType="end"/>
            </w:r>
          </w:hyperlink>
        </w:p>
        <w:p w14:paraId="64229684" w14:textId="73F12BC4" w:rsidR="00A7369A" w:rsidRDefault="00A7369A" w:rsidP="00A7369A">
          <w:pPr>
            <w:pStyle w:val="TOC3"/>
            <w:tabs>
              <w:tab w:val="right" w:leader="dot" w:pos="9016"/>
            </w:tabs>
            <w:spacing w:line="276" w:lineRule="auto"/>
            <w:jc w:val="both"/>
            <w:rPr>
              <w:noProof/>
            </w:rPr>
          </w:pPr>
          <w:hyperlink w:anchor="_Toc167988924" w:history="1">
            <w:r w:rsidRPr="00425B14">
              <w:rPr>
                <w:rStyle w:val="Hyperlink"/>
                <w:rFonts w:eastAsia="Arial"/>
                <w:noProof/>
              </w:rPr>
              <w:t>Negative impacts</w:t>
            </w:r>
            <w:r>
              <w:rPr>
                <w:noProof/>
                <w:webHidden/>
              </w:rPr>
              <w:tab/>
            </w:r>
            <w:r>
              <w:rPr>
                <w:noProof/>
                <w:webHidden/>
              </w:rPr>
              <w:fldChar w:fldCharType="begin"/>
            </w:r>
            <w:r>
              <w:rPr>
                <w:noProof/>
                <w:webHidden/>
              </w:rPr>
              <w:instrText xml:space="preserve"> PAGEREF _Toc167988924 \h </w:instrText>
            </w:r>
            <w:r>
              <w:rPr>
                <w:noProof/>
                <w:webHidden/>
              </w:rPr>
            </w:r>
            <w:r>
              <w:rPr>
                <w:noProof/>
                <w:webHidden/>
              </w:rPr>
              <w:fldChar w:fldCharType="separate"/>
            </w:r>
            <w:r>
              <w:rPr>
                <w:noProof/>
                <w:webHidden/>
              </w:rPr>
              <w:t>27</w:t>
            </w:r>
            <w:r>
              <w:rPr>
                <w:noProof/>
                <w:webHidden/>
              </w:rPr>
              <w:fldChar w:fldCharType="end"/>
            </w:r>
          </w:hyperlink>
        </w:p>
        <w:p w14:paraId="1DF522DE" w14:textId="6D86B352" w:rsidR="00A7369A" w:rsidRDefault="00A7369A" w:rsidP="00A7369A">
          <w:pPr>
            <w:pStyle w:val="TOC2"/>
            <w:tabs>
              <w:tab w:val="right" w:leader="dot" w:pos="9016"/>
            </w:tabs>
            <w:spacing w:line="276" w:lineRule="auto"/>
            <w:jc w:val="both"/>
            <w:rPr>
              <w:noProof/>
            </w:rPr>
          </w:pPr>
          <w:hyperlink w:anchor="_Toc167988925" w:history="1">
            <w:r w:rsidRPr="00425B14">
              <w:rPr>
                <w:rStyle w:val="Hyperlink"/>
                <w:rFonts w:eastAsia="Arial"/>
                <w:noProof/>
              </w:rPr>
              <w:t>Ignoring technological progress</w:t>
            </w:r>
            <w:r>
              <w:rPr>
                <w:noProof/>
                <w:webHidden/>
              </w:rPr>
              <w:tab/>
            </w:r>
            <w:r>
              <w:rPr>
                <w:noProof/>
                <w:webHidden/>
              </w:rPr>
              <w:fldChar w:fldCharType="begin"/>
            </w:r>
            <w:r>
              <w:rPr>
                <w:noProof/>
                <w:webHidden/>
              </w:rPr>
              <w:instrText xml:space="preserve"> PAGEREF _Toc167988925 \h </w:instrText>
            </w:r>
            <w:r>
              <w:rPr>
                <w:noProof/>
                <w:webHidden/>
              </w:rPr>
            </w:r>
            <w:r>
              <w:rPr>
                <w:noProof/>
                <w:webHidden/>
              </w:rPr>
              <w:fldChar w:fldCharType="separate"/>
            </w:r>
            <w:r>
              <w:rPr>
                <w:noProof/>
                <w:webHidden/>
              </w:rPr>
              <w:t>28</w:t>
            </w:r>
            <w:r>
              <w:rPr>
                <w:noProof/>
                <w:webHidden/>
              </w:rPr>
              <w:fldChar w:fldCharType="end"/>
            </w:r>
          </w:hyperlink>
        </w:p>
        <w:p w14:paraId="60475B1D" w14:textId="574287D5" w:rsidR="00A7369A" w:rsidRDefault="00A7369A" w:rsidP="00A7369A">
          <w:pPr>
            <w:pStyle w:val="TOC1"/>
            <w:tabs>
              <w:tab w:val="right" w:leader="dot" w:pos="9016"/>
            </w:tabs>
            <w:spacing w:line="276" w:lineRule="auto"/>
            <w:jc w:val="both"/>
            <w:rPr>
              <w:noProof/>
            </w:rPr>
          </w:pPr>
          <w:hyperlink w:anchor="_Toc167988926" w:history="1">
            <w:r w:rsidRPr="00425B14">
              <w:rPr>
                <w:rStyle w:val="Hyperlink"/>
                <w:rFonts w:eastAsia="Arial"/>
                <w:noProof/>
              </w:rPr>
              <w:t>Conclusion</w:t>
            </w:r>
            <w:r>
              <w:rPr>
                <w:noProof/>
                <w:webHidden/>
              </w:rPr>
              <w:tab/>
            </w:r>
            <w:r>
              <w:rPr>
                <w:noProof/>
                <w:webHidden/>
              </w:rPr>
              <w:fldChar w:fldCharType="begin"/>
            </w:r>
            <w:r>
              <w:rPr>
                <w:noProof/>
                <w:webHidden/>
              </w:rPr>
              <w:instrText xml:space="preserve"> PAGEREF _Toc167988926 \h </w:instrText>
            </w:r>
            <w:r>
              <w:rPr>
                <w:noProof/>
                <w:webHidden/>
              </w:rPr>
            </w:r>
            <w:r>
              <w:rPr>
                <w:noProof/>
                <w:webHidden/>
              </w:rPr>
              <w:fldChar w:fldCharType="separate"/>
            </w:r>
            <w:r>
              <w:rPr>
                <w:noProof/>
                <w:webHidden/>
              </w:rPr>
              <w:t>29</w:t>
            </w:r>
            <w:r>
              <w:rPr>
                <w:noProof/>
                <w:webHidden/>
              </w:rPr>
              <w:fldChar w:fldCharType="end"/>
            </w:r>
          </w:hyperlink>
        </w:p>
        <w:p w14:paraId="2C7F57C7" w14:textId="5F237818" w:rsidR="00A7369A" w:rsidRDefault="00A7369A" w:rsidP="00A7369A">
          <w:pPr>
            <w:pStyle w:val="TOC1"/>
            <w:tabs>
              <w:tab w:val="right" w:leader="dot" w:pos="9016"/>
            </w:tabs>
            <w:spacing w:line="276" w:lineRule="auto"/>
            <w:jc w:val="both"/>
            <w:rPr>
              <w:noProof/>
            </w:rPr>
          </w:pPr>
          <w:hyperlink w:anchor="_Toc167988927" w:history="1">
            <w:r w:rsidRPr="00425B14">
              <w:rPr>
                <w:rStyle w:val="Hyperlink"/>
                <w:rFonts w:eastAsia="Arial"/>
                <w:noProof/>
              </w:rPr>
              <w:t>Recommendations</w:t>
            </w:r>
            <w:r>
              <w:rPr>
                <w:noProof/>
                <w:webHidden/>
              </w:rPr>
              <w:tab/>
            </w:r>
            <w:r>
              <w:rPr>
                <w:noProof/>
                <w:webHidden/>
              </w:rPr>
              <w:fldChar w:fldCharType="begin"/>
            </w:r>
            <w:r>
              <w:rPr>
                <w:noProof/>
                <w:webHidden/>
              </w:rPr>
              <w:instrText xml:space="preserve"> PAGEREF _Toc167988927 \h </w:instrText>
            </w:r>
            <w:r>
              <w:rPr>
                <w:noProof/>
                <w:webHidden/>
              </w:rPr>
            </w:r>
            <w:r>
              <w:rPr>
                <w:noProof/>
                <w:webHidden/>
              </w:rPr>
              <w:fldChar w:fldCharType="separate"/>
            </w:r>
            <w:r>
              <w:rPr>
                <w:noProof/>
                <w:webHidden/>
              </w:rPr>
              <w:t>30</w:t>
            </w:r>
            <w:r>
              <w:rPr>
                <w:noProof/>
                <w:webHidden/>
              </w:rPr>
              <w:fldChar w:fldCharType="end"/>
            </w:r>
          </w:hyperlink>
        </w:p>
        <w:p w14:paraId="2C574AE1" w14:textId="6F1E2B40" w:rsidR="00A7369A" w:rsidRDefault="00A7369A" w:rsidP="00A7369A">
          <w:pPr>
            <w:pStyle w:val="TOC1"/>
            <w:tabs>
              <w:tab w:val="right" w:leader="dot" w:pos="9016"/>
            </w:tabs>
            <w:spacing w:line="276" w:lineRule="auto"/>
            <w:jc w:val="both"/>
            <w:rPr>
              <w:noProof/>
            </w:rPr>
          </w:pPr>
          <w:hyperlink w:anchor="_Toc167988928" w:history="1">
            <w:r w:rsidRPr="00425B14">
              <w:rPr>
                <w:rStyle w:val="Hyperlink"/>
                <w:rFonts w:eastAsia="Arial"/>
                <w:noProof/>
              </w:rPr>
              <w:t>Reflective writing</w:t>
            </w:r>
            <w:r>
              <w:rPr>
                <w:noProof/>
                <w:webHidden/>
              </w:rPr>
              <w:tab/>
            </w:r>
            <w:r>
              <w:rPr>
                <w:noProof/>
                <w:webHidden/>
              </w:rPr>
              <w:fldChar w:fldCharType="begin"/>
            </w:r>
            <w:r>
              <w:rPr>
                <w:noProof/>
                <w:webHidden/>
              </w:rPr>
              <w:instrText xml:space="preserve"> PAGEREF _Toc167988928 \h </w:instrText>
            </w:r>
            <w:r>
              <w:rPr>
                <w:noProof/>
                <w:webHidden/>
              </w:rPr>
            </w:r>
            <w:r>
              <w:rPr>
                <w:noProof/>
                <w:webHidden/>
              </w:rPr>
              <w:fldChar w:fldCharType="separate"/>
            </w:r>
            <w:r>
              <w:rPr>
                <w:noProof/>
                <w:webHidden/>
              </w:rPr>
              <w:t>31</w:t>
            </w:r>
            <w:r>
              <w:rPr>
                <w:noProof/>
                <w:webHidden/>
              </w:rPr>
              <w:fldChar w:fldCharType="end"/>
            </w:r>
          </w:hyperlink>
        </w:p>
        <w:p w14:paraId="2BE06E8F" w14:textId="32240A74" w:rsidR="00A7369A" w:rsidRDefault="00A7369A" w:rsidP="00A7369A">
          <w:pPr>
            <w:pStyle w:val="TOC2"/>
            <w:tabs>
              <w:tab w:val="right" w:leader="dot" w:pos="9016"/>
            </w:tabs>
            <w:spacing w:line="276" w:lineRule="auto"/>
            <w:jc w:val="both"/>
            <w:rPr>
              <w:noProof/>
            </w:rPr>
          </w:pPr>
          <w:hyperlink w:anchor="_Toc167988929" w:history="1">
            <w:r w:rsidRPr="00425B14">
              <w:rPr>
                <w:rStyle w:val="Hyperlink"/>
                <w:rFonts w:eastAsia="Arial"/>
                <w:noProof/>
              </w:rPr>
              <w:t>Front Office</w:t>
            </w:r>
            <w:r>
              <w:rPr>
                <w:noProof/>
                <w:webHidden/>
              </w:rPr>
              <w:tab/>
            </w:r>
            <w:r>
              <w:rPr>
                <w:noProof/>
                <w:webHidden/>
              </w:rPr>
              <w:fldChar w:fldCharType="begin"/>
            </w:r>
            <w:r>
              <w:rPr>
                <w:noProof/>
                <w:webHidden/>
              </w:rPr>
              <w:instrText xml:space="preserve"> PAGEREF _Toc167988929 \h </w:instrText>
            </w:r>
            <w:r>
              <w:rPr>
                <w:noProof/>
                <w:webHidden/>
              </w:rPr>
            </w:r>
            <w:r>
              <w:rPr>
                <w:noProof/>
                <w:webHidden/>
              </w:rPr>
              <w:fldChar w:fldCharType="separate"/>
            </w:r>
            <w:r>
              <w:rPr>
                <w:noProof/>
                <w:webHidden/>
              </w:rPr>
              <w:t>31</w:t>
            </w:r>
            <w:r>
              <w:rPr>
                <w:noProof/>
                <w:webHidden/>
              </w:rPr>
              <w:fldChar w:fldCharType="end"/>
            </w:r>
          </w:hyperlink>
        </w:p>
        <w:p w14:paraId="5BFE2F1A" w14:textId="10E532D4" w:rsidR="00A7369A" w:rsidRDefault="00A7369A" w:rsidP="00A7369A">
          <w:pPr>
            <w:pStyle w:val="TOC2"/>
            <w:tabs>
              <w:tab w:val="right" w:leader="dot" w:pos="9016"/>
            </w:tabs>
            <w:spacing w:line="276" w:lineRule="auto"/>
            <w:jc w:val="both"/>
            <w:rPr>
              <w:noProof/>
            </w:rPr>
          </w:pPr>
          <w:hyperlink w:anchor="_Toc167988930" w:history="1">
            <w:r w:rsidRPr="00425B14">
              <w:rPr>
                <w:rStyle w:val="Hyperlink"/>
                <w:rFonts w:eastAsia="Arial"/>
                <w:noProof/>
              </w:rPr>
              <w:t>F&amp;B</w:t>
            </w:r>
            <w:r>
              <w:rPr>
                <w:noProof/>
                <w:webHidden/>
              </w:rPr>
              <w:tab/>
            </w:r>
            <w:r>
              <w:rPr>
                <w:noProof/>
                <w:webHidden/>
              </w:rPr>
              <w:fldChar w:fldCharType="begin"/>
            </w:r>
            <w:r>
              <w:rPr>
                <w:noProof/>
                <w:webHidden/>
              </w:rPr>
              <w:instrText xml:space="preserve"> PAGEREF _Toc167988930 \h </w:instrText>
            </w:r>
            <w:r>
              <w:rPr>
                <w:noProof/>
                <w:webHidden/>
              </w:rPr>
            </w:r>
            <w:r>
              <w:rPr>
                <w:noProof/>
                <w:webHidden/>
              </w:rPr>
              <w:fldChar w:fldCharType="separate"/>
            </w:r>
            <w:r>
              <w:rPr>
                <w:noProof/>
                <w:webHidden/>
              </w:rPr>
              <w:t>32</w:t>
            </w:r>
            <w:r>
              <w:rPr>
                <w:noProof/>
                <w:webHidden/>
              </w:rPr>
              <w:fldChar w:fldCharType="end"/>
            </w:r>
          </w:hyperlink>
        </w:p>
        <w:p w14:paraId="4161D967" w14:textId="54376B38" w:rsidR="00A7369A" w:rsidRDefault="00A7369A" w:rsidP="00A7369A">
          <w:pPr>
            <w:pStyle w:val="TOC2"/>
            <w:tabs>
              <w:tab w:val="right" w:leader="dot" w:pos="9016"/>
            </w:tabs>
            <w:spacing w:line="276" w:lineRule="auto"/>
            <w:jc w:val="both"/>
            <w:rPr>
              <w:noProof/>
            </w:rPr>
          </w:pPr>
          <w:hyperlink w:anchor="_Toc167988931" w:history="1">
            <w:r w:rsidRPr="00425B14">
              <w:rPr>
                <w:rStyle w:val="Hyperlink"/>
                <w:rFonts w:eastAsia="Arial"/>
                <w:noProof/>
              </w:rPr>
              <w:t>Housekeeping</w:t>
            </w:r>
            <w:r>
              <w:rPr>
                <w:noProof/>
                <w:webHidden/>
              </w:rPr>
              <w:tab/>
            </w:r>
            <w:r>
              <w:rPr>
                <w:noProof/>
                <w:webHidden/>
              </w:rPr>
              <w:fldChar w:fldCharType="begin"/>
            </w:r>
            <w:r>
              <w:rPr>
                <w:noProof/>
                <w:webHidden/>
              </w:rPr>
              <w:instrText xml:space="preserve"> PAGEREF _Toc167988931 \h </w:instrText>
            </w:r>
            <w:r>
              <w:rPr>
                <w:noProof/>
                <w:webHidden/>
              </w:rPr>
            </w:r>
            <w:r>
              <w:rPr>
                <w:noProof/>
                <w:webHidden/>
              </w:rPr>
              <w:fldChar w:fldCharType="separate"/>
            </w:r>
            <w:r>
              <w:rPr>
                <w:noProof/>
                <w:webHidden/>
              </w:rPr>
              <w:t>33</w:t>
            </w:r>
            <w:r>
              <w:rPr>
                <w:noProof/>
                <w:webHidden/>
              </w:rPr>
              <w:fldChar w:fldCharType="end"/>
            </w:r>
          </w:hyperlink>
        </w:p>
        <w:p w14:paraId="61DE1FE7" w14:textId="31B3CDD9" w:rsidR="00A7369A" w:rsidRDefault="00A7369A" w:rsidP="00A7369A">
          <w:pPr>
            <w:pStyle w:val="TOC1"/>
            <w:tabs>
              <w:tab w:val="right" w:leader="dot" w:pos="9016"/>
            </w:tabs>
            <w:spacing w:line="276" w:lineRule="auto"/>
            <w:jc w:val="both"/>
            <w:rPr>
              <w:noProof/>
            </w:rPr>
          </w:pPr>
          <w:hyperlink w:anchor="_Toc167988932" w:history="1">
            <w:r w:rsidRPr="00425B14">
              <w:rPr>
                <w:rStyle w:val="Hyperlink"/>
                <w:rFonts w:eastAsia="Arial"/>
                <w:noProof/>
              </w:rPr>
              <w:t>Reference list</w:t>
            </w:r>
            <w:r>
              <w:rPr>
                <w:noProof/>
                <w:webHidden/>
              </w:rPr>
              <w:tab/>
            </w:r>
            <w:r>
              <w:rPr>
                <w:noProof/>
                <w:webHidden/>
              </w:rPr>
              <w:fldChar w:fldCharType="begin"/>
            </w:r>
            <w:r>
              <w:rPr>
                <w:noProof/>
                <w:webHidden/>
              </w:rPr>
              <w:instrText xml:space="preserve"> PAGEREF _Toc167988932 \h </w:instrText>
            </w:r>
            <w:r>
              <w:rPr>
                <w:noProof/>
                <w:webHidden/>
              </w:rPr>
            </w:r>
            <w:r>
              <w:rPr>
                <w:noProof/>
                <w:webHidden/>
              </w:rPr>
              <w:fldChar w:fldCharType="separate"/>
            </w:r>
            <w:r>
              <w:rPr>
                <w:noProof/>
                <w:webHidden/>
              </w:rPr>
              <w:t>35</w:t>
            </w:r>
            <w:r>
              <w:rPr>
                <w:noProof/>
                <w:webHidden/>
              </w:rPr>
              <w:fldChar w:fldCharType="end"/>
            </w:r>
          </w:hyperlink>
        </w:p>
        <w:p w14:paraId="71276EA6" w14:textId="6A69941D" w:rsidR="00A7369A" w:rsidRPr="00A7369A" w:rsidRDefault="00A7369A" w:rsidP="00A7369A">
          <w:pPr>
            <w:spacing w:line="276" w:lineRule="auto"/>
            <w:jc w:val="both"/>
          </w:pPr>
          <w:r>
            <w:rPr>
              <w:b/>
              <w:bCs/>
              <w:noProof/>
            </w:rPr>
            <w:fldChar w:fldCharType="end"/>
          </w:r>
        </w:p>
      </w:sdtContent>
    </w:sdt>
    <w:p w14:paraId="010735F3" w14:textId="6F6400A3" w:rsidR="00ED01D5" w:rsidRDefault="00A7369A" w:rsidP="00A7369A">
      <w:pPr>
        <w:rPr>
          <w:rFonts w:ascii="Arial" w:eastAsia="Arial" w:hAnsi="Arial" w:cs="Arial"/>
          <w:color w:val="155F81"/>
          <w:sz w:val="32"/>
        </w:rPr>
      </w:pPr>
      <w:r>
        <w:rPr>
          <w:rFonts w:ascii="Arial" w:eastAsia="Arial" w:hAnsi="Arial" w:cs="Arial"/>
          <w:color w:val="155F81"/>
          <w:sz w:val="32"/>
        </w:rPr>
        <w:br w:type="page"/>
      </w:r>
    </w:p>
    <w:p w14:paraId="1FD45D64" w14:textId="77777777" w:rsidR="00ED01D5" w:rsidRDefault="00000000" w:rsidP="0085391B">
      <w:pPr>
        <w:pStyle w:val="Heading1"/>
        <w:rPr>
          <w:rFonts w:eastAsia="Arial"/>
        </w:rPr>
      </w:pPr>
      <w:bookmarkStart w:id="0" w:name="_Toc167988893"/>
      <w:r>
        <w:rPr>
          <w:rFonts w:eastAsia="Arial"/>
        </w:rPr>
        <w:lastRenderedPageBreak/>
        <w:t>Introduction</w:t>
      </w:r>
      <w:bookmarkEnd w:id="0"/>
    </w:p>
    <w:p w14:paraId="6EEA7F54" w14:textId="77777777" w:rsidR="0085391B" w:rsidRPr="0085391B" w:rsidRDefault="0085391B" w:rsidP="0085391B"/>
    <w:p w14:paraId="310F810C" w14:textId="77777777" w:rsidR="00ED01D5" w:rsidRDefault="00000000" w:rsidP="0085391B">
      <w:pPr>
        <w:pStyle w:val="Heading2"/>
        <w:rPr>
          <w:rFonts w:eastAsia="Arial"/>
        </w:rPr>
      </w:pPr>
      <w:bookmarkStart w:id="1" w:name="_Toc167988894"/>
      <w:r>
        <w:rPr>
          <w:rFonts w:eastAsia="Arial"/>
        </w:rPr>
        <w:t>Aims &amp; Objectives</w:t>
      </w:r>
      <w:bookmarkEnd w:id="1"/>
      <w:r>
        <w:rPr>
          <w:rFonts w:eastAsia="Arial"/>
        </w:rPr>
        <w:t xml:space="preserve"> </w:t>
      </w:r>
    </w:p>
    <w:p w14:paraId="4C9B7127" w14:textId="77777777" w:rsidR="0085391B" w:rsidRPr="0085391B" w:rsidRDefault="0085391B" w:rsidP="0085391B"/>
    <w:p w14:paraId="3AD67A48"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This study aims to examine the impact of advanced digital technology on the operational efficiency and guest service quality of hotels. It also explores the potential problems that can arise from a lack of technological innovation and the importance of maintaining a competitive advantage over competing hotels.</w:t>
      </w:r>
    </w:p>
    <w:p w14:paraId="511DFC97"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Objectives:</w:t>
      </w:r>
    </w:p>
    <w:p w14:paraId="066FFDEF" w14:textId="77777777" w:rsidR="00ED01D5" w:rsidRDefault="00000000">
      <w:pPr>
        <w:numPr>
          <w:ilvl w:val="0"/>
          <w:numId w:val="5"/>
        </w:numPr>
        <w:spacing w:after="160" w:line="360" w:lineRule="auto"/>
        <w:ind w:left="720" w:hanging="360"/>
        <w:jc w:val="both"/>
        <w:rPr>
          <w:rFonts w:ascii="Arial" w:eastAsia="Arial" w:hAnsi="Arial" w:cs="Arial"/>
        </w:rPr>
      </w:pPr>
      <w:r>
        <w:rPr>
          <w:rFonts w:ascii="Arial" w:eastAsia="Arial" w:hAnsi="Arial" w:cs="Arial"/>
        </w:rPr>
        <w:t xml:space="preserve">To identify the key factors that lead to technological advancements in the various departments of a hotel. Analysing economic, </w:t>
      </w:r>
      <w:proofErr w:type="gramStart"/>
      <w:r>
        <w:rPr>
          <w:rFonts w:ascii="Arial" w:eastAsia="Arial" w:hAnsi="Arial" w:cs="Arial"/>
        </w:rPr>
        <w:t>social</w:t>
      </w:r>
      <w:proofErr w:type="gramEnd"/>
      <w:r>
        <w:rPr>
          <w:rFonts w:ascii="Arial" w:eastAsia="Arial" w:hAnsi="Arial" w:cs="Arial"/>
        </w:rPr>
        <w:t xml:space="preserve"> and organisational variables is an essential element in the implementation of contemporary technological breakthroughs. </w:t>
      </w:r>
    </w:p>
    <w:p w14:paraId="116D5B78" w14:textId="77777777" w:rsidR="00ED01D5" w:rsidRDefault="00000000">
      <w:pPr>
        <w:numPr>
          <w:ilvl w:val="0"/>
          <w:numId w:val="5"/>
        </w:numPr>
        <w:spacing w:after="160" w:line="360" w:lineRule="auto"/>
        <w:ind w:left="720" w:hanging="360"/>
        <w:jc w:val="both"/>
        <w:rPr>
          <w:rFonts w:ascii="Arial" w:eastAsia="Arial" w:hAnsi="Arial" w:cs="Arial"/>
        </w:rPr>
      </w:pPr>
      <w:r>
        <w:rPr>
          <w:rFonts w:ascii="Arial" w:eastAsia="Arial" w:hAnsi="Arial" w:cs="Arial"/>
        </w:rPr>
        <w:t xml:space="preserve">To evaluate the influence of technology advancements on the operational efficiency and quality of service in the hotel industry. </w:t>
      </w:r>
    </w:p>
    <w:p w14:paraId="2B5AD36D" w14:textId="77777777" w:rsidR="00ED01D5" w:rsidRDefault="00000000">
      <w:pPr>
        <w:numPr>
          <w:ilvl w:val="0"/>
          <w:numId w:val="5"/>
        </w:numPr>
        <w:spacing w:after="160" w:line="360" w:lineRule="auto"/>
        <w:ind w:left="720" w:hanging="360"/>
        <w:jc w:val="both"/>
        <w:rPr>
          <w:rFonts w:ascii="Arial" w:eastAsia="Arial" w:hAnsi="Arial" w:cs="Arial"/>
        </w:rPr>
      </w:pPr>
      <w:r>
        <w:rPr>
          <w:rFonts w:ascii="Arial" w:eastAsia="Arial" w:hAnsi="Arial" w:cs="Arial"/>
        </w:rPr>
        <w:t xml:space="preserve">To provide beneficial suggestions and tactics for hospitality enterprises. Emphasising the importance of the need for continuous technological breakthroughs and their capacity to tackle the many issues encountered in hotel operations via their implementation. </w:t>
      </w:r>
    </w:p>
    <w:p w14:paraId="566DC55A" w14:textId="77777777" w:rsidR="00ED01D5" w:rsidRDefault="00000000">
      <w:pPr>
        <w:numPr>
          <w:ilvl w:val="0"/>
          <w:numId w:val="5"/>
        </w:numPr>
        <w:spacing w:after="160" w:line="360" w:lineRule="auto"/>
        <w:ind w:left="720" w:hanging="360"/>
        <w:jc w:val="both"/>
        <w:rPr>
          <w:rFonts w:ascii="Arial" w:eastAsia="Arial" w:hAnsi="Arial" w:cs="Arial"/>
        </w:rPr>
      </w:pPr>
      <w:r>
        <w:rPr>
          <w:rFonts w:ascii="Arial" w:eastAsia="Arial" w:hAnsi="Arial" w:cs="Arial"/>
        </w:rPr>
        <w:t>To optimise the use of the resources of the hotel and continually improve the performance of the staff to get more beneficial outcomes. The objective is to demonstrate techniques for advancing technology, recognising weaknesses that result from disregarding this component and improving skills and knowledge for efficient operation.</w:t>
      </w:r>
    </w:p>
    <w:p w14:paraId="4C38F5D8" w14:textId="35239DB3" w:rsidR="00ED01D5" w:rsidRDefault="00000000" w:rsidP="0085391B">
      <w:pPr>
        <w:pStyle w:val="Heading2"/>
        <w:rPr>
          <w:rFonts w:eastAsia="Arial"/>
        </w:rPr>
      </w:pPr>
      <w:bookmarkStart w:id="2" w:name="_Toc167988895"/>
      <w:r>
        <w:rPr>
          <w:rFonts w:eastAsia="Arial"/>
        </w:rPr>
        <w:t>Research Questions</w:t>
      </w:r>
      <w:bookmarkEnd w:id="2"/>
    </w:p>
    <w:p w14:paraId="139AFE54" w14:textId="77777777" w:rsidR="0085391B" w:rsidRPr="0085391B" w:rsidRDefault="0085391B" w:rsidP="0085391B"/>
    <w:p w14:paraId="403C4BBE" w14:textId="482C94C2" w:rsidR="00ED01D5" w:rsidRPr="0085391B" w:rsidRDefault="00000000" w:rsidP="0085391B">
      <w:pPr>
        <w:pStyle w:val="ListParagraph"/>
        <w:numPr>
          <w:ilvl w:val="0"/>
          <w:numId w:val="7"/>
        </w:numPr>
        <w:spacing w:after="160" w:line="360" w:lineRule="auto"/>
        <w:jc w:val="both"/>
        <w:rPr>
          <w:rFonts w:ascii="Arial" w:eastAsia="Arial" w:hAnsi="Arial" w:cs="Arial"/>
        </w:rPr>
      </w:pPr>
      <w:r w:rsidRPr="0085391B">
        <w:rPr>
          <w:rFonts w:ascii="Arial" w:eastAsia="Arial" w:hAnsi="Arial" w:cs="Arial"/>
        </w:rPr>
        <w:t>What are the main factors that lead to technical innovation in the hotel industry?</w:t>
      </w:r>
    </w:p>
    <w:p w14:paraId="64327D8E" w14:textId="2940604D" w:rsidR="00ED01D5" w:rsidRPr="0085391B" w:rsidRDefault="00000000" w:rsidP="0085391B">
      <w:pPr>
        <w:pStyle w:val="ListParagraph"/>
        <w:numPr>
          <w:ilvl w:val="0"/>
          <w:numId w:val="7"/>
        </w:numPr>
        <w:spacing w:after="160" w:line="360" w:lineRule="auto"/>
        <w:jc w:val="both"/>
        <w:rPr>
          <w:rFonts w:ascii="Arial" w:eastAsia="Arial" w:hAnsi="Arial" w:cs="Arial"/>
        </w:rPr>
      </w:pPr>
      <w:r w:rsidRPr="0085391B">
        <w:rPr>
          <w:rFonts w:ascii="Arial" w:eastAsia="Arial" w:hAnsi="Arial" w:cs="Arial"/>
        </w:rPr>
        <w:t xml:space="preserve">What are the fundamental elements necessary for attaining innovation? </w:t>
      </w:r>
    </w:p>
    <w:p w14:paraId="0007A002" w14:textId="23A2D77A" w:rsidR="00ED01D5" w:rsidRPr="0085391B" w:rsidRDefault="00000000" w:rsidP="0085391B">
      <w:pPr>
        <w:pStyle w:val="ListParagraph"/>
        <w:numPr>
          <w:ilvl w:val="0"/>
          <w:numId w:val="7"/>
        </w:numPr>
        <w:spacing w:after="160" w:line="360" w:lineRule="auto"/>
        <w:jc w:val="both"/>
        <w:rPr>
          <w:rFonts w:ascii="Arial" w:eastAsia="Arial" w:hAnsi="Arial" w:cs="Arial"/>
        </w:rPr>
      </w:pPr>
      <w:r w:rsidRPr="0085391B">
        <w:rPr>
          <w:rFonts w:ascii="Arial" w:eastAsia="Arial" w:hAnsi="Arial" w:cs="Arial"/>
        </w:rPr>
        <w:t>What is the effect of technological improvements on the effectiveness and excellence of service in the hotel industry?</w:t>
      </w:r>
    </w:p>
    <w:p w14:paraId="3F922406" w14:textId="69AFBBAC" w:rsidR="00ED01D5" w:rsidRPr="0085391B" w:rsidRDefault="00000000" w:rsidP="0085391B">
      <w:pPr>
        <w:pStyle w:val="ListParagraph"/>
        <w:numPr>
          <w:ilvl w:val="0"/>
          <w:numId w:val="7"/>
        </w:numPr>
        <w:spacing w:after="160" w:line="360" w:lineRule="auto"/>
        <w:jc w:val="both"/>
        <w:rPr>
          <w:rFonts w:ascii="Arial" w:eastAsia="Arial" w:hAnsi="Arial" w:cs="Arial"/>
        </w:rPr>
      </w:pPr>
      <w:r w:rsidRPr="0085391B">
        <w:rPr>
          <w:rFonts w:ascii="Arial" w:eastAsia="Arial" w:hAnsi="Arial" w:cs="Arial"/>
        </w:rPr>
        <w:t xml:space="preserve">How can this method improve affordability and ecological sustainability? </w:t>
      </w:r>
    </w:p>
    <w:p w14:paraId="647CD5F7" w14:textId="53849E86" w:rsidR="00ED01D5" w:rsidRPr="0085391B" w:rsidRDefault="00000000" w:rsidP="0085391B">
      <w:pPr>
        <w:pStyle w:val="ListParagraph"/>
        <w:numPr>
          <w:ilvl w:val="0"/>
          <w:numId w:val="7"/>
        </w:numPr>
        <w:spacing w:after="160" w:line="360" w:lineRule="auto"/>
        <w:jc w:val="both"/>
        <w:rPr>
          <w:rFonts w:ascii="Arial" w:eastAsia="Arial" w:hAnsi="Arial" w:cs="Arial"/>
        </w:rPr>
      </w:pPr>
      <w:r w:rsidRPr="0085391B">
        <w:rPr>
          <w:rFonts w:ascii="Arial" w:eastAsia="Arial" w:hAnsi="Arial" w:cs="Arial"/>
        </w:rPr>
        <w:lastRenderedPageBreak/>
        <w:t xml:space="preserve">How might the use of these achievements in technology provide a competitive advantage and what potential issues may arise from their absence or disregard? </w:t>
      </w:r>
    </w:p>
    <w:p w14:paraId="24295FC4" w14:textId="77777777" w:rsidR="00ED01D5" w:rsidRDefault="00000000" w:rsidP="0085391B">
      <w:pPr>
        <w:pStyle w:val="Heading2"/>
        <w:rPr>
          <w:rFonts w:eastAsia="Arial"/>
        </w:rPr>
      </w:pPr>
      <w:bookmarkStart w:id="3" w:name="_Toc167988896"/>
      <w:r>
        <w:rPr>
          <w:rFonts w:eastAsia="Arial"/>
        </w:rPr>
        <w:t>Background information</w:t>
      </w:r>
      <w:bookmarkEnd w:id="3"/>
    </w:p>
    <w:p w14:paraId="1EA2B1AC" w14:textId="77777777" w:rsidR="0085391B" w:rsidRPr="0085391B" w:rsidRDefault="0085391B" w:rsidP="0085391B"/>
    <w:p w14:paraId="624B9F6B"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 xml:space="preserve">Technology has become almost indispensable to civilisation. Over the years, the hotel sector has </w:t>
      </w:r>
      <w:proofErr w:type="gramStart"/>
      <w:r>
        <w:rPr>
          <w:rFonts w:ascii="Arial" w:eastAsia="Arial" w:hAnsi="Arial" w:cs="Arial"/>
        </w:rPr>
        <w:t>made adjustments to</w:t>
      </w:r>
      <w:proofErr w:type="gramEnd"/>
      <w:r>
        <w:rPr>
          <w:rFonts w:ascii="Arial" w:eastAsia="Arial" w:hAnsi="Arial" w:cs="Arial"/>
        </w:rPr>
        <w:t xml:space="preserve"> meet the evolving needs of clients, adapt to economic fluctuations and respond to global events such as the pandemic. These substantial changes have been made to tackle the lack of workers, increasing operating costs and changing consumer expectations, </w:t>
      </w:r>
      <w:proofErr w:type="gramStart"/>
      <w:r>
        <w:rPr>
          <w:rFonts w:ascii="Arial" w:eastAsia="Arial" w:hAnsi="Arial" w:cs="Arial"/>
        </w:rPr>
        <w:t>in order to</w:t>
      </w:r>
      <w:proofErr w:type="gramEnd"/>
      <w:r>
        <w:rPr>
          <w:rFonts w:ascii="Arial" w:eastAsia="Arial" w:hAnsi="Arial" w:cs="Arial"/>
        </w:rPr>
        <w:t xml:space="preserve"> ensure that the sector continues to thrive and provide excellent customer service. Incorporating technology advancements into thriving hospitality businesses has become vital to improving operational efficiency, </w:t>
      </w:r>
      <w:proofErr w:type="gramStart"/>
      <w:r>
        <w:rPr>
          <w:rFonts w:ascii="Arial" w:eastAsia="Arial" w:hAnsi="Arial" w:cs="Arial"/>
        </w:rPr>
        <w:t>customisation</w:t>
      </w:r>
      <w:proofErr w:type="gramEnd"/>
      <w:r>
        <w:rPr>
          <w:rFonts w:ascii="Arial" w:eastAsia="Arial" w:hAnsi="Arial" w:cs="Arial"/>
        </w:rPr>
        <w:t> and customer-centricity (Bhatnagar, 2023).</w:t>
      </w:r>
    </w:p>
    <w:p w14:paraId="0A2FB513"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The graphic below illustrates the significant technological advancement of AI in the hotel industry, specifically highlighting its development potential and market size in the future:</w:t>
      </w:r>
    </w:p>
    <w:p w14:paraId="63424E47" w14:textId="77777777" w:rsidR="00ED01D5" w:rsidRDefault="00375B8C" w:rsidP="0085391B">
      <w:pPr>
        <w:spacing w:after="160" w:line="360" w:lineRule="auto"/>
        <w:jc w:val="center"/>
        <w:rPr>
          <w:rFonts w:ascii="Arial" w:eastAsia="Arial" w:hAnsi="Arial" w:cs="Arial"/>
        </w:rPr>
      </w:pPr>
      <w:r>
        <w:rPr>
          <w:noProof/>
        </w:rPr>
        <w:object w:dxaOrig="8654" w:dyaOrig="5256" w14:anchorId="512E6D35">
          <v:rect id="rectole0000000000" o:spid="_x0000_i1031" alt="" style="width:432.55pt;height:262.95pt;mso-width-percent:0;mso-height-percent:0;mso-width-percent:0;mso-height-percent:0" o:ole="" o:preferrelative="t" stroked="f">
            <v:imagedata r:id="rId8" o:title=""/>
          </v:rect>
          <o:OLEObject Type="Embed" ProgID="StaticMetafile" ShapeID="rectole0000000000" DrawAspect="Content" ObjectID="_1778601796" r:id="rId9"/>
        </w:object>
      </w:r>
    </w:p>
    <w:p w14:paraId="01C1D25D" w14:textId="77777777" w:rsidR="00ED01D5" w:rsidRDefault="00000000">
      <w:pPr>
        <w:spacing w:after="160" w:line="360" w:lineRule="auto"/>
        <w:jc w:val="right"/>
        <w:rPr>
          <w:rFonts w:ascii="Arial" w:eastAsia="Arial" w:hAnsi="Arial" w:cs="Arial"/>
        </w:rPr>
      </w:pPr>
      <w:r>
        <w:rPr>
          <w:rFonts w:ascii="Arial" w:eastAsia="Arial" w:hAnsi="Arial" w:cs="Arial"/>
        </w:rPr>
        <w:t>(</w:t>
      </w:r>
      <w:proofErr w:type="spellStart"/>
      <w:r>
        <w:rPr>
          <w:rFonts w:ascii="Arial" w:eastAsia="Arial" w:hAnsi="Arial" w:cs="Arial"/>
        </w:rPr>
        <w:t>Pharmiweb</w:t>
      </w:r>
      <w:proofErr w:type="spellEnd"/>
      <w:r>
        <w:rPr>
          <w:rFonts w:ascii="Arial" w:eastAsia="Arial" w:hAnsi="Arial" w:cs="Arial"/>
        </w:rPr>
        <w:t>, 2024)</w:t>
      </w:r>
    </w:p>
    <w:p w14:paraId="03AFE1BA" w14:textId="77777777" w:rsidR="00ED01D5" w:rsidRDefault="00000000" w:rsidP="0085391B">
      <w:pPr>
        <w:pStyle w:val="Heading1"/>
        <w:rPr>
          <w:rFonts w:eastAsia="Arial"/>
        </w:rPr>
      </w:pPr>
      <w:bookmarkStart w:id="4" w:name="_Toc167988897"/>
      <w:r>
        <w:rPr>
          <w:rFonts w:eastAsia="Arial"/>
        </w:rPr>
        <w:lastRenderedPageBreak/>
        <w:t>Literature Review</w:t>
      </w:r>
      <w:bookmarkEnd w:id="4"/>
    </w:p>
    <w:p w14:paraId="6DFF62C8" w14:textId="77777777" w:rsidR="0085391B" w:rsidRPr="0085391B" w:rsidRDefault="0085391B" w:rsidP="0085391B"/>
    <w:p w14:paraId="0D7348EF" w14:textId="62130CAF" w:rsidR="00ED01D5" w:rsidRDefault="00000000" w:rsidP="0085391B">
      <w:pPr>
        <w:spacing w:after="160" w:line="360" w:lineRule="auto"/>
        <w:ind w:firstLine="142"/>
        <w:jc w:val="both"/>
        <w:rPr>
          <w:rFonts w:ascii="Arial" w:eastAsia="Arial" w:hAnsi="Arial" w:cs="Arial"/>
        </w:rPr>
      </w:pPr>
      <w:r>
        <w:rPr>
          <w:rFonts w:ascii="Arial" w:eastAsia="Arial" w:hAnsi="Arial" w:cs="Arial"/>
        </w:rPr>
        <w:t xml:space="preserve">Technology is the amalgamation of techniques and skills, creating a balance between hardware and software. The sector of hospitality technology has achieved substantial gains by integrating creative developments in machinery, equipment, </w:t>
      </w:r>
      <w:proofErr w:type="gramStart"/>
      <w:r>
        <w:rPr>
          <w:rFonts w:ascii="Arial" w:eastAsia="Arial" w:hAnsi="Arial" w:cs="Arial"/>
        </w:rPr>
        <w:t>systems</w:t>
      </w:r>
      <w:proofErr w:type="gramEnd"/>
      <w:r w:rsidR="0085391B">
        <w:rPr>
          <w:rFonts w:ascii="Arial" w:eastAsia="Arial" w:hAnsi="Arial" w:cs="Arial"/>
        </w:rPr>
        <w:t xml:space="preserve"> </w:t>
      </w:r>
      <w:r>
        <w:rPr>
          <w:rFonts w:ascii="Arial" w:eastAsia="Arial" w:hAnsi="Arial" w:cs="Arial"/>
        </w:rPr>
        <w:t>and organisations (Muller, 2010).</w:t>
      </w:r>
    </w:p>
    <w:p w14:paraId="1AC1B151" w14:textId="0FDA7DA7" w:rsidR="00ED01D5" w:rsidRDefault="00000000" w:rsidP="0085391B">
      <w:pPr>
        <w:spacing w:after="160" w:line="360" w:lineRule="auto"/>
        <w:ind w:firstLine="142"/>
        <w:jc w:val="both"/>
        <w:rPr>
          <w:rFonts w:ascii="Arial" w:eastAsia="Arial" w:hAnsi="Arial" w:cs="Arial"/>
        </w:rPr>
      </w:pPr>
      <w:r>
        <w:rPr>
          <w:rFonts w:ascii="Arial" w:eastAsia="Arial" w:hAnsi="Arial" w:cs="Arial"/>
        </w:rPr>
        <w:t>The global digital change market was estimated at USD 880.28 billion in 2023, as determined by a recent report done by Grand View research. The expected compound annual growth rate from 2024 to 2030 is 27.6%.</w:t>
      </w:r>
    </w:p>
    <w:p w14:paraId="13BC40FF"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The graphic illustrates a significant increase in market growth with the speed of expansion intensifying. The increasing use of industrial robotics is a significant driver of the market expansion.</w:t>
      </w:r>
    </w:p>
    <w:p w14:paraId="38162C66" w14:textId="4C132E9B" w:rsidR="00ED01D5" w:rsidRDefault="00375B8C" w:rsidP="0085391B">
      <w:pPr>
        <w:spacing w:after="160" w:line="360" w:lineRule="auto"/>
        <w:jc w:val="center"/>
        <w:rPr>
          <w:rFonts w:ascii="Arial" w:eastAsia="Arial" w:hAnsi="Arial" w:cs="Arial"/>
        </w:rPr>
      </w:pPr>
      <w:r>
        <w:rPr>
          <w:noProof/>
        </w:rPr>
        <w:object w:dxaOrig="8654" w:dyaOrig="4521" w14:anchorId="1DE99352">
          <v:rect id="rectole0000000001" o:spid="_x0000_i1030" alt="" style="width:432.55pt;height:225.6pt;mso-width-percent:0;mso-height-percent:0;mso-width-percent:0;mso-height-percent:0" o:ole="" o:preferrelative="t" stroked="f">
            <v:imagedata r:id="rId10" o:title=""/>
          </v:rect>
          <o:OLEObject Type="Embed" ProgID="StaticMetafile" ShapeID="rectole0000000001" DrawAspect="Content" ObjectID="_1778601797" r:id="rId11"/>
        </w:object>
      </w:r>
    </w:p>
    <w:p w14:paraId="45B21843" w14:textId="77777777" w:rsidR="00ED01D5" w:rsidRDefault="00000000">
      <w:pPr>
        <w:spacing w:after="160" w:line="360" w:lineRule="auto"/>
        <w:jc w:val="right"/>
        <w:rPr>
          <w:rFonts w:ascii="Arial" w:eastAsia="Arial" w:hAnsi="Arial" w:cs="Arial"/>
        </w:rPr>
      </w:pPr>
      <w:r>
        <w:rPr>
          <w:rFonts w:ascii="Arial" w:eastAsia="Arial" w:hAnsi="Arial" w:cs="Arial"/>
        </w:rPr>
        <w:t xml:space="preserve"> (Grand View Research, 2024)</w:t>
      </w:r>
    </w:p>
    <w:p w14:paraId="5C59A458"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 xml:space="preserve">Organisational adoption of innovation is the integration of a novel concept, whether developed internally or obtained from an external source into the organisation. This idea may belong to a new product, gadget, system, method, policy, </w:t>
      </w:r>
      <w:proofErr w:type="gramStart"/>
      <w:r>
        <w:rPr>
          <w:rFonts w:ascii="Arial" w:eastAsia="Arial" w:hAnsi="Arial" w:cs="Arial"/>
        </w:rPr>
        <w:t>programme</w:t>
      </w:r>
      <w:proofErr w:type="gramEnd"/>
      <w:r>
        <w:rPr>
          <w:rFonts w:ascii="Arial" w:eastAsia="Arial" w:hAnsi="Arial" w:cs="Arial"/>
        </w:rPr>
        <w:t xml:space="preserve"> or service that was not previously used by the company. At the organisational level, the adoption of innovation may be seen via the choice of the company to adopt, intention to implement, intention to employ and actual usage of the latest technological innovation (</w:t>
      </w:r>
      <w:proofErr w:type="spellStart"/>
      <w:r>
        <w:rPr>
          <w:rFonts w:ascii="Arial" w:eastAsia="Arial" w:hAnsi="Arial" w:cs="Arial"/>
        </w:rPr>
        <w:t>Damanpour</w:t>
      </w:r>
      <w:proofErr w:type="spellEnd"/>
      <w:r>
        <w:rPr>
          <w:rFonts w:ascii="Arial" w:eastAsia="Arial" w:hAnsi="Arial" w:cs="Arial"/>
        </w:rPr>
        <w:t xml:space="preserve"> and Evan, 1984).</w:t>
      </w:r>
    </w:p>
    <w:p w14:paraId="7602B449"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lastRenderedPageBreak/>
        <w:t xml:space="preserve">Innovation is essential for the achievement of hospitality firms as it enables them to improve the quality of their goods, increase productivity, reduce costs, respond to changing customer expectations, increase sales and profits, extend their influence in the </w:t>
      </w:r>
      <w:proofErr w:type="gramStart"/>
      <w:r>
        <w:rPr>
          <w:rFonts w:ascii="Arial" w:eastAsia="Arial" w:hAnsi="Arial" w:cs="Arial"/>
        </w:rPr>
        <w:t>marketplace</w:t>
      </w:r>
      <w:proofErr w:type="gramEnd"/>
      <w:r>
        <w:rPr>
          <w:rFonts w:ascii="Arial" w:eastAsia="Arial" w:hAnsi="Arial" w:cs="Arial"/>
        </w:rPr>
        <w:t> and build a distinct competitive advantage. In the travel and hospitality business, innovation is a means of gaining a competitive advantage, especially in times of crisis (</w:t>
      </w:r>
      <w:proofErr w:type="spellStart"/>
      <w:r>
        <w:rPr>
          <w:rFonts w:ascii="Arial" w:eastAsia="Arial" w:hAnsi="Arial" w:cs="Arial"/>
        </w:rPr>
        <w:t>Breier</w:t>
      </w:r>
      <w:proofErr w:type="spellEnd"/>
      <w:r>
        <w:rPr>
          <w:rFonts w:ascii="Arial" w:eastAsia="Arial" w:hAnsi="Arial" w:cs="Arial"/>
        </w:rPr>
        <w:t xml:space="preserve"> et al., 2021). </w:t>
      </w:r>
    </w:p>
    <w:p w14:paraId="60CB3912"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Hospitality innovations in technology include the most recent developments in technology that are transforming the hospitality business. These trends include progress in AI, mobile technology, robotics, tailored visitor experiences and environmentally friendly methods (</w:t>
      </w:r>
      <w:proofErr w:type="spellStart"/>
      <w:r>
        <w:rPr>
          <w:rFonts w:ascii="Arial" w:eastAsia="Arial" w:hAnsi="Arial" w:cs="Arial"/>
        </w:rPr>
        <w:t>Barten</w:t>
      </w:r>
      <w:proofErr w:type="spellEnd"/>
      <w:r>
        <w:rPr>
          <w:rFonts w:ascii="Arial" w:eastAsia="Arial" w:hAnsi="Arial" w:cs="Arial"/>
        </w:rPr>
        <w:t>, 2024). Hotels are progressively using mobile check-in/check-out, digital key cards and contactless billing technology to enhance both safety and convenience for its visitors. AI-driven chatbots and virtual concierges offer tailored customer care and assist hotels in efficiently meeting client requirements. In addition, there is a growing trend for hotels to provide smart room experiences and enhance energy efficiency while also prioritising environmental sustainability via the integration of innovation into their business operations. Robotics is used for the purpose of automating various operations like as housekeeping, hotel service or luggage handling (</w:t>
      </w:r>
      <w:proofErr w:type="spellStart"/>
      <w:r>
        <w:rPr>
          <w:rFonts w:ascii="Arial" w:eastAsia="Arial" w:hAnsi="Arial" w:cs="Arial"/>
        </w:rPr>
        <w:t>Kostuch</w:t>
      </w:r>
      <w:proofErr w:type="spellEnd"/>
      <w:r>
        <w:rPr>
          <w:rFonts w:ascii="Arial" w:eastAsia="Arial" w:hAnsi="Arial" w:cs="Arial"/>
        </w:rPr>
        <w:t xml:space="preserve"> Media Ltd, 2023).</w:t>
      </w:r>
    </w:p>
    <w:p w14:paraId="6F595E99"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 xml:space="preserve">An effective hospitality innovation should prioritise the demands and preferences of the guests, improving the whole experience from the moment of reservation to the time of departure. To enhance operational efficiency and alleviate the administrative workload on staff, it is essential for the system to smoothly interface with current systems, enabling more attention to be devoted to customised guest services. Moreover, it must possess the ability to be easily expanded and adjusted, capable of developing with shifting market patterns and expectations from consumers. Utilising data-driven insights is a prerequisite for achieving continual development and providing personalised experiences. Primarily, it should demonstrate a profound comprehension of the distinctive difficulties and prospects within the hospitality business, providing concrete advantages to both visitors and hoteliers (Elphick, 2024). </w:t>
      </w:r>
    </w:p>
    <w:p w14:paraId="528F0579" w14:textId="77777777" w:rsidR="00ED01D5" w:rsidRDefault="00000000" w:rsidP="0085391B">
      <w:pPr>
        <w:spacing w:after="160" w:line="360" w:lineRule="auto"/>
        <w:ind w:firstLine="142"/>
        <w:jc w:val="both"/>
        <w:rPr>
          <w:rFonts w:ascii="Arial" w:eastAsia="Arial" w:hAnsi="Arial" w:cs="Arial"/>
        </w:rPr>
      </w:pPr>
      <w:proofErr w:type="spellStart"/>
      <w:r>
        <w:rPr>
          <w:rFonts w:ascii="Arial" w:eastAsia="Arial" w:hAnsi="Arial" w:cs="Arial"/>
        </w:rPr>
        <w:t>Pavlou</w:t>
      </w:r>
      <w:proofErr w:type="spellEnd"/>
      <w:r>
        <w:rPr>
          <w:rFonts w:ascii="Arial" w:eastAsia="Arial" w:hAnsi="Arial" w:cs="Arial"/>
        </w:rPr>
        <w:t xml:space="preserve"> and El </w:t>
      </w:r>
      <w:proofErr w:type="spellStart"/>
      <w:r>
        <w:rPr>
          <w:rFonts w:ascii="Arial" w:eastAsia="Arial" w:hAnsi="Arial" w:cs="Arial"/>
        </w:rPr>
        <w:t>Sawy's</w:t>
      </w:r>
      <w:proofErr w:type="spellEnd"/>
      <w:r>
        <w:rPr>
          <w:rFonts w:ascii="Arial" w:eastAsia="Arial" w:hAnsi="Arial" w:cs="Arial"/>
        </w:rPr>
        <w:t xml:space="preserve"> (2011) study reveal that the sequential link between dynamic capacities may be identified. Hospitality organisations, upon seeing a market </w:t>
      </w:r>
      <w:r>
        <w:rPr>
          <w:rFonts w:ascii="Arial" w:eastAsia="Arial" w:hAnsi="Arial" w:cs="Arial"/>
        </w:rPr>
        <w:lastRenderedPageBreak/>
        <w:t>opportunity, strive to address it by generating novel products or services. This necessitates enhancing their current operational capacities by acquiring new knowledge and skills (Teece, 2007). The majority of newly acquired information via learning is often possessed by people and as a result, should be incorporated at the collective level (</w:t>
      </w:r>
      <w:proofErr w:type="spellStart"/>
      <w:r>
        <w:rPr>
          <w:rFonts w:ascii="Arial" w:eastAsia="Arial" w:hAnsi="Arial" w:cs="Arial"/>
        </w:rPr>
        <w:t>Pavlou</w:t>
      </w:r>
      <w:proofErr w:type="spellEnd"/>
      <w:r>
        <w:rPr>
          <w:rFonts w:ascii="Arial" w:eastAsia="Arial" w:hAnsi="Arial" w:cs="Arial"/>
        </w:rPr>
        <w:t xml:space="preserve"> and El </w:t>
      </w:r>
      <w:proofErr w:type="spellStart"/>
      <w:r>
        <w:rPr>
          <w:rFonts w:ascii="Arial" w:eastAsia="Arial" w:hAnsi="Arial" w:cs="Arial"/>
        </w:rPr>
        <w:t>Sawy</w:t>
      </w:r>
      <w:proofErr w:type="spellEnd"/>
      <w:r>
        <w:rPr>
          <w:rFonts w:ascii="Arial" w:eastAsia="Arial" w:hAnsi="Arial" w:cs="Arial"/>
        </w:rPr>
        <w:t xml:space="preserve">, 2011). </w:t>
      </w:r>
    </w:p>
    <w:p w14:paraId="53D1D064"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Research indicates that organisations that prioritise learning foster an environment that encourages personnel to acquire and exchange new information, resulting in a stronger sense of unity within the company which may ease the integration of competence (</w:t>
      </w:r>
      <w:proofErr w:type="spellStart"/>
      <w:r>
        <w:rPr>
          <w:rFonts w:ascii="Arial" w:eastAsia="Arial" w:hAnsi="Arial" w:cs="Arial"/>
        </w:rPr>
        <w:t>Oczkowski</w:t>
      </w:r>
      <w:proofErr w:type="spellEnd"/>
      <w:r>
        <w:rPr>
          <w:rFonts w:ascii="Arial" w:eastAsia="Arial" w:hAnsi="Arial" w:cs="Arial"/>
        </w:rPr>
        <w:t xml:space="preserve"> and Farrell, 1998). The ability to integrate is closely linked to coordinating, as it allows for the merging and consolidation of information from many persons, resulting in a common language that facilitates the coordination of tasks, </w:t>
      </w:r>
      <w:proofErr w:type="gramStart"/>
      <w:r>
        <w:rPr>
          <w:rFonts w:ascii="Arial" w:eastAsia="Arial" w:hAnsi="Arial" w:cs="Arial"/>
        </w:rPr>
        <w:t>resources</w:t>
      </w:r>
      <w:proofErr w:type="gramEnd"/>
      <w:r>
        <w:rPr>
          <w:rFonts w:ascii="Arial" w:eastAsia="Arial" w:hAnsi="Arial" w:cs="Arial"/>
        </w:rPr>
        <w:t xml:space="preserve"> and activities (</w:t>
      </w:r>
      <w:proofErr w:type="spellStart"/>
      <w:r>
        <w:rPr>
          <w:rFonts w:ascii="Arial" w:eastAsia="Arial" w:hAnsi="Arial" w:cs="Arial"/>
        </w:rPr>
        <w:t>Pavlou</w:t>
      </w:r>
      <w:proofErr w:type="spellEnd"/>
      <w:r>
        <w:rPr>
          <w:rFonts w:ascii="Arial" w:eastAsia="Arial" w:hAnsi="Arial" w:cs="Arial"/>
        </w:rPr>
        <w:t xml:space="preserve"> &amp; El </w:t>
      </w:r>
      <w:proofErr w:type="spellStart"/>
      <w:r>
        <w:rPr>
          <w:rFonts w:ascii="Arial" w:eastAsia="Arial" w:hAnsi="Arial" w:cs="Arial"/>
        </w:rPr>
        <w:t>Sawy</w:t>
      </w:r>
      <w:proofErr w:type="spellEnd"/>
      <w:r>
        <w:rPr>
          <w:rFonts w:ascii="Arial" w:eastAsia="Arial" w:hAnsi="Arial" w:cs="Arial"/>
        </w:rPr>
        <w:t xml:space="preserve">, 2011). This research emphasises the significance of education and training in effectively incorporating technology advancements, which are the essential components for achieving transformation (Nieves, </w:t>
      </w:r>
      <w:proofErr w:type="gramStart"/>
      <w:r>
        <w:rPr>
          <w:rFonts w:ascii="Arial" w:eastAsia="Arial" w:hAnsi="Arial" w:cs="Arial"/>
        </w:rPr>
        <w:t>Quintana</w:t>
      </w:r>
      <w:proofErr w:type="gramEnd"/>
      <w:r>
        <w:rPr>
          <w:rFonts w:ascii="Arial" w:eastAsia="Arial" w:hAnsi="Arial" w:cs="Arial"/>
        </w:rPr>
        <w:t xml:space="preserve"> and Osorio, 2015).</w:t>
      </w:r>
    </w:p>
    <w:p w14:paraId="33347993"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Hotels that use innovative practices that integrate implicit knowledge and provide unique, hard-to-replicate services are more likely to achieve lasting advantages and guarantee client contentment. When considering the adoption of technology-based service improvements, hotels must assess both the financial implications and advantages of the technology as well as the feedback from consumers towards the accompanying procedural modifications (</w:t>
      </w:r>
      <w:proofErr w:type="spellStart"/>
      <w:r>
        <w:rPr>
          <w:rFonts w:ascii="Arial" w:eastAsia="Arial" w:hAnsi="Arial" w:cs="Arial"/>
        </w:rPr>
        <w:t>Maqableh</w:t>
      </w:r>
      <w:proofErr w:type="spellEnd"/>
      <w:r>
        <w:rPr>
          <w:rFonts w:ascii="Arial" w:eastAsia="Arial" w:hAnsi="Arial" w:cs="Arial"/>
        </w:rPr>
        <w:t xml:space="preserve">, </w:t>
      </w:r>
      <w:proofErr w:type="spellStart"/>
      <w:r>
        <w:rPr>
          <w:rFonts w:ascii="Arial" w:eastAsia="Arial" w:hAnsi="Arial" w:cs="Arial"/>
        </w:rPr>
        <w:t>Supian</w:t>
      </w:r>
      <w:proofErr w:type="spellEnd"/>
      <w:r>
        <w:rPr>
          <w:rFonts w:ascii="Arial" w:eastAsia="Arial" w:hAnsi="Arial" w:cs="Arial"/>
        </w:rPr>
        <w:t xml:space="preserve"> Mohammad </w:t>
      </w:r>
      <w:proofErr w:type="gramStart"/>
      <w:r>
        <w:rPr>
          <w:rFonts w:ascii="Arial" w:eastAsia="Arial" w:hAnsi="Arial" w:cs="Arial"/>
        </w:rPr>
        <w:t>Nor</w:t>
      </w:r>
      <w:proofErr w:type="gramEnd"/>
      <w:r>
        <w:rPr>
          <w:rFonts w:ascii="Arial" w:eastAsia="Arial" w:hAnsi="Arial" w:cs="Arial"/>
        </w:rPr>
        <w:t xml:space="preserve"> and </w:t>
      </w:r>
      <w:proofErr w:type="spellStart"/>
      <w:r>
        <w:rPr>
          <w:rFonts w:ascii="Arial" w:eastAsia="Arial" w:hAnsi="Arial" w:cs="Arial"/>
        </w:rPr>
        <w:t>Helalat</w:t>
      </w:r>
      <w:proofErr w:type="spellEnd"/>
      <w:r>
        <w:rPr>
          <w:rFonts w:ascii="Arial" w:eastAsia="Arial" w:hAnsi="Arial" w:cs="Arial"/>
        </w:rPr>
        <w:t>, 2022).</w:t>
      </w:r>
    </w:p>
    <w:p w14:paraId="7F28CFCB"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 xml:space="preserve">Recent studies have shown that the use of new technologies leads to a rise in the perception of warmth and competence, as well as the desire to </w:t>
      </w:r>
      <w:proofErr w:type="gramStart"/>
      <w:r>
        <w:rPr>
          <w:rFonts w:ascii="Arial" w:eastAsia="Arial" w:hAnsi="Arial" w:cs="Arial"/>
        </w:rPr>
        <w:t>return again</w:t>
      </w:r>
      <w:proofErr w:type="gramEnd"/>
      <w:r>
        <w:rPr>
          <w:rFonts w:ascii="Arial" w:eastAsia="Arial" w:hAnsi="Arial" w:cs="Arial"/>
        </w:rPr>
        <w:t>, the anticipated quality of service and the readiness to pay (</w:t>
      </w:r>
      <w:proofErr w:type="spellStart"/>
      <w:r>
        <w:rPr>
          <w:rFonts w:ascii="Arial" w:eastAsia="Arial" w:hAnsi="Arial" w:cs="Arial"/>
        </w:rPr>
        <w:t>Yoganathan</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2021).  </w:t>
      </w:r>
    </w:p>
    <w:p w14:paraId="5BB8A551"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 xml:space="preserve">Product innovations refer to the development of new or improved products or services offered by a company. In the hotel industry, product innovations encompass original room concepts, unusual facilities and advancements driven by technology. D’Souza and D’Souza (2023) propose that introducing new and improved products may have a favourable effect on the satisfaction and loyalty of customers. </w:t>
      </w:r>
    </w:p>
    <w:p w14:paraId="55AAF6F5"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 xml:space="preserve">Process innovations refer to modifications made to the techniques and protocols used in delivering a service. This might include optimising processes, minimising </w:t>
      </w:r>
      <w:proofErr w:type="gramStart"/>
      <w:r>
        <w:rPr>
          <w:rFonts w:ascii="Arial" w:eastAsia="Arial" w:hAnsi="Arial" w:cs="Arial"/>
        </w:rPr>
        <w:lastRenderedPageBreak/>
        <w:t>expenses</w:t>
      </w:r>
      <w:proofErr w:type="gramEnd"/>
      <w:r>
        <w:rPr>
          <w:rFonts w:ascii="Arial" w:eastAsia="Arial" w:hAnsi="Arial" w:cs="Arial"/>
        </w:rPr>
        <w:t xml:space="preserve"> and enhancing the standard. Innovations in process in the hotel business include the adoption of cutting-edge software systems and the automation of processes such as check-in and check-out. A study published by </w:t>
      </w:r>
      <w:proofErr w:type="spellStart"/>
      <w:r>
        <w:rPr>
          <w:rFonts w:ascii="Arial" w:eastAsia="Arial" w:hAnsi="Arial" w:cs="Arial"/>
        </w:rPr>
        <w:t>Koens</w:t>
      </w:r>
      <w:proofErr w:type="spellEnd"/>
      <w:r>
        <w:rPr>
          <w:rFonts w:ascii="Arial" w:eastAsia="Arial" w:hAnsi="Arial" w:cs="Arial"/>
        </w:rPr>
        <w:t xml:space="preserve"> et al. (2018) found that the implementation of process innovations may greatly enhance the efficiency of hotel operations and improve the overall satisfaction of visitors.  </w:t>
      </w:r>
    </w:p>
    <w:p w14:paraId="1AD0E960"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 xml:space="preserve">Acquiring a more comprehensive understanding of client demands, interests and behaviour is essential for improving market knowledge. Within the hotel sector, this includes activities like as doing market research to uncover untapped markets or creating consumer profiles to customise marketing strategies. According to studies published by </w:t>
      </w:r>
      <w:proofErr w:type="spellStart"/>
      <w:r>
        <w:rPr>
          <w:rFonts w:ascii="Arial" w:eastAsia="Arial" w:hAnsi="Arial" w:cs="Arial"/>
        </w:rPr>
        <w:t>Sigala</w:t>
      </w:r>
      <w:proofErr w:type="spellEnd"/>
      <w:r>
        <w:rPr>
          <w:rFonts w:ascii="Arial" w:eastAsia="Arial" w:hAnsi="Arial" w:cs="Arial"/>
        </w:rPr>
        <w:t xml:space="preserve">, Christou and </w:t>
      </w:r>
      <w:proofErr w:type="spellStart"/>
      <w:r>
        <w:rPr>
          <w:rFonts w:ascii="Arial" w:eastAsia="Arial" w:hAnsi="Arial" w:cs="Arial"/>
        </w:rPr>
        <w:t>Gretzel</w:t>
      </w:r>
      <w:proofErr w:type="spellEnd"/>
      <w:r>
        <w:rPr>
          <w:rFonts w:ascii="Arial" w:eastAsia="Arial" w:hAnsi="Arial" w:cs="Arial"/>
        </w:rPr>
        <w:t xml:space="preserve"> (2017), a deeper understanding of the market might result in the provision of more tailored and relevant services for customers.</w:t>
      </w:r>
    </w:p>
    <w:p w14:paraId="5B95CF94"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 xml:space="preserve"> Management innovations include alterations in the methods or structure by which a firm is governed or structured. These actions may include reorganising departments, introducing creative training </w:t>
      </w:r>
      <w:proofErr w:type="gramStart"/>
      <w:r>
        <w:rPr>
          <w:rFonts w:ascii="Arial" w:eastAsia="Arial" w:hAnsi="Arial" w:cs="Arial"/>
        </w:rPr>
        <w:t>initiatives</w:t>
      </w:r>
      <w:proofErr w:type="gramEnd"/>
      <w:r>
        <w:rPr>
          <w:rFonts w:ascii="Arial" w:eastAsia="Arial" w:hAnsi="Arial" w:cs="Arial"/>
        </w:rPr>
        <w:t xml:space="preserve"> or embracing dynamic leadership strategies. Management innovations in the hotel business may include adopting a customer-centric strategy or introducing environmental measures. According to </w:t>
      </w:r>
      <w:proofErr w:type="spellStart"/>
      <w:r>
        <w:rPr>
          <w:rFonts w:ascii="Arial" w:eastAsia="Arial" w:hAnsi="Arial" w:cs="Arial"/>
        </w:rPr>
        <w:t>Hjalager</w:t>
      </w:r>
      <w:proofErr w:type="spellEnd"/>
      <w:r>
        <w:rPr>
          <w:rFonts w:ascii="Arial" w:eastAsia="Arial" w:hAnsi="Arial" w:cs="Arial"/>
        </w:rPr>
        <w:t xml:space="preserve"> and Richards (2017), using new management strategies may result in enhanced financial performance and increased visitor fulfilment. </w:t>
      </w:r>
    </w:p>
    <w:p w14:paraId="1D495A74"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Utilising technology in sustainable tourism enables enterprises to enhance information management, decision-making and stakeholder interaction (Ali and Frew, 2014). The technological innovation efforts of businesses provide favourable externalities by enhancing resource efficiency and fostering economic growth (</w:t>
      </w:r>
      <w:proofErr w:type="spellStart"/>
      <w:r>
        <w:rPr>
          <w:rFonts w:ascii="Arial" w:eastAsia="Arial" w:hAnsi="Arial" w:cs="Arial"/>
        </w:rPr>
        <w:t>Enano</w:t>
      </w:r>
      <w:proofErr w:type="spellEnd"/>
      <w:r>
        <w:rPr>
          <w:rFonts w:ascii="Arial" w:eastAsia="Arial" w:hAnsi="Arial" w:cs="Arial"/>
        </w:rPr>
        <w:t xml:space="preserve">, 2023). </w:t>
      </w:r>
    </w:p>
    <w:p w14:paraId="221FC705"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 xml:space="preserve">To achieve sustainability on a large scale, firms must ensure that they have established the appropriate operational model, </w:t>
      </w:r>
      <w:proofErr w:type="gramStart"/>
      <w:r>
        <w:rPr>
          <w:rFonts w:ascii="Arial" w:eastAsia="Arial" w:hAnsi="Arial" w:cs="Arial"/>
        </w:rPr>
        <w:t>competences</w:t>
      </w:r>
      <w:proofErr w:type="gramEnd"/>
      <w:r>
        <w:rPr>
          <w:rFonts w:ascii="Arial" w:eastAsia="Arial" w:hAnsi="Arial" w:cs="Arial"/>
        </w:rPr>
        <w:t xml:space="preserve"> and governance structure. This encompasses information and analysis pertaining to material environmental, social and governance indicators, artificial intelligence technologies and other digital capabilities that facilitate the quantification and communication of data (BCG, 2024). </w:t>
      </w:r>
    </w:p>
    <w:p w14:paraId="3822CB1B"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 xml:space="preserve">According to Zhu </w:t>
      </w:r>
      <w:r>
        <w:rPr>
          <w:rFonts w:ascii="Arial" w:eastAsia="Arial" w:hAnsi="Arial" w:cs="Arial"/>
          <w:i/>
        </w:rPr>
        <w:t>et al.</w:t>
      </w:r>
      <w:r>
        <w:rPr>
          <w:rFonts w:ascii="Arial" w:eastAsia="Arial" w:hAnsi="Arial" w:cs="Arial"/>
        </w:rPr>
        <w:t xml:space="preserve"> (2022), the continuous advancement of technology will strengthen the fundamental competitive advantage of the firm, leading external </w:t>
      </w:r>
      <w:r>
        <w:rPr>
          <w:rFonts w:ascii="Arial" w:eastAsia="Arial" w:hAnsi="Arial" w:cs="Arial"/>
        </w:rPr>
        <w:lastRenderedPageBreak/>
        <w:t>investors to have high trust in its long-term development prospects, resulting in a sustained rise in the value of the business.</w:t>
      </w:r>
    </w:p>
    <w:p w14:paraId="29D69ECE"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 xml:space="preserve">With the rising use of various technologies in the hotel business, the process of integration gets more and more difficult. The integration challenges often arise due to the use of distinct systems for different purposes, including reservations, point-of-sale, handling property and management of client relations. The lack of adequate communication between these systems might result in inefficiencies and a fragmented experience for guests. A further issue may arise from the fact that data is often stored in diverse forms across multiple systems, which poses challenges for data interchange and interoperability across programmes. In addition, hotels often rely on outdated systems that are not compatible with modern technology and software. Even within contemporary systems, not all software systems exhibit flawless compatibility. Compatibility concerns between systems may occur because of disparities in technical standards, data formats or communication protocols (Avni, 2024). </w:t>
      </w:r>
    </w:p>
    <w:p w14:paraId="29971011"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 xml:space="preserve">Hospitality providers are also susceptible to cyberattacks. Approximately 33% of hospitality firms have had a data breach at some point in their organisational history. As the sector progresses towards more integration, hotels become more vulnerable to being targeted (Law, 2023). </w:t>
      </w:r>
    </w:p>
    <w:p w14:paraId="23501DBD"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The below enumeration of primary obstacles in innovation management is derived from the expertise gained from working with worldwide customers and the perspectives of over 300 professionals in the realm of innovation.</w:t>
      </w:r>
    </w:p>
    <w:p w14:paraId="22ACA879" w14:textId="77777777" w:rsidR="0085391B" w:rsidRDefault="00375B8C" w:rsidP="0085391B">
      <w:pPr>
        <w:spacing w:after="160" w:line="360" w:lineRule="auto"/>
        <w:jc w:val="center"/>
      </w:pPr>
      <w:r>
        <w:rPr>
          <w:noProof/>
        </w:rPr>
        <w:object w:dxaOrig="8654" w:dyaOrig="4708" w14:anchorId="1AAEF41B">
          <v:rect id="rectole0000000002" o:spid="_x0000_i1029" alt="" style="width:324.25pt;height:176pt;mso-width-percent:0;mso-height-percent:0;mso-width-percent:0;mso-height-percent:0" o:ole="" o:preferrelative="t" stroked="f">
            <v:imagedata r:id="rId12" o:title=""/>
          </v:rect>
          <o:OLEObject Type="Embed" ProgID="StaticMetafile" ShapeID="rectole0000000002" DrawAspect="Content" ObjectID="_1778601798" r:id="rId13"/>
        </w:object>
      </w:r>
    </w:p>
    <w:p w14:paraId="5391B307" w14:textId="4AAB24B9" w:rsidR="00ED01D5" w:rsidRDefault="00000000">
      <w:pPr>
        <w:spacing w:after="160" w:line="360" w:lineRule="auto"/>
        <w:jc w:val="right"/>
        <w:rPr>
          <w:rFonts w:ascii="Arial" w:eastAsia="Arial" w:hAnsi="Arial" w:cs="Arial"/>
        </w:rPr>
      </w:pPr>
      <w:r>
        <w:rPr>
          <w:rFonts w:ascii="Arial" w:eastAsia="Arial" w:hAnsi="Arial" w:cs="Arial"/>
        </w:rPr>
        <w:t>(</w:t>
      </w:r>
      <w:proofErr w:type="spellStart"/>
      <w:r>
        <w:rPr>
          <w:rFonts w:ascii="Arial" w:eastAsia="Arial" w:hAnsi="Arial" w:cs="Arial"/>
        </w:rPr>
        <w:t>Djock</w:t>
      </w:r>
      <w:proofErr w:type="spellEnd"/>
      <w:r>
        <w:rPr>
          <w:rFonts w:ascii="Arial" w:eastAsia="Arial" w:hAnsi="Arial" w:cs="Arial"/>
        </w:rPr>
        <w:t>, 2024)</w:t>
      </w:r>
    </w:p>
    <w:p w14:paraId="178DE571" w14:textId="77777777" w:rsidR="00ED01D5" w:rsidRDefault="00000000" w:rsidP="0085391B">
      <w:pPr>
        <w:pStyle w:val="Heading1"/>
        <w:rPr>
          <w:rFonts w:eastAsia="Arial"/>
        </w:rPr>
      </w:pPr>
      <w:bookmarkStart w:id="5" w:name="_Toc167988898"/>
      <w:r>
        <w:rPr>
          <w:rFonts w:eastAsia="Arial"/>
        </w:rPr>
        <w:lastRenderedPageBreak/>
        <w:t>Methodology</w:t>
      </w:r>
      <w:bookmarkEnd w:id="5"/>
    </w:p>
    <w:p w14:paraId="6F8736B6" w14:textId="77777777" w:rsidR="0085391B" w:rsidRPr="0085391B" w:rsidRDefault="0085391B" w:rsidP="0085391B"/>
    <w:p w14:paraId="39A7E7FC" w14:textId="77777777" w:rsidR="00ED01D5" w:rsidRDefault="00000000" w:rsidP="0085391B">
      <w:pPr>
        <w:pStyle w:val="Heading2"/>
        <w:rPr>
          <w:rFonts w:eastAsia="Arial"/>
        </w:rPr>
      </w:pPr>
      <w:bookmarkStart w:id="6" w:name="_Toc167988899"/>
      <w:r>
        <w:rPr>
          <w:rFonts w:eastAsia="Arial"/>
        </w:rPr>
        <w:t>Definition</w:t>
      </w:r>
      <w:bookmarkEnd w:id="6"/>
    </w:p>
    <w:p w14:paraId="1D3ABC99" w14:textId="77777777" w:rsidR="0085391B" w:rsidRPr="0085391B" w:rsidRDefault="0085391B" w:rsidP="0085391B"/>
    <w:p w14:paraId="797B7068"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 xml:space="preserve">The case study approach is a research technique that emphasises the exploration, </w:t>
      </w:r>
      <w:proofErr w:type="gramStart"/>
      <w:r>
        <w:rPr>
          <w:rFonts w:ascii="Arial" w:eastAsia="Arial" w:hAnsi="Arial" w:cs="Arial"/>
        </w:rPr>
        <w:t>comprehension</w:t>
      </w:r>
      <w:proofErr w:type="gramEnd"/>
      <w:r>
        <w:rPr>
          <w:rFonts w:ascii="Arial" w:eastAsia="Arial" w:hAnsi="Arial" w:cs="Arial"/>
        </w:rPr>
        <w:t xml:space="preserve"> and contextualisation of intricate phenomena within their authentic environments. It is a systematic investigation that examines specific instances and seeks to answer questions about the mechanisms or reasons behind the phenomena of interest. Moreover, the technical definition emphasises the process of collecting and analysing data in relation to the specific situation being studied. To examine a particular situation that involves multiple variables of interest, case study research utilises various sources of evidence to ensure accuracy and relies on existing theoretical propositions to guide the collection and analysis of data (Aberdeen and Yin, 2013).  </w:t>
      </w:r>
    </w:p>
    <w:p w14:paraId="0F943906" w14:textId="7161FF6A" w:rsidR="00ED01D5" w:rsidRDefault="00000000" w:rsidP="0085391B">
      <w:pPr>
        <w:spacing w:after="160" w:line="360" w:lineRule="auto"/>
        <w:ind w:firstLine="142"/>
        <w:jc w:val="both"/>
        <w:rPr>
          <w:rFonts w:ascii="Arial" w:eastAsia="Arial" w:hAnsi="Arial" w:cs="Arial"/>
        </w:rPr>
      </w:pPr>
      <w:r>
        <w:rPr>
          <w:rFonts w:ascii="Arial" w:eastAsia="Arial" w:hAnsi="Arial" w:cs="Arial"/>
        </w:rPr>
        <w:t xml:space="preserve">Another research paper defines qualitative case study as a comprehensive and in-depth examination of a specific phenomenon, such as a programme, institution, person, </w:t>
      </w:r>
      <w:proofErr w:type="gramStart"/>
      <w:r>
        <w:rPr>
          <w:rFonts w:ascii="Arial" w:eastAsia="Arial" w:hAnsi="Arial" w:cs="Arial"/>
        </w:rPr>
        <w:t>process</w:t>
      </w:r>
      <w:proofErr w:type="gramEnd"/>
      <w:r>
        <w:rPr>
          <w:rFonts w:ascii="Arial" w:eastAsia="Arial" w:hAnsi="Arial" w:cs="Arial"/>
        </w:rPr>
        <w:t xml:space="preserve"> or social unit (Merriam, 1998, p. 27).</w:t>
      </w:r>
    </w:p>
    <w:p w14:paraId="445C5C98" w14:textId="77777777" w:rsidR="00ED01D5" w:rsidRDefault="00000000" w:rsidP="0085391B">
      <w:pPr>
        <w:pStyle w:val="Heading2"/>
        <w:rPr>
          <w:rFonts w:eastAsia="Arial"/>
        </w:rPr>
      </w:pPr>
      <w:bookmarkStart w:id="7" w:name="_Toc167988900"/>
      <w:r>
        <w:rPr>
          <w:rFonts w:eastAsia="Arial"/>
        </w:rPr>
        <w:t>Abilities</w:t>
      </w:r>
      <w:bookmarkEnd w:id="7"/>
    </w:p>
    <w:p w14:paraId="1AB28B66" w14:textId="77777777" w:rsidR="0085391B" w:rsidRPr="0085391B" w:rsidRDefault="0085391B" w:rsidP="0085391B"/>
    <w:p w14:paraId="2658FCA6"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 xml:space="preserve">Single-case study provides a comprehensive knowledge of a specific occurrence and involves collecting several types of data (Barela, 2007). </w:t>
      </w:r>
    </w:p>
    <w:p w14:paraId="3EE14672" w14:textId="4E9A88A4" w:rsidR="00ED01D5" w:rsidRDefault="00000000" w:rsidP="0085391B">
      <w:pPr>
        <w:spacing w:after="160" w:line="360" w:lineRule="auto"/>
        <w:ind w:firstLine="142"/>
        <w:jc w:val="both"/>
        <w:rPr>
          <w:rFonts w:ascii="Aptos" w:eastAsia="Aptos" w:hAnsi="Aptos" w:cs="Aptos"/>
        </w:rPr>
      </w:pPr>
      <w:r>
        <w:rPr>
          <w:rFonts w:ascii="Arial" w:eastAsia="Arial" w:hAnsi="Arial" w:cs="Arial"/>
        </w:rPr>
        <w:t>Employing a research method that involves multiple cases enables a comprehensive examination of the instances as a cohesive unit, achieved by scrutinising and contrasting the similarities and differences of the individual examples. Multiple-case studies have more evidentiary value and offer more dependable results as compared to single-case research. Conducting multiple-case studies enables a thorough investigation and generation of hypotheses on empirical issues, as well as the construction of theories. The article might provide practical concepts for resolving practical problems and bridging the divide between theory and implementation (Baxter and Jack, 2015).</w:t>
      </w:r>
    </w:p>
    <w:p w14:paraId="63584A98" w14:textId="77777777" w:rsidR="00ED01D5" w:rsidRDefault="00000000" w:rsidP="0085391B">
      <w:pPr>
        <w:pStyle w:val="Heading2"/>
        <w:rPr>
          <w:rFonts w:eastAsia="Arial"/>
        </w:rPr>
      </w:pPr>
      <w:bookmarkStart w:id="8" w:name="_Toc167988901"/>
      <w:r>
        <w:rPr>
          <w:rFonts w:eastAsia="Arial"/>
        </w:rPr>
        <w:t>Limitations</w:t>
      </w:r>
      <w:bookmarkEnd w:id="8"/>
    </w:p>
    <w:p w14:paraId="5F5D7CE7" w14:textId="77777777" w:rsidR="0085391B" w:rsidRPr="0085391B" w:rsidRDefault="0085391B" w:rsidP="0085391B"/>
    <w:p w14:paraId="4D32987D" w14:textId="77777777" w:rsidR="00ED01D5" w:rsidRDefault="00000000">
      <w:pPr>
        <w:spacing w:after="160" w:line="360" w:lineRule="auto"/>
        <w:jc w:val="both"/>
        <w:rPr>
          <w:rFonts w:ascii="Arial" w:eastAsia="Arial" w:hAnsi="Arial" w:cs="Arial"/>
        </w:rPr>
      </w:pPr>
      <w:r>
        <w:rPr>
          <w:rFonts w:ascii="Arial" w:eastAsia="Arial" w:hAnsi="Arial" w:cs="Arial"/>
        </w:rPr>
        <w:t xml:space="preserve">Although case studies have their benefits, they also have drawbacks. Managing a large amount of data may be challenging, requiring careful consideration of data </w:t>
      </w:r>
      <w:r>
        <w:rPr>
          <w:rFonts w:ascii="Arial" w:eastAsia="Arial" w:hAnsi="Arial" w:cs="Arial"/>
        </w:rPr>
        <w:lastRenderedPageBreak/>
        <w:t>analysis and integration methodologies. Occasionally, there is a propensity to deviate from the main study objective. Presenting the results of studies that include several cases could be difficult too, especially when considering the restrictions on word count imposed by some academic journals (</w:t>
      </w:r>
      <w:proofErr w:type="spellStart"/>
      <w:r>
        <w:rPr>
          <w:rFonts w:ascii="Arial" w:eastAsia="Arial" w:hAnsi="Arial" w:cs="Arial"/>
        </w:rPr>
        <w:t>Gerring</w:t>
      </w:r>
      <w:proofErr w:type="spellEnd"/>
      <w:r>
        <w:rPr>
          <w:rFonts w:ascii="Arial" w:eastAsia="Arial" w:hAnsi="Arial" w:cs="Arial"/>
        </w:rPr>
        <w:t xml:space="preserve">, 2004). </w:t>
      </w:r>
    </w:p>
    <w:p w14:paraId="2910C323" w14:textId="77777777" w:rsidR="00ED01D5" w:rsidRDefault="00000000" w:rsidP="0085391B">
      <w:pPr>
        <w:pStyle w:val="Heading2"/>
        <w:rPr>
          <w:rFonts w:eastAsia="Arial"/>
        </w:rPr>
      </w:pPr>
      <w:bookmarkStart w:id="9" w:name="_Toc167988902"/>
      <w:r>
        <w:rPr>
          <w:rFonts w:eastAsia="Arial"/>
        </w:rPr>
        <w:t>Data collection ways</w:t>
      </w:r>
      <w:bookmarkEnd w:id="9"/>
      <w:r>
        <w:rPr>
          <w:rFonts w:eastAsia="Arial"/>
        </w:rPr>
        <w:t xml:space="preserve"> </w:t>
      </w:r>
    </w:p>
    <w:p w14:paraId="5A08CBA6" w14:textId="77777777" w:rsidR="0085391B" w:rsidRPr="0085391B" w:rsidRDefault="0085391B" w:rsidP="0085391B"/>
    <w:p w14:paraId="031AD363"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 xml:space="preserve">Gathering data is an essential stage in a research study since it enables the researcher to get the required information to answer their research queries. Collecting data is a systematic process of obtaining information </w:t>
      </w:r>
      <w:proofErr w:type="gramStart"/>
      <w:r>
        <w:rPr>
          <w:rFonts w:ascii="Arial" w:eastAsia="Arial" w:hAnsi="Arial" w:cs="Arial"/>
        </w:rPr>
        <w:t>in order to</w:t>
      </w:r>
      <w:proofErr w:type="gramEnd"/>
      <w:r>
        <w:rPr>
          <w:rFonts w:ascii="Arial" w:eastAsia="Arial" w:hAnsi="Arial" w:cs="Arial"/>
        </w:rPr>
        <w:t xml:space="preserve"> get significant insights pertaining to the topic of research. Various forms of data exist, and there are corresponding ways for collecting each type. Nevertheless, researchers may encounter difficulties in choosing the most suitable method of data obtaining according to the nature of the data used in the study (Bogue, 1994).</w:t>
      </w:r>
    </w:p>
    <w:p w14:paraId="372C1CE3"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 xml:space="preserve">Case studies include a thorough investigation of one or a small number of instances, which may encompass persons, organisations, communities, </w:t>
      </w:r>
      <w:proofErr w:type="gramStart"/>
      <w:r>
        <w:rPr>
          <w:rFonts w:ascii="Arial" w:eastAsia="Arial" w:hAnsi="Arial" w:cs="Arial"/>
        </w:rPr>
        <w:t>events</w:t>
      </w:r>
      <w:proofErr w:type="gramEnd"/>
      <w:r>
        <w:rPr>
          <w:rFonts w:ascii="Arial" w:eastAsia="Arial" w:hAnsi="Arial" w:cs="Arial"/>
        </w:rPr>
        <w:t xml:space="preserve"> or any other potential element of study. Researchers use many data gathering techniques, including surveys, observations, </w:t>
      </w:r>
      <w:proofErr w:type="gramStart"/>
      <w:r>
        <w:rPr>
          <w:rFonts w:ascii="Arial" w:eastAsia="Arial" w:hAnsi="Arial" w:cs="Arial"/>
        </w:rPr>
        <w:t>papers</w:t>
      </w:r>
      <w:proofErr w:type="gramEnd"/>
      <w:r>
        <w:rPr>
          <w:rFonts w:ascii="Arial" w:eastAsia="Arial" w:hAnsi="Arial" w:cs="Arial"/>
        </w:rPr>
        <w:t xml:space="preserve"> and historical records to get comprehensive and thorough information pertaining to the subject matter (Arsenault, 2011).</w:t>
      </w:r>
    </w:p>
    <w:p w14:paraId="325CF27B" w14:textId="77777777" w:rsidR="00ED01D5" w:rsidRDefault="00000000" w:rsidP="0085391B">
      <w:pPr>
        <w:spacing w:after="160" w:line="360" w:lineRule="auto"/>
        <w:ind w:firstLine="142"/>
        <w:jc w:val="both"/>
        <w:rPr>
          <w:rFonts w:ascii="Arial" w:eastAsia="Arial" w:hAnsi="Arial" w:cs="Arial"/>
        </w:rPr>
      </w:pPr>
      <w:r>
        <w:rPr>
          <w:rFonts w:ascii="Arial" w:eastAsia="Arial" w:hAnsi="Arial" w:cs="Arial"/>
        </w:rPr>
        <w:t>This graphic illustrates the most prevailing techniques for gathering information, along with their corresponding percentages:</w:t>
      </w:r>
    </w:p>
    <w:p w14:paraId="0D5BECA8" w14:textId="77777777" w:rsidR="0085391B" w:rsidRDefault="00375B8C" w:rsidP="0085391B">
      <w:pPr>
        <w:spacing w:after="160" w:line="360" w:lineRule="auto"/>
        <w:jc w:val="center"/>
      </w:pPr>
      <w:r>
        <w:rPr>
          <w:noProof/>
        </w:rPr>
        <w:object w:dxaOrig="8654" w:dyaOrig="6624" w14:anchorId="73DF26A5">
          <v:rect id="rectole0000000003" o:spid="_x0000_i1028" alt="" style="width:238.4pt;height:182.4pt;mso-width-percent:0;mso-height-percent:0;mso-width-percent:0;mso-height-percent:0" o:ole="" o:preferrelative="t" stroked="f">
            <v:imagedata r:id="rId14" o:title=""/>
          </v:rect>
          <o:OLEObject Type="Embed" ProgID="StaticMetafile" ShapeID="rectole0000000003" DrawAspect="Content" ObjectID="_1778601799" r:id="rId15"/>
        </w:object>
      </w:r>
    </w:p>
    <w:p w14:paraId="32CF2423" w14:textId="532E7F52" w:rsidR="0022287C" w:rsidRDefault="00000000" w:rsidP="0085391B">
      <w:pPr>
        <w:spacing w:after="160" w:line="360" w:lineRule="auto"/>
        <w:jc w:val="right"/>
        <w:rPr>
          <w:rFonts w:ascii="Aptos" w:eastAsia="Aptos" w:hAnsi="Aptos" w:cs="Aptos"/>
        </w:rPr>
      </w:pPr>
      <w:r>
        <w:rPr>
          <w:rFonts w:ascii="Arial" w:eastAsia="Arial" w:hAnsi="Arial" w:cs="Arial"/>
        </w:rPr>
        <w:t>(</w:t>
      </w:r>
      <w:proofErr w:type="spellStart"/>
      <w:r>
        <w:rPr>
          <w:rFonts w:ascii="Arial" w:eastAsia="Arial" w:hAnsi="Arial" w:cs="Arial"/>
        </w:rPr>
        <w:t>Kermanshachi</w:t>
      </w:r>
      <w:proofErr w:type="spellEnd"/>
      <w:r>
        <w:rPr>
          <w:rFonts w:ascii="Arial" w:eastAsia="Arial" w:hAnsi="Arial" w:cs="Arial"/>
        </w:rPr>
        <w:t xml:space="preserve">, 2018) </w:t>
      </w:r>
    </w:p>
    <w:p w14:paraId="4077E8E5" w14:textId="12056871" w:rsidR="00ED01D5" w:rsidRPr="0022287C" w:rsidRDefault="0022287C" w:rsidP="0022287C">
      <w:pPr>
        <w:rPr>
          <w:rFonts w:ascii="Aptos" w:eastAsia="Aptos" w:hAnsi="Aptos" w:cs="Aptos"/>
        </w:rPr>
      </w:pPr>
      <w:r>
        <w:rPr>
          <w:rFonts w:ascii="Aptos" w:eastAsia="Aptos" w:hAnsi="Aptos" w:cs="Aptos"/>
        </w:rPr>
        <w:br w:type="page"/>
      </w:r>
    </w:p>
    <w:p w14:paraId="4FAA292E" w14:textId="77777777" w:rsidR="00ED01D5" w:rsidRDefault="00000000" w:rsidP="0022287C">
      <w:pPr>
        <w:pStyle w:val="Heading1"/>
        <w:rPr>
          <w:rFonts w:eastAsia="Arial"/>
        </w:rPr>
      </w:pPr>
      <w:bookmarkStart w:id="10" w:name="_Toc167988903"/>
      <w:r>
        <w:rPr>
          <w:rFonts w:eastAsia="Arial"/>
        </w:rPr>
        <w:lastRenderedPageBreak/>
        <w:t>Case Study</w:t>
      </w:r>
      <w:bookmarkEnd w:id="10"/>
    </w:p>
    <w:p w14:paraId="40087169" w14:textId="77777777" w:rsidR="0022287C" w:rsidRPr="0022287C" w:rsidRDefault="0022287C" w:rsidP="0022287C"/>
    <w:p w14:paraId="4DFABB14" w14:textId="1EF3A36F" w:rsidR="00ED01D5" w:rsidRDefault="00000000" w:rsidP="0022287C">
      <w:pPr>
        <w:pStyle w:val="Heading2"/>
        <w:rPr>
          <w:rFonts w:eastAsia="Arial"/>
        </w:rPr>
      </w:pPr>
      <w:bookmarkStart w:id="11" w:name="_Toc167988904"/>
      <w:r>
        <w:rPr>
          <w:rFonts w:eastAsia="Arial"/>
        </w:rPr>
        <w:t>Background &amp; Location</w:t>
      </w:r>
      <w:bookmarkEnd w:id="11"/>
    </w:p>
    <w:p w14:paraId="1E1E0C14" w14:textId="77777777" w:rsidR="0022287C" w:rsidRPr="0022287C" w:rsidRDefault="0022287C" w:rsidP="0022287C"/>
    <w:p w14:paraId="26E7C14A"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 xml:space="preserve">The Mercure Bedford Centre is the primary case study for this project. The hotel is conveniently situated in the centre of Bedford, making it an excellent choice for both business and leisure travellers. The hotel is conveniently situated in a strategic position, with excellent transit options that provide easy access by both train and vehicle. Situated upon the River Great Ouse, the restaurant and bar provide stunning panoramic views of the river and its surroundings. It is conveniently located near the M1 and is just one mile away from the A6, providing effortless access to nearby attractions such as the Higgins Museum, Silverstone Circuit racing track, John Bunyan Museum, Bedford </w:t>
      </w:r>
      <w:proofErr w:type="gramStart"/>
      <w:r>
        <w:rPr>
          <w:rFonts w:ascii="Arial" w:eastAsia="Arial" w:hAnsi="Arial" w:cs="Arial"/>
        </w:rPr>
        <w:t>Park</w:t>
      </w:r>
      <w:proofErr w:type="gramEnd"/>
      <w:r>
        <w:rPr>
          <w:rFonts w:ascii="Arial" w:eastAsia="Arial" w:hAnsi="Arial" w:cs="Arial"/>
        </w:rPr>
        <w:t xml:space="preserve"> and Woburn Safari Park. </w:t>
      </w:r>
    </w:p>
    <w:p w14:paraId="23EEF140" w14:textId="77777777" w:rsidR="00ED01D5" w:rsidRDefault="00375B8C" w:rsidP="0022287C">
      <w:pPr>
        <w:spacing w:after="160" w:line="360" w:lineRule="auto"/>
        <w:jc w:val="center"/>
        <w:rPr>
          <w:rFonts w:ascii="Arial" w:eastAsia="Arial" w:hAnsi="Arial" w:cs="Arial"/>
        </w:rPr>
      </w:pPr>
      <w:r>
        <w:rPr>
          <w:noProof/>
        </w:rPr>
        <w:object w:dxaOrig="8654" w:dyaOrig="4636" w14:anchorId="76E2BBE0">
          <v:rect id="rectole0000000004" o:spid="_x0000_i1027" alt="" style="width:432.55pt;height:232pt;mso-width-percent:0;mso-height-percent:0;mso-width-percent:0;mso-height-percent:0" o:ole="" o:preferrelative="t" stroked="f">
            <v:imagedata r:id="rId16" o:title=""/>
          </v:rect>
          <o:OLEObject Type="Embed" ProgID="StaticMetafile" ShapeID="rectole0000000004" DrawAspect="Content" ObjectID="_1778601800" r:id="rId17"/>
        </w:object>
      </w:r>
    </w:p>
    <w:p w14:paraId="62C4FB29" w14:textId="1114CEA6" w:rsidR="00ED01D5" w:rsidRDefault="00000000" w:rsidP="0022287C">
      <w:pPr>
        <w:spacing w:after="160" w:line="360" w:lineRule="auto"/>
        <w:jc w:val="right"/>
        <w:rPr>
          <w:rFonts w:ascii="Arial" w:eastAsia="Arial" w:hAnsi="Arial" w:cs="Arial"/>
        </w:rPr>
      </w:pPr>
      <w:r>
        <w:rPr>
          <w:rFonts w:ascii="Arial" w:eastAsia="Arial" w:hAnsi="Arial" w:cs="Arial"/>
        </w:rPr>
        <w:t xml:space="preserve"> (Mercure Bedford Centre Hotel, 2019)</w:t>
      </w:r>
    </w:p>
    <w:p w14:paraId="39E44184" w14:textId="77777777" w:rsidR="00ED01D5" w:rsidRDefault="00000000" w:rsidP="0022287C">
      <w:pPr>
        <w:tabs>
          <w:tab w:val="left" w:pos="142"/>
        </w:tabs>
        <w:spacing w:after="160" w:line="360" w:lineRule="auto"/>
        <w:ind w:firstLine="142"/>
        <w:jc w:val="both"/>
        <w:rPr>
          <w:rFonts w:ascii="Arial" w:eastAsia="Arial" w:hAnsi="Arial" w:cs="Arial"/>
        </w:rPr>
      </w:pPr>
      <w:r>
        <w:rPr>
          <w:rFonts w:ascii="Arial" w:eastAsia="Arial" w:hAnsi="Arial" w:cs="Arial"/>
        </w:rPr>
        <w:t>The hotel has a total number of 121 rooms spread over 8 floors. Currently, only 95 rooms are open to guests while 2 levels are being renovated (Cvent, 2024).</w:t>
      </w:r>
    </w:p>
    <w:p w14:paraId="04B234D5" w14:textId="77777777" w:rsidR="00ED01D5" w:rsidRDefault="00000000" w:rsidP="0022287C">
      <w:pPr>
        <w:tabs>
          <w:tab w:val="left" w:pos="142"/>
        </w:tabs>
        <w:spacing w:after="160" w:line="360" w:lineRule="auto"/>
        <w:ind w:firstLine="142"/>
        <w:jc w:val="both"/>
        <w:rPr>
          <w:rFonts w:ascii="Arial" w:eastAsia="Arial" w:hAnsi="Arial" w:cs="Arial"/>
        </w:rPr>
      </w:pPr>
      <w:r>
        <w:rPr>
          <w:rFonts w:ascii="Arial" w:eastAsia="Arial" w:hAnsi="Arial" w:cs="Arial"/>
        </w:rPr>
        <w:t>In 2019, the Accor hospitality group introduced the riverside hotel in Bedford, formerly named the Park Inn. The hotel is now functioning under the Mercure brand, which is a part of the Accor group (</w:t>
      </w:r>
      <w:proofErr w:type="spellStart"/>
      <w:r>
        <w:rPr>
          <w:rFonts w:ascii="Arial" w:eastAsia="Arial" w:hAnsi="Arial" w:cs="Arial"/>
        </w:rPr>
        <w:t>Roffe</w:t>
      </w:r>
      <w:proofErr w:type="spellEnd"/>
      <w:r>
        <w:rPr>
          <w:rFonts w:ascii="Arial" w:eastAsia="Arial" w:hAnsi="Arial" w:cs="Arial"/>
        </w:rPr>
        <w:t>, 2019).</w:t>
      </w:r>
    </w:p>
    <w:p w14:paraId="43A1749E"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lastRenderedPageBreak/>
        <w:t>The hotel managed to create revenue throughout the pandemic by collaborating with the council to provide lodging for homeless individuals, enabling it to withstand this challenging and unpredictable time (</w:t>
      </w:r>
      <w:proofErr w:type="spellStart"/>
      <w:r>
        <w:rPr>
          <w:rFonts w:ascii="Arial" w:eastAsia="Arial" w:hAnsi="Arial" w:cs="Arial"/>
        </w:rPr>
        <w:t>Roffe</w:t>
      </w:r>
      <w:proofErr w:type="spellEnd"/>
      <w:r>
        <w:rPr>
          <w:rFonts w:ascii="Arial" w:eastAsia="Arial" w:hAnsi="Arial" w:cs="Arial"/>
        </w:rPr>
        <w:t>, 2020).</w:t>
      </w:r>
    </w:p>
    <w:p w14:paraId="3D626299" w14:textId="664879BE" w:rsidR="00ED01D5" w:rsidRDefault="00000000" w:rsidP="0022287C">
      <w:pPr>
        <w:spacing w:after="160" w:line="360" w:lineRule="auto"/>
        <w:ind w:firstLine="142"/>
        <w:jc w:val="both"/>
        <w:rPr>
          <w:rFonts w:ascii="Arial" w:eastAsia="Arial" w:hAnsi="Arial" w:cs="Arial"/>
        </w:rPr>
      </w:pPr>
      <w:r>
        <w:rPr>
          <w:rFonts w:ascii="Arial" w:eastAsia="Arial" w:hAnsi="Arial" w:cs="Arial"/>
        </w:rPr>
        <w:t>This had significant repercussions for the infrastructure of the hotel. An extensive rehabilitation project was initiated and is still ongoing due to the poor condition of the guest rooms caused by the presence of rough sleepers. The project included refurbishing a total of 121 guestrooms and the common areas were also improved throughout this makeover with a new bar, feature wall covering and flooring installed (Ultimate group, 2020).</w:t>
      </w:r>
    </w:p>
    <w:p w14:paraId="026D5B5B" w14:textId="77777777" w:rsidR="00ED01D5" w:rsidRDefault="00000000">
      <w:pPr>
        <w:spacing w:after="160" w:line="360" w:lineRule="auto"/>
        <w:jc w:val="both"/>
        <w:rPr>
          <w:rFonts w:ascii="Aptos" w:eastAsia="Aptos" w:hAnsi="Aptos" w:cs="Aptos"/>
        </w:rPr>
      </w:pPr>
      <w:r>
        <w:rPr>
          <w:rFonts w:ascii="Arial" w:eastAsia="Arial" w:hAnsi="Arial" w:cs="Arial"/>
        </w:rPr>
        <w:t xml:space="preserve">The updated appearance of the freshly refurbished front desk and the lounge: </w:t>
      </w:r>
    </w:p>
    <w:p w14:paraId="38566862" w14:textId="77777777" w:rsidR="00ED01D5" w:rsidRDefault="00000000">
      <w:pPr>
        <w:spacing w:after="160" w:line="360" w:lineRule="auto"/>
        <w:jc w:val="both"/>
        <w:rPr>
          <w:rFonts w:ascii="Aptos" w:eastAsia="Aptos" w:hAnsi="Aptos" w:cs="Aptos"/>
        </w:rPr>
      </w:pPr>
      <w:r>
        <w:rPr>
          <w:rFonts w:ascii="Arial" w:eastAsia="Arial" w:hAnsi="Arial" w:cs="Arial"/>
        </w:rPr>
        <w:t xml:space="preserve"> </w:t>
      </w:r>
      <w:r w:rsidR="00375B8C">
        <w:rPr>
          <w:noProof/>
        </w:rPr>
        <w:object w:dxaOrig="8827" w:dyaOrig="5400" w14:anchorId="15133728">
          <v:rect id="rectole0000000005" o:spid="_x0000_i1026" alt="" style="width:441.05pt;height:270.4pt;mso-width-percent:0;mso-height-percent:0;mso-width-percent:0;mso-height-percent:0" o:ole="" o:preferrelative="t" stroked="f">
            <v:imagedata r:id="rId18" o:title=""/>
          </v:rect>
          <o:OLEObject Type="Embed" ProgID="StaticMetafile" ShapeID="rectole0000000005" DrawAspect="Content" ObjectID="_1778601801" r:id="rId19"/>
        </w:object>
      </w:r>
    </w:p>
    <w:p w14:paraId="65EF4587" w14:textId="77777777" w:rsidR="00ED01D5" w:rsidRDefault="00000000">
      <w:pPr>
        <w:spacing w:after="160" w:line="360" w:lineRule="auto"/>
        <w:jc w:val="right"/>
        <w:rPr>
          <w:rFonts w:ascii="Arial" w:eastAsia="Arial" w:hAnsi="Arial" w:cs="Arial"/>
        </w:rPr>
      </w:pPr>
      <w:r>
        <w:rPr>
          <w:rFonts w:ascii="Arial" w:eastAsia="Arial" w:hAnsi="Arial" w:cs="Arial"/>
        </w:rPr>
        <w:t>(UK Hotels, 2024)</w:t>
      </w:r>
    </w:p>
    <w:p w14:paraId="274B394A" w14:textId="77777777" w:rsidR="00ED01D5" w:rsidRDefault="00000000" w:rsidP="0022287C">
      <w:pPr>
        <w:pStyle w:val="Heading2"/>
        <w:rPr>
          <w:rFonts w:eastAsia="Arial"/>
        </w:rPr>
      </w:pPr>
      <w:bookmarkStart w:id="12" w:name="_Toc167988905"/>
      <w:r>
        <w:rPr>
          <w:rFonts w:eastAsia="Arial"/>
        </w:rPr>
        <w:t>Branches</w:t>
      </w:r>
      <w:bookmarkEnd w:id="12"/>
    </w:p>
    <w:p w14:paraId="2EEFFE85" w14:textId="77777777" w:rsidR="0022287C" w:rsidRPr="0022287C" w:rsidRDefault="0022287C" w:rsidP="0022287C"/>
    <w:p w14:paraId="0BE19F48"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Accor is a globally renowned hospitality giant that provides experiences in over 110 countries via its 5,400 hotels, 10,000 food and beverage locations, wellness establishments and flexible workplaces. The Group has a very varied hospitality ecosystem which includes over 40 hotel brands, making it one of the most extensive in the business (</w:t>
      </w:r>
      <w:proofErr w:type="spellStart"/>
      <w:r>
        <w:rPr>
          <w:rFonts w:ascii="Arial" w:eastAsia="Arial" w:hAnsi="Arial" w:cs="Arial"/>
        </w:rPr>
        <w:t>Hospitalitynet</w:t>
      </w:r>
      <w:proofErr w:type="spellEnd"/>
      <w:r>
        <w:rPr>
          <w:rFonts w:ascii="Arial" w:eastAsia="Arial" w:hAnsi="Arial" w:cs="Arial"/>
        </w:rPr>
        <w:t xml:space="preserve">, 2024). The brand comprises a grand total of 88 </w:t>
      </w:r>
      <w:r>
        <w:rPr>
          <w:rFonts w:ascii="Arial" w:eastAsia="Arial" w:hAnsi="Arial" w:cs="Arial"/>
        </w:rPr>
        <w:lastRenderedPageBreak/>
        <w:t>hotels throughout the UK, establishing itself as a prominent contender in the hospitality industry (Harmer, 2021).</w:t>
      </w:r>
    </w:p>
    <w:p w14:paraId="69A84700" w14:textId="77777777" w:rsidR="00ED01D5" w:rsidRDefault="00000000" w:rsidP="0022287C">
      <w:pPr>
        <w:pStyle w:val="Heading2"/>
        <w:rPr>
          <w:rFonts w:eastAsia="Arial"/>
        </w:rPr>
      </w:pPr>
      <w:bookmarkStart w:id="13" w:name="_Toc167988906"/>
      <w:r>
        <w:rPr>
          <w:rFonts w:eastAsia="Arial"/>
        </w:rPr>
        <w:t>Turnover</w:t>
      </w:r>
      <w:bookmarkEnd w:id="13"/>
    </w:p>
    <w:p w14:paraId="304B6E11" w14:textId="77777777" w:rsidR="0022287C" w:rsidRPr="0022287C" w:rsidRDefault="0022287C" w:rsidP="0022287C"/>
    <w:p w14:paraId="77B8AD87" w14:textId="58CA4E14" w:rsidR="00ED01D5" w:rsidRDefault="00000000" w:rsidP="0022287C">
      <w:pPr>
        <w:spacing w:after="160" w:line="360" w:lineRule="auto"/>
        <w:ind w:firstLine="142"/>
        <w:jc w:val="both"/>
        <w:rPr>
          <w:rFonts w:ascii="Arial" w:eastAsia="Arial" w:hAnsi="Arial" w:cs="Arial"/>
        </w:rPr>
      </w:pPr>
      <w:r>
        <w:rPr>
          <w:rFonts w:ascii="Arial" w:eastAsia="Arial" w:hAnsi="Arial" w:cs="Arial"/>
        </w:rPr>
        <w:t>In the initial quarter of 2024, the Accor Group shown significant strength in its revenue growth and operational efficiency across diverse areas and sectors. The turnover of the Group for the first quarter of 2024 amounted to €1,236 million, representing a significant 8% growth on a like-for-like basis compared to the same time in 2023. The rise mentioned highlights the continuous need for hotel services within the Accor portfolio. The expansion of the Accor resulted in a net increase in units of 3.1% in the last year, significantly strengthening its position in the hospitality market (Hospitality ON, 2024).</w:t>
      </w:r>
    </w:p>
    <w:p w14:paraId="02E60EC8" w14:textId="77777777" w:rsidR="00ED01D5" w:rsidRDefault="00000000" w:rsidP="0022287C">
      <w:pPr>
        <w:pStyle w:val="Heading2"/>
        <w:rPr>
          <w:rFonts w:eastAsia="Arial"/>
        </w:rPr>
      </w:pPr>
      <w:bookmarkStart w:id="14" w:name="_Toc167988907"/>
      <w:r>
        <w:rPr>
          <w:rFonts w:eastAsia="Arial"/>
        </w:rPr>
        <w:t>SWOT Analysis</w:t>
      </w:r>
      <w:bookmarkEnd w:id="14"/>
    </w:p>
    <w:p w14:paraId="2C87D570" w14:textId="77777777" w:rsidR="0022287C" w:rsidRPr="0022287C" w:rsidRDefault="0022287C" w:rsidP="0022287C"/>
    <w:p w14:paraId="4ED1B000" w14:textId="64222F2D" w:rsidR="00ED01D5" w:rsidRDefault="00000000" w:rsidP="0022287C">
      <w:pPr>
        <w:spacing w:after="160" w:line="360" w:lineRule="auto"/>
        <w:ind w:firstLine="142"/>
        <w:jc w:val="both"/>
        <w:rPr>
          <w:rFonts w:ascii="Arial" w:eastAsia="Arial" w:hAnsi="Arial" w:cs="Arial"/>
        </w:rPr>
      </w:pPr>
      <w:r>
        <w:rPr>
          <w:rFonts w:ascii="Arial" w:eastAsia="Arial" w:hAnsi="Arial" w:cs="Arial"/>
        </w:rPr>
        <w:t>SWOT analysis is a method used to evaluate four key areas of an organisation. This tool facilitates the analysis of what the business does current strengths and enables the development of a successful future. Additionally, it evaluates both internal and external elements (Mind Tools, 2024).</w:t>
      </w:r>
    </w:p>
    <w:p w14:paraId="5D59C352" w14:textId="5490584D" w:rsidR="00ED01D5" w:rsidRDefault="00000000" w:rsidP="0022287C">
      <w:pPr>
        <w:pStyle w:val="Heading3"/>
        <w:rPr>
          <w:rFonts w:eastAsia="Arial"/>
        </w:rPr>
      </w:pPr>
      <w:bookmarkStart w:id="15" w:name="_Toc167988908"/>
      <w:r>
        <w:rPr>
          <w:rFonts w:eastAsia="Arial"/>
        </w:rPr>
        <w:t>Strength</w:t>
      </w:r>
      <w:bookmarkEnd w:id="15"/>
    </w:p>
    <w:p w14:paraId="32CDBF21" w14:textId="77777777" w:rsidR="0022287C" w:rsidRPr="0022287C" w:rsidRDefault="0022287C" w:rsidP="0022287C"/>
    <w:p w14:paraId="57A71108"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As previously mentioned, the Bedford Mercure Centre hotel has an excellent location. Featuring exceptional accessibility and a wide range of enticing activities. The river and bar provide visitors with an outstanding view and an amazing experience. The hotel primarily caters to corporate clientele and excels in hosting a variety of business events and expos. It has 7 conference rooms that are exceptionally well-equipped. This feature sets them apart from other hotels in the vicinity, since they have the capacity to accommodate over 450 people, giving them a significant edge over their competitors (The Big Venue Book, 2024).</w:t>
      </w:r>
    </w:p>
    <w:p w14:paraId="3F453D7E"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 xml:space="preserve">Accor Hotels caters to consumers of all financial means. The Group operates hotels in three segments: economical, mid-tier (including The Bedford Mercure hotel) and luxury. By accommodating customers from many economic brackets, the hotel firm has established a substantial client base, giving them an edge over smaller hotel chains. </w:t>
      </w:r>
    </w:p>
    <w:p w14:paraId="5E54DF97"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lastRenderedPageBreak/>
        <w:t>The Accor Group is a major participant in the hospitality industry with 2040 of its hotels being operated by franchisees. The franchisees are required to adhere to rigorous standards and the group closely monitors the operations of its franchised establishments to ensure that the quality is maintained. The Bedford Mercure hotel benefits from its high brand awareness and excellent reputation which provide significant advantages (Bhasin, 2019).</w:t>
      </w:r>
    </w:p>
    <w:p w14:paraId="7912955E" w14:textId="66E75AB9" w:rsidR="00ED01D5" w:rsidRDefault="00000000" w:rsidP="0022287C">
      <w:pPr>
        <w:spacing w:after="160" w:line="360" w:lineRule="auto"/>
        <w:ind w:firstLine="142"/>
        <w:jc w:val="both"/>
        <w:rPr>
          <w:rFonts w:ascii="Arial" w:eastAsia="Arial" w:hAnsi="Arial" w:cs="Arial"/>
        </w:rPr>
      </w:pPr>
      <w:r>
        <w:rPr>
          <w:rFonts w:ascii="Arial" w:eastAsia="Arial" w:hAnsi="Arial" w:cs="Arial"/>
        </w:rPr>
        <w:t xml:space="preserve">The reward programme by Accor Hotels is called Accor Live Limitless. This system functions in a unique way compared to several other hotel loyalty programmes, hence making the brand special. Rather of offering points that may be redeemed for free stays at a set price, this scheme provides members with a predetermined return based on the number of points they own. Every accumulation of 2,000 points may be traded for hotel rooms valued at around 40 euros. Members may use their points to access exclusive activities like as hiring automobiles, embarking on train travels, eating in Accor </w:t>
      </w:r>
      <w:proofErr w:type="gramStart"/>
      <w:r>
        <w:rPr>
          <w:rFonts w:ascii="Arial" w:eastAsia="Arial" w:hAnsi="Arial" w:cs="Arial"/>
        </w:rPr>
        <w:t>restaurants</w:t>
      </w:r>
      <w:proofErr w:type="gramEnd"/>
      <w:r>
        <w:rPr>
          <w:rFonts w:ascii="Arial" w:eastAsia="Arial" w:hAnsi="Arial" w:cs="Arial"/>
        </w:rPr>
        <w:t xml:space="preserve"> or travelling with any of the 29 available airline carriers (Qubein, 2023).</w:t>
      </w:r>
    </w:p>
    <w:p w14:paraId="58F93E78" w14:textId="77777777" w:rsidR="00ED01D5" w:rsidRDefault="00000000" w:rsidP="0022287C">
      <w:pPr>
        <w:pStyle w:val="Heading3"/>
        <w:rPr>
          <w:rFonts w:eastAsia="Arial"/>
        </w:rPr>
      </w:pPr>
      <w:bookmarkStart w:id="16" w:name="_Toc167988909"/>
      <w:r>
        <w:rPr>
          <w:rFonts w:eastAsia="Arial"/>
        </w:rPr>
        <w:t>Weaknesses</w:t>
      </w:r>
      <w:bookmarkEnd w:id="16"/>
    </w:p>
    <w:p w14:paraId="09901BB7" w14:textId="77777777" w:rsidR="0022287C" w:rsidRPr="0022287C" w:rsidRDefault="0022287C" w:rsidP="0022287C"/>
    <w:p w14:paraId="6CDE5D14"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 xml:space="preserve">The Bedford Mercure Centre hotel, in common with several others in the Accor network, uses the domestically developed FOLS PMS system for managing both the front office and cleaning departments. The property management system was developed by the Accor and is known for its extensive features (Alcatel-Lucent Enterprise, 2024). </w:t>
      </w:r>
    </w:p>
    <w:p w14:paraId="29A5C027"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Accor developed this PMS System in 1990 and around half of Accor's 5,200 hotels, including the Bedford Mercure Centre hotel, continue to use it. As Accor expanded into the premium and luxury sectors, the FOLS system became inadequate for meeting the specific needs of these hotels at the property level. In addition, the portfolio expanded to include additional hotel types such as Jo &amp; Joe, a high-end hostel brand that offers numerous beds per room. FOLS lacked the capability to provide this task because to the distinct needs of hostels. Currently, this PMS system is antiquated, lacking in efficiency and obsolete compared to other options available on the market. Rivals might utilise more cutting-edge platforms like Opera (Hollander, 2023).</w:t>
      </w:r>
    </w:p>
    <w:p w14:paraId="56C9639F" w14:textId="387DDA01" w:rsidR="00ED01D5" w:rsidRDefault="00000000" w:rsidP="0022287C">
      <w:pPr>
        <w:spacing w:after="160" w:line="360" w:lineRule="auto"/>
        <w:ind w:firstLine="142"/>
        <w:jc w:val="both"/>
        <w:rPr>
          <w:rFonts w:ascii="Arial" w:eastAsia="Arial" w:hAnsi="Arial" w:cs="Arial"/>
        </w:rPr>
      </w:pPr>
      <w:r>
        <w:rPr>
          <w:rFonts w:ascii="Arial" w:eastAsia="Arial" w:hAnsi="Arial" w:cs="Arial"/>
        </w:rPr>
        <w:lastRenderedPageBreak/>
        <w:t xml:space="preserve">Franchising has led to cost reduction for the hotel </w:t>
      </w:r>
      <w:proofErr w:type="gramStart"/>
      <w:r>
        <w:rPr>
          <w:rFonts w:ascii="Arial" w:eastAsia="Arial" w:hAnsi="Arial" w:cs="Arial"/>
        </w:rPr>
        <w:t>chain</w:t>
      </w:r>
      <w:proofErr w:type="gramEnd"/>
      <w:r>
        <w:rPr>
          <w:rFonts w:ascii="Arial" w:eastAsia="Arial" w:hAnsi="Arial" w:cs="Arial"/>
        </w:rPr>
        <w:t xml:space="preserve"> but it has also resulted in a decline in service quality, especially in their higher-end and middle-range hotels, owing to inadequate attention and training. This phenomenon can also be observed in the Bedford Mercure Centre hotel and causes continuous problems with its operation (Avetisian, 2023). </w:t>
      </w:r>
    </w:p>
    <w:p w14:paraId="06FFA13C" w14:textId="77777777" w:rsidR="00ED01D5" w:rsidRDefault="00000000" w:rsidP="0022287C">
      <w:pPr>
        <w:pStyle w:val="Heading3"/>
        <w:rPr>
          <w:rFonts w:eastAsia="Arial"/>
        </w:rPr>
      </w:pPr>
      <w:bookmarkStart w:id="17" w:name="_Toc167988910"/>
      <w:r>
        <w:rPr>
          <w:rFonts w:eastAsia="Arial"/>
        </w:rPr>
        <w:t>Opportunities</w:t>
      </w:r>
      <w:bookmarkEnd w:id="17"/>
      <w:r>
        <w:rPr>
          <w:rFonts w:eastAsia="Arial"/>
        </w:rPr>
        <w:t xml:space="preserve"> </w:t>
      </w:r>
    </w:p>
    <w:p w14:paraId="496811C0" w14:textId="77777777" w:rsidR="0022287C" w:rsidRPr="0022287C" w:rsidRDefault="0022287C" w:rsidP="0022287C"/>
    <w:p w14:paraId="17D91F71"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 xml:space="preserve">2024 has great potential for the hospitality sector to enhance mobile technology, user interfaces and cognitive tools to provide superior personalisation and exceptional client experiences. The hotel industry is adopting touch-free options for check-in and check-out, as well as keyless door locks, chatbots, robotics and smart room alternatives. These advancements aim to enhance customer experience by addressing their increasingly complex needs, while still upholding the core values of human interaction, </w:t>
      </w:r>
      <w:proofErr w:type="gramStart"/>
      <w:r>
        <w:rPr>
          <w:rFonts w:ascii="Arial" w:eastAsia="Arial" w:hAnsi="Arial" w:cs="Arial"/>
        </w:rPr>
        <w:t>care</w:t>
      </w:r>
      <w:proofErr w:type="gramEnd"/>
      <w:r>
        <w:rPr>
          <w:rFonts w:ascii="Arial" w:eastAsia="Arial" w:hAnsi="Arial" w:cs="Arial"/>
        </w:rPr>
        <w:t> and empathy. It is projected that by 2026, over 66% of businesses in the hotel industry would include location-based awareness into their unified customer data strategy. The objective of this action is to increase customer loyalty and the overall value of their relationship with the company (Three Rocks, 2024).</w:t>
      </w:r>
    </w:p>
    <w:p w14:paraId="583DCAE5" w14:textId="4F211761" w:rsidR="00ED01D5" w:rsidRDefault="00000000" w:rsidP="0022287C">
      <w:pPr>
        <w:spacing w:after="160" w:line="360" w:lineRule="auto"/>
        <w:ind w:firstLine="142"/>
        <w:jc w:val="both"/>
        <w:rPr>
          <w:rFonts w:ascii="Arial" w:eastAsia="Arial" w:hAnsi="Arial" w:cs="Arial"/>
        </w:rPr>
      </w:pPr>
      <w:r>
        <w:rPr>
          <w:rFonts w:ascii="Arial" w:eastAsia="Arial" w:hAnsi="Arial" w:cs="Arial"/>
        </w:rPr>
        <w:t xml:space="preserve">The frequency of smart bed technology is on the rise. Visitors at the Lake Nona Wave Hotel in the US </w:t>
      </w:r>
      <w:proofErr w:type="gramStart"/>
      <w:r>
        <w:rPr>
          <w:rFonts w:ascii="Arial" w:eastAsia="Arial" w:hAnsi="Arial" w:cs="Arial"/>
        </w:rPr>
        <w:t>have the opportunity to</w:t>
      </w:r>
      <w:proofErr w:type="gramEnd"/>
      <w:r>
        <w:rPr>
          <w:rFonts w:ascii="Arial" w:eastAsia="Arial" w:hAnsi="Arial" w:cs="Arial"/>
        </w:rPr>
        <w:t xml:space="preserve"> experience the luxury of sleeping on intelligent beds. These sleeping arrangements </w:t>
      </w:r>
      <w:proofErr w:type="gramStart"/>
      <w:r>
        <w:rPr>
          <w:rFonts w:ascii="Arial" w:eastAsia="Arial" w:hAnsi="Arial" w:cs="Arial"/>
        </w:rPr>
        <w:t>have the ability to</w:t>
      </w:r>
      <w:proofErr w:type="gramEnd"/>
      <w:r>
        <w:rPr>
          <w:rFonts w:ascii="Arial" w:eastAsia="Arial" w:hAnsi="Arial" w:cs="Arial"/>
        </w:rPr>
        <w:t xml:space="preserve"> automatically adjust and optimise the sleeping conditions for each individual. These devices oversee and control the temperature while adjusting to alleviate areas of high pressure, guaranteeing an exceptional sleep experience. Accor group must prioritise the development of a forward-thinking vision to stay abreast of technological progress (EHL Hospitality Business School, 2024).</w:t>
      </w:r>
    </w:p>
    <w:p w14:paraId="559D8CA8" w14:textId="77777777" w:rsidR="00ED01D5" w:rsidRDefault="00000000" w:rsidP="0022287C">
      <w:pPr>
        <w:pStyle w:val="Heading3"/>
        <w:rPr>
          <w:rFonts w:eastAsia="Arial"/>
        </w:rPr>
      </w:pPr>
      <w:bookmarkStart w:id="18" w:name="_Toc167988911"/>
      <w:r>
        <w:rPr>
          <w:rFonts w:eastAsia="Arial"/>
        </w:rPr>
        <w:t>Threats</w:t>
      </w:r>
      <w:bookmarkEnd w:id="18"/>
    </w:p>
    <w:p w14:paraId="430CE9CA" w14:textId="77777777" w:rsidR="0022287C" w:rsidRPr="0022287C" w:rsidRDefault="0022287C" w:rsidP="0022287C"/>
    <w:p w14:paraId="1829EC9D"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 xml:space="preserve">An inherent drawback of AI and any kind of automation is the absence of human interaction. The use of automated customer service systems or self-checkout kiosks might have a detrimental impact on client satisfaction due to their impersonal nature. Artificial intelligence systems are incapable of completely substituting human intuition and judgement, which may also result in mistakes and inaccuracies in the provision of services. Operating a hospitality enterprise is an intricate endeavour that requires </w:t>
      </w:r>
      <w:r>
        <w:rPr>
          <w:rFonts w:ascii="Arial" w:eastAsia="Arial" w:hAnsi="Arial" w:cs="Arial"/>
        </w:rPr>
        <w:lastRenderedPageBreak/>
        <w:t>the smooth coordination of several components. The effectiveness of operations is contingent upon the efficient functioning of all systems. Regrettably, in the event of a malfunction, these technologies have the potential to significantly disrupt the overall operation (</w:t>
      </w:r>
      <w:proofErr w:type="spellStart"/>
      <w:r>
        <w:rPr>
          <w:rFonts w:ascii="Arial" w:eastAsia="Arial" w:hAnsi="Arial" w:cs="Arial"/>
        </w:rPr>
        <w:t>Triendl</w:t>
      </w:r>
      <w:proofErr w:type="spellEnd"/>
      <w:r>
        <w:rPr>
          <w:rFonts w:ascii="Arial" w:eastAsia="Arial" w:hAnsi="Arial" w:cs="Arial"/>
        </w:rPr>
        <w:t xml:space="preserve">, 2023). </w:t>
      </w:r>
    </w:p>
    <w:p w14:paraId="1B6705E0" w14:textId="77777777" w:rsidR="00ED01D5" w:rsidRDefault="00000000" w:rsidP="0022287C">
      <w:pPr>
        <w:pStyle w:val="Heading2"/>
        <w:rPr>
          <w:rFonts w:eastAsia="Arial"/>
        </w:rPr>
      </w:pPr>
      <w:bookmarkStart w:id="19" w:name="_Toc167988912"/>
      <w:r>
        <w:rPr>
          <w:rFonts w:eastAsia="Arial"/>
        </w:rPr>
        <w:t>PESTLE</w:t>
      </w:r>
      <w:bookmarkEnd w:id="19"/>
    </w:p>
    <w:p w14:paraId="4286F98B" w14:textId="77777777" w:rsidR="0022287C" w:rsidRPr="0022287C" w:rsidRDefault="0022287C" w:rsidP="0022287C"/>
    <w:p w14:paraId="5A5916C0"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 xml:space="preserve">PESTLE analysis is a strategic management tool used to assess the impact of external events or influences on the performance of an organisation (Cambridge Dictionary, 2024). </w:t>
      </w:r>
    </w:p>
    <w:p w14:paraId="26CA9C51" w14:textId="77777777" w:rsidR="00ED01D5" w:rsidRDefault="00000000" w:rsidP="0022287C">
      <w:pPr>
        <w:pStyle w:val="Heading3"/>
        <w:rPr>
          <w:rFonts w:eastAsia="Arial"/>
        </w:rPr>
      </w:pPr>
      <w:bookmarkStart w:id="20" w:name="_Toc167988913"/>
      <w:r>
        <w:rPr>
          <w:rFonts w:eastAsia="Arial"/>
        </w:rPr>
        <w:t>Political factors</w:t>
      </w:r>
      <w:bookmarkEnd w:id="20"/>
    </w:p>
    <w:p w14:paraId="3B925953" w14:textId="77777777" w:rsidR="0022287C" w:rsidRPr="0022287C" w:rsidRDefault="0022287C" w:rsidP="0022287C"/>
    <w:p w14:paraId="45DB9DBA"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 xml:space="preserve">Political consequences include several elements, including tax policies, environmental laws, trade restrictions, </w:t>
      </w:r>
      <w:proofErr w:type="gramStart"/>
      <w:r>
        <w:rPr>
          <w:rFonts w:ascii="Arial" w:eastAsia="Arial" w:hAnsi="Arial" w:cs="Arial"/>
        </w:rPr>
        <w:t>taxation</w:t>
      </w:r>
      <w:proofErr w:type="gramEnd"/>
      <w:r>
        <w:rPr>
          <w:rFonts w:ascii="Arial" w:eastAsia="Arial" w:hAnsi="Arial" w:cs="Arial"/>
        </w:rPr>
        <w:t> and stability in governance. These factors define the degree to which a government may exert control over the hotel industry (Pathak, 2020).</w:t>
      </w:r>
    </w:p>
    <w:p w14:paraId="153EBB4B"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Brexit has a substantial political effect on the hospitality operations in the UK. Following Brexit, the principle of free movement no longer applies to foreign workers or British enterprises. Employers have a more challenging task in recruiting foreign workers and the allure of coming to the UK is no longer as strong as it used to be. As a result, hotels noticed a significant reduction in their employment, leading to a lack of staffing (Insight Hospitality, 2024).</w:t>
      </w:r>
    </w:p>
    <w:p w14:paraId="22A3F41B" w14:textId="77777777" w:rsidR="00ED01D5" w:rsidRDefault="00000000" w:rsidP="0022287C">
      <w:pPr>
        <w:pStyle w:val="Heading3"/>
        <w:rPr>
          <w:rFonts w:eastAsia="Arial"/>
        </w:rPr>
      </w:pPr>
      <w:bookmarkStart w:id="21" w:name="_Toc167988914"/>
      <w:r>
        <w:rPr>
          <w:rFonts w:eastAsia="Arial"/>
        </w:rPr>
        <w:t>Economic factors</w:t>
      </w:r>
      <w:bookmarkEnd w:id="21"/>
    </w:p>
    <w:p w14:paraId="60A737F0" w14:textId="77777777" w:rsidR="0022287C" w:rsidRPr="0022287C" w:rsidRDefault="0022287C" w:rsidP="0022287C"/>
    <w:p w14:paraId="06D86AB5"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The conflict between Russia and Ukraine has a significant influence on the economy of the United Kingdom. The rising energy costs and elevated fuel expenditures provide further challenges for the hotel industry. Considering the current inflationary circumstances, it is imperative for them to increase their income, which can only be accomplished by boosting prices. Given that the crisis also impacts the households of the individuals, a substantial number of them are unable to afford hotel accommodations owing to increased costs (NIESR, 2022).</w:t>
      </w:r>
    </w:p>
    <w:p w14:paraId="37824C64" w14:textId="0A19E428" w:rsidR="00ED01D5" w:rsidRDefault="00000000" w:rsidP="0022287C">
      <w:pPr>
        <w:spacing w:after="160" w:line="360" w:lineRule="auto"/>
        <w:ind w:firstLine="142"/>
        <w:jc w:val="both"/>
        <w:rPr>
          <w:rFonts w:ascii="Arial" w:eastAsia="Arial" w:hAnsi="Arial" w:cs="Arial"/>
        </w:rPr>
      </w:pPr>
      <w:r>
        <w:rPr>
          <w:rFonts w:ascii="Arial" w:eastAsia="Arial" w:hAnsi="Arial" w:cs="Arial"/>
        </w:rPr>
        <w:t xml:space="preserve">The global Covid-19 pandemic also has had a substantial effect on the hotel industry's economy. By the announcement of the lockdown in 2020, the homeless charities of Bedford and the borough government have been collaborating to provide </w:t>
      </w:r>
      <w:r>
        <w:rPr>
          <w:rFonts w:ascii="Arial" w:eastAsia="Arial" w:hAnsi="Arial" w:cs="Arial"/>
        </w:rPr>
        <w:lastRenderedPageBreak/>
        <w:t>immediate housing solutions for the homeless population in the town. The Bedford Borough Council has reserved 60 rooms at the Bedford Mercure Centre hotel in response to the issue (</w:t>
      </w:r>
      <w:proofErr w:type="spellStart"/>
      <w:r>
        <w:rPr>
          <w:rFonts w:ascii="Arial" w:eastAsia="Arial" w:hAnsi="Arial" w:cs="Arial"/>
        </w:rPr>
        <w:t>Roffe</w:t>
      </w:r>
      <w:proofErr w:type="spellEnd"/>
      <w:r>
        <w:rPr>
          <w:rFonts w:ascii="Arial" w:eastAsia="Arial" w:hAnsi="Arial" w:cs="Arial"/>
        </w:rPr>
        <w:t>, 2020). As previously stated, this had substantial consequences for the infrastructure of the hotel. A comprehensive rehabilitation project was launched and is now still under progress.</w:t>
      </w:r>
    </w:p>
    <w:p w14:paraId="1CB9595E" w14:textId="77777777" w:rsidR="00ED01D5" w:rsidRDefault="00000000" w:rsidP="0022287C">
      <w:pPr>
        <w:pStyle w:val="Heading3"/>
        <w:rPr>
          <w:rFonts w:eastAsia="Arial"/>
        </w:rPr>
      </w:pPr>
      <w:bookmarkStart w:id="22" w:name="_Toc167988915"/>
      <w:r>
        <w:rPr>
          <w:rFonts w:eastAsia="Arial"/>
        </w:rPr>
        <w:t>Social factors</w:t>
      </w:r>
      <w:bookmarkEnd w:id="22"/>
    </w:p>
    <w:p w14:paraId="0834A8C7" w14:textId="77777777" w:rsidR="0022287C" w:rsidRPr="0022287C" w:rsidRDefault="0022287C" w:rsidP="0022287C"/>
    <w:p w14:paraId="0DA6381A" w14:textId="77777777" w:rsidR="00ED01D5" w:rsidRDefault="00000000" w:rsidP="0022287C">
      <w:pPr>
        <w:spacing w:after="160" w:line="360" w:lineRule="auto"/>
        <w:ind w:firstLine="142"/>
        <w:jc w:val="both"/>
        <w:rPr>
          <w:rFonts w:ascii="Aptos" w:eastAsia="Aptos" w:hAnsi="Aptos" w:cs="Aptos"/>
        </w:rPr>
      </w:pPr>
      <w:r>
        <w:rPr>
          <w:rFonts w:ascii="Arial" w:eastAsia="Arial" w:hAnsi="Arial" w:cs="Arial"/>
        </w:rPr>
        <w:t xml:space="preserve">Various sociocultural elements, including intergenerational disparities, the equilibrium between work and personal life and changes in professional mindsets, significantly influence the hotel industry (MBA </w:t>
      </w:r>
      <w:proofErr w:type="spellStart"/>
      <w:r>
        <w:rPr>
          <w:rFonts w:ascii="Arial" w:eastAsia="Arial" w:hAnsi="Arial" w:cs="Arial"/>
        </w:rPr>
        <w:t>Skool</w:t>
      </w:r>
      <w:proofErr w:type="spellEnd"/>
      <w:r>
        <w:rPr>
          <w:rFonts w:ascii="Arial" w:eastAsia="Arial" w:hAnsi="Arial" w:cs="Arial"/>
        </w:rPr>
        <w:t xml:space="preserve"> Team, 2021).</w:t>
      </w:r>
    </w:p>
    <w:p w14:paraId="3CC305D4"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According to Neff (2017), generational disparities should be emphasised among them. It is common for four or more generations of hotel personnel to work together. Younger generations exhibit a greater propensity to adapt to technological advancements, actively engage in social media platforms and demonstrate a higher inclination towards embracing innovation. Conversely, elder generations, due to their extensive experience and established routines, tend to be less receptive to new innovations and are averse to change. Disagreements arising from disparities across many generations may lead to conflicts, causing a rise in employee attrition and a decline in productivity.</w:t>
      </w:r>
    </w:p>
    <w:p w14:paraId="20C35B54" w14:textId="77777777" w:rsidR="00ED01D5" w:rsidRDefault="00000000" w:rsidP="0022287C">
      <w:pPr>
        <w:pStyle w:val="Heading3"/>
        <w:rPr>
          <w:rFonts w:eastAsia="Arial"/>
        </w:rPr>
      </w:pPr>
      <w:bookmarkStart w:id="23" w:name="_Toc167988916"/>
      <w:r>
        <w:rPr>
          <w:rFonts w:eastAsia="Arial"/>
        </w:rPr>
        <w:t>Technological factors</w:t>
      </w:r>
      <w:bookmarkEnd w:id="23"/>
    </w:p>
    <w:p w14:paraId="4A04B594" w14:textId="77777777" w:rsidR="0022287C" w:rsidRPr="0022287C" w:rsidRDefault="0022287C" w:rsidP="0022287C"/>
    <w:p w14:paraId="019359AB" w14:textId="4CFE2B30" w:rsidR="00ED01D5" w:rsidRDefault="00000000" w:rsidP="0022287C">
      <w:pPr>
        <w:spacing w:after="160" w:line="360" w:lineRule="auto"/>
        <w:ind w:firstLine="142"/>
        <w:jc w:val="both"/>
        <w:rPr>
          <w:rFonts w:ascii="Aptos" w:eastAsia="Aptos" w:hAnsi="Aptos" w:cs="Aptos"/>
        </w:rPr>
      </w:pPr>
      <w:r>
        <w:rPr>
          <w:rFonts w:ascii="Arial" w:eastAsia="Arial" w:hAnsi="Arial" w:cs="Arial"/>
        </w:rPr>
        <w:t xml:space="preserve">Hospitality technology refers to the latest developments that simplify business processes, improve employee </w:t>
      </w:r>
      <w:proofErr w:type="gramStart"/>
      <w:r>
        <w:rPr>
          <w:rFonts w:ascii="Arial" w:eastAsia="Arial" w:hAnsi="Arial" w:cs="Arial"/>
        </w:rPr>
        <w:t>welfare</w:t>
      </w:r>
      <w:proofErr w:type="gramEnd"/>
      <w:r w:rsidR="0022287C">
        <w:rPr>
          <w:rFonts w:ascii="Arial" w:eastAsia="Arial" w:hAnsi="Arial" w:cs="Arial"/>
        </w:rPr>
        <w:t xml:space="preserve"> </w:t>
      </w:r>
      <w:r>
        <w:rPr>
          <w:rFonts w:ascii="Arial" w:eastAsia="Arial" w:hAnsi="Arial" w:cs="Arial"/>
        </w:rPr>
        <w:t xml:space="preserve">and personalise hotel experiences for customers. Businesses employ modern technology primarily to meet client demands, enhance customer </w:t>
      </w:r>
      <w:proofErr w:type="gramStart"/>
      <w:r>
        <w:rPr>
          <w:rFonts w:ascii="Arial" w:eastAsia="Arial" w:hAnsi="Arial" w:cs="Arial"/>
        </w:rPr>
        <w:t>experience</w:t>
      </w:r>
      <w:proofErr w:type="gramEnd"/>
      <w:r>
        <w:rPr>
          <w:rFonts w:ascii="Arial" w:eastAsia="Arial" w:hAnsi="Arial" w:cs="Arial"/>
        </w:rPr>
        <w:t xml:space="preserve"> and gain a competitive edge over rival hotels (</w:t>
      </w:r>
      <w:proofErr w:type="spellStart"/>
      <w:r>
        <w:rPr>
          <w:rFonts w:ascii="Arial" w:eastAsia="Arial" w:hAnsi="Arial" w:cs="Arial"/>
        </w:rPr>
        <w:t>Mouratidis</w:t>
      </w:r>
      <w:proofErr w:type="spellEnd"/>
      <w:r>
        <w:rPr>
          <w:rFonts w:ascii="Arial" w:eastAsia="Arial" w:hAnsi="Arial" w:cs="Arial"/>
        </w:rPr>
        <w:t>, 2021).</w:t>
      </w:r>
    </w:p>
    <w:p w14:paraId="0CE3B8C9" w14:textId="77777777" w:rsidR="00ED01D5" w:rsidRDefault="00000000" w:rsidP="0022287C">
      <w:pPr>
        <w:spacing w:after="160" w:line="360" w:lineRule="auto"/>
        <w:ind w:firstLine="142"/>
        <w:jc w:val="both"/>
        <w:rPr>
          <w:rFonts w:ascii="Aptos" w:eastAsia="Aptos" w:hAnsi="Aptos" w:cs="Aptos"/>
        </w:rPr>
      </w:pPr>
      <w:r>
        <w:rPr>
          <w:rFonts w:ascii="Arial" w:eastAsia="Arial" w:hAnsi="Arial" w:cs="Arial"/>
        </w:rPr>
        <w:t xml:space="preserve">AI and automation may assist hospitality organisations in operating more intelligently and effectively, particularly in the face of escalating expenses, recruiting </w:t>
      </w:r>
      <w:proofErr w:type="gramStart"/>
      <w:r>
        <w:rPr>
          <w:rFonts w:ascii="Arial" w:eastAsia="Arial" w:hAnsi="Arial" w:cs="Arial"/>
        </w:rPr>
        <w:t>difficulties</w:t>
      </w:r>
      <w:proofErr w:type="gramEnd"/>
      <w:r>
        <w:rPr>
          <w:rFonts w:ascii="Arial" w:eastAsia="Arial" w:hAnsi="Arial" w:cs="Arial"/>
        </w:rPr>
        <w:t xml:space="preserve"> and growing expectations for impeccable client experiences. Several benefits of AI include:</w:t>
      </w:r>
    </w:p>
    <w:p w14:paraId="1734AB53" w14:textId="77777777" w:rsidR="00ED01D5" w:rsidRDefault="00000000">
      <w:pPr>
        <w:numPr>
          <w:ilvl w:val="0"/>
          <w:numId w:val="6"/>
        </w:numPr>
        <w:spacing w:after="160" w:line="360" w:lineRule="auto"/>
        <w:ind w:left="720" w:hanging="360"/>
        <w:jc w:val="both"/>
        <w:rPr>
          <w:rFonts w:ascii="Arial" w:eastAsia="Arial" w:hAnsi="Arial" w:cs="Arial"/>
        </w:rPr>
      </w:pPr>
      <w:r>
        <w:rPr>
          <w:rFonts w:ascii="Arial" w:eastAsia="Arial" w:hAnsi="Arial" w:cs="Arial"/>
        </w:rPr>
        <w:t xml:space="preserve">AI-powered chatbots and booking processes to efficiently handle routine guest or customer enquiries, </w:t>
      </w:r>
      <w:proofErr w:type="gramStart"/>
      <w:r>
        <w:rPr>
          <w:rFonts w:ascii="Arial" w:eastAsia="Arial" w:hAnsi="Arial" w:cs="Arial"/>
        </w:rPr>
        <w:t>reservations</w:t>
      </w:r>
      <w:proofErr w:type="gramEnd"/>
      <w:r>
        <w:rPr>
          <w:rFonts w:ascii="Arial" w:eastAsia="Arial" w:hAnsi="Arial" w:cs="Arial"/>
        </w:rPr>
        <w:t xml:space="preserve"> and transactions.</w:t>
      </w:r>
    </w:p>
    <w:p w14:paraId="5A9D45E3" w14:textId="77777777" w:rsidR="00ED01D5" w:rsidRDefault="00000000">
      <w:pPr>
        <w:numPr>
          <w:ilvl w:val="0"/>
          <w:numId w:val="6"/>
        </w:numPr>
        <w:spacing w:after="160" w:line="360" w:lineRule="auto"/>
        <w:ind w:left="720" w:hanging="360"/>
        <w:jc w:val="both"/>
        <w:rPr>
          <w:rFonts w:ascii="Arial" w:eastAsia="Arial" w:hAnsi="Arial" w:cs="Arial"/>
        </w:rPr>
      </w:pPr>
      <w:r>
        <w:rPr>
          <w:rFonts w:ascii="Arial" w:eastAsia="Arial" w:hAnsi="Arial" w:cs="Arial"/>
        </w:rPr>
        <w:lastRenderedPageBreak/>
        <w:t>Technology driven by AI to enhance revenue management by accurately predicting demand patterns and optimising pricing strategies.</w:t>
      </w:r>
    </w:p>
    <w:p w14:paraId="5E8EF688" w14:textId="77777777" w:rsidR="00ED01D5" w:rsidRDefault="00000000">
      <w:pPr>
        <w:numPr>
          <w:ilvl w:val="0"/>
          <w:numId w:val="6"/>
        </w:numPr>
        <w:spacing w:after="160" w:line="360" w:lineRule="auto"/>
        <w:ind w:left="720" w:hanging="360"/>
        <w:jc w:val="both"/>
        <w:rPr>
          <w:rFonts w:ascii="Arial" w:eastAsia="Arial" w:hAnsi="Arial" w:cs="Arial"/>
        </w:rPr>
      </w:pPr>
      <w:r>
        <w:rPr>
          <w:rFonts w:ascii="Arial" w:eastAsia="Arial" w:hAnsi="Arial" w:cs="Arial"/>
        </w:rPr>
        <w:t>Convenient room controls for temperature, lighting and airflow that are easy to use.</w:t>
      </w:r>
    </w:p>
    <w:p w14:paraId="2D94B891" w14:textId="77777777" w:rsidR="00ED01D5" w:rsidRDefault="00000000">
      <w:pPr>
        <w:spacing w:after="160" w:line="360" w:lineRule="auto"/>
        <w:jc w:val="right"/>
        <w:rPr>
          <w:rFonts w:ascii="Arial" w:eastAsia="Arial" w:hAnsi="Arial" w:cs="Arial"/>
        </w:rPr>
      </w:pPr>
      <w:r>
        <w:rPr>
          <w:rFonts w:ascii="Arial" w:eastAsia="Arial" w:hAnsi="Arial" w:cs="Arial"/>
        </w:rPr>
        <w:t>(Modern Hospitality, 2024)</w:t>
      </w:r>
    </w:p>
    <w:p w14:paraId="3D796180"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Additionally, the importance of cybersecurity for hotel companies is paramount as they progressively depend on digital platforms and data-driven operations. Robust cybersecurity protocols can safeguard confidential company and consumer information against unauthorised intrusion, data breaches and more sophisticated and frequent cyber-attacks (Chin, 2023).</w:t>
      </w:r>
    </w:p>
    <w:p w14:paraId="749E48A2" w14:textId="77777777" w:rsidR="00ED01D5" w:rsidRDefault="00000000" w:rsidP="0022287C">
      <w:pPr>
        <w:pStyle w:val="Heading3"/>
        <w:rPr>
          <w:rFonts w:eastAsia="Arial"/>
        </w:rPr>
      </w:pPr>
      <w:bookmarkStart w:id="24" w:name="_Toc167988917"/>
      <w:r>
        <w:rPr>
          <w:rFonts w:eastAsia="Arial"/>
        </w:rPr>
        <w:t>Legal factors</w:t>
      </w:r>
      <w:bookmarkEnd w:id="24"/>
    </w:p>
    <w:p w14:paraId="242E63BB" w14:textId="77777777" w:rsidR="0022287C" w:rsidRPr="0022287C" w:rsidRDefault="0022287C" w:rsidP="0022287C"/>
    <w:p w14:paraId="77556695" w14:textId="77777777" w:rsidR="00ED01D5" w:rsidRDefault="00000000" w:rsidP="0022287C">
      <w:pPr>
        <w:spacing w:after="160" w:line="360" w:lineRule="auto"/>
        <w:ind w:firstLine="142"/>
        <w:jc w:val="both"/>
        <w:rPr>
          <w:rFonts w:ascii="Aptos" w:eastAsia="Aptos" w:hAnsi="Aptos" w:cs="Aptos"/>
        </w:rPr>
      </w:pPr>
      <w:r>
        <w:rPr>
          <w:rFonts w:ascii="Arial" w:eastAsia="Arial" w:hAnsi="Arial" w:cs="Arial"/>
        </w:rPr>
        <w:t xml:space="preserve">The hotel industry encounters significant legal responsibilities and challenges. Hotels prioritise ensuring the safety of their services, necessitating a comprehensive understanding of all local rules. Ensuring employee training is of utmost importance to mitigate any legal complications. Lawsuits have the potential to result in the demise of a firm. Instances of discriminatory laws and insufficient management of guest relations may result in substantial legal disputes, influence public opinion and result in possible financial sanctions (Pratap, 2017). </w:t>
      </w:r>
    </w:p>
    <w:p w14:paraId="224D6C60" w14:textId="77777777" w:rsidR="00ED01D5" w:rsidRDefault="00000000" w:rsidP="0022287C">
      <w:pPr>
        <w:spacing w:after="160" w:line="360" w:lineRule="auto"/>
        <w:ind w:firstLine="142"/>
        <w:jc w:val="both"/>
        <w:rPr>
          <w:rFonts w:ascii="Aptos" w:eastAsia="Aptos" w:hAnsi="Aptos" w:cs="Aptos"/>
        </w:rPr>
      </w:pPr>
      <w:r>
        <w:rPr>
          <w:rFonts w:ascii="Arial" w:eastAsia="Arial" w:hAnsi="Arial" w:cs="Arial"/>
        </w:rPr>
        <w:t xml:space="preserve">Implementing a strict policy against workplace harassment and promoting open communication may effectively address and prevent problems from escalating. It has a major effect on the overall demeanour of the organisation and its employees. This </w:t>
      </w:r>
      <w:proofErr w:type="gramStart"/>
      <w:r>
        <w:rPr>
          <w:rFonts w:ascii="Arial" w:eastAsia="Arial" w:hAnsi="Arial" w:cs="Arial"/>
        </w:rPr>
        <w:t>particular culture</w:t>
      </w:r>
      <w:proofErr w:type="gramEnd"/>
      <w:r>
        <w:rPr>
          <w:rFonts w:ascii="Arial" w:eastAsia="Arial" w:hAnsi="Arial" w:cs="Arial"/>
        </w:rPr>
        <w:t xml:space="preserve"> and atmosphere will ensure the protection and well-being of employees. It will enhance their productivity while reducing employee turnover (Blythe, 2021).</w:t>
      </w:r>
    </w:p>
    <w:p w14:paraId="0F43574D" w14:textId="77777777" w:rsidR="00ED01D5" w:rsidRDefault="00000000" w:rsidP="0022287C">
      <w:pPr>
        <w:pStyle w:val="Heading3"/>
        <w:rPr>
          <w:rFonts w:eastAsia="Arial"/>
        </w:rPr>
      </w:pPr>
      <w:bookmarkStart w:id="25" w:name="_Toc167988918"/>
      <w:r>
        <w:rPr>
          <w:rFonts w:eastAsia="Arial"/>
        </w:rPr>
        <w:t>Environmental factors</w:t>
      </w:r>
      <w:bookmarkEnd w:id="25"/>
    </w:p>
    <w:p w14:paraId="30467C97" w14:textId="77777777" w:rsidR="0022287C" w:rsidRPr="0022287C" w:rsidRDefault="0022287C" w:rsidP="0022287C"/>
    <w:p w14:paraId="2578CFD5"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The increasingly concerning issue of climate change is alarming because of the growing demand from consumers for ecologically friendly practices in hospitality companies. This need necessitates alterations within the industry to meet the expectations of the guests for sustainable operations (Climate Trade, 2023).</w:t>
      </w:r>
    </w:p>
    <w:p w14:paraId="26C9F453"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lastRenderedPageBreak/>
        <w:t xml:space="preserve">Booking.com conducted a poll which revealed that 72% of travellers see sustainable travel as crucial and 53% are prepared to spend extra money on environmentally friendly hotels (Booking.com, 2023). </w:t>
      </w:r>
    </w:p>
    <w:p w14:paraId="3082E6E8" w14:textId="6AB459DD" w:rsidR="0022287C" w:rsidRDefault="00000000" w:rsidP="0022287C">
      <w:pPr>
        <w:spacing w:after="160" w:line="360" w:lineRule="auto"/>
        <w:ind w:firstLine="142"/>
        <w:jc w:val="both"/>
        <w:rPr>
          <w:rFonts w:ascii="Arial" w:eastAsia="Arial" w:hAnsi="Arial" w:cs="Arial"/>
        </w:rPr>
      </w:pPr>
      <w:r>
        <w:rPr>
          <w:rFonts w:ascii="Arial" w:eastAsia="Arial" w:hAnsi="Arial" w:cs="Arial"/>
        </w:rPr>
        <w:t>Hotels are major contributors to global energy consumption and adopting sustainable technology and practices may result in substantial reductions in energy use and carbon emissions. Implementing strategies for food waste control and improving energy efficiency may lead to decreased operating costs. Additionally, governments are increasingly offering benefits, such as grants and tax deductions to businesses that adopt environmentally friendly methods. This might potentially enhance the financial prospects of the hotel (Belton, 2022).</w:t>
      </w:r>
    </w:p>
    <w:p w14:paraId="409D3984" w14:textId="233C86C8" w:rsidR="0022287C" w:rsidRDefault="0022287C" w:rsidP="0022287C">
      <w:pPr>
        <w:rPr>
          <w:rFonts w:ascii="Arial" w:eastAsia="Arial" w:hAnsi="Arial" w:cs="Arial"/>
        </w:rPr>
      </w:pPr>
      <w:r>
        <w:rPr>
          <w:rFonts w:ascii="Arial" w:eastAsia="Arial" w:hAnsi="Arial" w:cs="Arial"/>
        </w:rPr>
        <w:br w:type="page"/>
      </w:r>
    </w:p>
    <w:p w14:paraId="4A244687" w14:textId="77777777" w:rsidR="00ED01D5" w:rsidRDefault="00000000" w:rsidP="0022287C">
      <w:pPr>
        <w:pStyle w:val="Heading1"/>
        <w:rPr>
          <w:rFonts w:eastAsia="Arial"/>
        </w:rPr>
      </w:pPr>
      <w:bookmarkStart w:id="26" w:name="_Toc167988919"/>
      <w:r>
        <w:rPr>
          <w:rFonts w:eastAsia="Arial"/>
        </w:rPr>
        <w:lastRenderedPageBreak/>
        <w:t>Themes</w:t>
      </w:r>
      <w:bookmarkEnd w:id="26"/>
      <w:r>
        <w:rPr>
          <w:rFonts w:eastAsia="Arial"/>
        </w:rPr>
        <w:t xml:space="preserve"> </w:t>
      </w:r>
    </w:p>
    <w:p w14:paraId="09E1338E" w14:textId="77777777" w:rsidR="0022287C" w:rsidRPr="0022287C" w:rsidRDefault="0022287C" w:rsidP="0022287C"/>
    <w:p w14:paraId="6CB28A26" w14:textId="77777777" w:rsidR="00ED01D5" w:rsidRDefault="00000000" w:rsidP="0022287C">
      <w:pPr>
        <w:pStyle w:val="Heading2"/>
        <w:rPr>
          <w:rFonts w:eastAsia="Arial"/>
        </w:rPr>
      </w:pPr>
      <w:bookmarkStart w:id="27" w:name="_Toc167988920"/>
      <w:r>
        <w:rPr>
          <w:rFonts w:eastAsia="Arial"/>
        </w:rPr>
        <w:t>Primary aspects of technology innovation</w:t>
      </w:r>
      <w:bookmarkEnd w:id="27"/>
    </w:p>
    <w:p w14:paraId="130D5265" w14:textId="77777777" w:rsidR="0022287C" w:rsidRPr="0022287C" w:rsidRDefault="0022287C" w:rsidP="0022287C"/>
    <w:p w14:paraId="186ABD3B" w14:textId="77777777" w:rsidR="00ED01D5" w:rsidRDefault="00000000" w:rsidP="0022287C">
      <w:pPr>
        <w:spacing w:after="160" w:line="360" w:lineRule="auto"/>
        <w:ind w:firstLine="142"/>
        <w:jc w:val="both"/>
        <w:rPr>
          <w:rFonts w:ascii="Aptos" w:eastAsia="Aptos" w:hAnsi="Aptos" w:cs="Aptos"/>
        </w:rPr>
      </w:pPr>
      <w:r>
        <w:rPr>
          <w:rFonts w:ascii="Arial" w:eastAsia="Arial" w:hAnsi="Arial" w:cs="Arial"/>
        </w:rPr>
        <w:t xml:space="preserve">The hospitality sector is progressively embracing technology advancements. Consequently, hotel organisations improve their production, better the efficiency of their services and gain loyal consumers. The service process is adapted in accordance with shifts in customer behaviour, their emerging </w:t>
      </w:r>
      <w:proofErr w:type="gramStart"/>
      <w:r>
        <w:rPr>
          <w:rFonts w:ascii="Arial" w:eastAsia="Arial" w:hAnsi="Arial" w:cs="Arial"/>
        </w:rPr>
        <w:t>demands</w:t>
      </w:r>
      <w:proofErr w:type="gramEnd"/>
      <w:r>
        <w:rPr>
          <w:rFonts w:ascii="Arial" w:eastAsia="Arial" w:hAnsi="Arial" w:cs="Arial"/>
        </w:rPr>
        <w:t xml:space="preserve"> and the technological advancements before, during and after the hotel stay. The implementation of technology innovation to the unique requirements of hotel services presents possibilities and problems for hotel management, </w:t>
      </w:r>
      <w:proofErr w:type="gramStart"/>
      <w:r>
        <w:rPr>
          <w:rFonts w:ascii="Arial" w:eastAsia="Arial" w:hAnsi="Arial" w:cs="Arial"/>
        </w:rPr>
        <w:t>staff</w:t>
      </w:r>
      <w:proofErr w:type="gramEnd"/>
      <w:r>
        <w:rPr>
          <w:rFonts w:ascii="Arial" w:eastAsia="Arial" w:hAnsi="Arial" w:cs="Arial"/>
        </w:rPr>
        <w:t xml:space="preserve"> and consumers alike. </w:t>
      </w:r>
    </w:p>
    <w:p w14:paraId="51EA49CA"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The strategic objectives for technology expenditures by hotel operators have two distinct priorities. Most service providers (52%) are prioritising the enhancement of digital client interaction. Their second aim is to maintain a strong emphasis on payment and data security, which accounts for 40% of the hotel businesses (</w:t>
      </w:r>
      <w:proofErr w:type="spellStart"/>
      <w:r>
        <w:rPr>
          <w:rFonts w:ascii="Arial" w:eastAsia="Arial" w:hAnsi="Arial" w:cs="Arial"/>
        </w:rPr>
        <w:t>Kazandzhieva</w:t>
      </w:r>
      <w:proofErr w:type="spellEnd"/>
      <w:r>
        <w:rPr>
          <w:rFonts w:ascii="Arial" w:eastAsia="Arial" w:hAnsi="Arial" w:cs="Arial"/>
        </w:rPr>
        <w:t xml:space="preserve">, </w:t>
      </w:r>
      <w:proofErr w:type="spellStart"/>
      <w:r>
        <w:rPr>
          <w:rFonts w:ascii="Arial" w:eastAsia="Arial" w:hAnsi="Arial" w:cs="Arial"/>
        </w:rPr>
        <w:t>Ilieva</w:t>
      </w:r>
      <w:proofErr w:type="spellEnd"/>
      <w:r>
        <w:rPr>
          <w:rFonts w:ascii="Arial" w:eastAsia="Arial" w:hAnsi="Arial" w:cs="Arial"/>
        </w:rPr>
        <w:t xml:space="preserve"> and </w:t>
      </w:r>
      <w:proofErr w:type="spellStart"/>
      <w:r>
        <w:rPr>
          <w:rFonts w:ascii="Arial" w:eastAsia="Arial" w:hAnsi="Arial" w:cs="Arial"/>
        </w:rPr>
        <w:t>Filipova</w:t>
      </w:r>
      <w:proofErr w:type="spellEnd"/>
      <w:r>
        <w:rPr>
          <w:rFonts w:ascii="Arial" w:eastAsia="Arial" w:hAnsi="Arial" w:cs="Arial"/>
        </w:rPr>
        <w:t>, 2017).</w:t>
      </w:r>
    </w:p>
    <w:p w14:paraId="241D9D8E" w14:textId="011E9635" w:rsidR="00ED01D5" w:rsidRDefault="00000000" w:rsidP="0022287C">
      <w:pPr>
        <w:spacing w:after="160" w:line="360" w:lineRule="auto"/>
        <w:ind w:firstLine="142"/>
        <w:jc w:val="both"/>
        <w:rPr>
          <w:rFonts w:ascii="Arial" w:eastAsia="Arial" w:hAnsi="Arial" w:cs="Arial"/>
        </w:rPr>
      </w:pPr>
      <w:r>
        <w:rPr>
          <w:rFonts w:ascii="Arial" w:eastAsia="Arial" w:hAnsi="Arial" w:cs="Arial"/>
        </w:rPr>
        <w:t>Oracle Hospitality research conducted a survey of over 3,000 travellers from the United States and Europe to get a deeper understanding of the significance of technology and primary aspects of innovations in enhancing the experience of hotel guests. The data reveals that 64% of hotel patrons in the USA consider it significant for hotels to continue in their investments in technology to improve the overall experience for visitors (Carter, 2017).</w:t>
      </w:r>
    </w:p>
    <w:p w14:paraId="1F321BE4" w14:textId="5FA00A2D" w:rsidR="00ED01D5" w:rsidRDefault="00000000" w:rsidP="0022287C">
      <w:pPr>
        <w:spacing w:after="160" w:line="360" w:lineRule="auto"/>
        <w:ind w:firstLine="142"/>
        <w:jc w:val="both"/>
        <w:rPr>
          <w:rFonts w:ascii="Arial" w:eastAsia="Arial" w:hAnsi="Arial" w:cs="Arial"/>
        </w:rPr>
      </w:pPr>
      <w:r>
        <w:rPr>
          <w:rFonts w:ascii="Arial" w:eastAsia="Arial" w:hAnsi="Arial" w:cs="Arial"/>
        </w:rPr>
        <w:t>AccorHotels, after conducting a study of over 6,000 guests, reaffirmed similar findings. According to the hotel chain, although the details of how technology might be effectively used can be vary between diverse types of hotels and between business and leisure customers, some wants that were formerly optional have now become essential for modern travellers. Accor aims to provide a comprehensive range of digital technology to enhance the experience of guests and employees, as well as improve the operational efficiency of their hotels (</w:t>
      </w:r>
      <w:proofErr w:type="spellStart"/>
      <w:r>
        <w:rPr>
          <w:rFonts w:ascii="Arial" w:eastAsia="Arial" w:hAnsi="Arial" w:cs="Arial"/>
        </w:rPr>
        <w:t>Borocz</w:t>
      </w:r>
      <w:proofErr w:type="spellEnd"/>
      <w:r>
        <w:rPr>
          <w:rFonts w:ascii="Arial" w:eastAsia="Arial" w:hAnsi="Arial" w:cs="Arial"/>
        </w:rPr>
        <w:t>, 2016).</w:t>
      </w:r>
    </w:p>
    <w:p w14:paraId="6064C25B"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 xml:space="preserve">Another principal factor is that the hotel demonstrates commitment to sustainability by using technological breakthroughs, resulting in several advantages (Sloan, 2013). </w:t>
      </w:r>
      <w:proofErr w:type="spellStart"/>
      <w:r>
        <w:rPr>
          <w:rFonts w:ascii="Arial" w:eastAsia="Arial" w:hAnsi="Arial" w:cs="Arial"/>
        </w:rPr>
        <w:t>Schotanus</w:t>
      </w:r>
      <w:proofErr w:type="spellEnd"/>
      <w:r>
        <w:rPr>
          <w:rFonts w:ascii="Arial" w:eastAsia="Arial" w:hAnsi="Arial" w:cs="Arial"/>
        </w:rPr>
        <w:t xml:space="preserve"> (2013) identifies many benefits, including a favourable public image of the </w:t>
      </w:r>
      <w:r>
        <w:rPr>
          <w:rFonts w:ascii="Arial" w:eastAsia="Arial" w:hAnsi="Arial" w:cs="Arial"/>
        </w:rPr>
        <w:lastRenderedPageBreak/>
        <w:t xml:space="preserve">business, decreased liability, an effective coordinated strategy for pollution control, compliance with legal requirements, as well as chances for gaining a competitive edge in the market. </w:t>
      </w:r>
    </w:p>
    <w:p w14:paraId="148116AC"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The use of green building technology could give an opportunity to revolutionise the hotel business in the future. The adoption of energy-efficient building designs, sustainable materials and smart building technologies has the potential to become the prevailing norm. Effective energy storage technologies can be crucial for fully utilising the potential of renewable energy sources. The hotel industry must continuously keep up with these changes, implement state-of-the-art technologies and follow to forthcoming technology trends (Hasan and Ismail, 2021).</w:t>
      </w:r>
    </w:p>
    <w:p w14:paraId="374F7065" w14:textId="77777777" w:rsidR="00ED01D5" w:rsidRDefault="00000000" w:rsidP="0022287C">
      <w:pPr>
        <w:pStyle w:val="Heading2"/>
        <w:rPr>
          <w:rFonts w:eastAsia="Arial"/>
        </w:rPr>
      </w:pPr>
      <w:bookmarkStart w:id="28" w:name="_Toc167988921"/>
      <w:r>
        <w:rPr>
          <w:rFonts w:eastAsia="Arial"/>
        </w:rPr>
        <w:t xml:space="preserve">Essential components for achieving </w:t>
      </w:r>
      <w:proofErr w:type="gramStart"/>
      <w:r>
        <w:rPr>
          <w:rFonts w:eastAsia="Arial"/>
        </w:rPr>
        <w:t>innovation</w:t>
      </w:r>
      <w:bookmarkEnd w:id="28"/>
      <w:proofErr w:type="gramEnd"/>
    </w:p>
    <w:p w14:paraId="10E7FE26" w14:textId="77777777" w:rsidR="0022287C" w:rsidRPr="0022287C" w:rsidRDefault="0022287C" w:rsidP="0022287C"/>
    <w:p w14:paraId="7D979719"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 xml:space="preserve">The recognised key forms for attaining innovation are technological developments, service design and process advances. Leadership support, organisational culture, economic </w:t>
      </w:r>
      <w:proofErr w:type="gramStart"/>
      <w:r>
        <w:rPr>
          <w:rFonts w:ascii="Arial" w:eastAsia="Arial" w:hAnsi="Arial" w:cs="Arial"/>
        </w:rPr>
        <w:t>conditions</w:t>
      </w:r>
      <w:proofErr w:type="gramEnd"/>
      <w:r>
        <w:rPr>
          <w:rFonts w:ascii="Arial" w:eastAsia="Arial" w:hAnsi="Arial" w:cs="Arial"/>
        </w:rPr>
        <w:t xml:space="preserve"> and resistance to change are crucial elements that have a substantial impact on and hinder growth. Strategies for fostering innovation and creativity may include collaboration, establishing sufficient financial resources and continuous education and training. Due to the intricate nature of innovation, it is necessary to establish a complete set of practices and processes that cover the whole organisation to efficiently manage, structure and promote it (de Jong, </w:t>
      </w:r>
      <w:proofErr w:type="gramStart"/>
      <w:r>
        <w:rPr>
          <w:rFonts w:ascii="Arial" w:eastAsia="Arial" w:hAnsi="Arial" w:cs="Arial"/>
        </w:rPr>
        <w:t>Marston</w:t>
      </w:r>
      <w:proofErr w:type="gramEnd"/>
      <w:r>
        <w:rPr>
          <w:rFonts w:ascii="Arial" w:eastAsia="Arial" w:hAnsi="Arial" w:cs="Arial"/>
        </w:rPr>
        <w:t xml:space="preserve"> and Roth, 2015).</w:t>
      </w:r>
    </w:p>
    <w:p w14:paraId="3B8C9411"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 xml:space="preserve">Education and appropriate training are essential for achieving innovation within a hotel. Employees must have a strong understanding and proficiency in technology to provide great customer service. The training could start with an orientation session, designed to acquaint newly hired individuals with the organisational culture and operational procedures. Efficient use of technology by well-trained workers could guarantees seamless operations. This can be accomplished by conducting a well organised training programme. In line with the educational technology progress goal of the Hilton, the hotel chain plans to enhance its learning management system for smart phones and tablets and enhance its accessibility to provide seamless learning for team members. The educational materials are available around the clock on several mobile, desktop, and tablet platforms, enabling team members to learn at their convenience (Hotel &amp; Catering, 2016). </w:t>
      </w:r>
    </w:p>
    <w:p w14:paraId="1B191EEE"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lastRenderedPageBreak/>
        <w:t xml:space="preserve">Utilising interactive technology, such as virtual reality (VR) and augmented reality (AR), in training programmes might provide valuable </w:t>
      </w:r>
      <w:proofErr w:type="gramStart"/>
      <w:r>
        <w:rPr>
          <w:rFonts w:ascii="Arial" w:eastAsia="Arial" w:hAnsi="Arial" w:cs="Arial"/>
        </w:rPr>
        <w:t>future prospects</w:t>
      </w:r>
      <w:proofErr w:type="gramEnd"/>
      <w:r>
        <w:rPr>
          <w:rFonts w:ascii="Arial" w:eastAsia="Arial" w:hAnsi="Arial" w:cs="Arial"/>
        </w:rPr>
        <w:t xml:space="preserve"> by providing engaging and immersive learning experiences. Virtual reality simulations may be used for emergency response training, allowing people to practise their reactions in a safe and controlled environment. AR applications have the potential to enhance maintenance training by overlaying digital information onto physical objects, offering direction for repair or maintenance procedures. These technologies could increase the level of involvement of the staff members and better their retention of knowledge (Zhu and Li, 2021). </w:t>
      </w:r>
    </w:p>
    <w:p w14:paraId="2DC44044" w14:textId="77777777" w:rsidR="00ED01D5" w:rsidRDefault="00000000" w:rsidP="0022287C">
      <w:pPr>
        <w:pStyle w:val="Heading2"/>
        <w:rPr>
          <w:rFonts w:eastAsia="Arial"/>
        </w:rPr>
      </w:pPr>
      <w:bookmarkStart w:id="29" w:name="_Toc167988922"/>
      <w:r>
        <w:rPr>
          <w:rFonts w:eastAsia="Arial"/>
        </w:rPr>
        <w:t>Impacts of technology advancements</w:t>
      </w:r>
      <w:bookmarkEnd w:id="29"/>
      <w:r>
        <w:rPr>
          <w:rFonts w:eastAsia="Arial"/>
        </w:rPr>
        <w:t xml:space="preserve"> </w:t>
      </w:r>
    </w:p>
    <w:p w14:paraId="4E0D8FA6" w14:textId="77777777" w:rsidR="0022287C" w:rsidRPr="0022287C" w:rsidRDefault="0022287C" w:rsidP="0022287C"/>
    <w:p w14:paraId="5CE24632" w14:textId="77777777" w:rsidR="00ED01D5" w:rsidRDefault="00000000">
      <w:pPr>
        <w:spacing w:after="160" w:line="360" w:lineRule="auto"/>
        <w:jc w:val="both"/>
        <w:rPr>
          <w:rFonts w:ascii="Arial" w:eastAsia="Arial" w:hAnsi="Arial" w:cs="Arial"/>
        </w:rPr>
      </w:pPr>
      <w:r>
        <w:rPr>
          <w:rFonts w:ascii="Arial" w:eastAsia="Arial" w:hAnsi="Arial" w:cs="Arial"/>
        </w:rPr>
        <w:t xml:space="preserve">The hotel industry is being transformed by online reservation systems, management of client relationships, social media platforms and smartphones which are enabling a higher standard of customer service. The future is going to experience a more significant influence of technological progress in smart appliances. Every element of the room, including lighting, temperature, curtains, alarms, </w:t>
      </w:r>
      <w:proofErr w:type="gramStart"/>
      <w:r>
        <w:rPr>
          <w:rFonts w:ascii="Arial" w:eastAsia="Arial" w:hAnsi="Arial" w:cs="Arial"/>
        </w:rPr>
        <w:t>television</w:t>
      </w:r>
      <w:proofErr w:type="gramEnd"/>
      <w:r>
        <w:rPr>
          <w:rFonts w:ascii="Arial" w:eastAsia="Arial" w:hAnsi="Arial" w:cs="Arial"/>
        </w:rPr>
        <w:t xml:space="preserve"> and room service, may be managed either via a tablet device or the own device of the guests by utilising a downloaded app. The efficacy and deliberate implementation of embracing all emerging technology depends on the willingness of employees and consumers to accept and use it. While these technology advancements are leading to many transformations, their objective is to augment, rather than supplant, the fundamental offerings of a hospitality enterprise (Roy and </w:t>
      </w:r>
      <w:proofErr w:type="spellStart"/>
      <w:r>
        <w:rPr>
          <w:rFonts w:ascii="Arial" w:eastAsia="Arial" w:hAnsi="Arial" w:cs="Arial"/>
        </w:rPr>
        <w:t>Pagaldiviti</w:t>
      </w:r>
      <w:proofErr w:type="spellEnd"/>
      <w:r>
        <w:rPr>
          <w:rFonts w:ascii="Arial" w:eastAsia="Arial" w:hAnsi="Arial" w:cs="Arial"/>
        </w:rPr>
        <w:t xml:space="preserve">, 2023). </w:t>
      </w:r>
    </w:p>
    <w:p w14:paraId="6FABCFAB" w14:textId="77777777" w:rsidR="00ED01D5" w:rsidRDefault="00000000" w:rsidP="0022287C">
      <w:pPr>
        <w:pStyle w:val="Heading3"/>
        <w:ind w:firstLine="142"/>
        <w:rPr>
          <w:rFonts w:eastAsia="Arial"/>
        </w:rPr>
      </w:pPr>
      <w:bookmarkStart w:id="30" w:name="_Toc167988923"/>
      <w:r>
        <w:rPr>
          <w:rFonts w:eastAsia="Arial"/>
        </w:rPr>
        <w:t>Positive impacts</w:t>
      </w:r>
      <w:bookmarkEnd w:id="30"/>
    </w:p>
    <w:p w14:paraId="6B61B551" w14:textId="77777777" w:rsidR="0022287C" w:rsidRPr="0022287C" w:rsidRDefault="0022287C" w:rsidP="0022287C"/>
    <w:p w14:paraId="2D4AB55B"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 xml:space="preserve">According to </w:t>
      </w:r>
      <w:proofErr w:type="spellStart"/>
      <w:r>
        <w:rPr>
          <w:rFonts w:ascii="Arial" w:eastAsia="Arial" w:hAnsi="Arial" w:cs="Arial"/>
        </w:rPr>
        <w:t>Piccoli</w:t>
      </w:r>
      <w:proofErr w:type="spellEnd"/>
      <w:r>
        <w:rPr>
          <w:rFonts w:ascii="Arial" w:eastAsia="Arial" w:hAnsi="Arial" w:cs="Arial"/>
        </w:rPr>
        <w:t xml:space="preserve"> (2008), technologies are significant for both consumers and hotel operators. They often use them for two primary purposes. Using advanced technology, managers can gather comprehensive data on consumer behaviour. This enables them to provide more tailored and personalised lodging and services to their consumers. Organisations are using information as a strategic tool to get an advantage over rivals by identifying trends of present and future consumers and meeting their demands. </w:t>
      </w:r>
    </w:p>
    <w:p w14:paraId="261C1CA2"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 xml:space="preserve">The widespread use of intelligent technologies on smartphones, wearables and the Internet of Things will result in a substantial surge in the volume of data accessible to organisations. By integrating artificial intelligence, hotel businesses may enhance the </w:t>
      </w:r>
      <w:r>
        <w:rPr>
          <w:rFonts w:ascii="Arial" w:eastAsia="Arial" w:hAnsi="Arial" w:cs="Arial"/>
        </w:rPr>
        <w:lastRenderedPageBreak/>
        <w:t xml:space="preserve">level of personalisation offered to clients, while also improving the pace at which these services are delivered (Munford, 2016). </w:t>
      </w:r>
    </w:p>
    <w:p w14:paraId="1F832BA6"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 xml:space="preserve">Hotel management may get consumer data via many online channels such as internet reservation systems, social media sites and personal websites. Collecting both quantitative and qualitative data may significantly contribute to the growth of the firm, improvement of its services and the establishment of a larger base of loyal and pleased consumers. Gillis and </w:t>
      </w:r>
      <w:proofErr w:type="spellStart"/>
      <w:r>
        <w:rPr>
          <w:rFonts w:ascii="Arial" w:eastAsia="Arial" w:hAnsi="Arial" w:cs="Arial"/>
        </w:rPr>
        <w:t>Kakade</w:t>
      </w:r>
      <w:proofErr w:type="spellEnd"/>
      <w:r>
        <w:rPr>
          <w:rFonts w:ascii="Arial" w:eastAsia="Arial" w:hAnsi="Arial" w:cs="Arial"/>
        </w:rPr>
        <w:t xml:space="preserve"> (2020) state that several firms deploy talent acquisition software to streamline and mechanise the whole recruiting process, including application monitoring, pre-employment screening, interview scheduling and post-interview communication with candidates. The Ritz-Carlton hotel chain is an excellent example. They cultivate the image and ambiance of the firm by using concrete data obtained from employee and customer interactions, all while delivering quantifiable outcomes. The luxury hotel chain focuses on meticulously gathering performance data and establishing an extensive educational platform to disseminate valuable ideas. They begin its operations by implementing data streaming, formulates a compelling strategy and thereafter concentrates on individual operations to fulfil its fundamental success criteria (Robison, 2008). </w:t>
      </w:r>
    </w:p>
    <w:p w14:paraId="062E4D02"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 xml:space="preserve">Additional benefits of technology improvements include the development of user-friendly and highly efficient online booking systems. These solutions not only facilitate reservations for passengers but also assist firms in efficiently managing their stocks and pricing. An example of this idea is the use of dynamic pricing algorithms, which modify hotel tariffs according to demand </w:t>
      </w:r>
      <w:proofErr w:type="gramStart"/>
      <w:r>
        <w:rPr>
          <w:rFonts w:ascii="Arial" w:eastAsia="Arial" w:hAnsi="Arial" w:cs="Arial"/>
        </w:rPr>
        <w:t>in order to</w:t>
      </w:r>
      <w:proofErr w:type="gramEnd"/>
      <w:r>
        <w:rPr>
          <w:rFonts w:ascii="Arial" w:eastAsia="Arial" w:hAnsi="Arial" w:cs="Arial"/>
        </w:rPr>
        <w:t xml:space="preserve"> maximise both guest occupancy and financial profit (</w:t>
      </w:r>
      <w:proofErr w:type="spellStart"/>
      <w:r>
        <w:rPr>
          <w:rFonts w:ascii="Arial" w:eastAsia="Arial" w:hAnsi="Arial" w:cs="Arial"/>
        </w:rPr>
        <w:t>Maglione</w:t>
      </w:r>
      <w:proofErr w:type="spellEnd"/>
      <w:r>
        <w:rPr>
          <w:rFonts w:ascii="Arial" w:eastAsia="Arial" w:hAnsi="Arial" w:cs="Arial"/>
        </w:rPr>
        <w:t xml:space="preserve">, 2024). </w:t>
      </w:r>
    </w:p>
    <w:p w14:paraId="394D0711"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 xml:space="preserve">By using digital marketing techniques like social media advertising and email marketing, companies may efficiently reach a worldwide audience while minimising costs. Chatbots, AI-powered customer care agents and instant messaging systems have facilitated organisations in providing uninterrupted assistance to travellers. Consequently, this enhances consumer contentment and diminishes labour expenses (Carter, 2017). </w:t>
      </w:r>
    </w:p>
    <w:p w14:paraId="5B14D9A3"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 xml:space="preserve">The installation of robotics may also serve as an additional advantageous factor for hotels in the realm of technological advancement. Robotics has the capacity to enhance organisational efficiency by optimising procedures that are conventionally </w:t>
      </w:r>
      <w:r>
        <w:rPr>
          <w:rFonts w:ascii="Arial" w:eastAsia="Arial" w:hAnsi="Arial" w:cs="Arial"/>
        </w:rPr>
        <w:lastRenderedPageBreak/>
        <w:t>performed manually. Additionally, they may enhance the overall experience of visitors by offering a more dedicated and customised service. They provide several advantages, such as the ability to reduce costs and save time (Allen, 2022).</w:t>
      </w:r>
    </w:p>
    <w:p w14:paraId="49EE2079" w14:textId="44594F3F" w:rsidR="00ED01D5" w:rsidRDefault="00000000" w:rsidP="0022287C">
      <w:pPr>
        <w:pStyle w:val="Heading3"/>
        <w:rPr>
          <w:rFonts w:eastAsia="Arial"/>
        </w:rPr>
      </w:pPr>
      <w:bookmarkStart w:id="31" w:name="_Toc167988924"/>
      <w:r>
        <w:rPr>
          <w:rFonts w:eastAsia="Arial"/>
        </w:rPr>
        <w:t>Negative impacts</w:t>
      </w:r>
      <w:bookmarkEnd w:id="31"/>
    </w:p>
    <w:p w14:paraId="4911D860" w14:textId="77777777" w:rsidR="0022287C" w:rsidRPr="0022287C" w:rsidRDefault="0022287C" w:rsidP="0022287C"/>
    <w:p w14:paraId="4F60AF20" w14:textId="77777777" w:rsidR="00ED01D5" w:rsidRDefault="00000000" w:rsidP="0022287C">
      <w:pPr>
        <w:spacing w:after="160" w:line="360" w:lineRule="auto"/>
        <w:ind w:firstLine="142"/>
        <w:jc w:val="both"/>
        <w:rPr>
          <w:rFonts w:ascii="Aptos" w:eastAsia="Aptos" w:hAnsi="Aptos" w:cs="Aptos"/>
        </w:rPr>
      </w:pPr>
      <w:r>
        <w:rPr>
          <w:rFonts w:ascii="Arial" w:eastAsia="Arial" w:hAnsi="Arial" w:cs="Arial"/>
        </w:rPr>
        <w:t xml:space="preserve">Although the tourist sector has greatly benefited from technological breakthroughs, it has also encountered a range of difficulties and challenges that need careful consideration. As technology becomes more incorporated into hotels, there is a risk of diminishing human contact. Automated check-ins, chatbots and digital concierge services may be effective in certain </w:t>
      </w:r>
      <w:proofErr w:type="gramStart"/>
      <w:r>
        <w:rPr>
          <w:rFonts w:ascii="Arial" w:eastAsia="Arial" w:hAnsi="Arial" w:cs="Arial"/>
        </w:rPr>
        <w:t>situations</w:t>
      </w:r>
      <w:proofErr w:type="gramEnd"/>
      <w:r>
        <w:rPr>
          <w:rFonts w:ascii="Arial" w:eastAsia="Arial" w:hAnsi="Arial" w:cs="Arial"/>
        </w:rPr>
        <w:t xml:space="preserve"> but they may lack the human touch and local knowledge that travellers often want while discovering unfamiliar destinations. Many visitors like authentic interactions with </w:t>
      </w:r>
      <w:proofErr w:type="gramStart"/>
      <w:r>
        <w:rPr>
          <w:rFonts w:ascii="Arial" w:eastAsia="Arial" w:hAnsi="Arial" w:cs="Arial"/>
        </w:rPr>
        <w:t>local residents</w:t>
      </w:r>
      <w:proofErr w:type="gramEnd"/>
      <w:r>
        <w:rPr>
          <w:rFonts w:ascii="Arial" w:eastAsia="Arial" w:hAnsi="Arial" w:cs="Arial"/>
        </w:rPr>
        <w:t>, yet an excessive reliance on technology might impede these meaningful ties (</w:t>
      </w:r>
      <w:proofErr w:type="spellStart"/>
      <w:r>
        <w:rPr>
          <w:rFonts w:ascii="Arial" w:eastAsia="Arial" w:hAnsi="Arial" w:cs="Arial"/>
        </w:rPr>
        <w:t>Ramlavat</w:t>
      </w:r>
      <w:proofErr w:type="spellEnd"/>
      <w:r>
        <w:rPr>
          <w:rFonts w:ascii="Arial" w:eastAsia="Arial" w:hAnsi="Arial" w:cs="Arial"/>
        </w:rPr>
        <w:t xml:space="preserve">, 2023). </w:t>
      </w:r>
    </w:p>
    <w:p w14:paraId="4B2B516A" w14:textId="77777777" w:rsidR="00ED01D5" w:rsidRDefault="00000000" w:rsidP="0022287C">
      <w:pPr>
        <w:spacing w:after="160" w:line="360" w:lineRule="auto"/>
        <w:ind w:firstLine="142"/>
        <w:jc w:val="both"/>
        <w:rPr>
          <w:rFonts w:ascii="Aptos" w:eastAsia="Aptos" w:hAnsi="Aptos" w:cs="Aptos"/>
        </w:rPr>
      </w:pPr>
      <w:r>
        <w:rPr>
          <w:rFonts w:ascii="Arial" w:eastAsia="Arial" w:hAnsi="Arial" w:cs="Arial"/>
        </w:rPr>
        <w:t xml:space="preserve">As previously stated, the collection of massive quantities of personal information for travel reservations is giving rise to concerns over data security and privacy. Incidents such as data breaches or cyber-attacks have the potential to reveal confidential data, including passport details and banking details. Hotels must prioritise robust cybersecurity procedures to safeguard the personal information of their guests. Typically, an information security breach has adverse economic consequences such as reduced sales revenues, increased expenses, financial losses, diminished future profits and dividends, as well as decreased stakeholder confidence, deterioration of reputation and harm to the brand (Gordon, </w:t>
      </w:r>
      <w:proofErr w:type="gramStart"/>
      <w:r>
        <w:rPr>
          <w:rFonts w:ascii="Arial" w:eastAsia="Arial" w:hAnsi="Arial" w:cs="Arial"/>
        </w:rPr>
        <w:t>Loeb</w:t>
      </w:r>
      <w:proofErr w:type="gramEnd"/>
      <w:r>
        <w:rPr>
          <w:rFonts w:ascii="Arial" w:eastAsia="Arial" w:hAnsi="Arial" w:cs="Arial"/>
        </w:rPr>
        <w:t xml:space="preserve"> and Zhou, 2011).</w:t>
      </w:r>
    </w:p>
    <w:p w14:paraId="57DF33D6" w14:textId="77777777" w:rsidR="00ED01D5" w:rsidRDefault="00000000" w:rsidP="0022287C">
      <w:pPr>
        <w:spacing w:after="160" w:line="360" w:lineRule="auto"/>
        <w:ind w:firstLine="142"/>
        <w:jc w:val="both"/>
        <w:rPr>
          <w:rFonts w:ascii="Aptos" w:eastAsia="Aptos" w:hAnsi="Aptos" w:cs="Aptos"/>
        </w:rPr>
      </w:pPr>
      <w:r>
        <w:rPr>
          <w:rFonts w:ascii="Arial" w:eastAsia="Arial" w:hAnsi="Arial" w:cs="Arial"/>
        </w:rPr>
        <w:t xml:space="preserve">The convenience of online booking and technology-driven marketing has also led to issues of </w:t>
      </w:r>
      <w:proofErr w:type="spellStart"/>
      <w:r>
        <w:rPr>
          <w:rFonts w:ascii="Arial" w:eastAsia="Arial" w:hAnsi="Arial" w:cs="Arial"/>
        </w:rPr>
        <w:t>overtourism</w:t>
      </w:r>
      <w:proofErr w:type="spellEnd"/>
      <w:r>
        <w:rPr>
          <w:rFonts w:ascii="Arial" w:eastAsia="Arial" w:hAnsi="Arial" w:cs="Arial"/>
        </w:rPr>
        <w:t xml:space="preserve"> in certain highly sought-after tourist locations worldwide. Famous destinations that attract many visitors annually are confronted with the challenge of overpopulation, resource strain and cultural erosion (Germier-Hamel, 2023).</w:t>
      </w:r>
    </w:p>
    <w:p w14:paraId="28D47AE6" w14:textId="77777777" w:rsidR="00ED01D5" w:rsidRDefault="00000000" w:rsidP="0022287C">
      <w:pPr>
        <w:spacing w:after="160" w:line="360" w:lineRule="auto"/>
        <w:ind w:firstLine="142"/>
        <w:jc w:val="both"/>
        <w:rPr>
          <w:rFonts w:ascii="Arial" w:eastAsia="Arial" w:hAnsi="Arial" w:cs="Arial"/>
        </w:rPr>
      </w:pPr>
      <w:r>
        <w:rPr>
          <w:rFonts w:ascii="Arial" w:eastAsia="Arial" w:hAnsi="Arial" w:cs="Arial"/>
        </w:rPr>
        <w:t xml:space="preserve">It is important to mention the </w:t>
      </w:r>
      <w:proofErr w:type="spellStart"/>
      <w:r>
        <w:rPr>
          <w:rFonts w:ascii="Arial" w:eastAsia="Arial" w:hAnsi="Arial" w:cs="Arial"/>
        </w:rPr>
        <w:t>Doxey's</w:t>
      </w:r>
      <w:proofErr w:type="spellEnd"/>
      <w:r>
        <w:rPr>
          <w:rFonts w:ascii="Arial" w:eastAsia="Arial" w:hAnsi="Arial" w:cs="Arial"/>
        </w:rPr>
        <w:t xml:space="preserve"> </w:t>
      </w:r>
      <w:proofErr w:type="spellStart"/>
      <w:r>
        <w:rPr>
          <w:rFonts w:ascii="Arial" w:eastAsia="Arial" w:hAnsi="Arial" w:cs="Arial"/>
        </w:rPr>
        <w:t>irridex</w:t>
      </w:r>
      <w:proofErr w:type="spellEnd"/>
      <w:r>
        <w:rPr>
          <w:rFonts w:ascii="Arial" w:eastAsia="Arial" w:hAnsi="Arial" w:cs="Arial"/>
        </w:rPr>
        <w:t xml:space="preserve"> model here. The notion revolves around comprehending the sentiments of local inhabitants towards visitors and the progression of tourism at different phases of the evolution of the location. The initial enthusiasm of the local people may quickly transform into apathy, despite the increase in tourism and its positive advantages. Over time, the substantial influx of </w:t>
      </w:r>
      <w:r>
        <w:rPr>
          <w:rFonts w:ascii="Arial" w:eastAsia="Arial" w:hAnsi="Arial" w:cs="Arial"/>
        </w:rPr>
        <w:lastRenderedPageBreak/>
        <w:t>tourists might potentially irritate the residents, leading to the formation of biases against foreigners and subsequent hostile behaviour towards them (</w:t>
      </w:r>
      <w:proofErr w:type="spellStart"/>
      <w:r>
        <w:rPr>
          <w:rFonts w:ascii="Arial" w:eastAsia="Arial" w:hAnsi="Arial" w:cs="Arial"/>
        </w:rPr>
        <w:t>Schönherr</w:t>
      </w:r>
      <w:proofErr w:type="spellEnd"/>
      <w:r>
        <w:rPr>
          <w:rFonts w:ascii="Arial" w:eastAsia="Arial" w:hAnsi="Arial" w:cs="Arial"/>
        </w:rPr>
        <w:t xml:space="preserve">, </w:t>
      </w:r>
      <w:proofErr w:type="spellStart"/>
      <w:r>
        <w:rPr>
          <w:rFonts w:ascii="Arial" w:eastAsia="Arial" w:hAnsi="Arial" w:cs="Arial"/>
        </w:rPr>
        <w:t>Bichler</w:t>
      </w:r>
      <w:proofErr w:type="spellEnd"/>
      <w:r>
        <w:rPr>
          <w:rFonts w:ascii="Arial" w:eastAsia="Arial" w:hAnsi="Arial" w:cs="Arial"/>
        </w:rPr>
        <w:t xml:space="preserve"> and </w:t>
      </w:r>
      <w:proofErr w:type="spellStart"/>
      <w:r>
        <w:rPr>
          <w:rFonts w:ascii="Arial" w:eastAsia="Arial" w:hAnsi="Arial" w:cs="Arial"/>
        </w:rPr>
        <w:t>Pikkemaat</w:t>
      </w:r>
      <w:proofErr w:type="spellEnd"/>
      <w:r>
        <w:rPr>
          <w:rFonts w:ascii="Arial" w:eastAsia="Arial" w:hAnsi="Arial" w:cs="Arial"/>
        </w:rPr>
        <w:t>, 2023).</w:t>
      </w:r>
    </w:p>
    <w:p w14:paraId="7A7BA171" w14:textId="77777777" w:rsidR="00ED01D5" w:rsidRDefault="00375B8C" w:rsidP="0022287C">
      <w:pPr>
        <w:spacing w:after="160" w:line="360" w:lineRule="auto"/>
        <w:jc w:val="center"/>
        <w:rPr>
          <w:rFonts w:ascii="Arial" w:eastAsia="Arial" w:hAnsi="Arial" w:cs="Arial"/>
        </w:rPr>
      </w:pPr>
      <w:r>
        <w:rPr>
          <w:noProof/>
        </w:rPr>
        <w:object w:dxaOrig="8654" w:dyaOrig="7588" w14:anchorId="4398BC5F">
          <v:rect id="rectole0000000006" o:spid="_x0000_i1025" alt="" style="width:349.85pt;height:307.75pt;mso-width-percent:0;mso-height-percent:0;mso-width-percent:0;mso-height-percent:0" o:ole="" o:preferrelative="t" stroked="f">
            <v:imagedata r:id="rId20" o:title=""/>
          </v:rect>
          <o:OLEObject Type="Embed" ProgID="StaticMetafile" ShapeID="rectole0000000006" DrawAspect="Content" ObjectID="_1778601802" r:id="rId21"/>
        </w:object>
      </w:r>
    </w:p>
    <w:p w14:paraId="73ED6EB9" w14:textId="77777777" w:rsidR="00ED01D5" w:rsidRDefault="00000000">
      <w:pPr>
        <w:spacing w:after="160" w:line="360" w:lineRule="auto"/>
        <w:jc w:val="right"/>
        <w:rPr>
          <w:rFonts w:ascii="Arial" w:eastAsia="Arial" w:hAnsi="Arial" w:cs="Arial"/>
        </w:rPr>
      </w:pPr>
      <w:r>
        <w:rPr>
          <w:rFonts w:ascii="Arial" w:eastAsia="Arial" w:hAnsi="Arial" w:cs="Arial"/>
        </w:rPr>
        <w:t>(Scholtz, 2014)</w:t>
      </w:r>
    </w:p>
    <w:p w14:paraId="76BDA704" w14:textId="77777777" w:rsidR="00ED01D5" w:rsidRDefault="00000000" w:rsidP="0022287C">
      <w:pPr>
        <w:pStyle w:val="Heading2"/>
        <w:rPr>
          <w:rFonts w:eastAsia="Arial"/>
        </w:rPr>
      </w:pPr>
      <w:bookmarkStart w:id="32" w:name="_Toc167988925"/>
      <w:r>
        <w:rPr>
          <w:rFonts w:eastAsia="Arial"/>
        </w:rPr>
        <w:t>Ignoring technological progress</w:t>
      </w:r>
      <w:bookmarkEnd w:id="32"/>
    </w:p>
    <w:p w14:paraId="6164C34D" w14:textId="77777777" w:rsidR="0022287C" w:rsidRPr="0022287C" w:rsidRDefault="0022287C" w:rsidP="0022287C"/>
    <w:p w14:paraId="64BD2F60" w14:textId="77777777" w:rsidR="00ED01D5" w:rsidRDefault="00000000" w:rsidP="004D5F43">
      <w:pPr>
        <w:spacing w:after="160" w:line="360" w:lineRule="auto"/>
        <w:ind w:firstLine="142"/>
        <w:jc w:val="both"/>
        <w:rPr>
          <w:rFonts w:ascii="Arial" w:eastAsia="Arial" w:hAnsi="Arial" w:cs="Arial"/>
          <w:color w:val="155F81"/>
          <w:sz w:val="28"/>
        </w:rPr>
      </w:pPr>
      <w:r>
        <w:rPr>
          <w:rFonts w:ascii="Arial" w:eastAsia="Arial" w:hAnsi="Arial" w:cs="Arial"/>
        </w:rPr>
        <w:t xml:space="preserve">Hotel managers who fail to analyse and allocate resources towards hotel technology are susceptible to lagging in the swiftly progressing hospitality sector. By failing to embrace developments in hotel technology, they put the guest experience at risk and find it difficult to fulfil the evolving expectations of hotel visitors. Hoteliers that fail to use contemporary technology may encounter challenges in the manner of check-in, resulting in extended waiting periods and dissatisfied clients. The hotel industry is undergoing a shift towards touch-free solutions, such as mobile check-in, self-service </w:t>
      </w:r>
      <w:proofErr w:type="gramStart"/>
      <w:r>
        <w:rPr>
          <w:rFonts w:ascii="Arial" w:eastAsia="Arial" w:hAnsi="Arial" w:cs="Arial"/>
        </w:rPr>
        <w:t>terminals</w:t>
      </w:r>
      <w:proofErr w:type="gramEnd"/>
      <w:r>
        <w:rPr>
          <w:rFonts w:ascii="Arial" w:eastAsia="Arial" w:hAnsi="Arial" w:cs="Arial"/>
        </w:rPr>
        <w:t xml:space="preserve"> and smart room amenities. Establishments that do not embrace these advancements miss out on the opportunity to enhance performance and customer satisfaction. Failure to embrace emerging technology might hinder hotel the capacity of owners to effectively manage income and prevent them from capitalising on possible chances for upselling and providing personalised offers. </w:t>
      </w:r>
      <w:r>
        <w:rPr>
          <w:rFonts w:ascii="Arial" w:eastAsia="Arial" w:hAnsi="Arial" w:cs="Arial"/>
        </w:rPr>
        <w:lastRenderedPageBreak/>
        <w:t>Advanced analytics and (AI) may provide important insights into the tastes and behaviour of guests, allowing for focused marketing campaigns and increased income possibilities (</w:t>
      </w:r>
      <w:proofErr w:type="spellStart"/>
      <w:r>
        <w:rPr>
          <w:rFonts w:ascii="Arial" w:eastAsia="Arial" w:hAnsi="Arial" w:cs="Arial"/>
        </w:rPr>
        <w:t>Virdee</w:t>
      </w:r>
      <w:proofErr w:type="spellEnd"/>
      <w:r>
        <w:rPr>
          <w:rFonts w:ascii="Arial" w:eastAsia="Arial" w:hAnsi="Arial" w:cs="Arial"/>
        </w:rPr>
        <w:t>, 2023).</w:t>
      </w:r>
    </w:p>
    <w:p w14:paraId="48CF5782" w14:textId="77777777" w:rsidR="00ED01D5" w:rsidRDefault="00000000" w:rsidP="004D5F43">
      <w:pPr>
        <w:spacing w:after="160" w:line="360" w:lineRule="auto"/>
        <w:ind w:firstLine="142"/>
        <w:jc w:val="both"/>
        <w:rPr>
          <w:rFonts w:ascii="Arial" w:eastAsia="Arial" w:hAnsi="Arial" w:cs="Arial"/>
        </w:rPr>
      </w:pPr>
      <w:r>
        <w:rPr>
          <w:rFonts w:ascii="Arial" w:eastAsia="Arial" w:hAnsi="Arial" w:cs="Arial"/>
        </w:rPr>
        <w:t xml:space="preserve"> Automation, chatbots and self-service alternatives decrease the need for human involvement, facilitating operational efficiency with a reduced workforce. Operators of hotels that fail to consider these improvements may face challenges with personnel shortages and rising labour expenses (</w:t>
      </w:r>
      <w:proofErr w:type="spellStart"/>
      <w:r>
        <w:rPr>
          <w:rFonts w:ascii="Arial" w:eastAsia="Arial" w:hAnsi="Arial" w:cs="Arial"/>
        </w:rPr>
        <w:t>Deskera</w:t>
      </w:r>
      <w:proofErr w:type="spellEnd"/>
      <w:r>
        <w:rPr>
          <w:rFonts w:ascii="Arial" w:eastAsia="Arial" w:hAnsi="Arial" w:cs="Arial"/>
        </w:rPr>
        <w:t>, 2024).</w:t>
      </w:r>
    </w:p>
    <w:p w14:paraId="555CE3B4" w14:textId="77777777" w:rsidR="00ED01D5" w:rsidRDefault="00000000" w:rsidP="004D5F43">
      <w:pPr>
        <w:pStyle w:val="Heading1"/>
        <w:rPr>
          <w:rFonts w:eastAsia="Arial"/>
        </w:rPr>
      </w:pPr>
      <w:bookmarkStart w:id="33" w:name="_Toc167988926"/>
      <w:r>
        <w:rPr>
          <w:rFonts w:eastAsia="Arial"/>
        </w:rPr>
        <w:t>Conclusion</w:t>
      </w:r>
      <w:bookmarkEnd w:id="33"/>
    </w:p>
    <w:p w14:paraId="3A868EEF" w14:textId="77777777" w:rsidR="004D5F43" w:rsidRPr="004D5F43" w:rsidRDefault="004D5F43" w:rsidP="004D5F43"/>
    <w:p w14:paraId="6798432F" w14:textId="77777777" w:rsidR="00ED01D5" w:rsidRDefault="00000000" w:rsidP="004D5F43">
      <w:pPr>
        <w:spacing w:after="160" w:line="360" w:lineRule="auto"/>
        <w:ind w:firstLine="142"/>
        <w:jc w:val="both"/>
        <w:rPr>
          <w:rFonts w:ascii="Arial" w:eastAsia="Arial" w:hAnsi="Arial" w:cs="Arial"/>
        </w:rPr>
      </w:pPr>
      <w:r>
        <w:rPr>
          <w:rFonts w:ascii="Arial" w:eastAsia="Arial" w:hAnsi="Arial" w:cs="Arial"/>
        </w:rPr>
        <w:t xml:space="preserve">In its entirety, this research aimed to examine the key factors that lead to technological advancement in the hospitality sector, specifically by analysing the Bedford Mercure Centre hotel as a case study. This project included fundamental elements necessary for promoting innovation. The research focused on analysing the influence of technological improvements on the effectiveness and standard of service in the hotel business, as well as exploring strategies to improve economic feasibility and ecological sustainability. An aspect of the complete research examined how the application of these technological developments may provide a firm a competitive edge, as well as the potential difficulties that could occur if they are not employed or ignored. Using extensive and up-to-date statistical data, analysts, </w:t>
      </w:r>
      <w:proofErr w:type="gramStart"/>
      <w:r>
        <w:rPr>
          <w:rFonts w:ascii="Arial" w:eastAsia="Arial" w:hAnsi="Arial" w:cs="Arial"/>
        </w:rPr>
        <w:t>graphs</w:t>
      </w:r>
      <w:proofErr w:type="gramEnd"/>
      <w:r>
        <w:rPr>
          <w:rFonts w:ascii="Arial" w:eastAsia="Arial" w:hAnsi="Arial" w:cs="Arial"/>
        </w:rPr>
        <w:t xml:space="preserve"> and trustworthy academic sources, we have achieved substantial advancements in comprehending the subject matter and acquiring an in-depth understanding of the Bedford Mercure Centre hotel. This was confirmed by doing SWOT and PESTLE analysis. The ensuing investigation concentrated on the broad worldwide understanding of the topic, which was further improved by effective hotel illustrations. A comprehensive investigation was undertaken to evaluate both the advantageous and harmful effects of technological progress, as well as the act of neglecting it. This research paper proposed a favourable proposal highlighting the advantages of the innovation, which may serve as a valuable component for the creative foundations of the hotel businesses and help the efficient operation with the integration of these elements in the future.</w:t>
      </w:r>
    </w:p>
    <w:p w14:paraId="5A6A69F9" w14:textId="77777777" w:rsidR="004D5F43" w:rsidRDefault="004D5F43" w:rsidP="004D5F43">
      <w:pPr>
        <w:spacing w:after="160" w:line="360" w:lineRule="auto"/>
        <w:ind w:firstLine="142"/>
        <w:jc w:val="both"/>
        <w:rPr>
          <w:rFonts w:ascii="Arial" w:eastAsia="Arial" w:hAnsi="Arial" w:cs="Arial"/>
        </w:rPr>
      </w:pPr>
    </w:p>
    <w:p w14:paraId="57565743" w14:textId="77777777" w:rsidR="00ED01D5" w:rsidRDefault="00000000" w:rsidP="004D5F43">
      <w:pPr>
        <w:pStyle w:val="Heading1"/>
        <w:rPr>
          <w:rFonts w:eastAsia="Arial"/>
        </w:rPr>
      </w:pPr>
      <w:bookmarkStart w:id="34" w:name="_Toc167988927"/>
      <w:r>
        <w:rPr>
          <w:rFonts w:eastAsia="Arial"/>
        </w:rPr>
        <w:lastRenderedPageBreak/>
        <w:t>Recommendations</w:t>
      </w:r>
      <w:bookmarkEnd w:id="34"/>
    </w:p>
    <w:p w14:paraId="13DC6110" w14:textId="77777777" w:rsidR="004D5F43" w:rsidRPr="004D5F43" w:rsidRDefault="004D5F43" w:rsidP="004D5F43"/>
    <w:p w14:paraId="265E827A" w14:textId="77777777" w:rsidR="00ED01D5" w:rsidRDefault="00000000" w:rsidP="004D5F43">
      <w:pPr>
        <w:spacing w:after="160" w:line="360" w:lineRule="auto"/>
        <w:ind w:firstLine="142"/>
        <w:jc w:val="both"/>
        <w:rPr>
          <w:rFonts w:ascii="Arial" w:eastAsia="Arial" w:hAnsi="Arial" w:cs="Arial"/>
        </w:rPr>
      </w:pPr>
      <w:r>
        <w:rPr>
          <w:rFonts w:ascii="Arial" w:eastAsia="Arial" w:hAnsi="Arial" w:cs="Arial"/>
        </w:rPr>
        <w:t xml:space="preserve">In the contemporary hospitality industry to maintain a competitive edge, owners of major hotels must explore the use of green technology, digital </w:t>
      </w:r>
      <w:proofErr w:type="gramStart"/>
      <w:r>
        <w:rPr>
          <w:rFonts w:ascii="Arial" w:eastAsia="Arial" w:hAnsi="Arial" w:cs="Arial"/>
        </w:rPr>
        <w:t>transformation</w:t>
      </w:r>
      <w:proofErr w:type="gramEnd"/>
      <w:r>
        <w:rPr>
          <w:rFonts w:ascii="Arial" w:eastAsia="Arial" w:hAnsi="Arial" w:cs="Arial"/>
        </w:rPr>
        <w:t xml:space="preserve"> and other innovative solutions to gain extra benefits for their establishments and distinguish themselves from their rivals. Furthermore, contemporary clients, particularly those with substantial means, prioritise the environmental aspect of a hotel and its positioning within a natural area.</w:t>
      </w:r>
    </w:p>
    <w:p w14:paraId="12C053B2" w14:textId="540BF7DB" w:rsidR="00ED01D5" w:rsidRDefault="00000000" w:rsidP="004D5F43">
      <w:pPr>
        <w:spacing w:after="160" w:line="360" w:lineRule="auto"/>
        <w:ind w:firstLine="142"/>
        <w:jc w:val="both"/>
        <w:rPr>
          <w:rFonts w:ascii="Arial" w:eastAsia="Arial" w:hAnsi="Arial" w:cs="Arial"/>
        </w:rPr>
      </w:pPr>
      <w:r>
        <w:rPr>
          <w:rFonts w:ascii="Arial" w:eastAsia="Arial" w:hAnsi="Arial" w:cs="Arial"/>
        </w:rPr>
        <w:t xml:space="preserve">To safeguard the natural environment from the expanding hotel business, it is imperative to use sustainable and cutting-edge green technology. The hotel sector requires the implementation and management of complex systems, necessitating the employment of highly qualified personnel. Introducing intelligent systems in hotels frequently results in a reduction in power use by 30%, water usage by 20% and during the summer, energy savings may reach up to 75%. Hoteliers that use green technology in their hotels may get a competitive edge over other market participants and achieve long-term sustainable growth. By using eco-technologies, hotel operations could minimise expenses, the adverse ecological effects can be mitigated, the reputation of the hotel may </w:t>
      </w:r>
      <w:proofErr w:type="gramStart"/>
      <w:r>
        <w:rPr>
          <w:rFonts w:ascii="Arial" w:eastAsia="Arial" w:hAnsi="Arial" w:cs="Arial"/>
        </w:rPr>
        <w:t>enhance</w:t>
      </w:r>
      <w:proofErr w:type="gramEnd"/>
      <w:r>
        <w:rPr>
          <w:rFonts w:ascii="Arial" w:eastAsia="Arial" w:hAnsi="Arial" w:cs="Arial"/>
        </w:rPr>
        <w:t xml:space="preserve"> and health-conscious clients can </w:t>
      </w:r>
      <w:r w:rsidR="004D5F43">
        <w:rPr>
          <w:rFonts w:ascii="Arial" w:eastAsia="Arial" w:hAnsi="Arial" w:cs="Arial"/>
        </w:rPr>
        <w:t>draw</w:t>
      </w:r>
      <w:r>
        <w:rPr>
          <w:rFonts w:ascii="Arial" w:eastAsia="Arial" w:hAnsi="Arial" w:cs="Arial"/>
        </w:rPr>
        <w:t xml:space="preserve"> in easier (</w:t>
      </w:r>
      <w:proofErr w:type="spellStart"/>
      <w:r>
        <w:rPr>
          <w:rFonts w:ascii="Arial" w:eastAsia="Arial" w:hAnsi="Arial" w:cs="Arial"/>
        </w:rPr>
        <w:t>Aleksandrovna</w:t>
      </w:r>
      <w:proofErr w:type="spellEnd"/>
      <w:r>
        <w:rPr>
          <w:rFonts w:ascii="Arial" w:eastAsia="Arial" w:hAnsi="Arial" w:cs="Arial"/>
        </w:rPr>
        <w:t xml:space="preserve"> </w:t>
      </w:r>
      <w:r>
        <w:rPr>
          <w:rFonts w:ascii="Arial" w:eastAsia="Arial" w:hAnsi="Arial" w:cs="Arial"/>
          <w:i/>
        </w:rPr>
        <w:t xml:space="preserve">et al. </w:t>
      </w:r>
      <w:r>
        <w:rPr>
          <w:rFonts w:ascii="Arial" w:eastAsia="Arial" w:hAnsi="Arial" w:cs="Arial"/>
        </w:rPr>
        <w:t xml:space="preserve">2021). </w:t>
      </w:r>
    </w:p>
    <w:p w14:paraId="74E1F461" w14:textId="1B691A69" w:rsidR="004D5F43" w:rsidRDefault="004D5F43" w:rsidP="004D5F43">
      <w:pPr>
        <w:rPr>
          <w:rFonts w:ascii="Arial" w:eastAsia="Arial" w:hAnsi="Arial" w:cs="Arial"/>
        </w:rPr>
      </w:pPr>
      <w:r>
        <w:rPr>
          <w:rFonts w:ascii="Arial" w:eastAsia="Arial" w:hAnsi="Arial" w:cs="Arial"/>
        </w:rPr>
        <w:br w:type="page"/>
      </w:r>
    </w:p>
    <w:p w14:paraId="7757912D" w14:textId="77777777" w:rsidR="00ED01D5" w:rsidRDefault="00000000" w:rsidP="004D5F43">
      <w:pPr>
        <w:pStyle w:val="Heading1"/>
        <w:rPr>
          <w:rFonts w:eastAsia="Arial"/>
        </w:rPr>
      </w:pPr>
      <w:bookmarkStart w:id="35" w:name="_Toc167988928"/>
      <w:r>
        <w:rPr>
          <w:rFonts w:eastAsia="Arial"/>
        </w:rPr>
        <w:lastRenderedPageBreak/>
        <w:t>Reflective writing</w:t>
      </w:r>
      <w:bookmarkEnd w:id="35"/>
    </w:p>
    <w:p w14:paraId="346A773D" w14:textId="77777777" w:rsidR="004D5F43" w:rsidRPr="004D5F43" w:rsidRDefault="004D5F43" w:rsidP="004D5F43"/>
    <w:p w14:paraId="7569706B" w14:textId="64E35427" w:rsidR="00ED01D5" w:rsidRDefault="00000000" w:rsidP="004D5F43">
      <w:pPr>
        <w:spacing w:after="160" w:line="360" w:lineRule="auto"/>
        <w:ind w:firstLine="142"/>
        <w:jc w:val="both"/>
        <w:rPr>
          <w:rFonts w:ascii="Arial" w:eastAsia="Arial" w:hAnsi="Arial" w:cs="Arial"/>
        </w:rPr>
      </w:pPr>
      <w:r>
        <w:rPr>
          <w:rFonts w:ascii="Arial" w:eastAsia="Arial" w:hAnsi="Arial" w:cs="Arial"/>
        </w:rPr>
        <w:t>During my 10-week apprenticeship at the Bedford Mercure Centre hotel, I gathered valuable insights into different departments of the hotel, observed their day-to-day activities and actively engaged in their operational procedures. Thus, during the short but considerable period I had, I managed to form my own perspective of the hotel based on my own experiences.  I was required to work a cumulative of 16 hours per week and I had the autonomy to distribute those hours as I saw fit. During the weekdays, namely on Tuesdays and Wednesdays, I was consistently worked at the hotel. The designated work shifts were on Tuesdays from 6:00 am to 2:30 pm and on Wednesdays from 14:00 pm to 10:30 pm. I had the privilege of working in the F</w:t>
      </w:r>
      <w:r w:rsidR="004D5F43">
        <w:rPr>
          <w:rFonts w:ascii="Arial" w:eastAsia="Arial" w:hAnsi="Arial" w:cs="Arial"/>
        </w:rPr>
        <w:t xml:space="preserve">ood and </w:t>
      </w:r>
      <w:proofErr w:type="spellStart"/>
      <w:r>
        <w:rPr>
          <w:rFonts w:ascii="Arial" w:eastAsia="Arial" w:hAnsi="Arial" w:cs="Arial"/>
        </w:rPr>
        <w:t>B</w:t>
      </w:r>
      <w:r w:rsidR="004D5F43">
        <w:rPr>
          <w:rFonts w:ascii="Arial" w:eastAsia="Arial" w:hAnsi="Arial" w:cs="Arial"/>
        </w:rPr>
        <w:t>average</w:t>
      </w:r>
      <w:proofErr w:type="spellEnd"/>
      <w:r>
        <w:rPr>
          <w:rFonts w:ascii="Arial" w:eastAsia="Arial" w:hAnsi="Arial" w:cs="Arial"/>
        </w:rPr>
        <w:t xml:space="preserve"> department during the breakfast, </w:t>
      </w:r>
      <w:proofErr w:type="gramStart"/>
      <w:r>
        <w:rPr>
          <w:rFonts w:ascii="Arial" w:eastAsia="Arial" w:hAnsi="Arial" w:cs="Arial"/>
        </w:rPr>
        <w:t>lunch</w:t>
      </w:r>
      <w:proofErr w:type="gramEnd"/>
      <w:r>
        <w:rPr>
          <w:rFonts w:ascii="Arial" w:eastAsia="Arial" w:hAnsi="Arial" w:cs="Arial"/>
        </w:rPr>
        <w:t xml:space="preserve"> and dinner shifts. I had the opportunity to be involved in a diverse range of events, including anniversaries, </w:t>
      </w:r>
      <w:proofErr w:type="gramStart"/>
      <w:r>
        <w:rPr>
          <w:rFonts w:ascii="Arial" w:eastAsia="Arial" w:hAnsi="Arial" w:cs="Arial"/>
        </w:rPr>
        <w:t>weddings</w:t>
      </w:r>
      <w:proofErr w:type="gramEnd"/>
      <w:r>
        <w:rPr>
          <w:rFonts w:ascii="Arial" w:eastAsia="Arial" w:hAnsi="Arial" w:cs="Arial"/>
        </w:rPr>
        <w:t xml:space="preserve"> and business celebrations. I had a chance to familiarise myself with the operational procedures of the front office department and gained valuable experience in the fast-paced and dynamic atmosphere of the housekeeping department.</w:t>
      </w:r>
    </w:p>
    <w:p w14:paraId="690AA97C" w14:textId="2635497F" w:rsidR="00ED01D5" w:rsidRDefault="00000000" w:rsidP="004D5F43">
      <w:pPr>
        <w:pStyle w:val="Heading2"/>
        <w:rPr>
          <w:rFonts w:eastAsia="Arial"/>
        </w:rPr>
      </w:pPr>
      <w:bookmarkStart w:id="36" w:name="_Toc167988929"/>
      <w:r>
        <w:rPr>
          <w:rFonts w:eastAsia="Arial"/>
        </w:rPr>
        <w:t xml:space="preserve">Front </w:t>
      </w:r>
      <w:r w:rsidR="004D5F43">
        <w:rPr>
          <w:rFonts w:eastAsia="Arial"/>
        </w:rPr>
        <w:t>O</w:t>
      </w:r>
      <w:r>
        <w:rPr>
          <w:rFonts w:eastAsia="Arial"/>
        </w:rPr>
        <w:t>ffice</w:t>
      </w:r>
      <w:bookmarkEnd w:id="36"/>
    </w:p>
    <w:p w14:paraId="302A6593" w14:textId="77777777" w:rsidR="004D5F43" w:rsidRPr="004D5F43" w:rsidRDefault="004D5F43" w:rsidP="004D5F43"/>
    <w:p w14:paraId="5914FA8C" w14:textId="77777777" w:rsidR="00ED01D5" w:rsidRDefault="00000000" w:rsidP="004D5F43">
      <w:pPr>
        <w:spacing w:after="160" w:line="360" w:lineRule="auto"/>
        <w:ind w:firstLine="142"/>
        <w:jc w:val="both"/>
        <w:rPr>
          <w:rFonts w:ascii="Arial" w:eastAsia="Arial" w:hAnsi="Arial" w:cs="Arial"/>
        </w:rPr>
      </w:pPr>
      <w:r>
        <w:rPr>
          <w:rFonts w:ascii="Arial" w:eastAsia="Arial" w:hAnsi="Arial" w:cs="Arial"/>
        </w:rPr>
        <w:t xml:space="preserve">The hotel is deficient in technological advancements within this department, since a substantial portion of its operations still rely on manual, paper-based procedures. For instance, the night audit examination and self-check-in for guests are not automated. The Bedford Mercure Centre hotel does not use AI-integrated chatbots or virtual assistants which are currently employed by several other hotels to provide personalised and exceptional services to its guests. Nevertheless, it is praiseworthy that the hotel is striving to include advancements. The hotel has introduced mobile keys, providing convenience for both guests and workers. In addition, the hotel has used cloud-based technology, enabling the migration of physical systems to the internet. It has led to enhanced efficiency in both the front office and overall hotel operations. </w:t>
      </w:r>
    </w:p>
    <w:p w14:paraId="14DCBA68" w14:textId="77777777" w:rsidR="00ED01D5" w:rsidRDefault="00000000" w:rsidP="004D5F43">
      <w:pPr>
        <w:spacing w:after="160" w:line="360" w:lineRule="auto"/>
        <w:ind w:firstLine="142"/>
        <w:jc w:val="both"/>
        <w:rPr>
          <w:rFonts w:ascii="Arial" w:eastAsia="Arial" w:hAnsi="Arial" w:cs="Arial"/>
        </w:rPr>
      </w:pPr>
      <w:r>
        <w:rPr>
          <w:rFonts w:ascii="Arial" w:eastAsia="Arial" w:hAnsi="Arial" w:cs="Arial"/>
        </w:rPr>
        <w:t xml:space="preserve">Throughout my time in this role, there was a transition in management within this department, which had a noticeable impact on the employees. The reorganisation resulted in some uncertainty and challenges that impacted the focus and productivity of the personnel. The allocation of the night shift led to issues inside the hotel since </w:t>
      </w:r>
      <w:r>
        <w:rPr>
          <w:rFonts w:ascii="Arial" w:eastAsia="Arial" w:hAnsi="Arial" w:cs="Arial"/>
        </w:rPr>
        <w:lastRenderedPageBreak/>
        <w:t>none of the workers were willing to take on this responsibility. It became challenging to hire new staff members owing to the small salary disparity between the night shift and day shift. Moreover, apart from the camera system, there were no further security measures or personnel overseeing the hotel, making the night shift unappealing for the mostly female front desk employees.</w:t>
      </w:r>
    </w:p>
    <w:p w14:paraId="72E7F0AF" w14:textId="77777777" w:rsidR="00ED01D5" w:rsidRDefault="00000000" w:rsidP="004D5F43">
      <w:pPr>
        <w:spacing w:after="160" w:line="360" w:lineRule="auto"/>
        <w:ind w:firstLine="142"/>
        <w:jc w:val="both"/>
        <w:rPr>
          <w:rFonts w:ascii="Arial" w:eastAsia="Arial" w:hAnsi="Arial" w:cs="Arial"/>
        </w:rPr>
      </w:pPr>
      <w:r>
        <w:rPr>
          <w:rFonts w:ascii="Arial" w:eastAsia="Arial" w:hAnsi="Arial" w:cs="Arial"/>
        </w:rPr>
        <w:t>I successfully executed several responsibilities including guest check-in and check-out, key copying, night audit verification and coordination of group bookings. I noticed the essential role of this department in facilitating communication with other departments, especially with housekeeping.</w:t>
      </w:r>
    </w:p>
    <w:p w14:paraId="47095FA9" w14:textId="77777777" w:rsidR="00ED01D5" w:rsidRDefault="00000000" w:rsidP="004D5F43">
      <w:pPr>
        <w:spacing w:after="160" w:line="360" w:lineRule="auto"/>
        <w:ind w:firstLine="142"/>
        <w:jc w:val="both"/>
        <w:rPr>
          <w:rFonts w:ascii="Aptos" w:eastAsia="Aptos" w:hAnsi="Aptos" w:cs="Aptos"/>
        </w:rPr>
      </w:pPr>
      <w:r>
        <w:rPr>
          <w:rFonts w:ascii="Arial" w:eastAsia="Arial" w:hAnsi="Arial" w:cs="Arial"/>
        </w:rPr>
        <w:t xml:space="preserve">I strongly advocate the substitution of the hotel Property Management System as well as the use of chatbots and Artificial Intelligence (AI) to improve operational efficiency within this department. </w:t>
      </w:r>
    </w:p>
    <w:p w14:paraId="4DA7BA6C" w14:textId="1DB02989" w:rsidR="00ED01D5" w:rsidRDefault="00000000" w:rsidP="004D5F43">
      <w:pPr>
        <w:pStyle w:val="Heading2"/>
        <w:rPr>
          <w:rFonts w:eastAsia="Arial"/>
        </w:rPr>
      </w:pPr>
      <w:bookmarkStart w:id="37" w:name="_Toc167988930"/>
      <w:r>
        <w:rPr>
          <w:rFonts w:eastAsia="Arial"/>
        </w:rPr>
        <w:t>F&amp;B</w:t>
      </w:r>
      <w:bookmarkEnd w:id="37"/>
      <w:r>
        <w:rPr>
          <w:rFonts w:eastAsia="Arial"/>
        </w:rPr>
        <w:t xml:space="preserve"> </w:t>
      </w:r>
    </w:p>
    <w:p w14:paraId="59C1FF95" w14:textId="77777777" w:rsidR="004D5F43" w:rsidRPr="004D5F43" w:rsidRDefault="004D5F43" w:rsidP="004D5F43"/>
    <w:p w14:paraId="36A7ADE2" w14:textId="77777777" w:rsidR="00ED01D5" w:rsidRDefault="00000000" w:rsidP="004D5F43">
      <w:pPr>
        <w:spacing w:after="160" w:line="360" w:lineRule="auto"/>
        <w:ind w:firstLine="142"/>
        <w:jc w:val="both"/>
        <w:rPr>
          <w:rFonts w:ascii="Arial" w:eastAsia="Arial" w:hAnsi="Arial" w:cs="Arial"/>
        </w:rPr>
      </w:pPr>
      <w:r>
        <w:rPr>
          <w:rFonts w:ascii="Arial" w:eastAsia="Arial" w:hAnsi="Arial" w:cs="Arial"/>
        </w:rPr>
        <w:t xml:space="preserve">I experienced that this department has a significant lack of organisation and is grappling with several operational difficulties. The department manager shown a lack of competence in supervising the overall operations. I encountered several instances of conflicts and disputes, as well as saw the dismissal of workers for peculiar reasons. Employees were overwhelmed by unrealistic expectations. </w:t>
      </w:r>
    </w:p>
    <w:p w14:paraId="59C6791D" w14:textId="77777777" w:rsidR="00ED01D5" w:rsidRDefault="00000000" w:rsidP="004D5F43">
      <w:pPr>
        <w:spacing w:after="160" w:line="360" w:lineRule="auto"/>
        <w:ind w:firstLine="142"/>
        <w:jc w:val="both"/>
        <w:rPr>
          <w:rFonts w:ascii="Arial" w:eastAsia="Arial" w:hAnsi="Arial" w:cs="Arial"/>
        </w:rPr>
      </w:pPr>
      <w:r>
        <w:rPr>
          <w:rFonts w:ascii="Arial" w:eastAsia="Arial" w:hAnsi="Arial" w:cs="Arial"/>
        </w:rPr>
        <w:t xml:space="preserve">The work shifts were disorganised because of the inattentiveness and poor expertise of the manager at the IT field. The two supervisors of the department were burdened with almost all major responsibilities, leading to a large amount of pressure and stress for them. </w:t>
      </w:r>
    </w:p>
    <w:p w14:paraId="2E21285A" w14:textId="77777777" w:rsidR="00ED01D5" w:rsidRDefault="00000000" w:rsidP="004D5F43">
      <w:pPr>
        <w:spacing w:after="160" w:line="360" w:lineRule="auto"/>
        <w:ind w:firstLine="142"/>
        <w:jc w:val="both"/>
        <w:rPr>
          <w:rFonts w:ascii="Arial" w:eastAsia="Arial" w:hAnsi="Arial" w:cs="Arial"/>
        </w:rPr>
      </w:pPr>
      <w:r>
        <w:rPr>
          <w:rFonts w:ascii="Arial" w:eastAsia="Arial" w:hAnsi="Arial" w:cs="Arial"/>
        </w:rPr>
        <w:t xml:space="preserve">Inadequate number of personnel at certain time periods often led to operational difficulties. During the breakfast session, two persons supervised the arrival of 90-120 guests. They typically arrived in groups simultaneously because most of the consumers were corporate travellers at this hotel. Even with a self-catering breakfast, it was almost unfeasible for two individuals to do this task.   </w:t>
      </w:r>
    </w:p>
    <w:p w14:paraId="4915BDDE" w14:textId="77777777" w:rsidR="00ED01D5" w:rsidRDefault="00000000" w:rsidP="004D5F43">
      <w:pPr>
        <w:spacing w:after="160" w:line="360" w:lineRule="auto"/>
        <w:ind w:firstLine="142"/>
        <w:jc w:val="both"/>
        <w:rPr>
          <w:rFonts w:ascii="Arial" w:eastAsia="Arial" w:hAnsi="Arial" w:cs="Arial"/>
        </w:rPr>
      </w:pPr>
      <w:r>
        <w:rPr>
          <w:rFonts w:ascii="Arial" w:eastAsia="Arial" w:hAnsi="Arial" w:cs="Arial"/>
        </w:rPr>
        <w:t xml:space="preserve">The digital equipment, such as tablets and personal laptops, in this department were very outdated and cumbersome to use. This problem frequently led to significant challenges, particularly with the financial allowances of the corporation guests. Frequent customer complaints were received over the lengthy waiting period, </w:t>
      </w:r>
      <w:r>
        <w:rPr>
          <w:rFonts w:ascii="Arial" w:eastAsia="Arial" w:hAnsi="Arial" w:cs="Arial"/>
        </w:rPr>
        <w:lastRenderedPageBreak/>
        <w:t xml:space="preserve">as well as repeated problems with the cash register reconciliation process at the end of the shift, mostly due to system breakdowns or human mistake. </w:t>
      </w:r>
    </w:p>
    <w:p w14:paraId="6221B7D3" w14:textId="77777777" w:rsidR="00ED01D5" w:rsidRDefault="00000000" w:rsidP="004D5F43">
      <w:pPr>
        <w:spacing w:after="160" w:line="360" w:lineRule="auto"/>
        <w:ind w:firstLine="142"/>
        <w:jc w:val="both"/>
        <w:rPr>
          <w:rFonts w:ascii="Arial" w:eastAsia="Arial" w:hAnsi="Arial" w:cs="Arial"/>
        </w:rPr>
      </w:pPr>
      <w:r>
        <w:rPr>
          <w:rFonts w:ascii="Arial" w:eastAsia="Arial" w:hAnsi="Arial" w:cs="Arial"/>
        </w:rPr>
        <w:t xml:space="preserve">The lack of training was also a significant concern. The hotel recruited a substantial number of inexperienced young students who lacked the necessary credentials in this profession, thereby impeding their capacity to provide the expected standard of outstanding guest service. I experienced a dearth of drive due to a substantial portion of individuals without contracts, leading to a continuous sense of uncertainty for them. The little discrepancy in compensation between these young employees and supervisors also did not provide them the required motivation to strive for advancement.  </w:t>
      </w:r>
    </w:p>
    <w:p w14:paraId="4296131C" w14:textId="77777777" w:rsidR="00ED01D5" w:rsidRDefault="00000000" w:rsidP="004D5F43">
      <w:pPr>
        <w:spacing w:after="160" w:line="360" w:lineRule="auto"/>
        <w:ind w:firstLine="142"/>
        <w:jc w:val="both"/>
        <w:rPr>
          <w:rFonts w:ascii="Arial" w:eastAsia="Arial" w:hAnsi="Arial" w:cs="Arial"/>
          <w:color w:val="155F81"/>
        </w:rPr>
      </w:pPr>
      <w:r>
        <w:rPr>
          <w:rFonts w:ascii="Arial" w:eastAsia="Arial" w:hAnsi="Arial" w:cs="Arial"/>
        </w:rPr>
        <w:t>Furthermore, this area of the hotel was deficient in the necessary attributes needed for sustainable long-term viability and I saw no endeavours to include environmentally friendly practices with the use of green technology. For example, the lack of automation in the process of acquiring raw materials has led to a persistent issue of food waste in this department.</w:t>
      </w:r>
    </w:p>
    <w:p w14:paraId="3B694EAA" w14:textId="17EBDBAE" w:rsidR="00ED01D5" w:rsidRPr="004D5F43" w:rsidRDefault="00000000" w:rsidP="004D5F43">
      <w:pPr>
        <w:spacing w:after="160" w:line="360" w:lineRule="auto"/>
        <w:ind w:firstLine="142"/>
        <w:jc w:val="both"/>
        <w:rPr>
          <w:rFonts w:ascii="Aptos" w:eastAsia="Aptos" w:hAnsi="Aptos" w:cs="Aptos"/>
        </w:rPr>
      </w:pPr>
      <w:r>
        <w:rPr>
          <w:rFonts w:ascii="Arial" w:eastAsia="Arial" w:hAnsi="Arial" w:cs="Arial"/>
        </w:rPr>
        <w:t xml:space="preserve">I suggest implementing the upgrading of the digital equipment of the department and establishing an appropriate training programme to enable personnel to fulfil the standards of the hotel. Moreover, the incorporation of sustainable practices and efforts in the implementation of green technology for the purpose of achieving effective sustainable development. </w:t>
      </w:r>
    </w:p>
    <w:p w14:paraId="51FBA2A1" w14:textId="77777777" w:rsidR="00ED01D5" w:rsidRDefault="00000000" w:rsidP="004D5F43">
      <w:pPr>
        <w:pStyle w:val="Heading2"/>
        <w:rPr>
          <w:rFonts w:eastAsia="Arial"/>
        </w:rPr>
      </w:pPr>
      <w:bookmarkStart w:id="38" w:name="_Toc167988931"/>
      <w:r>
        <w:rPr>
          <w:rFonts w:eastAsia="Arial"/>
        </w:rPr>
        <w:t>Housekeeping</w:t>
      </w:r>
      <w:bookmarkEnd w:id="38"/>
    </w:p>
    <w:p w14:paraId="08BE2442" w14:textId="77777777" w:rsidR="004D5F43" w:rsidRPr="004D5F43" w:rsidRDefault="004D5F43" w:rsidP="004D5F43"/>
    <w:p w14:paraId="3D9AD048" w14:textId="77777777" w:rsidR="00ED01D5" w:rsidRDefault="00000000" w:rsidP="004D5F43">
      <w:pPr>
        <w:spacing w:after="160" w:line="360" w:lineRule="auto"/>
        <w:ind w:firstLine="142"/>
        <w:jc w:val="both"/>
        <w:rPr>
          <w:rFonts w:ascii="Arial" w:eastAsia="Arial" w:hAnsi="Arial" w:cs="Arial"/>
        </w:rPr>
      </w:pPr>
      <w:r>
        <w:rPr>
          <w:rFonts w:ascii="Arial" w:eastAsia="Arial" w:hAnsi="Arial" w:cs="Arial"/>
        </w:rPr>
        <w:t xml:space="preserve">The hotel made the decision to delegate its cleaning services to a recruiting business named WGC, instead of allocating them to its own internal staff. There was a total of 15 staff members who were assigned the task of maintaining the cleanliness of the rooms and communal spaces. The department functions under a system of hierarchy, overseen by the housekeeping manager employed by the WGC organisation. </w:t>
      </w:r>
    </w:p>
    <w:p w14:paraId="7735332B" w14:textId="77777777" w:rsidR="00ED01D5" w:rsidRDefault="00000000" w:rsidP="004D5F43">
      <w:pPr>
        <w:spacing w:after="160" w:line="360" w:lineRule="auto"/>
        <w:ind w:firstLine="142"/>
        <w:jc w:val="both"/>
        <w:rPr>
          <w:rFonts w:ascii="Arial" w:eastAsia="Arial" w:hAnsi="Arial" w:cs="Arial"/>
        </w:rPr>
      </w:pPr>
      <w:r>
        <w:rPr>
          <w:rFonts w:ascii="Arial" w:eastAsia="Arial" w:hAnsi="Arial" w:cs="Arial"/>
        </w:rPr>
        <w:t xml:space="preserve">My primary responsibility was to inspect the rooms. In addition, the department head efficiently demonstrated the majority of computer-related managing </w:t>
      </w:r>
      <w:proofErr w:type="gramStart"/>
      <w:r>
        <w:rPr>
          <w:rFonts w:ascii="Arial" w:eastAsia="Arial" w:hAnsi="Arial" w:cs="Arial"/>
        </w:rPr>
        <w:t>responsibilities  as</w:t>
      </w:r>
      <w:proofErr w:type="gramEnd"/>
      <w:r>
        <w:rPr>
          <w:rFonts w:ascii="Arial" w:eastAsia="Arial" w:hAnsi="Arial" w:cs="Arial"/>
        </w:rPr>
        <w:t xml:space="preserve"> well. Throughout my internship, two supervisors were responsible for overseeing and organising the tasks of the room attendants. The manager and </w:t>
      </w:r>
      <w:r>
        <w:rPr>
          <w:rFonts w:ascii="Arial" w:eastAsia="Arial" w:hAnsi="Arial" w:cs="Arial"/>
        </w:rPr>
        <w:lastRenderedPageBreak/>
        <w:t>supervisors consistently communicated with the front office manager and reception on the present status of room occupancy and cleanliness. Both departments used collaborative apps to enhance flexibility and efficiency in the transmission and verification of room-related information, such as FOLS and WhatsApp.</w:t>
      </w:r>
    </w:p>
    <w:p w14:paraId="4EF8F0BB" w14:textId="77777777" w:rsidR="00ED01D5" w:rsidRDefault="00000000" w:rsidP="004D5F43">
      <w:pPr>
        <w:spacing w:after="160" w:line="360" w:lineRule="auto"/>
        <w:ind w:firstLine="142"/>
        <w:jc w:val="both"/>
        <w:rPr>
          <w:rFonts w:ascii="Arial" w:eastAsia="Arial" w:hAnsi="Arial" w:cs="Arial"/>
        </w:rPr>
      </w:pPr>
      <w:r>
        <w:rPr>
          <w:rFonts w:ascii="Arial" w:eastAsia="Arial" w:hAnsi="Arial" w:cs="Arial"/>
        </w:rPr>
        <w:t>Throughout the morning meeting, the manager delivered explicit and unambiguous instructions concerning the requirements of the day. I noticed there were frequent communication difficulties arising from the ethnic diversity of the personnel and their weak command of the English language.</w:t>
      </w:r>
    </w:p>
    <w:p w14:paraId="3F38165E" w14:textId="77777777" w:rsidR="00ED01D5" w:rsidRDefault="00000000" w:rsidP="004D5F43">
      <w:pPr>
        <w:spacing w:after="160" w:line="360" w:lineRule="auto"/>
        <w:ind w:firstLine="142"/>
        <w:jc w:val="both"/>
        <w:rPr>
          <w:rFonts w:ascii="Arial" w:eastAsia="Arial" w:hAnsi="Arial" w:cs="Arial"/>
        </w:rPr>
      </w:pPr>
      <w:r>
        <w:rPr>
          <w:rFonts w:ascii="Arial" w:eastAsia="Arial" w:hAnsi="Arial" w:cs="Arial"/>
        </w:rPr>
        <w:t xml:space="preserve">The room attendants were allocated an average of 20 minutes to clean departure rooms and 15 minutes to clean stay-over guestrooms. The cleanliness of the rooms sometimes failed to meet the established criteria of the hotel, as shown by guest reports. The challenge arose due to the limited time given to the staff to meet the necessary cleaning standards. </w:t>
      </w:r>
    </w:p>
    <w:p w14:paraId="65BEE538" w14:textId="77777777" w:rsidR="00ED01D5" w:rsidRDefault="00000000" w:rsidP="004D5F43">
      <w:pPr>
        <w:spacing w:after="160" w:line="360" w:lineRule="auto"/>
        <w:ind w:firstLine="142"/>
        <w:jc w:val="both"/>
        <w:rPr>
          <w:rFonts w:ascii="Arial" w:eastAsia="Arial" w:hAnsi="Arial" w:cs="Arial"/>
        </w:rPr>
      </w:pPr>
      <w:r>
        <w:rPr>
          <w:rFonts w:ascii="Arial" w:eastAsia="Arial" w:hAnsi="Arial" w:cs="Arial"/>
        </w:rPr>
        <w:t>While I had not noticed the usage of robotics throughout the entire hotel, their absence was particularly visible at this department. I highly recommend using robotics as a means of facilitating cleaning procedures. Using robotics may provide substantial advantages, offering a resourceful and efficient alternative. Automation has the potential to enhance organisational efficiency by optimising tasks that are usually carried out manually. The advantages include cost reduction and time savings, which are essential for modern hospitality.</w:t>
      </w:r>
    </w:p>
    <w:p w14:paraId="7E7BE1D0" w14:textId="366CC895" w:rsidR="004D5F43" w:rsidRDefault="00000000" w:rsidP="004D5F43">
      <w:pPr>
        <w:spacing w:after="160" w:line="360" w:lineRule="auto"/>
        <w:ind w:firstLine="142"/>
        <w:jc w:val="both"/>
        <w:rPr>
          <w:rFonts w:ascii="Arial" w:eastAsia="Arial" w:hAnsi="Arial" w:cs="Arial"/>
        </w:rPr>
      </w:pPr>
      <w:r>
        <w:rPr>
          <w:rFonts w:ascii="Arial" w:eastAsia="Arial" w:hAnsi="Arial" w:cs="Arial"/>
        </w:rPr>
        <w:t xml:space="preserve">Overall, I thought my time here was very beneficial and I did my best to both watch and participate in many procedures. I gained valuable insight into the hotel industry's inner workings, made new </w:t>
      </w:r>
      <w:proofErr w:type="gramStart"/>
      <w:r>
        <w:rPr>
          <w:rFonts w:ascii="Arial" w:eastAsia="Arial" w:hAnsi="Arial" w:cs="Arial"/>
        </w:rPr>
        <w:t>friends</w:t>
      </w:r>
      <w:proofErr w:type="gramEnd"/>
      <w:r>
        <w:rPr>
          <w:rFonts w:ascii="Arial" w:eastAsia="Arial" w:hAnsi="Arial" w:cs="Arial"/>
        </w:rPr>
        <w:t xml:space="preserve"> and had my mind expanded with brilliant ideas. I am convinced that the information and abilities I have gained throughout my stay here will greatly boost my future success in the hospitality industry.  </w:t>
      </w:r>
    </w:p>
    <w:p w14:paraId="6C2083CA" w14:textId="6EA20BD6" w:rsidR="00ED01D5" w:rsidRPr="004D5F43" w:rsidRDefault="004D5F43" w:rsidP="004D5F43">
      <w:pPr>
        <w:rPr>
          <w:rFonts w:ascii="Arial" w:eastAsia="Arial" w:hAnsi="Arial" w:cs="Arial"/>
        </w:rPr>
      </w:pPr>
      <w:r>
        <w:rPr>
          <w:rFonts w:ascii="Arial" w:eastAsia="Arial" w:hAnsi="Arial" w:cs="Arial"/>
        </w:rPr>
        <w:br w:type="page"/>
      </w:r>
    </w:p>
    <w:p w14:paraId="7192F713" w14:textId="77777777" w:rsidR="00ED01D5" w:rsidRDefault="00000000" w:rsidP="004D5F43">
      <w:pPr>
        <w:pStyle w:val="Heading1"/>
        <w:jc w:val="center"/>
        <w:rPr>
          <w:rFonts w:eastAsia="Arial"/>
        </w:rPr>
      </w:pPr>
      <w:bookmarkStart w:id="39" w:name="_Toc167988932"/>
      <w:r>
        <w:rPr>
          <w:rFonts w:eastAsia="Arial"/>
        </w:rPr>
        <w:lastRenderedPageBreak/>
        <w:t>Reference list</w:t>
      </w:r>
      <w:bookmarkEnd w:id="39"/>
    </w:p>
    <w:p w14:paraId="5E18D4A1" w14:textId="77777777" w:rsidR="001A0529" w:rsidRDefault="001A0529" w:rsidP="001A0529">
      <w:pPr>
        <w:spacing w:after="160" w:line="360" w:lineRule="auto"/>
        <w:rPr>
          <w:rFonts w:ascii="Aptos" w:eastAsia="Aptos" w:hAnsi="Aptos" w:cs="Aptos"/>
        </w:rPr>
      </w:pPr>
    </w:p>
    <w:p w14:paraId="711906EA" w14:textId="60F9E4E9" w:rsidR="001A0529" w:rsidRDefault="001A0529" w:rsidP="001A0529">
      <w:pPr>
        <w:spacing w:line="360" w:lineRule="auto"/>
        <w:jc w:val="both"/>
        <w:rPr>
          <w:rFonts w:ascii="Arial" w:eastAsia="Arial" w:hAnsi="Arial" w:cs="Arial"/>
        </w:rPr>
      </w:pPr>
      <w:r w:rsidRPr="001A0529">
        <w:rPr>
          <w:rFonts w:ascii="Arial" w:eastAsia="Arial" w:hAnsi="Arial" w:cs="Arial"/>
        </w:rPr>
        <w:t xml:space="preserve">Aberdeen, </w:t>
      </w:r>
      <w:proofErr w:type="gramStart"/>
      <w:r w:rsidRPr="001A0529">
        <w:rPr>
          <w:rFonts w:ascii="Arial" w:eastAsia="Arial" w:hAnsi="Arial" w:cs="Arial"/>
        </w:rPr>
        <w:t>T ,</w:t>
      </w:r>
      <w:proofErr w:type="gramEnd"/>
      <w:r w:rsidRPr="001A0529">
        <w:rPr>
          <w:rFonts w:ascii="Arial" w:eastAsia="Arial" w:hAnsi="Arial" w:cs="Arial"/>
        </w:rPr>
        <w:t xml:space="preserve"> Yin. R. K. (2013) `Case study research: Design and methods (4th </w:t>
      </w:r>
      <w:proofErr w:type="gramStart"/>
      <w:r w:rsidRPr="001A0529">
        <w:rPr>
          <w:rFonts w:ascii="Arial" w:eastAsia="Arial" w:hAnsi="Arial" w:cs="Arial"/>
        </w:rPr>
        <w:t>Ed.)`</w:t>
      </w:r>
      <w:proofErr w:type="gramEnd"/>
      <w:r w:rsidRPr="001A0529">
        <w:rPr>
          <w:rFonts w:ascii="Arial" w:eastAsia="Arial" w:hAnsi="Arial" w:cs="Arial"/>
        </w:rPr>
        <w:t xml:space="preserve"> </w:t>
      </w:r>
      <w:r w:rsidRPr="001A0529">
        <w:rPr>
          <w:rFonts w:ascii="Arial" w:eastAsia="Arial" w:hAnsi="Arial" w:cs="Arial"/>
          <w:i/>
        </w:rPr>
        <w:t>Thousand Oaks, CA: Sage The Canadian Journal of Action Research,</w:t>
      </w:r>
      <w:r w:rsidRPr="001A0529">
        <w:rPr>
          <w:rFonts w:ascii="Arial" w:eastAsia="Arial" w:hAnsi="Arial" w:cs="Arial"/>
        </w:rPr>
        <w:t xml:space="preserve"> </w:t>
      </w:r>
      <w:r w:rsidRPr="001A0529">
        <w:rPr>
          <w:rFonts w:ascii="Arial" w:eastAsia="Arial" w:hAnsi="Arial" w:cs="Arial"/>
          <w:iCs/>
        </w:rPr>
        <w:t>14(1</w:t>
      </w:r>
      <w:r w:rsidRPr="001A0529">
        <w:rPr>
          <w:rFonts w:ascii="Arial" w:eastAsia="Arial" w:hAnsi="Arial" w:cs="Arial"/>
        </w:rPr>
        <w:t xml:space="preserve">), pp. 69–71. DOI: </w:t>
      </w:r>
      <w:hyperlink r:id="rId22">
        <w:r w:rsidRPr="001A0529">
          <w:rPr>
            <w:rFonts w:ascii="Arial" w:eastAsia="Arial" w:hAnsi="Arial" w:cs="Arial"/>
            <w:color w:val="0000FF"/>
            <w:u w:val="single"/>
          </w:rPr>
          <w:t>https://doi.org/10.33524/cjar.v14i1.73</w:t>
        </w:r>
      </w:hyperlink>
    </w:p>
    <w:p w14:paraId="15517F1E" w14:textId="77777777" w:rsidR="001A0529" w:rsidRPr="001A0529" w:rsidRDefault="001A0529" w:rsidP="001A0529">
      <w:pPr>
        <w:spacing w:line="360" w:lineRule="auto"/>
        <w:jc w:val="both"/>
        <w:rPr>
          <w:rFonts w:ascii="Arial" w:eastAsia="Arial" w:hAnsi="Arial" w:cs="Arial"/>
        </w:rPr>
      </w:pPr>
    </w:p>
    <w:p w14:paraId="59588F26" w14:textId="77777777" w:rsidR="001A0529" w:rsidRDefault="001A0529" w:rsidP="001A0529">
      <w:pPr>
        <w:spacing w:line="360" w:lineRule="auto"/>
        <w:jc w:val="both"/>
        <w:rPr>
          <w:rFonts w:ascii="Arial" w:eastAsia="Arial" w:hAnsi="Arial" w:cs="Arial"/>
        </w:rPr>
      </w:pPr>
      <w:r w:rsidRPr="001A0529">
        <w:rPr>
          <w:rFonts w:ascii="Arial" w:eastAsia="Arial" w:hAnsi="Arial" w:cs="Arial"/>
        </w:rPr>
        <w:t xml:space="preserve">Alcatel-Lucent Enterprise (2024) </w:t>
      </w:r>
      <w:r w:rsidRPr="001A0529">
        <w:rPr>
          <w:rFonts w:ascii="Arial" w:eastAsia="Arial" w:hAnsi="Arial" w:cs="Arial"/>
          <w:i/>
        </w:rPr>
        <w:t>ACCOR Hotels</w:t>
      </w:r>
      <w:r w:rsidRPr="001A0529">
        <w:rPr>
          <w:rFonts w:ascii="Arial" w:eastAsia="Arial" w:hAnsi="Arial" w:cs="Arial"/>
        </w:rPr>
        <w:t xml:space="preserve">. Available at: </w:t>
      </w:r>
      <w:hyperlink r:id="rId23">
        <w:r w:rsidRPr="001A0529">
          <w:rPr>
            <w:rFonts w:ascii="Arial" w:eastAsia="Arial" w:hAnsi="Arial" w:cs="Arial"/>
            <w:color w:val="0000FF"/>
            <w:u w:val="single"/>
          </w:rPr>
          <w:t>https://www.al-enterprise.com/en/partners/dspp/partnerships/accor-hotels</w:t>
        </w:r>
      </w:hyperlink>
      <w:r w:rsidRPr="001A0529">
        <w:rPr>
          <w:rFonts w:ascii="Arial" w:eastAsia="Arial" w:hAnsi="Arial" w:cs="Arial"/>
        </w:rPr>
        <w:t xml:space="preserve"> (Accessed: 4 May 2024). </w:t>
      </w:r>
    </w:p>
    <w:p w14:paraId="57D6A819" w14:textId="77777777" w:rsidR="001A0529" w:rsidRPr="001A0529" w:rsidRDefault="001A0529" w:rsidP="001A0529">
      <w:pPr>
        <w:spacing w:line="360" w:lineRule="auto"/>
        <w:jc w:val="both"/>
        <w:rPr>
          <w:rFonts w:ascii="Arial" w:eastAsia="Arial" w:hAnsi="Arial" w:cs="Arial"/>
        </w:rPr>
      </w:pPr>
    </w:p>
    <w:p w14:paraId="35788696" w14:textId="77777777" w:rsidR="001A0529" w:rsidRDefault="001A0529" w:rsidP="001A0529">
      <w:pPr>
        <w:spacing w:line="360" w:lineRule="auto"/>
        <w:jc w:val="both"/>
        <w:rPr>
          <w:rFonts w:ascii="Arial" w:eastAsia="Arial" w:hAnsi="Arial" w:cs="Arial"/>
        </w:rPr>
      </w:pPr>
      <w:proofErr w:type="spellStart"/>
      <w:r w:rsidRPr="001A0529">
        <w:rPr>
          <w:rFonts w:ascii="Arial" w:eastAsia="Arial" w:hAnsi="Arial" w:cs="Arial"/>
        </w:rPr>
        <w:t>Aleksandrovna</w:t>
      </w:r>
      <w:proofErr w:type="spellEnd"/>
      <w:r w:rsidRPr="001A0529">
        <w:rPr>
          <w:rFonts w:ascii="Arial" w:eastAsia="Arial" w:hAnsi="Arial" w:cs="Arial"/>
        </w:rPr>
        <w:t xml:space="preserve">, T. M. </w:t>
      </w:r>
      <w:r w:rsidRPr="001A0529">
        <w:rPr>
          <w:rFonts w:ascii="Arial" w:eastAsia="Arial" w:hAnsi="Arial" w:cs="Arial"/>
          <w:i/>
        </w:rPr>
        <w:t>et al.</w:t>
      </w:r>
      <w:r w:rsidRPr="001A0529">
        <w:rPr>
          <w:rFonts w:ascii="Arial" w:eastAsia="Arial" w:hAnsi="Arial" w:cs="Arial"/>
        </w:rPr>
        <w:t xml:space="preserve"> (2021) `SUSTAINABLE HOTEL DEVELOPMENT`, </w:t>
      </w:r>
      <w:r w:rsidRPr="001A0529">
        <w:rPr>
          <w:rFonts w:ascii="Arial" w:eastAsia="Arial" w:hAnsi="Arial" w:cs="Arial"/>
          <w:i/>
        </w:rPr>
        <w:t>Academy of Strategic Management Journal</w:t>
      </w:r>
      <w:r w:rsidRPr="001A0529">
        <w:rPr>
          <w:rFonts w:ascii="Arial" w:eastAsia="Arial" w:hAnsi="Arial" w:cs="Arial"/>
          <w:color w:val="000000" w:themeColor="text1"/>
        </w:rPr>
        <w:t>,</w:t>
      </w:r>
      <w:r w:rsidRPr="001A0529">
        <w:rPr>
          <w:rFonts w:ascii="Arial" w:hAnsi="Arial" w:cs="Arial"/>
          <w:i/>
          <w:iCs/>
          <w:color w:val="000000" w:themeColor="text1"/>
        </w:rPr>
        <w:t xml:space="preserve"> </w:t>
      </w:r>
      <w:r w:rsidRPr="001A0529">
        <w:rPr>
          <w:rFonts w:ascii="Arial" w:hAnsi="Arial" w:cs="Arial"/>
          <w:color w:val="000000" w:themeColor="text1"/>
        </w:rPr>
        <w:t>suppl. Special Issue 2,</w:t>
      </w:r>
      <w:r w:rsidRPr="001A0529">
        <w:rPr>
          <w:rStyle w:val="apple-converted-space"/>
          <w:rFonts w:ascii="Arial" w:hAnsi="Arial" w:cs="Arial"/>
          <w:i/>
          <w:iCs/>
          <w:color w:val="000000" w:themeColor="text1"/>
        </w:rPr>
        <w:t> </w:t>
      </w:r>
      <w:r w:rsidRPr="001A0529">
        <w:rPr>
          <w:rFonts w:ascii="Arial" w:hAnsi="Arial" w:cs="Arial"/>
          <w:color w:val="000000" w:themeColor="text1"/>
        </w:rPr>
        <w:t>20</w:t>
      </w:r>
      <w:r w:rsidRPr="001A0529">
        <w:rPr>
          <w:rFonts w:ascii="Arial" w:hAnsi="Arial" w:cs="Arial"/>
          <w:color w:val="000000" w:themeColor="text1"/>
          <w:shd w:val="clear" w:color="auto" w:fill="FFFFFF"/>
        </w:rPr>
        <w:t>, pp. 1-16.</w:t>
      </w:r>
      <w:r w:rsidRPr="001A0529">
        <w:rPr>
          <w:rFonts w:ascii="Verdana" w:hAnsi="Verdana"/>
          <w:color w:val="555555"/>
          <w:sz w:val="18"/>
          <w:szCs w:val="18"/>
          <w:shd w:val="clear" w:color="auto" w:fill="FFFFFF"/>
        </w:rPr>
        <w:t xml:space="preserve"> </w:t>
      </w:r>
      <w:r w:rsidRPr="001A0529">
        <w:rPr>
          <w:rFonts w:ascii="Arial" w:eastAsia="Arial" w:hAnsi="Arial" w:cs="Arial"/>
        </w:rPr>
        <w:t xml:space="preserve">Available at: </w:t>
      </w:r>
      <w:hyperlink r:id="rId24">
        <w:r w:rsidRPr="001A0529">
          <w:rPr>
            <w:rFonts w:ascii="Arial" w:eastAsia="Arial" w:hAnsi="Arial" w:cs="Arial"/>
            <w:color w:val="0563C1"/>
            <w:u w:val="single"/>
          </w:rPr>
          <w:t>https://www.proquest.com/scholarly-journals/sustainable-hoteldevelopment/docview/2541933874/se-2?accountid=130472</w:t>
        </w:r>
      </w:hyperlink>
      <w:r w:rsidRPr="001A0529">
        <w:rPr>
          <w:rFonts w:ascii="Arial" w:eastAsia="Arial" w:hAnsi="Arial" w:cs="Arial"/>
        </w:rPr>
        <w:t xml:space="preserve"> (Accessed: 17 May 2024).</w:t>
      </w:r>
    </w:p>
    <w:p w14:paraId="3008D307" w14:textId="77777777" w:rsidR="001A0529" w:rsidRPr="001A0529" w:rsidRDefault="001A0529" w:rsidP="001A0529">
      <w:pPr>
        <w:spacing w:line="360" w:lineRule="auto"/>
        <w:jc w:val="both"/>
        <w:rPr>
          <w:rFonts w:ascii="Aptos" w:eastAsia="Aptos" w:hAnsi="Aptos" w:cs="Aptos"/>
        </w:rPr>
      </w:pPr>
    </w:p>
    <w:p w14:paraId="6BD003E7" w14:textId="77777777" w:rsidR="001A0529" w:rsidRDefault="001A0529" w:rsidP="001A0529">
      <w:pPr>
        <w:spacing w:line="360" w:lineRule="auto"/>
        <w:jc w:val="both"/>
        <w:rPr>
          <w:rFonts w:ascii="Arial" w:eastAsia="Arial" w:hAnsi="Arial" w:cs="Arial"/>
        </w:rPr>
      </w:pPr>
      <w:r w:rsidRPr="001A0529">
        <w:rPr>
          <w:rFonts w:ascii="Arial" w:eastAsia="Arial" w:hAnsi="Arial" w:cs="Arial"/>
        </w:rPr>
        <w:t xml:space="preserve">Ali, A. and J. Frew, A. (2014) `ICT and sustainable tourism development: an innovative perspective`, </w:t>
      </w:r>
      <w:r w:rsidRPr="001A0529">
        <w:rPr>
          <w:rFonts w:ascii="Arial" w:eastAsia="Arial" w:hAnsi="Arial" w:cs="Arial"/>
          <w:i/>
        </w:rPr>
        <w:t>Journal of Hospitality and Tourism Technology</w:t>
      </w:r>
      <w:r w:rsidRPr="001A0529">
        <w:rPr>
          <w:rFonts w:ascii="Arial" w:eastAsia="Arial" w:hAnsi="Arial" w:cs="Arial"/>
        </w:rPr>
        <w:t xml:space="preserve"> </w:t>
      </w:r>
      <w:r w:rsidRPr="001A0529">
        <w:rPr>
          <w:rFonts w:ascii="Arial" w:eastAsia="Arial" w:hAnsi="Arial" w:cs="Arial"/>
          <w:i/>
        </w:rPr>
        <w:t>5</w:t>
      </w:r>
      <w:r w:rsidRPr="001A0529">
        <w:rPr>
          <w:rFonts w:ascii="Arial" w:eastAsia="Arial" w:hAnsi="Arial" w:cs="Arial"/>
        </w:rPr>
        <w:t xml:space="preserve">(1), pp. 2–16. DOI: </w:t>
      </w:r>
      <w:hyperlink r:id="rId25">
        <w:r w:rsidRPr="001A0529">
          <w:rPr>
            <w:rFonts w:ascii="Arial" w:eastAsia="Arial" w:hAnsi="Arial" w:cs="Arial"/>
            <w:color w:val="0000FF"/>
            <w:u w:val="single"/>
          </w:rPr>
          <w:t>https://doi.org/10.1108/JHTT-12-2012-0034</w:t>
        </w:r>
      </w:hyperlink>
      <w:r w:rsidRPr="001A0529">
        <w:rPr>
          <w:rFonts w:ascii="Arial" w:eastAsia="Arial" w:hAnsi="Arial" w:cs="Arial"/>
        </w:rPr>
        <w:t xml:space="preserve"> </w:t>
      </w:r>
    </w:p>
    <w:p w14:paraId="08C78CEB" w14:textId="77777777" w:rsidR="001A0529" w:rsidRPr="001A0529" w:rsidRDefault="001A0529" w:rsidP="001A0529">
      <w:pPr>
        <w:spacing w:line="360" w:lineRule="auto"/>
        <w:jc w:val="both"/>
        <w:rPr>
          <w:rFonts w:ascii="Arial" w:eastAsia="Arial" w:hAnsi="Arial" w:cs="Arial"/>
        </w:rPr>
      </w:pPr>
    </w:p>
    <w:p w14:paraId="2632A5D6" w14:textId="40ED6070" w:rsidR="001A0529" w:rsidRDefault="001A0529" w:rsidP="001A0529">
      <w:pPr>
        <w:spacing w:line="360" w:lineRule="auto"/>
        <w:jc w:val="both"/>
        <w:rPr>
          <w:rFonts w:ascii="Arial" w:eastAsia="Arial" w:hAnsi="Arial" w:cs="Arial"/>
        </w:rPr>
      </w:pPr>
      <w:r w:rsidRPr="001A0529">
        <w:rPr>
          <w:rFonts w:ascii="Arial" w:eastAsia="Arial" w:hAnsi="Arial" w:cs="Arial"/>
        </w:rPr>
        <w:t xml:space="preserve">Allen, M. (2022) </w:t>
      </w:r>
      <w:r w:rsidRPr="001A0529">
        <w:rPr>
          <w:rFonts w:ascii="Arial" w:eastAsia="Arial" w:hAnsi="Arial" w:cs="Arial"/>
          <w:i/>
        </w:rPr>
        <w:t>How Hotels are Using Robots to Reduce Costs, Improve Operations and Enhance the Guest Experience</w:t>
      </w:r>
      <w:r w:rsidRPr="001A0529">
        <w:rPr>
          <w:rFonts w:ascii="Arial" w:eastAsia="Arial" w:hAnsi="Arial" w:cs="Arial"/>
        </w:rPr>
        <w:t xml:space="preserve">. Available at: </w:t>
      </w:r>
      <w:hyperlink r:id="rId26">
        <w:r w:rsidRPr="001A0529">
          <w:rPr>
            <w:rFonts w:ascii="Arial" w:eastAsia="Arial" w:hAnsi="Arial" w:cs="Arial"/>
            <w:color w:val="0000FF"/>
            <w:u w:val="single"/>
          </w:rPr>
          <w:t>https://hoteltechnologynews.com/2022/09/how-hotels-are-using-robots-to-reduce-costs-improve-operations-and-enhance-the-guest-experience/</w:t>
        </w:r>
      </w:hyperlink>
      <w:r w:rsidRPr="001A0529">
        <w:rPr>
          <w:rFonts w:ascii="Arial" w:eastAsia="Arial" w:hAnsi="Arial" w:cs="Arial"/>
        </w:rPr>
        <w:t xml:space="preserve"> (Accessed: 15 May 2024).</w:t>
      </w:r>
    </w:p>
    <w:p w14:paraId="364AFA0B" w14:textId="77777777" w:rsidR="001A0529" w:rsidRPr="001A0529" w:rsidRDefault="001A0529" w:rsidP="001A0529">
      <w:pPr>
        <w:spacing w:line="360" w:lineRule="auto"/>
        <w:jc w:val="both"/>
        <w:rPr>
          <w:rFonts w:ascii="Arial" w:eastAsia="Arial" w:hAnsi="Arial" w:cs="Arial"/>
        </w:rPr>
      </w:pPr>
    </w:p>
    <w:p w14:paraId="463C8CD1" w14:textId="77777777" w:rsidR="001A0529" w:rsidRDefault="001A0529" w:rsidP="001A0529">
      <w:pPr>
        <w:spacing w:line="360" w:lineRule="auto"/>
        <w:jc w:val="both"/>
        <w:rPr>
          <w:rFonts w:ascii="Arial" w:eastAsia="Arial" w:hAnsi="Arial" w:cs="Arial"/>
          <w:color w:val="000000"/>
        </w:rPr>
      </w:pPr>
      <w:r w:rsidRPr="001A0529">
        <w:rPr>
          <w:rFonts w:ascii="Arial" w:eastAsia="Arial" w:hAnsi="Arial" w:cs="Arial"/>
          <w:color w:val="000000"/>
        </w:rPr>
        <w:t xml:space="preserve">Arsenault, M. (2011) `R. K. Yin. (2012). Applications of Case Study Research. Thousand Oaks, CA: Sage. 231 pages` </w:t>
      </w:r>
      <w:r w:rsidRPr="001A0529">
        <w:rPr>
          <w:rFonts w:ascii="Arial" w:eastAsia="Arial" w:hAnsi="Arial" w:cs="Arial"/>
          <w:i/>
          <w:color w:val="000000"/>
        </w:rPr>
        <w:t>Canadian Journal of Program Evaluation</w:t>
      </w:r>
      <w:r w:rsidRPr="001A0529">
        <w:rPr>
          <w:rFonts w:ascii="Arial" w:eastAsia="Arial" w:hAnsi="Arial" w:cs="Arial"/>
          <w:color w:val="000000"/>
        </w:rPr>
        <w:t xml:space="preserve">, 26(2), pp.104–107. DOI:  </w:t>
      </w:r>
      <w:hyperlink r:id="rId27">
        <w:r w:rsidRPr="001A0529">
          <w:rPr>
            <w:rFonts w:ascii="Arial" w:eastAsia="Arial" w:hAnsi="Arial" w:cs="Arial"/>
            <w:color w:val="0000FF"/>
          </w:rPr>
          <w:t>https://doi.org/10.3138/cjpe.26.008</w:t>
        </w:r>
      </w:hyperlink>
    </w:p>
    <w:p w14:paraId="0010D265" w14:textId="241EA214" w:rsidR="001A0529" w:rsidRPr="001A0529" w:rsidRDefault="001A0529" w:rsidP="001A0529">
      <w:pPr>
        <w:spacing w:line="360" w:lineRule="auto"/>
        <w:jc w:val="both"/>
        <w:rPr>
          <w:rFonts w:ascii="Arial" w:eastAsia="Arial" w:hAnsi="Arial" w:cs="Arial"/>
          <w:color w:val="000000"/>
        </w:rPr>
      </w:pPr>
      <w:r w:rsidRPr="001A0529">
        <w:rPr>
          <w:rFonts w:ascii="Arial" w:eastAsia="Arial" w:hAnsi="Arial" w:cs="Arial"/>
          <w:color w:val="000000"/>
        </w:rPr>
        <w:t xml:space="preserve"> </w:t>
      </w:r>
    </w:p>
    <w:p w14:paraId="20642364" w14:textId="1BF30692" w:rsidR="001A0529" w:rsidRDefault="001A0529" w:rsidP="001A0529">
      <w:pPr>
        <w:spacing w:line="360" w:lineRule="auto"/>
        <w:jc w:val="both"/>
        <w:rPr>
          <w:rFonts w:ascii="Arial" w:eastAsia="Arial" w:hAnsi="Arial" w:cs="Arial"/>
        </w:rPr>
      </w:pPr>
      <w:r w:rsidRPr="001A0529">
        <w:rPr>
          <w:rFonts w:ascii="Arial" w:eastAsia="Arial" w:hAnsi="Arial" w:cs="Arial"/>
        </w:rPr>
        <w:t xml:space="preserve">Avetisian, S. (2023) </w:t>
      </w:r>
      <w:r w:rsidRPr="001A0529">
        <w:rPr>
          <w:rFonts w:ascii="Arial" w:eastAsia="Arial" w:hAnsi="Arial" w:cs="Arial"/>
          <w:i/>
        </w:rPr>
        <w:t>Marketing Strategy and SWOT Analysis of Accor Hotels</w:t>
      </w:r>
      <w:r w:rsidRPr="001A0529">
        <w:rPr>
          <w:rFonts w:ascii="Arial" w:eastAsia="Arial" w:hAnsi="Arial" w:cs="Arial"/>
        </w:rPr>
        <w:t xml:space="preserve">. Available at: </w:t>
      </w:r>
      <w:hyperlink r:id="rId28">
        <w:r w:rsidRPr="001A0529">
          <w:rPr>
            <w:rFonts w:ascii="Arial" w:eastAsia="Arial" w:hAnsi="Arial" w:cs="Arial"/>
            <w:color w:val="0000FF"/>
            <w:u w:val="single"/>
          </w:rPr>
          <w:t>https://thesocialgrabber.com/marketing-strategy-and-swot-analysis-of-accor-hotels-one/</w:t>
        </w:r>
      </w:hyperlink>
      <w:r w:rsidRPr="001A0529">
        <w:rPr>
          <w:rFonts w:ascii="Arial" w:eastAsia="Arial" w:hAnsi="Arial" w:cs="Arial"/>
        </w:rPr>
        <w:t xml:space="preserve"> (Accessed: 5 May 2024).</w:t>
      </w:r>
    </w:p>
    <w:p w14:paraId="6F36BB83" w14:textId="77777777" w:rsidR="001A0529" w:rsidRPr="001A0529" w:rsidRDefault="001A0529" w:rsidP="001A0529">
      <w:pPr>
        <w:spacing w:line="360" w:lineRule="auto"/>
        <w:jc w:val="both"/>
        <w:rPr>
          <w:rFonts w:ascii="Arial" w:eastAsia="Arial" w:hAnsi="Arial" w:cs="Arial"/>
        </w:rPr>
      </w:pPr>
    </w:p>
    <w:p w14:paraId="3CAE7DBC" w14:textId="21C47F30" w:rsidR="001A0529" w:rsidRDefault="001A0529" w:rsidP="001A0529">
      <w:pPr>
        <w:spacing w:line="360" w:lineRule="auto"/>
        <w:jc w:val="both"/>
        <w:rPr>
          <w:rFonts w:ascii="Arial" w:eastAsia="Arial" w:hAnsi="Arial" w:cs="Arial"/>
        </w:rPr>
      </w:pPr>
      <w:r w:rsidRPr="001A0529">
        <w:rPr>
          <w:rFonts w:ascii="Arial" w:eastAsia="Arial" w:hAnsi="Arial" w:cs="Arial"/>
        </w:rPr>
        <w:lastRenderedPageBreak/>
        <w:t xml:space="preserve">Avni, N. (2024) </w:t>
      </w:r>
      <w:r w:rsidRPr="001A0529">
        <w:rPr>
          <w:rFonts w:ascii="Arial" w:eastAsia="Arial" w:hAnsi="Arial" w:cs="Arial"/>
          <w:i/>
        </w:rPr>
        <w:t xml:space="preserve">Three Hotel Technology Challenges Operators Will Face in 2024 </w:t>
      </w:r>
      <w:r w:rsidRPr="001A0529">
        <w:rPr>
          <w:rFonts w:ascii="Arial" w:eastAsia="Arial" w:hAnsi="Arial" w:cs="Arial"/>
        </w:rPr>
        <w:t xml:space="preserve">[online]. Available at: </w:t>
      </w:r>
      <w:hyperlink r:id="rId29">
        <w:r w:rsidRPr="001A0529">
          <w:rPr>
            <w:rFonts w:ascii="Arial" w:eastAsia="Arial" w:hAnsi="Arial" w:cs="Arial"/>
            <w:color w:val="0000FF"/>
            <w:u w:val="single"/>
          </w:rPr>
          <w:t>https://hospitalitytech.com/three-hotel-technology-challenges-operators-will-face-2024</w:t>
        </w:r>
      </w:hyperlink>
      <w:r w:rsidRPr="001A0529">
        <w:rPr>
          <w:rFonts w:ascii="Arial" w:eastAsia="Arial" w:hAnsi="Arial" w:cs="Arial"/>
        </w:rPr>
        <w:t xml:space="preserve"> (Accessed: 19 April 2024).</w:t>
      </w:r>
    </w:p>
    <w:p w14:paraId="3BE1E6F5" w14:textId="77777777" w:rsidR="001A0529" w:rsidRPr="001A0529" w:rsidRDefault="001A0529" w:rsidP="001A0529">
      <w:pPr>
        <w:spacing w:line="360" w:lineRule="auto"/>
        <w:jc w:val="both"/>
        <w:rPr>
          <w:rFonts w:ascii="Arial" w:eastAsia="Arial" w:hAnsi="Arial" w:cs="Arial"/>
        </w:rPr>
      </w:pPr>
    </w:p>
    <w:p w14:paraId="0D1A6493" w14:textId="79C5A9EC" w:rsidR="001A0529" w:rsidRDefault="001A0529" w:rsidP="001A0529">
      <w:pPr>
        <w:spacing w:line="360" w:lineRule="auto"/>
        <w:jc w:val="both"/>
      </w:pPr>
      <w:r w:rsidRPr="001A0529">
        <w:rPr>
          <w:rFonts w:ascii="Arial" w:eastAsia="Arial" w:hAnsi="Arial" w:cs="Arial"/>
        </w:rPr>
        <w:t xml:space="preserve">Barela, E. (2007) ‘Book Review: Multiple Case Study Analysis, by Robert E. Stake. New York: Guilford Press’, </w:t>
      </w:r>
      <w:r w:rsidRPr="001A0529">
        <w:rPr>
          <w:rFonts w:ascii="Arial" w:eastAsia="Arial" w:hAnsi="Arial" w:cs="Arial"/>
          <w:i/>
        </w:rPr>
        <w:t>American Journal of Evaluation,</w:t>
      </w:r>
      <w:r w:rsidRPr="001A0529">
        <w:rPr>
          <w:rFonts w:ascii="Arial" w:eastAsia="Arial" w:hAnsi="Arial" w:cs="Arial"/>
        </w:rPr>
        <w:t xml:space="preserve"> 28(4), pp. 570–572. DOI: </w:t>
      </w:r>
      <w:hyperlink r:id="rId30" w:history="1">
        <w:r w:rsidRPr="001A0529">
          <w:rPr>
            <w:rStyle w:val="Hyperlink"/>
            <w:rFonts w:ascii="Arial" w:hAnsi="Arial" w:cs="Arial"/>
          </w:rPr>
          <w:t>https://doi.org/10.1177/1098214007307454</w:t>
        </w:r>
      </w:hyperlink>
      <w:r>
        <w:t xml:space="preserve"> </w:t>
      </w:r>
    </w:p>
    <w:p w14:paraId="394A7DB7" w14:textId="77777777" w:rsidR="001A0529" w:rsidRPr="001A0529" w:rsidRDefault="001A0529" w:rsidP="001A0529">
      <w:pPr>
        <w:spacing w:line="360" w:lineRule="auto"/>
        <w:jc w:val="both"/>
        <w:rPr>
          <w:rFonts w:ascii="Arial" w:eastAsia="Arial" w:hAnsi="Arial" w:cs="Arial"/>
        </w:rPr>
      </w:pPr>
    </w:p>
    <w:p w14:paraId="4891159F" w14:textId="5ECE415B" w:rsidR="001A0529" w:rsidRDefault="001A0529" w:rsidP="001A0529">
      <w:pPr>
        <w:spacing w:after="160" w:line="360" w:lineRule="auto"/>
        <w:jc w:val="both"/>
        <w:rPr>
          <w:rFonts w:ascii="Arial" w:eastAsia="Arial" w:hAnsi="Arial" w:cs="Arial"/>
        </w:rPr>
      </w:pPr>
      <w:proofErr w:type="spellStart"/>
      <w:r w:rsidRPr="001A0529">
        <w:rPr>
          <w:rFonts w:ascii="Arial" w:eastAsia="Arial" w:hAnsi="Arial" w:cs="Arial"/>
        </w:rPr>
        <w:t>Barten</w:t>
      </w:r>
      <w:proofErr w:type="spellEnd"/>
      <w:r w:rsidRPr="001A0529">
        <w:rPr>
          <w:rFonts w:ascii="Arial" w:eastAsia="Arial" w:hAnsi="Arial" w:cs="Arial"/>
        </w:rPr>
        <w:t xml:space="preserve">, M. (2024) </w:t>
      </w:r>
      <w:r w:rsidRPr="001A0529">
        <w:rPr>
          <w:rFonts w:ascii="Arial" w:eastAsia="Arial" w:hAnsi="Arial" w:cs="Arial"/>
          <w:i/>
        </w:rPr>
        <w:t>The Latest Technology Trends in the Hospitality Industry of 2024</w:t>
      </w:r>
      <w:r w:rsidRPr="001A0529">
        <w:rPr>
          <w:rFonts w:ascii="Arial" w:eastAsia="Arial" w:hAnsi="Arial" w:cs="Arial"/>
        </w:rPr>
        <w:t xml:space="preserve">. Available at: </w:t>
      </w:r>
      <w:hyperlink r:id="rId31">
        <w:r w:rsidRPr="001A0529">
          <w:rPr>
            <w:rFonts w:ascii="Arial" w:eastAsia="Arial" w:hAnsi="Arial" w:cs="Arial"/>
            <w:color w:val="0000FF"/>
            <w:u w:val="single"/>
          </w:rPr>
          <w:t>https://www.revfine.com/technology-trends-hospitality-industry/</w:t>
        </w:r>
      </w:hyperlink>
      <w:r w:rsidRPr="001A0529">
        <w:rPr>
          <w:rFonts w:ascii="Arial" w:eastAsia="Arial" w:hAnsi="Arial" w:cs="Arial"/>
        </w:rPr>
        <w:t xml:space="preserve"> (Accessed: 27 April 2024).</w:t>
      </w:r>
    </w:p>
    <w:p w14:paraId="1C37A3C6" w14:textId="77777777" w:rsidR="001A0529" w:rsidRPr="001A0529" w:rsidRDefault="001A0529" w:rsidP="001A0529">
      <w:pPr>
        <w:spacing w:after="160" w:line="360" w:lineRule="auto"/>
        <w:jc w:val="both"/>
        <w:rPr>
          <w:rFonts w:ascii="Arial" w:eastAsia="Arial" w:hAnsi="Arial" w:cs="Arial"/>
        </w:rPr>
      </w:pPr>
    </w:p>
    <w:p w14:paraId="00F753C6" w14:textId="1D92A70B" w:rsidR="001A0529" w:rsidRDefault="001A0529" w:rsidP="001A0529">
      <w:pPr>
        <w:spacing w:line="360" w:lineRule="auto"/>
        <w:jc w:val="both"/>
        <w:rPr>
          <w:rFonts w:ascii="Arial" w:eastAsia="Arial" w:hAnsi="Arial" w:cs="Arial"/>
        </w:rPr>
      </w:pPr>
      <w:r w:rsidRPr="001A0529">
        <w:rPr>
          <w:rFonts w:ascii="Arial" w:eastAsia="Arial" w:hAnsi="Arial" w:cs="Arial"/>
        </w:rPr>
        <w:t xml:space="preserve">Baxter, P. and Jack, S. (2015) `Qualitative Case Study Methodology: Study Design and Implementation for Novice Researchers`, </w:t>
      </w:r>
      <w:r w:rsidRPr="001A0529">
        <w:rPr>
          <w:rFonts w:ascii="Arial" w:eastAsia="Arial" w:hAnsi="Arial" w:cs="Arial"/>
          <w:i/>
          <w:iCs/>
        </w:rPr>
        <w:t>Qualitative Report</w:t>
      </w:r>
      <w:r w:rsidRPr="001A0529">
        <w:rPr>
          <w:rFonts w:ascii="Arial" w:eastAsia="Arial" w:hAnsi="Arial" w:cs="Arial"/>
        </w:rPr>
        <w:t xml:space="preserve">. DOI: </w:t>
      </w:r>
      <w:hyperlink r:id="rId32">
        <w:r w:rsidRPr="001A0529">
          <w:rPr>
            <w:rFonts w:ascii="Arial" w:eastAsia="Arial" w:hAnsi="Arial" w:cs="Arial"/>
            <w:color w:val="0000FF"/>
            <w:u w:val="single"/>
          </w:rPr>
          <w:t>https://doi.org/10.46743/2160-3715/2008.1573</w:t>
        </w:r>
      </w:hyperlink>
    </w:p>
    <w:p w14:paraId="279F4042" w14:textId="77777777" w:rsidR="001A0529" w:rsidRPr="001A0529" w:rsidRDefault="001A0529" w:rsidP="001A0529">
      <w:pPr>
        <w:spacing w:line="360" w:lineRule="auto"/>
        <w:jc w:val="both"/>
        <w:rPr>
          <w:rFonts w:ascii="Arial" w:eastAsia="Arial" w:hAnsi="Arial" w:cs="Arial"/>
        </w:rPr>
      </w:pPr>
    </w:p>
    <w:p w14:paraId="2B5592B2" w14:textId="2370F8A6" w:rsidR="001A0529" w:rsidRDefault="001A0529" w:rsidP="001A0529">
      <w:pPr>
        <w:spacing w:line="360" w:lineRule="auto"/>
        <w:jc w:val="both"/>
        <w:rPr>
          <w:rFonts w:ascii="Arial" w:eastAsia="Arial" w:hAnsi="Arial" w:cs="Arial"/>
        </w:rPr>
      </w:pPr>
      <w:r w:rsidRPr="001A0529">
        <w:rPr>
          <w:rFonts w:ascii="Arial" w:eastAsia="Arial" w:hAnsi="Arial" w:cs="Arial"/>
        </w:rPr>
        <w:t xml:space="preserve">BCG (2024) </w:t>
      </w:r>
      <w:r w:rsidRPr="001A0529">
        <w:rPr>
          <w:rFonts w:ascii="Arial" w:eastAsia="Arial" w:hAnsi="Arial" w:cs="Arial"/>
          <w:i/>
        </w:rPr>
        <w:t xml:space="preserve">Sustainability Strategy and Transformation </w:t>
      </w:r>
      <w:r w:rsidRPr="001A0529">
        <w:rPr>
          <w:rFonts w:ascii="Arial" w:eastAsia="Arial" w:hAnsi="Arial" w:cs="Arial"/>
        </w:rPr>
        <w:t xml:space="preserve">[online]. Available at: </w:t>
      </w:r>
      <w:hyperlink r:id="rId33">
        <w:r w:rsidRPr="001A0529">
          <w:rPr>
            <w:rFonts w:ascii="Arial" w:eastAsia="Aptos" w:hAnsi="Arial" w:cs="Arial"/>
            <w:color w:val="0000FF"/>
            <w:u w:val="single"/>
          </w:rPr>
          <w:t>https://www.bcg.com/capabilities/climate-change-sustainability/sustainability-strategy-and-transformation</w:t>
        </w:r>
      </w:hyperlink>
      <w:r w:rsidRPr="001A0529">
        <w:rPr>
          <w:rFonts w:ascii="Arial" w:eastAsia="Arial" w:hAnsi="Arial" w:cs="Arial"/>
        </w:rPr>
        <w:t xml:space="preserve"> (Accessed: 29 April 2024).</w:t>
      </w:r>
    </w:p>
    <w:p w14:paraId="4FE39884" w14:textId="77777777" w:rsidR="001A0529" w:rsidRPr="001A0529" w:rsidRDefault="001A0529" w:rsidP="001A0529">
      <w:pPr>
        <w:spacing w:line="360" w:lineRule="auto"/>
        <w:jc w:val="both"/>
        <w:rPr>
          <w:rFonts w:ascii="Arial" w:eastAsia="Arial" w:hAnsi="Arial" w:cs="Arial"/>
        </w:rPr>
      </w:pPr>
    </w:p>
    <w:p w14:paraId="0CE98040" w14:textId="695EDAB0" w:rsidR="001A0529" w:rsidRDefault="001A0529" w:rsidP="001A0529">
      <w:pPr>
        <w:spacing w:line="360" w:lineRule="auto"/>
        <w:jc w:val="both"/>
        <w:rPr>
          <w:rFonts w:ascii="Arial" w:eastAsia="Arial" w:hAnsi="Arial" w:cs="Arial"/>
          <w:color w:val="000000"/>
        </w:rPr>
      </w:pPr>
      <w:r w:rsidRPr="001A0529">
        <w:rPr>
          <w:rFonts w:ascii="Arial" w:eastAsia="Arial" w:hAnsi="Arial" w:cs="Arial"/>
          <w:color w:val="000000"/>
        </w:rPr>
        <w:t xml:space="preserve">Bedford Mercure Centre Hotel (2019) </w:t>
      </w:r>
      <w:r w:rsidRPr="001A0529">
        <w:rPr>
          <w:rFonts w:ascii="Arial" w:eastAsia="Arial" w:hAnsi="Arial" w:cs="Arial"/>
          <w:i/>
          <w:color w:val="000000"/>
        </w:rPr>
        <w:t>Mercure Bedford Centre Hotel – Hotel for travellers looking for local and authentic experiences</w:t>
      </w:r>
      <w:r w:rsidRPr="001A0529">
        <w:rPr>
          <w:rFonts w:ascii="Arial" w:eastAsia="Arial" w:hAnsi="Arial" w:cs="Arial"/>
          <w:color w:val="000000"/>
        </w:rPr>
        <w:t xml:space="preserve">. Available at: </w:t>
      </w:r>
      <w:hyperlink r:id="rId34">
        <w:r w:rsidRPr="001A0529">
          <w:rPr>
            <w:rFonts w:ascii="Arial" w:eastAsia="Arial" w:hAnsi="Arial" w:cs="Arial"/>
            <w:color w:val="0563C1"/>
          </w:rPr>
          <w:t>https://all.accor.com/hotel/B541/index.en.shtml#section-location</w:t>
        </w:r>
      </w:hyperlink>
      <w:r w:rsidRPr="001A0529">
        <w:rPr>
          <w:rFonts w:ascii="Arial" w:eastAsia="Arial" w:hAnsi="Arial" w:cs="Arial"/>
          <w:color w:val="000000"/>
        </w:rPr>
        <w:t xml:space="preserve"> (Accessed: 1 May 2024).</w:t>
      </w:r>
    </w:p>
    <w:p w14:paraId="38DA62F3" w14:textId="77777777" w:rsidR="001A0529" w:rsidRPr="001A0529" w:rsidRDefault="001A0529" w:rsidP="001A0529">
      <w:pPr>
        <w:spacing w:line="360" w:lineRule="auto"/>
        <w:jc w:val="both"/>
        <w:rPr>
          <w:rFonts w:ascii="Arial" w:eastAsia="Arial" w:hAnsi="Arial" w:cs="Arial"/>
          <w:i/>
          <w:color w:val="000000"/>
        </w:rPr>
      </w:pPr>
    </w:p>
    <w:p w14:paraId="74E9BE19" w14:textId="77777777" w:rsidR="001A0529" w:rsidRDefault="001A0529" w:rsidP="001A0529">
      <w:pPr>
        <w:spacing w:line="360" w:lineRule="auto"/>
        <w:jc w:val="both"/>
        <w:rPr>
          <w:rFonts w:ascii="Arial" w:eastAsia="Arial" w:hAnsi="Arial" w:cs="Arial"/>
        </w:rPr>
      </w:pPr>
      <w:r w:rsidRPr="001A0529">
        <w:rPr>
          <w:rFonts w:ascii="Arial" w:eastAsia="Arial" w:hAnsi="Arial" w:cs="Arial"/>
        </w:rPr>
        <w:t xml:space="preserve">Belton, A. (2022) </w:t>
      </w:r>
      <w:r w:rsidRPr="001A0529">
        <w:rPr>
          <w:rFonts w:ascii="Arial" w:eastAsia="Arial" w:hAnsi="Arial" w:cs="Arial"/>
          <w:i/>
        </w:rPr>
        <w:t xml:space="preserve">What Cop27 means for hotels and hospitality in </w:t>
      </w:r>
      <w:proofErr w:type="gramStart"/>
      <w:r w:rsidRPr="001A0529">
        <w:rPr>
          <w:rFonts w:ascii="Arial" w:eastAsia="Arial" w:hAnsi="Arial" w:cs="Arial"/>
          <w:i/>
        </w:rPr>
        <w:t xml:space="preserve">2023 </w:t>
      </w:r>
      <w:r w:rsidRPr="001A0529">
        <w:rPr>
          <w:rFonts w:ascii="Arial" w:eastAsia="Arial" w:hAnsi="Arial" w:cs="Arial"/>
        </w:rPr>
        <w:t>.</w:t>
      </w:r>
      <w:proofErr w:type="gramEnd"/>
      <w:r w:rsidRPr="001A0529">
        <w:rPr>
          <w:rFonts w:ascii="Arial" w:eastAsia="Arial" w:hAnsi="Arial" w:cs="Arial"/>
        </w:rPr>
        <w:t xml:space="preserve"> Available at: </w:t>
      </w:r>
      <w:hyperlink r:id="rId35">
        <w:r w:rsidRPr="001A0529">
          <w:rPr>
            <w:rFonts w:ascii="Arial" w:eastAsia="Arial" w:hAnsi="Arial" w:cs="Arial"/>
            <w:color w:val="0000FF"/>
            <w:u w:val="single"/>
          </w:rPr>
          <w:t>https://www.hospitalitynet.org/opinion/4113923.html</w:t>
        </w:r>
      </w:hyperlink>
      <w:r w:rsidRPr="001A0529">
        <w:rPr>
          <w:rFonts w:ascii="Arial" w:eastAsia="Arial" w:hAnsi="Arial" w:cs="Arial"/>
        </w:rPr>
        <w:t xml:space="preserve"> (Accessed: 11 May 2024).</w:t>
      </w:r>
    </w:p>
    <w:p w14:paraId="04AE2389" w14:textId="77777777" w:rsidR="001A0529" w:rsidRPr="001A0529" w:rsidRDefault="001A0529" w:rsidP="001A0529">
      <w:pPr>
        <w:spacing w:line="360" w:lineRule="auto"/>
        <w:jc w:val="both"/>
        <w:rPr>
          <w:rFonts w:ascii="Arial" w:eastAsia="Arial" w:hAnsi="Arial" w:cs="Arial"/>
        </w:rPr>
      </w:pPr>
    </w:p>
    <w:p w14:paraId="462EB909" w14:textId="77777777" w:rsidR="001A0529" w:rsidRDefault="001A0529" w:rsidP="001A0529">
      <w:pPr>
        <w:spacing w:line="360" w:lineRule="auto"/>
        <w:jc w:val="both"/>
        <w:rPr>
          <w:rFonts w:ascii="Arial" w:eastAsia="Arial" w:hAnsi="Arial" w:cs="Arial"/>
        </w:rPr>
      </w:pPr>
      <w:r w:rsidRPr="001A0529">
        <w:rPr>
          <w:rFonts w:ascii="Arial" w:eastAsia="Arial" w:hAnsi="Arial" w:cs="Arial"/>
        </w:rPr>
        <w:t xml:space="preserve">Bhasin, H. (2019). </w:t>
      </w:r>
      <w:r w:rsidRPr="001A0529">
        <w:rPr>
          <w:rFonts w:ascii="Arial" w:eastAsia="Arial" w:hAnsi="Arial" w:cs="Arial"/>
          <w:i/>
        </w:rPr>
        <w:t>SWOT analysis of Accor Hotels</w:t>
      </w:r>
      <w:r w:rsidRPr="001A0529">
        <w:rPr>
          <w:rFonts w:ascii="Arial" w:eastAsia="Arial" w:hAnsi="Arial" w:cs="Arial"/>
        </w:rPr>
        <w:t xml:space="preserve">. Available at: </w:t>
      </w:r>
      <w:hyperlink r:id="rId36">
        <w:r w:rsidRPr="001A0529">
          <w:rPr>
            <w:rFonts w:ascii="Arial" w:eastAsia="Arial" w:hAnsi="Arial" w:cs="Arial"/>
            <w:color w:val="0000FF"/>
            <w:u w:val="single"/>
          </w:rPr>
          <w:t>https://www.marketing91.com/swot-analysis-of-accor-hotels/</w:t>
        </w:r>
      </w:hyperlink>
      <w:r w:rsidRPr="001A0529">
        <w:rPr>
          <w:rFonts w:ascii="Arial" w:eastAsia="Arial" w:hAnsi="Arial" w:cs="Arial"/>
        </w:rPr>
        <w:t xml:space="preserve"> (Accessed: 3 May 2024). </w:t>
      </w:r>
    </w:p>
    <w:p w14:paraId="3D085D3E" w14:textId="77777777" w:rsidR="001A0529" w:rsidRPr="001A0529" w:rsidRDefault="001A0529" w:rsidP="001A0529">
      <w:pPr>
        <w:spacing w:line="360" w:lineRule="auto"/>
        <w:jc w:val="both"/>
        <w:rPr>
          <w:rFonts w:ascii="Arial" w:eastAsia="Arial" w:hAnsi="Arial" w:cs="Arial"/>
        </w:rPr>
      </w:pPr>
    </w:p>
    <w:p w14:paraId="097D5861" w14:textId="04EDE772" w:rsidR="001A0529" w:rsidRDefault="001A0529" w:rsidP="001A0529">
      <w:pPr>
        <w:spacing w:after="160" w:line="360" w:lineRule="auto"/>
        <w:jc w:val="both"/>
        <w:rPr>
          <w:rFonts w:ascii="Arial" w:eastAsia="Arial" w:hAnsi="Arial" w:cs="Arial"/>
        </w:rPr>
      </w:pPr>
      <w:r w:rsidRPr="001A0529">
        <w:rPr>
          <w:rFonts w:ascii="Arial" w:eastAsia="Arial" w:hAnsi="Arial" w:cs="Arial"/>
        </w:rPr>
        <w:lastRenderedPageBreak/>
        <w:t xml:space="preserve">Bhatnagar, P. (2023) </w:t>
      </w:r>
      <w:r w:rsidRPr="001A0529">
        <w:rPr>
          <w:rFonts w:ascii="Arial" w:eastAsia="Arial" w:hAnsi="Arial" w:cs="Arial"/>
          <w:i/>
        </w:rPr>
        <w:t xml:space="preserve">The Importance and Use of Technology in today’s Hospitality Industry </w:t>
      </w:r>
      <w:r w:rsidRPr="001A0529">
        <w:rPr>
          <w:rFonts w:ascii="Arial" w:eastAsia="Arial" w:hAnsi="Arial" w:cs="Arial"/>
        </w:rPr>
        <w:t xml:space="preserve">[blog]. Available at: </w:t>
      </w:r>
      <w:hyperlink r:id="rId37">
        <w:r w:rsidRPr="001A0529">
          <w:rPr>
            <w:rFonts w:ascii="Arial" w:eastAsia="Arial" w:hAnsi="Arial" w:cs="Arial"/>
            <w:color w:val="0000FF"/>
            <w:u w:val="single"/>
          </w:rPr>
          <w:t>https://blog.hotelogix.com/technology-in-hospitality-industry/</w:t>
        </w:r>
      </w:hyperlink>
      <w:r w:rsidRPr="001A0529">
        <w:rPr>
          <w:rFonts w:ascii="Arial" w:eastAsia="Arial" w:hAnsi="Arial" w:cs="Arial"/>
        </w:rPr>
        <w:t xml:space="preserve"> (Accessed: 26 April 2024).</w:t>
      </w:r>
    </w:p>
    <w:p w14:paraId="3E89E688" w14:textId="77777777" w:rsidR="001A0529" w:rsidRPr="001A0529" w:rsidRDefault="001A0529" w:rsidP="001A0529">
      <w:pPr>
        <w:spacing w:after="160" w:line="360" w:lineRule="auto"/>
        <w:jc w:val="both"/>
        <w:rPr>
          <w:rFonts w:ascii="Arial" w:eastAsia="Arial" w:hAnsi="Arial" w:cs="Arial"/>
        </w:rPr>
      </w:pPr>
    </w:p>
    <w:p w14:paraId="28B42701" w14:textId="4B5DC666" w:rsidR="001A0529" w:rsidRDefault="001A0529" w:rsidP="001A0529">
      <w:pPr>
        <w:spacing w:line="360" w:lineRule="auto"/>
        <w:jc w:val="both"/>
        <w:rPr>
          <w:rFonts w:ascii="Arial" w:eastAsia="Arial" w:hAnsi="Arial" w:cs="Arial"/>
        </w:rPr>
      </w:pPr>
      <w:r w:rsidRPr="001A0529">
        <w:rPr>
          <w:rFonts w:ascii="Arial" w:eastAsia="Arial" w:hAnsi="Arial" w:cs="Arial"/>
        </w:rPr>
        <w:t xml:space="preserve">Blythe, T. (2021) </w:t>
      </w:r>
      <w:r w:rsidRPr="001A0529">
        <w:rPr>
          <w:rFonts w:ascii="Arial" w:eastAsia="Arial" w:hAnsi="Arial" w:cs="Arial"/>
          <w:i/>
        </w:rPr>
        <w:t>Employee Turnover in Hospitality: Causes and Retention Strategies</w:t>
      </w:r>
      <w:r w:rsidRPr="001A0529">
        <w:rPr>
          <w:rFonts w:ascii="Arial" w:eastAsia="Arial" w:hAnsi="Arial" w:cs="Arial"/>
        </w:rPr>
        <w:t xml:space="preserve">. Available at: </w:t>
      </w:r>
      <w:hyperlink r:id="rId38">
        <w:r w:rsidRPr="001A0529">
          <w:rPr>
            <w:rFonts w:ascii="Arial" w:eastAsia="Arial" w:hAnsi="Arial" w:cs="Arial"/>
            <w:color w:val="0000FF"/>
            <w:u w:val="single"/>
          </w:rPr>
          <w:t>https://www.highspeedtraining.co.uk/hub/employee-retention-in-hospitality/</w:t>
        </w:r>
      </w:hyperlink>
      <w:r w:rsidRPr="001A0529">
        <w:rPr>
          <w:rFonts w:ascii="Arial" w:eastAsia="Arial" w:hAnsi="Arial" w:cs="Arial"/>
        </w:rPr>
        <w:t xml:space="preserve">  (Accessed: 10 May 2024).</w:t>
      </w:r>
    </w:p>
    <w:p w14:paraId="42985A7E" w14:textId="77777777" w:rsidR="001A0529" w:rsidRPr="001A0529" w:rsidRDefault="001A0529" w:rsidP="001A0529">
      <w:pPr>
        <w:spacing w:line="360" w:lineRule="auto"/>
        <w:jc w:val="both"/>
        <w:rPr>
          <w:rFonts w:ascii="Arial" w:eastAsia="Arial" w:hAnsi="Arial" w:cs="Arial"/>
        </w:rPr>
      </w:pPr>
    </w:p>
    <w:p w14:paraId="224919D2" w14:textId="175DFC1D" w:rsidR="001A0529" w:rsidRDefault="001A0529" w:rsidP="001A0529">
      <w:pPr>
        <w:spacing w:line="360" w:lineRule="auto"/>
        <w:jc w:val="both"/>
        <w:rPr>
          <w:rFonts w:ascii="Arial" w:eastAsia="Arial" w:hAnsi="Arial" w:cs="Arial"/>
          <w:color w:val="000000"/>
        </w:rPr>
      </w:pPr>
      <w:r w:rsidRPr="001A0529">
        <w:rPr>
          <w:rFonts w:ascii="Arial" w:eastAsia="Arial" w:hAnsi="Arial" w:cs="Arial"/>
        </w:rPr>
        <w:t xml:space="preserve">Bogue, A. G. (1994) ‘Research and reference tools -- Quantitative Methods for Historians: A Guide to Research, Data, and Statistics by Konrad H. </w:t>
      </w:r>
      <w:proofErr w:type="spellStart"/>
      <w:r w:rsidRPr="001A0529">
        <w:rPr>
          <w:rFonts w:ascii="Arial" w:eastAsia="Arial" w:hAnsi="Arial" w:cs="Arial"/>
        </w:rPr>
        <w:t>Jarusch</w:t>
      </w:r>
      <w:proofErr w:type="spellEnd"/>
      <w:r w:rsidRPr="001A0529">
        <w:rPr>
          <w:rFonts w:ascii="Arial" w:eastAsia="Arial" w:hAnsi="Arial" w:cs="Arial"/>
        </w:rPr>
        <w:t xml:space="preserve"> and Kenneth A. Hardy’, </w:t>
      </w:r>
      <w:r w:rsidRPr="001A0529">
        <w:rPr>
          <w:rFonts w:ascii="Arial" w:eastAsia="Arial" w:hAnsi="Arial" w:cs="Arial"/>
          <w:i/>
        </w:rPr>
        <w:t>The Journal of American History,</w:t>
      </w:r>
      <w:r w:rsidRPr="001A0529">
        <w:rPr>
          <w:rFonts w:ascii="Arial" w:eastAsia="Arial" w:hAnsi="Arial" w:cs="Arial"/>
        </w:rPr>
        <w:t xml:space="preserve"> 80(4), pp.1569. DOI: </w:t>
      </w:r>
      <w:hyperlink r:id="rId39">
        <w:r w:rsidRPr="001A0529">
          <w:rPr>
            <w:rFonts w:ascii="Arial" w:eastAsia="Arial" w:hAnsi="Arial" w:cs="Arial"/>
            <w:color w:val="0000FF"/>
          </w:rPr>
          <w:t>https://doi.org/10.2307/2080767</w:t>
        </w:r>
      </w:hyperlink>
    </w:p>
    <w:p w14:paraId="38255988" w14:textId="77777777" w:rsidR="001A0529" w:rsidRPr="001A0529" w:rsidRDefault="001A0529" w:rsidP="001A0529">
      <w:pPr>
        <w:spacing w:line="360" w:lineRule="auto"/>
        <w:jc w:val="both"/>
        <w:rPr>
          <w:rFonts w:ascii="Arial" w:eastAsia="Arial" w:hAnsi="Arial" w:cs="Arial"/>
          <w:color w:val="000000"/>
        </w:rPr>
      </w:pPr>
    </w:p>
    <w:p w14:paraId="69705990" w14:textId="09B99BD6" w:rsidR="001A0529" w:rsidRDefault="001A0529" w:rsidP="001A0529">
      <w:pPr>
        <w:spacing w:line="360" w:lineRule="auto"/>
        <w:jc w:val="both"/>
        <w:rPr>
          <w:rFonts w:ascii="Arial" w:eastAsia="Arial" w:hAnsi="Arial" w:cs="Arial"/>
        </w:rPr>
      </w:pPr>
      <w:r w:rsidRPr="001A0529">
        <w:rPr>
          <w:rFonts w:ascii="Arial" w:eastAsia="Arial" w:hAnsi="Arial" w:cs="Arial"/>
        </w:rPr>
        <w:t xml:space="preserve">Booking.com (2023) </w:t>
      </w:r>
      <w:r w:rsidRPr="001A0529">
        <w:rPr>
          <w:rFonts w:ascii="Arial" w:eastAsia="Arial" w:hAnsi="Arial" w:cs="Arial"/>
          <w:i/>
        </w:rPr>
        <w:t>Cost vs Conscience: Booking.com Delves into the Dilemma Dividing Sustainable Travel in 2023</w:t>
      </w:r>
      <w:r w:rsidRPr="001A0529">
        <w:rPr>
          <w:rFonts w:ascii="Arial" w:eastAsia="Arial" w:hAnsi="Arial" w:cs="Arial"/>
        </w:rPr>
        <w:t xml:space="preserve">. Available at: </w:t>
      </w:r>
      <w:hyperlink r:id="rId40">
        <w:r w:rsidRPr="001A0529">
          <w:rPr>
            <w:rFonts w:ascii="Arial" w:eastAsia="Arial" w:hAnsi="Arial" w:cs="Arial"/>
            <w:color w:val="0000FF"/>
            <w:u w:val="single"/>
          </w:rPr>
          <w:t>https://news.booking.com/cost-vs-conscience-bookingcom-delves-into-the-dilemma-dividing-sustainable-travel-in-2023</w:t>
        </w:r>
      </w:hyperlink>
      <w:r w:rsidRPr="001A0529">
        <w:rPr>
          <w:rFonts w:ascii="Arial" w:eastAsia="Arial" w:hAnsi="Arial" w:cs="Arial"/>
        </w:rPr>
        <w:t xml:space="preserve"> (Accessed: 10 May 2024).</w:t>
      </w:r>
    </w:p>
    <w:p w14:paraId="6EE01897" w14:textId="77777777" w:rsidR="001A0529" w:rsidRPr="001A0529" w:rsidRDefault="001A0529" w:rsidP="001A0529">
      <w:pPr>
        <w:spacing w:line="360" w:lineRule="auto"/>
        <w:jc w:val="both"/>
        <w:rPr>
          <w:rFonts w:ascii="Arial" w:eastAsia="Arial" w:hAnsi="Arial" w:cs="Arial"/>
        </w:rPr>
      </w:pPr>
    </w:p>
    <w:p w14:paraId="1628E612" w14:textId="2774D2ED" w:rsidR="001A0529" w:rsidRDefault="001A0529" w:rsidP="001A0529">
      <w:pPr>
        <w:spacing w:line="360" w:lineRule="auto"/>
        <w:jc w:val="both"/>
        <w:rPr>
          <w:rFonts w:ascii="Arial" w:eastAsia="Arial" w:hAnsi="Arial" w:cs="Arial"/>
        </w:rPr>
      </w:pPr>
      <w:proofErr w:type="spellStart"/>
      <w:r w:rsidRPr="001A0529">
        <w:rPr>
          <w:rFonts w:ascii="Arial" w:eastAsia="Arial" w:hAnsi="Arial" w:cs="Arial"/>
        </w:rPr>
        <w:t>Borocz</w:t>
      </w:r>
      <w:proofErr w:type="spellEnd"/>
      <w:r w:rsidRPr="001A0529">
        <w:rPr>
          <w:rFonts w:ascii="Arial" w:eastAsia="Arial" w:hAnsi="Arial" w:cs="Arial"/>
        </w:rPr>
        <w:t xml:space="preserve">, J. (2016) </w:t>
      </w:r>
      <w:r w:rsidRPr="001A0529">
        <w:rPr>
          <w:rFonts w:ascii="Arial" w:eastAsia="Arial" w:hAnsi="Arial" w:cs="Arial"/>
          <w:i/>
        </w:rPr>
        <w:t xml:space="preserve">Exploring guest-facing technologies for Accor hotels. </w:t>
      </w:r>
      <w:r w:rsidRPr="001A0529">
        <w:rPr>
          <w:rFonts w:ascii="Arial" w:eastAsia="Arial" w:hAnsi="Arial" w:cs="Arial"/>
        </w:rPr>
        <w:t xml:space="preserve">Available at: </w:t>
      </w:r>
      <w:hyperlink r:id="rId41">
        <w:r w:rsidRPr="001A0529">
          <w:rPr>
            <w:rFonts w:ascii="Arial" w:eastAsia="Arial" w:hAnsi="Arial" w:cs="Arial"/>
            <w:color w:val="0000FF"/>
            <w:u w:val="single"/>
          </w:rPr>
          <w:t>https://hospitalityinsights.ehl.edu/exploring-guest-facing-technologies-accorhotels</w:t>
        </w:r>
      </w:hyperlink>
      <w:r w:rsidRPr="001A0529">
        <w:rPr>
          <w:rFonts w:ascii="Arial" w:eastAsia="Arial" w:hAnsi="Arial" w:cs="Arial"/>
        </w:rPr>
        <w:t xml:space="preserve"> (Accessed: 11 May 2024).</w:t>
      </w:r>
    </w:p>
    <w:p w14:paraId="0F28ACD3" w14:textId="77777777" w:rsidR="001A0529" w:rsidRPr="001A0529" w:rsidRDefault="001A0529" w:rsidP="001A0529">
      <w:pPr>
        <w:spacing w:line="360" w:lineRule="auto"/>
        <w:jc w:val="both"/>
        <w:rPr>
          <w:rFonts w:ascii="Arial" w:eastAsia="Arial" w:hAnsi="Arial" w:cs="Arial"/>
          <w:i/>
        </w:rPr>
      </w:pPr>
    </w:p>
    <w:p w14:paraId="3A0F0493" w14:textId="6C7BAA66" w:rsidR="001A0529" w:rsidRDefault="001A0529" w:rsidP="001A0529">
      <w:pPr>
        <w:spacing w:after="160" w:line="360" w:lineRule="auto"/>
        <w:jc w:val="both"/>
        <w:rPr>
          <w:rFonts w:ascii="Arial" w:eastAsia="Arial" w:hAnsi="Arial" w:cs="Arial"/>
        </w:rPr>
      </w:pPr>
      <w:proofErr w:type="spellStart"/>
      <w:r w:rsidRPr="001A0529">
        <w:rPr>
          <w:rFonts w:ascii="Arial" w:eastAsia="Arial" w:hAnsi="Arial" w:cs="Arial"/>
        </w:rPr>
        <w:t>Breier</w:t>
      </w:r>
      <w:proofErr w:type="spellEnd"/>
      <w:r w:rsidRPr="001A0529">
        <w:rPr>
          <w:rFonts w:ascii="Arial" w:eastAsia="Arial" w:hAnsi="Arial" w:cs="Arial"/>
        </w:rPr>
        <w:t xml:space="preserve">, M. et al. (2021) `The role of business model innovation in the hospitality industry during the COVID-19 crisis` </w:t>
      </w:r>
      <w:r w:rsidRPr="001A0529">
        <w:rPr>
          <w:rFonts w:ascii="Arial" w:eastAsia="Arial" w:hAnsi="Arial" w:cs="Arial"/>
          <w:i/>
        </w:rPr>
        <w:t xml:space="preserve">Int. J. Hosp. </w:t>
      </w:r>
      <w:proofErr w:type="spellStart"/>
      <w:r w:rsidRPr="001A0529">
        <w:rPr>
          <w:rFonts w:ascii="Arial" w:eastAsia="Arial" w:hAnsi="Arial" w:cs="Arial"/>
          <w:i/>
        </w:rPr>
        <w:t>Manag</w:t>
      </w:r>
      <w:proofErr w:type="spellEnd"/>
      <w:r w:rsidRPr="001A0529">
        <w:rPr>
          <w:rFonts w:ascii="Arial" w:eastAsia="Arial" w:hAnsi="Arial" w:cs="Arial"/>
          <w:i/>
        </w:rPr>
        <w:t>.</w:t>
      </w:r>
      <w:r w:rsidRPr="001A0529">
        <w:rPr>
          <w:rFonts w:ascii="Arial" w:eastAsia="Arial" w:hAnsi="Arial" w:cs="Arial"/>
        </w:rPr>
        <w:t xml:space="preserve"> 2021, 92, pp.1–12. DOI: </w:t>
      </w:r>
      <w:hyperlink r:id="rId42">
        <w:r w:rsidRPr="001A0529">
          <w:rPr>
            <w:rFonts w:ascii="Arial" w:eastAsia="Arial" w:hAnsi="Arial" w:cs="Arial"/>
            <w:color w:val="0000FF"/>
            <w:u w:val="single"/>
          </w:rPr>
          <w:t>https://doi.org/10.1016/j.ijhm.2020.102723</w:t>
        </w:r>
      </w:hyperlink>
    </w:p>
    <w:p w14:paraId="7238E97C" w14:textId="77777777" w:rsidR="001A0529" w:rsidRPr="001A0529" w:rsidRDefault="001A0529" w:rsidP="001A0529">
      <w:pPr>
        <w:spacing w:after="160" w:line="360" w:lineRule="auto"/>
        <w:jc w:val="both"/>
        <w:rPr>
          <w:rFonts w:ascii="Arial" w:eastAsia="Arial" w:hAnsi="Arial" w:cs="Arial"/>
        </w:rPr>
      </w:pPr>
    </w:p>
    <w:p w14:paraId="6D2F528B" w14:textId="0C623A2D" w:rsidR="001A0529" w:rsidRDefault="001A0529" w:rsidP="001A0529">
      <w:pPr>
        <w:spacing w:line="360" w:lineRule="auto"/>
        <w:jc w:val="both"/>
        <w:rPr>
          <w:rFonts w:ascii="Arial" w:eastAsia="Arial" w:hAnsi="Arial" w:cs="Arial"/>
        </w:rPr>
      </w:pPr>
      <w:r w:rsidRPr="001A0529">
        <w:rPr>
          <w:rFonts w:ascii="Arial" w:eastAsia="Arial" w:hAnsi="Arial" w:cs="Arial"/>
        </w:rPr>
        <w:t xml:space="preserve">Cambridge Dictionary (2024) </w:t>
      </w:r>
      <w:r w:rsidRPr="001A0529">
        <w:rPr>
          <w:rFonts w:ascii="Arial" w:eastAsia="Arial" w:hAnsi="Arial" w:cs="Arial"/>
          <w:i/>
        </w:rPr>
        <w:t>PESTLE analysis</w:t>
      </w:r>
      <w:r w:rsidRPr="001A0529">
        <w:rPr>
          <w:rFonts w:ascii="Arial" w:eastAsia="Arial" w:hAnsi="Arial" w:cs="Arial"/>
        </w:rPr>
        <w:t xml:space="preserve">. Available at: </w:t>
      </w:r>
      <w:hyperlink r:id="rId43">
        <w:r w:rsidRPr="001A0529">
          <w:rPr>
            <w:rFonts w:ascii="Arial" w:eastAsia="Arial" w:hAnsi="Arial" w:cs="Arial"/>
            <w:color w:val="0563C1"/>
            <w:u w:val="single"/>
          </w:rPr>
          <w:t>https://dictionary.cambridge.org/dictionary/english/pestle-analysis#google_vignette</w:t>
        </w:r>
      </w:hyperlink>
      <w:r w:rsidRPr="001A0529">
        <w:rPr>
          <w:rFonts w:ascii="Arial" w:eastAsia="Arial" w:hAnsi="Arial" w:cs="Arial"/>
        </w:rPr>
        <w:t xml:space="preserve"> (Accessed: 6 May 2024).</w:t>
      </w:r>
    </w:p>
    <w:p w14:paraId="5B6F1F3B" w14:textId="77777777" w:rsidR="001A0529" w:rsidRPr="001A0529" w:rsidRDefault="001A0529" w:rsidP="001A0529">
      <w:pPr>
        <w:spacing w:line="360" w:lineRule="auto"/>
        <w:jc w:val="both"/>
        <w:rPr>
          <w:rFonts w:ascii="Arial" w:eastAsia="Arial" w:hAnsi="Arial" w:cs="Arial"/>
        </w:rPr>
      </w:pPr>
    </w:p>
    <w:p w14:paraId="4B7E81DA" w14:textId="510E0EA6" w:rsidR="001A0529" w:rsidRDefault="001A0529" w:rsidP="001A0529">
      <w:pPr>
        <w:spacing w:line="360" w:lineRule="auto"/>
        <w:jc w:val="both"/>
        <w:rPr>
          <w:rFonts w:ascii="Arial" w:eastAsia="Arial" w:hAnsi="Arial" w:cs="Arial"/>
        </w:rPr>
      </w:pPr>
      <w:r w:rsidRPr="001A0529">
        <w:rPr>
          <w:rFonts w:ascii="Arial" w:eastAsia="Arial" w:hAnsi="Arial" w:cs="Arial"/>
        </w:rPr>
        <w:t>Carter, B. (2017) ‘</w:t>
      </w:r>
      <w:r w:rsidRPr="001A0529">
        <w:rPr>
          <w:rFonts w:ascii="Arial" w:eastAsia="Arial" w:hAnsi="Arial" w:cs="Arial"/>
          <w:iCs/>
        </w:rPr>
        <w:t>How is technology changing the hotel industry and the impact on guest experiences?’,</w:t>
      </w:r>
      <w:r w:rsidRPr="001A0529">
        <w:rPr>
          <w:rFonts w:ascii="Arial" w:eastAsia="Arial" w:hAnsi="Arial" w:cs="Arial"/>
          <w:i/>
        </w:rPr>
        <w:t xml:space="preserve"> Rentokil </w:t>
      </w:r>
      <w:r w:rsidRPr="001A0529">
        <w:rPr>
          <w:rFonts w:ascii="Arial" w:eastAsia="Arial" w:hAnsi="Arial" w:cs="Arial"/>
        </w:rPr>
        <w:t>[blog]. 22</w:t>
      </w:r>
      <w:r w:rsidRPr="001A0529">
        <w:rPr>
          <w:rFonts w:ascii="Arial" w:eastAsia="Arial" w:hAnsi="Arial" w:cs="Arial"/>
          <w:vertAlign w:val="superscript"/>
        </w:rPr>
        <w:t>nd</w:t>
      </w:r>
      <w:r w:rsidRPr="001A0529">
        <w:rPr>
          <w:rFonts w:ascii="Arial" w:eastAsia="Arial" w:hAnsi="Arial" w:cs="Arial"/>
        </w:rPr>
        <w:t xml:space="preserve"> March. Available at: </w:t>
      </w:r>
      <w:hyperlink r:id="rId44">
        <w:r w:rsidRPr="001A0529">
          <w:rPr>
            <w:rFonts w:ascii="Arial" w:eastAsia="Arial" w:hAnsi="Arial" w:cs="Arial"/>
            <w:color w:val="0000FF"/>
            <w:u w:val="single"/>
          </w:rPr>
          <w:t>https://www.rentokil.com/blog/industry-insights/hotel-industry-technology</w:t>
        </w:r>
      </w:hyperlink>
      <w:r w:rsidRPr="001A0529">
        <w:rPr>
          <w:rFonts w:ascii="Arial" w:eastAsia="Arial" w:hAnsi="Arial" w:cs="Arial"/>
        </w:rPr>
        <w:t xml:space="preserve"> (Accessed: 11 May 2024).</w:t>
      </w:r>
    </w:p>
    <w:p w14:paraId="062C9F5A" w14:textId="77777777" w:rsidR="001A0529" w:rsidRPr="001A0529" w:rsidRDefault="001A0529" w:rsidP="001A0529">
      <w:pPr>
        <w:spacing w:line="360" w:lineRule="auto"/>
        <w:jc w:val="both"/>
        <w:rPr>
          <w:rFonts w:ascii="Arial" w:eastAsia="Arial" w:hAnsi="Arial" w:cs="Arial"/>
        </w:rPr>
      </w:pPr>
    </w:p>
    <w:p w14:paraId="4F485C7D" w14:textId="78E9F857" w:rsidR="001A0529" w:rsidRDefault="001A0529" w:rsidP="001A0529">
      <w:pPr>
        <w:spacing w:line="360" w:lineRule="auto"/>
        <w:jc w:val="both"/>
        <w:rPr>
          <w:rFonts w:ascii="Arial" w:eastAsia="Arial" w:hAnsi="Arial" w:cs="Arial"/>
        </w:rPr>
      </w:pPr>
      <w:r w:rsidRPr="001A0529">
        <w:rPr>
          <w:rFonts w:ascii="Arial" w:eastAsia="Arial" w:hAnsi="Arial" w:cs="Arial"/>
        </w:rPr>
        <w:t>Chin, K. (2023) ‘</w:t>
      </w:r>
      <w:r w:rsidRPr="001A0529">
        <w:rPr>
          <w:rFonts w:ascii="Arial" w:eastAsia="Arial" w:hAnsi="Arial" w:cs="Arial"/>
          <w:iCs/>
        </w:rPr>
        <w:t>Cybersecurity in the Hospitality Industry: Challenges and Solutions’,</w:t>
      </w:r>
      <w:r w:rsidRPr="001A0529">
        <w:rPr>
          <w:rFonts w:ascii="Arial" w:eastAsia="Arial" w:hAnsi="Arial" w:cs="Arial"/>
          <w:i/>
        </w:rPr>
        <w:t xml:space="preserve"> </w:t>
      </w:r>
      <w:proofErr w:type="spellStart"/>
      <w:r w:rsidRPr="001A0529">
        <w:rPr>
          <w:rFonts w:ascii="Arial" w:eastAsia="Arial" w:hAnsi="Arial" w:cs="Arial"/>
          <w:i/>
        </w:rPr>
        <w:t>UpGuard</w:t>
      </w:r>
      <w:proofErr w:type="spellEnd"/>
      <w:r w:rsidRPr="001A0529">
        <w:rPr>
          <w:rFonts w:ascii="Arial" w:eastAsia="Arial" w:hAnsi="Arial" w:cs="Arial"/>
          <w:i/>
        </w:rPr>
        <w:t xml:space="preserve"> </w:t>
      </w:r>
      <w:r w:rsidRPr="001A0529">
        <w:rPr>
          <w:rFonts w:ascii="Arial" w:eastAsia="Arial" w:hAnsi="Arial" w:cs="Arial"/>
        </w:rPr>
        <w:t>[blog]. 14</w:t>
      </w:r>
      <w:r w:rsidRPr="001A0529">
        <w:rPr>
          <w:rFonts w:ascii="Arial" w:eastAsia="Arial" w:hAnsi="Arial" w:cs="Arial"/>
          <w:vertAlign w:val="superscript"/>
        </w:rPr>
        <w:t>th</w:t>
      </w:r>
      <w:r w:rsidRPr="001A0529">
        <w:rPr>
          <w:rFonts w:ascii="Arial" w:eastAsia="Arial" w:hAnsi="Arial" w:cs="Arial"/>
        </w:rPr>
        <w:t xml:space="preserve"> August. Available at: </w:t>
      </w:r>
      <w:hyperlink r:id="rId45">
        <w:r w:rsidRPr="001A0529">
          <w:rPr>
            <w:rFonts w:ascii="Arial" w:eastAsia="Arial" w:hAnsi="Arial" w:cs="Arial"/>
            <w:color w:val="0000FF"/>
            <w:u w:val="single"/>
          </w:rPr>
          <w:t>https://www.upguard.com/blog/cybersecurity-in-the-hospitality-industry</w:t>
        </w:r>
      </w:hyperlink>
      <w:r w:rsidRPr="001A0529">
        <w:rPr>
          <w:rFonts w:ascii="Arial" w:eastAsia="Arial" w:hAnsi="Arial" w:cs="Arial"/>
        </w:rPr>
        <w:t xml:space="preserve"> (Accessed: 9 May 2024).</w:t>
      </w:r>
    </w:p>
    <w:p w14:paraId="00DA80F5" w14:textId="77777777" w:rsidR="001A0529" w:rsidRPr="001A0529" w:rsidRDefault="001A0529" w:rsidP="001A0529">
      <w:pPr>
        <w:spacing w:line="360" w:lineRule="auto"/>
        <w:jc w:val="both"/>
        <w:rPr>
          <w:rFonts w:ascii="Arial" w:eastAsia="Arial" w:hAnsi="Arial" w:cs="Arial"/>
          <w:i/>
        </w:rPr>
      </w:pPr>
    </w:p>
    <w:p w14:paraId="26110E83" w14:textId="5991D952" w:rsidR="001A0529" w:rsidRDefault="001A0529" w:rsidP="001A0529">
      <w:pPr>
        <w:spacing w:line="360" w:lineRule="auto"/>
        <w:jc w:val="both"/>
        <w:rPr>
          <w:rFonts w:ascii="Arial" w:eastAsia="Arial" w:hAnsi="Arial" w:cs="Arial"/>
        </w:rPr>
      </w:pPr>
      <w:r w:rsidRPr="001A0529">
        <w:rPr>
          <w:rFonts w:ascii="Arial" w:eastAsia="Arial" w:hAnsi="Arial" w:cs="Arial"/>
        </w:rPr>
        <w:t xml:space="preserve">Climate Trade (2023) </w:t>
      </w:r>
      <w:r w:rsidRPr="001A0529">
        <w:rPr>
          <w:rFonts w:ascii="Arial" w:eastAsia="Arial" w:hAnsi="Arial" w:cs="Arial"/>
          <w:i/>
        </w:rPr>
        <w:t>Setting Climate Action Standards in the Hospitality Industry</w:t>
      </w:r>
      <w:r w:rsidRPr="001A0529">
        <w:rPr>
          <w:rFonts w:ascii="Arial" w:eastAsia="Arial" w:hAnsi="Arial" w:cs="Arial"/>
        </w:rPr>
        <w:t xml:space="preserve">. Available at: </w:t>
      </w:r>
      <w:hyperlink r:id="rId46">
        <w:r w:rsidRPr="001A0529">
          <w:rPr>
            <w:rFonts w:ascii="Arial" w:eastAsia="Arial" w:hAnsi="Arial" w:cs="Arial"/>
            <w:color w:val="0000FF"/>
            <w:u w:val="single"/>
          </w:rPr>
          <w:t>https://climatetrade.com/setting-climate-action-standards-in-the-hospitality-industry/</w:t>
        </w:r>
      </w:hyperlink>
      <w:r w:rsidRPr="001A0529">
        <w:rPr>
          <w:rFonts w:ascii="Arial" w:eastAsia="Arial" w:hAnsi="Arial" w:cs="Arial"/>
        </w:rPr>
        <w:t xml:space="preserve"> (Accessed: 10 May 2024).</w:t>
      </w:r>
    </w:p>
    <w:p w14:paraId="174AC8F4" w14:textId="77777777" w:rsidR="001A0529" w:rsidRPr="001A0529" w:rsidRDefault="001A0529" w:rsidP="001A0529">
      <w:pPr>
        <w:spacing w:line="360" w:lineRule="auto"/>
        <w:jc w:val="both"/>
        <w:rPr>
          <w:rFonts w:ascii="Arial" w:eastAsia="Arial" w:hAnsi="Arial" w:cs="Arial"/>
          <w:i/>
        </w:rPr>
      </w:pPr>
    </w:p>
    <w:p w14:paraId="77668F07" w14:textId="2B0BF5C9" w:rsidR="001A0529" w:rsidRDefault="001A0529" w:rsidP="001A0529">
      <w:pPr>
        <w:spacing w:line="360" w:lineRule="auto"/>
        <w:jc w:val="both"/>
        <w:rPr>
          <w:rFonts w:ascii="Arial" w:eastAsia="Arial" w:hAnsi="Arial" w:cs="Arial"/>
          <w:color w:val="000000"/>
        </w:rPr>
      </w:pPr>
      <w:r w:rsidRPr="001A0529">
        <w:rPr>
          <w:rFonts w:ascii="Arial" w:eastAsia="Arial" w:hAnsi="Arial" w:cs="Arial"/>
          <w:color w:val="000000"/>
        </w:rPr>
        <w:t xml:space="preserve">Cvent (2024) </w:t>
      </w:r>
      <w:r w:rsidRPr="001A0529">
        <w:rPr>
          <w:rFonts w:ascii="Arial" w:eastAsia="Arial" w:hAnsi="Arial" w:cs="Arial"/>
          <w:i/>
          <w:color w:val="000000"/>
        </w:rPr>
        <w:t>Mercure Bedford Centre Hotel</w:t>
      </w:r>
      <w:r w:rsidRPr="001A0529">
        <w:rPr>
          <w:rFonts w:ascii="Arial" w:eastAsia="Arial" w:hAnsi="Arial" w:cs="Arial"/>
          <w:color w:val="000000"/>
        </w:rPr>
        <w:t xml:space="preserve">. Available at: </w:t>
      </w:r>
      <w:hyperlink r:id="rId47">
        <w:r w:rsidRPr="001A0529">
          <w:rPr>
            <w:rFonts w:ascii="Arial" w:eastAsia="Arial" w:hAnsi="Arial" w:cs="Arial"/>
            <w:color w:val="0000FF"/>
          </w:rPr>
          <w:t>https://www.cvent.com/venues/bedford/hotel/mercure-bedford-centre-hotel/venue-f254ffca-6ac0-4d47-86b2-7f4c7eeb513d</w:t>
        </w:r>
      </w:hyperlink>
      <w:r w:rsidRPr="001A0529">
        <w:rPr>
          <w:rFonts w:ascii="Arial" w:eastAsia="Arial" w:hAnsi="Arial" w:cs="Arial"/>
          <w:color w:val="000000"/>
        </w:rPr>
        <w:t xml:space="preserve"> (Accessed: 1 May 2024).</w:t>
      </w:r>
    </w:p>
    <w:p w14:paraId="41607253" w14:textId="77777777" w:rsidR="001A0529" w:rsidRPr="001A0529" w:rsidRDefault="001A0529" w:rsidP="001A0529">
      <w:pPr>
        <w:spacing w:line="360" w:lineRule="auto"/>
        <w:jc w:val="both"/>
        <w:rPr>
          <w:rFonts w:ascii="Arial" w:eastAsia="Arial" w:hAnsi="Arial" w:cs="Arial"/>
          <w:color w:val="000000"/>
        </w:rPr>
      </w:pPr>
    </w:p>
    <w:p w14:paraId="3489FEC6" w14:textId="77777777" w:rsidR="001A0529" w:rsidRDefault="001A0529" w:rsidP="001A0529">
      <w:pPr>
        <w:spacing w:line="360" w:lineRule="auto"/>
        <w:jc w:val="both"/>
        <w:rPr>
          <w:rFonts w:ascii="Arial" w:eastAsia="Arial" w:hAnsi="Arial" w:cs="Arial"/>
        </w:rPr>
      </w:pPr>
      <w:r w:rsidRPr="001A0529">
        <w:rPr>
          <w:rFonts w:ascii="Arial" w:eastAsia="Arial" w:hAnsi="Arial" w:cs="Arial"/>
        </w:rPr>
        <w:t xml:space="preserve">D’Souza, E. and D’Souza, K. (2023) `A Study on the Impact of Innovative Technologies in the Hospitality Industry`, </w:t>
      </w:r>
      <w:r w:rsidRPr="001A0529">
        <w:rPr>
          <w:rFonts w:ascii="Arial" w:eastAsia="Arial" w:hAnsi="Arial" w:cs="Arial"/>
          <w:i/>
          <w:iCs/>
        </w:rPr>
        <w:t>Journal of Tourism, Hospitality &amp; Culinary Arts</w:t>
      </w:r>
      <w:r w:rsidRPr="001A0529">
        <w:rPr>
          <w:rFonts w:ascii="Arial" w:eastAsia="Arial" w:hAnsi="Arial" w:cs="Arial"/>
        </w:rPr>
        <w:t>, 15(1), pp. 1-23. Available at: https://www.researchgate.net/publication/374117091_A_Study_on_the_Impact_of_Innovative_Technologies_in_the_Hospitality_Industry (Accessed: 28 April 2024).</w:t>
      </w:r>
    </w:p>
    <w:p w14:paraId="301F8C34" w14:textId="77777777" w:rsidR="009316A3" w:rsidRPr="001A0529" w:rsidRDefault="009316A3" w:rsidP="001A0529">
      <w:pPr>
        <w:spacing w:line="360" w:lineRule="auto"/>
        <w:jc w:val="both"/>
        <w:rPr>
          <w:rFonts w:ascii="Arial" w:eastAsia="Arial" w:hAnsi="Arial" w:cs="Arial"/>
        </w:rPr>
      </w:pPr>
    </w:p>
    <w:p w14:paraId="3FA96943" w14:textId="73ED08AF" w:rsidR="009316A3" w:rsidRPr="001A0529" w:rsidRDefault="001A0529" w:rsidP="001A0529">
      <w:pPr>
        <w:spacing w:after="160" w:line="360" w:lineRule="auto"/>
        <w:jc w:val="both"/>
        <w:rPr>
          <w:rFonts w:ascii="Arial" w:eastAsia="Arial" w:hAnsi="Arial" w:cs="Arial"/>
        </w:rPr>
      </w:pPr>
      <w:proofErr w:type="spellStart"/>
      <w:r w:rsidRPr="001A0529">
        <w:rPr>
          <w:rFonts w:ascii="Arial" w:eastAsia="Arial" w:hAnsi="Arial" w:cs="Arial"/>
        </w:rPr>
        <w:t>Damanpour</w:t>
      </w:r>
      <w:proofErr w:type="spellEnd"/>
      <w:r w:rsidRPr="001A0529">
        <w:rPr>
          <w:rFonts w:ascii="Arial" w:eastAsia="Arial" w:hAnsi="Arial" w:cs="Arial"/>
        </w:rPr>
        <w:t>, F.</w:t>
      </w:r>
      <w:r w:rsidR="009316A3">
        <w:rPr>
          <w:rFonts w:ascii="Arial" w:eastAsia="Arial" w:hAnsi="Arial" w:cs="Arial"/>
        </w:rPr>
        <w:t xml:space="preserve"> and</w:t>
      </w:r>
      <w:r w:rsidRPr="001A0529">
        <w:rPr>
          <w:rFonts w:ascii="Arial" w:eastAsia="Arial" w:hAnsi="Arial" w:cs="Arial"/>
        </w:rPr>
        <w:t xml:space="preserve"> Evan, W.M. </w:t>
      </w:r>
      <w:r w:rsidR="009316A3">
        <w:rPr>
          <w:rFonts w:ascii="Arial" w:eastAsia="Arial" w:hAnsi="Arial" w:cs="Arial"/>
        </w:rPr>
        <w:t>(</w:t>
      </w:r>
      <w:r w:rsidR="009316A3" w:rsidRPr="001A0529">
        <w:rPr>
          <w:rFonts w:ascii="Arial" w:eastAsia="Arial" w:hAnsi="Arial" w:cs="Arial"/>
        </w:rPr>
        <w:t>1984</w:t>
      </w:r>
      <w:r w:rsidR="009316A3">
        <w:rPr>
          <w:rFonts w:ascii="Arial" w:eastAsia="Arial" w:hAnsi="Arial" w:cs="Arial"/>
        </w:rPr>
        <w:t xml:space="preserve">) </w:t>
      </w:r>
      <w:r w:rsidRPr="001A0529">
        <w:rPr>
          <w:rFonts w:ascii="Arial" w:eastAsia="Arial" w:hAnsi="Arial" w:cs="Arial"/>
        </w:rPr>
        <w:t xml:space="preserve">`Organizational Innovation and Performance: The Problem of Organizational Lag` </w:t>
      </w:r>
      <w:r w:rsidRPr="001A0529">
        <w:rPr>
          <w:rFonts w:ascii="Arial" w:eastAsia="Arial" w:hAnsi="Arial" w:cs="Arial"/>
          <w:i/>
        </w:rPr>
        <w:t>Adm. Sci. Q.</w:t>
      </w:r>
      <w:r w:rsidRPr="001A0529">
        <w:rPr>
          <w:rFonts w:ascii="Arial" w:eastAsia="Arial" w:hAnsi="Arial" w:cs="Arial"/>
        </w:rPr>
        <w:t xml:space="preserve">, 29, pp. 392–409. DOI: </w:t>
      </w:r>
      <w:hyperlink r:id="rId48">
        <w:r w:rsidRPr="001A0529">
          <w:rPr>
            <w:rFonts w:ascii="Arial" w:eastAsia="Arial" w:hAnsi="Arial" w:cs="Arial"/>
            <w:color w:val="0000FF"/>
            <w:u w:val="single"/>
          </w:rPr>
          <w:t>https://doi.org/10.2307/2393031</w:t>
        </w:r>
      </w:hyperlink>
    </w:p>
    <w:p w14:paraId="68EBFC42" w14:textId="77777777" w:rsidR="001A0529" w:rsidRDefault="001A0529" w:rsidP="001A0529">
      <w:pPr>
        <w:spacing w:line="360" w:lineRule="auto"/>
        <w:jc w:val="both"/>
        <w:rPr>
          <w:rFonts w:ascii="Arial" w:eastAsia="Arial" w:hAnsi="Arial" w:cs="Arial"/>
        </w:rPr>
      </w:pPr>
      <w:r w:rsidRPr="001A0529">
        <w:rPr>
          <w:rFonts w:ascii="Arial" w:eastAsia="Arial" w:hAnsi="Arial" w:cs="Arial"/>
        </w:rPr>
        <w:t xml:space="preserve">de Jong, M., Marston, N. and Roth, E. (2015) </w:t>
      </w:r>
      <w:r w:rsidRPr="001A0529">
        <w:rPr>
          <w:rFonts w:ascii="Arial" w:eastAsia="Arial" w:hAnsi="Arial" w:cs="Arial"/>
          <w:i/>
        </w:rPr>
        <w:t>The eight essentials of innovation. In The McKinsey quarterly,</w:t>
      </w:r>
      <w:r w:rsidRPr="001A0529">
        <w:rPr>
          <w:rFonts w:ascii="Arial" w:eastAsia="Arial" w:hAnsi="Arial" w:cs="Arial"/>
        </w:rPr>
        <w:t xml:space="preserve"> McKinsey &amp; Company, Inc, (Issue 2, pp. 36-)  </w:t>
      </w:r>
    </w:p>
    <w:p w14:paraId="56B03E3C" w14:textId="77777777" w:rsidR="009C2A0C" w:rsidRPr="001A0529" w:rsidRDefault="009C2A0C" w:rsidP="001A0529">
      <w:pPr>
        <w:spacing w:line="360" w:lineRule="auto"/>
        <w:jc w:val="both"/>
        <w:rPr>
          <w:rFonts w:ascii="Arial" w:eastAsia="Arial" w:hAnsi="Arial" w:cs="Arial"/>
        </w:rPr>
      </w:pPr>
    </w:p>
    <w:p w14:paraId="40395FB2" w14:textId="77777777" w:rsidR="001A0529" w:rsidRDefault="001A0529" w:rsidP="001A0529">
      <w:pPr>
        <w:spacing w:line="360" w:lineRule="auto"/>
        <w:jc w:val="both"/>
        <w:rPr>
          <w:rFonts w:ascii="Arial" w:eastAsia="Arial" w:hAnsi="Arial" w:cs="Arial"/>
        </w:rPr>
      </w:pPr>
      <w:proofErr w:type="spellStart"/>
      <w:r w:rsidRPr="001A0529">
        <w:rPr>
          <w:rFonts w:ascii="Arial" w:eastAsia="Arial" w:hAnsi="Arial" w:cs="Arial"/>
        </w:rPr>
        <w:t>Deskera</w:t>
      </w:r>
      <w:proofErr w:type="spellEnd"/>
      <w:r w:rsidRPr="001A0529">
        <w:rPr>
          <w:rFonts w:ascii="Arial" w:eastAsia="Arial" w:hAnsi="Arial" w:cs="Arial"/>
        </w:rPr>
        <w:t xml:space="preserve"> (2024) </w:t>
      </w:r>
      <w:r w:rsidRPr="001A0529">
        <w:rPr>
          <w:rFonts w:ascii="Arial" w:eastAsia="Arial" w:hAnsi="Arial" w:cs="Arial"/>
          <w:i/>
        </w:rPr>
        <w:t>Role of Automation in Manufacturing</w:t>
      </w:r>
      <w:r w:rsidRPr="001A0529">
        <w:rPr>
          <w:rFonts w:ascii="Arial" w:eastAsia="Arial" w:hAnsi="Arial" w:cs="Arial"/>
        </w:rPr>
        <w:t xml:space="preserve">. Available at: </w:t>
      </w:r>
      <w:hyperlink r:id="rId49">
        <w:r w:rsidRPr="001A0529">
          <w:rPr>
            <w:rFonts w:ascii="Arial" w:eastAsia="Arial" w:hAnsi="Arial" w:cs="Arial"/>
            <w:color w:val="0000FF"/>
            <w:u w:val="single"/>
          </w:rPr>
          <w:t>https://www.deskera.com/blog/role-of-automation-in-manufacturing/</w:t>
        </w:r>
      </w:hyperlink>
      <w:r w:rsidRPr="001A0529">
        <w:rPr>
          <w:rFonts w:ascii="Arial" w:eastAsia="Arial" w:hAnsi="Arial" w:cs="Arial"/>
        </w:rPr>
        <w:t xml:space="preserve"> (Accessed: 17 May 2024). </w:t>
      </w:r>
    </w:p>
    <w:p w14:paraId="24103AC1" w14:textId="77777777" w:rsidR="009C2A0C" w:rsidRPr="001A0529" w:rsidRDefault="009C2A0C" w:rsidP="001A0529">
      <w:pPr>
        <w:spacing w:line="360" w:lineRule="auto"/>
        <w:jc w:val="both"/>
        <w:rPr>
          <w:rFonts w:ascii="Arial" w:eastAsia="Arial" w:hAnsi="Arial" w:cs="Arial"/>
          <w:i/>
        </w:rPr>
      </w:pPr>
    </w:p>
    <w:p w14:paraId="741902D5" w14:textId="632FD8A8" w:rsidR="001A0529" w:rsidRDefault="001A0529" w:rsidP="001A0529">
      <w:pPr>
        <w:spacing w:line="360" w:lineRule="auto"/>
        <w:jc w:val="both"/>
        <w:rPr>
          <w:rFonts w:ascii="Arial" w:eastAsia="Arial" w:hAnsi="Arial" w:cs="Arial"/>
        </w:rPr>
      </w:pPr>
      <w:proofErr w:type="spellStart"/>
      <w:r w:rsidRPr="001A0529">
        <w:rPr>
          <w:rFonts w:ascii="Arial" w:eastAsia="Arial" w:hAnsi="Arial" w:cs="Arial"/>
        </w:rPr>
        <w:lastRenderedPageBreak/>
        <w:t>Djock</w:t>
      </w:r>
      <w:proofErr w:type="spellEnd"/>
      <w:r w:rsidRPr="001A0529">
        <w:rPr>
          <w:rFonts w:ascii="Arial" w:eastAsia="Arial" w:hAnsi="Arial" w:cs="Arial"/>
        </w:rPr>
        <w:t xml:space="preserve">, E. (2024) </w:t>
      </w:r>
      <w:r w:rsidRPr="001A0529">
        <w:rPr>
          <w:rFonts w:ascii="Arial" w:eastAsia="Arial" w:hAnsi="Arial" w:cs="Arial"/>
          <w:i/>
        </w:rPr>
        <w:t xml:space="preserve">The 10 Biggest Challenges in Innovation Management in 2024 </w:t>
      </w:r>
      <w:r w:rsidRPr="001A0529">
        <w:rPr>
          <w:rFonts w:ascii="Arial" w:eastAsia="Arial" w:hAnsi="Arial" w:cs="Arial"/>
        </w:rPr>
        <w:t xml:space="preserve">[blog]. Available at: </w:t>
      </w:r>
      <w:hyperlink r:id="rId50">
        <w:r w:rsidRPr="001A0529">
          <w:rPr>
            <w:rFonts w:ascii="Arial" w:eastAsia="Aptos" w:hAnsi="Arial" w:cs="Arial"/>
            <w:color w:val="0000FF"/>
            <w:u w:val="single"/>
          </w:rPr>
          <w:t>https://www.itonics-innovation.com/blog/10-biggest-challenges-in-innovation-management</w:t>
        </w:r>
      </w:hyperlink>
      <w:r w:rsidRPr="001A0529">
        <w:rPr>
          <w:rFonts w:ascii="Arial" w:eastAsia="Arial" w:hAnsi="Arial" w:cs="Arial"/>
        </w:rPr>
        <w:t xml:space="preserve">  (Accessed 30 April 2024).</w:t>
      </w:r>
    </w:p>
    <w:p w14:paraId="3B48BE8D" w14:textId="77777777" w:rsidR="009C2A0C" w:rsidRPr="001A0529" w:rsidRDefault="009C2A0C" w:rsidP="001A0529">
      <w:pPr>
        <w:spacing w:line="360" w:lineRule="auto"/>
        <w:jc w:val="both"/>
        <w:rPr>
          <w:rFonts w:ascii="Arial" w:eastAsia="Arial" w:hAnsi="Arial" w:cs="Arial"/>
        </w:rPr>
      </w:pPr>
    </w:p>
    <w:p w14:paraId="7E8E970B" w14:textId="5E7C5759" w:rsidR="001A0529" w:rsidRDefault="001A0529" w:rsidP="001A0529">
      <w:pPr>
        <w:spacing w:line="360" w:lineRule="auto"/>
        <w:jc w:val="both"/>
        <w:rPr>
          <w:rFonts w:ascii="Arial" w:eastAsia="Arial" w:hAnsi="Arial" w:cs="Arial"/>
        </w:rPr>
      </w:pPr>
      <w:r w:rsidRPr="001A0529">
        <w:rPr>
          <w:rFonts w:ascii="Arial" w:eastAsia="Arial" w:hAnsi="Arial" w:cs="Arial"/>
        </w:rPr>
        <w:t xml:space="preserve">EHL Hospitality Business School (2024) </w:t>
      </w:r>
      <w:r w:rsidRPr="001A0529">
        <w:rPr>
          <w:rFonts w:ascii="Arial" w:eastAsia="Arial" w:hAnsi="Arial" w:cs="Arial"/>
          <w:i/>
        </w:rPr>
        <w:t xml:space="preserve">The Future </w:t>
      </w:r>
      <w:proofErr w:type="gramStart"/>
      <w:r w:rsidRPr="001A0529">
        <w:rPr>
          <w:rFonts w:ascii="Arial" w:eastAsia="Arial" w:hAnsi="Arial" w:cs="Arial"/>
          <w:i/>
        </w:rPr>
        <w:t>Of</w:t>
      </w:r>
      <w:proofErr w:type="gramEnd"/>
      <w:r w:rsidRPr="001A0529">
        <w:rPr>
          <w:rFonts w:ascii="Arial" w:eastAsia="Arial" w:hAnsi="Arial" w:cs="Arial"/>
          <w:i/>
        </w:rPr>
        <w:t xml:space="preserve"> Tech In Hospitality</w:t>
      </w:r>
      <w:r w:rsidRPr="001A0529">
        <w:rPr>
          <w:rFonts w:ascii="Arial" w:eastAsia="Arial" w:hAnsi="Arial" w:cs="Arial"/>
        </w:rPr>
        <w:t xml:space="preserve">. Available at: </w:t>
      </w:r>
      <w:hyperlink r:id="rId51">
        <w:r w:rsidRPr="001A0529">
          <w:rPr>
            <w:rFonts w:ascii="Arial" w:eastAsia="Arial" w:hAnsi="Arial" w:cs="Arial"/>
            <w:color w:val="0000FF"/>
            <w:u w:val="single"/>
          </w:rPr>
          <w:t>https://www.hotelspeak.com/2024/02/the-future-of-tech-in-hospitality/</w:t>
        </w:r>
      </w:hyperlink>
      <w:r w:rsidRPr="001A0529">
        <w:rPr>
          <w:rFonts w:ascii="Arial" w:eastAsia="Arial" w:hAnsi="Arial" w:cs="Arial"/>
        </w:rPr>
        <w:t xml:space="preserve"> (Accessed: 5 May 2024).</w:t>
      </w:r>
    </w:p>
    <w:p w14:paraId="01B98F42" w14:textId="77777777" w:rsidR="009C2A0C" w:rsidRPr="001A0529" w:rsidRDefault="009C2A0C" w:rsidP="001A0529">
      <w:pPr>
        <w:spacing w:line="360" w:lineRule="auto"/>
        <w:jc w:val="both"/>
        <w:rPr>
          <w:rFonts w:ascii="Arial" w:eastAsia="Arial" w:hAnsi="Arial" w:cs="Arial"/>
        </w:rPr>
      </w:pPr>
    </w:p>
    <w:p w14:paraId="3F456FF7" w14:textId="584EC6D0" w:rsidR="001A0529" w:rsidRDefault="001A0529" w:rsidP="001A0529">
      <w:pPr>
        <w:spacing w:after="160" w:line="360" w:lineRule="auto"/>
        <w:jc w:val="both"/>
        <w:rPr>
          <w:rFonts w:ascii="Arial" w:eastAsia="Arial" w:hAnsi="Arial" w:cs="Arial"/>
        </w:rPr>
      </w:pPr>
      <w:r w:rsidRPr="001A0529">
        <w:rPr>
          <w:rFonts w:ascii="Arial" w:eastAsia="Arial" w:hAnsi="Arial" w:cs="Arial"/>
        </w:rPr>
        <w:t xml:space="preserve">Elphick, D. (2024) </w:t>
      </w:r>
      <w:r w:rsidRPr="001A0529">
        <w:rPr>
          <w:rFonts w:ascii="Arial" w:eastAsia="Arial" w:hAnsi="Arial" w:cs="Arial"/>
          <w:i/>
        </w:rPr>
        <w:t xml:space="preserve">Hotel innovation: Best ideas for achieving success </w:t>
      </w:r>
      <w:r w:rsidRPr="001A0529">
        <w:rPr>
          <w:rFonts w:ascii="Arial" w:eastAsia="Arial" w:hAnsi="Arial" w:cs="Arial"/>
        </w:rPr>
        <w:t xml:space="preserve">[online]. Available at: </w:t>
      </w:r>
      <w:hyperlink r:id="rId52" w:history="1">
        <w:r w:rsidRPr="001A0529">
          <w:rPr>
            <w:rStyle w:val="Hyperlink"/>
            <w:rFonts w:ascii="Arial" w:hAnsi="Arial" w:cs="Arial"/>
          </w:rPr>
          <w:t>https://www.siteminder.com/r/hotel-innovation/</w:t>
        </w:r>
      </w:hyperlink>
      <w:r>
        <w:t xml:space="preserve"> </w:t>
      </w:r>
      <w:r w:rsidRPr="001A0529">
        <w:rPr>
          <w:rFonts w:ascii="Arial" w:eastAsia="Arial" w:hAnsi="Arial" w:cs="Arial"/>
        </w:rPr>
        <w:t>(Accessed: 27 April 2024).</w:t>
      </w:r>
    </w:p>
    <w:p w14:paraId="3B9A5FAF" w14:textId="77777777" w:rsidR="009C2A0C" w:rsidRPr="001A0529" w:rsidRDefault="009C2A0C" w:rsidP="001A0529">
      <w:pPr>
        <w:spacing w:after="160" w:line="360" w:lineRule="auto"/>
        <w:jc w:val="both"/>
        <w:rPr>
          <w:rFonts w:ascii="Arial" w:eastAsia="Arial" w:hAnsi="Arial" w:cs="Arial"/>
        </w:rPr>
      </w:pPr>
    </w:p>
    <w:p w14:paraId="65E53104" w14:textId="2C5596A4" w:rsidR="001A0529" w:rsidRDefault="001A0529" w:rsidP="001A0529">
      <w:pPr>
        <w:spacing w:line="360" w:lineRule="auto"/>
        <w:jc w:val="both"/>
        <w:rPr>
          <w:rFonts w:ascii="Arial" w:eastAsia="Arial" w:hAnsi="Arial" w:cs="Arial"/>
        </w:rPr>
      </w:pPr>
      <w:proofErr w:type="spellStart"/>
      <w:r w:rsidRPr="001A0529">
        <w:rPr>
          <w:rFonts w:ascii="Arial" w:eastAsia="Arial" w:hAnsi="Arial" w:cs="Arial"/>
        </w:rPr>
        <w:t>Enano</w:t>
      </w:r>
      <w:proofErr w:type="spellEnd"/>
      <w:r w:rsidRPr="001A0529">
        <w:rPr>
          <w:rFonts w:ascii="Arial" w:eastAsia="Arial" w:hAnsi="Arial" w:cs="Arial"/>
        </w:rPr>
        <w:t xml:space="preserve">, E. (2023) </w:t>
      </w:r>
      <w:r w:rsidRPr="001A0529">
        <w:rPr>
          <w:rFonts w:ascii="Arial" w:eastAsia="Arial" w:hAnsi="Arial" w:cs="Arial"/>
          <w:i/>
        </w:rPr>
        <w:t xml:space="preserve">The Role of Technology in Environmental Sustainability </w:t>
      </w:r>
      <w:r w:rsidRPr="001A0529">
        <w:rPr>
          <w:rFonts w:ascii="Arial" w:eastAsia="Arial" w:hAnsi="Arial" w:cs="Arial"/>
        </w:rPr>
        <w:t xml:space="preserve">[online]. Available at: </w:t>
      </w:r>
      <w:hyperlink r:id="rId53">
        <w:r w:rsidRPr="001A0529">
          <w:rPr>
            <w:rFonts w:ascii="Arial" w:eastAsia="Arial" w:hAnsi="Arial" w:cs="Arial"/>
            <w:color w:val="0000FF"/>
            <w:u w:val="single"/>
          </w:rPr>
          <w:t>https://eponline.com/articles/2023/06/16/the-role-of-technology-in-environmental-sustainability.aspx</w:t>
        </w:r>
      </w:hyperlink>
      <w:r w:rsidRPr="001A0529">
        <w:rPr>
          <w:rFonts w:ascii="Arial" w:eastAsia="Arial" w:hAnsi="Arial" w:cs="Arial"/>
        </w:rPr>
        <w:t xml:space="preserve"> (Accessed: 29 April 2024).</w:t>
      </w:r>
    </w:p>
    <w:p w14:paraId="6AFD25C5" w14:textId="77777777" w:rsidR="009C2A0C" w:rsidRPr="001A0529" w:rsidRDefault="009C2A0C" w:rsidP="001A0529">
      <w:pPr>
        <w:spacing w:line="360" w:lineRule="auto"/>
        <w:jc w:val="both"/>
        <w:rPr>
          <w:rFonts w:ascii="Arial" w:eastAsia="Arial" w:hAnsi="Arial" w:cs="Arial"/>
        </w:rPr>
      </w:pPr>
    </w:p>
    <w:p w14:paraId="249661F0" w14:textId="0C9EEC48" w:rsidR="001A0529" w:rsidRDefault="001A0529" w:rsidP="001A0529">
      <w:pPr>
        <w:spacing w:line="360" w:lineRule="auto"/>
        <w:jc w:val="both"/>
        <w:rPr>
          <w:rFonts w:ascii="Arial" w:eastAsia="Arial" w:hAnsi="Arial" w:cs="Arial"/>
        </w:rPr>
      </w:pPr>
      <w:r w:rsidRPr="001A0529">
        <w:rPr>
          <w:rFonts w:ascii="Arial" w:eastAsia="Arial" w:hAnsi="Arial" w:cs="Arial"/>
        </w:rPr>
        <w:t xml:space="preserve">Germier-Hamel, C. (2023) </w:t>
      </w:r>
      <w:proofErr w:type="spellStart"/>
      <w:r w:rsidRPr="001A0529">
        <w:rPr>
          <w:rFonts w:ascii="Arial" w:eastAsia="Arial" w:hAnsi="Arial" w:cs="Arial"/>
          <w:i/>
        </w:rPr>
        <w:t>Overtourism</w:t>
      </w:r>
      <w:proofErr w:type="spellEnd"/>
      <w:r w:rsidRPr="001A0529">
        <w:rPr>
          <w:rFonts w:ascii="Arial" w:eastAsia="Arial" w:hAnsi="Arial" w:cs="Arial"/>
          <w:i/>
        </w:rPr>
        <w:t xml:space="preserve"> vs. Pandemic: A Medical Analogy</w:t>
      </w:r>
      <w:r w:rsidRPr="001A0529">
        <w:rPr>
          <w:rFonts w:ascii="Arial" w:eastAsia="Arial" w:hAnsi="Arial" w:cs="Arial"/>
        </w:rPr>
        <w:t xml:space="preserve">. Available at: </w:t>
      </w:r>
      <w:hyperlink r:id="rId54">
        <w:r w:rsidRPr="001A0529">
          <w:rPr>
            <w:rFonts w:ascii="Arial" w:eastAsia="Arial" w:hAnsi="Arial" w:cs="Arial"/>
            <w:color w:val="0000FF"/>
            <w:u w:val="single"/>
          </w:rPr>
          <w:t>https://www.linkedin.com/pulse/overtourism-vs-pandemic-medical-analogy-catherine-germier-hamel</w:t>
        </w:r>
      </w:hyperlink>
      <w:r w:rsidRPr="001A0529">
        <w:rPr>
          <w:rFonts w:ascii="Arial" w:eastAsia="Arial" w:hAnsi="Arial" w:cs="Arial"/>
        </w:rPr>
        <w:t xml:space="preserve"> (Accessed: 16 May 2024).</w:t>
      </w:r>
    </w:p>
    <w:p w14:paraId="424FB5BA" w14:textId="77777777" w:rsidR="009C2A0C" w:rsidRPr="001A0529" w:rsidRDefault="009C2A0C" w:rsidP="001A0529">
      <w:pPr>
        <w:spacing w:line="360" w:lineRule="auto"/>
        <w:jc w:val="both"/>
        <w:rPr>
          <w:rFonts w:ascii="Arial" w:eastAsia="Arial" w:hAnsi="Arial" w:cs="Arial"/>
        </w:rPr>
      </w:pPr>
    </w:p>
    <w:p w14:paraId="3837F4DA" w14:textId="06FB82F4" w:rsidR="001A0529" w:rsidRDefault="001A0529" w:rsidP="001A0529">
      <w:pPr>
        <w:spacing w:line="360" w:lineRule="auto"/>
        <w:jc w:val="both"/>
        <w:rPr>
          <w:rFonts w:ascii="Arial" w:eastAsia="Arial" w:hAnsi="Arial" w:cs="Arial"/>
        </w:rPr>
      </w:pPr>
      <w:proofErr w:type="spellStart"/>
      <w:r w:rsidRPr="001A0529">
        <w:rPr>
          <w:rFonts w:ascii="Arial" w:eastAsia="Arial" w:hAnsi="Arial" w:cs="Arial"/>
        </w:rPr>
        <w:t>Gerring</w:t>
      </w:r>
      <w:proofErr w:type="spellEnd"/>
      <w:r w:rsidRPr="001A0529">
        <w:rPr>
          <w:rFonts w:ascii="Arial" w:eastAsia="Arial" w:hAnsi="Arial" w:cs="Arial"/>
        </w:rPr>
        <w:t xml:space="preserve">, J. (2004) ‘What Is a Case Study and What Is It Good for?’, </w:t>
      </w:r>
      <w:r w:rsidRPr="001A0529">
        <w:rPr>
          <w:rFonts w:ascii="Arial" w:eastAsia="Arial" w:hAnsi="Arial" w:cs="Arial"/>
          <w:i/>
        </w:rPr>
        <w:t>The American Political Science Review,</w:t>
      </w:r>
      <w:r w:rsidRPr="001A0529">
        <w:rPr>
          <w:rFonts w:ascii="Arial" w:eastAsia="Arial" w:hAnsi="Arial" w:cs="Arial"/>
        </w:rPr>
        <w:t xml:space="preserve"> 98(2), pp.341–354. DOI: </w:t>
      </w:r>
      <w:hyperlink r:id="rId55">
        <w:r w:rsidRPr="001A0529">
          <w:rPr>
            <w:rFonts w:ascii="Arial" w:eastAsia="Arial" w:hAnsi="Arial" w:cs="Arial"/>
            <w:color w:val="0000FF"/>
            <w:u w:val="single"/>
          </w:rPr>
          <w:t>https://doi.org/10.1017/S0003055404001182</w:t>
        </w:r>
      </w:hyperlink>
    </w:p>
    <w:p w14:paraId="775955D9" w14:textId="77777777" w:rsidR="009C2A0C" w:rsidRPr="001A0529" w:rsidRDefault="009C2A0C" w:rsidP="001A0529">
      <w:pPr>
        <w:spacing w:line="360" w:lineRule="auto"/>
        <w:jc w:val="both"/>
        <w:rPr>
          <w:rFonts w:ascii="Arial" w:eastAsia="Arial" w:hAnsi="Arial" w:cs="Arial"/>
        </w:rPr>
      </w:pPr>
    </w:p>
    <w:p w14:paraId="55B91FAB" w14:textId="393F5ED8" w:rsidR="001A0529" w:rsidRDefault="001A0529" w:rsidP="001A0529">
      <w:pPr>
        <w:spacing w:line="360" w:lineRule="auto"/>
        <w:jc w:val="both"/>
        <w:rPr>
          <w:rFonts w:ascii="Arial" w:eastAsia="Arial" w:hAnsi="Arial" w:cs="Arial"/>
        </w:rPr>
      </w:pPr>
      <w:r w:rsidRPr="001A0529">
        <w:rPr>
          <w:rFonts w:ascii="Arial" w:eastAsia="Arial" w:hAnsi="Arial" w:cs="Arial"/>
        </w:rPr>
        <w:t xml:space="preserve">Gillis, A. S. and </w:t>
      </w:r>
      <w:proofErr w:type="spellStart"/>
      <w:r w:rsidRPr="001A0529">
        <w:rPr>
          <w:rFonts w:ascii="Arial" w:eastAsia="Arial" w:hAnsi="Arial" w:cs="Arial"/>
        </w:rPr>
        <w:t>Kakade</w:t>
      </w:r>
      <w:proofErr w:type="spellEnd"/>
      <w:r w:rsidRPr="001A0529">
        <w:rPr>
          <w:rFonts w:ascii="Arial" w:eastAsia="Arial" w:hAnsi="Arial" w:cs="Arial"/>
        </w:rPr>
        <w:t xml:space="preserve">, S. (2020) </w:t>
      </w:r>
      <w:r w:rsidRPr="001A0529">
        <w:rPr>
          <w:rFonts w:ascii="Arial" w:eastAsia="Arial" w:hAnsi="Arial" w:cs="Arial"/>
          <w:i/>
        </w:rPr>
        <w:t xml:space="preserve">What is the employee </w:t>
      </w:r>
      <w:proofErr w:type="gramStart"/>
      <w:r w:rsidRPr="001A0529">
        <w:rPr>
          <w:rFonts w:ascii="Arial" w:eastAsia="Arial" w:hAnsi="Arial" w:cs="Arial"/>
          <w:i/>
        </w:rPr>
        <w:t>lifecycle?</w:t>
      </w:r>
      <w:r w:rsidRPr="001A0529">
        <w:rPr>
          <w:rFonts w:ascii="Arial" w:eastAsia="Arial" w:hAnsi="Arial" w:cs="Arial"/>
        </w:rPr>
        <w:t>.</w:t>
      </w:r>
      <w:proofErr w:type="gramEnd"/>
      <w:r w:rsidRPr="001A0529">
        <w:rPr>
          <w:rFonts w:ascii="Arial" w:eastAsia="Arial" w:hAnsi="Arial" w:cs="Arial"/>
        </w:rPr>
        <w:t xml:space="preserve"> Available at: </w:t>
      </w:r>
      <w:hyperlink r:id="rId56">
        <w:r w:rsidRPr="001A0529">
          <w:rPr>
            <w:rFonts w:ascii="Arial" w:eastAsia="Arial" w:hAnsi="Arial" w:cs="Arial"/>
            <w:color w:val="0000FF"/>
            <w:u w:val="single"/>
          </w:rPr>
          <w:t>https://www.techtarget.com/searchhrsoftware/definition/employee-life-cycle</w:t>
        </w:r>
      </w:hyperlink>
      <w:r w:rsidRPr="001A0529">
        <w:rPr>
          <w:rFonts w:ascii="Arial" w:eastAsia="Arial" w:hAnsi="Arial" w:cs="Arial"/>
        </w:rPr>
        <w:t xml:space="preserve"> (Accessed: 14 May 2024).</w:t>
      </w:r>
    </w:p>
    <w:p w14:paraId="0A427950" w14:textId="77777777" w:rsidR="009C2A0C" w:rsidRPr="001A0529" w:rsidRDefault="009C2A0C" w:rsidP="001A0529">
      <w:pPr>
        <w:spacing w:line="360" w:lineRule="auto"/>
        <w:jc w:val="both"/>
        <w:rPr>
          <w:rFonts w:ascii="Arial" w:eastAsia="Arial" w:hAnsi="Arial" w:cs="Arial"/>
        </w:rPr>
      </w:pPr>
    </w:p>
    <w:p w14:paraId="3A00C01C" w14:textId="33349834" w:rsidR="001A0529" w:rsidRDefault="001A0529" w:rsidP="001A0529">
      <w:pPr>
        <w:spacing w:line="360" w:lineRule="auto"/>
        <w:jc w:val="both"/>
        <w:rPr>
          <w:rFonts w:ascii="Arial" w:eastAsia="Arial" w:hAnsi="Arial" w:cs="Arial"/>
        </w:rPr>
      </w:pPr>
      <w:r w:rsidRPr="001A0529">
        <w:rPr>
          <w:rFonts w:ascii="Arial" w:eastAsia="Arial" w:hAnsi="Arial" w:cs="Arial"/>
        </w:rPr>
        <w:t xml:space="preserve">Gordon, L. A., Loeb, M. P and Zhou, L. (2011) `The impact of information security breaches: Has there been a downward shift in costs? `, </w:t>
      </w:r>
      <w:r w:rsidRPr="001A0529">
        <w:rPr>
          <w:rFonts w:ascii="Arial" w:eastAsia="Arial" w:hAnsi="Arial" w:cs="Arial"/>
          <w:i/>
        </w:rPr>
        <w:t>Journal of Computer Security</w:t>
      </w:r>
      <w:r w:rsidRPr="001A0529">
        <w:rPr>
          <w:rFonts w:ascii="Arial" w:eastAsia="Arial" w:hAnsi="Arial" w:cs="Arial"/>
        </w:rPr>
        <w:t xml:space="preserve">, </w:t>
      </w:r>
      <w:r w:rsidRPr="001A0529">
        <w:rPr>
          <w:rFonts w:ascii="Arial" w:eastAsia="Arial" w:hAnsi="Arial" w:cs="Arial"/>
          <w:i/>
        </w:rPr>
        <w:t>19</w:t>
      </w:r>
      <w:r w:rsidRPr="001A0529">
        <w:rPr>
          <w:rFonts w:ascii="Arial" w:eastAsia="Arial" w:hAnsi="Arial" w:cs="Arial"/>
        </w:rPr>
        <w:t xml:space="preserve">(1), pp. 33–56. DOI: </w:t>
      </w:r>
      <w:hyperlink r:id="rId57">
        <w:r w:rsidRPr="001A0529">
          <w:rPr>
            <w:rFonts w:ascii="Arial" w:eastAsia="Arial" w:hAnsi="Arial" w:cs="Arial"/>
            <w:color w:val="0000FF"/>
            <w:u w:val="single"/>
          </w:rPr>
          <w:t>https://doi.org/10.3233/JCS-2009-0398</w:t>
        </w:r>
      </w:hyperlink>
    </w:p>
    <w:p w14:paraId="6F61C7AF" w14:textId="77777777" w:rsidR="009C2A0C" w:rsidRPr="001A0529" w:rsidRDefault="009C2A0C" w:rsidP="001A0529">
      <w:pPr>
        <w:spacing w:line="360" w:lineRule="auto"/>
        <w:jc w:val="both"/>
        <w:rPr>
          <w:rFonts w:ascii="Arial" w:eastAsia="Arial" w:hAnsi="Arial" w:cs="Arial"/>
        </w:rPr>
      </w:pPr>
    </w:p>
    <w:p w14:paraId="49D6B59B" w14:textId="13A4E791" w:rsidR="001A0529" w:rsidRDefault="001A0529" w:rsidP="001A0529">
      <w:pPr>
        <w:spacing w:after="160" w:line="360" w:lineRule="auto"/>
        <w:jc w:val="both"/>
        <w:rPr>
          <w:rFonts w:ascii="Arial" w:eastAsia="Arial" w:hAnsi="Arial" w:cs="Arial"/>
        </w:rPr>
      </w:pPr>
      <w:r w:rsidRPr="009C2A0C">
        <w:rPr>
          <w:rFonts w:ascii="Arial" w:eastAsia="Arial" w:hAnsi="Arial" w:cs="Arial"/>
        </w:rPr>
        <w:lastRenderedPageBreak/>
        <w:t xml:space="preserve">Grand View Research (2024) </w:t>
      </w:r>
      <w:r w:rsidRPr="009C2A0C">
        <w:rPr>
          <w:rFonts w:ascii="Arial" w:eastAsia="Arial" w:hAnsi="Arial" w:cs="Arial"/>
          <w:i/>
        </w:rPr>
        <w:t xml:space="preserve">Digital Transformation Market Size, Share, Growth &amp; Trends Analysis Report </w:t>
      </w:r>
      <w:proofErr w:type="gramStart"/>
      <w:r w:rsidRPr="009C2A0C">
        <w:rPr>
          <w:rFonts w:ascii="Arial" w:eastAsia="Arial" w:hAnsi="Arial" w:cs="Arial"/>
          <w:i/>
        </w:rPr>
        <w:t>By</w:t>
      </w:r>
      <w:proofErr w:type="gramEnd"/>
      <w:r w:rsidRPr="009C2A0C">
        <w:rPr>
          <w:rFonts w:ascii="Arial" w:eastAsia="Arial" w:hAnsi="Arial" w:cs="Arial"/>
          <w:i/>
        </w:rPr>
        <w:t xml:space="preserve"> Solution, By Deployment, By Service, By Enterprise Size, By End-use, By Region, And Segment Forecasts, 2024 – 2030</w:t>
      </w:r>
      <w:r w:rsidRPr="009C2A0C">
        <w:rPr>
          <w:rFonts w:ascii="Arial" w:eastAsia="Arial" w:hAnsi="Arial" w:cs="Arial"/>
        </w:rPr>
        <w:t xml:space="preserve">. Available at: </w:t>
      </w:r>
      <w:hyperlink r:id="rId58">
        <w:r w:rsidRPr="009C2A0C">
          <w:rPr>
            <w:rFonts w:ascii="Arial" w:eastAsia="Aptos" w:hAnsi="Arial" w:cs="Arial"/>
            <w:color w:val="0000FF"/>
            <w:u w:val="single"/>
          </w:rPr>
          <w:t>https://www.grandviewresearch.com/industry-analysis/digital-transformation-market</w:t>
        </w:r>
      </w:hyperlink>
      <w:r w:rsidRPr="009C2A0C">
        <w:rPr>
          <w:rFonts w:ascii="Arial" w:eastAsia="Arial" w:hAnsi="Arial" w:cs="Arial"/>
        </w:rPr>
        <w:t xml:space="preserve"> (Accessed: 26 April 2024).</w:t>
      </w:r>
    </w:p>
    <w:p w14:paraId="19BB9E83" w14:textId="77777777" w:rsidR="009C2A0C" w:rsidRPr="009C2A0C" w:rsidRDefault="009C2A0C" w:rsidP="001A0529">
      <w:pPr>
        <w:spacing w:after="160" w:line="360" w:lineRule="auto"/>
        <w:jc w:val="both"/>
        <w:rPr>
          <w:rFonts w:ascii="Arial" w:eastAsia="Arial" w:hAnsi="Arial" w:cs="Arial"/>
        </w:rPr>
      </w:pPr>
    </w:p>
    <w:p w14:paraId="4D01E76E" w14:textId="77777777" w:rsidR="001A0529" w:rsidRDefault="001A0529" w:rsidP="001A0529">
      <w:pPr>
        <w:spacing w:line="360" w:lineRule="auto"/>
        <w:jc w:val="both"/>
        <w:rPr>
          <w:rFonts w:ascii="Arial" w:eastAsia="Arial" w:hAnsi="Arial" w:cs="Arial"/>
          <w:color w:val="000000"/>
        </w:rPr>
      </w:pPr>
      <w:r w:rsidRPr="001A0529">
        <w:rPr>
          <w:rFonts w:ascii="Arial" w:eastAsia="Arial" w:hAnsi="Arial" w:cs="Arial"/>
          <w:color w:val="000000"/>
        </w:rPr>
        <w:t xml:space="preserve">Harmer, J. (2021) </w:t>
      </w:r>
      <w:r w:rsidRPr="001A0529">
        <w:rPr>
          <w:rFonts w:ascii="Arial" w:eastAsia="Arial" w:hAnsi="Arial" w:cs="Arial"/>
          <w:i/>
          <w:color w:val="000000"/>
        </w:rPr>
        <w:t>Accor signs three new UK franchise hotels</w:t>
      </w:r>
      <w:r w:rsidRPr="001A0529">
        <w:rPr>
          <w:rFonts w:ascii="Arial" w:eastAsia="Arial" w:hAnsi="Arial" w:cs="Arial"/>
          <w:color w:val="000000"/>
        </w:rPr>
        <w:t xml:space="preserve">. Available at: </w:t>
      </w:r>
      <w:hyperlink r:id="rId59" w:history="1">
        <w:r w:rsidRPr="001A0529">
          <w:rPr>
            <w:rStyle w:val="Hyperlink"/>
            <w:rFonts w:ascii="Arial" w:eastAsia="Arial" w:hAnsi="Arial" w:cs="Arial"/>
          </w:rPr>
          <w:t>https://www.thecaterer.com/news/accor-hotels-franchise-uk-opening</w:t>
        </w:r>
      </w:hyperlink>
      <w:r w:rsidRPr="001A0529">
        <w:rPr>
          <w:rFonts w:ascii="Arial" w:eastAsia="Arial" w:hAnsi="Arial" w:cs="Arial"/>
          <w:color w:val="000000"/>
        </w:rPr>
        <w:t xml:space="preserve"> (Accessed: 3 May 2024). </w:t>
      </w:r>
    </w:p>
    <w:p w14:paraId="5D24C40D" w14:textId="77777777" w:rsidR="009C2A0C" w:rsidRPr="001A0529" w:rsidRDefault="009C2A0C" w:rsidP="001A0529">
      <w:pPr>
        <w:spacing w:line="360" w:lineRule="auto"/>
        <w:jc w:val="both"/>
        <w:rPr>
          <w:rFonts w:ascii="Arial" w:eastAsia="Arial" w:hAnsi="Arial" w:cs="Arial"/>
          <w:color w:val="000000"/>
        </w:rPr>
      </w:pPr>
    </w:p>
    <w:p w14:paraId="5D1844EB" w14:textId="77777777" w:rsidR="001A0529" w:rsidRDefault="001A0529" w:rsidP="001A0529">
      <w:pPr>
        <w:spacing w:line="360" w:lineRule="auto"/>
        <w:jc w:val="both"/>
        <w:rPr>
          <w:rFonts w:ascii="Arial" w:eastAsia="Arial" w:hAnsi="Arial" w:cs="Arial"/>
          <w:u w:val="single"/>
        </w:rPr>
      </w:pPr>
      <w:r w:rsidRPr="001A0529">
        <w:rPr>
          <w:rFonts w:ascii="Arial" w:eastAsia="Arial" w:hAnsi="Arial" w:cs="Arial"/>
        </w:rPr>
        <w:t xml:space="preserve">Hasan, A. H. and Ismail, S. (2021) `A Study of The Practical Use of Green Engineering-Based Technology for Building Sustainability: Users’ Perspective`, </w:t>
      </w:r>
      <w:r w:rsidRPr="001A0529">
        <w:rPr>
          <w:rFonts w:ascii="Arial" w:eastAsia="Arial" w:hAnsi="Arial" w:cs="Arial"/>
          <w:i/>
        </w:rPr>
        <w:t>IOP Conference Series. Materials Science and Engineering,</w:t>
      </w:r>
      <w:r w:rsidRPr="001A0529">
        <w:rPr>
          <w:rFonts w:ascii="Arial" w:eastAsia="Arial" w:hAnsi="Arial" w:cs="Arial"/>
        </w:rPr>
        <w:t xml:space="preserve"> </w:t>
      </w:r>
      <w:r w:rsidRPr="001A0529">
        <w:rPr>
          <w:rFonts w:ascii="Arial" w:eastAsia="Arial" w:hAnsi="Arial" w:cs="Arial"/>
          <w:i/>
        </w:rPr>
        <w:t>1200</w:t>
      </w:r>
      <w:r w:rsidRPr="001A0529">
        <w:rPr>
          <w:rFonts w:ascii="Arial" w:eastAsia="Arial" w:hAnsi="Arial" w:cs="Arial"/>
        </w:rPr>
        <w:t xml:space="preserve">(1), pp. 12029-. DOI: </w:t>
      </w:r>
      <w:hyperlink r:id="rId60">
        <w:r w:rsidRPr="001A0529">
          <w:rPr>
            <w:rFonts w:ascii="Arial" w:eastAsia="Arial" w:hAnsi="Arial" w:cs="Arial"/>
            <w:color w:val="0000FF"/>
            <w:u w:val="single"/>
          </w:rPr>
          <w:t>https://doi.org/10.1088/1757-899X/1200/1/012029</w:t>
        </w:r>
      </w:hyperlink>
      <w:r w:rsidRPr="001A0529">
        <w:rPr>
          <w:rFonts w:ascii="Arial" w:eastAsia="Arial" w:hAnsi="Arial" w:cs="Arial"/>
          <w:u w:val="single"/>
        </w:rPr>
        <w:t xml:space="preserve"> </w:t>
      </w:r>
    </w:p>
    <w:p w14:paraId="284A78B9" w14:textId="77777777" w:rsidR="009C2A0C" w:rsidRPr="001A0529" w:rsidRDefault="009C2A0C" w:rsidP="001A0529">
      <w:pPr>
        <w:spacing w:line="360" w:lineRule="auto"/>
        <w:jc w:val="both"/>
        <w:rPr>
          <w:rFonts w:ascii="Aptos" w:eastAsia="Aptos" w:hAnsi="Aptos" w:cs="Aptos"/>
        </w:rPr>
      </w:pPr>
    </w:p>
    <w:p w14:paraId="29CFB393" w14:textId="77777777" w:rsidR="009C2A0C" w:rsidRDefault="001A0529" w:rsidP="001A0529">
      <w:pPr>
        <w:spacing w:line="360" w:lineRule="auto"/>
        <w:jc w:val="both"/>
        <w:rPr>
          <w:rFonts w:ascii="Arial" w:eastAsia="Arial" w:hAnsi="Arial" w:cs="Arial"/>
        </w:rPr>
      </w:pPr>
      <w:proofErr w:type="spellStart"/>
      <w:r w:rsidRPr="001A0529">
        <w:rPr>
          <w:rFonts w:ascii="Arial" w:eastAsia="Arial" w:hAnsi="Arial" w:cs="Arial"/>
        </w:rPr>
        <w:t>Hjalager</w:t>
      </w:r>
      <w:proofErr w:type="spellEnd"/>
      <w:r w:rsidRPr="001A0529">
        <w:rPr>
          <w:rFonts w:ascii="Arial" w:eastAsia="Arial" w:hAnsi="Arial" w:cs="Arial"/>
        </w:rPr>
        <w:t xml:space="preserve">, A. M., and Richards, G. (2017) </w:t>
      </w:r>
      <w:r w:rsidRPr="001A0529">
        <w:rPr>
          <w:rFonts w:ascii="Arial" w:eastAsia="Arial" w:hAnsi="Arial" w:cs="Arial"/>
          <w:i/>
        </w:rPr>
        <w:t>Tourism and Gastronomy.</w:t>
      </w:r>
      <w:r w:rsidRPr="001A0529">
        <w:rPr>
          <w:rFonts w:ascii="Arial" w:eastAsia="Arial" w:hAnsi="Arial" w:cs="Arial"/>
        </w:rPr>
        <w:t xml:space="preserve"> New York: Routledge</w:t>
      </w:r>
      <w:r w:rsidR="009C2A0C">
        <w:rPr>
          <w:rFonts w:ascii="Arial" w:eastAsia="Arial" w:hAnsi="Arial" w:cs="Arial"/>
        </w:rPr>
        <w:t xml:space="preserve"> </w:t>
      </w:r>
    </w:p>
    <w:p w14:paraId="5835144E" w14:textId="77777777" w:rsidR="009C2A0C" w:rsidRDefault="009C2A0C" w:rsidP="001A0529">
      <w:pPr>
        <w:spacing w:line="360" w:lineRule="auto"/>
        <w:jc w:val="both"/>
        <w:rPr>
          <w:rFonts w:ascii="Arial" w:eastAsia="Arial" w:hAnsi="Arial" w:cs="Arial"/>
        </w:rPr>
      </w:pPr>
    </w:p>
    <w:p w14:paraId="60CA86D1" w14:textId="0758CC3B" w:rsidR="001A0529" w:rsidRDefault="001A0529" w:rsidP="001A0529">
      <w:pPr>
        <w:spacing w:line="360" w:lineRule="auto"/>
        <w:jc w:val="both"/>
        <w:rPr>
          <w:rFonts w:ascii="Arial" w:eastAsia="Arial" w:hAnsi="Arial" w:cs="Arial"/>
        </w:rPr>
      </w:pPr>
      <w:r w:rsidRPr="001A0529">
        <w:rPr>
          <w:rFonts w:ascii="Arial" w:eastAsia="Arial" w:hAnsi="Arial" w:cs="Arial"/>
        </w:rPr>
        <w:t xml:space="preserve">Hollander, J. (2023) </w:t>
      </w:r>
      <w:r w:rsidRPr="001A0529">
        <w:rPr>
          <w:rFonts w:ascii="Arial" w:eastAsia="Arial" w:hAnsi="Arial" w:cs="Arial"/>
          <w:i/>
        </w:rPr>
        <w:t>Accor’s Innovative Tech Strategy is the Key to Digital Transformation in Hospitality</w:t>
      </w:r>
      <w:r w:rsidRPr="001A0529">
        <w:rPr>
          <w:rFonts w:ascii="Arial" w:eastAsia="Arial" w:hAnsi="Arial" w:cs="Arial"/>
        </w:rPr>
        <w:t xml:space="preserve">. Available at: </w:t>
      </w:r>
      <w:hyperlink r:id="rId61">
        <w:r w:rsidRPr="001A0529">
          <w:rPr>
            <w:rFonts w:ascii="Arial" w:eastAsia="Arial" w:hAnsi="Arial" w:cs="Arial"/>
            <w:color w:val="0000FF"/>
            <w:u w:val="single"/>
          </w:rPr>
          <w:t>https://hoteltechreport.com/news/accors-innovative-tech-strategy</w:t>
        </w:r>
      </w:hyperlink>
      <w:r w:rsidRPr="001A0529">
        <w:rPr>
          <w:rFonts w:ascii="Arial" w:eastAsia="Arial" w:hAnsi="Arial" w:cs="Arial"/>
        </w:rPr>
        <w:t xml:space="preserve"> (Accessed: 4 May 2024).</w:t>
      </w:r>
    </w:p>
    <w:p w14:paraId="2C31E60D" w14:textId="77777777" w:rsidR="009C2A0C" w:rsidRPr="009C2A0C" w:rsidRDefault="009C2A0C" w:rsidP="001A0529">
      <w:pPr>
        <w:spacing w:line="360" w:lineRule="auto"/>
        <w:jc w:val="both"/>
        <w:rPr>
          <w:rFonts w:ascii="Arial" w:eastAsia="Arial" w:hAnsi="Arial" w:cs="Arial"/>
        </w:rPr>
      </w:pPr>
    </w:p>
    <w:p w14:paraId="4295BCB7" w14:textId="77777777" w:rsidR="009C2A0C" w:rsidRDefault="001A0529" w:rsidP="001A0529">
      <w:pPr>
        <w:spacing w:line="360" w:lineRule="auto"/>
        <w:jc w:val="both"/>
        <w:rPr>
          <w:rFonts w:ascii="Arial" w:eastAsia="Arial" w:hAnsi="Arial" w:cs="Arial"/>
          <w:color w:val="000000"/>
        </w:rPr>
      </w:pPr>
      <w:r w:rsidRPr="001A0529">
        <w:rPr>
          <w:rFonts w:ascii="Arial" w:eastAsia="Arial" w:hAnsi="Arial" w:cs="Arial"/>
          <w:color w:val="000000"/>
        </w:rPr>
        <w:t xml:space="preserve">Hospitality ON (2024) </w:t>
      </w:r>
      <w:r w:rsidRPr="001A0529">
        <w:rPr>
          <w:rFonts w:ascii="Arial" w:eastAsia="Arial" w:hAnsi="Arial" w:cs="Arial"/>
          <w:i/>
          <w:color w:val="000000"/>
        </w:rPr>
        <w:t>Accor: Group Revenue Performance in Q1 2024</w:t>
      </w:r>
      <w:r w:rsidRPr="001A0529">
        <w:rPr>
          <w:rFonts w:ascii="Arial" w:eastAsia="Arial" w:hAnsi="Arial" w:cs="Arial"/>
          <w:color w:val="000000"/>
        </w:rPr>
        <w:t xml:space="preserve">. Available at: </w:t>
      </w:r>
      <w:hyperlink r:id="rId62">
        <w:r w:rsidRPr="001A0529">
          <w:rPr>
            <w:rFonts w:ascii="Arial" w:eastAsia="Arial" w:hAnsi="Arial" w:cs="Arial"/>
            <w:color w:val="0000FF"/>
          </w:rPr>
          <w:t>https://hospitality-on.com/en/hospitality/accor-group-revenue-performance-q1-2024</w:t>
        </w:r>
      </w:hyperlink>
      <w:r w:rsidRPr="001A0529">
        <w:rPr>
          <w:rFonts w:ascii="Arial" w:eastAsia="Arial" w:hAnsi="Arial" w:cs="Arial"/>
          <w:color w:val="000000"/>
        </w:rPr>
        <w:t xml:space="preserve"> (Accessed: 3 May 2024).</w:t>
      </w:r>
    </w:p>
    <w:p w14:paraId="54A2E2C1" w14:textId="11534549" w:rsidR="001A0529" w:rsidRPr="001A0529" w:rsidRDefault="001A0529" w:rsidP="001A0529">
      <w:pPr>
        <w:spacing w:line="360" w:lineRule="auto"/>
        <w:jc w:val="both"/>
        <w:rPr>
          <w:rFonts w:ascii="Arial" w:eastAsia="Arial" w:hAnsi="Arial" w:cs="Arial"/>
          <w:color w:val="000000"/>
        </w:rPr>
      </w:pPr>
      <w:r w:rsidRPr="001A0529">
        <w:rPr>
          <w:rFonts w:ascii="Arial" w:eastAsia="Arial" w:hAnsi="Arial" w:cs="Arial"/>
          <w:color w:val="000000"/>
        </w:rPr>
        <w:t xml:space="preserve"> </w:t>
      </w:r>
    </w:p>
    <w:p w14:paraId="07E1F65C" w14:textId="05757EFE" w:rsidR="001A0529" w:rsidRDefault="001A0529" w:rsidP="001A0529">
      <w:pPr>
        <w:spacing w:line="360" w:lineRule="auto"/>
        <w:jc w:val="both"/>
        <w:rPr>
          <w:rFonts w:ascii="Arial" w:eastAsia="Arial" w:hAnsi="Arial" w:cs="Arial"/>
          <w:color w:val="000000"/>
        </w:rPr>
      </w:pPr>
      <w:proofErr w:type="spellStart"/>
      <w:r w:rsidRPr="001A0529">
        <w:rPr>
          <w:rFonts w:ascii="Arial" w:eastAsia="Arial" w:hAnsi="Arial" w:cs="Arial"/>
          <w:color w:val="000000"/>
        </w:rPr>
        <w:t>Hospitalitynet</w:t>
      </w:r>
      <w:proofErr w:type="spellEnd"/>
      <w:r w:rsidRPr="001A0529">
        <w:rPr>
          <w:rFonts w:ascii="Arial" w:eastAsia="Arial" w:hAnsi="Arial" w:cs="Arial"/>
          <w:color w:val="000000"/>
        </w:rPr>
        <w:t xml:space="preserve"> (2024) </w:t>
      </w:r>
      <w:r w:rsidRPr="001A0529">
        <w:rPr>
          <w:rFonts w:ascii="Arial" w:eastAsia="Arial" w:hAnsi="Arial" w:cs="Arial"/>
          <w:i/>
          <w:color w:val="000000"/>
        </w:rPr>
        <w:t>Accor</w:t>
      </w:r>
      <w:r w:rsidRPr="001A0529">
        <w:rPr>
          <w:rFonts w:ascii="Arial" w:eastAsia="Arial" w:hAnsi="Arial" w:cs="Arial"/>
          <w:color w:val="000000"/>
        </w:rPr>
        <w:t xml:space="preserve">. Available at: </w:t>
      </w:r>
      <w:hyperlink r:id="rId63">
        <w:r w:rsidRPr="001A0529">
          <w:rPr>
            <w:rFonts w:ascii="Arial" w:eastAsia="Arial" w:hAnsi="Arial" w:cs="Arial"/>
            <w:color w:val="0000FF"/>
          </w:rPr>
          <w:t>https://www.hospitalitynet.org/organization/17000714.html</w:t>
        </w:r>
      </w:hyperlink>
      <w:r w:rsidRPr="001A0529">
        <w:rPr>
          <w:rFonts w:ascii="Arial" w:eastAsia="Arial" w:hAnsi="Arial" w:cs="Arial"/>
          <w:color w:val="000000"/>
        </w:rPr>
        <w:t xml:space="preserve"> (Accessed: 2 May 2024).</w:t>
      </w:r>
    </w:p>
    <w:p w14:paraId="0E624178" w14:textId="77777777" w:rsidR="009C2A0C" w:rsidRPr="001A0529" w:rsidRDefault="009C2A0C" w:rsidP="001A0529">
      <w:pPr>
        <w:spacing w:line="360" w:lineRule="auto"/>
        <w:jc w:val="both"/>
        <w:rPr>
          <w:rFonts w:ascii="Arial" w:eastAsia="Arial" w:hAnsi="Arial" w:cs="Arial"/>
          <w:color w:val="000000"/>
        </w:rPr>
      </w:pPr>
    </w:p>
    <w:p w14:paraId="02B4DEA6" w14:textId="6A7652E3" w:rsidR="001A0529" w:rsidRDefault="001A0529" w:rsidP="001A0529">
      <w:pPr>
        <w:spacing w:line="360" w:lineRule="auto"/>
        <w:jc w:val="both"/>
        <w:rPr>
          <w:rFonts w:ascii="Arial" w:eastAsia="Arial" w:hAnsi="Arial" w:cs="Arial"/>
        </w:rPr>
      </w:pPr>
      <w:r w:rsidRPr="001A0529">
        <w:rPr>
          <w:rFonts w:ascii="Arial" w:eastAsia="Arial" w:hAnsi="Arial" w:cs="Arial"/>
        </w:rPr>
        <w:t xml:space="preserve">Hotel &amp; Catering (2016) </w:t>
      </w:r>
      <w:r w:rsidRPr="001A0529">
        <w:rPr>
          <w:rFonts w:ascii="Arial" w:eastAsia="Arial" w:hAnsi="Arial" w:cs="Arial"/>
          <w:i/>
        </w:rPr>
        <w:t>Hilton introduces mobile training for F&amp;B staff</w:t>
      </w:r>
      <w:r w:rsidRPr="001A0529">
        <w:rPr>
          <w:rFonts w:ascii="Arial" w:eastAsia="Arial" w:hAnsi="Arial" w:cs="Arial"/>
        </w:rPr>
        <w:t xml:space="preserve">. Available at: </w:t>
      </w:r>
      <w:hyperlink r:id="rId64">
        <w:r w:rsidRPr="001A0529">
          <w:rPr>
            <w:rFonts w:ascii="Arial" w:eastAsia="Arial" w:hAnsi="Arial" w:cs="Arial"/>
            <w:color w:val="0000FF"/>
          </w:rPr>
          <w:t>https://www.hotelnewsme.com/news/hilton-introduces-mobile-training-fb-staff/</w:t>
        </w:r>
      </w:hyperlink>
      <w:r w:rsidRPr="001A0529">
        <w:rPr>
          <w:rFonts w:ascii="Arial" w:eastAsia="Arial" w:hAnsi="Arial" w:cs="Arial"/>
        </w:rPr>
        <w:t xml:space="preserve">  (Accessed: 12 May 2024).</w:t>
      </w:r>
    </w:p>
    <w:p w14:paraId="1155350F" w14:textId="77777777" w:rsidR="009C2A0C" w:rsidRPr="001A0529" w:rsidRDefault="009C2A0C" w:rsidP="001A0529">
      <w:pPr>
        <w:spacing w:line="360" w:lineRule="auto"/>
        <w:jc w:val="both"/>
        <w:rPr>
          <w:rFonts w:ascii="Arial" w:eastAsia="Arial" w:hAnsi="Arial" w:cs="Arial"/>
        </w:rPr>
      </w:pPr>
    </w:p>
    <w:p w14:paraId="6FCE34C2" w14:textId="0CE14A68" w:rsidR="001A0529" w:rsidRDefault="001A0529" w:rsidP="001A0529">
      <w:pPr>
        <w:spacing w:line="360" w:lineRule="auto"/>
        <w:jc w:val="both"/>
        <w:rPr>
          <w:rFonts w:ascii="Arial" w:eastAsia="Arial" w:hAnsi="Arial" w:cs="Arial"/>
        </w:rPr>
      </w:pPr>
      <w:r w:rsidRPr="001A0529">
        <w:rPr>
          <w:rFonts w:ascii="Arial" w:eastAsia="Arial" w:hAnsi="Arial" w:cs="Arial"/>
        </w:rPr>
        <w:lastRenderedPageBreak/>
        <w:t xml:space="preserve">Insight Hospitality (2024) </w:t>
      </w:r>
      <w:r w:rsidRPr="001A0529">
        <w:rPr>
          <w:rFonts w:ascii="Arial" w:eastAsia="Arial" w:hAnsi="Arial" w:cs="Arial"/>
          <w:i/>
        </w:rPr>
        <w:t>Effects of Brexit on the hospitality sector in the UK</w:t>
      </w:r>
      <w:r w:rsidRPr="001A0529">
        <w:rPr>
          <w:rFonts w:ascii="Arial" w:eastAsia="Arial" w:hAnsi="Arial" w:cs="Arial"/>
        </w:rPr>
        <w:t xml:space="preserve">. Available at: </w:t>
      </w:r>
      <w:hyperlink r:id="rId65">
        <w:r w:rsidRPr="001A0529">
          <w:rPr>
            <w:rFonts w:ascii="Arial" w:eastAsia="Arial" w:hAnsi="Arial" w:cs="Arial"/>
            <w:color w:val="0000FF"/>
            <w:u w:val="single"/>
          </w:rPr>
          <w:t>https://insighthospitality.net/news/news-article/effects-of-brexit-on-the-hospitality-sector-in-the-uk/</w:t>
        </w:r>
      </w:hyperlink>
      <w:r w:rsidRPr="001A0529">
        <w:rPr>
          <w:rFonts w:ascii="Arial" w:eastAsia="Arial" w:hAnsi="Arial" w:cs="Arial"/>
        </w:rPr>
        <w:t xml:space="preserve"> (Accessed: 7 May 2024).</w:t>
      </w:r>
    </w:p>
    <w:p w14:paraId="4F536227" w14:textId="77777777" w:rsidR="009C2A0C" w:rsidRPr="001A0529" w:rsidRDefault="009C2A0C" w:rsidP="001A0529">
      <w:pPr>
        <w:spacing w:line="360" w:lineRule="auto"/>
        <w:jc w:val="both"/>
        <w:rPr>
          <w:rFonts w:ascii="Arial" w:eastAsia="Arial" w:hAnsi="Arial" w:cs="Arial"/>
          <w:i/>
        </w:rPr>
      </w:pPr>
    </w:p>
    <w:p w14:paraId="54CAE7FF" w14:textId="30B070E3" w:rsidR="001A0529" w:rsidRDefault="001A0529" w:rsidP="001A0529">
      <w:pPr>
        <w:spacing w:line="360" w:lineRule="auto"/>
        <w:jc w:val="both"/>
        <w:rPr>
          <w:rFonts w:ascii="Arial" w:eastAsia="Arial" w:hAnsi="Arial" w:cs="Arial"/>
        </w:rPr>
      </w:pPr>
      <w:proofErr w:type="spellStart"/>
      <w:r w:rsidRPr="001A0529">
        <w:rPr>
          <w:rFonts w:ascii="Arial" w:eastAsia="Arial" w:hAnsi="Arial" w:cs="Arial"/>
        </w:rPr>
        <w:t>Kazandzhieva</w:t>
      </w:r>
      <w:proofErr w:type="spellEnd"/>
      <w:r w:rsidRPr="001A0529">
        <w:rPr>
          <w:rFonts w:ascii="Arial" w:eastAsia="Arial" w:hAnsi="Arial" w:cs="Arial"/>
        </w:rPr>
        <w:t xml:space="preserve"> V., </w:t>
      </w:r>
      <w:proofErr w:type="spellStart"/>
      <w:r w:rsidRPr="001A0529">
        <w:rPr>
          <w:rFonts w:ascii="Arial" w:eastAsia="Arial" w:hAnsi="Arial" w:cs="Arial"/>
        </w:rPr>
        <w:t>Ilieva</w:t>
      </w:r>
      <w:proofErr w:type="spellEnd"/>
      <w:r w:rsidRPr="001A0529">
        <w:rPr>
          <w:rFonts w:ascii="Arial" w:eastAsia="Arial" w:hAnsi="Arial" w:cs="Arial"/>
        </w:rPr>
        <w:t xml:space="preserve">, G. and </w:t>
      </w:r>
      <w:proofErr w:type="spellStart"/>
      <w:r w:rsidRPr="001A0529">
        <w:rPr>
          <w:rFonts w:ascii="Arial" w:eastAsia="Arial" w:hAnsi="Arial" w:cs="Arial"/>
        </w:rPr>
        <w:t>Filipova</w:t>
      </w:r>
      <w:proofErr w:type="spellEnd"/>
      <w:r w:rsidRPr="001A0529">
        <w:rPr>
          <w:rFonts w:ascii="Arial" w:eastAsia="Arial" w:hAnsi="Arial" w:cs="Arial"/>
        </w:rPr>
        <w:t xml:space="preserve">, H. (2017) </w:t>
      </w:r>
      <w:r w:rsidRPr="001A0529">
        <w:rPr>
          <w:rFonts w:ascii="Arial" w:eastAsia="Arial" w:hAnsi="Arial" w:cs="Arial"/>
          <w:i/>
        </w:rPr>
        <w:t>THE IMPACT OF TECHNOLOGICAL INNOVATIONS ON HOSPITALITY SERVICE</w:t>
      </w:r>
      <w:r w:rsidRPr="001A0529">
        <w:rPr>
          <w:rFonts w:ascii="Arial" w:eastAsia="Arial" w:hAnsi="Arial" w:cs="Arial"/>
        </w:rPr>
        <w:t xml:space="preserve">. Available at: </w:t>
      </w:r>
      <w:hyperlink r:id="rId66" w:history="1">
        <w:r w:rsidRPr="001A0529">
          <w:rPr>
            <w:rStyle w:val="Hyperlink"/>
            <w:rFonts w:ascii="Arial" w:eastAsia="Arial" w:hAnsi="Arial" w:cs="Arial"/>
          </w:rPr>
          <w:t>https://www.researchgate.net/publication/317290270_THE_IMPACT_OF_TECHNOLOGICAL_INNOVATIONS_ON_HOSPITALITY_SERVICE</w:t>
        </w:r>
      </w:hyperlink>
      <w:r w:rsidRPr="001A0529">
        <w:rPr>
          <w:rFonts w:ascii="Arial" w:eastAsia="Arial" w:hAnsi="Arial" w:cs="Arial"/>
        </w:rPr>
        <w:t xml:space="preserve">  (Accessed: 11 May 2024).</w:t>
      </w:r>
    </w:p>
    <w:p w14:paraId="7A73D8B9" w14:textId="77777777" w:rsidR="009C2A0C" w:rsidRPr="001A0529" w:rsidRDefault="009C2A0C" w:rsidP="001A0529">
      <w:pPr>
        <w:spacing w:line="360" w:lineRule="auto"/>
        <w:jc w:val="both"/>
        <w:rPr>
          <w:rFonts w:ascii="Arial" w:eastAsia="Arial" w:hAnsi="Arial" w:cs="Arial"/>
          <w:i/>
        </w:rPr>
      </w:pPr>
    </w:p>
    <w:p w14:paraId="0732F33D" w14:textId="494E37DA" w:rsidR="001A0529" w:rsidRDefault="001A0529" w:rsidP="001A0529">
      <w:pPr>
        <w:spacing w:line="360" w:lineRule="auto"/>
        <w:jc w:val="both"/>
        <w:rPr>
          <w:rFonts w:ascii="Arial" w:eastAsia="Arial" w:hAnsi="Arial" w:cs="Arial"/>
          <w:color w:val="000000"/>
        </w:rPr>
      </w:pPr>
      <w:proofErr w:type="spellStart"/>
      <w:r w:rsidRPr="001A0529">
        <w:rPr>
          <w:rFonts w:ascii="Arial" w:eastAsia="Arial" w:hAnsi="Arial" w:cs="Arial"/>
          <w:color w:val="000000"/>
        </w:rPr>
        <w:t>Kermanshachi</w:t>
      </w:r>
      <w:proofErr w:type="spellEnd"/>
      <w:r w:rsidRPr="001A0529">
        <w:rPr>
          <w:rFonts w:ascii="Arial" w:eastAsia="Arial" w:hAnsi="Arial" w:cs="Arial"/>
          <w:color w:val="000000"/>
        </w:rPr>
        <w:t xml:space="preserve">, S. (2018) </w:t>
      </w:r>
      <w:r w:rsidRPr="001A0529">
        <w:rPr>
          <w:rFonts w:ascii="Arial" w:eastAsia="Arial" w:hAnsi="Arial" w:cs="Arial"/>
          <w:i/>
          <w:color w:val="000000"/>
        </w:rPr>
        <w:t xml:space="preserve">Distribution of data collection types. </w:t>
      </w:r>
      <w:r w:rsidRPr="001A0529">
        <w:rPr>
          <w:rFonts w:ascii="Arial" w:eastAsia="Arial" w:hAnsi="Arial" w:cs="Arial"/>
          <w:color w:val="000000"/>
        </w:rPr>
        <w:t xml:space="preserve">Available at: </w:t>
      </w:r>
      <w:hyperlink r:id="rId67">
        <w:r w:rsidRPr="001A0529">
          <w:rPr>
            <w:rFonts w:ascii="Arial" w:eastAsia="Arial" w:hAnsi="Arial" w:cs="Arial"/>
            <w:color w:val="0000FF"/>
          </w:rPr>
          <w:t>https://www.researchgate.net/figure/Distribution-of-data-collection-types_fig5_323074379</w:t>
        </w:r>
      </w:hyperlink>
      <w:r w:rsidRPr="001A0529">
        <w:rPr>
          <w:rFonts w:ascii="Arial" w:eastAsia="Arial" w:hAnsi="Arial" w:cs="Arial"/>
          <w:color w:val="000000"/>
        </w:rPr>
        <w:t xml:space="preserve"> (Accessed: 30 April 2024).</w:t>
      </w:r>
    </w:p>
    <w:p w14:paraId="14B54FC9" w14:textId="77777777" w:rsidR="009C2A0C" w:rsidRPr="001A0529" w:rsidRDefault="009C2A0C" w:rsidP="001A0529">
      <w:pPr>
        <w:spacing w:line="360" w:lineRule="auto"/>
        <w:jc w:val="both"/>
        <w:rPr>
          <w:rFonts w:ascii="Arial" w:eastAsia="Arial" w:hAnsi="Arial" w:cs="Arial"/>
          <w:color w:val="000000"/>
        </w:rPr>
      </w:pPr>
    </w:p>
    <w:p w14:paraId="48AA1738" w14:textId="77777777" w:rsidR="001A0529" w:rsidRDefault="001A0529" w:rsidP="001A0529">
      <w:pPr>
        <w:spacing w:line="360" w:lineRule="auto"/>
        <w:jc w:val="both"/>
        <w:rPr>
          <w:rFonts w:ascii="Arial" w:eastAsia="Arial" w:hAnsi="Arial" w:cs="Arial"/>
        </w:rPr>
      </w:pPr>
      <w:proofErr w:type="spellStart"/>
      <w:r w:rsidRPr="001A0529">
        <w:rPr>
          <w:rFonts w:ascii="Arial" w:eastAsia="Arial" w:hAnsi="Arial" w:cs="Arial"/>
        </w:rPr>
        <w:t>Koens</w:t>
      </w:r>
      <w:proofErr w:type="spellEnd"/>
      <w:r w:rsidRPr="001A0529">
        <w:rPr>
          <w:rFonts w:ascii="Arial" w:eastAsia="Arial" w:hAnsi="Arial" w:cs="Arial"/>
        </w:rPr>
        <w:t xml:space="preserve">, K. </w:t>
      </w:r>
      <w:r w:rsidRPr="001A0529">
        <w:rPr>
          <w:rFonts w:ascii="Arial" w:eastAsia="Arial" w:hAnsi="Arial" w:cs="Arial"/>
          <w:i/>
        </w:rPr>
        <w:t>et al.</w:t>
      </w:r>
      <w:r w:rsidRPr="001A0529">
        <w:rPr>
          <w:rFonts w:ascii="Arial" w:eastAsia="Arial" w:hAnsi="Arial" w:cs="Arial"/>
        </w:rPr>
        <w:t xml:space="preserve"> (2018) </w:t>
      </w:r>
      <w:r w:rsidRPr="001A0529">
        <w:rPr>
          <w:rFonts w:ascii="Arial" w:eastAsia="Arial" w:hAnsi="Arial" w:cs="Arial"/>
          <w:i/>
        </w:rPr>
        <w:t>Tourism innovation and regional development: New pathways</w:t>
      </w:r>
      <w:r w:rsidRPr="001A0529">
        <w:rPr>
          <w:rFonts w:ascii="Arial" w:eastAsia="Arial" w:hAnsi="Arial" w:cs="Arial"/>
        </w:rPr>
        <w:t>. Cham: Springer International Publishing</w:t>
      </w:r>
    </w:p>
    <w:p w14:paraId="66008E5B" w14:textId="77777777" w:rsidR="009C2A0C" w:rsidRPr="001A0529" w:rsidRDefault="009C2A0C" w:rsidP="001A0529">
      <w:pPr>
        <w:spacing w:line="360" w:lineRule="auto"/>
        <w:jc w:val="both"/>
        <w:rPr>
          <w:rFonts w:ascii="Arial" w:eastAsia="Arial" w:hAnsi="Arial" w:cs="Arial"/>
          <w:i/>
        </w:rPr>
      </w:pPr>
    </w:p>
    <w:p w14:paraId="404991B1" w14:textId="0FDF7D82" w:rsidR="001A0529" w:rsidRDefault="001A0529" w:rsidP="001A0529">
      <w:pPr>
        <w:spacing w:after="160" w:line="360" w:lineRule="auto"/>
        <w:jc w:val="both"/>
        <w:rPr>
          <w:rFonts w:ascii="Arial" w:eastAsia="Arial" w:hAnsi="Arial" w:cs="Arial"/>
        </w:rPr>
      </w:pPr>
      <w:proofErr w:type="spellStart"/>
      <w:r w:rsidRPr="001A0529">
        <w:rPr>
          <w:rFonts w:ascii="Arial" w:eastAsia="Arial" w:hAnsi="Arial" w:cs="Arial"/>
        </w:rPr>
        <w:t>Kostuch</w:t>
      </w:r>
      <w:proofErr w:type="spellEnd"/>
      <w:r w:rsidRPr="001A0529">
        <w:rPr>
          <w:rFonts w:ascii="Arial" w:eastAsia="Arial" w:hAnsi="Arial" w:cs="Arial"/>
        </w:rPr>
        <w:t xml:space="preserve"> Media Ltd (2023) </w:t>
      </w:r>
      <w:r w:rsidRPr="001A0529">
        <w:rPr>
          <w:rFonts w:ascii="Arial" w:eastAsia="Arial" w:hAnsi="Arial" w:cs="Arial"/>
          <w:i/>
        </w:rPr>
        <w:t>EXPERTS WEIGH IN ON TECHNOLOGY EXPECTATIONS OF TODAY’S HOTEL GUESTS</w:t>
      </w:r>
      <w:r w:rsidRPr="001A0529">
        <w:rPr>
          <w:rFonts w:ascii="Arial" w:eastAsia="Arial" w:hAnsi="Arial" w:cs="Arial"/>
        </w:rPr>
        <w:t xml:space="preserve">. Available at: </w:t>
      </w:r>
      <w:hyperlink r:id="rId68">
        <w:r w:rsidRPr="001A0529">
          <w:rPr>
            <w:rFonts w:ascii="Arial" w:eastAsia="Arial" w:hAnsi="Arial" w:cs="Arial"/>
            <w:color w:val="0000FF"/>
            <w:u w:val="single"/>
          </w:rPr>
          <w:t>https://www.hoteliermagazine.com/experts-weigh-in-on-technology-expectations-of-todays-hotel-guests/</w:t>
        </w:r>
      </w:hyperlink>
      <w:r w:rsidRPr="001A0529">
        <w:rPr>
          <w:rFonts w:ascii="Arial" w:eastAsia="Arial" w:hAnsi="Arial" w:cs="Arial"/>
        </w:rPr>
        <w:t xml:space="preserve"> (Accessed: 27 April 2024).</w:t>
      </w:r>
    </w:p>
    <w:p w14:paraId="77519055" w14:textId="77777777" w:rsidR="009C2A0C" w:rsidRPr="001A0529" w:rsidRDefault="009C2A0C" w:rsidP="001A0529">
      <w:pPr>
        <w:spacing w:after="160" w:line="360" w:lineRule="auto"/>
        <w:jc w:val="both"/>
        <w:rPr>
          <w:rFonts w:ascii="Arial" w:eastAsia="Arial" w:hAnsi="Arial" w:cs="Arial"/>
        </w:rPr>
      </w:pPr>
    </w:p>
    <w:p w14:paraId="6166FEAD" w14:textId="0F5A1F78" w:rsidR="001A0529" w:rsidRDefault="001A0529" w:rsidP="001A0529">
      <w:pPr>
        <w:spacing w:line="360" w:lineRule="auto"/>
        <w:jc w:val="both"/>
        <w:rPr>
          <w:rFonts w:ascii="Arial" w:eastAsia="Arial" w:hAnsi="Arial" w:cs="Arial"/>
        </w:rPr>
      </w:pPr>
      <w:r w:rsidRPr="001A0529">
        <w:rPr>
          <w:rFonts w:ascii="Arial" w:eastAsia="Arial" w:hAnsi="Arial" w:cs="Arial"/>
        </w:rPr>
        <w:t xml:space="preserve">Law, M. (2023) </w:t>
      </w:r>
      <w:r w:rsidRPr="001A0529">
        <w:rPr>
          <w:rFonts w:ascii="Arial" w:eastAsia="Arial" w:hAnsi="Arial" w:cs="Arial"/>
          <w:i/>
        </w:rPr>
        <w:t>Trustwave report on hospitality industry security threats</w:t>
      </w:r>
      <w:r w:rsidRPr="001A0529">
        <w:rPr>
          <w:rFonts w:ascii="Arial" w:eastAsia="Arial" w:hAnsi="Arial" w:cs="Arial"/>
        </w:rPr>
        <w:t xml:space="preserve">. Available at: </w:t>
      </w:r>
      <w:hyperlink r:id="rId69">
        <w:r w:rsidRPr="001A0529">
          <w:rPr>
            <w:rFonts w:ascii="Arial" w:eastAsia="Arial" w:hAnsi="Arial" w:cs="Arial"/>
            <w:color w:val="0000FF"/>
            <w:u w:val="single"/>
          </w:rPr>
          <w:t>https://cybermagazine.com/articles/trustwave-report-on-hospitality-industry-security-threats</w:t>
        </w:r>
      </w:hyperlink>
      <w:r w:rsidRPr="001A0529">
        <w:rPr>
          <w:rFonts w:ascii="Arial" w:eastAsia="Arial" w:hAnsi="Arial" w:cs="Arial"/>
        </w:rPr>
        <w:t xml:space="preserve"> (Accessed: 29 April 2024).</w:t>
      </w:r>
    </w:p>
    <w:p w14:paraId="3B6147E0" w14:textId="77777777" w:rsidR="009C2A0C" w:rsidRPr="001A0529" w:rsidRDefault="009C2A0C" w:rsidP="001A0529">
      <w:pPr>
        <w:spacing w:line="360" w:lineRule="auto"/>
        <w:jc w:val="both"/>
        <w:rPr>
          <w:rFonts w:ascii="Arial" w:eastAsia="Arial" w:hAnsi="Arial" w:cs="Arial"/>
        </w:rPr>
      </w:pPr>
    </w:p>
    <w:p w14:paraId="474528B6" w14:textId="1E0F2BA7" w:rsidR="001A0529" w:rsidRDefault="001A0529" w:rsidP="001A0529">
      <w:pPr>
        <w:spacing w:line="360" w:lineRule="auto"/>
        <w:jc w:val="both"/>
        <w:rPr>
          <w:rFonts w:ascii="Arial" w:eastAsia="Arial" w:hAnsi="Arial" w:cs="Arial"/>
        </w:rPr>
      </w:pPr>
      <w:proofErr w:type="spellStart"/>
      <w:r w:rsidRPr="001A0529">
        <w:rPr>
          <w:rFonts w:ascii="Arial" w:eastAsia="Arial" w:hAnsi="Arial" w:cs="Arial"/>
        </w:rPr>
        <w:t>Maglione</w:t>
      </w:r>
      <w:proofErr w:type="spellEnd"/>
      <w:r w:rsidRPr="001A0529">
        <w:rPr>
          <w:rFonts w:ascii="Arial" w:eastAsia="Arial" w:hAnsi="Arial" w:cs="Arial"/>
        </w:rPr>
        <w:t>, A. (2024) ‘</w:t>
      </w:r>
      <w:r w:rsidRPr="001A0529">
        <w:rPr>
          <w:rFonts w:ascii="Arial" w:eastAsia="Arial" w:hAnsi="Arial" w:cs="Arial"/>
          <w:iCs/>
        </w:rPr>
        <w:t>The benefits of online booking systems: streamlining operations’,</w:t>
      </w:r>
      <w:r w:rsidRPr="001A0529">
        <w:rPr>
          <w:rFonts w:ascii="Arial" w:eastAsia="Arial" w:hAnsi="Arial" w:cs="Arial"/>
          <w:i/>
        </w:rPr>
        <w:t xml:space="preserve"> </w:t>
      </w:r>
      <w:proofErr w:type="spellStart"/>
      <w:r w:rsidRPr="001A0529">
        <w:rPr>
          <w:rFonts w:ascii="Arial" w:eastAsia="Arial" w:hAnsi="Arial" w:cs="Arial"/>
          <w:i/>
        </w:rPr>
        <w:t>Regiondo</w:t>
      </w:r>
      <w:proofErr w:type="spellEnd"/>
      <w:r w:rsidRPr="001A0529">
        <w:rPr>
          <w:rFonts w:ascii="Arial" w:eastAsia="Arial" w:hAnsi="Arial" w:cs="Arial"/>
          <w:i/>
        </w:rPr>
        <w:t xml:space="preserve"> </w:t>
      </w:r>
      <w:r w:rsidRPr="001A0529">
        <w:rPr>
          <w:rFonts w:ascii="Arial" w:eastAsia="Arial" w:hAnsi="Arial" w:cs="Arial"/>
        </w:rPr>
        <w:t>[blog]. 16</w:t>
      </w:r>
      <w:r w:rsidRPr="001A0529">
        <w:rPr>
          <w:rFonts w:ascii="Arial" w:eastAsia="Arial" w:hAnsi="Arial" w:cs="Arial"/>
          <w:vertAlign w:val="superscript"/>
        </w:rPr>
        <w:t>th</w:t>
      </w:r>
      <w:r w:rsidRPr="001A0529">
        <w:rPr>
          <w:rFonts w:ascii="Arial" w:eastAsia="Arial" w:hAnsi="Arial" w:cs="Arial"/>
        </w:rPr>
        <w:t xml:space="preserve"> January. Available at: </w:t>
      </w:r>
      <w:hyperlink r:id="rId70">
        <w:r w:rsidRPr="001A0529">
          <w:rPr>
            <w:rFonts w:ascii="Arial" w:eastAsia="Arial" w:hAnsi="Arial" w:cs="Arial"/>
            <w:color w:val="0000FF"/>
            <w:u w:val="single"/>
          </w:rPr>
          <w:t>https://pro.regiondo.com/blog/the-benefits-of-online-booking-systems-how-to-streamline-your-tour-and-activity-operations/</w:t>
        </w:r>
      </w:hyperlink>
      <w:r w:rsidRPr="001A0529">
        <w:rPr>
          <w:rFonts w:ascii="Arial" w:eastAsia="Arial" w:hAnsi="Arial" w:cs="Arial"/>
        </w:rPr>
        <w:t xml:space="preserve"> (Accessed: 15 May 2024).</w:t>
      </w:r>
    </w:p>
    <w:p w14:paraId="740D6679" w14:textId="77777777" w:rsidR="009C2A0C" w:rsidRPr="001A0529" w:rsidRDefault="009C2A0C" w:rsidP="001A0529">
      <w:pPr>
        <w:spacing w:line="360" w:lineRule="auto"/>
        <w:jc w:val="both"/>
        <w:rPr>
          <w:rFonts w:ascii="Arial" w:eastAsia="Arial" w:hAnsi="Arial" w:cs="Arial"/>
        </w:rPr>
      </w:pPr>
    </w:p>
    <w:p w14:paraId="43379D3E" w14:textId="77777777" w:rsidR="001A0529" w:rsidRDefault="001A0529" w:rsidP="001A0529">
      <w:pPr>
        <w:spacing w:line="360" w:lineRule="auto"/>
        <w:jc w:val="both"/>
        <w:rPr>
          <w:rFonts w:ascii="Arial" w:eastAsia="Arial" w:hAnsi="Arial" w:cs="Arial"/>
          <w:color w:val="0000FF"/>
          <w:u w:val="single"/>
        </w:rPr>
      </w:pPr>
      <w:proofErr w:type="spellStart"/>
      <w:r w:rsidRPr="001A0529">
        <w:rPr>
          <w:rFonts w:ascii="Arial" w:eastAsia="Arial" w:hAnsi="Arial" w:cs="Arial"/>
        </w:rPr>
        <w:t>Maqableh</w:t>
      </w:r>
      <w:proofErr w:type="spellEnd"/>
      <w:r w:rsidRPr="001A0529">
        <w:rPr>
          <w:rFonts w:ascii="Arial" w:eastAsia="Arial" w:hAnsi="Arial" w:cs="Arial"/>
        </w:rPr>
        <w:t xml:space="preserve">, O., </w:t>
      </w:r>
      <w:proofErr w:type="spellStart"/>
      <w:r w:rsidRPr="001A0529">
        <w:rPr>
          <w:rFonts w:ascii="Arial" w:eastAsia="Arial" w:hAnsi="Arial" w:cs="Arial"/>
        </w:rPr>
        <w:t>Supian</w:t>
      </w:r>
      <w:proofErr w:type="spellEnd"/>
      <w:r w:rsidRPr="001A0529">
        <w:rPr>
          <w:rFonts w:ascii="Arial" w:eastAsia="Arial" w:hAnsi="Arial" w:cs="Arial"/>
        </w:rPr>
        <w:t xml:space="preserve"> Mohammad Nor, C. and </w:t>
      </w:r>
      <w:proofErr w:type="spellStart"/>
      <w:r w:rsidRPr="001A0529">
        <w:rPr>
          <w:rFonts w:ascii="Arial" w:eastAsia="Arial" w:hAnsi="Arial" w:cs="Arial"/>
        </w:rPr>
        <w:t>Helalat</w:t>
      </w:r>
      <w:proofErr w:type="spellEnd"/>
      <w:r w:rsidRPr="001A0529">
        <w:rPr>
          <w:rFonts w:ascii="Arial" w:eastAsia="Arial" w:hAnsi="Arial" w:cs="Arial"/>
        </w:rPr>
        <w:t xml:space="preserve">, A. (2022) `Mediating impact of innovative </w:t>
      </w:r>
      <w:proofErr w:type="spellStart"/>
      <w:r w:rsidRPr="001A0529">
        <w:rPr>
          <w:rFonts w:ascii="Arial" w:eastAsia="Arial" w:hAnsi="Arial" w:cs="Arial"/>
        </w:rPr>
        <w:t>behavior</w:t>
      </w:r>
      <w:proofErr w:type="spellEnd"/>
      <w:r w:rsidRPr="001A0529">
        <w:rPr>
          <w:rFonts w:ascii="Arial" w:eastAsia="Arial" w:hAnsi="Arial" w:cs="Arial"/>
        </w:rPr>
        <w:t xml:space="preserve"> on the relationship between training and turnover intention: A </w:t>
      </w:r>
      <w:r w:rsidRPr="001A0529">
        <w:rPr>
          <w:rFonts w:ascii="Arial" w:eastAsia="Arial" w:hAnsi="Arial" w:cs="Arial"/>
        </w:rPr>
        <w:lastRenderedPageBreak/>
        <w:t xml:space="preserve">case study of the hospitality industry in Jordan` </w:t>
      </w:r>
      <w:r w:rsidRPr="001A0529">
        <w:rPr>
          <w:rFonts w:ascii="Arial" w:eastAsia="Arial" w:hAnsi="Arial" w:cs="Arial"/>
          <w:i/>
        </w:rPr>
        <w:t>Problems and Perspectives in Management</w:t>
      </w:r>
      <w:r w:rsidRPr="001A0529">
        <w:rPr>
          <w:rFonts w:ascii="Arial" w:eastAsia="Arial" w:hAnsi="Arial" w:cs="Arial"/>
        </w:rPr>
        <w:t xml:space="preserve"> </w:t>
      </w:r>
      <w:r w:rsidRPr="001A0529">
        <w:rPr>
          <w:rFonts w:ascii="Arial" w:eastAsia="Arial" w:hAnsi="Arial" w:cs="Arial"/>
          <w:i/>
        </w:rPr>
        <w:t>20</w:t>
      </w:r>
      <w:r w:rsidRPr="001A0529">
        <w:rPr>
          <w:rFonts w:ascii="Arial" w:eastAsia="Arial" w:hAnsi="Arial" w:cs="Arial"/>
        </w:rPr>
        <w:t xml:space="preserve">(4), pp. 278–289. DOI: </w:t>
      </w:r>
      <w:hyperlink r:id="rId71">
        <w:r w:rsidRPr="001A0529">
          <w:rPr>
            <w:rFonts w:ascii="Arial" w:eastAsia="Arial" w:hAnsi="Arial" w:cs="Arial"/>
            <w:color w:val="0000FF"/>
            <w:u w:val="single"/>
          </w:rPr>
          <w:t>https://doi.org/10.21511/ppm.20(4).2022.21</w:t>
        </w:r>
      </w:hyperlink>
    </w:p>
    <w:p w14:paraId="2D5913A6" w14:textId="77777777" w:rsidR="009C2A0C" w:rsidRPr="001A0529" w:rsidRDefault="009C2A0C" w:rsidP="001A0529">
      <w:pPr>
        <w:spacing w:line="360" w:lineRule="auto"/>
        <w:jc w:val="both"/>
        <w:rPr>
          <w:rFonts w:ascii="Arial" w:eastAsia="Arial" w:hAnsi="Arial" w:cs="Arial"/>
        </w:rPr>
      </w:pPr>
    </w:p>
    <w:p w14:paraId="4798262B" w14:textId="77777777" w:rsidR="001A0529" w:rsidRDefault="001A0529" w:rsidP="001A0529">
      <w:pPr>
        <w:spacing w:line="360" w:lineRule="auto"/>
        <w:jc w:val="both"/>
        <w:rPr>
          <w:rFonts w:ascii="Arial" w:eastAsia="Arial" w:hAnsi="Arial" w:cs="Arial"/>
        </w:rPr>
      </w:pPr>
      <w:r w:rsidRPr="001A0529">
        <w:rPr>
          <w:rFonts w:ascii="Arial" w:eastAsia="Arial" w:hAnsi="Arial" w:cs="Arial"/>
        </w:rPr>
        <w:t xml:space="preserve">MBA </w:t>
      </w:r>
      <w:proofErr w:type="spellStart"/>
      <w:r w:rsidRPr="001A0529">
        <w:rPr>
          <w:rFonts w:ascii="Arial" w:eastAsia="Arial" w:hAnsi="Arial" w:cs="Arial"/>
        </w:rPr>
        <w:t>Skool</w:t>
      </w:r>
      <w:proofErr w:type="spellEnd"/>
      <w:r w:rsidRPr="001A0529">
        <w:rPr>
          <w:rFonts w:ascii="Arial" w:eastAsia="Arial" w:hAnsi="Arial" w:cs="Arial"/>
        </w:rPr>
        <w:t xml:space="preserve"> Team (2021) </w:t>
      </w:r>
      <w:r w:rsidRPr="001A0529">
        <w:rPr>
          <w:rFonts w:ascii="Arial" w:eastAsia="Arial" w:hAnsi="Arial" w:cs="Arial"/>
          <w:i/>
        </w:rPr>
        <w:t>Hilton PESTLE Analysis</w:t>
      </w:r>
      <w:r w:rsidRPr="001A0529">
        <w:rPr>
          <w:rFonts w:ascii="Arial" w:eastAsia="Arial" w:hAnsi="Arial" w:cs="Arial"/>
        </w:rPr>
        <w:t xml:space="preserve">. Available at: </w:t>
      </w:r>
      <w:hyperlink r:id="rId72">
        <w:r w:rsidRPr="001A0529">
          <w:rPr>
            <w:rFonts w:ascii="Arial" w:eastAsia="Arial" w:hAnsi="Arial" w:cs="Arial"/>
            <w:color w:val="0000FF"/>
            <w:u w:val="single"/>
          </w:rPr>
          <w:t>https://www.mbaskool.com/pestle-analysis/companies/18162-hilton.html</w:t>
        </w:r>
      </w:hyperlink>
      <w:r w:rsidRPr="001A0529">
        <w:rPr>
          <w:rFonts w:ascii="Arial" w:eastAsia="Arial" w:hAnsi="Arial" w:cs="Arial"/>
        </w:rPr>
        <w:t xml:space="preserve"> (Accessed: 8 May 2024).</w:t>
      </w:r>
    </w:p>
    <w:p w14:paraId="1D2047B8" w14:textId="77777777" w:rsidR="009C2A0C" w:rsidRPr="001A0529" w:rsidRDefault="009C2A0C" w:rsidP="001A0529">
      <w:pPr>
        <w:spacing w:line="360" w:lineRule="auto"/>
        <w:jc w:val="both"/>
        <w:rPr>
          <w:rFonts w:ascii="Arial" w:eastAsia="Arial" w:hAnsi="Arial" w:cs="Arial"/>
        </w:rPr>
      </w:pPr>
    </w:p>
    <w:p w14:paraId="32FD26E0" w14:textId="20F230AB" w:rsidR="001A0529" w:rsidRDefault="001A0529" w:rsidP="001A0529">
      <w:pPr>
        <w:spacing w:line="360" w:lineRule="auto"/>
        <w:jc w:val="both"/>
        <w:rPr>
          <w:rFonts w:ascii="Arial" w:eastAsia="Arial" w:hAnsi="Arial" w:cs="Arial"/>
        </w:rPr>
      </w:pPr>
      <w:r w:rsidRPr="001A0529">
        <w:rPr>
          <w:rFonts w:ascii="Arial" w:eastAsia="Arial" w:hAnsi="Arial" w:cs="Arial"/>
        </w:rPr>
        <w:t xml:space="preserve">Merriam, S. B. (1998) </w:t>
      </w:r>
      <w:r w:rsidRPr="001A0529">
        <w:rPr>
          <w:rFonts w:ascii="Arial" w:eastAsia="Arial" w:hAnsi="Arial" w:cs="Arial"/>
          <w:i/>
        </w:rPr>
        <w:t>Qualitative research and case study applications in education</w:t>
      </w:r>
      <w:r w:rsidRPr="001A0529">
        <w:rPr>
          <w:rFonts w:ascii="Arial" w:eastAsia="Arial" w:hAnsi="Arial" w:cs="Arial"/>
        </w:rPr>
        <w:t xml:space="preserve"> San Francisco, CA: Jossey-Bass. </w:t>
      </w:r>
    </w:p>
    <w:p w14:paraId="25414783" w14:textId="77777777" w:rsidR="009C2A0C" w:rsidRPr="001A0529" w:rsidRDefault="009C2A0C" w:rsidP="001A0529">
      <w:pPr>
        <w:spacing w:line="360" w:lineRule="auto"/>
        <w:jc w:val="both"/>
        <w:rPr>
          <w:rFonts w:ascii="Arial" w:eastAsia="Arial" w:hAnsi="Arial" w:cs="Arial"/>
        </w:rPr>
      </w:pPr>
    </w:p>
    <w:p w14:paraId="34C91E64" w14:textId="54613C8A" w:rsidR="001A0529" w:rsidRDefault="001A0529" w:rsidP="001A0529">
      <w:pPr>
        <w:spacing w:line="360" w:lineRule="auto"/>
        <w:jc w:val="both"/>
        <w:rPr>
          <w:rFonts w:ascii="Arial" w:eastAsia="Arial" w:hAnsi="Arial" w:cs="Arial"/>
        </w:rPr>
      </w:pPr>
      <w:r w:rsidRPr="001A0529">
        <w:rPr>
          <w:rFonts w:ascii="Arial" w:eastAsia="Arial" w:hAnsi="Arial" w:cs="Arial"/>
        </w:rPr>
        <w:t xml:space="preserve">Mind Tools (2024) </w:t>
      </w:r>
      <w:r w:rsidRPr="001A0529">
        <w:rPr>
          <w:rFonts w:ascii="Arial" w:eastAsia="Arial" w:hAnsi="Arial" w:cs="Arial"/>
          <w:i/>
        </w:rPr>
        <w:t xml:space="preserve">SWOT Analysis. </w:t>
      </w:r>
      <w:r w:rsidRPr="001A0529">
        <w:rPr>
          <w:rFonts w:ascii="Arial" w:eastAsia="Arial" w:hAnsi="Arial" w:cs="Arial"/>
        </w:rPr>
        <w:t xml:space="preserve">Available at: </w:t>
      </w:r>
      <w:hyperlink r:id="rId73">
        <w:r w:rsidRPr="001A0529">
          <w:rPr>
            <w:rFonts w:ascii="Arial" w:eastAsia="Arial" w:hAnsi="Arial" w:cs="Arial"/>
            <w:color w:val="0000FF"/>
            <w:u w:val="single"/>
          </w:rPr>
          <w:t>https://www.mindtools.com/amtbj63/swot-analysis</w:t>
        </w:r>
      </w:hyperlink>
      <w:r w:rsidRPr="001A0529">
        <w:rPr>
          <w:rFonts w:ascii="Arial" w:eastAsia="Arial" w:hAnsi="Arial" w:cs="Arial"/>
        </w:rPr>
        <w:t xml:space="preserve"> (Accessed: 3 May 2024).</w:t>
      </w:r>
    </w:p>
    <w:p w14:paraId="3CF775AD" w14:textId="77777777" w:rsidR="009C2A0C" w:rsidRPr="001A0529" w:rsidRDefault="009C2A0C" w:rsidP="001A0529">
      <w:pPr>
        <w:spacing w:line="360" w:lineRule="auto"/>
        <w:jc w:val="both"/>
        <w:rPr>
          <w:rFonts w:ascii="Arial" w:eastAsia="Arial" w:hAnsi="Arial" w:cs="Arial"/>
        </w:rPr>
      </w:pPr>
    </w:p>
    <w:p w14:paraId="229FB2F4" w14:textId="77777777" w:rsidR="001A0529" w:rsidRDefault="001A0529" w:rsidP="001A0529">
      <w:pPr>
        <w:spacing w:line="360" w:lineRule="auto"/>
        <w:jc w:val="both"/>
        <w:rPr>
          <w:rFonts w:ascii="Arial" w:eastAsia="Arial" w:hAnsi="Arial" w:cs="Arial"/>
        </w:rPr>
      </w:pPr>
      <w:r w:rsidRPr="001A0529">
        <w:rPr>
          <w:rFonts w:ascii="Arial" w:eastAsia="Arial" w:hAnsi="Arial" w:cs="Arial"/>
        </w:rPr>
        <w:t xml:space="preserve">Modern Hospitality (2024) </w:t>
      </w:r>
      <w:r w:rsidRPr="001A0529">
        <w:rPr>
          <w:rFonts w:ascii="Arial" w:eastAsia="Arial" w:hAnsi="Arial" w:cs="Arial"/>
          <w:i/>
        </w:rPr>
        <w:t>TECHNOLOGY TRENDS SHAPING THE HOSPITALITY INDUSTRY FOR 2024</w:t>
      </w:r>
      <w:r w:rsidRPr="001A0529">
        <w:rPr>
          <w:rFonts w:ascii="Arial" w:eastAsia="Arial" w:hAnsi="Arial" w:cs="Arial"/>
        </w:rPr>
        <w:t xml:space="preserve">. Available at: </w:t>
      </w:r>
      <w:hyperlink r:id="rId74">
        <w:r w:rsidRPr="001A0529">
          <w:rPr>
            <w:rFonts w:ascii="Arial" w:eastAsia="Arial" w:hAnsi="Arial" w:cs="Arial"/>
            <w:color w:val="0000FF"/>
            <w:u w:val="single"/>
          </w:rPr>
          <w:t>https://modernhospitality.co.uk/hospitality-industry-technology-trends-2024/</w:t>
        </w:r>
      </w:hyperlink>
      <w:r w:rsidRPr="001A0529">
        <w:rPr>
          <w:rFonts w:ascii="Arial" w:eastAsia="Arial" w:hAnsi="Arial" w:cs="Arial"/>
        </w:rPr>
        <w:t xml:space="preserve"> (Accessed: 9 May 2024).</w:t>
      </w:r>
    </w:p>
    <w:p w14:paraId="10E603CC" w14:textId="77777777" w:rsidR="009C2A0C" w:rsidRPr="001A0529" w:rsidRDefault="009C2A0C" w:rsidP="001A0529">
      <w:pPr>
        <w:spacing w:line="360" w:lineRule="auto"/>
        <w:jc w:val="both"/>
        <w:rPr>
          <w:rFonts w:ascii="Arial" w:eastAsia="Arial" w:hAnsi="Arial" w:cs="Arial"/>
        </w:rPr>
      </w:pPr>
    </w:p>
    <w:p w14:paraId="63A0FF33" w14:textId="632C7143" w:rsidR="001A0529" w:rsidRDefault="001A0529" w:rsidP="001A0529">
      <w:pPr>
        <w:spacing w:line="360" w:lineRule="auto"/>
        <w:jc w:val="both"/>
        <w:rPr>
          <w:rFonts w:ascii="Arial" w:eastAsia="Arial" w:hAnsi="Arial" w:cs="Arial"/>
        </w:rPr>
      </w:pPr>
      <w:proofErr w:type="spellStart"/>
      <w:r w:rsidRPr="001A0529">
        <w:rPr>
          <w:rFonts w:ascii="Arial" w:eastAsia="Arial" w:hAnsi="Arial" w:cs="Arial"/>
        </w:rPr>
        <w:t>Mouratidis</w:t>
      </w:r>
      <w:proofErr w:type="spellEnd"/>
      <w:r w:rsidRPr="001A0529">
        <w:rPr>
          <w:rFonts w:ascii="Arial" w:eastAsia="Arial" w:hAnsi="Arial" w:cs="Arial"/>
        </w:rPr>
        <w:t>, G. (2021) ‘</w:t>
      </w:r>
      <w:r w:rsidRPr="001A0529">
        <w:rPr>
          <w:rFonts w:ascii="Arial" w:eastAsia="Arial" w:hAnsi="Arial" w:cs="Arial"/>
          <w:iCs/>
        </w:rPr>
        <w:t>20 TECHNOLOGY TRENDS IN THE HOSPITALITY INDUSTRY</w:t>
      </w:r>
      <w:r w:rsidRPr="001A0529">
        <w:rPr>
          <w:rFonts w:ascii="Arial" w:eastAsia="Arial" w:hAnsi="Arial" w:cs="Arial"/>
        </w:rPr>
        <w:t xml:space="preserve">’, </w:t>
      </w:r>
      <w:r w:rsidRPr="001A0529">
        <w:rPr>
          <w:rFonts w:ascii="Arial" w:eastAsia="Arial" w:hAnsi="Arial" w:cs="Arial"/>
          <w:i/>
          <w:iCs/>
        </w:rPr>
        <w:t>Stasher</w:t>
      </w:r>
      <w:r w:rsidRPr="001A0529">
        <w:rPr>
          <w:rFonts w:ascii="Arial" w:eastAsia="Arial" w:hAnsi="Arial" w:cs="Arial"/>
        </w:rPr>
        <w:t xml:space="preserve"> [blog]. Available at: </w:t>
      </w:r>
      <w:hyperlink r:id="rId75">
        <w:r w:rsidRPr="001A0529">
          <w:rPr>
            <w:rFonts w:ascii="Arial" w:eastAsia="Arial" w:hAnsi="Arial" w:cs="Arial"/>
            <w:color w:val="0000FF"/>
            <w:u w:val="single"/>
          </w:rPr>
          <w:t>https://stasher.com/blog/technology-in-the-hospitality-industry/</w:t>
        </w:r>
      </w:hyperlink>
      <w:r w:rsidRPr="001A0529">
        <w:rPr>
          <w:rFonts w:ascii="Arial" w:eastAsia="Arial" w:hAnsi="Arial" w:cs="Arial"/>
        </w:rPr>
        <w:t xml:space="preserve"> (Accessed: 8 May 2024).</w:t>
      </w:r>
    </w:p>
    <w:p w14:paraId="59D82678" w14:textId="77777777" w:rsidR="009C2A0C" w:rsidRPr="001A0529" w:rsidRDefault="009C2A0C" w:rsidP="001A0529">
      <w:pPr>
        <w:spacing w:line="360" w:lineRule="auto"/>
        <w:jc w:val="both"/>
        <w:rPr>
          <w:rFonts w:ascii="Arial" w:eastAsia="Arial" w:hAnsi="Arial" w:cs="Arial"/>
        </w:rPr>
      </w:pPr>
    </w:p>
    <w:p w14:paraId="326B2916" w14:textId="5448B27E" w:rsidR="001A0529" w:rsidRDefault="001A0529" w:rsidP="001A0529">
      <w:pPr>
        <w:spacing w:after="160" w:line="360" w:lineRule="auto"/>
        <w:jc w:val="both"/>
        <w:rPr>
          <w:rFonts w:ascii="Arial" w:eastAsia="Arial" w:hAnsi="Arial" w:cs="Arial"/>
        </w:rPr>
      </w:pPr>
      <w:r w:rsidRPr="001A0529">
        <w:rPr>
          <w:rFonts w:ascii="Arial" w:eastAsia="Arial" w:hAnsi="Arial" w:cs="Arial"/>
        </w:rPr>
        <w:t xml:space="preserve">Muller, C. (2010) `Hospitality technology: a review and reflection`, </w:t>
      </w:r>
      <w:r w:rsidRPr="001A0529">
        <w:rPr>
          <w:rFonts w:ascii="Arial" w:eastAsia="Arial" w:hAnsi="Arial" w:cs="Arial"/>
          <w:i/>
        </w:rPr>
        <w:t>Worldwide Hospitality and Tourism Themes</w:t>
      </w:r>
      <w:r w:rsidRPr="001A0529">
        <w:rPr>
          <w:rFonts w:ascii="Arial" w:eastAsia="Arial" w:hAnsi="Arial" w:cs="Arial"/>
        </w:rPr>
        <w:t xml:space="preserve">, 2(1), pp. 9-19. DOI: </w:t>
      </w:r>
      <w:hyperlink r:id="rId76">
        <w:r w:rsidRPr="001A0529">
          <w:rPr>
            <w:rFonts w:ascii="Arial" w:eastAsia="Arial" w:hAnsi="Arial" w:cs="Arial"/>
            <w:color w:val="0000FF"/>
            <w:u w:val="single"/>
          </w:rPr>
          <w:t>https://doi.org/10.1108/17554211011012568</w:t>
        </w:r>
      </w:hyperlink>
    </w:p>
    <w:p w14:paraId="539FF60C" w14:textId="77777777" w:rsidR="009C2A0C" w:rsidRPr="001A0529" w:rsidRDefault="009C2A0C" w:rsidP="001A0529">
      <w:pPr>
        <w:spacing w:after="160" w:line="360" w:lineRule="auto"/>
        <w:jc w:val="both"/>
        <w:rPr>
          <w:rFonts w:ascii="Arial" w:eastAsia="Arial" w:hAnsi="Arial" w:cs="Arial"/>
        </w:rPr>
      </w:pPr>
    </w:p>
    <w:p w14:paraId="5413F780" w14:textId="3AAF1D86" w:rsidR="001A0529" w:rsidRDefault="001A0529" w:rsidP="001A0529">
      <w:pPr>
        <w:spacing w:line="360" w:lineRule="auto"/>
        <w:jc w:val="both"/>
        <w:rPr>
          <w:rFonts w:ascii="Arial" w:eastAsia="Arial" w:hAnsi="Arial" w:cs="Arial"/>
        </w:rPr>
      </w:pPr>
      <w:r w:rsidRPr="001A0529">
        <w:rPr>
          <w:rFonts w:ascii="Arial" w:eastAsia="Arial" w:hAnsi="Arial" w:cs="Arial"/>
        </w:rPr>
        <w:t xml:space="preserve">Munford, M. (2016) </w:t>
      </w:r>
      <w:r w:rsidRPr="001A0529">
        <w:rPr>
          <w:rFonts w:ascii="Arial" w:eastAsia="Arial" w:hAnsi="Arial" w:cs="Arial"/>
          <w:i/>
        </w:rPr>
        <w:t>How technology will change travel in 2016</w:t>
      </w:r>
      <w:r w:rsidRPr="001A0529">
        <w:rPr>
          <w:rFonts w:ascii="Arial" w:eastAsia="Arial" w:hAnsi="Arial" w:cs="Arial"/>
        </w:rPr>
        <w:t xml:space="preserve">. Available at: </w:t>
      </w:r>
      <w:hyperlink r:id="rId77">
        <w:r w:rsidRPr="001A0529">
          <w:rPr>
            <w:rFonts w:ascii="Arial" w:eastAsia="Arial" w:hAnsi="Arial" w:cs="Arial"/>
            <w:color w:val="0000FF"/>
            <w:u w:val="single"/>
          </w:rPr>
          <w:t>https://www.telegraph.co.uk/travel/advice/how-technology-is-changing-travel/</w:t>
        </w:r>
      </w:hyperlink>
      <w:r w:rsidRPr="001A0529">
        <w:rPr>
          <w:rFonts w:ascii="Arial" w:eastAsia="Arial" w:hAnsi="Arial" w:cs="Arial"/>
        </w:rPr>
        <w:t xml:space="preserve"> (Accessed: 13 May 2024).</w:t>
      </w:r>
    </w:p>
    <w:p w14:paraId="595D4EF6" w14:textId="77777777" w:rsidR="009C2A0C" w:rsidRPr="001A0529" w:rsidRDefault="009C2A0C" w:rsidP="001A0529">
      <w:pPr>
        <w:spacing w:line="360" w:lineRule="auto"/>
        <w:jc w:val="both"/>
        <w:rPr>
          <w:rFonts w:ascii="Arial" w:eastAsia="Arial" w:hAnsi="Arial" w:cs="Arial"/>
        </w:rPr>
      </w:pPr>
    </w:p>
    <w:p w14:paraId="1D0AC06B" w14:textId="77777777" w:rsidR="001A0529" w:rsidRDefault="001A0529" w:rsidP="001A0529">
      <w:pPr>
        <w:spacing w:line="360" w:lineRule="auto"/>
        <w:jc w:val="both"/>
        <w:rPr>
          <w:rFonts w:ascii="Arial" w:eastAsia="Arial" w:hAnsi="Arial" w:cs="Arial"/>
        </w:rPr>
      </w:pPr>
      <w:r w:rsidRPr="001A0529">
        <w:rPr>
          <w:rFonts w:ascii="Arial" w:eastAsia="Arial" w:hAnsi="Arial" w:cs="Arial"/>
        </w:rPr>
        <w:t xml:space="preserve">Neff, S. (2017) </w:t>
      </w:r>
      <w:r w:rsidRPr="001A0529">
        <w:rPr>
          <w:rFonts w:ascii="Arial" w:eastAsia="Arial" w:hAnsi="Arial" w:cs="Arial"/>
          <w:i/>
        </w:rPr>
        <w:t>4 Ways to Address Generational Differences in the Hospitality Industry</w:t>
      </w:r>
      <w:r w:rsidRPr="001A0529">
        <w:rPr>
          <w:rFonts w:ascii="Arial" w:eastAsia="Arial" w:hAnsi="Arial" w:cs="Arial"/>
        </w:rPr>
        <w:t xml:space="preserve">.  Available at: </w:t>
      </w:r>
      <w:hyperlink r:id="rId78">
        <w:r w:rsidRPr="001A0529">
          <w:rPr>
            <w:rFonts w:ascii="Arial" w:eastAsia="Arial" w:hAnsi="Arial" w:cs="Arial"/>
            <w:color w:val="0000FF"/>
            <w:u w:val="single"/>
          </w:rPr>
          <w:t>https://www.trinet.com/insights/4-hr-strategies-for-optimizing-a-multigenerational-workforce-in-the-hospitality-industry</w:t>
        </w:r>
      </w:hyperlink>
      <w:r w:rsidRPr="001A0529">
        <w:rPr>
          <w:rFonts w:ascii="Arial" w:eastAsia="Arial" w:hAnsi="Arial" w:cs="Arial"/>
        </w:rPr>
        <w:t xml:space="preserve"> (Accessed: 7 May 2024).</w:t>
      </w:r>
    </w:p>
    <w:p w14:paraId="1C267BEE" w14:textId="77777777" w:rsidR="009C2A0C" w:rsidRPr="001A0529" w:rsidRDefault="009C2A0C" w:rsidP="001A0529">
      <w:pPr>
        <w:spacing w:line="360" w:lineRule="auto"/>
        <w:jc w:val="both"/>
        <w:rPr>
          <w:rFonts w:ascii="Arial" w:eastAsia="Arial" w:hAnsi="Arial" w:cs="Arial"/>
        </w:rPr>
      </w:pPr>
    </w:p>
    <w:p w14:paraId="40849752" w14:textId="0B6D0C7E" w:rsidR="001A0529" w:rsidRDefault="001A0529" w:rsidP="001A0529">
      <w:pPr>
        <w:spacing w:line="360" w:lineRule="auto"/>
        <w:jc w:val="both"/>
        <w:rPr>
          <w:rFonts w:ascii="Arial" w:eastAsia="Arial" w:hAnsi="Arial" w:cs="Arial"/>
        </w:rPr>
      </w:pPr>
      <w:r w:rsidRPr="001A0529">
        <w:rPr>
          <w:rFonts w:ascii="Arial" w:eastAsia="Arial" w:hAnsi="Arial" w:cs="Arial"/>
        </w:rPr>
        <w:lastRenderedPageBreak/>
        <w:t xml:space="preserve">NIESR (2022) </w:t>
      </w:r>
      <w:r w:rsidRPr="001A0529">
        <w:rPr>
          <w:rFonts w:ascii="Arial" w:eastAsia="Arial" w:hAnsi="Arial" w:cs="Arial"/>
          <w:i/>
        </w:rPr>
        <w:t>The Economic Consequences of the Ukraine War for UK Household Incomes</w:t>
      </w:r>
      <w:r w:rsidRPr="001A0529">
        <w:rPr>
          <w:rFonts w:ascii="Arial" w:eastAsia="Arial" w:hAnsi="Arial" w:cs="Arial"/>
        </w:rPr>
        <w:t xml:space="preserve">. Available at: </w:t>
      </w:r>
      <w:hyperlink r:id="rId79">
        <w:r w:rsidRPr="001A0529">
          <w:rPr>
            <w:rFonts w:ascii="Arial" w:eastAsia="Arial" w:hAnsi="Arial" w:cs="Arial"/>
            <w:color w:val="0000FF"/>
            <w:u w:val="single"/>
          </w:rPr>
          <w:t>https://www.niesr.ac.uk/publications/economic-consequences-ukraine-war-uk-household-incomes?type=uk-economic-outlook-box-analysis</w:t>
        </w:r>
      </w:hyperlink>
      <w:r w:rsidRPr="001A0529">
        <w:rPr>
          <w:rFonts w:ascii="Arial" w:eastAsia="Arial" w:hAnsi="Arial" w:cs="Arial"/>
        </w:rPr>
        <w:t xml:space="preserve">  (Accessed: 7 May 2024).</w:t>
      </w:r>
    </w:p>
    <w:p w14:paraId="126A69F8" w14:textId="77777777" w:rsidR="009C2A0C" w:rsidRPr="001A0529" w:rsidRDefault="009C2A0C" w:rsidP="001A0529">
      <w:pPr>
        <w:spacing w:line="360" w:lineRule="auto"/>
        <w:jc w:val="both"/>
        <w:rPr>
          <w:rFonts w:ascii="Arial" w:eastAsia="Arial" w:hAnsi="Arial" w:cs="Arial"/>
        </w:rPr>
      </w:pPr>
    </w:p>
    <w:p w14:paraId="39AE0573" w14:textId="17701B26" w:rsidR="001A0529" w:rsidRDefault="001A0529" w:rsidP="001A0529">
      <w:pPr>
        <w:spacing w:line="360" w:lineRule="auto"/>
        <w:jc w:val="both"/>
        <w:rPr>
          <w:rFonts w:ascii="Arial" w:eastAsia="Arial" w:hAnsi="Arial" w:cs="Arial"/>
          <w:color w:val="0000FF"/>
          <w:u w:val="single"/>
        </w:rPr>
      </w:pPr>
      <w:r w:rsidRPr="001A0529">
        <w:rPr>
          <w:rFonts w:ascii="Arial" w:eastAsia="Arial" w:hAnsi="Arial" w:cs="Arial"/>
        </w:rPr>
        <w:t xml:space="preserve">Nieves, J., Quintana, A. and Osorio, J. (2016) `Organizational knowledge, dynamic </w:t>
      </w:r>
      <w:proofErr w:type="gramStart"/>
      <w:r w:rsidRPr="001A0529">
        <w:rPr>
          <w:rFonts w:ascii="Arial" w:eastAsia="Arial" w:hAnsi="Arial" w:cs="Arial"/>
        </w:rPr>
        <w:t>capabilities</w:t>
      </w:r>
      <w:proofErr w:type="gramEnd"/>
      <w:r w:rsidRPr="001A0529">
        <w:rPr>
          <w:rFonts w:ascii="Arial" w:eastAsia="Arial" w:hAnsi="Arial" w:cs="Arial"/>
        </w:rPr>
        <w:t xml:space="preserve"> and innovation in the hotel industry`</w:t>
      </w:r>
      <w:r w:rsidR="009C2A0C">
        <w:rPr>
          <w:rFonts w:ascii="Arial" w:eastAsia="Arial" w:hAnsi="Arial" w:cs="Arial"/>
        </w:rPr>
        <w:t>,</w:t>
      </w:r>
      <w:r w:rsidRPr="001A0529">
        <w:rPr>
          <w:rFonts w:ascii="Arial" w:eastAsia="Arial" w:hAnsi="Arial" w:cs="Arial"/>
        </w:rPr>
        <w:t xml:space="preserve"> </w:t>
      </w:r>
      <w:r w:rsidRPr="001A0529">
        <w:rPr>
          <w:rFonts w:ascii="Arial" w:eastAsia="Arial" w:hAnsi="Arial" w:cs="Arial"/>
          <w:i/>
        </w:rPr>
        <w:t>Tourism and Hospitality Research</w:t>
      </w:r>
      <w:r w:rsidRPr="001A0529">
        <w:rPr>
          <w:rFonts w:ascii="Arial" w:eastAsia="Arial" w:hAnsi="Arial" w:cs="Arial"/>
        </w:rPr>
        <w:t xml:space="preserve"> </w:t>
      </w:r>
      <w:r w:rsidRPr="001A0529">
        <w:rPr>
          <w:rFonts w:ascii="Arial" w:eastAsia="Arial" w:hAnsi="Arial" w:cs="Arial"/>
          <w:i/>
        </w:rPr>
        <w:t>16</w:t>
      </w:r>
      <w:r w:rsidRPr="001A0529">
        <w:rPr>
          <w:rFonts w:ascii="Arial" w:eastAsia="Arial" w:hAnsi="Arial" w:cs="Arial"/>
        </w:rPr>
        <w:t xml:space="preserve">(2), pp. 158–171. DOI: </w:t>
      </w:r>
      <w:hyperlink r:id="rId80">
        <w:r w:rsidRPr="001A0529">
          <w:rPr>
            <w:rFonts w:ascii="Arial" w:eastAsia="Arial" w:hAnsi="Arial" w:cs="Arial"/>
            <w:color w:val="0000FF"/>
            <w:u w:val="single"/>
          </w:rPr>
          <w:t>https://doi.org/10.1177/1467358415600208</w:t>
        </w:r>
      </w:hyperlink>
    </w:p>
    <w:p w14:paraId="7DD207A4" w14:textId="77777777" w:rsidR="009C2A0C" w:rsidRPr="001A0529" w:rsidRDefault="009C2A0C" w:rsidP="001A0529">
      <w:pPr>
        <w:spacing w:line="360" w:lineRule="auto"/>
        <w:jc w:val="both"/>
        <w:rPr>
          <w:rFonts w:ascii="Arial" w:eastAsia="Arial" w:hAnsi="Arial" w:cs="Arial"/>
        </w:rPr>
      </w:pPr>
    </w:p>
    <w:p w14:paraId="6413CC64" w14:textId="77777777" w:rsidR="001A0529" w:rsidRDefault="001A0529" w:rsidP="001A0529">
      <w:pPr>
        <w:spacing w:line="360" w:lineRule="auto"/>
        <w:jc w:val="both"/>
        <w:rPr>
          <w:rFonts w:ascii="Aptos" w:eastAsia="Aptos" w:hAnsi="Aptos" w:cs="Aptos"/>
        </w:rPr>
      </w:pPr>
      <w:proofErr w:type="spellStart"/>
      <w:r w:rsidRPr="001A0529">
        <w:rPr>
          <w:rFonts w:ascii="Arial" w:eastAsia="Arial" w:hAnsi="Arial" w:cs="Arial"/>
        </w:rPr>
        <w:t>Oczkowski</w:t>
      </w:r>
      <w:proofErr w:type="spellEnd"/>
      <w:r w:rsidRPr="001A0529">
        <w:rPr>
          <w:rFonts w:ascii="Arial" w:eastAsia="Arial" w:hAnsi="Arial" w:cs="Arial"/>
        </w:rPr>
        <w:t xml:space="preserve">, E. and Farrell, M. A. (1998) `Discriminating between measurement scales using non-nested tests and two-stage least squares estimators: The case of market orientation `, </w:t>
      </w:r>
      <w:r w:rsidRPr="001A0529">
        <w:rPr>
          <w:rFonts w:ascii="Arial" w:eastAsia="Arial" w:hAnsi="Arial" w:cs="Arial"/>
          <w:i/>
        </w:rPr>
        <w:t>International Journal of Research in Marketing</w:t>
      </w:r>
      <w:r w:rsidRPr="001A0529">
        <w:rPr>
          <w:rFonts w:ascii="Arial" w:eastAsia="Arial" w:hAnsi="Arial" w:cs="Arial"/>
        </w:rPr>
        <w:t xml:space="preserve">, </w:t>
      </w:r>
      <w:r w:rsidRPr="001A0529">
        <w:rPr>
          <w:rFonts w:ascii="Arial" w:eastAsia="Arial" w:hAnsi="Arial" w:cs="Arial"/>
          <w:i/>
        </w:rPr>
        <w:t>15</w:t>
      </w:r>
      <w:r w:rsidRPr="001A0529">
        <w:rPr>
          <w:rFonts w:ascii="Arial" w:eastAsia="Arial" w:hAnsi="Arial" w:cs="Arial"/>
        </w:rPr>
        <w:t xml:space="preserve">(4), pp. 349–366. DOI:  </w:t>
      </w:r>
      <w:hyperlink r:id="rId81">
        <w:r w:rsidRPr="001A0529">
          <w:rPr>
            <w:rFonts w:ascii="Aptos" w:eastAsia="Aptos" w:hAnsi="Aptos" w:cs="Aptos"/>
            <w:color w:val="0000FF"/>
            <w:u w:val="single"/>
          </w:rPr>
          <w:t>https://doi.org/10.1016/S0167-8116(98)00007-X</w:t>
        </w:r>
      </w:hyperlink>
      <w:r w:rsidRPr="001A0529">
        <w:rPr>
          <w:rFonts w:ascii="Aptos" w:eastAsia="Aptos" w:hAnsi="Aptos" w:cs="Aptos"/>
        </w:rPr>
        <w:t xml:space="preserve"> </w:t>
      </w:r>
    </w:p>
    <w:p w14:paraId="1D2316ED" w14:textId="77777777" w:rsidR="009C2A0C" w:rsidRPr="001A0529" w:rsidRDefault="009C2A0C" w:rsidP="001A0529">
      <w:pPr>
        <w:spacing w:line="360" w:lineRule="auto"/>
        <w:jc w:val="both"/>
        <w:rPr>
          <w:rFonts w:ascii="Aptos" w:eastAsia="Aptos" w:hAnsi="Aptos" w:cs="Aptos"/>
        </w:rPr>
      </w:pPr>
    </w:p>
    <w:p w14:paraId="6694FA55" w14:textId="77777777" w:rsidR="001A0529" w:rsidRDefault="001A0529" w:rsidP="001A0529">
      <w:pPr>
        <w:spacing w:line="360" w:lineRule="auto"/>
        <w:jc w:val="both"/>
        <w:rPr>
          <w:rFonts w:ascii="Arial" w:eastAsia="Arial" w:hAnsi="Arial" w:cs="Arial"/>
        </w:rPr>
      </w:pPr>
      <w:r w:rsidRPr="001A0529">
        <w:rPr>
          <w:rFonts w:ascii="Arial" w:eastAsia="Arial" w:hAnsi="Arial" w:cs="Arial"/>
        </w:rPr>
        <w:t xml:space="preserve">Pathak, R. (2020) </w:t>
      </w:r>
      <w:r w:rsidRPr="001A0529">
        <w:rPr>
          <w:rFonts w:ascii="Arial" w:eastAsia="Arial" w:hAnsi="Arial" w:cs="Arial"/>
          <w:i/>
        </w:rPr>
        <w:t>What is PESTLE Analysis? Everything you need to know about it</w:t>
      </w:r>
      <w:r w:rsidRPr="001A0529">
        <w:rPr>
          <w:rFonts w:ascii="Arial" w:eastAsia="Arial" w:hAnsi="Arial" w:cs="Arial"/>
        </w:rPr>
        <w:t xml:space="preserve">. Available at: </w:t>
      </w:r>
      <w:hyperlink r:id="rId82">
        <w:r w:rsidRPr="001A0529">
          <w:rPr>
            <w:rFonts w:ascii="Arial" w:eastAsia="Arial" w:hAnsi="Arial" w:cs="Arial"/>
            <w:color w:val="0000FF"/>
            <w:u w:val="single"/>
          </w:rPr>
          <w:t>https://analyticssteps.com/blogs/what-pestle-analysis</w:t>
        </w:r>
      </w:hyperlink>
      <w:r w:rsidRPr="001A0529">
        <w:rPr>
          <w:rFonts w:ascii="Arial" w:eastAsia="Arial" w:hAnsi="Arial" w:cs="Arial"/>
        </w:rPr>
        <w:t xml:space="preserve"> (Accessed: 6 May 2024). </w:t>
      </w:r>
    </w:p>
    <w:p w14:paraId="584CFB09" w14:textId="77777777" w:rsidR="009C2A0C" w:rsidRPr="001A0529" w:rsidRDefault="009C2A0C" w:rsidP="001A0529">
      <w:pPr>
        <w:spacing w:line="360" w:lineRule="auto"/>
        <w:jc w:val="both"/>
        <w:rPr>
          <w:rFonts w:ascii="Arial" w:eastAsia="Arial" w:hAnsi="Arial" w:cs="Arial"/>
        </w:rPr>
      </w:pPr>
    </w:p>
    <w:p w14:paraId="7C547F31" w14:textId="77777777" w:rsidR="001A0529" w:rsidRDefault="001A0529" w:rsidP="001A0529">
      <w:pPr>
        <w:spacing w:after="160" w:line="360" w:lineRule="auto"/>
        <w:jc w:val="both"/>
        <w:rPr>
          <w:rFonts w:ascii="Arial" w:eastAsia="Arial" w:hAnsi="Arial" w:cs="Arial"/>
        </w:rPr>
      </w:pPr>
      <w:proofErr w:type="spellStart"/>
      <w:r w:rsidRPr="001A0529">
        <w:rPr>
          <w:rFonts w:ascii="Arial" w:eastAsia="Arial" w:hAnsi="Arial" w:cs="Arial"/>
        </w:rPr>
        <w:t>Pavlou</w:t>
      </w:r>
      <w:proofErr w:type="spellEnd"/>
      <w:r w:rsidRPr="001A0529">
        <w:rPr>
          <w:rFonts w:ascii="Arial" w:eastAsia="Arial" w:hAnsi="Arial" w:cs="Arial"/>
        </w:rPr>
        <w:t xml:space="preserve">, P.A. and El </w:t>
      </w:r>
      <w:proofErr w:type="spellStart"/>
      <w:r w:rsidRPr="001A0529">
        <w:rPr>
          <w:rFonts w:ascii="Arial" w:eastAsia="Arial" w:hAnsi="Arial" w:cs="Arial"/>
        </w:rPr>
        <w:t>Sawy</w:t>
      </w:r>
      <w:proofErr w:type="spellEnd"/>
      <w:r w:rsidRPr="001A0529">
        <w:rPr>
          <w:rFonts w:ascii="Arial" w:eastAsia="Arial" w:hAnsi="Arial" w:cs="Arial"/>
        </w:rPr>
        <w:t xml:space="preserve">, O.A. (2011) `Understanding the Elusive Black Box of Dynamic Capabilities`, </w:t>
      </w:r>
      <w:r w:rsidRPr="001A0529">
        <w:rPr>
          <w:rFonts w:ascii="Arial" w:eastAsia="Arial" w:hAnsi="Arial" w:cs="Arial"/>
          <w:i/>
        </w:rPr>
        <w:t xml:space="preserve">Decision Scientist </w:t>
      </w:r>
      <w:r w:rsidRPr="001A0529">
        <w:rPr>
          <w:rFonts w:ascii="Arial" w:eastAsia="Arial" w:hAnsi="Arial" w:cs="Arial"/>
        </w:rPr>
        <w:t xml:space="preserve">42(1), pp. 239-273. DOI: </w:t>
      </w:r>
      <w:hyperlink r:id="rId83">
        <w:r w:rsidRPr="001A0529">
          <w:rPr>
            <w:rFonts w:ascii="Arial" w:eastAsia="Arial" w:hAnsi="Arial" w:cs="Arial"/>
            <w:color w:val="0000FF"/>
            <w:u w:val="single"/>
          </w:rPr>
          <w:t>https://doi-org.ezproxy.uwtsd.ac.uk/10.1111/j.1540-5915.2010.00287.x</w:t>
        </w:r>
      </w:hyperlink>
      <w:r w:rsidRPr="001A0529">
        <w:rPr>
          <w:rFonts w:ascii="Arial" w:eastAsia="Arial" w:hAnsi="Arial" w:cs="Arial"/>
        </w:rPr>
        <w:t xml:space="preserve"> </w:t>
      </w:r>
    </w:p>
    <w:p w14:paraId="7ABC5022" w14:textId="77777777" w:rsidR="009C2A0C" w:rsidRPr="001A0529" w:rsidRDefault="009C2A0C" w:rsidP="001A0529">
      <w:pPr>
        <w:spacing w:after="160" w:line="360" w:lineRule="auto"/>
        <w:jc w:val="both"/>
        <w:rPr>
          <w:rFonts w:ascii="Arial" w:eastAsia="Arial" w:hAnsi="Arial" w:cs="Arial"/>
        </w:rPr>
      </w:pPr>
    </w:p>
    <w:p w14:paraId="1F30B88B" w14:textId="437CEB08" w:rsidR="009C2A0C" w:rsidRDefault="001A0529" w:rsidP="001A0529">
      <w:pPr>
        <w:spacing w:after="160" w:line="360" w:lineRule="auto"/>
        <w:jc w:val="both"/>
        <w:rPr>
          <w:rFonts w:ascii="Arial" w:eastAsia="Arial" w:hAnsi="Arial" w:cs="Arial"/>
        </w:rPr>
      </w:pPr>
      <w:r w:rsidRPr="001A0529">
        <w:rPr>
          <w:rFonts w:ascii="Arial" w:eastAsia="Arial" w:hAnsi="Arial" w:cs="Arial"/>
        </w:rPr>
        <w:t xml:space="preserve">Pharmiweb.com (2024) </w:t>
      </w:r>
      <w:r w:rsidRPr="001A0529">
        <w:rPr>
          <w:rFonts w:ascii="Arial" w:eastAsia="Arial" w:hAnsi="Arial" w:cs="Arial"/>
          <w:i/>
        </w:rPr>
        <w:t>Overview of the Generative AI in Hospitality Market</w:t>
      </w:r>
      <w:r w:rsidRPr="001A0529">
        <w:rPr>
          <w:rFonts w:ascii="Arial" w:eastAsia="Arial" w:hAnsi="Arial" w:cs="Arial"/>
        </w:rPr>
        <w:t xml:space="preserve">. Available at: </w:t>
      </w:r>
      <w:hyperlink r:id="rId84">
        <w:r w:rsidRPr="001A0529">
          <w:rPr>
            <w:rFonts w:ascii="Arial" w:eastAsia="Arial" w:hAnsi="Arial" w:cs="Arial"/>
            <w:color w:val="0000FF"/>
            <w:u w:val="single"/>
          </w:rPr>
          <w:t>https://www.pharmiweb.com/press-release/2024-03-20/generative-ai-in-hospitality-market-projected-to-grow-at-402-cagr-crossing-us-439-billion-by-203</w:t>
        </w:r>
      </w:hyperlink>
      <w:r w:rsidRPr="001A0529">
        <w:rPr>
          <w:rFonts w:ascii="Arial" w:eastAsia="Arial" w:hAnsi="Arial" w:cs="Arial"/>
        </w:rPr>
        <w:t xml:space="preserve"> (Accessed: 26 April 2024).</w:t>
      </w:r>
    </w:p>
    <w:p w14:paraId="0F5A7EAD" w14:textId="77777777" w:rsidR="009C2A0C" w:rsidRPr="001A0529" w:rsidRDefault="009C2A0C" w:rsidP="001A0529">
      <w:pPr>
        <w:spacing w:after="160" w:line="360" w:lineRule="auto"/>
        <w:jc w:val="both"/>
        <w:rPr>
          <w:rFonts w:ascii="Arial" w:eastAsia="Arial" w:hAnsi="Arial" w:cs="Arial"/>
        </w:rPr>
      </w:pPr>
    </w:p>
    <w:p w14:paraId="3936B48B" w14:textId="77777777" w:rsidR="001A0529" w:rsidRDefault="001A0529" w:rsidP="001A0529">
      <w:pPr>
        <w:spacing w:line="360" w:lineRule="auto"/>
        <w:jc w:val="both"/>
        <w:rPr>
          <w:rFonts w:ascii="Arial" w:eastAsia="Arial" w:hAnsi="Arial" w:cs="Arial"/>
          <w:color w:val="0000FF"/>
          <w:u w:val="single"/>
        </w:rPr>
      </w:pPr>
      <w:proofErr w:type="spellStart"/>
      <w:r w:rsidRPr="001A0529">
        <w:rPr>
          <w:rFonts w:ascii="Arial" w:eastAsia="Arial" w:hAnsi="Arial" w:cs="Arial"/>
        </w:rPr>
        <w:t>Piccoli</w:t>
      </w:r>
      <w:proofErr w:type="spellEnd"/>
      <w:r w:rsidRPr="001A0529">
        <w:rPr>
          <w:rFonts w:ascii="Arial" w:eastAsia="Arial" w:hAnsi="Arial" w:cs="Arial"/>
        </w:rPr>
        <w:t xml:space="preserve">, G. (2008) `Information Technology in Hotel Management: A Framework for Evaluating the Sustainability of IT-Dependent Competitive Advantage`, </w:t>
      </w:r>
      <w:r w:rsidRPr="001A0529">
        <w:rPr>
          <w:rFonts w:ascii="Arial" w:eastAsia="Arial" w:hAnsi="Arial" w:cs="Arial"/>
          <w:i/>
        </w:rPr>
        <w:t>Cornell Hospitality Quarterly</w:t>
      </w:r>
      <w:r w:rsidRPr="001A0529">
        <w:rPr>
          <w:rFonts w:ascii="Arial" w:eastAsia="Arial" w:hAnsi="Arial" w:cs="Arial"/>
        </w:rPr>
        <w:t xml:space="preserve">, </w:t>
      </w:r>
      <w:r w:rsidRPr="001A0529">
        <w:rPr>
          <w:rFonts w:ascii="Arial" w:eastAsia="Arial" w:hAnsi="Arial" w:cs="Arial"/>
          <w:i/>
        </w:rPr>
        <w:t>49</w:t>
      </w:r>
      <w:r w:rsidRPr="001A0529">
        <w:rPr>
          <w:rFonts w:ascii="Arial" w:eastAsia="Arial" w:hAnsi="Arial" w:cs="Arial"/>
        </w:rPr>
        <w:t xml:space="preserve">(3), pp. 282–296. DOI: </w:t>
      </w:r>
      <w:hyperlink r:id="rId85">
        <w:r w:rsidRPr="001A0529">
          <w:rPr>
            <w:rFonts w:ascii="Arial" w:eastAsia="Arial" w:hAnsi="Arial" w:cs="Arial"/>
            <w:color w:val="0000FF"/>
            <w:u w:val="single"/>
          </w:rPr>
          <w:t>https://doi.org/10.1177/1938965508320722</w:t>
        </w:r>
      </w:hyperlink>
    </w:p>
    <w:p w14:paraId="13AF276C" w14:textId="77777777" w:rsidR="009C2A0C" w:rsidRPr="001A0529" w:rsidRDefault="009C2A0C" w:rsidP="001A0529">
      <w:pPr>
        <w:spacing w:line="360" w:lineRule="auto"/>
        <w:jc w:val="both"/>
        <w:rPr>
          <w:rFonts w:ascii="Arial" w:eastAsia="Arial" w:hAnsi="Arial" w:cs="Arial"/>
        </w:rPr>
      </w:pPr>
    </w:p>
    <w:p w14:paraId="02B90407" w14:textId="77777777" w:rsidR="001A0529" w:rsidRDefault="001A0529" w:rsidP="001A0529">
      <w:pPr>
        <w:spacing w:line="360" w:lineRule="auto"/>
        <w:jc w:val="both"/>
        <w:rPr>
          <w:rFonts w:ascii="Arial" w:eastAsia="Arial" w:hAnsi="Arial" w:cs="Arial"/>
        </w:rPr>
      </w:pPr>
      <w:r w:rsidRPr="001A0529">
        <w:rPr>
          <w:rFonts w:ascii="Arial" w:eastAsia="Arial" w:hAnsi="Arial" w:cs="Arial"/>
        </w:rPr>
        <w:lastRenderedPageBreak/>
        <w:t xml:space="preserve">Pratap, A. (2017) </w:t>
      </w:r>
      <w:r w:rsidRPr="001A0529">
        <w:rPr>
          <w:rFonts w:ascii="Arial" w:eastAsia="Arial" w:hAnsi="Arial" w:cs="Arial"/>
          <w:i/>
        </w:rPr>
        <w:t>Hospitality Industry Pestel Analysis</w:t>
      </w:r>
      <w:r w:rsidRPr="001A0529">
        <w:rPr>
          <w:rFonts w:ascii="Arial" w:eastAsia="Arial" w:hAnsi="Arial" w:cs="Arial"/>
        </w:rPr>
        <w:t xml:space="preserve">. Available at: </w:t>
      </w:r>
      <w:hyperlink r:id="rId86">
        <w:r w:rsidRPr="001A0529">
          <w:rPr>
            <w:rFonts w:ascii="Arial" w:eastAsia="Arial" w:hAnsi="Arial" w:cs="Arial"/>
            <w:color w:val="0000FF"/>
            <w:u w:val="single"/>
          </w:rPr>
          <w:t>https://cheshnotes.com/hospitality-industry-pestel-analysis/</w:t>
        </w:r>
      </w:hyperlink>
      <w:r w:rsidRPr="001A0529">
        <w:rPr>
          <w:rFonts w:ascii="Arial" w:eastAsia="Arial" w:hAnsi="Arial" w:cs="Arial"/>
        </w:rPr>
        <w:t xml:space="preserve"> (Accessed: 10 May 2024).</w:t>
      </w:r>
    </w:p>
    <w:p w14:paraId="1B8B7067" w14:textId="77777777" w:rsidR="009C2A0C" w:rsidRPr="001A0529" w:rsidRDefault="009C2A0C" w:rsidP="001A0529">
      <w:pPr>
        <w:spacing w:line="360" w:lineRule="auto"/>
        <w:jc w:val="both"/>
        <w:rPr>
          <w:rFonts w:ascii="Arial" w:eastAsia="Arial" w:hAnsi="Arial" w:cs="Arial"/>
        </w:rPr>
      </w:pPr>
    </w:p>
    <w:p w14:paraId="0EDC379E" w14:textId="4F63EC72" w:rsidR="001A0529" w:rsidRDefault="001A0529" w:rsidP="001A0529">
      <w:pPr>
        <w:spacing w:line="360" w:lineRule="auto"/>
        <w:jc w:val="both"/>
        <w:rPr>
          <w:rFonts w:ascii="Arial" w:eastAsia="Arial" w:hAnsi="Arial" w:cs="Arial"/>
        </w:rPr>
      </w:pPr>
      <w:r w:rsidRPr="001A0529">
        <w:rPr>
          <w:rFonts w:ascii="Arial" w:eastAsia="Arial" w:hAnsi="Arial" w:cs="Arial"/>
        </w:rPr>
        <w:t xml:space="preserve">Qubein, R. (2023) </w:t>
      </w:r>
      <w:r w:rsidRPr="001A0529">
        <w:rPr>
          <w:rFonts w:ascii="Arial" w:eastAsia="Arial" w:hAnsi="Arial" w:cs="Arial"/>
          <w:i/>
        </w:rPr>
        <w:t>Accor Live Limitless: 7 Things to Know About the Loyalty Program</w:t>
      </w:r>
      <w:r w:rsidRPr="001A0529">
        <w:rPr>
          <w:rFonts w:ascii="Arial" w:eastAsia="Arial" w:hAnsi="Arial" w:cs="Arial"/>
        </w:rPr>
        <w:t xml:space="preserve">. Available at: </w:t>
      </w:r>
      <w:hyperlink r:id="rId87">
        <w:r w:rsidRPr="001A0529">
          <w:rPr>
            <w:rFonts w:ascii="Arial" w:eastAsia="Arial" w:hAnsi="Arial" w:cs="Arial"/>
            <w:color w:val="0000FF"/>
            <w:u w:val="single"/>
          </w:rPr>
          <w:t>https://www.nerdwallet.com/article/travel/all-accor-live-limitless</w:t>
        </w:r>
      </w:hyperlink>
      <w:r w:rsidRPr="001A0529">
        <w:rPr>
          <w:rFonts w:ascii="Arial" w:eastAsia="Arial" w:hAnsi="Arial" w:cs="Arial"/>
        </w:rPr>
        <w:t xml:space="preserve"> (Accessed: 4 May 2024).</w:t>
      </w:r>
    </w:p>
    <w:p w14:paraId="138E4065" w14:textId="77777777" w:rsidR="009C2A0C" w:rsidRPr="001A0529" w:rsidRDefault="009C2A0C" w:rsidP="001A0529">
      <w:pPr>
        <w:spacing w:line="360" w:lineRule="auto"/>
        <w:jc w:val="both"/>
        <w:rPr>
          <w:rFonts w:ascii="Arial" w:eastAsia="Arial" w:hAnsi="Arial" w:cs="Arial"/>
          <w:i/>
        </w:rPr>
      </w:pPr>
    </w:p>
    <w:p w14:paraId="18837E1C" w14:textId="77777777" w:rsidR="009C2A0C" w:rsidRDefault="001A0529" w:rsidP="001A0529">
      <w:pPr>
        <w:spacing w:line="360" w:lineRule="auto"/>
        <w:jc w:val="both"/>
        <w:rPr>
          <w:rFonts w:ascii="Arial" w:eastAsia="Arial" w:hAnsi="Arial" w:cs="Arial"/>
        </w:rPr>
      </w:pPr>
      <w:proofErr w:type="spellStart"/>
      <w:r w:rsidRPr="001A0529">
        <w:rPr>
          <w:rFonts w:ascii="Arial" w:eastAsia="Arial" w:hAnsi="Arial" w:cs="Arial"/>
        </w:rPr>
        <w:t>Ramlavat</w:t>
      </w:r>
      <w:proofErr w:type="spellEnd"/>
      <w:r w:rsidRPr="001A0529">
        <w:rPr>
          <w:rFonts w:ascii="Arial" w:eastAsia="Arial" w:hAnsi="Arial" w:cs="Arial"/>
        </w:rPr>
        <w:t xml:space="preserve">, M. (2023) </w:t>
      </w:r>
      <w:r w:rsidRPr="001A0529">
        <w:rPr>
          <w:rFonts w:ascii="Arial" w:eastAsia="Arial" w:hAnsi="Arial" w:cs="Arial"/>
          <w:i/>
        </w:rPr>
        <w:t xml:space="preserve">Is Technology Revolutionizing or Hindering the Tourism </w:t>
      </w:r>
      <w:proofErr w:type="gramStart"/>
      <w:r w:rsidRPr="001A0529">
        <w:rPr>
          <w:rFonts w:ascii="Arial" w:eastAsia="Arial" w:hAnsi="Arial" w:cs="Arial"/>
          <w:i/>
        </w:rPr>
        <w:t>Industry?</w:t>
      </w:r>
      <w:r w:rsidRPr="001A0529">
        <w:rPr>
          <w:rFonts w:ascii="Arial" w:eastAsia="Arial" w:hAnsi="Arial" w:cs="Arial"/>
        </w:rPr>
        <w:t>.</w:t>
      </w:r>
      <w:proofErr w:type="gramEnd"/>
      <w:r w:rsidRPr="001A0529">
        <w:rPr>
          <w:rFonts w:ascii="Arial" w:eastAsia="Arial" w:hAnsi="Arial" w:cs="Arial"/>
        </w:rPr>
        <w:t xml:space="preserve"> Available at: </w:t>
      </w:r>
      <w:hyperlink r:id="rId88">
        <w:r w:rsidRPr="001A0529">
          <w:rPr>
            <w:rFonts w:ascii="Arial" w:eastAsia="Arial" w:hAnsi="Arial" w:cs="Arial"/>
            <w:color w:val="0000FF"/>
            <w:u w:val="single"/>
          </w:rPr>
          <w:t>https://syndelltech.com/is-technology-revolutionizing-or-hindering-travel-industry/</w:t>
        </w:r>
      </w:hyperlink>
      <w:r w:rsidRPr="001A0529">
        <w:rPr>
          <w:rFonts w:ascii="Arial" w:eastAsia="Arial" w:hAnsi="Arial" w:cs="Arial"/>
        </w:rPr>
        <w:t xml:space="preserve"> (Accessed: 15 May 2024).</w:t>
      </w:r>
    </w:p>
    <w:p w14:paraId="314E6F49" w14:textId="360C7F7C" w:rsidR="001A0529" w:rsidRPr="001A0529" w:rsidRDefault="001A0529" w:rsidP="001A0529">
      <w:pPr>
        <w:spacing w:line="360" w:lineRule="auto"/>
        <w:jc w:val="both"/>
        <w:rPr>
          <w:rFonts w:ascii="Arial" w:eastAsia="Arial" w:hAnsi="Arial" w:cs="Arial"/>
          <w:i/>
        </w:rPr>
      </w:pPr>
      <w:r w:rsidRPr="001A0529">
        <w:rPr>
          <w:rFonts w:ascii="Arial" w:eastAsia="Arial" w:hAnsi="Arial" w:cs="Arial"/>
          <w:i/>
        </w:rPr>
        <w:t xml:space="preserve"> </w:t>
      </w:r>
    </w:p>
    <w:p w14:paraId="2910078E" w14:textId="0789A548" w:rsidR="001A0529" w:rsidRDefault="001A0529" w:rsidP="001A0529">
      <w:pPr>
        <w:spacing w:line="360" w:lineRule="auto"/>
        <w:jc w:val="both"/>
        <w:rPr>
          <w:rFonts w:ascii="Arial" w:eastAsia="Arial" w:hAnsi="Arial" w:cs="Arial"/>
        </w:rPr>
      </w:pPr>
      <w:r w:rsidRPr="001A0529">
        <w:rPr>
          <w:rFonts w:ascii="Arial" w:eastAsia="Arial" w:hAnsi="Arial" w:cs="Arial"/>
        </w:rPr>
        <w:t xml:space="preserve">Robison, J. (2008) </w:t>
      </w:r>
      <w:r w:rsidRPr="001A0529">
        <w:rPr>
          <w:rFonts w:ascii="Arial" w:eastAsia="Arial" w:hAnsi="Arial" w:cs="Arial"/>
          <w:i/>
        </w:rPr>
        <w:t>How the Ritz-Carlton Manages the Mystique</w:t>
      </w:r>
      <w:r w:rsidRPr="001A0529">
        <w:rPr>
          <w:rFonts w:ascii="Arial" w:eastAsia="Arial" w:hAnsi="Arial" w:cs="Arial"/>
        </w:rPr>
        <w:t>.  Available at:</w:t>
      </w:r>
      <w:r w:rsidRPr="001A0529">
        <w:rPr>
          <w:rFonts w:ascii="Arial" w:eastAsia="Arial" w:hAnsi="Arial" w:cs="Arial"/>
          <w:color w:val="0563C1"/>
          <w:u w:val="single"/>
        </w:rPr>
        <w:t xml:space="preserve"> https://news.gallup.com/businessjournal/112906/how-ritzcarlton-manages-mystique.aspx</w:t>
      </w:r>
      <w:r w:rsidRPr="001A0529">
        <w:rPr>
          <w:rFonts w:ascii="Arial" w:eastAsia="Arial" w:hAnsi="Arial" w:cs="Arial"/>
        </w:rPr>
        <w:t xml:space="preserve"> (Accessed: 14 May 2024).</w:t>
      </w:r>
    </w:p>
    <w:p w14:paraId="161EB782" w14:textId="77777777" w:rsidR="009C2A0C" w:rsidRPr="001A0529" w:rsidRDefault="009C2A0C" w:rsidP="001A0529">
      <w:pPr>
        <w:spacing w:line="360" w:lineRule="auto"/>
        <w:jc w:val="both"/>
        <w:rPr>
          <w:rFonts w:ascii="Arial" w:eastAsia="Arial" w:hAnsi="Arial" w:cs="Arial"/>
        </w:rPr>
      </w:pPr>
    </w:p>
    <w:p w14:paraId="66FEA9BA" w14:textId="3372A49C" w:rsidR="001A0529" w:rsidRDefault="001A0529" w:rsidP="001A0529">
      <w:pPr>
        <w:spacing w:line="360" w:lineRule="auto"/>
        <w:jc w:val="both"/>
        <w:rPr>
          <w:rFonts w:ascii="Arial" w:eastAsia="Arial" w:hAnsi="Arial" w:cs="Arial"/>
          <w:color w:val="000000"/>
        </w:rPr>
      </w:pPr>
      <w:proofErr w:type="spellStart"/>
      <w:r w:rsidRPr="001A0529">
        <w:rPr>
          <w:rFonts w:ascii="Arial" w:eastAsia="Arial" w:hAnsi="Arial" w:cs="Arial"/>
          <w:color w:val="000000"/>
        </w:rPr>
        <w:t>Roffe</w:t>
      </w:r>
      <w:proofErr w:type="spellEnd"/>
      <w:r w:rsidRPr="001A0529">
        <w:rPr>
          <w:rFonts w:ascii="Arial" w:eastAsia="Arial" w:hAnsi="Arial" w:cs="Arial"/>
          <w:color w:val="000000"/>
        </w:rPr>
        <w:t xml:space="preserve">, E. (2019) </w:t>
      </w:r>
      <w:r w:rsidRPr="001A0529">
        <w:rPr>
          <w:rFonts w:ascii="Arial" w:eastAsia="Arial" w:hAnsi="Arial" w:cs="Arial"/>
          <w:i/>
          <w:color w:val="000000"/>
        </w:rPr>
        <w:t>Refurbishment of Bedford’s Park Inn nearing completion as Mercure take over</w:t>
      </w:r>
      <w:r w:rsidRPr="001A0529">
        <w:rPr>
          <w:rFonts w:ascii="Arial" w:eastAsia="Arial" w:hAnsi="Arial" w:cs="Arial"/>
          <w:color w:val="000000"/>
        </w:rPr>
        <w:t xml:space="preserve">. Available at: </w:t>
      </w:r>
      <w:hyperlink r:id="rId89">
        <w:r w:rsidRPr="001A0529">
          <w:rPr>
            <w:rFonts w:ascii="Arial" w:eastAsia="Arial" w:hAnsi="Arial" w:cs="Arial"/>
            <w:color w:val="0000FF"/>
          </w:rPr>
          <w:t>https://www.bedfordindependent.co.uk/town-centre-hotel-opens-doors-to-all-bedfords-rough-sleepers/</w:t>
        </w:r>
      </w:hyperlink>
      <w:r w:rsidRPr="001A0529">
        <w:rPr>
          <w:rFonts w:ascii="Arial" w:eastAsia="Arial" w:hAnsi="Arial" w:cs="Arial"/>
          <w:color w:val="000000"/>
        </w:rPr>
        <w:t xml:space="preserve"> (Accessed: 1 May 2024).</w:t>
      </w:r>
    </w:p>
    <w:p w14:paraId="38BD8EA3" w14:textId="77777777" w:rsidR="009C2A0C" w:rsidRPr="001A0529" w:rsidRDefault="009C2A0C" w:rsidP="001A0529">
      <w:pPr>
        <w:spacing w:line="360" w:lineRule="auto"/>
        <w:jc w:val="both"/>
        <w:rPr>
          <w:rFonts w:ascii="Arial" w:eastAsia="Arial" w:hAnsi="Arial" w:cs="Arial"/>
          <w:color w:val="000000"/>
        </w:rPr>
      </w:pPr>
    </w:p>
    <w:p w14:paraId="52C227ED" w14:textId="5B15DE54" w:rsidR="001A0529" w:rsidRDefault="001A0529" w:rsidP="001A0529">
      <w:pPr>
        <w:spacing w:line="360" w:lineRule="auto"/>
        <w:jc w:val="both"/>
        <w:rPr>
          <w:rFonts w:ascii="Arial" w:eastAsia="Arial" w:hAnsi="Arial" w:cs="Arial"/>
          <w:color w:val="000000"/>
        </w:rPr>
      </w:pPr>
      <w:proofErr w:type="spellStart"/>
      <w:r w:rsidRPr="001A0529">
        <w:rPr>
          <w:rFonts w:ascii="Arial" w:eastAsia="Arial" w:hAnsi="Arial" w:cs="Arial"/>
          <w:color w:val="000000"/>
        </w:rPr>
        <w:t>Roffe</w:t>
      </w:r>
      <w:proofErr w:type="spellEnd"/>
      <w:r w:rsidRPr="001A0529">
        <w:rPr>
          <w:rFonts w:ascii="Arial" w:eastAsia="Arial" w:hAnsi="Arial" w:cs="Arial"/>
          <w:color w:val="000000"/>
        </w:rPr>
        <w:t xml:space="preserve">, E. (2020) </w:t>
      </w:r>
      <w:r w:rsidRPr="001A0529">
        <w:rPr>
          <w:rFonts w:ascii="Arial" w:eastAsia="Arial" w:hAnsi="Arial" w:cs="Arial"/>
          <w:i/>
          <w:color w:val="000000"/>
        </w:rPr>
        <w:t xml:space="preserve">Town centre hotel opens doors to all Bedford’s </w:t>
      </w:r>
      <w:proofErr w:type="gramStart"/>
      <w:r w:rsidRPr="001A0529">
        <w:rPr>
          <w:rFonts w:ascii="Arial" w:eastAsia="Arial" w:hAnsi="Arial" w:cs="Arial"/>
          <w:i/>
          <w:color w:val="000000"/>
        </w:rPr>
        <w:t>rough-sleepers</w:t>
      </w:r>
      <w:proofErr w:type="gramEnd"/>
      <w:r w:rsidRPr="001A0529">
        <w:rPr>
          <w:rFonts w:ascii="Arial" w:eastAsia="Arial" w:hAnsi="Arial" w:cs="Arial"/>
          <w:color w:val="000000"/>
        </w:rPr>
        <w:t xml:space="preserve">. Available at: </w:t>
      </w:r>
      <w:hyperlink r:id="rId90">
        <w:r w:rsidRPr="001A0529">
          <w:rPr>
            <w:rFonts w:ascii="Arial" w:eastAsia="Arial" w:hAnsi="Arial" w:cs="Arial"/>
            <w:color w:val="0000FF"/>
          </w:rPr>
          <w:t>https://www.bedfordindependent.co.uk/town-centre-hotel-opens-doors-to-all-bedfords-rough-sleepers/</w:t>
        </w:r>
      </w:hyperlink>
      <w:r w:rsidRPr="001A0529">
        <w:rPr>
          <w:rFonts w:ascii="Arial" w:eastAsia="Arial" w:hAnsi="Arial" w:cs="Arial"/>
          <w:color w:val="000000"/>
        </w:rPr>
        <w:t xml:space="preserve"> (Accessed: 1 May 2024).</w:t>
      </w:r>
    </w:p>
    <w:p w14:paraId="04517B03" w14:textId="77777777" w:rsidR="009C2A0C" w:rsidRPr="001A0529" w:rsidRDefault="009C2A0C" w:rsidP="001A0529">
      <w:pPr>
        <w:spacing w:line="360" w:lineRule="auto"/>
        <w:jc w:val="both"/>
        <w:rPr>
          <w:rFonts w:ascii="Arial" w:eastAsia="Arial" w:hAnsi="Arial" w:cs="Arial"/>
          <w:color w:val="000000"/>
        </w:rPr>
      </w:pPr>
    </w:p>
    <w:p w14:paraId="7D828363" w14:textId="0137C13E" w:rsidR="001A0529" w:rsidRDefault="001A0529" w:rsidP="001A0529">
      <w:pPr>
        <w:spacing w:line="360" w:lineRule="auto"/>
        <w:jc w:val="both"/>
        <w:rPr>
          <w:rFonts w:ascii="Arial" w:eastAsia="Arial" w:hAnsi="Arial" w:cs="Arial"/>
        </w:rPr>
      </w:pPr>
      <w:r w:rsidRPr="001A0529">
        <w:rPr>
          <w:rFonts w:ascii="Arial" w:eastAsia="Arial" w:hAnsi="Arial" w:cs="Arial"/>
        </w:rPr>
        <w:t xml:space="preserve">Roy, B. K. and </w:t>
      </w:r>
      <w:proofErr w:type="spellStart"/>
      <w:r w:rsidRPr="001A0529">
        <w:rPr>
          <w:rFonts w:ascii="Arial" w:eastAsia="Arial" w:hAnsi="Arial" w:cs="Arial"/>
        </w:rPr>
        <w:t>Pagaldiviti</w:t>
      </w:r>
      <w:proofErr w:type="spellEnd"/>
      <w:r w:rsidRPr="001A0529">
        <w:rPr>
          <w:rFonts w:ascii="Arial" w:eastAsia="Arial" w:hAnsi="Arial" w:cs="Arial"/>
        </w:rPr>
        <w:t xml:space="preserve">, S. R. (2023) `Advancements in arena technology: Enhancing customer experience and employee adaptation in the tourism and hospitality industry`, </w:t>
      </w:r>
      <w:r w:rsidRPr="001A0529">
        <w:rPr>
          <w:rFonts w:ascii="Arial" w:eastAsia="Arial" w:hAnsi="Arial" w:cs="Arial"/>
          <w:i/>
          <w:iCs/>
        </w:rPr>
        <w:t xml:space="preserve">Smart </w:t>
      </w:r>
      <w:proofErr w:type="spellStart"/>
      <w:r w:rsidRPr="001A0529">
        <w:rPr>
          <w:rFonts w:ascii="Arial" w:eastAsia="Arial" w:hAnsi="Arial" w:cs="Arial"/>
          <w:i/>
          <w:iCs/>
        </w:rPr>
        <w:t>Turism</w:t>
      </w:r>
      <w:proofErr w:type="spellEnd"/>
      <w:r w:rsidRPr="001A0529">
        <w:rPr>
          <w:rFonts w:ascii="Arial" w:eastAsia="Arial" w:hAnsi="Arial" w:cs="Arial"/>
        </w:rPr>
        <w:t>, 4(1), 2023</w:t>
      </w:r>
      <w:r w:rsidR="009C2A0C">
        <w:rPr>
          <w:rFonts w:ascii="Arial" w:eastAsia="Arial" w:hAnsi="Arial" w:cs="Arial"/>
        </w:rPr>
        <w:t>.</w:t>
      </w:r>
      <w:r w:rsidRPr="001A0529">
        <w:rPr>
          <w:rFonts w:ascii="Arial" w:eastAsia="Arial" w:hAnsi="Arial" w:cs="Arial"/>
        </w:rPr>
        <w:t xml:space="preserve"> DOI: </w:t>
      </w:r>
      <w:hyperlink r:id="rId91">
        <w:r w:rsidRPr="001A0529">
          <w:rPr>
            <w:rFonts w:ascii="Arial" w:eastAsia="Arial" w:hAnsi="Arial" w:cs="Arial"/>
            <w:color w:val="0000FF"/>
            <w:u w:val="single"/>
          </w:rPr>
          <w:t>https://doi.org/10.54517/st.v4i1.2330</w:t>
        </w:r>
      </w:hyperlink>
    </w:p>
    <w:p w14:paraId="5B3E5460" w14:textId="77777777" w:rsidR="009C2A0C" w:rsidRPr="001A0529" w:rsidRDefault="009C2A0C" w:rsidP="001A0529">
      <w:pPr>
        <w:spacing w:line="360" w:lineRule="auto"/>
        <w:jc w:val="both"/>
        <w:rPr>
          <w:rFonts w:ascii="Arial" w:eastAsia="Arial" w:hAnsi="Arial" w:cs="Arial"/>
        </w:rPr>
      </w:pPr>
    </w:p>
    <w:p w14:paraId="12F77A6F" w14:textId="52FD1D3F" w:rsidR="001A0529" w:rsidRDefault="001A0529" w:rsidP="001A0529">
      <w:pPr>
        <w:spacing w:line="360" w:lineRule="auto"/>
        <w:jc w:val="both"/>
        <w:rPr>
          <w:rFonts w:ascii="Arial" w:eastAsia="Arial" w:hAnsi="Arial" w:cs="Arial"/>
        </w:rPr>
      </w:pPr>
      <w:r w:rsidRPr="001A0529">
        <w:rPr>
          <w:rFonts w:ascii="Arial" w:eastAsia="Arial" w:hAnsi="Arial" w:cs="Arial"/>
        </w:rPr>
        <w:t xml:space="preserve">Scholtz, M. (2014) </w:t>
      </w:r>
      <w:r w:rsidRPr="001A0529">
        <w:rPr>
          <w:rFonts w:ascii="Arial" w:eastAsia="Arial" w:hAnsi="Arial" w:cs="Arial"/>
          <w:i/>
        </w:rPr>
        <w:t>A critical assessment of the social impacts of tourism in selected South African Communities</w:t>
      </w:r>
      <w:r w:rsidRPr="001A0529">
        <w:rPr>
          <w:rFonts w:ascii="Arial" w:eastAsia="Arial" w:hAnsi="Arial" w:cs="Arial"/>
        </w:rPr>
        <w:t xml:space="preserve">. Available at: </w:t>
      </w:r>
      <w:hyperlink r:id="rId92">
        <w:r w:rsidRPr="001A0529">
          <w:rPr>
            <w:rFonts w:ascii="Arial" w:eastAsia="Arial" w:hAnsi="Arial" w:cs="Arial"/>
            <w:color w:val="0000FF"/>
            <w:u w:val="single"/>
          </w:rPr>
          <w:t>https://www.researchgate.net/figure/Doxey-s-Irridex-model-Source-Adapted-from-Reisinger-2009221_fig2_311232372</w:t>
        </w:r>
      </w:hyperlink>
      <w:r w:rsidRPr="001A0529">
        <w:rPr>
          <w:rFonts w:ascii="Arial" w:eastAsia="Arial" w:hAnsi="Arial" w:cs="Arial"/>
        </w:rPr>
        <w:t xml:space="preserve"> (Accessed: 16 May 2024).</w:t>
      </w:r>
    </w:p>
    <w:p w14:paraId="6CBE340E" w14:textId="77777777" w:rsidR="009C2A0C" w:rsidRPr="001A0529" w:rsidRDefault="009C2A0C" w:rsidP="001A0529">
      <w:pPr>
        <w:spacing w:line="360" w:lineRule="auto"/>
        <w:jc w:val="both"/>
        <w:rPr>
          <w:rFonts w:ascii="Arial" w:eastAsia="Arial" w:hAnsi="Arial" w:cs="Arial"/>
        </w:rPr>
      </w:pPr>
    </w:p>
    <w:p w14:paraId="3B20A567" w14:textId="57DFF4E5" w:rsidR="001A0529" w:rsidRDefault="001A0529" w:rsidP="001A0529">
      <w:pPr>
        <w:spacing w:line="360" w:lineRule="auto"/>
        <w:jc w:val="both"/>
        <w:rPr>
          <w:rFonts w:ascii="Arial" w:eastAsia="Arial" w:hAnsi="Arial" w:cs="Arial"/>
          <w:color w:val="0000FF"/>
          <w:u w:val="single"/>
        </w:rPr>
      </w:pPr>
      <w:proofErr w:type="spellStart"/>
      <w:r w:rsidRPr="001A0529">
        <w:rPr>
          <w:rFonts w:ascii="Arial" w:eastAsia="Arial" w:hAnsi="Arial" w:cs="Arial"/>
        </w:rPr>
        <w:lastRenderedPageBreak/>
        <w:t>Schönherr</w:t>
      </w:r>
      <w:proofErr w:type="spellEnd"/>
      <w:r w:rsidRPr="001A0529">
        <w:rPr>
          <w:rFonts w:ascii="Arial" w:eastAsia="Arial" w:hAnsi="Arial" w:cs="Arial"/>
        </w:rPr>
        <w:t xml:space="preserve">, S., </w:t>
      </w:r>
      <w:proofErr w:type="spellStart"/>
      <w:r w:rsidRPr="001A0529">
        <w:rPr>
          <w:rFonts w:ascii="Arial" w:eastAsia="Arial" w:hAnsi="Arial" w:cs="Arial"/>
        </w:rPr>
        <w:t>Bichler</w:t>
      </w:r>
      <w:proofErr w:type="spellEnd"/>
      <w:r w:rsidRPr="001A0529">
        <w:rPr>
          <w:rFonts w:ascii="Arial" w:eastAsia="Arial" w:hAnsi="Arial" w:cs="Arial"/>
        </w:rPr>
        <w:t xml:space="preserve">, B. F. and </w:t>
      </w:r>
      <w:proofErr w:type="spellStart"/>
      <w:r w:rsidRPr="001A0529">
        <w:rPr>
          <w:rFonts w:ascii="Arial" w:eastAsia="Arial" w:hAnsi="Arial" w:cs="Arial"/>
        </w:rPr>
        <w:t>Pikkemaat</w:t>
      </w:r>
      <w:proofErr w:type="spellEnd"/>
      <w:r w:rsidRPr="001A0529">
        <w:rPr>
          <w:rFonts w:ascii="Arial" w:eastAsia="Arial" w:hAnsi="Arial" w:cs="Arial"/>
        </w:rPr>
        <w:t xml:space="preserve">, B. (2023) `Attitudes not set in stone: Existential crises changing residents' irritation`, </w:t>
      </w:r>
      <w:r w:rsidRPr="001A0529">
        <w:rPr>
          <w:rFonts w:ascii="Arial" w:eastAsia="Arial" w:hAnsi="Arial" w:cs="Arial"/>
          <w:i/>
        </w:rPr>
        <w:t>Tourism Management (1982)</w:t>
      </w:r>
      <w:r w:rsidRPr="001A0529">
        <w:rPr>
          <w:rFonts w:ascii="Arial" w:eastAsia="Arial" w:hAnsi="Arial" w:cs="Arial"/>
        </w:rPr>
        <w:t xml:space="preserve">, </w:t>
      </w:r>
      <w:r w:rsidRPr="001A0529">
        <w:rPr>
          <w:rFonts w:ascii="Arial" w:eastAsia="Arial" w:hAnsi="Arial" w:cs="Arial"/>
          <w:i/>
        </w:rPr>
        <w:t>96</w:t>
      </w:r>
      <w:r w:rsidRPr="001A0529">
        <w:rPr>
          <w:rFonts w:ascii="Arial" w:eastAsia="Arial" w:hAnsi="Arial" w:cs="Arial"/>
        </w:rPr>
        <w:t>, pp. 104708</w:t>
      </w:r>
      <w:r w:rsidR="009C2A0C">
        <w:rPr>
          <w:rFonts w:ascii="Arial" w:eastAsia="Arial" w:hAnsi="Arial" w:cs="Arial"/>
        </w:rPr>
        <w:t>.</w:t>
      </w:r>
      <w:r w:rsidRPr="001A0529">
        <w:rPr>
          <w:rFonts w:ascii="Arial" w:eastAsia="Arial" w:hAnsi="Arial" w:cs="Arial"/>
        </w:rPr>
        <w:t xml:space="preserve"> DOI: </w:t>
      </w:r>
      <w:hyperlink r:id="rId93">
        <w:r w:rsidRPr="001A0529">
          <w:rPr>
            <w:rFonts w:ascii="Arial" w:eastAsia="Arial" w:hAnsi="Arial" w:cs="Arial"/>
            <w:color w:val="0000FF"/>
            <w:u w:val="single"/>
          </w:rPr>
          <w:t>https://doi.org/10.1016/j.tourman.2022.104708</w:t>
        </w:r>
      </w:hyperlink>
    </w:p>
    <w:p w14:paraId="601C9A17" w14:textId="77777777" w:rsidR="009C2A0C" w:rsidRPr="001A0529" w:rsidRDefault="009C2A0C" w:rsidP="001A0529">
      <w:pPr>
        <w:spacing w:line="360" w:lineRule="auto"/>
        <w:jc w:val="both"/>
        <w:rPr>
          <w:rFonts w:ascii="Aptos" w:eastAsia="Aptos" w:hAnsi="Aptos" w:cs="Aptos"/>
        </w:rPr>
      </w:pPr>
    </w:p>
    <w:p w14:paraId="6E763948" w14:textId="384B0495" w:rsidR="001A0529" w:rsidRDefault="001A0529" w:rsidP="001A0529">
      <w:pPr>
        <w:spacing w:line="360" w:lineRule="auto"/>
        <w:jc w:val="both"/>
        <w:rPr>
          <w:rFonts w:ascii="Arial" w:eastAsia="Arial" w:hAnsi="Arial" w:cs="Arial"/>
        </w:rPr>
      </w:pPr>
      <w:proofErr w:type="spellStart"/>
      <w:r w:rsidRPr="001A0529">
        <w:rPr>
          <w:rFonts w:ascii="Arial" w:eastAsia="Arial" w:hAnsi="Arial" w:cs="Arial"/>
        </w:rPr>
        <w:t>Schotanus</w:t>
      </w:r>
      <w:proofErr w:type="spellEnd"/>
      <w:r w:rsidRPr="001A0529">
        <w:rPr>
          <w:rFonts w:ascii="Arial" w:eastAsia="Arial" w:hAnsi="Arial" w:cs="Arial"/>
        </w:rPr>
        <w:t xml:space="preserve">, F. (2013) `Operations Management: Sustainability and Supply Chain Management, Jay Heizer, Barry Render. Global edition, 11th edition`, </w:t>
      </w:r>
      <w:r w:rsidRPr="001A0529">
        <w:rPr>
          <w:rFonts w:ascii="Arial" w:eastAsia="Arial" w:hAnsi="Arial" w:cs="Arial"/>
          <w:i/>
        </w:rPr>
        <w:t>Journal of Purchasing and Supply Management</w:t>
      </w:r>
      <w:r w:rsidRPr="001A0529">
        <w:rPr>
          <w:rFonts w:ascii="Arial" w:eastAsia="Arial" w:hAnsi="Arial" w:cs="Arial"/>
        </w:rPr>
        <w:t xml:space="preserve">, 19(4), pp. 276–276. DOI: </w:t>
      </w:r>
      <w:hyperlink r:id="rId94" w:history="1">
        <w:r w:rsidR="009C2A0C" w:rsidRPr="009940BC">
          <w:rPr>
            <w:rStyle w:val="Hyperlink"/>
            <w:rFonts w:ascii="Arial" w:eastAsia="Arial" w:hAnsi="Arial" w:cs="Arial"/>
          </w:rPr>
          <w:t>https://doi.org/10.1016/j.pursup.2013.11.001</w:t>
        </w:r>
      </w:hyperlink>
    </w:p>
    <w:p w14:paraId="5848F4FC" w14:textId="77777777" w:rsidR="009C2A0C" w:rsidRPr="001A0529" w:rsidRDefault="009C2A0C" w:rsidP="001A0529">
      <w:pPr>
        <w:spacing w:line="360" w:lineRule="auto"/>
        <w:jc w:val="both"/>
        <w:rPr>
          <w:rFonts w:ascii="Arial" w:eastAsia="Arial" w:hAnsi="Arial" w:cs="Arial"/>
        </w:rPr>
      </w:pPr>
    </w:p>
    <w:p w14:paraId="48806954" w14:textId="77777777" w:rsidR="001A0529" w:rsidRPr="001A0529" w:rsidRDefault="001A0529" w:rsidP="001A0529">
      <w:pPr>
        <w:spacing w:line="360" w:lineRule="auto"/>
        <w:jc w:val="both"/>
        <w:rPr>
          <w:rFonts w:ascii="Arial" w:eastAsia="Arial" w:hAnsi="Arial" w:cs="Arial"/>
        </w:rPr>
      </w:pPr>
      <w:proofErr w:type="spellStart"/>
      <w:r w:rsidRPr="001A0529">
        <w:rPr>
          <w:rFonts w:ascii="Arial" w:eastAsia="Arial" w:hAnsi="Arial" w:cs="Arial"/>
        </w:rPr>
        <w:t>Sigala</w:t>
      </w:r>
      <w:proofErr w:type="spellEnd"/>
      <w:r w:rsidRPr="001A0529">
        <w:rPr>
          <w:rFonts w:ascii="Arial" w:eastAsia="Arial" w:hAnsi="Arial" w:cs="Arial"/>
        </w:rPr>
        <w:t xml:space="preserve">, M., Christou, E. and </w:t>
      </w:r>
      <w:proofErr w:type="spellStart"/>
      <w:r w:rsidRPr="001A0529">
        <w:rPr>
          <w:rFonts w:ascii="Arial" w:eastAsia="Arial" w:hAnsi="Arial" w:cs="Arial"/>
        </w:rPr>
        <w:t>Gretzel</w:t>
      </w:r>
      <w:proofErr w:type="spellEnd"/>
      <w:r w:rsidRPr="001A0529">
        <w:rPr>
          <w:rFonts w:ascii="Arial" w:eastAsia="Arial" w:hAnsi="Arial" w:cs="Arial"/>
        </w:rPr>
        <w:t xml:space="preserve">, U. (2017) </w:t>
      </w:r>
      <w:proofErr w:type="gramStart"/>
      <w:r w:rsidRPr="001A0529">
        <w:rPr>
          <w:rFonts w:ascii="Arial" w:eastAsia="Arial" w:hAnsi="Arial" w:cs="Arial"/>
          <w:i/>
        </w:rPr>
        <w:t>Social media</w:t>
      </w:r>
      <w:proofErr w:type="gramEnd"/>
      <w:r w:rsidRPr="001A0529">
        <w:rPr>
          <w:rFonts w:ascii="Arial" w:eastAsia="Arial" w:hAnsi="Arial" w:cs="Arial"/>
          <w:i/>
        </w:rPr>
        <w:t xml:space="preserve"> in travel, tourism and hospitality: Theory, practice and cases.</w:t>
      </w:r>
      <w:r w:rsidRPr="001A0529">
        <w:rPr>
          <w:rFonts w:ascii="Arial" w:eastAsia="Arial" w:hAnsi="Arial" w:cs="Arial"/>
        </w:rPr>
        <w:t xml:space="preserve"> Surrey: Ashgate Publishing Limited</w:t>
      </w:r>
    </w:p>
    <w:p w14:paraId="0155A432" w14:textId="1BD693D5" w:rsidR="001A0529" w:rsidRDefault="001A0529" w:rsidP="001A0529">
      <w:pPr>
        <w:spacing w:line="360" w:lineRule="auto"/>
        <w:jc w:val="both"/>
        <w:rPr>
          <w:rFonts w:ascii="Arial" w:eastAsia="Arial" w:hAnsi="Arial" w:cs="Arial"/>
        </w:rPr>
      </w:pPr>
      <w:r w:rsidRPr="001A0529">
        <w:rPr>
          <w:rFonts w:ascii="Arial" w:eastAsia="Arial" w:hAnsi="Arial" w:cs="Arial"/>
        </w:rPr>
        <w:t xml:space="preserve">Sloan, P. (2013) </w:t>
      </w:r>
      <w:r w:rsidRPr="001A0529">
        <w:rPr>
          <w:rFonts w:ascii="Arial" w:eastAsia="Arial" w:hAnsi="Arial" w:cs="Arial"/>
          <w:i/>
        </w:rPr>
        <w:t xml:space="preserve">Sustainability in the Hospitality Industry, </w:t>
      </w:r>
      <w:r w:rsidRPr="001A0529">
        <w:rPr>
          <w:rFonts w:ascii="Arial" w:eastAsia="Arial" w:hAnsi="Arial" w:cs="Arial"/>
        </w:rPr>
        <w:t>TJ International Ltd, Pad stow, Cornwall. pp. 350- 352.</w:t>
      </w:r>
    </w:p>
    <w:p w14:paraId="0DB7AA25" w14:textId="77777777" w:rsidR="009C2A0C" w:rsidRPr="001A0529" w:rsidRDefault="009C2A0C" w:rsidP="001A0529">
      <w:pPr>
        <w:spacing w:line="360" w:lineRule="auto"/>
        <w:jc w:val="both"/>
        <w:rPr>
          <w:rFonts w:ascii="Arial" w:eastAsia="Arial" w:hAnsi="Arial" w:cs="Arial"/>
        </w:rPr>
      </w:pPr>
    </w:p>
    <w:p w14:paraId="5D27D245" w14:textId="77777777" w:rsidR="009C2A0C" w:rsidRDefault="001A0529" w:rsidP="001A0529">
      <w:pPr>
        <w:spacing w:after="160" w:line="360" w:lineRule="auto"/>
        <w:jc w:val="both"/>
        <w:rPr>
          <w:rFonts w:ascii="Arial" w:eastAsia="Arial" w:hAnsi="Arial" w:cs="Arial"/>
        </w:rPr>
      </w:pPr>
      <w:r w:rsidRPr="001A0529">
        <w:rPr>
          <w:rFonts w:ascii="Arial" w:eastAsia="Arial" w:hAnsi="Arial" w:cs="Arial"/>
        </w:rPr>
        <w:t xml:space="preserve">Teece, D.J. (2007) `Explicating dynamic capabilities: the nature and micro foundations of (sustainable) enterprise performance`, </w:t>
      </w:r>
      <w:r w:rsidRPr="001A0529">
        <w:rPr>
          <w:rFonts w:ascii="Arial" w:eastAsia="Arial" w:hAnsi="Arial" w:cs="Arial"/>
          <w:i/>
        </w:rPr>
        <w:t xml:space="preserve">Strategic Management Journal </w:t>
      </w:r>
      <w:r w:rsidRPr="001A0529">
        <w:rPr>
          <w:rFonts w:ascii="Arial" w:eastAsia="Arial" w:hAnsi="Arial" w:cs="Arial"/>
        </w:rPr>
        <w:t xml:space="preserve">28(13), pp. 1319-1350. DOI: </w:t>
      </w:r>
      <w:hyperlink r:id="rId95">
        <w:r w:rsidRPr="001A0529">
          <w:rPr>
            <w:rFonts w:ascii="Arial" w:eastAsia="Arial" w:hAnsi="Arial" w:cs="Arial"/>
            <w:color w:val="0000FF"/>
            <w:u w:val="single"/>
          </w:rPr>
          <w:t>https://doi-org.ezproxy.uwtsd.ac.uk/10.1002/smj.640</w:t>
        </w:r>
      </w:hyperlink>
    </w:p>
    <w:p w14:paraId="4D88BC20" w14:textId="5D3BE0B1" w:rsidR="001A0529" w:rsidRPr="001A0529" w:rsidRDefault="001A0529" w:rsidP="001A0529">
      <w:pPr>
        <w:spacing w:after="160" w:line="360" w:lineRule="auto"/>
        <w:jc w:val="both"/>
        <w:rPr>
          <w:rFonts w:ascii="Arial" w:eastAsia="Arial" w:hAnsi="Arial" w:cs="Arial"/>
        </w:rPr>
      </w:pPr>
      <w:r w:rsidRPr="001A0529">
        <w:rPr>
          <w:rFonts w:ascii="Arial" w:eastAsia="Arial" w:hAnsi="Arial" w:cs="Arial"/>
          <w:i/>
        </w:rPr>
        <w:t xml:space="preserve"> </w:t>
      </w:r>
      <w:r w:rsidRPr="001A0529">
        <w:rPr>
          <w:rFonts w:ascii="Arial" w:eastAsia="Arial" w:hAnsi="Arial" w:cs="Arial"/>
        </w:rPr>
        <w:t xml:space="preserve"> </w:t>
      </w:r>
    </w:p>
    <w:p w14:paraId="11A5E6AE" w14:textId="5BBA9774" w:rsidR="001A0529" w:rsidRDefault="001A0529" w:rsidP="001A0529">
      <w:pPr>
        <w:spacing w:line="360" w:lineRule="auto"/>
        <w:jc w:val="both"/>
        <w:rPr>
          <w:rFonts w:ascii="Arial" w:eastAsia="Arial" w:hAnsi="Arial" w:cs="Arial"/>
        </w:rPr>
      </w:pPr>
      <w:r w:rsidRPr="001A0529">
        <w:rPr>
          <w:rFonts w:ascii="Arial" w:eastAsia="Arial" w:hAnsi="Arial" w:cs="Arial"/>
        </w:rPr>
        <w:t xml:space="preserve">The Big Venue Book (2024) </w:t>
      </w:r>
      <w:r w:rsidRPr="001A0529">
        <w:rPr>
          <w:rFonts w:ascii="Arial" w:eastAsia="Arial" w:hAnsi="Arial" w:cs="Arial"/>
          <w:i/>
        </w:rPr>
        <w:t>Mercure Bedford Centre Hotel</w:t>
      </w:r>
      <w:r w:rsidRPr="001A0529">
        <w:rPr>
          <w:rFonts w:ascii="Arial" w:eastAsia="Arial" w:hAnsi="Arial" w:cs="Arial"/>
        </w:rPr>
        <w:t xml:space="preserve">. Available at: </w:t>
      </w:r>
      <w:hyperlink r:id="rId96">
        <w:r w:rsidRPr="001A0529">
          <w:rPr>
            <w:rFonts w:ascii="Arial" w:eastAsia="Arial" w:hAnsi="Arial" w:cs="Arial"/>
            <w:color w:val="0000FF"/>
            <w:u w:val="single"/>
          </w:rPr>
          <w:t>https://www.bigvenuebook.com/venue/1655/</w:t>
        </w:r>
      </w:hyperlink>
      <w:r w:rsidRPr="001A0529">
        <w:rPr>
          <w:rFonts w:ascii="Arial" w:eastAsia="Arial" w:hAnsi="Arial" w:cs="Arial"/>
        </w:rPr>
        <w:t xml:space="preserve"> (Accessed: 3 May 2024).</w:t>
      </w:r>
    </w:p>
    <w:p w14:paraId="61DFED5F" w14:textId="77777777" w:rsidR="009C2A0C" w:rsidRPr="001A0529" w:rsidRDefault="009C2A0C" w:rsidP="001A0529">
      <w:pPr>
        <w:spacing w:line="360" w:lineRule="auto"/>
        <w:jc w:val="both"/>
        <w:rPr>
          <w:rFonts w:ascii="Arial" w:eastAsia="Arial" w:hAnsi="Arial" w:cs="Arial"/>
        </w:rPr>
      </w:pPr>
    </w:p>
    <w:p w14:paraId="248F51FE" w14:textId="66A23F62" w:rsidR="001A0529" w:rsidRDefault="001A0529" w:rsidP="001A0529">
      <w:pPr>
        <w:spacing w:line="360" w:lineRule="auto"/>
        <w:jc w:val="both"/>
        <w:rPr>
          <w:rFonts w:ascii="Arial" w:eastAsia="Arial" w:hAnsi="Arial" w:cs="Arial"/>
        </w:rPr>
      </w:pPr>
      <w:r w:rsidRPr="001A0529">
        <w:rPr>
          <w:rFonts w:ascii="Arial" w:eastAsia="Arial" w:hAnsi="Arial" w:cs="Arial"/>
        </w:rPr>
        <w:t xml:space="preserve">Three Rocks (2024) </w:t>
      </w:r>
      <w:r w:rsidRPr="001A0529">
        <w:rPr>
          <w:rFonts w:ascii="Arial" w:eastAsia="Arial" w:hAnsi="Arial" w:cs="Arial"/>
          <w:i/>
          <w:iCs/>
        </w:rPr>
        <w:t>T</w:t>
      </w:r>
      <w:r w:rsidRPr="001A0529">
        <w:rPr>
          <w:rFonts w:ascii="Arial" w:eastAsia="Arial" w:hAnsi="Arial" w:cs="Arial"/>
          <w:i/>
        </w:rPr>
        <w:t>he impact emerging technologies will have on hospitality in 2024</w:t>
      </w:r>
      <w:r w:rsidRPr="001A0529">
        <w:rPr>
          <w:rFonts w:ascii="Arial" w:eastAsia="Arial" w:hAnsi="Arial" w:cs="Arial"/>
        </w:rPr>
        <w:t xml:space="preserve">. Available at: </w:t>
      </w:r>
      <w:hyperlink r:id="rId97">
        <w:r w:rsidRPr="001A0529">
          <w:rPr>
            <w:rFonts w:ascii="Arial" w:eastAsia="Arial" w:hAnsi="Arial" w:cs="Arial"/>
            <w:color w:val="0000FF"/>
            <w:u w:val="single"/>
          </w:rPr>
          <w:t>https://www.threerocks.co.uk/news/the-impact-emerging-technologies-will-have-on-hospitality-in-2024</w:t>
        </w:r>
      </w:hyperlink>
      <w:r w:rsidRPr="001A0529">
        <w:rPr>
          <w:rFonts w:ascii="Arial" w:eastAsia="Arial" w:hAnsi="Arial" w:cs="Arial"/>
        </w:rPr>
        <w:t xml:space="preserve"> (Accessed: 5 May 2024).</w:t>
      </w:r>
    </w:p>
    <w:p w14:paraId="6D23B123" w14:textId="77777777" w:rsidR="009C2A0C" w:rsidRPr="001A0529" w:rsidRDefault="009C2A0C" w:rsidP="001A0529">
      <w:pPr>
        <w:spacing w:line="360" w:lineRule="auto"/>
        <w:jc w:val="both"/>
        <w:rPr>
          <w:rFonts w:ascii="Arial" w:eastAsia="Arial" w:hAnsi="Arial" w:cs="Arial"/>
        </w:rPr>
      </w:pPr>
    </w:p>
    <w:p w14:paraId="29493A44" w14:textId="0D4F83D4" w:rsidR="001A0529" w:rsidRDefault="001A0529" w:rsidP="001A0529">
      <w:pPr>
        <w:spacing w:line="360" w:lineRule="auto"/>
        <w:jc w:val="both"/>
        <w:rPr>
          <w:rFonts w:ascii="Arial" w:eastAsia="Arial" w:hAnsi="Arial" w:cs="Arial"/>
        </w:rPr>
      </w:pPr>
      <w:proofErr w:type="spellStart"/>
      <w:r w:rsidRPr="001A0529">
        <w:rPr>
          <w:rFonts w:ascii="Arial" w:eastAsia="Arial" w:hAnsi="Arial" w:cs="Arial"/>
        </w:rPr>
        <w:t>Triendl</w:t>
      </w:r>
      <w:proofErr w:type="spellEnd"/>
      <w:r w:rsidRPr="001A0529">
        <w:rPr>
          <w:rFonts w:ascii="Arial" w:eastAsia="Arial" w:hAnsi="Arial" w:cs="Arial"/>
        </w:rPr>
        <w:t>, C. (2023) ‘</w:t>
      </w:r>
      <w:r w:rsidRPr="001A0529">
        <w:rPr>
          <w:rFonts w:ascii="Arial" w:eastAsia="Arial" w:hAnsi="Arial" w:cs="Arial"/>
          <w:iCs/>
        </w:rPr>
        <w:t>The Pros and Cons of Using AI In Hospitality’,</w:t>
      </w:r>
      <w:r w:rsidRPr="001A0529">
        <w:rPr>
          <w:rFonts w:ascii="Arial" w:eastAsia="Arial" w:hAnsi="Arial" w:cs="Arial"/>
          <w:i/>
        </w:rPr>
        <w:t xml:space="preserve"> Stampede </w:t>
      </w:r>
      <w:r w:rsidRPr="001A0529">
        <w:rPr>
          <w:rFonts w:ascii="Arial" w:eastAsia="Arial" w:hAnsi="Arial" w:cs="Arial"/>
        </w:rPr>
        <w:t>[blog]. 9</w:t>
      </w:r>
      <w:r w:rsidRPr="001A0529">
        <w:rPr>
          <w:rFonts w:ascii="Arial" w:eastAsia="Arial" w:hAnsi="Arial" w:cs="Arial"/>
          <w:vertAlign w:val="superscript"/>
        </w:rPr>
        <w:t>th</w:t>
      </w:r>
      <w:r w:rsidRPr="001A0529">
        <w:rPr>
          <w:rFonts w:ascii="Arial" w:eastAsia="Arial" w:hAnsi="Arial" w:cs="Arial"/>
        </w:rPr>
        <w:t xml:space="preserve"> June. Available at: </w:t>
      </w:r>
      <w:hyperlink r:id="rId98">
        <w:r w:rsidRPr="001A0529">
          <w:rPr>
            <w:rFonts w:ascii="Arial" w:eastAsia="Arial" w:hAnsi="Arial" w:cs="Arial"/>
            <w:color w:val="0000FF"/>
            <w:u w:val="single"/>
          </w:rPr>
          <w:t>https://stampede.ai/blog/the-pros-and-cons-of-using-ai-in-hospitality</w:t>
        </w:r>
      </w:hyperlink>
      <w:r w:rsidRPr="001A0529">
        <w:rPr>
          <w:rFonts w:ascii="Arial" w:eastAsia="Arial" w:hAnsi="Arial" w:cs="Arial"/>
        </w:rPr>
        <w:t xml:space="preserve"> (Accessed: 5 May 2024).</w:t>
      </w:r>
    </w:p>
    <w:p w14:paraId="79391B10" w14:textId="77777777" w:rsidR="009C2A0C" w:rsidRPr="001A0529" w:rsidRDefault="009C2A0C" w:rsidP="001A0529">
      <w:pPr>
        <w:spacing w:line="360" w:lineRule="auto"/>
        <w:jc w:val="both"/>
        <w:rPr>
          <w:rFonts w:ascii="Arial" w:eastAsia="Arial" w:hAnsi="Arial" w:cs="Arial"/>
        </w:rPr>
      </w:pPr>
    </w:p>
    <w:p w14:paraId="794D16FF" w14:textId="1ED0232F" w:rsidR="001A0529" w:rsidRDefault="001A0529" w:rsidP="001A0529">
      <w:pPr>
        <w:spacing w:line="360" w:lineRule="auto"/>
        <w:jc w:val="both"/>
        <w:rPr>
          <w:rFonts w:ascii="Arial" w:eastAsia="Arial" w:hAnsi="Arial" w:cs="Arial"/>
          <w:color w:val="000000"/>
        </w:rPr>
      </w:pPr>
      <w:r w:rsidRPr="001A0529">
        <w:rPr>
          <w:rFonts w:ascii="Arial" w:eastAsia="Arial" w:hAnsi="Arial" w:cs="Arial"/>
          <w:color w:val="000000"/>
        </w:rPr>
        <w:t xml:space="preserve">UK Hotels (2024) </w:t>
      </w:r>
      <w:r w:rsidRPr="001A0529">
        <w:rPr>
          <w:rFonts w:ascii="Arial" w:eastAsia="Arial" w:hAnsi="Arial" w:cs="Arial"/>
          <w:i/>
          <w:color w:val="000000"/>
        </w:rPr>
        <w:t>Mercure Bedford Centre Hotel</w:t>
      </w:r>
      <w:r w:rsidRPr="001A0529">
        <w:rPr>
          <w:rFonts w:ascii="Arial" w:eastAsia="Arial" w:hAnsi="Arial" w:cs="Arial"/>
          <w:color w:val="000000"/>
        </w:rPr>
        <w:t>.</w:t>
      </w:r>
      <w:r w:rsidRPr="001A0529">
        <w:rPr>
          <w:rFonts w:ascii="Arial" w:eastAsia="Arial" w:hAnsi="Arial" w:cs="Arial"/>
          <w:i/>
          <w:color w:val="000000"/>
        </w:rPr>
        <w:t xml:space="preserve"> </w:t>
      </w:r>
      <w:r w:rsidRPr="001A0529">
        <w:rPr>
          <w:rFonts w:ascii="Arial" w:eastAsia="Arial" w:hAnsi="Arial" w:cs="Arial"/>
          <w:color w:val="000000"/>
        </w:rPr>
        <w:t xml:space="preserve">Available at: </w:t>
      </w:r>
      <w:hyperlink r:id="rId99">
        <w:r w:rsidRPr="001A0529">
          <w:rPr>
            <w:rFonts w:ascii="Arial" w:eastAsia="Arial" w:hAnsi="Arial" w:cs="Arial"/>
            <w:color w:val="0000FF"/>
          </w:rPr>
          <w:t>https://uk.hotels.com/ho239110/mercure-bedford-centre-hotel-bedford-united-kingdom/</w:t>
        </w:r>
      </w:hyperlink>
      <w:r w:rsidRPr="001A0529">
        <w:rPr>
          <w:rFonts w:ascii="Arial" w:eastAsia="Arial" w:hAnsi="Arial" w:cs="Arial"/>
          <w:color w:val="000000"/>
        </w:rPr>
        <w:t xml:space="preserve"> (Accessed: 2 May 2024).</w:t>
      </w:r>
    </w:p>
    <w:p w14:paraId="5AFA8EE8" w14:textId="77777777" w:rsidR="009C2A0C" w:rsidRPr="001A0529" w:rsidRDefault="009C2A0C" w:rsidP="001A0529">
      <w:pPr>
        <w:spacing w:line="360" w:lineRule="auto"/>
        <w:jc w:val="both"/>
        <w:rPr>
          <w:rFonts w:ascii="Arial" w:eastAsia="Arial" w:hAnsi="Arial" w:cs="Arial"/>
          <w:color w:val="000000"/>
        </w:rPr>
      </w:pPr>
    </w:p>
    <w:p w14:paraId="1D781BBE" w14:textId="59493E4F" w:rsidR="001A0529" w:rsidRDefault="001A0529" w:rsidP="001A0529">
      <w:pPr>
        <w:spacing w:line="360" w:lineRule="auto"/>
        <w:jc w:val="both"/>
        <w:rPr>
          <w:rFonts w:ascii="Arial" w:eastAsia="Arial" w:hAnsi="Arial" w:cs="Arial"/>
          <w:color w:val="000000"/>
        </w:rPr>
      </w:pPr>
      <w:r w:rsidRPr="001A0529">
        <w:rPr>
          <w:rFonts w:ascii="Arial" w:eastAsia="Arial" w:hAnsi="Arial" w:cs="Arial"/>
          <w:color w:val="000000"/>
        </w:rPr>
        <w:lastRenderedPageBreak/>
        <w:t xml:space="preserve">Ultimate group (2020) </w:t>
      </w:r>
      <w:r w:rsidRPr="001A0529">
        <w:rPr>
          <w:rFonts w:ascii="Arial" w:eastAsia="Arial" w:hAnsi="Arial" w:cs="Arial"/>
          <w:i/>
          <w:color w:val="000000"/>
        </w:rPr>
        <w:t>Project Completion: Mercure Bedford Centre Hotel</w:t>
      </w:r>
      <w:r w:rsidRPr="001A0529">
        <w:rPr>
          <w:rFonts w:ascii="Arial" w:eastAsia="Arial" w:hAnsi="Arial" w:cs="Arial"/>
          <w:color w:val="000000"/>
        </w:rPr>
        <w:t xml:space="preserve">. Available at: </w:t>
      </w:r>
      <w:hyperlink r:id="rId100">
        <w:r w:rsidRPr="001A0529">
          <w:rPr>
            <w:rFonts w:ascii="Arial" w:eastAsia="Arial" w:hAnsi="Arial" w:cs="Arial"/>
            <w:color w:val="0000FF"/>
          </w:rPr>
          <w:t>https://ultimategroup.uk.com/project-completion-mercure-bedford-centre-hotel/</w:t>
        </w:r>
      </w:hyperlink>
      <w:r w:rsidRPr="001A0529">
        <w:rPr>
          <w:rFonts w:ascii="Arial" w:eastAsia="Arial" w:hAnsi="Arial" w:cs="Arial"/>
          <w:color w:val="000000"/>
        </w:rPr>
        <w:t xml:space="preserve"> (Accessed: 1 May 2024).</w:t>
      </w:r>
    </w:p>
    <w:p w14:paraId="0F529D59" w14:textId="77777777" w:rsidR="009C2A0C" w:rsidRPr="001A0529" w:rsidRDefault="009C2A0C" w:rsidP="001A0529">
      <w:pPr>
        <w:spacing w:line="360" w:lineRule="auto"/>
        <w:jc w:val="both"/>
        <w:rPr>
          <w:rFonts w:ascii="Arial" w:eastAsia="Arial" w:hAnsi="Arial" w:cs="Arial"/>
          <w:color w:val="000000"/>
        </w:rPr>
      </w:pPr>
    </w:p>
    <w:p w14:paraId="23CCF91B" w14:textId="6F6B13C7" w:rsidR="001A0529" w:rsidRDefault="001A0529" w:rsidP="001A0529">
      <w:pPr>
        <w:spacing w:line="360" w:lineRule="auto"/>
        <w:jc w:val="both"/>
        <w:rPr>
          <w:rFonts w:ascii="Arial" w:eastAsia="Arial" w:hAnsi="Arial" w:cs="Arial"/>
        </w:rPr>
      </w:pPr>
      <w:proofErr w:type="spellStart"/>
      <w:r w:rsidRPr="001A0529">
        <w:rPr>
          <w:rFonts w:ascii="Arial" w:eastAsia="Arial" w:hAnsi="Arial" w:cs="Arial"/>
        </w:rPr>
        <w:t>Virdee</w:t>
      </w:r>
      <w:proofErr w:type="spellEnd"/>
      <w:r w:rsidRPr="001A0529">
        <w:rPr>
          <w:rFonts w:ascii="Arial" w:eastAsia="Arial" w:hAnsi="Arial" w:cs="Arial"/>
        </w:rPr>
        <w:t xml:space="preserve"> (2023) </w:t>
      </w:r>
      <w:r w:rsidRPr="001A0529">
        <w:rPr>
          <w:rFonts w:ascii="Arial" w:eastAsia="Arial" w:hAnsi="Arial" w:cs="Arial"/>
          <w:i/>
        </w:rPr>
        <w:t>Embracing Technology: The Key to Unlocking Hotel Guest Success</w:t>
      </w:r>
      <w:r w:rsidRPr="001A0529">
        <w:rPr>
          <w:rFonts w:ascii="Arial" w:eastAsia="Arial" w:hAnsi="Arial" w:cs="Arial"/>
        </w:rPr>
        <w:t xml:space="preserve">. </w:t>
      </w:r>
      <w:hyperlink r:id="rId101">
        <w:r w:rsidRPr="001A0529">
          <w:rPr>
            <w:rFonts w:ascii="Arial" w:eastAsia="Arial" w:hAnsi="Arial" w:cs="Arial"/>
            <w:color w:val="0000FF"/>
            <w:u w:val="single"/>
          </w:rPr>
          <w:t>https://www.linkedin.com/pulse/embracing-technology-key-unlocking-hotel-guest-success-virdee</w:t>
        </w:r>
      </w:hyperlink>
      <w:r w:rsidRPr="001A0529">
        <w:rPr>
          <w:rFonts w:ascii="Arial" w:eastAsia="Arial" w:hAnsi="Arial" w:cs="Arial"/>
        </w:rPr>
        <w:t xml:space="preserve"> (Accessed: 16 May 2024).</w:t>
      </w:r>
    </w:p>
    <w:p w14:paraId="0ACD850F" w14:textId="77777777" w:rsidR="009C2A0C" w:rsidRPr="001A0529" w:rsidRDefault="009C2A0C" w:rsidP="001A0529">
      <w:pPr>
        <w:spacing w:line="360" w:lineRule="auto"/>
        <w:jc w:val="both"/>
        <w:rPr>
          <w:rFonts w:ascii="Arial" w:eastAsia="Arial" w:hAnsi="Arial" w:cs="Arial"/>
        </w:rPr>
      </w:pPr>
    </w:p>
    <w:p w14:paraId="097D3350" w14:textId="77777777" w:rsidR="001A0529" w:rsidRDefault="001A0529" w:rsidP="001A0529">
      <w:pPr>
        <w:spacing w:line="360" w:lineRule="auto"/>
        <w:jc w:val="both"/>
        <w:rPr>
          <w:rFonts w:ascii="Arial" w:eastAsia="Arial" w:hAnsi="Arial" w:cs="Arial"/>
          <w:color w:val="0000FF"/>
          <w:u w:val="single"/>
        </w:rPr>
      </w:pPr>
      <w:proofErr w:type="spellStart"/>
      <w:r w:rsidRPr="001A0529">
        <w:rPr>
          <w:rFonts w:ascii="Arial" w:eastAsia="Arial" w:hAnsi="Arial" w:cs="Arial"/>
        </w:rPr>
        <w:t>Yoganathan</w:t>
      </w:r>
      <w:proofErr w:type="spellEnd"/>
      <w:r w:rsidRPr="001A0529">
        <w:rPr>
          <w:rFonts w:ascii="Arial" w:eastAsia="Arial" w:hAnsi="Arial" w:cs="Arial"/>
        </w:rPr>
        <w:t xml:space="preserve">, V., </w:t>
      </w:r>
      <w:proofErr w:type="spellStart"/>
      <w:r w:rsidRPr="001A0529">
        <w:rPr>
          <w:rFonts w:ascii="Arial" w:eastAsia="Arial" w:hAnsi="Arial" w:cs="Arial"/>
        </w:rPr>
        <w:t>Osburg</w:t>
      </w:r>
      <w:proofErr w:type="spellEnd"/>
      <w:r w:rsidRPr="001A0529">
        <w:rPr>
          <w:rFonts w:ascii="Arial" w:eastAsia="Arial" w:hAnsi="Arial" w:cs="Arial"/>
        </w:rPr>
        <w:t xml:space="preserve">, V.S., H. Kunz, W. and </w:t>
      </w:r>
      <w:proofErr w:type="spellStart"/>
      <w:r w:rsidRPr="001A0529">
        <w:rPr>
          <w:rFonts w:ascii="Arial" w:eastAsia="Arial" w:hAnsi="Arial" w:cs="Arial"/>
        </w:rPr>
        <w:t>Toporowski</w:t>
      </w:r>
      <w:proofErr w:type="spellEnd"/>
      <w:r w:rsidRPr="001A0529">
        <w:rPr>
          <w:rFonts w:ascii="Arial" w:eastAsia="Arial" w:hAnsi="Arial" w:cs="Arial"/>
        </w:rPr>
        <w:t xml:space="preserve">, W. (2021) `Check-in at the Robo-desk: Effects of automated social presence on social cognition and service implications` </w:t>
      </w:r>
      <w:r w:rsidRPr="001A0529">
        <w:rPr>
          <w:rFonts w:ascii="Arial" w:eastAsia="Arial" w:hAnsi="Arial" w:cs="Arial"/>
          <w:i/>
        </w:rPr>
        <w:t>Tourism Management (1982)</w:t>
      </w:r>
      <w:r w:rsidRPr="001A0529">
        <w:rPr>
          <w:rFonts w:ascii="Arial" w:eastAsia="Arial" w:hAnsi="Arial" w:cs="Arial"/>
        </w:rPr>
        <w:t xml:space="preserve">, </w:t>
      </w:r>
      <w:r w:rsidRPr="001A0529">
        <w:rPr>
          <w:rFonts w:ascii="Arial" w:eastAsia="Arial" w:hAnsi="Arial" w:cs="Arial"/>
          <w:i/>
        </w:rPr>
        <w:t>85</w:t>
      </w:r>
      <w:r w:rsidRPr="001A0529">
        <w:rPr>
          <w:rFonts w:ascii="Arial" w:eastAsia="Arial" w:hAnsi="Arial" w:cs="Arial"/>
        </w:rPr>
        <w:t xml:space="preserve">, pp.104-309. DOI: </w:t>
      </w:r>
      <w:hyperlink r:id="rId102">
        <w:r w:rsidRPr="001A0529">
          <w:rPr>
            <w:rFonts w:ascii="Arial" w:eastAsia="Arial" w:hAnsi="Arial" w:cs="Arial"/>
            <w:color w:val="0000FF"/>
            <w:u w:val="single"/>
          </w:rPr>
          <w:t>https://doi.org/10.1016/j.tourman.2021.104309</w:t>
        </w:r>
      </w:hyperlink>
    </w:p>
    <w:p w14:paraId="19242C41" w14:textId="77777777" w:rsidR="009C2A0C" w:rsidRPr="001A0529" w:rsidRDefault="009C2A0C" w:rsidP="001A0529">
      <w:pPr>
        <w:spacing w:line="360" w:lineRule="auto"/>
        <w:jc w:val="both"/>
        <w:rPr>
          <w:rFonts w:ascii="Arial" w:eastAsia="Arial" w:hAnsi="Arial" w:cs="Arial"/>
        </w:rPr>
      </w:pPr>
    </w:p>
    <w:p w14:paraId="232647E0" w14:textId="77777777" w:rsidR="001A0529" w:rsidRDefault="001A0529" w:rsidP="001A0529">
      <w:pPr>
        <w:spacing w:line="360" w:lineRule="auto"/>
        <w:jc w:val="both"/>
        <w:rPr>
          <w:rFonts w:ascii="Arial" w:eastAsia="Arial" w:hAnsi="Arial" w:cs="Arial"/>
        </w:rPr>
      </w:pPr>
      <w:r w:rsidRPr="001A0529">
        <w:rPr>
          <w:rFonts w:ascii="Arial" w:eastAsia="Arial" w:hAnsi="Arial" w:cs="Arial"/>
        </w:rPr>
        <w:t xml:space="preserve">Zhu </w:t>
      </w:r>
      <w:r w:rsidRPr="001A0529">
        <w:rPr>
          <w:rFonts w:ascii="Arial" w:eastAsia="Arial" w:hAnsi="Arial" w:cs="Arial"/>
          <w:i/>
        </w:rPr>
        <w:t>et al.</w:t>
      </w:r>
      <w:r w:rsidRPr="001A0529">
        <w:rPr>
          <w:rFonts w:ascii="Arial" w:eastAsia="Arial" w:hAnsi="Arial" w:cs="Arial"/>
        </w:rPr>
        <w:t xml:space="preserve"> (2022) `Key technologies for smart energy systems: Recent developments, challenges, and research opportunities in the context of carbon neutrality`, </w:t>
      </w:r>
      <w:r w:rsidRPr="001A0529">
        <w:rPr>
          <w:rFonts w:ascii="Arial" w:eastAsia="Arial" w:hAnsi="Arial" w:cs="Arial"/>
          <w:i/>
        </w:rPr>
        <w:t xml:space="preserve">Journal of Cleaner Production </w:t>
      </w:r>
      <w:r w:rsidRPr="001A0529">
        <w:rPr>
          <w:rFonts w:ascii="Arial" w:eastAsia="Arial" w:hAnsi="Arial" w:cs="Arial"/>
        </w:rPr>
        <w:t xml:space="preserve">331(10), pp. 129809 DOI: </w:t>
      </w:r>
      <w:hyperlink r:id="rId103">
        <w:r w:rsidRPr="001A0529">
          <w:rPr>
            <w:rFonts w:ascii="Arial" w:eastAsia="Arial" w:hAnsi="Arial" w:cs="Arial"/>
            <w:color w:val="0000FF"/>
            <w:u w:val="single"/>
          </w:rPr>
          <w:t>https://doi.org/10.1016/j.jclepro.2021.129809</w:t>
        </w:r>
      </w:hyperlink>
      <w:r w:rsidRPr="001A0529">
        <w:rPr>
          <w:rFonts w:ascii="Arial" w:eastAsia="Arial" w:hAnsi="Arial" w:cs="Arial"/>
        </w:rPr>
        <w:t xml:space="preserve"> </w:t>
      </w:r>
    </w:p>
    <w:p w14:paraId="1015F80B" w14:textId="77777777" w:rsidR="009C2A0C" w:rsidRPr="001A0529" w:rsidRDefault="009C2A0C" w:rsidP="001A0529">
      <w:pPr>
        <w:spacing w:line="360" w:lineRule="auto"/>
        <w:jc w:val="both"/>
        <w:rPr>
          <w:rFonts w:ascii="Arial" w:eastAsia="Arial" w:hAnsi="Arial" w:cs="Arial"/>
        </w:rPr>
      </w:pPr>
    </w:p>
    <w:p w14:paraId="0EA01E9D" w14:textId="77777777" w:rsidR="001A0529" w:rsidRDefault="001A0529" w:rsidP="001A0529">
      <w:pPr>
        <w:spacing w:line="360" w:lineRule="auto"/>
        <w:jc w:val="both"/>
        <w:rPr>
          <w:rFonts w:ascii="Arial" w:eastAsia="Arial" w:hAnsi="Arial" w:cs="Arial"/>
          <w:color w:val="0000FF"/>
          <w:u w:val="single"/>
        </w:rPr>
      </w:pPr>
      <w:r w:rsidRPr="001A0529">
        <w:rPr>
          <w:rFonts w:ascii="Arial" w:eastAsia="Arial" w:hAnsi="Arial" w:cs="Arial"/>
        </w:rPr>
        <w:t>Zhu, Y. and Li, N. (2021) `Virtual and augmented reality technologies for emergency management in the built environments:</w:t>
      </w:r>
      <w:r w:rsidRPr="001A0529">
        <w:rPr>
          <w:rFonts w:ascii="Arial" w:eastAsia="Arial" w:hAnsi="Arial" w:cs="Arial"/>
          <w:iCs/>
        </w:rPr>
        <w:t xml:space="preserve"> A state-of-the-art review’</w:t>
      </w:r>
      <w:r w:rsidRPr="001A0529">
        <w:rPr>
          <w:rFonts w:ascii="Arial" w:eastAsia="Arial" w:hAnsi="Arial" w:cs="Arial"/>
          <w:i/>
        </w:rPr>
        <w:t>, Journal of Safety Science and Resilience</w:t>
      </w:r>
      <w:r w:rsidRPr="001A0529">
        <w:rPr>
          <w:rFonts w:ascii="Arial" w:eastAsia="Arial" w:hAnsi="Arial" w:cs="Arial"/>
        </w:rPr>
        <w:t xml:space="preserve">, </w:t>
      </w:r>
      <w:r w:rsidRPr="001A0529">
        <w:rPr>
          <w:rFonts w:ascii="Arial" w:eastAsia="Arial" w:hAnsi="Arial" w:cs="Arial"/>
          <w:i/>
        </w:rPr>
        <w:t>2</w:t>
      </w:r>
      <w:r w:rsidRPr="001A0529">
        <w:rPr>
          <w:rFonts w:ascii="Arial" w:eastAsia="Arial" w:hAnsi="Arial" w:cs="Arial"/>
        </w:rPr>
        <w:t xml:space="preserve">(1), pp. 1–10. DOI: </w:t>
      </w:r>
      <w:hyperlink r:id="rId104">
        <w:r w:rsidRPr="001A0529">
          <w:rPr>
            <w:rFonts w:ascii="Arial" w:eastAsia="Arial" w:hAnsi="Arial" w:cs="Arial"/>
            <w:color w:val="0000FF"/>
            <w:u w:val="single"/>
          </w:rPr>
          <w:t>https://doi.org/10.1016/j.jnlssr.2020.11.004</w:t>
        </w:r>
      </w:hyperlink>
    </w:p>
    <w:p w14:paraId="7369EF0A" w14:textId="77777777" w:rsidR="009C2A0C" w:rsidRPr="001A0529" w:rsidRDefault="009C2A0C" w:rsidP="001A0529">
      <w:pPr>
        <w:spacing w:line="360" w:lineRule="auto"/>
        <w:jc w:val="both"/>
        <w:rPr>
          <w:rFonts w:ascii="Arial" w:eastAsia="Arial" w:hAnsi="Arial" w:cs="Arial"/>
        </w:rPr>
      </w:pPr>
    </w:p>
    <w:sectPr w:rsidR="009C2A0C" w:rsidRPr="001A0529" w:rsidSect="00A7369A">
      <w:footerReference w:type="even" r:id="rId105"/>
      <w:footerReference w:type="default" r:id="rId10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2A9BCA" w14:textId="77777777" w:rsidR="00375B8C" w:rsidRDefault="00375B8C" w:rsidP="00A7369A">
      <w:r>
        <w:separator/>
      </w:r>
    </w:p>
  </w:endnote>
  <w:endnote w:type="continuationSeparator" w:id="0">
    <w:p w14:paraId="7C765252" w14:textId="77777777" w:rsidR="00375B8C" w:rsidRDefault="00375B8C" w:rsidP="00A736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8187170"/>
      <w:docPartObj>
        <w:docPartGallery w:val="Page Numbers (Bottom of Page)"/>
        <w:docPartUnique/>
      </w:docPartObj>
    </w:sdtPr>
    <w:sdtContent>
      <w:p w14:paraId="39FBC65E" w14:textId="14D38A46" w:rsidR="00A7369A" w:rsidRDefault="00A7369A" w:rsidP="000310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2614E0" w14:textId="77777777" w:rsidR="00A7369A" w:rsidRDefault="00A7369A" w:rsidP="00A7369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9420206"/>
      <w:docPartObj>
        <w:docPartGallery w:val="Page Numbers (Bottom of Page)"/>
        <w:docPartUnique/>
      </w:docPartObj>
    </w:sdtPr>
    <w:sdtContent>
      <w:p w14:paraId="4B133F28" w14:textId="4AF4015E" w:rsidR="00A7369A" w:rsidRDefault="00A7369A" w:rsidP="000310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F62C458" w14:textId="77777777" w:rsidR="00A7369A" w:rsidRDefault="00A7369A" w:rsidP="00A7369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EA191" w14:textId="77777777" w:rsidR="00375B8C" w:rsidRDefault="00375B8C" w:rsidP="00A7369A">
      <w:r>
        <w:separator/>
      </w:r>
    </w:p>
  </w:footnote>
  <w:footnote w:type="continuationSeparator" w:id="0">
    <w:p w14:paraId="2269EE1D" w14:textId="77777777" w:rsidR="00375B8C" w:rsidRDefault="00375B8C" w:rsidP="00A736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12A2E"/>
    <w:multiLevelType w:val="multilevel"/>
    <w:tmpl w:val="D57A454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E2D0BC9"/>
    <w:multiLevelType w:val="hybridMultilevel"/>
    <w:tmpl w:val="E0162A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4C7269"/>
    <w:multiLevelType w:val="multilevel"/>
    <w:tmpl w:val="F66ACAB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1B4D073C"/>
    <w:multiLevelType w:val="multilevel"/>
    <w:tmpl w:val="81A665A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33895141"/>
    <w:multiLevelType w:val="hybridMultilevel"/>
    <w:tmpl w:val="F44454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61421B"/>
    <w:multiLevelType w:val="multilevel"/>
    <w:tmpl w:val="946C7EC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5D747E3A"/>
    <w:multiLevelType w:val="multilevel"/>
    <w:tmpl w:val="B654616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66033FCF"/>
    <w:multiLevelType w:val="multilevel"/>
    <w:tmpl w:val="591628E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1646010887">
    <w:abstractNumId w:val="6"/>
  </w:num>
  <w:num w:numId="2" w16cid:durableId="977228068">
    <w:abstractNumId w:val="7"/>
  </w:num>
  <w:num w:numId="3" w16cid:durableId="764575539">
    <w:abstractNumId w:val="5"/>
  </w:num>
  <w:num w:numId="4" w16cid:durableId="1503817726">
    <w:abstractNumId w:val="0"/>
  </w:num>
  <w:num w:numId="5" w16cid:durableId="552541841">
    <w:abstractNumId w:val="3"/>
  </w:num>
  <w:num w:numId="6" w16cid:durableId="2116553813">
    <w:abstractNumId w:val="2"/>
  </w:num>
  <w:num w:numId="7" w16cid:durableId="432091381">
    <w:abstractNumId w:val="1"/>
  </w:num>
  <w:num w:numId="8" w16cid:durableId="20383860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ED01D5"/>
    <w:rsid w:val="001A0529"/>
    <w:rsid w:val="0022287C"/>
    <w:rsid w:val="00375B8C"/>
    <w:rsid w:val="004D5F43"/>
    <w:rsid w:val="00552927"/>
    <w:rsid w:val="0085391B"/>
    <w:rsid w:val="009316A3"/>
    <w:rsid w:val="009C2A0C"/>
    <w:rsid w:val="00A7066D"/>
    <w:rsid w:val="00A7369A"/>
    <w:rsid w:val="00CC36DD"/>
    <w:rsid w:val="00D94922"/>
    <w:rsid w:val="00DB53DF"/>
    <w:rsid w:val="00ED01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C45D2"/>
  <w15:docId w15:val="{A19B2542-94CE-8E41-B503-A1141C77B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391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391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2287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91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5391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5391B"/>
    <w:pPr>
      <w:ind w:left="720"/>
      <w:contextualSpacing/>
    </w:pPr>
  </w:style>
  <w:style w:type="character" w:customStyle="1" w:styleId="Heading3Char">
    <w:name w:val="Heading 3 Char"/>
    <w:basedOn w:val="DefaultParagraphFont"/>
    <w:link w:val="Heading3"/>
    <w:uiPriority w:val="9"/>
    <w:rsid w:val="0022287C"/>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4D5F43"/>
    <w:rPr>
      <w:color w:val="0563C1" w:themeColor="hyperlink"/>
      <w:u w:val="single"/>
    </w:rPr>
  </w:style>
  <w:style w:type="character" w:styleId="UnresolvedMention">
    <w:name w:val="Unresolved Mention"/>
    <w:basedOn w:val="DefaultParagraphFont"/>
    <w:uiPriority w:val="99"/>
    <w:semiHidden/>
    <w:unhideWhenUsed/>
    <w:rsid w:val="004D5F43"/>
    <w:rPr>
      <w:color w:val="605E5C"/>
      <w:shd w:val="clear" w:color="auto" w:fill="E1DFDD"/>
    </w:rPr>
  </w:style>
  <w:style w:type="character" w:styleId="FollowedHyperlink">
    <w:name w:val="FollowedHyperlink"/>
    <w:basedOn w:val="DefaultParagraphFont"/>
    <w:uiPriority w:val="99"/>
    <w:semiHidden/>
    <w:unhideWhenUsed/>
    <w:rsid w:val="004D5F43"/>
    <w:rPr>
      <w:color w:val="954F72" w:themeColor="followedHyperlink"/>
      <w:u w:val="single"/>
    </w:rPr>
  </w:style>
  <w:style w:type="character" w:customStyle="1" w:styleId="apple-converted-space">
    <w:name w:val="apple-converted-space"/>
    <w:basedOn w:val="DefaultParagraphFont"/>
    <w:rsid w:val="00552927"/>
  </w:style>
  <w:style w:type="paragraph" w:styleId="TOCHeading">
    <w:name w:val="TOC Heading"/>
    <w:basedOn w:val="Heading1"/>
    <w:next w:val="Normal"/>
    <w:uiPriority w:val="39"/>
    <w:unhideWhenUsed/>
    <w:qFormat/>
    <w:rsid w:val="00A7369A"/>
    <w:pPr>
      <w:spacing w:before="480" w:line="276" w:lineRule="auto"/>
      <w:outlineLvl w:val="9"/>
    </w:pPr>
    <w:rPr>
      <w:b/>
      <w:bCs/>
      <w:kern w:val="0"/>
      <w:sz w:val="28"/>
      <w:szCs w:val="28"/>
      <w:lang w:val="en-US" w:eastAsia="en-US"/>
    </w:rPr>
  </w:style>
  <w:style w:type="paragraph" w:styleId="TOC1">
    <w:name w:val="toc 1"/>
    <w:basedOn w:val="Normal"/>
    <w:next w:val="Normal"/>
    <w:autoRedefine/>
    <w:uiPriority w:val="39"/>
    <w:unhideWhenUsed/>
    <w:rsid w:val="00A7369A"/>
    <w:pPr>
      <w:spacing w:before="120"/>
    </w:pPr>
    <w:rPr>
      <w:rFonts w:cstheme="minorHAnsi"/>
      <w:b/>
      <w:bCs/>
      <w:i/>
      <w:iCs/>
    </w:rPr>
  </w:style>
  <w:style w:type="paragraph" w:styleId="TOC2">
    <w:name w:val="toc 2"/>
    <w:basedOn w:val="Normal"/>
    <w:next w:val="Normal"/>
    <w:autoRedefine/>
    <w:uiPriority w:val="39"/>
    <w:unhideWhenUsed/>
    <w:rsid w:val="00A7369A"/>
    <w:pPr>
      <w:spacing w:before="120"/>
      <w:ind w:left="240"/>
    </w:pPr>
    <w:rPr>
      <w:rFonts w:cstheme="minorHAnsi"/>
      <w:b/>
      <w:bCs/>
      <w:sz w:val="22"/>
      <w:szCs w:val="22"/>
    </w:rPr>
  </w:style>
  <w:style w:type="paragraph" w:styleId="TOC3">
    <w:name w:val="toc 3"/>
    <w:basedOn w:val="Normal"/>
    <w:next w:val="Normal"/>
    <w:autoRedefine/>
    <w:uiPriority w:val="39"/>
    <w:unhideWhenUsed/>
    <w:rsid w:val="00A7369A"/>
    <w:pPr>
      <w:ind w:left="480"/>
    </w:pPr>
    <w:rPr>
      <w:rFonts w:cstheme="minorHAnsi"/>
      <w:sz w:val="20"/>
      <w:szCs w:val="20"/>
    </w:rPr>
  </w:style>
  <w:style w:type="paragraph" w:styleId="TOC4">
    <w:name w:val="toc 4"/>
    <w:basedOn w:val="Normal"/>
    <w:next w:val="Normal"/>
    <w:autoRedefine/>
    <w:uiPriority w:val="39"/>
    <w:semiHidden/>
    <w:unhideWhenUsed/>
    <w:rsid w:val="00A7369A"/>
    <w:pPr>
      <w:ind w:left="720"/>
    </w:pPr>
    <w:rPr>
      <w:rFonts w:cstheme="minorHAnsi"/>
      <w:sz w:val="20"/>
      <w:szCs w:val="20"/>
    </w:rPr>
  </w:style>
  <w:style w:type="paragraph" w:styleId="TOC5">
    <w:name w:val="toc 5"/>
    <w:basedOn w:val="Normal"/>
    <w:next w:val="Normal"/>
    <w:autoRedefine/>
    <w:uiPriority w:val="39"/>
    <w:semiHidden/>
    <w:unhideWhenUsed/>
    <w:rsid w:val="00A7369A"/>
    <w:pPr>
      <w:ind w:left="960"/>
    </w:pPr>
    <w:rPr>
      <w:rFonts w:cstheme="minorHAnsi"/>
      <w:sz w:val="20"/>
      <w:szCs w:val="20"/>
    </w:rPr>
  </w:style>
  <w:style w:type="paragraph" w:styleId="TOC6">
    <w:name w:val="toc 6"/>
    <w:basedOn w:val="Normal"/>
    <w:next w:val="Normal"/>
    <w:autoRedefine/>
    <w:uiPriority w:val="39"/>
    <w:semiHidden/>
    <w:unhideWhenUsed/>
    <w:rsid w:val="00A7369A"/>
    <w:pPr>
      <w:ind w:left="1200"/>
    </w:pPr>
    <w:rPr>
      <w:rFonts w:cstheme="minorHAnsi"/>
      <w:sz w:val="20"/>
      <w:szCs w:val="20"/>
    </w:rPr>
  </w:style>
  <w:style w:type="paragraph" w:styleId="TOC7">
    <w:name w:val="toc 7"/>
    <w:basedOn w:val="Normal"/>
    <w:next w:val="Normal"/>
    <w:autoRedefine/>
    <w:uiPriority w:val="39"/>
    <w:semiHidden/>
    <w:unhideWhenUsed/>
    <w:rsid w:val="00A7369A"/>
    <w:pPr>
      <w:ind w:left="1440"/>
    </w:pPr>
    <w:rPr>
      <w:rFonts w:cstheme="minorHAnsi"/>
      <w:sz w:val="20"/>
      <w:szCs w:val="20"/>
    </w:rPr>
  </w:style>
  <w:style w:type="paragraph" w:styleId="TOC8">
    <w:name w:val="toc 8"/>
    <w:basedOn w:val="Normal"/>
    <w:next w:val="Normal"/>
    <w:autoRedefine/>
    <w:uiPriority w:val="39"/>
    <w:semiHidden/>
    <w:unhideWhenUsed/>
    <w:rsid w:val="00A7369A"/>
    <w:pPr>
      <w:ind w:left="1680"/>
    </w:pPr>
    <w:rPr>
      <w:rFonts w:cstheme="minorHAnsi"/>
      <w:sz w:val="20"/>
      <w:szCs w:val="20"/>
    </w:rPr>
  </w:style>
  <w:style w:type="paragraph" w:styleId="TOC9">
    <w:name w:val="toc 9"/>
    <w:basedOn w:val="Normal"/>
    <w:next w:val="Normal"/>
    <w:autoRedefine/>
    <w:uiPriority w:val="39"/>
    <w:semiHidden/>
    <w:unhideWhenUsed/>
    <w:rsid w:val="00A7369A"/>
    <w:pPr>
      <w:ind w:left="1920"/>
    </w:pPr>
    <w:rPr>
      <w:rFonts w:cstheme="minorHAnsi"/>
      <w:sz w:val="20"/>
      <w:szCs w:val="20"/>
    </w:rPr>
  </w:style>
  <w:style w:type="paragraph" w:styleId="Footer">
    <w:name w:val="footer"/>
    <w:basedOn w:val="Normal"/>
    <w:link w:val="FooterChar"/>
    <w:uiPriority w:val="99"/>
    <w:unhideWhenUsed/>
    <w:rsid w:val="00A7369A"/>
    <w:pPr>
      <w:tabs>
        <w:tab w:val="center" w:pos="4513"/>
        <w:tab w:val="right" w:pos="9026"/>
      </w:tabs>
    </w:pPr>
  </w:style>
  <w:style w:type="character" w:customStyle="1" w:styleId="FooterChar">
    <w:name w:val="Footer Char"/>
    <w:basedOn w:val="DefaultParagraphFont"/>
    <w:link w:val="Footer"/>
    <w:uiPriority w:val="99"/>
    <w:rsid w:val="00A7369A"/>
  </w:style>
  <w:style w:type="character" w:styleId="PageNumber">
    <w:name w:val="page number"/>
    <w:basedOn w:val="DefaultParagraphFont"/>
    <w:uiPriority w:val="99"/>
    <w:semiHidden/>
    <w:unhideWhenUsed/>
    <w:rsid w:val="00A736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hoteltechnologynews.com/2022/09/how-hotels-are-using-robots-to-reduce-costs-improve-operations-and-enhance-the-guest-experience/" TargetMode="External"/><Relationship Id="rId21" Type="http://schemas.openxmlformats.org/officeDocument/2006/relationships/oleObject" Target="embeddings/oleObject7.bin"/><Relationship Id="rId42" Type="http://schemas.openxmlformats.org/officeDocument/2006/relationships/hyperlink" Target="https://doi.org/10.1016/j.ijhm.2020.102723" TargetMode="External"/><Relationship Id="rId47" Type="http://schemas.openxmlformats.org/officeDocument/2006/relationships/hyperlink" Target="https://www.cvent.com/venues/bedford/hotel/mercure-bedford-centre-hotel/venue-f254ffca-6ac0-4d47-86b2-7f4c7eeb513d" TargetMode="External"/><Relationship Id="rId63" Type="http://schemas.openxmlformats.org/officeDocument/2006/relationships/hyperlink" Target="https://www.hospitalitynet.org/organization/17000714.html" TargetMode="External"/><Relationship Id="rId68" Type="http://schemas.openxmlformats.org/officeDocument/2006/relationships/hyperlink" Target="https://www.hoteliermagazine.com/experts-weigh-in-on-technology-expectations-of-todays-hotel-guests/" TargetMode="External"/><Relationship Id="rId84" Type="http://schemas.openxmlformats.org/officeDocument/2006/relationships/hyperlink" Target="https://www.pharmiweb.com/press-release/2024-03-20/generative-ai-in-hospitality-market-projected-to-grow-at-402-cagr-crossing-us-439-billion-by-203" TargetMode="External"/><Relationship Id="rId89" Type="http://schemas.openxmlformats.org/officeDocument/2006/relationships/hyperlink" Target="https://www.bedfordindependent.co.uk/town-centre-hotel-opens-doors-to-all-bedfords-rough-sleepers/" TargetMode="External"/><Relationship Id="rId16" Type="http://schemas.openxmlformats.org/officeDocument/2006/relationships/image" Target="media/image5.wmf"/><Relationship Id="rId107" Type="http://schemas.openxmlformats.org/officeDocument/2006/relationships/fontTable" Target="fontTable.xml"/><Relationship Id="rId11" Type="http://schemas.openxmlformats.org/officeDocument/2006/relationships/oleObject" Target="embeddings/oleObject2.bin"/><Relationship Id="rId32" Type="http://schemas.openxmlformats.org/officeDocument/2006/relationships/hyperlink" Target="https://doi.org/10.46743/2160-3715/2008.1573" TargetMode="External"/><Relationship Id="rId37" Type="http://schemas.openxmlformats.org/officeDocument/2006/relationships/hyperlink" Target="https://blog.hotelogix.com/technology-in-hospitality-industry/" TargetMode="External"/><Relationship Id="rId53" Type="http://schemas.openxmlformats.org/officeDocument/2006/relationships/hyperlink" Target="https://eponline.com/articles/2023/06/16/the-role-of-technology-in-environmental-sustainability.aspx" TargetMode="External"/><Relationship Id="rId58" Type="http://schemas.openxmlformats.org/officeDocument/2006/relationships/hyperlink" Target="https://www.grandviewresearch.com/industry-analysis/digital-transformation-market" TargetMode="External"/><Relationship Id="rId74" Type="http://schemas.openxmlformats.org/officeDocument/2006/relationships/hyperlink" Target="https://modernhospitality.co.uk/hospitality-industry-technology-trends-2024/" TargetMode="External"/><Relationship Id="rId79" Type="http://schemas.openxmlformats.org/officeDocument/2006/relationships/hyperlink" Target="https://www.niesr.ac.uk/publications/economic-consequences-ukraine-war-uk-household-incomes?type=uk-economic-outlook-box-analysis" TargetMode="External"/><Relationship Id="rId102" Type="http://schemas.openxmlformats.org/officeDocument/2006/relationships/hyperlink" Target="https://doi.org/10.1016/j.tourman.2021.104309" TargetMode="External"/><Relationship Id="rId5" Type="http://schemas.openxmlformats.org/officeDocument/2006/relationships/webSettings" Target="webSettings.xml"/><Relationship Id="rId90" Type="http://schemas.openxmlformats.org/officeDocument/2006/relationships/hyperlink" Target="https://www.bedfordindependent.co.uk/town-centre-hotel-opens-doors-to-all-bedfords-rough-sleepers/" TargetMode="External"/><Relationship Id="rId95" Type="http://schemas.openxmlformats.org/officeDocument/2006/relationships/hyperlink" Target="https://doi-org.ezproxy.uwtsd.ac.uk/10.1002/smj.640" TargetMode="External"/><Relationship Id="rId22" Type="http://schemas.openxmlformats.org/officeDocument/2006/relationships/hyperlink" Target="https://doi.org/10.33524/cjar.v14i1.73" TargetMode="External"/><Relationship Id="rId27" Type="http://schemas.openxmlformats.org/officeDocument/2006/relationships/hyperlink" Target="https://doi.org/10.3138/cjpe.26.008" TargetMode="External"/><Relationship Id="rId43" Type="http://schemas.openxmlformats.org/officeDocument/2006/relationships/hyperlink" Target="https://dictionary.cambridge.org/dictionary/english/pestle-analysis" TargetMode="External"/><Relationship Id="rId48" Type="http://schemas.openxmlformats.org/officeDocument/2006/relationships/hyperlink" Target="https://doi.org/10.2307/2393031" TargetMode="External"/><Relationship Id="rId64" Type="http://schemas.openxmlformats.org/officeDocument/2006/relationships/hyperlink" Target="https://www.hotelnewsme.com/news/hilton-introduces-mobile-training-fb-staff/" TargetMode="External"/><Relationship Id="rId69" Type="http://schemas.openxmlformats.org/officeDocument/2006/relationships/hyperlink" Target="https://cybermagazine.com/articles/trustwave-report-on-hospitality-industry-security-threats" TargetMode="External"/><Relationship Id="rId80" Type="http://schemas.openxmlformats.org/officeDocument/2006/relationships/hyperlink" Target="https://doi.org/10.1177/1467358415600208" TargetMode="External"/><Relationship Id="rId85" Type="http://schemas.openxmlformats.org/officeDocument/2006/relationships/hyperlink" Target="https://doi.org/10.1177/1938965508320722" TargetMode="External"/><Relationship Id="rId12" Type="http://schemas.openxmlformats.org/officeDocument/2006/relationships/image" Target="media/image3.wmf"/><Relationship Id="rId17" Type="http://schemas.openxmlformats.org/officeDocument/2006/relationships/oleObject" Target="embeddings/oleObject5.bin"/><Relationship Id="rId33" Type="http://schemas.openxmlformats.org/officeDocument/2006/relationships/hyperlink" Target="https://www.bcg.com/capabilities/climate-change-sustainability/sustainability-strategy-and-transformation" TargetMode="External"/><Relationship Id="rId38" Type="http://schemas.openxmlformats.org/officeDocument/2006/relationships/hyperlink" Target="https://www.highspeedtraining.co.uk/hub/employee-retention-in-hospitality/" TargetMode="External"/><Relationship Id="rId59" Type="http://schemas.openxmlformats.org/officeDocument/2006/relationships/hyperlink" Target="https://www.thecaterer.com/news/accor-hotels-franchise-uk-opening" TargetMode="External"/><Relationship Id="rId103" Type="http://schemas.openxmlformats.org/officeDocument/2006/relationships/hyperlink" Target="https://doi.org/10.1016/j.jclepro.2021.129809" TargetMode="External"/><Relationship Id="rId108" Type="http://schemas.openxmlformats.org/officeDocument/2006/relationships/theme" Target="theme/theme1.xml"/><Relationship Id="rId20" Type="http://schemas.openxmlformats.org/officeDocument/2006/relationships/image" Target="media/image7.wmf"/><Relationship Id="rId41" Type="http://schemas.openxmlformats.org/officeDocument/2006/relationships/hyperlink" Target="https://hospitalityinsights.ehl.edu/exploring-guest-facing-technologies-accorhotels" TargetMode="External"/><Relationship Id="rId54" Type="http://schemas.openxmlformats.org/officeDocument/2006/relationships/hyperlink" Target="https://www.linkedin.com/pulse/overtourism-vs-pandemic-medical-analogy-catherine-germier-hamel" TargetMode="External"/><Relationship Id="rId62" Type="http://schemas.openxmlformats.org/officeDocument/2006/relationships/hyperlink" Target="https://hospitality-on.com/en/hospitality/accor-group-revenue-performance-q1-2024" TargetMode="External"/><Relationship Id="rId70" Type="http://schemas.openxmlformats.org/officeDocument/2006/relationships/hyperlink" Target="https://pro.regiondo.com/blog/the-benefits-of-online-booking-systems-how-to-streamline-your-tour-and-activity-operations/" TargetMode="External"/><Relationship Id="rId75" Type="http://schemas.openxmlformats.org/officeDocument/2006/relationships/hyperlink" Target="https://stasher.com/blog/technology-in-the-hospitality-industry/" TargetMode="External"/><Relationship Id="rId83" Type="http://schemas.openxmlformats.org/officeDocument/2006/relationships/hyperlink" Target="https://doi-org.ezproxy.uwtsd.ac.uk/10.1111/j.1540-5915.2010.00287.x" TargetMode="External"/><Relationship Id="rId88" Type="http://schemas.openxmlformats.org/officeDocument/2006/relationships/hyperlink" Target="https://syndelltech.com/is-technology-revolutionizing-or-hindering-travel-industry/" TargetMode="External"/><Relationship Id="rId91" Type="http://schemas.openxmlformats.org/officeDocument/2006/relationships/hyperlink" Target="https://doi.org/10.54517/st.v4i1.2330" TargetMode="External"/><Relationship Id="rId96" Type="http://schemas.openxmlformats.org/officeDocument/2006/relationships/hyperlink" Target="https://www.bigvenuebook.com/venue/165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oleObject" Target="embeddings/oleObject4.bin"/><Relationship Id="rId23" Type="http://schemas.openxmlformats.org/officeDocument/2006/relationships/hyperlink" Target="https://www.al-enterprise.com/en/partners/dspp/partnerships/accor-hotels" TargetMode="External"/><Relationship Id="rId28" Type="http://schemas.openxmlformats.org/officeDocument/2006/relationships/hyperlink" Target="https://thesocialgrabber.com/marketing-strategy-and-swot-analysis-of-accor-hotels-one/" TargetMode="External"/><Relationship Id="rId36" Type="http://schemas.openxmlformats.org/officeDocument/2006/relationships/hyperlink" Target="https://www.marketing91.com/swot-analysis-of-accor-hotels/" TargetMode="External"/><Relationship Id="rId49" Type="http://schemas.openxmlformats.org/officeDocument/2006/relationships/hyperlink" Target="https://www.deskera.com/blog/role-of-automation-in-manufacturing/" TargetMode="External"/><Relationship Id="rId57" Type="http://schemas.openxmlformats.org/officeDocument/2006/relationships/hyperlink" Target="https://doi.org/10.3233/JCS-2009-0398" TargetMode="External"/><Relationship Id="rId106" Type="http://schemas.openxmlformats.org/officeDocument/2006/relationships/footer" Target="footer2.xml"/><Relationship Id="rId10" Type="http://schemas.openxmlformats.org/officeDocument/2006/relationships/image" Target="media/image2.wmf"/><Relationship Id="rId31" Type="http://schemas.openxmlformats.org/officeDocument/2006/relationships/hyperlink" Target="https://www.revfine.com/technology-trends-hospitality-industry/" TargetMode="External"/><Relationship Id="rId44" Type="http://schemas.openxmlformats.org/officeDocument/2006/relationships/hyperlink" Target="https://www.rentokil.com/blog/industry-insights/hotel-industry-technology" TargetMode="External"/><Relationship Id="rId52" Type="http://schemas.openxmlformats.org/officeDocument/2006/relationships/hyperlink" Target="https://www.siteminder.com/r/hotel-innovation/" TargetMode="External"/><Relationship Id="rId60" Type="http://schemas.openxmlformats.org/officeDocument/2006/relationships/hyperlink" Target="https://doi.org/10.1088/1757-899X/1200/1/012029" TargetMode="External"/><Relationship Id="rId65" Type="http://schemas.openxmlformats.org/officeDocument/2006/relationships/hyperlink" Target="https://insighthospitality.net/news/news-article/effects-of-brexit-on-the-hospitality-sector-in-the-uk/" TargetMode="External"/><Relationship Id="rId73" Type="http://schemas.openxmlformats.org/officeDocument/2006/relationships/hyperlink" Target="https://www.mindtools.com/amtbj63/swot-analysis" TargetMode="External"/><Relationship Id="rId78" Type="http://schemas.openxmlformats.org/officeDocument/2006/relationships/hyperlink" Target="https://www.trinet.com/insights/4-hr-strategies-for-optimizing-a-multigenerational-workforce-in-the-hospitality-industry" TargetMode="External"/><Relationship Id="rId81" Type="http://schemas.openxmlformats.org/officeDocument/2006/relationships/hyperlink" Target="https://doi.org/10.1016/S0167-8116(98)00007-X" TargetMode="External"/><Relationship Id="rId86" Type="http://schemas.openxmlformats.org/officeDocument/2006/relationships/hyperlink" Target="https://cheshnotes.com/hospitality-industry-pestel-analysis/" TargetMode="External"/><Relationship Id="rId94" Type="http://schemas.openxmlformats.org/officeDocument/2006/relationships/hyperlink" Target="https://doi.org/10.1016/j.pursup.2013.11.001" TargetMode="External"/><Relationship Id="rId99" Type="http://schemas.openxmlformats.org/officeDocument/2006/relationships/hyperlink" Target="https://uk.hotels.com/ho239110/mercure-bedford-centre-hotel-bedford-united-kingdom/" TargetMode="External"/><Relationship Id="rId101" Type="http://schemas.openxmlformats.org/officeDocument/2006/relationships/hyperlink" Target="https://www.linkedin.com/pulse/embracing-technology-key-unlocking-hotel-guest-success-virdee" TargetMode="External"/><Relationship Id="rId4" Type="http://schemas.openxmlformats.org/officeDocument/2006/relationships/settings" Target="settings.xml"/><Relationship Id="rId9" Type="http://schemas.openxmlformats.org/officeDocument/2006/relationships/oleObject" Target="embeddings/oleObject1.bin"/><Relationship Id="rId13" Type="http://schemas.openxmlformats.org/officeDocument/2006/relationships/oleObject" Target="embeddings/oleObject3.bin"/><Relationship Id="rId18" Type="http://schemas.openxmlformats.org/officeDocument/2006/relationships/image" Target="media/image6.wmf"/><Relationship Id="rId39" Type="http://schemas.openxmlformats.org/officeDocument/2006/relationships/hyperlink" Target="https://doi.org/10.2307/2080767" TargetMode="External"/><Relationship Id="rId34" Type="http://schemas.openxmlformats.org/officeDocument/2006/relationships/hyperlink" Target="https://all.accor.com/hotel/B541/index.en.shtml" TargetMode="External"/><Relationship Id="rId50" Type="http://schemas.openxmlformats.org/officeDocument/2006/relationships/hyperlink" Target="https://www.itonics-innovation.com/blog/10-biggest-challenges-in-innovation-management" TargetMode="External"/><Relationship Id="rId55" Type="http://schemas.openxmlformats.org/officeDocument/2006/relationships/hyperlink" Target="https://doi.org/10.1017/S0003055404001182" TargetMode="External"/><Relationship Id="rId76" Type="http://schemas.openxmlformats.org/officeDocument/2006/relationships/hyperlink" Target="https://doi.org/10.1108/17554211011012568" TargetMode="External"/><Relationship Id="rId97" Type="http://schemas.openxmlformats.org/officeDocument/2006/relationships/hyperlink" Target="https://www.threerocks.co.uk/news/the-impact-emerging-technologies-will-have-on-hospitality-in-2024" TargetMode="External"/><Relationship Id="rId104" Type="http://schemas.openxmlformats.org/officeDocument/2006/relationships/hyperlink" Target="https://doi.org/10.1016/j.jnlssr.2020.11.004" TargetMode="External"/><Relationship Id="rId7" Type="http://schemas.openxmlformats.org/officeDocument/2006/relationships/endnotes" Target="endnotes.xml"/><Relationship Id="rId71" Type="http://schemas.openxmlformats.org/officeDocument/2006/relationships/hyperlink" Target="https://doi.org/10.21511/ppm.20(4).2022.21" TargetMode="External"/><Relationship Id="rId92" Type="http://schemas.openxmlformats.org/officeDocument/2006/relationships/hyperlink" Target="https://www.researchgate.net/figure/Doxey-s-Irridex-model-Source-Adapted-from-Reisinger-2009221_fig2_311232372" TargetMode="External"/><Relationship Id="rId2" Type="http://schemas.openxmlformats.org/officeDocument/2006/relationships/numbering" Target="numbering.xml"/><Relationship Id="rId29" Type="http://schemas.openxmlformats.org/officeDocument/2006/relationships/hyperlink" Target="https://hospitalitytech.com/three-hotel-technology-challenges-operators-will-face-2024" TargetMode="External"/><Relationship Id="rId24" Type="http://schemas.openxmlformats.org/officeDocument/2006/relationships/hyperlink" Target="https://www.proquest.com/scholarly-journals/sustainable-hotel-development/docview/2541933874/se-2?accountid=130472" TargetMode="External"/><Relationship Id="rId40" Type="http://schemas.openxmlformats.org/officeDocument/2006/relationships/hyperlink" Target="https://news.booking.com/cost-vs-conscience-bookingcom-delves-into-the-dilemma-dividing-sustainable-travel-in-2023" TargetMode="External"/><Relationship Id="rId45" Type="http://schemas.openxmlformats.org/officeDocument/2006/relationships/hyperlink" Target="https://www.upguard.com/blog/cybersecurity-in-the-hospitality-industry" TargetMode="External"/><Relationship Id="rId66" Type="http://schemas.openxmlformats.org/officeDocument/2006/relationships/hyperlink" Target="https://www.researchgate.net/publication/317290270_THE_IMPACT_OF_TECHNOLOGICAL_INNOVATIONS_ON_HOSPITALITY_SERVICE" TargetMode="External"/><Relationship Id="rId87" Type="http://schemas.openxmlformats.org/officeDocument/2006/relationships/hyperlink" Target="https://www.nerdwallet.com/article/travel/all-accor-live-limitless" TargetMode="External"/><Relationship Id="rId61" Type="http://schemas.openxmlformats.org/officeDocument/2006/relationships/hyperlink" Target="https://hoteltechreport.com/news/accors-innovative-tech-strategy" TargetMode="External"/><Relationship Id="rId82" Type="http://schemas.openxmlformats.org/officeDocument/2006/relationships/hyperlink" Target="https://analyticssteps.com/blogs/what-pestle-analysis" TargetMode="External"/><Relationship Id="rId19" Type="http://schemas.openxmlformats.org/officeDocument/2006/relationships/oleObject" Target="embeddings/oleObject6.bin"/><Relationship Id="rId14" Type="http://schemas.openxmlformats.org/officeDocument/2006/relationships/image" Target="media/image4.wmf"/><Relationship Id="rId30" Type="http://schemas.openxmlformats.org/officeDocument/2006/relationships/hyperlink" Target="https://doi.org/10.1177/1098214007307454" TargetMode="External"/><Relationship Id="rId35" Type="http://schemas.openxmlformats.org/officeDocument/2006/relationships/hyperlink" Target="https://www.hospitalitynet.org/opinion/4113923.html" TargetMode="External"/><Relationship Id="rId56" Type="http://schemas.openxmlformats.org/officeDocument/2006/relationships/hyperlink" Target="https://www.techtarget.com/searchhrsoftware/definition/employee-life-cycle" TargetMode="External"/><Relationship Id="rId77" Type="http://schemas.openxmlformats.org/officeDocument/2006/relationships/hyperlink" Target="https://www.telegraph.co.uk/travel/advice/how-technology-is-changing-travel/" TargetMode="External"/><Relationship Id="rId100" Type="http://schemas.openxmlformats.org/officeDocument/2006/relationships/hyperlink" Target="https://ultimategroup.uk.com/project-completion-mercure-bedford-centre-hotel/" TargetMode="External"/><Relationship Id="rId105" Type="http://schemas.openxmlformats.org/officeDocument/2006/relationships/footer" Target="footer1.xml"/><Relationship Id="rId8" Type="http://schemas.openxmlformats.org/officeDocument/2006/relationships/image" Target="media/image1.wmf"/><Relationship Id="rId51" Type="http://schemas.openxmlformats.org/officeDocument/2006/relationships/hyperlink" Target="https://www.hotelspeak.com/2024/02/the-future-of-tech-in-hospitality/" TargetMode="External"/><Relationship Id="rId72" Type="http://schemas.openxmlformats.org/officeDocument/2006/relationships/hyperlink" Target="https://www.mbaskool.com/pestle-analysis/companies/18162-hilton.html" TargetMode="External"/><Relationship Id="rId93" Type="http://schemas.openxmlformats.org/officeDocument/2006/relationships/hyperlink" Target="https://doi.org/10.1016/j.tourman.2022.104708" TargetMode="External"/><Relationship Id="rId98" Type="http://schemas.openxmlformats.org/officeDocument/2006/relationships/hyperlink" Target="https://stampede.ai/blog/the-pros-and-cons-of-using-ai-in-hospitality" TargetMode="External"/><Relationship Id="rId3" Type="http://schemas.openxmlformats.org/officeDocument/2006/relationships/styles" Target="styles.xml"/><Relationship Id="rId25" Type="http://schemas.openxmlformats.org/officeDocument/2006/relationships/hyperlink" Target="https://doi.org/10.1108/JHTT-12-2012-0034" TargetMode="External"/><Relationship Id="rId46" Type="http://schemas.openxmlformats.org/officeDocument/2006/relationships/hyperlink" Target="https://climatetrade.com/setting-climate-action-standards-in-the-hospitality-industry/" TargetMode="External"/><Relationship Id="rId67" Type="http://schemas.openxmlformats.org/officeDocument/2006/relationships/hyperlink" Target="https://www.researchgate.net/figure/Distribution-of-data-collection-types_fig5_3230743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B92718-9F3B-4147-920D-AF3176791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47</Pages>
  <Words>13664</Words>
  <Characters>77888</Characters>
  <Application>Microsoft Office Word</Application>
  <DocSecurity>0</DocSecurity>
  <Lines>649</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Renata Varju (2027787)</cp:lastModifiedBy>
  <cp:revision>5</cp:revision>
  <dcterms:created xsi:type="dcterms:W3CDTF">2024-05-30T14:44:00Z</dcterms:created>
  <dcterms:modified xsi:type="dcterms:W3CDTF">2024-05-30T18:17:00Z</dcterms:modified>
</cp:coreProperties>
</file>