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2"/>
        <w:tblpPr w:leftFromText="180" w:rightFromText="180" w:vertAnchor="text" w:horzAnchor="margin" w:tblpXSpec="center" w:tblpY="-261"/>
        <w:tblW w:w="11307" w:type="dxa"/>
        <w:tblLayout w:type="fixed"/>
        <w:tblLook w:val="04A0" w:firstRow="1" w:lastRow="0" w:firstColumn="1" w:lastColumn="0" w:noHBand="0" w:noVBand="1"/>
      </w:tblPr>
      <w:tblGrid>
        <w:gridCol w:w="2235"/>
        <w:gridCol w:w="2268"/>
        <w:gridCol w:w="2268"/>
        <w:gridCol w:w="2268"/>
        <w:gridCol w:w="2268"/>
      </w:tblGrid>
      <w:tr w:rsidR="006A2D2A" w:rsidRPr="0021041E" w:rsidTr="00D36B36">
        <w:tc>
          <w:tcPr>
            <w:tcW w:w="11307" w:type="dxa"/>
            <w:gridSpan w:val="5"/>
            <w:shd w:val="clear" w:color="auto" w:fill="FFFFCC"/>
          </w:tcPr>
          <w:p w:rsidR="00F355AF" w:rsidRPr="00F355AF" w:rsidRDefault="00F355AF" w:rsidP="007B3176">
            <w:pPr>
              <w:tabs>
                <w:tab w:val="left" w:pos="1545"/>
                <w:tab w:val="center" w:pos="4513"/>
              </w:tabs>
              <w:jc w:val="center"/>
              <w:rPr>
                <w:rFonts w:cs="Arial"/>
                <w:b/>
                <w:sz w:val="20"/>
                <w:szCs w:val="20"/>
              </w:rPr>
            </w:pPr>
            <w:bookmarkStart w:id="0" w:name="_GoBack"/>
            <w:bookmarkEnd w:id="0"/>
          </w:p>
          <w:p w:rsidR="006A2D2A" w:rsidRPr="00F355AF" w:rsidRDefault="006A2D2A" w:rsidP="00F355AF">
            <w:pPr>
              <w:tabs>
                <w:tab w:val="left" w:pos="1545"/>
                <w:tab w:val="center" w:pos="4513"/>
              </w:tabs>
              <w:jc w:val="center"/>
              <w:rPr>
                <w:rFonts w:cs="Arial"/>
                <w:b/>
                <w:color w:val="000000" w:themeColor="text1"/>
                <w:sz w:val="32"/>
                <w:szCs w:val="32"/>
              </w:rPr>
            </w:pPr>
            <w:r w:rsidRPr="00F355AF">
              <w:rPr>
                <w:rFonts w:cs="Arial"/>
                <w:b/>
                <w:color w:val="000000" w:themeColor="text1"/>
                <w:sz w:val="32"/>
                <w:szCs w:val="32"/>
              </w:rPr>
              <w:t xml:space="preserve">TWENTY FIVE </w:t>
            </w:r>
            <w:r w:rsidR="00D36B36" w:rsidRPr="00F355AF">
              <w:rPr>
                <w:rFonts w:cs="Arial"/>
                <w:b/>
                <w:color w:val="000000" w:themeColor="text1"/>
                <w:sz w:val="32"/>
                <w:szCs w:val="32"/>
              </w:rPr>
              <w:t>TECHNIQUES</w:t>
            </w:r>
            <w:r w:rsidRPr="00F355AF">
              <w:rPr>
                <w:rFonts w:cs="Arial"/>
                <w:b/>
                <w:color w:val="000000" w:themeColor="text1"/>
                <w:sz w:val="32"/>
                <w:szCs w:val="32"/>
              </w:rPr>
              <w:t xml:space="preserve"> OF SITUATIONAL PREVENTION</w:t>
            </w:r>
          </w:p>
          <w:p w:rsidR="006A2D2A" w:rsidRPr="00F355AF" w:rsidRDefault="006A2D2A" w:rsidP="007B3176">
            <w:pPr>
              <w:tabs>
                <w:tab w:val="left" w:pos="1545"/>
                <w:tab w:val="center" w:pos="4513"/>
              </w:tabs>
              <w:jc w:val="center"/>
              <w:rPr>
                <w:rFonts w:cs="Arial"/>
                <w:b/>
                <w:sz w:val="20"/>
                <w:szCs w:val="20"/>
              </w:rPr>
            </w:pPr>
          </w:p>
        </w:tc>
      </w:tr>
      <w:tr w:rsidR="006A2D2A" w:rsidRPr="0021041E" w:rsidTr="00F355AF">
        <w:tc>
          <w:tcPr>
            <w:tcW w:w="2235" w:type="dxa"/>
            <w:shd w:val="clear" w:color="auto" w:fill="D6E3BC" w:themeFill="accent3" w:themeFillTint="66"/>
            <w:vAlign w:val="center"/>
          </w:tcPr>
          <w:p w:rsidR="00F355AF" w:rsidRPr="00F355AF" w:rsidRDefault="006A2D2A" w:rsidP="00F355AF">
            <w:pPr>
              <w:spacing w:before="240"/>
              <w:jc w:val="center"/>
              <w:rPr>
                <w:rFonts w:cs="Arial"/>
                <w:b/>
              </w:rPr>
            </w:pPr>
            <w:r w:rsidRPr="00F355AF">
              <w:rPr>
                <w:rFonts w:cs="Arial"/>
                <w:b/>
              </w:rPr>
              <w:t>Increase the effort</w:t>
            </w:r>
          </w:p>
          <w:p w:rsidR="00F355AF" w:rsidRPr="00F355AF" w:rsidRDefault="00F355AF" w:rsidP="00F355AF">
            <w:pPr>
              <w:spacing w:before="240"/>
              <w:jc w:val="center"/>
              <w:rPr>
                <w:rFonts w:cs="Arial"/>
                <w:b/>
              </w:rPr>
            </w:pPr>
          </w:p>
        </w:tc>
        <w:tc>
          <w:tcPr>
            <w:tcW w:w="2268" w:type="dxa"/>
            <w:shd w:val="clear" w:color="auto" w:fill="D6E3BC" w:themeFill="accent3" w:themeFillTint="66"/>
            <w:vAlign w:val="center"/>
          </w:tcPr>
          <w:p w:rsidR="00F355AF" w:rsidRPr="00F355AF" w:rsidRDefault="006A2D2A" w:rsidP="00F355AF">
            <w:pPr>
              <w:spacing w:before="240"/>
              <w:jc w:val="center"/>
              <w:rPr>
                <w:rFonts w:cs="Arial"/>
                <w:b/>
              </w:rPr>
            </w:pPr>
            <w:r w:rsidRPr="00F355AF">
              <w:rPr>
                <w:rFonts w:cs="Arial"/>
                <w:b/>
              </w:rPr>
              <w:t>Increase the risks</w:t>
            </w:r>
          </w:p>
          <w:p w:rsidR="00F355AF" w:rsidRPr="00F355AF" w:rsidRDefault="00F355AF" w:rsidP="00F355AF">
            <w:pPr>
              <w:spacing w:before="240"/>
              <w:jc w:val="center"/>
              <w:rPr>
                <w:rFonts w:cs="Arial"/>
                <w:b/>
              </w:rPr>
            </w:pPr>
          </w:p>
        </w:tc>
        <w:tc>
          <w:tcPr>
            <w:tcW w:w="2268" w:type="dxa"/>
            <w:shd w:val="clear" w:color="auto" w:fill="D6E3BC" w:themeFill="accent3" w:themeFillTint="66"/>
            <w:vAlign w:val="center"/>
          </w:tcPr>
          <w:p w:rsidR="00F355AF" w:rsidRPr="00F355AF" w:rsidRDefault="006A2D2A" w:rsidP="00F355AF">
            <w:pPr>
              <w:spacing w:before="240"/>
              <w:jc w:val="center"/>
              <w:rPr>
                <w:rFonts w:cs="Arial"/>
                <w:b/>
              </w:rPr>
            </w:pPr>
            <w:r w:rsidRPr="00F355AF">
              <w:rPr>
                <w:rFonts w:cs="Arial"/>
                <w:b/>
              </w:rPr>
              <w:t>Reduce the rewards</w:t>
            </w:r>
          </w:p>
          <w:p w:rsidR="00F355AF" w:rsidRPr="00F355AF" w:rsidRDefault="00F355AF" w:rsidP="00F355AF">
            <w:pPr>
              <w:spacing w:before="240"/>
              <w:jc w:val="center"/>
              <w:rPr>
                <w:rFonts w:cs="Arial"/>
                <w:b/>
              </w:rPr>
            </w:pPr>
          </w:p>
        </w:tc>
        <w:tc>
          <w:tcPr>
            <w:tcW w:w="2268" w:type="dxa"/>
            <w:shd w:val="clear" w:color="auto" w:fill="D6E3BC" w:themeFill="accent3" w:themeFillTint="66"/>
            <w:vAlign w:val="center"/>
          </w:tcPr>
          <w:p w:rsidR="00F355AF" w:rsidRPr="00F355AF" w:rsidRDefault="006A2D2A" w:rsidP="00F355AF">
            <w:pPr>
              <w:spacing w:before="240"/>
              <w:jc w:val="center"/>
              <w:rPr>
                <w:rFonts w:cs="Arial"/>
                <w:b/>
              </w:rPr>
            </w:pPr>
            <w:r w:rsidRPr="00F355AF">
              <w:rPr>
                <w:rFonts w:cs="Arial"/>
                <w:b/>
              </w:rPr>
              <w:t>Reduce provocations</w:t>
            </w:r>
          </w:p>
          <w:p w:rsidR="00F355AF" w:rsidRPr="00F355AF" w:rsidRDefault="00F355AF" w:rsidP="00F355AF">
            <w:pPr>
              <w:spacing w:before="240"/>
              <w:jc w:val="center"/>
              <w:rPr>
                <w:rFonts w:cs="Arial"/>
                <w:b/>
              </w:rPr>
            </w:pPr>
          </w:p>
        </w:tc>
        <w:tc>
          <w:tcPr>
            <w:tcW w:w="2268" w:type="dxa"/>
            <w:shd w:val="clear" w:color="auto" w:fill="D6E3BC" w:themeFill="accent3" w:themeFillTint="66"/>
            <w:vAlign w:val="center"/>
          </w:tcPr>
          <w:p w:rsidR="00F355AF" w:rsidRPr="00F355AF" w:rsidRDefault="006A2D2A" w:rsidP="00F355AF">
            <w:pPr>
              <w:spacing w:before="240"/>
              <w:jc w:val="center"/>
              <w:rPr>
                <w:rFonts w:cs="Arial"/>
                <w:b/>
              </w:rPr>
            </w:pPr>
            <w:r w:rsidRPr="00F355AF">
              <w:rPr>
                <w:rFonts w:cs="Arial"/>
                <w:b/>
              </w:rPr>
              <w:t>Remove excuses</w:t>
            </w:r>
          </w:p>
          <w:p w:rsidR="00F355AF" w:rsidRPr="00F355AF" w:rsidRDefault="00F355AF" w:rsidP="00F355AF">
            <w:pPr>
              <w:spacing w:before="240"/>
              <w:jc w:val="center"/>
              <w:rPr>
                <w:rFonts w:cs="Arial"/>
                <w:b/>
              </w:rPr>
            </w:pPr>
          </w:p>
        </w:tc>
      </w:tr>
      <w:tr w:rsidR="006A2D2A" w:rsidRPr="0021041E" w:rsidTr="00F355AF">
        <w:tc>
          <w:tcPr>
            <w:tcW w:w="2235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1. Target harden</w:t>
            </w:r>
          </w:p>
          <w:p w:rsidR="006A2D2A" w:rsidRPr="00F355AF" w:rsidRDefault="00F355AF" w:rsidP="00F355AF">
            <w:pPr>
              <w:tabs>
                <w:tab w:val="left" w:pos="176"/>
                <w:tab w:val="left" w:pos="284"/>
              </w:tabs>
              <w:rPr>
                <w:rFonts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-</w:t>
            </w:r>
            <w:r>
              <w:rPr>
                <w:rFonts w:cs="Arial"/>
                <w:sz w:val="18"/>
                <w:szCs w:val="18"/>
              </w:rPr>
              <w:tab/>
            </w:r>
            <w:r w:rsidR="006A2D2A" w:rsidRPr="00F355AF">
              <w:rPr>
                <w:rFonts w:cs="Arial"/>
                <w:sz w:val="18"/>
                <w:szCs w:val="18"/>
              </w:rPr>
              <w:t xml:space="preserve">Steering column locks </w:t>
            </w:r>
            <w:r>
              <w:rPr>
                <w:rFonts w:cs="Arial"/>
                <w:sz w:val="18"/>
                <w:szCs w:val="18"/>
              </w:rPr>
              <w:tab/>
            </w:r>
            <w:r w:rsidR="006A2D2A" w:rsidRPr="00F355AF">
              <w:rPr>
                <w:rFonts w:cs="Arial"/>
                <w:sz w:val="18"/>
                <w:szCs w:val="18"/>
              </w:rPr>
              <w:t>and  immobilisers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Anti-robbery screens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Tamper-roof packaging</w:t>
            </w:r>
          </w:p>
        </w:tc>
        <w:tc>
          <w:tcPr>
            <w:tcW w:w="2268" w:type="dxa"/>
          </w:tcPr>
          <w:p w:rsidR="006A2D2A" w:rsidRPr="00F355AF" w:rsidRDefault="006A2D2A" w:rsidP="00F355AF">
            <w:pPr>
              <w:tabs>
                <w:tab w:val="left" w:pos="317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317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6. Extend guardianship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Take routine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precautions: go out in a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group at night, leave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signs of occupancy, carry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phone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“Cocoon”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neighbourhood watch</w:t>
            </w:r>
          </w:p>
          <w:p w:rsidR="006A2D2A" w:rsidRPr="00F355AF" w:rsidRDefault="006A2D2A" w:rsidP="00F355AF">
            <w:pPr>
              <w:tabs>
                <w:tab w:val="left" w:pos="317"/>
              </w:tabs>
              <w:rPr>
                <w:rFonts w:cs="Arial"/>
                <w:sz w:val="18"/>
                <w:szCs w:val="18"/>
              </w:rPr>
            </w:pPr>
          </w:p>
        </w:tc>
        <w:tc>
          <w:tcPr>
            <w:tcW w:w="2268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11. Conceal targets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Off-street parking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Gender-neutral phone  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directories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Unmarked bullion trucks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</w:p>
        </w:tc>
        <w:tc>
          <w:tcPr>
            <w:tcW w:w="2268" w:type="dxa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 xml:space="preserve">16. Reduce frustrations </w:t>
            </w:r>
            <w:r w:rsidR="00F355AF">
              <w:rPr>
                <w:rFonts w:cs="Arial"/>
                <w:b/>
                <w:sz w:val="18"/>
                <w:szCs w:val="18"/>
              </w:rPr>
              <w:tab/>
            </w:r>
            <w:r w:rsidRPr="00F355AF">
              <w:rPr>
                <w:rFonts w:cs="Arial"/>
                <w:b/>
                <w:sz w:val="18"/>
                <w:szCs w:val="18"/>
              </w:rPr>
              <w:t>and stress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Efficient queues and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polite service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Expanded seating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Soothing music/muted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lights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</w:tc>
        <w:tc>
          <w:tcPr>
            <w:tcW w:w="2268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21. Set rules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>-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Rental agreements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Harassment codes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Hotel registration</w:t>
            </w:r>
          </w:p>
        </w:tc>
      </w:tr>
      <w:tr w:rsidR="006A2D2A" w:rsidRPr="0021041E" w:rsidTr="00F355AF">
        <w:trPr>
          <w:trHeight w:val="1636"/>
        </w:trPr>
        <w:tc>
          <w:tcPr>
            <w:tcW w:w="2235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 xml:space="preserve">2. Control access to </w:t>
            </w:r>
            <w:r w:rsidR="00F355AF">
              <w:rPr>
                <w:rFonts w:cs="Arial"/>
                <w:b/>
                <w:sz w:val="18"/>
                <w:szCs w:val="18"/>
              </w:rPr>
              <w:tab/>
            </w:r>
            <w:r w:rsidRPr="00F355AF">
              <w:rPr>
                <w:rFonts w:cs="Arial"/>
                <w:b/>
                <w:sz w:val="18"/>
                <w:szCs w:val="18"/>
              </w:rPr>
              <w:t>facilities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Entry phones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Electronic card access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Baggage screening</w:t>
            </w:r>
          </w:p>
        </w:tc>
        <w:tc>
          <w:tcPr>
            <w:tcW w:w="2268" w:type="dxa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 xml:space="preserve">7. Assist natural </w:t>
            </w:r>
            <w:r w:rsidR="00F355AF">
              <w:rPr>
                <w:rFonts w:cs="Arial"/>
                <w:b/>
                <w:sz w:val="18"/>
                <w:szCs w:val="18"/>
              </w:rPr>
              <w:tab/>
            </w:r>
            <w:r w:rsidRPr="00F355AF">
              <w:rPr>
                <w:rFonts w:cs="Arial"/>
                <w:b/>
                <w:sz w:val="18"/>
                <w:szCs w:val="18"/>
              </w:rPr>
              <w:t>surveillance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Improved street lighting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Defensible space design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Support whistleblowers</w:t>
            </w:r>
          </w:p>
          <w:p w:rsidR="006A2D2A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9A57EA" w:rsidRPr="00F355AF" w:rsidRDefault="009A57E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</w:tc>
        <w:tc>
          <w:tcPr>
            <w:tcW w:w="2268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12. Remove targets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Removable car radio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Women’s refuges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Pre-paid cards for pay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phones</w:t>
            </w:r>
          </w:p>
        </w:tc>
        <w:tc>
          <w:tcPr>
            <w:tcW w:w="2268" w:type="dxa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17. Avoid disputes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Separate enclosures for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rival soccer fans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Reduce crowding in pubs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Fixed cab fares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</w:tc>
        <w:tc>
          <w:tcPr>
            <w:tcW w:w="2268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22. Post instructions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“No parking”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“Private property”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“Extinguish camp fires”</w:t>
            </w:r>
          </w:p>
        </w:tc>
      </w:tr>
      <w:tr w:rsidR="006A2D2A" w:rsidRPr="0021041E" w:rsidTr="00F355AF">
        <w:trPr>
          <w:trHeight w:val="1660"/>
        </w:trPr>
        <w:tc>
          <w:tcPr>
            <w:tcW w:w="2235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3. Screen exits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Ticket needed for exit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Export documents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Electronic merchandise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tags</w:t>
            </w:r>
          </w:p>
        </w:tc>
        <w:tc>
          <w:tcPr>
            <w:tcW w:w="2268" w:type="dxa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8. Reduce anonymity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Taxi drivers IDs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“How’s my driving?”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decals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>-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School uniforms</w:t>
            </w:r>
          </w:p>
        </w:tc>
        <w:tc>
          <w:tcPr>
            <w:tcW w:w="2268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13. Identify property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Property marking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Vehicle licensing and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parts making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Cattle branding</w:t>
            </w:r>
          </w:p>
        </w:tc>
        <w:tc>
          <w:tcPr>
            <w:tcW w:w="2268" w:type="dxa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18. Reduce emotional arousal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Control on violent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pornography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Enforce good behaviour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on soccer field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Prohibit racial slurs</w:t>
            </w:r>
          </w:p>
        </w:tc>
        <w:tc>
          <w:tcPr>
            <w:tcW w:w="2268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23. Alert conscience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Roadside speed display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boards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Signatures for customs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declarations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“Shoplifting is stealing”</w:t>
            </w:r>
          </w:p>
        </w:tc>
      </w:tr>
      <w:tr w:rsidR="006A2D2A" w:rsidRPr="0021041E" w:rsidTr="00F355AF">
        <w:tc>
          <w:tcPr>
            <w:tcW w:w="2235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b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4. Deflect offenders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>-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Street closures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Separate bathrooms for    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women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Disperse pubs</w:t>
            </w:r>
          </w:p>
        </w:tc>
        <w:tc>
          <w:tcPr>
            <w:tcW w:w="2268" w:type="dxa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9. Utilize place managers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CCTV for double-deck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buses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Two clerks for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convenience stores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Reward vigilance</w:t>
            </w:r>
          </w:p>
          <w:p w:rsidR="009547D3" w:rsidRPr="00F355AF" w:rsidRDefault="009547D3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</w:tc>
        <w:tc>
          <w:tcPr>
            <w:tcW w:w="2268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b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14. Disrupt markets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Monitor pawn shops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Controls on classified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ds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License street vendors</w:t>
            </w:r>
          </w:p>
        </w:tc>
        <w:tc>
          <w:tcPr>
            <w:tcW w:w="2268" w:type="dxa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 xml:space="preserve">19. Neutralise peer </w:t>
            </w:r>
            <w:r w:rsidR="00F355AF">
              <w:rPr>
                <w:rFonts w:cs="Arial"/>
                <w:b/>
                <w:sz w:val="18"/>
                <w:szCs w:val="18"/>
              </w:rPr>
              <w:tab/>
            </w:r>
            <w:r w:rsidRPr="00F355AF">
              <w:rPr>
                <w:rFonts w:cs="Arial"/>
                <w:b/>
                <w:sz w:val="18"/>
                <w:szCs w:val="18"/>
              </w:rPr>
              <w:t>pressure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“Idiots drink and drive”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“It’s OK to say no”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>-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 Disperse troublemakers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at school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</w:tc>
        <w:tc>
          <w:tcPr>
            <w:tcW w:w="2268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24. Assist compliance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Easy library checkout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Public lavatories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Litter bins</w:t>
            </w:r>
          </w:p>
        </w:tc>
      </w:tr>
      <w:tr w:rsidR="006A2D2A" w:rsidRPr="0021041E" w:rsidTr="00F355AF">
        <w:tc>
          <w:tcPr>
            <w:tcW w:w="2235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5. Control tools/weapons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6"/>
                <w:szCs w:val="16"/>
              </w:rPr>
            </w:pPr>
            <w:r w:rsidRPr="00F355AF">
              <w:rPr>
                <w:rFonts w:cs="Arial"/>
                <w:sz w:val="16"/>
                <w:szCs w:val="16"/>
              </w:rPr>
              <w:t>-</w:t>
            </w:r>
            <w:r w:rsidR="00F355AF">
              <w:rPr>
                <w:rFonts w:cs="Arial"/>
                <w:sz w:val="16"/>
                <w:szCs w:val="16"/>
              </w:rPr>
              <w:tab/>
            </w:r>
            <w:r w:rsidRPr="00F355AF">
              <w:rPr>
                <w:rFonts w:cs="Arial"/>
                <w:sz w:val="16"/>
                <w:szCs w:val="16"/>
              </w:rPr>
              <w:t xml:space="preserve"> “Smart” guns</w:t>
            </w:r>
          </w:p>
          <w:p w:rsidR="006A2D2A" w:rsidRPr="00F355AF" w:rsidRDefault="00FC327F" w:rsidP="00F355AF">
            <w:pPr>
              <w:tabs>
                <w:tab w:val="left" w:pos="176"/>
              </w:tabs>
              <w:rPr>
                <w:rFonts w:cs="Arial"/>
                <w:sz w:val="16"/>
                <w:szCs w:val="16"/>
              </w:rPr>
            </w:pPr>
            <w:r w:rsidRPr="00F355AF">
              <w:rPr>
                <w:rFonts w:cs="Arial"/>
                <w:sz w:val="16"/>
                <w:szCs w:val="16"/>
              </w:rPr>
              <w:t>-</w:t>
            </w:r>
            <w:r w:rsidR="00F355AF">
              <w:rPr>
                <w:rFonts w:cs="Arial"/>
                <w:sz w:val="16"/>
                <w:szCs w:val="16"/>
              </w:rPr>
              <w:tab/>
            </w:r>
            <w:r w:rsidRPr="00F355AF">
              <w:rPr>
                <w:rFonts w:cs="Arial"/>
                <w:sz w:val="16"/>
                <w:szCs w:val="16"/>
              </w:rPr>
              <w:t xml:space="preserve"> Disable</w:t>
            </w:r>
            <w:r w:rsidR="006A2D2A" w:rsidRPr="00F355AF">
              <w:rPr>
                <w:rFonts w:cs="Arial"/>
                <w:sz w:val="16"/>
                <w:szCs w:val="16"/>
              </w:rPr>
              <w:t xml:space="preserve"> stolen cell phones</w:t>
            </w:r>
          </w:p>
          <w:p w:rsidR="006A2D2A" w:rsidRPr="00F355AF" w:rsidRDefault="006A2D2A" w:rsidP="00F355AF">
            <w:pPr>
              <w:tabs>
                <w:tab w:val="left" w:pos="176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6"/>
                <w:szCs w:val="16"/>
              </w:rPr>
              <w:t xml:space="preserve">- </w:t>
            </w:r>
            <w:r w:rsidR="00F355AF">
              <w:rPr>
                <w:rFonts w:cs="Arial"/>
                <w:sz w:val="16"/>
                <w:szCs w:val="16"/>
              </w:rPr>
              <w:tab/>
            </w:r>
            <w:r w:rsidRPr="00F355AF">
              <w:rPr>
                <w:rFonts w:cs="Arial"/>
                <w:sz w:val="16"/>
                <w:szCs w:val="16"/>
              </w:rPr>
              <w:t xml:space="preserve">Restrict spray paint sales to </w:t>
            </w:r>
            <w:r w:rsidR="00F355AF">
              <w:rPr>
                <w:rFonts w:cs="Arial"/>
                <w:sz w:val="16"/>
                <w:szCs w:val="16"/>
              </w:rPr>
              <w:tab/>
            </w:r>
            <w:r w:rsidRPr="00F355AF">
              <w:rPr>
                <w:rFonts w:cs="Arial"/>
                <w:sz w:val="16"/>
                <w:szCs w:val="16"/>
              </w:rPr>
              <w:t>juveniles</w:t>
            </w:r>
          </w:p>
        </w:tc>
        <w:tc>
          <w:tcPr>
            <w:tcW w:w="2268" w:type="dxa"/>
          </w:tcPr>
          <w:p w:rsidR="009547D3" w:rsidRPr="00F355AF" w:rsidRDefault="009547D3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 xml:space="preserve">10. Strengthen formal </w:t>
            </w:r>
            <w:r w:rsidR="00F355AF">
              <w:rPr>
                <w:rFonts w:cs="Arial"/>
                <w:b/>
                <w:sz w:val="18"/>
                <w:szCs w:val="18"/>
              </w:rPr>
              <w:tab/>
            </w:r>
            <w:r w:rsidRPr="00F355AF">
              <w:rPr>
                <w:rFonts w:cs="Arial"/>
                <w:b/>
                <w:sz w:val="18"/>
                <w:szCs w:val="18"/>
              </w:rPr>
              <w:t>surveillance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>-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 xml:space="preserve"> Red light cameras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Burglar alarms</w:t>
            </w:r>
          </w:p>
          <w:p w:rsidR="006A2D2A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Security guards</w:t>
            </w:r>
          </w:p>
          <w:p w:rsidR="009A57EA" w:rsidRDefault="009A57E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9A57EA" w:rsidRPr="00F355AF" w:rsidRDefault="009A57E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</w:tc>
        <w:tc>
          <w:tcPr>
            <w:tcW w:w="2268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15. Deny benefits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Ink merchandise tags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Graffiti cleaning</w:t>
            </w:r>
          </w:p>
          <w:p w:rsidR="006A2D2A" w:rsidRPr="00F355AF" w:rsidRDefault="006A2D2A" w:rsidP="00F355AF">
            <w:pPr>
              <w:tabs>
                <w:tab w:val="left" w:pos="251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Speed humps</w:t>
            </w:r>
          </w:p>
        </w:tc>
        <w:tc>
          <w:tcPr>
            <w:tcW w:w="2268" w:type="dxa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20. Discourage imitation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6"/>
                <w:szCs w:val="16"/>
              </w:rPr>
            </w:pPr>
            <w:r w:rsidRPr="00F355AF">
              <w:rPr>
                <w:rFonts w:cs="Arial"/>
                <w:sz w:val="16"/>
                <w:szCs w:val="16"/>
              </w:rPr>
              <w:t xml:space="preserve">- </w:t>
            </w:r>
            <w:r w:rsidR="00F355AF">
              <w:rPr>
                <w:rFonts w:cs="Arial"/>
                <w:sz w:val="16"/>
                <w:szCs w:val="16"/>
              </w:rPr>
              <w:tab/>
            </w:r>
            <w:r w:rsidRPr="00F355AF">
              <w:rPr>
                <w:rFonts w:cs="Arial"/>
                <w:sz w:val="16"/>
                <w:szCs w:val="16"/>
              </w:rPr>
              <w:t>Rapid repair of vandalism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6"/>
                <w:szCs w:val="16"/>
              </w:rPr>
            </w:pPr>
            <w:r w:rsidRPr="00F355AF">
              <w:rPr>
                <w:rFonts w:cs="Arial"/>
                <w:sz w:val="16"/>
                <w:szCs w:val="16"/>
              </w:rPr>
              <w:t xml:space="preserve">- </w:t>
            </w:r>
            <w:r w:rsidR="00F355AF">
              <w:rPr>
                <w:rFonts w:cs="Arial"/>
                <w:sz w:val="16"/>
                <w:szCs w:val="16"/>
              </w:rPr>
              <w:tab/>
            </w:r>
            <w:r w:rsidRPr="00F355AF">
              <w:rPr>
                <w:rFonts w:cs="Arial"/>
                <w:sz w:val="16"/>
                <w:szCs w:val="16"/>
              </w:rPr>
              <w:t>V-chips in TVs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6"/>
                <w:szCs w:val="16"/>
              </w:rPr>
            </w:pPr>
            <w:r w:rsidRPr="00F355AF">
              <w:rPr>
                <w:rFonts w:cs="Arial"/>
                <w:sz w:val="16"/>
                <w:szCs w:val="16"/>
              </w:rPr>
              <w:t>-</w:t>
            </w:r>
            <w:r w:rsidR="00F355AF">
              <w:rPr>
                <w:rFonts w:cs="Arial"/>
                <w:sz w:val="16"/>
                <w:szCs w:val="16"/>
              </w:rPr>
              <w:tab/>
            </w:r>
            <w:r w:rsidRPr="00F355AF">
              <w:rPr>
                <w:rFonts w:cs="Arial"/>
                <w:sz w:val="16"/>
                <w:szCs w:val="16"/>
              </w:rPr>
              <w:t xml:space="preserve"> Censor details of modus </w:t>
            </w:r>
            <w:r w:rsidR="00F355AF">
              <w:rPr>
                <w:rFonts w:cs="Arial"/>
                <w:sz w:val="16"/>
                <w:szCs w:val="16"/>
              </w:rPr>
              <w:tab/>
            </w:r>
            <w:r w:rsidRPr="00F355AF">
              <w:rPr>
                <w:rFonts w:cs="Arial"/>
                <w:sz w:val="16"/>
                <w:szCs w:val="16"/>
              </w:rPr>
              <w:t>operandi</w:t>
            </w:r>
          </w:p>
        </w:tc>
        <w:tc>
          <w:tcPr>
            <w:tcW w:w="2268" w:type="dxa"/>
            <w:shd w:val="clear" w:color="auto" w:fill="EAF1DD" w:themeFill="accent3" w:themeFillTint="33"/>
          </w:tcPr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b/>
                <w:sz w:val="18"/>
                <w:szCs w:val="18"/>
              </w:rPr>
            </w:pPr>
            <w:r w:rsidRPr="00F355AF">
              <w:rPr>
                <w:rFonts w:cs="Arial"/>
                <w:b/>
                <w:sz w:val="18"/>
                <w:szCs w:val="18"/>
              </w:rPr>
              <w:t>25. Control drugs and alcohol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Breathalyzers in pubs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>-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Server intervention</w:t>
            </w:r>
          </w:p>
          <w:p w:rsidR="006A2D2A" w:rsidRPr="00F355AF" w:rsidRDefault="006A2D2A" w:rsidP="00F355AF">
            <w:pPr>
              <w:tabs>
                <w:tab w:val="left" w:pos="175"/>
              </w:tabs>
              <w:rPr>
                <w:rFonts w:cs="Arial"/>
                <w:sz w:val="18"/>
                <w:szCs w:val="18"/>
              </w:rPr>
            </w:pPr>
            <w:r w:rsidRPr="00F355AF">
              <w:rPr>
                <w:rFonts w:cs="Arial"/>
                <w:sz w:val="18"/>
                <w:szCs w:val="18"/>
              </w:rPr>
              <w:t xml:space="preserve">- </w:t>
            </w:r>
            <w:r w:rsidR="00F355AF">
              <w:rPr>
                <w:rFonts w:cs="Arial"/>
                <w:sz w:val="18"/>
                <w:szCs w:val="18"/>
              </w:rPr>
              <w:tab/>
            </w:r>
            <w:r w:rsidRPr="00F355AF">
              <w:rPr>
                <w:rFonts w:cs="Arial"/>
                <w:sz w:val="18"/>
                <w:szCs w:val="18"/>
              </w:rPr>
              <w:t>Alcohol-free events</w:t>
            </w:r>
          </w:p>
        </w:tc>
      </w:tr>
    </w:tbl>
    <w:p w:rsidR="006A2D2A" w:rsidRPr="0021041E" w:rsidRDefault="006A2D2A" w:rsidP="006A2D2A"/>
    <w:p w:rsidR="006A2D2A" w:rsidRPr="006A2D2A" w:rsidRDefault="006A2D2A" w:rsidP="006A2D2A">
      <w:pPr>
        <w:pStyle w:val="NoSpacing"/>
        <w:rPr>
          <w:rFonts w:ascii="Footlight MT Light" w:hAnsi="Footlight MT Light"/>
          <w:b/>
          <w:sz w:val="28"/>
          <w:szCs w:val="28"/>
        </w:rPr>
      </w:pPr>
    </w:p>
    <w:sectPr w:rsidR="006A2D2A" w:rsidRPr="006A2D2A" w:rsidSect="00D9325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702" w:left="1440" w:header="708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C2843" w:rsidRDefault="006C2843" w:rsidP="00C624BF">
      <w:pPr>
        <w:spacing w:after="0" w:line="240" w:lineRule="auto"/>
      </w:pPr>
      <w:r>
        <w:separator/>
      </w:r>
    </w:p>
  </w:endnote>
  <w:endnote w:type="continuationSeparator" w:id="0">
    <w:p w:rsidR="006C2843" w:rsidRDefault="006C2843" w:rsidP="00C624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otlight MT Light">
    <w:panose1 w:val="0204060206030A020304"/>
    <w:charset w:val="00"/>
    <w:family w:val="roma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41098" w:rsidRDefault="00041098" w:rsidP="00041098">
    <w:pPr>
      <w:pStyle w:val="Footer"/>
      <w:rPr>
        <w:color w:val="000000"/>
        <w:sz w:val="17"/>
      </w:rPr>
    </w:pPr>
    <w:bookmarkStart w:id="3" w:name="TITUS1FooterEvenPages"/>
    <w:r w:rsidRPr="00041098">
      <w:rPr>
        <w:color w:val="000000"/>
        <w:sz w:val="17"/>
      </w:rPr>
      <w:t> </w:t>
    </w:r>
  </w:p>
  <w:bookmarkEnd w:id="3"/>
  <w:p w:rsidR="00041098" w:rsidRDefault="00041098" w:rsidP="00041098">
    <w:pPr>
      <w:pStyle w:val="Footer"/>
    </w:pPr>
  </w:p>
  <w:p w:rsidR="00041098" w:rsidRDefault="0004109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624BF" w:rsidRDefault="00041098" w:rsidP="00041098">
    <w:pPr>
      <w:pStyle w:val="Footer"/>
      <w:rPr>
        <w:color w:val="000000"/>
        <w:sz w:val="17"/>
      </w:rPr>
    </w:pPr>
    <w:bookmarkStart w:id="4" w:name="TITUS1FooterPrimary"/>
    <w:r w:rsidRPr="00041098">
      <w:rPr>
        <w:color w:val="000000"/>
        <w:sz w:val="17"/>
      </w:rPr>
      <w:t> </w:t>
    </w:r>
  </w:p>
  <w:bookmarkEnd w:id="4"/>
  <w:p w:rsidR="00041098" w:rsidRDefault="0004109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9325F" w:rsidRPr="00D9325F" w:rsidRDefault="00D9325F" w:rsidP="00D9325F">
    <w:pPr>
      <w:pStyle w:val="Footer"/>
      <w:rPr>
        <w:sz w:val="20"/>
        <w:szCs w:val="20"/>
      </w:rPr>
    </w:pPr>
    <w:r w:rsidRPr="00D9325F">
      <w:rPr>
        <w:sz w:val="20"/>
        <w:szCs w:val="20"/>
      </w:rPr>
      <w:t>AJW54949</w:t>
    </w:r>
    <w:r w:rsidRPr="00D9325F">
      <w:rPr>
        <w:sz w:val="20"/>
        <w:szCs w:val="20"/>
      </w:rPr>
      <w:ptab w:relativeTo="margin" w:alignment="center" w:leader="none"/>
    </w:r>
    <w:r w:rsidRPr="00D9325F">
      <w:rPr>
        <w:sz w:val="20"/>
        <w:szCs w:val="20"/>
      </w:rPr>
      <w:t>Version 1.0</w:t>
    </w:r>
    <w:r w:rsidRPr="00D9325F">
      <w:rPr>
        <w:sz w:val="20"/>
        <w:szCs w:val="20"/>
      </w:rPr>
      <w:ptab w:relativeTo="margin" w:alignment="right" w:leader="none"/>
    </w:r>
  </w:p>
  <w:p w:rsidR="00D9325F" w:rsidRPr="00D9325F" w:rsidRDefault="00D9325F" w:rsidP="00D9325F">
    <w:pPr>
      <w:pStyle w:val="Footer"/>
      <w:rPr>
        <w:sz w:val="20"/>
        <w:szCs w:val="20"/>
      </w:rPr>
    </w:pPr>
    <w:r w:rsidRPr="00D9325F">
      <w:rPr>
        <w:sz w:val="20"/>
        <w:szCs w:val="20"/>
      </w:rPr>
      <w:t>March 2019</w:t>
    </w:r>
  </w:p>
  <w:p w:rsidR="00D9325F" w:rsidRDefault="00D9325F" w:rsidP="00D9325F">
    <w:pPr>
      <w:pStyle w:val="Footer"/>
      <w:rPr>
        <w:caps/>
        <w:noProof/>
        <w:color w:val="4F81BD" w:themeColor="accent1"/>
      </w:rPr>
    </w:pPr>
  </w:p>
  <w:p w:rsidR="00D9325F" w:rsidRDefault="00D932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C2843" w:rsidRDefault="006C2843" w:rsidP="00C624BF">
      <w:pPr>
        <w:spacing w:after="0" w:line="240" w:lineRule="auto"/>
      </w:pPr>
      <w:r>
        <w:separator/>
      </w:r>
    </w:p>
  </w:footnote>
  <w:footnote w:type="continuationSeparator" w:id="0">
    <w:p w:rsidR="006C2843" w:rsidRDefault="006C2843" w:rsidP="00C624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41098" w:rsidRDefault="00041098" w:rsidP="00041098">
    <w:pPr>
      <w:pStyle w:val="Header"/>
      <w:rPr>
        <w:color w:val="000000"/>
        <w:sz w:val="17"/>
      </w:rPr>
    </w:pPr>
    <w:bookmarkStart w:id="1" w:name="TITUS1HeaderEvenPages"/>
    <w:r w:rsidRPr="00041098">
      <w:rPr>
        <w:color w:val="000000"/>
        <w:sz w:val="17"/>
      </w:rPr>
      <w:t> </w:t>
    </w:r>
  </w:p>
  <w:bookmarkEnd w:id="1"/>
  <w:p w:rsidR="00041098" w:rsidRDefault="00041098" w:rsidP="00041098">
    <w:pPr>
      <w:pStyle w:val="Header"/>
    </w:pPr>
  </w:p>
  <w:p w:rsidR="00041098" w:rsidRDefault="0004109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624BF" w:rsidRDefault="00041098" w:rsidP="00041098">
    <w:pPr>
      <w:pStyle w:val="Header"/>
      <w:rPr>
        <w:color w:val="000000"/>
        <w:sz w:val="17"/>
      </w:rPr>
    </w:pPr>
    <w:bookmarkStart w:id="2" w:name="TITUS1HeaderPrimary"/>
    <w:r w:rsidRPr="00041098">
      <w:rPr>
        <w:color w:val="000000"/>
        <w:sz w:val="17"/>
      </w:rPr>
      <w:t> </w:t>
    </w:r>
  </w:p>
  <w:bookmarkEnd w:id="2"/>
  <w:p w:rsidR="00041098" w:rsidRDefault="0004109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41098" w:rsidRDefault="00041098" w:rsidP="00041098">
    <w:pPr>
      <w:pStyle w:val="Header"/>
      <w:rPr>
        <w:color w:val="000000"/>
        <w:sz w:val="17"/>
      </w:rPr>
    </w:pPr>
    <w:bookmarkStart w:id="5" w:name="TITUS1HeaderFirstPage"/>
    <w:r w:rsidRPr="00041098">
      <w:rPr>
        <w:color w:val="000000"/>
        <w:sz w:val="17"/>
      </w:rPr>
      <w:t> </w:t>
    </w:r>
  </w:p>
  <w:bookmarkEnd w:id="5"/>
  <w:p w:rsidR="00041098" w:rsidRDefault="00041098" w:rsidP="00041098">
    <w:pPr>
      <w:pStyle w:val="Header"/>
    </w:pPr>
  </w:p>
  <w:p w:rsidR="00041098" w:rsidRDefault="0004109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A22576"/>
    <w:multiLevelType w:val="hybridMultilevel"/>
    <w:tmpl w:val="986253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FE7373D"/>
    <w:multiLevelType w:val="hybridMultilevel"/>
    <w:tmpl w:val="9828C7B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1ED6201"/>
    <w:multiLevelType w:val="hybridMultilevel"/>
    <w:tmpl w:val="CD34FCB0"/>
    <w:lvl w:ilvl="0" w:tplc="8EEC5DB2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F6183D"/>
    <w:multiLevelType w:val="hybridMultilevel"/>
    <w:tmpl w:val="064863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2307A3"/>
    <w:multiLevelType w:val="hybridMultilevel"/>
    <w:tmpl w:val="4D5417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686635"/>
    <w:multiLevelType w:val="hybridMultilevel"/>
    <w:tmpl w:val="8EA83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7D47D4"/>
    <w:multiLevelType w:val="hybridMultilevel"/>
    <w:tmpl w:val="83DE6B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625F4F"/>
    <w:multiLevelType w:val="hybridMultilevel"/>
    <w:tmpl w:val="D86C2150"/>
    <w:lvl w:ilvl="0" w:tplc="F0044ED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1C0AD8"/>
    <w:multiLevelType w:val="hybridMultilevel"/>
    <w:tmpl w:val="65480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866B4F"/>
    <w:multiLevelType w:val="hybridMultilevel"/>
    <w:tmpl w:val="F0081986"/>
    <w:lvl w:ilvl="0" w:tplc="F0044EDC"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772E72AC"/>
    <w:multiLevelType w:val="hybridMultilevel"/>
    <w:tmpl w:val="106C58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6"/>
  </w:num>
  <w:num w:numId="4">
    <w:abstractNumId w:val="3"/>
  </w:num>
  <w:num w:numId="5">
    <w:abstractNumId w:val="10"/>
  </w:num>
  <w:num w:numId="6">
    <w:abstractNumId w:val="9"/>
  </w:num>
  <w:num w:numId="7">
    <w:abstractNumId w:val="0"/>
  </w:num>
  <w:num w:numId="8">
    <w:abstractNumId w:val="5"/>
  </w:num>
  <w:num w:numId="9">
    <w:abstractNumId w:val="1"/>
  </w:num>
  <w:num w:numId="10">
    <w:abstractNumId w:val="8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EbsfwdXHWcilNs/Kzo0LDloIXEUAPYC8fTjm9sGLoitdpFl1cqL15lUvOuY98xsdDuxJgOwbdu/ysqyd3BUi5w==" w:salt="JZJ86glfsVy4h/11yh+yNw=="/>
  <w:zoom w:percent="89"/>
  <w:defaultTabStop w:val="720"/>
  <w:evenAndOddHeaders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24BF"/>
    <w:rsid w:val="00041098"/>
    <w:rsid w:val="00054E97"/>
    <w:rsid w:val="00082C00"/>
    <w:rsid w:val="00113EC6"/>
    <w:rsid w:val="001610E9"/>
    <w:rsid w:val="00367E68"/>
    <w:rsid w:val="00581C8A"/>
    <w:rsid w:val="006349A3"/>
    <w:rsid w:val="006A2D2A"/>
    <w:rsid w:val="006C2843"/>
    <w:rsid w:val="007D661E"/>
    <w:rsid w:val="00875AE1"/>
    <w:rsid w:val="008D0D9D"/>
    <w:rsid w:val="009547D3"/>
    <w:rsid w:val="009851B0"/>
    <w:rsid w:val="009A57EA"/>
    <w:rsid w:val="009E03F1"/>
    <w:rsid w:val="00AB672A"/>
    <w:rsid w:val="00B142C9"/>
    <w:rsid w:val="00B461E4"/>
    <w:rsid w:val="00BD6D23"/>
    <w:rsid w:val="00C624BF"/>
    <w:rsid w:val="00D36B36"/>
    <w:rsid w:val="00D9325F"/>
    <w:rsid w:val="00DA51C2"/>
    <w:rsid w:val="00E328C0"/>
    <w:rsid w:val="00F355AF"/>
    <w:rsid w:val="00F66CA1"/>
    <w:rsid w:val="00FC32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5:docId w15:val="{9C6C27CB-5E33-4A99-8191-04780DAF9C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A2D2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624B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24B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624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24BF"/>
  </w:style>
  <w:style w:type="paragraph" w:styleId="Footer">
    <w:name w:val="footer"/>
    <w:basedOn w:val="Normal"/>
    <w:link w:val="FooterChar"/>
    <w:uiPriority w:val="99"/>
    <w:unhideWhenUsed/>
    <w:rsid w:val="00C624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24BF"/>
  </w:style>
  <w:style w:type="paragraph" w:styleId="NoSpacing">
    <w:name w:val="No Spacing"/>
    <w:uiPriority w:val="1"/>
    <w:qFormat/>
    <w:rsid w:val="00581C8A"/>
    <w:pPr>
      <w:spacing w:after="0" w:line="240" w:lineRule="auto"/>
    </w:pPr>
  </w:style>
  <w:style w:type="table" w:styleId="TableGrid">
    <w:name w:val="Table Grid"/>
    <w:basedOn w:val="TableNormal"/>
    <w:uiPriority w:val="59"/>
    <w:rsid w:val="006A2D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D2A"/>
    <w:pPr>
      <w:ind w:left="720"/>
      <w:contextualSpacing/>
    </w:pPr>
  </w:style>
  <w:style w:type="table" w:customStyle="1" w:styleId="TableGrid2">
    <w:name w:val="Table Grid2"/>
    <w:basedOn w:val="TableNormal"/>
    <w:next w:val="TableGrid"/>
    <w:uiPriority w:val="59"/>
    <w:rsid w:val="006A2D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419</Words>
  <Characters>2394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Heddlu Dyfed-Powys Police</Company>
  <LinksUpToDate>false</LinksUpToDate>
  <CharactersWithSpaces>2808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Brereton Lee-Ann</dc:creator>
  <cp:lastModifiedBy>Jones,Sarah swp5354</cp:lastModifiedBy>
  <cp:revision>2</cp:revision>
  <cp:lastPrinted>2017-04-19T13:20:00Z</cp:lastPrinted>
  <dcterms:created xsi:type="dcterms:W3CDTF">2019-03-26T13:10:00Z</dcterms:created>
  <dcterms:modified xsi:type="dcterms:W3CDTF">2019-03-26T13:10:00Z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f2ab35a9-aec7-49dc-969a-af45f1eae33d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