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CA84A" w14:textId="77777777" w:rsidR="00CF2EAB" w:rsidRDefault="00CF2EAB" w:rsidP="00A60531">
      <w:pPr>
        <w:jc w:val="center"/>
        <w:rPr>
          <w:rFonts w:ascii="Bradley Hand ITC" w:hAnsi="Bradley Hand ITC"/>
          <w:b/>
          <w:bCs/>
          <w:sz w:val="52"/>
          <w:szCs w:val="52"/>
        </w:rPr>
      </w:pPr>
    </w:p>
    <w:p w14:paraId="16010011" w14:textId="77777777" w:rsidR="00A60531" w:rsidRDefault="00A60531" w:rsidP="00A60531">
      <w:pPr>
        <w:jc w:val="center"/>
        <w:rPr>
          <w:rFonts w:ascii="Bradley Hand ITC" w:hAnsi="Bradley Hand ITC"/>
          <w:b/>
          <w:bCs/>
          <w:sz w:val="52"/>
          <w:szCs w:val="52"/>
        </w:rPr>
      </w:pPr>
    </w:p>
    <w:p w14:paraId="3F6C5635" w14:textId="77777777" w:rsidR="00A60531" w:rsidRDefault="00A60531" w:rsidP="00A60531">
      <w:pPr>
        <w:jc w:val="center"/>
        <w:rPr>
          <w:rFonts w:ascii="Bradley Hand ITC" w:hAnsi="Bradley Hand ITC"/>
          <w:b/>
          <w:bCs/>
          <w:sz w:val="52"/>
          <w:szCs w:val="52"/>
        </w:rPr>
      </w:pPr>
    </w:p>
    <w:p w14:paraId="3A33F46A" w14:textId="77777777" w:rsidR="00A60531" w:rsidRPr="00193ACF" w:rsidRDefault="00A60531" w:rsidP="00A60531">
      <w:pPr>
        <w:jc w:val="center"/>
        <w:rPr>
          <w:rFonts w:ascii="Arial" w:hAnsi="Arial" w:cs="Arial"/>
          <w:b/>
          <w:sz w:val="96"/>
          <w:szCs w:val="96"/>
        </w:rPr>
      </w:pPr>
      <w:r w:rsidRPr="00193ACF">
        <w:rPr>
          <w:rFonts w:ascii="Arial" w:hAnsi="Arial" w:cs="Arial"/>
          <w:b/>
          <w:sz w:val="96"/>
          <w:szCs w:val="96"/>
        </w:rPr>
        <w:t>ECGE4002P:</w:t>
      </w:r>
    </w:p>
    <w:p w14:paraId="76345315" w14:textId="77777777" w:rsidR="00A60531" w:rsidRPr="00193ACF" w:rsidRDefault="00A60531" w:rsidP="00A60531">
      <w:pPr>
        <w:jc w:val="center"/>
        <w:rPr>
          <w:rFonts w:ascii="Arial" w:hAnsi="Arial" w:cs="Arial"/>
          <w:b/>
          <w:bCs/>
          <w:sz w:val="58"/>
          <w:szCs w:val="58"/>
          <w:u w:val="single"/>
        </w:rPr>
      </w:pPr>
      <w:r w:rsidRPr="00193ACF">
        <w:rPr>
          <w:rFonts w:ascii="Arial" w:hAnsi="Arial" w:cs="Arial"/>
          <w:b/>
          <w:bCs/>
          <w:sz w:val="58"/>
          <w:szCs w:val="58"/>
          <w:u w:val="single"/>
        </w:rPr>
        <w:t xml:space="preserve">Sgiliau Academaidd </w:t>
      </w:r>
      <w:r w:rsidR="00D14366" w:rsidRPr="00193ACF">
        <w:rPr>
          <w:rFonts w:ascii="Arial" w:hAnsi="Arial" w:cs="Arial"/>
          <w:b/>
          <w:bCs/>
          <w:sz w:val="58"/>
          <w:szCs w:val="58"/>
          <w:u w:val="single"/>
        </w:rPr>
        <w:t>i</w:t>
      </w:r>
      <w:r w:rsidRPr="00193ACF">
        <w:rPr>
          <w:rFonts w:ascii="Arial" w:hAnsi="Arial" w:cs="Arial"/>
          <w:b/>
          <w:bCs/>
          <w:sz w:val="58"/>
          <w:szCs w:val="58"/>
          <w:u w:val="single"/>
        </w:rPr>
        <w:t xml:space="preserve"> Fyfyrwyr</w:t>
      </w:r>
    </w:p>
    <w:p w14:paraId="50643EE5" w14:textId="77777777" w:rsidR="00A60531" w:rsidRPr="00193ACF" w:rsidRDefault="00A60531" w:rsidP="00A60531">
      <w:pPr>
        <w:jc w:val="center"/>
        <w:rPr>
          <w:rFonts w:ascii="Arial" w:hAnsi="Arial" w:cs="Arial"/>
          <w:b/>
          <w:bCs/>
          <w:sz w:val="58"/>
          <w:szCs w:val="58"/>
        </w:rPr>
      </w:pPr>
    </w:p>
    <w:p w14:paraId="30CDB12E" w14:textId="77777777" w:rsidR="00A60531" w:rsidRPr="00193ACF" w:rsidRDefault="00A60531" w:rsidP="00A60531">
      <w:pPr>
        <w:jc w:val="center"/>
        <w:rPr>
          <w:rFonts w:ascii="Arial" w:hAnsi="Arial" w:cs="Arial"/>
          <w:b/>
          <w:bCs/>
          <w:sz w:val="58"/>
          <w:szCs w:val="58"/>
        </w:rPr>
      </w:pPr>
    </w:p>
    <w:p w14:paraId="5E131151" w14:textId="58C1B341" w:rsidR="00A60531" w:rsidRPr="00193ACF" w:rsidRDefault="00DF111B" w:rsidP="00A60531">
      <w:pPr>
        <w:jc w:val="center"/>
        <w:rPr>
          <w:rFonts w:ascii="Arial" w:hAnsi="Arial" w:cs="Arial"/>
          <w:sz w:val="52"/>
          <w:szCs w:val="52"/>
        </w:rPr>
      </w:pPr>
      <w:r w:rsidRPr="00193ACF">
        <w:rPr>
          <w:rFonts w:ascii="Arial" w:hAnsi="Arial" w:cs="Arial"/>
          <w:sz w:val="52"/>
          <w:szCs w:val="52"/>
        </w:rPr>
        <w:t xml:space="preserve">Elfen 1: </w:t>
      </w:r>
      <w:r w:rsidR="00A60531" w:rsidRPr="00193ACF">
        <w:rPr>
          <w:rFonts w:ascii="Arial" w:hAnsi="Arial" w:cs="Arial"/>
          <w:sz w:val="52"/>
          <w:szCs w:val="52"/>
        </w:rPr>
        <w:t>Portffolio o dasgau</w:t>
      </w:r>
    </w:p>
    <w:p w14:paraId="1C8C47F0" w14:textId="77777777" w:rsidR="00A60531" w:rsidRPr="00193ACF" w:rsidRDefault="00A60531" w:rsidP="00A60531">
      <w:pPr>
        <w:jc w:val="center"/>
        <w:rPr>
          <w:rFonts w:ascii="Arial" w:hAnsi="Arial" w:cs="Arial"/>
          <w:b/>
          <w:bCs/>
          <w:sz w:val="52"/>
          <w:szCs w:val="52"/>
        </w:rPr>
      </w:pPr>
    </w:p>
    <w:p w14:paraId="4CB09129" w14:textId="77777777" w:rsidR="00A60531" w:rsidRPr="00193ACF" w:rsidRDefault="00A60531" w:rsidP="00A60531">
      <w:pPr>
        <w:jc w:val="center"/>
        <w:rPr>
          <w:rFonts w:ascii="Arial" w:hAnsi="Arial" w:cs="Arial"/>
          <w:b/>
          <w:bCs/>
          <w:sz w:val="52"/>
          <w:szCs w:val="52"/>
        </w:rPr>
      </w:pPr>
    </w:p>
    <w:p w14:paraId="2CBDBCF8" w14:textId="77777777" w:rsidR="00A60531" w:rsidRPr="00193ACF" w:rsidRDefault="00A60531" w:rsidP="00A60531">
      <w:pPr>
        <w:jc w:val="center"/>
        <w:rPr>
          <w:rFonts w:ascii="Arial" w:hAnsi="Arial" w:cs="Arial"/>
          <w:b/>
          <w:bCs/>
          <w:sz w:val="52"/>
          <w:szCs w:val="52"/>
        </w:rPr>
      </w:pPr>
    </w:p>
    <w:p w14:paraId="06073F3A" w14:textId="77777777" w:rsidR="00A60531" w:rsidRPr="00193ACF" w:rsidRDefault="00A60531" w:rsidP="00A60531">
      <w:pPr>
        <w:jc w:val="center"/>
        <w:rPr>
          <w:rFonts w:ascii="Arial" w:hAnsi="Arial" w:cs="Arial"/>
          <w:b/>
          <w:bCs/>
          <w:sz w:val="52"/>
          <w:szCs w:val="52"/>
        </w:rPr>
      </w:pPr>
    </w:p>
    <w:p w14:paraId="5F115256" w14:textId="77777777" w:rsidR="00A60531" w:rsidRPr="00193ACF" w:rsidRDefault="00A60531" w:rsidP="00A60531">
      <w:pPr>
        <w:jc w:val="center"/>
        <w:rPr>
          <w:rFonts w:ascii="Arial" w:hAnsi="Arial" w:cs="Arial"/>
          <w:sz w:val="52"/>
          <w:szCs w:val="52"/>
        </w:rPr>
      </w:pPr>
      <w:r w:rsidRPr="00193ACF">
        <w:rPr>
          <w:rFonts w:ascii="Arial" w:hAnsi="Arial" w:cs="Arial"/>
          <w:sz w:val="52"/>
          <w:szCs w:val="52"/>
        </w:rPr>
        <w:t>Sonja Povey</w:t>
      </w:r>
    </w:p>
    <w:p w14:paraId="369084E9" w14:textId="77777777" w:rsidR="00A60531" w:rsidRPr="00193ACF" w:rsidRDefault="00A60531" w:rsidP="00A60531">
      <w:pPr>
        <w:jc w:val="center"/>
        <w:rPr>
          <w:rFonts w:ascii="Arial" w:hAnsi="Arial" w:cs="Arial"/>
          <w:sz w:val="52"/>
          <w:szCs w:val="52"/>
        </w:rPr>
      </w:pPr>
      <w:r w:rsidRPr="00193ACF">
        <w:rPr>
          <w:rFonts w:ascii="Arial" w:hAnsi="Arial" w:cs="Arial"/>
          <w:sz w:val="52"/>
          <w:szCs w:val="52"/>
        </w:rPr>
        <w:t>1900639</w:t>
      </w:r>
    </w:p>
    <w:p w14:paraId="6147A60D" w14:textId="77777777" w:rsidR="00F7703E" w:rsidRDefault="00F7703E">
      <w:pPr>
        <w:rPr>
          <w:rFonts w:ascii="Comic Sans MS" w:hAnsi="Comic Sans MS"/>
          <w:sz w:val="52"/>
          <w:szCs w:val="52"/>
          <w:u w:val="single"/>
        </w:rPr>
      </w:pPr>
    </w:p>
    <w:p w14:paraId="14BA1E89" w14:textId="77777777" w:rsidR="00F7703E" w:rsidRDefault="00F7703E">
      <w:pPr>
        <w:rPr>
          <w:rFonts w:ascii="Comic Sans MS" w:hAnsi="Comic Sans MS"/>
          <w:sz w:val="52"/>
          <w:szCs w:val="52"/>
          <w:u w:val="single"/>
        </w:rPr>
      </w:pPr>
    </w:p>
    <w:p w14:paraId="1CC57575" w14:textId="77777777" w:rsidR="00193ACF" w:rsidRDefault="00193ACF">
      <w:pPr>
        <w:rPr>
          <w:rFonts w:ascii="Arial" w:hAnsi="Arial" w:cs="Arial"/>
          <w:sz w:val="52"/>
          <w:szCs w:val="52"/>
          <w:u w:val="single"/>
        </w:rPr>
      </w:pPr>
    </w:p>
    <w:p w14:paraId="1EA6D4D6" w14:textId="77777777" w:rsidR="00193ACF" w:rsidRDefault="00193ACF">
      <w:pPr>
        <w:rPr>
          <w:rFonts w:ascii="Arial" w:hAnsi="Arial" w:cs="Arial"/>
          <w:sz w:val="52"/>
          <w:szCs w:val="52"/>
          <w:u w:val="single"/>
        </w:rPr>
      </w:pPr>
    </w:p>
    <w:p w14:paraId="096D201F" w14:textId="77777777" w:rsidR="00193ACF" w:rsidRDefault="00193ACF">
      <w:pPr>
        <w:rPr>
          <w:rFonts w:ascii="Arial" w:hAnsi="Arial" w:cs="Arial"/>
          <w:sz w:val="52"/>
          <w:szCs w:val="52"/>
          <w:u w:val="single"/>
        </w:rPr>
      </w:pPr>
    </w:p>
    <w:p w14:paraId="58C91F5F" w14:textId="77777777" w:rsidR="00193ACF" w:rsidRDefault="00193ACF">
      <w:pPr>
        <w:rPr>
          <w:rFonts w:ascii="Arial" w:hAnsi="Arial" w:cs="Arial"/>
          <w:sz w:val="52"/>
          <w:szCs w:val="52"/>
          <w:u w:val="single"/>
        </w:rPr>
      </w:pPr>
    </w:p>
    <w:p w14:paraId="43323121" w14:textId="3A75EB1A" w:rsidR="00A60531" w:rsidRPr="00193ACF" w:rsidRDefault="00A60531">
      <w:pPr>
        <w:rPr>
          <w:rFonts w:ascii="Arial" w:hAnsi="Arial" w:cs="Arial"/>
          <w:sz w:val="52"/>
          <w:szCs w:val="52"/>
          <w:u w:val="single"/>
        </w:rPr>
      </w:pPr>
      <w:r w:rsidRPr="00193ACF">
        <w:rPr>
          <w:rFonts w:ascii="Arial" w:hAnsi="Arial" w:cs="Arial"/>
          <w:sz w:val="52"/>
          <w:szCs w:val="52"/>
          <w:u w:val="single"/>
        </w:rPr>
        <w:t>Cynnwys:</w:t>
      </w:r>
    </w:p>
    <w:p w14:paraId="7793A423" w14:textId="77777777" w:rsidR="00A60531" w:rsidRPr="00193ACF" w:rsidRDefault="00A60531">
      <w:pPr>
        <w:rPr>
          <w:rFonts w:ascii="Arial" w:hAnsi="Arial" w:cs="Arial"/>
          <w:sz w:val="44"/>
          <w:szCs w:val="44"/>
        </w:rPr>
      </w:pPr>
    </w:p>
    <w:p w14:paraId="760CDB28" w14:textId="5A2782E6" w:rsidR="00A60531" w:rsidRPr="00193ACF" w:rsidRDefault="00A60531">
      <w:pPr>
        <w:rPr>
          <w:rFonts w:ascii="Arial" w:hAnsi="Arial" w:cs="Arial"/>
          <w:sz w:val="44"/>
          <w:szCs w:val="44"/>
        </w:rPr>
      </w:pPr>
      <w:r w:rsidRPr="00193ACF">
        <w:rPr>
          <w:rFonts w:ascii="Arial" w:hAnsi="Arial" w:cs="Arial"/>
          <w:sz w:val="44"/>
          <w:szCs w:val="44"/>
        </w:rPr>
        <w:t>Cyflwyniad……………………………………</w:t>
      </w:r>
      <w:r w:rsidR="00193ACF">
        <w:rPr>
          <w:rFonts w:ascii="Arial" w:hAnsi="Arial" w:cs="Arial"/>
          <w:sz w:val="44"/>
          <w:szCs w:val="44"/>
        </w:rPr>
        <w:t>...</w:t>
      </w:r>
      <w:r w:rsidRPr="00193ACF">
        <w:rPr>
          <w:rFonts w:ascii="Arial" w:hAnsi="Arial" w:cs="Arial"/>
          <w:sz w:val="44"/>
          <w:szCs w:val="44"/>
        </w:rPr>
        <w:t>3</w:t>
      </w:r>
    </w:p>
    <w:p w14:paraId="664084E4" w14:textId="77777777" w:rsidR="00A60531" w:rsidRPr="00193ACF" w:rsidRDefault="00A60531">
      <w:pPr>
        <w:rPr>
          <w:rFonts w:ascii="Arial" w:hAnsi="Arial" w:cs="Arial"/>
          <w:sz w:val="44"/>
          <w:szCs w:val="44"/>
        </w:rPr>
      </w:pPr>
      <w:r w:rsidRPr="00193ACF">
        <w:rPr>
          <w:rFonts w:ascii="Arial" w:hAnsi="Arial" w:cs="Arial"/>
          <w:sz w:val="44"/>
          <w:szCs w:val="44"/>
        </w:rPr>
        <w:t>Awdit sgiliau a rhinweddau cyfredol…………4</w:t>
      </w:r>
    </w:p>
    <w:p w14:paraId="5437064E" w14:textId="79A88B9B" w:rsidR="00A60531" w:rsidRPr="00193ACF" w:rsidRDefault="00A60531">
      <w:pPr>
        <w:rPr>
          <w:rFonts w:ascii="Arial" w:hAnsi="Arial" w:cs="Arial"/>
          <w:sz w:val="44"/>
          <w:szCs w:val="44"/>
        </w:rPr>
      </w:pPr>
      <w:r w:rsidRPr="00193ACF">
        <w:rPr>
          <w:rFonts w:ascii="Arial" w:hAnsi="Arial" w:cs="Arial"/>
          <w:sz w:val="44"/>
          <w:szCs w:val="44"/>
        </w:rPr>
        <w:t>Adnoddau sydd ar gael i ni………</w:t>
      </w:r>
      <w:r w:rsidR="00193ACF">
        <w:rPr>
          <w:rFonts w:ascii="Arial" w:hAnsi="Arial" w:cs="Arial"/>
          <w:sz w:val="44"/>
          <w:szCs w:val="44"/>
        </w:rPr>
        <w:t>….</w:t>
      </w:r>
      <w:r w:rsidRPr="00193ACF">
        <w:rPr>
          <w:rFonts w:ascii="Arial" w:hAnsi="Arial" w:cs="Arial"/>
          <w:sz w:val="44"/>
          <w:szCs w:val="44"/>
        </w:rPr>
        <w:t>……</w:t>
      </w:r>
      <w:proofErr w:type="gramStart"/>
      <w:r w:rsidRPr="00193ACF">
        <w:rPr>
          <w:rFonts w:ascii="Arial" w:hAnsi="Arial" w:cs="Arial"/>
          <w:sz w:val="44"/>
          <w:szCs w:val="44"/>
        </w:rPr>
        <w:t>…..</w:t>
      </w:r>
      <w:proofErr w:type="gramEnd"/>
      <w:r w:rsidRPr="00193ACF">
        <w:rPr>
          <w:rFonts w:ascii="Arial" w:hAnsi="Arial" w:cs="Arial"/>
          <w:sz w:val="44"/>
          <w:szCs w:val="44"/>
        </w:rPr>
        <w:t>5</w:t>
      </w:r>
    </w:p>
    <w:p w14:paraId="5DF9B241" w14:textId="77777777" w:rsidR="00A60531" w:rsidRPr="00193ACF" w:rsidRDefault="00A60531">
      <w:pPr>
        <w:rPr>
          <w:rFonts w:ascii="Arial" w:hAnsi="Arial" w:cs="Arial"/>
          <w:sz w:val="44"/>
          <w:szCs w:val="44"/>
        </w:rPr>
      </w:pPr>
      <w:r w:rsidRPr="00193ACF">
        <w:rPr>
          <w:rFonts w:ascii="Arial" w:hAnsi="Arial" w:cs="Arial"/>
          <w:sz w:val="44"/>
          <w:szCs w:val="44"/>
        </w:rPr>
        <w:t xml:space="preserve">Beth ydi lwyddiant </w:t>
      </w:r>
      <w:r w:rsidR="00F7703E" w:rsidRPr="00193ACF">
        <w:rPr>
          <w:rFonts w:ascii="Arial" w:hAnsi="Arial" w:cs="Arial"/>
          <w:sz w:val="44"/>
          <w:szCs w:val="44"/>
        </w:rPr>
        <w:t>i</w:t>
      </w:r>
      <w:r w:rsidRPr="00193ACF">
        <w:rPr>
          <w:rFonts w:ascii="Arial" w:hAnsi="Arial" w:cs="Arial"/>
          <w:sz w:val="44"/>
          <w:szCs w:val="44"/>
        </w:rPr>
        <w:t xml:space="preserve"> mi?.................................</w:t>
      </w:r>
      <w:r w:rsidR="00F7703E" w:rsidRPr="00193ACF">
        <w:rPr>
          <w:rFonts w:ascii="Arial" w:hAnsi="Arial" w:cs="Arial"/>
          <w:sz w:val="44"/>
          <w:szCs w:val="44"/>
        </w:rPr>
        <w:t>5</w:t>
      </w:r>
    </w:p>
    <w:p w14:paraId="4F38523C" w14:textId="6C742969" w:rsidR="00A60531" w:rsidRPr="00193ACF" w:rsidRDefault="00F7703E">
      <w:pPr>
        <w:rPr>
          <w:rFonts w:ascii="Arial" w:hAnsi="Arial" w:cs="Arial"/>
          <w:sz w:val="44"/>
          <w:szCs w:val="44"/>
        </w:rPr>
      </w:pPr>
      <w:r w:rsidRPr="00193ACF">
        <w:rPr>
          <w:rFonts w:ascii="Arial" w:hAnsi="Arial" w:cs="Arial"/>
          <w:sz w:val="44"/>
          <w:szCs w:val="44"/>
        </w:rPr>
        <w:t>Sgiliau meddwl beirniadol…………………….6</w:t>
      </w:r>
    </w:p>
    <w:p w14:paraId="3EB7B3D8" w14:textId="152D0A98" w:rsidR="00F7703E" w:rsidRPr="00193ACF" w:rsidRDefault="00F7703E">
      <w:pPr>
        <w:rPr>
          <w:rFonts w:ascii="Arial" w:hAnsi="Arial" w:cs="Arial"/>
          <w:sz w:val="44"/>
          <w:szCs w:val="44"/>
        </w:rPr>
      </w:pPr>
      <w:r w:rsidRPr="00193ACF">
        <w:rPr>
          <w:rFonts w:ascii="Arial" w:hAnsi="Arial" w:cs="Arial"/>
          <w:sz w:val="44"/>
          <w:szCs w:val="44"/>
        </w:rPr>
        <w:t>Fy marn i am addysg yng Nghymru</w:t>
      </w:r>
      <w:r w:rsidR="00193ACF">
        <w:rPr>
          <w:rFonts w:ascii="Arial" w:hAnsi="Arial" w:cs="Arial"/>
          <w:sz w:val="44"/>
          <w:szCs w:val="44"/>
        </w:rPr>
        <w:t>……...</w:t>
      </w:r>
      <w:r w:rsidRPr="00193ACF">
        <w:rPr>
          <w:rFonts w:ascii="Arial" w:hAnsi="Arial" w:cs="Arial"/>
          <w:sz w:val="44"/>
          <w:szCs w:val="44"/>
        </w:rPr>
        <w:t>….</w:t>
      </w:r>
      <w:r w:rsidR="00193ACF" w:rsidRPr="00193ACF">
        <w:rPr>
          <w:rFonts w:ascii="Arial" w:hAnsi="Arial" w:cs="Arial"/>
          <w:sz w:val="44"/>
          <w:szCs w:val="44"/>
        </w:rPr>
        <w:t>8</w:t>
      </w:r>
    </w:p>
    <w:p w14:paraId="287B3C76" w14:textId="27D9FB7A" w:rsidR="00F7703E" w:rsidRPr="00193ACF" w:rsidRDefault="00F7703E">
      <w:pPr>
        <w:rPr>
          <w:rFonts w:ascii="Arial" w:hAnsi="Arial" w:cs="Arial"/>
          <w:sz w:val="44"/>
          <w:szCs w:val="44"/>
        </w:rPr>
      </w:pPr>
      <w:r w:rsidRPr="00193ACF">
        <w:rPr>
          <w:rFonts w:ascii="Arial" w:hAnsi="Arial" w:cs="Arial"/>
          <w:sz w:val="44"/>
          <w:szCs w:val="44"/>
        </w:rPr>
        <w:t>Rhestr</w:t>
      </w:r>
      <w:r w:rsidR="00193ACF">
        <w:rPr>
          <w:rFonts w:ascii="Arial" w:hAnsi="Arial" w:cs="Arial"/>
          <w:sz w:val="44"/>
          <w:szCs w:val="44"/>
        </w:rPr>
        <w:t xml:space="preserve"> </w:t>
      </w:r>
      <w:r w:rsidRPr="00193ACF">
        <w:rPr>
          <w:rFonts w:ascii="Arial" w:hAnsi="Arial" w:cs="Arial"/>
          <w:sz w:val="44"/>
          <w:szCs w:val="44"/>
        </w:rPr>
        <w:t>cyfeirnodi…………</w:t>
      </w:r>
      <w:r w:rsidR="00193ACF">
        <w:rPr>
          <w:rFonts w:ascii="Arial" w:hAnsi="Arial" w:cs="Arial"/>
          <w:sz w:val="44"/>
          <w:szCs w:val="44"/>
        </w:rPr>
        <w:t>.</w:t>
      </w:r>
      <w:r w:rsidRPr="00193ACF">
        <w:rPr>
          <w:rFonts w:ascii="Arial" w:hAnsi="Arial" w:cs="Arial"/>
          <w:sz w:val="44"/>
          <w:szCs w:val="44"/>
        </w:rPr>
        <w:t>……</w:t>
      </w:r>
      <w:r w:rsidR="00193ACF">
        <w:rPr>
          <w:rFonts w:ascii="Arial" w:hAnsi="Arial" w:cs="Arial"/>
          <w:sz w:val="44"/>
          <w:szCs w:val="44"/>
        </w:rPr>
        <w:t>.</w:t>
      </w:r>
      <w:r w:rsidRPr="00193ACF">
        <w:rPr>
          <w:rFonts w:ascii="Arial" w:hAnsi="Arial" w:cs="Arial"/>
          <w:sz w:val="44"/>
          <w:szCs w:val="44"/>
        </w:rPr>
        <w:t>…………….</w:t>
      </w:r>
      <w:r w:rsidR="00193ACF" w:rsidRPr="00193ACF">
        <w:rPr>
          <w:rFonts w:ascii="Arial" w:hAnsi="Arial" w:cs="Arial"/>
          <w:sz w:val="44"/>
          <w:szCs w:val="44"/>
        </w:rPr>
        <w:t>10</w:t>
      </w:r>
    </w:p>
    <w:p w14:paraId="1ACB504A" w14:textId="77777777" w:rsidR="00A60531" w:rsidRDefault="00A60531" w:rsidP="00A60531">
      <w:pPr>
        <w:jc w:val="center"/>
        <w:rPr>
          <w:rFonts w:ascii="Comic Sans MS" w:hAnsi="Comic Sans MS"/>
          <w:sz w:val="52"/>
          <w:szCs w:val="52"/>
        </w:rPr>
      </w:pPr>
    </w:p>
    <w:p w14:paraId="04D3DD0F" w14:textId="77777777" w:rsidR="00F7703E" w:rsidRDefault="00F7703E" w:rsidP="00A60531">
      <w:pPr>
        <w:jc w:val="center"/>
        <w:rPr>
          <w:rFonts w:ascii="Comic Sans MS" w:hAnsi="Comic Sans MS"/>
          <w:sz w:val="52"/>
          <w:szCs w:val="52"/>
        </w:rPr>
      </w:pPr>
    </w:p>
    <w:p w14:paraId="4ED44870" w14:textId="77777777" w:rsidR="00F7703E" w:rsidRDefault="00F7703E" w:rsidP="00A60531">
      <w:pPr>
        <w:jc w:val="center"/>
        <w:rPr>
          <w:rFonts w:ascii="Comic Sans MS" w:hAnsi="Comic Sans MS"/>
          <w:sz w:val="52"/>
          <w:szCs w:val="52"/>
        </w:rPr>
      </w:pPr>
    </w:p>
    <w:p w14:paraId="40EBCF2C" w14:textId="77777777" w:rsidR="00F7703E" w:rsidRDefault="00F7703E" w:rsidP="00A60531">
      <w:pPr>
        <w:jc w:val="center"/>
        <w:rPr>
          <w:rFonts w:ascii="Comic Sans MS" w:hAnsi="Comic Sans MS"/>
          <w:sz w:val="52"/>
          <w:szCs w:val="52"/>
        </w:rPr>
      </w:pPr>
    </w:p>
    <w:p w14:paraId="0FE97A55" w14:textId="4B26DB85" w:rsidR="00193ACF" w:rsidRDefault="00193ACF" w:rsidP="00A60531">
      <w:pPr>
        <w:jc w:val="center"/>
        <w:rPr>
          <w:rFonts w:ascii="Comic Sans MS" w:hAnsi="Comic Sans MS"/>
          <w:sz w:val="52"/>
          <w:szCs w:val="52"/>
        </w:rPr>
      </w:pPr>
    </w:p>
    <w:p w14:paraId="2CC049AB" w14:textId="67D7027B" w:rsidR="00193ACF" w:rsidRDefault="00193ACF" w:rsidP="00A60531">
      <w:pPr>
        <w:jc w:val="center"/>
        <w:rPr>
          <w:rFonts w:ascii="Comic Sans MS" w:hAnsi="Comic Sans MS"/>
          <w:sz w:val="52"/>
          <w:szCs w:val="52"/>
          <w:u w:val="single"/>
        </w:rPr>
      </w:pPr>
    </w:p>
    <w:p w14:paraId="3E870EF6" w14:textId="77777777" w:rsidR="00193ACF" w:rsidRDefault="00193ACF" w:rsidP="00A60531">
      <w:pPr>
        <w:jc w:val="center"/>
        <w:rPr>
          <w:rFonts w:ascii="Comic Sans MS" w:hAnsi="Comic Sans MS"/>
          <w:sz w:val="52"/>
          <w:szCs w:val="52"/>
          <w:u w:val="single"/>
        </w:rPr>
      </w:pPr>
    </w:p>
    <w:p w14:paraId="56A520CA" w14:textId="478DADDF" w:rsidR="00F7703E" w:rsidRDefault="00F7703E" w:rsidP="00A60531">
      <w:pPr>
        <w:jc w:val="center"/>
        <w:rPr>
          <w:rFonts w:ascii="Arial" w:hAnsi="Arial" w:cs="Arial"/>
          <w:sz w:val="52"/>
          <w:szCs w:val="52"/>
          <w:u w:val="single"/>
        </w:rPr>
      </w:pPr>
      <w:r w:rsidRPr="00DF111B">
        <w:rPr>
          <w:rFonts w:ascii="Arial" w:hAnsi="Arial" w:cs="Arial"/>
          <w:sz w:val="52"/>
          <w:szCs w:val="52"/>
          <w:u w:val="single"/>
        </w:rPr>
        <w:t>Cyflwyniad</w:t>
      </w:r>
    </w:p>
    <w:p w14:paraId="21541A42" w14:textId="32800C13" w:rsidR="00DF111B" w:rsidRDefault="00DF111B" w:rsidP="00A60531">
      <w:pPr>
        <w:jc w:val="center"/>
        <w:rPr>
          <w:rFonts w:ascii="Arial" w:hAnsi="Arial" w:cs="Arial"/>
          <w:sz w:val="52"/>
          <w:szCs w:val="52"/>
          <w:u w:val="single"/>
        </w:rPr>
      </w:pPr>
    </w:p>
    <w:p w14:paraId="755C1448" w14:textId="77777777" w:rsidR="00DF111B" w:rsidRPr="00DF111B" w:rsidRDefault="00DF111B" w:rsidP="00A60531">
      <w:pPr>
        <w:jc w:val="center"/>
        <w:rPr>
          <w:rFonts w:ascii="Arial" w:hAnsi="Arial" w:cs="Arial"/>
          <w:sz w:val="52"/>
          <w:szCs w:val="52"/>
          <w:u w:val="single"/>
        </w:rPr>
      </w:pPr>
    </w:p>
    <w:p w14:paraId="32910902" w14:textId="225C3C9A" w:rsidR="00F7703E" w:rsidRPr="00DF111B" w:rsidRDefault="00DF111B" w:rsidP="00DF111B">
      <w:pPr>
        <w:jc w:val="center"/>
        <w:rPr>
          <w:rFonts w:ascii="Arial" w:hAnsi="Arial" w:cs="Arial"/>
          <w:sz w:val="40"/>
          <w:szCs w:val="52"/>
        </w:rPr>
      </w:pPr>
      <w:r w:rsidRPr="00DF111B">
        <w:rPr>
          <w:rFonts w:ascii="Arial" w:hAnsi="Arial" w:cs="Arial"/>
          <w:sz w:val="40"/>
          <w:szCs w:val="52"/>
        </w:rPr>
        <w:t>Yn y portffolio yma, rydw i yn mynd i gyflwyno ystod o dasgau gwahanol a fyddai yn cynnwys sgiliau personol gwahanol mewn ffurf awdit, map feddwl yn ogystal â darnau ysgrifennu ynglŷn â phynciau amrywiol, er enghraifft meddwl yn feirniadol.  Mae hyn er mwyn i mi ddadansoddi a chynyddu fy nealltwriaeth o ran beth sydd angen wrth fod yn fyfyriwr.</w:t>
      </w:r>
    </w:p>
    <w:p w14:paraId="34716D95" w14:textId="7E85BB5A" w:rsidR="00DF111B" w:rsidRDefault="00DF111B">
      <w:pPr>
        <w:rPr>
          <w:rFonts w:ascii="Comic Sans MS" w:hAnsi="Comic Sans MS"/>
          <w:sz w:val="52"/>
          <w:szCs w:val="52"/>
        </w:rPr>
      </w:pPr>
    </w:p>
    <w:p w14:paraId="6B715DCF" w14:textId="7728C09D" w:rsidR="00DF111B" w:rsidRDefault="00DF111B">
      <w:pPr>
        <w:rPr>
          <w:rFonts w:ascii="Comic Sans MS" w:hAnsi="Comic Sans MS"/>
          <w:sz w:val="52"/>
          <w:szCs w:val="52"/>
        </w:rPr>
      </w:pPr>
    </w:p>
    <w:p w14:paraId="71722EF5" w14:textId="44806ACF" w:rsidR="00DF111B" w:rsidRDefault="00DF111B">
      <w:pPr>
        <w:rPr>
          <w:rFonts w:ascii="Comic Sans MS" w:hAnsi="Comic Sans MS"/>
          <w:sz w:val="52"/>
          <w:szCs w:val="52"/>
        </w:rPr>
      </w:pPr>
    </w:p>
    <w:p w14:paraId="0D8E6024" w14:textId="2A0B0FDC" w:rsidR="00DF111B" w:rsidRDefault="00DF111B">
      <w:pPr>
        <w:rPr>
          <w:rFonts w:ascii="Comic Sans MS" w:hAnsi="Comic Sans MS"/>
          <w:sz w:val="52"/>
          <w:szCs w:val="52"/>
        </w:rPr>
      </w:pPr>
    </w:p>
    <w:p w14:paraId="53F73CE4" w14:textId="77777777" w:rsidR="00DF111B" w:rsidRDefault="00DF111B">
      <w:pPr>
        <w:rPr>
          <w:rFonts w:ascii="Comic Sans MS" w:hAnsi="Comic Sans MS"/>
          <w:sz w:val="52"/>
          <w:szCs w:val="52"/>
        </w:rPr>
      </w:pPr>
    </w:p>
    <w:p w14:paraId="011354B7" w14:textId="77777777" w:rsidR="00F7703E" w:rsidRPr="00F7703E" w:rsidRDefault="00F7703E" w:rsidP="00F7703E">
      <w:pPr>
        <w:spacing w:after="0" w:line="331" w:lineRule="atLeast"/>
        <w:rPr>
          <w:rFonts w:ascii="Times New Roman" w:eastAsia="Times New Roman" w:hAnsi="Times New Roman" w:cs="Times New Roman"/>
          <w:color w:val="000000"/>
          <w:sz w:val="24"/>
          <w:szCs w:val="24"/>
          <w:lang w:eastAsia="en-GB"/>
        </w:rPr>
      </w:pPr>
      <w:r w:rsidRPr="00F7703E">
        <w:rPr>
          <w:rFonts w:ascii="&amp;quot" w:eastAsia="Times New Roman" w:hAnsi="&amp;quot" w:cs="Times New Roman"/>
          <w:b/>
          <w:bCs/>
          <w:color w:val="000000"/>
          <w:sz w:val="32"/>
          <w:szCs w:val="32"/>
          <w:lang w:eastAsia="en-GB"/>
        </w:rPr>
        <w:lastRenderedPageBreak/>
        <w:t>Sgiliau a rhinweddau cyfredol</w:t>
      </w:r>
    </w:p>
    <w:p w14:paraId="5DA5B2CA"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4106"/>
        <w:gridCol w:w="4920"/>
      </w:tblGrid>
      <w:tr w:rsidR="00F7703E" w:rsidRPr="00F7703E" w14:paraId="1585191C" w14:textId="77777777" w:rsidTr="00F7703E">
        <w:tc>
          <w:tcPr>
            <w:tcW w:w="41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8C8E612"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b/>
                <w:bCs/>
                <w:color w:val="000000"/>
                <w:sz w:val="24"/>
                <w:szCs w:val="24"/>
                <w:lang w:eastAsia="en-GB"/>
              </w:rPr>
              <w:t>Pobl</w:t>
            </w:r>
          </w:p>
          <w:p w14:paraId="0E2F1B0E"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p w14:paraId="402DABBF"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Y</w:t>
            </w:r>
            <w:proofErr w:type="gramEnd"/>
            <w:r w:rsidRPr="00F7703E">
              <w:rPr>
                <w:rFonts w:ascii="&amp;quot" w:eastAsia="Times New Roman" w:hAnsi="&amp;quot" w:cs="Times New Roman"/>
                <w:color w:val="000000"/>
                <w:sz w:val="24"/>
                <w:szCs w:val="24"/>
                <w:lang w:eastAsia="en-GB"/>
              </w:rPr>
              <w:t xml:space="preserve"> gallu i ddod ymlaen gyda phobl o      gefndiroedd gwahanol</w:t>
            </w:r>
          </w:p>
          <w:p w14:paraId="3322990D"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Deall</w:t>
            </w:r>
            <w:proofErr w:type="gramEnd"/>
            <w:r w:rsidRPr="00F7703E">
              <w:rPr>
                <w:rFonts w:ascii="&amp;quot" w:eastAsia="Times New Roman" w:hAnsi="&amp;quot" w:cs="Times New Roman"/>
                <w:color w:val="000000"/>
                <w:sz w:val="24"/>
                <w:szCs w:val="24"/>
                <w:lang w:eastAsia="en-GB"/>
              </w:rPr>
              <w:t xml:space="preserve"> safbwyntiau pobl eraill</w:t>
            </w:r>
          </w:p>
          <w:p w14:paraId="51565952"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Sensitifrwydd</w:t>
            </w:r>
            <w:proofErr w:type="gramEnd"/>
            <w:r w:rsidRPr="00F7703E">
              <w:rPr>
                <w:rFonts w:ascii="&amp;quot" w:eastAsia="Times New Roman" w:hAnsi="&amp;quot" w:cs="Times New Roman"/>
                <w:color w:val="000000"/>
                <w:sz w:val="24"/>
                <w:szCs w:val="24"/>
                <w:lang w:eastAsia="en-GB"/>
              </w:rPr>
              <w:t xml:space="preserve"> at wahaniaethau diwylliannol</w:t>
            </w:r>
          </w:p>
          <w:p w14:paraId="78AD7135" w14:textId="77777777" w:rsidR="00F7703E" w:rsidRPr="00F7703E" w:rsidRDefault="00F7703E" w:rsidP="00F7703E">
            <w:pPr>
              <w:numPr>
                <w:ilvl w:val="0"/>
                <w:numId w:val="1"/>
              </w:numPr>
              <w:spacing w:after="0" w:line="288" w:lineRule="atLeast"/>
              <w:textAlignment w:val="baseline"/>
              <w:rPr>
                <w:rFonts w:ascii="&amp;quot" w:eastAsia="Times New Roman" w:hAnsi="&amp;quot" w:cs="Times New Roman"/>
                <w:color w:val="000000"/>
                <w:sz w:val="24"/>
                <w:szCs w:val="24"/>
                <w:lang w:eastAsia="en-GB"/>
              </w:rPr>
            </w:pPr>
            <w:proofErr w:type="gramStart"/>
            <w:r w:rsidRPr="00F7703E">
              <w:rPr>
                <w:rFonts w:ascii="&amp;quot" w:eastAsia="Times New Roman" w:hAnsi="&amp;quot" w:cs="Times New Roman"/>
                <w:color w:val="000000"/>
                <w:sz w:val="24"/>
                <w:szCs w:val="24"/>
                <w:lang w:eastAsia="en-GB"/>
              </w:rPr>
              <w:t>Ymdrin  phobl</w:t>
            </w:r>
            <w:proofErr w:type="gramEnd"/>
            <w:r w:rsidRPr="00F7703E">
              <w:rPr>
                <w:rFonts w:ascii="&amp;quot" w:eastAsia="Times New Roman" w:hAnsi="&amp;quot" w:cs="Times New Roman"/>
                <w:color w:val="000000"/>
                <w:sz w:val="24"/>
                <w:szCs w:val="24"/>
                <w:lang w:eastAsia="en-GB"/>
              </w:rPr>
              <w:t xml:space="preserve"> gyhoeddus</w:t>
            </w:r>
          </w:p>
          <w:p w14:paraId="30DCF6F7"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Gwaith</w:t>
            </w:r>
            <w:proofErr w:type="gramEnd"/>
            <w:r w:rsidRPr="00F7703E">
              <w:rPr>
                <w:rFonts w:ascii="&amp;quot" w:eastAsia="Times New Roman" w:hAnsi="&amp;quot" w:cs="Times New Roman"/>
                <w:color w:val="000000"/>
                <w:sz w:val="24"/>
                <w:szCs w:val="24"/>
                <w:lang w:eastAsia="en-GB"/>
              </w:rPr>
              <w:t xml:space="preserve"> tîm a chydweithio</w:t>
            </w:r>
          </w:p>
          <w:p w14:paraId="27FB2D2F" w14:textId="77777777" w:rsidR="00F7703E" w:rsidRPr="00F7703E" w:rsidRDefault="00F7703E" w:rsidP="00F7703E">
            <w:pPr>
              <w:numPr>
                <w:ilvl w:val="0"/>
                <w:numId w:val="2"/>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Rhwydweithio</w:t>
            </w:r>
          </w:p>
          <w:p w14:paraId="6A013A8A" w14:textId="77777777" w:rsidR="00F7703E" w:rsidRPr="00F7703E" w:rsidRDefault="00F7703E" w:rsidP="00F7703E">
            <w:pPr>
              <w:numPr>
                <w:ilvl w:val="0"/>
                <w:numId w:val="2"/>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Rheoli neu goruchwylio gwaith eraill</w:t>
            </w:r>
          </w:p>
          <w:p w14:paraId="4C2FB180"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Addysgu</w:t>
            </w:r>
            <w:proofErr w:type="gramEnd"/>
            <w:r w:rsidRPr="00F7703E">
              <w:rPr>
                <w:rFonts w:ascii="&amp;quot" w:eastAsia="Times New Roman" w:hAnsi="&amp;quot" w:cs="Times New Roman"/>
                <w:color w:val="000000"/>
                <w:sz w:val="24"/>
                <w:szCs w:val="24"/>
                <w:lang w:eastAsia="en-GB"/>
              </w:rPr>
              <w:t>, hyfforddi neu mentora eraill</w:t>
            </w:r>
          </w:p>
          <w:p w14:paraId="5CB94E85"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Trafod</w:t>
            </w:r>
            <w:proofErr w:type="gramEnd"/>
            <w:r w:rsidRPr="00F7703E">
              <w:rPr>
                <w:rFonts w:ascii="&amp;quot" w:eastAsia="Times New Roman" w:hAnsi="&amp;quot" w:cs="Times New Roman"/>
                <w:color w:val="000000"/>
                <w:sz w:val="24"/>
                <w:szCs w:val="24"/>
                <w:lang w:eastAsia="en-GB"/>
              </w:rPr>
              <w:t xml:space="preserve"> a pherswadio</w:t>
            </w:r>
          </w:p>
          <w:p w14:paraId="4C06280C"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w:t>
            </w:r>
            <w:proofErr w:type="gramStart"/>
            <w:r w:rsidRPr="00F7703E">
              <w:rPr>
                <w:rFonts w:ascii="&amp;quot" w:eastAsia="Times New Roman" w:hAnsi="&amp;quot" w:cs="Times New Roman"/>
                <w:color w:val="000000"/>
                <w:sz w:val="24"/>
                <w:szCs w:val="24"/>
                <w:lang w:eastAsia="en-GB"/>
              </w:rPr>
              <w:t>√  Helpu</w:t>
            </w:r>
            <w:proofErr w:type="gramEnd"/>
            <w:r w:rsidRPr="00F7703E">
              <w:rPr>
                <w:rFonts w:ascii="&amp;quot" w:eastAsia="Times New Roman" w:hAnsi="&amp;quot" w:cs="Times New Roman"/>
                <w:color w:val="000000"/>
                <w:sz w:val="24"/>
                <w:szCs w:val="24"/>
                <w:lang w:eastAsia="en-GB"/>
              </w:rPr>
              <w:t xml:space="preserve"> eraill i ddod i benderfyniadau</w:t>
            </w:r>
          </w:p>
          <w:p w14:paraId="233B2522"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tc>
        <w:tc>
          <w:tcPr>
            <w:tcW w:w="4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0C5BD9"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b/>
                <w:bCs/>
                <w:color w:val="000000"/>
                <w:sz w:val="24"/>
                <w:szCs w:val="24"/>
                <w:lang w:eastAsia="en-GB"/>
              </w:rPr>
              <w:t>Gweithgareddau a thasgau</w:t>
            </w:r>
          </w:p>
          <w:p w14:paraId="082C6D26"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p w14:paraId="2B641210"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Creadigrwydd, dylunio a chynllun</w:t>
            </w:r>
          </w:p>
          <w:p w14:paraId="3915BFB0"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Arloesi a dyfeisgarwch</w:t>
            </w:r>
          </w:p>
          <w:p w14:paraId="12678E8B" w14:textId="77777777" w:rsidR="00F7703E" w:rsidRPr="00F7703E" w:rsidRDefault="00F7703E" w:rsidP="00F7703E">
            <w:pPr>
              <w:numPr>
                <w:ilvl w:val="0"/>
                <w:numId w:val="3"/>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Y gallu i weld y ‘darlun cyfan’</w:t>
            </w:r>
          </w:p>
          <w:p w14:paraId="29D4288A"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Dadl a thrafodaeth</w:t>
            </w:r>
          </w:p>
          <w:p w14:paraId="4B23F8E5"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Gweld patrymau a chysylltiadau</w:t>
            </w:r>
          </w:p>
          <w:p w14:paraId="3E103CF6"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Sylw i fanylion</w:t>
            </w:r>
          </w:p>
          <w:p w14:paraId="0FFF860F"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Chwilota am wybodaeth</w:t>
            </w:r>
          </w:p>
          <w:p w14:paraId="58C69503"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Dosbarthu a threfnu gwybodaeth</w:t>
            </w:r>
          </w:p>
          <w:p w14:paraId="554F6A55"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Gwneud penderfyniadau</w:t>
            </w:r>
          </w:p>
          <w:p w14:paraId="62AF1B57" w14:textId="77777777" w:rsidR="00F7703E" w:rsidRPr="00F7703E" w:rsidRDefault="00F7703E" w:rsidP="00F7703E">
            <w:pPr>
              <w:numPr>
                <w:ilvl w:val="0"/>
                <w:numId w:val="4"/>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Rheoli newid a thrawsnewid</w:t>
            </w:r>
          </w:p>
          <w:p w14:paraId="72B8B7FD"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Gosod blaenoriaethau</w:t>
            </w:r>
          </w:p>
          <w:p w14:paraId="33774784" w14:textId="77777777" w:rsidR="00F7703E" w:rsidRPr="00F7703E" w:rsidRDefault="00F7703E" w:rsidP="00F7703E">
            <w:pPr>
              <w:numPr>
                <w:ilvl w:val="0"/>
                <w:numId w:val="5"/>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Datrys agendâu</w:t>
            </w:r>
          </w:p>
          <w:p w14:paraId="01FF6E4B"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Trefnu gwaith i gwrdd â therfynau amser</w:t>
            </w:r>
          </w:p>
          <w:p w14:paraId="3F36F6D5" w14:textId="77777777" w:rsidR="00F7703E" w:rsidRPr="00F7703E" w:rsidRDefault="00F7703E" w:rsidP="00F7703E">
            <w:pPr>
              <w:numPr>
                <w:ilvl w:val="0"/>
                <w:numId w:val="6"/>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Hwyluso cyfarfodydd</w:t>
            </w:r>
          </w:p>
          <w:p w14:paraId="3AA81D14" w14:textId="77777777" w:rsidR="00F7703E" w:rsidRPr="00F7703E" w:rsidRDefault="00F7703E" w:rsidP="00F7703E">
            <w:pPr>
              <w:numPr>
                <w:ilvl w:val="0"/>
                <w:numId w:val="6"/>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Darllen testunau cymhleth</w:t>
            </w:r>
          </w:p>
          <w:p w14:paraId="5E704E9F"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Llythrennedd digidiol</w:t>
            </w:r>
          </w:p>
        </w:tc>
      </w:tr>
      <w:tr w:rsidR="00F7703E" w:rsidRPr="00F7703E" w14:paraId="22797B8A" w14:textId="77777777" w:rsidTr="00F7703E">
        <w:tc>
          <w:tcPr>
            <w:tcW w:w="41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20F781"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b/>
                <w:bCs/>
                <w:color w:val="000000"/>
                <w:sz w:val="24"/>
                <w:szCs w:val="24"/>
                <w:lang w:eastAsia="en-GB"/>
              </w:rPr>
              <w:t>Personol</w:t>
            </w:r>
          </w:p>
          <w:p w14:paraId="41C3C969"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p w14:paraId="0F1287CE"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Gosod fy nodau (goals) fy hunan</w:t>
            </w:r>
          </w:p>
          <w:p w14:paraId="54F0A853"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Gweithio yn annibynnol</w:t>
            </w:r>
          </w:p>
          <w:p w14:paraId="2F7664BA" w14:textId="77777777" w:rsidR="00F7703E" w:rsidRPr="00F7703E" w:rsidRDefault="00F7703E" w:rsidP="00F7703E">
            <w:pPr>
              <w:numPr>
                <w:ilvl w:val="0"/>
                <w:numId w:val="7"/>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Cynnal lefel uchel o gymhelliant</w:t>
            </w:r>
          </w:p>
          <w:p w14:paraId="6C02EE9D"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Cymryd cyfrifoldeb dros fy nghamau gweithredu fy hun</w:t>
            </w:r>
          </w:p>
          <w:p w14:paraId="4788DBF8"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Dysgu o fy nghamgymeriadau</w:t>
            </w:r>
          </w:p>
          <w:p w14:paraId="686B9853" w14:textId="77777777" w:rsidR="00F7703E" w:rsidRPr="00F7703E" w:rsidRDefault="00F7703E" w:rsidP="00F7703E">
            <w:pPr>
              <w:numPr>
                <w:ilvl w:val="0"/>
                <w:numId w:val="8"/>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Parodrwydd i gymryd risg ac arbrofi</w:t>
            </w:r>
          </w:p>
          <w:p w14:paraId="02BFA330" w14:textId="77777777" w:rsidR="00F7703E" w:rsidRPr="00F7703E" w:rsidRDefault="00F7703E" w:rsidP="00F7703E">
            <w:pPr>
              <w:numPr>
                <w:ilvl w:val="0"/>
                <w:numId w:val="8"/>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Pendantrwydd (assertiveness)</w:t>
            </w:r>
          </w:p>
          <w:p w14:paraId="0CE425A8"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Penderfynol a dyfalbarhad</w:t>
            </w:r>
          </w:p>
          <w:p w14:paraId="278560DF"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Ystyried teimladau eraill</w:t>
            </w:r>
          </w:p>
          <w:p w14:paraId="42E21661"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Gofalu am eraill</w:t>
            </w:r>
          </w:p>
          <w:p w14:paraId="76816DD9"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Cefnogi a chymhell eraill</w:t>
            </w:r>
          </w:p>
          <w:p w14:paraId="5E6027D9" w14:textId="77777777" w:rsidR="00F7703E" w:rsidRPr="00F7703E" w:rsidRDefault="00F7703E" w:rsidP="00F7703E">
            <w:pPr>
              <w:numPr>
                <w:ilvl w:val="0"/>
                <w:numId w:val="9"/>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Deall iaith gorff eraill</w:t>
            </w:r>
          </w:p>
          <w:p w14:paraId="29E5A027" w14:textId="77777777" w:rsidR="00F7703E" w:rsidRPr="00F7703E" w:rsidRDefault="00F7703E" w:rsidP="00F7703E">
            <w:pPr>
              <w:numPr>
                <w:ilvl w:val="0"/>
                <w:numId w:val="9"/>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Ymdopi â phobl ‘anodd’</w:t>
            </w:r>
          </w:p>
          <w:p w14:paraId="693DB65B"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Siarad yn eglur ac i’r pwynt</w:t>
            </w:r>
          </w:p>
          <w:p w14:paraId="7F89B81E"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Ymwybyddiaeth o’r gynulleidfa</w:t>
            </w:r>
          </w:p>
          <w:p w14:paraId="616948CA"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Cymryd cyfeiriad gan eraill</w:t>
            </w:r>
          </w:p>
          <w:p w14:paraId="1F1A4AD2"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sz w:val="24"/>
                <w:szCs w:val="24"/>
                <w:lang w:eastAsia="en-GB"/>
              </w:rPr>
              <w:t>      √    Rhoi adborth adeiladol</w:t>
            </w:r>
          </w:p>
          <w:p w14:paraId="4EB5212C" w14:textId="77777777" w:rsidR="00F7703E" w:rsidRPr="00F7703E" w:rsidRDefault="00F7703E" w:rsidP="00F7703E">
            <w:pPr>
              <w:numPr>
                <w:ilvl w:val="0"/>
                <w:numId w:val="10"/>
              </w:numPr>
              <w:spacing w:after="0" w:line="288" w:lineRule="atLeast"/>
              <w:textAlignment w:val="baseline"/>
              <w:rPr>
                <w:rFonts w:ascii="&amp;quot" w:eastAsia="Times New Roman" w:hAnsi="&amp;quot" w:cs="Times New Roman"/>
                <w:color w:val="000000"/>
                <w:sz w:val="24"/>
                <w:szCs w:val="24"/>
                <w:lang w:eastAsia="en-GB"/>
              </w:rPr>
            </w:pPr>
            <w:r w:rsidRPr="00F7703E">
              <w:rPr>
                <w:rFonts w:ascii="&amp;quot" w:eastAsia="Times New Roman" w:hAnsi="&amp;quot" w:cs="Times New Roman"/>
                <w:color w:val="000000"/>
                <w:sz w:val="24"/>
                <w:szCs w:val="24"/>
                <w:lang w:eastAsia="en-GB"/>
              </w:rPr>
              <w:t>Sgiliau arwain</w:t>
            </w:r>
          </w:p>
        </w:tc>
        <w:tc>
          <w:tcPr>
            <w:tcW w:w="4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5C66862" w14:textId="77777777" w:rsidR="00F7703E" w:rsidRPr="00F7703E" w:rsidRDefault="00F7703E" w:rsidP="00F7703E">
            <w:pPr>
              <w:spacing w:after="240" w:line="240" w:lineRule="auto"/>
              <w:rPr>
                <w:rFonts w:ascii="Times New Roman" w:eastAsia="Times New Roman" w:hAnsi="Times New Roman" w:cs="Times New Roman"/>
                <w:sz w:val="24"/>
                <w:szCs w:val="24"/>
                <w:lang w:eastAsia="en-GB"/>
              </w:rPr>
            </w:pPr>
          </w:p>
          <w:p w14:paraId="779F3171"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Sgiliau technolegol</w:t>
            </w:r>
          </w:p>
          <w:p w14:paraId="3138C4F2"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Defnyddio offer rhwydweithio cymdeithasol</w:t>
            </w:r>
          </w:p>
          <w:p w14:paraId="69E84C5B" w14:textId="77777777" w:rsidR="00F7703E" w:rsidRPr="00F7703E" w:rsidRDefault="00F7703E" w:rsidP="00F7703E">
            <w:pPr>
              <w:numPr>
                <w:ilvl w:val="0"/>
                <w:numId w:val="11"/>
              </w:numPr>
              <w:spacing w:after="0" w:line="264" w:lineRule="atLeast"/>
              <w:textAlignment w:val="baseline"/>
              <w:rPr>
                <w:rFonts w:ascii="&amp;quot" w:eastAsia="Times New Roman" w:hAnsi="&amp;quot" w:cs="Times New Roman"/>
                <w:color w:val="000000"/>
                <w:lang w:eastAsia="en-GB"/>
              </w:rPr>
            </w:pPr>
            <w:r w:rsidRPr="00F7703E">
              <w:rPr>
                <w:rFonts w:ascii="&amp;quot" w:eastAsia="Times New Roman" w:hAnsi="&amp;quot" w:cs="Times New Roman"/>
                <w:color w:val="000000"/>
                <w:lang w:eastAsia="en-GB"/>
              </w:rPr>
              <w:t>Gwerthu</w:t>
            </w:r>
          </w:p>
          <w:p w14:paraId="0FC6341A"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Datrys-problem</w:t>
            </w:r>
          </w:p>
          <w:p w14:paraId="41C97248" w14:textId="77777777" w:rsidR="00F7703E" w:rsidRPr="00F7703E" w:rsidRDefault="00F7703E" w:rsidP="00F7703E">
            <w:pPr>
              <w:numPr>
                <w:ilvl w:val="0"/>
                <w:numId w:val="12"/>
              </w:numPr>
              <w:spacing w:after="0" w:line="264" w:lineRule="atLeast"/>
              <w:textAlignment w:val="baseline"/>
              <w:rPr>
                <w:rFonts w:ascii="&amp;quot" w:eastAsia="Times New Roman" w:hAnsi="&amp;quot" w:cs="Times New Roman"/>
                <w:color w:val="000000"/>
                <w:lang w:eastAsia="en-GB"/>
              </w:rPr>
            </w:pPr>
            <w:r w:rsidRPr="00F7703E">
              <w:rPr>
                <w:rFonts w:ascii="&amp;quot" w:eastAsia="Times New Roman" w:hAnsi="&amp;quot" w:cs="Times New Roman"/>
                <w:color w:val="000000"/>
                <w:lang w:eastAsia="en-GB"/>
              </w:rPr>
              <w:t>Meddwl yn gyflym</w:t>
            </w:r>
          </w:p>
          <w:p w14:paraId="68320DC5"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Sgiliau ymarferol</w:t>
            </w:r>
          </w:p>
          <w:p w14:paraId="634721B2"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Deall yn gyflym sut mae pethau’n gweithio</w:t>
            </w:r>
          </w:p>
          <w:p w14:paraId="3AE48F6B" w14:textId="77777777" w:rsidR="00F7703E" w:rsidRPr="00F7703E" w:rsidRDefault="00F7703E" w:rsidP="00F7703E">
            <w:pPr>
              <w:numPr>
                <w:ilvl w:val="0"/>
                <w:numId w:val="13"/>
              </w:numPr>
              <w:spacing w:after="0" w:line="264" w:lineRule="atLeast"/>
              <w:textAlignment w:val="baseline"/>
              <w:rPr>
                <w:rFonts w:ascii="&amp;quot" w:eastAsia="Times New Roman" w:hAnsi="&amp;quot" w:cs="Times New Roman"/>
                <w:color w:val="000000"/>
                <w:lang w:eastAsia="en-GB"/>
              </w:rPr>
            </w:pPr>
            <w:r w:rsidRPr="00F7703E">
              <w:rPr>
                <w:rFonts w:ascii="&amp;quot" w:eastAsia="Times New Roman" w:hAnsi="&amp;quot" w:cs="Times New Roman"/>
                <w:color w:val="000000"/>
                <w:lang w:eastAsia="en-GB"/>
              </w:rPr>
              <w:t>Gweld cymwysiadau ymarferol</w:t>
            </w:r>
          </w:p>
          <w:p w14:paraId="6D5EC8F8"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Ysgrifennu adroddiadau neu lythyrau swyddogol</w:t>
            </w:r>
          </w:p>
          <w:p w14:paraId="6850CEC6"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Ieithoedd</w:t>
            </w:r>
          </w:p>
          <w:p w14:paraId="7F19655B" w14:textId="77777777" w:rsidR="00F7703E" w:rsidRPr="00F7703E" w:rsidRDefault="00F7703E" w:rsidP="00F7703E">
            <w:pPr>
              <w:numPr>
                <w:ilvl w:val="0"/>
                <w:numId w:val="14"/>
              </w:numPr>
              <w:spacing w:after="0" w:line="264" w:lineRule="atLeast"/>
              <w:textAlignment w:val="baseline"/>
              <w:rPr>
                <w:rFonts w:ascii="&amp;quot" w:eastAsia="Times New Roman" w:hAnsi="&amp;quot" w:cs="Times New Roman"/>
                <w:color w:val="000000"/>
                <w:lang w:eastAsia="en-GB"/>
              </w:rPr>
            </w:pPr>
            <w:r w:rsidRPr="00F7703E">
              <w:rPr>
                <w:rFonts w:ascii="&amp;quot" w:eastAsia="Times New Roman" w:hAnsi="&amp;quot" w:cs="Times New Roman"/>
                <w:color w:val="000000"/>
                <w:lang w:eastAsia="en-GB"/>
              </w:rPr>
              <w:t>Menter ac entrepreneuriaeth</w:t>
            </w:r>
          </w:p>
          <w:p w14:paraId="0C5255B0"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Rheoli sefyllfaoedd anodd ac argyfyngau</w:t>
            </w:r>
          </w:p>
          <w:p w14:paraId="4DADFDB4"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Hunanddibyniaeth (self-reliance)</w:t>
            </w:r>
          </w:p>
          <w:p w14:paraId="26EAC825"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Cydnabod fy anghenion fy hun</w:t>
            </w:r>
          </w:p>
          <w:p w14:paraId="180D008C"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Gofalu am fy iechyd a lles</w:t>
            </w:r>
          </w:p>
          <w:p w14:paraId="45DAAAD0" w14:textId="77777777" w:rsidR="00F7703E" w:rsidRPr="00F7703E" w:rsidRDefault="00F7703E" w:rsidP="00F7703E">
            <w:pPr>
              <w:numPr>
                <w:ilvl w:val="0"/>
                <w:numId w:val="15"/>
              </w:numPr>
              <w:spacing w:after="0" w:line="264" w:lineRule="atLeast"/>
              <w:textAlignment w:val="baseline"/>
              <w:rPr>
                <w:rFonts w:ascii="&amp;quot" w:eastAsia="Times New Roman" w:hAnsi="&amp;quot" w:cs="Times New Roman"/>
                <w:color w:val="000000"/>
                <w:lang w:eastAsia="en-GB"/>
              </w:rPr>
            </w:pPr>
            <w:r w:rsidRPr="00F7703E">
              <w:rPr>
                <w:rFonts w:ascii="&amp;quot" w:eastAsia="Times New Roman" w:hAnsi="&amp;quot" w:cs="Times New Roman"/>
                <w:color w:val="000000"/>
                <w:lang w:eastAsia="en-GB"/>
              </w:rPr>
              <w:t>Aros yn ddigynnwrf mewn argyfwng</w:t>
            </w:r>
          </w:p>
          <w:p w14:paraId="70D7D0FD" w14:textId="77777777" w:rsidR="00F7703E" w:rsidRPr="00F7703E" w:rsidRDefault="00F7703E" w:rsidP="00F7703E">
            <w:pPr>
              <w:spacing w:after="0" w:line="288" w:lineRule="atLeast"/>
              <w:rPr>
                <w:rFonts w:ascii="Times New Roman" w:eastAsia="Times New Roman" w:hAnsi="Times New Roman" w:cs="Times New Roman"/>
                <w:sz w:val="24"/>
                <w:szCs w:val="24"/>
                <w:lang w:eastAsia="en-GB"/>
              </w:rPr>
            </w:pPr>
            <w:r w:rsidRPr="00F7703E">
              <w:rPr>
                <w:rFonts w:ascii="&amp;quot" w:eastAsia="Times New Roman" w:hAnsi="&amp;quot" w:cs="Times New Roman"/>
                <w:color w:val="000000"/>
                <w:lang w:eastAsia="en-GB"/>
              </w:rPr>
              <w:t>       √    Sgiliau ymdopi a rheoli straen</w:t>
            </w:r>
          </w:p>
        </w:tc>
      </w:tr>
    </w:tbl>
    <w:p w14:paraId="723F724E" w14:textId="23B4AA14" w:rsidR="00F7703E" w:rsidRDefault="00F7703E" w:rsidP="00DF111B">
      <w:pPr>
        <w:pStyle w:val="NormalWeb"/>
        <w:spacing w:before="0" w:beforeAutospacing="0" w:after="0" w:afterAutospacing="0" w:line="331" w:lineRule="atLeast"/>
        <w:rPr>
          <w:rFonts w:ascii="Arial" w:hAnsi="Arial" w:cs="Arial"/>
          <w:color w:val="000000"/>
          <w:u w:val="single"/>
        </w:rPr>
      </w:pPr>
      <w:r>
        <w:rPr>
          <w:noProof/>
        </w:rPr>
        <w:lastRenderedPageBreak/>
        <w:drawing>
          <wp:anchor distT="0" distB="0" distL="114300" distR="114300" simplePos="0" relativeHeight="251658240" behindDoc="0" locked="0" layoutInCell="1" allowOverlap="1" wp14:anchorId="555A2783" wp14:editId="7EAAB855">
            <wp:simplePos x="0" y="0"/>
            <wp:positionH relativeFrom="margin">
              <wp:align>center</wp:align>
            </wp:positionH>
            <wp:positionV relativeFrom="paragraph">
              <wp:posOffset>0</wp:posOffset>
            </wp:positionV>
            <wp:extent cx="6297295" cy="342900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406" t="28306" r="15334" b="21084"/>
                    <a:stretch/>
                  </pic:blipFill>
                  <pic:spPr bwMode="auto">
                    <a:xfrm>
                      <a:off x="0" y="0"/>
                      <a:ext cx="6297295" cy="3429000"/>
                    </a:xfrm>
                    <a:prstGeom prst="rect">
                      <a:avLst/>
                    </a:prstGeom>
                    <a:ln>
                      <a:noFill/>
                    </a:ln>
                    <a:extLst>
                      <a:ext uri="{53640926-AAD7-44D8-BBD7-CCE9431645EC}">
                        <a14:shadowObscured xmlns:a14="http://schemas.microsoft.com/office/drawing/2010/main"/>
                      </a:ext>
                    </a:extLst>
                  </pic:spPr>
                </pic:pic>
              </a:graphicData>
            </a:graphic>
          </wp:anchor>
        </w:drawing>
      </w:r>
    </w:p>
    <w:p w14:paraId="07110DCE" w14:textId="77777777" w:rsidR="00F7703E" w:rsidRDefault="00F7703E" w:rsidP="00F7703E">
      <w:pPr>
        <w:pStyle w:val="NormalWeb"/>
        <w:spacing w:before="0" w:beforeAutospacing="0" w:after="0" w:afterAutospacing="0" w:line="331" w:lineRule="atLeast"/>
        <w:jc w:val="center"/>
        <w:rPr>
          <w:rFonts w:ascii="Arial" w:hAnsi="Arial" w:cs="Arial"/>
          <w:color w:val="000000"/>
          <w:u w:val="single"/>
        </w:rPr>
      </w:pPr>
    </w:p>
    <w:p w14:paraId="4710D3AF" w14:textId="77777777" w:rsidR="00F7703E" w:rsidRDefault="00F7703E" w:rsidP="00DF111B">
      <w:pPr>
        <w:pStyle w:val="NormalWeb"/>
        <w:spacing w:before="0" w:beforeAutospacing="0" w:after="0" w:afterAutospacing="0" w:line="331" w:lineRule="atLeast"/>
        <w:rPr>
          <w:rFonts w:ascii="Arial" w:hAnsi="Arial" w:cs="Arial"/>
          <w:color w:val="000000"/>
          <w:u w:val="single"/>
        </w:rPr>
      </w:pPr>
    </w:p>
    <w:p w14:paraId="6B95B7B7" w14:textId="77777777" w:rsidR="00F7703E" w:rsidRPr="00F7703E" w:rsidRDefault="00F7703E" w:rsidP="00F7703E">
      <w:pPr>
        <w:pStyle w:val="NormalWeb"/>
        <w:spacing w:before="0" w:beforeAutospacing="0" w:after="0" w:afterAutospacing="0" w:line="331" w:lineRule="atLeast"/>
        <w:jc w:val="center"/>
        <w:rPr>
          <w:rFonts w:ascii="Arial" w:hAnsi="Arial" w:cs="Arial"/>
          <w:b/>
          <w:bCs/>
          <w:color w:val="000000"/>
          <w:sz w:val="28"/>
          <w:szCs w:val="28"/>
          <w:u w:val="single"/>
        </w:rPr>
      </w:pPr>
      <w:r w:rsidRPr="00F7703E">
        <w:rPr>
          <w:rFonts w:ascii="Arial" w:hAnsi="Arial" w:cs="Arial"/>
          <w:b/>
          <w:bCs/>
          <w:color w:val="000000"/>
          <w:sz w:val="28"/>
          <w:szCs w:val="28"/>
          <w:u w:val="single"/>
        </w:rPr>
        <w:t>Sut beth ydi lwyddiant i mi?</w:t>
      </w:r>
    </w:p>
    <w:p w14:paraId="69B5CAD5" w14:textId="77777777" w:rsidR="00F7703E" w:rsidRPr="00F7703E" w:rsidRDefault="00F7703E" w:rsidP="00F7703E">
      <w:pPr>
        <w:pStyle w:val="NormalWeb"/>
        <w:spacing w:before="0" w:beforeAutospacing="0" w:after="0" w:afterAutospacing="0" w:line="331" w:lineRule="atLeast"/>
        <w:jc w:val="center"/>
        <w:rPr>
          <w:b/>
          <w:bCs/>
          <w:color w:val="000000"/>
        </w:rPr>
      </w:pPr>
    </w:p>
    <w:p w14:paraId="13C0AFE3" w14:textId="1CC08D77" w:rsidR="00F7703E" w:rsidRPr="00DF111B" w:rsidRDefault="00F7703E" w:rsidP="00DF111B">
      <w:pPr>
        <w:spacing w:after="0" w:line="360" w:lineRule="auto"/>
        <w:rPr>
          <w:rFonts w:ascii="Times New Roman" w:eastAsia="Times New Roman" w:hAnsi="Times New Roman" w:cs="Times New Roman"/>
          <w:color w:val="000000"/>
          <w:sz w:val="24"/>
          <w:szCs w:val="24"/>
          <w:lang w:eastAsia="en-GB"/>
        </w:rPr>
      </w:pPr>
      <w:r w:rsidRPr="00F7703E">
        <w:rPr>
          <w:rFonts w:ascii="Arial" w:eastAsia="Times New Roman" w:hAnsi="Arial" w:cs="Arial"/>
          <w:color w:val="000000"/>
          <w:sz w:val="24"/>
          <w:szCs w:val="24"/>
          <w:lang w:eastAsia="en-GB"/>
        </w:rPr>
        <w:t xml:space="preserve">    </w:t>
      </w:r>
      <w:r w:rsidRPr="00F7703E">
        <w:rPr>
          <w:rFonts w:ascii="Arial" w:eastAsia="Times New Roman" w:hAnsi="Arial" w:cs="Arial"/>
          <w:color w:val="000000"/>
          <w:sz w:val="28"/>
          <w:szCs w:val="28"/>
          <w:lang w:eastAsia="en-GB"/>
        </w:rPr>
        <w:t xml:space="preserve">Mae llwyddiant yn cael ei fesur mewn gwahanol ffyrdd i mi.  Mae hyn mewn gwahanol agweddau o fy mywyd, er enghraifft yn gyrfahol, personol ac yn trawsnewidiol.  O ran fy ngyrfa, mae llwyddiant i mi yn gynnwys fy mod i’n gadael y brifysgol gyda gradd BA Addysg Gynradd gyda SAC, ac yn athrawes gymwys y Cyfnod Sylfaen.  Rydw i wedi bod eisiau gwneud y swydd yma am nifer o flynyddoedd ac felly’n teimlo’n falch ofnadwy fy mod i wedi llwyddo i gael lle ar gwrs addysg gynradd. Ym mhersonol, mae llwyddiant yn edrych i mi fel datblygu a thyfu fel person.  I mi, golygir hyn fy mod i yn datblygu sgiliau newydd, neu’n datblygu ymhellach y sgiliau sydd gen i yn barod. Mae profiadau trawsnewidiol hefyd yn cyfrif tuag at fy llwyddiant i, er enghraifft pethau fel datblygu hyder, yn ogystal â dod yn fwy annibynnol. Byddai hyn yn ehangu fy ngweledigaeth er mwyn gallu llwyddo mewn ystod o wahanol bethau. </w:t>
      </w:r>
    </w:p>
    <w:p w14:paraId="622858A7" w14:textId="77777777" w:rsidR="00F7703E" w:rsidRPr="00F7703E" w:rsidRDefault="00F7703E" w:rsidP="00DF111B">
      <w:pPr>
        <w:spacing w:after="0" w:line="360" w:lineRule="auto"/>
        <w:jc w:val="center"/>
        <w:rPr>
          <w:rFonts w:ascii="Times New Roman" w:eastAsia="Times New Roman" w:hAnsi="Times New Roman" w:cs="Times New Roman"/>
          <w:b/>
          <w:bCs/>
          <w:color w:val="000000"/>
          <w:sz w:val="28"/>
          <w:szCs w:val="28"/>
          <w:lang w:eastAsia="en-GB"/>
        </w:rPr>
      </w:pPr>
      <w:r w:rsidRPr="00F7703E">
        <w:rPr>
          <w:rFonts w:ascii="Arial" w:eastAsia="Times New Roman" w:hAnsi="Arial" w:cs="Arial"/>
          <w:b/>
          <w:bCs/>
          <w:color w:val="000000"/>
          <w:sz w:val="28"/>
          <w:szCs w:val="28"/>
          <w:u w:val="single"/>
          <w:lang w:eastAsia="en-GB"/>
        </w:rPr>
        <w:lastRenderedPageBreak/>
        <w:t>Beth ydi sgiliau meddwl beirniadol?</w:t>
      </w:r>
    </w:p>
    <w:p w14:paraId="40DDD98E" w14:textId="77777777" w:rsidR="00F7703E" w:rsidRPr="00F7703E" w:rsidRDefault="00F7703E" w:rsidP="00DF111B">
      <w:pPr>
        <w:spacing w:after="0" w:line="360" w:lineRule="auto"/>
        <w:rPr>
          <w:rFonts w:ascii="Times New Roman" w:eastAsia="Times New Roman" w:hAnsi="Times New Roman" w:cs="Times New Roman"/>
          <w:sz w:val="24"/>
          <w:szCs w:val="24"/>
          <w:lang w:eastAsia="en-GB"/>
        </w:rPr>
      </w:pPr>
      <w:r w:rsidRPr="00F7703E">
        <w:rPr>
          <w:rFonts w:ascii="Times New Roman" w:eastAsia="Times New Roman" w:hAnsi="Times New Roman" w:cs="Times New Roman"/>
          <w:color w:val="000000"/>
          <w:sz w:val="24"/>
          <w:szCs w:val="24"/>
          <w:lang w:eastAsia="en-GB"/>
        </w:rPr>
        <w:br/>
      </w:r>
    </w:p>
    <w:p w14:paraId="19F00317" w14:textId="77777777" w:rsidR="00F7703E" w:rsidRPr="00F7703E" w:rsidRDefault="00F7703E" w:rsidP="00DF111B">
      <w:pPr>
        <w:spacing w:after="0" w:line="360" w:lineRule="auto"/>
        <w:rPr>
          <w:rFonts w:ascii="Times New Roman" w:eastAsia="Times New Roman" w:hAnsi="Times New Roman" w:cs="Times New Roman"/>
          <w:color w:val="000000"/>
          <w:sz w:val="28"/>
          <w:szCs w:val="28"/>
          <w:lang w:eastAsia="en-GB"/>
        </w:rPr>
      </w:pPr>
      <w:r w:rsidRPr="00F7703E">
        <w:rPr>
          <w:rFonts w:ascii="Arial" w:eastAsia="Times New Roman" w:hAnsi="Arial" w:cs="Arial"/>
          <w:color w:val="000000"/>
          <w:sz w:val="28"/>
          <w:szCs w:val="28"/>
          <w:lang w:eastAsia="en-GB"/>
        </w:rPr>
        <w:t>Yn gryno, ystyr meddwl yn feirniadol ydi dysgu i feddwl mewn ffyrdd beirniadol a ddadansoddol.  Caiff hyn ei wneud drwy ddefnyddio prosesau gwahanol gan gynnwys manylder, categoreiddio, dewis a hefyd dyfarnu.  Mae meddwl yn feirniadol hefyd yn cynnwys ein bod ni yn nodi ac yn sylweddoli sefyllfaoedd, dadleuon a chasgliadau bobl eraill, ac yn dadansoddi'r dystiolaeth sydd ar gael.  Yn fyr, golygir meddwl yn feirniadol ein bod ni yn cwestiynu bob dim yr ydym ni yn ei darganfod, gan ddadansoddi bob dadl a darn o dystiolaeth sydd yn cael ei rhoi, er mwyn dod i’r casgliad fwyaf dibynadwy.  Mae meddwl yn feirniadol yn ein galluogi ni i wneud penderfyniadau mwy rhesymol am rywbeth, oherwydd yr ydym ni wedi meddwl yn drylwyr am y wybodaeth sydd wedi cael ei rhoi.  </w:t>
      </w:r>
    </w:p>
    <w:p w14:paraId="27B34F6A" w14:textId="77777777" w:rsidR="00F7703E" w:rsidRPr="00F7703E" w:rsidRDefault="00F7703E" w:rsidP="00DF111B">
      <w:pPr>
        <w:spacing w:after="0" w:line="360" w:lineRule="auto"/>
        <w:rPr>
          <w:rFonts w:ascii="Times New Roman" w:eastAsia="Times New Roman" w:hAnsi="Times New Roman" w:cs="Times New Roman"/>
          <w:color w:val="000000"/>
          <w:sz w:val="28"/>
          <w:szCs w:val="28"/>
          <w:lang w:eastAsia="en-GB"/>
        </w:rPr>
      </w:pPr>
      <w:r w:rsidRPr="00F7703E">
        <w:rPr>
          <w:rFonts w:ascii="Arial" w:eastAsia="Times New Roman" w:hAnsi="Arial" w:cs="Arial"/>
          <w:color w:val="000000"/>
          <w:sz w:val="28"/>
          <w:szCs w:val="28"/>
          <w:lang w:eastAsia="en-GB"/>
        </w:rPr>
        <w:t>Er mwyn gallu meddwl mewn ffordd sydd yn feirniadol, mae angen i rywun gael sgiliau pwysig fel eu bod yn gallu ei wneud mewn ffordd lwyddiannus.  Dywed Cottrell (2005, tud. 16) bod meddwl yn feirniadol yn “</w:t>
      </w:r>
      <w:r w:rsidRPr="00F7703E">
        <w:rPr>
          <w:rFonts w:ascii="Arial" w:eastAsia="Times New Roman" w:hAnsi="Arial" w:cs="Arial"/>
          <w:i/>
          <w:iCs/>
          <w:color w:val="000000"/>
          <w:sz w:val="28"/>
          <w:szCs w:val="28"/>
          <w:lang w:eastAsia="en-GB"/>
        </w:rPr>
        <w:t>process that relies upon, and develops, a wide range of skills and personal qualities</w:t>
      </w:r>
      <w:r w:rsidRPr="00F7703E">
        <w:rPr>
          <w:rFonts w:ascii="Arial" w:eastAsia="Times New Roman" w:hAnsi="Arial" w:cs="Arial"/>
          <w:color w:val="000000"/>
          <w:sz w:val="28"/>
          <w:szCs w:val="28"/>
          <w:lang w:eastAsia="en-GB"/>
        </w:rPr>
        <w:t>” Golygir hyn ei bod yn bwysig datblygu ein sgiliau ni yn effeithiol er mwyn sicrhau ein bod ni yn gallu meddwl mewn ffordd sydd yn feirniadol.  Mae’r gallu i adlewyrchu mewn ffordd sgeptig yn rhywbeth sydd yn bwysig er mwyn gallu meddwl yn feirniadol hefyd. Mae hyn yn bwysig oherwydd mae angen meddwl yn gritigol am bopeth yr ydym yn ei ddarllen er mwyn i ni allu darganfod y wybodaeth sydd yn fwyaf defnyddiol.  Mae’r gallu i feddwl mewn ffordd resymol hefyd yn bwysig wrth feddwl yn feirniadol. </w:t>
      </w:r>
    </w:p>
    <w:p w14:paraId="24FA68FB" w14:textId="77777777" w:rsidR="00F7703E" w:rsidRPr="00F7703E" w:rsidRDefault="00F7703E" w:rsidP="00DF111B">
      <w:pPr>
        <w:spacing w:after="0" w:line="360" w:lineRule="auto"/>
        <w:rPr>
          <w:rFonts w:ascii="Times New Roman" w:eastAsia="Times New Roman" w:hAnsi="Times New Roman" w:cs="Times New Roman"/>
          <w:color w:val="000000"/>
          <w:sz w:val="28"/>
          <w:szCs w:val="28"/>
          <w:lang w:eastAsia="en-GB"/>
        </w:rPr>
      </w:pPr>
      <w:r w:rsidRPr="00F7703E">
        <w:rPr>
          <w:rFonts w:ascii="Arial" w:eastAsia="Times New Roman" w:hAnsi="Arial" w:cs="Arial"/>
          <w:color w:val="000000"/>
          <w:sz w:val="28"/>
          <w:szCs w:val="28"/>
          <w:lang w:eastAsia="en-GB"/>
        </w:rPr>
        <w:t xml:space="preserve">Mae sgiliau meddwl beirniadol yn rhywbeth sydd yn bwysig oherwydd ei fod yn datblygu sgiliau sydd yn fuddiol yn ein bywydau proffesiynol.  Mae </w:t>
      </w:r>
      <w:r w:rsidRPr="00F7703E">
        <w:rPr>
          <w:rFonts w:ascii="Arial" w:eastAsia="Times New Roman" w:hAnsi="Arial" w:cs="Arial"/>
          <w:color w:val="000000"/>
          <w:sz w:val="28"/>
          <w:szCs w:val="28"/>
          <w:lang w:eastAsia="en-GB"/>
        </w:rPr>
        <w:lastRenderedPageBreak/>
        <w:t xml:space="preserve">hyn oherwydd ei fod yn dysgu manylder, cywirdeb a hefyd datrys problemau. Mae meddwl yn feirniadol hefyd yn datblygu sgiliau fel arsylwi, rhesymu, gwneud penderfyniadau, dadansoddi a beirniadu gall cael ei ddefnyddio yn fywyd pob dydd.  Mae’n bwysig iawn sicrhau nid yw credoau neu syniadau personol yn dod yn y ffordd o allu meddwl yn feirniadol. Gallai hyn fod yn anodd oherwydd bod rhai pobl yn ofn cwestiynu pethau sydd wedi eu cyhoeddi neu unrhyw ymchwil sydd wedi cael ei wneud, sydd yn ymarfer drwg.  Mae meddwl yn feirniadol yn bwysig oherwydd mae’n ffordd o sicrhau ein bod yn herio'r hyn rydym wedi ei ddarganfod a gwneud penderfyniadau ein hunain am y wybodaeth. </w:t>
      </w:r>
    </w:p>
    <w:p w14:paraId="359A25FF" w14:textId="77777777" w:rsidR="00F7703E" w:rsidRDefault="00F7703E" w:rsidP="00A60531">
      <w:pPr>
        <w:jc w:val="center"/>
        <w:rPr>
          <w:rFonts w:ascii="Comic Sans MS" w:hAnsi="Comic Sans MS"/>
          <w:sz w:val="56"/>
          <w:szCs w:val="56"/>
        </w:rPr>
      </w:pPr>
    </w:p>
    <w:p w14:paraId="5603C12B" w14:textId="77777777" w:rsidR="00DF111B" w:rsidRPr="00DF111B" w:rsidRDefault="00F7703E" w:rsidP="00DF111B">
      <w:pPr>
        <w:pStyle w:val="NormalWeb"/>
        <w:spacing w:before="0" w:beforeAutospacing="0" w:after="0" w:afterAutospacing="0" w:line="360" w:lineRule="auto"/>
        <w:jc w:val="center"/>
        <w:rPr>
          <w:b/>
          <w:sz w:val="28"/>
        </w:rPr>
      </w:pPr>
      <w:r>
        <w:rPr>
          <w:rFonts w:ascii="Comic Sans MS" w:hAnsi="Comic Sans MS"/>
          <w:sz w:val="56"/>
          <w:szCs w:val="56"/>
        </w:rPr>
        <w:br w:type="page"/>
      </w:r>
      <w:r w:rsidR="00DF111B" w:rsidRPr="00DF111B">
        <w:rPr>
          <w:rFonts w:ascii="Arial" w:hAnsi="Arial" w:cs="Arial"/>
          <w:b/>
          <w:color w:val="000000"/>
          <w:sz w:val="28"/>
          <w:u w:val="single"/>
        </w:rPr>
        <w:lastRenderedPageBreak/>
        <w:t>Fy marn i am addysg yng Nghymru</w:t>
      </w:r>
    </w:p>
    <w:p w14:paraId="69166383" w14:textId="77777777" w:rsidR="00DF111B" w:rsidRPr="00DF111B" w:rsidRDefault="00DF111B" w:rsidP="00DF111B">
      <w:pPr>
        <w:spacing w:after="0" w:line="360" w:lineRule="auto"/>
        <w:rPr>
          <w:rFonts w:ascii="Times New Roman" w:eastAsia="Times New Roman" w:hAnsi="Times New Roman" w:cs="Times New Roman"/>
          <w:sz w:val="28"/>
          <w:szCs w:val="24"/>
          <w:lang w:eastAsia="en-GB"/>
        </w:rPr>
      </w:pPr>
    </w:p>
    <w:p w14:paraId="1AF49114" w14:textId="531D297A"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Agorwyd yr ysgol gynradd Cymraeg gyntaf yn 1939 ger Aberystwyth. </w:t>
      </w:r>
      <w:r>
        <w:rPr>
          <w:rFonts w:ascii="Arial" w:eastAsia="Times New Roman" w:hAnsi="Arial" w:cs="Arial"/>
          <w:color w:val="000000"/>
          <w:sz w:val="28"/>
          <w:szCs w:val="24"/>
          <w:lang w:eastAsia="en-GB"/>
        </w:rPr>
        <w:t>(Hopwood a Defis, 2017)</w:t>
      </w:r>
      <w:r w:rsidRPr="00DF111B">
        <w:rPr>
          <w:rFonts w:ascii="Arial" w:eastAsia="Times New Roman" w:hAnsi="Arial" w:cs="Arial"/>
          <w:color w:val="000000"/>
          <w:sz w:val="28"/>
          <w:szCs w:val="24"/>
          <w:lang w:eastAsia="en-GB"/>
        </w:rPr>
        <w:t xml:space="preserve"> Yn fy marn </w:t>
      </w:r>
      <w:proofErr w:type="gramStart"/>
      <w:r w:rsidRPr="00DF111B">
        <w:rPr>
          <w:rFonts w:ascii="Arial" w:eastAsia="Times New Roman" w:hAnsi="Arial" w:cs="Arial"/>
          <w:color w:val="000000"/>
          <w:sz w:val="28"/>
          <w:szCs w:val="24"/>
          <w:lang w:eastAsia="en-GB"/>
        </w:rPr>
        <w:t>i,  roedd</w:t>
      </w:r>
      <w:proofErr w:type="gramEnd"/>
      <w:r w:rsidRPr="00DF111B">
        <w:rPr>
          <w:rFonts w:ascii="Arial" w:eastAsia="Times New Roman" w:hAnsi="Arial" w:cs="Arial"/>
          <w:color w:val="000000"/>
          <w:sz w:val="28"/>
          <w:szCs w:val="24"/>
          <w:lang w:eastAsia="en-GB"/>
        </w:rPr>
        <w:t xml:space="preserve"> hyn yn rhywbeth a oedd yn hynod o bwysig ar gyfer addysg yng Nghymru, gan ei fod yn anodd i blant a oedd yn iaith gyntaf Cymraeg cael chwarae teg mewn ysgol Saesneg. Yn ogystal â hyn, roedd hyn yn rhywbeth </w:t>
      </w:r>
      <w:proofErr w:type="gramStart"/>
      <w:r w:rsidRPr="00DF111B">
        <w:rPr>
          <w:rFonts w:ascii="Arial" w:eastAsia="Times New Roman" w:hAnsi="Arial" w:cs="Arial"/>
          <w:color w:val="000000"/>
          <w:sz w:val="28"/>
          <w:szCs w:val="24"/>
          <w:lang w:eastAsia="en-GB"/>
        </w:rPr>
        <w:t>a</w:t>
      </w:r>
      <w:proofErr w:type="gramEnd"/>
      <w:r w:rsidRPr="00DF111B">
        <w:rPr>
          <w:rFonts w:ascii="Arial" w:eastAsia="Times New Roman" w:hAnsi="Arial" w:cs="Arial"/>
          <w:color w:val="000000"/>
          <w:sz w:val="28"/>
          <w:szCs w:val="24"/>
          <w:lang w:eastAsia="en-GB"/>
        </w:rPr>
        <w:t xml:space="preserve"> oedd yn bwysig iawn ar gyfer dyfodol yr iaith Gymraeg yng Nghymru. </w:t>
      </w:r>
    </w:p>
    <w:p w14:paraId="336E62BD" w14:textId="77777777"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Cyn 1988, penderfynwyd ar gwricwlwm mewn ysgol gan yr ysgol eu hunain, gyda bron dim o ddylanwad gan yr awdurdodau lleol. (Donaldson, 2017</w:t>
      </w:r>
      <w:proofErr w:type="gramStart"/>
      <w:r w:rsidRPr="00DF111B">
        <w:rPr>
          <w:rFonts w:ascii="Arial" w:eastAsia="Times New Roman" w:hAnsi="Arial" w:cs="Arial"/>
          <w:color w:val="000000"/>
          <w:sz w:val="28"/>
          <w:szCs w:val="24"/>
          <w:lang w:eastAsia="en-GB"/>
        </w:rPr>
        <w:t>)  Yn</w:t>
      </w:r>
      <w:proofErr w:type="gramEnd"/>
      <w:r w:rsidRPr="00DF111B">
        <w:rPr>
          <w:rFonts w:ascii="Arial" w:eastAsia="Times New Roman" w:hAnsi="Arial" w:cs="Arial"/>
          <w:color w:val="000000"/>
          <w:sz w:val="28"/>
          <w:szCs w:val="24"/>
          <w:lang w:eastAsia="en-GB"/>
        </w:rPr>
        <w:t xml:space="preserve"> fy marn i mae hyn yn rhywbeth a oedd yn anghywir, gan fod hyn yn gallu golygu bod pob ysgol yn dysgu pethau gwahanol sydd ddim yn deg ar y plant a oedd yn derbyn yr addysg yma.  Felly, credaf ei bod wedi bod yn beth da pan ddaeth y Ddeddf Diwygio Addysg yn 1988.  </w:t>
      </w:r>
    </w:p>
    <w:p w14:paraId="2CCEC886" w14:textId="77777777"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 xml:space="preserve">Cynhelir adolygiadau yn y blynyddoedd diwethaf, er mwyn asesu’r newidiadau sydd angen o fewn addysg yng Nghymru.  Roedd hyn yn rhywbeth positif yn fy marn i, oherwydd bod pethau wedi bod yr un peth am flynyddoedd, er yr holl newidiadau a datblygiadau oedd wedi bod yn y byd diwylliannol, o ran technoleg a gwyddoniaeth yn enwedig.  Dangosir hefyd adolygiad PISA 2014 bod perfformiad plant yng Nghymru yn disgyn yn fwy a fwy tu ôl i wledydd eraill, felly credaf ei fod yn bwysig cael newid.  Cynhelir yr athro Graham Donaldson adolygiad ar yr holl system addysg yng Nghymru, er mwyn gallu asesu'r gwendidau yn 2014. Roedd yr athro wedi cael ei chyfarwyddo i ymweld gydag ysgolion ar draws y wlad i siarad hefo rhieni ac athrawon er mwyn cael eu barn nhw am y system addysg.  Credaf fod hyn yn rhywbeth </w:t>
      </w:r>
      <w:proofErr w:type="gramStart"/>
      <w:r w:rsidRPr="00DF111B">
        <w:rPr>
          <w:rFonts w:ascii="Arial" w:eastAsia="Times New Roman" w:hAnsi="Arial" w:cs="Arial"/>
          <w:color w:val="000000"/>
          <w:sz w:val="28"/>
          <w:szCs w:val="24"/>
          <w:lang w:eastAsia="en-GB"/>
        </w:rPr>
        <w:t>a</w:t>
      </w:r>
      <w:proofErr w:type="gramEnd"/>
      <w:r w:rsidRPr="00DF111B">
        <w:rPr>
          <w:rFonts w:ascii="Arial" w:eastAsia="Times New Roman" w:hAnsi="Arial" w:cs="Arial"/>
          <w:color w:val="000000"/>
          <w:sz w:val="28"/>
          <w:szCs w:val="24"/>
          <w:lang w:eastAsia="en-GB"/>
        </w:rPr>
        <w:t xml:space="preserve"> oedd yn bositif oherwydd taw rhieni ac athrawon sydd yn gweld effaith y </w:t>
      </w:r>
      <w:r w:rsidRPr="00DF111B">
        <w:rPr>
          <w:rFonts w:ascii="Arial" w:eastAsia="Times New Roman" w:hAnsi="Arial" w:cs="Arial"/>
          <w:color w:val="000000"/>
          <w:sz w:val="28"/>
          <w:szCs w:val="24"/>
          <w:lang w:eastAsia="en-GB"/>
        </w:rPr>
        <w:lastRenderedPageBreak/>
        <w:t>cwricwlwm y fwyaf, felly mae’n beth da eu bod nhw yn cael cyfleoedd i ddweud eu barn nhw.  </w:t>
      </w:r>
    </w:p>
    <w:p w14:paraId="13EF8AAF" w14:textId="77777777"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O Fawrth 2014 i Ragfyr 2014, cynhelir yr adolygiad gan yr athro Donaldson, a chyhoeddwyd yr adroddiad yn Chwefror 2015.  Nodir yr adroddiad yma 68 o awgrymiadau, ac yn Fehefin 2015 derbynwyd y gweinidog addysg bob awgrym, ac roedd galw am ddatblygiad y cwricwlwm newydd.  Mae hyn yn rhywbeth sydd yn bwysig iawn ar gyfer addysg yng Nghymru.  Credaf fod hyn oherwydd bod newid yn rhywbeth oedd angen cael ei rhoi mewn lle.  Mae hyn oherwydd bod Cymru yn disgyn tu ôl i wledydd eraill o ran perfformiad plant, ac nid ydi hyn yn deg o gwbl ar y plant. </w:t>
      </w:r>
    </w:p>
    <w:p w14:paraId="67A8126B" w14:textId="77777777"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Dywed yr adroddiad Dyfodol Llwyddiannus (Donaldson, 2015) bod y dibenion newydd sydd yn actio fel sylfaen y cwricwlwm newydd angen “fod yn sail i’r holl benderfyniadau yn y dyfodol am flaenoriaethau addysgol cenedlaethol a lleol, ac yn sylfaen i’r holl addysgu a dysgu yng Nghymru”.  Mae hyn yn rhywbeth sydd yn bwysig i addysg yng Nghymru yn fy marn i oherwydd bod y dibenion yn bethau sydd yn sicrhau bod y plant yn cael addysg sydd yn gweithio tuag at eu dyfodol nhw, ac yn sicrhau eu bod nhw yn cael addysg sydd yn eu hannog nhw i fod yn llwyddiannus. </w:t>
      </w:r>
    </w:p>
    <w:p w14:paraId="20064EA3" w14:textId="355E71CC" w:rsidR="00DF111B" w:rsidRPr="00DF111B" w:rsidRDefault="00DF111B" w:rsidP="00DF111B">
      <w:pPr>
        <w:spacing w:after="0" w:line="360" w:lineRule="auto"/>
        <w:rPr>
          <w:rFonts w:ascii="Times New Roman" w:eastAsia="Times New Roman" w:hAnsi="Times New Roman" w:cs="Times New Roman"/>
          <w:sz w:val="28"/>
          <w:szCs w:val="24"/>
          <w:lang w:eastAsia="en-GB"/>
        </w:rPr>
      </w:pPr>
      <w:r w:rsidRPr="00DF111B">
        <w:rPr>
          <w:rFonts w:ascii="Arial" w:eastAsia="Times New Roman" w:hAnsi="Arial" w:cs="Arial"/>
          <w:color w:val="000000"/>
          <w:sz w:val="28"/>
          <w:szCs w:val="24"/>
          <w:lang w:eastAsia="en-GB"/>
        </w:rPr>
        <w:t xml:space="preserve">O gychwyn addysg yng Nghymraeg yn 1939, credaf fod y newidiadau sydd wedi digwydd wedi bod yn rhai oedd angen cael eu gwneud oherwydd y datblygiadau oedd yn digwydd yn y byd bob dydd.  Rhwng 1988 a 2014, roedd lawer iawn o ddatblygiadau gwahanol wedi digwydd, enwedig o ran y rhyngrwyd, ond nid oedd unrhyw newid wedi cael ei wneud i’r cwricwlwm.  Felly, credaf fod y cwricwlwm sydd yn mynd i ddod i le yn 2022 yn rhywbeth cadarnhaol iawn i’r system addysg yng Nghymru.  </w:t>
      </w:r>
    </w:p>
    <w:p w14:paraId="10134F1B" w14:textId="51721116" w:rsidR="00F7703E" w:rsidRPr="00193ACF" w:rsidRDefault="00F7703E" w:rsidP="00F7703E">
      <w:pPr>
        <w:jc w:val="center"/>
        <w:rPr>
          <w:rFonts w:ascii="Arial" w:hAnsi="Arial" w:cs="Arial"/>
          <w:b/>
          <w:sz w:val="56"/>
          <w:szCs w:val="56"/>
          <w:u w:val="single"/>
        </w:rPr>
      </w:pPr>
      <w:r w:rsidRPr="00193ACF">
        <w:rPr>
          <w:rFonts w:ascii="Arial" w:hAnsi="Arial" w:cs="Arial"/>
          <w:b/>
          <w:sz w:val="56"/>
          <w:szCs w:val="56"/>
          <w:u w:val="single"/>
        </w:rPr>
        <w:lastRenderedPageBreak/>
        <w:t>Rhestr Cyfeirnodi</w:t>
      </w:r>
    </w:p>
    <w:p w14:paraId="4FCE8311" w14:textId="77777777" w:rsidR="00F7703E" w:rsidRPr="00F7703E" w:rsidRDefault="00F7703E" w:rsidP="00F7703E">
      <w:pPr>
        <w:spacing w:after="0" w:line="240" w:lineRule="auto"/>
        <w:rPr>
          <w:rFonts w:ascii="Times New Roman" w:eastAsia="Times New Roman" w:hAnsi="Times New Roman" w:cs="Times New Roman"/>
          <w:sz w:val="24"/>
          <w:szCs w:val="24"/>
          <w:lang w:eastAsia="en-GB"/>
        </w:rPr>
      </w:pPr>
    </w:p>
    <w:p w14:paraId="0B661CCF" w14:textId="77777777" w:rsidR="00DF111B" w:rsidRDefault="00DF111B" w:rsidP="00F7703E">
      <w:pPr>
        <w:spacing w:after="0" w:line="331" w:lineRule="atLeast"/>
        <w:rPr>
          <w:rFonts w:ascii="Arial" w:eastAsia="Times New Roman" w:hAnsi="Arial" w:cs="Arial"/>
          <w:color w:val="000000"/>
          <w:sz w:val="24"/>
          <w:szCs w:val="24"/>
          <w:lang w:eastAsia="en-GB"/>
        </w:rPr>
      </w:pPr>
    </w:p>
    <w:p w14:paraId="676BECC4" w14:textId="77777777" w:rsidR="00DF111B" w:rsidRDefault="00DF111B" w:rsidP="00F7703E">
      <w:pPr>
        <w:rPr>
          <w:rFonts w:ascii="Arial" w:hAnsi="Arial" w:cs="Arial"/>
          <w:color w:val="000000"/>
        </w:rPr>
      </w:pPr>
    </w:p>
    <w:p w14:paraId="3267048E" w14:textId="77777777" w:rsidR="00DF111B" w:rsidRPr="00F7703E" w:rsidRDefault="00DF111B" w:rsidP="00F7703E">
      <w:pPr>
        <w:rPr>
          <w:rFonts w:ascii="Arial" w:hAnsi="Arial" w:cs="Arial"/>
          <w:color w:val="000000"/>
          <w:sz w:val="24"/>
          <w:szCs w:val="24"/>
        </w:rPr>
      </w:pPr>
      <w:r w:rsidRPr="00F7703E">
        <w:rPr>
          <w:rFonts w:ascii="Arial" w:hAnsi="Arial" w:cs="Arial"/>
          <w:color w:val="000000"/>
          <w:sz w:val="24"/>
          <w:szCs w:val="24"/>
        </w:rPr>
        <w:t xml:space="preserve">Cottrell, S. (2005) </w:t>
      </w:r>
      <w:r w:rsidRPr="00F7703E">
        <w:rPr>
          <w:rFonts w:ascii="Arial" w:hAnsi="Arial" w:cs="Arial"/>
          <w:i/>
          <w:iCs/>
          <w:color w:val="000000"/>
          <w:sz w:val="24"/>
          <w:szCs w:val="24"/>
        </w:rPr>
        <w:t xml:space="preserve">Critical Thinking Skills Developing Effective Analysis and Argument, </w:t>
      </w:r>
      <w:r w:rsidRPr="00F7703E">
        <w:rPr>
          <w:rFonts w:ascii="Arial" w:hAnsi="Arial" w:cs="Arial"/>
          <w:color w:val="000000"/>
          <w:sz w:val="24"/>
          <w:szCs w:val="24"/>
        </w:rPr>
        <w:t>Basingstoke: Palgrave Macmillan</w:t>
      </w:r>
    </w:p>
    <w:p w14:paraId="35267DE6" w14:textId="77777777" w:rsidR="00DF111B" w:rsidRPr="00F7703E" w:rsidRDefault="00DF111B" w:rsidP="00F7703E">
      <w:pPr>
        <w:spacing w:after="0" w:line="331" w:lineRule="atLeast"/>
        <w:rPr>
          <w:rFonts w:ascii="Times New Roman" w:eastAsia="Times New Roman" w:hAnsi="Times New Roman" w:cs="Times New Roman"/>
          <w:color w:val="000000"/>
          <w:sz w:val="24"/>
          <w:szCs w:val="24"/>
          <w:lang w:eastAsia="en-GB"/>
        </w:rPr>
      </w:pPr>
      <w:r w:rsidRPr="00F7703E">
        <w:rPr>
          <w:rFonts w:ascii="Arial" w:eastAsia="Times New Roman" w:hAnsi="Arial" w:cs="Arial"/>
          <w:color w:val="000000"/>
          <w:sz w:val="24"/>
          <w:szCs w:val="24"/>
          <w:lang w:eastAsia="en-GB"/>
        </w:rPr>
        <w:t xml:space="preserve">Donaldson, G. (2015) </w:t>
      </w:r>
      <w:r w:rsidRPr="00F7703E">
        <w:rPr>
          <w:rFonts w:ascii="Arial" w:eastAsia="Times New Roman" w:hAnsi="Arial" w:cs="Arial"/>
          <w:i/>
          <w:iCs/>
          <w:color w:val="000000"/>
          <w:sz w:val="24"/>
          <w:szCs w:val="24"/>
          <w:lang w:eastAsia="en-GB"/>
        </w:rPr>
        <w:t>Dyfodol Llwyddiannus</w:t>
      </w:r>
      <w:r w:rsidRPr="00F7703E">
        <w:rPr>
          <w:rFonts w:ascii="Arial" w:eastAsia="Times New Roman" w:hAnsi="Arial" w:cs="Arial"/>
          <w:color w:val="000000"/>
          <w:sz w:val="24"/>
          <w:szCs w:val="24"/>
          <w:lang w:eastAsia="en-GB"/>
        </w:rPr>
        <w:t>. Ar gael yn:</w:t>
      </w:r>
      <w:r>
        <w:rPr>
          <w:rFonts w:ascii="Arial" w:eastAsia="Times New Roman" w:hAnsi="Arial" w:cs="Arial"/>
          <w:color w:val="000000"/>
          <w:sz w:val="24"/>
          <w:szCs w:val="24"/>
          <w:lang w:eastAsia="en-GB"/>
        </w:rPr>
        <w:t xml:space="preserve"> </w:t>
      </w:r>
      <w:hyperlink r:id="rId11" w:history="1">
        <w:r w:rsidRPr="00F7703E">
          <w:rPr>
            <w:rStyle w:val="Hyperlink"/>
            <w:rFonts w:ascii="Arial" w:eastAsia="Times New Roman" w:hAnsi="Arial" w:cs="Arial"/>
            <w:sz w:val="24"/>
            <w:szCs w:val="24"/>
            <w:lang w:eastAsia="en-GB"/>
          </w:rPr>
          <w:t>https://llyw.cymru/sites/default/files/publications/2018-03/dyfodol-llwyddiannus.pdf</w:t>
        </w:r>
      </w:hyperlink>
      <w:r>
        <w:rPr>
          <w:rFonts w:ascii="Times New Roman" w:eastAsia="Times New Roman" w:hAnsi="Times New Roman" w:cs="Times New Roman"/>
          <w:color w:val="000000"/>
          <w:sz w:val="24"/>
          <w:szCs w:val="24"/>
          <w:lang w:eastAsia="en-GB"/>
        </w:rPr>
        <w:t xml:space="preserve"> </w:t>
      </w:r>
      <w:r w:rsidRPr="00F7703E">
        <w:rPr>
          <w:rFonts w:ascii="Arial" w:eastAsia="Times New Roman" w:hAnsi="Arial" w:cs="Arial"/>
          <w:color w:val="000000"/>
          <w:sz w:val="24"/>
          <w:szCs w:val="24"/>
          <w:lang w:eastAsia="en-GB"/>
        </w:rPr>
        <w:t>(Darllenwyd: 26 Hydref 2019).</w:t>
      </w:r>
    </w:p>
    <w:p w14:paraId="05CAFDD3" w14:textId="77777777" w:rsidR="00DF111B" w:rsidRDefault="00DF111B" w:rsidP="00F7703E">
      <w:pPr>
        <w:spacing w:after="0" w:line="331" w:lineRule="atLeast"/>
        <w:rPr>
          <w:rFonts w:ascii="Arial" w:eastAsia="Times New Roman" w:hAnsi="Arial" w:cs="Arial"/>
          <w:color w:val="000000"/>
          <w:sz w:val="24"/>
          <w:szCs w:val="24"/>
          <w:lang w:eastAsia="en-GB"/>
        </w:rPr>
      </w:pPr>
    </w:p>
    <w:p w14:paraId="20B8B0E1" w14:textId="3DE7EF10" w:rsidR="00DF111B" w:rsidRPr="00F7703E" w:rsidRDefault="00DF111B" w:rsidP="00F7703E">
      <w:pPr>
        <w:spacing w:after="0" w:line="331" w:lineRule="atLeast"/>
        <w:rPr>
          <w:rFonts w:ascii="Times New Roman" w:eastAsia="Times New Roman" w:hAnsi="Times New Roman" w:cs="Times New Roman"/>
          <w:color w:val="000000"/>
          <w:sz w:val="24"/>
          <w:szCs w:val="24"/>
          <w:lang w:eastAsia="en-GB"/>
        </w:rPr>
      </w:pPr>
      <w:r w:rsidRPr="00F7703E">
        <w:rPr>
          <w:rFonts w:ascii="Arial" w:eastAsia="Times New Roman" w:hAnsi="Arial" w:cs="Arial"/>
          <w:color w:val="000000"/>
          <w:sz w:val="24"/>
          <w:szCs w:val="24"/>
          <w:lang w:eastAsia="en-GB"/>
        </w:rPr>
        <w:t>Donaldson, G. (2017) ‘</w:t>
      </w:r>
      <w:r w:rsidRPr="00F7703E">
        <w:rPr>
          <w:rFonts w:ascii="Arial" w:eastAsia="Times New Roman" w:hAnsi="Arial" w:cs="Arial"/>
          <w:i/>
          <w:iCs/>
          <w:color w:val="000000"/>
          <w:sz w:val="24"/>
          <w:szCs w:val="24"/>
          <w:lang w:eastAsia="en-GB"/>
        </w:rPr>
        <w:t>A Systematic Approach to Curriculum Reform in Wales</w:t>
      </w:r>
      <w:r w:rsidRPr="00F7703E">
        <w:rPr>
          <w:rFonts w:ascii="Arial" w:eastAsia="Times New Roman" w:hAnsi="Arial" w:cs="Arial"/>
          <w:color w:val="000000"/>
          <w:sz w:val="24"/>
          <w:szCs w:val="24"/>
          <w:lang w:eastAsia="en-GB"/>
        </w:rPr>
        <w:t>’, Wales Journal of Education, 19 (1), pp. 7-20</w:t>
      </w:r>
    </w:p>
    <w:p w14:paraId="3C2D7F64" w14:textId="77777777" w:rsidR="00DF111B" w:rsidRDefault="00DF111B" w:rsidP="00F7703E">
      <w:pPr>
        <w:rPr>
          <w:rFonts w:ascii="Arial" w:hAnsi="Arial" w:cs="Arial"/>
          <w:color w:val="000000"/>
          <w:sz w:val="24"/>
        </w:rPr>
      </w:pPr>
    </w:p>
    <w:p w14:paraId="686676C9" w14:textId="5778464B" w:rsidR="00DF111B" w:rsidRPr="00DF111B" w:rsidRDefault="00DF111B" w:rsidP="00F7703E">
      <w:pPr>
        <w:rPr>
          <w:rFonts w:ascii="Comic Sans MS" w:hAnsi="Comic Sans MS"/>
          <w:sz w:val="72"/>
          <w:szCs w:val="56"/>
          <w:u w:val="single"/>
        </w:rPr>
      </w:pPr>
      <w:r w:rsidRPr="00DF111B">
        <w:rPr>
          <w:rFonts w:ascii="Arial" w:hAnsi="Arial" w:cs="Arial"/>
          <w:color w:val="000000"/>
          <w:sz w:val="24"/>
        </w:rPr>
        <w:t xml:space="preserve">Hopwood, M. a Defis, N. (gol.) (2017) </w:t>
      </w:r>
      <w:r w:rsidRPr="00DF111B">
        <w:rPr>
          <w:rFonts w:ascii="Arial" w:hAnsi="Arial" w:cs="Arial"/>
          <w:i/>
          <w:iCs/>
          <w:color w:val="000000"/>
          <w:sz w:val="24"/>
        </w:rPr>
        <w:t xml:space="preserve">Llawlyfr Darpar-Athrawon Cymru. </w:t>
      </w:r>
      <w:r w:rsidRPr="00DF111B">
        <w:rPr>
          <w:rFonts w:ascii="Arial" w:hAnsi="Arial" w:cs="Arial"/>
          <w:color w:val="000000"/>
          <w:sz w:val="24"/>
        </w:rPr>
        <w:t>Caerfyrddin: Yr Athrofa. [llawlyfr mewnol]</w:t>
      </w:r>
    </w:p>
    <w:p w14:paraId="71ECA3F8" w14:textId="77777777" w:rsidR="00F7703E" w:rsidRPr="00F7703E" w:rsidRDefault="00F7703E" w:rsidP="00A60531">
      <w:pPr>
        <w:jc w:val="center"/>
        <w:rPr>
          <w:rFonts w:ascii="Comic Sans MS" w:hAnsi="Comic Sans MS"/>
          <w:sz w:val="56"/>
          <w:szCs w:val="56"/>
        </w:rPr>
      </w:pPr>
      <w:bookmarkStart w:id="0" w:name="_GoBack"/>
      <w:bookmarkEnd w:id="0"/>
    </w:p>
    <w:sectPr w:rsidR="00F7703E" w:rsidRPr="00F7703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00194" w14:textId="77777777" w:rsidR="00A60531" w:rsidRDefault="00A60531" w:rsidP="00A60531">
      <w:pPr>
        <w:spacing w:after="0" w:line="240" w:lineRule="auto"/>
      </w:pPr>
      <w:r>
        <w:separator/>
      </w:r>
    </w:p>
  </w:endnote>
  <w:endnote w:type="continuationSeparator" w:id="0">
    <w:p w14:paraId="1EF55154" w14:textId="77777777" w:rsidR="00A60531" w:rsidRDefault="00A60531" w:rsidP="00A60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882318"/>
      <w:docPartObj>
        <w:docPartGallery w:val="Page Numbers (Bottom of Page)"/>
        <w:docPartUnique/>
      </w:docPartObj>
    </w:sdtPr>
    <w:sdtEndPr>
      <w:rPr>
        <w:noProof/>
      </w:rPr>
    </w:sdtEndPr>
    <w:sdtContent>
      <w:p w14:paraId="11D53B17" w14:textId="77777777" w:rsidR="00A60531" w:rsidRDefault="00A605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48A325" w14:textId="77777777" w:rsidR="00A60531" w:rsidRDefault="00A60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E9CB9" w14:textId="77777777" w:rsidR="00A60531" w:rsidRDefault="00A60531" w:rsidP="00A60531">
      <w:pPr>
        <w:spacing w:after="0" w:line="240" w:lineRule="auto"/>
      </w:pPr>
      <w:r>
        <w:separator/>
      </w:r>
    </w:p>
  </w:footnote>
  <w:footnote w:type="continuationSeparator" w:id="0">
    <w:p w14:paraId="0A742C29" w14:textId="77777777" w:rsidR="00A60531" w:rsidRDefault="00A60531" w:rsidP="00A60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57EA"/>
    <w:multiLevelType w:val="multilevel"/>
    <w:tmpl w:val="E810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71AB8"/>
    <w:multiLevelType w:val="multilevel"/>
    <w:tmpl w:val="5A5C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45FBC"/>
    <w:multiLevelType w:val="multilevel"/>
    <w:tmpl w:val="041C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557FD"/>
    <w:multiLevelType w:val="multilevel"/>
    <w:tmpl w:val="85D0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078E9"/>
    <w:multiLevelType w:val="multilevel"/>
    <w:tmpl w:val="B040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E31BE"/>
    <w:multiLevelType w:val="multilevel"/>
    <w:tmpl w:val="F92A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04496"/>
    <w:multiLevelType w:val="multilevel"/>
    <w:tmpl w:val="E074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56BEE"/>
    <w:multiLevelType w:val="multilevel"/>
    <w:tmpl w:val="D49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51880"/>
    <w:multiLevelType w:val="multilevel"/>
    <w:tmpl w:val="5822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555D6F"/>
    <w:multiLevelType w:val="multilevel"/>
    <w:tmpl w:val="47C8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A53FD"/>
    <w:multiLevelType w:val="multilevel"/>
    <w:tmpl w:val="8AC4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3859D0"/>
    <w:multiLevelType w:val="multilevel"/>
    <w:tmpl w:val="8764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D0195C"/>
    <w:multiLevelType w:val="multilevel"/>
    <w:tmpl w:val="26D0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88502D"/>
    <w:multiLevelType w:val="multilevel"/>
    <w:tmpl w:val="2704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C57416"/>
    <w:multiLevelType w:val="multilevel"/>
    <w:tmpl w:val="714A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7"/>
  </w:num>
  <w:num w:numId="3">
    <w:abstractNumId w:val="8"/>
  </w:num>
  <w:num w:numId="4">
    <w:abstractNumId w:val="6"/>
  </w:num>
  <w:num w:numId="5">
    <w:abstractNumId w:val="3"/>
  </w:num>
  <w:num w:numId="6">
    <w:abstractNumId w:val="9"/>
  </w:num>
  <w:num w:numId="7">
    <w:abstractNumId w:val="2"/>
  </w:num>
  <w:num w:numId="8">
    <w:abstractNumId w:val="4"/>
  </w:num>
  <w:num w:numId="9">
    <w:abstractNumId w:val="0"/>
  </w:num>
  <w:num w:numId="10">
    <w:abstractNumId w:val="10"/>
  </w:num>
  <w:num w:numId="11">
    <w:abstractNumId w:val="13"/>
  </w:num>
  <w:num w:numId="12">
    <w:abstractNumId w:val="14"/>
  </w:num>
  <w:num w:numId="13">
    <w:abstractNumId w:val="5"/>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31"/>
    <w:rsid w:val="00193ACF"/>
    <w:rsid w:val="00A60531"/>
    <w:rsid w:val="00CF2EAB"/>
    <w:rsid w:val="00D14366"/>
    <w:rsid w:val="00DF111B"/>
    <w:rsid w:val="00F77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83311"/>
  <w15:chartTrackingRefBased/>
  <w15:docId w15:val="{D2A5A2D4-3D4B-40E7-9A74-396613B4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531"/>
  </w:style>
  <w:style w:type="paragraph" w:styleId="Footer">
    <w:name w:val="footer"/>
    <w:basedOn w:val="Normal"/>
    <w:link w:val="FooterChar"/>
    <w:uiPriority w:val="99"/>
    <w:unhideWhenUsed/>
    <w:rsid w:val="00A60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531"/>
  </w:style>
  <w:style w:type="paragraph" w:styleId="NormalWeb">
    <w:name w:val="Normal (Web)"/>
    <w:basedOn w:val="Normal"/>
    <w:uiPriority w:val="99"/>
    <w:semiHidden/>
    <w:unhideWhenUsed/>
    <w:rsid w:val="00F770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703E"/>
    <w:rPr>
      <w:color w:val="0000FF"/>
      <w:u w:val="single"/>
    </w:rPr>
  </w:style>
  <w:style w:type="character" w:styleId="UnresolvedMention">
    <w:name w:val="Unresolved Mention"/>
    <w:basedOn w:val="DefaultParagraphFont"/>
    <w:uiPriority w:val="99"/>
    <w:semiHidden/>
    <w:unhideWhenUsed/>
    <w:rsid w:val="00F77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440862">
      <w:bodyDiv w:val="1"/>
      <w:marLeft w:val="0"/>
      <w:marRight w:val="0"/>
      <w:marTop w:val="0"/>
      <w:marBottom w:val="0"/>
      <w:divBdr>
        <w:top w:val="none" w:sz="0" w:space="0" w:color="auto"/>
        <w:left w:val="none" w:sz="0" w:space="0" w:color="auto"/>
        <w:bottom w:val="none" w:sz="0" w:space="0" w:color="auto"/>
        <w:right w:val="none" w:sz="0" w:space="0" w:color="auto"/>
      </w:divBdr>
    </w:div>
    <w:div w:id="1042830970">
      <w:bodyDiv w:val="1"/>
      <w:marLeft w:val="0"/>
      <w:marRight w:val="0"/>
      <w:marTop w:val="0"/>
      <w:marBottom w:val="0"/>
      <w:divBdr>
        <w:top w:val="none" w:sz="0" w:space="0" w:color="auto"/>
        <w:left w:val="none" w:sz="0" w:space="0" w:color="auto"/>
        <w:bottom w:val="none" w:sz="0" w:space="0" w:color="auto"/>
        <w:right w:val="none" w:sz="0" w:space="0" w:color="auto"/>
      </w:divBdr>
    </w:div>
    <w:div w:id="1271933264">
      <w:bodyDiv w:val="1"/>
      <w:marLeft w:val="0"/>
      <w:marRight w:val="0"/>
      <w:marTop w:val="0"/>
      <w:marBottom w:val="0"/>
      <w:divBdr>
        <w:top w:val="none" w:sz="0" w:space="0" w:color="auto"/>
        <w:left w:val="none" w:sz="0" w:space="0" w:color="auto"/>
        <w:bottom w:val="none" w:sz="0" w:space="0" w:color="auto"/>
        <w:right w:val="none" w:sz="0" w:space="0" w:color="auto"/>
      </w:divBdr>
    </w:div>
    <w:div w:id="1417752968">
      <w:bodyDiv w:val="1"/>
      <w:marLeft w:val="0"/>
      <w:marRight w:val="0"/>
      <w:marTop w:val="0"/>
      <w:marBottom w:val="0"/>
      <w:divBdr>
        <w:top w:val="none" w:sz="0" w:space="0" w:color="auto"/>
        <w:left w:val="none" w:sz="0" w:space="0" w:color="auto"/>
        <w:bottom w:val="none" w:sz="0" w:space="0" w:color="auto"/>
        <w:right w:val="none" w:sz="0" w:space="0" w:color="auto"/>
      </w:divBdr>
    </w:div>
    <w:div w:id="195666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lyw.cymru/sites/default/files/publications/2018-03/dyfodol-llwyddiannus.pdf"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E586CB-BA29-4818-BEDD-3EECBAF6A9AF}">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46b8f10f-f56e-4e87-af4a-2384ac144562"/>
    <ds:schemaRef ds:uri="http://schemas.microsoft.com/office/infopath/2007/PartnerControls"/>
    <ds:schemaRef ds:uri="921765a0-fcf6-47d1-8ac4-5d670786d758"/>
    <ds:schemaRef ds:uri="http://www.w3.org/XML/1998/namespace"/>
  </ds:schemaRefs>
</ds:datastoreItem>
</file>

<file path=customXml/itemProps2.xml><?xml version="1.0" encoding="utf-8"?>
<ds:datastoreItem xmlns:ds="http://schemas.openxmlformats.org/officeDocument/2006/customXml" ds:itemID="{D7DE1DBE-4F99-4BBE-ADAF-B27E6451D559}">
  <ds:schemaRefs>
    <ds:schemaRef ds:uri="http://schemas.microsoft.com/sharepoint/v3/contenttype/forms"/>
  </ds:schemaRefs>
</ds:datastoreItem>
</file>

<file path=customXml/itemProps3.xml><?xml version="1.0" encoding="utf-8"?>
<ds:datastoreItem xmlns:ds="http://schemas.openxmlformats.org/officeDocument/2006/customXml" ds:itemID="{3B5E333A-8F61-43B3-B27C-0334DD891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Povey (1900639)</dc:creator>
  <cp:keywords/>
  <dc:description/>
  <cp:lastModifiedBy>Sonja Povey (1900639)</cp:lastModifiedBy>
  <cp:revision>2</cp:revision>
  <dcterms:created xsi:type="dcterms:W3CDTF">2019-10-26T16:34:00Z</dcterms:created>
  <dcterms:modified xsi:type="dcterms:W3CDTF">2019-11-03T14:20:00Z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