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595ECE" w14:textId="032055C3" w:rsidR="0020265F" w:rsidRDefault="0020265F" w:rsidP="00173453">
      <w:pPr>
        <w:spacing w:line="480" w:lineRule="auto"/>
        <w:contextualSpacing/>
        <w:jc w:val="center"/>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xml:space="preserve">                                                   </w:t>
      </w:r>
      <w:r w:rsidR="005A25F0">
        <w:rPr>
          <w:rFonts w:ascii="Times New Roman" w:hAnsi="Times New Roman" w:cs="Times New Roman"/>
          <w:i/>
          <w:color w:val="000000" w:themeColor="text1"/>
          <w:sz w:val="24"/>
          <w:szCs w:val="24"/>
        </w:rPr>
        <w:t>Student ID:</w:t>
      </w:r>
    </w:p>
    <w:p w14:paraId="793AD2FF" w14:textId="320E0502" w:rsidR="00CA3417" w:rsidRPr="00D57452" w:rsidRDefault="0020265F" w:rsidP="00173453">
      <w:pPr>
        <w:spacing w:line="480" w:lineRule="auto"/>
        <w:contextualSpacing/>
        <w:jc w:val="center"/>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xml:space="preserve">                                                      </w:t>
      </w:r>
      <w:r w:rsidR="00C64FC3">
        <w:rPr>
          <w:rFonts w:ascii="Times New Roman" w:hAnsi="Times New Roman" w:cs="Times New Roman"/>
          <w:i/>
          <w:color w:val="000000" w:themeColor="text1"/>
          <w:sz w:val="24"/>
          <w:szCs w:val="24"/>
        </w:rPr>
        <w:t xml:space="preserve"> </w:t>
      </w:r>
      <w:r w:rsidR="005A25F0">
        <w:rPr>
          <w:rFonts w:ascii="Times New Roman" w:hAnsi="Times New Roman" w:cs="Times New Roman"/>
          <w:i/>
          <w:color w:val="000000" w:themeColor="text1"/>
          <w:sz w:val="24"/>
          <w:szCs w:val="24"/>
        </w:rPr>
        <w:t xml:space="preserve"> Broscenco Ion 191</w:t>
      </w:r>
      <w:r>
        <w:rPr>
          <w:rFonts w:ascii="Times New Roman" w:hAnsi="Times New Roman" w:cs="Times New Roman"/>
          <w:i/>
          <w:color w:val="000000" w:themeColor="text1"/>
          <w:sz w:val="24"/>
          <w:szCs w:val="24"/>
        </w:rPr>
        <w:t>6607</w:t>
      </w:r>
    </w:p>
    <w:p w14:paraId="5DC00F69" w14:textId="77777777" w:rsidR="00CA3417" w:rsidRPr="00D57452" w:rsidRDefault="00CA3417" w:rsidP="00173453">
      <w:pPr>
        <w:spacing w:line="480" w:lineRule="auto"/>
        <w:contextualSpacing/>
        <w:jc w:val="center"/>
        <w:rPr>
          <w:rFonts w:ascii="Times New Roman" w:hAnsi="Times New Roman" w:cs="Times New Roman"/>
          <w:i/>
          <w:color w:val="000000" w:themeColor="text1"/>
          <w:sz w:val="24"/>
          <w:szCs w:val="24"/>
        </w:rPr>
      </w:pPr>
    </w:p>
    <w:p w14:paraId="4BFE8CCB" w14:textId="77777777" w:rsidR="00CA3417" w:rsidRPr="00D57452" w:rsidRDefault="00CA3417" w:rsidP="00173453">
      <w:pPr>
        <w:spacing w:line="480" w:lineRule="auto"/>
        <w:contextualSpacing/>
        <w:jc w:val="center"/>
        <w:rPr>
          <w:rFonts w:ascii="Times New Roman" w:hAnsi="Times New Roman" w:cs="Times New Roman"/>
          <w:i/>
          <w:color w:val="000000" w:themeColor="text1"/>
          <w:sz w:val="24"/>
          <w:szCs w:val="24"/>
        </w:rPr>
      </w:pPr>
    </w:p>
    <w:p w14:paraId="744E1245" w14:textId="77777777" w:rsidR="00CA3417" w:rsidRPr="00D57452" w:rsidRDefault="00CA3417" w:rsidP="00173453">
      <w:pPr>
        <w:spacing w:line="480" w:lineRule="auto"/>
        <w:contextualSpacing/>
        <w:jc w:val="center"/>
        <w:rPr>
          <w:rFonts w:ascii="Times New Roman" w:hAnsi="Times New Roman" w:cs="Times New Roman"/>
          <w:i/>
          <w:color w:val="000000" w:themeColor="text1"/>
          <w:sz w:val="24"/>
          <w:szCs w:val="24"/>
        </w:rPr>
      </w:pPr>
    </w:p>
    <w:p w14:paraId="615A0B31" w14:textId="6354DA7D" w:rsidR="00FF670D" w:rsidRPr="000E4B61" w:rsidRDefault="00BC6628" w:rsidP="00033B97">
      <w:pPr>
        <w:spacing w:line="480" w:lineRule="auto"/>
        <w:contextualSpacing/>
        <w:jc w:val="center"/>
        <w:rPr>
          <w:rFonts w:ascii="Times New Roman" w:hAnsi="Times New Roman" w:cs="Times New Roman"/>
          <w:b/>
          <w:bCs/>
          <w:i/>
          <w:iCs/>
          <w:color w:val="000000" w:themeColor="text1"/>
          <w:sz w:val="40"/>
          <w:szCs w:val="40"/>
        </w:rPr>
      </w:pPr>
      <w:r w:rsidRPr="000E4B61">
        <w:rPr>
          <w:rFonts w:ascii="Times New Roman" w:hAnsi="Times New Roman" w:cs="Times New Roman"/>
          <w:b/>
          <w:bCs/>
          <w:i/>
          <w:iCs/>
          <w:color w:val="000000" w:themeColor="text1"/>
          <w:sz w:val="40"/>
          <w:szCs w:val="40"/>
        </w:rPr>
        <w:t>Burberry’</w:t>
      </w:r>
      <w:r w:rsidR="00C86018" w:rsidRPr="000E4B61">
        <w:rPr>
          <w:rFonts w:ascii="Times New Roman" w:hAnsi="Times New Roman" w:cs="Times New Roman"/>
          <w:b/>
          <w:bCs/>
          <w:i/>
          <w:iCs/>
          <w:color w:val="000000" w:themeColor="text1"/>
          <w:sz w:val="40"/>
          <w:szCs w:val="40"/>
        </w:rPr>
        <w:t>s R</w:t>
      </w:r>
      <w:r w:rsidRPr="000E4B61">
        <w:rPr>
          <w:rFonts w:ascii="Times New Roman" w:hAnsi="Times New Roman" w:cs="Times New Roman"/>
          <w:b/>
          <w:bCs/>
          <w:i/>
          <w:iCs/>
          <w:color w:val="000000" w:themeColor="text1"/>
          <w:sz w:val="40"/>
          <w:szCs w:val="40"/>
        </w:rPr>
        <w:t>esponse to Covid-19</w:t>
      </w:r>
    </w:p>
    <w:p w14:paraId="271C1D5F" w14:textId="78DB27BB" w:rsidR="00FF670D" w:rsidRPr="00EC6FC8" w:rsidRDefault="00FF670D" w:rsidP="00033B97">
      <w:pPr>
        <w:spacing w:after="0" w:line="480" w:lineRule="auto"/>
        <w:contextualSpacing/>
        <w:rPr>
          <w:rFonts w:ascii="Times New Roman" w:hAnsi="Times New Roman" w:cs="Times New Roman"/>
          <w:color w:val="000000" w:themeColor="text1"/>
          <w:sz w:val="24"/>
          <w:szCs w:val="24"/>
        </w:rPr>
      </w:pPr>
    </w:p>
    <w:p w14:paraId="1859828C" w14:textId="77777777" w:rsidR="00FF670D" w:rsidRPr="00EC6FC8" w:rsidRDefault="00FF670D" w:rsidP="00173453">
      <w:pPr>
        <w:spacing w:line="480" w:lineRule="auto"/>
        <w:contextualSpacing/>
        <w:rPr>
          <w:rFonts w:ascii="Times New Roman" w:hAnsi="Times New Roman" w:cs="Times New Roman"/>
          <w:b/>
          <w:bCs/>
          <w:color w:val="000000" w:themeColor="text1"/>
          <w:sz w:val="24"/>
          <w:szCs w:val="24"/>
        </w:rPr>
      </w:pPr>
      <w:r w:rsidRPr="00EC6FC8">
        <w:rPr>
          <w:rFonts w:ascii="Times New Roman" w:hAnsi="Times New Roman" w:cs="Times New Roman"/>
          <w:b/>
          <w:bCs/>
          <w:color w:val="000000" w:themeColor="text1"/>
          <w:sz w:val="24"/>
          <w:szCs w:val="24"/>
        </w:rPr>
        <w:br w:type="page"/>
      </w:r>
    </w:p>
    <w:p w14:paraId="20C0083E" w14:textId="7FE36ECC" w:rsidR="00BF1707" w:rsidRPr="00EC6FC8" w:rsidRDefault="00F16F29" w:rsidP="00173453">
      <w:pPr>
        <w:spacing w:line="480" w:lineRule="auto"/>
        <w:contextualSpacing/>
        <w:jc w:val="center"/>
        <w:rPr>
          <w:rFonts w:ascii="Times New Roman" w:hAnsi="Times New Roman" w:cs="Times New Roman"/>
          <w:bCs/>
          <w:color w:val="000000" w:themeColor="text1"/>
          <w:sz w:val="24"/>
          <w:szCs w:val="24"/>
        </w:rPr>
      </w:pPr>
      <w:r w:rsidRPr="00EC6FC8">
        <w:rPr>
          <w:rFonts w:ascii="Times New Roman" w:hAnsi="Times New Roman" w:cs="Times New Roman"/>
          <w:bCs/>
          <w:color w:val="000000" w:themeColor="text1"/>
          <w:sz w:val="24"/>
          <w:szCs w:val="24"/>
        </w:rPr>
        <w:t>Burberry’</w:t>
      </w:r>
      <w:r w:rsidR="00C86018" w:rsidRPr="00EC6FC8">
        <w:rPr>
          <w:rFonts w:ascii="Times New Roman" w:hAnsi="Times New Roman" w:cs="Times New Roman"/>
          <w:bCs/>
          <w:color w:val="000000" w:themeColor="text1"/>
          <w:sz w:val="24"/>
          <w:szCs w:val="24"/>
        </w:rPr>
        <w:t>s R</w:t>
      </w:r>
      <w:r w:rsidRPr="00EC6FC8">
        <w:rPr>
          <w:rFonts w:ascii="Times New Roman" w:hAnsi="Times New Roman" w:cs="Times New Roman"/>
          <w:bCs/>
          <w:color w:val="000000" w:themeColor="text1"/>
          <w:sz w:val="24"/>
          <w:szCs w:val="24"/>
        </w:rPr>
        <w:t>esponse to Covid-19</w:t>
      </w:r>
    </w:p>
    <w:p w14:paraId="10946504" w14:textId="4B6365DF" w:rsidR="00F16F29" w:rsidRPr="00EC6FC8" w:rsidRDefault="00C81ED2" w:rsidP="00173453">
      <w:pPr>
        <w:spacing w:line="480" w:lineRule="auto"/>
        <w:contextualSpacing/>
        <w:jc w:val="center"/>
        <w:rPr>
          <w:rFonts w:ascii="Times New Roman" w:hAnsi="Times New Roman" w:cs="Times New Roman"/>
          <w:b/>
          <w:bCs/>
          <w:color w:val="000000" w:themeColor="text1"/>
          <w:sz w:val="24"/>
          <w:szCs w:val="24"/>
        </w:rPr>
      </w:pPr>
      <w:r w:rsidRPr="00EC6FC8">
        <w:rPr>
          <w:rFonts w:ascii="Times New Roman" w:hAnsi="Times New Roman" w:cs="Times New Roman"/>
          <w:b/>
          <w:bCs/>
          <w:color w:val="000000" w:themeColor="text1"/>
          <w:sz w:val="24"/>
          <w:szCs w:val="24"/>
        </w:rPr>
        <w:t>Overview</w:t>
      </w:r>
    </w:p>
    <w:p w14:paraId="25387E02" w14:textId="2B79E958" w:rsidR="00C81ED2" w:rsidRPr="00EC6FC8" w:rsidRDefault="00C81ED2"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 xml:space="preserve">It is no secret that Covid-19 has impacted </w:t>
      </w:r>
      <w:r w:rsidR="002A505D" w:rsidRPr="00EC6FC8">
        <w:rPr>
          <w:rFonts w:ascii="Times New Roman" w:hAnsi="Times New Roman" w:cs="Times New Roman"/>
          <w:color w:val="000000" w:themeColor="text1"/>
          <w:sz w:val="24"/>
          <w:szCs w:val="24"/>
        </w:rPr>
        <w:t>how companies conduct business because it</w:t>
      </w:r>
      <w:r w:rsidRPr="00EC6FC8">
        <w:rPr>
          <w:rFonts w:ascii="Times New Roman" w:hAnsi="Times New Roman" w:cs="Times New Roman"/>
          <w:color w:val="000000" w:themeColor="text1"/>
          <w:sz w:val="24"/>
          <w:szCs w:val="24"/>
        </w:rPr>
        <w:t xml:space="preserve"> created unexpected variables that affected even the most-prepared companies</w:t>
      </w:r>
      <w:r w:rsidR="002A505D" w:rsidRPr="00EC6FC8">
        <w:rPr>
          <w:rFonts w:ascii="Times New Roman" w:hAnsi="Times New Roman" w:cs="Times New Roman"/>
          <w:color w:val="000000" w:themeColor="text1"/>
          <w:sz w:val="24"/>
          <w:szCs w:val="24"/>
        </w:rPr>
        <w:t xml:space="preserve"> were not expecting (</w:t>
      </w:r>
      <w:r w:rsidR="002041FC" w:rsidRPr="00EC6FC8">
        <w:rPr>
          <w:rFonts w:ascii="Times New Roman" w:hAnsi="Times New Roman" w:cs="Times New Roman"/>
          <w:color w:val="222222"/>
          <w:sz w:val="24"/>
          <w:szCs w:val="24"/>
          <w:shd w:val="clear" w:color="auto" w:fill="FFFFFF"/>
        </w:rPr>
        <w:t>Donthu</w:t>
      </w:r>
      <w:r w:rsidR="002A505D" w:rsidRPr="00EC6FC8">
        <w:rPr>
          <w:rFonts w:ascii="Times New Roman" w:hAnsi="Times New Roman" w:cs="Times New Roman"/>
          <w:color w:val="222222"/>
          <w:sz w:val="24"/>
          <w:szCs w:val="24"/>
          <w:shd w:val="clear" w:color="auto" w:fill="FFFFFF"/>
        </w:rPr>
        <w:t xml:space="preserve"> and Gustafsson, 2020)</w:t>
      </w:r>
      <w:r w:rsidRPr="00EC6FC8">
        <w:rPr>
          <w:rFonts w:ascii="Times New Roman" w:hAnsi="Times New Roman" w:cs="Times New Roman"/>
          <w:color w:val="000000" w:themeColor="text1"/>
          <w:sz w:val="24"/>
          <w:szCs w:val="24"/>
        </w:rPr>
        <w:t>. For instance, the supply chains have been disrupted</w:t>
      </w:r>
      <w:r w:rsidR="002041FC" w:rsidRPr="00EC6FC8">
        <w:rPr>
          <w:rFonts w:ascii="Times New Roman" w:hAnsi="Times New Roman" w:cs="Times New Roman"/>
          <w:color w:val="000000" w:themeColor="text1"/>
          <w:sz w:val="24"/>
          <w:szCs w:val="24"/>
        </w:rPr>
        <w:t>,</w:t>
      </w:r>
      <w:r w:rsidRPr="00EC6FC8">
        <w:rPr>
          <w:rFonts w:ascii="Times New Roman" w:hAnsi="Times New Roman" w:cs="Times New Roman"/>
          <w:color w:val="000000" w:themeColor="text1"/>
          <w:sz w:val="24"/>
          <w:szCs w:val="24"/>
        </w:rPr>
        <w:t xml:space="preserve"> and organizations have had to reinvent other approaches </w:t>
      </w:r>
      <w:r w:rsidR="002041FC" w:rsidRPr="00EC6FC8">
        <w:rPr>
          <w:rFonts w:ascii="Times New Roman" w:hAnsi="Times New Roman" w:cs="Times New Roman"/>
          <w:color w:val="000000" w:themeColor="text1"/>
          <w:sz w:val="24"/>
          <w:szCs w:val="24"/>
        </w:rPr>
        <w:t>to</w:t>
      </w:r>
      <w:r w:rsidRPr="00EC6FC8">
        <w:rPr>
          <w:rFonts w:ascii="Times New Roman" w:hAnsi="Times New Roman" w:cs="Times New Roman"/>
          <w:color w:val="000000" w:themeColor="text1"/>
          <w:sz w:val="24"/>
          <w:szCs w:val="24"/>
        </w:rPr>
        <w:t xml:space="preserve"> conducting business. </w:t>
      </w:r>
      <w:r w:rsidR="002A505D" w:rsidRPr="00EC6FC8">
        <w:rPr>
          <w:rFonts w:ascii="Times New Roman" w:hAnsi="Times New Roman" w:cs="Times New Roman"/>
          <w:color w:val="000000" w:themeColor="text1"/>
          <w:sz w:val="24"/>
          <w:szCs w:val="24"/>
        </w:rPr>
        <w:t xml:space="preserve">Besides, the overall view is that </w:t>
      </w:r>
      <w:r w:rsidR="002041FC" w:rsidRPr="00EC6FC8">
        <w:rPr>
          <w:rFonts w:ascii="Times New Roman" w:hAnsi="Times New Roman" w:cs="Times New Roman"/>
          <w:color w:val="000000" w:themeColor="text1"/>
          <w:sz w:val="24"/>
          <w:szCs w:val="24"/>
        </w:rPr>
        <w:t>compani</w:t>
      </w:r>
      <w:r w:rsidRPr="00EC6FC8">
        <w:rPr>
          <w:rFonts w:ascii="Times New Roman" w:hAnsi="Times New Roman" w:cs="Times New Roman"/>
          <w:color w:val="000000" w:themeColor="text1"/>
          <w:sz w:val="24"/>
          <w:szCs w:val="24"/>
        </w:rPr>
        <w:t>es will still have to reconfigure and rethink their strategies for a chang</w:t>
      </w:r>
      <w:r w:rsidR="002041FC" w:rsidRPr="00EC6FC8">
        <w:rPr>
          <w:rFonts w:ascii="Times New Roman" w:hAnsi="Times New Roman" w:cs="Times New Roman"/>
          <w:color w:val="000000" w:themeColor="text1"/>
          <w:sz w:val="24"/>
          <w:szCs w:val="24"/>
        </w:rPr>
        <w:t>ing</w:t>
      </w:r>
      <w:r w:rsidRPr="00EC6FC8">
        <w:rPr>
          <w:rFonts w:ascii="Times New Roman" w:hAnsi="Times New Roman" w:cs="Times New Roman"/>
          <w:color w:val="000000" w:themeColor="text1"/>
          <w:sz w:val="24"/>
          <w:szCs w:val="24"/>
        </w:rPr>
        <w:t xml:space="preserve"> world. In other words, Covid-19 has transformed customers’ behavio</w:t>
      </w:r>
      <w:r w:rsidR="002041FC" w:rsidRPr="00EC6FC8">
        <w:rPr>
          <w:rFonts w:ascii="Times New Roman" w:hAnsi="Times New Roman" w:cs="Times New Roman"/>
          <w:color w:val="000000" w:themeColor="text1"/>
          <w:sz w:val="24"/>
          <w:szCs w:val="24"/>
        </w:rPr>
        <w:t>u</w:t>
      </w:r>
      <w:r w:rsidRPr="00EC6FC8">
        <w:rPr>
          <w:rFonts w:ascii="Times New Roman" w:hAnsi="Times New Roman" w:cs="Times New Roman"/>
          <w:color w:val="000000" w:themeColor="text1"/>
          <w:sz w:val="24"/>
          <w:szCs w:val="24"/>
        </w:rPr>
        <w:t xml:space="preserve">r and is driving </w:t>
      </w:r>
      <w:r w:rsidR="002041FC" w:rsidRPr="00EC6FC8">
        <w:rPr>
          <w:rFonts w:ascii="Times New Roman" w:hAnsi="Times New Roman" w:cs="Times New Roman"/>
          <w:color w:val="000000" w:themeColor="text1"/>
          <w:sz w:val="24"/>
          <w:szCs w:val="24"/>
        </w:rPr>
        <w:t>massiv</w:t>
      </w:r>
      <w:r w:rsidRPr="00EC6FC8">
        <w:rPr>
          <w:rFonts w:ascii="Times New Roman" w:hAnsi="Times New Roman" w:cs="Times New Roman"/>
          <w:color w:val="000000" w:themeColor="text1"/>
          <w:sz w:val="24"/>
          <w:szCs w:val="24"/>
        </w:rPr>
        <w:t>e changes in the consumer goods industry. As such, once the threat of the pandemic shall have passed, organizations will have to factor in the effect of these changes in how they design and run their operations.</w:t>
      </w:r>
      <w:r w:rsidR="00030EF5">
        <w:rPr>
          <w:rFonts w:ascii="Times New Roman" w:hAnsi="Times New Roman" w:cs="Times New Roman"/>
          <w:color w:val="000000" w:themeColor="text1"/>
          <w:sz w:val="24"/>
          <w:szCs w:val="24"/>
        </w:rPr>
        <w:t xml:space="preserve"> The goal of these adjustments is to gain and maintain a competitive advantage.</w:t>
      </w:r>
    </w:p>
    <w:p w14:paraId="0346DF28" w14:textId="033872D2" w:rsidR="00C81ED2" w:rsidRPr="00EC6FC8" w:rsidRDefault="00C81ED2" w:rsidP="00173453">
      <w:pPr>
        <w:spacing w:line="480" w:lineRule="auto"/>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ab/>
        <w:t>In relation to the above, the first section of this essay aims to analyze changes made by Burberry in response to Covid-19 pandemic. Afterward</w:t>
      </w:r>
      <w:r w:rsidR="002041FC" w:rsidRPr="00EC6FC8">
        <w:rPr>
          <w:rFonts w:ascii="Times New Roman" w:hAnsi="Times New Roman" w:cs="Times New Roman"/>
          <w:color w:val="000000" w:themeColor="text1"/>
          <w:sz w:val="24"/>
          <w:szCs w:val="24"/>
        </w:rPr>
        <w:t>s</w:t>
      </w:r>
      <w:r w:rsidRPr="00EC6FC8">
        <w:rPr>
          <w:rFonts w:ascii="Times New Roman" w:hAnsi="Times New Roman" w:cs="Times New Roman"/>
          <w:color w:val="000000" w:themeColor="text1"/>
          <w:sz w:val="24"/>
          <w:szCs w:val="24"/>
        </w:rPr>
        <w:t xml:space="preserve">, the next part will assess the sustainability of these changes. To achieve the above objectives, this paper will incorporate business management frameworks like PESTLE analysis, Porter’s Five Forces, and Product life cycle in the </w:t>
      </w:r>
      <w:r w:rsidR="002041FC" w:rsidRPr="00EC6FC8">
        <w:rPr>
          <w:rFonts w:ascii="Times New Roman" w:hAnsi="Times New Roman" w:cs="Times New Roman"/>
          <w:color w:val="000000" w:themeColor="text1"/>
          <w:sz w:val="24"/>
          <w:szCs w:val="24"/>
        </w:rPr>
        <w:t>investigation</w:t>
      </w:r>
      <w:r w:rsidRPr="00EC6FC8">
        <w:rPr>
          <w:rFonts w:ascii="Times New Roman" w:hAnsi="Times New Roman" w:cs="Times New Roman"/>
          <w:color w:val="000000" w:themeColor="text1"/>
          <w:sz w:val="24"/>
          <w:szCs w:val="24"/>
        </w:rPr>
        <w:t>.</w:t>
      </w:r>
    </w:p>
    <w:p w14:paraId="53DFF56E" w14:textId="51D76197" w:rsidR="00262F77" w:rsidRPr="00EC6FC8" w:rsidRDefault="00262F77" w:rsidP="00173453">
      <w:pPr>
        <w:spacing w:line="480" w:lineRule="auto"/>
        <w:contextualSpacing/>
        <w:jc w:val="center"/>
        <w:rPr>
          <w:rFonts w:ascii="Times New Roman" w:hAnsi="Times New Roman" w:cs="Times New Roman"/>
          <w:b/>
          <w:color w:val="000000" w:themeColor="text1"/>
          <w:sz w:val="24"/>
          <w:szCs w:val="24"/>
        </w:rPr>
      </w:pPr>
      <w:r w:rsidRPr="00EC6FC8">
        <w:rPr>
          <w:rFonts w:ascii="Times New Roman" w:hAnsi="Times New Roman" w:cs="Times New Roman"/>
          <w:b/>
          <w:color w:val="000000" w:themeColor="text1"/>
          <w:sz w:val="24"/>
          <w:szCs w:val="24"/>
        </w:rPr>
        <w:t>Changes made by Burberry</w:t>
      </w:r>
    </w:p>
    <w:p w14:paraId="1D519FE7" w14:textId="013E235A" w:rsidR="00E1076B" w:rsidRPr="00EC6FC8" w:rsidRDefault="00E1076B" w:rsidP="00173453">
      <w:pPr>
        <w:spacing w:line="480" w:lineRule="auto"/>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First of all, it is imperative to mention that Burberry is a U</w:t>
      </w:r>
      <w:r w:rsidR="002041FC" w:rsidRPr="00EC6FC8">
        <w:rPr>
          <w:rFonts w:ascii="Times New Roman" w:hAnsi="Times New Roman" w:cs="Times New Roman"/>
          <w:color w:val="000000" w:themeColor="text1"/>
          <w:sz w:val="24"/>
          <w:szCs w:val="24"/>
        </w:rPr>
        <w:t>.K.</w:t>
      </w:r>
      <w:r w:rsidRPr="00EC6FC8">
        <w:rPr>
          <w:rFonts w:ascii="Times New Roman" w:hAnsi="Times New Roman" w:cs="Times New Roman"/>
          <w:color w:val="000000" w:themeColor="text1"/>
          <w:sz w:val="24"/>
          <w:szCs w:val="24"/>
        </w:rPr>
        <w:t xml:space="preserve"> company headquartered in London that deals in luxury products. Currently, the organization designs, manufactures, and distributes clothing, footwear, fragrances, and cosmetics, among other </w:t>
      </w:r>
      <w:r w:rsidR="00243180" w:rsidRPr="00EC6FC8">
        <w:rPr>
          <w:rFonts w:ascii="Times New Roman" w:hAnsi="Times New Roman" w:cs="Times New Roman"/>
          <w:color w:val="000000" w:themeColor="text1"/>
          <w:sz w:val="24"/>
          <w:szCs w:val="24"/>
        </w:rPr>
        <w:t xml:space="preserve">luxury </w:t>
      </w:r>
      <w:r w:rsidRPr="00EC6FC8">
        <w:rPr>
          <w:rFonts w:ascii="Times New Roman" w:hAnsi="Times New Roman" w:cs="Times New Roman"/>
          <w:color w:val="000000" w:themeColor="text1"/>
          <w:sz w:val="24"/>
          <w:szCs w:val="24"/>
        </w:rPr>
        <w:t>products</w:t>
      </w:r>
      <w:r w:rsidR="002A505D" w:rsidRPr="00EC6FC8">
        <w:rPr>
          <w:rFonts w:ascii="Times New Roman" w:hAnsi="Times New Roman" w:cs="Times New Roman"/>
          <w:color w:val="000000" w:themeColor="text1"/>
          <w:sz w:val="24"/>
          <w:szCs w:val="24"/>
        </w:rPr>
        <w:t xml:space="preserve"> (</w:t>
      </w:r>
      <w:r w:rsidR="002A505D" w:rsidRPr="00EC6FC8">
        <w:rPr>
          <w:rFonts w:ascii="Times New Roman" w:hAnsi="Times New Roman" w:cs="Times New Roman"/>
          <w:sz w:val="24"/>
          <w:szCs w:val="24"/>
        </w:rPr>
        <w:t>Burberry, 2020)</w:t>
      </w:r>
      <w:r w:rsidRPr="00EC6FC8">
        <w:rPr>
          <w:rFonts w:ascii="Times New Roman" w:hAnsi="Times New Roman" w:cs="Times New Roman"/>
          <w:color w:val="000000" w:themeColor="text1"/>
          <w:sz w:val="24"/>
          <w:szCs w:val="24"/>
        </w:rPr>
        <w:t xml:space="preserve">. Nevertheless, despite being in an industry that is rarely impacted by </w:t>
      </w:r>
      <w:r w:rsidR="002041FC" w:rsidRPr="00EC6FC8">
        <w:rPr>
          <w:rFonts w:ascii="Times New Roman" w:hAnsi="Times New Roman" w:cs="Times New Roman"/>
          <w:color w:val="000000" w:themeColor="text1"/>
          <w:sz w:val="24"/>
          <w:szCs w:val="24"/>
        </w:rPr>
        <w:t>market economics change</w:t>
      </w:r>
      <w:r w:rsidRPr="00EC6FC8">
        <w:rPr>
          <w:rFonts w:ascii="Times New Roman" w:hAnsi="Times New Roman" w:cs="Times New Roman"/>
          <w:color w:val="000000" w:themeColor="text1"/>
          <w:sz w:val="24"/>
          <w:szCs w:val="24"/>
        </w:rPr>
        <w:t xml:space="preserve">s, Burberry was massively affected by the pandemic. </w:t>
      </w:r>
    </w:p>
    <w:p w14:paraId="5F7034C3" w14:textId="4AC51246" w:rsidR="00E1076B" w:rsidRPr="00EC6FC8" w:rsidRDefault="00E1076B" w:rsidP="00173453">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For ex</w:t>
      </w:r>
      <w:r w:rsidR="002A505D" w:rsidRPr="00EC6FC8">
        <w:rPr>
          <w:rFonts w:ascii="Times New Roman" w:hAnsi="Times New Roman" w:cs="Times New Roman"/>
          <w:color w:val="000000" w:themeColor="text1"/>
          <w:sz w:val="24"/>
          <w:szCs w:val="24"/>
        </w:rPr>
        <w:t>ample, store sales dropped by 48</w:t>
      </w:r>
      <w:r w:rsidRPr="00EC6FC8">
        <w:rPr>
          <w:rFonts w:ascii="Times New Roman" w:hAnsi="Times New Roman" w:cs="Times New Roman"/>
          <w:color w:val="000000" w:themeColor="text1"/>
          <w:sz w:val="24"/>
          <w:szCs w:val="24"/>
        </w:rPr>
        <w:t>% in the first quarter of 2020</w:t>
      </w:r>
      <w:r w:rsidR="00D74C08" w:rsidRPr="00EC6FC8">
        <w:rPr>
          <w:rFonts w:ascii="Times New Roman" w:hAnsi="Times New Roman" w:cs="Times New Roman"/>
          <w:color w:val="000000" w:themeColor="text1"/>
          <w:sz w:val="24"/>
          <w:szCs w:val="24"/>
        </w:rPr>
        <w:t xml:space="preserve"> (</w:t>
      </w:r>
      <w:r w:rsidR="00D74C08" w:rsidRPr="00EC6FC8">
        <w:rPr>
          <w:rFonts w:ascii="Times New Roman" w:hAnsi="Times New Roman" w:cs="Times New Roman"/>
          <w:sz w:val="24"/>
          <w:szCs w:val="24"/>
        </w:rPr>
        <w:t>The Guardian, 2020)</w:t>
      </w:r>
      <w:r w:rsidRPr="00EC6FC8">
        <w:rPr>
          <w:rFonts w:ascii="Times New Roman" w:hAnsi="Times New Roman" w:cs="Times New Roman"/>
          <w:color w:val="000000" w:themeColor="text1"/>
          <w:sz w:val="24"/>
          <w:szCs w:val="24"/>
        </w:rPr>
        <w:t xml:space="preserve">. However, Burberry’s management made some changes to its supply chain to </w:t>
      </w:r>
      <w:r w:rsidR="002041FC" w:rsidRPr="00EC6FC8">
        <w:rPr>
          <w:rFonts w:ascii="Times New Roman" w:hAnsi="Times New Roman" w:cs="Times New Roman"/>
          <w:color w:val="000000" w:themeColor="text1"/>
          <w:sz w:val="24"/>
          <w:szCs w:val="24"/>
        </w:rPr>
        <w:t>stay afloat and even return</w:t>
      </w:r>
      <w:r w:rsidRPr="00EC6FC8">
        <w:rPr>
          <w:rFonts w:ascii="Times New Roman" w:hAnsi="Times New Roman" w:cs="Times New Roman"/>
          <w:color w:val="000000" w:themeColor="text1"/>
          <w:sz w:val="24"/>
          <w:szCs w:val="24"/>
        </w:rPr>
        <w:t xml:space="preserve"> to profitability. The segment below highlights some of the adjustments made by the company.</w:t>
      </w:r>
    </w:p>
    <w:p w14:paraId="3B969C5D" w14:textId="7A52CC88" w:rsidR="00243180" w:rsidRPr="00EC6FC8" w:rsidRDefault="00243180" w:rsidP="00173453">
      <w:pPr>
        <w:spacing w:line="480" w:lineRule="auto"/>
        <w:contextualSpacing/>
        <w:rPr>
          <w:rFonts w:ascii="Times New Roman" w:hAnsi="Times New Roman" w:cs="Times New Roman"/>
          <w:b/>
          <w:color w:val="000000" w:themeColor="text1"/>
          <w:sz w:val="24"/>
          <w:szCs w:val="24"/>
        </w:rPr>
      </w:pPr>
      <w:r w:rsidRPr="00EC6FC8">
        <w:rPr>
          <w:rFonts w:ascii="Times New Roman" w:hAnsi="Times New Roman" w:cs="Times New Roman"/>
          <w:b/>
          <w:color w:val="000000" w:themeColor="text1"/>
          <w:sz w:val="24"/>
          <w:szCs w:val="24"/>
        </w:rPr>
        <w:t>Digital Marketing</w:t>
      </w:r>
    </w:p>
    <w:p w14:paraId="3CEBD09C" w14:textId="7AFC5158" w:rsidR="00243180" w:rsidRPr="00EC6FC8" w:rsidRDefault="00243180"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 xml:space="preserve">Ideally, the onset of Covid-19 and subsequent lockdowns led to </w:t>
      </w:r>
      <w:r w:rsidR="005932D6" w:rsidRPr="00EC6FC8">
        <w:rPr>
          <w:rFonts w:ascii="Times New Roman" w:hAnsi="Times New Roman" w:cs="Times New Roman"/>
          <w:color w:val="000000" w:themeColor="text1"/>
          <w:sz w:val="24"/>
          <w:szCs w:val="24"/>
        </w:rPr>
        <w:t xml:space="preserve">the </w:t>
      </w:r>
      <w:r w:rsidRPr="00EC6FC8">
        <w:rPr>
          <w:rFonts w:ascii="Times New Roman" w:hAnsi="Times New Roman" w:cs="Times New Roman"/>
          <w:color w:val="000000" w:themeColor="text1"/>
          <w:sz w:val="24"/>
          <w:szCs w:val="24"/>
        </w:rPr>
        <w:t>closure of most of Burberry shops. As such, customer relations were hugely affected. Nevertheless, to bridge this gap, the company resorted to adopt</w:t>
      </w:r>
      <w:r w:rsidR="005932D6" w:rsidRPr="00EC6FC8">
        <w:rPr>
          <w:rFonts w:ascii="Times New Roman" w:hAnsi="Times New Roman" w:cs="Times New Roman"/>
          <w:color w:val="000000" w:themeColor="text1"/>
          <w:sz w:val="24"/>
          <w:szCs w:val="24"/>
        </w:rPr>
        <w:t>ing</w:t>
      </w:r>
      <w:r w:rsidRPr="00EC6FC8">
        <w:rPr>
          <w:rFonts w:ascii="Times New Roman" w:hAnsi="Times New Roman" w:cs="Times New Roman"/>
          <w:color w:val="000000" w:themeColor="text1"/>
          <w:sz w:val="24"/>
          <w:szCs w:val="24"/>
        </w:rPr>
        <w:t xml:space="preserve"> digital strategies to strengthen its connection with its consumers. In other words, Burberry has incorporated various digital platforms in its marketing approaches to take its products to customers who could not leave their homes during lockdowns. For instance, the company used strategies like selling remotely, live-streaming events held in Burberry stores</w:t>
      </w:r>
      <w:r w:rsidR="00D74C08" w:rsidRPr="00EC6FC8">
        <w:rPr>
          <w:rFonts w:ascii="Times New Roman" w:hAnsi="Times New Roman" w:cs="Times New Roman"/>
          <w:color w:val="000000" w:themeColor="text1"/>
          <w:sz w:val="24"/>
          <w:szCs w:val="24"/>
        </w:rPr>
        <w:t xml:space="preserve"> (</w:t>
      </w:r>
      <w:r w:rsidR="00D74C08" w:rsidRPr="00EC6FC8">
        <w:rPr>
          <w:rFonts w:ascii="Times New Roman" w:hAnsi="Times New Roman" w:cs="Times New Roman"/>
          <w:sz w:val="24"/>
          <w:szCs w:val="24"/>
        </w:rPr>
        <w:t>Rozario, 2020)</w:t>
      </w:r>
      <w:r w:rsidRPr="00EC6FC8">
        <w:rPr>
          <w:rFonts w:ascii="Times New Roman" w:hAnsi="Times New Roman" w:cs="Times New Roman"/>
          <w:color w:val="000000" w:themeColor="text1"/>
          <w:sz w:val="24"/>
          <w:szCs w:val="24"/>
        </w:rPr>
        <w:t>. Thus, consumers were kept up-to-date on all the organization’s products.</w:t>
      </w:r>
    </w:p>
    <w:p w14:paraId="3DAEB7C7" w14:textId="1B7AC311" w:rsidR="00243180" w:rsidRPr="00EC6FC8" w:rsidRDefault="00243180" w:rsidP="00173453">
      <w:pPr>
        <w:spacing w:line="480" w:lineRule="auto"/>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ab/>
        <w:t>Additionally, the company increased its engagement on social network sites like Instagram and WeChat</w:t>
      </w:r>
      <w:r w:rsidR="00D74C08" w:rsidRPr="00EC6FC8">
        <w:rPr>
          <w:rFonts w:ascii="Times New Roman" w:hAnsi="Times New Roman" w:cs="Times New Roman"/>
          <w:color w:val="000000" w:themeColor="text1"/>
          <w:sz w:val="24"/>
          <w:szCs w:val="24"/>
        </w:rPr>
        <w:t xml:space="preserve"> (</w:t>
      </w:r>
      <w:r w:rsidR="00D74C08" w:rsidRPr="00EC6FC8">
        <w:rPr>
          <w:rFonts w:ascii="Times New Roman" w:hAnsi="Times New Roman" w:cs="Times New Roman"/>
          <w:sz w:val="24"/>
          <w:szCs w:val="24"/>
        </w:rPr>
        <w:t>Vogue Business, 2020)</w:t>
      </w:r>
      <w:r w:rsidRPr="00EC6FC8">
        <w:rPr>
          <w:rFonts w:ascii="Times New Roman" w:hAnsi="Times New Roman" w:cs="Times New Roman"/>
          <w:color w:val="000000" w:themeColor="text1"/>
          <w:sz w:val="24"/>
          <w:szCs w:val="24"/>
        </w:rPr>
        <w:t>. The rationale for this move was to make Burberry consumers aware of the product developments within the company. In the end, the company hoped that its sales would rebound.</w:t>
      </w:r>
    </w:p>
    <w:p w14:paraId="431DD150" w14:textId="010B4897" w:rsidR="00243180" w:rsidRPr="00EC6FC8" w:rsidRDefault="00243180" w:rsidP="00173453">
      <w:pPr>
        <w:spacing w:line="480" w:lineRule="auto"/>
        <w:contextualSpacing/>
        <w:rPr>
          <w:rFonts w:ascii="Times New Roman" w:hAnsi="Times New Roman" w:cs="Times New Roman"/>
          <w:b/>
          <w:color w:val="000000" w:themeColor="text1"/>
          <w:sz w:val="24"/>
          <w:szCs w:val="24"/>
        </w:rPr>
      </w:pPr>
      <w:r w:rsidRPr="00EC6FC8">
        <w:rPr>
          <w:rFonts w:ascii="Times New Roman" w:hAnsi="Times New Roman" w:cs="Times New Roman"/>
          <w:b/>
          <w:color w:val="000000" w:themeColor="text1"/>
          <w:sz w:val="24"/>
          <w:szCs w:val="24"/>
        </w:rPr>
        <w:t>Closure of s</w:t>
      </w:r>
      <w:r w:rsidR="005932D6" w:rsidRPr="00EC6FC8">
        <w:rPr>
          <w:rFonts w:ascii="Times New Roman" w:hAnsi="Times New Roman" w:cs="Times New Roman"/>
          <w:b/>
          <w:color w:val="000000" w:themeColor="text1"/>
          <w:sz w:val="24"/>
          <w:szCs w:val="24"/>
        </w:rPr>
        <w:t>ome Stores and cutting down of s</w:t>
      </w:r>
      <w:r w:rsidRPr="00EC6FC8">
        <w:rPr>
          <w:rFonts w:ascii="Times New Roman" w:hAnsi="Times New Roman" w:cs="Times New Roman"/>
          <w:b/>
          <w:color w:val="000000" w:themeColor="text1"/>
          <w:sz w:val="24"/>
          <w:szCs w:val="24"/>
        </w:rPr>
        <w:t>taff</w:t>
      </w:r>
    </w:p>
    <w:p w14:paraId="584B447B" w14:textId="5A0DDA36" w:rsidR="00243180" w:rsidRPr="00EC6FC8" w:rsidRDefault="00243180"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In response to movement restriction measures, Burberry closed some of its stores both in and outside the UK</w:t>
      </w:r>
      <w:r w:rsidR="00D74C08" w:rsidRPr="00EC6FC8">
        <w:rPr>
          <w:rFonts w:ascii="Times New Roman" w:hAnsi="Times New Roman" w:cs="Times New Roman"/>
          <w:color w:val="000000" w:themeColor="text1"/>
          <w:sz w:val="24"/>
          <w:szCs w:val="24"/>
        </w:rPr>
        <w:t xml:space="preserve"> (</w:t>
      </w:r>
      <w:r w:rsidR="00D74C08" w:rsidRPr="00EC6FC8">
        <w:rPr>
          <w:rFonts w:ascii="Times New Roman" w:hAnsi="Times New Roman" w:cs="Times New Roman"/>
          <w:sz w:val="24"/>
          <w:szCs w:val="24"/>
        </w:rPr>
        <w:t>The Guardian, 2020)</w:t>
      </w:r>
      <w:r w:rsidRPr="00EC6FC8">
        <w:rPr>
          <w:rFonts w:ascii="Times New Roman" w:hAnsi="Times New Roman" w:cs="Times New Roman"/>
          <w:color w:val="000000" w:themeColor="text1"/>
          <w:sz w:val="24"/>
          <w:szCs w:val="24"/>
        </w:rPr>
        <w:t>. This decision was buoyed by the idea that some of the company’s staff could work from home. On the same point, the organization’s management saw this move as a way of enhancing retail efficiency within the company</w:t>
      </w:r>
      <w:r w:rsidR="00D74C08" w:rsidRPr="00EC6FC8">
        <w:rPr>
          <w:rFonts w:ascii="Times New Roman" w:hAnsi="Times New Roman" w:cs="Times New Roman"/>
          <w:color w:val="000000" w:themeColor="text1"/>
          <w:sz w:val="24"/>
          <w:szCs w:val="24"/>
        </w:rPr>
        <w:t xml:space="preserve"> (</w:t>
      </w:r>
      <w:r w:rsidR="00D74C08" w:rsidRPr="00EC6FC8">
        <w:rPr>
          <w:rFonts w:ascii="Times New Roman" w:hAnsi="Times New Roman" w:cs="Times New Roman"/>
          <w:sz w:val="24"/>
          <w:szCs w:val="24"/>
        </w:rPr>
        <w:t>The Guardian, 2020)</w:t>
      </w:r>
      <w:r w:rsidRPr="00EC6FC8">
        <w:rPr>
          <w:rFonts w:ascii="Times New Roman" w:hAnsi="Times New Roman" w:cs="Times New Roman"/>
          <w:color w:val="000000" w:themeColor="text1"/>
          <w:sz w:val="24"/>
          <w:szCs w:val="24"/>
        </w:rPr>
        <w:t>. However, this re-designing of operations ultimately led to some job losses.</w:t>
      </w:r>
    </w:p>
    <w:p w14:paraId="2FC160E6" w14:textId="28AF28EE" w:rsidR="00243180" w:rsidRPr="00EC6FC8" w:rsidRDefault="00243180" w:rsidP="00173453">
      <w:pPr>
        <w:spacing w:line="480" w:lineRule="auto"/>
        <w:contextualSpacing/>
        <w:jc w:val="center"/>
        <w:rPr>
          <w:rFonts w:ascii="Times New Roman" w:hAnsi="Times New Roman" w:cs="Times New Roman"/>
          <w:b/>
          <w:color w:val="000000" w:themeColor="text1"/>
          <w:sz w:val="24"/>
          <w:szCs w:val="24"/>
        </w:rPr>
      </w:pPr>
      <w:r w:rsidRPr="00EC6FC8">
        <w:rPr>
          <w:rFonts w:ascii="Times New Roman" w:hAnsi="Times New Roman" w:cs="Times New Roman"/>
          <w:b/>
          <w:color w:val="000000" w:themeColor="text1"/>
          <w:sz w:val="24"/>
          <w:szCs w:val="24"/>
        </w:rPr>
        <w:t>Analysis of Burberry Changes</w:t>
      </w:r>
    </w:p>
    <w:p w14:paraId="43A453B8" w14:textId="010EF613" w:rsidR="008168BA" w:rsidRPr="00EC6FC8" w:rsidRDefault="008168BA"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Ideally, there have been some positive outcomes ever since Burberry instituted these changes. For instance, the decline in sales eased to 20% in June, owing to increased sales in China and South Korea</w:t>
      </w:r>
      <w:r w:rsidR="000B4C89" w:rsidRPr="00EC6FC8">
        <w:rPr>
          <w:rFonts w:ascii="Times New Roman" w:hAnsi="Times New Roman" w:cs="Times New Roman"/>
          <w:color w:val="000000" w:themeColor="text1"/>
          <w:sz w:val="24"/>
          <w:szCs w:val="24"/>
        </w:rPr>
        <w:t xml:space="preserve"> (CNBC, 2020)</w:t>
      </w:r>
      <w:r w:rsidRPr="00EC6FC8">
        <w:rPr>
          <w:rFonts w:ascii="Times New Roman" w:hAnsi="Times New Roman" w:cs="Times New Roman"/>
          <w:color w:val="000000" w:themeColor="text1"/>
          <w:sz w:val="24"/>
          <w:szCs w:val="24"/>
        </w:rPr>
        <w:t>. However, to understand the full impact of the above adjustments, this section will conduct</w:t>
      </w:r>
      <w:r w:rsidR="000B4C89" w:rsidRPr="00EC6FC8">
        <w:rPr>
          <w:rFonts w:ascii="Times New Roman" w:hAnsi="Times New Roman" w:cs="Times New Roman"/>
          <w:color w:val="000000" w:themeColor="text1"/>
          <w:sz w:val="24"/>
          <w:szCs w:val="24"/>
        </w:rPr>
        <w:t xml:space="preserve"> P</w:t>
      </w:r>
      <w:r w:rsidR="00903863" w:rsidRPr="00EC6FC8">
        <w:rPr>
          <w:rFonts w:ascii="Times New Roman" w:hAnsi="Times New Roman" w:cs="Times New Roman"/>
          <w:color w:val="000000" w:themeColor="text1"/>
          <w:sz w:val="24"/>
          <w:szCs w:val="24"/>
        </w:rPr>
        <w:t>ESTLE</w:t>
      </w:r>
      <w:r w:rsidRPr="00EC6FC8">
        <w:rPr>
          <w:rFonts w:ascii="Times New Roman" w:hAnsi="Times New Roman" w:cs="Times New Roman"/>
          <w:color w:val="000000" w:themeColor="text1"/>
          <w:sz w:val="24"/>
          <w:szCs w:val="24"/>
        </w:rPr>
        <w:t xml:space="preserve"> analysis and evaluate the changes using Porter’s Five Forces.</w:t>
      </w:r>
    </w:p>
    <w:p w14:paraId="0C52E81E" w14:textId="609D2127" w:rsidR="000B4C89" w:rsidRPr="00EC6FC8" w:rsidRDefault="000B4C89" w:rsidP="00173453">
      <w:pPr>
        <w:tabs>
          <w:tab w:val="left" w:pos="2783"/>
        </w:tabs>
        <w:spacing w:line="480" w:lineRule="auto"/>
        <w:contextualSpacing/>
        <w:rPr>
          <w:rFonts w:ascii="Times New Roman" w:hAnsi="Times New Roman" w:cs="Times New Roman"/>
          <w:b/>
          <w:color w:val="000000" w:themeColor="text1"/>
          <w:sz w:val="24"/>
          <w:szCs w:val="24"/>
        </w:rPr>
      </w:pPr>
      <w:r w:rsidRPr="00EC6FC8">
        <w:rPr>
          <w:rFonts w:ascii="Times New Roman" w:hAnsi="Times New Roman" w:cs="Times New Roman"/>
          <w:b/>
          <w:color w:val="000000" w:themeColor="text1"/>
          <w:sz w:val="24"/>
          <w:szCs w:val="24"/>
        </w:rPr>
        <w:t>P</w:t>
      </w:r>
      <w:r w:rsidR="00903863" w:rsidRPr="00EC6FC8">
        <w:rPr>
          <w:rFonts w:ascii="Times New Roman" w:hAnsi="Times New Roman" w:cs="Times New Roman"/>
          <w:b/>
          <w:color w:val="000000" w:themeColor="text1"/>
          <w:sz w:val="24"/>
          <w:szCs w:val="24"/>
        </w:rPr>
        <w:t>ESTLE</w:t>
      </w:r>
      <w:r w:rsidRPr="00EC6FC8">
        <w:rPr>
          <w:rFonts w:ascii="Times New Roman" w:hAnsi="Times New Roman" w:cs="Times New Roman"/>
          <w:b/>
          <w:color w:val="000000" w:themeColor="text1"/>
          <w:sz w:val="24"/>
          <w:szCs w:val="24"/>
        </w:rPr>
        <w:t xml:space="preserve"> Analysis</w:t>
      </w:r>
      <w:r w:rsidR="00DF57D3" w:rsidRPr="00EC6FC8">
        <w:rPr>
          <w:rFonts w:ascii="Times New Roman" w:hAnsi="Times New Roman" w:cs="Times New Roman"/>
          <w:b/>
          <w:color w:val="000000" w:themeColor="text1"/>
          <w:sz w:val="24"/>
          <w:szCs w:val="24"/>
        </w:rPr>
        <w:tab/>
      </w:r>
    </w:p>
    <w:p w14:paraId="1EEDE1B1" w14:textId="072263B2" w:rsidR="00903863" w:rsidRPr="00EC6FC8" w:rsidRDefault="00903863"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 xml:space="preserve">In brief, a PESTLE analysis is a tool that businesses can use to examine main elements that impact </w:t>
      </w:r>
      <w:r w:rsidR="005B5680" w:rsidRPr="00EC6FC8">
        <w:rPr>
          <w:rFonts w:ascii="Times New Roman" w:hAnsi="Times New Roman" w:cs="Times New Roman"/>
          <w:color w:val="000000" w:themeColor="text1"/>
          <w:sz w:val="24"/>
          <w:szCs w:val="24"/>
        </w:rPr>
        <w:t>their</w:t>
      </w:r>
      <w:r w:rsidRPr="00EC6FC8">
        <w:rPr>
          <w:rFonts w:ascii="Times New Roman" w:hAnsi="Times New Roman" w:cs="Times New Roman"/>
          <w:color w:val="000000" w:themeColor="text1"/>
          <w:sz w:val="24"/>
          <w:szCs w:val="24"/>
        </w:rPr>
        <w:t xml:space="preserve"> operations from the outside</w:t>
      </w:r>
      <w:r w:rsidR="00D74C08" w:rsidRPr="00EC6FC8">
        <w:rPr>
          <w:rFonts w:ascii="Times New Roman" w:hAnsi="Times New Roman" w:cs="Times New Roman"/>
          <w:color w:val="000000" w:themeColor="text1"/>
          <w:sz w:val="24"/>
          <w:szCs w:val="24"/>
        </w:rPr>
        <w:t xml:space="preserve"> (</w:t>
      </w:r>
      <w:r w:rsidR="00D74C08" w:rsidRPr="00EC6FC8">
        <w:rPr>
          <w:rFonts w:ascii="Times New Roman" w:hAnsi="Times New Roman" w:cs="Times New Roman"/>
          <w:color w:val="222222"/>
          <w:sz w:val="24"/>
          <w:szCs w:val="24"/>
          <w:shd w:val="clear" w:color="auto" w:fill="FFFFFF"/>
        </w:rPr>
        <w:t>Rastogi and Trivedi, 2016)</w:t>
      </w:r>
      <w:r w:rsidRPr="00EC6FC8">
        <w:rPr>
          <w:rFonts w:ascii="Times New Roman" w:hAnsi="Times New Roman" w:cs="Times New Roman"/>
          <w:color w:val="000000" w:themeColor="text1"/>
          <w:sz w:val="24"/>
          <w:szCs w:val="24"/>
        </w:rPr>
        <w:t xml:space="preserve">. </w:t>
      </w:r>
      <w:r w:rsidR="00D74C08" w:rsidRPr="00EC6FC8">
        <w:rPr>
          <w:rFonts w:ascii="Times New Roman" w:hAnsi="Times New Roman" w:cs="Times New Roman"/>
          <w:color w:val="000000" w:themeColor="text1"/>
          <w:sz w:val="24"/>
          <w:szCs w:val="24"/>
        </w:rPr>
        <w:t>T</w:t>
      </w:r>
      <w:r w:rsidRPr="00EC6FC8">
        <w:rPr>
          <w:rFonts w:ascii="Times New Roman" w:hAnsi="Times New Roman" w:cs="Times New Roman"/>
          <w:color w:val="000000" w:themeColor="text1"/>
          <w:sz w:val="24"/>
          <w:szCs w:val="24"/>
        </w:rPr>
        <w:t>his framework allows professionals to have an insight into external issues affecting the company. These factors include political, economic, sociological, technological, legal, and environmental.</w:t>
      </w:r>
    </w:p>
    <w:p w14:paraId="1A54AE42" w14:textId="77777777" w:rsidR="00652D6E" w:rsidRPr="00EC6FC8" w:rsidRDefault="00652D6E" w:rsidP="00173453">
      <w:pPr>
        <w:spacing w:line="480" w:lineRule="auto"/>
        <w:contextualSpacing/>
        <w:rPr>
          <w:rFonts w:ascii="Times New Roman" w:hAnsi="Times New Roman" w:cs="Times New Roman"/>
          <w:i/>
          <w:color w:val="000000" w:themeColor="text1"/>
          <w:sz w:val="24"/>
          <w:szCs w:val="24"/>
        </w:rPr>
      </w:pPr>
      <w:r w:rsidRPr="00EC6FC8">
        <w:rPr>
          <w:rFonts w:ascii="Times New Roman" w:hAnsi="Times New Roman" w:cs="Times New Roman"/>
          <w:i/>
          <w:color w:val="000000" w:themeColor="text1"/>
          <w:sz w:val="24"/>
          <w:szCs w:val="24"/>
        </w:rPr>
        <w:t>Political factors</w:t>
      </w:r>
    </w:p>
    <w:p w14:paraId="3DADD878" w14:textId="397C179F" w:rsidR="00652D6E" w:rsidRPr="00EC6FC8" w:rsidRDefault="00652D6E"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Political elements determine the degree to which a country may influence a particular industry or the whole economy. For instance, a government may introduce a new tax</w:t>
      </w:r>
      <w:r w:rsidR="005932D6" w:rsidRPr="00EC6FC8">
        <w:rPr>
          <w:rFonts w:ascii="Times New Roman" w:hAnsi="Times New Roman" w:cs="Times New Roman"/>
          <w:color w:val="000000" w:themeColor="text1"/>
          <w:sz w:val="24"/>
          <w:szCs w:val="24"/>
        </w:rPr>
        <w:t>, which may</w:t>
      </w:r>
      <w:r w:rsidRPr="00EC6FC8">
        <w:rPr>
          <w:rFonts w:ascii="Times New Roman" w:hAnsi="Times New Roman" w:cs="Times New Roman"/>
          <w:color w:val="000000" w:themeColor="text1"/>
          <w:sz w:val="24"/>
          <w:szCs w:val="24"/>
        </w:rPr>
        <w:t xml:space="preserve"> affect a company’s profitability. In Burberry’s case, the political environment is mainly affected by the uncertainty created by Brexit, as well as tax rates imposed by other countr</w:t>
      </w:r>
      <w:r w:rsidR="005932D6" w:rsidRPr="00EC6FC8">
        <w:rPr>
          <w:rFonts w:ascii="Times New Roman" w:hAnsi="Times New Roman" w:cs="Times New Roman"/>
          <w:color w:val="000000" w:themeColor="text1"/>
          <w:sz w:val="24"/>
          <w:szCs w:val="24"/>
        </w:rPr>
        <w:t>ies</w:t>
      </w:r>
      <w:r w:rsidRPr="00EC6FC8">
        <w:rPr>
          <w:rFonts w:ascii="Times New Roman" w:hAnsi="Times New Roman" w:cs="Times New Roman"/>
          <w:color w:val="000000" w:themeColor="text1"/>
          <w:sz w:val="24"/>
          <w:szCs w:val="24"/>
        </w:rPr>
        <w:t xml:space="preserve"> on foreign goods.</w:t>
      </w:r>
    </w:p>
    <w:p w14:paraId="515639CD" w14:textId="171856C5" w:rsidR="00652D6E" w:rsidRPr="00EC6FC8" w:rsidRDefault="00652D6E" w:rsidP="00173453">
      <w:pPr>
        <w:spacing w:line="480" w:lineRule="auto"/>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ab/>
        <w:t>In connection with the above, it is imperative to mention that most of Burberry’s sales occur beyond the U</w:t>
      </w:r>
      <w:r w:rsidR="002041FC" w:rsidRPr="00EC6FC8">
        <w:rPr>
          <w:rFonts w:ascii="Times New Roman" w:hAnsi="Times New Roman" w:cs="Times New Roman"/>
          <w:color w:val="000000" w:themeColor="text1"/>
          <w:sz w:val="24"/>
          <w:szCs w:val="24"/>
        </w:rPr>
        <w:t>.K.</w:t>
      </w:r>
      <w:r w:rsidRPr="00EC6FC8">
        <w:rPr>
          <w:rFonts w:ascii="Times New Roman" w:hAnsi="Times New Roman" w:cs="Times New Roman"/>
          <w:color w:val="000000" w:themeColor="text1"/>
          <w:sz w:val="24"/>
          <w:szCs w:val="24"/>
        </w:rPr>
        <w:t xml:space="preserve"> borders. As such, any changes in tariff on goods will significantly impact the organization’s profitability. In 2020, the uncertain environment created by Brexit</w:t>
      </w:r>
      <w:r w:rsidR="005932D6" w:rsidRPr="00EC6FC8">
        <w:rPr>
          <w:rFonts w:ascii="Times New Roman" w:hAnsi="Times New Roman" w:cs="Times New Roman"/>
          <w:color w:val="000000" w:themeColor="text1"/>
          <w:sz w:val="24"/>
          <w:szCs w:val="24"/>
        </w:rPr>
        <w:t>,</w:t>
      </w:r>
      <w:r w:rsidRPr="00EC6FC8">
        <w:rPr>
          <w:rFonts w:ascii="Times New Roman" w:hAnsi="Times New Roman" w:cs="Times New Roman"/>
          <w:color w:val="000000" w:themeColor="text1"/>
          <w:sz w:val="24"/>
          <w:szCs w:val="24"/>
        </w:rPr>
        <w:t xml:space="preserve"> coupled with the effect </w:t>
      </w:r>
      <w:r w:rsidR="005932D6" w:rsidRPr="00EC6FC8">
        <w:rPr>
          <w:rFonts w:ascii="Times New Roman" w:hAnsi="Times New Roman" w:cs="Times New Roman"/>
          <w:color w:val="000000" w:themeColor="text1"/>
          <w:sz w:val="24"/>
          <w:szCs w:val="24"/>
        </w:rPr>
        <w:t>of Covid-19 immensely affec</w:t>
      </w:r>
      <w:r w:rsidRPr="00EC6FC8">
        <w:rPr>
          <w:rFonts w:ascii="Times New Roman" w:hAnsi="Times New Roman" w:cs="Times New Roman"/>
          <w:color w:val="000000" w:themeColor="text1"/>
          <w:sz w:val="24"/>
          <w:szCs w:val="24"/>
        </w:rPr>
        <w:t>ted Burberry’s sales and profitability. The rationale for this reasoning is based on the fact that since U</w:t>
      </w:r>
      <w:r w:rsidR="002041FC" w:rsidRPr="00EC6FC8">
        <w:rPr>
          <w:rFonts w:ascii="Times New Roman" w:hAnsi="Times New Roman" w:cs="Times New Roman"/>
          <w:color w:val="000000" w:themeColor="text1"/>
          <w:sz w:val="24"/>
          <w:szCs w:val="24"/>
        </w:rPr>
        <w:t>.K.</w:t>
      </w:r>
      <w:r w:rsidRPr="00EC6FC8">
        <w:rPr>
          <w:rFonts w:ascii="Times New Roman" w:hAnsi="Times New Roman" w:cs="Times New Roman"/>
          <w:color w:val="000000" w:themeColor="text1"/>
          <w:sz w:val="24"/>
          <w:szCs w:val="24"/>
        </w:rPr>
        <w:t xml:space="preserve"> is no longer part of the E</w:t>
      </w:r>
      <w:r w:rsidR="002041FC" w:rsidRPr="00EC6FC8">
        <w:rPr>
          <w:rFonts w:ascii="Times New Roman" w:hAnsi="Times New Roman" w:cs="Times New Roman"/>
          <w:color w:val="000000" w:themeColor="text1"/>
          <w:sz w:val="24"/>
          <w:szCs w:val="24"/>
        </w:rPr>
        <w:t>.U.</w:t>
      </w:r>
      <w:r w:rsidRPr="00EC6FC8">
        <w:rPr>
          <w:rFonts w:ascii="Times New Roman" w:hAnsi="Times New Roman" w:cs="Times New Roman"/>
          <w:color w:val="000000" w:themeColor="text1"/>
          <w:sz w:val="24"/>
          <w:szCs w:val="24"/>
        </w:rPr>
        <w:t>, individual countries are free to impose own tariffs on goods from Britain</w:t>
      </w:r>
      <w:r w:rsidR="00D74C08" w:rsidRPr="00EC6FC8">
        <w:rPr>
          <w:rFonts w:ascii="Times New Roman" w:hAnsi="Times New Roman" w:cs="Times New Roman"/>
          <w:color w:val="000000" w:themeColor="text1"/>
          <w:sz w:val="24"/>
          <w:szCs w:val="24"/>
        </w:rPr>
        <w:t xml:space="preserve"> (</w:t>
      </w:r>
      <w:r w:rsidR="00D74C08" w:rsidRPr="00EC6FC8">
        <w:rPr>
          <w:rFonts w:ascii="Times New Roman" w:hAnsi="Times New Roman" w:cs="Times New Roman"/>
          <w:color w:val="222222"/>
          <w:sz w:val="24"/>
          <w:szCs w:val="24"/>
          <w:shd w:val="clear" w:color="auto" w:fill="FFFFFF"/>
        </w:rPr>
        <w:t>Hassan, Hollander, van Lent, and Tahoun, 2020)</w:t>
      </w:r>
      <w:r w:rsidRPr="00EC6FC8">
        <w:rPr>
          <w:rFonts w:ascii="Times New Roman" w:hAnsi="Times New Roman" w:cs="Times New Roman"/>
          <w:color w:val="000000" w:themeColor="text1"/>
          <w:sz w:val="24"/>
          <w:szCs w:val="24"/>
        </w:rPr>
        <w:t>. As such, the company</w:t>
      </w:r>
      <w:r w:rsidR="00D74C08" w:rsidRPr="00EC6FC8">
        <w:rPr>
          <w:rFonts w:ascii="Times New Roman" w:hAnsi="Times New Roman" w:cs="Times New Roman"/>
          <w:color w:val="000000" w:themeColor="text1"/>
          <w:sz w:val="24"/>
          <w:szCs w:val="24"/>
        </w:rPr>
        <w:t xml:space="preserve">’s income will be </w:t>
      </w:r>
      <w:r w:rsidR="005932D6" w:rsidRPr="00EC6FC8">
        <w:rPr>
          <w:rFonts w:ascii="Times New Roman" w:hAnsi="Times New Roman" w:cs="Times New Roman"/>
          <w:color w:val="000000" w:themeColor="text1"/>
          <w:sz w:val="24"/>
          <w:szCs w:val="24"/>
        </w:rPr>
        <w:t xml:space="preserve">significantly </w:t>
      </w:r>
      <w:r w:rsidR="00D74C08" w:rsidRPr="00EC6FC8">
        <w:rPr>
          <w:rFonts w:ascii="Times New Roman" w:hAnsi="Times New Roman" w:cs="Times New Roman"/>
          <w:color w:val="000000" w:themeColor="text1"/>
          <w:sz w:val="24"/>
          <w:szCs w:val="24"/>
        </w:rPr>
        <w:t>affected during this</w:t>
      </w:r>
      <w:r w:rsidRPr="00EC6FC8">
        <w:rPr>
          <w:rFonts w:ascii="Times New Roman" w:hAnsi="Times New Roman" w:cs="Times New Roman"/>
          <w:color w:val="000000" w:themeColor="text1"/>
          <w:sz w:val="24"/>
          <w:szCs w:val="24"/>
        </w:rPr>
        <w:t xml:space="preserve"> Covid-19 period.</w:t>
      </w:r>
    </w:p>
    <w:p w14:paraId="73F44EE0" w14:textId="1BC58581" w:rsidR="00652D6E" w:rsidRPr="00EC6FC8" w:rsidRDefault="00652D6E" w:rsidP="00173453">
      <w:pPr>
        <w:spacing w:line="480" w:lineRule="auto"/>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ab/>
        <w:t>Nevertheless, the decision to switch to digital marketing and laying off some employees helped Burberry cut some operational costs. For example, in closing some stores in China and South Korea, the company saved some money that would have been lost during this pandemic. Also, by switching to digital marketing, Burberry managed to increase both its domestic and foreign sales. Therefore, these changes enabled the company to withstand the political factors experienced during this Covid-19 period.</w:t>
      </w:r>
    </w:p>
    <w:p w14:paraId="74BBABFD" w14:textId="77777777" w:rsidR="00DF57D3" w:rsidRPr="00EC6FC8" w:rsidRDefault="00DF57D3" w:rsidP="00173453">
      <w:pPr>
        <w:spacing w:line="480" w:lineRule="auto"/>
        <w:contextualSpacing/>
        <w:rPr>
          <w:rFonts w:ascii="Times New Roman" w:hAnsi="Times New Roman" w:cs="Times New Roman"/>
          <w:i/>
          <w:color w:val="000000" w:themeColor="text1"/>
          <w:sz w:val="24"/>
          <w:szCs w:val="24"/>
        </w:rPr>
      </w:pPr>
      <w:r w:rsidRPr="00EC6FC8">
        <w:rPr>
          <w:rFonts w:ascii="Times New Roman" w:hAnsi="Times New Roman" w:cs="Times New Roman"/>
          <w:i/>
          <w:color w:val="000000" w:themeColor="text1"/>
          <w:sz w:val="24"/>
          <w:szCs w:val="24"/>
        </w:rPr>
        <w:t>Economic factors</w:t>
      </w:r>
    </w:p>
    <w:p w14:paraId="5EC20298" w14:textId="2D9249E5" w:rsidR="00DF57D3" w:rsidRPr="00EC6FC8" w:rsidRDefault="00DF57D3"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Ideally, Burberry depends on foreign tourists to purchase its products when they are on vacation in the U</w:t>
      </w:r>
      <w:r w:rsidR="002041FC" w:rsidRPr="00EC6FC8">
        <w:rPr>
          <w:rFonts w:ascii="Times New Roman" w:hAnsi="Times New Roman" w:cs="Times New Roman"/>
          <w:color w:val="000000" w:themeColor="text1"/>
          <w:sz w:val="24"/>
          <w:szCs w:val="24"/>
        </w:rPr>
        <w:t>.K.</w:t>
      </w:r>
      <w:r w:rsidRPr="00EC6FC8">
        <w:rPr>
          <w:rFonts w:ascii="Times New Roman" w:hAnsi="Times New Roman" w:cs="Times New Roman"/>
          <w:color w:val="000000" w:themeColor="text1"/>
          <w:sz w:val="24"/>
          <w:szCs w:val="24"/>
        </w:rPr>
        <w:t xml:space="preserve">, especially London. As such, a decrease in tourism will significantly result in a drop </w:t>
      </w:r>
      <w:r w:rsidR="005932D6" w:rsidRPr="00EC6FC8">
        <w:rPr>
          <w:rFonts w:ascii="Times New Roman" w:hAnsi="Times New Roman" w:cs="Times New Roman"/>
          <w:color w:val="000000" w:themeColor="text1"/>
          <w:sz w:val="24"/>
          <w:szCs w:val="24"/>
        </w:rPr>
        <w:t>in</w:t>
      </w:r>
      <w:r w:rsidRPr="00EC6FC8">
        <w:rPr>
          <w:rFonts w:ascii="Times New Roman" w:hAnsi="Times New Roman" w:cs="Times New Roman"/>
          <w:color w:val="000000" w:themeColor="text1"/>
          <w:sz w:val="24"/>
          <w:szCs w:val="24"/>
        </w:rPr>
        <w:t xml:space="preserve"> sales. On the same note, the value associated with Burberry products will be demeaned if consumers find other brands that satisfy their desires. Therefore, when most countries in the world, including the U</w:t>
      </w:r>
      <w:r w:rsidR="002041FC" w:rsidRPr="00EC6FC8">
        <w:rPr>
          <w:rFonts w:ascii="Times New Roman" w:hAnsi="Times New Roman" w:cs="Times New Roman"/>
          <w:color w:val="000000" w:themeColor="text1"/>
          <w:sz w:val="24"/>
          <w:szCs w:val="24"/>
        </w:rPr>
        <w:t>.K.</w:t>
      </w:r>
      <w:r w:rsidR="005932D6" w:rsidRPr="00EC6FC8">
        <w:rPr>
          <w:rFonts w:ascii="Times New Roman" w:hAnsi="Times New Roman" w:cs="Times New Roman"/>
          <w:color w:val="000000" w:themeColor="text1"/>
          <w:sz w:val="24"/>
          <w:szCs w:val="24"/>
        </w:rPr>
        <w:t>,</w:t>
      </w:r>
      <w:r w:rsidRPr="00EC6FC8">
        <w:rPr>
          <w:rFonts w:ascii="Times New Roman" w:hAnsi="Times New Roman" w:cs="Times New Roman"/>
          <w:color w:val="000000" w:themeColor="text1"/>
          <w:sz w:val="24"/>
          <w:szCs w:val="24"/>
        </w:rPr>
        <w:t xml:space="preserve"> imposed lockdowns during the Covid-19 pandemic, Burberry’s sales dipped.</w:t>
      </w:r>
    </w:p>
    <w:p w14:paraId="53EA5A75" w14:textId="7030B477" w:rsidR="00DF57D3" w:rsidRPr="00EC6FC8" w:rsidRDefault="00DF57D3" w:rsidP="00173453">
      <w:pPr>
        <w:spacing w:line="480" w:lineRule="auto"/>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ab/>
        <w:t xml:space="preserve">Nevertheless, adopting remote selling ensured that its products reached its customers. Also, enhancing its digital marketing </w:t>
      </w:r>
      <w:r w:rsidR="005932D6" w:rsidRPr="00EC6FC8">
        <w:rPr>
          <w:rFonts w:ascii="Times New Roman" w:hAnsi="Times New Roman" w:cs="Times New Roman"/>
          <w:color w:val="000000" w:themeColor="text1"/>
          <w:sz w:val="24"/>
          <w:szCs w:val="24"/>
        </w:rPr>
        <w:t>made sure</w:t>
      </w:r>
      <w:r w:rsidRPr="00EC6FC8">
        <w:rPr>
          <w:rFonts w:ascii="Times New Roman" w:hAnsi="Times New Roman" w:cs="Times New Roman"/>
          <w:color w:val="000000" w:themeColor="text1"/>
          <w:sz w:val="24"/>
          <w:szCs w:val="24"/>
        </w:rPr>
        <w:t xml:space="preserve"> that the company’s products did not lose value. Lastly, closing some stores and reducing the number of employees helped the company cope with the drop in revenue.</w:t>
      </w:r>
    </w:p>
    <w:p w14:paraId="6E489E51" w14:textId="77777777" w:rsidR="00074DC3" w:rsidRPr="00EC6FC8" w:rsidRDefault="00074DC3" w:rsidP="00173453">
      <w:pPr>
        <w:spacing w:line="480" w:lineRule="auto"/>
        <w:contextualSpacing/>
        <w:rPr>
          <w:rFonts w:ascii="Times New Roman" w:hAnsi="Times New Roman" w:cs="Times New Roman"/>
          <w:i/>
          <w:color w:val="000000" w:themeColor="text1"/>
          <w:sz w:val="24"/>
          <w:szCs w:val="24"/>
        </w:rPr>
      </w:pPr>
      <w:r w:rsidRPr="00EC6FC8">
        <w:rPr>
          <w:rFonts w:ascii="Times New Roman" w:hAnsi="Times New Roman" w:cs="Times New Roman"/>
          <w:i/>
          <w:color w:val="000000" w:themeColor="text1"/>
          <w:sz w:val="24"/>
          <w:szCs w:val="24"/>
        </w:rPr>
        <w:t>Social factors</w:t>
      </w:r>
    </w:p>
    <w:p w14:paraId="72EE6FED" w14:textId="4FF0EC27" w:rsidR="00074DC3" w:rsidRPr="00EC6FC8" w:rsidRDefault="00074DC3"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In essence, Burberry is a premium brand that mainly targets upper and middle-class consumers</w:t>
      </w:r>
      <w:r w:rsidR="00D74C08" w:rsidRPr="00EC6FC8">
        <w:rPr>
          <w:rFonts w:ascii="Times New Roman" w:hAnsi="Times New Roman" w:cs="Times New Roman"/>
          <w:color w:val="000000" w:themeColor="text1"/>
          <w:sz w:val="24"/>
          <w:szCs w:val="24"/>
        </w:rPr>
        <w:t xml:space="preserve"> (</w:t>
      </w:r>
      <w:r w:rsidR="00D74C08" w:rsidRPr="00EC6FC8">
        <w:rPr>
          <w:rFonts w:ascii="Times New Roman" w:hAnsi="Times New Roman" w:cs="Times New Roman"/>
          <w:color w:val="222222"/>
          <w:sz w:val="24"/>
          <w:szCs w:val="24"/>
          <w:shd w:val="clear" w:color="auto" w:fill="FFFFFF"/>
        </w:rPr>
        <w:t>Olteanu, 2020)</w:t>
      </w:r>
      <w:r w:rsidRPr="00EC6FC8">
        <w:rPr>
          <w:rFonts w:ascii="Times New Roman" w:hAnsi="Times New Roman" w:cs="Times New Roman"/>
          <w:color w:val="000000" w:themeColor="text1"/>
          <w:sz w:val="24"/>
          <w:szCs w:val="24"/>
        </w:rPr>
        <w:t xml:space="preserve">. However, within this group, there are people with different tastes that the organization needs to satisfy to remain competitive. For instance, some people like skimpy dresses, while others opt to dress reservedly. </w:t>
      </w:r>
    </w:p>
    <w:p w14:paraId="4048C385" w14:textId="77777777" w:rsidR="00074DC3" w:rsidRPr="00EC6FC8" w:rsidRDefault="00074DC3" w:rsidP="00173453">
      <w:pPr>
        <w:spacing w:line="480" w:lineRule="auto"/>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ab/>
        <w:t>Prior to Covid-19, consumers could visit stores and select their preferences or directly inform sales personnel about their desires. Nonetheless, during lockdowns, fulfilling this function was impossible. Thus, the decision by Burberry to increase its customer engagement via social media sites helped the company maintain customer interaction and enhance its competitiveness.</w:t>
      </w:r>
    </w:p>
    <w:p w14:paraId="251C29A2" w14:textId="77777777" w:rsidR="006E7A95" w:rsidRPr="00EC6FC8" w:rsidRDefault="006E7A95" w:rsidP="00173453">
      <w:pPr>
        <w:spacing w:line="480" w:lineRule="auto"/>
        <w:contextualSpacing/>
        <w:rPr>
          <w:rFonts w:ascii="Times New Roman" w:hAnsi="Times New Roman" w:cs="Times New Roman"/>
          <w:i/>
          <w:color w:val="000000" w:themeColor="text1"/>
          <w:sz w:val="24"/>
          <w:szCs w:val="24"/>
        </w:rPr>
      </w:pPr>
      <w:r w:rsidRPr="00EC6FC8">
        <w:rPr>
          <w:rFonts w:ascii="Times New Roman" w:hAnsi="Times New Roman" w:cs="Times New Roman"/>
          <w:i/>
          <w:color w:val="000000" w:themeColor="text1"/>
          <w:sz w:val="24"/>
          <w:szCs w:val="24"/>
        </w:rPr>
        <w:t>Technological factors</w:t>
      </w:r>
    </w:p>
    <w:p w14:paraId="4475F6EE" w14:textId="58CF760B" w:rsidR="006E7A95" w:rsidRPr="00EC6FC8" w:rsidRDefault="006E7A95"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 xml:space="preserve">As stated above, the incorporation </w:t>
      </w:r>
      <w:r w:rsidR="005932D6" w:rsidRPr="00EC6FC8">
        <w:rPr>
          <w:rFonts w:ascii="Times New Roman" w:hAnsi="Times New Roman" w:cs="Times New Roman"/>
          <w:color w:val="000000" w:themeColor="text1"/>
          <w:sz w:val="24"/>
          <w:szCs w:val="24"/>
        </w:rPr>
        <w:t>o</w:t>
      </w:r>
      <w:r w:rsidRPr="00EC6FC8">
        <w:rPr>
          <w:rFonts w:ascii="Times New Roman" w:hAnsi="Times New Roman" w:cs="Times New Roman"/>
          <w:color w:val="000000" w:themeColor="text1"/>
          <w:sz w:val="24"/>
          <w:szCs w:val="24"/>
        </w:rPr>
        <w:t>f technology in commerce has proved vital for many companies in the Covid-19 period. Many organizations switched to and enhance</w:t>
      </w:r>
      <w:r w:rsidR="005932D6" w:rsidRPr="00EC6FC8">
        <w:rPr>
          <w:rFonts w:ascii="Times New Roman" w:hAnsi="Times New Roman" w:cs="Times New Roman"/>
          <w:color w:val="000000" w:themeColor="text1"/>
          <w:sz w:val="24"/>
          <w:szCs w:val="24"/>
        </w:rPr>
        <w:t>d</w:t>
      </w:r>
      <w:r w:rsidRPr="00EC6FC8">
        <w:rPr>
          <w:rFonts w:ascii="Times New Roman" w:hAnsi="Times New Roman" w:cs="Times New Roman"/>
          <w:color w:val="000000" w:themeColor="text1"/>
          <w:sz w:val="24"/>
          <w:szCs w:val="24"/>
        </w:rPr>
        <w:t xml:space="preserve"> e-commerce in a bid to reach </w:t>
      </w:r>
      <w:r w:rsidR="005932D6" w:rsidRPr="00EC6FC8">
        <w:rPr>
          <w:rFonts w:ascii="Times New Roman" w:hAnsi="Times New Roman" w:cs="Times New Roman"/>
          <w:color w:val="000000" w:themeColor="text1"/>
          <w:sz w:val="24"/>
          <w:szCs w:val="24"/>
        </w:rPr>
        <w:t>their</w:t>
      </w:r>
      <w:r w:rsidRPr="00EC6FC8">
        <w:rPr>
          <w:rFonts w:ascii="Times New Roman" w:hAnsi="Times New Roman" w:cs="Times New Roman"/>
          <w:color w:val="000000" w:themeColor="text1"/>
          <w:sz w:val="24"/>
          <w:szCs w:val="24"/>
        </w:rPr>
        <w:t xml:space="preserve"> clients. Similarly, Burberry increased its online presence to </w:t>
      </w:r>
      <w:r w:rsidR="005932D6" w:rsidRPr="00EC6FC8">
        <w:rPr>
          <w:rFonts w:ascii="Times New Roman" w:hAnsi="Times New Roman" w:cs="Times New Roman"/>
          <w:color w:val="000000" w:themeColor="text1"/>
          <w:sz w:val="24"/>
          <w:szCs w:val="24"/>
        </w:rPr>
        <w:t>expand</w:t>
      </w:r>
      <w:r w:rsidRPr="00EC6FC8">
        <w:rPr>
          <w:rFonts w:ascii="Times New Roman" w:hAnsi="Times New Roman" w:cs="Times New Roman"/>
          <w:color w:val="000000" w:themeColor="text1"/>
          <w:sz w:val="24"/>
          <w:szCs w:val="24"/>
        </w:rPr>
        <w:t xml:space="preserve"> its reach. This decision helped the org</w:t>
      </w:r>
      <w:r w:rsidR="005932D6" w:rsidRPr="00EC6FC8">
        <w:rPr>
          <w:rFonts w:ascii="Times New Roman" w:hAnsi="Times New Roman" w:cs="Times New Roman"/>
          <w:color w:val="000000" w:themeColor="text1"/>
          <w:sz w:val="24"/>
          <w:szCs w:val="24"/>
        </w:rPr>
        <w:t>anization bounce back and register</w:t>
      </w:r>
      <w:r w:rsidRPr="00EC6FC8">
        <w:rPr>
          <w:rFonts w:ascii="Times New Roman" w:hAnsi="Times New Roman" w:cs="Times New Roman"/>
          <w:color w:val="000000" w:themeColor="text1"/>
          <w:sz w:val="24"/>
          <w:szCs w:val="24"/>
        </w:rPr>
        <w:t xml:space="preserve"> improved sales towards the end of 2020. In short, Burberry used technology to its advantage.</w:t>
      </w:r>
    </w:p>
    <w:p w14:paraId="186ECEFB" w14:textId="77777777" w:rsidR="006E7A95" w:rsidRPr="00EC6FC8" w:rsidRDefault="006E7A95" w:rsidP="00173453">
      <w:pPr>
        <w:spacing w:line="480" w:lineRule="auto"/>
        <w:contextualSpacing/>
        <w:rPr>
          <w:rFonts w:ascii="Times New Roman" w:hAnsi="Times New Roman" w:cs="Times New Roman"/>
          <w:i/>
          <w:color w:val="000000" w:themeColor="text1"/>
          <w:sz w:val="24"/>
          <w:szCs w:val="24"/>
        </w:rPr>
      </w:pPr>
      <w:r w:rsidRPr="00EC6FC8">
        <w:rPr>
          <w:rFonts w:ascii="Times New Roman" w:hAnsi="Times New Roman" w:cs="Times New Roman"/>
          <w:i/>
          <w:color w:val="000000" w:themeColor="text1"/>
          <w:sz w:val="24"/>
          <w:szCs w:val="24"/>
        </w:rPr>
        <w:t>Legal factors</w:t>
      </w:r>
    </w:p>
    <w:p w14:paraId="6E07277B" w14:textId="05F364EB" w:rsidR="006E7A95" w:rsidRPr="00EC6FC8" w:rsidRDefault="006E7A95"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The main legal issues that could have affected Burberry’s business during the Covid-19 period were the labo</w:t>
      </w:r>
      <w:r w:rsidR="005932D6" w:rsidRPr="00EC6FC8">
        <w:rPr>
          <w:rFonts w:ascii="Times New Roman" w:hAnsi="Times New Roman" w:cs="Times New Roman"/>
          <w:color w:val="000000" w:themeColor="text1"/>
          <w:sz w:val="24"/>
          <w:szCs w:val="24"/>
        </w:rPr>
        <w:t>u</w:t>
      </w:r>
      <w:r w:rsidRPr="00EC6FC8">
        <w:rPr>
          <w:rFonts w:ascii="Times New Roman" w:hAnsi="Times New Roman" w:cs="Times New Roman"/>
          <w:color w:val="000000" w:themeColor="text1"/>
          <w:sz w:val="24"/>
          <w:szCs w:val="24"/>
        </w:rPr>
        <w:t>r laws instituted by various countries, including the U</w:t>
      </w:r>
      <w:r w:rsidR="002041FC" w:rsidRPr="00EC6FC8">
        <w:rPr>
          <w:rFonts w:ascii="Times New Roman" w:hAnsi="Times New Roman" w:cs="Times New Roman"/>
          <w:color w:val="000000" w:themeColor="text1"/>
          <w:sz w:val="24"/>
          <w:szCs w:val="24"/>
        </w:rPr>
        <w:t>.</w:t>
      </w:r>
      <w:r w:rsidRPr="00EC6FC8">
        <w:rPr>
          <w:rFonts w:ascii="Times New Roman" w:hAnsi="Times New Roman" w:cs="Times New Roman"/>
          <w:color w:val="000000" w:themeColor="text1"/>
          <w:sz w:val="24"/>
          <w:szCs w:val="24"/>
        </w:rPr>
        <w:t>K. However, most governments came up with policies that supported businesses. For instance, the U</w:t>
      </w:r>
      <w:r w:rsidR="002041FC" w:rsidRPr="00EC6FC8">
        <w:rPr>
          <w:rFonts w:ascii="Times New Roman" w:hAnsi="Times New Roman" w:cs="Times New Roman"/>
          <w:color w:val="000000" w:themeColor="text1"/>
          <w:sz w:val="24"/>
          <w:szCs w:val="24"/>
        </w:rPr>
        <w:t>.K.</w:t>
      </w:r>
      <w:r w:rsidRPr="00EC6FC8">
        <w:rPr>
          <w:rFonts w:ascii="Times New Roman" w:hAnsi="Times New Roman" w:cs="Times New Roman"/>
          <w:color w:val="000000" w:themeColor="text1"/>
          <w:sz w:val="24"/>
          <w:szCs w:val="24"/>
        </w:rPr>
        <w:t>’s Coronavirus Act of 2020 allowed employers to recover statutory sick pay given out</w:t>
      </w:r>
      <w:r w:rsidR="00D74C08" w:rsidRPr="00EC6FC8">
        <w:rPr>
          <w:rFonts w:ascii="Times New Roman" w:hAnsi="Times New Roman" w:cs="Times New Roman"/>
          <w:color w:val="000000" w:themeColor="text1"/>
          <w:sz w:val="24"/>
          <w:szCs w:val="24"/>
        </w:rPr>
        <w:t xml:space="preserve"> (</w:t>
      </w:r>
      <w:r w:rsidR="00D74C08" w:rsidRPr="00EC6FC8">
        <w:rPr>
          <w:rFonts w:ascii="Times New Roman" w:hAnsi="Times New Roman" w:cs="Times New Roman"/>
          <w:sz w:val="24"/>
          <w:szCs w:val="24"/>
        </w:rPr>
        <w:t>Legislation.gov.uk, 2020)</w:t>
      </w:r>
      <w:r w:rsidRPr="00EC6FC8">
        <w:rPr>
          <w:rFonts w:ascii="Times New Roman" w:hAnsi="Times New Roman" w:cs="Times New Roman"/>
          <w:color w:val="000000" w:themeColor="text1"/>
          <w:sz w:val="24"/>
          <w:szCs w:val="24"/>
        </w:rPr>
        <w:t>. Similarly, China reduced employers’ contribution to employees’ pension</w:t>
      </w:r>
      <w:r w:rsidR="00D74C08" w:rsidRPr="00EC6FC8">
        <w:rPr>
          <w:rFonts w:ascii="Times New Roman" w:hAnsi="Times New Roman" w:cs="Times New Roman"/>
          <w:color w:val="000000" w:themeColor="text1"/>
          <w:sz w:val="24"/>
          <w:szCs w:val="24"/>
        </w:rPr>
        <w:t xml:space="preserve"> (</w:t>
      </w:r>
      <w:r w:rsidR="00D74C08" w:rsidRPr="00EC6FC8">
        <w:rPr>
          <w:rFonts w:ascii="Times New Roman" w:hAnsi="Times New Roman" w:cs="Times New Roman"/>
          <w:sz w:val="24"/>
          <w:szCs w:val="24"/>
        </w:rPr>
        <w:t>Global Compliance News, 2020)</w:t>
      </w:r>
      <w:r w:rsidRPr="00EC6FC8">
        <w:rPr>
          <w:rFonts w:ascii="Times New Roman" w:hAnsi="Times New Roman" w:cs="Times New Roman"/>
          <w:color w:val="000000" w:themeColor="text1"/>
          <w:sz w:val="24"/>
          <w:szCs w:val="24"/>
        </w:rPr>
        <w:t>. Therefore, Burberry was not affected by legal factors during Covid-19.</w:t>
      </w:r>
    </w:p>
    <w:p w14:paraId="7F5F1566" w14:textId="77777777" w:rsidR="00566CD4" w:rsidRDefault="00566CD4" w:rsidP="00173453">
      <w:pPr>
        <w:spacing w:line="480" w:lineRule="auto"/>
        <w:contextualSpacing/>
        <w:rPr>
          <w:rFonts w:ascii="Times New Roman" w:hAnsi="Times New Roman" w:cs="Times New Roman"/>
          <w:i/>
          <w:color w:val="000000" w:themeColor="text1"/>
          <w:sz w:val="24"/>
          <w:szCs w:val="24"/>
        </w:rPr>
      </w:pPr>
    </w:p>
    <w:p w14:paraId="04816D24" w14:textId="77777777" w:rsidR="00566CD4" w:rsidRDefault="00566CD4" w:rsidP="00173453">
      <w:pPr>
        <w:spacing w:line="480" w:lineRule="auto"/>
        <w:contextualSpacing/>
        <w:rPr>
          <w:rFonts w:ascii="Times New Roman" w:hAnsi="Times New Roman" w:cs="Times New Roman"/>
          <w:i/>
          <w:color w:val="000000" w:themeColor="text1"/>
          <w:sz w:val="24"/>
          <w:szCs w:val="24"/>
        </w:rPr>
      </w:pPr>
    </w:p>
    <w:p w14:paraId="3388F486" w14:textId="7DC4DDE4" w:rsidR="006E7A95" w:rsidRPr="00EC6FC8" w:rsidRDefault="006E7A95" w:rsidP="00173453">
      <w:pPr>
        <w:spacing w:line="480" w:lineRule="auto"/>
        <w:contextualSpacing/>
        <w:rPr>
          <w:rFonts w:ascii="Times New Roman" w:hAnsi="Times New Roman" w:cs="Times New Roman"/>
          <w:i/>
          <w:color w:val="000000" w:themeColor="text1"/>
          <w:sz w:val="24"/>
          <w:szCs w:val="24"/>
        </w:rPr>
      </w:pPr>
      <w:r w:rsidRPr="00EC6FC8">
        <w:rPr>
          <w:rFonts w:ascii="Times New Roman" w:hAnsi="Times New Roman" w:cs="Times New Roman"/>
          <w:i/>
          <w:color w:val="000000" w:themeColor="text1"/>
          <w:sz w:val="24"/>
          <w:szCs w:val="24"/>
        </w:rPr>
        <w:t>Environmental factors</w:t>
      </w:r>
    </w:p>
    <w:p w14:paraId="28197A52" w14:textId="3B6B9B1A" w:rsidR="006E7A95" w:rsidRPr="00EC6FC8" w:rsidRDefault="006E7A95"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 xml:space="preserve">In the whole of </w:t>
      </w:r>
      <w:r w:rsidR="005932D6" w:rsidRPr="00EC6FC8">
        <w:rPr>
          <w:rFonts w:ascii="Times New Roman" w:hAnsi="Times New Roman" w:cs="Times New Roman"/>
          <w:color w:val="000000" w:themeColor="text1"/>
          <w:sz w:val="24"/>
          <w:szCs w:val="24"/>
        </w:rPr>
        <w:t xml:space="preserve">the </w:t>
      </w:r>
      <w:r w:rsidRPr="00EC6FC8">
        <w:rPr>
          <w:rFonts w:ascii="Times New Roman" w:hAnsi="Times New Roman" w:cs="Times New Roman"/>
          <w:color w:val="000000" w:themeColor="text1"/>
          <w:sz w:val="24"/>
          <w:szCs w:val="24"/>
        </w:rPr>
        <w:t>U</w:t>
      </w:r>
      <w:r w:rsidR="002041FC" w:rsidRPr="00EC6FC8">
        <w:rPr>
          <w:rFonts w:ascii="Times New Roman" w:hAnsi="Times New Roman" w:cs="Times New Roman"/>
          <w:color w:val="000000" w:themeColor="text1"/>
          <w:sz w:val="24"/>
          <w:szCs w:val="24"/>
        </w:rPr>
        <w:t>.K.</w:t>
      </w:r>
      <w:r w:rsidRPr="00EC6FC8">
        <w:rPr>
          <w:rFonts w:ascii="Times New Roman" w:hAnsi="Times New Roman" w:cs="Times New Roman"/>
          <w:color w:val="000000" w:themeColor="text1"/>
          <w:sz w:val="24"/>
          <w:szCs w:val="24"/>
        </w:rPr>
        <w:t>, most companies, including private corporations</w:t>
      </w:r>
      <w:r w:rsidR="005932D6" w:rsidRPr="00EC6FC8">
        <w:rPr>
          <w:rFonts w:ascii="Times New Roman" w:hAnsi="Times New Roman" w:cs="Times New Roman"/>
          <w:color w:val="000000" w:themeColor="text1"/>
          <w:sz w:val="24"/>
          <w:szCs w:val="24"/>
        </w:rPr>
        <w:t>,</w:t>
      </w:r>
      <w:r w:rsidRPr="00EC6FC8">
        <w:rPr>
          <w:rFonts w:ascii="Times New Roman" w:hAnsi="Times New Roman" w:cs="Times New Roman"/>
          <w:color w:val="000000" w:themeColor="text1"/>
          <w:sz w:val="24"/>
          <w:szCs w:val="24"/>
        </w:rPr>
        <w:t xml:space="preserve"> have been working towards improving the quality of the environment and reducing pollution. Specifically, organizations have been committed to reducing carbon emission and other greenhouse gases </w:t>
      </w:r>
      <w:r w:rsidR="005932D6" w:rsidRPr="00EC6FC8">
        <w:rPr>
          <w:rFonts w:ascii="Times New Roman" w:hAnsi="Times New Roman" w:cs="Times New Roman"/>
          <w:color w:val="000000" w:themeColor="text1"/>
          <w:sz w:val="24"/>
          <w:szCs w:val="24"/>
        </w:rPr>
        <w:t>by</w:t>
      </w:r>
      <w:r w:rsidRPr="00EC6FC8">
        <w:rPr>
          <w:rFonts w:ascii="Times New Roman" w:hAnsi="Times New Roman" w:cs="Times New Roman"/>
          <w:color w:val="000000" w:themeColor="text1"/>
          <w:sz w:val="24"/>
          <w:szCs w:val="24"/>
        </w:rPr>
        <w:t xml:space="preserve"> modifying their manufacturing processes. Similarly, Burberry has made huge investments towards reducing its emissions</w:t>
      </w:r>
      <w:r w:rsidR="00D74C08" w:rsidRPr="00EC6FC8">
        <w:rPr>
          <w:rFonts w:ascii="Times New Roman" w:hAnsi="Times New Roman" w:cs="Times New Roman"/>
          <w:color w:val="000000" w:themeColor="text1"/>
          <w:sz w:val="24"/>
          <w:szCs w:val="24"/>
        </w:rPr>
        <w:t xml:space="preserve"> (</w:t>
      </w:r>
      <w:r w:rsidR="00D74C08" w:rsidRPr="00EC6FC8">
        <w:rPr>
          <w:rFonts w:ascii="Times New Roman" w:hAnsi="Times New Roman" w:cs="Times New Roman"/>
          <w:color w:val="222222"/>
          <w:sz w:val="24"/>
          <w:szCs w:val="24"/>
          <w:shd w:val="clear" w:color="auto" w:fill="FFFFFF"/>
        </w:rPr>
        <w:t>Wong and Dhanesh, 2017)</w:t>
      </w:r>
      <w:r w:rsidRPr="00EC6FC8">
        <w:rPr>
          <w:rFonts w:ascii="Times New Roman" w:hAnsi="Times New Roman" w:cs="Times New Roman"/>
          <w:color w:val="000000" w:themeColor="text1"/>
          <w:sz w:val="24"/>
          <w:szCs w:val="24"/>
        </w:rPr>
        <w:t>. During the Covid-19 pandemic, maintaining these ventures was costly due to the drop in revenue. Nevertheless, the changes made by the company helped it bounce back financially and remain committed to environment</w:t>
      </w:r>
      <w:r w:rsidR="005932D6" w:rsidRPr="00EC6FC8">
        <w:rPr>
          <w:rFonts w:ascii="Times New Roman" w:hAnsi="Times New Roman" w:cs="Times New Roman"/>
          <w:color w:val="000000" w:themeColor="text1"/>
          <w:sz w:val="24"/>
          <w:szCs w:val="24"/>
        </w:rPr>
        <w:t>al</w:t>
      </w:r>
      <w:r w:rsidRPr="00EC6FC8">
        <w:rPr>
          <w:rFonts w:ascii="Times New Roman" w:hAnsi="Times New Roman" w:cs="Times New Roman"/>
          <w:color w:val="000000" w:themeColor="text1"/>
          <w:sz w:val="24"/>
          <w:szCs w:val="24"/>
        </w:rPr>
        <w:t xml:space="preserve"> protection.</w:t>
      </w:r>
    </w:p>
    <w:p w14:paraId="747653C2" w14:textId="0912FF8A" w:rsidR="006E7A95" w:rsidRPr="00EC6FC8" w:rsidRDefault="002F6A5F" w:rsidP="00173453">
      <w:pPr>
        <w:spacing w:line="480" w:lineRule="auto"/>
        <w:contextualSpacing/>
        <w:rPr>
          <w:rFonts w:ascii="Times New Roman" w:hAnsi="Times New Roman" w:cs="Times New Roman"/>
          <w:b/>
          <w:color w:val="000000" w:themeColor="text1"/>
          <w:sz w:val="24"/>
          <w:szCs w:val="24"/>
        </w:rPr>
      </w:pPr>
      <w:r w:rsidRPr="00EC6FC8">
        <w:rPr>
          <w:rFonts w:ascii="Times New Roman" w:hAnsi="Times New Roman" w:cs="Times New Roman"/>
          <w:b/>
          <w:color w:val="000000" w:themeColor="text1"/>
          <w:sz w:val="24"/>
          <w:szCs w:val="24"/>
        </w:rPr>
        <w:t>Porter’s Five Forces</w:t>
      </w:r>
    </w:p>
    <w:p w14:paraId="78B640DF" w14:textId="34B93CAB" w:rsidR="006565CE" w:rsidRPr="00EC6FC8" w:rsidRDefault="006565CE"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In brief, Porter’s Five Forces is a framework that businesses use to analyze the five primary forces that influence each industry</w:t>
      </w:r>
      <w:r w:rsidR="00D57452" w:rsidRPr="00EC6FC8">
        <w:rPr>
          <w:rFonts w:ascii="Times New Roman" w:hAnsi="Times New Roman" w:cs="Times New Roman"/>
          <w:color w:val="000000" w:themeColor="text1"/>
          <w:sz w:val="24"/>
          <w:szCs w:val="24"/>
        </w:rPr>
        <w:t xml:space="preserve"> (</w:t>
      </w:r>
      <w:r w:rsidR="00D57452" w:rsidRPr="00EC6FC8">
        <w:rPr>
          <w:rFonts w:ascii="Times New Roman" w:hAnsi="Times New Roman" w:cs="Times New Roman"/>
          <w:color w:val="222222"/>
          <w:sz w:val="24"/>
          <w:szCs w:val="24"/>
          <w:shd w:val="clear" w:color="auto" w:fill="FFFFFF"/>
        </w:rPr>
        <w:t>Eskandari, Miri, Gholami, and Nia, 2015)</w:t>
      </w:r>
      <w:r w:rsidRPr="00EC6FC8">
        <w:rPr>
          <w:rFonts w:ascii="Times New Roman" w:hAnsi="Times New Roman" w:cs="Times New Roman"/>
          <w:color w:val="000000" w:themeColor="text1"/>
          <w:sz w:val="24"/>
          <w:szCs w:val="24"/>
        </w:rPr>
        <w:t xml:space="preserve">. Also, Porter’s model helps in determining the strengths and weaknesses of each </w:t>
      </w:r>
      <w:r w:rsidR="005B5680" w:rsidRPr="00EC6FC8">
        <w:rPr>
          <w:rFonts w:ascii="Times New Roman" w:hAnsi="Times New Roman" w:cs="Times New Roman"/>
          <w:color w:val="000000" w:themeColor="text1"/>
          <w:sz w:val="24"/>
          <w:szCs w:val="24"/>
        </w:rPr>
        <w:t>sector</w:t>
      </w:r>
      <w:r w:rsidRPr="00EC6FC8">
        <w:rPr>
          <w:rFonts w:ascii="Times New Roman" w:hAnsi="Times New Roman" w:cs="Times New Roman"/>
          <w:color w:val="000000" w:themeColor="text1"/>
          <w:sz w:val="24"/>
          <w:szCs w:val="24"/>
        </w:rPr>
        <w:t xml:space="preserve">. These forces include competition, new entrants, </w:t>
      </w:r>
      <w:r w:rsidR="005B5680" w:rsidRPr="00EC6FC8">
        <w:rPr>
          <w:rFonts w:ascii="Times New Roman" w:hAnsi="Times New Roman" w:cs="Times New Roman"/>
          <w:color w:val="000000" w:themeColor="text1"/>
          <w:sz w:val="24"/>
          <w:szCs w:val="24"/>
        </w:rPr>
        <w:t>supplier power</w:t>
      </w:r>
      <w:r w:rsidRPr="00EC6FC8">
        <w:rPr>
          <w:rFonts w:ascii="Times New Roman" w:hAnsi="Times New Roman" w:cs="Times New Roman"/>
          <w:color w:val="000000" w:themeColor="text1"/>
          <w:sz w:val="24"/>
          <w:szCs w:val="24"/>
        </w:rPr>
        <w:t xml:space="preserve">, consumers’ power, and </w:t>
      </w:r>
      <w:r w:rsidR="005B5680" w:rsidRPr="00EC6FC8">
        <w:rPr>
          <w:rFonts w:ascii="Times New Roman" w:hAnsi="Times New Roman" w:cs="Times New Roman"/>
          <w:color w:val="000000" w:themeColor="text1"/>
          <w:sz w:val="24"/>
          <w:szCs w:val="24"/>
        </w:rPr>
        <w:t xml:space="preserve">the </w:t>
      </w:r>
      <w:r w:rsidRPr="00EC6FC8">
        <w:rPr>
          <w:rFonts w:ascii="Times New Roman" w:hAnsi="Times New Roman" w:cs="Times New Roman"/>
          <w:color w:val="000000" w:themeColor="text1"/>
          <w:sz w:val="24"/>
          <w:szCs w:val="24"/>
        </w:rPr>
        <w:t>threat of substitutes. The section below examines the changes made by Burberry in line with Porter’s framework.</w:t>
      </w:r>
    </w:p>
    <w:p w14:paraId="02E39856" w14:textId="77777777" w:rsidR="006565CE" w:rsidRPr="00EC6FC8" w:rsidRDefault="006565CE" w:rsidP="00173453">
      <w:pPr>
        <w:spacing w:line="480" w:lineRule="auto"/>
        <w:contextualSpacing/>
        <w:rPr>
          <w:rFonts w:ascii="Times New Roman" w:hAnsi="Times New Roman" w:cs="Times New Roman"/>
          <w:i/>
          <w:color w:val="000000" w:themeColor="text1"/>
          <w:sz w:val="24"/>
          <w:szCs w:val="24"/>
        </w:rPr>
      </w:pPr>
      <w:r w:rsidRPr="00EC6FC8">
        <w:rPr>
          <w:rFonts w:ascii="Times New Roman" w:hAnsi="Times New Roman" w:cs="Times New Roman"/>
          <w:i/>
          <w:color w:val="000000" w:themeColor="text1"/>
          <w:sz w:val="24"/>
          <w:szCs w:val="24"/>
        </w:rPr>
        <w:t>Competition in the industry</w:t>
      </w:r>
    </w:p>
    <w:p w14:paraId="7057CF51" w14:textId="160F2060" w:rsidR="006565CE" w:rsidRPr="00EC6FC8" w:rsidRDefault="006565CE"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 xml:space="preserve">In essence, the luxury industry that Burberry operates in is highly competitive. For instance, different players like Louis Vuitton, Gucci, Chanel, and Hermes, among others, are always competing for </w:t>
      </w:r>
      <w:r w:rsidR="005B5680" w:rsidRPr="00EC6FC8">
        <w:rPr>
          <w:rFonts w:ascii="Times New Roman" w:hAnsi="Times New Roman" w:cs="Times New Roman"/>
          <w:color w:val="000000" w:themeColor="text1"/>
          <w:sz w:val="24"/>
          <w:szCs w:val="24"/>
        </w:rPr>
        <w:t xml:space="preserve">the </w:t>
      </w:r>
      <w:r w:rsidRPr="00EC6FC8">
        <w:rPr>
          <w:rFonts w:ascii="Times New Roman" w:hAnsi="Times New Roman" w:cs="Times New Roman"/>
          <w:color w:val="000000" w:themeColor="text1"/>
          <w:sz w:val="24"/>
          <w:szCs w:val="24"/>
        </w:rPr>
        <w:t>same market. During the Covid-19 period, when nearly all businesses were affected by the pandemic, a luxury company had to adjust some aspects of its supply chain to remain relevant and profitable. Thus, the changes made by Burberry enabled it to reach many consumers</w:t>
      </w:r>
      <w:r w:rsidR="005B5680" w:rsidRPr="00EC6FC8">
        <w:rPr>
          <w:rFonts w:ascii="Times New Roman" w:hAnsi="Times New Roman" w:cs="Times New Roman"/>
          <w:color w:val="000000" w:themeColor="text1"/>
          <w:sz w:val="24"/>
          <w:szCs w:val="24"/>
        </w:rPr>
        <w:t>,</w:t>
      </w:r>
      <w:r w:rsidRPr="00EC6FC8">
        <w:rPr>
          <w:rFonts w:ascii="Times New Roman" w:hAnsi="Times New Roman" w:cs="Times New Roman"/>
          <w:color w:val="000000" w:themeColor="text1"/>
          <w:sz w:val="24"/>
          <w:szCs w:val="24"/>
        </w:rPr>
        <w:t xml:space="preserve"> even during lockdowns.</w:t>
      </w:r>
    </w:p>
    <w:p w14:paraId="73B9397B" w14:textId="77777777" w:rsidR="006565CE" w:rsidRPr="00EC6FC8" w:rsidRDefault="006565CE" w:rsidP="00173453">
      <w:pPr>
        <w:spacing w:line="480" w:lineRule="auto"/>
        <w:contextualSpacing/>
        <w:rPr>
          <w:rFonts w:ascii="Times New Roman" w:hAnsi="Times New Roman" w:cs="Times New Roman"/>
          <w:i/>
          <w:color w:val="000000" w:themeColor="text1"/>
          <w:sz w:val="24"/>
          <w:szCs w:val="24"/>
        </w:rPr>
      </w:pPr>
      <w:r w:rsidRPr="00EC6FC8">
        <w:rPr>
          <w:rFonts w:ascii="Times New Roman" w:hAnsi="Times New Roman" w:cs="Times New Roman"/>
          <w:i/>
          <w:color w:val="000000" w:themeColor="text1"/>
          <w:sz w:val="24"/>
          <w:szCs w:val="24"/>
        </w:rPr>
        <w:t>Potential new players into the industry</w:t>
      </w:r>
    </w:p>
    <w:p w14:paraId="23DF198C" w14:textId="77777777" w:rsidR="006565CE" w:rsidRPr="00EC6FC8" w:rsidRDefault="006565CE"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Ideally, starting up a luxury business during the pandemic was not feasible. In fact, most entrepreneurs had suffered huge losses during this period. Thus, Burberry was not under threat from new entrants. Besides, the changes the company had instituted would have ensured that it stayed ahead of any new player.</w:t>
      </w:r>
    </w:p>
    <w:p w14:paraId="40E3DF0F" w14:textId="77777777" w:rsidR="006565CE" w:rsidRPr="00EC6FC8" w:rsidRDefault="006565CE" w:rsidP="00173453">
      <w:pPr>
        <w:spacing w:line="480" w:lineRule="auto"/>
        <w:contextualSpacing/>
        <w:rPr>
          <w:rFonts w:ascii="Times New Roman" w:hAnsi="Times New Roman" w:cs="Times New Roman"/>
          <w:i/>
          <w:color w:val="000000" w:themeColor="text1"/>
          <w:sz w:val="24"/>
          <w:szCs w:val="24"/>
        </w:rPr>
      </w:pPr>
      <w:r w:rsidRPr="00EC6FC8">
        <w:rPr>
          <w:rFonts w:ascii="Times New Roman" w:hAnsi="Times New Roman" w:cs="Times New Roman"/>
          <w:i/>
          <w:color w:val="000000" w:themeColor="text1"/>
          <w:sz w:val="24"/>
          <w:szCs w:val="24"/>
        </w:rPr>
        <w:t>Power of suppliers</w:t>
      </w:r>
    </w:p>
    <w:p w14:paraId="00F11C11" w14:textId="7CA7D8E9" w:rsidR="006565CE" w:rsidRPr="00EC6FC8" w:rsidRDefault="006565CE"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Burberry mainly depends on suppliers from the U</w:t>
      </w:r>
      <w:r w:rsidR="002041FC" w:rsidRPr="00EC6FC8">
        <w:rPr>
          <w:rFonts w:ascii="Times New Roman" w:hAnsi="Times New Roman" w:cs="Times New Roman"/>
          <w:color w:val="000000" w:themeColor="text1"/>
          <w:sz w:val="24"/>
          <w:szCs w:val="24"/>
        </w:rPr>
        <w:t>.K.</w:t>
      </w:r>
      <w:r w:rsidRPr="00EC6FC8">
        <w:rPr>
          <w:rFonts w:ascii="Times New Roman" w:hAnsi="Times New Roman" w:cs="Times New Roman"/>
          <w:color w:val="000000" w:themeColor="text1"/>
          <w:sz w:val="24"/>
          <w:szCs w:val="24"/>
        </w:rPr>
        <w:t xml:space="preserve">, Italy, Portugal, China, and other countries. Thus, there is less likelihood that suppliers would raise prices due to </w:t>
      </w:r>
      <w:r w:rsidR="005B5680" w:rsidRPr="00EC6FC8">
        <w:rPr>
          <w:rFonts w:ascii="Times New Roman" w:hAnsi="Times New Roman" w:cs="Times New Roman"/>
          <w:color w:val="000000" w:themeColor="text1"/>
          <w:sz w:val="24"/>
          <w:szCs w:val="24"/>
        </w:rPr>
        <w:t xml:space="preserve">the </w:t>
      </w:r>
      <w:r w:rsidRPr="00EC6FC8">
        <w:rPr>
          <w:rFonts w:ascii="Times New Roman" w:hAnsi="Times New Roman" w:cs="Times New Roman"/>
          <w:color w:val="000000" w:themeColor="text1"/>
          <w:sz w:val="24"/>
          <w:szCs w:val="24"/>
        </w:rPr>
        <w:t>lack of monopoly. Moreover, due to reduced sales in the Covid-19 period, the influence of suppliers was negligent.</w:t>
      </w:r>
    </w:p>
    <w:p w14:paraId="3CCE74F1" w14:textId="77777777" w:rsidR="006565CE" w:rsidRPr="00EC6FC8" w:rsidRDefault="006565CE" w:rsidP="00173453">
      <w:pPr>
        <w:spacing w:line="480" w:lineRule="auto"/>
        <w:contextualSpacing/>
        <w:rPr>
          <w:rFonts w:ascii="Times New Roman" w:hAnsi="Times New Roman" w:cs="Times New Roman"/>
          <w:i/>
          <w:color w:val="000000" w:themeColor="text1"/>
          <w:sz w:val="24"/>
          <w:szCs w:val="24"/>
        </w:rPr>
      </w:pPr>
      <w:r w:rsidRPr="00EC6FC8">
        <w:rPr>
          <w:rFonts w:ascii="Times New Roman" w:hAnsi="Times New Roman" w:cs="Times New Roman"/>
          <w:i/>
          <w:color w:val="000000" w:themeColor="text1"/>
          <w:sz w:val="24"/>
          <w:szCs w:val="24"/>
        </w:rPr>
        <w:t>Consumers’ power</w:t>
      </w:r>
    </w:p>
    <w:p w14:paraId="5769274E" w14:textId="2C04EAAE" w:rsidR="006565CE" w:rsidRPr="00EC6FC8" w:rsidRDefault="006565CE"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 xml:space="preserve">Power of customers refers to the ability of clients to drive up or lower the prices of commodities. A smaller and more powerful group of customers hold power to bargain for lower prices. In Burberry’s case, consumers’ </w:t>
      </w:r>
      <w:r w:rsidR="005B5680" w:rsidRPr="00EC6FC8">
        <w:rPr>
          <w:rFonts w:ascii="Times New Roman" w:hAnsi="Times New Roman" w:cs="Times New Roman"/>
          <w:color w:val="000000" w:themeColor="text1"/>
          <w:sz w:val="24"/>
          <w:szCs w:val="24"/>
        </w:rPr>
        <w:t>influence</w:t>
      </w:r>
      <w:r w:rsidRPr="00EC6FC8">
        <w:rPr>
          <w:rFonts w:ascii="Times New Roman" w:hAnsi="Times New Roman" w:cs="Times New Roman"/>
          <w:color w:val="000000" w:themeColor="text1"/>
          <w:sz w:val="24"/>
          <w:szCs w:val="24"/>
        </w:rPr>
        <w:t xml:space="preserve"> did not come into play during the pandemic due to the </w:t>
      </w:r>
      <w:r w:rsidR="005B5680" w:rsidRPr="00EC6FC8">
        <w:rPr>
          <w:rFonts w:ascii="Times New Roman" w:hAnsi="Times New Roman" w:cs="Times New Roman"/>
          <w:color w:val="000000" w:themeColor="text1"/>
          <w:sz w:val="24"/>
          <w:szCs w:val="24"/>
        </w:rPr>
        <w:t>company's marketing strateg</w:t>
      </w:r>
      <w:r w:rsidRPr="00EC6FC8">
        <w:rPr>
          <w:rFonts w:ascii="Times New Roman" w:hAnsi="Times New Roman" w:cs="Times New Roman"/>
          <w:color w:val="000000" w:themeColor="text1"/>
          <w:sz w:val="24"/>
          <w:szCs w:val="24"/>
        </w:rPr>
        <w:t xml:space="preserve">y. In other words, by having many independent customers, Burberry was able to charge its </w:t>
      </w:r>
      <w:r w:rsidR="005B5680" w:rsidRPr="00EC6FC8">
        <w:rPr>
          <w:rFonts w:ascii="Times New Roman" w:hAnsi="Times New Roman" w:cs="Times New Roman"/>
          <w:color w:val="000000" w:themeColor="text1"/>
          <w:sz w:val="24"/>
          <w:szCs w:val="24"/>
        </w:rPr>
        <w:t>regular</w:t>
      </w:r>
      <w:r w:rsidRPr="00EC6FC8">
        <w:rPr>
          <w:rFonts w:ascii="Times New Roman" w:hAnsi="Times New Roman" w:cs="Times New Roman"/>
          <w:color w:val="000000" w:themeColor="text1"/>
          <w:sz w:val="24"/>
          <w:szCs w:val="24"/>
        </w:rPr>
        <w:t xml:space="preserve"> prices.</w:t>
      </w:r>
    </w:p>
    <w:p w14:paraId="7815B3E6" w14:textId="77777777" w:rsidR="006565CE" w:rsidRPr="00EC6FC8" w:rsidRDefault="006565CE" w:rsidP="00173453">
      <w:pPr>
        <w:spacing w:line="480" w:lineRule="auto"/>
        <w:contextualSpacing/>
        <w:rPr>
          <w:rFonts w:ascii="Times New Roman" w:hAnsi="Times New Roman" w:cs="Times New Roman"/>
          <w:i/>
          <w:color w:val="000000" w:themeColor="text1"/>
          <w:sz w:val="24"/>
          <w:szCs w:val="24"/>
        </w:rPr>
      </w:pPr>
      <w:r w:rsidRPr="00EC6FC8">
        <w:rPr>
          <w:rFonts w:ascii="Times New Roman" w:hAnsi="Times New Roman" w:cs="Times New Roman"/>
          <w:i/>
          <w:color w:val="000000" w:themeColor="text1"/>
          <w:sz w:val="24"/>
          <w:szCs w:val="24"/>
        </w:rPr>
        <w:t>Threat of substitutes</w:t>
      </w:r>
    </w:p>
    <w:p w14:paraId="73A37337" w14:textId="75DFE896" w:rsidR="006565CE" w:rsidRPr="00EC6FC8" w:rsidRDefault="006565CE"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In the luxury industry, the threat of substitutes is ever</w:t>
      </w:r>
      <w:r w:rsidR="005B5680" w:rsidRPr="00EC6FC8">
        <w:rPr>
          <w:rFonts w:ascii="Times New Roman" w:hAnsi="Times New Roman" w:cs="Times New Roman"/>
          <w:color w:val="000000" w:themeColor="text1"/>
          <w:sz w:val="24"/>
          <w:szCs w:val="24"/>
        </w:rPr>
        <w:t>-</w:t>
      </w:r>
      <w:r w:rsidRPr="00EC6FC8">
        <w:rPr>
          <w:rFonts w:ascii="Times New Roman" w:hAnsi="Times New Roman" w:cs="Times New Roman"/>
          <w:color w:val="000000" w:themeColor="text1"/>
          <w:sz w:val="24"/>
          <w:szCs w:val="24"/>
        </w:rPr>
        <w:t>present, and a company must adopt various strategies to keep hold of its position. Burberry enhanced its digital presence and engaged customers through social media sites. As a result, it was able to ward off the dangers of substitutes.</w:t>
      </w:r>
    </w:p>
    <w:p w14:paraId="0ACF6117" w14:textId="77777777" w:rsidR="00566CD4" w:rsidRDefault="00566CD4" w:rsidP="00173453">
      <w:pPr>
        <w:spacing w:line="480" w:lineRule="auto"/>
        <w:contextualSpacing/>
        <w:jc w:val="center"/>
        <w:rPr>
          <w:rFonts w:ascii="Times New Roman" w:hAnsi="Times New Roman" w:cs="Times New Roman"/>
          <w:b/>
          <w:color w:val="000000" w:themeColor="text1"/>
          <w:sz w:val="24"/>
          <w:szCs w:val="24"/>
        </w:rPr>
      </w:pPr>
    </w:p>
    <w:p w14:paraId="4A37EB3A" w14:textId="77777777" w:rsidR="00566CD4" w:rsidRDefault="00566CD4" w:rsidP="00173453">
      <w:pPr>
        <w:spacing w:line="480" w:lineRule="auto"/>
        <w:contextualSpacing/>
        <w:jc w:val="center"/>
        <w:rPr>
          <w:rFonts w:ascii="Times New Roman" w:hAnsi="Times New Roman" w:cs="Times New Roman"/>
          <w:b/>
          <w:color w:val="000000" w:themeColor="text1"/>
          <w:sz w:val="24"/>
          <w:szCs w:val="24"/>
        </w:rPr>
      </w:pPr>
    </w:p>
    <w:p w14:paraId="7039E940" w14:textId="50CC5724" w:rsidR="006565CE" w:rsidRPr="00EC6FC8" w:rsidRDefault="00125C31" w:rsidP="00173453">
      <w:pPr>
        <w:spacing w:line="480" w:lineRule="auto"/>
        <w:contextualSpacing/>
        <w:jc w:val="center"/>
        <w:rPr>
          <w:rFonts w:ascii="Times New Roman" w:hAnsi="Times New Roman" w:cs="Times New Roman"/>
          <w:b/>
          <w:color w:val="000000" w:themeColor="text1"/>
          <w:sz w:val="24"/>
          <w:szCs w:val="24"/>
        </w:rPr>
      </w:pPr>
      <w:r w:rsidRPr="00EC6FC8">
        <w:rPr>
          <w:rFonts w:ascii="Times New Roman" w:hAnsi="Times New Roman" w:cs="Times New Roman"/>
          <w:b/>
          <w:color w:val="000000" w:themeColor="text1"/>
          <w:sz w:val="24"/>
          <w:szCs w:val="24"/>
        </w:rPr>
        <w:t>Sustainability of the Changes</w:t>
      </w:r>
    </w:p>
    <w:p w14:paraId="2CC26CB1" w14:textId="4BFD7174" w:rsidR="00125C31" w:rsidRPr="00EC6FC8" w:rsidRDefault="00125C31" w:rsidP="00566CD4">
      <w:pPr>
        <w:spacing w:line="480" w:lineRule="auto"/>
        <w:ind w:firstLine="720"/>
        <w:contextualSpacing/>
        <w:rPr>
          <w:rFonts w:ascii="Times New Roman" w:hAnsi="Times New Roman" w:cs="Times New Roman"/>
          <w:color w:val="000000" w:themeColor="text1"/>
          <w:sz w:val="24"/>
          <w:szCs w:val="24"/>
          <w:shd w:val="clear" w:color="auto" w:fill="FFFFFF"/>
        </w:rPr>
      </w:pPr>
      <w:r w:rsidRPr="00EC6FC8">
        <w:rPr>
          <w:rFonts w:ascii="Times New Roman" w:hAnsi="Times New Roman" w:cs="Times New Roman"/>
          <w:color w:val="000000" w:themeColor="text1"/>
          <w:sz w:val="24"/>
          <w:szCs w:val="24"/>
        </w:rPr>
        <w:t xml:space="preserve">Ideally, the changes that Burberry made in response to Covid-19 pandemic are sustainable even after this crisis ends. The primary rationale for this conclusion is based on the notion that </w:t>
      </w:r>
      <w:r w:rsidR="005B5680" w:rsidRPr="00EC6FC8">
        <w:rPr>
          <w:rFonts w:ascii="Times New Roman" w:hAnsi="Times New Roman" w:cs="Times New Roman"/>
          <w:color w:val="000000" w:themeColor="text1"/>
          <w:sz w:val="24"/>
          <w:szCs w:val="24"/>
        </w:rPr>
        <w:t xml:space="preserve">the </w:t>
      </w:r>
      <w:r w:rsidRPr="00EC6FC8">
        <w:rPr>
          <w:rFonts w:ascii="Times New Roman" w:hAnsi="Times New Roman" w:cs="Times New Roman"/>
          <w:color w:val="000000" w:themeColor="text1"/>
          <w:sz w:val="24"/>
          <w:szCs w:val="24"/>
        </w:rPr>
        <w:t>company ha</w:t>
      </w:r>
      <w:r w:rsidR="005B5680" w:rsidRPr="00EC6FC8">
        <w:rPr>
          <w:rFonts w:ascii="Times New Roman" w:hAnsi="Times New Roman" w:cs="Times New Roman"/>
          <w:color w:val="000000" w:themeColor="text1"/>
          <w:sz w:val="24"/>
          <w:szCs w:val="24"/>
        </w:rPr>
        <w:t>d</w:t>
      </w:r>
      <w:r w:rsidRPr="00EC6FC8">
        <w:rPr>
          <w:rFonts w:ascii="Times New Roman" w:hAnsi="Times New Roman" w:cs="Times New Roman"/>
          <w:color w:val="000000" w:themeColor="text1"/>
          <w:sz w:val="24"/>
          <w:szCs w:val="24"/>
        </w:rPr>
        <w:t xml:space="preserve"> practi</w:t>
      </w:r>
      <w:r w:rsidR="005B5680" w:rsidRPr="00EC6FC8">
        <w:rPr>
          <w:rFonts w:ascii="Times New Roman" w:hAnsi="Times New Roman" w:cs="Times New Roman"/>
          <w:color w:val="000000" w:themeColor="text1"/>
          <w:sz w:val="24"/>
          <w:szCs w:val="24"/>
        </w:rPr>
        <w:t>s</w:t>
      </w:r>
      <w:r w:rsidRPr="00EC6FC8">
        <w:rPr>
          <w:rFonts w:ascii="Times New Roman" w:hAnsi="Times New Roman" w:cs="Times New Roman"/>
          <w:color w:val="000000" w:themeColor="text1"/>
          <w:sz w:val="24"/>
          <w:szCs w:val="24"/>
        </w:rPr>
        <w:t>ed digital marketing for a</w:t>
      </w:r>
      <w:r w:rsidR="005B5680" w:rsidRPr="00EC6FC8">
        <w:rPr>
          <w:rFonts w:ascii="Times New Roman" w:hAnsi="Times New Roman" w:cs="Times New Roman"/>
          <w:color w:val="000000" w:themeColor="text1"/>
          <w:sz w:val="24"/>
          <w:szCs w:val="24"/>
        </w:rPr>
        <w:t>n extended</w:t>
      </w:r>
      <w:r w:rsidRPr="00EC6FC8">
        <w:rPr>
          <w:rFonts w:ascii="Times New Roman" w:hAnsi="Times New Roman" w:cs="Times New Roman"/>
          <w:color w:val="000000" w:themeColor="text1"/>
          <w:sz w:val="24"/>
          <w:szCs w:val="24"/>
        </w:rPr>
        <w:t xml:space="preserve"> period</w:t>
      </w:r>
      <w:r w:rsidR="005B5680" w:rsidRPr="00EC6FC8">
        <w:rPr>
          <w:rFonts w:ascii="Times New Roman" w:hAnsi="Times New Roman" w:cs="Times New Roman"/>
          <w:color w:val="000000" w:themeColor="text1"/>
          <w:sz w:val="24"/>
          <w:szCs w:val="24"/>
        </w:rPr>
        <w:t>,</w:t>
      </w:r>
      <w:r w:rsidRPr="00EC6FC8">
        <w:rPr>
          <w:rFonts w:ascii="Times New Roman" w:hAnsi="Times New Roman" w:cs="Times New Roman"/>
          <w:color w:val="000000" w:themeColor="text1"/>
          <w:sz w:val="24"/>
          <w:szCs w:val="24"/>
        </w:rPr>
        <w:t xml:space="preserve"> even before the pandemic struck. For instance, according to a study undertaken by </w:t>
      </w:r>
      <w:r w:rsidRPr="00EC6FC8">
        <w:rPr>
          <w:rFonts w:ascii="Times New Roman" w:hAnsi="Times New Roman" w:cs="Times New Roman"/>
          <w:color w:val="000000" w:themeColor="text1"/>
          <w:sz w:val="24"/>
          <w:szCs w:val="24"/>
          <w:shd w:val="clear" w:color="auto" w:fill="FFFFFF"/>
        </w:rPr>
        <w:t>Goworek, Perry, Kent, Straker, and Wrigley (2016), Burberry has been successful in creating digital channels. These avenues have enabled the organization to engage and interact wit</w:t>
      </w:r>
      <w:r w:rsidR="005B5680" w:rsidRPr="00EC6FC8">
        <w:rPr>
          <w:rFonts w:ascii="Times New Roman" w:hAnsi="Times New Roman" w:cs="Times New Roman"/>
          <w:color w:val="000000" w:themeColor="text1"/>
          <w:sz w:val="24"/>
          <w:szCs w:val="24"/>
          <w:shd w:val="clear" w:color="auto" w:fill="FFFFFF"/>
        </w:rPr>
        <w:t>h consumers, which, in turn, have</w:t>
      </w:r>
      <w:r w:rsidRPr="00EC6FC8">
        <w:rPr>
          <w:rFonts w:ascii="Times New Roman" w:hAnsi="Times New Roman" w:cs="Times New Roman"/>
          <w:color w:val="000000" w:themeColor="text1"/>
          <w:sz w:val="24"/>
          <w:szCs w:val="24"/>
          <w:shd w:val="clear" w:color="auto" w:fill="FFFFFF"/>
        </w:rPr>
        <w:t xml:space="preserve"> contributed to the growth in revenue and brand advocacy.</w:t>
      </w:r>
    </w:p>
    <w:p w14:paraId="39D07B79" w14:textId="54F6490E" w:rsidR="00125C31" w:rsidRPr="00EC6FC8" w:rsidRDefault="00125C31" w:rsidP="00173453">
      <w:pPr>
        <w:spacing w:line="480" w:lineRule="auto"/>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shd w:val="clear" w:color="auto" w:fill="FFFFFF"/>
        </w:rPr>
        <w:tab/>
        <w:t>Secondly, the product life cycle of Burberry is stable and is stuck at the maturity stage. In brief, a product life cycle refers to the duration between when a product is introduced into the market to the time it is removed</w:t>
      </w:r>
      <w:r w:rsidR="00D57452" w:rsidRPr="00EC6FC8">
        <w:rPr>
          <w:rFonts w:ascii="Times New Roman" w:hAnsi="Times New Roman" w:cs="Times New Roman"/>
          <w:color w:val="000000" w:themeColor="text1"/>
          <w:sz w:val="24"/>
          <w:szCs w:val="24"/>
          <w:shd w:val="clear" w:color="auto" w:fill="FFFFFF"/>
        </w:rPr>
        <w:t xml:space="preserve"> (</w:t>
      </w:r>
      <w:r w:rsidR="00D57452" w:rsidRPr="00EC6FC8">
        <w:rPr>
          <w:rFonts w:ascii="Times New Roman" w:hAnsi="Times New Roman" w:cs="Times New Roman"/>
          <w:color w:val="222222"/>
          <w:sz w:val="24"/>
          <w:szCs w:val="24"/>
          <w:shd w:val="clear" w:color="auto" w:fill="FFFFFF"/>
        </w:rPr>
        <w:t>Ali, Rai, Otte, and Smith, 2019)</w:t>
      </w:r>
      <w:r w:rsidRPr="00EC6FC8">
        <w:rPr>
          <w:rFonts w:ascii="Times New Roman" w:hAnsi="Times New Roman" w:cs="Times New Roman"/>
          <w:color w:val="000000" w:themeColor="text1"/>
          <w:sz w:val="24"/>
          <w:szCs w:val="24"/>
          <w:shd w:val="clear" w:color="auto" w:fill="FFFFFF"/>
        </w:rPr>
        <w:t>. In Burberry’s case, its product</w:t>
      </w:r>
      <w:r w:rsidR="005B5680" w:rsidRPr="00EC6FC8">
        <w:rPr>
          <w:rFonts w:ascii="Times New Roman" w:hAnsi="Times New Roman" w:cs="Times New Roman"/>
          <w:color w:val="000000" w:themeColor="text1"/>
          <w:sz w:val="24"/>
          <w:szCs w:val="24"/>
          <w:shd w:val="clear" w:color="auto" w:fill="FFFFFF"/>
        </w:rPr>
        <w:t>s</w:t>
      </w:r>
      <w:r w:rsidRPr="00EC6FC8">
        <w:rPr>
          <w:rFonts w:ascii="Times New Roman" w:hAnsi="Times New Roman" w:cs="Times New Roman"/>
          <w:color w:val="000000" w:themeColor="text1"/>
          <w:sz w:val="24"/>
          <w:szCs w:val="24"/>
          <w:shd w:val="clear" w:color="auto" w:fill="FFFFFF"/>
        </w:rPr>
        <w:t xml:space="preserve"> have dominated the market ever since the company started operating in 1856. Therefore, having endured different financial uncertainties over the ages and having enough experience and knowledge in e-commerce, Burberry will be able to sustain the changes it made during the Covid-19 period.</w:t>
      </w:r>
    </w:p>
    <w:p w14:paraId="0792FB61" w14:textId="0E821333" w:rsidR="00125C31" w:rsidRPr="00EC6FC8" w:rsidRDefault="00125C31" w:rsidP="00173453">
      <w:pPr>
        <w:spacing w:line="480" w:lineRule="auto"/>
        <w:contextualSpacing/>
        <w:jc w:val="center"/>
        <w:rPr>
          <w:rFonts w:ascii="Times New Roman" w:hAnsi="Times New Roman" w:cs="Times New Roman"/>
          <w:b/>
          <w:color w:val="000000" w:themeColor="text1"/>
          <w:sz w:val="24"/>
          <w:szCs w:val="24"/>
        </w:rPr>
      </w:pPr>
      <w:r w:rsidRPr="00EC6FC8">
        <w:rPr>
          <w:rFonts w:ascii="Times New Roman" w:hAnsi="Times New Roman" w:cs="Times New Roman"/>
          <w:b/>
          <w:color w:val="000000" w:themeColor="text1"/>
          <w:sz w:val="24"/>
          <w:szCs w:val="24"/>
        </w:rPr>
        <w:t>Conclusion</w:t>
      </w:r>
    </w:p>
    <w:p w14:paraId="29FABCC2" w14:textId="27A092D7" w:rsidR="002A505D" w:rsidRPr="00EC6FC8" w:rsidRDefault="002A505D" w:rsidP="00566CD4">
      <w:pPr>
        <w:spacing w:line="480" w:lineRule="auto"/>
        <w:ind w:firstLine="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 xml:space="preserve">To finalize this discussion, different companies adopted various approaches to cope with the effects of Covid-19 pandemic. For instance, Burberry improved its digital marketing strategy and downsized to enable it </w:t>
      </w:r>
      <w:r w:rsidR="005B5680" w:rsidRPr="00EC6FC8">
        <w:rPr>
          <w:rFonts w:ascii="Times New Roman" w:hAnsi="Times New Roman" w:cs="Times New Roman"/>
          <w:color w:val="000000" w:themeColor="text1"/>
          <w:sz w:val="24"/>
          <w:szCs w:val="24"/>
        </w:rPr>
        <w:t xml:space="preserve">to </w:t>
      </w:r>
      <w:r w:rsidRPr="00EC6FC8">
        <w:rPr>
          <w:rFonts w:ascii="Times New Roman" w:hAnsi="Times New Roman" w:cs="Times New Roman"/>
          <w:color w:val="000000" w:themeColor="text1"/>
          <w:sz w:val="24"/>
          <w:szCs w:val="24"/>
        </w:rPr>
        <w:t>return to profitability. This essay has used PESTLE analysis and Porter’s Five Forces to analyze how these changes helped the company. Moreover, through evaluating Burberry’s product life cycle, the overall view is that these changes are sustainable even after the pandemic ends.</w:t>
      </w:r>
    </w:p>
    <w:p w14:paraId="0B893674" w14:textId="77777777" w:rsidR="002A505D" w:rsidRPr="00EC6FC8" w:rsidRDefault="002A505D" w:rsidP="00173453">
      <w:pPr>
        <w:spacing w:line="480" w:lineRule="auto"/>
        <w:contextualSpacing/>
        <w:jc w:val="center"/>
        <w:rPr>
          <w:rFonts w:ascii="Times New Roman" w:hAnsi="Times New Roman" w:cs="Times New Roman"/>
          <w:b/>
          <w:color w:val="000000" w:themeColor="text1"/>
          <w:sz w:val="24"/>
          <w:szCs w:val="24"/>
        </w:rPr>
      </w:pPr>
    </w:p>
    <w:p w14:paraId="5DA91A52" w14:textId="7EF998B3" w:rsidR="00411123" w:rsidRPr="00EC6FC8" w:rsidRDefault="004F52F3" w:rsidP="00173453">
      <w:pPr>
        <w:spacing w:line="480" w:lineRule="auto"/>
        <w:contextualSpacing/>
        <w:jc w:val="center"/>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Bibliography</w:t>
      </w:r>
    </w:p>
    <w:p w14:paraId="12987B65" w14:textId="669D1ACA" w:rsidR="00D57452" w:rsidRPr="00EC6FC8" w:rsidRDefault="00D57452" w:rsidP="00173453">
      <w:pPr>
        <w:spacing w:line="480" w:lineRule="auto"/>
        <w:ind w:left="720" w:hanging="720"/>
        <w:contextualSpacing/>
        <w:rPr>
          <w:rFonts w:ascii="Times New Roman" w:hAnsi="Times New Roman" w:cs="Times New Roman"/>
          <w:color w:val="222222"/>
          <w:sz w:val="24"/>
          <w:szCs w:val="24"/>
          <w:shd w:val="clear" w:color="auto" w:fill="FFFFFF"/>
        </w:rPr>
      </w:pPr>
      <w:r w:rsidRPr="00EC6FC8">
        <w:rPr>
          <w:rFonts w:ascii="Times New Roman" w:hAnsi="Times New Roman" w:cs="Times New Roman"/>
          <w:color w:val="222222"/>
          <w:sz w:val="24"/>
          <w:szCs w:val="24"/>
          <w:shd w:val="clear" w:color="auto" w:fill="FFFFFF"/>
        </w:rPr>
        <w:t>Ali, M.M., Rai, R., Otte, J.N.</w:t>
      </w:r>
      <w:r w:rsidR="00566CD4">
        <w:rPr>
          <w:rFonts w:ascii="Times New Roman" w:hAnsi="Times New Roman" w:cs="Times New Roman"/>
          <w:color w:val="222222"/>
          <w:sz w:val="24"/>
          <w:szCs w:val="24"/>
          <w:shd w:val="clear" w:color="auto" w:fill="FFFFFF"/>
        </w:rPr>
        <w:t>,</w:t>
      </w:r>
      <w:r w:rsidRPr="00EC6FC8">
        <w:rPr>
          <w:rFonts w:ascii="Times New Roman" w:hAnsi="Times New Roman" w:cs="Times New Roman"/>
          <w:color w:val="222222"/>
          <w:sz w:val="24"/>
          <w:szCs w:val="24"/>
          <w:shd w:val="clear" w:color="auto" w:fill="FFFFFF"/>
        </w:rPr>
        <w:t xml:space="preserve"> and Smith, B., 2019. A product life cycle ontology for additive manufacturing. </w:t>
      </w:r>
      <w:r w:rsidRPr="00EC6FC8">
        <w:rPr>
          <w:rFonts w:ascii="Times New Roman" w:hAnsi="Times New Roman" w:cs="Times New Roman"/>
          <w:i/>
          <w:iCs/>
          <w:color w:val="222222"/>
          <w:sz w:val="24"/>
          <w:szCs w:val="24"/>
          <w:shd w:val="clear" w:color="auto" w:fill="FFFFFF"/>
        </w:rPr>
        <w:t>Computers in Industry</w:t>
      </w:r>
      <w:r w:rsidRPr="00EC6FC8">
        <w:rPr>
          <w:rFonts w:ascii="Times New Roman" w:hAnsi="Times New Roman" w:cs="Times New Roman"/>
          <w:color w:val="222222"/>
          <w:sz w:val="24"/>
          <w:szCs w:val="24"/>
          <w:shd w:val="clear" w:color="auto" w:fill="FFFFFF"/>
        </w:rPr>
        <w:t>, </w:t>
      </w:r>
      <w:r w:rsidRPr="00EC6FC8">
        <w:rPr>
          <w:rFonts w:ascii="Times New Roman" w:hAnsi="Times New Roman" w:cs="Times New Roman"/>
          <w:i/>
          <w:iCs/>
          <w:color w:val="222222"/>
          <w:sz w:val="24"/>
          <w:szCs w:val="24"/>
          <w:shd w:val="clear" w:color="auto" w:fill="FFFFFF"/>
        </w:rPr>
        <w:t>105</w:t>
      </w:r>
      <w:r w:rsidRPr="00EC6FC8">
        <w:rPr>
          <w:rFonts w:ascii="Times New Roman" w:hAnsi="Times New Roman" w:cs="Times New Roman"/>
          <w:color w:val="222222"/>
          <w:sz w:val="24"/>
          <w:szCs w:val="24"/>
          <w:shd w:val="clear" w:color="auto" w:fill="FFFFFF"/>
        </w:rPr>
        <w:t>, pp.191-203.</w:t>
      </w:r>
    </w:p>
    <w:p w14:paraId="7013AF97" w14:textId="06117408" w:rsidR="00D57452" w:rsidRPr="00EC6FC8" w:rsidRDefault="00D57452" w:rsidP="00173453">
      <w:pPr>
        <w:spacing w:line="480" w:lineRule="auto"/>
        <w:contextualSpacing/>
        <w:rPr>
          <w:rFonts w:ascii="Times New Roman" w:hAnsi="Times New Roman" w:cs="Times New Roman"/>
          <w:sz w:val="24"/>
          <w:szCs w:val="24"/>
        </w:rPr>
      </w:pPr>
      <w:r w:rsidRPr="00EC6FC8">
        <w:rPr>
          <w:rFonts w:ascii="Times New Roman" w:hAnsi="Times New Roman" w:cs="Times New Roman"/>
          <w:sz w:val="24"/>
          <w:szCs w:val="24"/>
        </w:rPr>
        <w:t xml:space="preserve">Burberry, 2020. Burberry. </w:t>
      </w:r>
      <w:r w:rsidRPr="00566CD4">
        <w:rPr>
          <w:rFonts w:ascii="Times New Roman" w:hAnsi="Times New Roman" w:cs="Times New Roman"/>
          <w:sz w:val="24"/>
          <w:szCs w:val="24"/>
        </w:rPr>
        <w:t>https://www.burberryplc.com/en/index.html</w:t>
      </w:r>
      <w:r w:rsidRPr="00EC6FC8">
        <w:rPr>
          <w:rFonts w:ascii="Times New Roman" w:hAnsi="Times New Roman" w:cs="Times New Roman"/>
          <w:sz w:val="24"/>
          <w:szCs w:val="24"/>
        </w:rPr>
        <w:t>.</w:t>
      </w:r>
    </w:p>
    <w:p w14:paraId="3E44352F" w14:textId="77777777" w:rsidR="00D57452" w:rsidRPr="00EC6FC8" w:rsidRDefault="00D57452" w:rsidP="00173453">
      <w:pPr>
        <w:spacing w:line="480" w:lineRule="auto"/>
        <w:ind w:left="720" w:hanging="720"/>
        <w:contextualSpacing/>
        <w:rPr>
          <w:rFonts w:ascii="Times New Roman" w:hAnsi="Times New Roman" w:cs="Times New Roman"/>
          <w:color w:val="000000" w:themeColor="text1"/>
          <w:sz w:val="24"/>
          <w:szCs w:val="24"/>
        </w:rPr>
      </w:pPr>
      <w:r w:rsidRPr="00EC6FC8">
        <w:rPr>
          <w:rFonts w:ascii="Times New Roman" w:hAnsi="Times New Roman" w:cs="Times New Roman"/>
          <w:color w:val="000000" w:themeColor="text1"/>
          <w:sz w:val="24"/>
          <w:szCs w:val="24"/>
        </w:rPr>
        <w:t xml:space="preserve">CNBC, 2020. Burberry’s first-quarter like-for-like sales drop 45%. </w:t>
      </w:r>
      <w:hyperlink r:id="rId8" w:history="1">
        <w:r w:rsidRPr="00EC6FC8">
          <w:rPr>
            <w:rStyle w:val="Hyperlink"/>
            <w:rFonts w:ascii="Times New Roman" w:hAnsi="Times New Roman" w:cs="Times New Roman"/>
            <w:color w:val="000000" w:themeColor="text1"/>
            <w:sz w:val="24"/>
            <w:szCs w:val="24"/>
          </w:rPr>
          <w:t>https://www.cnbc.com/2020/07/15/burberrys-first-quarter-like-for-like-sales-drop-45percent.html</w:t>
        </w:r>
      </w:hyperlink>
      <w:r w:rsidRPr="00EC6FC8">
        <w:rPr>
          <w:rFonts w:ascii="Times New Roman" w:hAnsi="Times New Roman" w:cs="Times New Roman"/>
          <w:color w:val="000000" w:themeColor="text1"/>
          <w:sz w:val="24"/>
          <w:szCs w:val="24"/>
        </w:rPr>
        <w:t>.</w:t>
      </w:r>
    </w:p>
    <w:p w14:paraId="59B91354" w14:textId="77777777" w:rsidR="00D57452" w:rsidRPr="00EC6FC8" w:rsidRDefault="00D57452" w:rsidP="00173453">
      <w:pPr>
        <w:spacing w:line="480" w:lineRule="auto"/>
        <w:ind w:left="720" w:hanging="720"/>
        <w:contextualSpacing/>
        <w:rPr>
          <w:rFonts w:ascii="Times New Roman" w:hAnsi="Times New Roman" w:cs="Times New Roman"/>
          <w:color w:val="222222"/>
          <w:sz w:val="24"/>
          <w:szCs w:val="24"/>
          <w:shd w:val="clear" w:color="auto" w:fill="FFFFFF"/>
        </w:rPr>
      </w:pPr>
      <w:r w:rsidRPr="00EC6FC8">
        <w:rPr>
          <w:rFonts w:ascii="Times New Roman" w:hAnsi="Times New Roman" w:cs="Times New Roman"/>
          <w:color w:val="222222"/>
          <w:sz w:val="24"/>
          <w:szCs w:val="24"/>
          <w:shd w:val="clear" w:color="auto" w:fill="FFFFFF"/>
        </w:rPr>
        <w:t>Donthu, N. and Gustafsson, A., 2020. Effects of COVID-19 on business and research. </w:t>
      </w:r>
      <w:r w:rsidRPr="00EC6FC8">
        <w:rPr>
          <w:rFonts w:ascii="Times New Roman" w:hAnsi="Times New Roman" w:cs="Times New Roman"/>
          <w:i/>
          <w:iCs/>
          <w:color w:val="222222"/>
          <w:sz w:val="24"/>
          <w:szCs w:val="24"/>
          <w:shd w:val="clear" w:color="auto" w:fill="FFFFFF"/>
        </w:rPr>
        <w:t>Journal of business research</w:t>
      </w:r>
      <w:r w:rsidRPr="00EC6FC8">
        <w:rPr>
          <w:rFonts w:ascii="Times New Roman" w:hAnsi="Times New Roman" w:cs="Times New Roman"/>
          <w:color w:val="222222"/>
          <w:sz w:val="24"/>
          <w:szCs w:val="24"/>
          <w:shd w:val="clear" w:color="auto" w:fill="FFFFFF"/>
        </w:rPr>
        <w:t>, </w:t>
      </w:r>
      <w:r w:rsidRPr="00EC6FC8">
        <w:rPr>
          <w:rFonts w:ascii="Times New Roman" w:hAnsi="Times New Roman" w:cs="Times New Roman"/>
          <w:i/>
          <w:iCs/>
          <w:color w:val="222222"/>
          <w:sz w:val="24"/>
          <w:szCs w:val="24"/>
          <w:shd w:val="clear" w:color="auto" w:fill="FFFFFF"/>
        </w:rPr>
        <w:t>117</w:t>
      </w:r>
      <w:r w:rsidRPr="00EC6FC8">
        <w:rPr>
          <w:rFonts w:ascii="Times New Roman" w:hAnsi="Times New Roman" w:cs="Times New Roman"/>
          <w:color w:val="222222"/>
          <w:sz w:val="24"/>
          <w:szCs w:val="24"/>
          <w:shd w:val="clear" w:color="auto" w:fill="FFFFFF"/>
        </w:rPr>
        <w:t xml:space="preserve">, p.284. </w:t>
      </w:r>
    </w:p>
    <w:p w14:paraId="2C2773C1" w14:textId="77777777" w:rsidR="00D57452" w:rsidRPr="00EC6FC8" w:rsidRDefault="00D57452" w:rsidP="00173453">
      <w:pPr>
        <w:spacing w:line="480" w:lineRule="auto"/>
        <w:ind w:left="720" w:hanging="720"/>
        <w:contextualSpacing/>
        <w:rPr>
          <w:rFonts w:ascii="Times New Roman" w:hAnsi="Times New Roman" w:cs="Times New Roman"/>
          <w:color w:val="222222"/>
          <w:sz w:val="24"/>
          <w:szCs w:val="24"/>
          <w:shd w:val="clear" w:color="auto" w:fill="FFFFFF"/>
        </w:rPr>
      </w:pPr>
      <w:r w:rsidRPr="00EC6FC8">
        <w:rPr>
          <w:rFonts w:ascii="Times New Roman" w:hAnsi="Times New Roman" w:cs="Times New Roman"/>
          <w:color w:val="222222"/>
          <w:sz w:val="24"/>
          <w:szCs w:val="24"/>
          <w:shd w:val="clear" w:color="auto" w:fill="FFFFFF"/>
        </w:rPr>
        <w:t>Eskandari, M.J., Miri, M., Gholami, S. and Nia, H.R.S., 2015. Factors affecting the competitiveness of the food industry by using porter's five forces model case study in Hamadan province, Iran. </w:t>
      </w:r>
      <w:r w:rsidRPr="00EC6FC8">
        <w:rPr>
          <w:rFonts w:ascii="Times New Roman" w:hAnsi="Times New Roman" w:cs="Times New Roman"/>
          <w:i/>
          <w:iCs/>
          <w:color w:val="222222"/>
          <w:sz w:val="24"/>
          <w:szCs w:val="24"/>
          <w:shd w:val="clear" w:color="auto" w:fill="FFFFFF"/>
        </w:rPr>
        <w:t>Journal of Asian Scientific Research</w:t>
      </w:r>
      <w:r w:rsidRPr="00EC6FC8">
        <w:rPr>
          <w:rFonts w:ascii="Times New Roman" w:hAnsi="Times New Roman" w:cs="Times New Roman"/>
          <w:color w:val="222222"/>
          <w:sz w:val="24"/>
          <w:szCs w:val="24"/>
          <w:shd w:val="clear" w:color="auto" w:fill="FFFFFF"/>
        </w:rPr>
        <w:t>, </w:t>
      </w:r>
      <w:r w:rsidRPr="00EC6FC8">
        <w:rPr>
          <w:rFonts w:ascii="Times New Roman" w:hAnsi="Times New Roman" w:cs="Times New Roman"/>
          <w:i/>
          <w:iCs/>
          <w:color w:val="222222"/>
          <w:sz w:val="24"/>
          <w:szCs w:val="24"/>
          <w:shd w:val="clear" w:color="auto" w:fill="FFFFFF"/>
        </w:rPr>
        <w:t>5</w:t>
      </w:r>
      <w:r w:rsidRPr="00EC6FC8">
        <w:rPr>
          <w:rFonts w:ascii="Times New Roman" w:hAnsi="Times New Roman" w:cs="Times New Roman"/>
          <w:color w:val="222222"/>
          <w:sz w:val="24"/>
          <w:szCs w:val="24"/>
          <w:shd w:val="clear" w:color="auto" w:fill="FFFFFF"/>
        </w:rPr>
        <w:t>(4), pp.185-197.</w:t>
      </w:r>
    </w:p>
    <w:p w14:paraId="00907EB8" w14:textId="77777777" w:rsidR="00D57452" w:rsidRPr="00EC6FC8" w:rsidRDefault="00D57452" w:rsidP="00173453">
      <w:pPr>
        <w:spacing w:line="480" w:lineRule="auto"/>
        <w:ind w:left="720" w:hanging="720"/>
        <w:contextualSpacing/>
        <w:rPr>
          <w:rFonts w:ascii="Times New Roman" w:hAnsi="Times New Roman" w:cs="Times New Roman"/>
          <w:color w:val="222222"/>
          <w:sz w:val="24"/>
          <w:szCs w:val="24"/>
          <w:shd w:val="clear" w:color="auto" w:fill="FFFFFF"/>
        </w:rPr>
      </w:pPr>
      <w:r w:rsidRPr="00EC6FC8">
        <w:rPr>
          <w:rFonts w:ascii="Times New Roman" w:hAnsi="Times New Roman" w:cs="Times New Roman"/>
          <w:sz w:val="24"/>
          <w:szCs w:val="24"/>
        </w:rPr>
        <w:t>Global Compliance News, 2020. China employment law update – March 2020. https://globalcompliancenews.com/china-employment-law-update-march-2020-06042020/</w:t>
      </w:r>
    </w:p>
    <w:p w14:paraId="152CC53B" w14:textId="77777777" w:rsidR="00D57452" w:rsidRPr="00EC6FC8" w:rsidRDefault="00D57452" w:rsidP="00173453">
      <w:pPr>
        <w:spacing w:line="480" w:lineRule="auto"/>
        <w:ind w:left="720" w:hanging="720"/>
        <w:contextualSpacing/>
        <w:rPr>
          <w:rFonts w:ascii="Times New Roman" w:hAnsi="Times New Roman" w:cs="Times New Roman"/>
          <w:color w:val="000000" w:themeColor="text1"/>
          <w:sz w:val="24"/>
          <w:szCs w:val="24"/>
          <w:shd w:val="clear" w:color="auto" w:fill="FFFFFF"/>
        </w:rPr>
      </w:pPr>
      <w:r w:rsidRPr="00EC6FC8">
        <w:rPr>
          <w:rFonts w:ascii="Times New Roman" w:hAnsi="Times New Roman" w:cs="Times New Roman"/>
          <w:color w:val="000000" w:themeColor="text1"/>
          <w:sz w:val="24"/>
          <w:szCs w:val="24"/>
          <w:shd w:val="clear" w:color="auto" w:fill="FFFFFF"/>
        </w:rPr>
        <w:t>Goworek, H., Perry, P., Kent, A., Straker, K. and Wrigley, C., 2016. Emotionally engaging customers in the digital age: the case study of “Burberry love”. </w:t>
      </w:r>
      <w:r w:rsidRPr="00EC6FC8">
        <w:rPr>
          <w:rFonts w:ascii="Times New Roman" w:hAnsi="Times New Roman" w:cs="Times New Roman"/>
          <w:i/>
          <w:iCs/>
          <w:color w:val="000000" w:themeColor="text1"/>
          <w:sz w:val="24"/>
          <w:szCs w:val="24"/>
          <w:shd w:val="clear" w:color="auto" w:fill="FFFFFF"/>
        </w:rPr>
        <w:t>Journal of Fashion Marketing and Management</w:t>
      </w:r>
      <w:r w:rsidRPr="00EC6FC8">
        <w:rPr>
          <w:rFonts w:ascii="Times New Roman" w:hAnsi="Times New Roman" w:cs="Times New Roman"/>
          <w:color w:val="000000" w:themeColor="text1"/>
          <w:sz w:val="24"/>
          <w:szCs w:val="24"/>
          <w:shd w:val="clear" w:color="auto" w:fill="FFFFFF"/>
        </w:rPr>
        <w:t>.</w:t>
      </w:r>
    </w:p>
    <w:p w14:paraId="7197214D" w14:textId="77777777" w:rsidR="00D57452" w:rsidRPr="00EC6FC8" w:rsidRDefault="00D57452" w:rsidP="00173453">
      <w:pPr>
        <w:spacing w:line="480" w:lineRule="auto"/>
        <w:ind w:left="720" w:hanging="720"/>
        <w:contextualSpacing/>
        <w:rPr>
          <w:rFonts w:ascii="Times New Roman" w:hAnsi="Times New Roman" w:cs="Times New Roman"/>
          <w:color w:val="222222"/>
          <w:sz w:val="24"/>
          <w:szCs w:val="24"/>
          <w:shd w:val="clear" w:color="auto" w:fill="FFFFFF"/>
        </w:rPr>
      </w:pPr>
      <w:r w:rsidRPr="00EC6FC8">
        <w:rPr>
          <w:rFonts w:ascii="Times New Roman" w:hAnsi="Times New Roman" w:cs="Times New Roman"/>
          <w:color w:val="222222"/>
          <w:sz w:val="24"/>
          <w:szCs w:val="24"/>
          <w:shd w:val="clear" w:color="auto" w:fill="FFFFFF"/>
        </w:rPr>
        <w:t>Hassan, T.A., Hollander, S., van Lent, L. and Tahoun, A., 2020. </w:t>
      </w:r>
      <w:r w:rsidRPr="00EC6FC8">
        <w:rPr>
          <w:rFonts w:ascii="Times New Roman" w:hAnsi="Times New Roman" w:cs="Times New Roman"/>
          <w:i/>
          <w:iCs/>
          <w:color w:val="222222"/>
          <w:sz w:val="24"/>
          <w:szCs w:val="24"/>
          <w:shd w:val="clear" w:color="auto" w:fill="FFFFFF"/>
        </w:rPr>
        <w:t>The Global Impact of Brexit Uncertainty</w:t>
      </w:r>
      <w:r w:rsidRPr="00EC6FC8">
        <w:rPr>
          <w:rFonts w:ascii="Times New Roman" w:hAnsi="Times New Roman" w:cs="Times New Roman"/>
          <w:color w:val="222222"/>
          <w:sz w:val="24"/>
          <w:szCs w:val="24"/>
          <w:shd w:val="clear" w:color="auto" w:fill="FFFFFF"/>
        </w:rPr>
        <w:t> (No. w26609). National Bureau of Economic Research.</w:t>
      </w:r>
    </w:p>
    <w:p w14:paraId="4DE58201" w14:textId="562E10B4" w:rsidR="00D57452" w:rsidRPr="00EC6FC8" w:rsidRDefault="00D57452" w:rsidP="00173453">
      <w:pPr>
        <w:spacing w:line="480" w:lineRule="auto"/>
        <w:ind w:left="720" w:hanging="720"/>
        <w:contextualSpacing/>
        <w:rPr>
          <w:rFonts w:ascii="Times New Roman" w:hAnsi="Times New Roman" w:cs="Times New Roman"/>
          <w:color w:val="222222"/>
          <w:sz w:val="24"/>
          <w:szCs w:val="24"/>
          <w:shd w:val="clear" w:color="auto" w:fill="FFFFFF"/>
        </w:rPr>
      </w:pPr>
      <w:r w:rsidRPr="00EC6FC8">
        <w:rPr>
          <w:rFonts w:ascii="Times New Roman" w:hAnsi="Times New Roman" w:cs="Times New Roman"/>
          <w:sz w:val="24"/>
          <w:szCs w:val="24"/>
        </w:rPr>
        <w:t>Legislation.gov.uk, 2020. Coronavirus Act</w:t>
      </w:r>
      <w:r w:rsidR="005B5680" w:rsidRPr="00EC6FC8">
        <w:rPr>
          <w:rFonts w:ascii="Times New Roman" w:hAnsi="Times New Roman" w:cs="Times New Roman"/>
          <w:sz w:val="24"/>
          <w:szCs w:val="24"/>
        </w:rPr>
        <w:t xml:space="preserve"> of</w:t>
      </w:r>
      <w:r w:rsidRPr="00EC6FC8">
        <w:rPr>
          <w:rFonts w:ascii="Times New Roman" w:hAnsi="Times New Roman" w:cs="Times New Roman"/>
          <w:sz w:val="24"/>
          <w:szCs w:val="24"/>
        </w:rPr>
        <w:t xml:space="preserve"> 2020. https://www.legislation.gov.uk/ukpga/2020/7/contents/enacted</w:t>
      </w:r>
    </w:p>
    <w:p w14:paraId="76761D7D" w14:textId="7A2E7FA7" w:rsidR="00D57452" w:rsidRPr="00EC6FC8" w:rsidRDefault="00D57452" w:rsidP="00173453">
      <w:pPr>
        <w:spacing w:line="480" w:lineRule="auto"/>
        <w:ind w:left="720" w:hanging="720"/>
        <w:contextualSpacing/>
        <w:rPr>
          <w:rFonts w:ascii="Times New Roman" w:hAnsi="Times New Roman" w:cs="Times New Roman"/>
          <w:color w:val="000000" w:themeColor="text1"/>
          <w:sz w:val="24"/>
          <w:szCs w:val="24"/>
          <w:shd w:val="clear" w:color="auto" w:fill="FFFFFF"/>
        </w:rPr>
      </w:pPr>
      <w:r w:rsidRPr="00EC6FC8">
        <w:rPr>
          <w:rFonts w:ascii="Times New Roman" w:hAnsi="Times New Roman" w:cs="Times New Roman"/>
          <w:color w:val="222222"/>
          <w:sz w:val="24"/>
          <w:szCs w:val="24"/>
          <w:shd w:val="clear" w:color="auto" w:fill="FFFFFF"/>
        </w:rPr>
        <w:t>Olteanu, L., 2020. Rebranding strategies and their boomerang effect. The curious case of Burberry. </w:t>
      </w:r>
      <w:r w:rsidRPr="00EC6FC8">
        <w:rPr>
          <w:rFonts w:ascii="Times New Roman" w:hAnsi="Times New Roman" w:cs="Times New Roman"/>
          <w:i/>
          <w:iCs/>
          <w:color w:val="222222"/>
          <w:sz w:val="24"/>
          <w:szCs w:val="24"/>
          <w:shd w:val="clear" w:color="auto" w:fill="FFFFFF"/>
        </w:rPr>
        <w:t>The Journal of World Intellectual Property</w:t>
      </w:r>
      <w:r w:rsidRPr="00EC6FC8">
        <w:rPr>
          <w:rFonts w:ascii="Times New Roman" w:hAnsi="Times New Roman" w:cs="Times New Roman"/>
          <w:color w:val="222222"/>
          <w:sz w:val="24"/>
          <w:szCs w:val="24"/>
          <w:shd w:val="clear" w:color="auto" w:fill="FFFFFF"/>
        </w:rPr>
        <w:t>, </w:t>
      </w:r>
      <w:r w:rsidRPr="00EC6FC8">
        <w:rPr>
          <w:rFonts w:ascii="Times New Roman" w:hAnsi="Times New Roman" w:cs="Times New Roman"/>
          <w:i/>
          <w:iCs/>
          <w:color w:val="222222"/>
          <w:sz w:val="24"/>
          <w:szCs w:val="24"/>
          <w:shd w:val="clear" w:color="auto" w:fill="FFFFFF"/>
        </w:rPr>
        <w:t>23</w:t>
      </w:r>
      <w:r w:rsidRPr="00EC6FC8">
        <w:rPr>
          <w:rFonts w:ascii="Times New Roman" w:hAnsi="Times New Roman" w:cs="Times New Roman"/>
          <w:color w:val="222222"/>
          <w:sz w:val="24"/>
          <w:szCs w:val="24"/>
          <w:shd w:val="clear" w:color="auto" w:fill="FFFFFF"/>
        </w:rPr>
        <w:t>(5-6), pp.777-797.</w:t>
      </w:r>
    </w:p>
    <w:p w14:paraId="2C563D6C" w14:textId="06E5F0CD" w:rsidR="00D57452" w:rsidRPr="00EC6FC8" w:rsidRDefault="00D57452" w:rsidP="00173453">
      <w:pPr>
        <w:spacing w:line="480" w:lineRule="auto"/>
        <w:ind w:left="720" w:hanging="720"/>
        <w:contextualSpacing/>
        <w:rPr>
          <w:rFonts w:ascii="Times New Roman" w:hAnsi="Times New Roman" w:cs="Times New Roman"/>
          <w:color w:val="000000" w:themeColor="text1"/>
          <w:sz w:val="24"/>
          <w:szCs w:val="24"/>
          <w:shd w:val="clear" w:color="auto" w:fill="FFFFFF"/>
        </w:rPr>
      </w:pPr>
      <w:r w:rsidRPr="00EC6FC8">
        <w:rPr>
          <w:rFonts w:ascii="Times New Roman" w:hAnsi="Times New Roman" w:cs="Times New Roman"/>
          <w:color w:val="222222"/>
          <w:sz w:val="24"/>
          <w:szCs w:val="24"/>
          <w:shd w:val="clear" w:color="auto" w:fill="FFFFFF"/>
        </w:rPr>
        <w:t>Rastogi, N.I.T.A.N.K. and Trivedi, M.K., 2016. PESTLE technique–a tool to identify external risks in construction projects. </w:t>
      </w:r>
      <w:r w:rsidRPr="00EC6FC8">
        <w:rPr>
          <w:rFonts w:ascii="Times New Roman" w:hAnsi="Times New Roman" w:cs="Times New Roman"/>
          <w:i/>
          <w:iCs/>
          <w:color w:val="222222"/>
          <w:sz w:val="24"/>
          <w:szCs w:val="24"/>
          <w:shd w:val="clear" w:color="auto" w:fill="FFFFFF"/>
        </w:rPr>
        <w:t>International Research Journal of Engineering and Technology (I</w:t>
      </w:r>
      <w:r w:rsidR="002041FC" w:rsidRPr="00EC6FC8">
        <w:rPr>
          <w:rFonts w:ascii="Times New Roman" w:hAnsi="Times New Roman" w:cs="Times New Roman"/>
          <w:i/>
          <w:iCs/>
          <w:color w:val="222222"/>
          <w:sz w:val="24"/>
          <w:szCs w:val="24"/>
          <w:shd w:val="clear" w:color="auto" w:fill="FFFFFF"/>
        </w:rPr>
        <w:t>.R.J.E.T.</w:t>
      </w:r>
      <w:r w:rsidRPr="00EC6FC8">
        <w:rPr>
          <w:rFonts w:ascii="Times New Roman" w:hAnsi="Times New Roman" w:cs="Times New Roman"/>
          <w:i/>
          <w:iCs/>
          <w:color w:val="222222"/>
          <w:sz w:val="24"/>
          <w:szCs w:val="24"/>
          <w:shd w:val="clear" w:color="auto" w:fill="FFFFFF"/>
        </w:rPr>
        <w:t>)</w:t>
      </w:r>
      <w:r w:rsidRPr="00EC6FC8">
        <w:rPr>
          <w:rFonts w:ascii="Times New Roman" w:hAnsi="Times New Roman" w:cs="Times New Roman"/>
          <w:color w:val="222222"/>
          <w:sz w:val="24"/>
          <w:szCs w:val="24"/>
          <w:shd w:val="clear" w:color="auto" w:fill="FFFFFF"/>
        </w:rPr>
        <w:t>, </w:t>
      </w:r>
      <w:r w:rsidRPr="00EC6FC8">
        <w:rPr>
          <w:rFonts w:ascii="Times New Roman" w:hAnsi="Times New Roman" w:cs="Times New Roman"/>
          <w:i/>
          <w:iCs/>
          <w:color w:val="222222"/>
          <w:sz w:val="24"/>
          <w:szCs w:val="24"/>
          <w:shd w:val="clear" w:color="auto" w:fill="FFFFFF"/>
        </w:rPr>
        <w:t>3</w:t>
      </w:r>
      <w:r w:rsidRPr="00EC6FC8">
        <w:rPr>
          <w:rFonts w:ascii="Times New Roman" w:hAnsi="Times New Roman" w:cs="Times New Roman"/>
          <w:color w:val="222222"/>
          <w:sz w:val="24"/>
          <w:szCs w:val="24"/>
          <w:shd w:val="clear" w:color="auto" w:fill="FFFFFF"/>
        </w:rPr>
        <w:t>(1), pp.384-388.</w:t>
      </w:r>
    </w:p>
    <w:p w14:paraId="037F1934" w14:textId="77777777" w:rsidR="00D57452" w:rsidRPr="00EC6FC8" w:rsidRDefault="00D57452" w:rsidP="00173453">
      <w:pPr>
        <w:spacing w:line="480" w:lineRule="auto"/>
        <w:ind w:left="720" w:hanging="720"/>
        <w:contextualSpacing/>
        <w:rPr>
          <w:rFonts w:ascii="Times New Roman" w:hAnsi="Times New Roman" w:cs="Times New Roman"/>
          <w:color w:val="000000" w:themeColor="text1"/>
          <w:sz w:val="24"/>
          <w:szCs w:val="24"/>
          <w:shd w:val="clear" w:color="auto" w:fill="FFFFFF"/>
        </w:rPr>
      </w:pPr>
      <w:r w:rsidRPr="00EC6FC8">
        <w:rPr>
          <w:rFonts w:ascii="Times New Roman" w:hAnsi="Times New Roman" w:cs="Times New Roman"/>
          <w:sz w:val="24"/>
          <w:szCs w:val="24"/>
        </w:rPr>
        <w:t>Rozario, K., 2020. Burberry doubles down on digital and localization strategies as growth returns. https://www.forbes.com/sites/kevinrozario/2020/11/12/burberry-sees-october-growth-doubles-down-on-digital-and-localization-strategies/?sh=606a15e46470.</w:t>
      </w:r>
    </w:p>
    <w:p w14:paraId="3DF67F83" w14:textId="77777777" w:rsidR="00D57452" w:rsidRPr="00EC6FC8" w:rsidRDefault="00D57452" w:rsidP="00173453">
      <w:pPr>
        <w:spacing w:line="480" w:lineRule="auto"/>
        <w:ind w:left="720" w:hanging="720"/>
        <w:contextualSpacing/>
        <w:rPr>
          <w:rFonts w:ascii="Times New Roman" w:hAnsi="Times New Roman" w:cs="Times New Roman"/>
          <w:color w:val="222222"/>
          <w:sz w:val="24"/>
          <w:szCs w:val="24"/>
          <w:shd w:val="clear" w:color="auto" w:fill="FFFFFF"/>
        </w:rPr>
      </w:pPr>
      <w:r w:rsidRPr="00EC6FC8">
        <w:rPr>
          <w:rFonts w:ascii="Times New Roman" w:hAnsi="Times New Roman" w:cs="Times New Roman"/>
          <w:sz w:val="24"/>
          <w:szCs w:val="24"/>
        </w:rPr>
        <w:t xml:space="preserve">The Guardian, 2020. Burberry to cut 500 jobs worldwide in </w:t>
      </w:r>
      <w:r w:rsidRPr="00EC6FC8">
        <w:rPr>
          <w:rFonts w:ascii="Times New Roman" w:hAnsi="Times New Roman" w:cs="Times New Roman"/>
          <w:color w:val="222222"/>
          <w:sz w:val="24"/>
          <w:szCs w:val="24"/>
          <w:shd w:val="clear" w:color="auto" w:fill="FFFFFF"/>
        </w:rPr>
        <w:t xml:space="preserve">£55m cost-saving drive. </w:t>
      </w:r>
      <w:hyperlink r:id="rId9" w:history="1">
        <w:r w:rsidRPr="00EC6FC8">
          <w:rPr>
            <w:rStyle w:val="Hyperlink"/>
            <w:rFonts w:ascii="Times New Roman" w:hAnsi="Times New Roman" w:cs="Times New Roman"/>
            <w:sz w:val="24"/>
            <w:szCs w:val="24"/>
            <w:shd w:val="clear" w:color="auto" w:fill="FFFFFF"/>
          </w:rPr>
          <w:t>https://www.theguardian.com/fashion/2020/jul/15/burberry-to-cut-500-jobs-worldwide-in-55m-cost-cutting-drive-covid-19</w:t>
        </w:r>
      </w:hyperlink>
      <w:r w:rsidRPr="00EC6FC8">
        <w:rPr>
          <w:rFonts w:ascii="Times New Roman" w:hAnsi="Times New Roman" w:cs="Times New Roman"/>
          <w:color w:val="222222"/>
          <w:sz w:val="24"/>
          <w:szCs w:val="24"/>
          <w:shd w:val="clear" w:color="auto" w:fill="FFFFFF"/>
        </w:rPr>
        <w:t>.</w:t>
      </w:r>
    </w:p>
    <w:p w14:paraId="34869118" w14:textId="77777777" w:rsidR="00D57452" w:rsidRPr="00EC6FC8" w:rsidRDefault="00D57452" w:rsidP="00173453">
      <w:pPr>
        <w:spacing w:line="480" w:lineRule="auto"/>
        <w:ind w:left="720" w:hanging="720"/>
        <w:contextualSpacing/>
        <w:rPr>
          <w:rFonts w:ascii="Times New Roman" w:hAnsi="Times New Roman" w:cs="Times New Roman"/>
          <w:sz w:val="24"/>
          <w:szCs w:val="24"/>
        </w:rPr>
      </w:pPr>
      <w:r w:rsidRPr="00EC6FC8">
        <w:rPr>
          <w:rFonts w:ascii="Times New Roman" w:hAnsi="Times New Roman" w:cs="Times New Roman"/>
          <w:sz w:val="24"/>
          <w:szCs w:val="24"/>
        </w:rPr>
        <w:t xml:space="preserve">Vogue Business, 2020. Burberry tests “social retail” in China’s tech capital. </w:t>
      </w:r>
      <w:hyperlink r:id="rId10" w:history="1">
        <w:r w:rsidRPr="00EC6FC8">
          <w:rPr>
            <w:rStyle w:val="Hyperlink"/>
            <w:rFonts w:ascii="Times New Roman" w:hAnsi="Times New Roman" w:cs="Times New Roman"/>
            <w:sz w:val="24"/>
            <w:szCs w:val="24"/>
          </w:rPr>
          <w:t>https://www.voguebusiness.com/consumers/burberry-tests-social-retail-in-chinas-tech-capital</w:t>
        </w:r>
      </w:hyperlink>
      <w:r w:rsidRPr="00EC6FC8">
        <w:rPr>
          <w:rFonts w:ascii="Times New Roman" w:hAnsi="Times New Roman" w:cs="Times New Roman"/>
          <w:sz w:val="24"/>
          <w:szCs w:val="24"/>
        </w:rPr>
        <w:t>.</w:t>
      </w:r>
    </w:p>
    <w:p w14:paraId="29790AA8" w14:textId="2622C704" w:rsidR="00D57452" w:rsidRPr="00D57452" w:rsidRDefault="00D57452" w:rsidP="00173453">
      <w:pPr>
        <w:spacing w:line="480" w:lineRule="auto"/>
        <w:ind w:left="720" w:hanging="720"/>
        <w:contextualSpacing/>
        <w:rPr>
          <w:rFonts w:ascii="Times New Roman" w:hAnsi="Times New Roman" w:cs="Times New Roman"/>
          <w:color w:val="222222"/>
          <w:sz w:val="24"/>
          <w:szCs w:val="24"/>
          <w:shd w:val="clear" w:color="auto" w:fill="FFFFFF"/>
        </w:rPr>
      </w:pPr>
      <w:r w:rsidRPr="00EC6FC8">
        <w:rPr>
          <w:rFonts w:ascii="Times New Roman" w:hAnsi="Times New Roman" w:cs="Times New Roman"/>
          <w:color w:val="222222"/>
          <w:sz w:val="24"/>
          <w:szCs w:val="24"/>
          <w:shd w:val="clear" w:color="auto" w:fill="FFFFFF"/>
        </w:rPr>
        <w:t>Wong, J.Y. and Dhanesh, G.S., 2017. Corporate social responsibility (C</w:t>
      </w:r>
      <w:r w:rsidR="002041FC" w:rsidRPr="00EC6FC8">
        <w:rPr>
          <w:rFonts w:ascii="Times New Roman" w:hAnsi="Times New Roman" w:cs="Times New Roman"/>
          <w:color w:val="222222"/>
          <w:sz w:val="24"/>
          <w:szCs w:val="24"/>
          <w:shd w:val="clear" w:color="auto" w:fill="FFFFFF"/>
        </w:rPr>
        <w:t>.S.R.</w:t>
      </w:r>
      <w:r w:rsidRPr="00EC6FC8">
        <w:rPr>
          <w:rFonts w:ascii="Times New Roman" w:hAnsi="Times New Roman" w:cs="Times New Roman"/>
          <w:color w:val="222222"/>
          <w:sz w:val="24"/>
          <w:szCs w:val="24"/>
          <w:shd w:val="clear" w:color="auto" w:fill="FFFFFF"/>
        </w:rPr>
        <w:t>) for ethical corporate identity management. </w:t>
      </w:r>
      <w:r w:rsidRPr="00EC6FC8">
        <w:rPr>
          <w:rFonts w:ascii="Times New Roman" w:hAnsi="Times New Roman" w:cs="Times New Roman"/>
          <w:i/>
          <w:iCs/>
          <w:color w:val="222222"/>
          <w:sz w:val="24"/>
          <w:szCs w:val="24"/>
          <w:shd w:val="clear" w:color="auto" w:fill="FFFFFF"/>
        </w:rPr>
        <w:t>Corporate Communications: An International Journal</w:t>
      </w:r>
      <w:r w:rsidRPr="00EC6FC8">
        <w:rPr>
          <w:rFonts w:ascii="Times New Roman" w:hAnsi="Times New Roman" w:cs="Times New Roman"/>
          <w:color w:val="222222"/>
          <w:sz w:val="24"/>
          <w:szCs w:val="24"/>
          <w:shd w:val="clear" w:color="auto" w:fill="FFFFFF"/>
        </w:rPr>
        <w:t>.</w:t>
      </w:r>
    </w:p>
    <w:p w14:paraId="4003E276" w14:textId="77777777" w:rsidR="00D57452" w:rsidRPr="00D57452" w:rsidRDefault="00D57452" w:rsidP="00173453">
      <w:pPr>
        <w:spacing w:line="480" w:lineRule="auto"/>
        <w:ind w:left="720" w:hanging="720"/>
        <w:contextualSpacing/>
        <w:rPr>
          <w:rFonts w:ascii="Times New Roman" w:hAnsi="Times New Roman" w:cs="Times New Roman"/>
          <w:color w:val="222222"/>
          <w:sz w:val="24"/>
          <w:szCs w:val="24"/>
          <w:shd w:val="clear" w:color="auto" w:fill="FFFFFF"/>
        </w:rPr>
      </w:pPr>
    </w:p>
    <w:p w14:paraId="41A1B60F" w14:textId="77777777" w:rsidR="00D74C08" w:rsidRPr="00D57452" w:rsidRDefault="00D74C08" w:rsidP="00173453">
      <w:pPr>
        <w:spacing w:line="480" w:lineRule="auto"/>
        <w:ind w:left="720" w:hanging="720"/>
        <w:contextualSpacing/>
        <w:rPr>
          <w:rFonts w:ascii="Times New Roman" w:hAnsi="Times New Roman" w:cs="Times New Roman"/>
          <w:color w:val="222222"/>
          <w:sz w:val="24"/>
          <w:szCs w:val="24"/>
          <w:shd w:val="clear" w:color="auto" w:fill="FFFFFF"/>
        </w:rPr>
      </w:pPr>
    </w:p>
    <w:p w14:paraId="65694F6A" w14:textId="52E0E86F" w:rsidR="00D74C08" w:rsidRPr="00D57452" w:rsidRDefault="00D74C08" w:rsidP="00173453">
      <w:pPr>
        <w:spacing w:line="480" w:lineRule="auto"/>
        <w:ind w:left="720" w:hanging="720"/>
        <w:contextualSpacing/>
        <w:rPr>
          <w:rFonts w:ascii="Times New Roman" w:hAnsi="Times New Roman" w:cs="Times New Roman"/>
          <w:color w:val="222222"/>
          <w:sz w:val="24"/>
          <w:szCs w:val="24"/>
          <w:shd w:val="clear" w:color="auto" w:fill="FFFFFF"/>
        </w:rPr>
      </w:pPr>
    </w:p>
    <w:p w14:paraId="715B68CC" w14:textId="77777777" w:rsidR="00D74C08" w:rsidRPr="00D57452" w:rsidRDefault="00D74C08" w:rsidP="00173453">
      <w:pPr>
        <w:spacing w:line="480" w:lineRule="auto"/>
        <w:contextualSpacing/>
        <w:rPr>
          <w:rFonts w:ascii="Times New Roman" w:hAnsi="Times New Roman" w:cs="Times New Roman"/>
          <w:sz w:val="24"/>
          <w:szCs w:val="24"/>
        </w:rPr>
      </w:pPr>
    </w:p>
    <w:p w14:paraId="4F2A4F53" w14:textId="77777777" w:rsidR="002A505D" w:rsidRPr="00D57452" w:rsidRDefault="002A505D" w:rsidP="00173453">
      <w:pPr>
        <w:spacing w:line="480" w:lineRule="auto"/>
        <w:ind w:left="720" w:hanging="720"/>
        <w:contextualSpacing/>
        <w:rPr>
          <w:rFonts w:ascii="Times New Roman" w:hAnsi="Times New Roman" w:cs="Times New Roman"/>
          <w:color w:val="000000" w:themeColor="text1"/>
          <w:sz w:val="24"/>
          <w:szCs w:val="24"/>
        </w:rPr>
      </w:pPr>
    </w:p>
    <w:p w14:paraId="3DCE9AE7" w14:textId="77777777" w:rsidR="00FA258B" w:rsidRPr="00D57452" w:rsidRDefault="00FA258B" w:rsidP="00173453">
      <w:pPr>
        <w:spacing w:line="480" w:lineRule="auto"/>
        <w:ind w:left="720" w:hanging="720"/>
        <w:contextualSpacing/>
        <w:rPr>
          <w:rFonts w:ascii="Times New Roman" w:hAnsi="Times New Roman" w:cs="Times New Roman"/>
          <w:color w:val="000000" w:themeColor="text1"/>
          <w:sz w:val="24"/>
          <w:szCs w:val="24"/>
          <w:shd w:val="clear" w:color="auto" w:fill="FFFFFF"/>
        </w:rPr>
      </w:pPr>
    </w:p>
    <w:p w14:paraId="7F97D14C" w14:textId="77777777" w:rsidR="00FA258B" w:rsidRPr="00D57452" w:rsidRDefault="00FA258B" w:rsidP="00173453">
      <w:pPr>
        <w:spacing w:line="480" w:lineRule="auto"/>
        <w:contextualSpacing/>
        <w:rPr>
          <w:rFonts w:ascii="Times New Roman" w:hAnsi="Times New Roman" w:cs="Times New Roman"/>
          <w:color w:val="000000" w:themeColor="text1"/>
          <w:sz w:val="24"/>
          <w:szCs w:val="24"/>
        </w:rPr>
      </w:pPr>
    </w:p>
    <w:sectPr w:rsidR="00FA258B" w:rsidRPr="00D57452" w:rsidSect="009E20E9">
      <w:headerReference w:type="default" r:id="rId11"/>
      <w:head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551D5D" w14:textId="77777777" w:rsidR="00467619" w:rsidRDefault="00467619">
      <w:pPr>
        <w:spacing w:after="0" w:line="240" w:lineRule="auto"/>
      </w:pPr>
      <w:r>
        <w:separator/>
      </w:r>
    </w:p>
  </w:endnote>
  <w:endnote w:type="continuationSeparator" w:id="0">
    <w:p w14:paraId="45118656" w14:textId="77777777" w:rsidR="00467619" w:rsidRDefault="00467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2CB30" w14:textId="77777777" w:rsidR="00467619" w:rsidRDefault="00467619">
      <w:pPr>
        <w:spacing w:after="0" w:line="240" w:lineRule="auto"/>
      </w:pPr>
      <w:r>
        <w:separator/>
      </w:r>
    </w:p>
  </w:footnote>
  <w:footnote w:type="continuationSeparator" w:id="0">
    <w:p w14:paraId="727E093C" w14:textId="77777777" w:rsidR="00467619" w:rsidRDefault="004676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031379349"/>
      <w:docPartObj>
        <w:docPartGallery w:val="Page Numbers (Top of Page)"/>
        <w:docPartUnique/>
      </w:docPartObj>
    </w:sdtPr>
    <w:sdtEndPr>
      <w:rPr>
        <w:noProof/>
      </w:rPr>
    </w:sdtEndPr>
    <w:sdtContent>
      <w:p w14:paraId="5878DC26" w14:textId="5187941A" w:rsidR="00562F6C" w:rsidRPr="00C2417C" w:rsidRDefault="00F16F29" w:rsidP="00C2417C">
        <w:pPr>
          <w:spacing w:line="480" w:lineRule="auto"/>
          <w:jc w:val="right"/>
          <w:rPr>
            <w:rFonts w:ascii="Times New Roman" w:hAnsi="Times New Roman" w:cs="Times New Roman"/>
            <w:sz w:val="24"/>
            <w:szCs w:val="24"/>
          </w:rPr>
        </w:pPr>
        <w:r>
          <w:rPr>
            <w:rFonts w:ascii="Times New Roman" w:hAnsi="Times New Roman" w:cs="Times New Roman"/>
            <w:sz w:val="24"/>
            <w:szCs w:val="24"/>
          </w:rPr>
          <w:t>Burberry’</w:t>
        </w:r>
        <w:r w:rsidR="00C86018">
          <w:rPr>
            <w:rFonts w:ascii="Times New Roman" w:hAnsi="Times New Roman" w:cs="Times New Roman"/>
            <w:sz w:val="24"/>
            <w:szCs w:val="24"/>
          </w:rPr>
          <w:t>s R</w:t>
        </w:r>
        <w:r>
          <w:rPr>
            <w:rFonts w:ascii="Times New Roman" w:hAnsi="Times New Roman" w:cs="Times New Roman"/>
            <w:sz w:val="24"/>
            <w:szCs w:val="24"/>
          </w:rPr>
          <w:t>esponse to Covid-19</w:t>
        </w:r>
        <w:r w:rsidR="00DF7328">
          <w:rPr>
            <w:rFonts w:ascii="Times New Roman" w:hAnsi="Times New Roman" w:cs="Times New Roman"/>
            <w:sz w:val="24"/>
            <w:szCs w:val="24"/>
          </w:rPr>
          <w:t xml:space="preserve"> </w:t>
        </w:r>
        <w:r w:rsidR="00554D33" w:rsidRPr="00562F6C">
          <w:rPr>
            <w:rFonts w:ascii="Times New Roman" w:hAnsi="Times New Roman" w:cs="Times New Roman"/>
            <w:sz w:val="24"/>
            <w:szCs w:val="24"/>
          </w:rPr>
          <w:fldChar w:fldCharType="begin"/>
        </w:r>
        <w:r w:rsidR="00554D33" w:rsidRPr="00562F6C">
          <w:rPr>
            <w:rFonts w:ascii="Times New Roman" w:hAnsi="Times New Roman" w:cs="Times New Roman"/>
            <w:sz w:val="24"/>
            <w:szCs w:val="24"/>
          </w:rPr>
          <w:instrText xml:space="preserve"> PAGE   \* MERGEFORMAT </w:instrText>
        </w:r>
        <w:r w:rsidR="00554D33" w:rsidRPr="00562F6C">
          <w:rPr>
            <w:rFonts w:ascii="Times New Roman" w:hAnsi="Times New Roman" w:cs="Times New Roman"/>
            <w:sz w:val="24"/>
            <w:szCs w:val="24"/>
          </w:rPr>
          <w:fldChar w:fldCharType="separate"/>
        </w:r>
        <w:r w:rsidR="00173453">
          <w:rPr>
            <w:rFonts w:ascii="Times New Roman" w:hAnsi="Times New Roman" w:cs="Times New Roman"/>
            <w:noProof/>
            <w:sz w:val="24"/>
            <w:szCs w:val="24"/>
          </w:rPr>
          <w:t>10</w:t>
        </w:r>
        <w:r w:rsidR="00554D33" w:rsidRPr="00562F6C">
          <w:rPr>
            <w:rFonts w:ascii="Times New Roman" w:hAnsi="Times New Roman" w:cs="Times New Roman"/>
            <w:noProof/>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26AE9" w14:textId="1391F52B" w:rsidR="00FF670D" w:rsidRPr="00FF670D" w:rsidRDefault="00BC6628" w:rsidP="00FF670D">
    <w:pPr>
      <w:pStyle w:val="Header"/>
      <w:jc w:val="right"/>
      <w:rPr>
        <w:rFonts w:ascii="Times New Roman" w:hAnsi="Times New Roman" w:cs="Times New Roman"/>
        <w:sz w:val="24"/>
        <w:szCs w:val="24"/>
      </w:rPr>
    </w:pPr>
    <w:r>
      <w:rPr>
        <w:rFonts w:ascii="Times New Roman" w:hAnsi="Times New Roman" w:cs="Times New Roman"/>
        <w:sz w:val="24"/>
        <w:szCs w:val="24"/>
      </w:rPr>
      <w:t>Burberry’</w:t>
    </w:r>
    <w:r w:rsidR="00C86018">
      <w:rPr>
        <w:rFonts w:ascii="Times New Roman" w:hAnsi="Times New Roman" w:cs="Times New Roman"/>
        <w:sz w:val="24"/>
        <w:szCs w:val="24"/>
      </w:rPr>
      <w:t>s R</w:t>
    </w:r>
    <w:r>
      <w:rPr>
        <w:rFonts w:ascii="Times New Roman" w:hAnsi="Times New Roman" w:cs="Times New Roman"/>
        <w:sz w:val="24"/>
        <w:szCs w:val="24"/>
      </w:rPr>
      <w:t>esponse to Covid-19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A510CE"/>
    <w:multiLevelType w:val="hybridMultilevel"/>
    <w:tmpl w:val="F31E4D32"/>
    <w:lvl w:ilvl="0" w:tplc="38EE670A">
      <w:start w:val="1"/>
      <w:numFmt w:val="decimal"/>
      <w:lvlText w:val="%1."/>
      <w:lvlJc w:val="left"/>
      <w:pPr>
        <w:ind w:left="720" w:hanging="360"/>
      </w:pPr>
      <w:rPr>
        <w:rFonts w:hint="default"/>
      </w:rPr>
    </w:lvl>
    <w:lvl w:ilvl="1" w:tplc="4238B428" w:tentative="1">
      <w:start w:val="1"/>
      <w:numFmt w:val="lowerLetter"/>
      <w:lvlText w:val="%2."/>
      <w:lvlJc w:val="left"/>
      <w:pPr>
        <w:ind w:left="1440" w:hanging="360"/>
      </w:pPr>
    </w:lvl>
    <w:lvl w:ilvl="2" w:tplc="04B03960" w:tentative="1">
      <w:start w:val="1"/>
      <w:numFmt w:val="lowerRoman"/>
      <w:lvlText w:val="%3."/>
      <w:lvlJc w:val="right"/>
      <w:pPr>
        <w:ind w:left="2160" w:hanging="180"/>
      </w:pPr>
    </w:lvl>
    <w:lvl w:ilvl="3" w:tplc="A8A2BFDA" w:tentative="1">
      <w:start w:val="1"/>
      <w:numFmt w:val="decimal"/>
      <w:lvlText w:val="%4."/>
      <w:lvlJc w:val="left"/>
      <w:pPr>
        <w:ind w:left="2880" w:hanging="360"/>
      </w:pPr>
    </w:lvl>
    <w:lvl w:ilvl="4" w:tplc="BB703CBA" w:tentative="1">
      <w:start w:val="1"/>
      <w:numFmt w:val="lowerLetter"/>
      <w:lvlText w:val="%5."/>
      <w:lvlJc w:val="left"/>
      <w:pPr>
        <w:ind w:left="3600" w:hanging="360"/>
      </w:pPr>
    </w:lvl>
    <w:lvl w:ilvl="5" w:tplc="275EADF8" w:tentative="1">
      <w:start w:val="1"/>
      <w:numFmt w:val="lowerRoman"/>
      <w:lvlText w:val="%6."/>
      <w:lvlJc w:val="right"/>
      <w:pPr>
        <w:ind w:left="4320" w:hanging="180"/>
      </w:pPr>
    </w:lvl>
    <w:lvl w:ilvl="6" w:tplc="880811B2" w:tentative="1">
      <w:start w:val="1"/>
      <w:numFmt w:val="decimal"/>
      <w:lvlText w:val="%7."/>
      <w:lvlJc w:val="left"/>
      <w:pPr>
        <w:ind w:left="5040" w:hanging="360"/>
      </w:pPr>
    </w:lvl>
    <w:lvl w:ilvl="7" w:tplc="1A6C1166" w:tentative="1">
      <w:start w:val="1"/>
      <w:numFmt w:val="lowerLetter"/>
      <w:lvlText w:val="%8."/>
      <w:lvlJc w:val="left"/>
      <w:pPr>
        <w:ind w:left="5760" w:hanging="360"/>
      </w:pPr>
    </w:lvl>
    <w:lvl w:ilvl="8" w:tplc="E9748ADA" w:tentative="1">
      <w:start w:val="1"/>
      <w:numFmt w:val="lowerRoman"/>
      <w:lvlText w:val="%9."/>
      <w:lvlJc w:val="right"/>
      <w:pPr>
        <w:ind w:left="6480" w:hanging="180"/>
      </w:pPr>
    </w:lvl>
  </w:abstractNum>
  <w:abstractNum w:abstractNumId="1" w15:restartNumberingAfterBreak="0">
    <w:nsid w:val="416B7017"/>
    <w:multiLevelType w:val="hybridMultilevel"/>
    <w:tmpl w:val="F7786C70"/>
    <w:lvl w:ilvl="0" w:tplc="130897D4">
      <w:start w:val="1"/>
      <w:numFmt w:val="bullet"/>
      <w:lvlText w:val=""/>
      <w:lvlJc w:val="left"/>
      <w:pPr>
        <w:ind w:left="720" w:hanging="360"/>
      </w:pPr>
      <w:rPr>
        <w:rFonts w:ascii="Symbol" w:hAnsi="Symbol" w:hint="default"/>
      </w:rPr>
    </w:lvl>
    <w:lvl w:ilvl="1" w:tplc="075A7B94" w:tentative="1">
      <w:start w:val="1"/>
      <w:numFmt w:val="bullet"/>
      <w:lvlText w:val="o"/>
      <w:lvlJc w:val="left"/>
      <w:pPr>
        <w:ind w:left="1440" w:hanging="360"/>
      </w:pPr>
      <w:rPr>
        <w:rFonts w:ascii="Courier New" w:hAnsi="Courier New" w:cs="Courier New" w:hint="default"/>
      </w:rPr>
    </w:lvl>
    <w:lvl w:ilvl="2" w:tplc="394451BE" w:tentative="1">
      <w:start w:val="1"/>
      <w:numFmt w:val="bullet"/>
      <w:lvlText w:val=""/>
      <w:lvlJc w:val="left"/>
      <w:pPr>
        <w:ind w:left="2160" w:hanging="360"/>
      </w:pPr>
      <w:rPr>
        <w:rFonts w:ascii="Wingdings" w:hAnsi="Wingdings" w:hint="default"/>
      </w:rPr>
    </w:lvl>
    <w:lvl w:ilvl="3" w:tplc="3978115A" w:tentative="1">
      <w:start w:val="1"/>
      <w:numFmt w:val="bullet"/>
      <w:lvlText w:val=""/>
      <w:lvlJc w:val="left"/>
      <w:pPr>
        <w:ind w:left="2880" w:hanging="360"/>
      </w:pPr>
      <w:rPr>
        <w:rFonts w:ascii="Symbol" w:hAnsi="Symbol" w:hint="default"/>
      </w:rPr>
    </w:lvl>
    <w:lvl w:ilvl="4" w:tplc="1E4E1146" w:tentative="1">
      <w:start w:val="1"/>
      <w:numFmt w:val="bullet"/>
      <w:lvlText w:val="o"/>
      <w:lvlJc w:val="left"/>
      <w:pPr>
        <w:ind w:left="3600" w:hanging="360"/>
      </w:pPr>
      <w:rPr>
        <w:rFonts w:ascii="Courier New" w:hAnsi="Courier New" w:cs="Courier New" w:hint="default"/>
      </w:rPr>
    </w:lvl>
    <w:lvl w:ilvl="5" w:tplc="EA2E6B86" w:tentative="1">
      <w:start w:val="1"/>
      <w:numFmt w:val="bullet"/>
      <w:lvlText w:val=""/>
      <w:lvlJc w:val="left"/>
      <w:pPr>
        <w:ind w:left="4320" w:hanging="360"/>
      </w:pPr>
      <w:rPr>
        <w:rFonts w:ascii="Wingdings" w:hAnsi="Wingdings" w:hint="default"/>
      </w:rPr>
    </w:lvl>
    <w:lvl w:ilvl="6" w:tplc="62641DEA" w:tentative="1">
      <w:start w:val="1"/>
      <w:numFmt w:val="bullet"/>
      <w:lvlText w:val=""/>
      <w:lvlJc w:val="left"/>
      <w:pPr>
        <w:ind w:left="5040" w:hanging="360"/>
      </w:pPr>
      <w:rPr>
        <w:rFonts w:ascii="Symbol" w:hAnsi="Symbol" w:hint="default"/>
      </w:rPr>
    </w:lvl>
    <w:lvl w:ilvl="7" w:tplc="E0CEF9BA" w:tentative="1">
      <w:start w:val="1"/>
      <w:numFmt w:val="bullet"/>
      <w:lvlText w:val="o"/>
      <w:lvlJc w:val="left"/>
      <w:pPr>
        <w:ind w:left="5760" w:hanging="360"/>
      </w:pPr>
      <w:rPr>
        <w:rFonts w:ascii="Courier New" w:hAnsi="Courier New" w:cs="Courier New" w:hint="default"/>
      </w:rPr>
    </w:lvl>
    <w:lvl w:ilvl="8" w:tplc="1E3EADA4" w:tentative="1">
      <w:start w:val="1"/>
      <w:numFmt w:val="bullet"/>
      <w:lvlText w:val=""/>
      <w:lvlJc w:val="left"/>
      <w:pPr>
        <w:ind w:left="6480" w:hanging="360"/>
      </w:pPr>
      <w:rPr>
        <w:rFonts w:ascii="Wingdings" w:hAnsi="Wingdings" w:hint="default"/>
      </w:rPr>
    </w:lvl>
  </w:abstractNum>
  <w:abstractNum w:abstractNumId="2" w15:restartNumberingAfterBreak="0">
    <w:nsid w:val="60281B76"/>
    <w:multiLevelType w:val="hybridMultilevel"/>
    <w:tmpl w:val="5E2898A6"/>
    <w:lvl w:ilvl="0" w:tplc="E92037E0">
      <w:start w:val="1"/>
      <w:numFmt w:val="bullet"/>
      <w:lvlText w:val=""/>
      <w:lvlJc w:val="left"/>
      <w:pPr>
        <w:ind w:left="1440" w:hanging="360"/>
      </w:pPr>
      <w:rPr>
        <w:rFonts w:ascii="Symbol" w:hAnsi="Symbol" w:hint="default"/>
      </w:rPr>
    </w:lvl>
    <w:lvl w:ilvl="1" w:tplc="DBD65572" w:tentative="1">
      <w:start w:val="1"/>
      <w:numFmt w:val="bullet"/>
      <w:lvlText w:val="o"/>
      <w:lvlJc w:val="left"/>
      <w:pPr>
        <w:ind w:left="2160" w:hanging="360"/>
      </w:pPr>
      <w:rPr>
        <w:rFonts w:ascii="Courier New" w:hAnsi="Courier New" w:cs="Courier New" w:hint="default"/>
      </w:rPr>
    </w:lvl>
    <w:lvl w:ilvl="2" w:tplc="8758DF9E" w:tentative="1">
      <w:start w:val="1"/>
      <w:numFmt w:val="bullet"/>
      <w:lvlText w:val=""/>
      <w:lvlJc w:val="left"/>
      <w:pPr>
        <w:ind w:left="2880" w:hanging="360"/>
      </w:pPr>
      <w:rPr>
        <w:rFonts w:ascii="Wingdings" w:hAnsi="Wingdings" w:hint="default"/>
      </w:rPr>
    </w:lvl>
    <w:lvl w:ilvl="3" w:tplc="42E6E6FC" w:tentative="1">
      <w:start w:val="1"/>
      <w:numFmt w:val="bullet"/>
      <w:lvlText w:val=""/>
      <w:lvlJc w:val="left"/>
      <w:pPr>
        <w:ind w:left="3600" w:hanging="360"/>
      </w:pPr>
      <w:rPr>
        <w:rFonts w:ascii="Symbol" w:hAnsi="Symbol" w:hint="default"/>
      </w:rPr>
    </w:lvl>
    <w:lvl w:ilvl="4" w:tplc="DB68D29A" w:tentative="1">
      <w:start w:val="1"/>
      <w:numFmt w:val="bullet"/>
      <w:lvlText w:val="o"/>
      <w:lvlJc w:val="left"/>
      <w:pPr>
        <w:ind w:left="4320" w:hanging="360"/>
      </w:pPr>
      <w:rPr>
        <w:rFonts w:ascii="Courier New" w:hAnsi="Courier New" w:cs="Courier New" w:hint="default"/>
      </w:rPr>
    </w:lvl>
    <w:lvl w:ilvl="5" w:tplc="D9007740" w:tentative="1">
      <w:start w:val="1"/>
      <w:numFmt w:val="bullet"/>
      <w:lvlText w:val=""/>
      <w:lvlJc w:val="left"/>
      <w:pPr>
        <w:ind w:left="5040" w:hanging="360"/>
      </w:pPr>
      <w:rPr>
        <w:rFonts w:ascii="Wingdings" w:hAnsi="Wingdings" w:hint="default"/>
      </w:rPr>
    </w:lvl>
    <w:lvl w:ilvl="6" w:tplc="3230ABF0" w:tentative="1">
      <w:start w:val="1"/>
      <w:numFmt w:val="bullet"/>
      <w:lvlText w:val=""/>
      <w:lvlJc w:val="left"/>
      <w:pPr>
        <w:ind w:left="5760" w:hanging="360"/>
      </w:pPr>
      <w:rPr>
        <w:rFonts w:ascii="Symbol" w:hAnsi="Symbol" w:hint="default"/>
      </w:rPr>
    </w:lvl>
    <w:lvl w:ilvl="7" w:tplc="8ABCE010" w:tentative="1">
      <w:start w:val="1"/>
      <w:numFmt w:val="bullet"/>
      <w:lvlText w:val="o"/>
      <w:lvlJc w:val="left"/>
      <w:pPr>
        <w:ind w:left="6480" w:hanging="360"/>
      </w:pPr>
      <w:rPr>
        <w:rFonts w:ascii="Courier New" w:hAnsi="Courier New" w:cs="Courier New" w:hint="default"/>
      </w:rPr>
    </w:lvl>
    <w:lvl w:ilvl="8" w:tplc="4282E872" w:tentative="1">
      <w:start w:val="1"/>
      <w:numFmt w:val="bullet"/>
      <w:lvlText w:val=""/>
      <w:lvlJc w:val="left"/>
      <w:pPr>
        <w:ind w:left="7200" w:hanging="360"/>
      </w:pPr>
      <w:rPr>
        <w:rFonts w:ascii="Wingdings" w:hAnsi="Wingdings" w:hint="default"/>
      </w:rPr>
    </w:lvl>
  </w:abstractNum>
  <w:abstractNum w:abstractNumId="3" w15:restartNumberingAfterBreak="0">
    <w:nsid w:val="76852DB6"/>
    <w:multiLevelType w:val="hybridMultilevel"/>
    <w:tmpl w:val="9F48007C"/>
    <w:lvl w:ilvl="0" w:tplc="74765C7A">
      <w:start w:val="1"/>
      <w:numFmt w:val="bullet"/>
      <w:lvlText w:val=""/>
      <w:lvlJc w:val="left"/>
      <w:pPr>
        <w:ind w:left="720" w:hanging="360"/>
      </w:pPr>
      <w:rPr>
        <w:rFonts w:ascii="Symbol" w:hAnsi="Symbol" w:hint="default"/>
      </w:rPr>
    </w:lvl>
    <w:lvl w:ilvl="1" w:tplc="2E561F98" w:tentative="1">
      <w:start w:val="1"/>
      <w:numFmt w:val="bullet"/>
      <w:lvlText w:val="o"/>
      <w:lvlJc w:val="left"/>
      <w:pPr>
        <w:ind w:left="1440" w:hanging="360"/>
      </w:pPr>
      <w:rPr>
        <w:rFonts w:ascii="Courier New" w:hAnsi="Courier New" w:cs="Courier New" w:hint="default"/>
      </w:rPr>
    </w:lvl>
    <w:lvl w:ilvl="2" w:tplc="8B84E654" w:tentative="1">
      <w:start w:val="1"/>
      <w:numFmt w:val="bullet"/>
      <w:lvlText w:val=""/>
      <w:lvlJc w:val="left"/>
      <w:pPr>
        <w:ind w:left="2160" w:hanging="360"/>
      </w:pPr>
      <w:rPr>
        <w:rFonts w:ascii="Wingdings" w:hAnsi="Wingdings" w:hint="default"/>
      </w:rPr>
    </w:lvl>
    <w:lvl w:ilvl="3" w:tplc="D0BA2F4C" w:tentative="1">
      <w:start w:val="1"/>
      <w:numFmt w:val="bullet"/>
      <w:lvlText w:val=""/>
      <w:lvlJc w:val="left"/>
      <w:pPr>
        <w:ind w:left="2880" w:hanging="360"/>
      </w:pPr>
      <w:rPr>
        <w:rFonts w:ascii="Symbol" w:hAnsi="Symbol" w:hint="default"/>
      </w:rPr>
    </w:lvl>
    <w:lvl w:ilvl="4" w:tplc="E01AF43C" w:tentative="1">
      <w:start w:val="1"/>
      <w:numFmt w:val="bullet"/>
      <w:lvlText w:val="o"/>
      <w:lvlJc w:val="left"/>
      <w:pPr>
        <w:ind w:left="3600" w:hanging="360"/>
      </w:pPr>
      <w:rPr>
        <w:rFonts w:ascii="Courier New" w:hAnsi="Courier New" w:cs="Courier New" w:hint="default"/>
      </w:rPr>
    </w:lvl>
    <w:lvl w:ilvl="5" w:tplc="32181828" w:tentative="1">
      <w:start w:val="1"/>
      <w:numFmt w:val="bullet"/>
      <w:lvlText w:val=""/>
      <w:lvlJc w:val="left"/>
      <w:pPr>
        <w:ind w:left="4320" w:hanging="360"/>
      </w:pPr>
      <w:rPr>
        <w:rFonts w:ascii="Wingdings" w:hAnsi="Wingdings" w:hint="default"/>
      </w:rPr>
    </w:lvl>
    <w:lvl w:ilvl="6" w:tplc="296A12F6" w:tentative="1">
      <w:start w:val="1"/>
      <w:numFmt w:val="bullet"/>
      <w:lvlText w:val=""/>
      <w:lvlJc w:val="left"/>
      <w:pPr>
        <w:ind w:left="5040" w:hanging="360"/>
      </w:pPr>
      <w:rPr>
        <w:rFonts w:ascii="Symbol" w:hAnsi="Symbol" w:hint="default"/>
      </w:rPr>
    </w:lvl>
    <w:lvl w:ilvl="7" w:tplc="C4E4FB04" w:tentative="1">
      <w:start w:val="1"/>
      <w:numFmt w:val="bullet"/>
      <w:lvlText w:val="o"/>
      <w:lvlJc w:val="left"/>
      <w:pPr>
        <w:ind w:left="5760" w:hanging="360"/>
      </w:pPr>
      <w:rPr>
        <w:rFonts w:ascii="Courier New" w:hAnsi="Courier New" w:cs="Courier New" w:hint="default"/>
      </w:rPr>
    </w:lvl>
    <w:lvl w:ilvl="8" w:tplc="63BCB9BE"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removePersonalInformation/>
  <w:removeDateAndTime/>
  <w:hideSpellingErrors/>
  <w:hideGrammaticalErrors/>
  <w:revisionView w:inkAnnotation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U0sTQ3tDQxMzAwtLRU0lEKTi0uzszPAykwqwUAEYlRLywAAAA="/>
  </w:docVars>
  <w:rsids>
    <w:rsidRoot w:val="00562F6C"/>
    <w:rsid w:val="00001E9E"/>
    <w:rsid w:val="0000765E"/>
    <w:rsid w:val="00012D12"/>
    <w:rsid w:val="00015036"/>
    <w:rsid w:val="00017CF6"/>
    <w:rsid w:val="0002082E"/>
    <w:rsid w:val="00020DE9"/>
    <w:rsid w:val="00022663"/>
    <w:rsid w:val="000260A4"/>
    <w:rsid w:val="00030A49"/>
    <w:rsid w:val="00030EF5"/>
    <w:rsid w:val="000317F4"/>
    <w:rsid w:val="000324F9"/>
    <w:rsid w:val="00032DEC"/>
    <w:rsid w:val="00033B97"/>
    <w:rsid w:val="00036DD7"/>
    <w:rsid w:val="00037403"/>
    <w:rsid w:val="00041838"/>
    <w:rsid w:val="00042BE7"/>
    <w:rsid w:val="00046234"/>
    <w:rsid w:val="00047A4C"/>
    <w:rsid w:val="00047E15"/>
    <w:rsid w:val="000501E2"/>
    <w:rsid w:val="00051AE0"/>
    <w:rsid w:val="0005423F"/>
    <w:rsid w:val="00055B10"/>
    <w:rsid w:val="00055CCD"/>
    <w:rsid w:val="0006728A"/>
    <w:rsid w:val="00070BC2"/>
    <w:rsid w:val="00071477"/>
    <w:rsid w:val="0007166D"/>
    <w:rsid w:val="00072D54"/>
    <w:rsid w:val="000749B4"/>
    <w:rsid w:val="00074DC3"/>
    <w:rsid w:val="00082952"/>
    <w:rsid w:val="00083F9D"/>
    <w:rsid w:val="000866BF"/>
    <w:rsid w:val="00086C9F"/>
    <w:rsid w:val="00087DF4"/>
    <w:rsid w:val="000905B0"/>
    <w:rsid w:val="00092293"/>
    <w:rsid w:val="00096147"/>
    <w:rsid w:val="000969EB"/>
    <w:rsid w:val="000A0693"/>
    <w:rsid w:val="000A3BA4"/>
    <w:rsid w:val="000A6ED9"/>
    <w:rsid w:val="000B0D6F"/>
    <w:rsid w:val="000B361D"/>
    <w:rsid w:val="000B4C89"/>
    <w:rsid w:val="000C06A5"/>
    <w:rsid w:val="000C06AD"/>
    <w:rsid w:val="000C256E"/>
    <w:rsid w:val="000C73FA"/>
    <w:rsid w:val="000D2751"/>
    <w:rsid w:val="000D45F8"/>
    <w:rsid w:val="000D4CB5"/>
    <w:rsid w:val="000D5FA3"/>
    <w:rsid w:val="000D6C35"/>
    <w:rsid w:val="000D7E1C"/>
    <w:rsid w:val="000E3EE1"/>
    <w:rsid w:val="000E4B61"/>
    <w:rsid w:val="000F169E"/>
    <w:rsid w:val="000F293E"/>
    <w:rsid w:val="000F2BD7"/>
    <w:rsid w:val="000F66D6"/>
    <w:rsid w:val="000F6A66"/>
    <w:rsid w:val="000F76E6"/>
    <w:rsid w:val="000F7C5A"/>
    <w:rsid w:val="0010309B"/>
    <w:rsid w:val="001030AD"/>
    <w:rsid w:val="001033FE"/>
    <w:rsid w:val="0010594A"/>
    <w:rsid w:val="00110D13"/>
    <w:rsid w:val="00112B27"/>
    <w:rsid w:val="001147B4"/>
    <w:rsid w:val="00116DDF"/>
    <w:rsid w:val="00121D94"/>
    <w:rsid w:val="00123EDF"/>
    <w:rsid w:val="00125C31"/>
    <w:rsid w:val="00126320"/>
    <w:rsid w:val="00127A1B"/>
    <w:rsid w:val="00132E83"/>
    <w:rsid w:val="00134D84"/>
    <w:rsid w:val="001375FA"/>
    <w:rsid w:val="001422FD"/>
    <w:rsid w:val="0014527D"/>
    <w:rsid w:val="00145B22"/>
    <w:rsid w:val="00146011"/>
    <w:rsid w:val="00147FEE"/>
    <w:rsid w:val="00151ED1"/>
    <w:rsid w:val="001533C1"/>
    <w:rsid w:val="00153BE9"/>
    <w:rsid w:val="00155A34"/>
    <w:rsid w:val="00161F58"/>
    <w:rsid w:val="00162129"/>
    <w:rsid w:val="00164509"/>
    <w:rsid w:val="00164C04"/>
    <w:rsid w:val="00164D02"/>
    <w:rsid w:val="00164FD3"/>
    <w:rsid w:val="00170C52"/>
    <w:rsid w:val="00173453"/>
    <w:rsid w:val="00174BEA"/>
    <w:rsid w:val="00175396"/>
    <w:rsid w:val="001808B8"/>
    <w:rsid w:val="001837F5"/>
    <w:rsid w:val="001862F7"/>
    <w:rsid w:val="001945BD"/>
    <w:rsid w:val="00194A6E"/>
    <w:rsid w:val="00196C4D"/>
    <w:rsid w:val="0019723E"/>
    <w:rsid w:val="001A0C00"/>
    <w:rsid w:val="001A3059"/>
    <w:rsid w:val="001A4313"/>
    <w:rsid w:val="001A4C55"/>
    <w:rsid w:val="001A4E75"/>
    <w:rsid w:val="001A4F69"/>
    <w:rsid w:val="001B0606"/>
    <w:rsid w:val="001B0B2D"/>
    <w:rsid w:val="001B1822"/>
    <w:rsid w:val="001B1C2B"/>
    <w:rsid w:val="001B7525"/>
    <w:rsid w:val="001C7695"/>
    <w:rsid w:val="001D27E0"/>
    <w:rsid w:val="001D2C75"/>
    <w:rsid w:val="001D3268"/>
    <w:rsid w:val="001D723A"/>
    <w:rsid w:val="001E00AA"/>
    <w:rsid w:val="001E5F4B"/>
    <w:rsid w:val="001E6817"/>
    <w:rsid w:val="001F08CE"/>
    <w:rsid w:val="001F1F06"/>
    <w:rsid w:val="001F2551"/>
    <w:rsid w:val="001F3133"/>
    <w:rsid w:val="001F3286"/>
    <w:rsid w:val="001F343E"/>
    <w:rsid w:val="001F79BD"/>
    <w:rsid w:val="002015C1"/>
    <w:rsid w:val="0020172A"/>
    <w:rsid w:val="002021F8"/>
    <w:rsid w:val="0020265F"/>
    <w:rsid w:val="002041FC"/>
    <w:rsid w:val="00211656"/>
    <w:rsid w:val="00216B2D"/>
    <w:rsid w:val="00216B7E"/>
    <w:rsid w:val="0022028F"/>
    <w:rsid w:val="00223C8C"/>
    <w:rsid w:val="00224DD2"/>
    <w:rsid w:val="00232B94"/>
    <w:rsid w:val="00233603"/>
    <w:rsid w:val="002428B1"/>
    <w:rsid w:val="00243180"/>
    <w:rsid w:val="00244865"/>
    <w:rsid w:val="0024581A"/>
    <w:rsid w:val="002461F5"/>
    <w:rsid w:val="00251C0A"/>
    <w:rsid w:val="00251D19"/>
    <w:rsid w:val="002567A4"/>
    <w:rsid w:val="00257708"/>
    <w:rsid w:val="00257ACC"/>
    <w:rsid w:val="0026129A"/>
    <w:rsid w:val="00261FBE"/>
    <w:rsid w:val="00262A0C"/>
    <w:rsid w:val="00262D22"/>
    <w:rsid w:val="00262F77"/>
    <w:rsid w:val="00265FED"/>
    <w:rsid w:val="00270AED"/>
    <w:rsid w:val="002713B0"/>
    <w:rsid w:val="00273EAE"/>
    <w:rsid w:val="0027459A"/>
    <w:rsid w:val="00275DAC"/>
    <w:rsid w:val="002802DC"/>
    <w:rsid w:val="002808FA"/>
    <w:rsid w:val="0028450A"/>
    <w:rsid w:val="00286709"/>
    <w:rsid w:val="00286C0A"/>
    <w:rsid w:val="0029047C"/>
    <w:rsid w:val="00293DC6"/>
    <w:rsid w:val="00294149"/>
    <w:rsid w:val="00295CD0"/>
    <w:rsid w:val="00296433"/>
    <w:rsid w:val="002968D7"/>
    <w:rsid w:val="002A26D7"/>
    <w:rsid w:val="002A505D"/>
    <w:rsid w:val="002A6FC2"/>
    <w:rsid w:val="002B0738"/>
    <w:rsid w:val="002B34FF"/>
    <w:rsid w:val="002B44E1"/>
    <w:rsid w:val="002B53BA"/>
    <w:rsid w:val="002C1460"/>
    <w:rsid w:val="002C341F"/>
    <w:rsid w:val="002C46B9"/>
    <w:rsid w:val="002C4E05"/>
    <w:rsid w:val="002D1252"/>
    <w:rsid w:val="002D3989"/>
    <w:rsid w:val="002E23FE"/>
    <w:rsid w:val="002E25F7"/>
    <w:rsid w:val="002E5AF7"/>
    <w:rsid w:val="002E5BF9"/>
    <w:rsid w:val="002F004A"/>
    <w:rsid w:val="002F2264"/>
    <w:rsid w:val="002F2DEC"/>
    <w:rsid w:val="002F31D0"/>
    <w:rsid w:val="002F5B2C"/>
    <w:rsid w:val="002F5EC4"/>
    <w:rsid w:val="002F6A5F"/>
    <w:rsid w:val="002F6B19"/>
    <w:rsid w:val="002F7AB5"/>
    <w:rsid w:val="00301980"/>
    <w:rsid w:val="00304C06"/>
    <w:rsid w:val="00307509"/>
    <w:rsid w:val="00311BEE"/>
    <w:rsid w:val="00311DD8"/>
    <w:rsid w:val="0031254A"/>
    <w:rsid w:val="003169B9"/>
    <w:rsid w:val="0032283D"/>
    <w:rsid w:val="00333627"/>
    <w:rsid w:val="0034034A"/>
    <w:rsid w:val="0034047F"/>
    <w:rsid w:val="0034242F"/>
    <w:rsid w:val="00346A53"/>
    <w:rsid w:val="00350293"/>
    <w:rsid w:val="00350324"/>
    <w:rsid w:val="00355544"/>
    <w:rsid w:val="00363C4E"/>
    <w:rsid w:val="00366C61"/>
    <w:rsid w:val="003710F9"/>
    <w:rsid w:val="0037548C"/>
    <w:rsid w:val="00375EA6"/>
    <w:rsid w:val="0037641B"/>
    <w:rsid w:val="00376DF1"/>
    <w:rsid w:val="00383600"/>
    <w:rsid w:val="00384A11"/>
    <w:rsid w:val="00387343"/>
    <w:rsid w:val="0039093D"/>
    <w:rsid w:val="0039105E"/>
    <w:rsid w:val="0039246A"/>
    <w:rsid w:val="0039608B"/>
    <w:rsid w:val="003A2884"/>
    <w:rsid w:val="003A650C"/>
    <w:rsid w:val="003B0198"/>
    <w:rsid w:val="003B0843"/>
    <w:rsid w:val="003C0457"/>
    <w:rsid w:val="003C0719"/>
    <w:rsid w:val="003C0830"/>
    <w:rsid w:val="003C2254"/>
    <w:rsid w:val="003C3358"/>
    <w:rsid w:val="003C55F2"/>
    <w:rsid w:val="003D3207"/>
    <w:rsid w:val="003D5B31"/>
    <w:rsid w:val="003D6E3B"/>
    <w:rsid w:val="003D733B"/>
    <w:rsid w:val="003D7F66"/>
    <w:rsid w:val="003E212E"/>
    <w:rsid w:val="003E41BA"/>
    <w:rsid w:val="003F3FF8"/>
    <w:rsid w:val="003F597C"/>
    <w:rsid w:val="003F6196"/>
    <w:rsid w:val="003F6BC3"/>
    <w:rsid w:val="003F6DA6"/>
    <w:rsid w:val="00400E69"/>
    <w:rsid w:val="00402611"/>
    <w:rsid w:val="00407448"/>
    <w:rsid w:val="00411123"/>
    <w:rsid w:val="0041255B"/>
    <w:rsid w:val="00416E3A"/>
    <w:rsid w:val="00417EC8"/>
    <w:rsid w:val="00421E69"/>
    <w:rsid w:val="004224B8"/>
    <w:rsid w:val="00422F39"/>
    <w:rsid w:val="00426885"/>
    <w:rsid w:val="00426E28"/>
    <w:rsid w:val="00433A1C"/>
    <w:rsid w:val="0043464C"/>
    <w:rsid w:val="0043774F"/>
    <w:rsid w:val="004412DB"/>
    <w:rsid w:val="004452CB"/>
    <w:rsid w:val="00445479"/>
    <w:rsid w:val="00450031"/>
    <w:rsid w:val="0046226A"/>
    <w:rsid w:val="00463599"/>
    <w:rsid w:val="00464D61"/>
    <w:rsid w:val="00467619"/>
    <w:rsid w:val="00467936"/>
    <w:rsid w:val="00472152"/>
    <w:rsid w:val="004758B7"/>
    <w:rsid w:val="004770CE"/>
    <w:rsid w:val="00483307"/>
    <w:rsid w:val="004866C4"/>
    <w:rsid w:val="00491015"/>
    <w:rsid w:val="004914DF"/>
    <w:rsid w:val="004940B8"/>
    <w:rsid w:val="00495993"/>
    <w:rsid w:val="00496573"/>
    <w:rsid w:val="004A3492"/>
    <w:rsid w:val="004A35C1"/>
    <w:rsid w:val="004A596C"/>
    <w:rsid w:val="004B0E02"/>
    <w:rsid w:val="004B16D4"/>
    <w:rsid w:val="004B45AC"/>
    <w:rsid w:val="004B78D6"/>
    <w:rsid w:val="004C26C4"/>
    <w:rsid w:val="004C4877"/>
    <w:rsid w:val="004C7B81"/>
    <w:rsid w:val="004D086D"/>
    <w:rsid w:val="004D2EBD"/>
    <w:rsid w:val="004D4197"/>
    <w:rsid w:val="004E000C"/>
    <w:rsid w:val="004E3CF8"/>
    <w:rsid w:val="004E3DD9"/>
    <w:rsid w:val="004E6C2F"/>
    <w:rsid w:val="004F27EA"/>
    <w:rsid w:val="004F4E15"/>
    <w:rsid w:val="004F52F3"/>
    <w:rsid w:val="004F54FE"/>
    <w:rsid w:val="004F614D"/>
    <w:rsid w:val="005049A8"/>
    <w:rsid w:val="00504E11"/>
    <w:rsid w:val="00505A52"/>
    <w:rsid w:val="005070B1"/>
    <w:rsid w:val="00510545"/>
    <w:rsid w:val="00511389"/>
    <w:rsid w:val="00513D48"/>
    <w:rsid w:val="00513F86"/>
    <w:rsid w:val="00514F4F"/>
    <w:rsid w:val="00515C80"/>
    <w:rsid w:val="00520EA0"/>
    <w:rsid w:val="00523B13"/>
    <w:rsid w:val="00524C0B"/>
    <w:rsid w:val="00527FF8"/>
    <w:rsid w:val="00540375"/>
    <w:rsid w:val="00541046"/>
    <w:rsid w:val="00542F05"/>
    <w:rsid w:val="00544E66"/>
    <w:rsid w:val="005461B6"/>
    <w:rsid w:val="00547A86"/>
    <w:rsid w:val="0055006A"/>
    <w:rsid w:val="00550168"/>
    <w:rsid w:val="00550B47"/>
    <w:rsid w:val="00550E20"/>
    <w:rsid w:val="00552E4D"/>
    <w:rsid w:val="00554D33"/>
    <w:rsid w:val="00562CDB"/>
    <w:rsid w:val="00562F6C"/>
    <w:rsid w:val="00562FB4"/>
    <w:rsid w:val="00564C36"/>
    <w:rsid w:val="0056576B"/>
    <w:rsid w:val="00566CD4"/>
    <w:rsid w:val="005700AD"/>
    <w:rsid w:val="005710E3"/>
    <w:rsid w:val="00571E51"/>
    <w:rsid w:val="005748B3"/>
    <w:rsid w:val="005831C6"/>
    <w:rsid w:val="00590BC2"/>
    <w:rsid w:val="00591119"/>
    <w:rsid w:val="00591368"/>
    <w:rsid w:val="00591CB8"/>
    <w:rsid w:val="005932D6"/>
    <w:rsid w:val="005952DD"/>
    <w:rsid w:val="005956C1"/>
    <w:rsid w:val="00595A6C"/>
    <w:rsid w:val="005A25F0"/>
    <w:rsid w:val="005A33E0"/>
    <w:rsid w:val="005A64DD"/>
    <w:rsid w:val="005B19F0"/>
    <w:rsid w:val="005B21F6"/>
    <w:rsid w:val="005B2431"/>
    <w:rsid w:val="005B5680"/>
    <w:rsid w:val="005C2A9C"/>
    <w:rsid w:val="005C4E45"/>
    <w:rsid w:val="005C5C73"/>
    <w:rsid w:val="005D60DE"/>
    <w:rsid w:val="005D7DBE"/>
    <w:rsid w:val="005E05DB"/>
    <w:rsid w:val="005E15ED"/>
    <w:rsid w:val="005E21E7"/>
    <w:rsid w:val="005E224C"/>
    <w:rsid w:val="005E65B3"/>
    <w:rsid w:val="005F3978"/>
    <w:rsid w:val="005F4873"/>
    <w:rsid w:val="005F54B2"/>
    <w:rsid w:val="005F579C"/>
    <w:rsid w:val="0060257A"/>
    <w:rsid w:val="00603704"/>
    <w:rsid w:val="00605A12"/>
    <w:rsid w:val="006060AE"/>
    <w:rsid w:val="00610BE0"/>
    <w:rsid w:val="00612FFE"/>
    <w:rsid w:val="0061616C"/>
    <w:rsid w:val="00616172"/>
    <w:rsid w:val="006206A9"/>
    <w:rsid w:val="006222EE"/>
    <w:rsid w:val="00625262"/>
    <w:rsid w:val="006257C5"/>
    <w:rsid w:val="00631CBA"/>
    <w:rsid w:val="00631E71"/>
    <w:rsid w:val="006324EB"/>
    <w:rsid w:val="006339A3"/>
    <w:rsid w:val="00633CAD"/>
    <w:rsid w:val="00634376"/>
    <w:rsid w:val="006350FE"/>
    <w:rsid w:val="006361ED"/>
    <w:rsid w:val="00637003"/>
    <w:rsid w:val="00637234"/>
    <w:rsid w:val="00640239"/>
    <w:rsid w:val="0064116E"/>
    <w:rsid w:val="00643B1D"/>
    <w:rsid w:val="00652D6E"/>
    <w:rsid w:val="00655B88"/>
    <w:rsid w:val="006565CE"/>
    <w:rsid w:val="00660371"/>
    <w:rsid w:val="00660A26"/>
    <w:rsid w:val="006670FA"/>
    <w:rsid w:val="006675D8"/>
    <w:rsid w:val="006704FF"/>
    <w:rsid w:val="006722DE"/>
    <w:rsid w:val="00681CD3"/>
    <w:rsid w:val="00686AF8"/>
    <w:rsid w:val="00687263"/>
    <w:rsid w:val="006872C7"/>
    <w:rsid w:val="00687D94"/>
    <w:rsid w:val="006954E4"/>
    <w:rsid w:val="006B1F42"/>
    <w:rsid w:val="006B4780"/>
    <w:rsid w:val="006B6FC2"/>
    <w:rsid w:val="006C0535"/>
    <w:rsid w:val="006C3021"/>
    <w:rsid w:val="006C376D"/>
    <w:rsid w:val="006C5FB4"/>
    <w:rsid w:val="006D4885"/>
    <w:rsid w:val="006D5AB0"/>
    <w:rsid w:val="006D7081"/>
    <w:rsid w:val="006E2253"/>
    <w:rsid w:val="006E53E8"/>
    <w:rsid w:val="006E7A95"/>
    <w:rsid w:val="006F244F"/>
    <w:rsid w:val="00703B90"/>
    <w:rsid w:val="0070671C"/>
    <w:rsid w:val="00707671"/>
    <w:rsid w:val="007137A1"/>
    <w:rsid w:val="00716CBA"/>
    <w:rsid w:val="00720037"/>
    <w:rsid w:val="00720268"/>
    <w:rsid w:val="00721806"/>
    <w:rsid w:val="00721B13"/>
    <w:rsid w:val="00725DB6"/>
    <w:rsid w:val="00726881"/>
    <w:rsid w:val="00727980"/>
    <w:rsid w:val="00731F48"/>
    <w:rsid w:val="00735F15"/>
    <w:rsid w:val="0074027A"/>
    <w:rsid w:val="0074059F"/>
    <w:rsid w:val="00741D27"/>
    <w:rsid w:val="00742728"/>
    <w:rsid w:val="00743583"/>
    <w:rsid w:val="00744E6C"/>
    <w:rsid w:val="00747284"/>
    <w:rsid w:val="0074788C"/>
    <w:rsid w:val="00751B53"/>
    <w:rsid w:val="007522EA"/>
    <w:rsid w:val="00753D02"/>
    <w:rsid w:val="00760F65"/>
    <w:rsid w:val="00764DD6"/>
    <w:rsid w:val="00765A5D"/>
    <w:rsid w:val="00767FF9"/>
    <w:rsid w:val="00772E67"/>
    <w:rsid w:val="00774FC9"/>
    <w:rsid w:val="007761EC"/>
    <w:rsid w:val="00784651"/>
    <w:rsid w:val="007852CA"/>
    <w:rsid w:val="00786AA9"/>
    <w:rsid w:val="00786B5A"/>
    <w:rsid w:val="007960D7"/>
    <w:rsid w:val="007A05B8"/>
    <w:rsid w:val="007A215C"/>
    <w:rsid w:val="007A3E56"/>
    <w:rsid w:val="007A6E03"/>
    <w:rsid w:val="007B030A"/>
    <w:rsid w:val="007B4D11"/>
    <w:rsid w:val="007B6630"/>
    <w:rsid w:val="007B726B"/>
    <w:rsid w:val="007B738C"/>
    <w:rsid w:val="007C1122"/>
    <w:rsid w:val="007C46D1"/>
    <w:rsid w:val="007C5817"/>
    <w:rsid w:val="007C6B47"/>
    <w:rsid w:val="007D394D"/>
    <w:rsid w:val="007D4005"/>
    <w:rsid w:val="007D4663"/>
    <w:rsid w:val="007D6EDE"/>
    <w:rsid w:val="007E0352"/>
    <w:rsid w:val="007E27C9"/>
    <w:rsid w:val="007E29A0"/>
    <w:rsid w:val="007E604C"/>
    <w:rsid w:val="007E76F6"/>
    <w:rsid w:val="007F1C55"/>
    <w:rsid w:val="007F34A4"/>
    <w:rsid w:val="007F3ADF"/>
    <w:rsid w:val="007F4803"/>
    <w:rsid w:val="007F5FF8"/>
    <w:rsid w:val="00800D5D"/>
    <w:rsid w:val="00806B28"/>
    <w:rsid w:val="00807BA5"/>
    <w:rsid w:val="00811A3C"/>
    <w:rsid w:val="008141D9"/>
    <w:rsid w:val="008160F2"/>
    <w:rsid w:val="008168BA"/>
    <w:rsid w:val="00817244"/>
    <w:rsid w:val="008177B5"/>
    <w:rsid w:val="0082778C"/>
    <w:rsid w:val="00830F7B"/>
    <w:rsid w:val="00832122"/>
    <w:rsid w:val="0083226E"/>
    <w:rsid w:val="00833C70"/>
    <w:rsid w:val="008342A4"/>
    <w:rsid w:val="008363ED"/>
    <w:rsid w:val="008417CF"/>
    <w:rsid w:val="00846667"/>
    <w:rsid w:val="00852736"/>
    <w:rsid w:val="00853ACA"/>
    <w:rsid w:val="00857F64"/>
    <w:rsid w:val="0086005E"/>
    <w:rsid w:val="00865059"/>
    <w:rsid w:val="0086682B"/>
    <w:rsid w:val="00867901"/>
    <w:rsid w:val="0087315E"/>
    <w:rsid w:val="00873E3D"/>
    <w:rsid w:val="008742D3"/>
    <w:rsid w:val="00876B40"/>
    <w:rsid w:val="008804AB"/>
    <w:rsid w:val="008835A4"/>
    <w:rsid w:val="00885C6F"/>
    <w:rsid w:val="00885FAA"/>
    <w:rsid w:val="00890526"/>
    <w:rsid w:val="00890645"/>
    <w:rsid w:val="00891782"/>
    <w:rsid w:val="00896BF3"/>
    <w:rsid w:val="00897653"/>
    <w:rsid w:val="008A003B"/>
    <w:rsid w:val="008B219E"/>
    <w:rsid w:val="008B3C58"/>
    <w:rsid w:val="008B6D2B"/>
    <w:rsid w:val="008B766A"/>
    <w:rsid w:val="008C0AF7"/>
    <w:rsid w:val="008C2A3B"/>
    <w:rsid w:val="008C31F4"/>
    <w:rsid w:val="008C3F54"/>
    <w:rsid w:val="008C69BB"/>
    <w:rsid w:val="008D3605"/>
    <w:rsid w:val="008E1FA2"/>
    <w:rsid w:val="008E38E8"/>
    <w:rsid w:val="008E723B"/>
    <w:rsid w:val="008F0AE8"/>
    <w:rsid w:val="008F14D3"/>
    <w:rsid w:val="008F5E58"/>
    <w:rsid w:val="00903863"/>
    <w:rsid w:val="009059D8"/>
    <w:rsid w:val="00907A69"/>
    <w:rsid w:val="00915E06"/>
    <w:rsid w:val="00916C07"/>
    <w:rsid w:val="00920D9F"/>
    <w:rsid w:val="00922146"/>
    <w:rsid w:val="00924FC9"/>
    <w:rsid w:val="00926016"/>
    <w:rsid w:val="00926F73"/>
    <w:rsid w:val="009311BB"/>
    <w:rsid w:val="009341BD"/>
    <w:rsid w:val="00937063"/>
    <w:rsid w:val="00937089"/>
    <w:rsid w:val="00940C2E"/>
    <w:rsid w:val="00945D03"/>
    <w:rsid w:val="00946E35"/>
    <w:rsid w:val="009475C7"/>
    <w:rsid w:val="009530AD"/>
    <w:rsid w:val="00963B55"/>
    <w:rsid w:val="00964895"/>
    <w:rsid w:val="00965108"/>
    <w:rsid w:val="00966A1D"/>
    <w:rsid w:val="0096707B"/>
    <w:rsid w:val="00967BB1"/>
    <w:rsid w:val="009748A6"/>
    <w:rsid w:val="00976DB8"/>
    <w:rsid w:val="00976FF0"/>
    <w:rsid w:val="00977A31"/>
    <w:rsid w:val="00982C47"/>
    <w:rsid w:val="00984086"/>
    <w:rsid w:val="00984EBB"/>
    <w:rsid w:val="009907EC"/>
    <w:rsid w:val="009907F7"/>
    <w:rsid w:val="009942A9"/>
    <w:rsid w:val="00997905"/>
    <w:rsid w:val="009A4F40"/>
    <w:rsid w:val="009B0083"/>
    <w:rsid w:val="009B057B"/>
    <w:rsid w:val="009B116E"/>
    <w:rsid w:val="009B41B1"/>
    <w:rsid w:val="009B6EFF"/>
    <w:rsid w:val="009C46A3"/>
    <w:rsid w:val="009C56FC"/>
    <w:rsid w:val="009C63EF"/>
    <w:rsid w:val="009D66A6"/>
    <w:rsid w:val="009E1949"/>
    <w:rsid w:val="009E20E9"/>
    <w:rsid w:val="009E3A09"/>
    <w:rsid w:val="009E4C22"/>
    <w:rsid w:val="009E571A"/>
    <w:rsid w:val="009F1487"/>
    <w:rsid w:val="009F3197"/>
    <w:rsid w:val="009F4714"/>
    <w:rsid w:val="009F47D7"/>
    <w:rsid w:val="009F7D30"/>
    <w:rsid w:val="00A00B4B"/>
    <w:rsid w:val="00A03ED4"/>
    <w:rsid w:val="00A04DD4"/>
    <w:rsid w:val="00A05CDA"/>
    <w:rsid w:val="00A06B97"/>
    <w:rsid w:val="00A15BC9"/>
    <w:rsid w:val="00A23A03"/>
    <w:rsid w:val="00A25401"/>
    <w:rsid w:val="00A26AA5"/>
    <w:rsid w:val="00A27421"/>
    <w:rsid w:val="00A339A4"/>
    <w:rsid w:val="00A444B2"/>
    <w:rsid w:val="00A47C94"/>
    <w:rsid w:val="00A52FC1"/>
    <w:rsid w:val="00A53AC7"/>
    <w:rsid w:val="00A55009"/>
    <w:rsid w:val="00A55386"/>
    <w:rsid w:val="00A55578"/>
    <w:rsid w:val="00A55BD0"/>
    <w:rsid w:val="00A57EA9"/>
    <w:rsid w:val="00A60451"/>
    <w:rsid w:val="00A605BD"/>
    <w:rsid w:val="00A607F9"/>
    <w:rsid w:val="00A619A2"/>
    <w:rsid w:val="00A63D13"/>
    <w:rsid w:val="00A64375"/>
    <w:rsid w:val="00A64F1A"/>
    <w:rsid w:val="00A67C88"/>
    <w:rsid w:val="00A71DD9"/>
    <w:rsid w:val="00A72FD6"/>
    <w:rsid w:val="00A74033"/>
    <w:rsid w:val="00A74613"/>
    <w:rsid w:val="00A75226"/>
    <w:rsid w:val="00A7584B"/>
    <w:rsid w:val="00A76BB4"/>
    <w:rsid w:val="00A81F8E"/>
    <w:rsid w:val="00A821AB"/>
    <w:rsid w:val="00A91813"/>
    <w:rsid w:val="00A93D23"/>
    <w:rsid w:val="00A9533D"/>
    <w:rsid w:val="00A97F2A"/>
    <w:rsid w:val="00AA19FF"/>
    <w:rsid w:val="00AA3698"/>
    <w:rsid w:val="00AA4660"/>
    <w:rsid w:val="00AA46D8"/>
    <w:rsid w:val="00AA57A6"/>
    <w:rsid w:val="00AA5CDA"/>
    <w:rsid w:val="00AA5D95"/>
    <w:rsid w:val="00AA782D"/>
    <w:rsid w:val="00AB09F8"/>
    <w:rsid w:val="00AB14DD"/>
    <w:rsid w:val="00AB50E1"/>
    <w:rsid w:val="00AB600C"/>
    <w:rsid w:val="00AB6DF7"/>
    <w:rsid w:val="00AC1034"/>
    <w:rsid w:val="00AC5CC3"/>
    <w:rsid w:val="00AC6DBC"/>
    <w:rsid w:val="00AC7B98"/>
    <w:rsid w:val="00AD135A"/>
    <w:rsid w:val="00AD2BEA"/>
    <w:rsid w:val="00AD3CE5"/>
    <w:rsid w:val="00AD4CF4"/>
    <w:rsid w:val="00AD6BF6"/>
    <w:rsid w:val="00AD715E"/>
    <w:rsid w:val="00AD7542"/>
    <w:rsid w:val="00AE620F"/>
    <w:rsid w:val="00AF08C5"/>
    <w:rsid w:val="00AF27EE"/>
    <w:rsid w:val="00AF49D3"/>
    <w:rsid w:val="00AF56A7"/>
    <w:rsid w:val="00AF5F13"/>
    <w:rsid w:val="00B001E4"/>
    <w:rsid w:val="00B067AA"/>
    <w:rsid w:val="00B11AD1"/>
    <w:rsid w:val="00B12F35"/>
    <w:rsid w:val="00B15271"/>
    <w:rsid w:val="00B202B4"/>
    <w:rsid w:val="00B2144A"/>
    <w:rsid w:val="00B21F65"/>
    <w:rsid w:val="00B317ED"/>
    <w:rsid w:val="00B350D1"/>
    <w:rsid w:val="00B362C4"/>
    <w:rsid w:val="00B46E44"/>
    <w:rsid w:val="00B52558"/>
    <w:rsid w:val="00B53025"/>
    <w:rsid w:val="00B54578"/>
    <w:rsid w:val="00B60DBD"/>
    <w:rsid w:val="00B61247"/>
    <w:rsid w:val="00B6354C"/>
    <w:rsid w:val="00B635CE"/>
    <w:rsid w:val="00B64CB2"/>
    <w:rsid w:val="00B67B66"/>
    <w:rsid w:val="00B72C24"/>
    <w:rsid w:val="00B72D9F"/>
    <w:rsid w:val="00B732E1"/>
    <w:rsid w:val="00B75991"/>
    <w:rsid w:val="00B75C5A"/>
    <w:rsid w:val="00B76333"/>
    <w:rsid w:val="00B819BE"/>
    <w:rsid w:val="00B82C67"/>
    <w:rsid w:val="00B83018"/>
    <w:rsid w:val="00B8320A"/>
    <w:rsid w:val="00B93E3B"/>
    <w:rsid w:val="00B94AD6"/>
    <w:rsid w:val="00B9586A"/>
    <w:rsid w:val="00B96CEB"/>
    <w:rsid w:val="00B97385"/>
    <w:rsid w:val="00BA1389"/>
    <w:rsid w:val="00BA21E9"/>
    <w:rsid w:val="00BA2ABB"/>
    <w:rsid w:val="00BA41C1"/>
    <w:rsid w:val="00BA5BAA"/>
    <w:rsid w:val="00BA75A2"/>
    <w:rsid w:val="00BB005A"/>
    <w:rsid w:val="00BB356D"/>
    <w:rsid w:val="00BB4852"/>
    <w:rsid w:val="00BC0555"/>
    <w:rsid w:val="00BC0A1D"/>
    <w:rsid w:val="00BC0BF9"/>
    <w:rsid w:val="00BC148A"/>
    <w:rsid w:val="00BC6628"/>
    <w:rsid w:val="00BC7559"/>
    <w:rsid w:val="00BD258F"/>
    <w:rsid w:val="00BD3863"/>
    <w:rsid w:val="00BD54DB"/>
    <w:rsid w:val="00BD606A"/>
    <w:rsid w:val="00BD6C4C"/>
    <w:rsid w:val="00BE2141"/>
    <w:rsid w:val="00BF0F2E"/>
    <w:rsid w:val="00BF1707"/>
    <w:rsid w:val="00BF348A"/>
    <w:rsid w:val="00BF3F40"/>
    <w:rsid w:val="00BF6084"/>
    <w:rsid w:val="00C02160"/>
    <w:rsid w:val="00C0250A"/>
    <w:rsid w:val="00C04A74"/>
    <w:rsid w:val="00C06FA1"/>
    <w:rsid w:val="00C07133"/>
    <w:rsid w:val="00C111BA"/>
    <w:rsid w:val="00C113F3"/>
    <w:rsid w:val="00C11D06"/>
    <w:rsid w:val="00C13C9C"/>
    <w:rsid w:val="00C15CC4"/>
    <w:rsid w:val="00C17F05"/>
    <w:rsid w:val="00C21D2D"/>
    <w:rsid w:val="00C22533"/>
    <w:rsid w:val="00C225F8"/>
    <w:rsid w:val="00C22EBB"/>
    <w:rsid w:val="00C2417C"/>
    <w:rsid w:val="00C2513B"/>
    <w:rsid w:val="00C30F00"/>
    <w:rsid w:val="00C31DB4"/>
    <w:rsid w:val="00C33546"/>
    <w:rsid w:val="00C36533"/>
    <w:rsid w:val="00C36E56"/>
    <w:rsid w:val="00C373F8"/>
    <w:rsid w:val="00C37AED"/>
    <w:rsid w:val="00C40B53"/>
    <w:rsid w:val="00C40D42"/>
    <w:rsid w:val="00C45A93"/>
    <w:rsid w:val="00C45DAA"/>
    <w:rsid w:val="00C4756A"/>
    <w:rsid w:val="00C516A8"/>
    <w:rsid w:val="00C63B24"/>
    <w:rsid w:val="00C64FC3"/>
    <w:rsid w:val="00C719F1"/>
    <w:rsid w:val="00C81332"/>
    <w:rsid w:val="00C81731"/>
    <w:rsid w:val="00C81ED2"/>
    <w:rsid w:val="00C8415C"/>
    <w:rsid w:val="00C84C59"/>
    <w:rsid w:val="00C85DF1"/>
    <w:rsid w:val="00C86018"/>
    <w:rsid w:val="00C91005"/>
    <w:rsid w:val="00C935B1"/>
    <w:rsid w:val="00CA2906"/>
    <w:rsid w:val="00CA2A50"/>
    <w:rsid w:val="00CA3417"/>
    <w:rsid w:val="00CA36E3"/>
    <w:rsid w:val="00CA3B4F"/>
    <w:rsid w:val="00CA7A23"/>
    <w:rsid w:val="00CB01D3"/>
    <w:rsid w:val="00CB234B"/>
    <w:rsid w:val="00CB41C4"/>
    <w:rsid w:val="00CB54E5"/>
    <w:rsid w:val="00CB59C7"/>
    <w:rsid w:val="00CB7AFB"/>
    <w:rsid w:val="00CC4281"/>
    <w:rsid w:val="00CC4E55"/>
    <w:rsid w:val="00CC659B"/>
    <w:rsid w:val="00CC6E4B"/>
    <w:rsid w:val="00CC71FD"/>
    <w:rsid w:val="00CC7E78"/>
    <w:rsid w:val="00CD1A44"/>
    <w:rsid w:val="00CD2EFF"/>
    <w:rsid w:val="00CE192B"/>
    <w:rsid w:val="00CE39A7"/>
    <w:rsid w:val="00CE48BE"/>
    <w:rsid w:val="00CE6B7B"/>
    <w:rsid w:val="00CE6EBC"/>
    <w:rsid w:val="00CF2BFB"/>
    <w:rsid w:val="00CF4A01"/>
    <w:rsid w:val="00D00182"/>
    <w:rsid w:val="00D00401"/>
    <w:rsid w:val="00D03940"/>
    <w:rsid w:val="00D0514D"/>
    <w:rsid w:val="00D12F7C"/>
    <w:rsid w:val="00D13570"/>
    <w:rsid w:val="00D2082B"/>
    <w:rsid w:val="00D212A1"/>
    <w:rsid w:val="00D21D44"/>
    <w:rsid w:val="00D2232D"/>
    <w:rsid w:val="00D22D1D"/>
    <w:rsid w:val="00D22D95"/>
    <w:rsid w:val="00D24722"/>
    <w:rsid w:val="00D261DB"/>
    <w:rsid w:val="00D35CE2"/>
    <w:rsid w:val="00D42CB3"/>
    <w:rsid w:val="00D43448"/>
    <w:rsid w:val="00D43F55"/>
    <w:rsid w:val="00D44ADA"/>
    <w:rsid w:val="00D47EAE"/>
    <w:rsid w:val="00D51A32"/>
    <w:rsid w:val="00D53FC5"/>
    <w:rsid w:val="00D55221"/>
    <w:rsid w:val="00D56893"/>
    <w:rsid w:val="00D57452"/>
    <w:rsid w:val="00D616BC"/>
    <w:rsid w:val="00D618CF"/>
    <w:rsid w:val="00D61B6E"/>
    <w:rsid w:val="00D64EEF"/>
    <w:rsid w:val="00D65EB9"/>
    <w:rsid w:val="00D6669F"/>
    <w:rsid w:val="00D70AF8"/>
    <w:rsid w:val="00D714AC"/>
    <w:rsid w:val="00D71983"/>
    <w:rsid w:val="00D74C08"/>
    <w:rsid w:val="00D77EF6"/>
    <w:rsid w:val="00D87CF2"/>
    <w:rsid w:val="00D909C7"/>
    <w:rsid w:val="00D90A8A"/>
    <w:rsid w:val="00D9247B"/>
    <w:rsid w:val="00D928DF"/>
    <w:rsid w:val="00D93A9A"/>
    <w:rsid w:val="00D95143"/>
    <w:rsid w:val="00D95FF9"/>
    <w:rsid w:val="00D97096"/>
    <w:rsid w:val="00DA03E2"/>
    <w:rsid w:val="00DA4655"/>
    <w:rsid w:val="00DA7548"/>
    <w:rsid w:val="00DB319D"/>
    <w:rsid w:val="00DB4C86"/>
    <w:rsid w:val="00DC00A2"/>
    <w:rsid w:val="00DC092B"/>
    <w:rsid w:val="00DC2867"/>
    <w:rsid w:val="00DC286E"/>
    <w:rsid w:val="00DC28E3"/>
    <w:rsid w:val="00DC62C9"/>
    <w:rsid w:val="00DC6C66"/>
    <w:rsid w:val="00DD38F2"/>
    <w:rsid w:val="00DD43D4"/>
    <w:rsid w:val="00DD5A0E"/>
    <w:rsid w:val="00DD73E0"/>
    <w:rsid w:val="00DE28CE"/>
    <w:rsid w:val="00DE292C"/>
    <w:rsid w:val="00DE5C06"/>
    <w:rsid w:val="00DE6B60"/>
    <w:rsid w:val="00DF1E2F"/>
    <w:rsid w:val="00DF33D1"/>
    <w:rsid w:val="00DF4DB7"/>
    <w:rsid w:val="00DF57D3"/>
    <w:rsid w:val="00DF5A40"/>
    <w:rsid w:val="00DF5F57"/>
    <w:rsid w:val="00DF7328"/>
    <w:rsid w:val="00E01C5C"/>
    <w:rsid w:val="00E028D6"/>
    <w:rsid w:val="00E04999"/>
    <w:rsid w:val="00E06C11"/>
    <w:rsid w:val="00E07E6F"/>
    <w:rsid w:val="00E07EA5"/>
    <w:rsid w:val="00E1076B"/>
    <w:rsid w:val="00E11BAB"/>
    <w:rsid w:val="00E11C1B"/>
    <w:rsid w:val="00E178E8"/>
    <w:rsid w:val="00E30B25"/>
    <w:rsid w:val="00E35621"/>
    <w:rsid w:val="00E35E64"/>
    <w:rsid w:val="00E4066A"/>
    <w:rsid w:val="00E441EF"/>
    <w:rsid w:val="00E51560"/>
    <w:rsid w:val="00E53CCB"/>
    <w:rsid w:val="00E5611A"/>
    <w:rsid w:val="00E57783"/>
    <w:rsid w:val="00E6151C"/>
    <w:rsid w:val="00E61F13"/>
    <w:rsid w:val="00E626A9"/>
    <w:rsid w:val="00E630F8"/>
    <w:rsid w:val="00E64729"/>
    <w:rsid w:val="00E6534D"/>
    <w:rsid w:val="00E71344"/>
    <w:rsid w:val="00E721A7"/>
    <w:rsid w:val="00E72A9A"/>
    <w:rsid w:val="00E73943"/>
    <w:rsid w:val="00E73ED1"/>
    <w:rsid w:val="00E745AC"/>
    <w:rsid w:val="00E745B5"/>
    <w:rsid w:val="00E746FC"/>
    <w:rsid w:val="00E82EB2"/>
    <w:rsid w:val="00E84ED5"/>
    <w:rsid w:val="00E92A90"/>
    <w:rsid w:val="00E92BAE"/>
    <w:rsid w:val="00E94CE2"/>
    <w:rsid w:val="00E9501D"/>
    <w:rsid w:val="00E96226"/>
    <w:rsid w:val="00E968F0"/>
    <w:rsid w:val="00E97B64"/>
    <w:rsid w:val="00EA0F69"/>
    <w:rsid w:val="00EA332D"/>
    <w:rsid w:val="00EA3496"/>
    <w:rsid w:val="00EA3C2F"/>
    <w:rsid w:val="00EA4139"/>
    <w:rsid w:val="00EA50A3"/>
    <w:rsid w:val="00EA50F5"/>
    <w:rsid w:val="00EB2117"/>
    <w:rsid w:val="00EB2236"/>
    <w:rsid w:val="00EC32E6"/>
    <w:rsid w:val="00EC3A70"/>
    <w:rsid w:val="00EC6738"/>
    <w:rsid w:val="00EC67CC"/>
    <w:rsid w:val="00EC69C8"/>
    <w:rsid w:val="00EC6FC8"/>
    <w:rsid w:val="00EC7FFE"/>
    <w:rsid w:val="00ED3B4C"/>
    <w:rsid w:val="00ED7169"/>
    <w:rsid w:val="00EE00C0"/>
    <w:rsid w:val="00EE4DAC"/>
    <w:rsid w:val="00EE6562"/>
    <w:rsid w:val="00EE77BC"/>
    <w:rsid w:val="00EF06EE"/>
    <w:rsid w:val="00EF09E1"/>
    <w:rsid w:val="00EF181B"/>
    <w:rsid w:val="00EF3607"/>
    <w:rsid w:val="00EF49C1"/>
    <w:rsid w:val="00EF686A"/>
    <w:rsid w:val="00F01581"/>
    <w:rsid w:val="00F01798"/>
    <w:rsid w:val="00F07D2D"/>
    <w:rsid w:val="00F14544"/>
    <w:rsid w:val="00F163A2"/>
    <w:rsid w:val="00F16F29"/>
    <w:rsid w:val="00F23EE5"/>
    <w:rsid w:val="00F24E56"/>
    <w:rsid w:val="00F252B0"/>
    <w:rsid w:val="00F25E9F"/>
    <w:rsid w:val="00F42CC2"/>
    <w:rsid w:val="00F43072"/>
    <w:rsid w:val="00F4492E"/>
    <w:rsid w:val="00F475CB"/>
    <w:rsid w:val="00F54834"/>
    <w:rsid w:val="00F55014"/>
    <w:rsid w:val="00F579B9"/>
    <w:rsid w:val="00F60974"/>
    <w:rsid w:val="00F662A1"/>
    <w:rsid w:val="00F67241"/>
    <w:rsid w:val="00F67468"/>
    <w:rsid w:val="00F675F4"/>
    <w:rsid w:val="00F805F2"/>
    <w:rsid w:val="00F83368"/>
    <w:rsid w:val="00F84CC9"/>
    <w:rsid w:val="00F84D4D"/>
    <w:rsid w:val="00F86322"/>
    <w:rsid w:val="00F86B95"/>
    <w:rsid w:val="00F9321F"/>
    <w:rsid w:val="00F94C15"/>
    <w:rsid w:val="00F94D2B"/>
    <w:rsid w:val="00FA258B"/>
    <w:rsid w:val="00FA2A37"/>
    <w:rsid w:val="00FA2CA3"/>
    <w:rsid w:val="00FA2ECF"/>
    <w:rsid w:val="00FA707B"/>
    <w:rsid w:val="00FA7465"/>
    <w:rsid w:val="00FA7CB9"/>
    <w:rsid w:val="00FB1274"/>
    <w:rsid w:val="00FB63BE"/>
    <w:rsid w:val="00FB77D0"/>
    <w:rsid w:val="00FC35A6"/>
    <w:rsid w:val="00FD0E10"/>
    <w:rsid w:val="00FD24DA"/>
    <w:rsid w:val="00FD4A29"/>
    <w:rsid w:val="00FD598C"/>
    <w:rsid w:val="00FE5A84"/>
    <w:rsid w:val="00FF26AA"/>
    <w:rsid w:val="00FF2B3C"/>
    <w:rsid w:val="00FF2C4A"/>
    <w:rsid w:val="00FF2CD7"/>
    <w:rsid w:val="00FF4B7D"/>
    <w:rsid w:val="00FF505B"/>
    <w:rsid w:val="00FF582B"/>
    <w:rsid w:val="00FF670D"/>
    <w:rsid w:val="00FF6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2AE3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2F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2F6C"/>
  </w:style>
  <w:style w:type="paragraph" w:styleId="Footer">
    <w:name w:val="footer"/>
    <w:basedOn w:val="Normal"/>
    <w:link w:val="FooterChar"/>
    <w:uiPriority w:val="99"/>
    <w:unhideWhenUsed/>
    <w:rsid w:val="00562F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2F6C"/>
  </w:style>
  <w:style w:type="character" w:styleId="Hyperlink">
    <w:name w:val="Hyperlink"/>
    <w:basedOn w:val="DefaultParagraphFont"/>
    <w:uiPriority w:val="99"/>
    <w:unhideWhenUsed/>
    <w:rsid w:val="00047E15"/>
    <w:rPr>
      <w:color w:val="0000FF" w:themeColor="hyperlink"/>
      <w:u w:val="single"/>
    </w:rPr>
  </w:style>
  <w:style w:type="paragraph" w:styleId="ListParagraph">
    <w:name w:val="List Paragraph"/>
    <w:basedOn w:val="Normal"/>
    <w:uiPriority w:val="34"/>
    <w:qFormat/>
    <w:rsid w:val="00EC69C8"/>
    <w:pPr>
      <w:ind w:left="720"/>
      <w:contextualSpacing/>
    </w:pPr>
  </w:style>
  <w:style w:type="paragraph" w:styleId="FootnoteText">
    <w:name w:val="footnote text"/>
    <w:basedOn w:val="Normal"/>
    <w:link w:val="FootnoteTextChar"/>
    <w:uiPriority w:val="99"/>
    <w:semiHidden/>
    <w:unhideWhenUsed/>
    <w:rsid w:val="000C73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73FA"/>
    <w:rPr>
      <w:sz w:val="20"/>
      <w:szCs w:val="20"/>
    </w:rPr>
  </w:style>
  <w:style w:type="character" w:styleId="FootnoteReference">
    <w:name w:val="footnote reference"/>
    <w:basedOn w:val="DefaultParagraphFont"/>
    <w:uiPriority w:val="99"/>
    <w:semiHidden/>
    <w:unhideWhenUsed/>
    <w:rsid w:val="000C73FA"/>
    <w:rPr>
      <w:vertAlign w:val="superscript"/>
    </w:rPr>
  </w:style>
  <w:style w:type="character" w:customStyle="1" w:styleId="selectable">
    <w:name w:val="selectable"/>
    <w:basedOn w:val="DefaultParagraphFont"/>
    <w:rsid w:val="00391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bc.com/2020/07/15/burberrys-first-quarter-like-for-like-sales-drop-45percent.html"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hyperlink" Target="https://www.voguebusiness.com/consumers/burberry-tests-social-retail-in-chinas-tech-capital" TargetMode="External" /><Relationship Id="rId4" Type="http://schemas.openxmlformats.org/officeDocument/2006/relationships/settings" Target="settings.xml" /><Relationship Id="rId9" Type="http://schemas.openxmlformats.org/officeDocument/2006/relationships/hyperlink" Target="https://www.theguardian.com/fashion/2020/jul/15/burberry-to-cut-500-jobs-worldwide-in-55m-cost-cutting-drive-covid-19"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5D23FAA8-CD37-430B-B88E-22E9D17520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2434</Words>
  <Characters>13879</Characters>
  <Application>Microsoft Office Word</Application>
  <DocSecurity>0</DocSecurity>
  <Lines>115</Lines>
  <Paragraphs>32</Paragraphs>
  <ScaleCrop>false</ScaleCrop>
  <Company/>
  <LinksUpToDate>false</LinksUpToDate>
  <CharactersWithSpaces>16281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2021-01-08T19:30:00Z</dcterms:created>
  <dcterms:modified xsi:type="dcterms:W3CDTF">2021-01-08T19:30:00Z</dcterms:modified>
</cp:coreProperties>
</file>