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FFEA3" w14:textId="227F11BD"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Name</w:t>
      </w:r>
      <w:r w:rsidR="0083280C" w:rsidRPr="00472BFC">
        <w:rPr>
          <w:rFonts w:ascii="Arial" w:hAnsi="Arial" w:cs="Arial"/>
          <w:b/>
          <w:bCs/>
          <w:sz w:val="22"/>
          <w:szCs w:val="22"/>
        </w:rPr>
        <w:t>: OLUMIDE</w:t>
      </w:r>
      <w:r w:rsidRPr="00472BFC">
        <w:rPr>
          <w:rFonts w:ascii="Arial" w:hAnsi="Arial" w:cs="Arial"/>
          <w:b/>
          <w:bCs/>
          <w:sz w:val="22"/>
          <w:szCs w:val="22"/>
        </w:rPr>
        <w:t xml:space="preserve"> OGUNYOYE   </w:t>
      </w:r>
    </w:p>
    <w:p w14:paraId="60A8A04F"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401AE285" w14:textId="2AC00416"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Student ID</w:t>
      </w:r>
      <w:r w:rsidR="0083280C" w:rsidRPr="00472BFC">
        <w:rPr>
          <w:rFonts w:ascii="Arial" w:hAnsi="Arial" w:cs="Arial"/>
          <w:b/>
          <w:bCs/>
          <w:sz w:val="22"/>
          <w:szCs w:val="22"/>
        </w:rPr>
        <w:t>: 2507369</w:t>
      </w:r>
      <w:r w:rsidRPr="00472BFC">
        <w:rPr>
          <w:rFonts w:ascii="Arial" w:hAnsi="Arial" w:cs="Arial"/>
          <w:b/>
          <w:bCs/>
          <w:sz w:val="22"/>
          <w:szCs w:val="22"/>
        </w:rPr>
        <w:t>  </w:t>
      </w:r>
    </w:p>
    <w:p w14:paraId="6270F0C4"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21D170FD" w14:textId="37AD64F5"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Module Code</w:t>
      </w:r>
      <w:r w:rsidR="0083280C" w:rsidRPr="00472BFC">
        <w:rPr>
          <w:rFonts w:ascii="Arial" w:hAnsi="Arial" w:cs="Arial"/>
          <w:b/>
          <w:bCs/>
          <w:sz w:val="22"/>
          <w:szCs w:val="22"/>
        </w:rPr>
        <w:t>: LCHS4008</w:t>
      </w:r>
      <w:r w:rsidRPr="00472BFC">
        <w:rPr>
          <w:rFonts w:ascii="Arial" w:hAnsi="Arial" w:cs="Arial"/>
          <w:b/>
          <w:bCs/>
          <w:sz w:val="22"/>
          <w:szCs w:val="22"/>
        </w:rPr>
        <w:t>_BIRM  </w:t>
      </w:r>
    </w:p>
    <w:p w14:paraId="7AE84EF5"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3D29FDEC" w14:textId="53BED401"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Lecturer:  </w:t>
      </w:r>
      <w:r w:rsidR="001D5DDC" w:rsidRPr="00472BFC">
        <w:rPr>
          <w:rFonts w:ascii="Arial" w:hAnsi="Arial" w:cs="Arial"/>
          <w:b/>
          <w:bCs/>
          <w:sz w:val="22"/>
          <w:szCs w:val="22"/>
        </w:rPr>
        <w:t>DR.</w:t>
      </w:r>
      <w:r w:rsidR="001D5DDC">
        <w:rPr>
          <w:rFonts w:ascii="Arial" w:hAnsi="Arial" w:cs="Arial"/>
          <w:b/>
          <w:bCs/>
          <w:sz w:val="22"/>
          <w:szCs w:val="22"/>
        </w:rPr>
        <w:t xml:space="preserve"> FARAH</w:t>
      </w:r>
      <w:r w:rsidR="00832389">
        <w:rPr>
          <w:rFonts w:ascii="Arial" w:hAnsi="Arial" w:cs="Arial"/>
          <w:b/>
          <w:bCs/>
          <w:sz w:val="22"/>
          <w:szCs w:val="22"/>
        </w:rPr>
        <w:t xml:space="preserve"> ISLAM</w:t>
      </w:r>
      <w:r w:rsidRPr="00472BFC">
        <w:rPr>
          <w:rFonts w:ascii="Arial" w:hAnsi="Arial" w:cs="Arial"/>
          <w:b/>
          <w:bCs/>
          <w:sz w:val="22"/>
          <w:szCs w:val="22"/>
        </w:rPr>
        <w:t>   </w:t>
      </w:r>
    </w:p>
    <w:p w14:paraId="0EFF1663"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0E76662A" w14:textId="60D11A9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r w:rsidR="000F3E1E" w:rsidRPr="00472BFC">
        <w:rPr>
          <w:rFonts w:ascii="Arial" w:hAnsi="Arial" w:cs="Arial"/>
          <w:b/>
          <w:bCs/>
          <w:sz w:val="22"/>
          <w:szCs w:val="22"/>
        </w:rPr>
        <w:t>Submis</w:t>
      </w:r>
      <w:r w:rsidR="000F3E1E">
        <w:rPr>
          <w:rFonts w:ascii="Arial" w:hAnsi="Arial" w:cs="Arial"/>
          <w:b/>
          <w:bCs/>
          <w:sz w:val="22"/>
          <w:szCs w:val="22"/>
        </w:rPr>
        <w:t>sion</w:t>
      </w:r>
      <w:r w:rsidRPr="00472BFC">
        <w:rPr>
          <w:rFonts w:ascii="Arial" w:hAnsi="Arial" w:cs="Arial"/>
          <w:b/>
          <w:bCs/>
          <w:sz w:val="22"/>
          <w:szCs w:val="22"/>
        </w:rPr>
        <w:t>: MARCH 2</w:t>
      </w:r>
      <w:r>
        <w:rPr>
          <w:rFonts w:ascii="Arial" w:hAnsi="Arial" w:cs="Arial"/>
          <w:b/>
          <w:bCs/>
          <w:sz w:val="22"/>
          <w:szCs w:val="22"/>
        </w:rPr>
        <w:t>4</w:t>
      </w:r>
      <w:r w:rsidRPr="00472BFC">
        <w:rPr>
          <w:rFonts w:ascii="Arial" w:hAnsi="Arial" w:cs="Arial"/>
          <w:b/>
          <w:bCs/>
          <w:sz w:val="22"/>
          <w:szCs w:val="22"/>
          <w:vertAlign w:val="superscript"/>
        </w:rPr>
        <w:t>TH</w:t>
      </w:r>
      <w:r w:rsidRPr="00472BFC">
        <w:rPr>
          <w:rFonts w:ascii="Arial" w:hAnsi="Arial" w:cs="Arial"/>
          <w:b/>
          <w:bCs/>
          <w:sz w:val="22"/>
          <w:szCs w:val="22"/>
        </w:rPr>
        <w:t> 2026 </w:t>
      </w:r>
    </w:p>
    <w:p w14:paraId="6F3A1AF8"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23298166" w14:textId="3899F049"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Topic: REPORT</w:t>
      </w:r>
      <w:r>
        <w:rPr>
          <w:rFonts w:ascii="Arial" w:hAnsi="Arial" w:cs="Arial"/>
          <w:b/>
          <w:bCs/>
          <w:sz w:val="22"/>
          <w:szCs w:val="22"/>
        </w:rPr>
        <w:t xml:space="preserve"> ON TUBERCULOSIS</w:t>
      </w:r>
      <w:r w:rsidRPr="00472BFC">
        <w:rPr>
          <w:rFonts w:ascii="Arial" w:hAnsi="Arial" w:cs="Arial"/>
          <w:b/>
          <w:bCs/>
          <w:sz w:val="22"/>
          <w:szCs w:val="22"/>
        </w:rPr>
        <w:t> </w:t>
      </w:r>
    </w:p>
    <w:p w14:paraId="0A55EFB6"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1DD9E1CD"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4AB8304B"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17217747"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79E9A3F3"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13439438" w14:textId="77777777" w:rsidR="00472BFC" w:rsidRPr="00472BFC" w:rsidRDefault="00472BFC" w:rsidP="00472BFC">
      <w:pPr>
        <w:spacing w:line="360" w:lineRule="auto"/>
        <w:jc w:val="both"/>
        <w:rPr>
          <w:rFonts w:ascii="Arial" w:hAnsi="Arial" w:cs="Arial"/>
          <w:b/>
          <w:bCs/>
          <w:sz w:val="22"/>
          <w:szCs w:val="22"/>
        </w:rPr>
      </w:pPr>
      <w:r w:rsidRPr="00472BFC">
        <w:rPr>
          <w:rFonts w:ascii="Arial" w:hAnsi="Arial" w:cs="Arial"/>
          <w:b/>
          <w:bCs/>
          <w:sz w:val="22"/>
          <w:szCs w:val="22"/>
        </w:rPr>
        <w:t> </w:t>
      </w:r>
    </w:p>
    <w:p w14:paraId="09644C7F" w14:textId="77777777" w:rsidR="008D6275" w:rsidRDefault="008D6275" w:rsidP="00472BFC">
      <w:pPr>
        <w:spacing w:line="360" w:lineRule="auto"/>
        <w:jc w:val="both"/>
        <w:rPr>
          <w:rFonts w:ascii="Arial" w:hAnsi="Arial" w:cs="Arial"/>
          <w:b/>
          <w:bCs/>
          <w:sz w:val="22"/>
          <w:szCs w:val="22"/>
        </w:rPr>
      </w:pPr>
    </w:p>
    <w:p w14:paraId="4B519352" w14:textId="77777777" w:rsidR="008D6275" w:rsidRDefault="008D6275" w:rsidP="00472BFC">
      <w:pPr>
        <w:spacing w:line="360" w:lineRule="auto"/>
        <w:jc w:val="both"/>
        <w:rPr>
          <w:rFonts w:ascii="Arial" w:hAnsi="Arial" w:cs="Arial"/>
          <w:b/>
          <w:bCs/>
          <w:sz w:val="22"/>
          <w:szCs w:val="22"/>
        </w:rPr>
      </w:pPr>
    </w:p>
    <w:p w14:paraId="36208A47" w14:textId="77777777" w:rsidR="008D6275" w:rsidRDefault="008D6275" w:rsidP="00472BFC">
      <w:pPr>
        <w:spacing w:line="360" w:lineRule="auto"/>
        <w:jc w:val="both"/>
        <w:rPr>
          <w:rFonts w:ascii="Arial" w:hAnsi="Arial" w:cs="Arial"/>
          <w:b/>
          <w:bCs/>
          <w:sz w:val="22"/>
          <w:szCs w:val="22"/>
        </w:rPr>
      </w:pPr>
    </w:p>
    <w:p w14:paraId="66F82612" w14:textId="77777777" w:rsidR="008D6275" w:rsidRDefault="008D6275" w:rsidP="00472BFC">
      <w:pPr>
        <w:spacing w:line="360" w:lineRule="auto"/>
        <w:jc w:val="both"/>
        <w:rPr>
          <w:rFonts w:ascii="Arial" w:hAnsi="Arial" w:cs="Arial"/>
          <w:b/>
          <w:bCs/>
          <w:sz w:val="22"/>
          <w:szCs w:val="22"/>
        </w:rPr>
      </w:pPr>
    </w:p>
    <w:p w14:paraId="2752D70E" w14:textId="77777777" w:rsidR="008D6275" w:rsidRDefault="008D6275" w:rsidP="00472BFC">
      <w:pPr>
        <w:spacing w:line="360" w:lineRule="auto"/>
        <w:jc w:val="both"/>
        <w:rPr>
          <w:rFonts w:ascii="Arial" w:hAnsi="Arial" w:cs="Arial"/>
          <w:b/>
          <w:bCs/>
          <w:sz w:val="22"/>
          <w:szCs w:val="22"/>
        </w:rPr>
      </w:pPr>
    </w:p>
    <w:p w14:paraId="185BB9C4" w14:textId="77777777" w:rsidR="008D6275" w:rsidRDefault="008D6275" w:rsidP="00472BFC">
      <w:pPr>
        <w:spacing w:line="360" w:lineRule="auto"/>
        <w:jc w:val="both"/>
        <w:rPr>
          <w:rFonts w:ascii="Arial" w:hAnsi="Arial" w:cs="Arial"/>
          <w:b/>
          <w:bCs/>
          <w:sz w:val="22"/>
          <w:szCs w:val="22"/>
        </w:rPr>
      </w:pPr>
    </w:p>
    <w:p w14:paraId="569E0C7D" w14:textId="77777777" w:rsidR="008D6275" w:rsidRDefault="008D6275" w:rsidP="00472BFC">
      <w:pPr>
        <w:spacing w:line="360" w:lineRule="auto"/>
        <w:jc w:val="both"/>
        <w:rPr>
          <w:rFonts w:ascii="Arial" w:hAnsi="Arial" w:cs="Arial"/>
          <w:b/>
          <w:bCs/>
          <w:sz w:val="22"/>
          <w:szCs w:val="22"/>
        </w:rPr>
      </w:pPr>
    </w:p>
    <w:p w14:paraId="5B7631AB" w14:textId="24DC20C5" w:rsidR="00E33BE1" w:rsidRPr="00472BFC" w:rsidRDefault="007D765D" w:rsidP="00472BFC">
      <w:pPr>
        <w:spacing w:line="360" w:lineRule="auto"/>
        <w:jc w:val="both"/>
        <w:rPr>
          <w:rFonts w:ascii="Arial" w:hAnsi="Arial" w:cs="Arial"/>
          <w:b/>
          <w:bCs/>
          <w:sz w:val="22"/>
          <w:szCs w:val="22"/>
        </w:rPr>
      </w:pPr>
      <w:r>
        <w:rPr>
          <w:rFonts w:ascii="Arial" w:hAnsi="Arial" w:cs="Arial"/>
          <w:b/>
          <w:bCs/>
          <w:sz w:val="22"/>
          <w:szCs w:val="22"/>
        </w:rPr>
        <w:lastRenderedPageBreak/>
        <w:t>PREAMBLE</w:t>
      </w:r>
    </w:p>
    <w:p w14:paraId="52A6F12A" w14:textId="2AEE1C05" w:rsidR="00802910" w:rsidRPr="00802910" w:rsidRDefault="00DC6672" w:rsidP="00802910">
      <w:pPr>
        <w:spacing w:line="360" w:lineRule="auto"/>
        <w:rPr>
          <w:rFonts w:ascii="Times New Roman" w:eastAsia="Times New Roman" w:hAnsi="Times New Roman" w:cs="Times New Roman"/>
          <w:kern w:val="0"/>
          <w:lang w:val="en-GB" w:eastAsia="en-GB"/>
          <w14:ligatures w14:val="none"/>
        </w:rPr>
      </w:pPr>
      <w:r w:rsidRPr="00DC6672">
        <w:rPr>
          <w:rFonts w:ascii="Times New Roman" w:eastAsia="Times New Roman" w:hAnsi="Times New Roman" w:cs="Times New Roman"/>
          <w:kern w:val="0"/>
          <w:lang w:val="en-GB" w:eastAsia="en-GB"/>
          <w14:ligatures w14:val="none"/>
        </w:rPr>
        <w:t xml:space="preserve"> </w:t>
      </w:r>
      <w:r w:rsidRPr="00DC6672">
        <w:rPr>
          <w:rFonts w:ascii="Times New Roman" w:eastAsia="Times New Roman" w:hAnsi="Times New Roman" w:cs="Times New Roman"/>
          <w:kern w:val="0"/>
          <w:lang w:val="en-GB" w:eastAsia="en-GB"/>
          <w14:ligatures w14:val="none"/>
        </w:rPr>
        <w:t xml:space="preserve">Tuberculosis </w:t>
      </w:r>
      <w:r w:rsidR="003D1688" w:rsidRPr="00DC6672">
        <w:rPr>
          <w:rFonts w:ascii="Times New Roman" w:eastAsia="Times New Roman" w:hAnsi="Times New Roman" w:cs="Times New Roman"/>
          <w:kern w:val="0"/>
          <w:lang w:val="en-GB" w:eastAsia="en-GB"/>
          <w14:ligatures w14:val="none"/>
        </w:rPr>
        <w:t>is bacteria</w:t>
      </w:r>
      <w:r w:rsidR="007D2985" w:rsidRPr="00DC6672">
        <w:rPr>
          <w:rFonts w:ascii="Times New Roman" w:eastAsia="Times New Roman" w:hAnsi="Times New Roman" w:cs="Times New Roman"/>
          <w:kern w:val="0"/>
          <w:lang w:val="en-GB" w:eastAsia="en-GB"/>
          <w14:ligatures w14:val="none"/>
        </w:rPr>
        <w:t>.</w:t>
      </w:r>
      <w:r w:rsidR="007D2985" w:rsidRPr="00802910">
        <w:rPr>
          <w:rFonts w:ascii="Times New Roman" w:eastAsia="Times New Roman" w:hAnsi="Times New Roman" w:cs="Times New Roman"/>
          <w:kern w:val="0"/>
          <w:lang w:val="en-GB" w:eastAsia="en-GB"/>
          <w14:ligatures w14:val="none"/>
        </w:rPr>
        <w:t xml:space="preserve"> </w:t>
      </w:r>
      <w:r w:rsidR="003D1688" w:rsidRPr="00802910">
        <w:rPr>
          <w:rFonts w:ascii="Times New Roman" w:eastAsia="Times New Roman" w:hAnsi="Times New Roman" w:cs="Times New Roman"/>
          <w:kern w:val="0"/>
          <w:lang w:val="en-GB" w:eastAsia="en-GB"/>
          <w14:ligatures w14:val="none"/>
        </w:rPr>
        <w:t>Inhaling bacteria</w:t>
      </w:r>
      <w:r w:rsidR="00802910" w:rsidRPr="00802910">
        <w:rPr>
          <w:rFonts w:ascii="Times New Roman" w:eastAsia="Times New Roman" w:hAnsi="Times New Roman" w:cs="Times New Roman"/>
          <w:kern w:val="0"/>
          <w:lang w:val="en-GB" w:eastAsia="en-GB"/>
          <w14:ligatures w14:val="none"/>
        </w:rPr>
        <w:t xml:space="preserve"> might cause them to settle in the lungs and grow. Germs may eventually travel through the circulation to other organs, including as the brain, kidneys, and spine.</w:t>
      </w:r>
    </w:p>
    <w:p w14:paraId="3DF13D17" w14:textId="1AA4D8A6" w:rsidR="00EF39AF" w:rsidRPr="00EF39AF" w:rsidRDefault="00534411" w:rsidP="00EF39AF">
      <w:pPr>
        <w:spacing w:line="360" w:lineRule="auto"/>
        <w:rPr>
          <w:rFonts w:ascii="Arial" w:hAnsi="Arial" w:cs="Arial"/>
          <w:sz w:val="22"/>
          <w:szCs w:val="22"/>
          <w:lang w:val="en-GB"/>
        </w:rPr>
      </w:pPr>
      <w:r>
        <w:rPr>
          <w:rFonts w:ascii="Arial" w:hAnsi="Arial" w:cs="Arial"/>
          <w:sz w:val="22"/>
          <w:szCs w:val="22"/>
          <w:lang w:val="en-GB"/>
        </w:rPr>
        <w:t>Meanwhile, However</w:t>
      </w:r>
      <w:r w:rsidR="00E3465D">
        <w:rPr>
          <w:rFonts w:ascii="Arial" w:hAnsi="Arial" w:cs="Arial"/>
          <w:sz w:val="22"/>
          <w:szCs w:val="22"/>
          <w:lang w:val="en-GB"/>
        </w:rPr>
        <w:t xml:space="preserve"> an </w:t>
      </w:r>
      <w:r w:rsidR="00C34C13">
        <w:rPr>
          <w:rFonts w:ascii="Arial" w:hAnsi="Arial" w:cs="Arial"/>
          <w:sz w:val="22"/>
          <w:szCs w:val="22"/>
          <w:lang w:val="en-GB"/>
        </w:rPr>
        <w:t xml:space="preserve">Individual </w:t>
      </w:r>
      <w:r w:rsidR="00CE5138">
        <w:rPr>
          <w:rFonts w:ascii="Arial" w:hAnsi="Arial" w:cs="Arial"/>
          <w:sz w:val="22"/>
          <w:szCs w:val="22"/>
          <w:lang w:val="en-GB"/>
        </w:rPr>
        <w:t>with</w:t>
      </w:r>
      <w:r w:rsidR="00C34C13">
        <w:rPr>
          <w:rFonts w:ascii="Arial" w:hAnsi="Arial" w:cs="Arial"/>
          <w:sz w:val="22"/>
          <w:szCs w:val="22"/>
          <w:lang w:val="en-GB"/>
        </w:rPr>
        <w:t xml:space="preserve"> </w:t>
      </w:r>
      <w:r w:rsidR="00EF39AF" w:rsidRPr="00EF39AF">
        <w:rPr>
          <w:rFonts w:ascii="Arial" w:hAnsi="Arial" w:cs="Arial"/>
          <w:sz w:val="22"/>
          <w:szCs w:val="22"/>
          <w:lang w:val="en-GB"/>
        </w:rPr>
        <w:t xml:space="preserve">tuberculosis </w:t>
      </w:r>
      <w:r w:rsidRPr="00EF39AF">
        <w:rPr>
          <w:rFonts w:ascii="Arial" w:hAnsi="Arial" w:cs="Arial"/>
          <w:sz w:val="22"/>
          <w:szCs w:val="22"/>
          <w:lang w:val="en-GB"/>
        </w:rPr>
        <w:t>coughs</w:t>
      </w:r>
      <w:r>
        <w:rPr>
          <w:rFonts w:ascii="Arial" w:hAnsi="Arial" w:cs="Arial"/>
          <w:sz w:val="22"/>
          <w:szCs w:val="22"/>
          <w:lang w:val="en-GB"/>
        </w:rPr>
        <w:t>, released</w:t>
      </w:r>
      <w:r w:rsidR="002C0ED2">
        <w:rPr>
          <w:rFonts w:ascii="Arial" w:hAnsi="Arial" w:cs="Arial"/>
          <w:sz w:val="22"/>
          <w:szCs w:val="22"/>
          <w:lang w:val="en-GB"/>
        </w:rPr>
        <w:t xml:space="preserve"> </w:t>
      </w:r>
      <w:r w:rsidR="007F2AC5">
        <w:rPr>
          <w:rFonts w:ascii="Arial" w:hAnsi="Arial" w:cs="Arial"/>
          <w:sz w:val="22"/>
          <w:szCs w:val="22"/>
          <w:lang w:val="en-GB"/>
        </w:rPr>
        <w:t xml:space="preserve">some droplet of </w:t>
      </w:r>
      <w:r w:rsidR="00F56030">
        <w:rPr>
          <w:rFonts w:ascii="Arial" w:hAnsi="Arial" w:cs="Arial"/>
          <w:sz w:val="22"/>
          <w:szCs w:val="22"/>
          <w:lang w:val="en-GB"/>
        </w:rPr>
        <w:t>germ</w:t>
      </w:r>
      <w:r w:rsidR="00F56030" w:rsidRPr="00EF39AF">
        <w:rPr>
          <w:rFonts w:ascii="Arial" w:hAnsi="Arial" w:cs="Arial"/>
          <w:sz w:val="22"/>
          <w:szCs w:val="22"/>
          <w:lang w:val="en-GB"/>
        </w:rPr>
        <w:t>.</w:t>
      </w:r>
      <w:r w:rsidR="00EF39AF" w:rsidRPr="00EF39AF">
        <w:rPr>
          <w:rFonts w:ascii="Arial" w:hAnsi="Arial" w:cs="Arial"/>
          <w:sz w:val="22"/>
          <w:szCs w:val="22"/>
          <w:lang w:val="en-GB"/>
        </w:rPr>
        <w:t xml:space="preserve"> If </w:t>
      </w:r>
      <w:r w:rsidR="00EF39AF">
        <w:rPr>
          <w:rFonts w:ascii="Arial" w:hAnsi="Arial" w:cs="Arial"/>
          <w:sz w:val="22"/>
          <w:szCs w:val="22"/>
          <w:lang w:val="en-GB"/>
        </w:rPr>
        <w:t xml:space="preserve">the </w:t>
      </w:r>
      <w:r w:rsidR="008E5834">
        <w:rPr>
          <w:rFonts w:ascii="Arial" w:hAnsi="Arial" w:cs="Arial"/>
          <w:sz w:val="22"/>
          <w:szCs w:val="22"/>
          <w:lang w:val="en-GB"/>
        </w:rPr>
        <w:t>person</w:t>
      </w:r>
      <w:r w:rsidR="008E5834" w:rsidRPr="00EF39AF">
        <w:rPr>
          <w:rFonts w:ascii="Arial" w:hAnsi="Arial" w:cs="Arial"/>
          <w:sz w:val="22"/>
          <w:szCs w:val="22"/>
          <w:lang w:val="en-GB"/>
        </w:rPr>
        <w:t xml:space="preserve"> breathes</w:t>
      </w:r>
      <w:r w:rsidR="00EF39AF" w:rsidRPr="00EF39AF">
        <w:rPr>
          <w:rFonts w:ascii="Arial" w:hAnsi="Arial" w:cs="Arial"/>
          <w:sz w:val="22"/>
          <w:szCs w:val="22"/>
          <w:lang w:val="en-GB"/>
        </w:rPr>
        <w:t xml:space="preserve"> in these droplets over an extended </w:t>
      </w:r>
      <w:r w:rsidR="008D6275" w:rsidRPr="00EF39AF">
        <w:rPr>
          <w:rFonts w:ascii="Arial" w:hAnsi="Arial" w:cs="Arial"/>
          <w:sz w:val="22"/>
          <w:szCs w:val="22"/>
          <w:lang w:val="en-GB"/>
        </w:rPr>
        <w:t>period</w:t>
      </w:r>
      <w:r w:rsidR="00EF39AF" w:rsidRPr="00EF39AF">
        <w:rPr>
          <w:rFonts w:ascii="Arial" w:hAnsi="Arial" w:cs="Arial"/>
          <w:sz w:val="22"/>
          <w:szCs w:val="22"/>
          <w:lang w:val="en-GB"/>
        </w:rPr>
        <w:t xml:space="preserve">, </w:t>
      </w:r>
      <w:r w:rsidR="00EF39AF">
        <w:rPr>
          <w:rFonts w:ascii="Arial" w:hAnsi="Arial" w:cs="Arial"/>
          <w:sz w:val="22"/>
          <w:szCs w:val="22"/>
          <w:lang w:val="en-GB"/>
        </w:rPr>
        <w:t>it will affect other people.</w:t>
      </w:r>
      <w:r w:rsidR="00EF39AF" w:rsidRPr="00EF39AF">
        <w:rPr>
          <w:rFonts w:ascii="Arial" w:hAnsi="Arial" w:cs="Arial"/>
          <w:sz w:val="22"/>
          <w:szCs w:val="22"/>
          <w:lang w:val="en-GB"/>
        </w:rPr>
        <w:t xml:space="preserve"> </w:t>
      </w:r>
      <w:r w:rsidR="00EF39AF" w:rsidRPr="00EF39AF">
        <w:rPr>
          <w:rFonts w:ascii="Arial" w:hAnsi="Arial" w:cs="Arial"/>
          <w:sz w:val="22"/>
          <w:szCs w:val="22"/>
          <w:lang w:val="en-GB"/>
        </w:rPr>
        <w:br/>
      </w:r>
      <w:r w:rsidR="00EF39AF" w:rsidRPr="00EF39AF">
        <w:rPr>
          <w:rFonts w:ascii="Arial" w:hAnsi="Arial" w:cs="Arial"/>
          <w:sz w:val="22"/>
          <w:szCs w:val="22"/>
          <w:lang w:val="en-GB"/>
        </w:rPr>
        <w:br/>
        <w:t xml:space="preserve">Some </w:t>
      </w:r>
      <w:r w:rsidR="00820FE8">
        <w:rPr>
          <w:rFonts w:ascii="Arial" w:hAnsi="Arial" w:cs="Arial"/>
          <w:sz w:val="22"/>
          <w:szCs w:val="22"/>
          <w:lang w:val="en-GB"/>
        </w:rPr>
        <w:t>individual</w:t>
      </w:r>
      <w:r w:rsidR="00600DF5">
        <w:rPr>
          <w:rFonts w:ascii="Arial" w:hAnsi="Arial" w:cs="Arial"/>
          <w:sz w:val="22"/>
          <w:szCs w:val="22"/>
          <w:lang w:val="en-GB"/>
        </w:rPr>
        <w:t xml:space="preserve">s carry inactive </w:t>
      </w:r>
      <w:r w:rsidR="00C06513">
        <w:rPr>
          <w:rFonts w:ascii="Arial" w:hAnsi="Arial" w:cs="Arial"/>
          <w:sz w:val="22"/>
          <w:szCs w:val="22"/>
          <w:lang w:val="en-GB"/>
        </w:rPr>
        <w:t>tuberculosis, known</w:t>
      </w:r>
      <w:r w:rsidR="001C62FD">
        <w:rPr>
          <w:rFonts w:ascii="Arial" w:hAnsi="Arial" w:cs="Arial"/>
          <w:sz w:val="22"/>
          <w:szCs w:val="22"/>
          <w:lang w:val="en-GB"/>
        </w:rPr>
        <w:t xml:space="preserve"> as </w:t>
      </w:r>
      <w:r w:rsidR="00EF39AF" w:rsidRPr="00EF39AF">
        <w:rPr>
          <w:rFonts w:ascii="Arial" w:hAnsi="Arial" w:cs="Arial"/>
          <w:sz w:val="22"/>
          <w:szCs w:val="22"/>
          <w:lang w:val="en-GB"/>
        </w:rPr>
        <w:t>latent TB</w:t>
      </w:r>
      <w:r w:rsidR="0071492B">
        <w:rPr>
          <w:rFonts w:ascii="Arial" w:hAnsi="Arial" w:cs="Arial"/>
          <w:sz w:val="22"/>
          <w:szCs w:val="22"/>
          <w:lang w:val="en-GB"/>
        </w:rPr>
        <w:t>,</w:t>
      </w:r>
      <w:r w:rsidR="00B2627F">
        <w:rPr>
          <w:rFonts w:ascii="Arial" w:hAnsi="Arial" w:cs="Arial"/>
          <w:sz w:val="22"/>
          <w:szCs w:val="22"/>
          <w:lang w:val="en-GB"/>
        </w:rPr>
        <w:t xml:space="preserve"> </w:t>
      </w:r>
      <w:r w:rsidR="0071492B">
        <w:rPr>
          <w:rFonts w:ascii="Arial" w:hAnsi="Arial" w:cs="Arial"/>
          <w:sz w:val="22"/>
          <w:szCs w:val="22"/>
          <w:lang w:val="en-GB"/>
        </w:rPr>
        <w:t>wh</w:t>
      </w:r>
      <w:r w:rsidR="003553E8">
        <w:rPr>
          <w:rFonts w:ascii="Arial" w:hAnsi="Arial" w:cs="Arial"/>
          <w:sz w:val="22"/>
          <w:szCs w:val="22"/>
          <w:lang w:val="en-GB"/>
        </w:rPr>
        <w:t>e</w:t>
      </w:r>
      <w:r w:rsidR="004D5D50">
        <w:rPr>
          <w:rFonts w:ascii="Arial" w:hAnsi="Arial" w:cs="Arial"/>
          <w:sz w:val="22"/>
          <w:szCs w:val="22"/>
          <w:lang w:val="en-GB"/>
        </w:rPr>
        <w:t>r</w:t>
      </w:r>
      <w:r w:rsidR="0071492B">
        <w:rPr>
          <w:rFonts w:ascii="Arial" w:hAnsi="Arial" w:cs="Arial"/>
          <w:sz w:val="22"/>
          <w:szCs w:val="22"/>
          <w:lang w:val="en-GB"/>
        </w:rPr>
        <w:t>e the bacteria</w:t>
      </w:r>
      <w:r w:rsidR="002F2F7C">
        <w:rPr>
          <w:rFonts w:ascii="Arial" w:hAnsi="Arial" w:cs="Arial"/>
          <w:sz w:val="22"/>
          <w:szCs w:val="22"/>
          <w:lang w:val="en-GB"/>
        </w:rPr>
        <w:t xml:space="preserve"> remain in the body without causing ill</w:t>
      </w:r>
      <w:r w:rsidR="002C508A">
        <w:rPr>
          <w:rFonts w:ascii="Arial" w:hAnsi="Arial" w:cs="Arial"/>
          <w:sz w:val="22"/>
          <w:szCs w:val="22"/>
          <w:lang w:val="en-GB"/>
        </w:rPr>
        <w:t xml:space="preserve">ness or noticeable symptoms </w:t>
      </w:r>
      <w:r w:rsidR="0057279E">
        <w:rPr>
          <w:rFonts w:ascii="Arial" w:hAnsi="Arial" w:cs="Arial"/>
          <w:sz w:val="22"/>
          <w:szCs w:val="22"/>
          <w:lang w:val="en-GB"/>
        </w:rPr>
        <w:t xml:space="preserve">.While this form is not </w:t>
      </w:r>
      <w:r w:rsidR="00B2627F">
        <w:rPr>
          <w:rFonts w:ascii="Arial" w:hAnsi="Arial" w:cs="Arial"/>
          <w:sz w:val="22"/>
          <w:szCs w:val="22"/>
          <w:lang w:val="en-GB"/>
        </w:rPr>
        <w:t>contagious, it</w:t>
      </w:r>
      <w:r w:rsidR="00F2465D">
        <w:rPr>
          <w:rFonts w:ascii="Arial" w:hAnsi="Arial" w:cs="Arial"/>
          <w:sz w:val="22"/>
          <w:szCs w:val="22"/>
          <w:lang w:val="en-GB"/>
        </w:rPr>
        <w:t xml:space="preserve"> can later progress into activ</w:t>
      </w:r>
      <w:r w:rsidR="00A80405">
        <w:rPr>
          <w:rFonts w:ascii="Arial" w:hAnsi="Arial" w:cs="Arial"/>
          <w:sz w:val="22"/>
          <w:szCs w:val="22"/>
          <w:lang w:val="en-GB"/>
        </w:rPr>
        <w:t>e TB diseased</w:t>
      </w:r>
      <w:r w:rsidR="00C06513">
        <w:rPr>
          <w:rFonts w:ascii="Arial" w:hAnsi="Arial" w:cs="Arial"/>
          <w:sz w:val="22"/>
          <w:szCs w:val="22"/>
          <w:lang w:val="en-GB"/>
        </w:rPr>
        <w:t>.</w:t>
      </w:r>
      <w:r w:rsidR="00DF103D" w:rsidRPr="00DF103D">
        <w:rPr>
          <w:rFonts w:ascii="Arial" w:hAnsi="Arial" w:cs="Arial"/>
          <w:sz w:val="22"/>
          <w:szCs w:val="22"/>
          <w:lang w:val="en-GB"/>
        </w:rPr>
        <w:t xml:space="preserve"> </w:t>
      </w:r>
      <w:r w:rsidR="00DF103D">
        <w:rPr>
          <w:rFonts w:ascii="Arial" w:hAnsi="Arial" w:cs="Arial"/>
          <w:sz w:val="22"/>
          <w:szCs w:val="22"/>
          <w:lang w:val="en-GB"/>
        </w:rPr>
        <w:t>(NHS,2023)</w:t>
      </w:r>
    </w:p>
    <w:p w14:paraId="769C9F98" w14:textId="0AB1D52D" w:rsidR="003C3012" w:rsidRDefault="003C3012" w:rsidP="0025150C">
      <w:pPr>
        <w:spacing w:line="360" w:lineRule="auto"/>
        <w:rPr>
          <w:rFonts w:ascii="Arial" w:hAnsi="Arial" w:cs="Arial"/>
          <w:b/>
          <w:bCs/>
          <w:sz w:val="22"/>
          <w:szCs w:val="22"/>
        </w:rPr>
      </w:pPr>
      <w:r w:rsidRPr="0025150C">
        <w:rPr>
          <w:rFonts w:ascii="Arial" w:hAnsi="Arial" w:cs="Arial"/>
          <w:b/>
          <w:bCs/>
          <w:sz w:val="22"/>
          <w:szCs w:val="22"/>
        </w:rPr>
        <w:t>S</w:t>
      </w:r>
      <w:r w:rsidR="009B489E">
        <w:rPr>
          <w:rFonts w:ascii="Arial" w:hAnsi="Arial" w:cs="Arial"/>
          <w:b/>
          <w:bCs/>
          <w:sz w:val="22"/>
          <w:szCs w:val="22"/>
        </w:rPr>
        <w:t>ign</w:t>
      </w:r>
      <w:r w:rsidRPr="0025150C">
        <w:rPr>
          <w:rFonts w:ascii="Arial" w:hAnsi="Arial" w:cs="Arial"/>
          <w:b/>
          <w:bCs/>
          <w:sz w:val="22"/>
          <w:szCs w:val="22"/>
        </w:rPr>
        <w:t xml:space="preserve"> of T</w:t>
      </w:r>
      <w:r w:rsidR="009B489E">
        <w:rPr>
          <w:rFonts w:ascii="Arial" w:hAnsi="Arial" w:cs="Arial"/>
          <w:b/>
          <w:bCs/>
          <w:sz w:val="22"/>
          <w:szCs w:val="22"/>
        </w:rPr>
        <w:t>B</w:t>
      </w:r>
    </w:p>
    <w:p w14:paraId="71A37D88" w14:textId="058570BB" w:rsidR="003C3012" w:rsidRPr="0025150C" w:rsidRDefault="003C3012" w:rsidP="0025150C">
      <w:pPr>
        <w:spacing w:line="360" w:lineRule="auto"/>
        <w:rPr>
          <w:rFonts w:ascii="Arial" w:hAnsi="Arial" w:cs="Arial"/>
          <w:sz w:val="22"/>
          <w:szCs w:val="22"/>
        </w:rPr>
      </w:pPr>
      <w:r w:rsidRPr="0025150C">
        <w:rPr>
          <w:rFonts w:ascii="Arial" w:hAnsi="Arial" w:cs="Arial"/>
          <w:sz w:val="22"/>
          <w:szCs w:val="22"/>
        </w:rPr>
        <w:t xml:space="preserve">People with </w:t>
      </w:r>
      <w:r w:rsidRPr="0025150C">
        <w:rPr>
          <w:rFonts w:ascii="Arial" w:hAnsi="Arial" w:cs="Arial"/>
          <w:b/>
          <w:bCs/>
          <w:sz w:val="22"/>
          <w:szCs w:val="22"/>
        </w:rPr>
        <w:t>active tuberculosis (TB)</w:t>
      </w:r>
      <w:r w:rsidRPr="0025150C">
        <w:rPr>
          <w:rFonts w:ascii="Arial" w:hAnsi="Arial" w:cs="Arial"/>
          <w:sz w:val="22"/>
          <w:szCs w:val="22"/>
        </w:rPr>
        <w:t xml:space="preserve"> may experience:</w:t>
      </w:r>
    </w:p>
    <w:p w14:paraId="2F1413D9" w14:textId="343FADCF" w:rsidR="00DF103D" w:rsidRPr="00DF103D" w:rsidRDefault="004E6A8E" w:rsidP="00DF103D">
      <w:pPr>
        <w:numPr>
          <w:ilvl w:val="0"/>
          <w:numId w:val="1"/>
        </w:numPr>
        <w:spacing w:line="360" w:lineRule="auto"/>
        <w:rPr>
          <w:rFonts w:ascii="Arial" w:hAnsi="Arial" w:cs="Arial"/>
          <w:sz w:val="22"/>
          <w:szCs w:val="22"/>
          <w:lang w:val="en-GB"/>
        </w:rPr>
      </w:pPr>
      <w:r>
        <w:rPr>
          <w:rFonts w:ascii="Arial" w:hAnsi="Arial" w:cs="Arial"/>
          <w:sz w:val="22"/>
          <w:szCs w:val="22"/>
        </w:rPr>
        <w:t xml:space="preserve">An ongoing cough that </w:t>
      </w:r>
      <w:r w:rsidR="007D2985">
        <w:rPr>
          <w:rFonts w:ascii="Arial" w:hAnsi="Arial" w:cs="Arial"/>
          <w:sz w:val="22"/>
          <w:szCs w:val="22"/>
        </w:rPr>
        <w:t>lasts</w:t>
      </w:r>
      <w:r>
        <w:rPr>
          <w:rFonts w:ascii="Arial" w:hAnsi="Arial" w:cs="Arial"/>
          <w:sz w:val="22"/>
          <w:szCs w:val="22"/>
        </w:rPr>
        <w:t xml:space="preserve"> </w:t>
      </w:r>
      <w:r w:rsidR="003955D9">
        <w:rPr>
          <w:rFonts w:ascii="Arial" w:hAnsi="Arial" w:cs="Arial"/>
          <w:sz w:val="22"/>
          <w:szCs w:val="22"/>
        </w:rPr>
        <w:t>longer than few weeks</w:t>
      </w:r>
      <w:r w:rsidR="0095691D">
        <w:rPr>
          <w:rFonts w:ascii="Arial" w:hAnsi="Arial" w:cs="Arial"/>
          <w:sz w:val="22"/>
          <w:szCs w:val="22"/>
        </w:rPr>
        <w:t>,</w:t>
      </w:r>
      <w:r w:rsidR="00DF103D" w:rsidRPr="00DF103D">
        <w:rPr>
          <w:rFonts w:ascii="Times New Roman" w:eastAsia="Times New Roman" w:hAnsi="Times New Roman" w:cs="Times New Roman"/>
          <w:kern w:val="0"/>
          <w:lang w:val="en-GB" w:eastAsia="en-GB"/>
          <w14:ligatures w14:val="none"/>
        </w:rPr>
        <w:t xml:space="preserve"> </w:t>
      </w:r>
      <w:r w:rsidR="00DF103D" w:rsidRPr="00DF103D">
        <w:rPr>
          <w:rFonts w:ascii="Arial" w:hAnsi="Arial" w:cs="Arial"/>
          <w:sz w:val="22"/>
          <w:szCs w:val="22"/>
          <w:lang w:val="en-GB"/>
        </w:rPr>
        <w:t>coughing are signs of active tuberculosis infections that can progress gradually and persistently.</w:t>
      </w:r>
    </w:p>
    <w:p w14:paraId="17B5B26D" w14:textId="77777777" w:rsidR="003C3012" w:rsidRPr="00DF103D" w:rsidRDefault="003C3012" w:rsidP="00DF103D">
      <w:pPr>
        <w:pStyle w:val="ListParagraph"/>
        <w:numPr>
          <w:ilvl w:val="0"/>
          <w:numId w:val="3"/>
        </w:numPr>
        <w:spacing w:line="360" w:lineRule="auto"/>
        <w:rPr>
          <w:rFonts w:ascii="Arial" w:hAnsi="Arial" w:cs="Arial"/>
          <w:sz w:val="22"/>
          <w:szCs w:val="22"/>
        </w:rPr>
      </w:pPr>
      <w:r w:rsidRPr="00DF103D">
        <w:rPr>
          <w:rFonts w:ascii="Arial" w:hAnsi="Arial" w:cs="Arial"/>
          <w:sz w:val="22"/>
          <w:szCs w:val="22"/>
        </w:rPr>
        <w:t>Chest pain</w:t>
      </w:r>
    </w:p>
    <w:p w14:paraId="308AB699" w14:textId="77777777" w:rsidR="003C3012" w:rsidRPr="0025150C" w:rsidRDefault="003C3012" w:rsidP="0025150C">
      <w:pPr>
        <w:numPr>
          <w:ilvl w:val="0"/>
          <w:numId w:val="1"/>
        </w:numPr>
        <w:spacing w:line="360" w:lineRule="auto"/>
        <w:rPr>
          <w:rFonts w:ascii="Arial" w:hAnsi="Arial" w:cs="Arial"/>
          <w:sz w:val="22"/>
          <w:szCs w:val="22"/>
        </w:rPr>
      </w:pPr>
      <w:r w:rsidRPr="0025150C">
        <w:rPr>
          <w:rFonts w:ascii="Arial" w:hAnsi="Arial" w:cs="Arial"/>
          <w:sz w:val="22"/>
          <w:szCs w:val="22"/>
        </w:rPr>
        <w:t>Coughing up blood or mucus (sputum)</w:t>
      </w:r>
    </w:p>
    <w:p w14:paraId="548BCB7F" w14:textId="77777777" w:rsidR="003C3012" w:rsidRPr="0025150C" w:rsidRDefault="003C3012" w:rsidP="0025150C">
      <w:pPr>
        <w:numPr>
          <w:ilvl w:val="0"/>
          <w:numId w:val="1"/>
        </w:numPr>
        <w:spacing w:line="360" w:lineRule="auto"/>
        <w:rPr>
          <w:rFonts w:ascii="Arial" w:hAnsi="Arial" w:cs="Arial"/>
          <w:sz w:val="22"/>
          <w:szCs w:val="22"/>
        </w:rPr>
      </w:pPr>
      <w:r w:rsidRPr="0025150C">
        <w:rPr>
          <w:rFonts w:ascii="Arial" w:hAnsi="Arial" w:cs="Arial"/>
          <w:sz w:val="22"/>
          <w:szCs w:val="22"/>
        </w:rPr>
        <w:t>Ongoing tiredness or weakness</w:t>
      </w:r>
    </w:p>
    <w:p w14:paraId="120A9EA8" w14:textId="77777777" w:rsidR="003C3012" w:rsidRPr="0025150C" w:rsidRDefault="003C3012" w:rsidP="0025150C">
      <w:pPr>
        <w:numPr>
          <w:ilvl w:val="0"/>
          <w:numId w:val="1"/>
        </w:numPr>
        <w:spacing w:line="360" w:lineRule="auto"/>
        <w:rPr>
          <w:rFonts w:ascii="Arial" w:hAnsi="Arial" w:cs="Arial"/>
          <w:sz w:val="22"/>
          <w:szCs w:val="22"/>
        </w:rPr>
      </w:pPr>
      <w:r w:rsidRPr="0025150C">
        <w:rPr>
          <w:rFonts w:ascii="Arial" w:hAnsi="Arial" w:cs="Arial"/>
          <w:sz w:val="22"/>
          <w:szCs w:val="22"/>
        </w:rPr>
        <w:t>Reduced appetite</w:t>
      </w:r>
    </w:p>
    <w:p w14:paraId="3C754C80" w14:textId="77777777" w:rsidR="003C3012" w:rsidRPr="0025150C" w:rsidRDefault="003C3012" w:rsidP="0025150C">
      <w:pPr>
        <w:numPr>
          <w:ilvl w:val="0"/>
          <w:numId w:val="1"/>
        </w:numPr>
        <w:spacing w:line="360" w:lineRule="auto"/>
        <w:rPr>
          <w:rFonts w:ascii="Arial" w:hAnsi="Arial" w:cs="Arial"/>
          <w:sz w:val="22"/>
          <w:szCs w:val="22"/>
        </w:rPr>
      </w:pPr>
      <w:r w:rsidRPr="0025150C">
        <w:rPr>
          <w:rFonts w:ascii="Arial" w:hAnsi="Arial" w:cs="Arial"/>
          <w:sz w:val="22"/>
          <w:szCs w:val="22"/>
        </w:rPr>
        <w:t>Unintended weight loss</w:t>
      </w:r>
    </w:p>
    <w:p w14:paraId="7B04B08D" w14:textId="77777777" w:rsidR="003C3012" w:rsidRPr="0025150C" w:rsidRDefault="003C3012" w:rsidP="0025150C">
      <w:pPr>
        <w:numPr>
          <w:ilvl w:val="0"/>
          <w:numId w:val="1"/>
        </w:numPr>
        <w:spacing w:line="360" w:lineRule="auto"/>
        <w:rPr>
          <w:rFonts w:ascii="Arial" w:hAnsi="Arial" w:cs="Arial"/>
          <w:sz w:val="22"/>
          <w:szCs w:val="22"/>
        </w:rPr>
      </w:pPr>
      <w:r w:rsidRPr="0025150C">
        <w:rPr>
          <w:rFonts w:ascii="Arial" w:hAnsi="Arial" w:cs="Arial"/>
          <w:sz w:val="22"/>
          <w:szCs w:val="22"/>
        </w:rPr>
        <w:t>Chills and fever</w:t>
      </w:r>
    </w:p>
    <w:p w14:paraId="7DF5FA32" w14:textId="77777777" w:rsidR="003C3012" w:rsidRPr="0025150C" w:rsidRDefault="003C3012" w:rsidP="0025150C">
      <w:pPr>
        <w:numPr>
          <w:ilvl w:val="0"/>
          <w:numId w:val="1"/>
        </w:numPr>
        <w:spacing w:line="360" w:lineRule="auto"/>
        <w:rPr>
          <w:rFonts w:ascii="Arial" w:hAnsi="Arial" w:cs="Arial"/>
          <w:sz w:val="22"/>
          <w:szCs w:val="22"/>
        </w:rPr>
      </w:pPr>
      <w:r w:rsidRPr="0025150C">
        <w:rPr>
          <w:rFonts w:ascii="Arial" w:hAnsi="Arial" w:cs="Arial"/>
          <w:sz w:val="22"/>
          <w:szCs w:val="22"/>
        </w:rPr>
        <w:t>Night sweats</w:t>
      </w:r>
    </w:p>
    <w:p w14:paraId="608C3C6F" w14:textId="77777777" w:rsidR="003C3012" w:rsidRPr="0025150C" w:rsidRDefault="003C3012" w:rsidP="0025150C">
      <w:pPr>
        <w:spacing w:line="360" w:lineRule="auto"/>
        <w:rPr>
          <w:rFonts w:ascii="Arial" w:hAnsi="Arial" w:cs="Arial"/>
          <w:sz w:val="22"/>
          <w:szCs w:val="22"/>
        </w:rPr>
      </w:pPr>
      <w:r w:rsidRPr="0025150C">
        <w:rPr>
          <w:rFonts w:ascii="Arial" w:hAnsi="Arial" w:cs="Arial"/>
          <w:sz w:val="22"/>
          <w:szCs w:val="22"/>
        </w:rPr>
        <w:t xml:space="preserve">Individuals with </w:t>
      </w:r>
      <w:r w:rsidRPr="0025150C">
        <w:rPr>
          <w:rFonts w:ascii="Arial" w:hAnsi="Arial" w:cs="Arial"/>
          <w:b/>
          <w:bCs/>
          <w:sz w:val="22"/>
          <w:szCs w:val="22"/>
        </w:rPr>
        <w:t>inactive (latent) TB</w:t>
      </w:r>
      <w:r w:rsidRPr="0025150C">
        <w:rPr>
          <w:rFonts w:ascii="Arial" w:hAnsi="Arial" w:cs="Arial"/>
          <w:sz w:val="22"/>
          <w:szCs w:val="22"/>
        </w:rPr>
        <w:t xml:space="preserve"> usually do not show symptoms, although TB tests may still return a positive result.</w:t>
      </w:r>
    </w:p>
    <w:p w14:paraId="01FC87CC" w14:textId="77777777" w:rsidR="00796ADE" w:rsidRPr="00796ADE" w:rsidRDefault="00796ADE" w:rsidP="00796ADE">
      <w:pPr>
        <w:spacing w:line="360" w:lineRule="auto"/>
        <w:rPr>
          <w:rFonts w:ascii="Arial" w:hAnsi="Arial" w:cs="Arial"/>
          <w:sz w:val="22"/>
          <w:szCs w:val="22"/>
          <w:lang w:val="en-GB"/>
        </w:rPr>
      </w:pPr>
      <w:r w:rsidRPr="00796ADE">
        <w:rPr>
          <w:rFonts w:ascii="Arial" w:hAnsi="Arial" w:cs="Arial"/>
          <w:sz w:val="22"/>
          <w:szCs w:val="22"/>
          <w:lang w:val="en-GB"/>
        </w:rPr>
        <w:t xml:space="preserve">In the UK, tuberculosis is still a problem due to the way it spreads among community members. This monitoring infection rates after data collections assist public health authority to identify trend and target high risk populations </w:t>
      </w:r>
    </w:p>
    <w:p w14:paraId="42F7A144" w14:textId="777EFF3B" w:rsidR="008C4D3F" w:rsidRPr="008C4D3F" w:rsidRDefault="003C3012" w:rsidP="008C4D3F">
      <w:pPr>
        <w:spacing w:line="360" w:lineRule="auto"/>
        <w:rPr>
          <w:rFonts w:ascii="Arial" w:hAnsi="Arial" w:cs="Arial"/>
          <w:sz w:val="22"/>
          <w:szCs w:val="22"/>
          <w:lang w:val="en-GB"/>
        </w:rPr>
      </w:pPr>
      <w:r w:rsidRPr="0025150C">
        <w:rPr>
          <w:rFonts w:ascii="Arial" w:hAnsi="Arial" w:cs="Arial"/>
          <w:sz w:val="22"/>
          <w:szCs w:val="22"/>
        </w:rPr>
        <w:lastRenderedPageBreak/>
        <w:t xml:space="preserve">Provisional </w:t>
      </w:r>
      <w:r w:rsidR="007E4B17">
        <w:rPr>
          <w:rFonts w:ascii="Arial" w:hAnsi="Arial" w:cs="Arial"/>
          <w:sz w:val="22"/>
          <w:szCs w:val="22"/>
        </w:rPr>
        <w:t>figures</w:t>
      </w:r>
      <w:r w:rsidR="00EA4285">
        <w:rPr>
          <w:rFonts w:ascii="Arial" w:hAnsi="Arial" w:cs="Arial"/>
          <w:sz w:val="22"/>
          <w:szCs w:val="22"/>
        </w:rPr>
        <w:t xml:space="preserve"> released by the</w:t>
      </w:r>
      <w:r w:rsidR="008727BB">
        <w:rPr>
          <w:rFonts w:ascii="Arial" w:hAnsi="Arial" w:cs="Arial"/>
          <w:sz w:val="22"/>
          <w:szCs w:val="22"/>
        </w:rPr>
        <w:t xml:space="preserve"> </w:t>
      </w:r>
      <w:r w:rsidRPr="0025150C">
        <w:rPr>
          <w:rFonts w:ascii="Arial" w:hAnsi="Arial" w:cs="Arial"/>
          <w:sz w:val="22"/>
          <w:szCs w:val="22"/>
        </w:rPr>
        <w:t xml:space="preserve">UK Health </w:t>
      </w:r>
      <w:r w:rsidR="00182AE3">
        <w:rPr>
          <w:rFonts w:ascii="Arial" w:hAnsi="Arial" w:cs="Arial"/>
          <w:sz w:val="22"/>
          <w:szCs w:val="22"/>
        </w:rPr>
        <w:t>authority</w:t>
      </w:r>
      <w:r w:rsidR="00DF0648">
        <w:rPr>
          <w:rFonts w:ascii="Arial" w:hAnsi="Arial" w:cs="Arial"/>
          <w:sz w:val="22"/>
          <w:szCs w:val="22"/>
        </w:rPr>
        <w:t xml:space="preserve"> indicate </w:t>
      </w:r>
      <w:r w:rsidR="000E3D5F">
        <w:rPr>
          <w:rFonts w:ascii="Arial" w:hAnsi="Arial" w:cs="Arial"/>
          <w:sz w:val="22"/>
          <w:szCs w:val="22"/>
        </w:rPr>
        <w:t xml:space="preserve">that </w:t>
      </w:r>
      <w:r w:rsidR="000E3D5F" w:rsidRPr="0025150C">
        <w:rPr>
          <w:rFonts w:ascii="Arial" w:hAnsi="Arial" w:cs="Arial"/>
          <w:sz w:val="22"/>
          <w:szCs w:val="22"/>
        </w:rPr>
        <w:t>(</w:t>
      </w:r>
      <w:r w:rsidRPr="0025150C">
        <w:rPr>
          <w:rFonts w:ascii="Arial" w:hAnsi="Arial" w:cs="Arial"/>
          <w:sz w:val="22"/>
          <w:szCs w:val="22"/>
        </w:rPr>
        <w:t>TB) cases in England</w:t>
      </w:r>
      <w:r w:rsidR="00BC6FBF">
        <w:rPr>
          <w:rFonts w:ascii="Arial" w:hAnsi="Arial" w:cs="Arial"/>
          <w:sz w:val="22"/>
          <w:szCs w:val="22"/>
        </w:rPr>
        <w:t xml:space="preserve"> rose </w:t>
      </w:r>
      <w:r w:rsidR="00182AE3">
        <w:rPr>
          <w:rFonts w:ascii="Arial" w:hAnsi="Arial" w:cs="Arial"/>
          <w:sz w:val="22"/>
          <w:szCs w:val="22"/>
        </w:rPr>
        <w:t>in 2024</w:t>
      </w:r>
      <w:r w:rsidRPr="0025150C">
        <w:rPr>
          <w:rFonts w:ascii="Arial" w:hAnsi="Arial" w:cs="Arial"/>
          <w:sz w:val="22"/>
          <w:szCs w:val="22"/>
        </w:rPr>
        <w:t xml:space="preserve"> compared </w:t>
      </w:r>
      <w:r w:rsidR="00182AE3">
        <w:rPr>
          <w:rFonts w:ascii="Arial" w:hAnsi="Arial" w:cs="Arial"/>
          <w:sz w:val="22"/>
          <w:szCs w:val="22"/>
        </w:rPr>
        <w:t>to</w:t>
      </w:r>
      <w:r w:rsidR="00BB10D3">
        <w:rPr>
          <w:rFonts w:ascii="Arial" w:hAnsi="Arial" w:cs="Arial"/>
          <w:sz w:val="22"/>
          <w:szCs w:val="22"/>
        </w:rPr>
        <w:t xml:space="preserve"> year</w:t>
      </w:r>
      <w:r w:rsidRPr="0025150C">
        <w:rPr>
          <w:rFonts w:ascii="Arial" w:hAnsi="Arial" w:cs="Arial"/>
          <w:sz w:val="22"/>
          <w:szCs w:val="22"/>
        </w:rPr>
        <w:t xml:space="preserve"> 2023, continuing the upward </w:t>
      </w:r>
      <w:r w:rsidR="00CF7811">
        <w:rPr>
          <w:rFonts w:ascii="Arial" w:hAnsi="Arial" w:cs="Arial"/>
          <w:sz w:val="22"/>
          <w:szCs w:val="22"/>
        </w:rPr>
        <w:t>pattern</w:t>
      </w:r>
      <w:r w:rsidR="00BF70BE">
        <w:rPr>
          <w:rFonts w:ascii="Arial" w:hAnsi="Arial" w:cs="Arial"/>
          <w:sz w:val="22"/>
          <w:szCs w:val="22"/>
        </w:rPr>
        <w:t>.</w:t>
      </w:r>
      <w:r w:rsidR="008C4D3F">
        <w:rPr>
          <w:rFonts w:ascii="Arial" w:hAnsi="Arial" w:cs="Arial"/>
          <w:sz w:val="22"/>
          <w:szCs w:val="22"/>
        </w:rPr>
        <w:t xml:space="preserve"> </w:t>
      </w:r>
      <w:r w:rsidR="008C4D3F" w:rsidRPr="008C4D3F">
        <w:rPr>
          <w:rFonts w:ascii="Arial" w:hAnsi="Arial" w:cs="Arial"/>
          <w:sz w:val="22"/>
          <w:szCs w:val="22"/>
          <w:lang w:val="en-GB"/>
        </w:rPr>
        <w:t>The notification rate increased from 8.5 to 9.5</w:t>
      </w:r>
      <w:r w:rsidR="00256828">
        <w:rPr>
          <w:rFonts w:ascii="Arial" w:hAnsi="Arial" w:cs="Arial"/>
          <w:sz w:val="22"/>
          <w:szCs w:val="22"/>
          <w:lang w:val="en-GB"/>
        </w:rPr>
        <w:t xml:space="preserve"> cases</w:t>
      </w:r>
      <w:r w:rsidR="008C4D3F" w:rsidRPr="008C4D3F">
        <w:rPr>
          <w:rFonts w:ascii="Arial" w:hAnsi="Arial" w:cs="Arial"/>
          <w:sz w:val="22"/>
          <w:szCs w:val="22"/>
          <w:lang w:val="en-GB"/>
        </w:rPr>
        <w:t xml:space="preserve"> per 100,000</w:t>
      </w:r>
      <w:r w:rsidR="00256828">
        <w:rPr>
          <w:rFonts w:ascii="Arial" w:hAnsi="Arial" w:cs="Arial"/>
          <w:sz w:val="22"/>
          <w:szCs w:val="22"/>
          <w:lang w:val="en-GB"/>
        </w:rPr>
        <w:t xml:space="preserve"> population</w:t>
      </w:r>
      <w:r w:rsidR="00B95C64">
        <w:rPr>
          <w:rFonts w:ascii="Arial" w:hAnsi="Arial" w:cs="Arial"/>
          <w:sz w:val="22"/>
          <w:szCs w:val="22"/>
          <w:lang w:val="en-GB"/>
        </w:rPr>
        <w:t xml:space="preserve"> over </w:t>
      </w:r>
      <w:r w:rsidR="007E4B17">
        <w:rPr>
          <w:rFonts w:ascii="Arial" w:hAnsi="Arial" w:cs="Arial"/>
          <w:sz w:val="22"/>
          <w:szCs w:val="22"/>
          <w:lang w:val="en-GB"/>
        </w:rPr>
        <w:t>period, despite</w:t>
      </w:r>
      <w:r w:rsidR="00176F5C">
        <w:rPr>
          <w:rFonts w:ascii="Arial" w:hAnsi="Arial" w:cs="Arial"/>
          <w:sz w:val="22"/>
          <w:szCs w:val="22"/>
          <w:lang w:val="en-GB"/>
        </w:rPr>
        <w:t xml:space="preserve"> England </w:t>
      </w:r>
      <w:r w:rsidR="006D3E98">
        <w:rPr>
          <w:rFonts w:ascii="Arial" w:hAnsi="Arial" w:cs="Arial"/>
          <w:sz w:val="22"/>
          <w:szCs w:val="22"/>
          <w:lang w:val="en-GB"/>
        </w:rPr>
        <w:t>remaining a low inciden</w:t>
      </w:r>
      <w:r w:rsidR="00B1776B">
        <w:rPr>
          <w:rFonts w:ascii="Arial" w:hAnsi="Arial" w:cs="Arial"/>
          <w:sz w:val="22"/>
          <w:szCs w:val="22"/>
          <w:lang w:val="en-GB"/>
        </w:rPr>
        <w:t xml:space="preserve">ce </w:t>
      </w:r>
      <w:r w:rsidR="007E4B17">
        <w:rPr>
          <w:rFonts w:ascii="Arial" w:hAnsi="Arial" w:cs="Arial"/>
          <w:sz w:val="22"/>
          <w:szCs w:val="22"/>
          <w:lang w:val="en-GB"/>
        </w:rPr>
        <w:t>setting. While</w:t>
      </w:r>
      <w:r w:rsidR="005C5A3D">
        <w:rPr>
          <w:rFonts w:ascii="Arial" w:hAnsi="Arial" w:cs="Arial"/>
          <w:sz w:val="22"/>
          <w:szCs w:val="22"/>
          <w:lang w:val="en-GB"/>
        </w:rPr>
        <w:t xml:space="preserve"> increases were observed</w:t>
      </w:r>
      <w:r w:rsidR="00D25A64">
        <w:rPr>
          <w:rFonts w:ascii="Arial" w:hAnsi="Arial" w:cs="Arial"/>
          <w:sz w:val="22"/>
          <w:szCs w:val="22"/>
          <w:lang w:val="en-GB"/>
        </w:rPr>
        <w:t xml:space="preserve"> among both </w:t>
      </w:r>
      <w:r w:rsidR="007A7AEA">
        <w:rPr>
          <w:rFonts w:ascii="Arial" w:hAnsi="Arial" w:cs="Arial"/>
          <w:sz w:val="22"/>
          <w:szCs w:val="22"/>
          <w:lang w:val="en-GB"/>
        </w:rPr>
        <w:t>UK</w:t>
      </w:r>
      <w:r w:rsidR="00D84481">
        <w:rPr>
          <w:rFonts w:ascii="Arial" w:hAnsi="Arial" w:cs="Arial"/>
          <w:sz w:val="22"/>
          <w:szCs w:val="22"/>
          <w:lang w:val="en-GB"/>
        </w:rPr>
        <w:t xml:space="preserve"> -born and </w:t>
      </w:r>
      <w:r w:rsidR="007E4B17">
        <w:rPr>
          <w:rFonts w:ascii="Arial" w:hAnsi="Arial" w:cs="Arial"/>
          <w:sz w:val="22"/>
          <w:szCs w:val="22"/>
          <w:lang w:val="en-GB"/>
        </w:rPr>
        <w:t>non-UK</w:t>
      </w:r>
      <w:r w:rsidR="00D84481">
        <w:rPr>
          <w:rFonts w:ascii="Arial" w:hAnsi="Arial" w:cs="Arial"/>
          <w:sz w:val="22"/>
          <w:szCs w:val="22"/>
          <w:lang w:val="en-GB"/>
        </w:rPr>
        <w:t xml:space="preserve">-born </w:t>
      </w:r>
      <w:r w:rsidR="007E4B17">
        <w:rPr>
          <w:rFonts w:ascii="Arial" w:hAnsi="Arial" w:cs="Arial"/>
          <w:sz w:val="22"/>
          <w:szCs w:val="22"/>
          <w:lang w:val="en-GB"/>
        </w:rPr>
        <w:t>groups, most</w:t>
      </w:r>
      <w:r w:rsidR="00361457">
        <w:rPr>
          <w:rFonts w:ascii="Arial" w:hAnsi="Arial" w:cs="Arial"/>
          <w:sz w:val="22"/>
          <w:szCs w:val="22"/>
          <w:lang w:val="en-GB"/>
        </w:rPr>
        <w:t xml:space="preserve"> cases in 2024</w:t>
      </w:r>
      <w:r w:rsidR="00893C19">
        <w:rPr>
          <w:rFonts w:ascii="Arial" w:hAnsi="Arial" w:cs="Arial"/>
          <w:sz w:val="22"/>
          <w:szCs w:val="22"/>
          <w:lang w:val="en-GB"/>
        </w:rPr>
        <w:t xml:space="preserve">(81.5%) </w:t>
      </w:r>
      <w:r w:rsidR="003769F4">
        <w:rPr>
          <w:rFonts w:ascii="Arial" w:hAnsi="Arial" w:cs="Arial"/>
          <w:sz w:val="22"/>
          <w:szCs w:val="22"/>
          <w:lang w:val="en-GB"/>
        </w:rPr>
        <w:t xml:space="preserve">occurred in individuals </w:t>
      </w:r>
      <w:r w:rsidR="008C4D3F" w:rsidRPr="008C4D3F">
        <w:rPr>
          <w:rFonts w:ascii="Arial" w:hAnsi="Arial" w:cs="Arial"/>
          <w:sz w:val="22"/>
          <w:szCs w:val="22"/>
          <w:lang w:val="en-GB"/>
        </w:rPr>
        <w:t>born outside the UK (UKHSA 2025a; 2025b).</w:t>
      </w:r>
    </w:p>
    <w:p w14:paraId="6E232960" w14:textId="64FE4C4F" w:rsidR="00126F77" w:rsidRPr="00D339CF" w:rsidRDefault="003C3012" w:rsidP="0025150C">
      <w:pPr>
        <w:spacing w:line="360" w:lineRule="auto"/>
        <w:rPr>
          <w:rFonts w:ascii="Arial" w:hAnsi="Arial" w:cs="Arial"/>
          <w:sz w:val="22"/>
          <w:szCs w:val="22"/>
        </w:rPr>
      </w:pPr>
      <w:r w:rsidRPr="0025150C">
        <w:rPr>
          <w:rFonts w:ascii="Arial" w:hAnsi="Arial" w:cs="Arial"/>
          <w:sz w:val="22"/>
          <w:szCs w:val="22"/>
        </w:rPr>
        <w:t xml:space="preserve"> </w:t>
      </w:r>
      <w:r w:rsidR="00B158E6" w:rsidRPr="002F67F0">
        <w:rPr>
          <w:rFonts w:ascii="Arial" w:hAnsi="Arial" w:cs="Arial"/>
          <w:b/>
          <w:bCs/>
          <w:sz w:val="22"/>
          <w:szCs w:val="22"/>
        </w:rPr>
        <w:t xml:space="preserve">Different </w:t>
      </w:r>
      <w:r w:rsidR="002F67F0" w:rsidRPr="002F67F0">
        <w:rPr>
          <w:rFonts w:ascii="Arial" w:hAnsi="Arial" w:cs="Arial"/>
          <w:b/>
          <w:bCs/>
          <w:sz w:val="22"/>
          <w:szCs w:val="22"/>
        </w:rPr>
        <w:t>A</w:t>
      </w:r>
      <w:r w:rsidR="00B158E6" w:rsidRPr="002F67F0">
        <w:rPr>
          <w:rFonts w:ascii="Arial" w:hAnsi="Arial" w:cs="Arial"/>
          <w:b/>
          <w:bCs/>
          <w:sz w:val="22"/>
          <w:szCs w:val="22"/>
        </w:rPr>
        <w:t xml:space="preserve">pproaches </w:t>
      </w:r>
      <w:r w:rsidR="002F67F0" w:rsidRPr="002F67F0">
        <w:rPr>
          <w:rFonts w:ascii="Arial" w:hAnsi="Arial" w:cs="Arial"/>
          <w:b/>
          <w:bCs/>
          <w:sz w:val="22"/>
          <w:szCs w:val="22"/>
        </w:rPr>
        <w:t>in Measuring Tuberculosis</w:t>
      </w:r>
    </w:p>
    <w:p w14:paraId="06FD89A8" w14:textId="77777777" w:rsidR="00DD720F" w:rsidRDefault="00826E82" w:rsidP="00FC704E">
      <w:pPr>
        <w:spacing w:line="360" w:lineRule="auto"/>
        <w:rPr>
          <w:rFonts w:ascii="Arial" w:hAnsi="Arial" w:cs="Arial"/>
          <w:sz w:val="22"/>
          <w:szCs w:val="22"/>
          <w:lang w:val="en-GB"/>
        </w:rPr>
      </w:pPr>
      <w:r w:rsidRPr="00826E82">
        <w:rPr>
          <w:rFonts w:ascii="Arial" w:hAnsi="Arial" w:cs="Arial"/>
          <w:sz w:val="22"/>
          <w:szCs w:val="22"/>
          <w:lang w:val="en-GB"/>
        </w:rPr>
        <w:t>In public health, monitoring tuberculosis is essential because it helps identify outbreaks as soon as possible. It also helps local authorities monitor infection rates and assess whether preventative measures are effective or not.</w:t>
      </w:r>
      <w:r w:rsidR="00795C81" w:rsidRPr="00795C81">
        <w:rPr>
          <w:rFonts w:ascii="Arial" w:hAnsi="Arial" w:cs="Arial"/>
          <w:sz w:val="22"/>
          <w:szCs w:val="22"/>
          <w:lang w:val="en-GB"/>
        </w:rPr>
        <w:br/>
      </w:r>
      <w:r w:rsidR="00972909" w:rsidRPr="00795C81">
        <w:rPr>
          <w:rFonts w:ascii="Arial" w:hAnsi="Arial" w:cs="Arial"/>
          <w:sz w:val="22"/>
          <w:szCs w:val="22"/>
          <w:lang w:val="en-GB"/>
        </w:rPr>
        <w:t>To</w:t>
      </w:r>
      <w:r w:rsidR="00795C81" w:rsidRPr="00795C81">
        <w:rPr>
          <w:rFonts w:ascii="Arial" w:hAnsi="Arial" w:cs="Arial"/>
          <w:sz w:val="22"/>
          <w:szCs w:val="22"/>
          <w:lang w:val="en-GB"/>
        </w:rPr>
        <w:t xml:space="preserve"> generate a set </w:t>
      </w:r>
      <w:r w:rsidR="009E7B6A">
        <w:rPr>
          <w:rFonts w:ascii="Arial" w:hAnsi="Arial" w:cs="Arial"/>
          <w:sz w:val="22"/>
          <w:szCs w:val="22"/>
          <w:lang w:val="en-GB"/>
        </w:rPr>
        <w:t xml:space="preserve">of </w:t>
      </w:r>
      <w:r w:rsidR="00815270">
        <w:rPr>
          <w:rFonts w:ascii="Arial" w:hAnsi="Arial" w:cs="Arial"/>
          <w:sz w:val="22"/>
          <w:szCs w:val="22"/>
          <w:lang w:val="en-GB"/>
        </w:rPr>
        <w:t>signals</w:t>
      </w:r>
      <w:r w:rsidR="00795C81" w:rsidRPr="00795C81">
        <w:rPr>
          <w:rFonts w:ascii="Arial" w:hAnsi="Arial" w:cs="Arial"/>
          <w:sz w:val="22"/>
          <w:szCs w:val="22"/>
          <w:lang w:val="en-GB"/>
        </w:rPr>
        <w:t xml:space="preserve"> that accurately reflect </w:t>
      </w:r>
      <w:r w:rsidR="00F23B62">
        <w:rPr>
          <w:rFonts w:ascii="Arial" w:hAnsi="Arial" w:cs="Arial"/>
          <w:sz w:val="22"/>
          <w:szCs w:val="22"/>
          <w:lang w:val="en-GB"/>
        </w:rPr>
        <w:t>a</w:t>
      </w:r>
      <w:r w:rsidR="00670DEB">
        <w:rPr>
          <w:rFonts w:ascii="Arial" w:hAnsi="Arial" w:cs="Arial"/>
          <w:sz w:val="22"/>
          <w:szCs w:val="22"/>
          <w:lang w:val="en-GB"/>
        </w:rPr>
        <w:t>n</w:t>
      </w:r>
      <w:r w:rsidR="00795C81" w:rsidRPr="00795C81">
        <w:rPr>
          <w:rFonts w:ascii="Arial" w:hAnsi="Arial" w:cs="Arial"/>
          <w:sz w:val="22"/>
          <w:szCs w:val="22"/>
          <w:lang w:val="en-GB"/>
        </w:rPr>
        <w:t xml:space="preserve"> intervention being </w:t>
      </w:r>
      <w:r w:rsidR="003600FA" w:rsidRPr="00795C81">
        <w:rPr>
          <w:rFonts w:ascii="Arial" w:hAnsi="Arial" w:cs="Arial"/>
          <w:sz w:val="22"/>
          <w:szCs w:val="22"/>
          <w:lang w:val="en-GB"/>
        </w:rPr>
        <w:t>used, targeted</w:t>
      </w:r>
      <w:r w:rsidR="00795C81" w:rsidRPr="00795C81">
        <w:rPr>
          <w:rFonts w:ascii="Arial" w:hAnsi="Arial" w:cs="Arial"/>
          <w:sz w:val="22"/>
          <w:szCs w:val="22"/>
          <w:lang w:val="en-GB"/>
        </w:rPr>
        <w:t xml:space="preserve"> at enhancing tuberculosis (TB) case detection should gather data in a methodical manner. </w:t>
      </w:r>
      <w:r w:rsidR="00F523F0" w:rsidRPr="00795C81">
        <w:rPr>
          <w:rFonts w:ascii="Arial" w:hAnsi="Arial" w:cs="Arial"/>
          <w:sz w:val="22"/>
          <w:szCs w:val="22"/>
          <w:lang w:val="en-GB"/>
        </w:rPr>
        <w:t>To</w:t>
      </w:r>
      <w:r w:rsidR="00795C81" w:rsidRPr="00795C81">
        <w:rPr>
          <w:rFonts w:ascii="Arial" w:hAnsi="Arial" w:cs="Arial"/>
          <w:sz w:val="22"/>
          <w:szCs w:val="22"/>
          <w:lang w:val="en-GB"/>
        </w:rPr>
        <w:t xml:space="preserve"> assess </w:t>
      </w:r>
      <w:r w:rsidR="00617D63">
        <w:rPr>
          <w:rFonts w:ascii="Arial" w:hAnsi="Arial" w:cs="Arial"/>
          <w:sz w:val="22"/>
          <w:szCs w:val="22"/>
          <w:lang w:val="en-GB"/>
        </w:rPr>
        <w:t xml:space="preserve">proportion of </w:t>
      </w:r>
      <w:r w:rsidR="00C3717C">
        <w:rPr>
          <w:rFonts w:ascii="Arial" w:hAnsi="Arial" w:cs="Arial"/>
          <w:sz w:val="22"/>
          <w:szCs w:val="22"/>
          <w:lang w:val="en-GB"/>
        </w:rPr>
        <w:t>undiagnosed</w:t>
      </w:r>
      <w:r w:rsidR="00C45D4C">
        <w:rPr>
          <w:rFonts w:ascii="Arial" w:hAnsi="Arial" w:cs="Arial"/>
          <w:sz w:val="22"/>
          <w:szCs w:val="22"/>
          <w:lang w:val="en-GB"/>
        </w:rPr>
        <w:t xml:space="preserve"> active tuberculosis patient</w:t>
      </w:r>
      <w:r w:rsidR="00795C81" w:rsidRPr="00795C81">
        <w:rPr>
          <w:rFonts w:ascii="Arial" w:hAnsi="Arial" w:cs="Arial"/>
          <w:sz w:val="22"/>
          <w:szCs w:val="22"/>
          <w:lang w:val="en-GB"/>
        </w:rPr>
        <w:t xml:space="preserve">, several active case-finding (ACF) </w:t>
      </w:r>
      <w:r w:rsidR="00586A40">
        <w:rPr>
          <w:rFonts w:ascii="Arial" w:hAnsi="Arial" w:cs="Arial"/>
          <w:sz w:val="22"/>
          <w:szCs w:val="22"/>
          <w:lang w:val="en-GB"/>
        </w:rPr>
        <w:t xml:space="preserve">during </w:t>
      </w:r>
      <w:r w:rsidR="00DE79BA">
        <w:rPr>
          <w:rFonts w:ascii="Arial" w:hAnsi="Arial" w:cs="Arial"/>
          <w:sz w:val="22"/>
          <w:szCs w:val="22"/>
          <w:lang w:val="en-GB"/>
        </w:rPr>
        <w:t>screening.</w:t>
      </w:r>
      <w:r w:rsidR="00795C81" w:rsidRPr="00795C81">
        <w:rPr>
          <w:rFonts w:ascii="Arial" w:hAnsi="Arial" w:cs="Arial"/>
          <w:sz w:val="22"/>
          <w:szCs w:val="22"/>
          <w:lang w:val="en-GB"/>
        </w:rPr>
        <w:t xml:space="preserve"> When people are evaluated for TB symptoms or asked to take part in diagnostic procedures, this is known as screening. To confirm TB, diagnostic tests are then administered to a group of screened individuals who satisfy predetermined criteria for additional assessment. </w:t>
      </w:r>
      <w:r w:rsidR="00795C81" w:rsidRPr="00795C81">
        <w:rPr>
          <w:rFonts w:ascii="Arial" w:hAnsi="Arial" w:cs="Arial"/>
          <w:sz w:val="22"/>
          <w:szCs w:val="22"/>
          <w:lang w:val="en-GB"/>
        </w:rPr>
        <w:br/>
      </w:r>
      <w:r w:rsidR="00FC704E" w:rsidRPr="00FC704E">
        <w:rPr>
          <w:rFonts w:ascii="Arial" w:hAnsi="Arial" w:cs="Arial"/>
          <w:sz w:val="22"/>
          <w:szCs w:val="22"/>
          <w:lang w:val="en-GB"/>
        </w:rPr>
        <w:t xml:space="preserve">An intervention's direct yield is the quantity of TB cases discovered </w:t>
      </w:r>
      <w:r w:rsidR="00FC704E" w:rsidRPr="00FC704E">
        <w:rPr>
          <w:rFonts w:ascii="Arial" w:hAnsi="Arial" w:cs="Arial"/>
          <w:sz w:val="22"/>
          <w:szCs w:val="22"/>
          <w:lang w:val="en-GB"/>
        </w:rPr>
        <w:t>because of</w:t>
      </w:r>
      <w:r w:rsidR="00FC704E" w:rsidRPr="00FC704E">
        <w:rPr>
          <w:rFonts w:ascii="Arial" w:hAnsi="Arial" w:cs="Arial"/>
          <w:sz w:val="22"/>
          <w:szCs w:val="22"/>
          <w:lang w:val="en-GB"/>
        </w:rPr>
        <w:t xml:space="preserve"> its efforts. Methods such as contact investigation (Fox Gj et al. 2013)</w:t>
      </w:r>
      <w:r w:rsidR="005C62B5">
        <w:rPr>
          <w:rFonts w:ascii="Arial" w:hAnsi="Arial" w:cs="Arial"/>
          <w:sz w:val="22"/>
          <w:szCs w:val="22"/>
          <w:lang w:val="en-GB"/>
        </w:rPr>
        <w:t>.</w:t>
      </w:r>
      <w:r w:rsidR="00FC704E" w:rsidRPr="00FC704E">
        <w:rPr>
          <w:rFonts w:ascii="Arial" w:hAnsi="Arial" w:cs="Arial"/>
          <w:sz w:val="22"/>
          <w:szCs w:val="22"/>
          <w:lang w:val="en-GB"/>
        </w:rPr>
        <w:t xml:space="preserve"> </w:t>
      </w:r>
      <w:r w:rsidR="00DD1F22">
        <w:rPr>
          <w:rFonts w:ascii="Arial" w:hAnsi="Arial" w:cs="Arial"/>
          <w:sz w:val="22"/>
          <w:szCs w:val="22"/>
          <w:lang w:val="en-GB"/>
        </w:rPr>
        <w:t>Medical test</w:t>
      </w:r>
      <w:r w:rsidR="00FC704E" w:rsidRPr="00FC704E">
        <w:rPr>
          <w:rFonts w:ascii="Arial" w:hAnsi="Arial" w:cs="Arial"/>
          <w:sz w:val="22"/>
          <w:szCs w:val="22"/>
          <w:lang w:val="en-GB"/>
        </w:rPr>
        <w:t xml:space="preserve"> </w:t>
      </w:r>
      <w:r w:rsidR="00CB0850">
        <w:rPr>
          <w:rFonts w:ascii="Arial" w:hAnsi="Arial" w:cs="Arial"/>
          <w:sz w:val="22"/>
          <w:szCs w:val="22"/>
          <w:lang w:val="en-GB"/>
        </w:rPr>
        <w:t xml:space="preserve">carried </w:t>
      </w:r>
      <w:r w:rsidR="000071E2">
        <w:rPr>
          <w:rFonts w:ascii="Arial" w:hAnsi="Arial" w:cs="Arial"/>
          <w:sz w:val="22"/>
          <w:szCs w:val="22"/>
          <w:lang w:val="en-GB"/>
        </w:rPr>
        <w:t>on</w:t>
      </w:r>
      <w:r w:rsidR="00FC704E" w:rsidRPr="00FC704E">
        <w:rPr>
          <w:rFonts w:ascii="Arial" w:hAnsi="Arial" w:cs="Arial"/>
          <w:sz w:val="22"/>
          <w:szCs w:val="22"/>
          <w:lang w:val="en-GB"/>
        </w:rPr>
        <w:t xml:space="preserve"> </w:t>
      </w:r>
      <w:r w:rsidR="00DD720F">
        <w:rPr>
          <w:rFonts w:ascii="Arial" w:hAnsi="Arial" w:cs="Arial"/>
          <w:sz w:val="22"/>
          <w:szCs w:val="22"/>
          <w:lang w:val="en-GB"/>
        </w:rPr>
        <w:t>individuals</w:t>
      </w:r>
      <w:r w:rsidR="00DD720F" w:rsidRPr="00FC704E">
        <w:rPr>
          <w:rFonts w:ascii="Arial" w:hAnsi="Arial" w:cs="Arial"/>
          <w:sz w:val="22"/>
          <w:szCs w:val="22"/>
          <w:lang w:val="en-GB"/>
        </w:rPr>
        <w:t xml:space="preserve"> with</w:t>
      </w:r>
      <w:r w:rsidR="00FC704E" w:rsidRPr="00FC704E">
        <w:rPr>
          <w:rFonts w:ascii="Arial" w:hAnsi="Arial" w:cs="Arial"/>
          <w:sz w:val="22"/>
          <w:szCs w:val="22"/>
          <w:lang w:val="en-GB"/>
        </w:rPr>
        <w:t xml:space="preserve"> HIV</w:t>
      </w:r>
      <w:r w:rsidR="008675F0">
        <w:rPr>
          <w:rFonts w:ascii="Arial" w:hAnsi="Arial" w:cs="Arial"/>
          <w:sz w:val="22"/>
          <w:szCs w:val="22"/>
          <w:lang w:val="en-GB"/>
        </w:rPr>
        <w:t xml:space="preserve"> </w:t>
      </w:r>
      <w:r w:rsidR="00651BEA">
        <w:rPr>
          <w:rFonts w:ascii="Arial" w:hAnsi="Arial" w:cs="Arial"/>
          <w:sz w:val="22"/>
          <w:szCs w:val="22"/>
          <w:lang w:val="en-GB"/>
        </w:rPr>
        <w:t>disease</w:t>
      </w:r>
      <w:r w:rsidR="00FC704E" w:rsidRPr="00FC704E">
        <w:rPr>
          <w:rFonts w:ascii="Arial" w:hAnsi="Arial" w:cs="Arial"/>
          <w:sz w:val="22"/>
          <w:szCs w:val="22"/>
          <w:lang w:val="en-GB"/>
        </w:rPr>
        <w:t xml:space="preserve"> (Krazner k et al. 2010), in prisons (Baussano I et al. 2010). To enable thorough evaluation, </w:t>
      </w:r>
      <w:r w:rsidR="00E7013A">
        <w:rPr>
          <w:rFonts w:ascii="Arial" w:hAnsi="Arial" w:cs="Arial"/>
          <w:sz w:val="22"/>
          <w:szCs w:val="22"/>
          <w:lang w:val="en-GB"/>
        </w:rPr>
        <w:t>a</w:t>
      </w:r>
      <w:r w:rsidR="00BD7645">
        <w:rPr>
          <w:rFonts w:ascii="Arial" w:hAnsi="Arial" w:cs="Arial"/>
          <w:sz w:val="22"/>
          <w:szCs w:val="22"/>
          <w:lang w:val="en-GB"/>
        </w:rPr>
        <w:t xml:space="preserve"> </w:t>
      </w:r>
      <w:r w:rsidR="00471F2B" w:rsidRPr="00471F2B">
        <w:rPr>
          <w:rFonts w:ascii="Arial" w:hAnsi="Arial" w:cs="Arial"/>
          <w:sz w:val="22"/>
          <w:szCs w:val="22"/>
          <w:lang w:val="en-GB"/>
        </w:rPr>
        <w:t>collected fundamental set of statistics, such as the number of individuals contacted, screened, tested, identified, started therapy, and effectively treated.</w:t>
      </w:r>
    </w:p>
    <w:p w14:paraId="1F5AEC32" w14:textId="3525D232" w:rsidR="00FC704E" w:rsidRPr="00FC704E" w:rsidRDefault="00FC704E" w:rsidP="00FC704E">
      <w:pPr>
        <w:spacing w:line="360" w:lineRule="auto"/>
        <w:rPr>
          <w:rFonts w:ascii="Arial" w:hAnsi="Arial" w:cs="Arial"/>
          <w:sz w:val="22"/>
          <w:szCs w:val="22"/>
          <w:lang w:val="en-GB"/>
        </w:rPr>
      </w:pPr>
      <w:r w:rsidRPr="00FC704E">
        <w:rPr>
          <w:rFonts w:ascii="Arial" w:hAnsi="Arial" w:cs="Arial"/>
          <w:sz w:val="22"/>
          <w:szCs w:val="22"/>
          <w:lang w:val="en-GB"/>
        </w:rPr>
        <w:t xml:space="preserve"> </w:t>
      </w:r>
      <w:r w:rsidR="001A4B89">
        <w:rPr>
          <w:rFonts w:ascii="Arial" w:hAnsi="Arial" w:cs="Arial"/>
          <w:sz w:val="22"/>
          <w:szCs w:val="22"/>
          <w:lang w:val="en-GB"/>
        </w:rPr>
        <w:t xml:space="preserve">We must find </w:t>
      </w:r>
      <w:r w:rsidR="00A31062">
        <w:rPr>
          <w:rFonts w:ascii="Arial" w:hAnsi="Arial" w:cs="Arial"/>
          <w:sz w:val="22"/>
          <w:szCs w:val="22"/>
          <w:lang w:val="en-GB"/>
        </w:rPr>
        <w:t xml:space="preserve">out </w:t>
      </w:r>
      <w:r w:rsidR="00A31062" w:rsidRPr="00FC704E">
        <w:rPr>
          <w:rFonts w:ascii="Arial" w:hAnsi="Arial" w:cs="Arial"/>
          <w:sz w:val="22"/>
          <w:szCs w:val="22"/>
          <w:lang w:val="en-GB"/>
        </w:rPr>
        <w:t>how</w:t>
      </w:r>
      <w:r w:rsidRPr="00FC704E">
        <w:rPr>
          <w:rFonts w:ascii="Arial" w:hAnsi="Arial" w:cs="Arial"/>
          <w:sz w:val="22"/>
          <w:szCs w:val="22"/>
          <w:lang w:val="en-GB"/>
        </w:rPr>
        <w:t xml:space="preserve"> individuals </w:t>
      </w:r>
      <w:r w:rsidR="009428D6">
        <w:rPr>
          <w:rFonts w:ascii="Arial" w:hAnsi="Arial" w:cs="Arial"/>
          <w:sz w:val="22"/>
          <w:szCs w:val="22"/>
          <w:lang w:val="en-GB"/>
        </w:rPr>
        <w:t>proceed</w:t>
      </w:r>
      <w:r w:rsidR="002B6F94">
        <w:rPr>
          <w:rFonts w:ascii="Arial" w:hAnsi="Arial" w:cs="Arial"/>
          <w:sz w:val="22"/>
          <w:szCs w:val="22"/>
          <w:lang w:val="en-GB"/>
        </w:rPr>
        <w:t xml:space="preserve"> at</w:t>
      </w:r>
      <w:r w:rsidRPr="00FC704E">
        <w:rPr>
          <w:rFonts w:ascii="Arial" w:hAnsi="Arial" w:cs="Arial"/>
          <w:sz w:val="22"/>
          <w:szCs w:val="22"/>
          <w:lang w:val="en-GB"/>
        </w:rPr>
        <w:t xml:space="preserve"> each stage of the </w:t>
      </w:r>
      <w:r w:rsidR="00A43B4B">
        <w:rPr>
          <w:rFonts w:ascii="Arial" w:hAnsi="Arial" w:cs="Arial"/>
          <w:sz w:val="22"/>
          <w:szCs w:val="22"/>
          <w:lang w:val="en-GB"/>
        </w:rPr>
        <w:t>medical test</w:t>
      </w:r>
      <w:r w:rsidRPr="00FC704E">
        <w:rPr>
          <w:rFonts w:ascii="Arial" w:hAnsi="Arial" w:cs="Arial"/>
          <w:sz w:val="22"/>
          <w:szCs w:val="22"/>
          <w:lang w:val="en-GB"/>
        </w:rPr>
        <w:t xml:space="preserve"> and diagnostic</w:t>
      </w:r>
      <w:r w:rsidR="007B04CD">
        <w:rPr>
          <w:rFonts w:ascii="Arial" w:hAnsi="Arial" w:cs="Arial"/>
          <w:sz w:val="22"/>
          <w:szCs w:val="22"/>
          <w:lang w:val="en-GB"/>
        </w:rPr>
        <w:t>,</w:t>
      </w:r>
      <w:r w:rsidRPr="00FC704E">
        <w:rPr>
          <w:rFonts w:ascii="Arial" w:hAnsi="Arial" w:cs="Arial"/>
          <w:sz w:val="22"/>
          <w:szCs w:val="22"/>
          <w:lang w:val="en-GB"/>
        </w:rPr>
        <w:t xml:space="preserve"> </w:t>
      </w:r>
      <w:r w:rsidR="00871C87">
        <w:rPr>
          <w:rFonts w:ascii="Arial" w:hAnsi="Arial" w:cs="Arial"/>
          <w:sz w:val="22"/>
          <w:szCs w:val="22"/>
          <w:lang w:val="en-GB"/>
        </w:rPr>
        <w:t>while</w:t>
      </w:r>
      <w:r w:rsidRPr="00FC704E">
        <w:rPr>
          <w:rFonts w:ascii="Arial" w:hAnsi="Arial" w:cs="Arial"/>
          <w:sz w:val="22"/>
          <w:szCs w:val="22"/>
          <w:lang w:val="en-GB"/>
        </w:rPr>
        <w:t xml:space="preserve"> identifying </w:t>
      </w:r>
      <w:r w:rsidR="006F271C">
        <w:rPr>
          <w:rFonts w:ascii="Arial" w:hAnsi="Arial" w:cs="Arial"/>
          <w:sz w:val="22"/>
          <w:szCs w:val="22"/>
          <w:lang w:val="en-GB"/>
        </w:rPr>
        <w:t xml:space="preserve">reduction </w:t>
      </w:r>
      <w:r w:rsidRPr="00FC704E">
        <w:rPr>
          <w:rFonts w:ascii="Arial" w:hAnsi="Arial" w:cs="Arial"/>
          <w:sz w:val="22"/>
          <w:szCs w:val="22"/>
          <w:lang w:val="en-GB"/>
        </w:rPr>
        <w:t>spots</w:t>
      </w:r>
      <w:r w:rsidR="00012BA1">
        <w:rPr>
          <w:rFonts w:ascii="Arial" w:hAnsi="Arial" w:cs="Arial"/>
          <w:sz w:val="22"/>
          <w:szCs w:val="22"/>
          <w:lang w:val="en-GB"/>
        </w:rPr>
        <w:t>,</w:t>
      </w:r>
      <w:r w:rsidRPr="00FC704E">
        <w:rPr>
          <w:rFonts w:ascii="Arial" w:hAnsi="Arial" w:cs="Arial"/>
          <w:sz w:val="22"/>
          <w:szCs w:val="22"/>
          <w:lang w:val="en-GB"/>
        </w:rPr>
        <w:t xml:space="preserve"> </w:t>
      </w:r>
      <w:r w:rsidR="00D20658">
        <w:rPr>
          <w:rFonts w:ascii="Arial" w:hAnsi="Arial" w:cs="Arial"/>
          <w:sz w:val="22"/>
          <w:szCs w:val="22"/>
          <w:lang w:val="en-GB"/>
        </w:rPr>
        <w:t>including</w:t>
      </w:r>
      <w:r w:rsidR="0046226C">
        <w:rPr>
          <w:rFonts w:ascii="Arial" w:hAnsi="Arial" w:cs="Arial"/>
          <w:sz w:val="22"/>
          <w:szCs w:val="22"/>
          <w:lang w:val="en-GB"/>
        </w:rPr>
        <w:t xml:space="preserve"> failing</w:t>
      </w:r>
      <w:r w:rsidRPr="00FC704E">
        <w:rPr>
          <w:rFonts w:ascii="Arial" w:hAnsi="Arial" w:cs="Arial"/>
          <w:sz w:val="22"/>
          <w:szCs w:val="22"/>
          <w:lang w:val="en-GB"/>
        </w:rPr>
        <w:t xml:space="preserve"> system</w:t>
      </w:r>
      <w:r w:rsidR="009D22CD">
        <w:rPr>
          <w:rFonts w:ascii="Arial" w:hAnsi="Arial" w:cs="Arial"/>
          <w:sz w:val="22"/>
          <w:szCs w:val="22"/>
          <w:lang w:val="en-GB"/>
        </w:rPr>
        <w:t xml:space="preserve"> </w:t>
      </w:r>
      <w:r w:rsidRPr="00FC704E">
        <w:rPr>
          <w:rFonts w:ascii="Arial" w:hAnsi="Arial" w:cs="Arial"/>
          <w:sz w:val="22"/>
          <w:szCs w:val="22"/>
          <w:lang w:val="en-GB"/>
        </w:rPr>
        <w:t>as well recommend areas that require improvement to increase case identification.</w:t>
      </w:r>
    </w:p>
    <w:p w14:paraId="6F9BBE94" w14:textId="772D6C88" w:rsidR="00B53FAD" w:rsidRDefault="00795C81" w:rsidP="0025150C">
      <w:pPr>
        <w:spacing w:line="360" w:lineRule="auto"/>
        <w:rPr>
          <w:rFonts w:ascii="Arial" w:hAnsi="Arial" w:cs="Arial"/>
          <w:b/>
          <w:bCs/>
          <w:sz w:val="22"/>
          <w:szCs w:val="22"/>
        </w:rPr>
      </w:pPr>
      <w:r w:rsidRPr="00795C81">
        <w:rPr>
          <w:rFonts w:ascii="Arial" w:hAnsi="Arial" w:cs="Arial"/>
          <w:sz w:val="22"/>
          <w:szCs w:val="22"/>
          <w:lang w:val="en-GB"/>
        </w:rPr>
        <w:t xml:space="preserve">. </w:t>
      </w:r>
      <w:r w:rsidRPr="00795C81">
        <w:rPr>
          <w:rFonts w:ascii="Arial" w:hAnsi="Arial" w:cs="Arial"/>
          <w:sz w:val="22"/>
          <w:szCs w:val="22"/>
          <w:lang w:val="en-GB"/>
        </w:rPr>
        <w:br/>
      </w:r>
      <w:r w:rsidR="00126F77" w:rsidRPr="0025150C">
        <w:rPr>
          <w:rFonts w:ascii="Arial" w:hAnsi="Arial" w:cs="Arial"/>
          <w:sz w:val="22"/>
          <w:szCs w:val="22"/>
        </w:rPr>
        <w:t xml:space="preserve"> </w:t>
      </w:r>
      <w:r w:rsidR="00B53FAD" w:rsidRPr="0025150C">
        <w:rPr>
          <w:rFonts w:ascii="Arial" w:hAnsi="Arial" w:cs="Arial"/>
          <w:b/>
          <w:bCs/>
          <w:sz w:val="22"/>
          <w:szCs w:val="22"/>
        </w:rPr>
        <w:t xml:space="preserve">Measuring </w:t>
      </w:r>
      <w:r w:rsidR="001143A5">
        <w:rPr>
          <w:rFonts w:ascii="Arial" w:hAnsi="Arial" w:cs="Arial"/>
          <w:b/>
          <w:bCs/>
          <w:sz w:val="22"/>
          <w:szCs w:val="22"/>
        </w:rPr>
        <w:t>And Monitoring</w:t>
      </w:r>
      <w:r w:rsidR="00B53FAD" w:rsidRPr="0025150C">
        <w:rPr>
          <w:rFonts w:ascii="Arial" w:hAnsi="Arial" w:cs="Arial"/>
          <w:b/>
          <w:bCs/>
          <w:sz w:val="22"/>
          <w:szCs w:val="22"/>
        </w:rPr>
        <w:t xml:space="preserve"> TB Notification</w:t>
      </w:r>
    </w:p>
    <w:p w14:paraId="0B3F186D" w14:textId="01655A76" w:rsidR="00E67EA4" w:rsidRPr="00E67EA4" w:rsidRDefault="00E67EA4" w:rsidP="00E67EA4">
      <w:pPr>
        <w:spacing w:line="360" w:lineRule="auto"/>
        <w:rPr>
          <w:rFonts w:ascii="Arial" w:hAnsi="Arial" w:cs="Arial"/>
          <w:sz w:val="22"/>
          <w:szCs w:val="22"/>
          <w:lang w:val="en-GB"/>
        </w:rPr>
      </w:pPr>
      <w:r w:rsidRPr="00E67EA4">
        <w:rPr>
          <w:rFonts w:ascii="Arial" w:hAnsi="Arial" w:cs="Arial"/>
          <w:sz w:val="22"/>
          <w:szCs w:val="22"/>
          <w:lang w:val="en-GB"/>
        </w:rPr>
        <w:t xml:space="preserve"> For an intervention to be considered effective, it must ac</w:t>
      </w:r>
      <w:r w:rsidR="003E7AEF">
        <w:rPr>
          <w:rFonts w:ascii="Arial" w:hAnsi="Arial" w:cs="Arial"/>
          <w:sz w:val="22"/>
          <w:szCs w:val="22"/>
          <w:lang w:val="en-GB"/>
        </w:rPr>
        <w:t>complished</w:t>
      </w:r>
      <w:r w:rsidRPr="00E67EA4">
        <w:rPr>
          <w:rFonts w:ascii="Arial" w:hAnsi="Arial" w:cs="Arial"/>
          <w:sz w:val="22"/>
          <w:szCs w:val="22"/>
          <w:lang w:val="en-GB"/>
        </w:rPr>
        <w:t xml:space="preserve"> direct </w:t>
      </w:r>
      <w:r w:rsidR="003600FA" w:rsidRPr="00E67EA4">
        <w:rPr>
          <w:rFonts w:ascii="Arial" w:hAnsi="Arial" w:cs="Arial"/>
          <w:sz w:val="22"/>
          <w:szCs w:val="22"/>
          <w:lang w:val="en-GB"/>
        </w:rPr>
        <w:t>results</w:t>
      </w:r>
      <w:r w:rsidR="003600FA">
        <w:rPr>
          <w:rFonts w:ascii="Arial" w:hAnsi="Arial" w:cs="Arial"/>
          <w:sz w:val="22"/>
          <w:szCs w:val="22"/>
          <w:lang w:val="en-GB"/>
        </w:rPr>
        <w:t>,</w:t>
      </w:r>
      <w:r w:rsidR="003600FA" w:rsidRPr="00E67EA4">
        <w:rPr>
          <w:rFonts w:ascii="Arial" w:hAnsi="Arial" w:cs="Arial"/>
          <w:sz w:val="22"/>
          <w:szCs w:val="22"/>
          <w:lang w:val="en-GB"/>
        </w:rPr>
        <w:t xml:space="preserve"> using</w:t>
      </w:r>
      <w:r w:rsidRPr="00E67EA4">
        <w:rPr>
          <w:rFonts w:ascii="Arial" w:hAnsi="Arial" w:cs="Arial"/>
          <w:sz w:val="22"/>
          <w:szCs w:val="22"/>
          <w:lang w:val="en-GB"/>
        </w:rPr>
        <w:t xml:space="preserve"> only intervention-specific indicators is not enough to show the full impact on tuberculosis (TB) notification rates. Research shows that many TB cases found through active case-finding (ACF), measured by direct </w:t>
      </w:r>
      <w:r w:rsidR="00153951">
        <w:rPr>
          <w:rFonts w:ascii="Arial" w:hAnsi="Arial" w:cs="Arial"/>
          <w:sz w:val="22"/>
          <w:szCs w:val="22"/>
          <w:lang w:val="en-GB"/>
        </w:rPr>
        <w:t xml:space="preserve">result </w:t>
      </w:r>
      <w:r w:rsidR="008B19BD">
        <w:rPr>
          <w:rFonts w:ascii="Arial" w:hAnsi="Arial" w:cs="Arial"/>
          <w:sz w:val="22"/>
          <w:szCs w:val="22"/>
          <w:lang w:val="en-GB"/>
        </w:rPr>
        <w:t>that</w:t>
      </w:r>
      <w:r w:rsidRPr="00E67EA4">
        <w:rPr>
          <w:rFonts w:ascii="Arial" w:hAnsi="Arial" w:cs="Arial"/>
          <w:sz w:val="22"/>
          <w:szCs w:val="22"/>
          <w:lang w:val="en-GB"/>
        </w:rPr>
        <w:t xml:space="preserve"> might </w:t>
      </w:r>
      <w:r w:rsidR="00B57D78">
        <w:rPr>
          <w:rFonts w:ascii="Arial" w:hAnsi="Arial" w:cs="Arial"/>
          <w:sz w:val="22"/>
          <w:szCs w:val="22"/>
          <w:lang w:val="en-GB"/>
        </w:rPr>
        <w:t>have</w:t>
      </w:r>
      <w:r w:rsidRPr="00E67EA4">
        <w:rPr>
          <w:rFonts w:ascii="Arial" w:hAnsi="Arial" w:cs="Arial"/>
          <w:sz w:val="22"/>
          <w:szCs w:val="22"/>
          <w:lang w:val="en-GB"/>
        </w:rPr>
        <w:t xml:space="preserve"> still received treatment even without the intervention (Creswell J et al. 2014).</w:t>
      </w:r>
    </w:p>
    <w:p w14:paraId="233635C1" w14:textId="0E98C041" w:rsidR="00E67EA4" w:rsidRPr="00692C35" w:rsidRDefault="00E67EA4" w:rsidP="00E67EA4">
      <w:pPr>
        <w:spacing w:line="360" w:lineRule="auto"/>
        <w:rPr>
          <w:rFonts w:ascii="Arial" w:hAnsi="Arial" w:cs="Arial"/>
          <w:sz w:val="22"/>
          <w:szCs w:val="22"/>
          <w:lang w:val="en-GB"/>
        </w:rPr>
      </w:pPr>
      <w:r w:rsidRPr="00E67EA4">
        <w:rPr>
          <w:rFonts w:ascii="Arial" w:hAnsi="Arial" w:cs="Arial"/>
          <w:sz w:val="22"/>
          <w:szCs w:val="22"/>
          <w:lang w:val="en-GB"/>
        </w:rPr>
        <w:lastRenderedPageBreak/>
        <w:t>An “additional TB case” is a case that would not have been reported without the intervention. To understand the true impact, TB notifications should be tracked across a larger intervention area and compared, where possible, with a control population over time. This helps estimate how much the intervention has contributed to increasing TB case notifications.</w:t>
      </w:r>
    </w:p>
    <w:p w14:paraId="32D1B2A7" w14:textId="3D6BF412" w:rsidR="00126F77" w:rsidRPr="00BF226F" w:rsidRDefault="00EB4142" w:rsidP="0025150C">
      <w:pPr>
        <w:spacing w:line="360" w:lineRule="auto"/>
        <w:rPr>
          <w:rFonts w:ascii="Arial" w:hAnsi="Arial" w:cs="Arial"/>
          <w:b/>
          <w:bCs/>
          <w:sz w:val="22"/>
          <w:szCs w:val="22"/>
        </w:rPr>
      </w:pPr>
      <w:r w:rsidRPr="00BF226F">
        <w:rPr>
          <w:rFonts w:ascii="Arial" w:hAnsi="Arial" w:cs="Arial"/>
          <w:b/>
          <w:bCs/>
          <w:sz w:val="22"/>
          <w:szCs w:val="22"/>
        </w:rPr>
        <w:t>TUBERCULOSIS CONTROL</w:t>
      </w:r>
    </w:p>
    <w:p w14:paraId="4F88659A" w14:textId="17912613" w:rsidR="00D70789" w:rsidRPr="00D70789" w:rsidRDefault="00D70789" w:rsidP="00D70789">
      <w:pPr>
        <w:spacing w:line="360" w:lineRule="auto"/>
        <w:rPr>
          <w:rFonts w:ascii="Arial" w:hAnsi="Arial" w:cs="Arial"/>
          <w:sz w:val="22"/>
          <w:szCs w:val="22"/>
          <w:lang w:val="en-GB"/>
        </w:rPr>
      </w:pPr>
      <w:r w:rsidRPr="00D70789">
        <w:rPr>
          <w:rFonts w:ascii="Arial" w:hAnsi="Arial" w:cs="Arial"/>
          <w:sz w:val="22"/>
          <w:szCs w:val="22"/>
          <w:lang w:val="en-GB"/>
        </w:rPr>
        <w:t xml:space="preserve">The goals of TB control are to lower transmission, safeguard medical personnel, guarantee early diagnosis and treatment, enhance the public health system, and eradicate TB as a significant </w:t>
      </w:r>
      <w:r w:rsidR="00BF226F" w:rsidRPr="00D70789">
        <w:rPr>
          <w:rFonts w:ascii="Arial" w:hAnsi="Arial" w:cs="Arial"/>
          <w:sz w:val="22"/>
          <w:szCs w:val="22"/>
          <w:lang w:val="en-GB"/>
        </w:rPr>
        <w:t>problem.</w:t>
      </w:r>
      <w:r w:rsidR="00BF226F">
        <w:rPr>
          <w:rFonts w:ascii="Arial" w:hAnsi="Arial" w:cs="Arial"/>
          <w:sz w:val="22"/>
          <w:szCs w:val="22"/>
          <w:lang w:val="en-GB"/>
        </w:rPr>
        <w:t xml:space="preserve"> (</w:t>
      </w:r>
      <w:r>
        <w:rPr>
          <w:rFonts w:ascii="Arial" w:hAnsi="Arial" w:cs="Arial"/>
          <w:sz w:val="22"/>
          <w:szCs w:val="22"/>
          <w:lang w:val="en-GB"/>
        </w:rPr>
        <w:t>WHO,2023)</w:t>
      </w:r>
    </w:p>
    <w:p w14:paraId="4F0FBF7B" w14:textId="68DA4E43" w:rsidR="0014020C" w:rsidRPr="0014020C" w:rsidRDefault="006342C2" w:rsidP="0014020C">
      <w:pPr>
        <w:spacing w:line="360" w:lineRule="auto"/>
        <w:rPr>
          <w:rFonts w:ascii="Arial" w:hAnsi="Arial" w:cs="Arial"/>
          <w:sz w:val="22"/>
          <w:szCs w:val="22"/>
          <w:lang w:val="en-GB"/>
        </w:rPr>
      </w:pPr>
      <w:r>
        <w:rPr>
          <w:rFonts w:ascii="Arial" w:hAnsi="Arial" w:cs="Arial"/>
          <w:sz w:val="22"/>
          <w:szCs w:val="22"/>
          <w:lang w:val="en-GB"/>
        </w:rPr>
        <w:t>Tuberculosis</w:t>
      </w:r>
      <w:r w:rsidR="009220FF">
        <w:rPr>
          <w:rFonts w:ascii="Arial" w:hAnsi="Arial" w:cs="Arial"/>
          <w:sz w:val="22"/>
          <w:szCs w:val="22"/>
          <w:lang w:val="en-GB"/>
        </w:rPr>
        <w:t xml:space="preserve"> (</w:t>
      </w:r>
      <w:r w:rsidR="006C5586" w:rsidRPr="0014020C">
        <w:rPr>
          <w:rFonts w:ascii="Arial" w:hAnsi="Arial" w:cs="Arial"/>
          <w:sz w:val="22"/>
          <w:szCs w:val="22"/>
          <w:lang w:val="en-GB"/>
        </w:rPr>
        <w:t>TB</w:t>
      </w:r>
      <w:r w:rsidR="009220FF">
        <w:rPr>
          <w:rFonts w:ascii="Arial" w:hAnsi="Arial" w:cs="Arial"/>
          <w:sz w:val="22"/>
          <w:szCs w:val="22"/>
          <w:lang w:val="en-GB"/>
        </w:rPr>
        <w:t>)</w:t>
      </w:r>
      <w:r w:rsidR="006C5586" w:rsidRPr="0014020C">
        <w:rPr>
          <w:rFonts w:ascii="Arial" w:hAnsi="Arial" w:cs="Arial"/>
          <w:sz w:val="22"/>
          <w:szCs w:val="22"/>
          <w:lang w:val="en-GB"/>
        </w:rPr>
        <w:t xml:space="preserve"> prevention</w:t>
      </w:r>
      <w:r w:rsidR="0014020C" w:rsidRPr="0014020C">
        <w:rPr>
          <w:rFonts w:ascii="Arial" w:hAnsi="Arial" w:cs="Arial"/>
          <w:sz w:val="22"/>
          <w:szCs w:val="22"/>
          <w:lang w:val="en-GB"/>
        </w:rPr>
        <w:t xml:space="preserve"> and con</w:t>
      </w:r>
      <w:r w:rsidR="004D25BE">
        <w:rPr>
          <w:rFonts w:ascii="Arial" w:hAnsi="Arial" w:cs="Arial"/>
          <w:sz w:val="22"/>
          <w:szCs w:val="22"/>
          <w:lang w:val="en-GB"/>
        </w:rPr>
        <w:t xml:space="preserve">trol </w:t>
      </w:r>
      <w:r w:rsidR="00541069">
        <w:rPr>
          <w:rFonts w:ascii="Arial" w:hAnsi="Arial" w:cs="Arial"/>
          <w:sz w:val="22"/>
          <w:szCs w:val="22"/>
          <w:lang w:val="en-GB"/>
        </w:rPr>
        <w:t>strategies</w:t>
      </w:r>
      <w:r w:rsidR="0014020C" w:rsidRPr="0014020C">
        <w:rPr>
          <w:rFonts w:ascii="Arial" w:hAnsi="Arial" w:cs="Arial"/>
          <w:sz w:val="22"/>
          <w:szCs w:val="22"/>
          <w:lang w:val="en-GB"/>
        </w:rPr>
        <w:t xml:space="preserve"> widely used in hospital </w:t>
      </w:r>
      <w:r w:rsidR="003E29D1" w:rsidRPr="0014020C">
        <w:rPr>
          <w:rFonts w:ascii="Arial" w:hAnsi="Arial" w:cs="Arial"/>
          <w:sz w:val="22"/>
          <w:szCs w:val="22"/>
          <w:lang w:val="en-GB"/>
        </w:rPr>
        <w:t>settings.</w:t>
      </w:r>
      <w:r w:rsidR="003E29D1">
        <w:rPr>
          <w:rFonts w:ascii="Arial" w:hAnsi="Arial" w:cs="Arial"/>
          <w:sz w:val="22"/>
          <w:szCs w:val="22"/>
          <w:lang w:val="en-GB"/>
        </w:rPr>
        <w:t xml:space="preserve"> These strategies</w:t>
      </w:r>
      <w:r w:rsidR="008C4EB2">
        <w:rPr>
          <w:rFonts w:ascii="Arial" w:hAnsi="Arial" w:cs="Arial"/>
          <w:sz w:val="22"/>
          <w:szCs w:val="22"/>
          <w:lang w:val="en-GB"/>
        </w:rPr>
        <w:t xml:space="preserve"> aim to limit TB transmission</w:t>
      </w:r>
      <w:r w:rsidR="00A04084">
        <w:rPr>
          <w:rFonts w:ascii="Arial" w:hAnsi="Arial" w:cs="Arial"/>
          <w:sz w:val="22"/>
          <w:szCs w:val="22"/>
          <w:lang w:val="en-GB"/>
        </w:rPr>
        <w:t xml:space="preserve"> </w:t>
      </w:r>
      <w:r w:rsidR="0028058A">
        <w:rPr>
          <w:rFonts w:ascii="Arial" w:hAnsi="Arial" w:cs="Arial"/>
          <w:sz w:val="22"/>
          <w:szCs w:val="22"/>
          <w:lang w:val="en-GB"/>
        </w:rPr>
        <w:t>through</w:t>
      </w:r>
      <w:r w:rsidR="0014020C" w:rsidRPr="0014020C">
        <w:rPr>
          <w:rFonts w:ascii="Arial" w:hAnsi="Arial" w:cs="Arial"/>
          <w:sz w:val="22"/>
          <w:szCs w:val="22"/>
          <w:lang w:val="en-GB"/>
        </w:rPr>
        <w:t xml:space="preserve"> </w:t>
      </w:r>
      <w:r w:rsidR="0028058A">
        <w:rPr>
          <w:rFonts w:ascii="Arial" w:hAnsi="Arial" w:cs="Arial"/>
          <w:sz w:val="22"/>
          <w:szCs w:val="22"/>
          <w:lang w:val="en-GB"/>
        </w:rPr>
        <w:t xml:space="preserve">a </w:t>
      </w:r>
      <w:r w:rsidR="0014020C" w:rsidRPr="0014020C">
        <w:rPr>
          <w:rFonts w:ascii="Arial" w:hAnsi="Arial" w:cs="Arial"/>
          <w:sz w:val="22"/>
          <w:szCs w:val="22"/>
          <w:lang w:val="en-GB"/>
        </w:rPr>
        <w:t>combin</w:t>
      </w:r>
      <w:r w:rsidR="00F93F98">
        <w:rPr>
          <w:rFonts w:ascii="Arial" w:hAnsi="Arial" w:cs="Arial"/>
          <w:sz w:val="22"/>
          <w:szCs w:val="22"/>
          <w:lang w:val="en-GB"/>
        </w:rPr>
        <w:t>ation</w:t>
      </w:r>
      <w:r w:rsidR="00A2517E">
        <w:rPr>
          <w:rFonts w:ascii="Arial" w:hAnsi="Arial" w:cs="Arial"/>
          <w:sz w:val="22"/>
          <w:szCs w:val="22"/>
          <w:lang w:val="en-GB"/>
        </w:rPr>
        <w:t xml:space="preserve"> </w:t>
      </w:r>
      <w:r w:rsidR="003E29D1">
        <w:rPr>
          <w:rFonts w:ascii="Arial" w:hAnsi="Arial" w:cs="Arial"/>
          <w:sz w:val="22"/>
          <w:szCs w:val="22"/>
          <w:lang w:val="en-GB"/>
        </w:rPr>
        <w:t>measures, environmental</w:t>
      </w:r>
      <w:r w:rsidR="00F431DA">
        <w:rPr>
          <w:rFonts w:ascii="Arial" w:hAnsi="Arial" w:cs="Arial"/>
          <w:sz w:val="22"/>
          <w:szCs w:val="22"/>
          <w:lang w:val="en-GB"/>
        </w:rPr>
        <w:t xml:space="preserve"> (nature)</w:t>
      </w:r>
      <w:r w:rsidR="00786F71">
        <w:rPr>
          <w:rFonts w:ascii="Arial" w:hAnsi="Arial" w:cs="Arial"/>
          <w:sz w:val="22"/>
          <w:szCs w:val="22"/>
          <w:lang w:val="en-GB"/>
        </w:rPr>
        <w:t xml:space="preserve"> </w:t>
      </w:r>
      <w:r w:rsidR="00DE6566">
        <w:rPr>
          <w:rFonts w:ascii="Arial" w:hAnsi="Arial" w:cs="Arial"/>
          <w:sz w:val="22"/>
          <w:szCs w:val="22"/>
          <w:lang w:val="en-GB"/>
        </w:rPr>
        <w:t>control</w:t>
      </w:r>
      <w:r w:rsidR="00786F71">
        <w:rPr>
          <w:rFonts w:ascii="Arial" w:hAnsi="Arial" w:cs="Arial"/>
          <w:sz w:val="22"/>
          <w:szCs w:val="22"/>
          <w:lang w:val="en-GB"/>
        </w:rPr>
        <w:t>s</w:t>
      </w:r>
      <w:r w:rsidR="00514CBA">
        <w:rPr>
          <w:rFonts w:ascii="Arial" w:hAnsi="Arial" w:cs="Arial"/>
          <w:sz w:val="22"/>
          <w:szCs w:val="22"/>
          <w:lang w:val="en-GB"/>
        </w:rPr>
        <w:t xml:space="preserve"> and respiratory</w:t>
      </w:r>
      <w:r w:rsidR="003E29D1">
        <w:rPr>
          <w:rFonts w:ascii="Arial" w:hAnsi="Arial" w:cs="Arial"/>
          <w:sz w:val="22"/>
          <w:szCs w:val="22"/>
          <w:lang w:val="en-GB"/>
        </w:rPr>
        <w:t xml:space="preserve"> protection</w:t>
      </w:r>
      <w:r w:rsidR="00964DFB">
        <w:rPr>
          <w:rFonts w:ascii="Arial" w:hAnsi="Arial" w:cs="Arial"/>
          <w:sz w:val="22"/>
          <w:szCs w:val="22"/>
          <w:lang w:val="en-GB"/>
        </w:rPr>
        <w:t xml:space="preserve"> </w:t>
      </w:r>
      <w:r w:rsidR="0014020C" w:rsidRPr="0014020C">
        <w:rPr>
          <w:rFonts w:ascii="Arial" w:hAnsi="Arial" w:cs="Arial"/>
          <w:sz w:val="22"/>
          <w:szCs w:val="22"/>
          <w:lang w:val="en-GB"/>
        </w:rPr>
        <w:t xml:space="preserve">(Nazneez </w:t>
      </w:r>
      <w:r w:rsidR="00DF1703">
        <w:rPr>
          <w:rFonts w:ascii="Arial" w:hAnsi="Arial" w:cs="Arial"/>
          <w:sz w:val="22"/>
          <w:szCs w:val="22"/>
          <w:lang w:val="en-GB"/>
        </w:rPr>
        <w:t>A</w:t>
      </w:r>
      <w:r w:rsidR="0014020C" w:rsidRPr="0014020C">
        <w:rPr>
          <w:rFonts w:ascii="Arial" w:hAnsi="Arial" w:cs="Arial"/>
          <w:sz w:val="22"/>
          <w:szCs w:val="22"/>
          <w:lang w:val="en-GB"/>
        </w:rPr>
        <w:t xml:space="preserve"> et al. 2021).</w:t>
      </w:r>
    </w:p>
    <w:p w14:paraId="74C87F81" w14:textId="2B44C555" w:rsidR="00EB4142" w:rsidRPr="009631D0" w:rsidRDefault="00EB4142" w:rsidP="0025150C">
      <w:pPr>
        <w:spacing w:line="360" w:lineRule="auto"/>
        <w:rPr>
          <w:rFonts w:ascii="Arial" w:hAnsi="Arial" w:cs="Arial"/>
          <w:sz w:val="22"/>
          <w:szCs w:val="22"/>
          <w:lang w:val="en-GB"/>
        </w:rPr>
      </w:pPr>
    </w:p>
    <w:p w14:paraId="37362F76" w14:textId="77777777" w:rsidR="003C5ACC" w:rsidRPr="00BF226F" w:rsidRDefault="003C5ACC" w:rsidP="0025150C">
      <w:pPr>
        <w:spacing w:line="360" w:lineRule="auto"/>
        <w:rPr>
          <w:rFonts w:ascii="Arial" w:hAnsi="Arial" w:cs="Arial"/>
          <w:sz w:val="22"/>
          <w:szCs w:val="22"/>
        </w:rPr>
      </w:pPr>
      <w:r w:rsidRPr="00BF226F">
        <w:rPr>
          <w:rFonts w:ascii="Arial" w:hAnsi="Arial" w:cs="Arial"/>
          <w:sz w:val="22"/>
          <w:szCs w:val="22"/>
        </w:rPr>
        <w:t>Administrative Controls</w:t>
      </w:r>
    </w:p>
    <w:p w14:paraId="1D6B0C0A" w14:textId="729894AE" w:rsidR="00861BAC" w:rsidRPr="00861BAC" w:rsidRDefault="00861BAC" w:rsidP="00861BAC">
      <w:pPr>
        <w:spacing w:line="360" w:lineRule="auto"/>
        <w:rPr>
          <w:rFonts w:ascii="Arial" w:hAnsi="Arial" w:cs="Arial"/>
          <w:sz w:val="22"/>
          <w:szCs w:val="22"/>
          <w:lang w:val="en-GB"/>
        </w:rPr>
      </w:pPr>
      <w:r w:rsidRPr="00861BAC">
        <w:rPr>
          <w:rFonts w:ascii="Arial" w:hAnsi="Arial" w:cs="Arial"/>
          <w:sz w:val="22"/>
          <w:szCs w:val="22"/>
          <w:lang w:val="en-GB"/>
        </w:rPr>
        <w:t xml:space="preserve">Procedures intended to restrict exposure and thereby lessen the direct transmission of active Mycobacterium tuberculosis are known as administrative controls. Five of the fifteen studies that were examined specifically assessed how well these administrative procedures protected patients and healthcare workers (HCWs) from active tuberculosis (Javed S et al. 2012). </w:t>
      </w:r>
      <w:r w:rsidRPr="00861BAC">
        <w:rPr>
          <w:rFonts w:ascii="Arial" w:hAnsi="Arial" w:cs="Arial"/>
          <w:sz w:val="22"/>
          <w:szCs w:val="22"/>
          <w:lang w:val="en-GB"/>
        </w:rPr>
        <w:br/>
        <w:t xml:space="preserve">Four of </w:t>
      </w:r>
      <w:r w:rsidR="00C12873" w:rsidRPr="00861BAC">
        <w:rPr>
          <w:rFonts w:ascii="Arial" w:hAnsi="Arial" w:cs="Arial"/>
          <w:sz w:val="22"/>
          <w:szCs w:val="22"/>
          <w:lang w:val="en-GB"/>
        </w:rPr>
        <w:t>the</w:t>
      </w:r>
      <w:r w:rsidR="00C12873">
        <w:rPr>
          <w:rFonts w:ascii="Arial" w:hAnsi="Arial" w:cs="Arial"/>
          <w:sz w:val="22"/>
          <w:szCs w:val="22"/>
          <w:lang w:val="en-GB"/>
        </w:rPr>
        <w:t xml:space="preserve">se </w:t>
      </w:r>
      <w:r w:rsidR="00C12873" w:rsidRPr="00861BAC">
        <w:rPr>
          <w:rFonts w:ascii="Arial" w:hAnsi="Arial" w:cs="Arial"/>
          <w:sz w:val="22"/>
          <w:szCs w:val="22"/>
          <w:lang w:val="en-GB"/>
        </w:rPr>
        <w:t>studies</w:t>
      </w:r>
      <w:r w:rsidR="001E446A">
        <w:rPr>
          <w:rFonts w:ascii="Arial" w:hAnsi="Arial" w:cs="Arial"/>
          <w:sz w:val="22"/>
          <w:szCs w:val="22"/>
          <w:lang w:val="en-GB"/>
        </w:rPr>
        <w:t xml:space="preserve"> </w:t>
      </w:r>
      <w:r w:rsidR="000F3E1E">
        <w:rPr>
          <w:rFonts w:ascii="Arial" w:hAnsi="Arial" w:cs="Arial"/>
          <w:sz w:val="22"/>
          <w:szCs w:val="22"/>
          <w:lang w:val="en-GB"/>
        </w:rPr>
        <w:t>reported</w:t>
      </w:r>
      <w:r w:rsidR="000F3E1E" w:rsidRPr="00861BAC">
        <w:rPr>
          <w:rFonts w:ascii="Arial" w:hAnsi="Arial" w:cs="Arial"/>
          <w:sz w:val="22"/>
          <w:szCs w:val="22"/>
          <w:lang w:val="en-GB"/>
        </w:rPr>
        <w:t xml:space="preserve"> a</w:t>
      </w:r>
      <w:r w:rsidRPr="00861BAC">
        <w:rPr>
          <w:rFonts w:ascii="Arial" w:hAnsi="Arial" w:cs="Arial"/>
          <w:sz w:val="22"/>
          <w:szCs w:val="22"/>
          <w:lang w:val="en-GB"/>
        </w:rPr>
        <w:t xml:space="preserve"> statistically significant </w:t>
      </w:r>
      <w:r w:rsidR="00C12873">
        <w:rPr>
          <w:rFonts w:ascii="Arial" w:hAnsi="Arial" w:cs="Arial"/>
          <w:sz w:val="22"/>
          <w:szCs w:val="22"/>
          <w:lang w:val="en-GB"/>
        </w:rPr>
        <w:t>association</w:t>
      </w:r>
      <w:r w:rsidRPr="00861BAC">
        <w:rPr>
          <w:rFonts w:ascii="Arial" w:hAnsi="Arial" w:cs="Arial"/>
          <w:sz w:val="22"/>
          <w:szCs w:val="22"/>
          <w:lang w:val="en-GB"/>
        </w:rPr>
        <w:t xml:space="preserve"> between</w:t>
      </w:r>
      <w:r w:rsidR="00D638D8">
        <w:rPr>
          <w:rFonts w:ascii="Arial" w:hAnsi="Arial" w:cs="Arial"/>
          <w:sz w:val="22"/>
          <w:szCs w:val="22"/>
          <w:lang w:val="en-GB"/>
        </w:rPr>
        <w:t xml:space="preserve"> the </w:t>
      </w:r>
      <w:r w:rsidR="0053069E">
        <w:rPr>
          <w:rFonts w:ascii="Arial" w:hAnsi="Arial" w:cs="Arial"/>
          <w:sz w:val="22"/>
          <w:szCs w:val="22"/>
          <w:lang w:val="en-GB"/>
        </w:rPr>
        <w:t>implementation of</w:t>
      </w:r>
      <w:r w:rsidRPr="00861BAC">
        <w:rPr>
          <w:rFonts w:ascii="Arial" w:hAnsi="Arial" w:cs="Arial"/>
          <w:sz w:val="22"/>
          <w:szCs w:val="22"/>
          <w:lang w:val="en-GB"/>
        </w:rPr>
        <w:t xml:space="preserve"> administrative controls and </w:t>
      </w:r>
      <w:r w:rsidR="002B3395" w:rsidRPr="00861BAC">
        <w:rPr>
          <w:rFonts w:ascii="Arial" w:hAnsi="Arial" w:cs="Arial"/>
          <w:sz w:val="22"/>
          <w:szCs w:val="22"/>
          <w:lang w:val="en-GB"/>
        </w:rPr>
        <w:t>a</w:t>
      </w:r>
      <w:r w:rsidR="002B3395">
        <w:rPr>
          <w:rFonts w:ascii="Arial" w:hAnsi="Arial" w:cs="Arial"/>
          <w:sz w:val="22"/>
          <w:szCs w:val="22"/>
          <w:lang w:val="en-GB"/>
        </w:rPr>
        <w:t xml:space="preserve"> reduction</w:t>
      </w:r>
      <w:r w:rsidRPr="00861BAC">
        <w:rPr>
          <w:rFonts w:ascii="Arial" w:hAnsi="Arial" w:cs="Arial"/>
          <w:sz w:val="22"/>
          <w:szCs w:val="22"/>
          <w:lang w:val="en-GB"/>
        </w:rPr>
        <w:t xml:space="preserve"> in </w:t>
      </w:r>
      <w:r w:rsidR="002B3395" w:rsidRPr="00861BAC">
        <w:rPr>
          <w:rFonts w:ascii="Arial" w:hAnsi="Arial" w:cs="Arial"/>
          <w:sz w:val="22"/>
          <w:szCs w:val="22"/>
          <w:lang w:val="en-GB"/>
        </w:rPr>
        <w:t xml:space="preserve">tuberculosis </w:t>
      </w:r>
      <w:r w:rsidR="002B3395">
        <w:rPr>
          <w:rFonts w:ascii="Arial" w:hAnsi="Arial" w:cs="Arial"/>
          <w:sz w:val="22"/>
          <w:szCs w:val="22"/>
          <w:lang w:val="en-GB"/>
        </w:rPr>
        <w:t>rate</w:t>
      </w:r>
      <w:r w:rsidR="00B804BA">
        <w:rPr>
          <w:rFonts w:ascii="Arial" w:hAnsi="Arial" w:cs="Arial"/>
          <w:sz w:val="22"/>
          <w:szCs w:val="22"/>
          <w:lang w:val="en-GB"/>
        </w:rPr>
        <w:t>.</w:t>
      </w:r>
      <w:r w:rsidRPr="00861BAC">
        <w:rPr>
          <w:rFonts w:ascii="Arial" w:hAnsi="Arial" w:cs="Arial"/>
          <w:sz w:val="22"/>
          <w:szCs w:val="22"/>
          <w:lang w:val="en-GB"/>
        </w:rPr>
        <w:t xml:space="preserve"> Setting up a cough officer screening system, separating patients, sorting cases, providing fast sputum test results (usually within 24 hours), instructing healthcare workers </w:t>
      </w:r>
      <w:r w:rsidR="002669ED">
        <w:rPr>
          <w:rFonts w:ascii="Arial" w:hAnsi="Arial" w:cs="Arial"/>
          <w:sz w:val="22"/>
          <w:szCs w:val="22"/>
          <w:lang w:val="en-GB"/>
        </w:rPr>
        <w:t xml:space="preserve">HCWs </w:t>
      </w:r>
      <w:r w:rsidR="007F40C4">
        <w:rPr>
          <w:rFonts w:ascii="Arial" w:hAnsi="Arial" w:cs="Arial"/>
          <w:sz w:val="22"/>
          <w:szCs w:val="22"/>
          <w:lang w:val="en-GB"/>
        </w:rPr>
        <w:t xml:space="preserve">in the correct </w:t>
      </w:r>
      <w:r w:rsidR="00F60FE8">
        <w:rPr>
          <w:rFonts w:ascii="Arial" w:hAnsi="Arial" w:cs="Arial"/>
          <w:sz w:val="22"/>
          <w:szCs w:val="22"/>
          <w:lang w:val="en-GB"/>
        </w:rPr>
        <w:t xml:space="preserve">use </w:t>
      </w:r>
      <w:r w:rsidR="00C12873">
        <w:rPr>
          <w:rFonts w:ascii="Arial" w:hAnsi="Arial" w:cs="Arial"/>
          <w:sz w:val="22"/>
          <w:szCs w:val="22"/>
          <w:lang w:val="en-GB"/>
        </w:rPr>
        <w:t>of</w:t>
      </w:r>
      <w:r w:rsidR="00C12873" w:rsidRPr="00861BAC">
        <w:rPr>
          <w:rFonts w:ascii="Arial" w:hAnsi="Arial" w:cs="Arial"/>
          <w:sz w:val="22"/>
          <w:szCs w:val="22"/>
          <w:lang w:val="en-GB"/>
        </w:rPr>
        <w:t xml:space="preserve"> protective</w:t>
      </w:r>
      <w:r w:rsidRPr="00861BAC">
        <w:rPr>
          <w:rFonts w:ascii="Arial" w:hAnsi="Arial" w:cs="Arial"/>
          <w:sz w:val="22"/>
          <w:szCs w:val="22"/>
          <w:lang w:val="en-GB"/>
        </w:rPr>
        <w:t xml:space="preserve"> respirators</w:t>
      </w:r>
      <w:r w:rsidR="008B21E1">
        <w:rPr>
          <w:rFonts w:ascii="Arial" w:hAnsi="Arial" w:cs="Arial"/>
          <w:sz w:val="22"/>
          <w:szCs w:val="22"/>
          <w:lang w:val="en-GB"/>
        </w:rPr>
        <w:t xml:space="preserve"> </w:t>
      </w:r>
      <w:r w:rsidR="00C12873">
        <w:rPr>
          <w:rFonts w:ascii="Arial" w:hAnsi="Arial" w:cs="Arial"/>
          <w:sz w:val="22"/>
          <w:szCs w:val="22"/>
          <w:lang w:val="en-GB"/>
        </w:rPr>
        <w:t>equipment. Additional</w:t>
      </w:r>
      <w:r w:rsidR="00827EE9">
        <w:rPr>
          <w:rFonts w:ascii="Arial" w:hAnsi="Arial" w:cs="Arial"/>
          <w:sz w:val="22"/>
          <w:szCs w:val="22"/>
          <w:lang w:val="en-GB"/>
        </w:rPr>
        <w:t xml:space="preserve"> measure</w:t>
      </w:r>
      <w:r w:rsidR="00183ACB">
        <w:rPr>
          <w:rFonts w:ascii="Arial" w:hAnsi="Arial" w:cs="Arial"/>
          <w:sz w:val="22"/>
          <w:szCs w:val="22"/>
          <w:lang w:val="en-GB"/>
        </w:rPr>
        <w:t>s involved routine</w:t>
      </w:r>
      <w:r w:rsidR="00F4718F">
        <w:rPr>
          <w:rFonts w:ascii="Arial" w:hAnsi="Arial" w:cs="Arial"/>
          <w:sz w:val="22"/>
          <w:szCs w:val="22"/>
          <w:lang w:val="en-GB"/>
        </w:rPr>
        <w:t xml:space="preserve"> tuberculin skin testing </w:t>
      </w:r>
      <w:r w:rsidR="00126C4D">
        <w:rPr>
          <w:rFonts w:ascii="Arial" w:hAnsi="Arial" w:cs="Arial"/>
          <w:sz w:val="22"/>
          <w:szCs w:val="22"/>
          <w:lang w:val="en-GB"/>
        </w:rPr>
        <w:t>(</w:t>
      </w:r>
      <w:r w:rsidR="00F4718F">
        <w:rPr>
          <w:rFonts w:ascii="Arial" w:hAnsi="Arial" w:cs="Arial"/>
          <w:sz w:val="22"/>
          <w:szCs w:val="22"/>
          <w:lang w:val="en-GB"/>
        </w:rPr>
        <w:t>TS</w:t>
      </w:r>
      <w:r w:rsidR="00126C4D">
        <w:rPr>
          <w:rFonts w:ascii="Arial" w:hAnsi="Arial" w:cs="Arial"/>
          <w:sz w:val="22"/>
          <w:szCs w:val="22"/>
          <w:lang w:val="en-GB"/>
        </w:rPr>
        <w:t>T</w:t>
      </w:r>
      <w:r w:rsidR="00C12873">
        <w:rPr>
          <w:rFonts w:ascii="Arial" w:hAnsi="Arial" w:cs="Arial"/>
          <w:sz w:val="22"/>
          <w:szCs w:val="22"/>
          <w:lang w:val="en-GB"/>
        </w:rPr>
        <w:t>), active</w:t>
      </w:r>
      <w:r w:rsidR="00126C4D">
        <w:rPr>
          <w:rFonts w:ascii="Arial" w:hAnsi="Arial" w:cs="Arial"/>
          <w:sz w:val="22"/>
          <w:szCs w:val="22"/>
          <w:lang w:val="en-GB"/>
        </w:rPr>
        <w:t xml:space="preserve"> </w:t>
      </w:r>
      <w:r w:rsidR="00F327E5">
        <w:rPr>
          <w:rFonts w:ascii="Arial" w:hAnsi="Arial" w:cs="Arial"/>
          <w:sz w:val="22"/>
          <w:szCs w:val="22"/>
          <w:lang w:val="en-GB"/>
        </w:rPr>
        <w:t>medical test</w:t>
      </w:r>
      <w:r w:rsidR="00126C4D">
        <w:rPr>
          <w:rFonts w:ascii="Arial" w:hAnsi="Arial" w:cs="Arial"/>
          <w:sz w:val="22"/>
          <w:szCs w:val="22"/>
          <w:lang w:val="en-GB"/>
        </w:rPr>
        <w:t xml:space="preserve"> and </w:t>
      </w:r>
      <w:r w:rsidR="00E0099C">
        <w:rPr>
          <w:rFonts w:ascii="Arial" w:hAnsi="Arial" w:cs="Arial"/>
          <w:sz w:val="22"/>
          <w:szCs w:val="22"/>
          <w:lang w:val="en-GB"/>
        </w:rPr>
        <w:t>monitoring</w:t>
      </w:r>
      <w:r w:rsidR="000A4F7C">
        <w:rPr>
          <w:rFonts w:ascii="Arial" w:hAnsi="Arial" w:cs="Arial"/>
          <w:sz w:val="22"/>
          <w:szCs w:val="22"/>
          <w:lang w:val="en-GB"/>
        </w:rPr>
        <w:t xml:space="preserve"> programmes for early case</w:t>
      </w:r>
      <w:r w:rsidR="008A2585">
        <w:rPr>
          <w:rFonts w:ascii="Arial" w:hAnsi="Arial" w:cs="Arial"/>
          <w:sz w:val="22"/>
          <w:szCs w:val="22"/>
          <w:lang w:val="en-GB"/>
        </w:rPr>
        <w:t xml:space="preserve"> </w:t>
      </w:r>
      <w:r w:rsidR="002B3395">
        <w:rPr>
          <w:rFonts w:ascii="Arial" w:hAnsi="Arial" w:cs="Arial"/>
          <w:sz w:val="22"/>
          <w:szCs w:val="22"/>
          <w:lang w:val="en-GB"/>
        </w:rPr>
        <w:t>detection and</w:t>
      </w:r>
      <w:r w:rsidR="008A2585">
        <w:rPr>
          <w:rFonts w:ascii="Arial" w:hAnsi="Arial" w:cs="Arial"/>
          <w:sz w:val="22"/>
          <w:szCs w:val="22"/>
          <w:lang w:val="en-GB"/>
        </w:rPr>
        <w:t xml:space="preserve"> ensuring </w:t>
      </w:r>
      <w:r w:rsidR="00415EC3">
        <w:rPr>
          <w:rFonts w:ascii="Arial" w:hAnsi="Arial" w:cs="Arial"/>
          <w:sz w:val="22"/>
          <w:szCs w:val="22"/>
          <w:lang w:val="en-GB"/>
        </w:rPr>
        <w:t>prompt diagnosis alongside effective treatment</w:t>
      </w:r>
      <w:r w:rsidR="00C12873">
        <w:rPr>
          <w:rFonts w:ascii="Arial" w:hAnsi="Arial" w:cs="Arial"/>
          <w:sz w:val="22"/>
          <w:szCs w:val="22"/>
          <w:lang w:val="en-GB"/>
        </w:rPr>
        <w:t xml:space="preserve"> </w:t>
      </w:r>
      <w:r w:rsidRPr="00861BAC">
        <w:rPr>
          <w:rFonts w:ascii="Arial" w:hAnsi="Arial" w:cs="Arial"/>
          <w:sz w:val="22"/>
          <w:szCs w:val="22"/>
          <w:lang w:val="en-GB"/>
        </w:rPr>
        <w:t>(Albuquerque da Costa et al</w:t>
      </w:r>
      <w:r w:rsidR="00C71FD0">
        <w:rPr>
          <w:rFonts w:ascii="Arial" w:hAnsi="Arial" w:cs="Arial"/>
          <w:sz w:val="22"/>
          <w:szCs w:val="22"/>
          <w:lang w:val="en-GB"/>
        </w:rPr>
        <w:t>,</w:t>
      </w:r>
      <w:r w:rsidRPr="00861BAC">
        <w:rPr>
          <w:rFonts w:ascii="Arial" w:hAnsi="Arial" w:cs="Arial"/>
          <w:sz w:val="22"/>
          <w:szCs w:val="22"/>
          <w:lang w:val="en-GB"/>
        </w:rPr>
        <w:t xml:space="preserve"> 2009).</w:t>
      </w:r>
    </w:p>
    <w:p w14:paraId="77034884" w14:textId="77777777" w:rsidR="003C5ACC" w:rsidRPr="0025150C" w:rsidRDefault="003C5ACC" w:rsidP="0025150C">
      <w:pPr>
        <w:spacing w:line="360" w:lineRule="auto"/>
        <w:rPr>
          <w:rFonts w:ascii="Arial" w:hAnsi="Arial" w:cs="Arial"/>
          <w:sz w:val="22"/>
          <w:szCs w:val="22"/>
        </w:rPr>
      </w:pPr>
    </w:p>
    <w:p w14:paraId="6ACD656A" w14:textId="77777777" w:rsidR="009124B6" w:rsidRPr="00676E04" w:rsidRDefault="009124B6" w:rsidP="0025150C">
      <w:pPr>
        <w:spacing w:line="360" w:lineRule="auto"/>
        <w:rPr>
          <w:rFonts w:ascii="Arial" w:hAnsi="Arial" w:cs="Arial"/>
          <w:b/>
          <w:bCs/>
          <w:sz w:val="22"/>
          <w:szCs w:val="22"/>
        </w:rPr>
      </w:pPr>
      <w:r w:rsidRPr="00676E04">
        <w:rPr>
          <w:rFonts w:ascii="Arial" w:hAnsi="Arial" w:cs="Arial"/>
          <w:b/>
          <w:bCs/>
          <w:sz w:val="22"/>
          <w:szCs w:val="22"/>
        </w:rPr>
        <w:t>ENVIRONMENTAL CONTROL</w:t>
      </w:r>
    </w:p>
    <w:p w14:paraId="47DE167D" w14:textId="4429DD38" w:rsidR="009124B6" w:rsidRPr="00DE5A50" w:rsidRDefault="00AD1E33" w:rsidP="0025150C">
      <w:pPr>
        <w:spacing w:line="360" w:lineRule="auto"/>
        <w:rPr>
          <w:rFonts w:ascii="Arial" w:hAnsi="Arial" w:cs="Arial"/>
          <w:sz w:val="22"/>
          <w:szCs w:val="22"/>
        </w:rPr>
      </w:pPr>
      <w:r>
        <w:rPr>
          <w:rFonts w:ascii="Arial" w:hAnsi="Arial" w:cs="Arial"/>
          <w:sz w:val="22"/>
          <w:szCs w:val="22"/>
        </w:rPr>
        <w:t xml:space="preserve">The </w:t>
      </w:r>
      <w:r w:rsidR="00E05814">
        <w:rPr>
          <w:rFonts w:ascii="Arial" w:hAnsi="Arial" w:cs="Arial"/>
          <w:sz w:val="22"/>
          <w:szCs w:val="22"/>
        </w:rPr>
        <w:t xml:space="preserve">environment must be effectively </w:t>
      </w:r>
      <w:r w:rsidR="00395D02">
        <w:rPr>
          <w:rFonts w:ascii="Arial" w:hAnsi="Arial" w:cs="Arial"/>
          <w:sz w:val="22"/>
          <w:szCs w:val="22"/>
        </w:rPr>
        <w:t>designed</w:t>
      </w:r>
      <w:r w:rsidR="006A6CC1">
        <w:rPr>
          <w:rFonts w:ascii="Arial" w:hAnsi="Arial" w:cs="Arial"/>
          <w:sz w:val="22"/>
          <w:szCs w:val="22"/>
        </w:rPr>
        <w:t xml:space="preserve"> to </w:t>
      </w:r>
      <w:r w:rsidR="00395D02">
        <w:rPr>
          <w:rFonts w:ascii="Arial" w:hAnsi="Arial" w:cs="Arial"/>
          <w:sz w:val="22"/>
          <w:szCs w:val="22"/>
        </w:rPr>
        <w:t>reduce</w:t>
      </w:r>
      <w:r w:rsidR="006A6CC1">
        <w:rPr>
          <w:rFonts w:ascii="Arial" w:hAnsi="Arial" w:cs="Arial"/>
          <w:sz w:val="22"/>
          <w:szCs w:val="22"/>
        </w:rPr>
        <w:t xml:space="preserve"> </w:t>
      </w:r>
      <w:r w:rsidR="00695CD6">
        <w:rPr>
          <w:rFonts w:ascii="Arial" w:hAnsi="Arial" w:cs="Arial"/>
          <w:sz w:val="22"/>
          <w:szCs w:val="22"/>
        </w:rPr>
        <w:t>infection, the</w:t>
      </w:r>
      <w:r w:rsidR="00C62BA8">
        <w:rPr>
          <w:rFonts w:ascii="Arial" w:hAnsi="Arial" w:cs="Arial"/>
          <w:sz w:val="22"/>
          <w:szCs w:val="22"/>
        </w:rPr>
        <w:t xml:space="preserve"> health facilities under the hospital </w:t>
      </w:r>
      <w:r w:rsidR="00CF3844">
        <w:rPr>
          <w:rFonts w:ascii="Arial" w:hAnsi="Arial" w:cs="Arial"/>
          <w:sz w:val="22"/>
          <w:szCs w:val="22"/>
        </w:rPr>
        <w:t xml:space="preserve">or public </w:t>
      </w:r>
      <w:r w:rsidR="00695CD6">
        <w:rPr>
          <w:rFonts w:ascii="Arial" w:hAnsi="Arial" w:cs="Arial"/>
          <w:sz w:val="22"/>
          <w:szCs w:val="22"/>
        </w:rPr>
        <w:t>health</w:t>
      </w:r>
      <w:r w:rsidR="00CF3844">
        <w:rPr>
          <w:rFonts w:ascii="Arial" w:hAnsi="Arial" w:cs="Arial"/>
          <w:sz w:val="22"/>
          <w:szCs w:val="22"/>
        </w:rPr>
        <w:t xml:space="preserve"> </w:t>
      </w:r>
      <w:r w:rsidR="00D728B7">
        <w:rPr>
          <w:rFonts w:ascii="Arial" w:hAnsi="Arial" w:cs="Arial"/>
          <w:sz w:val="22"/>
          <w:szCs w:val="22"/>
        </w:rPr>
        <w:t xml:space="preserve">must be in good </w:t>
      </w:r>
      <w:r w:rsidR="00695CD6">
        <w:rPr>
          <w:rFonts w:ascii="Arial" w:hAnsi="Arial" w:cs="Arial"/>
          <w:sz w:val="22"/>
          <w:szCs w:val="22"/>
        </w:rPr>
        <w:t>shape, also</w:t>
      </w:r>
      <w:r w:rsidR="003E44A2">
        <w:rPr>
          <w:rFonts w:ascii="Arial" w:hAnsi="Arial" w:cs="Arial"/>
          <w:sz w:val="22"/>
          <w:szCs w:val="22"/>
        </w:rPr>
        <w:t xml:space="preserve"> </w:t>
      </w:r>
      <w:r w:rsidR="000F3E1E">
        <w:rPr>
          <w:rFonts w:ascii="Arial" w:hAnsi="Arial" w:cs="Arial"/>
          <w:sz w:val="22"/>
          <w:szCs w:val="22"/>
        </w:rPr>
        <w:t>reduce</w:t>
      </w:r>
      <w:r w:rsidR="003E44A2">
        <w:rPr>
          <w:rFonts w:ascii="Arial" w:hAnsi="Arial" w:cs="Arial"/>
          <w:sz w:val="22"/>
          <w:szCs w:val="22"/>
        </w:rPr>
        <w:t xml:space="preserve"> </w:t>
      </w:r>
      <w:r w:rsidR="008E4042">
        <w:rPr>
          <w:rFonts w:ascii="Arial" w:hAnsi="Arial" w:cs="Arial"/>
          <w:sz w:val="22"/>
          <w:szCs w:val="22"/>
        </w:rPr>
        <w:t xml:space="preserve">tuberculosis in the </w:t>
      </w:r>
      <w:r w:rsidR="00584B8E">
        <w:rPr>
          <w:rFonts w:ascii="Arial" w:hAnsi="Arial" w:cs="Arial"/>
          <w:sz w:val="22"/>
          <w:szCs w:val="22"/>
        </w:rPr>
        <w:t xml:space="preserve">air </w:t>
      </w:r>
      <w:r w:rsidR="00E30F34">
        <w:rPr>
          <w:rFonts w:ascii="Arial" w:hAnsi="Arial" w:cs="Arial"/>
          <w:sz w:val="22"/>
          <w:szCs w:val="22"/>
        </w:rPr>
        <w:t xml:space="preserve">and </w:t>
      </w:r>
      <w:r w:rsidR="00BE33FB">
        <w:rPr>
          <w:rFonts w:ascii="Arial" w:hAnsi="Arial" w:cs="Arial"/>
          <w:sz w:val="22"/>
          <w:szCs w:val="22"/>
        </w:rPr>
        <w:t>educate</w:t>
      </w:r>
      <w:r w:rsidR="00584B8E">
        <w:rPr>
          <w:rFonts w:ascii="Arial" w:hAnsi="Arial" w:cs="Arial"/>
          <w:sz w:val="22"/>
          <w:szCs w:val="22"/>
        </w:rPr>
        <w:t xml:space="preserve"> the patients and public</w:t>
      </w:r>
      <w:r w:rsidR="000D2305">
        <w:rPr>
          <w:rFonts w:ascii="Arial" w:hAnsi="Arial" w:cs="Arial"/>
          <w:sz w:val="22"/>
          <w:szCs w:val="22"/>
        </w:rPr>
        <w:t>.</w:t>
      </w:r>
      <w:r w:rsidR="009124B6" w:rsidRPr="00DE5A50">
        <w:rPr>
          <w:rFonts w:ascii="Arial" w:hAnsi="Arial" w:cs="Arial"/>
          <w:sz w:val="22"/>
          <w:szCs w:val="22"/>
        </w:rPr>
        <w:t xml:space="preserve"> </w:t>
      </w:r>
      <w:r w:rsidR="009511B3">
        <w:rPr>
          <w:rFonts w:ascii="Arial" w:hAnsi="Arial" w:cs="Arial"/>
          <w:sz w:val="22"/>
          <w:szCs w:val="22"/>
        </w:rPr>
        <w:t>B</w:t>
      </w:r>
      <w:r w:rsidR="009124B6" w:rsidRPr="00DE5A50">
        <w:rPr>
          <w:rFonts w:ascii="Arial" w:hAnsi="Arial" w:cs="Arial"/>
          <w:sz w:val="22"/>
          <w:szCs w:val="22"/>
        </w:rPr>
        <w:t>y implementing ventilation systems that improve air circulation a</w:t>
      </w:r>
      <w:r w:rsidR="009511B3">
        <w:rPr>
          <w:rFonts w:ascii="Arial" w:hAnsi="Arial" w:cs="Arial"/>
          <w:sz w:val="22"/>
          <w:szCs w:val="22"/>
        </w:rPr>
        <w:t>lso</w:t>
      </w:r>
      <w:r w:rsidR="009124B6" w:rsidRPr="00DE5A50">
        <w:rPr>
          <w:rFonts w:ascii="Arial" w:hAnsi="Arial" w:cs="Arial"/>
          <w:sz w:val="22"/>
          <w:szCs w:val="22"/>
        </w:rPr>
        <w:t xml:space="preserve"> help disinfect the air (Escombe Ar et al. 20</w:t>
      </w:r>
      <w:r w:rsidR="00105F5B" w:rsidRPr="00DE5A50">
        <w:rPr>
          <w:rFonts w:ascii="Arial" w:hAnsi="Arial" w:cs="Arial"/>
          <w:sz w:val="22"/>
          <w:szCs w:val="22"/>
        </w:rPr>
        <w:t>07</w:t>
      </w:r>
      <w:r w:rsidR="009124B6" w:rsidRPr="00DE5A50">
        <w:rPr>
          <w:rFonts w:ascii="Arial" w:hAnsi="Arial" w:cs="Arial"/>
          <w:sz w:val="22"/>
          <w:szCs w:val="22"/>
        </w:rPr>
        <w:t>).</w:t>
      </w:r>
    </w:p>
    <w:p w14:paraId="1B2AC8F4" w14:textId="7E539027" w:rsidR="00105F5B" w:rsidRPr="00DE5A50" w:rsidRDefault="00105F5B" w:rsidP="0025150C">
      <w:pPr>
        <w:spacing w:line="360" w:lineRule="auto"/>
        <w:rPr>
          <w:rFonts w:ascii="Arial" w:hAnsi="Arial" w:cs="Arial"/>
          <w:sz w:val="22"/>
          <w:szCs w:val="22"/>
        </w:rPr>
      </w:pPr>
      <w:r w:rsidRPr="00DE5A50">
        <w:rPr>
          <w:rFonts w:ascii="Arial" w:hAnsi="Arial" w:cs="Arial"/>
          <w:sz w:val="22"/>
          <w:szCs w:val="22"/>
        </w:rPr>
        <w:lastRenderedPageBreak/>
        <w:t>Implementation of Environmental Modifications Low-cost, minimal modifications were made to existing hospital waiting and consultation areas, including adjustments to windows and the construction of an outdoor waiting area. These changes, applied across four outpatient rooms, significantly improved air circulation from 6 to 70</w:t>
      </w:r>
      <w:r w:rsidR="00B36FDE">
        <w:rPr>
          <w:rFonts w:ascii="Arial" w:hAnsi="Arial" w:cs="Arial"/>
          <w:sz w:val="22"/>
          <w:szCs w:val="22"/>
        </w:rPr>
        <w:t xml:space="preserve"> per hour</w:t>
      </w:r>
      <w:r w:rsidR="00DE05F0">
        <w:rPr>
          <w:rFonts w:ascii="Arial" w:hAnsi="Arial" w:cs="Arial"/>
          <w:sz w:val="22"/>
          <w:szCs w:val="22"/>
        </w:rPr>
        <w:t>.</w:t>
      </w:r>
      <w:r w:rsidRPr="00DE5A50">
        <w:rPr>
          <w:rFonts w:ascii="Arial" w:hAnsi="Arial" w:cs="Arial"/>
          <w:sz w:val="22"/>
          <w:szCs w:val="22"/>
        </w:rPr>
        <w:t xml:space="preserve"> (Escombe Ar et al. 2007).</w:t>
      </w:r>
    </w:p>
    <w:p w14:paraId="6B3F8C9C" w14:textId="5A89A337" w:rsidR="00105F5B" w:rsidRPr="00DE5A50" w:rsidRDefault="00476823" w:rsidP="0025150C">
      <w:pPr>
        <w:spacing w:line="360" w:lineRule="auto"/>
        <w:rPr>
          <w:rFonts w:ascii="Arial" w:hAnsi="Arial" w:cs="Arial"/>
          <w:b/>
          <w:bCs/>
          <w:sz w:val="22"/>
          <w:szCs w:val="22"/>
        </w:rPr>
      </w:pPr>
      <w:r w:rsidRPr="00DE5A50">
        <w:rPr>
          <w:rFonts w:ascii="Arial" w:hAnsi="Arial" w:cs="Arial"/>
          <w:b/>
          <w:bCs/>
          <w:sz w:val="22"/>
          <w:szCs w:val="22"/>
        </w:rPr>
        <w:t>PROTECTION</w:t>
      </w:r>
      <w:r w:rsidRPr="00DE5A50">
        <w:rPr>
          <w:rFonts w:ascii="Arial" w:hAnsi="Arial" w:cs="Arial"/>
          <w:b/>
          <w:bCs/>
          <w:sz w:val="22"/>
          <w:szCs w:val="22"/>
        </w:rPr>
        <w:t xml:space="preserve"> </w:t>
      </w:r>
      <w:r w:rsidR="00105F5B" w:rsidRPr="00DE5A50">
        <w:rPr>
          <w:rFonts w:ascii="Arial" w:hAnsi="Arial" w:cs="Arial"/>
          <w:b/>
          <w:bCs/>
          <w:sz w:val="22"/>
          <w:szCs w:val="22"/>
        </w:rPr>
        <w:t xml:space="preserve">RESPIRATORY </w:t>
      </w:r>
    </w:p>
    <w:p w14:paraId="00022114" w14:textId="74BDA78A" w:rsidR="00105F5B" w:rsidRPr="00DE5A50" w:rsidRDefault="00105F5B" w:rsidP="0025150C">
      <w:pPr>
        <w:spacing w:line="360" w:lineRule="auto"/>
        <w:rPr>
          <w:rFonts w:ascii="Arial" w:hAnsi="Arial" w:cs="Arial"/>
          <w:sz w:val="22"/>
          <w:szCs w:val="22"/>
        </w:rPr>
      </w:pPr>
      <w:r w:rsidRPr="00DE5A50">
        <w:rPr>
          <w:rFonts w:ascii="Arial" w:hAnsi="Arial" w:cs="Arial"/>
          <w:sz w:val="22"/>
          <w:szCs w:val="22"/>
        </w:rPr>
        <w:t xml:space="preserve">Respiratory </w:t>
      </w:r>
      <w:r w:rsidR="00464B5C">
        <w:rPr>
          <w:rFonts w:ascii="Arial" w:hAnsi="Arial" w:cs="Arial"/>
          <w:sz w:val="22"/>
          <w:szCs w:val="22"/>
        </w:rPr>
        <w:t>safeguard</w:t>
      </w:r>
      <w:r w:rsidRPr="00DE5A50">
        <w:rPr>
          <w:rFonts w:ascii="Arial" w:hAnsi="Arial" w:cs="Arial"/>
          <w:sz w:val="22"/>
          <w:szCs w:val="22"/>
        </w:rPr>
        <w:t xml:space="preserve"> measures are </w:t>
      </w:r>
      <w:r w:rsidR="00A8341F">
        <w:rPr>
          <w:rFonts w:ascii="Arial" w:hAnsi="Arial" w:cs="Arial"/>
          <w:sz w:val="22"/>
          <w:szCs w:val="22"/>
        </w:rPr>
        <w:t>projected</w:t>
      </w:r>
      <w:r w:rsidRPr="00DE5A50">
        <w:rPr>
          <w:rFonts w:ascii="Arial" w:hAnsi="Arial" w:cs="Arial"/>
          <w:sz w:val="22"/>
          <w:szCs w:val="22"/>
        </w:rPr>
        <w:t xml:space="preserve"> to minimize the </w:t>
      </w:r>
      <w:r w:rsidR="00183434">
        <w:rPr>
          <w:rFonts w:ascii="Arial" w:hAnsi="Arial" w:cs="Arial"/>
          <w:sz w:val="22"/>
          <w:szCs w:val="22"/>
        </w:rPr>
        <w:t>ha</w:t>
      </w:r>
      <w:r w:rsidR="00132D0B">
        <w:rPr>
          <w:rFonts w:ascii="Arial" w:hAnsi="Arial" w:cs="Arial"/>
          <w:sz w:val="22"/>
          <w:szCs w:val="22"/>
        </w:rPr>
        <w:t>zard</w:t>
      </w:r>
      <w:r w:rsidRPr="00DE5A50">
        <w:rPr>
          <w:rFonts w:ascii="Arial" w:hAnsi="Arial" w:cs="Arial"/>
          <w:sz w:val="22"/>
          <w:szCs w:val="22"/>
        </w:rPr>
        <w:t xml:space="preserve"> of </w:t>
      </w:r>
      <w:r w:rsidR="00464B5C">
        <w:rPr>
          <w:rFonts w:ascii="Arial" w:hAnsi="Arial" w:cs="Arial"/>
          <w:sz w:val="22"/>
          <w:szCs w:val="22"/>
        </w:rPr>
        <w:t>transmitting</w:t>
      </w:r>
      <w:r w:rsidR="00A67568">
        <w:rPr>
          <w:rFonts w:ascii="Arial" w:hAnsi="Arial" w:cs="Arial"/>
          <w:sz w:val="22"/>
          <w:szCs w:val="22"/>
        </w:rPr>
        <w:t xml:space="preserve"> </w:t>
      </w:r>
      <w:r w:rsidRPr="00DE5A50">
        <w:rPr>
          <w:rFonts w:ascii="Arial" w:hAnsi="Arial" w:cs="Arial"/>
          <w:sz w:val="22"/>
          <w:szCs w:val="22"/>
        </w:rPr>
        <w:t xml:space="preserve">tuberculosis and other airborne diseases among healthcare </w:t>
      </w:r>
      <w:r w:rsidR="00464B5C">
        <w:rPr>
          <w:rFonts w:ascii="Arial" w:hAnsi="Arial" w:cs="Arial"/>
          <w:sz w:val="22"/>
          <w:szCs w:val="22"/>
        </w:rPr>
        <w:t>employees</w:t>
      </w:r>
      <w:r w:rsidRPr="00DE5A50">
        <w:rPr>
          <w:rFonts w:ascii="Arial" w:hAnsi="Arial" w:cs="Arial"/>
          <w:sz w:val="22"/>
          <w:szCs w:val="22"/>
        </w:rPr>
        <w:t xml:space="preserve"> operating in high-risk clinical settings (WHO 2019).</w:t>
      </w:r>
    </w:p>
    <w:p w14:paraId="5F50FADF" w14:textId="1E3E465A" w:rsidR="0076296E" w:rsidRPr="00521DA8" w:rsidRDefault="006645F4" w:rsidP="0025150C">
      <w:pPr>
        <w:spacing w:line="360" w:lineRule="auto"/>
        <w:rPr>
          <w:rFonts w:ascii="Arial" w:hAnsi="Arial" w:cs="Arial"/>
          <w:sz w:val="22"/>
          <w:szCs w:val="22"/>
          <w:lang w:val="en-GB"/>
        </w:rPr>
      </w:pPr>
      <w:r>
        <w:rPr>
          <w:rFonts w:ascii="Arial" w:hAnsi="Arial" w:cs="Arial"/>
          <w:sz w:val="22"/>
          <w:szCs w:val="22"/>
        </w:rPr>
        <w:t>C</w:t>
      </w:r>
      <w:r w:rsidR="00501D7D">
        <w:rPr>
          <w:rFonts w:ascii="Arial" w:hAnsi="Arial" w:cs="Arial"/>
          <w:sz w:val="22"/>
          <w:szCs w:val="22"/>
        </w:rPr>
        <w:t xml:space="preserve">loth </w:t>
      </w:r>
      <w:r w:rsidR="00521DA8">
        <w:rPr>
          <w:rFonts w:ascii="Arial" w:hAnsi="Arial" w:cs="Arial"/>
          <w:sz w:val="22"/>
          <w:szCs w:val="22"/>
        </w:rPr>
        <w:t>masks</w:t>
      </w:r>
      <w:r w:rsidR="00501D7D">
        <w:rPr>
          <w:rFonts w:ascii="Arial" w:hAnsi="Arial" w:cs="Arial"/>
          <w:sz w:val="22"/>
          <w:szCs w:val="22"/>
        </w:rPr>
        <w:t xml:space="preserve"> have been sho</w:t>
      </w:r>
      <w:r w:rsidR="00B806D2">
        <w:rPr>
          <w:rFonts w:ascii="Arial" w:hAnsi="Arial" w:cs="Arial"/>
          <w:sz w:val="22"/>
          <w:szCs w:val="22"/>
        </w:rPr>
        <w:t>wn to be less effec</w:t>
      </w:r>
      <w:r w:rsidR="003C5806">
        <w:rPr>
          <w:rFonts w:ascii="Arial" w:hAnsi="Arial" w:cs="Arial"/>
          <w:sz w:val="22"/>
          <w:szCs w:val="22"/>
        </w:rPr>
        <w:t>tive than medi</w:t>
      </w:r>
      <w:r w:rsidR="009574F3">
        <w:rPr>
          <w:rFonts w:ascii="Arial" w:hAnsi="Arial" w:cs="Arial"/>
          <w:sz w:val="22"/>
          <w:szCs w:val="22"/>
        </w:rPr>
        <w:t>cal masks in preventing res</w:t>
      </w:r>
      <w:r w:rsidR="00AA7A0A">
        <w:rPr>
          <w:rFonts w:ascii="Arial" w:hAnsi="Arial" w:cs="Arial"/>
          <w:sz w:val="22"/>
          <w:szCs w:val="22"/>
        </w:rPr>
        <w:t xml:space="preserve">piratory </w:t>
      </w:r>
      <w:r w:rsidR="00521DA8">
        <w:rPr>
          <w:rFonts w:ascii="Arial" w:hAnsi="Arial" w:cs="Arial"/>
          <w:sz w:val="22"/>
          <w:szCs w:val="22"/>
        </w:rPr>
        <w:t>infections. For</w:t>
      </w:r>
      <w:r w:rsidR="00AA7A0A">
        <w:rPr>
          <w:rFonts w:ascii="Arial" w:hAnsi="Arial" w:cs="Arial"/>
          <w:sz w:val="22"/>
          <w:szCs w:val="22"/>
        </w:rPr>
        <w:t xml:space="preserve"> </w:t>
      </w:r>
      <w:r w:rsidR="00521DA8">
        <w:rPr>
          <w:rFonts w:ascii="Arial" w:hAnsi="Arial" w:cs="Arial"/>
          <w:sz w:val="22"/>
          <w:szCs w:val="22"/>
        </w:rPr>
        <w:t>example, a</w:t>
      </w:r>
      <w:r w:rsidR="00C47F02">
        <w:rPr>
          <w:rFonts w:ascii="Arial" w:hAnsi="Arial" w:cs="Arial"/>
          <w:sz w:val="22"/>
          <w:szCs w:val="22"/>
        </w:rPr>
        <w:t xml:space="preserve"> study by</w:t>
      </w:r>
      <w:r w:rsidR="004C17FB">
        <w:rPr>
          <w:rFonts w:ascii="Arial" w:hAnsi="Arial" w:cs="Arial"/>
          <w:sz w:val="22"/>
          <w:szCs w:val="22"/>
        </w:rPr>
        <w:t xml:space="preserve"> </w:t>
      </w:r>
      <w:r w:rsidR="0076296E" w:rsidRPr="00DE5A50">
        <w:rPr>
          <w:rFonts w:ascii="Arial" w:hAnsi="Arial" w:cs="Arial"/>
          <w:sz w:val="22"/>
          <w:szCs w:val="22"/>
        </w:rPr>
        <w:t xml:space="preserve">Dharmadhikari et al., </w:t>
      </w:r>
      <w:r w:rsidR="005B4192">
        <w:rPr>
          <w:rFonts w:ascii="Arial" w:hAnsi="Arial" w:cs="Arial"/>
          <w:sz w:val="22"/>
          <w:szCs w:val="22"/>
        </w:rPr>
        <w:t>(</w:t>
      </w:r>
      <w:r w:rsidR="0076296E" w:rsidRPr="00DE5A50">
        <w:rPr>
          <w:rFonts w:ascii="Arial" w:hAnsi="Arial" w:cs="Arial"/>
          <w:sz w:val="22"/>
          <w:szCs w:val="22"/>
        </w:rPr>
        <w:t>2012</w:t>
      </w:r>
      <w:r w:rsidR="005B4192">
        <w:rPr>
          <w:rFonts w:ascii="Arial" w:hAnsi="Arial" w:cs="Arial"/>
          <w:sz w:val="22"/>
          <w:szCs w:val="22"/>
        </w:rPr>
        <w:t>)</w:t>
      </w:r>
      <w:r w:rsidR="005771B7">
        <w:rPr>
          <w:rFonts w:ascii="Arial" w:hAnsi="Arial" w:cs="Arial"/>
          <w:sz w:val="22"/>
          <w:szCs w:val="22"/>
        </w:rPr>
        <w:t xml:space="preserve"> reported</w:t>
      </w:r>
      <w:r w:rsidR="0076296E" w:rsidRPr="00DE5A50">
        <w:rPr>
          <w:rFonts w:ascii="Arial" w:hAnsi="Arial" w:cs="Arial"/>
          <w:sz w:val="22"/>
          <w:szCs w:val="22"/>
        </w:rPr>
        <w:t xml:space="preserve"> significantly higher infection rates</w:t>
      </w:r>
      <w:r w:rsidR="00295754">
        <w:rPr>
          <w:rFonts w:ascii="Arial" w:hAnsi="Arial" w:cs="Arial"/>
          <w:sz w:val="22"/>
          <w:szCs w:val="22"/>
        </w:rPr>
        <w:t xml:space="preserve"> </w:t>
      </w:r>
      <w:r w:rsidR="00EA5B32">
        <w:rPr>
          <w:rFonts w:ascii="Arial" w:hAnsi="Arial" w:cs="Arial"/>
          <w:sz w:val="22"/>
          <w:szCs w:val="22"/>
        </w:rPr>
        <w:t>among</w:t>
      </w:r>
      <w:r w:rsidR="00023A31">
        <w:rPr>
          <w:rFonts w:ascii="Arial" w:hAnsi="Arial" w:cs="Arial"/>
          <w:sz w:val="22"/>
          <w:szCs w:val="22"/>
        </w:rPr>
        <w:t xml:space="preserve"> </w:t>
      </w:r>
      <w:r w:rsidR="00521DA8">
        <w:rPr>
          <w:rFonts w:ascii="Arial" w:hAnsi="Arial" w:cs="Arial"/>
          <w:sz w:val="22"/>
          <w:szCs w:val="22"/>
        </w:rPr>
        <w:t>individuals</w:t>
      </w:r>
      <w:r w:rsidR="00023A31">
        <w:rPr>
          <w:rFonts w:ascii="Arial" w:hAnsi="Arial" w:cs="Arial"/>
          <w:sz w:val="22"/>
          <w:szCs w:val="22"/>
        </w:rPr>
        <w:t xml:space="preserve"> using cloth </w:t>
      </w:r>
      <w:r w:rsidR="004B2437">
        <w:rPr>
          <w:rFonts w:ascii="Arial" w:hAnsi="Arial" w:cs="Arial"/>
          <w:sz w:val="22"/>
          <w:szCs w:val="22"/>
        </w:rPr>
        <w:t xml:space="preserve">masks compared to those using medical </w:t>
      </w:r>
      <w:r w:rsidR="00A55D12">
        <w:rPr>
          <w:rFonts w:ascii="Arial" w:hAnsi="Arial" w:cs="Arial"/>
          <w:sz w:val="22"/>
          <w:szCs w:val="22"/>
        </w:rPr>
        <w:t>mask, a</w:t>
      </w:r>
      <w:r w:rsidR="00407F53">
        <w:rPr>
          <w:rFonts w:ascii="Arial" w:hAnsi="Arial" w:cs="Arial"/>
          <w:sz w:val="22"/>
          <w:szCs w:val="22"/>
        </w:rPr>
        <w:t xml:space="preserve"> finding later supported by </w:t>
      </w:r>
      <w:r w:rsidR="0076296E" w:rsidRPr="00DE5A50">
        <w:rPr>
          <w:rFonts w:ascii="Arial" w:hAnsi="Arial" w:cs="Arial"/>
          <w:sz w:val="22"/>
          <w:szCs w:val="22"/>
        </w:rPr>
        <w:t xml:space="preserve">MacIntyre et al., </w:t>
      </w:r>
      <w:r w:rsidR="002F3BC3">
        <w:rPr>
          <w:rFonts w:ascii="Arial" w:hAnsi="Arial" w:cs="Arial"/>
          <w:sz w:val="22"/>
          <w:szCs w:val="22"/>
        </w:rPr>
        <w:t>(</w:t>
      </w:r>
      <w:r w:rsidR="0076296E" w:rsidRPr="00DE5A50">
        <w:rPr>
          <w:rFonts w:ascii="Arial" w:hAnsi="Arial" w:cs="Arial"/>
          <w:sz w:val="22"/>
          <w:szCs w:val="22"/>
        </w:rPr>
        <w:t>2015). Laboratory</w:t>
      </w:r>
      <w:r w:rsidR="002F3BC3">
        <w:rPr>
          <w:rFonts w:ascii="Arial" w:hAnsi="Arial" w:cs="Arial"/>
          <w:sz w:val="22"/>
          <w:szCs w:val="22"/>
        </w:rPr>
        <w:t xml:space="preserve"> </w:t>
      </w:r>
      <w:r w:rsidR="000C0545">
        <w:rPr>
          <w:rFonts w:ascii="Arial" w:hAnsi="Arial" w:cs="Arial"/>
          <w:sz w:val="22"/>
          <w:szCs w:val="22"/>
        </w:rPr>
        <w:t xml:space="preserve">evidence indicated that </w:t>
      </w:r>
      <w:r w:rsidR="00D44046">
        <w:rPr>
          <w:rFonts w:ascii="Arial" w:hAnsi="Arial" w:cs="Arial"/>
          <w:sz w:val="22"/>
          <w:szCs w:val="22"/>
        </w:rPr>
        <w:t>fabric</w:t>
      </w:r>
      <w:r w:rsidR="000C0545">
        <w:rPr>
          <w:rFonts w:ascii="Arial" w:hAnsi="Arial" w:cs="Arial"/>
          <w:sz w:val="22"/>
          <w:szCs w:val="22"/>
        </w:rPr>
        <w:t xml:space="preserve"> mask</w:t>
      </w:r>
      <w:r w:rsidR="0074119D">
        <w:rPr>
          <w:rFonts w:ascii="Arial" w:hAnsi="Arial" w:cs="Arial"/>
          <w:sz w:val="22"/>
          <w:szCs w:val="22"/>
        </w:rPr>
        <w:t xml:space="preserve">s allowed </w:t>
      </w:r>
      <w:r w:rsidR="00A55D12">
        <w:rPr>
          <w:rFonts w:ascii="Arial" w:hAnsi="Arial" w:cs="Arial"/>
          <w:sz w:val="22"/>
          <w:szCs w:val="22"/>
        </w:rPr>
        <w:t>more particles</w:t>
      </w:r>
      <w:r w:rsidR="0083661E">
        <w:rPr>
          <w:rFonts w:ascii="Arial" w:hAnsi="Arial" w:cs="Arial"/>
          <w:sz w:val="22"/>
          <w:szCs w:val="22"/>
        </w:rPr>
        <w:t xml:space="preserve"> </w:t>
      </w:r>
      <w:r w:rsidR="00521DA8">
        <w:rPr>
          <w:rFonts w:ascii="Arial" w:hAnsi="Arial" w:cs="Arial"/>
          <w:sz w:val="22"/>
          <w:szCs w:val="22"/>
        </w:rPr>
        <w:t xml:space="preserve">to </w:t>
      </w:r>
      <w:r w:rsidR="00521DA8" w:rsidRPr="00DE5A50">
        <w:rPr>
          <w:rFonts w:ascii="Arial" w:hAnsi="Arial" w:cs="Arial"/>
          <w:sz w:val="22"/>
          <w:szCs w:val="22"/>
        </w:rPr>
        <w:t>penetrate</w:t>
      </w:r>
      <w:r w:rsidR="00CE24CF">
        <w:rPr>
          <w:rFonts w:ascii="Arial" w:hAnsi="Arial" w:cs="Arial"/>
          <w:sz w:val="22"/>
          <w:szCs w:val="22"/>
        </w:rPr>
        <w:t>, whereas medical</w:t>
      </w:r>
      <w:r w:rsidR="0076296E" w:rsidRPr="00DE5A50">
        <w:rPr>
          <w:rFonts w:ascii="Arial" w:hAnsi="Arial" w:cs="Arial"/>
          <w:sz w:val="22"/>
          <w:szCs w:val="22"/>
        </w:rPr>
        <w:t xml:space="preserve"> masks</w:t>
      </w:r>
      <w:r w:rsidR="00DF592F">
        <w:rPr>
          <w:rFonts w:ascii="Arial" w:hAnsi="Arial" w:cs="Arial"/>
          <w:sz w:val="22"/>
          <w:szCs w:val="22"/>
        </w:rPr>
        <w:t xml:space="preserve"> </w:t>
      </w:r>
      <w:r w:rsidR="00C507A8">
        <w:rPr>
          <w:rFonts w:ascii="Arial" w:hAnsi="Arial" w:cs="Arial"/>
          <w:sz w:val="22"/>
          <w:szCs w:val="22"/>
        </w:rPr>
        <w:t xml:space="preserve">permitted around </w:t>
      </w:r>
      <w:r w:rsidR="0076296E" w:rsidRPr="00DE5A50">
        <w:rPr>
          <w:rFonts w:ascii="Arial" w:hAnsi="Arial" w:cs="Arial"/>
          <w:sz w:val="22"/>
          <w:szCs w:val="22"/>
        </w:rPr>
        <w:t>44</w:t>
      </w:r>
      <w:r w:rsidR="00521DA8" w:rsidRPr="00DE5A50">
        <w:rPr>
          <w:rFonts w:ascii="Arial" w:hAnsi="Arial" w:cs="Arial"/>
          <w:sz w:val="22"/>
          <w:szCs w:val="22"/>
        </w:rPr>
        <w:t>%</w:t>
      </w:r>
      <w:r w:rsidR="00521DA8">
        <w:rPr>
          <w:rFonts w:ascii="Arial" w:hAnsi="Arial" w:cs="Arial"/>
          <w:sz w:val="22"/>
          <w:szCs w:val="22"/>
        </w:rPr>
        <w:t>. The</w:t>
      </w:r>
      <w:r w:rsidR="00C02372">
        <w:rPr>
          <w:rFonts w:ascii="Arial" w:hAnsi="Arial" w:cs="Arial"/>
          <w:sz w:val="22"/>
          <w:szCs w:val="22"/>
        </w:rPr>
        <w:t xml:space="preserve"> level of protection provided</w:t>
      </w:r>
      <w:r w:rsidR="005C604F">
        <w:rPr>
          <w:rFonts w:ascii="Arial" w:hAnsi="Arial" w:cs="Arial"/>
          <w:sz w:val="22"/>
          <w:szCs w:val="22"/>
        </w:rPr>
        <w:t xml:space="preserve"> by </w:t>
      </w:r>
      <w:r w:rsidR="0076296E" w:rsidRPr="00DE5A50">
        <w:rPr>
          <w:rFonts w:ascii="Arial" w:hAnsi="Arial" w:cs="Arial"/>
          <w:sz w:val="22"/>
          <w:szCs w:val="22"/>
        </w:rPr>
        <w:t>medical masks</w:t>
      </w:r>
      <w:r w:rsidR="005C604F">
        <w:rPr>
          <w:rFonts w:ascii="Arial" w:hAnsi="Arial" w:cs="Arial"/>
          <w:sz w:val="22"/>
          <w:szCs w:val="22"/>
        </w:rPr>
        <w:t xml:space="preserve"> in </w:t>
      </w:r>
      <w:r w:rsidR="00521DA8">
        <w:rPr>
          <w:rFonts w:ascii="Arial" w:hAnsi="Arial" w:cs="Arial"/>
          <w:sz w:val="22"/>
          <w:szCs w:val="22"/>
        </w:rPr>
        <w:t>these studies</w:t>
      </w:r>
      <w:r w:rsidR="002E1CE0">
        <w:rPr>
          <w:rFonts w:ascii="Arial" w:hAnsi="Arial" w:cs="Arial"/>
          <w:sz w:val="22"/>
          <w:szCs w:val="22"/>
        </w:rPr>
        <w:t xml:space="preserve"> was </w:t>
      </w:r>
      <w:r w:rsidR="00521DA8">
        <w:rPr>
          <w:rFonts w:ascii="Arial" w:hAnsi="Arial" w:cs="Arial"/>
          <w:sz w:val="22"/>
          <w:szCs w:val="22"/>
        </w:rPr>
        <w:t>estimated to</w:t>
      </w:r>
      <w:r w:rsidR="002E1CE0">
        <w:rPr>
          <w:rFonts w:ascii="Arial" w:hAnsi="Arial" w:cs="Arial"/>
          <w:sz w:val="22"/>
          <w:szCs w:val="22"/>
        </w:rPr>
        <w:t xml:space="preserve"> correspond to </w:t>
      </w:r>
      <w:r w:rsidR="00F130C4">
        <w:rPr>
          <w:rFonts w:ascii="Arial" w:hAnsi="Arial" w:cs="Arial"/>
          <w:sz w:val="22"/>
          <w:szCs w:val="22"/>
        </w:rPr>
        <w:t xml:space="preserve">about 92% </w:t>
      </w:r>
      <w:r w:rsidR="006B0393">
        <w:rPr>
          <w:rFonts w:ascii="Arial" w:hAnsi="Arial" w:cs="Arial"/>
          <w:sz w:val="22"/>
          <w:szCs w:val="22"/>
        </w:rPr>
        <w:t>effectivenes</w:t>
      </w:r>
      <w:r w:rsidR="000D6AF0">
        <w:rPr>
          <w:rFonts w:ascii="Arial" w:hAnsi="Arial" w:cs="Arial"/>
          <w:sz w:val="22"/>
          <w:szCs w:val="22"/>
        </w:rPr>
        <w:t xml:space="preserve">s </w:t>
      </w:r>
      <w:r w:rsidR="00305251">
        <w:rPr>
          <w:rFonts w:ascii="Arial" w:hAnsi="Arial" w:cs="Arial"/>
          <w:sz w:val="22"/>
          <w:szCs w:val="22"/>
        </w:rPr>
        <w:t xml:space="preserve">against respiratory </w:t>
      </w:r>
      <w:r w:rsidR="00521DA8">
        <w:rPr>
          <w:rFonts w:ascii="Arial" w:hAnsi="Arial" w:cs="Arial"/>
          <w:sz w:val="22"/>
          <w:szCs w:val="22"/>
        </w:rPr>
        <w:t>infections, indicating</w:t>
      </w:r>
      <w:r w:rsidR="00363EDF">
        <w:rPr>
          <w:rFonts w:ascii="Arial" w:hAnsi="Arial" w:cs="Arial"/>
          <w:sz w:val="22"/>
          <w:szCs w:val="22"/>
        </w:rPr>
        <w:t xml:space="preserve"> a </w:t>
      </w:r>
      <w:r w:rsidR="005A6BF8">
        <w:rPr>
          <w:rFonts w:ascii="Arial" w:hAnsi="Arial" w:cs="Arial"/>
          <w:sz w:val="22"/>
          <w:szCs w:val="22"/>
        </w:rPr>
        <w:t xml:space="preserve">substantially low risk of </w:t>
      </w:r>
      <w:r w:rsidR="00F52A01">
        <w:rPr>
          <w:rFonts w:ascii="Arial" w:hAnsi="Arial" w:cs="Arial"/>
          <w:sz w:val="22"/>
          <w:szCs w:val="22"/>
        </w:rPr>
        <w:t>transmission.</w:t>
      </w:r>
      <w:r w:rsidR="00521DA8">
        <w:rPr>
          <w:rFonts w:ascii="Arial" w:hAnsi="Arial" w:cs="Arial"/>
          <w:sz w:val="22"/>
          <w:szCs w:val="22"/>
        </w:rPr>
        <w:t xml:space="preserve"> </w:t>
      </w:r>
      <w:r w:rsidR="00466BA1">
        <w:rPr>
          <w:rFonts w:ascii="Arial" w:hAnsi="Arial" w:cs="Arial"/>
          <w:sz w:val="22"/>
          <w:szCs w:val="22"/>
        </w:rPr>
        <w:t>As a result</w:t>
      </w:r>
      <w:r w:rsidR="00343FC6">
        <w:rPr>
          <w:rFonts w:ascii="Arial" w:hAnsi="Arial" w:cs="Arial"/>
          <w:sz w:val="22"/>
          <w:szCs w:val="22"/>
        </w:rPr>
        <w:t xml:space="preserve"> of this</w:t>
      </w:r>
      <w:r w:rsidR="00521DA8">
        <w:rPr>
          <w:rFonts w:ascii="Arial" w:hAnsi="Arial" w:cs="Arial"/>
          <w:sz w:val="22"/>
          <w:szCs w:val="22"/>
        </w:rPr>
        <w:t xml:space="preserve"> </w:t>
      </w:r>
      <w:r w:rsidR="00343FC6">
        <w:rPr>
          <w:rFonts w:ascii="Arial" w:hAnsi="Arial" w:cs="Arial"/>
          <w:sz w:val="22"/>
          <w:szCs w:val="22"/>
        </w:rPr>
        <w:t>fabri</w:t>
      </w:r>
      <w:r w:rsidR="00BB75DD">
        <w:rPr>
          <w:rFonts w:ascii="Arial" w:hAnsi="Arial" w:cs="Arial"/>
          <w:sz w:val="22"/>
          <w:szCs w:val="22"/>
        </w:rPr>
        <w:t>c</w:t>
      </w:r>
      <w:r w:rsidR="00B557A2">
        <w:rPr>
          <w:rFonts w:ascii="Arial" w:hAnsi="Arial" w:cs="Arial"/>
          <w:sz w:val="22"/>
          <w:szCs w:val="22"/>
        </w:rPr>
        <w:t xml:space="preserve"> masks generally </w:t>
      </w:r>
      <w:r w:rsidR="00A55D12">
        <w:rPr>
          <w:rFonts w:ascii="Arial" w:hAnsi="Arial" w:cs="Arial"/>
          <w:sz w:val="22"/>
          <w:szCs w:val="22"/>
        </w:rPr>
        <w:t>are not</w:t>
      </w:r>
      <w:r w:rsidR="00B557A2">
        <w:rPr>
          <w:rFonts w:ascii="Arial" w:hAnsi="Arial" w:cs="Arial"/>
          <w:sz w:val="22"/>
          <w:szCs w:val="22"/>
        </w:rPr>
        <w:t xml:space="preserve"> </w:t>
      </w:r>
      <w:r w:rsidR="003A1754">
        <w:rPr>
          <w:rFonts w:ascii="Arial" w:hAnsi="Arial" w:cs="Arial"/>
          <w:sz w:val="22"/>
          <w:szCs w:val="22"/>
        </w:rPr>
        <w:t xml:space="preserve">best </w:t>
      </w:r>
      <w:r w:rsidR="002B5C6A">
        <w:rPr>
          <w:rFonts w:ascii="Arial" w:hAnsi="Arial" w:cs="Arial"/>
          <w:sz w:val="22"/>
          <w:szCs w:val="22"/>
        </w:rPr>
        <w:t>to use</w:t>
      </w:r>
      <w:r w:rsidR="00B557A2">
        <w:rPr>
          <w:rFonts w:ascii="Arial" w:hAnsi="Arial" w:cs="Arial"/>
          <w:sz w:val="22"/>
          <w:szCs w:val="22"/>
        </w:rPr>
        <w:t xml:space="preserve"> for </w:t>
      </w:r>
      <w:r w:rsidR="000756A4">
        <w:rPr>
          <w:rFonts w:ascii="Arial" w:hAnsi="Arial" w:cs="Arial"/>
          <w:sz w:val="22"/>
          <w:szCs w:val="22"/>
        </w:rPr>
        <w:t xml:space="preserve">healthcare </w:t>
      </w:r>
      <w:r w:rsidR="002B5C6A">
        <w:rPr>
          <w:rFonts w:ascii="Arial" w:hAnsi="Arial" w:cs="Arial"/>
          <w:sz w:val="22"/>
          <w:szCs w:val="22"/>
        </w:rPr>
        <w:t>staffs</w:t>
      </w:r>
      <w:r w:rsidR="00521DA8">
        <w:rPr>
          <w:rFonts w:ascii="Arial" w:hAnsi="Arial" w:cs="Arial"/>
          <w:sz w:val="22"/>
          <w:szCs w:val="22"/>
        </w:rPr>
        <w:t xml:space="preserve">, </w:t>
      </w:r>
      <w:r w:rsidR="00253998">
        <w:rPr>
          <w:rFonts w:ascii="Arial" w:hAnsi="Arial" w:cs="Arial"/>
          <w:sz w:val="22"/>
          <w:szCs w:val="22"/>
        </w:rPr>
        <w:t>especially</w:t>
      </w:r>
      <w:r w:rsidR="000756A4">
        <w:rPr>
          <w:rFonts w:ascii="Arial" w:hAnsi="Arial" w:cs="Arial"/>
          <w:sz w:val="22"/>
          <w:szCs w:val="22"/>
        </w:rPr>
        <w:t xml:space="preserve"> in </w:t>
      </w:r>
      <w:r w:rsidR="00521DA8">
        <w:rPr>
          <w:rFonts w:ascii="Arial" w:hAnsi="Arial" w:cs="Arial"/>
          <w:sz w:val="22"/>
          <w:szCs w:val="22"/>
        </w:rPr>
        <w:t xml:space="preserve">high-risk </w:t>
      </w:r>
      <w:r w:rsidR="00A55D12">
        <w:rPr>
          <w:rFonts w:ascii="Arial" w:hAnsi="Arial" w:cs="Arial"/>
          <w:sz w:val="22"/>
          <w:szCs w:val="22"/>
        </w:rPr>
        <w:t>hospitals</w:t>
      </w:r>
      <w:r w:rsidR="00521DA8">
        <w:rPr>
          <w:rFonts w:ascii="Arial" w:hAnsi="Arial" w:cs="Arial"/>
          <w:sz w:val="22"/>
          <w:szCs w:val="22"/>
        </w:rPr>
        <w:t>.</w:t>
      </w:r>
      <w:r w:rsidR="00521DA8" w:rsidRPr="00DE5A50">
        <w:rPr>
          <w:rFonts w:ascii="Arial" w:hAnsi="Arial" w:cs="Arial"/>
          <w:sz w:val="22"/>
          <w:szCs w:val="22"/>
        </w:rPr>
        <w:t xml:space="preserve"> (</w:t>
      </w:r>
      <w:r w:rsidR="0076296E" w:rsidRPr="00DE5A50">
        <w:rPr>
          <w:rFonts w:ascii="Arial" w:hAnsi="Arial" w:cs="Arial"/>
          <w:sz w:val="22"/>
          <w:szCs w:val="22"/>
        </w:rPr>
        <w:t>Islam, Chughtai and Seale, 2020).</w:t>
      </w:r>
    </w:p>
    <w:p w14:paraId="682F5CAF" w14:textId="0B6F92A7" w:rsidR="00EE70B2" w:rsidRPr="00BE2C24" w:rsidRDefault="00EE70B2" w:rsidP="0025150C">
      <w:pPr>
        <w:spacing w:line="360" w:lineRule="auto"/>
        <w:rPr>
          <w:rFonts w:ascii="Arial" w:hAnsi="Arial" w:cs="Arial"/>
          <w:b/>
          <w:bCs/>
          <w:sz w:val="22"/>
          <w:szCs w:val="22"/>
        </w:rPr>
      </w:pPr>
      <w:r w:rsidRPr="00BE2C24">
        <w:rPr>
          <w:rFonts w:ascii="Arial" w:hAnsi="Arial" w:cs="Arial"/>
          <w:b/>
          <w:bCs/>
          <w:sz w:val="22"/>
          <w:szCs w:val="22"/>
        </w:rPr>
        <w:t>EFFECT OF TUBERCULOSIS ON THE COMMUNITY</w:t>
      </w:r>
    </w:p>
    <w:p w14:paraId="606D414E" w14:textId="1262C04D" w:rsidR="00491359" w:rsidRPr="00673FA6" w:rsidRDefault="00491359" w:rsidP="00491359">
      <w:pPr>
        <w:spacing w:line="360" w:lineRule="auto"/>
        <w:rPr>
          <w:rFonts w:ascii="Arial" w:hAnsi="Arial" w:cs="Arial"/>
          <w:sz w:val="22"/>
          <w:szCs w:val="22"/>
          <w:lang w:val="en-GB"/>
        </w:rPr>
      </w:pPr>
      <w:r w:rsidRPr="00835D27">
        <w:rPr>
          <w:rFonts w:ascii="Arial" w:hAnsi="Arial" w:cs="Arial"/>
          <w:sz w:val="22"/>
          <w:szCs w:val="22"/>
        </w:rPr>
        <w:t xml:space="preserve">Despite being preventable and treatable, </w:t>
      </w:r>
      <w:r w:rsidR="00AB167C" w:rsidRPr="00835D27">
        <w:rPr>
          <w:rFonts w:ascii="Arial" w:hAnsi="Arial" w:cs="Arial"/>
          <w:sz w:val="22"/>
          <w:szCs w:val="22"/>
        </w:rPr>
        <w:t xml:space="preserve">tuberculosis </w:t>
      </w:r>
      <w:r w:rsidR="0095157D" w:rsidRPr="00835D27">
        <w:rPr>
          <w:rFonts w:ascii="Arial" w:hAnsi="Arial" w:cs="Arial"/>
          <w:sz w:val="22"/>
          <w:szCs w:val="22"/>
        </w:rPr>
        <w:t>poses</w:t>
      </w:r>
      <w:r w:rsidRPr="00835D27">
        <w:rPr>
          <w:rFonts w:ascii="Arial" w:hAnsi="Arial" w:cs="Arial"/>
          <w:sz w:val="22"/>
          <w:szCs w:val="22"/>
        </w:rPr>
        <w:t xml:space="preserve"> a </w:t>
      </w:r>
      <w:r w:rsidR="00CA2C5D" w:rsidRPr="00835D27">
        <w:rPr>
          <w:rFonts w:ascii="Arial" w:hAnsi="Arial" w:cs="Arial"/>
          <w:sz w:val="22"/>
          <w:szCs w:val="22"/>
        </w:rPr>
        <w:t xml:space="preserve">serious </w:t>
      </w:r>
      <w:r w:rsidR="00CA2C5D">
        <w:rPr>
          <w:rFonts w:ascii="Arial" w:hAnsi="Arial" w:cs="Arial"/>
          <w:sz w:val="22"/>
          <w:szCs w:val="22"/>
        </w:rPr>
        <w:t>concern</w:t>
      </w:r>
      <w:r w:rsidR="00F346EF">
        <w:rPr>
          <w:rFonts w:ascii="Arial" w:hAnsi="Arial" w:cs="Arial"/>
          <w:sz w:val="22"/>
          <w:szCs w:val="22"/>
        </w:rPr>
        <w:t xml:space="preserve"> </w:t>
      </w:r>
      <w:r w:rsidR="00553927">
        <w:rPr>
          <w:rFonts w:ascii="Arial" w:hAnsi="Arial" w:cs="Arial"/>
          <w:sz w:val="22"/>
          <w:szCs w:val="22"/>
        </w:rPr>
        <w:t>globally</w:t>
      </w:r>
      <w:r w:rsidR="00553927" w:rsidRPr="00835D27">
        <w:rPr>
          <w:rFonts w:ascii="Arial" w:hAnsi="Arial" w:cs="Arial"/>
          <w:sz w:val="22"/>
          <w:szCs w:val="22"/>
        </w:rPr>
        <w:t>.</w:t>
      </w:r>
      <w:r w:rsidRPr="00835D27">
        <w:rPr>
          <w:rFonts w:ascii="Arial" w:hAnsi="Arial" w:cs="Arial"/>
          <w:sz w:val="22"/>
          <w:szCs w:val="22"/>
        </w:rPr>
        <w:t xml:space="preserve"> It has surpassed COVID-19 in mortality to become </w:t>
      </w:r>
      <w:r w:rsidR="00BE2E32" w:rsidRPr="00BE2E32">
        <w:rPr>
          <w:rFonts w:ascii="Arial" w:hAnsi="Arial" w:cs="Arial"/>
          <w:sz w:val="22"/>
          <w:szCs w:val="22"/>
          <w:lang w:val="en-GB"/>
        </w:rPr>
        <w:t>the most frequent infectious disease-related cause of death</w:t>
      </w:r>
      <w:r w:rsidR="00C73638">
        <w:rPr>
          <w:rFonts w:ascii="Arial" w:hAnsi="Arial" w:cs="Arial"/>
          <w:sz w:val="22"/>
          <w:szCs w:val="22"/>
          <w:lang w:val="en-GB"/>
        </w:rPr>
        <w:t>.</w:t>
      </w:r>
      <w:r w:rsidRPr="00835D27">
        <w:rPr>
          <w:rFonts w:ascii="Arial" w:hAnsi="Arial" w:cs="Arial"/>
          <w:sz w:val="22"/>
          <w:szCs w:val="22"/>
        </w:rPr>
        <w:t xml:space="preserve"> When an infected </w:t>
      </w:r>
      <w:r w:rsidR="00992612">
        <w:rPr>
          <w:rFonts w:ascii="Arial" w:hAnsi="Arial" w:cs="Arial"/>
          <w:sz w:val="22"/>
          <w:szCs w:val="22"/>
        </w:rPr>
        <w:t>individual</w:t>
      </w:r>
      <w:r w:rsidRPr="00835D27">
        <w:rPr>
          <w:rFonts w:ascii="Arial" w:hAnsi="Arial" w:cs="Arial"/>
          <w:sz w:val="22"/>
          <w:szCs w:val="22"/>
        </w:rPr>
        <w:t xml:space="preserve"> coughs, sneezes, or </w:t>
      </w:r>
      <w:r w:rsidR="003D7088">
        <w:rPr>
          <w:rFonts w:ascii="Arial" w:hAnsi="Arial" w:cs="Arial"/>
          <w:sz w:val="22"/>
          <w:szCs w:val="22"/>
        </w:rPr>
        <w:t>talks</w:t>
      </w:r>
      <w:r w:rsidRPr="00835D27">
        <w:rPr>
          <w:rFonts w:ascii="Arial" w:hAnsi="Arial" w:cs="Arial"/>
          <w:sz w:val="22"/>
          <w:szCs w:val="22"/>
        </w:rPr>
        <w:t xml:space="preserve">, TB spreads via the </w:t>
      </w:r>
      <w:r w:rsidR="003D7088" w:rsidRPr="00835D27">
        <w:rPr>
          <w:rFonts w:ascii="Arial" w:hAnsi="Arial" w:cs="Arial"/>
          <w:sz w:val="22"/>
          <w:szCs w:val="22"/>
        </w:rPr>
        <w:t>air</w:t>
      </w:r>
      <w:r w:rsidR="003D7088">
        <w:rPr>
          <w:rFonts w:ascii="Arial" w:hAnsi="Arial" w:cs="Arial"/>
          <w:sz w:val="22"/>
          <w:szCs w:val="22"/>
        </w:rPr>
        <w:t>. Early</w:t>
      </w:r>
      <w:r w:rsidR="00587F6B">
        <w:rPr>
          <w:rFonts w:ascii="Arial" w:hAnsi="Arial" w:cs="Arial"/>
          <w:sz w:val="22"/>
          <w:szCs w:val="22"/>
        </w:rPr>
        <w:t xml:space="preserve"> </w:t>
      </w:r>
      <w:r w:rsidR="005A6E03">
        <w:rPr>
          <w:rFonts w:ascii="Arial" w:hAnsi="Arial" w:cs="Arial"/>
          <w:sz w:val="22"/>
          <w:szCs w:val="22"/>
        </w:rPr>
        <w:t>identifying</w:t>
      </w:r>
      <w:r w:rsidR="00F5589D">
        <w:rPr>
          <w:rFonts w:ascii="Arial" w:hAnsi="Arial" w:cs="Arial"/>
          <w:sz w:val="22"/>
          <w:szCs w:val="22"/>
        </w:rPr>
        <w:t xml:space="preserve"> TB </w:t>
      </w:r>
      <w:r w:rsidR="003D7088">
        <w:rPr>
          <w:rFonts w:ascii="Arial" w:hAnsi="Arial" w:cs="Arial"/>
          <w:sz w:val="22"/>
          <w:szCs w:val="22"/>
        </w:rPr>
        <w:t>patients</w:t>
      </w:r>
      <w:r w:rsidR="00F5589D">
        <w:rPr>
          <w:rFonts w:ascii="Arial" w:hAnsi="Arial" w:cs="Arial"/>
          <w:sz w:val="22"/>
          <w:szCs w:val="22"/>
        </w:rPr>
        <w:t xml:space="preserve"> and </w:t>
      </w:r>
      <w:r w:rsidR="00ED2361">
        <w:rPr>
          <w:rFonts w:ascii="Arial" w:hAnsi="Arial" w:cs="Arial"/>
          <w:sz w:val="22"/>
          <w:szCs w:val="22"/>
        </w:rPr>
        <w:t>promp</w:t>
      </w:r>
      <w:r w:rsidR="009F276E">
        <w:rPr>
          <w:rFonts w:ascii="Arial" w:hAnsi="Arial" w:cs="Arial"/>
          <w:sz w:val="22"/>
          <w:szCs w:val="22"/>
        </w:rPr>
        <w:t>t</w:t>
      </w:r>
      <w:r w:rsidRPr="00835D27">
        <w:rPr>
          <w:rFonts w:ascii="Arial" w:hAnsi="Arial" w:cs="Arial"/>
          <w:sz w:val="22"/>
          <w:szCs w:val="22"/>
        </w:rPr>
        <w:t xml:space="preserve"> treatment are </w:t>
      </w:r>
      <w:r w:rsidR="00AD23E9">
        <w:rPr>
          <w:rFonts w:ascii="Arial" w:hAnsi="Arial" w:cs="Arial"/>
          <w:sz w:val="22"/>
          <w:szCs w:val="22"/>
        </w:rPr>
        <w:t>vital in</w:t>
      </w:r>
      <w:r w:rsidR="000722D9">
        <w:rPr>
          <w:rFonts w:ascii="Arial" w:hAnsi="Arial" w:cs="Arial"/>
          <w:sz w:val="22"/>
          <w:szCs w:val="22"/>
        </w:rPr>
        <w:t xml:space="preserve"> </w:t>
      </w:r>
      <w:r w:rsidRPr="00835D27">
        <w:rPr>
          <w:rFonts w:ascii="Arial" w:hAnsi="Arial" w:cs="Arial"/>
          <w:sz w:val="22"/>
          <w:szCs w:val="22"/>
        </w:rPr>
        <w:t xml:space="preserve">reducing transmission. </w:t>
      </w:r>
      <w:r w:rsidR="007F55DD">
        <w:rPr>
          <w:rFonts w:ascii="Arial" w:hAnsi="Arial" w:cs="Arial"/>
          <w:sz w:val="22"/>
          <w:szCs w:val="22"/>
        </w:rPr>
        <w:t xml:space="preserve">Individuals </w:t>
      </w:r>
      <w:r w:rsidR="001122EA">
        <w:rPr>
          <w:rFonts w:ascii="Arial" w:hAnsi="Arial" w:cs="Arial"/>
          <w:sz w:val="22"/>
          <w:szCs w:val="22"/>
        </w:rPr>
        <w:t xml:space="preserve">with weakened immune </w:t>
      </w:r>
      <w:r w:rsidR="0095157D">
        <w:rPr>
          <w:rFonts w:ascii="Arial" w:hAnsi="Arial" w:cs="Arial"/>
          <w:sz w:val="22"/>
          <w:szCs w:val="22"/>
        </w:rPr>
        <w:t>system</w:t>
      </w:r>
      <w:r w:rsidR="00133D45">
        <w:rPr>
          <w:rFonts w:ascii="Arial" w:hAnsi="Arial" w:cs="Arial"/>
          <w:sz w:val="22"/>
          <w:szCs w:val="22"/>
        </w:rPr>
        <w:t xml:space="preserve"> are</w:t>
      </w:r>
      <w:r w:rsidR="003D7088">
        <w:rPr>
          <w:rFonts w:ascii="Arial" w:hAnsi="Arial" w:cs="Arial"/>
          <w:sz w:val="22"/>
          <w:szCs w:val="22"/>
        </w:rPr>
        <w:t xml:space="preserve"> those</w:t>
      </w:r>
      <w:r w:rsidR="002B1C8B">
        <w:rPr>
          <w:rFonts w:ascii="Arial" w:hAnsi="Arial" w:cs="Arial"/>
          <w:sz w:val="22"/>
          <w:szCs w:val="22"/>
        </w:rPr>
        <w:t xml:space="preserve"> </w:t>
      </w:r>
      <w:r w:rsidR="00553927">
        <w:rPr>
          <w:rFonts w:ascii="Arial" w:hAnsi="Arial" w:cs="Arial"/>
          <w:sz w:val="22"/>
          <w:szCs w:val="22"/>
        </w:rPr>
        <w:t>affected with</w:t>
      </w:r>
      <w:r w:rsidR="005B1E21">
        <w:rPr>
          <w:rFonts w:ascii="Arial" w:hAnsi="Arial" w:cs="Arial"/>
          <w:sz w:val="22"/>
          <w:szCs w:val="22"/>
        </w:rPr>
        <w:t xml:space="preserve"> </w:t>
      </w:r>
      <w:r w:rsidR="008D6028">
        <w:rPr>
          <w:rFonts w:ascii="Arial" w:hAnsi="Arial" w:cs="Arial"/>
          <w:sz w:val="22"/>
          <w:szCs w:val="22"/>
        </w:rPr>
        <w:t>HIV,</w:t>
      </w:r>
      <w:r w:rsidR="000D25E0">
        <w:rPr>
          <w:rFonts w:ascii="Arial" w:hAnsi="Arial" w:cs="Arial"/>
          <w:sz w:val="22"/>
          <w:szCs w:val="22"/>
        </w:rPr>
        <w:t xml:space="preserve"> diabetes, or</w:t>
      </w:r>
      <w:r w:rsidR="00667BC1">
        <w:rPr>
          <w:rFonts w:ascii="Arial" w:hAnsi="Arial" w:cs="Arial"/>
          <w:sz w:val="22"/>
          <w:szCs w:val="22"/>
        </w:rPr>
        <w:t xml:space="preserve"> </w:t>
      </w:r>
      <w:r w:rsidR="00056E86">
        <w:rPr>
          <w:rFonts w:ascii="Arial" w:hAnsi="Arial" w:cs="Arial"/>
          <w:sz w:val="22"/>
          <w:szCs w:val="22"/>
        </w:rPr>
        <w:t>poor nutrition</w:t>
      </w:r>
      <w:r w:rsidR="00A1541F">
        <w:rPr>
          <w:rFonts w:ascii="Arial" w:hAnsi="Arial" w:cs="Arial"/>
          <w:sz w:val="22"/>
          <w:szCs w:val="22"/>
        </w:rPr>
        <w:t xml:space="preserve"> </w:t>
      </w:r>
      <w:r w:rsidR="00AE06E1">
        <w:rPr>
          <w:rFonts w:ascii="Arial" w:hAnsi="Arial" w:cs="Arial"/>
          <w:sz w:val="22"/>
          <w:szCs w:val="22"/>
        </w:rPr>
        <w:t xml:space="preserve">that </w:t>
      </w:r>
      <w:r w:rsidR="0095157D">
        <w:rPr>
          <w:rFonts w:ascii="Arial" w:hAnsi="Arial" w:cs="Arial"/>
          <w:sz w:val="22"/>
          <w:szCs w:val="22"/>
        </w:rPr>
        <w:t>possessed</w:t>
      </w:r>
      <w:r w:rsidR="000D25E0">
        <w:rPr>
          <w:rFonts w:ascii="Arial" w:hAnsi="Arial" w:cs="Arial"/>
          <w:sz w:val="22"/>
          <w:szCs w:val="22"/>
        </w:rPr>
        <w:t xml:space="preserve"> h</w:t>
      </w:r>
      <w:r w:rsidR="00AE06E1">
        <w:rPr>
          <w:rFonts w:ascii="Arial" w:hAnsi="Arial" w:cs="Arial"/>
          <w:sz w:val="22"/>
          <w:szCs w:val="22"/>
        </w:rPr>
        <w:t>igh</w:t>
      </w:r>
      <w:r w:rsidR="00667BC1">
        <w:rPr>
          <w:rFonts w:ascii="Arial" w:hAnsi="Arial" w:cs="Arial"/>
          <w:sz w:val="22"/>
          <w:szCs w:val="22"/>
        </w:rPr>
        <w:t xml:space="preserve"> risk</w:t>
      </w:r>
      <w:r w:rsidR="00615FC8">
        <w:rPr>
          <w:rFonts w:ascii="Arial" w:hAnsi="Arial" w:cs="Arial"/>
          <w:sz w:val="22"/>
          <w:szCs w:val="22"/>
        </w:rPr>
        <w:t xml:space="preserve"> of </w:t>
      </w:r>
      <w:r w:rsidR="000D25E0">
        <w:rPr>
          <w:rFonts w:ascii="Arial" w:hAnsi="Arial" w:cs="Arial"/>
          <w:sz w:val="22"/>
          <w:szCs w:val="22"/>
        </w:rPr>
        <w:t>infectio</w:t>
      </w:r>
      <w:r w:rsidR="000D25E0" w:rsidRPr="00835D27">
        <w:rPr>
          <w:rFonts w:ascii="Arial" w:hAnsi="Arial" w:cs="Arial"/>
          <w:sz w:val="22"/>
          <w:szCs w:val="22"/>
        </w:rPr>
        <w:t>n</w:t>
      </w:r>
      <w:r w:rsidRPr="00835D27">
        <w:rPr>
          <w:rFonts w:ascii="Arial" w:hAnsi="Arial" w:cs="Arial"/>
          <w:sz w:val="22"/>
          <w:szCs w:val="22"/>
        </w:rPr>
        <w:t xml:space="preserve">. </w:t>
      </w:r>
      <w:r w:rsidR="004B3BA9">
        <w:rPr>
          <w:rFonts w:ascii="Arial" w:hAnsi="Arial" w:cs="Arial"/>
          <w:sz w:val="22"/>
          <w:szCs w:val="22"/>
        </w:rPr>
        <w:t>Effective</w:t>
      </w:r>
      <w:r w:rsidR="00297639">
        <w:rPr>
          <w:rFonts w:ascii="Arial" w:hAnsi="Arial" w:cs="Arial"/>
          <w:sz w:val="22"/>
          <w:szCs w:val="22"/>
        </w:rPr>
        <w:t xml:space="preserve"> controlling and eventually</w:t>
      </w:r>
      <w:r w:rsidR="002F7E48">
        <w:rPr>
          <w:rFonts w:ascii="Arial" w:hAnsi="Arial" w:cs="Arial"/>
          <w:sz w:val="22"/>
          <w:szCs w:val="22"/>
        </w:rPr>
        <w:t xml:space="preserve"> eliminating TB requires a com</w:t>
      </w:r>
      <w:r w:rsidR="00C216A3">
        <w:rPr>
          <w:rFonts w:ascii="Arial" w:hAnsi="Arial" w:cs="Arial"/>
          <w:sz w:val="22"/>
          <w:szCs w:val="22"/>
        </w:rPr>
        <w:t xml:space="preserve">prehensive </w:t>
      </w:r>
      <w:r w:rsidR="00341705">
        <w:rPr>
          <w:rFonts w:ascii="Arial" w:hAnsi="Arial" w:cs="Arial"/>
          <w:sz w:val="22"/>
          <w:szCs w:val="22"/>
        </w:rPr>
        <w:t>approach</w:t>
      </w:r>
      <w:r w:rsidR="00C216A3">
        <w:rPr>
          <w:rFonts w:ascii="Arial" w:hAnsi="Arial" w:cs="Arial"/>
          <w:sz w:val="22"/>
          <w:szCs w:val="22"/>
        </w:rPr>
        <w:t xml:space="preserve"> that </w:t>
      </w:r>
      <w:r w:rsidR="000D25E0">
        <w:rPr>
          <w:rFonts w:ascii="Arial" w:hAnsi="Arial" w:cs="Arial"/>
          <w:sz w:val="22"/>
          <w:szCs w:val="22"/>
        </w:rPr>
        <w:t>combining</w:t>
      </w:r>
      <w:r w:rsidR="00C216A3">
        <w:rPr>
          <w:rFonts w:ascii="Arial" w:hAnsi="Arial" w:cs="Arial"/>
          <w:sz w:val="22"/>
          <w:szCs w:val="22"/>
        </w:rPr>
        <w:t xml:space="preserve"> clinical </w:t>
      </w:r>
      <w:r w:rsidR="00F03CAB">
        <w:rPr>
          <w:rFonts w:ascii="Arial" w:hAnsi="Arial" w:cs="Arial"/>
          <w:sz w:val="22"/>
          <w:szCs w:val="22"/>
        </w:rPr>
        <w:t>care</w:t>
      </w:r>
      <w:r w:rsidR="00436A9E">
        <w:rPr>
          <w:rFonts w:ascii="Arial" w:hAnsi="Arial" w:cs="Arial"/>
          <w:sz w:val="22"/>
          <w:szCs w:val="22"/>
        </w:rPr>
        <w:t xml:space="preserve"> </w:t>
      </w:r>
      <w:r w:rsidR="000D25E0">
        <w:rPr>
          <w:rFonts w:ascii="Arial" w:hAnsi="Arial" w:cs="Arial"/>
          <w:sz w:val="22"/>
          <w:szCs w:val="22"/>
        </w:rPr>
        <w:t xml:space="preserve">agencies </w:t>
      </w:r>
      <w:r w:rsidR="000D25E0" w:rsidRPr="00835D27">
        <w:rPr>
          <w:rFonts w:ascii="Arial" w:hAnsi="Arial" w:cs="Arial"/>
          <w:sz w:val="22"/>
          <w:szCs w:val="22"/>
        </w:rPr>
        <w:t>networks</w:t>
      </w:r>
      <w:r w:rsidRPr="00835D27">
        <w:rPr>
          <w:rFonts w:ascii="Arial" w:hAnsi="Arial" w:cs="Arial"/>
          <w:sz w:val="22"/>
          <w:szCs w:val="22"/>
        </w:rPr>
        <w:t xml:space="preserve">, focused </w:t>
      </w:r>
      <w:r w:rsidR="009F0F3F">
        <w:rPr>
          <w:rFonts w:ascii="Arial" w:hAnsi="Arial" w:cs="Arial"/>
          <w:sz w:val="22"/>
          <w:szCs w:val="22"/>
        </w:rPr>
        <w:t>treatment on</w:t>
      </w:r>
      <w:r w:rsidRPr="00835D27">
        <w:rPr>
          <w:rFonts w:ascii="Arial" w:hAnsi="Arial" w:cs="Arial"/>
          <w:sz w:val="22"/>
          <w:szCs w:val="22"/>
        </w:rPr>
        <w:t xml:space="preserve"> </w:t>
      </w:r>
      <w:r w:rsidR="00DE3F1E">
        <w:rPr>
          <w:rFonts w:ascii="Arial" w:hAnsi="Arial" w:cs="Arial"/>
          <w:sz w:val="22"/>
          <w:szCs w:val="22"/>
        </w:rPr>
        <w:t>vulnerable</w:t>
      </w:r>
      <w:r w:rsidRPr="00835D27">
        <w:rPr>
          <w:rFonts w:ascii="Arial" w:hAnsi="Arial" w:cs="Arial"/>
          <w:sz w:val="22"/>
          <w:szCs w:val="22"/>
        </w:rPr>
        <w:t xml:space="preserve"> groups is necessary to effectively eradicate tuberculosis</w:t>
      </w:r>
      <w:r w:rsidR="00B058D6">
        <w:rPr>
          <w:rFonts w:ascii="Arial" w:hAnsi="Arial" w:cs="Arial"/>
          <w:sz w:val="22"/>
          <w:szCs w:val="22"/>
        </w:rPr>
        <w:t>.</w:t>
      </w:r>
      <w:r w:rsidRPr="00835D27">
        <w:rPr>
          <w:rFonts w:ascii="Arial" w:hAnsi="Arial" w:cs="Arial"/>
          <w:sz w:val="22"/>
          <w:szCs w:val="22"/>
        </w:rPr>
        <w:t xml:space="preserve"> (TB) (WHO 2024).  </w:t>
      </w:r>
    </w:p>
    <w:p w14:paraId="7A2E6111" w14:textId="493CED01" w:rsidR="007D460F" w:rsidRPr="00835D27" w:rsidRDefault="007D460F" w:rsidP="007D460F">
      <w:pPr>
        <w:spacing w:line="360" w:lineRule="auto"/>
        <w:rPr>
          <w:rFonts w:ascii="Arial" w:hAnsi="Arial" w:cs="Arial"/>
          <w:sz w:val="22"/>
          <w:szCs w:val="22"/>
        </w:rPr>
      </w:pPr>
      <w:r w:rsidRPr="00835D27">
        <w:rPr>
          <w:rFonts w:ascii="Arial" w:hAnsi="Arial" w:cs="Arial"/>
          <w:sz w:val="22"/>
          <w:szCs w:val="22"/>
        </w:rPr>
        <w:t xml:space="preserve">Communities are severely impacted by tuberculosis, which necessitates coordinated public health initiatives to stop the </w:t>
      </w:r>
      <w:r w:rsidRPr="00835D27">
        <w:rPr>
          <w:rFonts w:ascii="Arial" w:hAnsi="Arial" w:cs="Arial"/>
          <w:sz w:val="22"/>
          <w:szCs w:val="22"/>
        </w:rPr>
        <w:t>spread of disease</w:t>
      </w:r>
      <w:r w:rsidRPr="00835D27">
        <w:rPr>
          <w:rFonts w:ascii="Arial" w:hAnsi="Arial" w:cs="Arial"/>
          <w:sz w:val="22"/>
          <w:szCs w:val="22"/>
        </w:rPr>
        <w:t xml:space="preserve"> and offer sufficient assistance to people who are afflicted. </w:t>
      </w:r>
      <w:r w:rsidR="00B058D6" w:rsidRPr="00835D27">
        <w:rPr>
          <w:rFonts w:ascii="Arial" w:hAnsi="Arial" w:cs="Arial"/>
          <w:sz w:val="22"/>
          <w:szCs w:val="22"/>
        </w:rPr>
        <w:t>(WHO 2024).  </w:t>
      </w:r>
      <w:r w:rsidRPr="00835D27">
        <w:rPr>
          <w:rFonts w:ascii="Arial" w:hAnsi="Arial" w:cs="Arial"/>
          <w:sz w:val="22"/>
          <w:szCs w:val="22"/>
        </w:rPr>
        <w:t> </w:t>
      </w:r>
    </w:p>
    <w:p w14:paraId="75A0B419" w14:textId="530B6FEB" w:rsidR="007E735D" w:rsidRPr="007E735D" w:rsidRDefault="007E735D" w:rsidP="0025150C">
      <w:pPr>
        <w:spacing w:line="360" w:lineRule="auto"/>
        <w:rPr>
          <w:rFonts w:ascii="Arial" w:hAnsi="Arial" w:cs="Arial"/>
          <w:sz w:val="22"/>
          <w:szCs w:val="22"/>
        </w:rPr>
      </w:pPr>
    </w:p>
    <w:p w14:paraId="7B99BB5E" w14:textId="50D45772" w:rsidR="007E735D" w:rsidRPr="00892477" w:rsidRDefault="00EB418A" w:rsidP="0025150C">
      <w:pPr>
        <w:spacing w:line="360" w:lineRule="auto"/>
        <w:rPr>
          <w:rFonts w:ascii="Arial" w:hAnsi="Arial" w:cs="Arial"/>
          <w:b/>
          <w:bCs/>
          <w:sz w:val="22"/>
          <w:szCs w:val="22"/>
        </w:rPr>
      </w:pPr>
      <w:r w:rsidRPr="00892477">
        <w:rPr>
          <w:rFonts w:ascii="Arial" w:hAnsi="Arial" w:cs="Arial"/>
          <w:b/>
          <w:bCs/>
          <w:sz w:val="22"/>
          <w:szCs w:val="22"/>
        </w:rPr>
        <w:t>HEALTH AND SOCIAL SUPPORT TO AID AFFECTED PEOPLE</w:t>
      </w:r>
    </w:p>
    <w:p w14:paraId="3396B4FC" w14:textId="794B1F7F" w:rsidR="00EB418A" w:rsidRDefault="00B53A59" w:rsidP="0025150C">
      <w:pPr>
        <w:spacing w:line="360" w:lineRule="auto"/>
        <w:rPr>
          <w:rFonts w:ascii="Arial" w:hAnsi="Arial" w:cs="Arial"/>
          <w:sz w:val="22"/>
          <w:szCs w:val="22"/>
        </w:rPr>
      </w:pPr>
      <w:r>
        <w:rPr>
          <w:rFonts w:ascii="Arial" w:hAnsi="Arial" w:cs="Arial"/>
          <w:sz w:val="22"/>
          <w:szCs w:val="22"/>
        </w:rPr>
        <w:lastRenderedPageBreak/>
        <w:t>It</w:t>
      </w:r>
      <w:r w:rsidR="00420A15">
        <w:rPr>
          <w:rFonts w:ascii="Arial" w:hAnsi="Arial" w:cs="Arial"/>
          <w:sz w:val="22"/>
          <w:szCs w:val="22"/>
        </w:rPr>
        <w:t xml:space="preserve"> takes</w:t>
      </w:r>
      <w:r w:rsidR="00CD143D">
        <w:rPr>
          <w:rFonts w:ascii="Arial" w:hAnsi="Arial" w:cs="Arial"/>
          <w:sz w:val="22"/>
          <w:szCs w:val="22"/>
        </w:rPr>
        <w:t xml:space="preserve"> a </w:t>
      </w:r>
      <w:r w:rsidR="00420A15">
        <w:rPr>
          <w:rFonts w:ascii="Arial" w:hAnsi="Arial" w:cs="Arial"/>
          <w:sz w:val="22"/>
          <w:szCs w:val="22"/>
        </w:rPr>
        <w:t>comprehensive way</w:t>
      </w:r>
      <w:r w:rsidR="009D00DD">
        <w:rPr>
          <w:rFonts w:ascii="Arial" w:hAnsi="Arial" w:cs="Arial"/>
          <w:sz w:val="22"/>
          <w:szCs w:val="22"/>
        </w:rPr>
        <w:t xml:space="preserve"> to combined </w:t>
      </w:r>
      <w:r w:rsidR="007D2B0D">
        <w:rPr>
          <w:rFonts w:ascii="Arial" w:hAnsi="Arial" w:cs="Arial"/>
          <w:sz w:val="22"/>
          <w:szCs w:val="22"/>
        </w:rPr>
        <w:t xml:space="preserve">social and health service to </w:t>
      </w:r>
      <w:r w:rsidR="00CB3F0D">
        <w:rPr>
          <w:rFonts w:ascii="Arial" w:hAnsi="Arial" w:cs="Arial"/>
          <w:sz w:val="22"/>
          <w:szCs w:val="22"/>
        </w:rPr>
        <w:t xml:space="preserve">meet the demand of people with </w:t>
      </w:r>
      <w:r w:rsidR="00FC3437">
        <w:rPr>
          <w:rFonts w:ascii="Arial" w:hAnsi="Arial" w:cs="Arial"/>
          <w:sz w:val="22"/>
          <w:szCs w:val="22"/>
        </w:rPr>
        <w:t>tuberculosis (</w:t>
      </w:r>
      <w:r w:rsidR="0010794C">
        <w:rPr>
          <w:rFonts w:ascii="Arial" w:hAnsi="Arial" w:cs="Arial"/>
          <w:sz w:val="22"/>
          <w:szCs w:val="22"/>
        </w:rPr>
        <w:t>TB)</w:t>
      </w:r>
    </w:p>
    <w:p w14:paraId="42A7F07D" w14:textId="6917D800" w:rsidR="006D7AB1" w:rsidRPr="00EB418A" w:rsidRDefault="006D7AB1" w:rsidP="0025150C">
      <w:pPr>
        <w:spacing w:line="360" w:lineRule="auto"/>
        <w:rPr>
          <w:rFonts w:ascii="Arial" w:hAnsi="Arial" w:cs="Arial"/>
          <w:sz w:val="22"/>
          <w:szCs w:val="22"/>
        </w:rPr>
      </w:pPr>
      <w:r>
        <w:rPr>
          <w:rFonts w:ascii="Arial" w:hAnsi="Arial" w:cs="Arial"/>
          <w:sz w:val="22"/>
          <w:szCs w:val="22"/>
        </w:rPr>
        <w:t xml:space="preserve">Another </w:t>
      </w:r>
      <w:r w:rsidR="00420A15">
        <w:rPr>
          <w:rFonts w:ascii="Arial" w:hAnsi="Arial" w:cs="Arial"/>
          <w:sz w:val="22"/>
          <w:szCs w:val="22"/>
        </w:rPr>
        <w:t>way</w:t>
      </w:r>
      <w:r w:rsidR="008A05AD">
        <w:rPr>
          <w:rFonts w:ascii="Arial" w:hAnsi="Arial" w:cs="Arial"/>
          <w:sz w:val="22"/>
          <w:szCs w:val="22"/>
        </w:rPr>
        <w:t xml:space="preserve"> is Universal </w:t>
      </w:r>
      <w:r w:rsidR="00420A15">
        <w:rPr>
          <w:rFonts w:ascii="Arial" w:hAnsi="Arial" w:cs="Arial"/>
          <w:sz w:val="22"/>
          <w:szCs w:val="22"/>
        </w:rPr>
        <w:t>Health Coverage, (</w:t>
      </w:r>
      <w:r w:rsidR="00B455F0">
        <w:rPr>
          <w:rFonts w:ascii="Arial" w:hAnsi="Arial" w:cs="Arial"/>
          <w:sz w:val="22"/>
          <w:szCs w:val="22"/>
        </w:rPr>
        <w:t>UHC</w:t>
      </w:r>
      <w:r w:rsidR="00420A15">
        <w:rPr>
          <w:rFonts w:ascii="Arial" w:hAnsi="Arial" w:cs="Arial"/>
          <w:sz w:val="22"/>
          <w:szCs w:val="22"/>
        </w:rPr>
        <w:t>). The</w:t>
      </w:r>
      <w:r w:rsidR="003B4FAE">
        <w:rPr>
          <w:rFonts w:ascii="Arial" w:hAnsi="Arial" w:cs="Arial"/>
          <w:sz w:val="22"/>
          <w:szCs w:val="22"/>
        </w:rPr>
        <w:t xml:space="preserve"> </w:t>
      </w:r>
      <w:r w:rsidR="00420A15">
        <w:rPr>
          <w:rFonts w:ascii="Arial" w:hAnsi="Arial" w:cs="Arial"/>
          <w:sz w:val="22"/>
          <w:szCs w:val="22"/>
        </w:rPr>
        <w:t>aim</w:t>
      </w:r>
      <w:r w:rsidR="003B4FAE">
        <w:rPr>
          <w:rFonts w:ascii="Arial" w:hAnsi="Arial" w:cs="Arial"/>
          <w:sz w:val="22"/>
          <w:szCs w:val="22"/>
        </w:rPr>
        <w:t xml:space="preserve"> is to make sure </w:t>
      </w:r>
      <w:r w:rsidR="00420A15">
        <w:rPr>
          <w:rFonts w:ascii="Arial" w:hAnsi="Arial" w:cs="Arial"/>
          <w:sz w:val="22"/>
          <w:szCs w:val="22"/>
        </w:rPr>
        <w:t>everyone</w:t>
      </w:r>
      <w:r w:rsidR="00724420">
        <w:rPr>
          <w:rFonts w:ascii="Arial" w:hAnsi="Arial" w:cs="Arial"/>
          <w:sz w:val="22"/>
          <w:szCs w:val="22"/>
        </w:rPr>
        <w:t xml:space="preserve"> </w:t>
      </w:r>
      <w:r w:rsidR="00420A15">
        <w:rPr>
          <w:rFonts w:ascii="Arial" w:hAnsi="Arial" w:cs="Arial"/>
          <w:sz w:val="22"/>
          <w:szCs w:val="22"/>
        </w:rPr>
        <w:t>has</w:t>
      </w:r>
      <w:r w:rsidR="00724420">
        <w:rPr>
          <w:rFonts w:ascii="Arial" w:hAnsi="Arial" w:cs="Arial"/>
          <w:sz w:val="22"/>
          <w:szCs w:val="22"/>
        </w:rPr>
        <w:t xml:space="preserve"> </w:t>
      </w:r>
      <w:r w:rsidR="00420A15">
        <w:rPr>
          <w:rFonts w:ascii="Arial" w:hAnsi="Arial" w:cs="Arial"/>
          <w:sz w:val="22"/>
          <w:szCs w:val="22"/>
        </w:rPr>
        <w:t>access to</w:t>
      </w:r>
      <w:r w:rsidR="0077783B">
        <w:rPr>
          <w:rFonts w:ascii="Arial" w:hAnsi="Arial" w:cs="Arial"/>
          <w:sz w:val="22"/>
          <w:szCs w:val="22"/>
        </w:rPr>
        <w:t xml:space="preserve"> </w:t>
      </w:r>
      <w:r w:rsidR="00420A15">
        <w:rPr>
          <w:rFonts w:ascii="Arial" w:hAnsi="Arial" w:cs="Arial"/>
          <w:sz w:val="22"/>
          <w:szCs w:val="22"/>
        </w:rPr>
        <w:t>Medicare</w:t>
      </w:r>
      <w:r w:rsidR="0077783B">
        <w:rPr>
          <w:rFonts w:ascii="Arial" w:hAnsi="Arial" w:cs="Arial"/>
          <w:sz w:val="22"/>
          <w:szCs w:val="22"/>
        </w:rPr>
        <w:t xml:space="preserve"> without facing financial </w:t>
      </w:r>
      <w:r w:rsidR="00420A15">
        <w:rPr>
          <w:rFonts w:ascii="Arial" w:hAnsi="Arial" w:cs="Arial"/>
          <w:sz w:val="22"/>
          <w:szCs w:val="22"/>
        </w:rPr>
        <w:t>hardship, it</w:t>
      </w:r>
      <w:r w:rsidR="00D31C4E">
        <w:rPr>
          <w:rFonts w:ascii="Arial" w:hAnsi="Arial" w:cs="Arial"/>
          <w:sz w:val="22"/>
          <w:szCs w:val="22"/>
        </w:rPr>
        <w:t xml:space="preserve"> is crucial for </w:t>
      </w:r>
      <w:r w:rsidR="00420A15">
        <w:rPr>
          <w:rFonts w:ascii="Arial" w:hAnsi="Arial" w:cs="Arial"/>
          <w:sz w:val="22"/>
          <w:szCs w:val="22"/>
        </w:rPr>
        <w:t>households</w:t>
      </w:r>
      <w:r w:rsidR="00D31C4E">
        <w:rPr>
          <w:rFonts w:ascii="Arial" w:hAnsi="Arial" w:cs="Arial"/>
          <w:sz w:val="22"/>
          <w:szCs w:val="22"/>
        </w:rPr>
        <w:t xml:space="preserve"> </w:t>
      </w:r>
      <w:r w:rsidR="009400FC">
        <w:rPr>
          <w:rFonts w:ascii="Arial" w:hAnsi="Arial" w:cs="Arial"/>
          <w:sz w:val="22"/>
          <w:szCs w:val="22"/>
        </w:rPr>
        <w:t xml:space="preserve">where tuberculosis is </w:t>
      </w:r>
      <w:r w:rsidR="00420A15">
        <w:rPr>
          <w:rFonts w:ascii="Arial" w:hAnsi="Arial" w:cs="Arial"/>
          <w:sz w:val="22"/>
          <w:szCs w:val="22"/>
        </w:rPr>
        <w:t>present. By</w:t>
      </w:r>
      <w:r w:rsidR="000A5BA1">
        <w:rPr>
          <w:rFonts w:ascii="Arial" w:hAnsi="Arial" w:cs="Arial"/>
          <w:sz w:val="22"/>
          <w:szCs w:val="22"/>
        </w:rPr>
        <w:t xml:space="preserve"> </w:t>
      </w:r>
      <w:r w:rsidR="004A0A5C">
        <w:rPr>
          <w:rFonts w:ascii="Arial" w:hAnsi="Arial" w:cs="Arial"/>
          <w:sz w:val="22"/>
          <w:szCs w:val="22"/>
        </w:rPr>
        <w:t>addressing the underlying social and economic</w:t>
      </w:r>
      <w:r w:rsidR="007F07EA">
        <w:rPr>
          <w:rFonts w:ascii="Arial" w:hAnsi="Arial" w:cs="Arial"/>
          <w:sz w:val="22"/>
          <w:szCs w:val="22"/>
        </w:rPr>
        <w:t xml:space="preserve"> </w:t>
      </w:r>
      <w:r w:rsidR="00420A15">
        <w:rPr>
          <w:rFonts w:ascii="Arial" w:hAnsi="Arial" w:cs="Arial"/>
          <w:sz w:val="22"/>
          <w:szCs w:val="22"/>
        </w:rPr>
        <w:t>cause of</w:t>
      </w:r>
      <w:r w:rsidR="007F07EA">
        <w:rPr>
          <w:rFonts w:ascii="Arial" w:hAnsi="Arial" w:cs="Arial"/>
          <w:sz w:val="22"/>
          <w:szCs w:val="22"/>
        </w:rPr>
        <w:t xml:space="preserve"> the </w:t>
      </w:r>
      <w:r w:rsidR="00420A15">
        <w:rPr>
          <w:rFonts w:ascii="Arial" w:hAnsi="Arial" w:cs="Arial"/>
          <w:sz w:val="22"/>
          <w:szCs w:val="22"/>
        </w:rPr>
        <w:t>spread diseases, these tactics</w:t>
      </w:r>
      <w:r w:rsidR="002B4B31">
        <w:rPr>
          <w:rFonts w:ascii="Arial" w:hAnsi="Arial" w:cs="Arial"/>
          <w:sz w:val="22"/>
          <w:szCs w:val="22"/>
        </w:rPr>
        <w:t xml:space="preserve"> lower </w:t>
      </w:r>
      <w:r w:rsidR="00420A15">
        <w:rPr>
          <w:rFonts w:ascii="Arial" w:hAnsi="Arial" w:cs="Arial"/>
          <w:sz w:val="22"/>
          <w:szCs w:val="22"/>
        </w:rPr>
        <w:t>their</w:t>
      </w:r>
      <w:r w:rsidR="002B4B31">
        <w:rPr>
          <w:rFonts w:ascii="Arial" w:hAnsi="Arial" w:cs="Arial"/>
          <w:sz w:val="22"/>
          <w:szCs w:val="22"/>
        </w:rPr>
        <w:t xml:space="preserve"> </w:t>
      </w:r>
      <w:r w:rsidR="00D8139C">
        <w:rPr>
          <w:rFonts w:ascii="Arial" w:hAnsi="Arial" w:cs="Arial"/>
          <w:sz w:val="22"/>
          <w:szCs w:val="22"/>
        </w:rPr>
        <w:t xml:space="preserve">occurrence </w:t>
      </w:r>
      <w:r w:rsidR="00287C67">
        <w:rPr>
          <w:rFonts w:ascii="Arial" w:hAnsi="Arial" w:cs="Arial"/>
          <w:sz w:val="22"/>
          <w:szCs w:val="22"/>
        </w:rPr>
        <w:t xml:space="preserve">while enhancing treatment </w:t>
      </w:r>
      <w:r w:rsidR="00420A15">
        <w:rPr>
          <w:rFonts w:ascii="Arial" w:hAnsi="Arial" w:cs="Arial"/>
          <w:sz w:val="22"/>
          <w:szCs w:val="22"/>
        </w:rPr>
        <w:t>results</w:t>
      </w:r>
      <w:r w:rsidR="00287C67">
        <w:rPr>
          <w:rFonts w:ascii="Arial" w:hAnsi="Arial" w:cs="Arial"/>
          <w:sz w:val="22"/>
          <w:szCs w:val="22"/>
        </w:rPr>
        <w:t>.</w:t>
      </w:r>
    </w:p>
    <w:p w14:paraId="4466B19D" w14:textId="45BF6A0B" w:rsidR="00EB418A" w:rsidRPr="00472BFC" w:rsidRDefault="00EB418A" w:rsidP="0025150C">
      <w:pPr>
        <w:spacing w:line="360" w:lineRule="auto"/>
        <w:rPr>
          <w:rFonts w:ascii="Arial" w:hAnsi="Arial" w:cs="Arial"/>
          <w:b/>
          <w:bCs/>
          <w:sz w:val="22"/>
          <w:szCs w:val="22"/>
        </w:rPr>
      </w:pPr>
      <w:r w:rsidRPr="00472BFC">
        <w:rPr>
          <w:rFonts w:ascii="Arial" w:hAnsi="Arial" w:cs="Arial"/>
          <w:b/>
          <w:bCs/>
          <w:sz w:val="22"/>
          <w:szCs w:val="22"/>
        </w:rPr>
        <w:t>CONCLUSION</w:t>
      </w:r>
    </w:p>
    <w:p w14:paraId="2A7E7C8B" w14:textId="7E033385" w:rsidR="005C643D" w:rsidRPr="007D344D" w:rsidRDefault="005C643D" w:rsidP="005C643D">
      <w:pPr>
        <w:spacing w:line="360" w:lineRule="auto"/>
        <w:rPr>
          <w:rFonts w:ascii="Arial" w:hAnsi="Arial" w:cs="Arial"/>
          <w:sz w:val="22"/>
          <w:szCs w:val="22"/>
        </w:rPr>
      </w:pPr>
      <w:r w:rsidRPr="007D344D">
        <w:rPr>
          <w:rFonts w:ascii="Arial" w:hAnsi="Arial" w:cs="Arial"/>
          <w:sz w:val="22"/>
          <w:szCs w:val="22"/>
        </w:rPr>
        <w:t xml:space="preserve">Despite being preventable and curable, tuberculosis </w:t>
      </w:r>
      <w:r w:rsidR="00582AFD">
        <w:rPr>
          <w:rFonts w:ascii="Arial" w:hAnsi="Arial" w:cs="Arial"/>
          <w:sz w:val="22"/>
          <w:szCs w:val="22"/>
        </w:rPr>
        <w:t>remained</w:t>
      </w:r>
      <w:r w:rsidRPr="007D344D">
        <w:rPr>
          <w:rFonts w:ascii="Arial" w:hAnsi="Arial" w:cs="Arial"/>
          <w:sz w:val="22"/>
          <w:szCs w:val="22"/>
        </w:rPr>
        <w:t xml:space="preserve"> a serious threat to world health. </w:t>
      </w:r>
      <w:r w:rsidR="00BF226F" w:rsidRPr="007D344D">
        <w:rPr>
          <w:rFonts w:ascii="Arial" w:hAnsi="Arial" w:cs="Arial"/>
          <w:sz w:val="22"/>
          <w:szCs w:val="22"/>
        </w:rPr>
        <w:t>It has</w:t>
      </w:r>
      <w:r w:rsidRPr="007D344D">
        <w:rPr>
          <w:rFonts w:ascii="Arial" w:hAnsi="Arial" w:cs="Arial"/>
          <w:sz w:val="22"/>
          <w:szCs w:val="22"/>
        </w:rPr>
        <w:t xml:space="preserve"> effect financial and social strain on patients, families, and communities. </w:t>
      </w:r>
      <w:r w:rsidR="00616775">
        <w:rPr>
          <w:rFonts w:ascii="Arial" w:hAnsi="Arial" w:cs="Arial"/>
          <w:sz w:val="22"/>
          <w:szCs w:val="22"/>
        </w:rPr>
        <w:t>C</w:t>
      </w:r>
      <w:r w:rsidRPr="007D344D">
        <w:rPr>
          <w:rFonts w:ascii="Arial" w:hAnsi="Arial" w:cs="Arial"/>
          <w:sz w:val="22"/>
          <w:szCs w:val="22"/>
        </w:rPr>
        <w:t>ontrol can be made more challenging by stigma, lost productivity, and the excessive cost of long-term treatment.  </w:t>
      </w:r>
    </w:p>
    <w:p w14:paraId="517CBB62" w14:textId="77777777" w:rsidR="005C643D" w:rsidRPr="007D344D" w:rsidRDefault="005C643D" w:rsidP="005C643D">
      <w:pPr>
        <w:spacing w:line="360" w:lineRule="auto"/>
        <w:rPr>
          <w:rFonts w:ascii="Arial" w:hAnsi="Arial" w:cs="Arial"/>
          <w:sz w:val="22"/>
          <w:szCs w:val="22"/>
        </w:rPr>
      </w:pPr>
      <w:r w:rsidRPr="007D344D">
        <w:rPr>
          <w:rFonts w:ascii="Arial" w:hAnsi="Arial" w:cs="Arial"/>
          <w:sz w:val="22"/>
          <w:szCs w:val="22"/>
        </w:rPr>
        <w:t>Effectively fighting tuberculosis involves a comprehensive and well-coordinated strategy that incorporates early detection, prompt medical care, and potent public health initiatives. It affected individuals and lessened the disease's wider socioeconomic effects; it is also crucial to incorporate social protection programs, universal health care, and multisectoral cooperation.  </w:t>
      </w:r>
    </w:p>
    <w:p w14:paraId="392D851B" w14:textId="5F284B2A" w:rsidR="005C643D" w:rsidRPr="007D344D" w:rsidRDefault="005C643D" w:rsidP="005C643D">
      <w:pPr>
        <w:spacing w:line="360" w:lineRule="auto"/>
        <w:rPr>
          <w:rFonts w:ascii="Arial" w:hAnsi="Arial" w:cs="Arial"/>
          <w:sz w:val="22"/>
          <w:szCs w:val="22"/>
        </w:rPr>
      </w:pPr>
      <w:r w:rsidRPr="007D344D">
        <w:rPr>
          <w:rFonts w:ascii="Arial" w:hAnsi="Arial" w:cs="Arial"/>
          <w:sz w:val="22"/>
          <w:szCs w:val="22"/>
        </w:rPr>
        <w:t>In the end, boosting treatment outcomes, lowering transmission, and advancing international efforts to eradicate tuberculosis will depend heavily on bolstering healthcare</w:t>
      </w:r>
      <w:r w:rsidR="00616775">
        <w:rPr>
          <w:rFonts w:ascii="Arial" w:hAnsi="Arial" w:cs="Arial"/>
          <w:sz w:val="22"/>
          <w:szCs w:val="22"/>
        </w:rPr>
        <w:t>.</w:t>
      </w:r>
      <w:r w:rsidRPr="007D344D">
        <w:rPr>
          <w:rFonts w:ascii="Arial" w:hAnsi="Arial" w:cs="Arial"/>
          <w:sz w:val="22"/>
          <w:szCs w:val="22"/>
        </w:rPr>
        <w:t> </w:t>
      </w:r>
    </w:p>
    <w:p w14:paraId="225822DE" w14:textId="77777777" w:rsidR="005C643D" w:rsidRPr="007D344D" w:rsidRDefault="005C643D" w:rsidP="005C643D">
      <w:pPr>
        <w:spacing w:line="360" w:lineRule="auto"/>
        <w:rPr>
          <w:rFonts w:ascii="Arial" w:hAnsi="Arial" w:cs="Arial"/>
          <w:sz w:val="22"/>
          <w:szCs w:val="22"/>
          <w:lang w:val="en-GB"/>
        </w:rPr>
      </w:pPr>
      <w:r w:rsidRPr="007D344D">
        <w:rPr>
          <w:rFonts w:ascii="Arial" w:hAnsi="Arial" w:cs="Arial"/>
          <w:sz w:val="22"/>
          <w:szCs w:val="22"/>
          <w:lang w:val="en-GB"/>
        </w:rPr>
        <w:t> </w:t>
      </w:r>
    </w:p>
    <w:p w14:paraId="2A3E721F" w14:textId="77777777" w:rsidR="005C643D" w:rsidRDefault="005C643D" w:rsidP="005C643D">
      <w:pPr>
        <w:spacing w:line="360" w:lineRule="auto"/>
        <w:rPr>
          <w:rFonts w:ascii="Arial" w:hAnsi="Arial" w:cs="Arial"/>
          <w:sz w:val="22"/>
          <w:szCs w:val="22"/>
        </w:rPr>
      </w:pPr>
    </w:p>
    <w:p w14:paraId="38ACD013" w14:textId="77777777" w:rsidR="005C643D" w:rsidRDefault="005C643D" w:rsidP="005C643D">
      <w:pPr>
        <w:spacing w:line="360" w:lineRule="auto"/>
        <w:rPr>
          <w:rFonts w:ascii="Arial" w:hAnsi="Arial" w:cs="Arial"/>
          <w:sz w:val="22"/>
          <w:szCs w:val="22"/>
        </w:rPr>
      </w:pPr>
    </w:p>
    <w:p w14:paraId="58B74750" w14:textId="77777777" w:rsidR="005C643D" w:rsidRDefault="005C643D" w:rsidP="005C643D">
      <w:pPr>
        <w:spacing w:line="360" w:lineRule="auto"/>
        <w:rPr>
          <w:rFonts w:ascii="Arial" w:hAnsi="Arial" w:cs="Arial"/>
          <w:sz w:val="22"/>
          <w:szCs w:val="22"/>
        </w:rPr>
      </w:pPr>
    </w:p>
    <w:p w14:paraId="0A379CCF" w14:textId="77777777" w:rsidR="005C643D" w:rsidRDefault="005C643D" w:rsidP="005C643D">
      <w:pPr>
        <w:spacing w:line="360" w:lineRule="auto"/>
        <w:rPr>
          <w:rFonts w:ascii="Arial" w:hAnsi="Arial" w:cs="Arial"/>
          <w:sz w:val="22"/>
          <w:szCs w:val="22"/>
        </w:rPr>
      </w:pPr>
    </w:p>
    <w:p w14:paraId="3B3DD6C3" w14:textId="5202F1F9" w:rsidR="0025150C" w:rsidRDefault="0025150C" w:rsidP="00472BFC">
      <w:pPr>
        <w:jc w:val="both"/>
        <w:rPr>
          <w:rFonts w:ascii="Arial" w:hAnsi="Arial" w:cs="Arial"/>
          <w:b/>
          <w:bCs/>
          <w:sz w:val="22"/>
          <w:szCs w:val="22"/>
        </w:rPr>
      </w:pPr>
      <w:r w:rsidRPr="00472BFC">
        <w:rPr>
          <w:rFonts w:ascii="Arial" w:hAnsi="Arial" w:cs="Arial"/>
          <w:b/>
          <w:bCs/>
          <w:sz w:val="22"/>
          <w:szCs w:val="22"/>
        </w:rPr>
        <w:t>REFERENCES</w:t>
      </w:r>
    </w:p>
    <w:p w14:paraId="27C59F45" w14:textId="46258564" w:rsidR="00754DC3" w:rsidRPr="00D73CED" w:rsidRDefault="00754DC3" w:rsidP="0029618B">
      <w:pPr>
        <w:rPr>
          <w:rFonts w:ascii="Arial" w:hAnsi="Arial" w:cs="Arial"/>
          <w:sz w:val="22"/>
          <w:szCs w:val="22"/>
        </w:rPr>
      </w:pPr>
      <w:r w:rsidRPr="00D73CED">
        <w:rPr>
          <w:rFonts w:ascii="Arial" w:hAnsi="Arial" w:cs="Arial"/>
          <w:sz w:val="22"/>
          <w:szCs w:val="22"/>
        </w:rPr>
        <w:t>Ahmed</w:t>
      </w:r>
      <w:r>
        <w:rPr>
          <w:rFonts w:ascii="Arial" w:hAnsi="Arial" w:cs="Arial"/>
          <w:sz w:val="22"/>
          <w:szCs w:val="22"/>
        </w:rPr>
        <w:t>,</w:t>
      </w:r>
      <w:r w:rsidRPr="00D73CED">
        <w:rPr>
          <w:rFonts w:ascii="Arial" w:hAnsi="Arial" w:cs="Arial"/>
          <w:sz w:val="22"/>
          <w:szCs w:val="22"/>
        </w:rPr>
        <w:t xml:space="preserve"> S</w:t>
      </w:r>
      <w:r>
        <w:rPr>
          <w:rFonts w:ascii="Arial" w:hAnsi="Arial" w:cs="Arial"/>
          <w:sz w:val="22"/>
          <w:szCs w:val="22"/>
        </w:rPr>
        <w:t>.</w:t>
      </w:r>
      <w:r w:rsidRPr="00D73CED">
        <w:rPr>
          <w:rFonts w:ascii="Arial" w:hAnsi="Arial" w:cs="Arial"/>
          <w:sz w:val="22"/>
          <w:szCs w:val="22"/>
        </w:rPr>
        <w:t xml:space="preserve"> </w:t>
      </w:r>
      <w:r w:rsidRPr="00D73CED">
        <w:rPr>
          <w:rFonts w:ascii="Arial" w:hAnsi="Arial" w:cs="Arial"/>
          <w:sz w:val="22"/>
          <w:szCs w:val="22"/>
        </w:rPr>
        <w:t>et al.</w:t>
      </w:r>
      <w:r>
        <w:rPr>
          <w:rFonts w:ascii="Arial" w:hAnsi="Arial" w:cs="Arial"/>
          <w:sz w:val="22"/>
          <w:szCs w:val="22"/>
        </w:rPr>
        <w:t xml:space="preserve"> (2021) </w:t>
      </w:r>
      <w:r w:rsidRPr="00D73CED">
        <w:rPr>
          <w:rFonts w:ascii="Arial" w:hAnsi="Arial" w:cs="Arial"/>
          <w:sz w:val="22"/>
          <w:szCs w:val="22"/>
        </w:rPr>
        <w:t>Implementation</w:t>
      </w:r>
      <w:r w:rsidRPr="00D73CED">
        <w:rPr>
          <w:rFonts w:ascii="Arial" w:hAnsi="Arial" w:cs="Arial"/>
          <w:sz w:val="22"/>
          <w:szCs w:val="22"/>
        </w:rPr>
        <w:t xml:space="preserve"> status of national tuberculosis infection control guidelines in Bangladeshi hospitals. PLoS ONE</w:t>
      </w:r>
      <w:r>
        <w:rPr>
          <w:rFonts w:ascii="Arial" w:hAnsi="Arial" w:cs="Arial"/>
          <w:sz w:val="22"/>
          <w:szCs w:val="22"/>
        </w:rPr>
        <w:t>,</w:t>
      </w:r>
      <w:r w:rsidRPr="00D73CED">
        <w:rPr>
          <w:rFonts w:ascii="Arial" w:hAnsi="Arial" w:cs="Arial"/>
          <w:sz w:val="22"/>
          <w:szCs w:val="22"/>
        </w:rPr>
        <w:t xml:space="preserve"> 16(2)</w:t>
      </w:r>
      <w:r>
        <w:rPr>
          <w:rFonts w:ascii="Arial" w:hAnsi="Arial" w:cs="Arial"/>
          <w:sz w:val="22"/>
          <w:szCs w:val="22"/>
        </w:rPr>
        <w:t>,</w:t>
      </w:r>
      <w:r w:rsidRPr="00D73CED">
        <w:rPr>
          <w:rFonts w:ascii="Arial" w:hAnsi="Arial" w:cs="Arial"/>
          <w:sz w:val="22"/>
          <w:szCs w:val="22"/>
        </w:rPr>
        <w:t xml:space="preserve"> e0246923.</w:t>
      </w:r>
      <w:r>
        <w:rPr>
          <w:rFonts w:ascii="Arial" w:hAnsi="Arial" w:cs="Arial"/>
          <w:sz w:val="22"/>
          <w:szCs w:val="22"/>
        </w:rPr>
        <w:t xml:space="preserve"> Doi: 10.1371/journal.pone.0246923.</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3</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637BEAEA" w14:textId="77777777" w:rsidR="00754DC3" w:rsidRPr="00D73CED" w:rsidRDefault="00754DC3" w:rsidP="0025150C">
      <w:pPr>
        <w:rPr>
          <w:rFonts w:ascii="Arial" w:hAnsi="Arial" w:cs="Arial"/>
          <w:sz w:val="22"/>
          <w:szCs w:val="22"/>
        </w:rPr>
      </w:pPr>
      <w:r w:rsidRPr="00D73CED">
        <w:rPr>
          <w:rFonts w:ascii="Arial" w:hAnsi="Arial" w:cs="Arial"/>
          <w:sz w:val="22"/>
          <w:szCs w:val="22"/>
        </w:rPr>
        <w:t>Albuquerque da Costa, P</w:t>
      </w:r>
      <w:r>
        <w:rPr>
          <w:rFonts w:ascii="Arial" w:hAnsi="Arial" w:cs="Arial"/>
          <w:sz w:val="22"/>
          <w:szCs w:val="22"/>
        </w:rPr>
        <w:t>.</w:t>
      </w:r>
      <w:r w:rsidRPr="00D73CED">
        <w:rPr>
          <w:rFonts w:ascii="Arial" w:hAnsi="Arial" w:cs="Arial"/>
          <w:sz w:val="22"/>
          <w:szCs w:val="22"/>
        </w:rPr>
        <w:t xml:space="preserve">et al. (2009) </w:t>
      </w:r>
      <w:r w:rsidRPr="00163F2F">
        <w:rPr>
          <w:rFonts w:ascii="Arial" w:hAnsi="Arial" w:cs="Arial"/>
          <w:i/>
          <w:iCs/>
          <w:sz w:val="22"/>
          <w:szCs w:val="22"/>
        </w:rPr>
        <w:t>Administrative measures for preventing Mycobacterium tuberculosis infection among healthcare workers in a teaching hospital</w:t>
      </w:r>
      <w:r w:rsidRPr="00D73CED">
        <w:rPr>
          <w:rFonts w:ascii="Arial" w:hAnsi="Arial" w:cs="Arial"/>
          <w:sz w:val="22"/>
          <w:szCs w:val="22"/>
        </w:rPr>
        <w:t xml:space="preserve"> in Rio de Janeiro, Brazil’, </w:t>
      </w:r>
      <w:r w:rsidRPr="00D73CED">
        <w:rPr>
          <w:rFonts w:ascii="Arial" w:hAnsi="Arial" w:cs="Arial"/>
          <w:i/>
          <w:iCs/>
          <w:sz w:val="22"/>
          <w:szCs w:val="22"/>
        </w:rPr>
        <w:t>Journal of Hospital Infection</w:t>
      </w:r>
      <w:r w:rsidRPr="00D73CED">
        <w:rPr>
          <w:rFonts w:ascii="Arial" w:hAnsi="Arial" w:cs="Arial"/>
          <w:sz w:val="22"/>
          <w:szCs w:val="22"/>
        </w:rPr>
        <w:t>, 72(1), pp. 57–64</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4th</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23EFEC79" w14:textId="77777777" w:rsidR="00754DC3" w:rsidRPr="00D73CED" w:rsidRDefault="00754DC3" w:rsidP="0025150C">
      <w:pPr>
        <w:rPr>
          <w:rFonts w:ascii="Arial" w:hAnsi="Arial" w:cs="Arial"/>
          <w:sz w:val="22"/>
          <w:szCs w:val="22"/>
        </w:rPr>
      </w:pPr>
      <w:r w:rsidRPr="00D73CED">
        <w:rPr>
          <w:rFonts w:ascii="Arial" w:hAnsi="Arial" w:cs="Arial"/>
          <w:sz w:val="22"/>
          <w:szCs w:val="22"/>
        </w:rPr>
        <w:lastRenderedPageBreak/>
        <w:t>Baussano I, Williams BG, Nunn P</w:t>
      </w:r>
      <w:r>
        <w:rPr>
          <w:rFonts w:ascii="Arial" w:hAnsi="Arial" w:cs="Arial"/>
          <w:sz w:val="22"/>
          <w:szCs w:val="22"/>
        </w:rPr>
        <w:t>.</w:t>
      </w:r>
      <w:r w:rsidRPr="00D73CED">
        <w:rPr>
          <w:rFonts w:ascii="Arial" w:hAnsi="Arial" w:cs="Arial"/>
          <w:sz w:val="22"/>
          <w:szCs w:val="22"/>
        </w:rPr>
        <w:t xml:space="preserve"> et al.</w:t>
      </w:r>
      <w:r>
        <w:rPr>
          <w:rFonts w:ascii="Arial" w:hAnsi="Arial" w:cs="Arial"/>
          <w:sz w:val="22"/>
          <w:szCs w:val="22"/>
        </w:rPr>
        <w:t xml:space="preserve"> (2010)</w:t>
      </w:r>
      <w:r w:rsidRPr="00D73CED">
        <w:rPr>
          <w:rFonts w:ascii="Arial" w:hAnsi="Arial" w:cs="Arial"/>
          <w:sz w:val="22"/>
          <w:szCs w:val="22"/>
        </w:rPr>
        <w:t xml:space="preserve"> Tuberculosis incidence in prisons: a systematic review. PLoS Med</w:t>
      </w:r>
      <w:r>
        <w:rPr>
          <w:rFonts w:ascii="Arial" w:hAnsi="Arial" w:cs="Arial"/>
          <w:sz w:val="22"/>
          <w:szCs w:val="22"/>
        </w:rPr>
        <w:t>icine,</w:t>
      </w:r>
      <w:r w:rsidRPr="00D73CED">
        <w:rPr>
          <w:rFonts w:ascii="Arial" w:hAnsi="Arial" w:cs="Arial"/>
          <w:sz w:val="22"/>
          <w:szCs w:val="22"/>
        </w:rPr>
        <w:t>7</w:t>
      </w:r>
      <w:r>
        <w:rPr>
          <w:rFonts w:ascii="Arial" w:hAnsi="Arial" w:cs="Arial"/>
          <w:sz w:val="22"/>
          <w:szCs w:val="22"/>
        </w:rPr>
        <w:t>(12),</w:t>
      </w:r>
      <w:r w:rsidRPr="00D73CED">
        <w:rPr>
          <w:rFonts w:ascii="Arial" w:hAnsi="Arial" w:cs="Arial"/>
          <w:sz w:val="22"/>
          <w:szCs w:val="22"/>
        </w:rPr>
        <w:t xml:space="preserve"> e1000381</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3rd</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464FB327" w14:textId="77777777" w:rsidR="00754DC3" w:rsidRPr="00D73CED" w:rsidRDefault="00754DC3" w:rsidP="0025150C">
      <w:pPr>
        <w:rPr>
          <w:rFonts w:ascii="Arial" w:hAnsi="Arial" w:cs="Arial"/>
          <w:sz w:val="22"/>
          <w:szCs w:val="22"/>
        </w:rPr>
      </w:pPr>
      <w:r w:rsidRPr="00D73CED">
        <w:rPr>
          <w:rFonts w:ascii="Arial" w:hAnsi="Arial" w:cs="Arial"/>
          <w:sz w:val="22"/>
          <w:szCs w:val="22"/>
        </w:rPr>
        <w:t>Creswell J, Sahu S, Blok L</w:t>
      </w:r>
      <w:r>
        <w:rPr>
          <w:rFonts w:ascii="Arial" w:hAnsi="Arial" w:cs="Arial"/>
          <w:sz w:val="22"/>
          <w:szCs w:val="22"/>
        </w:rPr>
        <w:t>.</w:t>
      </w:r>
      <w:r w:rsidRPr="00D73CED">
        <w:rPr>
          <w:rFonts w:ascii="Arial" w:hAnsi="Arial" w:cs="Arial"/>
          <w:sz w:val="22"/>
          <w:szCs w:val="22"/>
        </w:rPr>
        <w:t xml:space="preserve"> et al.</w:t>
      </w:r>
      <w:r>
        <w:rPr>
          <w:rFonts w:ascii="Arial" w:hAnsi="Arial" w:cs="Arial"/>
          <w:sz w:val="22"/>
          <w:szCs w:val="22"/>
        </w:rPr>
        <w:t xml:space="preserve"> (2014)</w:t>
      </w:r>
      <w:r w:rsidRPr="00D73CED">
        <w:rPr>
          <w:rFonts w:ascii="Arial" w:hAnsi="Arial" w:cs="Arial"/>
          <w:sz w:val="22"/>
          <w:szCs w:val="22"/>
        </w:rPr>
        <w:t xml:space="preserve"> A multi-site evaluation of innovative approaches to increase tuberculosis case notification: summary results. PLoS O</w:t>
      </w:r>
      <w:r>
        <w:rPr>
          <w:rFonts w:ascii="Arial" w:hAnsi="Arial" w:cs="Arial"/>
          <w:sz w:val="22"/>
          <w:szCs w:val="22"/>
        </w:rPr>
        <w:t>NE,</w:t>
      </w:r>
      <w:r w:rsidRPr="00D73CED">
        <w:rPr>
          <w:rFonts w:ascii="Arial" w:hAnsi="Arial" w:cs="Arial"/>
          <w:sz w:val="22"/>
          <w:szCs w:val="22"/>
        </w:rPr>
        <w:t>9</w:t>
      </w:r>
      <w:r>
        <w:rPr>
          <w:rFonts w:ascii="Arial" w:hAnsi="Arial" w:cs="Arial"/>
          <w:sz w:val="22"/>
          <w:szCs w:val="22"/>
        </w:rPr>
        <w:t>(4),</w:t>
      </w:r>
      <w:r w:rsidRPr="00D73CED">
        <w:rPr>
          <w:rFonts w:ascii="Arial" w:hAnsi="Arial" w:cs="Arial"/>
          <w:sz w:val="22"/>
          <w:szCs w:val="22"/>
        </w:rPr>
        <w:t>e94465</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3rd</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7A98A6CC" w14:textId="77777777" w:rsidR="00754DC3" w:rsidRPr="00D73CED" w:rsidRDefault="00754DC3" w:rsidP="0025150C">
      <w:pPr>
        <w:rPr>
          <w:rFonts w:ascii="Arial" w:hAnsi="Arial" w:cs="Arial"/>
          <w:sz w:val="22"/>
          <w:szCs w:val="22"/>
        </w:rPr>
      </w:pPr>
      <w:r w:rsidRPr="00D73CED">
        <w:rPr>
          <w:rFonts w:ascii="Arial" w:hAnsi="Arial" w:cs="Arial"/>
          <w:sz w:val="22"/>
          <w:szCs w:val="22"/>
        </w:rPr>
        <w:t xml:space="preserve">Dharmadhikari, A. et al. (2012) ‘Surgical face masks worn by patients with multidrug-resistant tuberculosis: impact on infectivity of air on a hospital ward’, </w:t>
      </w:r>
      <w:r w:rsidRPr="00D73CED">
        <w:rPr>
          <w:rFonts w:ascii="Arial" w:hAnsi="Arial" w:cs="Arial"/>
          <w:i/>
          <w:iCs/>
          <w:sz w:val="22"/>
          <w:szCs w:val="22"/>
        </w:rPr>
        <w:t>American Journal of Respiratory and Critical Care Medicine</w:t>
      </w:r>
      <w:r w:rsidRPr="00D73CED">
        <w:rPr>
          <w:rFonts w:ascii="Arial" w:hAnsi="Arial" w:cs="Arial"/>
          <w:sz w:val="22"/>
          <w:szCs w:val="22"/>
        </w:rPr>
        <w:t>, 185(10), pp. 1104–1109. doi: 10.1164/rccm.201111-2076OC</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7th</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4D43D2D3" w14:textId="77777777" w:rsidR="00754DC3" w:rsidRPr="00D73CED" w:rsidRDefault="00754DC3" w:rsidP="0025150C">
      <w:pPr>
        <w:rPr>
          <w:rFonts w:ascii="Arial" w:hAnsi="Arial" w:cs="Arial"/>
          <w:sz w:val="22"/>
          <w:szCs w:val="22"/>
        </w:rPr>
      </w:pPr>
      <w:r w:rsidRPr="00D73CED">
        <w:rPr>
          <w:rFonts w:ascii="Arial" w:hAnsi="Arial" w:cs="Arial"/>
          <w:sz w:val="22"/>
          <w:szCs w:val="22"/>
        </w:rPr>
        <w:t>Escombe, A.R</w:t>
      </w:r>
      <w:r>
        <w:rPr>
          <w:rFonts w:ascii="Arial" w:hAnsi="Arial" w:cs="Arial"/>
          <w:sz w:val="22"/>
          <w:szCs w:val="22"/>
        </w:rPr>
        <w:t>.</w:t>
      </w:r>
      <w:r w:rsidRPr="00D73CED">
        <w:rPr>
          <w:rFonts w:ascii="Arial" w:hAnsi="Arial" w:cs="Arial"/>
          <w:sz w:val="22"/>
          <w:szCs w:val="22"/>
        </w:rPr>
        <w:t xml:space="preserve"> et al. (2007) ‘Natural ventilation for the prevention of airborne contagion’, </w:t>
      </w:r>
      <w:r w:rsidRPr="00D73CED">
        <w:rPr>
          <w:rFonts w:ascii="Arial" w:hAnsi="Arial" w:cs="Arial"/>
          <w:i/>
          <w:iCs/>
          <w:sz w:val="22"/>
          <w:szCs w:val="22"/>
        </w:rPr>
        <w:t>PLoS Medicine</w:t>
      </w:r>
      <w:r w:rsidRPr="00D73CED">
        <w:rPr>
          <w:rFonts w:ascii="Arial" w:hAnsi="Arial" w:cs="Arial"/>
          <w:sz w:val="22"/>
          <w:szCs w:val="22"/>
        </w:rPr>
        <w:t>, 4(2), pp. 309–317. doi: 10.1371/journal.pmed.0040078</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4th</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3DFBC617" w14:textId="77777777" w:rsidR="00754DC3" w:rsidRPr="00D73CED" w:rsidRDefault="00754DC3" w:rsidP="0025150C">
      <w:pPr>
        <w:rPr>
          <w:rFonts w:ascii="Arial" w:hAnsi="Arial" w:cs="Arial"/>
          <w:sz w:val="22"/>
          <w:szCs w:val="22"/>
        </w:rPr>
      </w:pPr>
      <w:r w:rsidRPr="00D73CED">
        <w:rPr>
          <w:rFonts w:ascii="Arial" w:hAnsi="Arial" w:cs="Arial"/>
          <w:sz w:val="22"/>
          <w:szCs w:val="22"/>
        </w:rPr>
        <w:t>Fox</w:t>
      </w:r>
      <w:r>
        <w:rPr>
          <w:rFonts w:ascii="Arial" w:hAnsi="Arial" w:cs="Arial"/>
          <w:sz w:val="22"/>
          <w:szCs w:val="22"/>
        </w:rPr>
        <w:t>,</w:t>
      </w:r>
      <w:r w:rsidRPr="00D73CED">
        <w:rPr>
          <w:rFonts w:ascii="Arial" w:hAnsi="Arial" w:cs="Arial"/>
          <w:sz w:val="22"/>
          <w:szCs w:val="22"/>
        </w:rPr>
        <w:t xml:space="preserve"> G</w:t>
      </w:r>
      <w:r>
        <w:rPr>
          <w:rFonts w:ascii="Arial" w:hAnsi="Arial" w:cs="Arial"/>
          <w:sz w:val="22"/>
          <w:szCs w:val="22"/>
        </w:rPr>
        <w:t xml:space="preserve">. </w:t>
      </w:r>
      <w:r w:rsidRPr="00D73CED">
        <w:rPr>
          <w:rFonts w:ascii="Arial" w:hAnsi="Arial" w:cs="Arial"/>
          <w:sz w:val="22"/>
          <w:szCs w:val="22"/>
        </w:rPr>
        <w:t>J</w:t>
      </w:r>
      <w:r>
        <w:rPr>
          <w:rFonts w:ascii="Arial" w:hAnsi="Arial" w:cs="Arial"/>
          <w:sz w:val="22"/>
          <w:szCs w:val="22"/>
        </w:rPr>
        <w:t>.</w:t>
      </w:r>
      <w:r w:rsidRPr="0023700C">
        <w:rPr>
          <w:rFonts w:ascii="Arial" w:hAnsi="Arial" w:cs="Arial"/>
          <w:sz w:val="22"/>
          <w:szCs w:val="22"/>
        </w:rPr>
        <w:t xml:space="preserve"> </w:t>
      </w:r>
      <w:r w:rsidRPr="00D73CED">
        <w:rPr>
          <w:rFonts w:ascii="Arial" w:hAnsi="Arial" w:cs="Arial"/>
          <w:sz w:val="22"/>
          <w:szCs w:val="22"/>
        </w:rPr>
        <w:t>et al</w:t>
      </w:r>
      <w:r>
        <w:rPr>
          <w:rFonts w:ascii="Arial" w:hAnsi="Arial" w:cs="Arial"/>
          <w:sz w:val="22"/>
          <w:szCs w:val="22"/>
        </w:rPr>
        <w:t>. (2013)</w:t>
      </w:r>
      <w:r w:rsidRPr="00D73CED">
        <w:rPr>
          <w:rFonts w:ascii="Arial" w:hAnsi="Arial" w:cs="Arial"/>
          <w:sz w:val="22"/>
          <w:szCs w:val="22"/>
        </w:rPr>
        <w:t xml:space="preserve"> Contact investigation for tuberculosis: a systematic review and meta-analysis</w:t>
      </w:r>
      <w:r>
        <w:rPr>
          <w:rFonts w:ascii="Arial" w:hAnsi="Arial" w:cs="Arial"/>
          <w:sz w:val="22"/>
          <w:szCs w:val="22"/>
        </w:rPr>
        <w:t>,</w:t>
      </w:r>
      <w:r w:rsidRPr="00D73CED">
        <w:rPr>
          <w:rFonts w:ascii="Arial" w:hAnsi="Arial" w:cs="Arial"/>
          <w:sz w:val="22"/>
          <w:szCs w:val="22"/>
        </w:rPr>
        <w:t xml:space="preserve"> Eur</w:t>
      </w:r>
      <w:r>
        <w:rPr>
          <w:rFonts w:ascii="Arial" w:hAnsi="Arial" w:cs="Arial"/>
          <w:sz w:val="22"/>
          <w:szCs w:val="22"/>
        </w:rPr>
        <w:t>opean</w:t>
      </w:r>
      <w:r w:rsidRPr="00D73CED">
        <w:rPr>
          <w:rFonts w:ascii="Arial" w:hAnsi="Arial" w:cs="Arial"/>
          <w:sz w:val="22"/>
          <w:szCs w:val="22"/>
        </w:rPr>
        <w:t xml:space="preserve"> Respir</w:t>
      </w:r>
      <w:r>
        <w:rPr>
          <w:rFonts w:ascii="Arial" w:hAnsi="Arial" w:cs="Arial"/>
          <w:sz w:val="22"/>
          <w:szCs w:val="22"/>
        </w:rPr>
        <w:t>atory</w:t>
      </w:r>
      <w:r w:rsidRPr="00D73CED">
        <w:rPr>
          <w:rFonts w:ascii="Arial" w:hAnsi="Arial" w:cs="Arial"/>
          <w:sz w:val="22"/>
          <w:szCs w:val="22"/>
        </w:rPr>
        <w:t xml:space="preserve"> J</w:t>
      </w:r>
      <w:r>
        <w:rPr>
          <w:rFonts w:ascii="Arial" w:hAnsi="Arial" w:cs="Arial"/>
          <w:sz w:val="22"/>
          <w:szCs w:val="22"/>
        </w:rPr>
        <w:t>ournal,</w:t>
      </w:r>
      <w:r w:rsidRPr="00D73CED">
        <w:rPr>
          <w:rFonts w:ascii="Arial" w:hAnsi="Arial" w:cs="Arial"/>
          <w:sz w:val="22"/>
          <w:szCs w:val="22"/>
        </w:rPr>
        <w:t xml:space="preserve"> 41</w:t>
      </w:r>
      <w:r>
        <w:rPr>
          <w:rFonts w:ascii="Arial" w:hAnsi="Arial" w:cs="Arial"/>
          <w:sz w:val="22"/>
          <w:szCs w:val="22"/>
        </w:rPr>
        <w:t>(1), pp.</w:t>
      </w:r>
      <w:r w:rsidRPr="00D73CED">
        <w:rPr>
          <w:rFonts w:ascii="Arial" w:hAnsi="Arial" w:cs="Arial"/>
          <w:sz w:val="22"/>
          <w:szCs w:val="22"/>
        </w:rPr>
        <w:t>140–</w:t>
      </w:r>
      <w:r>
        <w:rPr>
          <w:rFonts w:ascii="Arial" w:hAnsi="Arial" w:cs="Arial"/>
          <w:sz w:val="22"/>
          <w:szCs w:val="22"/>
        </w:rPr>
        <w:t>1</w:t>
      </w:r>
      <w:r w:rsidRPr="00D73CED">
        <w:rPr>
          <w:rFonts w:ascii="Arial" w:hAnsi="Arial" w:cs="Arial"/>
          <w:sz w:val="22"/>
          <w:szCs w:val="22"/>
        </w:rPr>
        <w:t>56</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3</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7EEB273C" w14:textId="77777777" w:rsidR="00754DC3" w:rsidRPr="00D73CED" w:rsidRDefault="00754DC3" w:rsidP="0025150C">
      <w:pPr>
        <w:rPr>
          <w:rFonts w:ascii="Arial" w:hAnsi="Arial" w:cs="Arial"/>
          <w:sz w:val="22"/>
          <w:szCs w:val="22"/>
        </w:rPr>
      </w:pPr>
      <w:r w:rsidRPr="00D73CED">
        <w:rPr>
          <w:rFonts w:ascii="Arial" w:hAnsi="Arial" w:cs="Arial"/>
          <w:sz w:val="22"/>
          <w:szCs w:val="22"/>
        </w:rPr>
        <w:t xml:space="preserve">Islam, S. Chughtai, A.A. and Seale, H. (2020) ‘Reflecting on the updates to the World Health Organisation 2019 tuberculosis infection control guidelines through the lens of a low-income/high TB burden country’, </w:t>
      </w:r>
      <w:r w:rsidRPr="00D73CED">
        <w:rPr>
          <w:rFonts w:ascii="Arial" w:hAnsi="Arial" w:cs="Arial"/>
          <w:i/>
          <w:iCs/>
          <w:sz w:val="22"/>
          <w:szCs w:val="22"/>
        </w:rPr>
        <w:t>Journal of Infection and Public Health</w:t>
      </w:r>
      <w:r w:rsidRPr="00D73CED">
        <w:rPr>
          <w:rFonts w:ascii="Arial" w:hAnsi="Arial" w:cs="Arial"/>
          <w:sz w:val="22"/>
          <w:szCs w:val="22"/>
        </w:rPr>
        <w:t>, 13(8), pp. 1057–1060. Doi: 10.1016/j.jiph.2020.05.006</w:t>
      </w:r>
      <w:r>
        <w:rPr>
          <w:rFonts w:ascii="Arial" w:hAnsi="Arial" w:cs="Arial"/>
          <w:sz w:val="22"/>
          <w:szCs w:val="22"/>
        </w:rPr>
        <w:t>.</w:t>
      </w:r>
      <w:r w:rsidRPr="00D73CED">
        <w:rPr>
          <w:rFonts w:ascii="Arial" w:hAnsi="Arial" w:cs="Arial"/>
          <w:sz w:val="22"/>
          <w:szCs w:val="22"/>
        </w:rPr>
        <w:t xml:space="preserve"> (Accessed: </w:t>
      </w:r>
      <w:r>
        <w:rPr>
          <w:rFonts w:ascii="Arial" w:hAnsi="Arial" w:cs="Arial"/>
          <w:sz w:val="22"/>
          <w:szCs w:val="22"/>
        </w:rPr>
        <w:t>4</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1E4D228F" w14:textId="77777777" w:rsidR="00754DC3" w:rsidRPr="00D73CED" w:rsidRDefault="00754DC3" w:rsidP="0025150C">
      <w:pPr>
        <w:rPr>
          <w:rFonts w:ascii="Arial" w:hAnsi="Arial" w:cs="Arial"/>
          <w:sz w:val="22"/>
          <w:szCs w:val="22"/>
        </w:rPr>
      </w:pPr>
      <w:r w:rsidRPr="00D73CED">
        <w:rPr>
          <w:rFonts w:ascii="Arial" w:hAnsi="Arial" w:cs="Arial"/>
          <w:sz w:val="22"/>
          <w:szCs w:val="22"/>
        </w:rPr>
        <w:t>Javed</w:t>
      </w:r>
      <w:r>
        <w:rPr>
          <w:rFonts w:ascii="Arial" w:hAnsi="Arial" w:cs="Arial"/>
          <w:sz w:val="22"/>
          <w:szCs w:val="22"/>
        </w:rPr>
        <w:t>,</w:t>
      </w:r>
      <w:r w:rsidRPr="00D73CED">
        <w:rPr>
          <w:rFonts w:ascii="Arial" w:hAnsi="Arial" w:cs="Arial"/>
          <w:sz w:val="22"/>
          <w:szCs w:val="22"/>
        </w:rPr>
        <w:t xml:space="preserve"> S.</w:t>
      </w:r>
      <w:r w:rsidRPr="0023700C">
        <w:rPr>
          <w:rFonts w:ascii="Arial" w:hAnsi="Arial" w:cs="Arial"/>
          <w:sz w:val="22"/>
          <w:szCs w:val="22"/>
        </w:rPr>
        <w:t xml:space="preserve"> </w:t>
      </w:r>
      <w:r w:rsidRPr="00D73CED">
        <w:rPr>
          <w:rFonts w:ascii="Arial" w:hAnsi="Arial" w:cs="Arial"/>
          <w:sz w:val="22"/>
          <w:szCs w:val="22"/>
        </w:rPr>
        <w:t>et al</w:t>
      </w:r>
      <w:r>
        <w:rPr>
          <w:rFonts w:ascii="Arial" w:hAnsi="Arial" w:cs="Arial"/>
          <w:sz w:val="22"/>
          <w:szCs w:val="22"/>
        </w:rPr>
        <w:t>. (2012)</w:t>
      </w:r>
      <w:r w:rsidRPr="00D73CED">
        <w:rPr>
          <w:rFonts w:ascii="Arial" w:hAnsi="Arial" w:cs="Arial"/>
          <w:sz w:val="22"/>
          <w:szCs w:val="22"/>
        </w:rPr>
        <w:t xml:space="preserve"> Assessment of the protective measures taken in preventing nosocomial transmission of pulmonary tuberculosis among health-care workers. Eastern Journal of Medicine</w:t>
      </w:r>
      <w:r>
        <w:rPr>
          <w:rFonts w:ascii="Arial" w:hAnsi="Arial" w:cs="Arial"/>
          <w:sz w:val="22"/>
          <w:szCs w:val="22"/>
        </w:rPr>
        <w:t>,</w:t>
      </w:r>
      <w:r w:rsidRPr="00D73CED">
        <w:rPr>
          <w:rFonts w:ascii="Arial" w:hAnsi="Arial" w:cs="Arial"/>
          <w:sz w:val="22"/>
          <w:szCs w:val="22"/>
        </w:rPr>
        <w:t xml:space="preserve"> 17(3)</w:t>
      </w:r>
      <w:r>
        <w:rPr>
          <w:rFonts w:ascii="Arial" w:hAnsi="Arial" w:cs="Arial"/>
          <w:sz w:val="22"/>
          <w:szCs w:val="22"/>
        </w:rPr>
        <w:t>, pp.</w:t>
      </w:r>
      <w:r w:rsidRPr="00D73CED">
        <w:rPr>
          <w:rFonts w:ascii="Arial" w:hAnsi="Arial" w:cs="Arial"/>
          <w:sz w:val="22"/>
          <w:szCs w:val="22"/>
        </w:rPr>
        <w:t xml:space="preserve"> 115-118</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3</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103381DF" w14:textId="77777777" w:rsidR="00754DC3" w:rsidRPr="00D73CED" w:rsidRDefault="00754DC3" w:rsidP="0025150C">
      <w:pPr>
        <w:rPr>
          <w:rFonts w:ascii="Arial" w:hAnsi="Arial" w:cs="Arial"/>
          <w:sz w:val="22"/>
          <w:szCs w:val="22"/>
        </w:rPr>
      </w:pPr>
      <w:r w:rsidRPr="00D73CED">
        <w:rPr>
          <w:rFonts w:ascii="Arial" w:hAnsi="Arial" w:cs="Arial"/>
          <w:sz w:val="22"/>
          <w:szCs w:val="22"/>
        </w:rPr>
        <w:t>Kranzer K, Houben R</w:t>
      </w:r>
      <w:r>
        <w:rPr>
          <w:rFonts w:ascii="Arial" w:hAnsi="Arial" w:cs="Arial"/>
          <w:sz w:val="22"/>
          <w:szCs w:val="22"/>
        </w:rPr>
        <w:t>.</w:t>
      </w:r>
      <w:r w:rsidRPr="00D73CED">
        <w:rPr>
          <w:rFonts w:ascii="Arial" w:hAnsi="Arial" w:cs="Arial"/>
          <w:sz w:val="22"/>
          <w:szCs w:val="22"/>
        </w:rPr>
        <w:t>M, Glynn J</w:t>
      </w:r>
      <w:r>
        <w:rPr>
          <w:rFonts w:ascii="Arial" w:hAnsi="Arial" w:cs="Arial"/>
          <w:sz w:val="22"/>
          <w:szCs w:val="22"/>
        </w:rPr>
        <w:t>.</w:t>
      </w:r>
      <w:r w:rsidRPr="00D73CED">
        <w:rPr>
          <w:rFonts w:ascii="Arial" w:hAnsi="Arial" w:cs="Arial"/>
          <w:sz w:val="22"/>
          <w:szCs w:val="22"/>
        </w:rPr>
        <w:t>R et al.</w:t>
      </w:r>
      <w:r>
        <w:rPr>
          <w:rFonts w:ascii="Arial" w:hAnsi="Arial" w:cs="Arial"/>
          <w:sz w:val="22"/>
          <w:szCs w:val="22"/>
        </w:rPr>
        <w:t xml:space="preserve"> (2010)</w:t>
      </w:r>
      <w:r w:rsidRPr="00D73CED">
        <w:rPr>
          <w:rFonts w:ascii="Arial" w:hAnsi="Arial" w:cs="Arial"/>
          <w:sz w:val="22"/>
          <w:szCs w:val="22"/>
        </w:rPr>
        <w:t xml:space="preserve"> Yield of HIV-associated tuberculosis during intensified case finding in resource-limited settings: a systematic review and meta-analysis. Lancet Infect Dis</w:t>
      </w:r>
      <w:r>
        <w:rPr>
          <w:rFonts w:ascii="Arial" w:hAnsi="Arial" w:cs="Arial"/>
          <w:sz w:val="22"/>
          <w:szCs w:val="22"/>
        </w:rPr>
        <w:t>eases,</w:t>
      </w:r>
      <w:r w:rsidRPr="00D73CED">
        <w:rPr>
          <w:rFonts w:ascii="Arial" w:hAnsi="Arial" w:cs="Arial"/>
          <w:sz w:val="22"/>
          <w:szCs w:val="22"/>
        </w:rPr>
        <w:t xml:space="preserve"> 10</w:t>
      </w:r>
      <w:r>
        <w:rPr>
          <w:rFonts w:ascii="Arial" w:hAnsi="Arial" w:cs="Arial"/>
          <w:sz w:val="22"/>
          <w:szCs w:val="22"/>
        </w:rPr>
        <w:t>(2),pp.</w:t>
      </w:r>
      <w:r w:rsidRPr="00D73CED">
        <w:rPr>
          <w:rFonts w:ascii="Arial" w:hAnsi="Arial" w:cs="Arial"/>
          <w:sz w:val="22"/>
          <w:szCs w:val="22"/>
        </w:rPr>
        <w:t>93–102</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3</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230A0B26" w14:textId="77777777" w:rsidR="00754DC3" w:rsidRPr="00D73CED" w:rsidRDefault="00754DC3" w:rsidP="0025150C">
      <w:pPr>
        <w:rPr>
          <w:rFonts w:ascii="Arial" w:hAnsi="Arial" w:cs="Arial"/>
          <w:sz w:val="22"/>
          <w:szCs w:val="22"/>
        </w:rPr>
      </w:pPr>
      <w:r w:rsidRPr="00D73CED">
        <w:rPr>
          <w:rFonts w:ascii="Arial" w:hAnsi="Arial" w:cs="Arial"/>
          <w:sz w:val="22"/>
          <w:szCs w:val="22"/>
        </w:rPr>
        <w:t xml:space="preserve">MacIntyre, C.R. et al. (2015) A cluster randomised trial of cloth masks compared with medical masks in healthcare workers’, </w:t>
      </w:r>
      <w:r w:rsidRPr="00D73CED">
        <w:rPr>
          <w:rFonts w:ascii="Arial" w:hAnsi="Arial" w:cs="Arial"/>
          <w:i/>
          <w:iCs/>
          <w:sz w:val="22"/>
          <w:szCs w:val="22"/>
        </w:rPr>
        <w:t>BMJ Open</w:t>
      </w:r>
      <w:r w:rsidRPr="00D73CED">
        <w:rPr>
          <w:rFonts w:ascii="Arial" w:hAnsi="Arial" w:cs="Arial"/>
          <w:sz w:val="22"/>
          <w:szCs w:val="22"/>
        </w:rPr>
        <w:t>, 5(4), e006577. doi: 10.1136/bmjopen-2014-006577</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5</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535A810D" w14:textId="77777777" w:rsidR="00754DC3" w:rsidRDefault="00754DC3" w:rsidP="0025150C">
      <w:pPr>
        <w:rPr>
          <w:rFonts w:ascii="Arial" w:hAnsi="Arial" w:cs="Arial"/>
          <w:sz w:val="22"/>
          <w:szCs w:val="22"/>
        </w:rPr>
      </w:pPr>
      <w:hyperlink r:id="rId11" w:history="1">
        <w:r w:rsidRPr="0053691F">
          <w:rPr>
            <w:rStyle w:val="Hyperlink"/>
            <w:rFonts w:ascii="Arial" w:hAnsi="Arial" w:cs="Arial"/>
            <w:sz w:val="22"/>
            <w:szCs w:val="22"/>
          </w:rPr>
          <w:t xml:space="preserve"> NHS</w:t>
        </w:r>
      </w:hyperlink>
      <w:r>
        <w:rPr>
          <w:rFonts w:ascii="Arial" w:hAnsi="Arial" w:cs="Arial"/>
          <w:sz w:val="22"/>
          <w:szCs w:val="22"/>
        </w:rPr>
        <w:t>,(2023) Tuberculosis (TB).Available at:</w:t>
      </w:r>
      <w:r w:rsidRPr="004628D3">
        <w:t xml:space="preserve"> </w:t>
      </w:r>
      <w:hyperlink r:id="rId12" w:history="1">
        <w:r w:rsidRPr="0053691F">
          <w:rPr>
            <w:rStyle w:val="Hyperlink"/>
            <w:rFonts w:ascii="Arial" w:hAnsi="Arial" w:cs="Arial"/>
            <w:sz w:val="22"/>
            <w:szCs w:val="22"/>
          </w:rPr>
          <w:t>https://www.nhs.uk/conditions/tuberculosis-tb/(Accessed:11th</w:t>
        </w:r>
      </w:hyperlink>
      <w:r>
        <w:rPr>
          <w:rFonts w:ascii="Arial" w:hAnsi="Arial" w:cs="Arial"/>
          <w:sz w:val="22"/>
          <w:szCs w:val="22"/>
        </w:rPr>
        <w:t xml:space="preserve"> March 2026).</w:t>
      </w:r>
    </w:p>
    <w:p w14:paraId="5215BE2B" w14:textId="77777777" w:rsidR="00754DC3" w:rsidRPr="00D73CED" w:rsidRDefault="00754DC3" w:rsidP="0025150C">
      <w:pPr>
        <w:rPr>
          <w:rFonts w:ascii="Arial" w:hAnsi="Arial" w:cs="Arial"/>
          <w:sz w:val="22"/>
          <w:szCs w:val="22"/>
        </w:rPr>
      </w:pPr>
      <w:r w:rsidRPr="00D73CED">
        <w:rPr>
          <w:rFonts w:ascii="Arial" w:hAnsi="Arial" w:cs="Arial"/>
          <w:sz w:val="22"/>
          <w:szCs w:val="22"/>
        </w:rPr>
        <w:t xml:space="preserve"> UK Health Security Agency(2025a) </w:t>
      </w:r>
      <w:r w:rsidRPr="00D73CED">
        <w:rPr>
          <w:rFonts w:ascii="Arial" w:hAnsi="Arial" w:cs="Arial"/>
          <w:i/>
          <w:iCs/>
          <w:sz w:val="22"/>
          <w:szCs w:val="22"/>
        </w:rPr>
        <w:t>Tuberculosis cases in England continued to increase in 2024</w:t>
      </w:r>
      <w:r w:rsidRPr="00D73CED">
        <w:rPr>
          <w:rFonts w:ascii="Arial" w:hAnsi="Arial" w:cs="Arial"/>
          <w:sz w:val="22"/>
          <w:szCs w:val="22"/>
        </w:rPr>
        <w:t xml:space="preserve">. Available at: </w:t>
      </w:r>
      <w:hyperlink r:id="rId13" w:tgtFrame="_new" w:history="1">
        <w:r w:rsidRPr="00D73CED">
          <w:rPr>
            <w:rStyle w:val="Hyperlink"/>
            <w:rFonts w:ascii="Arial" w:hAnsi="Arial" w:cs="Arial"/>
            <w:sz w:val="22"/>
            <w:szCs w:val="22"/>
          </w:rPr>
          <w:t>https://www.gov.uk/government/news/tuberculosis-cases-in-england-continued-to-increase-in-2024</w:t>
        </w:r>
      </w:hyperlink>
      <w:r w:rsidRPr="00D73CED">
        <w:rPr>
          <w:rFonts w:ascii="Arial" w:hAnsi="Arial" w:cs="Arial"/>
          <w:sz w:val="22"/>
          <w:szCs w:val="22"/>
        </w:rPr>
        <w:t xml:space="preserve"> (Accessed: </w:t>
      </w:r>
      <w:r>
        <w:rPr>
          <w:rFonts w:ascii="Arial" w:hAnsi="Arial" w:cs="Arial"/>
          <w:sz w:val="22"/>
          <w:szCs w:val="22"/>
        </w:rPr>
        <w:t>3</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272D476C" w14:textId="77777777" w:rsidR="00754DC3" w:rsidRDefault="00754DC3" w:rsidP="0025150C">
      <w:pPr>
        <w:rPr>
          <w:rFonts w:ascii="Arial" w:hAnsi="Arial" w:cs="Arial"/>
          <w:sz w:val="22"/>
          <w:szCs w:val="22"/>
        </w:rPr>
      </w:pPr>
      <w:r>
        <w:rPr>
          <w:rFonts w:ascii="Arial" w:hAnsi="Arial" w:cs="Arial"/>
          <w:sz w:val="22"/>
          <w:szCs w:val="22"/>
        </w:rPr>
        <w:t>WHO,(2023)Global Tuberculosis Report. Available at:</w:t>
      </w:r>
      <w:hyperlink r:id="rId14" w:history="1">
        <w:r w:rsidRPr="0053691F">
          <w:rPr>
            <w:rStyle w:val="Hyperlink"/>
            <w:rFonts w:ascii="Arial" w:hAnsi="Arial" w:cs="Arial"/>
            <w:sz w:val="22"/>
            <w:szCs w:val="22"/>
          </w:rPr>
          <w:t>https://www.who.int/teams/global-programme-on-tuberculosis-and-lung-health/tb-reports/global-tuberculosis-report-2023</w:t>
        </w:r>
      </w:hyperlink>
      <w:r>
        <w:rPr>
          <w:rFonts w:ascii="Arial" w:hAnsi="Arial" w:cs="Arial"/>
          <w:sz w:val="22"/>
          <w:szCs w:val="22"/>
        </w:rPr>
        <w:t>(Accessed:11 March 2026)</w:t>
      </w:r>
    </w:p>
    <w:p w14:paraId="0F19BEDF" w14:textId="77777777" w:rsidR="00754DC3" w:rsidRPr="00D73CED" w:rsidRDefault="00754DC3" w:rsidP="0025150C">
      <w:pPr>
        <w:rPr>
          <w:rFonts w:ascii="Arial" w:hAnsi="Arial" w:cs="Arial"/>
          <w:sz w:val="22"/>
          <w:szCs w:val="22"/>
        </w:rPr>
      </w:pPr>
      <w:r w:rsidRPr="00D73CED">
        <w:rPr>
          <w:rFonts w:ascii="Arial" w:hAnsi="Arial" w:cs="Arial"/>
          <w:sz w:val="22"/>
          <w:szCs w:val="22"/>
        </w:rPr>
        <w:t xml:space="preserve">World Health organization (2019) </w:t>
      </w:r>
      <w:r w:rsidRPr="00D73CED">
        <w:rPr>
          <w:rFonts w:ascii="Arial" w:hAnsi="Arial" w:cs="Arial"/>
          <w:i/>
          <w:iCs/>
          <w:sz w:val="22"/>
          <w:szCs w:val="22"/>
        </w:rPr>
        <w:t>WHO guidelines on tuberculosis infection prevention and control, 2019 update</w:t>
      </w:r>
      <w:r w:rsidRPr="00D73CED">
        <w:rPr>
          <w:rFonts w:ascii="Arial" w:hAnsi="Arial" w:cs="Arial"/>
          <w:sz w:val="22"/>
          <w:szCs w:val="22"/>
        </w:rPr>
        <w:t>. Geneva: World Health Organization</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5</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69BC332C" w14:textId="77777777" w:rsidR="00754DC3" w:rsidRPr="00D73CED" w:rsidRDefault="00754DC3" w:rsidP="0025150C">
      <w:pPr>
        <w:rPr>
          <w:rFonts w:ascii="Arial" w:hAnsi="Arial" w:cs="Arial"/>
          <w:sz w:val="22"/>
          <w:szCs w:val="22"/>
        </w:rPr>
      </w:pPr>
      <w:r w:rsidRPr="00D73CED">
        <w:rPr>
          <w:rFonts w:ascii="Arial" w:hAnsi="Arial" w:cs="Arial"/>
          <w:sz w:val="22"/>
          <w:szCs w:val="22"/>
        </w:rPr>
        <w:lastRenderedPageBreak/>
        <w:t xml:space="preserve">World Health Organization (2024) </w:t>
      </w:r>
      <w:r w:rsidRPr="00D73CED">
        <w:rPr>
          <w:rFonts w:ascii="Arial" w:hAnsi="Arial" w:cs="Arial"/>
          <w:i/>
          <w:iCs/>
          <w:sz w:val="22"/>
          <w:szCs w:val="22"/>
        </w:rPr>
        <w:t>Global tuberculosis report 2024</w:t>
      </w:r>
      <w:r w:rsidRPr="00D73CED">
        <w:rPr>
          <w:rFonts w:ascii="Arial" w:hAnsi="Arial" w:cs="Arial"/>
          <w:sz w:val="22"/>
          <w:szCs w:val="22"/>
        </w:rPr>
        <w:t xml:space="preserve">. Geneva: World Health Organization. Available at: </w:t>
      </w:r>
      <w:hyperlink r:id="rId15" w:tgtFrame="_new" w:history="1">
        <w:r w:rsidRPr="00D73CED">
          <w:rPr>
            <w:rStyle w:val="Hyperlink"/>
            <w:rFonts w:ascii="Arial" w:hAnsi="Arial" w:cs="Arial"/>
            <w:sz w:val="22"/>
            <w:szCs w:val="22"/>
          </w:rPr>
          <w:t>https://www.who.int/teams/global-programme-on-tuberculosis-and-lung-health/tb-reports/global-tuberculosis-report-2024</w:t>
        </w:r>
      </w:hyperlink>
      <w:r w:rsidRPr="00D73CED">
        <w:rPr>
          <w:rFonts w:ascii="Arial" w:hAnsi="Arial" w:cs="Arial"/>
          <w:sz w:val="22"/>
          <w:szCs w:val="22"/>
        </w:rPr>
        <w:t xml:space="preserve"> (Accessed: </w:t>
      </w:r>
      <w:r>
        <w:rPr>
          <w:rFonts w:ascii="Arial" w:hAnsi="Arial" w:cs="Arial"/>
          <w:sz w:val="22"/>
          <w:szCs w:val="22"/>
        </w:rPr>
        <w:t>7</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p w14:paraId="740407BB" w14:textId="77777777" w:rsidR="00754DC3" w:rsidRDefault="00754DC3" w:rsidP="0025150C">
      <w:pPr>
        <w:rPr>
          <w:rFonts w:ascii="Arial" w:hAnsi="Arial" w:cs="Arial"/>
          <w:sz w:val="22"/>
          <w:szCs w:val="22"/>
        </w:rPr>
      </w:pPr>
      <w:r w:rsidRPr="00D73CED">
        <w:rPr>
          <w:rFonts w:ascii="Arial" w:hAnsi="Arial" w:cs="Arial"/>
          <w:sz w:val="22"/>
          <w:szCs w:val="22"/>
        </w:rPr>
        <w:t xml:space="preserve">World Health Organization and UNICEF (2020) </w:t>
      </w:r>
      <w:r w:rsidRPr="00D73CED">
        <w:rPr>
          <w:rFonts w:ascii="Arial" w:hAnsi="Arial" w:cs="Arial"/>
          <w:i/>
          <w:iCs/>
          <w:sz w:val="22"/>
          <w:szCs w:val="22"/>
        </w:rPr>
        <w:t>Operational framework for primary health care: transforming vision into action</w:t>
      </w:r>
      <w:r w:rsidRPr="00D73CED">
        <w:rPr>
          <w:rFonts w:ascii="Arial" w:hAnsi="Arial" w:cs="Arial"/>
          <w:sz w:val="22"/>
          <w:szCs w:val="22"/>
        </w:rPr>
        <w:t>. Geneva: World Health Organization</w:t>
      </w:r>
      <w:r>
        <w:rPr>
          <w:rFonts w:ascii="Arial" w:hAnsi="Arial" w:cs="Arial"/>
          <w:sz w:val="22"/>
          <w:szCs w:val="22"/>
        </w:rPr>
        <w:t xml:space="preserve"> </w:t>
      </w:r>
      <w:r w:rsidRPr="00D73CED">
        <w:rPr>
          <w:rFonts w:ascii="Arial" w:hAnsi="Arial" w:cs="Arial"/>
          <w:sz w:val="22"/>
          <w:szCs w:val="22"/>
        </w:rPr>
        <w:t xml:space="preserve">(Accessed: </w:t>
      </w:r>
      <w:r>
        <w:rPr>
          <w:rFonts w:ascii="Arial" w:hAnsi="Arial" w:cs="Arial"/>
          <w:sz w:val="22"/>
          <w:szCs w:val="22"/>
        </w:rPr>
        <w:t>7</w:t>
      </w:r>
      <w:r w:rsidRPr="00D73CED">
        <w:rPr>
          <w:rFonts w:ascii="Arial" w:hAnsi="Arial" w:cs="Arial"/>
          <w:sz w:val="22"/>
          <w:szCs w:val="22"/>
        </w:rPr>
        <w:t xml:space="preserve"> </w:t>
      </w:r>
      <w:r>
        <w:rPr>
          <w:rFonts w:ascii="Arial" w:hAnsi="Arial" w:cs="Arial"/>
          <w:sz w:val="22"/>
          <w:szCs w:val="22"/>
        </w:rPr>
        <w:t>March</w:t>
      </w:r>
      <w:r w:rsidRPr="00D73CED">
        <w:rPr>
          <w:rFonts w:ascii="Arial" w:hAnsi="Arial" w:cs="Arial"/>
          <w:sz w:val="22"/>
          <w:szCs w:val="22"/>
        </w:rPr>
        <w:t xml:space="preserve"> 202</w:t>
      </w:r>
      <w:r>
        <w:rPr>
          <w:rFonts w:ascii="Arial" w:hAnsi="Arial" w:cs="Arial"/>
          <w:sz w:val="22"/>
          <w:szCs w:val="22"/>
        </w:rPr>
        <w:t>6</w:t>
      </w:r>
      <w:r w:rsidRPr="00D73CED">
        <w:rPr>
          <w:rFonts w:ascii="Arial" w:hAnsi="Arial" w:cs="Arial"/>
          <w:sz w:val="22"/>
          <w:szCs w:val="22"/>
        </w:rPr>
        <w:t>).</w:t>
      </w:r>
    </w:p>
    <w:sectPr w:rsidR="00754DC3">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69C8C" w14:textId="77777777" w:rsidR="002E55C1" w:rsidRDefault="002E55C1" w:rsidP="0025150C">
      <w:pPr>
        <w:spacing w:after="0" w:line="240" w:lineRule="auto"/>
      </w:pPr>
      <w:r>
        <w:separator/>
      </w:r>
    </w:p>
  </w:endnote>
  <w:endnote w:type="continuationSeparator" w:id="0">
    <w:p w14:paraId="0B028823" w14:textId="77777777" w:rsidR="002E55C1" w:rsidRDefault="002E55C1" w:rsidP="00251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769840"/>
      <w:docPartObj>
        <w:docPartGallery w:val="Page Numbers (Bottom of Page)"/>
        <w:docPartUnique/>
      </w:docPartObj>
    </w:sdtPr>
    <w:sdtEndPr>
      <w:rPr>
        <w:noProof/>
      </w:rPr>
    </w:sdtEndPr>
    <w:sdtContent>
      <w:p w14:paraId="4AF08021" w14:textId="1F522CBC" w:rsidR="0025150C" w:rsidRDefault="002515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4C323D" w14:textId="77777777" w:rsidR="0025150C" w:rsidRDefault="00251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07BED" w14:textId="77777777" w:rsidR="002E55C1" w:rsidRDefault="002E55C1" w:rsidP="0025150C">
      <w:pPr>
        <w:spacing w:after="0" w:line="240" w:lineRule="auto"/>
      </w:pPr>
      <w:r>
        <w:separator/>
      </w:r>
    </w:p>
  </w:footnote>
  <w:footnote w:type="continuationSeparator" w:id="0">
    <w:p w14:paraId="1C1D3656" w14:textId="77777777" w:rsidR="002E55C1" w:rsidRDefault="002E55C1" w:rsidP="002515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E0F70"/>
    <w:multiLevelType w:val="hybridMultilevel"/>
    <w:tmpl w:val="D8EA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F0638"/>
    <w:multiLevelType w:val="multilevel"/>
    <w:tmpl w:val="63BC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D81953"/>
    <w:multiLevelType w:val="multilevel"/>
    <w:tmpl w:val="5D56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0194858">
    <w:abstractNumId w:val="2"/>
  </w:num>
  <w:num w:numId="2" w16cid:durableId="2145848023">
    <w:abstractNumId w:val="1"/>
  </w:num>
  <w:num w:numId="3" w16cid:durableId="697896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F86"/>
    <w:rsid w:val="00002332"/>
    <w:rsid w:val="00003C38"/>
    <w:rsid w:val="000071E2"/>
    <w:rsid w:val="00012BA1"/>
    <w:rsid w:val="00022AD9"/>
    <w:rsid w:val="00023A31"/>
    <w:rsid w:val="00056E86"/>
    <w:rsid w:val="000722D9"/>
    <w:rsid w:val="000756A4"/>
    <w:rsid w:val="000808ED"/>
    <w:rsid w:val="000A4F7C"/>
    <w:rsid w:val="000A5BA1"/>
    <w:rsid w:val="000B669A"/>
    <w:rsid w:val="000B6924"/>
    <w:rsid w:val="000C0545"/>
    <w:rsid w:val="000C1FFE"/>
    <w:rsid w:val="000D2305"/>
    <w:rsid w:val="000D25E0"/>
    <w:rsid w:val="000D5A0C"/>
    <w:rsid w:val="000D6AF0"/>
    <w:rsid w:val="000E1163"/>
    <w:rsid w:val="000E3D5F"/>
    <w:rsid w:val="000F23F5"/>
    <w:rsid w:val="000F3E1E"/>
    <w:rsid w:val="000F720C"/>
    <w:rsid w:val="00105F5B"/>
    <w:rsid w:val="0010794C"/>
    <w:rsid w:val="001122EA"/>
    <w:rsid w:val="00112374"/>
    <w:rsid w:val="001143A5"/>
    <w:rsid w:val="00116A2D"/>
    <w:rsid w:val="00126235"/>
    <w:rsid w:val="00126C4D"/>
    <w:rsid w:val="00126F77"/>
    <w:rsid w:val="00130A73"/>
    <w:rsid w:val="00132D0B"/>
    <w:rsid w:val="00133D45"/>
    <w:rsid w:val="0014020C"/>
    <w:rsid w:val="00150B37"/>
    <w:rsid w:val="00153951"/>
    <w:rsid w:val="00163F2F"/>
    <w:rsid w:val="00176F5C"/>
    <w:rsid w:val="0018179F"/>
    <w:rsid w:val="00182AE3"/>
    <w:rsid w:val="00183434"/>
    <w:rsid w:val="00183ACB"/>
    <w:rsid w:val="0018697E"/>
    <w:rsid w:val="00197578"/>
    <w:rsid w:val="001A4B89"/>
    <w:rsid w:val="001C5353"/>
    <w:rsid w:val="001C62FD"/>
    <w:rsid w:val="001D5DDC"/>
    <w:rsid w:val="001E446A"/>
    <w:rsid w:val="001F4A5F"/>
    <w:rsid w:val="0020361F"/>
    <w:rsid w:val="002214A6"/>
    <w:rsid w:val="002254AC"/>
    <w:rsid w:val="00226B00"/>
    <w:rsid w:val="0023700C"/>
    <w:rsid w:val="0023709C"/>
    <w:rsid w:val="00243743"/>
    <w:rsid w:val="0025150C"/>
    <w:rsid w:val="00253998"/>
    <w:rsid w:val="00256828"/>
    <w:rsid w:val="00260FBA"/>
    <w:rsid w:val="00261990"/>
    <w:rsid w:val="00261FDB"/>
    <w:rsid w:val="002668C4"/>
    <w:rsid w:val="002669ED"/>
    <w:rsid w:val="00271020"/>
    <w:rsid w:val="0028058A"/>
    <w:rsid w:val="0028497A"/>
    <w:rsid w:val="0028651B"/>
    <w:rsid w:val="00287C67"/>
    <w:rsid w:val="00294F93"/>
    <w:rsid w:val="00295754"/>
    <w:rsid w:val="0029618B"/>
    <w:rsid w:val="00297639"/>
    <w:rsid w:val="002A7727"/>
    <w:rsid w:val="002B1C8B"/>
    <w:rsid w:val="002B3395"/>
    <w:rsid w:val="002B4B31"/>
    <w:rsid w:val="002B5C6A"/>
    <w:rsid w:val="002B6F94"/>
    <w:rsid w:val="002C0ED2"/>
    <w:rsid w:val="002C508A"/>
    <w:rsid w:val="002C69AE"/>
    <w:rsid w:val="002E1695"/>
    <w:rsid w:val="002E1969"/>
    <w:rsid w:val="002E1CE0"/>
    <w:rsid w:val="002E55C1"/>
    <w:rsid w:val="002F2F7C"/>
    <w:rsid w:val="002F3BC3"/>
    <w:rsid w:val="002F67F0"/>
    <w:rsid w:val="002F7E48"/>
    <w:rsid w:val="00305251"/>
    <w:rsid w:val="003104FB"/>
    <w:rsid w:val="0033562D"/>
    <w:rsid w:val="00341705"/>
    <w:rsid w:val="00343FC6"/>
    <w:rsid w:val="003553E8"/>
    <w:rsid w:val="003561C3"/>
    <w:rsid w:val="003600FA"/>
    <w:rsid w:val="00361457"/>
    <w:rsid w:val="00363EDF"/>
    <w:rsid w:val="003769F4"/>
    <w:rsid w:val="003867DD"/>
    <w:rsid w:val="003955D9"/>
    <w:rsid w:val="00395D02"/>
    <w:rsid w:val="003A1754"/>
    <w:rsid w:val="003B4FAE"/>
    <w:rsid w:val="003C3012"/>
    <w:rsid w:val="003C3B7E"/>
    <w:rsid w:val="003C5806"/>
    <w:rsid w:val="003C5ACC"/>
    <w:rsid w:val="003D1688"/>
    <w:rsid w:val="003D7088"/>
    <w:rsid w:val="003E29D1"/>
    <w:rsid w:val="003E44A2"/>
    <w:rsid w:val="003E6039"/>
    <w:rsid w:val="003E7AEF"/>
    <w:rsid w:val="00407F53"/>
    <w:rsid w:val="00410813"/>
    <w:rsid w:val="00412F0D"/>
    <w:rsid w:val="00415EC3"/>
    <w:rsid w:val="004209DF"/>
    <w:rsid w:val="00420A15"/>
    <w:rsid w:val="00423932"/>
    <w:rsid w:val="00423F98"/>
    <w:rsid w:val="00436A9E"/>
    <w:rsid w:val="004448CA"/>
    <w:rsid w:val="00452C50"/>
    <w:rsid w:val="00460288"/>
    <w:rsid w:val="00461C5B"/>
    <w:rsid w:val="0046226C"/>
    <w:rsid w:val="004628D3"/>
    <w:rsid w:val="00464B5C"/>
    <w:rsid w:val="00465A05"/>
    <w:rsid w:val="00466BA1"/>
    <w:rsid w:val="00471F2B"/>
    <w:rsid w:val="00471F86"/>
    <w:rsid w:val="00472BFC"/>
    <w:rsid w:val="00476823"/>
    <w:rsid w:val="00476F00"/>
    <w:rsid w:val="00482CFF"/>
    <w:rsid w:val="00491359"/>
    <w:rsid w:val="004A0A5C"/>
    <w:rsid w:val="004A3504"/>
    <w:rsid w:val="004B2437"/>
    <w:rsid w:val="004B3BA9"/>
    <w:rsid w:val="004B68B4"/>
    <w:rsid w:val="004C17FB"/>
    <w:rsid w:val="004D25BE"/>
    <w:rsid w:val="004D5D50"/>
    <w:rsid w:val="004D7187"/>
    <w:rsid w:val="004E04C8"/>
    <w:rsid w:val="004E6A8E"/>
    <w:rsid w:val="004F22CF"/>
    <w:rsid w:val="00501D7D"/>
    <w:rsid w:val="00514CBA"/>
    <w:rsid w:val="00521DA8"/>
    <w:rsid w:val="00526516"/>
    <w:rsid w:val="0053069E"/>
    <w:rsid w:val="00534411"/>
    <w:rsid w:val="0053462C"/>
    <w:rsid w:val="00541069"/>
    <w:rsid w:val="00542042"/>
    <w:rsid w:val="005535BF"/>
    <w:rsid w:val="00553927"/>
    <w:rsid w:val="0057279E"/>
    <w:rsid w:val="0057547F"/>
    <w:rsid w:val="005771B7"/>
    <w:rsid w:val="00582AFD"/>
    <w:rsid w:val="00583FD6"/>
    <w:rsid w:val="00584B8E"/>
    <w:rsid w:val="00586A40"/>
    <w:rsid w:val="00587F6B"/>
    <w:rsid w:val="005A547A"/>
    <w:rsid w:val="005A64E5"/>
    <w:rsid w:val="005A6BF8"/>
    <w:rsid w:val="005A6E03"/>
    <w:rsid w:val="005B1E21"/>
    <w:rsid w:val="005B4192"/>
    <w:rsid w:val="005B5E7B"/>
    <w:rsid w:val="005B63B2"/>
    <w:rsid w:val="005B67F3"/>
    <w:rsid w:val="005C0635"/>
    <w:rsid w:val="005C0BB7"/>
    <w:rsid w:val="005C5A3D"/>
    <w:rsid w:val="005C604F"/>
    <w:rsid w:val="005C62B5"/>
    <w:rsid w:val="005C643D"/>
    <w:rsid w:val="005D07D4"/>
    <w:rsid w:val="005F5244"/>
    <w:rsid w:val="006003E0"/>
    <w:rsid w:val="00600DF5"/>
    <w:rsid w:val="006016B3"/>
    <w:rsid w:val="00602466"/>
    <w:rsid w:val="00615FC8"/>
    <w:rsid w:val="00616775"/>
    <w:rsid w:val="00617D63"/>
    <w:rsid w:val="00621D33"/>
    <w:rsid w:val="00633B71"/>
    <w:rsid w:val="006342C2"/>
    <w:rsid w:val="0063572B"/>
    <w:rsid w:val="0063610C"/>
    <w:rsid w:val="006406B0"/>
    <w:rsid w:val="00650914"/>
    <w:rsid w:val="00650B45"/>
    <w:rsid w:val="00651BEA"/>
    <w:rsid w:val="0065483C"/>
    <w:rsid w:val="00657BDE"/>
    <w:rsid w:val="006645F4"/>
    <w:rsid w:val="00667BC1"/>
    <w:rsid w:val="00670DEB"/>
    <w:rsid w:val="00670F04"/>
    <w:rsid w:val="00673FA6"/>
    <w:rsid w:val="00676E04"/>
    <w:rsid w:val="00683E01"/>
    <w:rsid w:val="00685A30"/>
    <w:rsid w:val="00692C35"/>
    <w:rsid w:val="00695CD6"/>
    <w:rsid w:val="006A6CC1"/>
    <w:rsid w:val="006A7312"/>
    <w:rsid w:val="006B0393"/>
    <w:rsid w:val="006B1885"/>
    <w:rsid w:val="006C5586"/>
    <w:rsid w:val="006D3E98"/>
    <w:rsid w:val="006D4225"/>
    <w:rsid w:val="006D7AB1"/>
    <w:rsid w:val="006F18F4"/>
    <w:rsid w:val="006F271C"/>
    <w:rsid w:val="006F7F3B"/>
    <w:rsid w:val="0071492B"/>
    <w:rsid w:val="00722E42"/>
    <w:rsid w:val="00724420"/>
    <w:rsid w:val="007317FA"/>
    <w:rsid w:val="0074119D"/>
    <w:rsid w:val="00754DC3"/>
    <w:rsid w:val="00756C13"/>
    <w:rsid w:val="0076296E"/>
    <w:rsid w:val="00767E92"/>
    <w:rsid w:val="0077337F"/>
    <w:rsid w:val="0077783B"/>
    <w:rsid w:val="00777F14"/>
    <w:rsid w:val="0078163B"/>
    <w:rsid w:val="00786F71"/>
    <w:rsid w:val="00795C81"/>
    <w:rsid w:val="00796ADE"/>
    <w:rsid w:val="007A7AEA"/>
    <w:rsid w:val="007B04CD"/>
    <w:rsid w:val="007B4A9E"/>
    <w:rsid w:val="007C2067"/>
    <w:rsid w:val="007D2985"/>
    <w:rsid w:val="007D2B0D"/>
    <w:rsid w:val="007D3805"/>
    <w:rsid w:val="007D460F"/>
    <w:rsid w:val="007D765D"/>
    <w:rsid w:val="007E4B17"/>
    <w:rsid w:val="007E735D"/>
    <w:rsid w:val="007F07EA"/>
    <w:rsid w:val="007F2AC5"/>
    <w:rsid w:val="007F40C4"/>
    <w:rsid w:val="007F55DD"/>
    <w:rsid w:val="007F69D8"/>
    <w:rsid w:val="00802910"/>
    <w:rsid w:val="00815270"/>
    <w:rsid w:val="00820FE8"/>
    <w:rsid w:val="00822A8D"/>
    <w:rsid w:val="0082506B"/>
    <w:rsid w:val="00826E82"/>
    <w:rsid w:val="00827EE9"/>
    <w:rsid w:val="00832389"/>
    <w:rsid w:val="0083280C"/>
    <w:rsid w:val="0083661E"/>
    <w:rsid w:val="00844A8F"/>
    <w:rsid w:val="00861BAC"/>
    <w:rsid w:val="008634C4"/>
    <w:rsid w:val="008675F0"/>
    <w:rsid w:val="0087154B"/>
    <w:rsid w:val="00871C87"/>
    <w:rsid w:val="008727BB"/>
    <w:rsid w:val="00875222"/>
    <w:rsid w:val="0088004B"/>
    <w:rsid w:val="00880E7B"/>
    <w:rsid w:val="00883A98"/>
    <w:rsid w:val="00891E86"/>
    <w:rsid w:val="00892477"/>
    <w:rsid w:val="0089372E"/>
    <w:rsid w:val="00893C19"/>
    <w:rsid w:val="008A05AD"/>
    <w:rsid w:val="008A2585"/>
    <w:rsid w:val="008B0088"/>
    <w:rsid w:val="008B022C"/>
    <w:rsid w:val="008B19BD"/>
    <w:rsid w:val="008B21E1"/>
    <w:rsid w:val="008C4D3F"/>
    <w:rsid w:val="008C4EB2"/>
    <w:rsid w:val="008C5EED"/>
    <w:rsid w:val="008D21FD"/>
    <w:rsid w:val="008D6028"/>
    <w:rsid w:val="008D6275"/>
    <w:rsid w:val="008D635B"/>
    <w:rsid w:val="008E0E9B"/>
    <w:rsid w:val="008E4042"/>
    <w:rsid w:val="008E5834"/>
    <w:rsid w:val="009004EA"/>
    <w:rsid w:val="009124B6"/>
    <w:rsid w:val="009220FF"/>
    <w:rsid w:val="009400FC"/>
    <w:rsid w:val="009428D6"/>
    <w:rsid w:val="0094717F"/>
    <w:rsid w:val="009511B3"/>
    <w:rsid w:val="0095157D"/>
    <w:rsid w:val="0095691D"/>
    <w:rsid w:val="009574F3"/>
    <w:rsid w:val="009631D0"/>
    <w:rsid w:val="00964DFB"/>
    <w:rsid w:val="00966735"/>
    <w:rsid w:val="00972909"/>
    <w:rsid w:val="009804EB"/>
    <w:rsid w:val="00990E6B"/>
    <w:rsid w:val="00992612"/>
    <w:rsid w:val="00992EC9"/>
    <w:rsid w:val="00993F0F"/>
    <w:rsid w:val="009A7B39"/>
    <w:rsid w:val="009B0FBA"/>
    <w:rsid w:val="009B40F6"/>
    <w:rsid w:val="009B4639"/>
    <w:rsid w:val="009B489E"/>
    <w:rsid w:val="009C5A27"/>
    <w:rsid w:val="009D00DD"/>
    <w:rsid w:val="009D22CD"/>
    <w:rsid w:val="009D2ADA"/>
    <w:rsid w:val="009E0B3D"/>
    <w:rsid w:val="009E7B6A"/>
    <w:rsid w:val="009F0F3F"/>
    <w:rsid w:val="009F276E"/>
    <w:rsid w:val="009F68B4"/>
    <w:rsid w:val="00A04084"/>
    <w:rsid w:val="00A1541F"/>
    <w:rsid w:val="00A177E2"/>
    <w:rsid w:val="00A218A0"/>
    <w:rsid w:val="00A2517E"/>
    <w:rsid w:val="00A260E3"/>
    <w:rsid w:val="00A31062"/>
    <w:rsid w:val="00A43B4B"/>
    <w:rsid w:val="00A544A4"/>
    <w:rsid w:val="00A55D12"/>
    <w:rsid w:val="00A56CB3"/>
    <w:rsid w:val="00A62E2E"/>
    <w:rsid w:val="00A63308"/>
    <w:rsid w:val="00A67568"/>
    <w:rsid w:val="00A80405"/>
    <w:rsid w:val="00A8341F"/>
    <w:rsid w:val="00AA06E4"/>
    <w:rsid w:val="00AA12C7"/>
    <w:rsid w:val="00AA79F1"/>
    <w:rsid w:val="00AA7A0A"/>
    <w:rsid w:val="00AB05D2"/>
    <w:rsid w:val="00AB167C"/>
    <w:rsid w:val="00AB7EAC"/>
    <w:rsid w:val="00AC1FB7"/>
    <w:rsid w:val="00AC2459"/>
    <w:rsid w:val="00AC603C"/>
    <w:rsid w:val="00AC665F"/>
    <w:rsid w:val="00AD1E33"/>
    <w:rsid w:val="00AD23E9"/>
    <w:rsid w:val="00AD6A42"/>
    <w:rsid w:val="00AE06E1"/>
    <w:rsid w:val="00B058D6"/>
    <w:rsid w:val="00B158E6"/>
    <w:rsid w:val="00B1776B"/>
    <w:rsid w:val="00B25D69"/>
    <w:rsid w:val="00B2627F"/>
    <w:rsid w:val="00B36FDE"/>
    <w:rsid w:val="00B455F0"/>
    <w:rsid w:val="00B53A59"/>
    <w:rsid w:val="00B53FAD"/>
    <w:rsid w:val="00B557A2"/>
    <w:rsid w:val="00B55A73"/>
    <w:rsid w:val="00B57D78"/>
    <w:rsid w:val="00B61C4F"/>
    <w:rsid w:val="00B62B59"/>
    <w:rsid w:val="00B804BA"/>
    <w:rsid w:val="00B806D2"/>
    <w:rsid w:val="00B84B5D"/>
    <w:rsid w:val="00B95C64"/>
    <w:rsid w:val="00BA01FE"/>
    <w:rsid w:val="00BB10D3"/>
    <w:rsid w:val="00BB1B50"/>
    <w:rsid w:val="00BB6EAA"/>
    <w:rsid w:val="00BB75DD"/>
    <w:rsid w:val="00BC3793"/>
    <w:rsid w:val="00BC6FBF"/>
    <w:rsid w:val="00BD13CA"/>
    <w:rsid w:val="00BD7645"/>
    <w:rsid w:val="00BE2C24"/>
    <w:rsid w:val="00BE2E32"/>
    <w:rsid w:val="00BE33FB"/>
    <w:rsid w:val="00BF226F"/>
    <w:rsid w:val="00BF2B48"/>
    <w:rsid w:val="00BF3852"/>
    <w:rsid w:val="00BF4B2D"/>
    <w:rsid w:val="00BF70BE"/>
    <w:rsid w:val="00C02372"/>
    <w:rsid w:val="00C06513"/>
    <w:rsid w:val="00C12873"/>
    <w:rsid w:val="00C216A3"/>
    <w:rsid w:val="00C277C0"/>
    <w:rsid w:val="00C34C13"/>
    <w:rsid w:val="00C3717C"/>
    <w:rsid w:val="00C446BF"/>
    <w:rsid w:val="00C45D4C"/>
    <w:rsid w:val="00C47F02"/>
    <w:rsid w:val="00C507A8"/>
    <w:rsid w:val="00C5586E"/>
    <w:rsid w:val="00C62287"/>
    <w:rsid w:val="00C62667"/>
    <w:rsid w:val="00C62BA8"/>
    <w:rsid w:val="00C62C8D"/>
    <w:rsid w:val="00C71FD0"/>
    <w:rsid w:val="00C73638"/>
    <w:rsid w:val="00C76EE6"/>
    <w:rsid w:val="00C925C8"/>
    <w:rsid w:val="00CA2C5D"/>
    <w:rsid w:val="00CA2EF4"/>
    <w:rsid w:val="00CB0850"/>
    <w:rsid w:val="00CB3F0D"/>
    <w:rsid w:val="00CC37B1"/>
    <w:rsid w:val="00CD143D"/>
    <w:rsid w:val="00CD5FB9"/>
    <w:rsid w:val="00CE24CF"/>
    <w:rsid w:val="00CE5138"/>
    <w:rsid w:val="00CF3844"/>
    <w:rsid w:val="00CF7811"/>
    <w:rsid w:val="00D00D14"/>
    <w:rsid w:val="00D02A4D"/>
    <w:rsid w:val="00D033FC"/>
    <w:rsid w:val="00D15609"/>
    <w:rsid w:val="00D16068"/>
    <w:rsid w:val="00D20658"/>
    <w:rsid w:val="00D25A64"/>
    <w:rsid w:val="00D31C4E"/>
    <w:rsid w:val="00D31EF2"/>
    <w:rsid w:val="00D339CF"/>
    <w:rsid w:val="00D4180D"/>
    <w:rsid w:val="00D429FA"/>
    <w:rsid w:val="00D44046"/>
    <w:rsid w:val="00D51352"/>
    <w:rsid w:val="00D612E7"/>
    <w:rsid w:val="00D635DA"/>
    <w:rsid w:val="00D638D8"/>
    <w:rsid w:val="00D70789"/>
    <w:rsid w:val="00D708E2"/>
    <w:rsid w:val="00D728B7"/>
    <w:rsid w:val="00D75A33"/>
    <w:rsid w:val="00D801B4"/>
    <w:rsid w:val="00D8139C"/>
    <w:rsid w:val="00D84481"/>
    <w:rsid w:val="00D92E93"/>
    <w:rsid w:val="00DA3A81"/>
    <w:rsid w:val="00DB0C21"/>
    <w:rsid w:val="00DB51DA"/>
    <w:rsid w:val="00DC02F3"/>
    <w:rsid w:val="00DC038F"/>
    <w:rsid w:val="00DC3889"/>
    <w:rsid w:val="00DC6672"/>
    <w:rsid w:val="00DD0D5A"/>
    <w:rsid w:val="00DD1F22"/>
    <w:rsid w:val="00DD720F"/>
    <w:rsid w:val="00DE05F0"/>
    <w:rsid w:val="00DE3F1E"/>
    <w:rsid w:val="00DE5A50"/>
    <w:rsid w:val="00DE6566"/>
    <w:rsid w:val="00DE79BA"/>
    <w:rsid w:val="00DF0648"/>
    <w:rsid w:val="00DF103D"/>
    <w:rsid w:val="00DF1703"/>
    <w:rsid w:val="00DF592F"/>
    <w:rsid w:val="00DF7818"/>
    <w:rsid w:val="00E0099C"/>
    <w:rsid w:val="00E05814"/>
    <w:rsid w:val="00E30F34"/>
    <w:rsid w:val="00E33BE1"/>
    <w:rsid w:val="00E3465D"/>
    <w:rsid w:val="00E406D7"/>
    <w:rsid w:val="00E67EA4"/>
    <w:rsid w:val="00E7013A"/>
    <w:rsid w:val="00E71679"/>
    <w:rsid w:val="00EA4285"/>
    <w:rsid w:val="00EA5B32"/>
    <w:rsid w:val="00EB4142"/>
    <w:rsid w:val="00EB418A"/>
    <w:rsid w:val="00EB6617"/>
    <w:rsid w:val="00ED2361"/>
    <w:rsid w:val="00ED5971"/>
    <w:rsid w:val="00EE1B2B"/>
    <w:rsid w:val="00EE70B2"/>
    <w:rsid w:val="00EF39AF"/>
    <w:rsid w:val="00F0076E"/>
    <w:rsid w:val="00F03CAB"/>
    <w:rsid w:val="00F130C4"/>
    <w:rsid w:val="00F21529"/>
    <w:rsid w:val="00F23B62"/>
    <w:rsid w:val="00F2465D"/>
    <w:rsid w:val="00F327E5"/>
    <w:rsid w:val="00F346EF"/>
    <w:rsid w:val="00F431DA"/>
    <w:rsid w:val="00F4718F"/>
    <w:rsid w:val="00F523F0"/>
    <w:rsid w:val="00F52A01"/>
    <w:rsid w:val="00F5589D"/>
    <w:rsid w:val="00F56030"/>
    <w:rsid w:val="00F60FE8"/>
    <w:rsid w:val="00F641F4"/>
    <w:rsid w:val="00F86787"/>
    <w:rsid w:val="00F93F98"/>
    <w:rsid w:val="00F940EF"/>
    <w:rsid w:val="00FC004F"/>
    <w:rsid w:val="00FC3437"/>
    <w:rsid w:val="00FC704E"/>
    <w:rsid w:val="00FC7244"/>
    <w:rsid w:val="00FE5784"/>
    <w:rsid w:val="00FE5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D88C5"/>
  <w15:chartTrackingRefBased/>
  <w15:docId w15:val="{18380224-B43F-4B6F-A5CA-E07DE55F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F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1F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1F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1F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1F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1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F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1F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1F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1F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1F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1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F86"/>
    <w:rPr>
      <w:rFonts w:eastAsiaTheme="majorEastAsia" w:cstheme="majorBidi"/>
      <w:color w:val="272727" w:themeColor="text1" w:themeTint="D8"/>
    </w:rPr>
  </w:style>
  <w:style w:type="paragraph" w:styleId="Title">
    <w:name w:val="Title"/>
    <w:basedOn w:val="Normal"/>
    <w:next w:val="Normal"/>
    <w:link w:val="TitleChar"/>
    <w:uiPriority w:val="10"/>
    <w:qFormat/>
    <w:rsid w:val="00471F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F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F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F86"/>
    <w:pPr>
      <w:spacing w:before="160"/>
      <w:jc w:val="center"/>
    </w:pPr>
    <w:rPr>
      <w:i/>
      <w:iCs/>
      <w:color w:val="404040" w:themeColor="text1" w:themeTint="BF"/>
    </w:rPr>
  </w:style>
  <w:style w:type="character" w:customStyle="1" w:styleId="QuoteChar">
    <w:name w:val="Quote Char"/>
    <w:basedOn w:val="DefaultParagraphFont"/>
    <w:link w:val="Quote"/>
    <w:uiPriority w:val="29"/>
    <w:rsid w:val="00471F86"/>
    <w:rPr>
      <w:i/>
      <w:iCs/>
      <w:color w:val="404040" w:themeColor="text1" w:themeTint="BF"/>
    </w:rPr>
  </w:style>
  <w:style w:type="paragraph" w:styleId="ListParagraph">
    <w:name w:val="List Paragraph"/>
    <w:basedOn w:val="Normal"/>
    <w:uiPriority w:val="34"/>
    <w:qFormat/>
    <w:rsid w:val="00471F86"/>
    <w:pPr>
      <w:ind w:left="720"/>
      <w:contextualSpacing/>
    </w:pPr>
  </w:style>
  <w:style w:type="character" w:styleId="IntenseEmphasis">
    <w:name w:val="Intense Emphasis"/>
    <w:basedOn w:val="DefaultParagraphFont"/>
    <w:uiPriority w:val="21"/>
    <w:qFormat/>
    <w:rsid w:val="00471F86"/>
    <w:rPr>
      <w:i/>
      <w:iCs/>
      <w:color w:val="2F5496" w:themeColor="accent1" w:themeShade="BF"/>
    </w:rPr>
  </w:style>
  <w:style w:type="paragraph" w:styleId="IntenseQuote">
    <w:name w:val="Intense Quote"/>
    <w:basedOn w:val="Normal"/>
    <w:next w:val="Normal"/>
    <w:link w:val="IntenseQuoteChar"/>
    <w:uiPriority w:val="30"/>
    <w:qFormat/>
    <w:rsid w:val="00471F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1F86"/>
    <w:rPr>
      <w:i/>
      <w:iCs/>
      <w:color w:val="2F5496" w:themeColor="accent1" w:themeShade="BF"/>
    </w:rPr>
  </w:style>
  <w:style w:type="character" w:styleId="IntenseReference">
    <w:name w:val="Intense Reference"/>
    <w:basedOn w:val="DefaultParagraphFont"/>
    <w:uiPriority w:val="32"/>
    <w:qFormat/>
    <w:rsid w:val="00471F86"/>
    <w:rPr>
      <w:b/>
      <w:bCs/>
      <w:smallCaps/>
      <w:color w:val="2F5496" w:themeColor="accent1" w:themeShade="BF"/>
      <w:spacing w:val="5"/>
    </w:rPr>
  </w:style>
  <w:style w:type="paragraph" w:styleId="NormalWeb">
    <w:name w:val="Normal (Web)"/>
    <w:basedOn w:val="Normal"/>
    <w:uiPriority w:val="99"/>
    <w:semiHidden/>
    <w:unhideWhenUsed/>
    <w:rsid w:val="003C3012"/>
    <w:rPr>
      <w:rFonts w:ascii="Times New Roman" w:hAnsi="Times New Roman" w:cs="Times New Roman"/>
    </w:rPr>
  </w:style>
  <w:style w:type="paragraph" w:styleId="Header">
    <w:name w:val="header"/>
    <w:basedOn w:val="Normal"/>
    <w:link w:val="HeaderChar"/>
    <w:uiPriority w:val="99"/>
    <w:unhideWhenUsed/>
    <w:rsid w:val="00251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150C"/>
  </w:style>
  <w:style w:type="paragraph" w:styleId="Footer">
    <w:name w:val="footer"/>
    <w:basedOn w:val="Normal"/>
    <w:link w:val="FooterChar"/>
    <w:uiPriority w:val="99"/>
    <w:unhideWhenUsed/>
    <w:rsid w:val="00251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50C"/>
  </w:style>
  <w:style w:type="character" w:styleId="Hyperlink">
    <w:name w:val="Hyperlink"/>
    <w:basedOn w:val="DefaultParagraphFont"/>
    <w:uiPriority w:val="99"/>
    <w:unhideWhenUsed/>
    <w:rsid w:val="0025150C"/>
    <w:rPr>
      <w:color w:val="0563C1" w:themeColor="hyperlink"/>
      <w:u w:val="single"/>
    </w:rPr>
  </w:style>
  <w:style w:type="character" w:styleId="UnresolvedMention">
    <w:name w:val="Unresolved Mention"/>
    <w:basedOn w:val="DefaultParagraphFont"/>
    <w:uiPriority w:val="99"/>
    <w:semiHidden/>
    <w:unhideWhenUsed/>
    <w:rsid w:val="00EF39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news/tuberculosis-cases-in-england-continued-to-increase-in-202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hs.uk/conditions/tuberculosis-tb/(Accessed:11th"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20NHS" TargetMode="External"/><Relationship Id="rId5" Type="http://schemas.openxmlformats.org/officeDocument/2006/relationships/numbering" Target="numbering.xml"/><Relationship Id="rId15" Type="http://schemas.openxmlformats.org/officeDocument/2006/relationships/hyperlink" Target="https://www.who.int/teams/global-programme-on-tuberculosis-and-lung-health/tb-reports/global-tuberculosis-report-2024"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ho.int/teams/global-programme-on-tuberculosis-and-lung-health/tb-reports/global-tuberculosis-report-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2f687272ac4eb81d10f3b40aea2b1090">
  <xsd:schema xmlns:xsd="http://www.w3.org/2001/XMLSchema" xmlns:xs="http://www.w3.org/2001/XMLSchema" xmlns:p="http://schemas.microsoft.com/office/2006/metadata/properties" xmlns:ns3="b4f9f7ee-5770-4a14-8925-17f3d16e50b7" targetNamespace="http://schemas.microsoft.com/office/2006/metadata/properties" ma:root="true" ma:fieldsID="dc4466277a5df073e3916fc40e02e669"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9C92AB8-82B6-4E9D-B586-8A9E2719572C}">
  <ds:schemaRefs>
    <ds:schemaRef ds:uri="http://schemas.openxmlformats.org/officeDocument/2006/bibliography"/>
  </ds:schemaRefs>
</ds:datastoreItem>
</file>

<file path=customXml/itemProps2.xml><?xml version="1.0" encoding="utf-8"?>
<ds:datastoreItem xmlns:ds="http://schemas.openxmlformats.org/officeDocument/2006/customXml" ds:itemID="{FC0C0962-E274-4A5E-8804-46F835FF4C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B782C5-A9C4-4D8A-B595-324C2008AF60}">
  <ds:schemaRefs>
    <ds:schemaRef ds:uri="http://schemas.microsoft.com/sharepoint/v3/contenttype/forms"/>
  </ds:schemaRefs>
</ds:datastoreItem>
</file>

<file path=customXml/itemProps4.xml><?xml version="1.0" encoding="utf-8"?>
<ds:datastoreItem xmlns:ds="http://schemas.openxmlformats.org/officeDocument/2006/customXml" ds:itemID="{C633D7AF-F52F-4271-ADF6-93035C0E166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3167</TotalTime>
  <Pages>8</Pages>
  <Words>2125</Words>
  <Characters>12117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 Of David Olamilekan ogunyoye</dc:creator>
  <cp:keywords/>
  <dc:description/>
  <cp:lastModifiedBy>Olumide Olusegun Ogunyoye (2507369)</cp:lastModifiedBy>
  <cp:revision>414</cp:revision>
  <dcterms:created xsi:type="dcterms:W3CDTF">2026-03-20T21:28:00Z</dcterms:created>
  <dcterms:modified xsi:type="dcterms:W3CDTF">2026-03-23T10:45:00Z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