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A11E66" w14:textId="0667080C" w:rsidR="007E63F3" w:rsidRDefault="00C735D5">
      <w:pPr>
        <w:rPr>
          <w:lang w:val="en-GB"/>
        </w:rPr>
      </w:pPr>
      <w:r>
        <w:rPr>
          <w:lang w:val="en-GB"/>
        </w:rPr>
        <w:t>Reference list</w:t>
      </w:r>
    </w:p>
    <w:p w14:paraId="0C1B6088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Assembly Wales (no date) ‘Consultation – Proposals for Healthy Eating in Schools Measure, Response from Estyn’ Available at:  </w:t>
      </w:r>
      <w:hyperlink r:id="rId4" w:history="1">
        <w:r w:rsidRPr="009C5BDD">
          <w:rPr>
            <w:rStyle w:val="Hyperlink"/>
            <w:rFonts w:ascii="Arial" w:hAnsi="Arial" w:cs="Arial"/>
            <w:lang w:val="en-GB"/>
          </w:rPr>
          <w:t>www.assembly.wales/NAfW%20Documents/he_13_-_response_from_estyn__2__.pdf%20-%2008052008/he_13_-_response_from_estyn__2__-English.pdf</w:t>
        </w:r>
      </w:hyperlink>
      <w:r w:rsidRPr="009C5BDD">
        <w:rPr>
          <w:rFonts w:ascii="Arial" w:hAnsi="Arial" w:cs="Arial"/>
          <w:lang w:val="en-GB"/>
        </w:rPr>
        <w:t xml:space="preserve"> [Accessed 12th February 2019].</w:t>
      </w:r>
    </w:p>
    <w:p w14:paraId="115301FF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Child welfare information gateway (no date) ‘Promoting Child &amp; Family Well-Being’ Available at: </w:t>
      </w:r>
      <w:hyperlink r:id="rId5" w:history="1">
        <w:r w:rsidRPr="009C5BDD">
          <w:rPr>
            <w:rStyle w:val="Hyperlink"/>
            <w:rFonts w:ascii="Arial" w:hAnsi="Arial" w:cs="Arial"/>
            <w:lang w:val="en-GB"/>
          </w:rPr>
          <w:t>https://www.childwelfare.gov/topics/preventing/promoting/</w:t>
        </w:r>
      </w:hyperlink>
      <w:r w:rsidRPr="009C5BDD">
        <w:rPr>
          <w:rFonts w:ascii="Arial" w:hAnsi="Arial" w:cs="Arial"/>
          <w:lang w:val="en-GB"/>
        </w:rPr>
        <w:t xml:space="preserve"> [Accessed 7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38805D24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Deaton, A. (2008) Income, health, and well-being around the world: Evidence from the Gallup World Poll. </w:t>
      </w:r>
      <w:r w:rsidRPr="009C5BDD">
        <w:rPr>
          <w:rFonts w:ascii="Arial" w:hAnsi="Arial" w:cs="Arial"/>
          <w:i/>
          <w:lang w:val="en-GB"/>
        </w:rPr>
        <w:t>Journal of Economic perspectives</w:t>
      </w:r>
      <w:r w:rsidRPr="009C5BDD">
        <w:rPr>
          <w:rFonts w:ascii="Arial" w:hAnsi="Arial" w:cs="Arial"/>
          <w:lang w:val="en-GB"/>
        </w:rPr>
        <w:t>, 22(2) pp.53-72.</w:t>
      </w:r>
    </w:p>
    <w:p w14:paraId="2F820F30" w14:textId="77777777" w:rsidR="009C5BDD" w:rsidRPr="009C5BDD" w:rsidRDefault="009C5BDD" w:rsidP="009C5BDD">
      <w:pPr>
        <w:jc w:val="both"/>
        <w:rPr>
          <w:rFonts w:ascii="Arial" w:hAnsi="Arial" w:cs="Arial"/>
          <w:color w:val="222222"/>
        </w:rPr>
      </w:pPr>
      <w:proofErr w:type="spellStart"/>
      <w:r w:rsidRPr="009C5BDD">
        <w:rPr>
          <w:rFonts w:ascii="Arial" w:hAnsi="Arial" w:cs="Arial"/>
          <w:color w:val="222222"/>
        </w:rPr>
        <w:t>Fattore</w:t>
      </w:r>
      <w:proofErr w:type="spellEnd"/>
      <w:r w:rsidRPr="009C5BDD">
        <w:rPr>
          <w:rFonts w:ascii="Arial" w:hAnsi="Arial" w:cs="Arial"/>
          <w:color w:val="222222"/>
        </w:rPr>
        <w:t>, T. Mason, J. and Watson, E. (2012) Locating the child centrally as subject in research</w:t>
      </w:r>
      <w:bookmarkStart w:id="0" w:name="_GoBack"/>
      <w:r w:rsidRPr="009C5BDD">
        <w:rPr>
          <w:rFonts w:ascii="Arial" w:hAnsi="Arial" w:cs="Arial"/>
          <w:color w:val="222222"/>
        </w:rPr>
        <w:t xml:space="preserve">: </w:t>
      </w:r>
      <w:bookmarkEnd w:id="0"/>
      <w:r w:rsidRPr="009C5BDD">
        <w:rPr>
          <w:rFonts w:ascii="Arial" w:hAnsi="Arial" w:cs="Arial"/>
          <w:color w:val="222222"/>
        </w:rPr>
        <w:t xml:space="preserve">Towards a child interpretation of well-being. </w:t>
      </w:r>
      <w:r w:rsidRPr="009C5BDD">
        <w:rPr>
          <w:rFonts w:ascii="Arial" w:hAnsi="Arial" w:cs="Arial"/>
          <w:i/>
          <w:iCs/>
          <w:color w:val="222222"/>
        </w:rPr>
        <w:t>Child Indicators Research</w:t>
      </w:r>
      <w:r w:rsidRPr="009C5BDD">
        <w:rPr>
          <w:rFonts w:ascii="Arial" w:hAnsi="Arial" w:cs="Arial"/>
          <w:color w:val="222222"/>
        </w:rPr>
        <w:t xml:space="preserve">, </w:t>
      </w:r>
      <w:r w:rsidRPr="009C5BDD">
        <w:rPr>
          <w:rFonts w:ascii="Arial" w:hAnsi="Arial" w:cs="Arial"/>
          <w:i/>
          <w:iCs/>
          <w:color w:val="222222"/>
        </w:rPr>
        <w:t>5</w:t>
      </w:r>
      <w:r w:rsidRPr="009C5BDD">
        <w:rPr>
          <w:rFonts w:ascii="Arial" w:hAnsi="Arial" w:cs="Arial"/>
          <w:color w:val="222222"/>
        </w:rPr>
        <w:t>,3, pp.423-435.</w:t>
      </w:r>
    </w:p>
    <w:p w14:paraId="2B8D6780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Health knowledge (2017) ‘Concepts of health and wellbeing’ Available at: </w:t>
      </w:r>
      <w:hyperlink r:id="rId6" w:history="1">
        <w:r w:rsidRPr="009C5BDD">
          <w:rPr>
            <w:rStyle w:val="Hyperlink"/>
            <w:rFonts w:ascii="Arial" w:hAnsi="Arial" w:cs="Arial"/>
            <w:lang w:val="en-GB"/>
          </w:rPr>
          <w:t>https://www.healthknowledge.org.uk/public-health-textbook/medical-sociology-policy-economics/4a-concepts-health-illness/section2/activity3</w:t>
        </w:r>
      </w:hyperlink>
      <w:r w:rsidRPr="009C5BDD">
        <w:rPr>
          <w:rFonts w:ascii="Arial" w:hAnsi="Arial" w:cs="Arial"/>
          <w:lang w:val="en-GB"/>
        </w:rPr>
        <w:t xml:space="preserve"> [Accessed 7th February 2019].</w:t>
      </w:r>
    </w:p>
    <w:p w14:paraId="6AC862C7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color w:val="222222"/>
        </w:rPr>
        <w:t>Henry healthy start, brighter future (2017) ‘How HENRY supports a healthy start in life’</w:t>
      </w:r>
      <w:r w:rsidRPr="009C5BDD">
        <w:rPr>
          <w:rFonts w:ascii="Arial" w:hAnsi="Arial" w:cs="Arial"/>
          <w:lang w:val="en-GB"/>
        </w:rPr>
        <w:t xml:space="preserve"> Available at: </w:t>
      </w:r>
      <w:hyperlink r:id="rId7" w:history="1">
        <w:r w:rsidRPr="009C5BDD">
          <w:rPr>
            <w:rStyle w:val="Hyperlink"/>
            <w:rFonts w:ascii="Arial" w:hAnsi="Arial" w:cs="Arial"/>
            <w:lang w:val="en-GB"/>
          </w:rPr>
          <w:t>https://www.henry.org.uk/commissioners?gclid=Cj0KCQiAnY_jBRDdARIsAIEqpJ0taySfZdH3mm6LftIs767N1peKmlMYVVXG3CQEH92-oF2nShkZKnEaAtegEALw_wcB</w:t>
        </w:r>
      </w:hyperlink>
      <w:r w:rsidRPr="009C5BDD">
        <w:rPr>
          <w:rFonts w:ascii="Arial" w:hAnsi="Arial" w:cs="Arial"/>
          <w:lang w:val="en-GB"/>
        </w:rPr>
        <w:t xml:space="preserve"> [Accessed 13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  <w:r w:rsidRPr="009C5BDD">
        <w:rPr>
          <w:rFonts w:ascii="Arial" w:hAnsi="Arial" w:cs="Arial"/>
          <w:lang w:val="en-GB"/>
        </w:rPr>
        <w:cr/>
      </w:r>
    </w:p>
    <w:p w14:paraId="24825EDC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>K</w:t>
      </w:r>
      <w:r w:rsidRPr="009C5BDD">
        <w:rPr>
          <w:rFonts w:ascii="Arial" w:hAnsi="Arial" w:cs="Arial"/>
          <w:lang w:val="en-GB"/>
        </w:rPr>
        <w:t xml:space="preserve">atz (2017) </w:t>
      </w:r>
      <w:r w:rsidRPr="009C5BDD">
        <w:rPr>
          <w:rFonts w:ascii="Arial" w:hAnsi="Arial" w:cs="Arial"/>
          <w:lang w:val="en-GB"/>
        </w:rPr>
        <w:t>‘A global perspective of childhood obesity’</w:t>
      </w:r>
      <w:r w:rsidRPr="009C5BDD">
        <w:rPr>
          <w:rFonts w:ascii="Arial" w:hAnsi="Arial" w:cs="Arial"/>
          <w:lang w:val="en-GB"/>
        </w:rPr>
        <w:t xml:space="preserve"> available at: </w:t>
      </w:r>
      <w:hyperlink r:id="rId8" w:history="1">
        <w:r w:rsidRPr="009C5BDD">
          <w:rPr>
            <w:rStyle w:val="Hyperlink"/>
            <w:rFonts w:ascii="Arial" w:hAnsi="Arial" w:cs="Arial"/>
            <w:lang w:val="en-GB"/>
          </w:rPr>
          <w:t>https://www.verywellhealth.com/the-physical-consequences-of-childhood-obesity-1095130</w:t>
        </w:r>
      </w:hyperlink>
      <w:r w:rsidRPr="009C5BDD">
        <w:rPr>
          <w:rFonts w:ascii="Arial" w:hAnsi="Arial" w:cs="Arial"/>
          <w:lang w:val="en-GB"/>
        </w:rPr>
        <w:t xml:space="preserve"> [accessed 13th February 2019]. </w:t>
      </w:r>
      <w:r w:rsidRPr="009C5BDD">
        <w:rPr>
          <w:rFonts w:ascii="Arial" w:hAnsi="Arial" w:cs="Arial"/>
          <w:lang w:val="en-GB"/>
        </w:rPr>
        <w:t>(B)</w:t>
      </w:r>
    </w:p>
    <w:p w14:paraId="387DED6C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Katz (2017) ‘The physical consequences of childhood obesity’ available at: </w:t>
      </w:r>
      <w:hyperlink r:id="rId9" w:history="1">
        <w:r w:rsidRPr="009C5BDD">
          <w:rPr>
            <w:rStyle w:val="Hyperlink"/>
            <w:rFonts w:ascii="Arial" w:hAnsi="Arial" w:cs="Arial"/>
            <w:lang w:val="en-GB"/>
          </w:rPr>
          <w:t>https://www.verywellhealth.com/the-physical-consequences-of-childhood-obesity-1095130</w:t>
        </w:r>
      </w:hyperlink>
      <w:r w:rsidRPr="009C5BDD">
        <w:rPr>
          <w:rFonts w:ascii="Arial" w:hAnsi="Arial" w:cs="Arial"/>
          <w:lang w:val="en-GB"/>
        </w:rPr>
        <w:t xml:space="preserve"> [accessed 13th February 2019]. (A)</w:t>
      </w:r>
    </w:p>
    <w:p w14:paraId="520A175C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McAuley, C. and Rose, W. (2010). </w:t>
      </w:r>
      <w:r w:rsidRPr="009C5BDD">
        <w:rPr>
          <w:rFonts w:ascii="Arial" w:hAnsi="Arial" w:cs="Arial"/>
          <w:i/>
          <w:lang w:val="en-GB"/>
        </w:rPr>
        <w:t>Child well-being: Understanding children's lives.</w:t>
      </w:r>
      <w:r w:rsidRPr="009C5BDD">
        <w:rPr>
          <w:rFonts w:ascii="Arial" w:hAnsi="Arial" w:cs="Arial"/>
          <w:lang w:val="en-GB"/>
        </w:rPr>
        <w:t xml:space="preserve"> Jessica Kingsley Publishers.</w:t>
      </w:r>
    </w:p>
    <w:p w14:paraId="682EF711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Morrow, L. </w:t>
      </w:r>
      <w:proofErr w:type="spellStart"/>
      <w:r w:rsidRPr="009C5BDD">
        <w:rPr>
          <w:rFonts w:ascii="Arial" w:hAnsi="Arial" w:cs="Arial"/>
          <w:lang w:val="en-GB"/>
        </w:rPr>
        <w:t>Ludbrook</w:t>
      </w:r>
      <w:proofErr w:type="spellEnd"/>
      <w:r w:rsidRPr="009C5BDD">
        <w:rPr>
          <w:rFonts w:ascii="Arial" w:hAnsi="Arial" w:cs="Arial"/>
          <w:lang w:val="en-GB"/>
        </w:rPr>
        <w:t xml:space="preserve">, A. </w:t>
      </w:r>
      <w:proofErr w:type="spellStart"/>
      <w:r w:rsidRPr="009C5BDD">
        <w:rPr>
          <w:rFonts w:ascii="Arial" w:hAnsi="Arial" w:cs="Arial"/>
          <w:lang w:val="en-GB"/>
        </w:rPr>
        <w:t>Macdiarmid</w:t>
      </w:r>
      <w:proofErr w:type="spellEnd"/>
      <w:r w:rsidRPr="009C5BDD">
        <w:rPr>
          <w:rFonts w:ascii="Arial" w:hAnsi="Arial" w:cs="Arial"/>
          <w:lang w:val="en-GB"/>
        </w:rPr>
        <w:t xml:space="preserve">, J, I. and Olajide, D. (2017) Perceived barriers towards healthy eating and their association with fruit and vegetable consumption, </w:t>
      </w:r>
      <w:r w:rsidRPr="009C5BDD">
        <w:rPr>
          <w:rFonts w:ascii="Arial" w:hAnsi="Arial" w:cs="Arial"/>
          <w:i/>
          <w:iCs/>
          <w:lang w:val="en-GB"/>
        </w:rPr>
        <w:t>Journal of Public Health</w:t>
      </w:r>
      <w:r w:rsidRPr="009C5BDD">
        <w:rPr>
          <w:rFonts w:ascii="Arial" w:hAnsi="Arial" w:cs="Arial"/>
          <w:lang w:val="en-GB"/>
        </w:rPr>
        <w:t>, Volume 39(2) pp 330–338.</w:t>
      </w:r>
    </w:p>
    <w:p w14:paraId="6CC92E6D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Vaughn, K. and Smith, J. (2016) ‘Approaches to understanding outcomes and impact in Welsh public services: a case study of Local Service Boards and childhood obesity’ Available at  </w:t>
      </w:r>
      <w:hyperlink r:id="rId10" w:history="1">
        <w:r w:rsidRPr="009C5BDD">
          <w:rPr>
            <w:rStyle w:val="Hyperlink"/>
            <w:rFonts w:ascii="Arial" w:hAnsi="Arial" w:cs="Arial"/>
            <w:lang w:val="en-GB"/>
          </w:rPr>
          <w:t>https://gov.wales/docs/caecd/research/2016/161019-approaches-understanding-outcomes-impact-welsh-public-services-en.pdfApproaches</w:t>
        </w:r>
      </w:hyperlink>
      <w:r w:rsidRPr="009C5BDD">
        <w:rPr>
          <w:rFonts w:ascii="Arial" w:hAnsi="Arial" w:cs="Arial"/>
          <w:lang w:val="en-GB"/>
        </w:rPr>
        <w:t xml:space="preserve"> [Accessed 10th February 2019].</w:t>
      </w:r>
    </w:p>
    <w:p w14:paraId="7D06F0F9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Centre for Health (2006) ‘Is It really  just puppy fat’ Available at: </w:t>
      </w:r>
      <w:hyperlink r:id="rId11" w:history="1">
        <w:r w:rsidRPr="009C5BDD">
          <w:rPr>
            <w:rStyle w:val="Hyperlink"/>
            <w:rFonts w:ascii="Arial" w:hAnsi="Arial" w:cs="Arial"/>
            <w:lang w:val="en-GB"/>
          </w:rPr>
          <w:t>http://www.wales.nhs.uk/sitesplus/documents/888/childhood%20obesity%20booklet%20%28e%26w%29.pdf</w:t>
        </w:r>
      </w:hyperlink>
      <w:r w:rsidRPr="009C5BDD">
        <w:rPr>
          <w:rFonts w:ascii="Arial" w:hAnsi="Arial" w:cs="Arial"/>
          <w:lang w:val="en-GB"/>
        </w:rPr>
        <w:t xml:space="preserve"> [Accessed 12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0E577785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lastRenderedPageBreak/>
        <w:t xml:space="preserve">Welsh Government (2014) ‘Healthy eating in maintained schools’ Available at : </w:t>
      </w:r>
      <w:hyperlink r:id="rId12" w:history="1">
        <w:r w:rsidRPr="009C5BDD">
          <w:rPr>
            <w:rStyle w:val="Hyperlink"/>
            <w:rFonts w:ascii="Arial" w:hAnsi="Arial" w:cs="Arial"/>
            <w:lang w:val="en-GB"/>
          </w:rPr>
          <w:t>https://beta.gov.wales/sites/default/files/publications/2018-12/healthy-eating-in-maintained-schools-statutory-guidance-for-local-authorities-and-governing-bodies.pdf</w:t>
        </w:r>
      </w:hyperlink>
      <w:r w:rsidRPr="009C5BDD">
        <w:rPr>
          <w:rFonts w:ascii="Arial" w:hAnsi="Arial" w:cs="Arial"/>
          <w:lang w:val="en-GB"/>
        </w:rPr>
        <w:t xml:space="preserve"> [Accessed 11th February 2019].</w:t>
      </w:r>
    </w:p>
    <w:p w14:paraId="4C90F4EB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Government (2016) ‘The All Wales Obesity Pathway’ Available at:  </w:t>
      </w:r>
      <w:hyperlink r:id="rId13" w:history="1">
        <w:r w:rsidRPr="009C5BDD">
          <w:rPr>
            <w:rStyle w:val="Hyperlink"/>
            <w:rFonts w:ascii="Arial" w:hAnsi="Arial" w:cs="Arial"/>
            <w:lang w:val="en-GB"/>
          </w:rPr>
          <w:t>https://gov.wales/topics/health/improvement/obesity/?lang=en</w:t>
        </w:r>
      </w:hyperlink>
      <w:r w:rsidRPr="009C5BDD">
        <w:rPr>
          <w:rFonts w:ascii="Arial" w:hAnsi="Arial" w:cs="Arial"/>
          <w:lang w:val="en-GB"/>
        </w:rPr>
        <w:t xml:space="preserve"> [Accessed 10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7010BFC6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Government (2017) ‘Welsh Government seeks innovative ideas to tackle childhood obesity with healthier and cheaper food choices’ Available at: </w:t>
      </w:r>
      <w:hyperlink r:id="rId14" w:history="1">
        <w:r w:rsidRPr="009C5BDD">
          <w:rPr>
            <w:rStyle w:val="Hyperlink"/>
            <w:rFonts w:ascii="Arial" w:hAnsi="Arial" w:cs="Arial"/>
            <w:lang w:val="en-GB"/>
          </w:rPr>
          <w:t>https://gov.wales/newsroom/environmentandcountryside/2017/170324-welsh-government-seeks-innovative-ideas-to-tackle-childhood-obesity/?lang=en</w:t>
        </w:r>
      </w:hyperlink>
      <w:r w:rsidRPr="009C5BDD">
        <w:rPr>
          <w:rFonts w:ascii="Arial" w:hAnsi="Arial" w:cs="Arial"/>
          <w:lang w:val="en-GB"/>
        </w:rPr>
        <w:t xml:space="preserve"> [Accessed 7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4D99F80E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Government (2019) ‘Actions to address the greatest public health challenge of our generation – obesity – announced’ Available at: </w:t>
      </w:r>
      <w:hyperlink r:id="rId15" w:history="1">
        <w:r w:rsidRPr="009C5BDD">
          <w:rPr>
            <w:rStyle w:val="Hyperlink"/>
            <w:rFonts w:ascii="Arial" w:hAnsi="Arial" w:cs="Arial"/>
            <w:lang w:val="en-GB"/>
          </w:rPr>
          <w:t>https://gov.wales/newsroom/health-and-social-services/2019/obesity/?lang=en</w:t>
        </w:r>
      </w:hyperlink>
      <w:r w:rsidRPr="009C5BDD">
        <w:rPr>
          <w:rFonts w:ascii="Arial" w:hAnsi="Arial" w:cs="Arial"/>
          <w:lang w:val="en-GB"/>
        </w:rPr>
        <w:t xml:space="preserve"> [Accessed 7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26CE04EF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Government, (no date) ‘Well-being of Wales 2017-18 what do we know about children’s well-being’ available at: </w:t>
      </w:r>
      <w:hyperlink r:id="rId16" w:history="1">
        <w:r w:rsidRPr="009C5BDD">
          <w:rPr>
            <w:rStyle w:val="Hyperlink"/>
            <w:rFonts w:ascii="Arial" w:hAnsi="Arial" w:cs="Arial"/>
            <w:lang w:val="en-GB"/>
          </w:rPr>
          <w:t>file:///C:/Users/michelle/Documents/180920-well-being-wales-2017-18-what-do-we-know-about-childrens-well-being-en.pdf</w:t>
        </w:r>
      </w:hyperlink>
      <w:r w:rsidRPr="009C5BDD">
        <w:rPr>
          <w:rFonts w:ascii="Arial" w:hAnsi="Arial" w:cs="Arial"/>
          <w:lang w:val="en-GB"/>
        </w:rPr>
        <w:t xml:space="preserve"> [Accessed 11th February 2019].</w:t>
      </w:r>
    </w:p>
    <w:p w14:paraId="48A0021E" w14:textId="77777777" w:rsidR="009C5BDD" w:rsidRPr="009C5BDD" w:rsidRDefault="009C5BDD" w:rsidP="009C5BDD">
      <w:pPr>
        <w:jc w:val="both"/>
        <w:rPr>
          <w:rFonts w:ascii="Arial" w:hAnsi="Arial" w:cs="Arial"/>
          <w:lang w:val="en-GB"/>
        </w:rPr>
      </w:pPr>
      <w:r w:rsidRPr="009C5BDD">
        <w:rPr>
          <w:rFonts w:ascii="Arial" w:hAnsi="Arial" w:cs="Arial"/>
          <w:lang w:val="en-GB"/>
        </w:rPr>
        <w:t xml:space="preserve">Welsh network of healthy school schemes (no date) ‘Handbook for school coordinators’ Available at : </w:t>
      </w:r>
      <w:hyperlink r:id="rId17" w:history="1">
        <w:r w:rsidRPr="009C5BDD">
          <w:rPr>
            <w:rStyle w:val="Hyperlink"/>
            <w:rFonts w:ascii="Arial" w:hAnsi="Arial" w:cs="Arial"/>
            <w:lang w:val="en-GB"/>
          </w:rPr>
          <w:t>http://www.cardiffandvaleuhb.wales.nhs.uk/sitesplus/documents/1143/Handbook%20for%20Healthy%20School%20Coordinators.pdf</w:t>
        </w:r>
      </w:hyperlink>
      <w:r w:rsidRPr="009C5BDD">
        <w:rPr>
          <w:rFonts w:ascii="Arial" w:hAnsi="Arial" w:cs="Arial"/>
          <w:lang w:val="en-GB"/>
        </w:rPr>
        <w:t xml:space="preserve"> [Accessed 12</w:t>
      </w:r>
      <w:r w:rsidRPr="009C5BDD">
        <w:rPr>
          <w:rFonts w:ascii="Arial" w:hAnsi="Arial" w:cs="Arial"/>
          <w:vertAlign w:val="superscript"/>
          <w:lang w:val="en-GB"/>
        </w:rPr>
        <w:t>th</w:t>
      </w:r>
      <w:r w:rsidRPr="009C5BDD">
        <w:rPr>
          <w:rFonts w:ascii="Arial" w:hAnsi="Arial" w:cs="Arial"/>
          <w:lang w:val="en-GB"/>
        </w:rPr>
        <w:t xml:space="preserve"> February 2019].</w:t>
      </w:r>
    </w:p>
    <w:p w14:paraId="2A5706F3" w14:textId="77777777" w:rsidR="00EF211E" w:rsidRPr="00C735D5" w:rsidRDefault="00EF211E" w:rsidP="00D37AF4">
      <w:pPr>
        <w:rPr>
          <w:lang w:val="en-GB"/>
        </w:rPr>
      </w:pPr>
    </w:p>
    <w:sectPr w:rsidR="00EF211E" w:rsidRPr="00C735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35D5"/>
    <w:rsid w:val="000B46F4"/>
    <w:rsid w:val="00182871"/>
    <w:rsid w:val="00197278"/>
    <w:rsid w:val="00273F4C"/>
    <w:rsid w:val="00281A72"/>
    <w:rsid w:val="00523F0F"/>
    <w:rsid w:val="005E2B6C"/>
    <w:rsid w:val="005E3A77"/>
    <w:rsid w:val="00621388"/>
    <w:rsid w:val="0062285C"/>
    <w:rsid w:val="00634720"/>
    <w:rsid w:val="006626B8"/>
    <w:rsid w:val="007B50B1"/>
    <w:rsid w:val="007D53D8"/>
    <w:rsid w:val="007E3573"/>
    <w:rsid w:val="007E63F3"/>
    <w:rsid w:val="0085040B"/>
    <w:rsid w:val="0092437B"/>
    <w:rsid w:val="00996513"/>
    <w:rsid w:val="009C5BDD"/>
    <w:rsid w:val="00B67105"/>
    <w:rsid w:val="00B71839"/>
    <w:rsid w:val="00BF22D1"/>
    <w:rsid w:val="00C55F08"/>
    <w:rsid w:val="00C735D5"/>
    <w:rsid w:val="00D33FAD"/>
    <w:rsid w:val="00D37AF4"/>
    <w:rsid w:val="00D456FA"/>
    <w:rsid w:val="00DD3503"/>
    <w:rsid w:val="00E41746"/>
    <w:rsid w:val="00EE657A"/>
    <w:rsid w:val="00EF211E"/>
    <w:rsid w:val="00F85CD7"/>
    <w:rsid w:val="00FE4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2BF49"/>
  <w15:chartTrackingRefBased/>
  <w15:docId w15:val="{0C1ABD28-005D-4D66-8D67-B9056386A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35D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35D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2285C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BF22D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health.com/the-physical-consequences-of-childhood-obesity-1095130" TargetMode="External"/><Relationship Id="rId13" Type="http://schemas.openxmlformats.org/officeDocument/2006/relationships/hyperlink" Target="https://gov.wales/topics/health/improvement/obesity/?lang=en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henry.org.uk/commissioners?gclid=Cj0KCQiAnY_jBRDdARIsAIEqpJ0taySfZdH3mm6LftIs767N1peKmlMYVVXG3CQEH92-oF2nShkZKnEaAtegEALw_wcB" TargetMode="External"/><Relationship Id="rId12" Type="http://schemas.openxmlformats.org/officeDocument/2006/relationships/hyperlink" Target="https://beta.gov.wales/sites/default/files/publications/2018-12/healthy-eating-in-maintained-schools-statutory-guidance-for-local-authorities-and-governing-bodies.pdf" TargetMode="External"/><Relationship Id="rId17" Type="http://schemas.openxmlformats.org/officeDocument/2006/relationships/hyperlink" Target="http://www.cardiffandvaleuhb.wales.nhs.uk/sitesplus/documents/1143/Handbook%20for%20Healthy%20School%20Coordinators.pdf" TargetMode="External"/><Relationship Id="rId2" Type="http://schemas.openxmlformats.org/officeDocument/2006/relationships/settings" Target="settings.xml"/><Relationship Id="rId16" Type="http://schemas.openxmlformats.org/officeDocument/2006/relationships/hyperlink" Target="file:///C:/Users/michelle/Documents/180920-well-being-wales-2017-18-what-do-we-know-about-childrens-well-being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healthknowledge.org.uk/public-health-textbook/medical-sociology-policy-economics/4a-concepts-health-illness/section2/activity3" TargetMode="External"/><Relationship Id="rId11" Type="http://schemas.openxmlformats.org/officeDocument/2006/relationships/hyperlink" Target="http://www.wales.nhs.uk/sitesplus/documents/888/childhood%20obesity%20booklet%20%28e%26w%29.pdf" TargetMode="External"/><Relationship Id="rId5" Type="http://schemas.openxmlformats.org/officeDocument/2006/relationships/hyperlink" Target="https://www.childwelfare.gov/topics/preventing/promoting/" TargetMode="External"/><Relationship Id="rId15" Type="http://schemas.openxmlformats.org/officeDocument/2006/relationships/hyperlink" Target="https://gov.wales/newsroom/health-and-social-services/2019/obesity/?lang=en" TargetMode="External"/><Relationship Id="rId10" Type="http://schemas.openxmlformats.org/officeDocument/2006/relationships/hyperlink" Target="https://gov.wales/docs/caecd/research/2016/161019-approaches-understanding-outcomes-impact-welsh-public-services-en.pdfApproaches" TargetMode="External"/><Relationship Id="rId19" Type="http://schemas.openxmlformats.org/officeDocument/2006/relationships/theme" Target="theme/theme1.xml"/><Relationship Id="rId4" Type="http://schemas.openxmlformats.org/officeDocument/2006/relationships/hyperlink" Target="http://www.assembly.wales/NAfW%20Documents/he_13_-_response_from_estyn__2__.pdf%20-%2008052008/he_13_-_response_from_estyn__2__-English.pdf" TargetMode="External"/><Relationship Id="rId9" Type="http://schemas.openxmlformats.org/officeDocument/2006/relationships/hyperlink" Target="https://www.verywellhealth.com/the-physical-consequences-of-childhood-obesity-1095130" TargetMode="External"/><Relationship Id="rId14" Type="http://schemas.openxmlformats.org/officeDocument/2006/relationships/hyperlink" Target="https://gov.wales/newsroom/environmentandcountryside/2017/170324-welsh-government-seeks-innovative-ideas-to-tackle-childhood-obesity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9519</TotalTime>
  <Pages>2</Pages>
  <Words>881</Words>
  <Characters>5025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Roberts (1706015)</dc:creator>
  <cp:keywords/>
  <dc:description/>
  <cp:lastModifiedBy>Michelle Roberts (1706015)</cp:lastModifiedBy>
  <cp:revision>10</cp:revision>
  <dcterms:created xsi:type="dcterms:W3CDTF">2019-02-07T16:35:00Z</dcterms:created>
  <dcterms:modified xsi:type="dcterms:W3CDTF">2019-02-21T21:32:00Z</dcterms:modified>
</cp:coreProperties>
</file>