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F21" w:rsidRDefault="00947F21" w:rsidP="00D42147">
      <w:pPr>
        <w:spacing w:after="0"/>
        <w:rPr>
          <w:rFonts w:ascii="Times New Roman" w:hAnsi="Times New Roman" w:cs="Times New Roman"/>
          <w:sz w:val="24"/>
          <w:szCs w:val="24"/>
          <w:lang w:val="en-US"/>
        </w:rPr>
      </w:pPr>
      <w:r w:rsidRPr="00D42147">
        <w:rPr>
          <w:rFonts w:ascii="Times New Roman" w:hAnsi="Times New Roman" w:cs="Times New Roman"/>
          <w:b/>
          <w:bCs/>
          <w:kern w:val="36"/>
          <w:sz w:val="24"/>
          <w:szCs w:val="24"/>
          <w:lang w:val="en-US"/>
        </w:rPr>
        <w:t>Methods and Approaches in Interfaith Studies (HPPD7001)</w:t>
      </w:r>
      <w:r w:rsidRPr="00D42147">
        <w:rPr>
          <w:rFonts w:ascii="Times New Roman" w:hAnsi="Times New Roman" w:cs="Times New Roman"/>
          <w:b/>
          <w:sz w:val="24"/>
          <w:szCs w:val="24"/>
          <w:lang w:val="en-US"/>
        </w:rPr>
        <w:t xml:space="preserve"> </w:t>
      </w:r>
      <w:r w:rsidRPr="00D42147">
        <w:rPr>
          <w:rFonts w:ascii="Times New Roman" w:hAnsi="Times New Roman" w:cs="Times New Roman"/>
          <w:b/>
          <w:sz w:val="24"/>
          <w:szCs w:val="24"/>
          <w:lang w:val="en-US"/>
        </w:rPr>
        <w:tab/>
      </w:r>
      <w:r w:rsidRPr="00D42147">
        <w:rPr>
          <w:rFonts w:ascii="Times New Roman" w:hAnsi="Times New Roman" w:cs="Times New Roman"/>
          <w:b/>
          <w:sz w:val="24"/>
          <w:szCs w:val="24"/>
          <w:lang w:val="en-US"/>
        </w:rPr>
        <w:tab/>
        <w:t xml:space="preserve">     </w:t>
      </w:r>
      <w:r w:rsidR="00D42147" w:rsidRPr="00D42147">
        <w:rPr>
          <w:rFonts w:ascii="Times New Roman" w:hAnsi="Times New Roman" w:cs="Times New Roman"/>
          <w:b/>
          <w:sz w:val="24"/>
          <w:szCs w:val="24"/>
          <w:lang w:val="en-US"/>
        </w:rPr>
        <w:t xml:space="preserve">      </w:t>
      </w:r>
      <w:r w:rsidRPr="00D42147">
        <w:rPr>
          <w:rFonts w:ascii="Times New Roman" w:hAnsi="Times New Roman" w:cs="Times New Roman"/>
          <w:b/>
          <w:sz w:val="24"/>
          <w:szCs w:val="24"/>
          <w:lang w:val="en-US"/>
        </w:rPr>
        <w:t xml:space="preserve"> Dr. Angus Slater</w:t>
      </w:r>
      <w:r w:rsidR="00D42147" w:rsidRPr="00D42147">
        <w:rPr>
          <w:rFonts w:ascii="Times New Roman" w:hAnsi="Times New Roman" w:cs="Times New Roman"/>
          <w:b/>
          <w:sz w:val="24"/>
          <w:szCs w:val="24"/>
          <w:lang w:val="en-US"/>
        </w:rPr>
        <w:t xml:space="preserve"> </w:t>
      </w:r>
      <w:r w:rsidR="00D42147" w:rsidRPr="00D42147">
        <w:rPr>
          <w:rFonts w:ascii="Times New Roman" w:hAnsi="Times New Roman" w:cs="Times New Roman"/>
          <w:sz w:val="24"/>
          <w:szCs w:val="24"/>
          <w:lang w:val="en-US"/>
        </w:rPr>
        <w:t xml:space="preserve">Taras </w:t>
      </w:r>
      <w:proofErr w:type="spellStart"/>
      <w:r w:rsidR="00D42147" w:rsidRPr="00D42147">
        <w:rPr>
          <w:rFonts w:ascii="Times New Roman" w:hAnsi="Times New Roman" w:cs="Times New Roman"/>
          <w:sz w:val="24"/>
          <w:szCs w:val="24"/>
          <w:lang w:val="en-US"/>
        </w:rPr>
        <w:t>Dzyubanskyy</w:t>
      </w:r>
      <w:proofErr w:type="spellEnd"/>
      <w:r w:rsidR="00D42147" w:rsidRPr="00D42147">
        <w:rPr>
          <w:rFonts w:ascii="Times New Roman" w:hAnsi="Times New Roman" w:cs="Times New Roman"/>
          <w:sz w:val="24"/>
          <w:szCs w:val="24"/>
          <w:lang w:val="en-US"/>
        </w:rPr>
        <w:t xml:space="preserve"> (1710716)</w:t>
      </w:r>
    </w:p>
    <w:p w:rsidR="00D42147" w:rsidRPr="00D42147" w:rsidRDefault="00D42147" w:rsidP="00D42147">
      <w:pPr>
        <w:spacing w:after="0"/>
        <w:rPr>
          <w:rFonts w:ascii="Times New Roman" w:hAnsi="Times New Roman" w:cs="Times New Roman"/>
          <w:b/>
          <w:sz w:val="24"/>
          <w:szCs w:val="24"/>
          <w:lang w:val="en-US"/>
        </w:rPr>
      </w:pPr>
    </w:p>
    <w:p w:rsidR="008F22A4" w:rsidRPr="00D42147" w:rsidRDefault="00D42147" w:rsidP="00D42147">
      <w:pPr>
        <w:spacing w:after="0"/>
        <w:rPr>
          <w:rFonts w:ascii="Times New Roman" w:hAnsi="Times New Roman" w:cs="Times New Roman"/>
          <w:b/>
          <w:sz w:val="24"/>
          <w:szCs w:val="24"/>
          <w:lang w:val="en-US"/>
        </w:rPr>
      </w:pPr>
      <w:r w:rsidRPr="00D42147">
        <w:rPr>
          <w:rFonts w:ascii="Times New Roman" w:hAnsi="Times New Roman" w:cs="Times New Roman"/>
          <w:b/>
          <w:sz w:val="24"/>
          <w:szCs w:val="24"/>
          <w:lang w:val="en-US"/>
        </w:rPr>
        <w:t xml:space="preserve">Encyclopedia entry: </w:t>
      </w:r>
      <w:r w:rsidR="008F22A4" w:rsidRPr="00D42147">
        <w:rPr>
          <w:rFonts w:ascii="Times New Roman" w:hAnsi="Times New Roman" w:cs="Times New Roman"/>
          <w:b/>
          <w:i/>
          <w:sz w:val="24"/>
          <w:szCs w:val="24"/>
          <w:lang w:val="en-US"/>
        </w:rPr>
        <w:t>Int</w:t>
      </w:r>
      <w:r w:rsidR="00690F0A" w:rsidRPr="00D42147">
        <w:rPr>
          <w:rFonts w:ascii="Times New Roman" w:hAnsi="Times New Roman" w:cs="Times New Roman"/>
          <w:b/>
          <w:i/>
          <w:sz w:val="24"/>
          <w:szCs w:val="24"/>
          <w:lang w:val="en-US"/>
        </w:rPr>
        <w:t xml:space="preserve">erreligious </w:t>
      </w:r>
      <w:r w:rsidR="00F76052" w:rsidRPr="00D42147">
        <w:rPr>
          <w:rFonts w:ascii="Times New Roman" w:hAnsi="Times New Roman" w:cs="Times New Roman"/>
          <w:b/>
          <w:i/>
          <w:sz w:val="24"/>
          <w:szCs w:val="24"/>
          <w:lang w:val="en-US"/>
        </w:rPr>
        <w:t>Dialogue and Peaceb</w:t>
      </w:r>
      <w:r w:rsidR="008F22A4" w:rsidRPr="00D42147">
        <w:rPr>
          <w:rFonts w:ascii="Times New Roman" w:hAnsi="Times New Roman" w:cs="Times New Roman"/>
          <w:b/>
          <w:i/>
          <w:sz w:val="24"/>
          <w:szCs w:val="24"/>
          <w:lang w:val="en-US"/>
        </w:rPr>
        <w:t xml:space="preserve">uilding </w:t>
      </w:r>
    </w:p>
    <w:p w:rsidR="00D42147" w:rsidRDefault="00D42147" w:rsidP="00D42147">
      <w:pPr>
        <w:autoSpaceDE w:val="0"/>
        <w:autoSpaceDN w:val="0"/>
        <w:adjustRightInd w:val="0"/>
        <w:spacing w:after="0" w:line="240" w:lineRule="auto"/>
        <w:jc w:val="both"/>
        <w:rPr>
          <w:rFonts w:ascii="Times New Roman" w:hAnsi="Times New Roman" w:cs="Times New Roman"/>
          <w:sz w:val="24"/>
          <w:szCs w:val="24"/>
          <w:lang w:val="en-US"/>
        </w:rPr>
      </w:pPr>
    </w:p>
    <w:p w:rsidR="009D1671" w:rsidRPr="00D42147" w:rsidRDefault="009D1671" w:rsidP="00D42147">
      <w:pPr>
        <w:autoSpaceDE w:val="0"/>
        <w:autoSpaceDN w:val="0"/>
        <w:adjustRightInd w:val="0"/>
        <w:spacing w:after="0" w:line="240" w:lineRule="auto"/>
        <w:jc w:val="both"/>
        <w:rPr>
          <w:rFonts w:ascii="Times New Roman" w:hAnsi="Times New Roman" w:cs="Times New Roman"/>
          <w:sz w:val="24"/>
          <w:szCs w:val="24"/>
          <w:lang w:val="en-US"/>
        </w:rPr>
      </w:pPr>
      <w:r w:rsidRPr="00D42147">
        <w:rPr>
          <w:rFonts w:ascii="Times New Roman" w:hAnsi="Times New Roman" w:cs="Times New Roman"/>
          <w:sz w:val="24"/>
          <w:szCs w:val="24"/>
          <w:lang w:val="en-US"/>
        </w:rPr>
        <w:t>With religion bei</w:t>
      </w:r>
      <w:r w:rsidR="008A0699" w:rsidRPr="00D42147">
        <w:rPr>
          <w:rFonts w:ascii="Times New Roman" w:hAnsi="Times New Roman" w:cs="Times New Roman"/>
          <w:sz w:val="24"/>
          <w:szCs w:val="24"/>
          <w:lang w:val="en-US"/>
        </w:rPr>
        <w:t xml:space="preserve">ng </w:t>
      </w:r>
      <w:r w:rsidR="007E02C5">
        <w:rPr>
          <w:rFonts w:ascii="Times New Roman" w:hAnsi="Times New Roman" w:cs="Times New Roman"/>
          <w:sz w:val="24"/>
          <w:szCs w:val="24"/>
          <w:lang w:val="en-US"/>
        </w:rPr>
        <w:t xml:space="preserve">an </w:t>
      </w:r>
      <w:r w:rsidR="008A0699" w:rsidRPr="00D42147">
        <w:rPr>
          <w:rFonts w:ascii="Times New Roman" w:hAnsi="Times New Roman" w:cs="Times New Roman"/>
          <w:sz w:val="24"/>
          <w:szCs w:val="24"/>
          <w:lang w:val="en-US"/>
        </w:rPr>
        <w:t>important part of identity for</w:t>
      </w:r>
      <w:r w:rsidRPr="00D42147">
        <w:rPr>
          <w:rFonts w:ascii="Times New Roman" w:hAnsi="Times New Roman" w:cs="Times New Roman"/>
          <w:sz w:val="24"/>
          <w:szCs w:val="24"/>
          <w:lang w:val="en-US"/>
        </w:rPr>
        <w:t xml:space="preserve"> millions of peop</w:t>
      </w:r>
      <w:r w:rsidR="007C69CE" w:rsidRPr="00D42147">
        <w:rPr>
          <w:rFonts w:ascii="Times New Roman" w:hAnsi="Times New Roman" w:cs="Times New Roman"/>
          <w:sz w:val="24"/>
          <w:szCs w:val="24"/>
          <w:lang w:val="en-US"/>
        </w:rPr>
        <w:t>le worldwide, religious values, beliefs,</w:t>
      </w:r>
      <w:r w:rsidRPr="00D42147">
        <w:rPr>
          <w:rFonts w:ascii="Times New Roman" w:hAnsi="Times New Roman" w:cs="Times New Roman"/>
          <w:sz w:val="24"/>
          <w:szCs w:val="24"/>
          <w:lang w:val="en-US"/>
        </w:rPr>
        <w:t xml:space="preserve"> and teachings of various religions and faith traditions play </w:t>
      </w:r>
      <w:r w:rsidR="008A0699" w:rsidRPr="00D42147">
        <w:rPr>
          <w:rFonts w:ascii="Times New Roman" w:hAnsi="Times New Roman" w:cs="Times New Roman"/>
          <w:sz w:val="24"/>
          <w:szCs w:val="24"/>
          <w:lang w:val="en-US"/>
        </w:rPr>
        <w:t>an important role in many countries and</w:t>
      </w:r>
      <w:r w:rsidRPr="00D42147">
        <w:rPr>
          <w:rFonts w:ascii="Times New Roman" w:hAnsi="Times New Roman" w:cs="Times New Roman"/>
          <w:sz w:val="24"/>
          <w:szCs w:val="24"/>
          <w:lang w:val="en-US"/>
        </w:rPr>
        <w:t xml:space="preserve"> societies today. In recent times, th</w:t>
      </w:r>
      <w:r w:rsidR="00D04799" w:rsidRPr="00D42147">
        <w:rPr>
          <w:rFonts w:ascii="Times New Roman" w:hAnsi="Times New Roman" w:cs="Times New Roman"/>
          <w:sz w:val="24"/>
          <w:szCs w:val="24"/>
          <w:lang w:val="en-US"/>
        </w:rPr>
        <w:t>ere has been a lot of interest i</w:t>
      </w:r>
      <w:r w:rsidRPr="00D42147">
        <w:rPr>
          <w:rFonts w:ascii="Times New Roman" w:hAnsi="Times New Roman" w:cs="Times New Roman"/>
          <w:sz w:val="24"/>
          <w:szCs w:val="24"/>
          <w:lang w:val="en-US"/>
        </w:rPr>
        <w:t>n the role of religion both in preventing and causing conflict. M</w:t>
      </w:r>
      <w:r w:rsidR="008F22A4" w:rsidRPr="00D42147">
        <w:rPr>
          <w:rFonts w:ascii="Times New Roman" w:hAnsi="Times New Roman" w:cs="Times New Roman"/>
          <w:sz w:val="24"/>
          <w:szCs w:val="24"/>
          <w:lang w:val="en-US"/>
        </w:rPr>
        <w:t xml:space="preserve">uch attention has been given to the concept of interreligious peacebuilding, </w:t>
      </w:r>
      <w:r w:rsidR="00C41799" w:rsidRPr="00D42147">
        <w:rPr>
          <w:rFonts w:ascii="Times New Roman" w:hAnsi="Times New Roman" w:cs="Times New Roman"/>
          <w:sz w:val="24"/>
          <w:szCs w:val="24"/>
          <w:lang w:val="en-US"/>
        </w:rPr>
        <w:t xml:space="preserve">or interreligious dialogue for peacebuilding (IDP), </w:t>
      </w:r>
      <w:r w:rsidR="008F22A4" w:rsidRPr="00D42147">
        <w:rPr>
          <w:rFonts w:ascii="Times New Roman" w:hAnsi="Times New Roman" w:cs="Times New Roman"/>
          <w:sz w:val="24"/>
          <w:szCs w:val="24"/>
          <w:lang w:val="en-US"/>
        </w:rPr>
        <w:t>especially in the conflict areas where religion plays an important ro</w:t>
      </w:r>
      <w:r w:rsidR="00C41799" w:rsidRPr="00D42147">
        <w:rPr>
          <w:rFonts w:ascii="Times New Roman" w:hAnsi="Times New Roman" w:cs="Times New Roman"/>
          <w:sz w:val="24"/>
          <w:szCs w:val="24"/>
          <w:lang w:val="en-US"/>
        </w:rPr>
        <w:t xml:space="preserve">le in society. </w:t>
      </w:r>
      <w:r w:rsidR="00DB6B3D" w:rsidRPr="00D42147">
        <w:rPr>
          <w:rFonts w:ascii="Times New Roman" w:hAnsi="Times New Roman" w:cs="Times New Roman"/>
          <w:sz w:val="24"/>
          <w:szCs w:val="24"/>
          <w:lang w:val="en-US"/>
        </w:rPr>
        <w:t xml:space="preserve">Religious identities, similarly to cultural identities, seem to have a more powerful and lasting impact in creating sustainable </w:t>
      </w:r>
      <w:proofErr w:type="spellStart"/>
      <w:r w:rsidR="00DB6B3D" w:rsidRPr="00D42147">
        <w:rPr>
          <w:rFonts w:ascii="Times New Roman" w:hAnsi="Times New Roman" w:cs="Times New Roman"/>
          <w:sz w:val="24"/>
          <w:szCs w:val="24"/>
          <w:lang w:val="en-US"/>
        </w:rPr>
        <w:t>peace</w:t>
      </w:r>
      <w:proofErr w:type="spellEnd"/>
      <w:r w:rsidR="00DB6B3D" w:rsidRPr="00D42147">
        <w:rPr>
          <w:rFonts w:ascii="Times New Roman" w:hAnsi="Times New Roman" w:cs="Times New Roman"/>
          <w:sz w:val="24"/>
          <w:szCs w:val="24"/>
          <w:lang w:val="en-US"/>
        </w:rPr>
        <w:t xml:space="preserve"> than identities that are formed in and through secular ideologies. </w:t>
      </w:r>
      <w:r w:rsidR="007C69CE" w:rsidRPr="00D42147">
        <w:rPr>
          <w:rFonts w:ascii="Times New Roman" w:hAnsi="Times New Roman" w:cs="Times New Roman"/>
          <w:sz w:val="24"/>
          <w:szCs w:val="24"/>
          <w:lang w:val="en-US"/>
        </w:rPr>
        <w:t xml:space="preserve">The study of these dynamics of religious values and identities that are constructed on and through the religious values and concepts and their relation to escalation or de-escalation of conflicts is an important step in exploring and establishing the discipline of interreligious dialogue peacebuilding. </w:t>
      </w:r>
      <w:r w:rsidRPr="00D42147">
        <w:rPr>
          <w:rFonts w:ascii="Times New Roman" w:hAnsi="Times New Roman" w:cs="Times New Roman"/>
          <w:sz w:val="24"/>
          <w:szCs w:val="24"/>
          <w:lang w:val="en-US"/>
        </w:rPr>
        <w:t xml:space="preserve">According to </w:t>
      </w:r>
      <w:r w:rsidR="00715C06" w:rsidRPr="00D42147">
        <w:rPr>
          <w:rFonts w:ascii="Times New Roman" w:hAnsi="Times New Roman" w:cs="Times New Roman"/>
          <w:sz w:val="24"/>
          <w:szCs w:val="24"/>
          <w:lang w:val="en-US"/>
        </w:rPr>
        <w:t xml:space="preserve">Mohammed </w:t>
      </w:r>
      <w:r w:rsidRPr="00D42147">
        <w:rPr>
          <w:rFonts w:ascii="Times New Roman" w:hAnsi="Times New Roman" w:cs="Times New Roman"/>
          <w:sz w:val="24"/>
          <w:szCs w:val="24"/>
          <w:lang w:val="en-US"/>
        </w:rPr>
        <w:t>Abu-</w:t>
      </w:r>
      <w:proofErr w:type="spellStart"/>
      <w:r w:rsidRPr="00D42147">
        <w:rPr>
          <w:rFonts w:ascii="Times New Roman" w:hAnsi="Times New Roman" w:cs="Times New Roman"/>
          <w:sz w:val="24"/>
          <w:szCs w:val="24"/>
          <w:lang w:val="en-US"/>
        </w:rPr>
        <w:t>Nimer</w:t>
      </w:r>
      <w:proofErr w:type="spellEnd"/>
      <w:r w:rsidRPr="00D42147">
        <w:rPr>
          <w:rFonts w:ascii="Times New Roman" w:hAnsi="Times New Roman" w:cs="Times New Roman"/>
          <w:sz w:val="24"/>
          <w:szCs w:val="24"/>
          <w:lang w:val="en-US"/>
        </w:rPr>
        <w:t xml:space="preserve">, </w:t>
      </w:r>
    </w:p>
    <w:p w:rsidR="008A0699" w:rsidRPr="00D42147" w:rsidRDefault="009D1671" w:rsidP="00D42147">
      <w:pPr>
        <w:autoSpaceDE w:val="0"/>
        <w:autoSpaceDN w:val="0"/>
        <w:adjustRightInd w:val="0"/>
        <w:spacing w:after="0" w:line="240" w:lineRule="auto"/>
        <w:ind w:left="708"/>
        <w:jc w:val="both"/>
        <w:rPr>
          <w:rFonts w:ascii="Times New Roman" w:hAnsi="Times New Roman" w:cs="Times New Roman"/>
          <w:i/>
          <w:sz w:val="24"/>
          <w:szCs w:val="24"/>
          <w:lang w:val="en-US"/>
        </w:rPr>
      </w:pPr>
      <w:proofErr w:type="spellStart"/>
      <w:r w:rsidRPr="00D42147">
        <w:rPr>
          <w:rFonts w:ascii="Times New Roman" w:hAnsi="Times New Roman" w:cs="Times New Roman"/>
          <w:i/>
          <w:sz w:val="24"/>
          <w:szCs w:val="24"/>
        </w:rPr>
        <w:t>Scholars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and</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practitioners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have</w:t>
      </w:r>
      <w:proofErr w:type="spellEnd"/>
      <w:r w:rsidRPr="00D42147">
        <w:rPr>
          <w:rFonts w:ascii="Times New Roman" w:hAnsi="Times New Roman" w:cs="Times New Roman"/>
          <w:i/>
          <w:sz w:val="24"/>
          <w:szCs w:val="24"/>
          <w:lang w:val="en-US"/>
        </w:rPr>
        <w:t xml:space="preserve"> </w:t>
      </w:r>
      <w:proofErr w:type="spellStart"/>
      <w:r w:rsidRPr="00D42147">
        <w:rPr>
          <w:rFonts w:ascii="Times New Roman" w:hAnsi="Times New Roman" w:cs="Times New Roman"/>
          <w:i/>
          <w:sz w:val="24"/>
          <w:szCs w:val="24"/>
        </w:rPr>
        <w:t>recognized</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the</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critical</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influence</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of</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nonreligious</w:t>
      </w:r>
      <w:proofErr w:type="spellEnd"/>
      <w:r w:rsidRPr="00D42147">
        <w:rPr>
          <w:rFonts w:ascii="Times New Roman" w:hAnsi="Times New Roman" w:cs="Times New Roman"/>
          <w:i/>
          <w:sz w:val="24"/>
          <w:szCs w:val="24"/>
          <w:lang w:val="en-US"/>
        </w:rPr>
        <w:t xml:space="preserve"> </w:t>
      </w:r>
      <w:proofErr w:type="spellStart"/>
      <w:r w:rsidRPr="00D42147">
        <w:rPr>
          <w:rFonts w:ascii="Times New Roman" w:hAnsi="Times New Roman" w:cs="Times New Roman"/>
          <w:i/>
          <w:sz w:val="24"/>
          <w:szCs w:val="24"/>
        </w:rPr>
        <w:t>cultural</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attributes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in</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the</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escalation</w:t>
      </w:r>
      <w:proofErr w:type="spellEnd"/>
      <w:r w:rsidRPr="00D42147">
        <w:rPr>
          <w:rFonts w:ascii="Times New Roman" w:hAnsi="Times New Roman" w:cs="Times New Roman"/>
          <w:i/>
          <w:sz w:val="24"/>
          <w:szCs w:val="24"/>
          <w:lang w:val="en-US"/>
        </w:rPr>
        <w:t xml:space="preserve"> </w:t>
      </w:r>
      <w:proofErr w:type="spellStart"/>
      <w:r w:rsidRPr="00D42147">
        <w:rPr>
          <w:rFonts w:ascii="Times New Roman" w:hAnsi="Times New Roman" w:cs="Times New Roman"/>
          <w:i/>
          <w:sz w:val="24"/>
          <w:szCs w:val="24"/>
        </w:rPr>
        <w:t>and</w:t>
      </w:r>
      <w:proofErr w:type="spellEnd"/>
      <w:r w:rsidRPr="00D42147">
        <w:rPr>
          <w:rFonts w:ascii="Times New Roman" w:hAnsi="Times New Roman" w:cs="Times New Roman"/>
          <w:i/>
          <w:sz w:val="24"/>
          <w:szCs w:val="24"/>
        </w:rPr>
        <w:t xml:space="preserve"> de-</w:t>
      </w:r>
      <w:proofErr w:type="spellStart"/>
      <w:r w:rsidRPr="00D42147">
        <w:rPr>
          <w:rFonts w:ascii="Times New Roman" w:hAnsi="Times New Roman" w:cs="Times New Roman"/>
          <w:i/>
          <w:sz w:val="24"/>
          <w:szCs w:val="24"/>
        </w:rPr>
        <w:t>escalation</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of</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conflicts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the</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cultural</w:t>
      </w:r>
      <w:proofErr w:type="spellEnd"/>
      <w:r w:rsidRPr="00D42147">
        <w:rPr>
          <w:rFonts w:ascii="Times New Roman" w:hAnsi="Times New Roman" w:cs="Times New Roman"/>
          <w:i/>
          <w:sz w:val="24"/>
          <w:szCs w:val="24"/>
          <w:lang w:val="en-US"/>
        </w:rPr>
        <w:t xml:space="preserve"> </w:t>
      </w:r>
      <w:proofErr w:type="spellStart"/>
      <w:r w:rsidRPr="00D42147">
        <w:rPr>
          <w:rFonts w:ascii="Times New Roman" w:hAnsi="Times New Roman" w:cs="Times New Roman"/>
          <w:i/>
          <w:sz w:val="24"/>
          <w:szCs w:val="24"/>
        </w:rPr>
        <w:t>religious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attributes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play</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an</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equally</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important</w:t>
      </w:r>
      <w:proofErr w:type="spellEnd"/>
      <w:r w:rsidRPr="00D42147">
        <w:rPr>
          <w:rFonts w:ascii="Times New Roman" w:hAnsi="Times New Roman" w:cs="Times New Roman"/>
          <w:i/>
          <w:sz w:val="24"/>
          <w:szCs w:val="24"/>
          <w:lang w:val="en-US"/>
        </w:rPr>
        <w:t xml:space="preserve"> </w:t>
      </w:r>
      <w:proofErr w:type="spellStart"/>
      <w:r w:rsidRPr="00D42147">
        <w:rPr>
          <w:rFonts w:ascii="Times New Roman" w:hAnsi="Times New Roman" w:cs="Times New Roman"/>
          <w:i/>
          <w:sz w:val="24"/>
          <w:szCs w:val="24"/>
        </w:rPr>
        <w:t>role</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in</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such</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processes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of</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conflict</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resolution</w:t>
      </w:r>
      <w:proofErr w:type="spellEnd"/>
      <w:r w:rsidRPr="00D42147">
        <w:rPr>
          <w:rFonts w:ascii="Times New Roman" w:hAnsi="Times New Roman" w:cs="Times New Roman"/>
          <w:i/>
          <w:sz w:val="24"/>
          <w:szCs w:val="24"/>
        </w:rPr>
        <w:t>.</w:t>
      </w:r>
      <w:r w:rsidRPr="00D42147">
        <w:rPr>
          <w:rFonts w:ascii="Times New Roman" w:hAnsi="Times New Roman" w:cs="Times New Roman"/>
          <w:i/>
          <w:sz w:val="24"/>
          <w:szCs w:val="24"/>
          <w:lang w:val="en-US"/>
        </w:rPr>
        <w:t xml:space="preserve"> </w:t>
      </w:r>
      <w:proofErr w:type="spellStart"/>
      <w:r w:rsidRPr="00D42147">
        <w:rPr>
          <w:rFonts w:ascii="Times New Roman" w:hAnsi="Times New Roman" w:cs="Times New Roman"/>
          <w:i/>
          <w:sz w:val="24"/>
          <w:szCs w:val="24"/>
        </w:rPr>
        <w:t>Religious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values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like</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other</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cultural</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values</w:t>
      </w:r>
      <w:proofErr w:type="spellEnd"/>
      <w:r w:rsidRPr="00D42147">
        <w:rPr>
          <w:rFonts w:ascii="Times New Roman" w:hAnsi="Times New Roman" w:cs="Times New Roman"/>
          <w:i/>
          <w:sz w:val="24"/>
          <w:szCs w:val="24"/>
        </w:rPr>
        <w:t>,</w:t>
      </w:r>
      <w:r w:rsidRPr="00D42147">
        <w:rPr>
          <w:rFonts w:ascii="Times New Roman" w:hAnsi="Times New Roman" w:cs="Times New Roman"/>
          <w:i/>
          <w:sz w:val="24"/>
          <w:szCs w:val="24"/>
          <w:lang w:val="en-US"/>
        </w:rPr>
        <w:t xml:space="preserve"> </w:t>
      </w:r>
      <w:proofErr w:type="spellStart"/>
      <w:r w:rsidRPr="00D42147">
        <w:rPr>
          <w:rFonts w:ascii="Times New Roman" w:hAnsi="Times New Roman" w:cs="Times New Roman"/>
          <w:i/>
          <w:sz w:val="24"/>
          <w:szCs w:val="24"/>
        </w:rPr>
        <w:t>can</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motivate</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people</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to</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fight</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or</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to</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reconcile</w:t>
      </w:r>
      <w:proofErr w:type="spellEnd"/>
      <w:r w:rsidRPr="00D42147">
        <w:rPr>
          <w:rFonts w:ascii="Times New Roman" w:hAnsi="Times New Roman" w:cs="Times New Roman"/>
          <w:i/>
          <w:sz w:val="24"/>
          <w:szCs w:val="24"/>
        </w:rPr>
        <w:t>.</w:t>
      </w:r>
      <w:r w:rsidRPr="00D42147">
        <w:rPr>
          <w:rFonts w:ascii="Times New Roman" w:hAnsi="Times New Roman" w:cs="Times New Roman"/>
          <w:i/>
          <w:sz w:val="24"/>
          <w:szCs w:val="24"/>
          <w:lang w:val="en-US"/>
        </w:rPr>
        <w:t xml:space="preserve"> </w:t>
      </w:r>
      <w:proofErr w:type="spellStart"/>
      <w:r w:rsidRPr="00D42147">
        <w:rPr>
          <w:rFonts w:ascii="Times New Roman" w:hAnsi="Times New Roman" w:cs="Times New Roman"/>
          <w:i/>
          <w:sz w:val="24"/>
          <w:szCs w:val="24"/>
        </w:rPr>
        <w:t>Similarly</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religious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rituals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like</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other</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cultural</w:t>
      </w:r>
      <w:proofErr w:type="spellEnd"/>
      <w:r w:rsidRPr="00D42147">
        <w:rPr>
          <w:rFonts w:ascii="Times New Roman" w:hAnsi="Times New Roman" w:cs="Times New Roman"/>
          <w:i/>
          <w:sz w:val="24"/>
          <w:szCs w:val="24"/>
          <w:lang w:val="en-US"/>
        </w:rPr>
        <w:t xml:space="preserve"> </w:t>
      </w:r>
      <w:proofErr w:type="spellStart"/>
      <w:r w:rsidRPr="00D42147">
        <w:rPr>
          <w:rFonts w:ascii="Times New Roman" w:hAnsi="Times New Roman" w:cs="Times New Roman"/>
          <w:i/>
          <w:sz w:val="24"/>
          <w:szCs w:val="24"/>
        </w:rPr>
        <w:t>rituals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can</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be</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powerful</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tools</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in</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transforming</w:t>
      </w:r>
      <w:proofErr w:type="spellEnd"/>
      <w:r w:rsidRPr="00D42147">
        <w:rPr>
          <w:rFonts w:ascii="Times New Roman" w:hAnsi="Times New Roman" w:cs="Times New Roman"/>
          <w:i/>
          <w:sz w:val="24"/>
          <w:szCs w:val="24"/>
          <w:lang w:val="en-US"/>
        </w:rPr>
        <w:t xml:space="preserve"> </w:t>
      </w:r>
      <w:proofErr w:type="spellStart"/>
      <w:r w:rsidRPr="00D42147">
        <w:rPr>
          <w:rFonts w:ascii="Times New Roman" w:hAnsi="Times New Roman" w:cs="Times New Roman"/>
          <w:i/>
          <w:sz w:val="24"/>
          <w:szCs w:val="24"/>
        </w:rPr>
        <w:t>animosity</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to</w:t>
      </w:r>
      <w:proofErr w:type="spellEnd"/>
      <w:r w:rsidRPr="00D42147">
        <w:rPr>
          <w:rFonts w:ascii="Times New Roman" w:hAnsi="Times New Roman" w:cs="Times New Roman"/>
          <w:i/>
          <w:sz w:val="24"/>
          <w:szCs w:val="24"/>
        </w:rPr>
        <w:t xml:space="preserve"> </w:t>
      </w:r>
      <w:proofErr w:type="spellStart"/>
      <w:r w:rsidRPr="00D42147">
        <w:rPr>
          <w:rFonts w:ascii="Times New Roman" w:hAnsi="Times New Roman" w:cs="Times New Roman"/>
          <w:i/>
          <w:sz w:val="24"/>
          <w:szCs w:val="24"/>
        </w:rPr>
        <w:t>cooperation</w:t>
      </w:r>
      <w:proofErr w:type="spellEnd"/>
      <w:r w:rsidRPr="00D42147">
        <w:rPr>
          <w:rFonts w:ascii="Times New Roman" w:hAnsi="Times New Roman" w:cs="Times New Roman"/>
          <w:i/>
          <w:sz w:val="24"/>
          <w:szCs w:val="24"/>
        </w:rPr>
        <w:t>.</w:t>
      </w:r>
      <w:r w:rsidR="00715C06" w:rsidRPr="00D42147">
        <w:rPr>
          <w:rStyle w:val="a6"/>
          <w:rFonts w:ascii="Times New Roman" w:hAnsi="Times New Roman" w:cs="Times New Roman"/>
          <w:i/>
          <w:sz w:val="24"/>
          <w:szCs w:val="24"/>
        </w:rPr>
        <w:footnoteReference w:id="1"/>
      </w:r>
    </w:p>
    <w:p w:rsidR="008A0699" w:rsidRPr="00D42147" w:rsidRDefault="008A0699" w:rsidP="00D42147">
      <w:pPr>
        <w:autoSpaceDE w:val="0"/>
        <w:autoSpaceDN w:val="0"/>
        <w:adjustRightInd w:val="0"/>
        <w:spacing w:after="0" w:line="240" w:lineRule="auto"/>
        <w:ind w:left="708"/>
        <w:jc w:val="both"/>
        <w:rPr>
          <w:rFonts w:ascii="Times New Roman" w:hAnsi="Times New Roman" w:cs="Times New Roman"/>
          <w:i/>
          <w:sz w:val="24"/>
          <w:szCs w:val="24"/>
          <w:lang w:val="en-US"/>
        </w:rPr>
      </w:pPr>
    </w:p>
    <w:p w:rsidR="00C41799" w:rsidRPr="00D42147" w:rsidRDefault="00C41799" w:rsidP="00D42147">
      <w:pPr>
        <w:spacing w:after="0"/>
        <w:jc w:val="both"/>
        <w:rPr>
          <w:rFonts w:ascii="Times New Roman" w:hAnsi="Times New Roman" w:cs="Times New Roman"/>
          <w:sz w:val="24"/>
          <w:szCs w:val="24"/>
          <w:lang w:val="en-US"/>
        </w:rPr>
      </w:pPr>
      <w:r w:rsidRPr="00D42147">
        <w:rPr>
          <w:rFonts w:ascii="Times New Roman" w:hAnsi="Times New Roman" w:cs="Times New Roman"/>
          <w:sz w:val="24"/>
          <w:szCs w:val="24"/>
          <w:lang w:val="en-US"/>
        </w:rPr>
        <w:t>Before attempting to sketch a definition of interreligious dialogue peacebuilding, it is important to define</w:t>
      </w:r>
      <w:r w:rsidR="001E4E0B" w:rsidRPr="00D42147">
        <w:rPr>
          <w:rFonts w:ascii="Times New Roman" w:hAnsi="Times New Roman" w:cs="Times New Roman"/>
          <w:sz w:val="24"/>
          <w:szCs w:val="24"/>
          <w:lang w:val="en-US"/>
        </w:rPr>
        <w:t xml:space="preserve"> (or at least to state the goals of)</w:t>
      </w:r>
      <w:r w:rsidRPr="00D42147">
        <w:rPr>
          <w:rFonts w:ascii="Times New Roman" w:hAnsi="Times New Roman" w:cs="Times New Roman"/>
          <w:sz w:val="24"/>
          <w:szCs w:val="24"/>
          <w:lang w:val="en-US"/>
        </w:rPr>
        <w:t xml:space="preserve"> what we mean by both “interreligious dialogue” and “peacebuilding.” </w:t>
      </w:r>
      <w:r w:rsidR="001E4E0B" w:rsidRPr="00D42147">
        <w:rPr>
          <w:rFonts w:ascii="Times New Roman" w:hAnsi="Times New Roman" w:cs="Times New Roman"/>
          <w:sz w:val="24"/>
          <w:szCs w:val="24"/>
          <w:lang w:val="en-US"/>
        </w:rPr>
        <w:t xml:space="preserve">The interreligious (sometimes referred to as interfaith) dialogue is a relatively new field in the academic (theological) circles, as well as in the global politico-religious sphere and relations or on the grassroots levels of some local communities and societies. With a vast variety of definitions of interreligious dialogue, for our purposes, it is more important to see what interreligious dialogue </w:t>
      </w:r>
      <w:r w:rsidR="001E4E0B" w:rsidRPr="00D42147">
        <w:rPr>
          <w:rFonts w:ascii="Times New Roman" w:hAnsi="Times New Roman" w:cs="Times New Roman"/>
          <w:i/>
          <w:sz w:val="24"/>
          <w:szCs w:val="24"/>
          <w:lang w:val="en-US"/>
        </w:rPr>
        <w:t xml:space="preserve">aims </w:t>
      </w:r>
      <w:r w:rsidR="001E4E0B" w:rsidRPr="00D42147">
        <w:rPr>
          <w:rFonts w:ascii="Times New Roman" w:hAnsi="Times New Roman" w:cs="Times New Roman"/>
          <w:sz w:val="24"/>
          <w:szCs w:val="24"/>
          <w:lang w:val="en-US"/>
        </w:rPr>
        <w:t xml:space="preserve">at achieving, rather than what it is. This is in line with understanding of the concept of peacebuilding which, in its essence, is a dynamic process </w:t>
      </w:r>
      <w:r w:rsidR="001E4E0B" w:rsidRPr="00D42147">
        <w:rPr>
          <w:rFonts w:ascii="Times New Roman" w:hAnsi="Times New Roman" w:cs="Times New Roman"/>
          <w:i/>
          <w:sz w:val="24"/>
          <w:szCs w:val="24"/>
          <w:lang w:val="en-US"/>
        </w:rPr>
        <w:t>aimed</w:t>
      </w:r>
      <w:r w:rsidR="001E4E0B" w:rsidRPr="00D42147">
        <w:rPr>
          <w:rFonts w:ascii="Times New Roman" w:hAnsi="Times New Roman" w:cs="Times New Roman"/>
          <w:sz w:val="24"/>
          <w:szCs w:val="24"/>
          <w:lang w:val="en-US"/>
        </w:rPr>
        <w:t xml:space="preserve"> at achieving peace. </w:t>
      </w:r>
    </w:p>
    <w:p w:rsidR="001E4E0B" w:rsidRPr="00D42147" w:rsidRDefault="00D04799" w:rsidP="00D42147">
      <w:pPr>
        <w:pStyle w:val="Default"/>
        <w:jc w:val="both"/>
        <w:rPr>
          <w:rStyle w:val="e24kjd"/>
          <w:color w:val="auto"/>
          <w:lang w:val="en-US"/>
        </w:rPr>
      </w:pPr>
      <w:r w:rsidRPr="00D42147">
        <w:rPr>
          <w:color w:val="auto"/>
          <w:lang w:val="en-US"/>
        </w:rPr>
        <w:t xml:space="preserve">In the </w:t>
      </w:r>
      <w:r w:rsidR="001E4E0B" w:rsidRPr="00D42147">
        <w:rPr>
          <w:color w:val="auto"/>
          <w:lang w:val="en-US"/>
        </w:rPr>
        <w:t>literature on interreligious dialogue</w:t>
      </w:r>
      <w:r w:rsidR="00EE2AEF" w:rsidRPr="00D42147">
        <w:rPr>
          <w:color w:val="auto"/>
          <w:lang w:val="en-US"/>
        </w:rPr>
        <w:t xml:space="preserve"> that has sprung in the last few decades</w:t>
      </w:r>
      <w:r w:rsidR="001E4E0B" w:rsidRPr="00D42147">
        <w:rPr>
          <w:color w:val="auto"/>
          <w:lang w:val="en-US"/>
        </w:rPr>
        <w:t xml:space="preserve">, a few points are important about the goals of IRD. </w:t>
      </w:r>
      <w:r w:rsidR="00EE2AEF" w:rsidRPr="00D42147">
        <w:rPr>
          <w:color w:val="auto"/>
          <w:lang w:val="en-US"/>
        </w:rPr>
        <w:t xml:space="preserve">Some of these goals include (but are not limited to): learning about the other, understanding the other, accepting the other, respecting the other, hosting the other, working with the other. If we take peacebuilding and its goals, we also see a similarity </w:t>
      </w:r>
      <w:r w:rsidR="00EE2AEF" w:rsidRPr="00D42147">
        <w:rPr>
          <w:rStyle w:val="e24kjd"/>
          <w:color w:val="auto"/>
          <w:lang w:val="en-US"/>
        </w:rPr>
        <w:t xml:space="preserve">in what interreligious dialogue tries to achieve by bringing different parties who have (or claim to have) different/asymmetric views on reality and its aspects and which cause disagreement and conflict. The one major difference between interreligious dialogue and </w:t>
      </w:r>
      <w:bookmarkStart w:id="0" w:name="_GoBack"/>
      <w:bookmarkEnd w:id="0"/>
      <w:r w:rsidR="00EE2AEF" w:rsidRPr="00D42147">
        <w:rPr>
          <w:rStyle w:val="e24kjd"/>
          <w:color w:val="auto"/>
          <w:lang w:val="en-US"/>
        </w:rPr>
        <w:t xml:space="preserve">peacebuilding is that oftentimes peacebuilding processes occur at the time </w:t>
      </w:r>
      <w:r w:rsidR="004605D4" w:rsidRPr="00D42147">
        <w:rPr>
          <w:rStyle w:val="e24kjd"/>
          <w:color w:val="auto"/>
          <w:lang w:val="en-US"/>
        </w:rPr>
        <w:t xml:space="preserve">and on the territory </w:t>
      </w:r>
      <w:r w:rsidR="00EE2AEF" w:rsidRPr="00D42147">
        <w:rPr>
          <w:rStyle w:val="e24kjd"/>
          <w:color w:val="auto"/>
          <w:lang w:val="en-US"/>
        </w:rPr>
        <w:t xml:space="preserve">of (armed) conflict or war while interreligious dialogue activities would mostly occur on the territory where </w:t>
      </w:r>
      <w:r w:rsidR="004605D4" w:rsidRPr="00D42147">
        <w:rPr>
          <w:rStyle w:val="e24kjd"/>
          <w:color w:val="auto"/>
          <w:lang w:val="en-US"/>
        </w:rPr>
        <w:t xml:space="preserve">it </w:t>
      </w:r>
      <w:r w:rsidR="00EE2AEF" w:rsidRPr="00D42147">
        <w:rPr>
          <w:rStyle w:val="e24kjd"/>
          <w:color w:val="auto"/>
          <w:lang w:val="en-US"/>
        </w:rPr>
        <w:t xml:space="preserve">is </w:t>
      </w:r>
      <w:r w:rsidR="004605D4" w:rsidRPr="00D42147">
        <w:rPr>
          <w:rStyle w:val="e24kjd"/>
          <w:color w:val="auto"/>
          <w:lang w:val="en-US"/>
        </w:rPr>
        <w:t>(</w:t>
      </w:r>
      <w:r w:rsidR="00EE2AEF" w:rsidRPr="00D42147">
        <w:rPr>
          <w:rStyle w:val="e24kjd"/>
          <w:color w:val="auto"/>
          <w:lang w:val="en-US"/>
        </w:rPr>
        <w:t>relative</w:t>
      </w:r>
      <w:r w:rsidR="004605D4" w:rsidRPr="00D42147">
        <w:rPr>
          <w:rStyle w:val="e24kjd"/>
          <w:color w:val="auto"/>
          <w:lang w:val="en-US"/>
        </w:rPr>
        <w:t>ly)</w:t>
      </w:r>
      <w:r w:rsidR="00EE2AEF" w:rsidRPr="00D42147">
        <w:rPr>
          <w:rStyle w:val="e24kjd"/>
          <w:color w:val="auto"/>
          <w:lang w:val="en-US"/>
        </w:rPr>
        <w:t xml:space="preserve"> peace</w:t>
      </w:r>
      <w:r w:rsidR="004605D4" w:rsidRPr="00D42147">
        <w:rPr>
          <w:rStyle w:val="e24kjd"/>
          <w:color w:val="auto"/>
          <w:lang w:val="en-US"/>
        </w:rPr>
        <w:t>ful</w:t>
      </w:r>
      <w:r w:rsidR="00EE2AEF" w:rsidRPr="00D42147">
        <w:rPr>
          <w:rStyle w:val="e24kjd"/>
          <w:color w:val="auto"/>
          <w:lang w:val="en-US"/>
        </w:rPr>
        <w:t xml:space="preserve">. </w:t>
      </w:r>
    </w:p>
    <w:p w:rsidR="00D04799" w:rsidRPr="00D42147" w:rsidRDefault="00D04799" w:rsidP="00D42147">
      <w:pPr>
        <w:pStyle w:val="Default"/>
        <w:jc w:val="both"/>
        <w:rPr>
          <w:color w:val="auto"/>
          <w:lang w:val="en-US"/>
        </w:rPr>
      </w:pPr>
    </w:p>
    <w:p w:rsidR="00C41799" w:rsidRPr="00D42147" w:rsidRDefault="007E02C5" w:rsidP="00D42147">
      <w:pPr>
        <w:pStyle w:val="Default"/>
        <w:jc w:val="both"/>
        <w:rPr>
          <w:color w:val="auto"/>
          <w:lang w:val="en-US"/>
        </w:rPr>
      </w:pPr>
      <w:r>
        <w:rPr>
          <w:color w:val="auto"/>
          <w:lang w:val="en-US"/>
        </w:rPr>
        <w:t>The p</w:t>
      </w:r>
      <w:r w:rsidR="00C41799" w:rsidRPr="00D42147">
        <w:rPr>
          <w:color w:val="auto"/>
          <w:lang w:val="en-US"/>
        </w:rPr>
        <w:t>eculiarity of IDP</w:t>
      </w:r>
      <w:r>
        <w:rPr>
          <w:color w:val="auto"/>
          <w:lang w:val="en-US"/>
        </w:rPr>
        <w:t xml:space="preserve"> is that it is</w:t>
      </w:r>
      <w:r w:rsidR="008F22A4" w:rsidRPr="00D42147">
        <w:rPr>
          <w:color w:val="auto"/>
          <w:lang w:val="en-US"/>
        </w:rPr>
        <w:t xml:space="preserve"> actually one’s religion that is the source of motivation for her to undertake actions that would lead to establishing peace. Of course, there are many people and organizations that focus on peacebuilding and conflict resolution without ever having to appeal to religion or interreligious dialogue – and this is what peacebuilding in its “secular” form is: any </w:t>
      </w:r>
      <w:proofErr w:type="gramStart"/>
      <w:r w:rsidR="008F22A4" w:rsidRPr="00D42147">
        <w:rPr>
          <w:color w:val="auto"/>
          <w:lang w:val="en-US"/>
        </w:rPr>
        <w:t>actions that take place before, during and after the actual peace is</w:t>
      </w:r>
      <w:proofErr w:type="gramEnd"/>
      <w:r w:rsidR="008F22A4" w:rsidRPr="00D42147">
        <w:rPr>
          <w:color w:val="auto"/>
          <w:lang w:val="en-US"/>
        </w:rPr>
        <w:t xml:space="preserve"> established. </w:t>
      </w:r>
      <w:r w:rsidR="00C41799" w:rsidRPr="00D42147">
        <w:rPr>
          <w:color w:val="auto"/>
          <w:lang w:val="en-US"/>
        </w:rPr>
        <w:t xml:space="preserve">Interreligious dialogue peacebuilding places the process of dialogue at the heart of peacebuilding so dialogue becomes a method (tool) or a means to bring about peace. According to Patrice </w:t>
      </w:r>
      <w:proofErr w:type="spellStart"/>
      <w:r w:rsidR="00C41799" w:rsidRPr="00D42147">
        <w:rPr>
          <w:color w:val="auto"/>
          <w:lang w:val="en-US"/>
        </w:rPr>
        <w:t>Brodeur</w:t>
      </w:r>
      <w:proofErr w:type="spellEnd"/>
      <w:proofErr w:type="gramStart"/>
      <w:r w:rsidR="00C41799" w:rsidRPr="00D42147">
        <w:rPr>
          <w:color w:val="auto"/>
          <w:lang w:val="en-US"/>
        </w:rPr>
        <w:t>,  IDP</w:t>
      </w:r>
      <w:proofErr w:type="gramEnd"/>
      <w:r w:rsidR="00C41799" w:rsidRPr="00D42147">
        <w:rPr>
          <w:color w:val="auto"/>
          <w:lang w:val="en-US"/>
        </w:rPr>
        <w:t xml:space="preserve"> </w:t>
      </w:r>
    </w:p>
    <w:p w:rsidR="008F22A4" w:rsidRPr="00D42147" w:rsidRDefault="00C41799" w:rsidP="00D42147">
      <w:pPr>
        <w:pStyle w:val="Default"/>
        <w:ind w:left="708"/>
        <w:jc w:val="both"/>
        <w:rPr>
          <w:i/>
          <w:color w:val="auto"/>
          <w:lang w:val="en-US"/>
        </w:rPr>
      </w:pPr>
      <w:proofErr w:type="spellStart"/>
      <w:r w:rsidRPr="00D42147">
        <w:rPr>
          <w:i/>
          <w:color w:val="auto"/>
        </w:rPr>
        <w:lastRenderedPageBreak/>
        <w:t>fosters</w:t>
      </w:r>
      <w:proofErr w:type="spellEnd"/>
      <w:r w:rsidRPr="00D42147">
        <w:rPr>
          <w:i/>
          <w:color w:val="auto"/>
        </w:rPr>
        <w:t xml:space="preserve"> </w:t>
      </w:r>
      <w:proofErr w:type="spellStart"/>
      <w:r w:rsidRPr="00D42147">
        <w:rPr>
          <w:i/>
          <w:color w:val="auto"/>
        </w:rPr>
        <w:t>the</w:t>
      </w:r>
      <w:proofErr w:type="spellEnd"/>
      <w:r w:rsidRPr="00D42147">
        <w:rPr>
          <w:i/>
          <w:color w:val="auto"/>
        </w:rPr>
        <w:t xml:space="preserve"> (</w:t>
      </w:r>
      <w:proofErr w:type="spellStart"/>
      <w:r w:rsidRPr="00D42147">
        <w:rPr>
          <w:i/>
          <w:color w:val="auto"/>
        </w:rPr>
        <w:t>re</w:t>
      </w:r>
      <w:proofErr w:type="spellEnd"/>
      <w:r w:rsidRPr="00D42147">
        <w:rPr>
          <w:i/>
          <w:color w:val="auto"/>
        </w:rPr>
        <w:t>)</w:t>
      </w:r>
      <w:proofErr w:type="spellStart"/>
      <w:r w:rsidRPr="00D42147">
        <w:rPr>
          <w:i/>
          <w:color w:val="auto"/>
        </w:rPr>
        <w:t>building</w:t>
      </w:r>
      <w:proofErr w:type="spellEnd"/>
      <w:r w:rsidRPr="00D42147">
        <w:rPr>
          <w:i/>
          <w:color w:val="auto"/>
        </w:rPr>
        <w:t xml:space="preserve"> </w:t>
      </w:r>
      <w:proofErr w:type="spellStart"/>
      <w:r w:rsidRPr="00D42147">
        <w:rPr>
          <w:i/>
          <w:color w:val="auto"/>
        </w:rPr>
        <w:t>of</w:t>
      </w:r>
      <w:proofErr w:type="spellEnd"/>
      <w:r w:rsidRPr="00D42147">
        <w:rPr>
          <w:i/>
          <w:color w:val="auto"/>
        </w:rPr>
        <w:t xml:space="preserve"> </w:t>
      </w:r>
      <w:proofErr w:type="spellStart"/>
      <w:r w:rsidRPr="00D42147">
        <w:rPr>
          <w:i/>
          <w:color w:val="auto"/>
        </w:rPr>
        <w:t>trust</w:t>
      </w:r>
      <w:proofErr w:type="spellEnd"/>
      <w:r w:rsidRPr="00D42147">
        <w:rPr>
          <w:i/>
          <w:color w:val="auto"/>
        </w:rPr>
        <w:t xml:space="preserve"> </w:t>
      </w:r>
      <w:proofErr w:type="spellStart"/>
      <w:r w:rsidRPr="00D42147">
        <w:rPr>
          <w:i/>
          <w:color w:val="auto"/>
        </w:rPr>
        <w:t>relations</w:t>
      </w:r>
      <w:proofErr w:type="spellEnd"/>
      <w:r w:rsidRPr="00D42147">
        <w:rPr>
          <w:i/>
          <w:color w:val="auto"/>
        </w:rPr>
        <w:t xml:space="preserve"> </w:t>
      </w:r>
      <w:proofErr w:type="spellStart"/>
      <w:r w:rsidRPr="00D42147">
        <w:rPr>
          <w:i/>
          <w:color w:val="auto"/>
        </w:rPr>
        <w:t>and</w:t>
      </w:r>
      <w:proofErr w:type="spellEnd"/>
      <w:r w:rsidRPr="00D42147">
        <w:rPr>
          <w:i/>
          <w:color w:val="auto"/>
        </w:rPr>
        <w:t xml:space="preserve"> </w:t>
      </w:r>
      <w:proofErr w:type="spellStart"/>
      <w:r w:rsidRPr="00D42147">
        <w:rPr>
          <w:i/>
          <w:color w:val="auto"/>
        </w:rPr>
        <w:t>enhances</w:t>
      </w:r>
      <w:proofErr w:type="spellEnd"/>
      <w:r w:rsidRPr="00D42147">
        <w:rPr>
          <w:i/>
          <w:color w:val="auto"/>
        </w:rPr>
        <w:t xml:space="preserve"> </w:t>
      </w:r>
      <w:proofErr w:type="spellStart"/>
      <w:r w:rsidRPr="00D42147">
        <w:rPr>
          <w:i/>
          <w:color w:val="auto"/>
        </w:rPr>
        <w:t>social</w:t>
      </w:r>
      <w:proofErr w:type="spellEnd"/>
      <w:r w:rsidRPr="00D42147">
        <w:rPr>
          <w:i/>
          <w:color w:val="auto"/>
        </w:rPr>
        <w:t xml:space="preserve"> </w:t>
      </w:r>
      <w:proofErr w:type="spellStart"/>
      <w:r w:rsidRPr="00D42147">
        <w:rPr>
          <w:i/>
          <w:color w:val="auto"/>
        </w:rPr>
        <w:t>cohesion</w:t>
      </w:r>
      <w:proofErr w:type="spellEnd"/>
      <w:r w:rsidRPr="00D42147">
        <w:rPr>
          <w:i/>
          <w:color w:val="auto"/>
        </w:rPr>
        <w:t xml:space="preserve">. </w:t>
      </w:r>
      <w:proofErr w:type="spellStart"/>
      <w:r w:rsidRPr="00D42147">
        <w:rPr>
          <w:i/>
          <w:color w:val="auto"/>
        </w:rPr>
        <w:t>It</w:t>
      </w:r>
      <w:proofErr w:type="spellEnd"/>
      <w:r w:rsidRPr="00D42147">
        <w:rPr>
          <w:i/>
          <w:color w:val="auto"/>
        </w:rPr>
        <w:t xml:space="preserve"> </w:t>
      </w:r>
      <w:proofErr w:type="spellStart"/>
      <w:r w:rsidRPr="00D42147">
        <w:rPr>
          <w:i/>
          <w:color w:val="auto"/>
        </w:rPr>
        <w:t>increases</w:t>
      </w:r>
      <w:proofErr w:type="spellEnd"/>
      <w:r w:rsidRPr="00D42147">
        <w:rPr>
          <w:i/>
          <w:color w:val="auto"/>
        </w:rPr>
        <w:t xml:space="preserve"> </w:t>
      </w:r>
      <w:proofErr w:type="spellStart"/>
      <w:r w:rsidRPr="00D42147">
        <w:rPr>
          <w:i/>
          <w:color w:val="auto"/>
        </w:rPr>
        <w:t>awareness</w:t>
      </w:r>
      <w:proofErr w:type="spellEnd"/>
      <w:r w:rsidRPr="00D42147">
        <w:rPr>
          <w:i/>
          <w:color w:val="auto"/>
        </w:rPr>
        <w:t xml:space="preserve"> </w:t>
      </w:r>
      <w:proofErr w:type="spellStart"/>
      <w:r w:rsidRPr="00D42147">
        <w:rPr>
          <w:i/>
          <w:color w:val="auto"/>
        </w:rPr>
        <w:t>about</w:t>
      </w:r>
      <w:proofErr w:type="spellEnd"/>
      <w:r w:rsidRPr="00D42147">
        <w:rPr>
          <w:i/>
          <w:color w:val="auto"/>
        </w:rPr>
        <w:t xml:space="preserve"> </w:t>
      </w:r>
      <w:proofErr w:type="spellStart"/>
      <w:r w:rsidRPr="00D42147">
        <w:rPr>
          <w:i/>
          <w:color w:val="auto"/>
        </w:rPr>
        <w:t>how</w:t>
      </w:r>
      <w:proofErr w:type="spellEnd"/>
      <w:r w:rsidRPr="00D42147">
        <w:rPr>
          <w:i/>
          <w:color w:val="auto"/>
        </w:rPr>
        <w:t xml:space="preserve"> </w:t>
      </w:r>
      <w:proofErr w:type="spellStart"/>
      <w:r w:rsidRPr="00D42147">
        <w:rPr>
          <w:i/>
          <w:color w:val="auto"/>
        </w:rPr>
        <w:t>to</w:t>
      </w:r>
      <w:proofErr w:type="spellEnd"/>
      <w:r w:rsidRPr="00D42147">
        <w:rPr>
          <w:i/>
          <w:color w:val="auto"/>
        </w:rPr>
        <w:t xml:space="preserve"> </w:t>
      </w:r>
      <w:proofErr w:type="spellStart"/>
      <w:r w:rsidRPr="00D42147">
        <w:rPr>
          <w:i/>
          <w:color w:val="auto"/>
        </w:rPr>
        <w:t>improve</w:t>
      </w:r>
      <w:proofErr w:type="spellEnd"/>
      <w:r w:rsidRPr="00D42147">
        <w:rPr>
          <w:i/>
          <w:color w:val="auto"/>
        </w:rPr>
        <w:t xml:space="preserve"> </w:t>
      </w:r>
      <w:proofErr w:type="spellStart"/>
      <w:r w:rsidRPr="00D42147">
        <w:rPr>
          <w:i/>
          <w:color w:val="auto"/>
        </w:rPr>
        <w:t>human</w:t>
      </w:r>
      <w:proofErr w:type="spellEnd"/>
      <w:r w:rsidRPr="00D42147">
        <w:rPr>
          <w:i/>
          <w:color w:val="auto"/>
        </w:rPr>
        <w:t xml:space="preserve"> </w:t>
      </w:r>
      <w:proofErr w:type="spellStart"/>
      <w:r w:rsidRPr="00D42147">
        <w:rPr>
          <w:i/>
          <w:color w:val="auto"/>
        </w:rPr>
        <w:t>interactions</w:t>
      </w:r>
      <w:proofErr w:type="spellEnd"/>
      <w:r w:rsidRPr="00D42147">
        <w:rPr>
          <w:i/>
          <w:color w:val="auto"/>
        </w:rPr>
        <w:t xml:space="preserve">, </w:t>
      </w:r>
      <w:proofErr w:type="spellStart"/>
      <w:r w:rsidRPr="00D42147">
        <w:rPr>
          <w:i/>
          <w:color w:val="auto"/>
        </w:rPr>
        <w:t>both</w:t>
      </w:r>
      <w:proofErr w:type="spellEnd"/>
      <w:r w:rsidRPr="00D42147">
        <w:rPr>
          <w:i/>
          <w:color w:val="auto"/>
        </w:rPr>
        <w:t xml:space="preserve"> </w:t>
      </w:r>
      <w:proofErr w:type="spellStart"/>
      <w:r w:rsidRPr="00D42147">
        <w:rPr>
          <w:i/>
          <w:color w:val="auto"/>
        </w:rPr>
        <w:t>locally</w:t>
      </w:r>
      <w:proofErr w:type="spellEnd"/>
      <w:r w:rsidRPr="00D42147">
        <w:rPr>
          <w:i/>
          <w:color w:val="auto"/>
        </w:rPr>
        <w:t xml:space="preserve"> </w:t>
      </w:r>
      <w:proofErr w:type="spellStart"/>
      <w:r w:rsidRPr="00D42147">
        <w:rPr>
          <w:i/>
          <w:color w:val="auto"/>
        </w:rPr>
        <w:t>and</w:t>
      </w:r>
      <w:proofErr w:type="spellEnd"/>
      <w:r w:rsidRPr="00D42147">
        <w:rPr>
          <w:i/>
          <w:color w:val="auto"/>
        </w:rPr>
        <w:t xml:space="preserve"> </w:t>
      </w:r>
      <w:proofErr w:type="spellStart"/>
      <w:r w:rsidRPr="00D42147">
        <w:rPr>
          <w:i/>
          <w:color w:val="auto"/>
        </w:rPr>
        <w:t>globally</w:t>
      </w:r>
      <w:proofErr w:type="spellEnd"/>
      <w:r w:rsidRPr="00D42147">
        <w:rPr>
          <w:i/>
          <w:color w:val="auto"/>
        </w:rPr>
        <w:t xml:space="preserve">, </w:t>
      </w:r>
      <w:proofErr w:type="spellStart"/>
      <w:r w:rsidRPr="00D42147">
        <w:rPr>
          <w:i/>
          <w:color w:val="auto"/>
        </w:rPr>
        <w:t>by</w:t>
      </w:r>
      <w:proofErr w:type="spellEnd"/>
      <w:r w:rsidRPr="00D42147">
        <w:rPr>
          <w:i/>
          <w:color w:val="auto"/>
        </w:rPr>
        <w:t xml:space="preserve"> </w:t>
      </w:r>
      <w:proofErr w:type="spellStart"/>
      <w:r w:rsidRPr="00D42147">
        <w:rPr>
          <w:i/>
          <w:color w:val="auto"/>
        </w:rPr>
        <w:t>recognizing</w:t>
      </w:r>
      <w:proofErr w:type="spellEnd"/>
      <w:r w:rsidRPr="00D42147">
        <w:rPr>
          <w:i/>
          <w:color w:val="auto"/>
        </w:rPr>
        <w:t xml:space="preserve"> </w:t>
      </w:r>
      <w:proofErr w:type="spellStart"/>
      <w:r w:rsidRPr="00D42147">
        <w:rPr>
          <w:i/>
          <w:color w:val="auto"/>
        </w:rPr>
        <w:t>the</w:t>
      </w:r>
      <w:proofErr w:type="spellEnd"/>
      <w:r w:rsidRPr="00D42147">
        <w:rPr>
          <w:i/>
          <w:color w:val="auto"/>
        </w:rPr>
        <w:t xml:space="preserve"> </w:t>
      </w:r>
      <w:proofErr w:type="spellStart"/>
      <w:r w:rsidRPr="00D42147">
        <w:rPr>
          <w:i/>
          <w:color w:val="auto"/>
        </w:rPr>
        <w:t>importance</w:t>
      </w:r>
      <w:proofErr w:type="spellEnd"/>
      <w:r w:rsidRPr="00D42147">
        <w:rPr>
          <w:i/>
          <w:color w:val="auto"/>
        </w:rPr>
        <w:t xml:space="preserve"> </w:t>
      </w:r>
      <w:proofErr w:type="spellStart"/>
      <w:r w:rsidRPr="00D42147">
        <w:rPr>
          <w:i/>
          <w:color w:val="auto"/>
        </w:rPr>
        <w:t>of</w:t>
      </w:r>
      <w:proofErr w:type="spellEnd"/>
      <w:r w:rsidRPr="00D42147">
        <w:rPr>
          <w:i/>
          <w:color w:val="auto"/>
        </w:rPr>
        <w:t xml:space="preserve"> </w:t>
      </w:r>
      <w:proofErr w:type="spellStart"/>
      <w:r w:rsidRPr="00D42147">
        <w:rPr>
          <w:i/>
          <w:color w:val="auto"/>
        </w:rPr>
        <w:t>integrating</w:t>
      </w:r>
      <w:proofErr w:type="spellEnd"/>
      <w:r w:rsidRPr="00D42147">
        <w:rPr>
          <w:i/>
          <w:color w:val="auto"/>
        </w:rPr>
        <w:t xml:space="preserve"> </w:t>
      </w:r>
      <w:proofErr w:type="spellStart"/>
      <w:r w:rsidRPr="00D42147">
        <w:rPr>
          <w:i/>
          <w:color w:val="auto"/>
        </w:rPr>
        <w:t>religious</w:t>
      </w:r>
      <w:proofErr w:type="spellEnd"/>
      <w:r w:rsidRPr="00D42147">
        <w:rPr>
          <w:i/>
          <w:color w:val="auto"/>
        </w:rPr>
        <w:t xml:space="preserve"> </w:t>
      </w:r>
      <w:proofErr w:type="spellStart"/>
      <w:r w:rsidRPr="00D42147">
        <w:rPr>
          <w:i/>
          <w:color w:val="auto"/>
        </w:rPr>
        <w:t>identities</w:t>
      </w:r>
      <w:proofErr w:type="spellEnd"/>
      <w:r w:rsidRPr="00D42147">
        <w:rPr>
          <w:i/>
          <w:color w:val="auto"/>
        </w:rPr>
        <w:t xml:space="preserve"> </w:t>
      </w:r>
      <w:proofErr w:type="spellStart"/>
      <w:r w:rsidRPr="00D42147">
        <w:rPr>
          <w:i/>
          <w:color w:val="auto"/>
        </w:rPr>
        <w:t>into</w:t>
      </w:r>
      <w:proofErr w:type="spellEnd"/>
      <w:r w:rsidRPr="00D42147">
        <w:rPr>
          <w:i/>
          <w:color w:val="auto"/>
        </w:rPr>
        <w:t xml:space="preserve"> inter-</w:t>
      </w:r>
      <w:proofErr w:type="spellStart"/>
      <w:r w:rsidRPr="00D42147">
        <w:rPr>
          <w:i/>
          <w:color w:val="auto"/>
        </w:rPr>
        <w:t>group</w:t>
      </w:r>
      <w:proofErr w:type="spellEnd"/>
      <w:r w:rsidRPr="00D42147">
        <w:rPr>
          <w:i/>
          <w:color w:val="auto"/>
        </w:rPr>
        <w:t xml:space="preserve"> </w:t>
      </w:r>
      <w:proofErr w:type="spellStart"/>
      <w:r w:rsidRPr="00D42147">
        <w:rPr>
          <w:i/>
          <w:color w:val="auto"/>
        </w:rPr>
        <w:t>dialogue</w:t>
      </w:r>
      <w:proofErr w:type="spellEnd"/>
      <w:r w:rsidRPr="00D42147">
        <w:rPr>
          <w:i/>
          <w:color w:val="auto"/>
        </w:rPr>
        <w:t xml:space="preserve">. IDP </w:t>
      </w:r>
      <w:proofErr w:type="spellStart"/>
      <w:r w:rsidRPr="00D42147">
        <w:rPr>
          <w:i/>
          <w:color w:val="auto"/>
        </w:rPr>
        <w:t>builds</w:t>
      </w:r>
      <w:proofErr w:type="spellEnd"/>
      <w:r w:rsidRPr="00D42147">
        <w:rPr>
          <w:i/>
          <w:color w:val="auto"/>
        </w:rPr>
        <w:t xml:space="preserve"> </w:t>
      </w:r>
      <w:proofErr w:type="spellStart"/>
      <w:r w:rsidRPr="00D42147">
        <w:rPr>
          <w:i/>
          <w:color w:val="auto"/>
        </w:rPr>
        <w:t>on</w:t>
      </w:r>
      <w:proofErr w:type="spellEnd"/>
      <w:r w:rsidRPr="00D42147">
        <w:rPr>
          <w:i/>
          <w:color w:val="auto"/>
        </w:rPr>
        <w:t xml:space="preserve"> a century-long </w:t>
      </w:r>
      <w:proofErr w:type="spellStart"/>
      <w:r w:rsidRPr="00D42147">
        <w:rPr>
          <w:i/>
          <w:color w:val="auto"/>
        </w:rPr>
        <w:t>history</w:t>
      </w:r>
      <w:proofErr w:type="spellEnd"/>
      <w:r w:rsidRPr="00D42147">
        <w:rPr>
          <w:i/>
          <w:color w:val="auto"/>
        </w:rPr>
        <w:t xml:space="preserve"> </w:t>
      </w:r>
      <w:proofErr w:type="spellStart"/>
      <w:r w:rsidRPr="00D42147">
        <w:rPr>
          <w:i/>
          <w:color w:val="auto"/>
        </w:rPr>
        <w:t>of</w:t>
      </w:r>
      <w:proofErr w:type="spellEnd"/>
      <w:r w:rsidRPr="00D42147">
        <w:rPr>
          <w:i/>
          <w:color w:val="auto"/>
        </w:rPr>
        <w:t xml:space="preserve"> </w:t>
      </w:r>
      <w:proofErr w:type="spellStart"/>
      <w:r w:rsidRPr="00D42147">
        <w:rPr>
          <w:i/>
          <w:color w:val="auto"/>
        </w:rPr>
        <w:t>interreligious</w:t>
      </w:r>
      <w:proofErr w:type="spellEnd"/>
      <w:r w:rsidRPr="00D42147">
        <w:rPr>
          <w:i/>
          <w:color w:val="auto"/>
        </w:rPr>
        <w:t xml:space="preserve"> </w:t>
      </w:r>
      <w:proofErr w:type="spellStart"/>
      <w:r w:rsidRPr="00D42147">
        <w:rPr>
          <w:i/>
          <w:color w:val="auto"/>
        </w:rPr>
        <w:t>dialogue</w:t>
      </w:r>
      <w:proofErr w:type="spellEnd"/>
      <w:r w:rsidRPr="00D42147">
        <w:rPr>
          <w:i/>
          <w:color w:val="auto"/>
        </w:rPr>
        <w:t xml:space="preserve"> </w:t>
      </w:r>
      <w:proofErr w:type="spellStart"/>
      <w:r w:rsidRPr="00D42147">
        <w:rPr>
          <w:i/>
          <w:color w:val="auto"/>
        </w:rPr>
        <w:t>and</w:t>
      </w:r>
      <w:proofErr w:type="spellEnd"/>
      <w:r w:rsidRPr="00D42147">
        <w:rPr>
          <w:i/>
          <w:color w:val="auto"/>
        </w:rPr>
        <w:t xml:space="preserve"> </w:t>
      </w:r>
      <w:proofErr w:type="spellStart"/>
      <w:r w:rsidRPr="00D42147">
        <w:rPr>
          <w:i/>
          <w:color w:val="auto"/>
        </w:rPr>
        <w:t>merges</w:t>
      </w:r>
      <w:proofErr w:type="spellEnd"/>
      <w:r w:rsidRPr="00D42147">
        <w:rPr>
          <w:i/>
          <w:color w:val="auto"/>
        </w:rPr>
        <w:t xml:space="preserve"> </w:t>
      </w:r>
      <w:proofErr w:type="spellStart"/>
      <w:r w:rsidRPr="00D42147">
        <w:rPr>
          <w:i/>
          <w:color w:val="auto"/>
        </w:rPr>
        <w:t>it</w:t>
      </w:r>
      <w:proofErr w:type="spellEnd"/>
      <w:r w:rsidRPr="00D42147">
        <w:rPr>
          <w:i/>
          <w:color w:val="auto"/>
        </w:rPr>
        <w:t xml:space="preserve"> </w:t>
      </w:r>
      <w:proofErr w:type="spellStart"/>
      <w:r w:rsidRPr="00D42147">
        <w:rPr>
          <w:i/>
          <w:color w:val="auto"/>
        </w:rPr>
        <w:t>with</w:t>
      </w:r>
      <w:proofErr w:type="spellEnd"/>
      <w:r w:rsidRPr="00D42147">
        <w:rPr>
          <w:i/>
          <w:color w:val="auto"/>
        </w:rPr>
        <w:t xml:space="preserve"> </w:t>
      </w:r>
      <w:proofErr w:type="spellStart"/>
      <w:r w:rsidRPr="00D42147">
        <w:rPr>
          <w:i/>
          <w:color w:val="auto"/>
        </w:rPr>
        <w:t>the</w:t>
      </w:r>
      <w:proofErr w:type="spellEnd"/>
      <w:r w:rsidRPr="00D42147">
        <w:rPr>
          <w:i/>
          <w:color w:val="auto"/>
        </w:rPr>
        <w:t xml:space="preserve"> </w:t>
      </w:r>
      <w:proofErr w:type="spellStart"/>
      <w:r w:rsidRPr="00D42147">
        <w:rPr>
          <w:i/>
          <w:color w:val="auto"/>
        </w:rPr>
        <w:t>latest</w:t>
      </w:r>
      <w:proofErr w:type="spellEnd"/>
      <w:r w:rsidRPr="00D42147">
        <w:rPr>
          <w:i/>
          <w:color w:val="auto"/>
        </w:rPr>
        <w:t xml:space="preserve"> </w:t>
      </w:r>
      <w:proofErr w:type="spellStart"/>
      <w:r w:rsidRPr="00D42147">
        <w:rPr>
          <w:i/>
          <w:color w:val="auto"/>
        </w:rPr>
        <w:t>developments</w:t>
      </w:r>
      <w:proofErr w:type="spellEnd"/>
      <w:r w:rsidRPr="00D42147">
        <w:rPr>
          <w:i/>
          <w:color w:val="auto"/>
        </w:rPr>
        <w:t xml:space="preserve"> </w:t>
      </w:r>
      <w:proofErr w:type="spellStart"/>
      <w:r w:rsidRPr="00D42147">
        <w:rPr>
          <w:i/>
          <w:color w:val="auto"/>
        </w:rPr>
        <w:t>in</w:t>
      </w:r>
      <w:proofErr w:type="spellEnd"/>
      <w:r w:rsidRPr="00D42147">
        <w:rPr>
          <w:i/>
          <w:color w:val="auto"/>
        </w:rPr>
        <w:t xml:space="preserve"> </w:t>
      </w:r>
      <w:proofErr w:type="spellStart"/>
      <w:r w:rsidRPr="00D42147">
        <w:rPr>
          <w:i/>
          <w:color w:val="auto"/>
        </w:rPr>
        <w:t>the</w:t>
      </w:r>
      <w:proofErr w:type="spellEnd"/>
      <w:r w:rsidRPr="00D42147">
        <w:rPr>
          <w:i/>
          <w:color w:val="auto"/>
        </w:rPr>
        <w:t xml:space="preserve"> </w:t>
      </w:r>
      <w:proofErr w:type="spellStart"/>
      <w:r w:rsidRPr="00D42147">
        <w:rPr>
          <w:i/>
          <w:color w:val="auto"/>
        </w:rPr>
        <w:t>scholarly</w:t>
      </w:r>
      <w:proofErr w:type="spellEnd"/>
      <w:r w:rsidRPr="00D42147">
        <w:rPr>
          <w:i/>
          <w:color w:val="auto"/>
        </w:rPr>
        <w:t xml:space="preserve"> </w:t>
      </w:r>
      <w:proofErr w:type="spellStart"/>
      <w:r w:rsidRPr="00D42147">
        <w:rPr>
          <w:i/>
          <w:color w:val="auto"/>
        </w:rPr>
        <w:t>understanding</w:t>
      </w:r>
      <w:proofErr w:type="spellEnd"/>
      <w:r w:rsidRPr="00D42147">
        <w:rPr>
          <w:i/>
          <w:color w:val="auto"/>
        </w:rPr>
        <w:t xml:space="preserve"> </w:t>
      </w:r>
      <w:proofErr w:type="spellStart"/>
      <w:r w:rsidRPr="00D42147">
        <w:rPr>
          <w:i/>
          <w:color w:val="auto"/>
        </w:rPr>
        <w:t>of</w:t>
      </w:r>
      <w:proofErr w:type="spellEnd"/>
      <w:r w:rsidRPr="00D42147">
        <w:rPr>
          <w:i/>
          <w:color w:val="auto"/>
        </w:rPr>
        <w:t xml:space="preserve"> peacebuilding. IDP </w:t>
      </w:r>
      <w:proofErr w:type="spellStart"/>
      <w:r w:rsidRPr="00D42147">
        <w:rPr>
          <w:i/>
          <w:color w:val="auto"/>
        </w:rPr>
        <w:t>thus</w:t>
      </w:r>
      <w:proofErr w:type="spellEnd"/>
      <w:r w:rsidRPr="00D42147">
        <w:rPr>
          <w:i/>
          <w:color w:val="auto"/>
        </w:rPr>
        <w:t xml:space="preserve"> </w:t>
      </w:r>
      <w:proofErr w:type="spellStart"/>
      <w:r w:rsidRPr="00D42147">
        <w:rPr>
          <w:i/>
          <w:color w:val="auto"/>
        </w:rPr>
        <w:t>integrates</w:t>
      </w:r>
      <w:proofErr w:type="spellEnd"/>
      <w:r w:rsidRPr="00D42147">
        <w:rPr>
          <w:i/>
          <w:color w:val="auto"/>
        </w:rPr>
        <w:t xml:space="preserve"> </w:t>
      </w:r>
      <w:proofErr w:type="spellStart"/>
      <w:r w:rsidRPr="00D42147">
        <w:rPr>
          <w:i/>
          <w:color w:val="auto"/>
        </w:rPr>
        <w:t>into</w:t>
      </w:r>
      <w:proofErr w:type="spellEnd"/>
      <w:r w:rsidRPr="00D42147">
        <w:rPr>
          <w:i/>
          <w:color w:val="auto"/>
        </w:rPr>
        <w:t xml:space="preserve"> </w:t>
      </w:r>
      <w:proofErr w:type="spellStart"/>
      <w:r w:rsidRPr="00D42147">
        <w:rPr>
          <w:i/>
          <w:color w:val="auto"/>
        </w:rPr>
        <w:t>the</w:t>
      </w:r>
      <w:proofErr w:type="spellEnd"/>
      <w:r w:rsidRPr="00D42147">
        <w:rPr>
          <w:i/>
          <w:color w:val="auto"/>
        </w:rPr>
        <w:t xml:space="preserve"> </w:t>
      </w:r>
      <w:proofErr w:type="spellStart"/>
      <w:r w:rsidRPr="00D42147">
        <w:rPr>
          <w:i/>
          <w:color w:val="auto"/>
        </w:rPr>
        <w:t>peace</w:t>
      </w:r>
      <w:proofErr w:type="spellEnd"/>
      <w:r w:rsidRPr="00D42147">
        <w:rPr>
          <w:i/>
          <w:color w:val="auto"/>
        </w:rPr>
        <w:t xml:space="preserve"> </w:t>
      </w:r>
      <w:proofErr w:type="spellStart"/>
      <w:r w:rsidRPr="00D42147">
        <w:rPr>
          <w:i/>
          <w:color w:val="auto"/>
        </w:rPr>
        <w:t>movement</w:t>
      </w:r>
      <w:proofErr w:type="spellEnd"/>
      <w:r w:rsidRPr="00D42147">
        <w:rPr>
          <w:i/>
          <w:color w:val="auto"/>
        </w:rPr>
        <w:t xml:space="preserve"> </w:t>
      </w:r>
      <w:proofErr w:type="spellStart"/>
      <w:r w:rsidRPr="00D42147">
        <w:rPr>
          <w:i/>
          <w:color w:val="auto"/>
        </w:rPr>
        <w:t>the</w:t>
      </w:r>
      <w:proofErr w:type="spellEnd"/>
      <w:r w:rsidRPr="00D42147">
        <w:rPr>
          <w:i/>
          <w:color w:val="auto"/>
        </w:rPr>
        <w:t xml:space="preserve"> </w:t>
      </w:r>
      <w:proofErr w:type="spellStart"/>
      <w:r w:rsidRPr="00D42147">
        <w:rPr>
          <w:i/>
          <w:color w:val="auto"/>
        </w:rPr>
        <w:t>millions</w:t>
      </w:r>
      <w:proofErr w:type="spellEnd"/>
      <w:r w:rsidRPr="00D42147">
        <w:rPr>
          <w:i/>
          <w:color w:val="auto"/>
        </w:rPr>
        <w:t xml:space="preserve"> </w:t>
      </w:r>
      <w:proofErr w:type="spellStart"/>
      <w:r w:rsidRPr="00D42147">
        <w:rPr>
          <w:i/>
          <w:color w:val="auto"/>
        </w:rPr>
        <w:t>of</w:t>
      </w:r>
      <w:proofErr w:type="spellEnd"/>
      <w:r w:rsidRPr="00D42147">
        <w:rPr>
          <w:i/>
          <w:color w:val="auto"/>
        </w:rPr>
        <w:t xml:space="preserve"> </w:t>
      </w:r>
      <w:proofErr w:type="spellStart"/>
      <w:r w:rsidRPr="00D42147">
        <w:rPr>
          <w:i/>
          <w:color w:val="auto"/>
        </w:rPr>
        <w:t>people</w:t>
      </w:r>
      <w:proofErr w:type="spellEnd"/>
      <w:r w:rsidRPr="00D42147">
        <w:rPr>
          <w:i/>
          <w:color w:val="auto"/>
        </w:rPr>
        <w:t xml:space="preserve"> </w:t>
      </w:r>
      <w:proofErr w:type="spellStart"/>
      <w:r w:rsidRPr="00D42147">
        <w:rPr>
          <w:i/>
          <w:color w:val="auto"/>
        </w:rPr>
        <w:t>worldwide</w:t>
      </w:r>
      <w:proofErr w:type="spellEnd"/>
      <w:r w:rsidRPr="00D42147">
        <w:rPr>
          <w:i/>
          <w:color w:val="auto"/>
        </w:rPr>
        <w:t xml:space="preserve"> </w:t>
      </w:r>
      <w:proofErr w:type="spellStart"/>
      <w:r w:rsidRPr="00D42147">
        <w:rPr>
          <w:i/>
          <w:color w:val="auto"/>
        </w:rPr>
        <w:t>who</w:t>
      </w:r>
      <w:proofErr w:type="spellEnd"/>
      <w:r w:rsidRPr="00D42147">
        <w:rPr>
          <w:i/>
          <w:color w:val="auto"/>
        </w:rPr>
        <w:t xml:space="preserve"> </w:t>
      </w:r>
      <w:proofErr w:type="spellStart"/>
      <w:r w:rsidRPr="00D42147">
        <w:rPr>
          <w:i/>
          <w:color w:val="auto"/>
        </w:rPr>
        <w:t>have</w:t>
      </w:r>
      <w:proofErr w:type="spellEnd"/>
      <w:r w:rsidRPr="00D42147">
        <w:rPr>
          <w:i/>
          <w:color w:val="auto"/>
        </w:rPr>
        <w:t xml:space="preserve"> </w:t>
      </w:r>
      <w:proofErr w:type="spellStart"/>
      <w:r w:rsidRPr="00D42147">
        <w:rPr>
          <w:i/>
          <w:color w:val="auto"/>
        </w:rPr>
        <w:t>been</w:t>
      </w:r>
      <w:proofErr w:type="spellEnd"/>
      <w:r w:rsidRPr="00D42147">
        <w:rPr>
          <w:i/>
          <w:color w:val="auto"/>
        </w:rPr>
        <w:t xml:space="preserve"> </w:t>
      </w:r>
      <w:proofErr w:type="spellStart"/>
      <w:r w:rsidRPr="00D42147">
        <w:rPr>
          <w:i/>
          <w:color w:val="auto"/>
        </w:rPr>
        <w:t>involved</w:t>
      </w:r>
      <w:proofErr w:type="spellEnd"/>
      <w:r w:rsidRPr="00D42147">
        <w:rPr>
          <w:i/>
          <w:color w:val="auto"/>
        </w:rPr>
        <w:t xml:space="preserve"> </w:t>
      </w:r>
      <w:proofErr w:type="spellStart"/>
      <w:r w:rsidRPr="00D42147">
        <w:rPr>
          <w:i/>
          <w:color w:val="auto"/>
        </w:rPr>
        <w:t>in</w:t>
      </w:r>
      <w:proofErr w:type="spellEnd"/>
      <w:r w:rsidRPr="00D42147">
        <w:rPr>
          <w:i/>
          <w:color w:val="auto"/>
        </w:rPr>
        <w:t xml:space="preserve"> </w:t>
      </w:r>
      <w:proofErr w:type="spellStart"/>
      <w:r w:rsidRPr="00D42147">
        <w:rPr>
          <w:i/>
          <w:color w:val="auto"/>
        </w:rPr>
        <w:t>one</w:t>
      </w:r>
      <w:proofErr w:type="spellEnd"/>
      <w:r w:rsidRPr="00D42147">
        <w:rPr>
          <w:i/>
          <w:color w:val="auto"/>
        </w:rPr>
        <w:t xml:space="preserve"> </w:t>
      </w:r>
      <w:proofErr w:type="spellStart"/>
      <w:r w:rsidRPr="00D42147">
        <w:rPr>
          <w:i/>
          <w:color w:val="auto"/>
        </w:rPr>
        <w:t>form</w:t>
      </w:r>
      <w:proofErr w:type="spellEnd"/>
      <w:r w:rsidRPr="00D42147">
        <w:rPr>
          <w:i/>
          <w:color w:val="auto"/>
        </w:rPr>
        <w:t xml:space="preserve"> </w:t>
      </w:r>
      <w:proofErr w:type="spellStart"/>
      <w:r w:rsidRPr="00D42147">
        <w:rPr>
          <w:i/>
          <w:color w:val="auto"/>
        </w:rPr>
        <w:t>or</w:t>
      </w:r>
      <w:proofErr w:type="spellEnd"/>
      <w:r w:rsidRPr="00D42147">
        <w:rPr>
          <w:i/>
          <w:color w:val="auto"/>
        </w:rPr>
        <w:t xml:space="preserve"> </w:t>
      </w:r>
      <w:proofErr w:type="spellStart"/>
      <w:r w:rsidRPr="00D42147">
        <w:rPr>
          <w:i/>
          <w:color w:val="auto"/>
        </w:rPr>
        <w:t>another</w:t>
      </w:r>
      <w:proofErr w:type="spellEnd"/>
      <w:r w:rsidRPr="00D42147">
        <w:rPr>
          <w:i/>
          <w:color w:val="auto"/>
        </w:rPr>
        <w:t xml:space="preserve"> </w:t>
      </w:r>
      <w:proofErr w:type="spellStart"/>
      <w:r w:rsidRPr="00D42147">
        <w:rPr>
          <w:i/>
          <w:color w:val="auto"/>
        </w:rPr>
        <w:t>of</w:t>
      </w:r>
      <w:proofErr w:type="spellEnd"/>
      <w:r w:rsidRPr="00D42147">
        <w:rPr>
          <w:i/>
          <w:color w:val="auto"/>
        </w:rPr>
        <w:t xml:space="preserve"> </w:t>
      </w:r>
      <w:proofErr w:type="spellStart"/>
      <w:r w:rsidRPr="00D42147">
        <w:rPr>
          <w:i/>
          <w:color w:val="auto"/>
        </w:rPr>
        <w:t>interreligious</w:t>
      </w:r>
      <w:proofErr w:type="spellEnd"/>
      <w:r w:rsidRPr="00D42147">
        <w:rPr>
          <w:i/>
          <w:color w:val="auto"/>
        </w:rPr>
        <w:t xml:space="preserve"> </w:t>
      </w:r>
      <w:proofErr w:type="spellStart"/>
      <w:r w:rsidRPr="00D42147">
        <w:rPr>
          <w:i/>
          <w:color w:val="auto"/>
        </w:rPr>
        <w:t>dialogue</w:t>
      </w:r>
      <w:proofErr w:type="spellEnd"/>
      <w:r w:rsidRPr="00D42147">
        <w:rPr>
          <w:i/>
          <w:color w:val="auto"/>
        </w:rPr>
        <w:t>.</w:t>
      </w:r>
      <w:r w:rsidR="00715C06" w:rsidRPr="00D42147">
        <w:rPr>
          <w:rStyle w:val="a6"/>
          <w:i/>
          <w:color w:val="auto"/>
        </w:rPr>
        <w:footnoteReference w:id="2"/>
      </w:r>
    </w:p>
    <w:p w:rsidR="00C41799" w:rsidRPr="00D42147" w:rsidRDefault="00C41799" w:rsidP="00D42147">
      <w:pPr>
        <w:pStyle w:val="Default"/>
        <w:ind w:left="708"/>
        <w:jc w:val="both"/>
        <w:rPr>
          <w:i/>
          <w:color w:val="auto"/>
          <w:lang w:val="en-US"/>
        </w:rPr>
      </w:pPr>
    </w:p>
    <w:p w:rsidR="008F22A4" w:rsidRPr="00D42147" w:rsidRDefault="008F22A4" w:rsidP="00D42147">
      <w:pPr>
        <w:spacing w:after="0"/>
        <w:jc w:val="both"/>
        <w:rPr>
          <w:rFonts w:ascii="Times New Roman" w:hAnsi="Times New Roman" w:cs="Times New Roman"/>
          <w:sz w:val="24"/>
          <w:szCs w:val="24"/>
          <w:lang w:val="en-US"/>
        </w:rPr>
      </w:pPr>
      <w:r w:rsidRPr="00D42147">
        <w:rPr>
          <w:rFonts w:ascii="Times New Roman" w:hAnsi="Times New Roman" w:cs="Times New Roman"/>
          <w:sz w:val="24"/>
          <w:szCs w:val="24"/>
          <w:lang w:val="en-US"/>
        </w:rPr>
        <w:t>The nature of interreligious dialogue peacebuilding reflects much of what constitutes the core of interreligious dialogue, i.e., bringing various (two or more) faith/religious perspectives together</w:t>
      </w:r>
      <w:r w:rsidR="00C41799" w:rsidRPr="00D42147">
        <w:rPr>
          <w:rFonts w:ascii="Times New Roman" w:hAnsi="Times New Roman" w:cs="Times New Roman"/>
          <w:sz w:val="24"/>
          <w:szCs w:val="24"/>
          <w:lang w:val="en-US"/>
        </w:rPr>
        <w:t xml:space="preserve"> to work on ending the conflict </w:t>
      </w:r>
      <w:r w:rsidRPr="00D42147">
        <w:rPr>
          <w:rFonts w:ascii="Times New Roman" w:hAnsi="Times New Roman" w:cs="Times New Roman"/>
          <w:sz w:val="24"/>
          <w:szCs w:val="24"/>
          <w:lang w:val="en-US"/>
        </w:rPr>
        <w:t xml:space="preserve">and establishing peace between the conflicting </w:t>
      </w:r>
      <w:r w:rsidR="009C1D51" w:rsidRPr="00D42147">
        <w:rPr>
          <w:rFonts w:ascii="Times New Roman" w:hAnsi="Times New Roman" w:cs="Times New Roman"/>
          <w:sz w:val="24"/>
          <w:szCs w:val="24"/>
          <w:lang w:val="en-US"/>
        </w:rPr>
        <w:t xml:space="preserve">parties or sides. </w:t>
      </w:r>
      <w:r w:rsidR="00DD4C47" w:rsidRPr="00D42147">
        <w:rPr>
          <w:rFonts w:ascii="Times New Roman" w:hAnsi="Times New Roman" w:cs="Times New Roman"/>
          <w:sz w:val="24"/>
          <w:szCs w:val="24"/>
          <w:lang w:val="en-US"/>
        </w:rPr>
        <w:t xml:space="preserve">It is also important to emphasize the inclusive nature of interreligious dialogue that ideally would tend to take into account (include) as many religious </w:t>
      </w:r>
      <w:proofErr w:type="gramStart"/>
      <w:r w:rsidR="00DD4C47" w:rsidRPr="00D42147">
        <w:rPr>
          <w:rFonts w:ascii="Times New Roman" w:hAnsi="Times New Roman" w:cs="Times New Roman"/>
          <w:sz w:val="24"/>
          <w:szCs w:val="24"/>
          <w:lang w:val="en-US"/>
        </w:rPr>
        <w:t>Others</w:t>
      </w:r>
      <w:proofErr w:type="gramEnd"/>
      <w:r w:rsidR="00DD4C47" w:rsidRPr="00D42147">
        <w:rPr>
          <w:rFonts w:ascii="Times New Roman" w:hAnsi="Times New Roman" w:cs="Times New Roman"/>
          <w:sz w:val="24"/>
          <w:szCs w:val="24"/>
          <w:lang w:val="en-US"/>
        </w:rPr>
        <w:t xml:space="preserve"> as possible into to the dialogue process. In interreligious peacebuilding, it is important to take all conflicting parties and sides to sit down and work together on finding ways to bring about sustainable peace. </w:t>
      </w:r>
    </w:p>
    <w:p w:rsidR="00D42147" w:rsidRDefault="00D42147" w:rsidP="00D42147">
      <w:pPr>
        <w:spacing w:after="0"/>
        <w:jc w:val="both"/>
        <w:rPr>
          <w:rFonts w:ascii="Times New Roman" w:hAnsi="Times New Roman" w:cs="Times New Roman"/>
          <w:sz w:val="24"/>
          <w:szCs w:val="24"/>
          <w:lang w:val="en-US"/>
        </w:rPr>
      </w:pPr>
    </w:p>
    <w:p w:rsidR="009C1D51" w:rsidRPr="00D42147" w:rsidRDefault="009C1D51" w:rsidP="00D42147">
      <w:pPr>
        <w:spacing w:after="0"/>
        <w:jc w:val="both"/>
        <w:rPr>
          <w:rFonts w:ascii="Times New Roman" w:hAnsi="Times New Roman" w:cs="Times New Roman"/>
          <w:sz w:val="24"/>
          <w:szCs w:val="24"/>
          <w:lang w:val="en-US"/>
        </w:rPr>
      </w:pPr>
      <w:r w:rsidRPr="00D42147">
        <w:rPr>
          <w:rFonts w:ascii="Times New Roman" w:hAnsi="Times New Roman" w:cs="Times New Roman"/>
          <w:sz w:val="24"/>
          <w:szCs w:val="24"/>
          <w:lang w:val="en-US"/>
        </w:rPr>
        <w:t xml:space="preserve">The effectiveness of interreligious peace building has been proved in conflict-habituated systems and societies in which conflict (or war) has become a “standard.” In such systems, where conflict (in its various forms) is so much rooted in the society that people do not actually know of  – or cannot imagine - any forms of peaceful coexistence, interreligious peace building practices, by employing religious rituals and practices and by appealing to spirituality, can actually have a transformative effect on the people.  </w:t>
      </w:r>
    </w:p>
    <w:p w:rsidR="00D42147" w:rsidRDefault="00D42147" w:rsidP="00D42147">
      <w:pPr>
        <w:spacing w:after="0"/>
        <w:jc w:val="both"/>
        <w:rPr>
          <w:rFonts w:ascii="Times New Roman" w:hAnsi="Times New Roman" w:cs="Times New Roman"/>
          <w:sz w:val="24"/>
          <w:szCs w:val="24"/>
          <w:lang w:val="en-US"/>
        </w:rPr>
      </w:pPr>
    </w:p>
    <w:p w:rsidR="006711F4" w:rsidRPr="00D42147" w:rsidRDefault="006711F4" w:rsidP="00D42147">
      <w:pPr>
        <w:spacing w:after="0"/>
        <w:jc w:val="both"/>
        <w:rPr>
          <w:rFonts w:ascii="Times New Roman" w:hAnsi="Times New Roman" w:cs="Times New Roman"/>
          <w:sz w:val="24"/>
          <w:szCs w:val="24"/>
          <w:lang w:val="en-US"/>
        </w:rPr>
      </w:pPr>
      <w:r w:rsidRPr="00D42147">
        <w:rPr>
          <w:rFonts w:ascii="Times New Roman" w:hAnsi="Times New Roman" w:cs="Times New Roman"/>
          <w:sz w:val="24"/>
          <w:szCs w:val="24"/>
          <w:lang w:val="en-US"/>
        </w:rPr>
        <w:t xml:space="preserve">Sometimes cease-fire can occur because of religious holidays (such as Christmas, the Ramadan, etc.) and in this case it is because of the religious nature of such holidays, we can describe peacebuilding as religious. </w:t>
      </w:r>
    </w:p>
    <w:p w:rsidR="00D42147" w:rsidRDefault="00D42147" w:rsidP="00D42147">
      <w:pPr>
        <w:spacing w:after="0"/>
        <w:jc w:val="both"/>
        <w:rPr>
          <w:rFonts w:ascii="Times New Roman" w:hAnsi="Times New Roman" w:cs="Times New Roman"/>
          <w:sz w:val="24"/>
          <w:szCs w:val="24"/>
          <w:lang w:val="en-US"/>
        </w:rPr>
      </w:pPr>
    </w:p>
    <w:p w:rsidR="006711F4" w:rsidRPr="00D42147" w:rsidRDefault="006711F4" w:rsidP="00D42147">
      <w:pPr>
        <w:spacing w:after="0"/>
        <w:jc w:val="both"/>
        <w:rPr>
          <w:rFonts w:ascii="Times New Roman" w:hAnsi="Times New Roman" w:cs="Times New Roman"/>
          <w:sz w:val="24"/>
          <w:szCs w:val="24"/>
          <w:lang w:val="en-US"/>
        </w:rPr>
      </w:pPr>
      <w:r w:rsidRPr="00D42147">
        <w:rPr>
          <w:rFonts w:ascii="Times New Roman" w:hAnsi="Times New Roman" w:cs="Times New Roman"/>
          <w:sz w:val="24"/>
          <w:szCs w:val="24"/>
          <w:lang w:val="en-US"/>
        </w:rPr>
        <w:t xml:space="preserve">If we take the </w:t>
      </w:r>
      <w:r w:rsidRPr="00D42147">
        <w:rPr>
          <w:rFonts w:ascii="Times New Roman" w:hAnsi="Times New Roman" w:cs="Times New Roman"/>
          <w:i/>
          <w:sz w:val="24"/>
          <w:szCs w:val="24"/>
          <w:lang w:val="en-US"/>
        </w:rPr>
        <w:t>Twelve Elements for Social Peacebuilding</w:t>
      </w:r>
      <w:r w:rsidRPr="00D42147">
        <w:rPr>
          <w:rFonts w:ascii="Times New Roman" w:hAnsi="Times New Roman" w:cs="Times New Roman"/>
          <w:sz w:val="24"/>
          <w:szCs w:val="24"/>
          <w:lang w:val="en-US"/>
        </w:rPr>
        <w:t xml:space="preserve"> as developed by the Institute of Multi-Task Diplomacy in 1993, then at least nine of the twelve elements would fall under the umbrella of religious concepts and values.</w:t>
      </w:r>
      <w:r w:rsidR="00420E2D" w:rsidRPr="00D42147">
        <w:rPr>
          <w:rStyle w:val="a6"/>
          <w:rFonts w:ascii="Times New Roman" w:hAnsi="Times New Roman" w:cs="Times New Roman"/>
          <w:sz w:val="24"/>
          <w:szCs w:val="24"/>
          <w:lang w:val="en-US"/>
        </w:rPr>
        <w:footnoteReference w:id="3"/>
      </w:r>
      <w:r w:rsidRPr="00D42147">
        <w:rPr>
          <w:rFonts w:ascii="Times New Roman" w:hAnsi="Times New Roman" w:cs="Times New Roman"/>
          <w:sz w:val="24"/>
          <w:szCs w:val="24"/>
          <w:lang w:val="en-US"/>
        </w:rPr>
        <w:t xml:space="preserve"> Such elements are: hope, trust, power, community, healing, creativity, will, diversity, nourishment, and nourishment. The other two – complexity and demythologizing – might also fall under the umbrella of interreligious dialogue as they do express the complex nature of interreligious relations that are indeed complex and tend to demythologize the religious Other through learning, encountering, studying and respecting the Other. </w:t>
      </w:r>
    </w:p>
    <w:p w:rsidR="00D42147" w:rsidRDefault="00D42147" w:rsidP="00D42147">
      <w:pPr>
        <w:spacing w:after="0"/>
        <w:jc w:val="both"/>
        <w:rPr>
          <w:rFonts w:ascii="Times New Roman" w:hAnsi="Times New Roman" w:cs="Times New Roman"/>
          <w:sz w:val="24"/>
          <w:szCs w:val="24"/>
          <w:lang w:val="en-US"/>
        </w:rPr>
      </w:pPr>
    </w:p>
    <w:p w:rsidR="005256B9" w:rsidRPr="00D42147" w:rsidRDefault="006711F4" w:rsidP="00D42147">
      <w:pPr>
        <w:spacing w:after="0"/>
        <w:jc w:val="both"/>
        <w:rPr>
          <w:rFonts w:ascii="Times New Roman" w:hAnsi="Times New Roman" w:cs="Times New Roman"/>
          <w:sz w:val="24"/>
          <w:szCs w:val="24"/>
          <w:lang w:val="en-US"/>
        </w:rPr>
      </w:pPr>
      <w:r w:rsidRPr="00D42147">
        <w:rPr>
          <w:rFonts w:ascii="Times New Roman" w:hAnsi="Times New Roman" w:cs="Times New Roman"/>
          <w:sz w:val="24"/>
          <w:szCs w:val="24"/>
          <w:lang w:val="en-US"/>
        </w:rPr>
        <w:t xml:space="preserve">Following the </w:t>
      </w:r>
      <w:r w:rsidRPr="00D42147">
        <w:rPr>
          <w:rFonts w:ascii="Times New Roman" w:hAnsi="Times New Roman" w:cs="Times New Roman"/>
          <w:i/>
          <w:sz w:val="24"/>
          <w:szCs w:val="24"/>
          <w:lang w:val="en-US"/>
        </w:rPr>
        <w:t>Map of Peacebuilding</w:t>
      </w:r>
      <w:r w:rsidRPr="00D42147">
        <w:rPr>
          <w:rFonts w:ascii="Times New Roman" w:hAnsi="Times New Roman" w:cs="Times New Roman"/>
          <w:sz w:val="24"/>
          <w:szCs w:val="24"/>
          <w:lang w:val="en-US"/>
        </w:rPr>
        <w:t xml:space="preserve"> as developed by Abu </w:t>
      </w:r>
      <w:proofErr w:type="spellStart"/>
      <w:r w:rsidRPr="00D42147">
        <w:rPr>
          <w:rFonts w:ascii="Times New Roman" w:hAnsi="Times New Roman" w:cs="Times New Roman"/>
          <w:sz w:val="24"/>
          <w:szCs w:val="24"/>
          <w:lang w:val="en-US"/>
        </w:rPr>
        <w:t>Nimer</w:t>
      </w:r>
      <w:proofErr w:type="spellEnd"/>
      <w:r w:rsidRPr="00D42147">
        <w:rPr>
          <w:rFonts w:ascii="Times New Roman" w:hAnsi="Times New Roman" w:cs="Times New Roman"/>
          <w:sz w:val="24"/>
          <w:szCs w:val="24"/>
          <w:lang w:val="en-US"/>
        </w:rPr>
        <w:t xml:space="preserve"> and Diamond in 1997, there are eleven steps (stages) that can be observed in any conflict situation that needs resolution and peacebuilding.</w:t>
      </w:r>
      <w:r w:rsidR="00420E2D" w:rsidRPr="00D42147">
        <w:rPr>
          <w:rStyle w:val="a6"/>
          <w:rFonts w:ascii="Times New Roman" w:hAnsi="Times New Roman" w:cs="Times New Roman"/>
          <w:sz w:val="24"/>
          <w:szCs w:val="24"/>
          <w:lang w:val="en-US"/>
        </w:rPr>
        <w:footnoteReference w:id="4"/>
      </w:r>
      <w:r w:rsidRPr="00D42147">
        <w:rPr>
          <w:rFonts w:ascii="Times New Roman" w:hAnsi="Times New Roman" w:cs="Times New Roman"/>
          <w:sz w:val="24"/>
          <w:szCs w:val="24"/>
          <w:lang w:val="en-US"/>
        </w:rPr>
        <w:t xml:space="preserve"> Although this map does not strictly represent interreligious conflicts, the analysis of its various steps can help us see where interreligious dialogue peacebuilding could have a role in establishing sustainable peace. </w:t>
      </w:r>
      <w:r w:rsidR="00DD4C47" w:rsidRPr="00D42147">
        <w:rPr>
          <w:rFonts w:ascii="Times New Roman" w:hAnsi="Times New Roman" w:cs="Times New Roman"/>
          <w:sz w:val="24"/>
          <w:szCs w:val="24"/>
          <w:lang w:val="en-US"/>
        </w:rPr>
        <w:t>The role of religious actors and interfa</w:t>
      </w:r>
      <w:r w:rsidR="00C41799" w:rsidRPr="00D42147">
        <w:rPr>
          <w:rFonts w:ascii="Times New Roman" w:hAnsi="Times New Roman" w:cs="Times New Roman"/>
          <w:sz w:val="24"/>
          <w:szCs w:val="24"/>
          <w:lang w:val="en-US"/>
        </w:rPr>
        <w:t>ith dialogue would be particular</w:t>
      </w:r>
      <w:r w:rsidR="00DD4C47" w:rsidRPr="00D42147">
        <w:rPr>
          <w:rFonts w:ascii="Times New Roman" w:hAnsi="Times New Roman" w:cs="Times New Roman"/>
          <w:sz w:val="24"/>
          <w:szCs w:val="24"/>
          <w:lang w:val="en-US"/>
        </w:rPr>
        <w:t xml:space="preserve">ly important in both the preventive steps that would lead to the actual conflict (resolving the different views and opinions, dealing with disagreements, and the problem itself) and violence, and in the last stages when the peace agreement has been signed by the conflicting parties (agreement, reconstruction, settlement and rehabilitation). </w:t>
      </w:r>
    </w:p>
    <w:p w:rsidR="00D42147" w:rsidRDefault="00D42147" w:rsidP="00D42147">
      <w:pPr>
        <w:spacing w:after="0"/>
        <w:jc w:val="both"/>
        <w:rPr>
          <w:rFonts w:ascii="Times New Roman" w:hAnsi="Times New Roman" w:cs="Times New Roman"/>
          <w:i/>
          <w:sz w:val="24"/>
          <w:szCs w:val="24"/>
          <w:lang w:val="en-US"/>
        </w:rPr>
      </w:pPr>
    </w:p>
    <w:p w:rsidR="005256B9" w:rsidRPr="00D42147" w:rsidRDefault="005256B9" w:rsidP="00D42147">
      <w:pPr>
        <w:spacing w:after="0"/>
        <w:jc w:val="both"/>
        <w:rPr>
          <w:rFonts w:ascii="Times New Roman" w:hAnsi="Times New Roman" w:cs="Times New Roman"/>
          <w:i/>
          <w:sz w:val="24"/>
          <w:szCs w:val="24"/>
          <w:lang w:val="en-US"/>
        </w:rPr>
      </w:pPr>
      <w:r w:rsidRPr="00D42147">
        <w:rPr>
          <w:rFonts w:ascii="Times New Roman" w:hAnsi="Times New Roman" w:cs="Times New Roman"/>
          <w:i/>
          <w:sz w:val="24"/>
          <w:szCs w:val="24"/>
          <w:lang w:val="en-US"/>
        </w:rPr>
        <w:lastRenderedPageBreak/>
        <w:t>Some examples of interr</w:t>
      </w:r>
      <w:r w:rsidR="00D04799" w:rsidRPr="00D42147">
        <w:rPr>
          <w:rFonts w:ascii="Times New Roman" w:hAnsi="Times New Roman" w:cs="Times New Roman"/>
          <w:i/>
          <w:sz w:val="24"/>
          <w:szCs w:val="24"/>
          <w:lang w:val="en-US"/>
        </w:rPr>
        <w:t>eligious dialogue peacebuilding initiatives</w:t>
      </w:r>
    </w:p>
    <w:p w:rsidR="00D42147" w:rsidRDefault="00D42147" w:rsidP="00D42147">
      <w:pPr>
        <w:spacing w:after="0"/>
        <w:jc w:val="both"/>
        <w:rPr>
          <w:rFonts w:ascii="Times New Roman" w:hAnsi="Times New Roman" w:cs="Times New Roman"/>
          <w:sz w:val="24"/>
          <w:szCs w:val="24"/>
          <w:lang w:val="en-US"/>
        </w:rPr>
      </w:pPr>
    </w:p>
    <w:p w:rsidR="005256B9" w:rsidRPr="00D42147" w:rsidRDefault="005256B9" w:rsidP="00D42147">
      <w:pPr>
        <w:spacing w:after="0"/>
        <w:jc w:val="both"/>
        <w:rPr>
          <w:rFonts w:ascii="Times New Roman" w:hAnsi="Times New Roman" w:cs="Times New Roman"/>
          <w:sz w:val="24"/>
          <w:szCs w:val="24"/>
          <w:lang w:val="en-US"/>
        </w:rPr>
      </w:pPr>
      <w:r w:rsidRPr="00D42147">
        <w:rPr>
          <w:rFonts w:ascii="Times New Roman" w:hAnsi="Times New Roman" w:cs="Times New Roman"/>
          <w:sz w:val="24"/>
          <w:szCs w:val="24"/>
          <w:lang w:val="en-US"/>
        </w:rPr>
        <w:t xml:space="preserve">The last decade saw significant developments in faith-based organizations, NGOs, states and civil society actors collaborating together on various initiatives that can be described as interreligious dialogue peacebuilding. </w:t>
      </w:r>
      <w:r w:rsidR="00D04799" w:rsidRPr="00D42147">
        <w:rPr>
          <w:rFonts w:ascii="Times New Roman" w:hAnsi="Times New Roman" w:cs="Times New Roman"/>
          <w:sz w:val="24"/>
          <w:szCs w:val="24"/>
          <w:lang w:val="en-US"/>
        </w:rPr>
        <w:t>Here are some examples of organizations that are involved in interreligious peacebuilding:</w:t>
      </w:r>
    </w:p>
    <w:p w:rsidR="00D42147" w:rsidRDefault="00D42147" w:rsidP="00D42147">
      <w:pPr>
        <w:pStyle w:val="Default"/>
        <w:jc w:val="both"/>
        <w:rPr>
          <w:lang w:val="en-US"/>
        </w:rPr>
      </w:pPr>
    </w:p>
    <w:p w:rsidR="00690F0A" w:rsidRPr="00D42147" w:rsidRDefault="00491A08" w:rsidP="00D42147">
      <w:pPr>
        <w:pStyle w:val="Default"/>
        <w:jc w:val="both"/>
        <w:rPr>
          <w:rFonts w:eastAsia="Times New Roman"/>
          <w:i/>
          <w:color w:val="auto"/>
          <w:lang w:val="en" w:eastAsia="uk-UA"/>
        </w:rPr>
      </w:pPr>
      <w:hyperlink r:id="rId8" w:history="1">
        <w:r w:rsidR="00690F0A" w:rsidRPr="00D42147">
          <w:rPr>
            <w:rStyle w:val="a8"/>
            <w:rFonts w:eastAsia="Times New Roman"/>
            <w:i/>
            <w:lang w:val="en" w:eastAsia="uk-UA"/>
          </w:rPr>
          <w:t>John Paul II Center for Interreligious Dialogue</w:t>
        </w:r>
      </w:hyperlink>
      <w:r w:rsidR="00690F0A" w:rsidRPr="00D42147">
        <w:rPr>
          <w:rFonts w:eastAsia="Times New Roman"/>
          <w:i/>
          <w:color w:val="auto"/>
          <w:lang w:val="en" w:eastAsia="uk-UA"/>
        </w:rPr>
        <w:t xml:space="preserve"> (an interfaith dialogue center based in Italy since 2008)</w:t>
      </w:r>
    </w:p>
    <w:p w:rsidR="00690F0A" w:rsidRPr="00D42147" w:rsidRDefault="00690F0A" w:rsidP="00D42147">
      <w:pPr>
        <w:pStyle w:val="Default"/>
        <w:jc w:val="both"/>
        <w:rPr>
          <w:rFonts w:eastAsia="Times New Roman"/>
          <w:color w:val="auto"/>
          <w:lang w:val="en" w:eastAsia="uk-UA"/>
        </w:rPr>
      </w:pPr>
    </w:p>
    <w:p w:rsidR="00690F0A" w:rsidRPr="00D42147" w:rsidRDefault="00690F0A" w:rsidP="00D42147">
      <w:pPr>
        <w:spacing w:after="0" w:line="240" w:lineRule="auto"/>
        <w:jc w:val="both"/>
        <w:rPr>
          <w:rFonts w:ascii="Times New Roman" w:hAnsi="Times New Roman" w:cs="Times New Roman"/>
          <w:sz w:val="24"/>
          <w:szCs w:val="24"/>
          <w:lang w:val="en-US"/>
        </w:rPr>
      </w:pPr>
      <w:r w:rsidRPr="00D42147">
        <w:rPr>
          <w:rFonts w:ascii="Times New Roman" w:hAnsi="Times New Roman" w:cs="Times New Roman"/>
          <w:sz w:val="24"/>
          <w:szCs w:val="24"/>
          <w:lang w:val="en-US"/>
        </w:rPr>
        <w:t xml:space="preserve">The John Paul II Center for Interreligious Dialogue has a special place in preparing religious leaders for interfaith work and peacebuilding. It is a program that was born out of a partnership between a Jewish philanthropic foundation – </w:t>
      </w:r>
      <w:hyperlink r:id="rId9" w:history="1">
        <w:r w:rsidRPr="00D42147">
          <w:rPr>
            <w:rStyle w:val="a8"/>
            <w:rFonts w:ascii="Times New Roman" w:hAnsi="Times New Roman" w:cs="Times New Roman"/>
            <w:sz w:val="24"/>
            <w:szCs w:val="24"/>
            <w:lang w:val="en-US"/>
          </w:rPr>
          <w:t xml:space="preserve">the Russell </w:t>
        </w:r>
        <w:proofErr w:type="spellStart"/>
        <w:r w:rsidRPr="00D42147">
          <w:rPr>
            <w:rStyle w:val="a8"/>
            <w:rFonts w:ascii="Times New Roman" w:hAnsi="Times New Roman" w:cs="Times New Roman"/>
            <w:sz w:val="24"/>
            <w:szCs w:val="24"/>
            <w:lang w:val="en-US"/>
          </w:rPr>
          <w:t>Berrie</w:t>
        </w:r>
        <w:proofErr w:type="spellEnd"/>
        <w:r w:rsidRPr="00D42147">
          <w:rPr>
            <w:rStyle w:val="a8"/>
            <w:rFonts w:ascii="Times New Roman" w:hAnsi="Times New Roman" w:cs="Times New Roman"/>
            <w:sz w:val="24"/>
            <w:szCs w:val="24"/>
            <w:lang w:val="en-US"/>
          </w:rPr>
          <w:t xml:space="preserve"> Foundation</w:t>
        </w:r>
      </w:hyperlink>
      <w:r w:rsidRPr="00D42147">
        <w:rPr>
          <w:rFonts w:ascii="Times New Roman" w:hAnsi="Times New Roman" w:cs="Times New Roman"/>
          <w:sz w:val="24"/>
          <w:szCs w:val="24"/>
          <w:lang w:val="en-US"/>
        </w:rPr>
        <w:t xml:space="preserve"> – and the </w:t>
      </w:r>
      <w:hyperlink r:id="rId10" w:history="1">
        <w:r w:rsidRPr="00D42147">
          <w:rPr>
            <w:rStyle w:val="a8"/>
            <w:rFonts w:ascii="Times New Roman" w:hAnsi="Times New Roman" w:cs="Times New Roman"/>
            <w:sz w:val="24"/>
            <w:szCs w:val="24"/>
            <w:lang w:val="en-US"/>
          </w:rPr>
          <w:t>Pontifical (Papal) University of St. Thomas Aquinas</w:t>
        </w:r>
      </w:hyperlink>
      <w:r w:rsidRPr="00D42147">
        <w:rPr>
          <w:rFonts w:ascii="Times New Roman" w:hAnsi="Times New Roman" w:cs="Times New Roman"/>
          <w:sz w:val="24"/>
          <w:szCs w:val="24"/>
          <w:lang w:val="en-US"/>
        </w:rPr>
        <w:t xml:space="preserve"> (the </w:t>
      </w:r>
      <w:proofErr w:type="spellStart"/>
      <w:r w:rsidRPr="00D42147">
        <w:rPr>
          <w:rFonts w:ascii="Times New Roman" w:hAnsi="Times New Roman" w:cs="Times New Roman"/>
          <w:sz w:val="24"/>
          <w:szCs w:val="24"/>
          <w:lang w:val="en-US"/>
        </w:rPr>
        <w:t>Angelicum</w:t>
      </w:r>
      <w:proofErr w:type="spellEnd"/>
      <w:r w:rsidRPr="00D42147">
        <w:rPr>
          <w:rFonts w:ascii="Times New Roman" w:hAnsi="Times New Roman" w:cs="Times New Roman"/>
          <w:sz w:val="24"/>
          <w:szCs w:val="24"/>
          <w:lang w:val="en-US"/>
        </w:rPr>
        <w:t xml:space="preserve">) in Rome. In its mission it is directly stated that the Center aims to build </w:t>
      </w:r>
    </w:p>
    <w:p w:rsidR="00690F0A" w:rsidRPr="00D42147" w:rsidRDefault="00690F0A" w:rsidP="00D42147">
      <w:pPr>
        <w:spacing w:after="0" w:line="240" w:lineRule="auto"/>
        <w:ind w:left="708"/>
        <w:jc w:val="both"/>
        <w:rPr>
          <w:rFonts w:ascii="Times New Roman" w:hAnsi="Times New Roman" w:cs="Times New Roman"/>
          <w:i/>
          <w:sz w:val="24"/>
          <w:szCs w:val="24"/>
          <w:lang w:val="en"/>
        </w:rPr>
      </w:pPr>
      <w:proofErr w:type="gramStart"/>
      <w:r w:rsidRPr="00D42147">
        <w:rPr>
          <w:rFonts w:ascii="Times New Roman" w:hAnsi="Times New Roman" w:cs="Times New Roman"/>
          <w:i/>
          <w:sz w:val="24"/>
          <w:szCs w:val="24"/>
          <w:lang w:val="en"/>
        </w:rPr>
        <w:t>bridges</w:t>
      </w:r>
      <w:proofErr w:type="gramEnd"/>
      <w:r w:rsidRPr="00D42147">
        <w:rPr>
          <w:rFonts w:ascii="Times New Roman" w:hAnsi="Times New Roman" w:cs="Times New Roman"/>
          <w:i/>
          <w:sz w:val="24"/>
          <w:szCs w:val="24"/>
          <w:lang w:val="en"/>
        </w:rPr>
        <w:t xml:space="preserve"> between Christian, Jewish and other religious traditions by providing the next generation of religious leaders with a comprehensive understanding of and dedication to interfaith issues and action.</w:t>
      </w:r>
      <w:r w:rsidRPr="00D42147">
        <w:rPr>
          <w:rStyle w:val="a6"/>
          <w:rFonts w:ascii="Times New Roman" w:hAnsi="Times New Roman" w:cs="Times New Roman"/>
          <w:i/>
          <w:sz w:val="24"/>
          <w:szCs w:val="24"/>
          <w:lang w:val="en"/>
        </w:rPr>
        <w:footnoteReference w:id="5"/>
      </w:r>
      <w:r w:rsidRPr="00D42147">
        <w:rPr>
          <w:rFonts w:ascii="Times New Roman" w:hAnsi="Times New Roman" w:cs="Times New Roman"/>
          <w:i/>
          <w:sz w:val="24"/>
          <w:szCs w:val="24"/>
          <w:lang w:val="en"/>
        </w:rPr>
        <w:t xml:space="preserve"> </w:t>
      </w:r>
    </w:p>
    <w:p w:rsidR="00690F0A" w:rsidRPr="00D42147" w:rsidRDefault="00690F0A" w:rsidP="00D42147">
      <w:pPr>
        <w:spacing w:after="0" w:line="240" w:lineRule="auto"/>
        <w:jc w:val="both"/>
        <w:rPr>
          <w:rFonts w:ascii="Times New Roman" w:hAnsi="Times New Roman" w:cs="Times New Roman"/>
          <w:sz w:val="24"/>
          <w:szCs w:val="24"/>
          <w:lang w:val="en"/>
        </w:rPr>
      </w:pPr>
      <w:r w:rsidRPr="00D42147">
        <w:rPr>
          <w:rFonts w:ascii="Times New Roman" w:hAnsi="Times New Roman" w:cs="Times New Roman"/>
          <w:sz w:val="24"/>
          <w:szCs w:val="24"/>
          <w:lang w:val="en"/>
        </w:rPr>
        <w:t xml:space="preserve">Since its establishment in 2008, the Center has had about 10 Fellows per year who undertake a number of courses in Catholic-Jewish dialogue, history of dialogue and related subjects. Part of this program also includes a study-visit to Israel, public lectures and conferences on Interreligious Understanding, as well as many extracurricular activities. </w:t>
      </w:r>
    </w:p>
    <w:p w:rsidR="00D42147" w:rsidRDefault="00D42147" w:rsidP="00D42147">
      <w:pPr>
        <w:spacing w:after="0" w:line="240" w:lineRule="auto"/>
        <w:jc w:val="both"/>
        <w:rPr>
          <w:rFonts w:ascii="Times New Roman" w:hAnsi="Times New Roman" w:cs="Times New Roman"/>
          <w:sz w:val="24"/>
          <w:szCs w:val="24"/>
          <w:lang w:val="en"/>
        </w:rPr>
      </w:pPr>
    </w:p>
    <w:p w:rsidR="00690F0A" w:rsidRPr="00D42147" w:rsidRDefault="00690F0A" w:rsidP="00D42147">
      <w:pPr>
        <w:spacing w:after="0" w:line="240" w:lineRule="auto"/>
        <w:jc w:val="both"/>
        <w:rPr>
          <w:rFonts w:ascii="Times New Roman" w:hAnsi="Times New Roman" w:cs="Times New Roman"/>
          <w:sz w:val="24"/>
          <w:szCs w:val="24"/>
          <w:lang w:val="en"/>
        </w:rPr>
      </w:pPr>
      <w:r w:rsidRPr="00D42147">
        <w:rPr>
          <w:rFonts w:ascii="Times New Roman" w:hAnsi="Times New Roman" w:cs="Times New Roman"/>
          <w:sz w:val="24"/>
          <w:szCs w:val="24"/>
          <w:lang w:val="en"/>
        </w:rPr>
        <w:t>Having recently celebrated its 10</w:t>
      </w:r>
      <w:r w:rsidRPr="00D42147">
        <w:rPr>
          <w:rFonts w:ascii="Times New Roman" w:hAnsi="Times New Roman" w:cs="Times New Roman"/>
          <w:sz w:val="24"/>
          <w:szCs w:val="24"/>
          <w:vertAlign w:val="superscript"/>
          <w:lang w:val="en"/>
        </w:rPr>
        <w:t>th</w:t>
      </w:r>
      <w:r w:rsidRPr="00D42147">
        <w:rPr>
          <w:rFonts w:ascii="Times New Roman" w:hAnsi="Times New Roman" w:cs="Times New Roman"/>
          <w:sz w:val="24"/>
          <w:szCs w:val="24"/>
          <w:lang w:val="en"/>
        </w:rPr>
        <w:t xml:space="preserve"> anniversary, the JPII Center has organized an international conference under a title </w:t>
      </w:r>
      <w:hyperlink r:id="rId11" w:history="1">
        <w:r w:rsidRPr="00D42147">
          <w:rPr>
            <w:rStyle w:val="a8"/>
            <w:rFonts w:ascii="Times New Roman" w:hAnsi="Times New Roman" w:cs="Times New Roman"/>
            <w:sz w:val="24"/>
            <w:szCs w:val="24"/>
            <w:lang w:val="en"/>
          </w:rPr>
          <w:t>“Education for Action”</w:t>
        </w:r>
      </w:hyperlink>
      <w:r w:rsidRPr="00D42147">
        <w:rPr>
          <w:rFonts w:ascii="Times New Roman" w:hAnsi="Times New Roman" w:cs="Times New Roman"/>
          <w:sz w:val="24"/>
          <w:szCs w:val="24"/>
          <w:lang w:val="en"/>
        </w:rPr>
        <w:t xml:space="preserve"> that gathered about twenty interfaith organizations to participate in a fair-like exhibition. This was the very first time for such a gathering at a Pontifical University that has opened its doors for important players in the field of interfaith dialogue. </w:t>
      </w:r>
    </w:p>
    <w:p w:rsidR="00D42147" w:rsidRDefault="00D42147" w:rsidP="00D42147">
      <w:pPr>
        <w:pStyle w:val="Default"/>
        <w:jc w:val="both"/>
        <w:rPr>
          <w:rFonts w:eastAsia="Times New Roman"/>
          <w:color w:val="auto"/>
          <w:lang w:val="en" w:eastAsia="uk-UA"/>
        </w:rPr>
      </w:pPr>
    </w:p>
    <w:p w:rsidR="00690F0A" w:rsidRPr="00D42147" w:rsidRDefault="00690F0A" w:rsidP="00D42147">
      <w:pPr>
        <w:pStyle w:val="Default"/>
        <w:jc w:val="both"/>
        <w:rPr>
          <w:rFonts w:eastAsia="Times New Roman"/>
          <w:color w:val="auto"/>
          <w:lang w:val="en-US" w:eastAsia="uk-UA"/>
        </w:rPr>
      </w:pPr>
      <w:r w:rsidRPr="00D42147">
        <w:rPr>
          <w:rFonts w:eastAsia="Times New Roman"/>
          <w:color w:val="auto"/>
          <w:lang w:val="en" w:eastAsia="uk-UA"/>
        </w:rPr>
        <w:t>In the Nigerian multi</w:t>
      </w:r>
      <w:r w:rsidR="00850AB0">
        <w:rPr>
          <w:rFonts w:eastAsia="Times New Roman"/>
          <w:color w:val="auto"/>
          <w:lang w:val="en" w:eastAsia="uk-UA"/>
        </w:rPr>
        <w:t>-</w:t>
      </w:r>
      <w:r w:rsidRPr="00D42147">
        <w:rPr>
          <w:rFonts w:eastAsia="Times New Roman"/>
          <w:color w:val="auto"/>
          <w:lang w:val="en" w:eastAsia="uk-UA"/>
        </w:rPr>
        <w:t xml:space="preserve">religious context, the John Paul II Center for Interreligious Dialogue in Rome also sponsored the establishment of peace clubs in some secondary schools in Nigeria, facilitating interaction among Christians and Muslims. One of its alumni, also serving as </w:t>
      </w:r>
      <w:r w:rsidRPr="00D42147">
        <w:rPr>
          <w:rFonts w:eastAsia="Times New Roman"/>
          <w:color w:val="auto"/>
          <w:lang w:val="en-US" w:eastAsia="uk-UA"/>
        </w:rPr>
        <w:t xml:space="preserve">the head of the ecumenical and interreligious dialogue commission in the Catholic Diocese of Maiduguri, started Peace Clubs in 5 selected secondary schools within his diocese. The initiative aimed at enhanced interaction between Muslim and Christian students as well as helped exchange knowledge about each other. In this way, the initiative broke the barriers of ignorance, distrust and mutual suspicion among the student bodies and further contributed to developing common interfaith activities, building a peaceful and cohesive society. </w:t>
      </w:r>
    </w:p>
    <w:p w:rsidR="00690F0A" w:rsidRPr="00D42147" w:rsidRDefault="00690F0A" w:rsidP="00D42147">
      <w:pPr>
        <w:pStyle w:val="Default"/>
        <w:jc w:val="both"/>
        <w:rPr>
          <w:rFonts w:eastAsia="Times New Roman"/>
          <w:color w:val="auto"/>
          <w:lang w:val="en-US" w:eastAsia="uk-UA"/>
        </w:rPr>
      </w:pPr>
    </w:p>
    <w:p w:rsidR="00690F0A" w:rsidRPr="00D42147" w:rsidRDefault="00690F0A" w:rsidP="00D42147">
      <w:pPr>
        <w:pStyle w:val="Default"/>
        <w:jc w:val="both"/>
        <w:rPr>
          <w:rFonts w:eastAsia="Times New Roman"/>
          <w:color w:val="auto"/>
          <w:lang w:val="en-US" w:eastAsia="uk-UA"/>
        </w:rPr>
      </w:pPr>
      <w:r w:rsidRPr="00D42147">
        <w:rPr>
          <w:rFonts w:eastAsia="Times New Roman"/>
          <w:color w:val="auto"/>
          <w:lang w:val="en-US" w:eastAsia="uk-UA"/>
        </w:rPr>
        <w:t xml:space="preserve">Another important area of work of the John Paul II Center is its support of training programs for religious leaders coming from diverse religions and faith traditions. </w:t>
      </w:r>
      <w:proofErr w:type="gramStart"/>
      <w:r w:rsidRPr="00D42147">
        <w:rPr>
          <w:rFonts w:eastAsia="Times New Roman"/>
          <w:color w:val="auto"/>
          <w:lang w:val="en-US" w:eastAsia="uk-UA"/>
        </w:rPr>
        <w:t>Its most recent project in Bangladesh – the “Interreligious Dialogue as a Tool to Build Inclusive Societies – has won a prestigious award from the Ministry of Foreign Affairs of the Republic of Austria (the Intercultural Achievement Award 2019).</w:t>
      </w:r>
      <w:proofErr w:type="gramEnd"/>
      <w:r w:rsidRPr="00D42147">
        <w:rPr>
          <w:rFonts w:eastAsia="Times New Roman"/>
          <w:color w:val="auto"/>
          <w:lang w:val="en-US" w:eastAsia="uk-UA"/>
        </w:rPr>
        <w:t xml:space="preserve"> The initiative was chosen among over 300 intercultural and interreligious initiatives worldwide. </w:t>
      </w:r>
    </w:p>
    <w:p w:rsidR="00690F0A" w:rsidRPr="00D42147" w:rsidRDefault="00690F0A" w:rsidP="00D42147">
      <w:pPr>
        <w:spacing w:after="0"/>
        <w:jc w:val="both"/>
        <w:rPr>
          <w:rFonts w:ascii="Times New Roman" w:hAnsi="Times New Roman" w:cs="Times New Roman"/>
          <w:i/>
          <w:sz w:val="24"/>
          <w:szCs w:val="24"/>
          <w:lang w:val="en-US"/>
        </w:rPr>
      </w:pPr>
    </w:p>
    <w:p w:rsidR="00DB6B3D" w:rsidRPr="00D42147" w:rsidRDefault="00491A08" w:rsidP="00D42147">
      <w:pPr>
        <w:spacing w:after="0"/>
        <w:jc w:val="both"/>
        <w:rPr>
          <w:rFonts w:ascii="Times New Roman" w:hAnsi="Times New Roman" w:cs="Times New Roman"/>
          <w:i/>
          <w:sz w:val="24"/>
          <w:szCs w:val="24"/>
          <w:lang w:val="en-US"/>
        </w:rPr>
      </w:pPr>
      <w:hyperlink r:id="rId12" w:history="1">
        <w:r w:rsidR="00901B16" w:rsidRPr="00D42147">
          <w:rPr>
            <w:rStyle w:val="a8"/>
            <w:rFonts w:ascii="Times New Roman" w:hAnsi="Times New Roman" w:cs="Times New Roman"/>
            <w:i/>
            <w:sz w:val="24"/>
            <w:szCs w:val="24"/>
            <w:lang w:val="en-US"/>
          </w:rPr>
          <w:t>KAICIID</w:t>
        </w:r>
      </w:hyperlink>
      <w:r w:rsidR="00901B16" w:rsidRPr="00D42147">
        <w:rPr>
          <w:rFonts w:ascii="Times New Roman" w:hAnsi="Times New Roman" w:cs="Times New Roman"/>
          <w:i/>
          <w:sz w:val="24"/>
          <w:szCs w:val="24"/>
          <w:lang w:val="en-US"/>
        </w:rPr>
        <w:t xml:space="preserve"> (</w:t>
      </w:r>
      <w:r w:rsidR="00D04799" w:rsidRPr="00D42147">
        <w:rPr>
          <w:rFonts w:ascii="Times New Roman" w:hAnsi="Times New Roman" w:cs="Times New Roman"/>
          <w:i/>
          <w:sz w:val="24"/>
          <w:szCs w:val="24"/>
          <w:lang w:val="en-US"/>
        </w:rPr>
        <w:t xml:space="preserve">an intergovernmental organization based in </w:t>
      </w:r>
      <w:r w:rsidR="00901B16" w:rsidRPr="00D42147">
        <w:rPr>
          <w:rFonts w:ascii="Times New Roman" w:hAnsi="Times New Roman" w:cs="Times New Roman"/>
          <w:i/>
          <w:sz w:val="24"/>
          <w:szCs w:val="24"/>
          <w:lang w:val="en-US"/>
        </w:rPr>
        <w:t>Austria</w:t>
      </w:r>
      <w:r w:rsidR="00D04799" w:rsidRPr="00D42147">
        <w:rPr>
          <w:rFonts w:ascii="Times New Roman" w:hAnsi="Times New Roman" w:cs="Times New Roman"/>
          <w:i/>
          <w:sz w:val="24"/>
          <w:szCs w:val="24"/>
          <w:lang w:val="en-US"/>
        </w:rPr>
        <w:t xml:space="preserve"> since 2012</w:t>
      </w:r>
      <w:r w:rsidR="00901B16" w:rsidRPr="00D42147">
        <w:rPr>
          <w:rFonts w:ascii="Times New Roman" w:hAnsi="Times New Roman" w:cs="Times New Roman"/>
          <w:i/>
          <w:sz w:val="24"/>
          <w:szCs w:val="24"/>
          <w:lang w:val="en-US"/>
        </w:rPr>
        <w:t>)</w:t>
      </w:r>
    </w:p>
    <w:p w:rsidR="00D42147" w:rsidRDefault="00D42147" w:rsidP="00D42147">
      <w:pPr>
        <w:pStyle w:val="a3"/>
        <w:spacing w:after="0"/>
        <w:jc w:val="both"/>
        <w:rPr>
          <w:lang w:val="en"/>
        </w:rPr>
      </w:pPr>
    </w:p>
    <w:p w:rsidR="00EC5F55" w:rsidRPr="00D42147" w:rsidRDefault="00DB6B3D" w:rsidP="00D42147">
      <w:pPr>
        <w:pStyle w:val="a3"/>
        <w:spacing w:after="0"/>
        <w:jc w:val="both"/>
        <w:rPr>
          <w:lang w:val="en"/>
        </w:rPr>
      </w:pPr>
      <w:r w:rsidRPr="00D42147">
        <w:rPr>
          <w:lang w:val="en"/>
        </w:rPr>
        <w:t xml:space="preserve">The KAICIID is an intergovernmental organization whose mandate is </w:t>
      </w:r>
    </w:p>
    <w:p w:rsidR="00DB6B3D" w:rsidRPr="00D42147" w:rsidRDefault="00DB6B3D" w:rsidP="00D42147">
      <w:pPr>
        <w:pStyle w:val="a3"/>
        <w:spacing w:after="0"/>
        <w:ind w:left="708"/>
        <w:jc w:val="both"/>
        <w:rPr>
          <w:rStyle w:val="a7"/>
          <w:b w:val="0"/>
          <w:bCs w:val="0"/>
          <w:i/>
          <w:lang w:val="en"/>
        </w:rPr>
      </w:pPr>
      <w:proofErr w:type="gramStart"/>
      <w:r w:rsidRPr="00D42147">
        <w:rPr>
          <w:i/>
          <w:lang w:val="en"/>
        </w:rPr>
        <w:t>to</w:t>
      </w:r>
      <w:proofErr w:type="gramEnd"/>
      <w:r w:rsidRPr="00D42147">
        <w:rPr>
          <w:i/>
          <w:lang w:val="en"/>
        </w:rPr>
        <w:t xml:space="preserve"> promote the use of dialogue globally to prevent and resolve conflict to enhance understanding and cooperation. </w:t>
      </w:r>
      <w:r w:rsidRPr="00D42147">
        <w:rPr>
          <w:rStyle w:val="a7"/>
          <w:b w:val="0"/>
          <w:i/>
          <w:lang w:val="en"/>
        </w:rPr>
        <w:t xml:space="preserve">Established as an intergovernmental organization in </w:t>
      </w:r>
      <w:r w:rsidRPr="00D42147">
        <w:rPr>
          <w:rStyle w:val="a7"/>
          <w:b w:val="0"/>
          <w:i/>
          <w:lang w:val="en"/>
        </w:rPr>
        <w:lastRenderedPageBreak/>
        <w:t>November 2012, the International Dialogue Centre (KAICIID) is a partner</w:t>
      </w:r>
      <w:r w:rsidRPr="00D42147">
        <w:rPr>
          <w:bCs/>
          <w:i/>
          <w:lang w:val="en"/>
        </w:rPr>
        <w:t xml:space="preserve"> </w:t>
      </w:r>
      <w:r w:rsidRPr="00D42147">
        <w:rPr>
          <w:rStyle w:val="a7"/>
          <w:b w:val="0"/>
          <w:i/>
          <w:lang w:val="en"/>
        </w:rPr>
        <w:t>for UN agencies, national governments and internationally active religious and interreligious organizations.</w:t>
      </w:r>
      <w:r w:rsidRPr="00D42147">
        <w:rPr>
          <w:rStyle w:val="a6"/>
          <w:bCs/>
          <w:i/>
          <w:lang w:val="en"/>
        </w:rPr>
        <w:footnoteReference w:id="6"/>
      </w:r>
    </w:p>
    <w:p w:rsidR="005256B9" w:rsidRPr="00D42147" w:rsidRDefault="00DB6B3D" w:rsidP="00D42147">
      <w:pPr>
        <w:pStyle w:val="a3"/>
        <w:spacing w:after="0"/>
        <w:jc w:val="both"/>
        <w:rPr>
          <w:bCs/>
          <w:lang w:val="en"/>
        </w:rPr>
      </w:pPr>
      <w:r w:rsidRPr="00D42147">
        <w:rPr>
          <w:rStyle w:val="a7"/>
          <w:b w:val="0"/>
          <w:lang w:val="en"/>
        </w:rPr>
        <w:t xml:space="preserve">Since 2015 the KAICIID Center commenced to offer Fellowships for religious leaders to enhance their interfaith skills. This is a one-year program with three residential training courses (that last one week) </w:t>
      </w:r>
      <w:r w:rsidR="00EC5F55" w:rsidRPr="00D42147">
        <w:rPr>
          <w:rStyle w:val="a7"/>
          <w:b w:val="0"/>
          <w:lang w:val="en"/>
        </w:rPr>
        <w:t xml:space="preserve">and with on-line engagement. </w:t>
      </w:r>
      <w:r w:rsidR="005256B9" w:rsidRPr="00D42147">
        <w:rPr>
          <w:lang w:val="en-US"/>
        </w:rPr>
        <w:t xml:space="preserve">Among its </w:t>
      </w:r>
      <w:r w:rsidR="008A0699" w:rsidRPr="00D42147">
        <w:rPr>
          <w:lang w:val="en-US"/>
        </w:rPr>
        <w:t>initiatives</w:t>
      </w:r>
      <w:r w:rsidR="005256B9" w:rsidRPr="00D42147">
        <w:rPr>
          <w:lang w:val="en-US"/>
        </w:rPr>
        <w:t xml:space="preserve"> is</w:t>
      </w:r>
      <w:r w:rsidR="008A0699" w:rsidRPr="00D42147">
        <w:rPr>
          <w:lang w:val="en-US"/>
        </w:rPr>
        <w:t xml:space="preserve"> the</w:t>
      </w:r>
      <w:r w:rsidR="005256B9" w:rsidRPr="00D42147">
        <w:rPr>
          <w:lang w:val="en-US"/>
        </w:rPr>
        <w:t xml:space="preserve"> “Peace and Reconciliation through Int</w:t>
      </w:r>
      <w:r w:rsidR="008A0699" w:rsidRPr="00D42147">
        <w:rPr>
          <w:lang w:val="en-US"/>
        </w:rPr>
        <w:t>erreligious Dialogue in Nigeria</w:t>
      </w:r>
      <w:r w:rsidR="005256B9" w:rsidRPr="00D42147">
        <w:rPr>
          <w:lang w:val="en-US"/>
        </w:rPr>
        <w:t>”</w:t>
      </w:r>
      <w:r w:rsidR="008A0699" w:rsidRPr="00D42147">
        <w:rPr>
          <w:lang w:val="en-US"/>
        </w:rPr>
        <w:t xml:space="preserve"> project:</w:t>
      </w:r>
    </w:p>
    <w:p w:rsidR="005256B9" w:rsidRPr="00D42147" w:rsidRDefault="005256B9" w:rsidP="00D42147">
      <w:pPr>
        <w:spacing w:after="0" w:line="240" w:lineRule="auto"/>
        <w:ind w:left="708"/>
        <w:jc w:val="both"/>
        <w:rPr>
          <w:rFonts w:ascii="Times New Roman" w:eastAsia="Times New Roman" w:hAnsi="Times New Roman" w:cs="Times New Roman"/>
          <w:i/>
          <w:sz w:val="24"/>
          <w:szCs w:val="24"/>
          <w:lang w:val="en" w:eastAsia="uk-UA"/>
        </w:rPr>
      </w:pPr>
      <w:r w:rsidRPr="00D42147">
        <w:rPr>
          <w:rFonts w:ascii="Times New Roman" w:eastAsia="Times New Roman" w:hAnsi="Times New Roman" w:cs="Times New Roman"/>
          <w:i/>
          <w:sz w:val="24"/>
          <w:szCs w:val="24"/>
          <w:lang w:val="en" w:eastAsia="uk-UA"/>
        </w:rPr>
        <w:t xml:space="preserve">With over 182 million inhabitants comprising over 500 ethnic groups (according to the 2015 census), Nigeria has an almost even split between Islam and Christianity. According to a recent United Nations report, Nigeria is projected to overtake the United States as the third-most populous country in the world by 2050. Currently it boasts the largest economy in Africa. Rising tensions along religious, regional, ethnic and political fault lines have damaged interreligious relations in Nigeria, which are under even more pressure due to the lack of sustained dialogue and a competition for available resources. Northeastern Nigeria, in particular, has also witnessed an increase in violence by extremist groups such as </w:t>
      </w:r>
      <w:proofErr w:type="spellStart"/>
      <w:r w:rsidRPr="00D42147">
        <w:rPr>
          <w:rFonts w:ascii="Times New Roman" w:eastAsia="Times New Roman" w:hAnsi="Times New Roman" w:cs="Times New Roman"/>
          <w:i/>
          <w:sz w:val="24"/>
          <w:szCs w:val="24"/>
          <w:lang w:val="en" w:eastAsia="uk-UA"/>
        </w:rPr>
        <w:t>Boko</w:t>
      </w:r>
      <w:proofErr w:type="spellEnd"/>
      <w:r w:rsidRPr="00D42147">
        <w:rPr>
          <w:rFonts w:ascii="Times New Roman" w:eastAsia="Times New Roman" w:hAnsi="Times New Roman" w:cs="Times New Roman"/>
          <w:i/>
          <w:sz w:val="24"/>
          <w:szCs w:val="24"/>
          <w:lang w:val="en" w:eastAsia="uk-UA"/>
        </w:rPr>
        <w:t xml:space="preserve"> Haram, seeking to manipulate religious identity in Nigeria for political ends. These violent acts have threatened social cohesion in this historically diverse and </w:t>
      </w:r>
      <w:proofErr w:type="spellStart"/>
      <w:r w:rsidRPr="00D42147">
        <w:rPr>
          <w:rFonts w:ascii="Times New Roman" w:eastAsia="Times New Roman" w:hAnsi="Times New Roman" w:cs="Times New Roman"/>
          <w:i/>
          <w:sz w:val="24"/>
          <w:szCs w:val="24"/>
          <w:lang w:val="en" w:eastAsia="uk-UA"/>
        </w:rPr>
        <w:t>multireligious</w:t>
      </w:r>
      <w:proofErr w:type="spellEnd"/>
      <w:r w:rsidRPr="00D42147">
        <w:rPr>
          <w:rFonts w:ascii="Times New Roman" w:eastAsia="Times New Roman" w:hAnsi="Times New Roman" w:cs="Times New Roman"/>
          <w:i/>
          <w:sz w:val="24"/>
          <w:szCs w:val="24"/>
          <w:lang w:val="en" w:eastAsia="uk-UA"/>
        </w:rPr>
        <w:t xml:space="preserve"> society.  </w:t>
      </w:r>
    </w:p>
    <w:p w:rsidR="00D42147" w:rsidRDefault="00D42147" w:rsidP="00D42147">
      <w:pPr>
        <w:spacing w:after="0" w:line="240" w:lineRule="auto"/>
        <w:jc w:val="both"/>
        <w:rPr>
          <w:rFonts w:ascii="Times New Roman" w:hAnsi="Times New Roman" w:cs="Times New Roman"/>
          <w:sz w:val="24"/>
          <w:szCs w:val="24"/>
          <w:lang w:val="en-US"/>
        </w:rPr>
      </w:pPr>
    </w:p>
    <w:p w:rsidR="00901B16" w:rsidRPr="00D42147" w:rsidRDefault="00491A08" w:rsidP="00D42147">
      <w:pPr>
        <w:spacing w:after="0" w:line="240" w:lineRule="auto"/>
        <w:jc w:val="both"/>
        <w:rPr>
          <w:rFonts w:ascii="Times New Roman" w:eastAsia="Times New Roman" w:hAnsi="Times New Roman" w:cs="Times New Roman"/>
          <w:i/>
          <w:sz w:val="24"/>
          <w:szCs w:val="24"/>
          <w:lang w:val="en" w:eastAsia="uk-UA"/>
        </w:rPr>
      </w:pPr>
      <w:hyperlink r:id="rId13" w:history="1">
        <w:proofErr w:type="spellStart"/>
        <w:r w:rsidR="00901B16" w:rsidRPr="00D42147">
          <w:rPr>
            <w:rStyle w:val="a8"/>
            <w:rFonts w:ascii="Times New Roman" w:eastAsia="Times New Roman" w:hAnsi="Times New Roman" w:cs="Times New Roman"/>
            <w:i/>
            <w:sz w:val="24"/>
            <w:szCs w:val="24"/>
            <w:lang w:val="en" w:eastAsia="uk-UA"/>
          </w:rPr>
          <w:t>MasterPeace</w:t>
        </w:r>
        <w:proofErr w:type="spellEnd"/>
      </w:hyperlink>
      <w:r w:rsidR="000337F2">
        <w:rPr>
          <w:rStyle w:val="a6"/>
          <w:rFonts w:ascii="Times New Roman" w:eastAsia="Times New Roman" w:hAnsi="Times New Roman" w:cs="Times New Roman"/>
          <w:i/>
          <w:color w:val="0000FF" w:themeColor="hyperlink"/>
          <w:sz w:val="24"/>
          <w:szCs w:val="24"/>
          <w:u w:val="single"/>
          <w:lang w:val="en" w:eastAsia="uk-UA"/>
        </w:rPr>
        <w:footnoteReference w:id="7"/>
      </w:r>
      <w:r w:rsidR="00901B16" w:rsidRPr="00D42147">
        <w:rPr>
          <w:rFonts w:ascii="Times New Roman" w:eastAsia="Times New Roman" w:hAnsi="Times New Roman" w:cs="Times New Roman"/>
          <w:i/>
          <w:sz w:val="24"/>
          <w:szCs w:val="24"/>
          <w:lang w:val="en" w:eastAsia="uk-UA"/>
        </w:rPr>
        <w:t xml:space="preserve"> (</w:t>
      </w:r>
      <w:r w:rsidR="00D04799" w:rsidRPr="00D42147">
        <w:rPr>
          <w:rFonts w:ascii="Times New Roman" w:eastAsia="Times New Roman" w:hAnsi="Times New Roman" w:cs="Times New Roman"/>
          <w:i/>
          <w:sz w:val="24"/>
          <w:szCs w:val="24"/>
          <w:lang w:val="en" w:eastAsia="uk-UA"/>
        </w:rPr>
        <w:t xml:space="preserve">a global movement for peace based in </w:t>
      </w:r>
      <w:r w:rsidR="00901B16" w:rsidRPr="00D42147">
        <w:rPr>
          <w:rFonts w:ascii="Times New Roman" w:eastAsia="Times New Roman" w:hAnsi="Times New Roman" w:cs="Times New Roman"/>
          <w:i/>
          <w:sz w:val="24"/>
          <w:szCs w:val="24"/>
          <w:lang w:val="en" w:eastAsia="uk-UA"/>
        </w:rPr>
        <w:t>the Netherlands</w:t>
      </w:r>
      <w:r w:rsidR="00D04799" w:rsidRPr="00D42147">
        <w:rPr>
          <w:rFonts w:ascii="Times New Roman" w:eastAsia="Times New Roman" w:hAnsi="Times New Roman" w:cs="Times New Roman"/>
          <w:i/>
          <w:sz w:val="24"/>
          <w:szCs w:val="24"/>
          <w:lang w:val="en" w:eastAsia="uk-UA"/>
        </w:rPr>
        <w:t xml:space="preserve"> since 2010</w:t>
      </w:r>
      <w:r w:rsidR="00901B16" w:rsidRPr="00D42147">
        <w:rPr>
          <w:rFonts w:ascii="Times New Roman" w:eastAsia="Times New Roman" w:hAnsi="Times New Roman" w:cs="Times New Roman"/>
          <w:i/>
          <w:sz w:val="24"/>
          <w:szCs w:val="24"/>
          <w:lang w:val="en" w:eastAsia="uk-UA"/>
        </w:rPr>
        <w:t xml:space="preserve">) </w:t>
      </w:r>
    </w:p>
    <w:p w:rsidR="005256B9" w:rsidRPr="00D42147" w:rsidRDefault="00F76052" w:rsidP="00D42147">
      <w:pPr>
        <w:spacing w:after="0" w:line="240" w:lineRule="auto"/>
        <w:jc w:val="both"/>
        <w:rPr>
          <w:rFonts w:ascii="Times New Roman" w:eastAsia="Times New Roman" w:hAnsi="Times New Roman" w:cs="Times New Roman"/>
          <w:sz w:val="24"/>
          <w:szCs w:val="24"/>
          <w:lang w:val="en" w:eastAsia="uk-UA"/>
        </w:rPr>
      </w:pPr>
      <w:r w:rsidRPr="00D42147">
        <w:rPr>
          <w:rFonts w:ascii="Times New Roman" w:eastAsia="Times New Roman" w:hAnsi="Times New Roman" w:cs="Times New Roman"/>
          <w:sz w:val="24"/>
          <w:szCs w:val="24"/>
          <w:lang w:val="en" w:eastAsia="uk-UA"/>
        </w:rPr>
        <w:t xml:space="preserve">Established </w:t>
      </w:r>
      <w:r w:rsidR="008A0699" w:rsidRPr="00D42147">
        <w:rPr>
          <w:rFonts w:ascii="Times New Roman" w:eastAsia="Times New Roman" w:hAnsi="Times New Roman" w:cs="Times New Roman"/>
          <w:sz w:val="24"/>
          <w:szCs w:val="24"/>
          <w:lang w:val="en" w:eastAsia="uk-UA"/>
        </w:rPr>
        <w:t>as an arts project with a music concert in Utrecht</w:t>
      </w:r>
      <w:r w:rsidRPr="00D42147">
        <w:rPr>
          <w:rFonts w:ascii="Times New Roman" w:eastAsia="Times New Roman" w:hAnsi="Times New Roman" w:cs="Times New Roman"/>
          <w:sz w:val="24"/>
          <w:szCs w:val="24"/>
          <w:lang w:val="en" w:eastAsia="uk-UA"/>
        </w:rPr>
        <w:t>, this global movement</w:t>
      </w:r>
      <w:r w:rsidR="008A0699" w:rsidRPr="00D42147">
        <w:rPr>
          <w:rFonts w:ascii="Times New Roman" w:eastAsia="Times New Roman" w:hAnsi="Times New Roman" w:cs="Times New Roman"/>
          <w:sz w:val="24"/>
          <w:szCs w:val="24"/>
          <w:lang w:val="en" w:eastAsia="uk-UA"/>
        </w:rPr>
        <w:t xml:space="preserve"> grew into a worldwide umbrella that provides support for</w:t>
      </w:r>
      <w:r w:rsidRPr="00D42147">
        <w:rPr>
          <w:rFonts w:ascii="Times New Roman" w:eastAsia="Times New Roman" w:hAnsi="Times New Roman" w:cs="Times New Roman"/>
          <w:sz w:val="24"/>
          <w:szCs w:val="24"/>
          <w:lang w:val="en" w:eastAsia="uk-UA"/>
        </w:rPr>
        <w:t xml:space="preserve"> over 50 entities – mostly NGOs and civil society organizations – to promote dialogue in the local contexts of the clubs. To date, the </w:t>
      </w:r>
      <w:r w:rsidR="008A0699" w:rsidRPr="00D42147">
        <w:rPr>
          <w:rFonts w:ascii="Times New Roman" w:eastAsia="Times New Roman" w:hAnsi="Times New Roman" w:cs="Times New Roman"/>
          <w:sz w:val="24"/>
          <w:szCs w:val="24"/>
          <w:lang w:val="en" w:eastAsia="uk-UA"/>
        </w:rPr>
        <w:t>organization</w:t>
      </w:r>
      <w:r w:rsidRPr="00D42147">
        <w:rPr>
          <w:rFonts w:ascii="Times New Roman" w:eastAsia="Times New Roman" w:hAnsi="Times New Roman" w:cs="Times New Roman"/>
          <w:sz w:val="24"/>
          <w:szCs w:val="24"/>
          <w:lang w:val="en" w:eastAsia="uk-UA"/>
        </w:rPr>
        <w:t xml:space="preserve"> has set interreligious dialogue peacebuilding as one its pillars to support faith communities with the skills and </w:t>
      </w:r>
      <w:r w:rsidR="00D04799" w:rsidRPr="00D42147">
        <w:rPr>
          <w:rFonts w:ascii="Times New Roman" w:eastAsia="Times New Roman" w:hAnsi="Times New Roman" w:cs="Times New Roman"/>
          <w:sz w:val="24"/>
          <w:szCs w:val="24"/>
          <w:lang w:val="en" w:eastAsia="uk-UA"/>
        </w:rPr>
        <w:t>tools in building, or, they say</w:t>
      </w:r>
      <w:r w:rsidRPr="00D42147">
        <w:rPr>
          <w:rFonts w:ascii="Times New Roman" w:eastAsia="Times New Roman" w:hAnsi="Times New Roman" w:cs="Times New Roman"/>
          <w:sz w:val="24"/>
          <w:szCs w:val="24"/>
          <w:lang w:val="en" w:eastAsia="uk-UA"/>
        </w:rPr>
        <w:t xml:space="preserve"> it, in “creating” sustainable peace. </w:t>
      </w:r>
      <w:r w:rsidR="00DB6B3D" w:rsidRPr="00D42147">
        <w:rPr>
          <w:rFonts w:ascii="Times New Roman" w:eastAsia="Times New Roman" w:hAnsi="Times New Roman" w:cs="Times New Roman"/>
          <w:sz w:val="24"/>
          <w:szCs w:val="24"/>
          <w:lang w:val="en" w:eastAsia="uk-UA"/>
        </w:rPr>
        <w:t xml:space="preserve">Its Peace </w:t>
      </w:r>
      <w:proofErr w:type="spellStart"/>
      <w:r w:rsidR="00DB6B3D" w:rsidRPr="00D42147">
        <w:rPr>
          <w:rFonts w:ascii="Times New Roman" w:eastAsia="Times New Roman" w:hAnsi="Times New Roman" w:cs="Times New Roman"/>
          <w:sz w:val="24"/>
          <w:szCs w:val="24"/>
          <w:lang w:val="en" w:eastAsia="uk-UA"/>
        </w:rPr>
        <w:t>B</w:t>
      </w:r>
      <w:r w:rsidR="008A0699" w:rsidRPr="00D42147">
        <w:rPr>
          <w:rFonts w:ascii="Times New Roman" w:eastAsia="Times New Roman" w:hAnsi="Times New Roman" w:cs="Times New Roman"/>
          <w:sz w:val="24"/>
          <w:szCs w:val="24"/>
          <w:lang w:val="en" w:eastAsia="uk-UA"/>
        </w:rPr>
        <w:t>ootcamps</w:t>
      </w:r>
      <w:proofErr w:type="spellEnd"/>
      <w:r w:rsidR="008A0699" w:rsidRPr="00D42147">
        <w:rPr>
          <w:rFonts w:ascii="Times New Roman" w:eastAsia="Times New Roman" w:hAnsi="Times New Roman" w:cs="Times New Roman"/>
          <w:sz w:val="24"/>
          <w:szCs w:val="24"/>
          <w:lang w:val="en" w:eastAsia="uk-UA"/>
        </w:rPr>
        <w:t xml:space="preserve"> take place annually in different countries that are undergoing transformation and change</w:t>
      </w:r>
      <w:r w:rsidR="00DB6B3D" w:rsidRPr="00D42147">
        <w:rPr>
          <w:rFonts w:ascii="Times New Roman" w:eastAsia="Times New Roman" w:hAnsi="Times New Roman" w:cs="Times New Roman"/>
          <w:sz w:val="24"/>
          <w:szCs w:val="24"/>
          <w:lang w:val="en" w:eastAsia="uk-UA"/>
        </w:rPr>
        <w:t xml:space="preserve"> and are designed to help club members learn from each other best practices in overcoming conflicts and building peace</w:t>
      </w:r>
      <w:r w:rsidR="008A0699" w:rsidRPr="00D42147">
        <w:rPr>
          <w:rFonts w:ascii="Times New Roman" w:eastAsia="Times New Roman" w:hAnsi="Times New Roman" w:cs="Times New Roman"/>
          <w:sz w:val="24"/>
          <w:szCs w:val="24"/>
          <w:lang w:val="en" w:eastAsia="uk-UA"/>
        </w:rPr>
        <w:t xml:space="preserve">. </w:t>
      </w:r>
    </w:p>
    <w:p w:rsidR="00690F0A" w:rsidRPr="00D42147" w:rsidRDefault="00690F0A" w:rsidP="00D42147">
      <w:pPr>
        <w:pStyle w:val="Default"/>
        <w:jc w:val="both"/>
        <w:rPr>
          <w:rFonts w:eastAsia="Times New Roman"/>
          <w:color w:val="auto"/>
          <w:lang w:val="en" w:eastAsia="uk-UA"/>
        </w:rPr>
      </w:pPr>
    </w:p>
    <w:p w:rsidR="00690F0A" w:rsidRPr="00D42147" w:rsidRDefault="00491A08" w:rsidP="00D42147">
      <w:pPr>
        <w:spacing w:after="0" w:line="240" w:lineRule="auto"/>
        <w:jc w:val="both"/>
        <w:rPr>
          <w:rFonts w:ascii="Times New Roman" w:eastAsia="Times New Roman" w:hAnsi="Times New Roman" w:cs="Times New Roman"/>
          <w:i/>
          <w:sz w:val="24"/>
          <w:szCs w:val="24"/>
          <w:lang w:val="en" w:eastAsia="uk-UA"/>
        </w:rPr>
      </w:pPr>
      <w:hyperlink r:id="rId14" w:history="1">
        <w:proofErr w:type="spellStart"/>
        <w:r w:rsidR="00690F0A" w:rsidRPr="00D42147">
          <w:rPr>
            <w:rStyle w:val="a8"/>
            <w:rFonts w:ascii="Times New Roman" w:eastAsia="Times New Roman" w:hAnsi="Times New Roman" w:cs="Times New Roman"/>
            <w:i/>
            <w:sz w:val="24"/>
            <w:szCs w:val="24"/>
            <w:lang w:val="en" w:eastAsia="uk-UA"/>
          </w:rPr>
          <w:t>Libertas</w:t>
        </w:r>
        <w:proofErr w:type="spellEnd"/>
        <w:r w:rsidR="00690F0A" w:rsidRPr="00D42147">
          <w:rPr>
            <w:rStyle w:val="a8"/>
            <w:rFonts w:ascii="Times New Roman" w:eastAsia="Times New Roman" w:hAnsi="Times New Roman" w:cs="Times New Roman"/>
            <w:i/>
            <w:sz w:val="24"/>
            <w:szCs w:val="24"/>
            <w:lang w:val="en" w:eastAsia="uk-UA"/>
          </w:rPr>
          <w:t xml:space="preserve"> Center for </w:t>
        </w:r>
        <w:proofErr w:type="spellStart"/>
        <w:r w:rsidR="00690F0A" w:rsidRPr="00D42147">
          <w:rPr>
            <w:rStyle w:val="a8"/>
            <w:rFonts w:ascii="Times New Roman" w:eastAsia="Times New Roman" w:hAnsi="Times New Roman" w:cs="Times New Roman"/>
            <w:i/>
            <w:sz w:val="24"/>
            <w:szCs w:val="24"/>
            <w:lang w:val="en" w:eastAsia="uk-UA"/>
          </w:rPr>
          <w:t>Interconfessional</w:t>
        </w:r>
        <w:proofErr w:type="spellEnd"/>
        <w:r w:rsidR="00690F0A" w:rsidRPr="00D42147">
          <w:rPr>
            <w:rStyle w:val="a8"/>
            <w:rFonts w:ascii="Times New Roman" w:eastAsia="Times New Roman" w:hAnsi="Times New Roman" w:cs="Times New Roman"/>
            <w:i/>
            <w:sz w:val="24"/>
            <w:szCs w:val="24"/>
            <w:lang w:val="en" w:eastAsia="uk-UA"/>
          </w:rPr>
          <w:t xml:space="preserve"> and Interreligious Dialogue</w:t>
        </w:r>
      </w:hyperlink>
      <w:r w:rsidR="000337F2">
        <w:rPr>
          <w:rStyle w:val="a6"/>
          <w:rFonts w:ascii="Times New Roman" w:eastAsia="Times New Roman" w:hAnsi="Times New Roman" w:cs="Times New Roman"/>
          <w:i/>
          <w:color w:val="0000FF" w:themeColor="hyperlink"/>
          <w:sz w:val="24"/>
          <w:szCs w:val="24"/>
          <w:u w:val="single"/>
          <w:lang w:val="en" w:eastAsia="uk-UA"/>
        </w:rPr>
        <w:footnoteReference w:id="8"/>
      </w:r>
      <w:r w:rsidR="00690F0A" w:rsidRPr="00D42147">
        <w:rPr>
          <w:rFonts w:ascii="Times New Roman" w:eastAsia="Times New Roman" w:hAnsi="Times New Roman" w:cs="Times New Roman"/>
          <w:i/>
          <w:sz w:val="24"/>
          <w:szCs w:val="24"/>
          <w:lang w:val="en" w:eastAsia="uk-UA"/>
        </w:rPr>
        <w:t xml:space="preserve"> (an interreligious center based Ukraine since 2013)</w:t>
      </w:r>
    </w:p>
    <w:p w:rsidR="00690F0A" w:rsidRPr="00D42147" w:rsidRDefault="00690F0A" w:rsidP="00D42147">
      <w:pPr>
        <w:spacing w:after="0" w:line="240" w:lineRule="auto"/>
        <w:jc w:val="both"/>
        <w:rPr>
          <w:rFonts w:ascii="Times New Roman" w:eastAsia="Times New Roman" w:hAnsi="Times New Roman" w:cs="Times New Roman"/>
          <w:sz w:val="24"/>
          <w:szCs w:val="24"/>
          <w:lang w:val="en" w:eastAsia="uk-UA"/>
        </w:rPr>
      </w:pPr>
      <w:r w:rsidRPr="00D42147">
        <w:rPr>
          <w:rFonts w:ascii="Times New Roman" w:eastAsia="Times New Roman" w:hAnsi="Times New Roman" w:cs="Times New Roman"/>
          <w:sz w:val="24"/>
          <w:szCs w:val="24"/>
          <w:lang w:val="en" w:eastAsia="uk-UA"/>
        </w:rPr>
        <w:t xml:space="preserve">On a smaller scale, with the outburst of violence and armed conflict in the east of Ukraine, the </w:t>
      </w:r>
      <w:proofErr w:type="spellStart"/>
      <w:r w:rsidRPr="00D42147">
        <w:rPr>
          <w:rFonts w:ascii="Times New Roman" w:eastAsia="Times New Roman" w:hAnsi="Times New Roman" w:cs="Times New Roman"/>
          <w:sz w:val="24"/>
          <w:szCs w:val="24"/>
          <w:lang w:val="en" w:eastAsia="uk-UA"/>
        </w:rPr>
        <w:t>Libertas</w:t>
      </w:r>
      <w:proofErr w:type="spellEnd"/>
      <w:r w:rsidRPr="00D42147">
        <w:rPr>
          <w:rFonts w:ascii="Times New Roman" w:eastAsia="Times New Roman" w:hAnsi="Times New Roman" w:cs="Times New Roman"/>
          <w:sz w:val="24"/>
          <w:szCs w:val="24"/>
          <w:lang w:val="en" w:eastAsia="uk-UA"/>
        </w:rPr>
        <w:t xml:space="preserve"> Center for Interreligious Dialogue has also been involved in interreligious peacebuilding work by implementing initiatives that engage representatives of the Abrahamic Faiths. One of its award-winning projects has been the “School of Interreligious Journalism” that aimed to equip journalists coming from Christianity, Judaism and Islam to fight propaganda and fake news in the media, thus consolidating the Ukrainian society in the times of crisis and unrest. </w:t>
      </w:r>
    </w:p>
    <w:p w:rsidR="00D42147" w:rsidRPr="00D42147" w:rsidRDefault="00D42147" w:rsidP="00D42147">
      <w:pPr>
        <w:spacing w:after="0" w:line="240" w:lineRule="auto"/>
        <w:jc w:val="both"/>
        <w:rPr>
          <w:rFonts w:ascii="Times New Roman" w:eastAsia="Times New Roman" w:hAnsi="Times New Roman" w:cs="Times New Roman"/>
          <w:sz w:val="24"/>
          <w:szCs w:val="24"/>
          <w:lang w:val="en" w:eastAsia="uk-UA"/>
        </w:rPr>
      </w:pPr>
    </w:p>
    <w:p w:rsidR="00D42147" w:rsidRPr="00D42147" w:rsidRDefault="00D42147" w:rsidP="00D42147">
      <w:pPr>
        <w:spacing w:after="0" w:line="240" w:lineRule="auto"/>
        <w:jc w:val="both"/>
        <w:rPr>
          <w:rFonts w:ascii="Times New Roman" w:eastAsia="Times New Roman" w:hAnsi="Times New Roman" w:cs="Times New Roman"/>
          <w:sz w:val="24"/>
          <w:szCs w:val="24"/>
          <w:lang w:val="en" w:eastAsia="uk-UA"/>
        </w:rPr>
      </w:pPr>
    </w:p>
    <w:p w:rsidR="008F22A4" w:rsidRDefault="00D42147" w:rsidP="00D42147">
      <w:pPr>
        <w:spacing w:after="0" w:line="240" w:lineRule="auto"/>
        <w:jc w:val="both"/>
        <w:rPr>
          <w:rFonts w:ascii="Times New Roman" w:eastAsia="Times New Roman" w:hAnsi="Times New Roman" w:cs="Times New Roman"/>
          <w:i/>
          <w:sz w:val="24"/>
          <w:szCs w:val="24"/>
          <w:lang w:val="en" w:eastAsia="uk-UA"/>
        </w:rPr>
      </w:pPr>
      <w:r w:rsidRPr="00D42147">
        <w:rPr>
          <w:rFonts w:ascii="Times New Roman" w:eastAsia="Times New Roman" w:hAnsi="Times New Roman" w:cs="Times New Roman"/>
          <w:i/>
          <w:sz w:val="24"/>
          <w:szCs w:val="24"/>
          <w:lang w:val="en" w:eastAsia="uk-UA"/>
        </w:rPr>
        <w:t xml:space="preserve">Sources used: </w:t>
      </w:r>
    </w:p>
    <w:p w:rsidR="00D42147" w:rsidRPr="00D42147" w:rsidRDefault="00D42147" w:rsidP="00D42147">
      <w:pPr>
        <w:spacing w:after="0" w:line="240" w:lineRule="auto"/>
        <w:jc w:val="both"/>
        <w:rPr>
          <w:rFonts w:ascii="Times New Roman" w:eastAsia="Times New Roman" w:hAnsi="Times New Roman" w:cs="Times New Roman"/>
          <w:i/>
          <w:sz w:val="24"/>
          <w:szCs w:val="24"/>
          <w:lang w:val="en" w:eastAsia="uk-UA"/>
        </w:rPr>
      </w:pPr>
    </w:p>
    <w:p w:rsidR="00D42147" w:rsidRPr="000337F2" w:rsidRDefault="00D42147" w:rsidP="000337F2">
      <w:pPr>
        <w:autoSpaceDE w:val="0"/>
        <w:autoSpaceDN w:val="0"/>
        <w:adjustRightInd w:val="0"/>
        <w:spacing w:after="0" w:line="240" w:lineRule="auto"/>
        <w:jc w:val="both"/>
        <w:rPr>
          <w:rFonts w:ascii="Times New Roman" w:hAnsi="Times New Roman" w:cs="Times New Roman"/>
          <w:sz w:val="24"/>
          <w:szCs w:val="24"/>
        </w:rPr>
      </w:pPr>
      <w:r w:rsidRPr="000337F2">
        <w:rPr>
          <w:rFonts w:ascii="Times New Roman" w:hAnsi="Times New Roman" w:cs="Times New Roman"/>
          <w:sz w:val="24"/>
          <w:szCs w:val="24"/>
        </w:rPr>
        <w:t>Abu-Nimer</w:t>
      </w:r>
      <w:r w:rsidRPr="000337F2">
        <w:rPr>
          <w:rFonts w:ascii="Times New Roman" w:hAnsi="Times New Roman" w:cs="Times New Roman"/>
          <w:sz w:val="24"/>
          <w:szCs w:val="24"/>
          <w:lang w:val="en-US"/>
        </w:rPr>
        <w:t xml:space="preserve">, </w:t>
      </w:r>
      <w:proofErr w:type="spellStart"/>
      <w:r w:rsidRPr="000337F2">
        <w:rPr>
          <w:rFonts w:ascii="Times New Roman" w:hAnsi="Times New Roman" w:cs="Times New Roman"/>
          <w:sz w:val="24"/>
          <w:szCs w:val="24"/>
        </w:rPr>
        <w:t>Mohammed</w:t>
      </w:r>
      <w:proofErr w:type="spellEnd"/>
      <w:r w:rsidRPr="000337F2">
        <w:rPr>
          <w:rFonts w:ascii="Times New Roman" w:hAnsi="Times New Roman" w:cs="Times New Roman"/>
          <w:sz w:val="24"/>
          <w:szCs w:val="24"/>
          <w:lang w:val="en-US"/>
        </w:rPr>
        <w:t>,</w:t>
      </w:r>
      <w:r w:rsidRPr="000337F2">
        <w:rPr>
          <w:rFonts w:ascii="Times New Roman" w:hAnsi="Times New Roman" w:cs="Times New Roman"/>
          <w:sz w:val="24"/>
          <w:szCs w:val="24"/>
        </w:rPr>
        <w:t xml:space="preserve"> </w:t>
      </w:r>
      <w:r w:rsidRPr="000337F2">
        <w:rPr>
          <w:rFonts w:ascii="Times New Roman" w:hAnsi="Times New Roman" w:cs="Times New Roman"/>
          <w:sz w:val="24"/>
          <w:szCs w:val="24"/>
          <w:lang w:val="en-US"/>
        </w:rPr>
        <w:t>“</w:t>
      </w:r>
      <w:proofErr w:type="spellStart"/>
      <w:r w:rsidRPr="000337F2">
        <w:rPr>
          <w:rFonts w:ascii="Times New Roman" w:hAnsi="Times New Roman" w:cs="Times New Roman"/>
          <w:bCs/>
          <w:sz w:val="24"/>
          <w:szCs w:val="24"/>
        </w:rPr>
        <w:t>Conflict</w:t>
      </w:r>
      <w:proofErr w:type="spellEnd"/>
      <w:r w:rsidRPr="000337F2">
        <w:rPr>
          <w:rFonts w:ascii="Times New Roman" w:hAnsi="Times New Roman" w:cs="Times New Roman"/>
          <w:bCs/>
          <w:sz w:val="24"/>
          <w:szCs w:val="24"/>
        </w:rPr>
        <w:t xml:space="preserve"> </w:t>
      </w:r>
      <w:proofErr w:type="spellStart"/>
      <w:r w:rsidRPr="000337F2">
        <w:rPr>
          <w:rFonts w:ascii="Times New Roman" w:hAnsi="Times New Roman" w:cs="Times New Roman"/>
          <w:bCs/>
          <w:sz w:val="24"/>
          <w:szCs w:val="24"/>
        </w:rPr>
        <w:t>Resolution</w:t>
      </w:r>
      <w:proofErr w:type="spellEnd"/>
      <w:r w:rsidRPr="000337F2">
        <w:rPr>
          <w:rFonts w:ascii="Times New Roman" w:hAnsi="Times New Roman" w:cs="Times New Roman"/>
          <w:bCs/>
          <w:sz w:val="24"/>
          <w:szCs w:val="24"/>
        </w:rPr>
        <w:t xml:space="preserve">, </w:t>
      </w:r>
      <w:proofErr w:type="spellStart"/>
      <w:r w:rsidRPr="000337F2">
        <w:rPr>
          <w:rFonts w:ascii="Times New Roman" w:hAnsi="Times New Roman" w:cs="Times New Roman"/>
          <w:bCs/>
          <w:sz w:val="24"/>
          <w:szCs w:val="24"/>
        </w:rPr>
        <w:t>Culture</w:t>
      </w:r>
      <w:proofErr w:type="spellEnd"/>
      <w:r w:rsidRPr="000337F2">
        <w:rPr>
          <w:rFonts w:ascii="Times New Roman" w:hAnsi="Times New Roman" w:cs="Times New Roman"/>
          <w:bCs/>
          <w:sz w:val="24"/>
          <w:szCs w:val="24"/>
        </w:rPr>
        <w:t xml:space="preserve">, </w:t>
      </w:r>
      <w:proofErr w:type="spellStart"/>
      <w:r w:rsidRPr="000337F2">
        <w:rPr>
          <w:rFonts w:ascii="Times New Roman" w:hAnsi="Times New Roman" w:cs="Times New Roman"/>
          <w:bCs/>
          <w:sz w:val="24"/>
          <w:szCs w:val="24"/>
        </w:rPr>
        <w:t>and</w:t>
      </w:r>
      <w:proofErr w:type="spellEnd"/>
      <w:r w:rsidRPr="000337F2">
        <w:rPr>
          <w:rFonts w:ascii="Times New Roman" w:hAnsi="Times New Roman" w:cs="Times New Roman"/>
          <w:bCs/>
          <w:sz w:val="24"/>
          <w:szCs w:val="24"/>
        </w:rPr>
        <w:t xml:space="preserve"> </w:t>
      </w:r>
      <w:proofErr w:type="spellStart"/>
      <w:r w:rsidRPr="000337F2">
        <w:rPr>
          <w:rFonts w:ascii="Times New Roman" w:hAnsi="Times New Roman" w:cs="Times New Roman"/>
          <w:bCs/>
          <w:sz w:val="24"/>
          <w:szCs w:val="24"/>
        </w:rPr>
        <w:t>Religion</w:t>
      </w:r>
      <w:proofErr w:type="spellEnd"/>
      <w:r w:rsidRPr="000337F2">
        <w:rPr>
          <w:rFonts w:ascii="Times New Roman" w:hAnsi="Times New Roman" w:cs="Times New Roman"/>
          <w:bCs/>
          <w:sz w:val="24"/>
          <w:szCs w:val="24"/>
        </w:rPr>
        <w:t xml:space="preserve">: </w:t>
      </w:r>
      <w:proofErr w:type="spellStart"/>
      <w:r w:rsidRPr="000337F2">
        <w:rPr>
          <w:rFonts w:ascii="Times New Roman" w:hAnsi="Times New Roman" w:cs="Times New Roman"/>
          <w:bCs/>
          <w:sz w:val="24"/>
          <w:szCs w:val="24"/>
        </w:rPr>
        <w:t>Toward</w:t>
      </w:r>
      <w:proofErr w:type="spellEnd"/>
      <w:r w:rsidRPr="000337F2">
        <w:rPr>
          <w:rFonts w:ascii="Times New Roman" w:hAnsi="Times New Roman" w:cs="Times New Roman"/>
          <w:bCs/>
          <w:sz w:val="24"/>
          <w:szCs w:val="24"/>
        </w:rPr>
        <w:t xml:space="preserve"> a </w:t>
      </w:r>
      <w:proofErr w:type="spellStart"/>
      <w:r w:rsidRPr="000337F2">
        <w:rPr>
          <w:rFonts w:ascii="Times New Roman" w:hAnsi="Times New Roman" w:cs="Times New Roman"/>
          <w:bCs/>
          <w:sz w:val="24"/>
          <w:szCs w:val="24"/>
        </w:rPr>
        <w:t>Training</w:t>
      </w:r>
      <w:proofErr w:type="spellEnd"/>
      <w:r w:rsidRPr="000337F2">
        <w:rPr>
          <w:rFonts w:ascii="Times New Roman" w:hAnsi="Times New Roman" w:cs="Times New Roman"/>
          <w:bCs/>
          <w:sz w:val="24"/>
          <w:szCs w:val="24"/>
        </w:rPr>
        <w:t xml:space="preserve"> </w:t>
      </w:r>
      <w:proofErr w:type="spellStart"/>
      <w:r w:rsidRPr="000337F2">
        <w:rPr>
          <w:rFonts w:ascii="Times New Roman" w:hAnsi="Times New Roman" w:cs="Times New Roman"/>
          <w:bCs/>
          <w:sz w:val="24"/>
          <w:szCs w:val="24"/>
        </w:rPr>
        <w:t>Model</w:t>
      </w:r>
      <w:proofErr w:type="spellEnd"/>
      <w:r w:rsidRPr="000337F2">
        <w:rPr>
          <w:rFonts w:ascii="Times New Roman" w:hAnsi="Times New Roman" w:cs="Times New Roman"/>
          <w:bCs/>
          <w:sz w:val="24"/>
          <w:szCs w:val="24"/>
        </w:rPr>
        <w:t xml:space="preserve"> </w:t>
      </w:r>
      <w:proofErr w:type="spellStart"/>
      <w:r w:rsidRPr="000337F2">
        <w:rPr>
          <w:rFonts w:ascii="Times New Roman" w:hAnsi="Times New Roman" w:cs="Times New Roman"/>
          <w:bCs/>
          <w:sz w:val="24"/>
          <w:szCs w:val="24"/>
        </w:rPr>
        <w:t>of</w:t>
      </w:r>
      <w:proofErr w:type="spellEnd"/>
      <w:r w:rsidRPr="000337F2">
        <w:rPr>
          <w:rFonts w:ascii="Times New Roman" w:hAnsi="Times New Roman" w:cs="Times New Roman"/>
          <w:bCs/>
          <w:sz w:val="24"/>
          <w:szCs w:val="24"/>
        </w:rPr>
        <w:t xml:space="preserve"> </w:t>
      </w:r>
      <w:proofErr w:type="spellStart"/>
      <w:r w:rsidRPr="000337F2">
        <w:rPr>
          <w:rFonts w:ascii="Times New Roman" w:hAnsi="Times New Roman" w:cs="Times New Roman"/>
          <w:bCs/>
          <w:sz w:val="24"/>
          <w:szCs w:val="24"/>
        </w:rPr>
        <w:t>Interreligious</w:t>
      </w:r>
      <w:proofErr w:type="spellEnd"/>
      <w:r w:rsidRPr="000337F2">
        <w:rPr>
          <w:rFonts w:ascii="Times New Roman" w:hAnsi="Times New Roman" w:cs="Times New Roman"/>
          <w:bCs/>
          <w:sz w:val="24"/>
          <w:szCs w:val="24"/>
        </w:rPr>
        <w:t xml:space="preserve"> Peacebuilding</w:t>
      </w:r>
      <w:r w:rsidRPr="000337F2">
        <w:rPr>
          <w:rFonts w:ascii="Times New Roman" w:hAnsi="Times New Roman" w:cs="Times New Roman"/>
          <w:bCs/>
          <w:sz w:val="24"/>
          <w:szCs w:val="24"/>
          <w:lang w:val="en-US"/>
        </w:rPr>
        <w:t xml:space="preserve">” in </w:t>
      </w:r>
      <w:proofErr w:type="spellStart"/>
      <w:r w:rsidRPr="000337F2">
        <w:rPr>
          <w:rFonts w:ascii="Times New Roman" w:hAnsi="Times New Roman" w:cs="Times New Roman"/>
          <w:i/>
          <w:iCs/>
          <w:sz w:val="24"/>
          <w:szCs w:val="24"/>
        </w:rPr>
        <w:t>Journal</w:t>
      </w:r>
      <w:proofErr w:type="spellEnd"/>
      <w:r w:rsidRPr="000337F2">
        <w:rPr>
          <w:rFonts w:ascii="Times New Roman" w:hAnsi="Times New Roman" w:cs="Times New Roman"/>
          <w:i/>
          <w:iCs/>
          <w:sz w:val="24"/>
          <w:szCs w:val="24"/>
        </w:rPr>
        <w:t xml:space="preserve"> </w:t>
      </w:r>
      <w:proofErr w:type="spellStart"/>
      <w:r w:rsidRPr="000337F2">
        <w:rPr>
          <w:rFonts w:ascii="Times New Roman" w:hAnsi="Times New Roman" w:cs="Times New Roman"/>
          <w:i/>
          <w:iCs/>
          <w:sz w:val="24"/>
          <w:szCs w:val="24"/>
        </w:rPr>
        <w:t>of</w:t>
      </w:r>
      <w:proofErr w:type="spellEnd"/>
      <w:r w:rsidRPr="000337F2">
        <w:rPr>
          <w:rFonts w:ascii="Times New Roman" w:hAnsi="Times New Roman" w:cs="Times New Roman"/>
          <w:i/>
          <w:iCs/>
          <w:sz w:val="24"/>
          <w:szCs w:val="24"/>
        </w:rPr>
        <w:t xml:space="preserve"> </w:t>
      </w:r>
      <w:proofErr w:type="spellStart"/>
      <w:r w:rsidRPr="000337F2">
        <w:rPr>
          <w:rFonts w:ascii="Times New Roman" w:hAnsi="Times New Roman" w:cs="Times New Roman"/>
          <w:i/>
          <w:iCs/>
          <w:sz w:val="24"/>
          <w:szCs w:val="24"/>
        </w:rPr>
        <w:t>Peace</w:t>
      </w:r>
      <w:proofErr w:type="spellEnd"/>
      <w:r w:rsidRPr="000337F2">
        <w:rPr>
          <w:rFonts w:ascii="Times New Roman" w:hAnsi="Times New Roman" w:cs="Times New Roman"/>
          <w:i/>
          <w:iCs/>
          <w:sz w:val="24"/>
          <w:szCs w:val="24"/>
        </w:rPr>
        <w:t xml:space="preserve"> </w:t>
      </w:r>
      <w:proofErr w:type="spellStart"/>
      <w:r w:rsidRPr="000337F2">
        <w:rPr>
          <w:rFonts w:ascii="Times New Roman" w:hAnsi="Times New Roman" w:cs="Times New Roman"/>
          <w:i/>
          <w:iCs/>
          <w:sz w:val="24"/>
          <w:szCs w:val="24"/>
        </w:rPr>
        <w:t>Research</w:t>
      </w:r>
      <w:proofErr w:type="spellEnd"/>
      <w:r w:rsidRPr="000337F2">
        <w:rPr>
          <w:rFonts w:ascii="Times New Roman" w:hAnsi="Times New Roman" w:cs="Times New Roman"/>
          <w:i/>
          <w:iCs/>
          <w:sz w:val="24"/>
          <w:szCs w:val="24"/>
        </w:rPr>
        <w:t xml:space="preserve"> </w:t>
      </w:r>
      <w:r w:rsidRPr="000337F2">
        <w:rPr>
          <w:rFonts w:ascii="Times New Roman" w:hAnsi="Times New Roman" w:cs="Times New Roman"/>
          <w:sz w:val="24"/>
          <w:szCs w:val="24"/>
        </w:rPr>
        <w:t>2001; 38</w:t>
      </w:r>
      <w:r w:rsidRPr="000337F2">
        <w:rPr>
          <w:rFonts w:ascii="Times New Roman" w:hAnsi="Times New Roman" w:cs="Times New Roman"/>
          <w:sz w:val="24"/>
          <w:szCs w:val="24"/>
          <w:lang w:val="en-US"/>
        </w:rPr>
        <w:t>,</w:t>
      </w:r>
      <w:r w:rsidRPr="000337F2">
        <w:rPr>
          <w:rFonts w:ascii="Times New Roman" w:hAnsi="Times New Roman" w:cs="Times New Roman"/>
          <w:bCs/>
          <w:sz w:val="24"/>
          <w:szCs w:val="24"/>
          <w:lang w:val="en-US"/>
        </w:rPr>
        <w:t xml:space="preserve"> 685-704. </w:t>
      </w:r>
    </w:p>
    <w:p w:rsidR="00D42147" w:rsidRPr="000337F2" w:rsidRDefault="00D42147" w:rsidP="000337F2">
      <w:pPr>
        <w:pStyle w:val="Default"/>
        <w:jc w:val="both"/>
        <w:rPr>
          <w:lang w:val="en-US"/>
        </w:rPr>
      </w:pPr>
      <w:proofErr w:type="spellStart"/>
      <w:r w:rsidRPr="000337F2">
        <w:rPr>
          <w:lang w:val="en-US"/>
        </w:rPr>
        <w:t>Brodeur</w:t>
      </w:r>
      <w:proofErr w:type="spellEnd"/>
      <w:r w:rsidRPr="000337F2">
        <w:rPr>
          <w:lang w:val="en-US"/>
        </w:rPr>
        <w:t>, Patrice, “</w:t>
      </w:r>
      <w:proofErr w:type="spellStart"/>
      <w:r w:rsidRPr="000337F2">
        <w:rPr>
          <w:bCs/>
        </w:rPr>
        <w:t>Towards</w:t>
      </w:r>
      <w:proofErr w:type="spellEnd"/>
      <w:r w:rsidRPr="000337F2">
        <w:rPr>
          <w:bCs/>
        </w:rPr>
        <w:t xml:space="preserve"> a </w:t>
      </w:r>
      <w:proofErr w:type="spellStart"/>
      <w:r w:rsidRPr="000337F2">
        <w:rPr>
          <w:bCs/>
        </w:rPr>
        <w:t>Theory</w:t>
      </w:r>
      <w:proofErr w:type="spellEnd"/>
      <w:r w:rsidRPr="000337F2">
        <w:rPr>
          <w:bCs/>
        </w:rPr>
        <w:t xml:space="preserve"> </w:t>
      </w:r>
      <w:proofErr w:type="spellStart"/>
      <w:r w:rsidRPr="000337F2">
        <w:rPr>
          <w:bCs/>
        </w:rPr>
        <w:t>of</w:t>
      </w:r>
      <w:proofErr w:type="spellEnd"/>
      <w:r w:rsidRPr="000337F2">
        <w:rPr>
          <w:bCs/>
        </w:rPr>
        <w:t xml:space="preserve"> </w:t>
      </w:r>
      <w:proofErr w:type="spellStart"/>
      <w:r w:rsidRPr="000337F2">
        <w:rPr>
          <w:bCs/>
        </w:rPr>
        <w:t>Interreligious</w:t>
      </w:r>
      <w:proofErr w:type="spellEnd"/>
      <w:r w:rsidRPr="000337F2">
        <w:rPr>
          <w:bCs/>
        </w:rPr>
        <w:t xml:space="preserve"> </w:t>
      </w:r>
      <w:proofErr w:type="spellStart"/>
      <w:r w:rsidRPr="000337F2">
        <w:rPr>
          <w:bCs/>
        </w:rPr>
        <w:t>Dialogue</w:t>
      </w:r>
      <w:proofErr w:type="spellEnd"/>
      <w:r w:rsidRPr="000337F2">
        <w:rPr>
          <w:bCs/>
        </w:rPr>
        <w:t xml:space="preserve"> </w:t>
      </w:r>
      <w:proofErr w:type="spellStart"/>
      <w:r w:rsidRPr="000337F2">
        <w:rPr>
          <w:bCs/>
        </w:rPr>
        <w:t>for</w:t>
      </w:r>
      <w:proofErr w:type="spellEnd"/>
      <w:r w:rsidRPr="000337F2">
        <w:rPr>
          <w:bCs/>
        </w:rPr>
        <w:t xml:space="preserve"> Peacebuilding</w:t>
      </w:r>
      <w:r w:rsidRPr="000337F2">
        <w:rPr>
          <w:bCs/>
          <w:lang w:val="en-US"/>
        </w:rPr>
        <w:t xml:space="preserve">” in </w:t>
      </w:r>
      <w:r w:rsidRPr="000337F2">
        <w:rPr>
          <w:rStyle w:val="a-size-large"/>
          <w:i/>
          <w:lang w:val="en-US"/>
        </w:rPr>
        <w:t>Religion as a Conversation Starter: Interreligious Dialogue for Peacebuilding in the Balkans</w:t>
      </w:r>
      <w:r w:rsidRPr="000337F2">
        <w:rPr>
          <w:rStyle w:val="a-size-large"/>
          <w:lang w:val="en-US"/>
        </w:rPr>
        <w:t xml:space="preserve"> (London: Continuum, 2009).</w:t>
      </w:r>
    </w:p>
    <w:p w:rsidR="00D42147" w:rsidRPr="000337F2" w:rsidRDefault="00D42147" w:rsidP="000337F2">
      <w:pPr>
        <w:pStyle w:val="a4"/>
        <w:jc w:val="both"/>
        <w:rPr>
          <w:rFonts w:ascii="Times New Roman" w:hAnsi="Times New Roman" w:cs="Times New Roman"/>
          <w:sz w:val="24"/>
          <w:szCs w:val="24"/>
          <w:lang w:val="en-US"/>
        </w:rPr>
      </w:pPr>
      <w:r w:rsidRPr="000337F2">
        <w:rPr>
          <w:rFonts w:ascii="Times New Roman" w:hAnsi="Times New Roman" w:cs="Times New Roman"/>
          <w:sz w:val="24"/>
          <w:szCs w:val="24"/>
          <w:lang w:val="en-US"/>
        </w:rPr>
        <w:t xml:space="preserve">KAICIID International Fellows </w:t>
      </w:r>
      <w:proofErr w:type="spellStart"/>
      <w:r w:rsidRPr="000337F2">
        <w:rPr>
          <w:rFonts w:ascii="Times New Roman" w:hAnsi="Times New Roman" w:cs="Times New Roman"/>
          <w:sz w:val="24"/>
          <w:szCs w:val="24"/>
          <w:lang w:val="en-US"/>
        </w:rPr>
        <w:t>Programme</w:t>
      </w:r>
      <w:proofErr w:type="spellEnd"/>
      <w:r w:rsidRPr="000337F2">
        <w:rPr>
          <w:rFonts w:ascii="Times New Roman" w:hAnsi="Times New Roman" w:cs="Times New Roman"/>
          <w:sz w:val="24"/>
          <w:szCs w:val="24"/>
          <w:lang w:val="en-US"/>
        </w:rPr>
        <w:t>, “Interreligious Dialogue Resource Guide,” 2017.</w:t>
      </w:r>
    </w:p>
    <w:p w:rsidR="00D42147" w:rsidRPr="000337F2" w:rsidRDefault="00D42147" w:rsidP="000337F2">
      <w:pPr>
        <w:pStyle w:val="a4"/>
        <w:jc w:val="both"/>
        <w:rPr>
          <w:rFonts w:ascii="Times New Roman" w:hAnsi="Times New Roman" w:cs="Times New Roman"/>
          <w:sz w:val="24"/>
          <w:szCs w:val="24"/>
          <w:lang w:val="en-US"/>
        </w:rPr>
      </w:pPr>
    </w:p>
    <w:p w:rsidR="00D42147" w:rsidRPr="000337F2" w:rsidRDefault="00491A08" w:rsidP="000337F2">
      <w:pPr>
        <w:pStyle w:val="a4"/>
        <w:jc w:val="both"/>
        <w:rPr>
          <w:rFonts w:ascii="Times New Roman" w:hAnsi="Times New Roman" w:cs="Times New Roman"/>
          <w:sz w:val="24"/>
          <w:szCs w:val="24"/>
          <w:lang w:val="en-US"/>
        </w:rPr>
      </w:pPr>
      <w:hyperlink r:id="rId15" w:history="1">
        <w:r w:rsidR="000337F2" w:rsidRPr="004E0274">
          <w:rPr>
            <w:rStyle w:val="a8"/>
            <w:rFonts w:ascii="Times New Roman" w:hAnsi="Times New Roman" w:cs="Times New Roman"/>
            <w:sz w:val="24"/>
            <w:szCs w:val="24"/>
            <w:lang w:val="en-US"/>
          </w:rPr>
          <w:t>http://www.jp2center.org/</w:t>
        </w:r>
      </w:hyperlink>
      <w:r w:rsidR="000337F2">
        <w:rPr>
          <w:rFonts w:ascii="Times New Roman" w:hAnsi="Times New Roman" w:cs="Times New Roman"/>
          <w:sz w:val="24"/>
          <w:szCs w:val="24"/>
        </w:rPr>
        <w:t xml:space="preserve"> </w:t>
      </w:r>
      <w:r w:rsidR="00D42147" w:rsidRPr="000337F2">
        <w:rPr>
          <w:rFonts w:ascii="Times New Roman" w:hAnsi="Times New Roman" w:cs="Times New Roman"/>
          <w:sz w:val="24"/>
          <w:szCs w:val="24"/>
          <w:lang w:val="en-US"/>
        </w:rPr>
        <w:t xml:space="preserve"> </w:t>
      </w:r>
    </w:p>
    <w:p w:rsidR="00DB6B3D" w:rsidRPr="000337F2" w:rsidRDefault="00491A08" w:rsidP="000337F2">
      <w:pPr>
        <w:spacing w:after="0" w:line="240" w:lineRule="auto"/>
        <w:jc w:val="both"/>
        <w:rPr>
          <w:rFonts w:ascii="Times New Roman" w:hAnsi="Times New Roman" w:cs="Times New Roman"/>
          <w:sz w:val="24"/>
          <w:szCs w:val="24"/>
        </w:rPr>
      </w:pPr>
      <w:hyperlink r:id="rId16" w:history="1">
        <w:r w:rsidR="000337F2" w:rsidRPr="000337F2">
          <w:rPr>
            <w:rStyle w:val="a8"/>
            <w:rFonts w:ascii="Times New Roman" w:hAnsi="Times New Roman" w:cs="Times New Roman"/>
            <w:sz w:val="24"/>
            <w:szCs w:val="24"/>
            <w:lang w:val="en-US"/>
          </w:rPr>
          <w:t>https://www.kaiciid.org/</w:t>
        </w:r>
      </w:hyperlink>
    </w:p>
    <w:p w:rsidR="000337F2" w:rsidRPr="000337F2" w:rsidRDefault="00491A08" w:rsidP="000337F2">
      <w:pPr>
        <w:spacing w:after="0" w:line="240" w:lineRule="auto"/>
        <w:jc w:val="both"/>
        <w:rPr>
          <w:rFonts w:ascii="Times New Roman" w:hAnsi="Times New Roman" w:cs="Times New Roman"/>
          <w:sz w:val="24"/>
          <w:szCs w:val="24"/>
        </w:rPr>
      </w:pPr>
      <w:hyperlink r:id="rId17" w:history="1">
        <w:r w:rsidR="000337F2" w:rsidRPr="000337F2">
          <w:rPr>
            <w:rStyle w:val="a8"/>
            <w:rFonts w:ascii="Times New Roman" w:hAnsi="Times New Roman" w:cs="Times New Roman"/>
            <w:sz w:val="24"/>
            <w:szCs w:val="24"/>
          </w:rPr>
          <w:t>https://masterpeace.org/</w:t>
        </w:r>
      </w:hyperlink>
    </w:p>
    <w:p w:rsidR="000337F2" w:rsidRPr="000337F2" w:rsidRDefault="00491A08" w:rsidP="000337F2">
      <w:pPr>
        <w:spacing w:after="0" w:line="240" w:lineRule="auto"/>
        <w:jc w:val="both"/>
        <w:rPr>
          <w:rFonts w:ascii="Times New Roman" w:hAnsi="Times New Roman" w:cs="Times New Roman"/>
          <w:sz w:val="24"/>
          <w:szCs w:val="24"/>
        </w:rPr>
      </w:pPr>
      <w:hyperlink r:id="rId18" w:history="1">
        <w:r w:rsidR="000337F2" w:rsidRPr="000337F2">
          <w:rPr>
            <w:rStyle w:val="a8"/>
            <w:rFonts w:ascii="Times New Roman" w:hAnsi="Times New Roman" w:cs="Times New Roman"/>
            <w:sz w:val="24"/>
            <w:szCs w:val="24"/>
          </w:rPr>
          <w:t>https://issuu.com/libertascenter.lviv</w:t>
        </w:r>
      </w:hyperlink>
      <w:r w:rsidR="000337F2" w:rsidRPr="000337F2">
        <w:rPr>
          <w:rFonts w:ascii="Times New Roman" w:hAnsi="Times New Roman" w:cs="Times New Roman"/>
          <w:sz w:val="24"/>
          <w:szCs w:val="24"/>
        </w:rPr>
        <w:t xml:space="preserve"> </w:t>
      </w:r>
    </w:p>
    <w:sectPr w:rsidR="000337F2" w:rsidRPr="000337F2">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A08" w:rsidRDefault="00491A08" w:rsidP="00DB6B3D">
      <w:pPr>
        <w:spacing w:after="0" w:line="240" w:lineRule="auto"/>
      </w:pPr>
      <w:r>
        <w:separator/>
      </w:r>
    </w:p>
  </w:endnote>
  <w:endnote w:type="continuationSeparator" w:id="0">
    <w:p w:rsidR="00491A08" w:rsidRDefault="00491A08" w:rsidP="00DB6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Raleway">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A08" w:rsidRDefault="00491A08" w:rsidP="00DB6B3D">
      <w:pPr>
        <w:spacing w:after="0" w:line="240" w:lineRule="auto"/>
      </w:pPr>
      <w:r>
        <w:separator/>
      </w:r>
    </w:p>
  </w:footnote>
  <w:footnote w:type="continuationSeparator" w:id="0">
    <w:p w:rsidR="00491A08" w:rsidRDefault="00491A08" w:rsidP="00DB6B3D">
      <w:pPr>
        <w:spacing w:after="0" w:line="240" w:lineRule="auto"/>
      </w:pPr>
      <w:r>
        <w:continuationSeparator/>
      </w:r>
    </w:p>
  </w:footnote>
  <w:footnote w:id="1">
    <w:p w:rsidR="00715C06" w:rsidRPr="00A96D12" w:rsidRDefault="00715C06" w:rsidP="00A17E7B">
      <w:pPr>
        <w:autoSpaceDE w:val="0"/>
        <w:autoSpaceDN w:val="0"/>
        <w:adjustRightInd w:val="0"/>
        <w:spacing w:after="0" w:line="240" w:lineRule="auto"/>
        <w:jc w:val="both"/>
        <w:rPr>
          <w:rFonts w:ascii="Times New Roman" w:hAnsi="Times New Roman" w:cs="Times New Roman"/>
          <w:sz w:val="20"/>
          <w:szCs w:val="20"/>
        </w:rPr>
      </w:pPr>
      <w:r w:rsidRPr="00A96D12">
        <w:rPr>
          <w:rStyle w:val="a6"/>
          <w:rFonts w:ascii="Times New Roman" w:hAnsi="Times New Roman" w:cs="Times New Roman"/>
          <w:sz w:val="20"/>
          <w:szCs w:val="20"/>
        </w:rPr>
        <w:footnoteRef/>
      </w:r>
      <w:r w:rsidRPr="00A96D12">
        <w:rPr>
          <w:rFonts w:ascii="Times New Roman" w:hAnsi="Times New Roman" w:cs="Times New Roman"/>
          <w:sz w:val="20"/>
          <w:szCs w:val="20"/>
        </w:rPr>
        <w:t xml:space="preserve"> </w:t>
      </w:r>
      <w:proofErr w:type="spellStart"/>
      <w:r w:rsidRPr="00A96D12">
        <w:rPr>
          <w:rFonts w:ascii="Times New Roman" w:hAnsi="Times New Roman" w:cs="Times New Roman"/>
          <w:sz w:val="20"/>
          <w:szCs w:val="20"/>
        </w:rPr>
        <w:t>Mohammed</w:t>
      </w:r>
      <w:proofErr w:type="spellEnd"/>
      <w:r w:rsidRPr="00A96D12">
        <w:rPr>
          <w:rFonts w:ascii="Times New Roman" w:hAnsi="Times New Roman" w:cs="Times New Roman"/>
          <w:sz w:val="20"/>
          <w:szCs w:val="20"/>
        </w:rPr>
        <w:t xml:space="preserve"> Abu-Nimer</w:t>
      </w:r>
      <w:r w:rsidRPr="00A96D12">
        <w:rPr>
          <w:rFonts w:ascii="Times New Roman" w:hAnsi="Times New Roman" w:cs="Times New Roman"/>
          <w:sz w:val="20"/>
          <w:szCs w:val="20"/>
          <w:lang w:val="en-US"/>
        </w:rPr>
        <w:t>, “</w:t>
      </w:r>
      <w:proofErr w:type="spellStart"/>
      <w:r w:rsidRPr="00A96D12">
        <w:rPr>
          <w:rFonts w:ascii="Times New Roman" w:hAnsi="Times New Roman" w:cs="Times New Roman"/>
          <w:bCs/>
          <w:sz w:val="20"/>
          <w:szCs w:val="20"/>
        </w:rPr>
        <w:t>Conflict</w:t>
      </w:r>
      <w:proofErr w:type="spellEnd"/>
      <w:r w:rsidRPr="00A96D12">
        <w:rPr>
          <w:rFonts w:ascii="Times New Roman" w:hAnsi="Times New Roman" w:cs="Times New Roman"/>
          <w:bCs/>
          <w:sz w:val="20"/>
          <w:szCs w:val="20"/>
        </w:rPr>
        <w:t xml:space="preserve"> </w:t>
      </w:r>
      <w:proofErr w:type="spellStart"/>
      <w:r w:rsidRPr="00A96D12">
        <w:rPr>
          <w:rFonts w:ascii="Times New Roman" w:hAnsi="Times New Roman" w:cs="Times New Roman"/>
          <w:bCs/>
          <w:sz w:val="20"/>
          <w:szCs w:val="20"/>
        </w:rPr>
        <w:t>Resolution</w:t>
      </w:r>
      <w:proofErr w:type="spellEnd"/>
      <w:r w:rsidRPr="00A96D12">
        <w:rPr>
          <w:rFonts w:ascii="Times New Roman" w:hAnsi="Times New Roman" w:cs="Times New Roman"/>
          <w:bCs/>
          <w:sz w:val="20"/>
          <w:szCs w:val="20"/>
        </w:rPr>
        <w:t xml:space="preserve">, </w:t>
      </w:r>
      <w:proofErr w:type="spellStart"/>
      <w:r w:rsidRPr="00A96D12">
        <w:rPr>
          <w:rFonts w:ascii="Times New Roman" w:hAnsi="Times New Roman" w:cs="Times New Roman"/>
          <w:bCs/>
          <w:sz w:val="20"/>
          <w:szCs w:val="20"/>
        </w:rPr>
        <w:t>Culture</w:t>
      </w:r>
      <w:proofErr w:type="spellEnd"/>
      <w:r w:rsidRPr="00A96D12">
        <w:rPr>
          <w:rFonts w:ascii="Times New Roman" w:hAnsi="Times New Roman" w:cs="Times New Roman"/>
          <w:bCs/>
          <w:sz w:val="20"/>
          <w:szCs w:val="20"/>
        </w:rPr>
        <w:t xml:space="preserve">, </w:t>
      </w:r>
      <w:proofErr w:type="spellStart"/>
      <w:r w:rsidRPr="00A96D12">
        <w:rPr>
          <w:rFonts w:ascii="Times New Roman" w:hAnsi="Times New Roman" w:cs="Times New Roman"/>
          <w:bCs/>
          <w:sz w:val="20"/>
          <w:szCs w:val="20"/>
        </w:rPr>
        <w:t>and</w:t>
      </w:r>
      <w:proofErr w:type="spellEnd"/>
      <w:r w:rsidRPr="00A96D12">
        <w:rPr>
          <w:rFonts w:ascii="Times New Roman" w:hAnsi="Times New Roman" w:cs="Times New Roman"/>
          <w:bCs/>
          <w:sz w:val="20"/>
          <w:szCs w:val="20"/>
        </w:rPr>
        <w:t xml:space="preserve"> </w:t>
      </w:r>
      <w:proofErr w:type="spellStart"/>
      <w:r w:rsidRPr="00A96D12">
        <w:rPr>
          <w:rFonts w:ascii="Times New Roman" w:hAnsi="Times New Roman" w:cs="Times New Roman"/>
          <w:bCs/>
          <w:sz w:val="20"/>
          <w:szCs w:val="20"/>
        </w:rPr>
        <w:t>Religion</w:t>
      </w:r>
      <w:proofErr w:type="spellEnd"/>
      <w:r w:rsidRPr="00A96D12">
        <w:rPr>
          <w:rFonts w:ascii="Times New Roman" w:hAnsi="Times New Roman" w:cs="Times New Roman"/>
          <w:bCs/>
          <w:sz w:val="20"/>
          <w:szCs w:val="20"/>
        </w:rPr>
        <w:t xml:space="preserve">: </w:t>
      </w:r>
      <w:proofErr w:type="spellStart"/>
      <w:r w:rsidRPr="00A96D12">
        <w:rPr>
          <w:rFonts w:ascii="Times New Roman" w:hAnsi="Times New Roman" w:cs="Times New Roman"/>
          <w:bCs/>
          <w:sz w:val="20"/>
          <w:szCs w:val="20"/>
        </w:rPr>
        <w:t>Toward</w:t>
      </w:r>
      <w:proofErr w:type="spellEnd"/>
      <w:r w:rsidRPr="00A96D12">
        <w:rPr>
          <w:rFonts w:ascii="Times New Roman" w:hAnsi="Times New Roman" w:cs="Times New Roman"/>
          <w:bCs/>
          <w:sz w:val="20"/>
          <w:szCs w:val="20"/>
        </w:rPr>
        <w:t xml:space="preserve"> a </w:t>
      </w:r>
      <w:proofErr w:type="spellStart"/>
      <w:r w:rsidRPr="00A96D12">
        <w:rPr>
          <w:rFonts w:ascii="Times New Roman" w:hAnsi="Times New Roman" w:cs="Times New Roman"/>
          <w:bCs/>
          <w:sz w:val="20"/>
          <w:szCs w:val="20"/>
        </w:rPr>
        <w:t>Training</w:t>
      </w:r>
      <w:proofErr w:type="spellEnd"/>
      <w:r w:rsidRPr="00A96D12">
        <w:rPr>
          <w:rFonts w:ascii="Times New Roman" w:hAnsi="Times New Roman" w:cs="Times New Roman"/>
          <w:bCs/>
          <w:sz w:val="20"/>
          <w:szCs w:val="20"/>
        </w:rPr>
        <w:t xml:space="preserve"> </w:t>
      </w:r>
      <w:proofErr w:type="spellStart"/>
      <w:r w:rsidRPr="00A96D12">
        <w:rPr>
          <w:rFonts w:ascii="Times New Roman" w:hAnsi="Times New Roman" w:cs="Times New Roman"/>
          <w:bCs/>
          <w:sz w:val="20"/>
          <w:szCs w:val="20"/>
        </w:rPr>
        <w:t>Model</w:t>
      </w:r>
      <w:proofErr w:type="spellEnd"/>
      <w:r w:rsidRPr="00A96D12">
        <w:rPr>
          <w:rFonts w:ascii="Times New Roman" w:hAnsi="Times New Roman" w:cs="Times New Roman"/>
          <w:bCs/>
          <w:sz w:val="20"/>
          <w:szCs w:val="20"/>
        </w:rPr>
        <w:t xml:space="preserve"> </w:t>
      </w:r>
      <w:proofErr w:type="spellStart"/>
      <w:r w:rsidRPr="00A96D12">
        <w:rPr>
          <w:rFonts w:ascii="Times New Roman" w:hAnsi="Times New Roman" w:cs="Times New Roman"/>
          <w:bCs/>
          <w:sz w:val="20"/>
          <w:szCs w:val="20"/>
        </w:rPr>
        <w:t>of</w:t>
      </w:r>
      <w:proofErr w:type="spellEnd"/>
      <w:r w:rsidRPr="00A96D12">
        <w:rPr>
          <w:rFonts w:ascii="Times New Roman" w:hAnsi="Times New Roman" w:cs="Times New Roman"/>
          <w:bCs/>
          <w:sz w:val="20"/>
          <w:szCs w:val="20"/>
        </w:rPr>
        <w:t xml:space="preserve"> </w:t>
      </w:r>
      <w:proofErr w:type="spellStart"/>
      <w:r w:rsidRPr="00A96D12">
        <w:rPr>
          <w:rFonts w:ascii="Times New Roman" w:hAnsi="Times New Roman" w:cs="Times New Roman"/>
          <w:bCs/>
          <w:sz w:val="20"/>
          <w:szCs w:val="20"/>
        </w:rPr>
        <w:t>Interreligious</w:t>
      </w:r>
      <w:proofErr w:type="spellEnd"/>
      <w:r w:rsidRPr="00A96D12">
        <w:rPr>
          <w:rFonts w:ascii="Times New Roman" w:hAnsi="Times New Roman" w:cs="Times New Roman"/>
          <w:bCs/>
          <w:sz w:val="20"/>
          <w:szCs w:val="20"/>
        </w:rPr>
        <w:t xml:space="preserve"> Peacebuilding</w:t>
      </w:r>
      <w:r w:rsidRPr="00A96D12">
        <w:rPr>
          <w:rFonts w:ascii="Times New Roman" w:hAnsi="Times New Roman" w:cs="Times New Roman"/>
          <w:bCs/>
          <w:sz w:val="20"/>
          <w:szCs w:val="20"/>
          <w:lang w:val="en-US"/>
        </w:rPr>
        <w:t xml:space="preserve">” in </w:t>
      </w:r>
      <w:proofErr w:type="spellStart"/>
      <w:r w:rsidRPr="00A96D12">
        <w:rPr>
          <w:rFonts w:ascii="Times New Roman" w:hAnsi="Times New Roman" w:cs="Times New Roman"/>
          <w:i/>
          <w:iCs/>
          <w:sz w:val="20"/>
          <w:szCs w:val="20"/>
        </w:rPr>
        <w:t>Journal</w:t>
      </w:r>
      <w:proofErr w:type="spellEnd"/>
      <w:r w:rsidRPr="00A96D12">
        <w:rPr>
          <w:rFonts w:ascii="Times New Roman" w:hAnsi="Times New Roman" w:cs="Times New Roman"/>
          <w:i/>
          <w:iCs/>
          <w:sz w:val="20"/>
          <w:szCs w:val="20"/>
        </w:rPr>
        <w:t xml:space="preserve"> </w:t>
      </w:r>
      <w:proofErr w:type="spellStart"/>
      <w:r w:rsidRPr="00A96D12">
        <w:rPr>
          <w:rFonts w:ascii="Times New Roman" w:hAnsi="Times New Roman" w:cs="Times New Roman"/>
          <w:i/>
          <w:iCs/>
          <w:sz w:val="20"/>
          <w:szCs w:val="20"/>
        </w:rPr>
        <w:t>of</w:t>
      </w:r>
      <w:proofErr w:type="spellEnd"/>
      <w:r w:rsidRPr="00A96D12">
        <w:rPr>
          <w:rFonts w:ascii="Times New Roman" w:hAnsi="Times New Roman" w:cs="Times New Roman"/>
          <w:i/>
          <w:iCs/>
          <w:sz w:val="20"/>
          <w:szCs w:val="20"/>
        </w:rPr>
        <w:t xml:space="preserve"> </w:t>
      </w:r>
      <w:proofErr w:type="spellStart"/>
      <w:r w:rsidRPr="00A96D12">
        <w:rPr>
          <w:rFonts w:ascii="Times New Roman" w:hAnsi="Times New Roman" w:cs="Times New Roman"/>
          <w:i/>
          <w:iCs/>
          <w:sz w:val="20"/>
          <w:szCs w:val="20"/>
        </w:rPr>
        <w:t>Peace</w:t>
      </w:r>
      <w:proofErr w:type="spellEnd"/>
      <w:r w:rsidRPr="00A96D12">
        <w:rPr>
          <w:rFonts w:ascii="Times New Roman" w:hAnsi="Times New Roman" w:cs="Times New Roman"/>
          <w:i/>
          <w:iCs/>
          <w:sz w:val="20"/>
          <w:szCs w:val="20"/>
        </w:rPr>
        <w:t xml:space="preserve"> </w:t>
      </w:r>
      <w:proofErr w:type="spellStart"/>
      <w:r w:rsidRPr="00A96D12">
        <w:rPr>
          <w:rFonts w:ascii="Times New Roman" w:hAnsi="Times New Roman" w:cs="Times New Roman"/>
          <w:i/>
          <w:iCs/>
          <w:sz w:val="20"/>
          <w:szCs w:val="20"/>
        </w:rPr>
        <w:t>Research</w:t>
      </w:r>
      <w:proofErr w:type="spellEnd"/>
      <w:r w:rsidRPr="00A96D12">
        <w:rPr>
          <w:rFonts w:ascii="Times New Roman" w:hAnsi="Times New Roman" w:cs="Times New Roman"/>
          <w:i/>
          <w:iCs/>
          <w:sz w:val="20"/>
          <w:szCs w:val="20"/>
        </w:rPr>
        <w:t xml:space="preserve"> </w:t>
      </w:r>
      <w:r w:rsidRPr="00A96D12">
        <w:rPr>
          <w:rFonts w:ascii="Times New Roman" w:hAnsi="Times New Roman" w:cs="Times New Roman"/>
          <w:sz w:val="20"/>
          <w:szCs w:val="20"/>
        </w:rPr>
        <w:t>2001; 38; 685</w:t>
      </w:r>
      <w:r w:rsidRPr="00A96D12">
        <w:rPr>
          <w:rFonts w:ascii="Times New Roman" w:hAnsi="Times New Roman" w:cs="Times New Roman"/>
          <w:sz w:val="20"/>
          <w:szCs w:val="20"/>
          <w:lang w:val="en-US"/>
        </w:rPr>
        <w:t>.</w:t>
      </w:r>
      <w:r w:rsidRPr="00A96D12">
        <w:rPr>
          <w:rFonts w:ascii="Times New Roman" w:hAnsi="Times New Roman" w:cs="Times New Roman"/>
          <w:bCs/>
          <w:sz w:val="20"/>
          <w:szCs w:val="20"/>
          <w:lang w:val="en-US"/>
        </w:rPr>
        <w:t xml:space="preserve"> </w:t>
      </w:r>
    </w:p>
  </w:footnote>
  <w:footnote w:id="2">
    <w:p w:rsidR="00715C06" w:rsidRPr="00A96D12" w:rsidRDefault="00715C06" w:rsidP="00A17E7B">
      <w:pPr>
        <w:pStyle w:val="Default"/>
        <w:jc w:val="both"/>
        <w:rPr>
          <w:sz w:val="20"/>
          <w:szCs w:val="20"/>
          <w:lang w:val="en-US"/>
        </w:rPr>
      </w:pPr>
      <w:r w:rsidRPr="00A96D12">
        <w:rPr>
          <w:rStyle w:val="a6"/>
          <w:sz w:val="20"/>
          <w:szCs w:val="20"/>
        </w:rPr>
        <w:footnoteRef/>
      </w:r>
      <w:r w:rsidRPr="00A96D12">
        <w:rPr>
          <w:sz w:val="20"/>
          <w:szCs w:val="20"/>
        </w:rPr>
        <w:t xml:space="preserve"> </w:t>
      </w:r>
      <w:r w:rsidRPr="00A96D12">
        <w:rPr>
          <w:sz w:val="20"/>
          <w:szCs w:val="20"/>
          <w:lang w:val="en-US"/>
        </w:rPr>
        <w:t xml:space="preserve">Patrice </w:t>
      </w:r>
      <w:proofErr w:type="spellStart"/>
      <w:r w:rsidRPr="00A96D12">
        <w:rPr>
          <w:sz w:val="20"/>
          <w:szCs w:val="20"/>
          <w:lang w:val="en-US"/>
        </w:rPr>
        <w:t>Brodeur</w:t>
      </w:r>
      <w:proofErr w:type="spellEnd"/>
      <w:r w:rsidRPr="00A96D12">
        <w:rPr>
          <w:sz w:val="20"/>
          <w:szCs w:val="20"/>
          <w:lang w:val="en-US"/>
        </w:rPr>
        <w:t>, “</w:t>
      </w:r>
      <w:proofErr w:type="spellStart"/>
      <w:r w:rsidRPr="00A96D12">
        <w:rPr>
          <w:bCs/>
          <w:sz w:val="20"/>
          <w:szCs w:val="20"/>
        </w:rPr>
        <w:t>Towards</w:t>
      </w:r>
      <w:proofErr w:type="spellEnd"/>
      <w:r w:rsidRPr="00A96D12">
        <w:rPr>
          <w:bCs/>
          <w:sz w:val="20"/>
          <w:szCs w:val="20"/>
        </w:rPr>
        <w:t xml:space="preserve"> a </w:t>
      </w:r>
      <w:proofErr w:type="spellStart"/>
      <w:r w:rsidRPr="00A96D12">
        <w:rPr>
          <w:bCs/>
          <w:sz w:val="20"/>
          <w:szCs w:val="20"/>
        </w:rPr>
        <w:t>Theory</w:t>
      </w:r>
      <w:proofErr w:type="spellEnd"/>
      <w:r w:rsidRPr="00A96D12">
        <w:rPr>
          <w:bCs/>
          <w:sz w:val="20"/>
          <w:szCs w:val="20"/>
        </w:rPr>
        <w:t xml:space="preserve"> </w:t>
      </w:r>
      <w:proofErr w:type="spellStart"/>
      <w:r w:rsidRPr="00A96D12">
        <w:rPr>
          <w:bCs/>
          <w:sz w:val="20"/>
          <w:szCs w:val="20"/>
        </w:rPr>
        <w:t>of</w:t>
      </w:r>
      <w:proofErr w:type="spellEnd"/>
      <w:r w:rsidRPr="00A96D12">
        <w:rPr>
          <w:bCs/>
          <w:sz w:val="20"/>
          <w:szCs w:val="20"/>
        </w:rPr>
        <w:t xml:space="preserve"> </w:t>
      </w:r>
      <w:proofErr w:type="spellStart"/>
      <w:r w:rsidRPr="00A96D12">
        <w:rPr>
          <w:bCs/>
          <w:sz w:val="20"/>
          <w:szCs w:val="20"/>
        </w:rPr>
        <w:t>Interreligious</w:t>
      </w:r>
      <w:proofErr w:type="spellEnd"/>
      <w:r w:rsidRPr="00A96D12">
        <w:rPr>
          <w:bCs/>
          <w:sz w:val="20"/>
          <w:szCs w:val="20"/>
        </w:rPr>
        <w:t xml:space="preserve"> </w:t>
      </w:r>
      <w:proofErr w:type="spellStart"/>
      <w:r w:rsidRPr="00A96D12">
        <w:rPr>
          <w:bCs/>
          <w:sz w:val="20"/>
          <w:szCs w:val="20"/>
        </w:rPr>
        <w:t>Dialogue</w:t>
      </w:r>
      <w:proofErr w:type="spellEnd"/>
      <w:r w:rsidRPr="00A96D12">
        <w:rPr>
          <w:bCs/>
          <w:sz w:val="20"/>
          <w:szCs w:val="20"/>
        </w:rPr>
        <w:t xml:space="preserve"> </w:t>
      </w:r>
      <w:proofErr w:type="spellStart"/>
      <w:r w:rsidRPr="00A96D12">
        <w:rPr>
          <w:bCs/>
          <w:sz w:val="20"/>
          <w:szCs w:val="20"/>
        </w:rPr>
        <w:t>for</w:t>
      </w:r>
      <w:proofErr w:type="spellEnd"/>
      <w:r w:rsidRPr="00A96D12">
        <w:rPr>
          <w:bCs/>
          <w:sz w:val="20"/>
          <w:szCs w:val="20"/>
        </w:rPr>
        <w:t xml:space="preserve"> Peacebuilding</w:t>
      </w:r>
      <w:r w:rsidRPr="00A96D12">
        <w:rPr>
          <w:bCs/>
          <w:sz w:val="20"/>
          <w:szCs w:val="20"/>
          <w:lang w:val="en-US"/>
        </w:rPr>
        <w:t xml:space="preserve">” in </w:t>
      </w:r>
      <w:r w:rsidRPr="00A96D12">
        <w:rPr>
          <w:rStyle w:val="a-size-large"/>
          <w:i/>
          <w:sz w:val="20"/>
          <w:szCs w:val="20"/>
          <w:lang w:val="en-US"/>
        </w:rPr>
        <w:t>Religion as a Conversation Starter: Interreligious Dialogue for Peacebuilding in the Balkans</w:t>
      </w:r>
      <w:r w:rsidRPr="00A96D12">
        <w:rPr>
          <w:rStyle w:val="a-size-large"/>
          <w:sz w:val="20"/>
          <w:szCs w:val="20"/>
          <w:lang w:val="en-US"/>
        </w:rPr>
        <w:t xml:space="preserve"> (London: Continuum, 2009), 12.</w:t>
      </w:r>
    </w:p>
  </w:footnote>
  <w:footnote w:id="3">
    <w:p w:rsidR="00420E2D" w:rsidRPr="00A96D12" w:rsidRDefault="00420E2D" w:rsidP="00A17E7B">
      <w:pPr>
        <w:pStyle w:val="a4"/>
        <w:jc w:val="both"/>
        <w:rPr>
          <w:rFonts w:ascii="Times New Roman" w:hAnsi="Times New Roman" w:cs="Times New Roman"/>
          <w:lang w:val="en-US"/>
        </w:rPr>
      </w:pPr>
      <w:r w:rsidRPr="00A96D12">
        <w:rPr>
          <w:rStyle w:val="a6"/>
          <w:rFonts w:ascii="Times New Roman" w:hAnsi="Times New Roman" w:cs="Times New Roman"/>
        </w:rPr>
        <w:footnoteRef/>
      </w:r>
      <w:r w:rsidRPr="00A96D12">
        <w:rPr>
          <w:rFonts w:ascii="Times New Roman" w:hAnsi="Times New Roman" w:cs="Times New Roman"/>
        </w:rPr>
        <w:t xml:space="preserve"> </w:t>
      </w:r>
      <w:r w:rsidRPr="00A96D12">
        <w:rPr>
          <w:rFonts w:ascii="Times New Roman" w:hAnsi="Times New Roman" w:cs="Times New Roman"/>
          <w:lang w:val="en-US"/>
        </w:rPr>
        <w:t xml:space="preserve">See KAICIID International Fellows </w:t>
      </w:r>
      <w:proofErr w:type="spellStart"/>
      <w:r w:rsidRPr="00A96D12">
        <w:rPr>
          <w:rFonts w:ascii="Times New Roman" w:hAnsi="Times New Roman" w:cs="Times New Roman"/>
          <w:lang w:val="en-US"/>
        </w:rPr>
        <w:t>Programme</w:t>
      </w:r>
      <w:proofErr w:type="spellEnd"/>
      <w:r w:rsidRPr="00A96D12">
        <w:rPr>
          <w:rFonts w:ascii="Times New Roman" w:hAnsi="Times New Roman" w:cs="Times New Roman"/>
          <w:lang w:val="en-US"/>
        </w:rPr>
        <w:t>, “Interreligious Dialogue Resource Guide,” 2017, 30-31.</w:t>
      </w:r>
    </w:p>
  </w:footnote>
  <w:footnote w:id="4">
    <w:p w:rsidR="00420E2D" w:rsidRPr="00A96D12" w:rsidRDefault="00420E2D" w:rsidP="00A17E7B">
      <w:pPr>
        <w:pStyle w:val="a4"/>
        <w:jc w:val="both"/>
        <w:rPr>
          <w:rFonts w:ascii="Times New Roman" w:hAnsi="Times New Roman" w:cs="Times New Roman"/>
        </w:rPr>
      </w:pPr>
      <w:r w:rsidRPr="00A96D12">
        <w:rPr>
          <w:rStyle w:val="a6"/>
          <w:rFonts w:ascii="Times New Roman" w:hAnsi="Times New Roman" w:cs="Times New Roman"/>
        </w:rPr>
        <w:footnoteRef/>
      </w:r>
      <w:r w:rsidRPr="00A96D12">
        <w:rPr>
          <w:rFonts w:ascii="Times New Roman" w:hAnsi="Times New Roman" w:cs="Times New Roman"/>
        </w:rPr>
        <w:t xml:space="preserve"> </w:t>
      </w:r>
      <w:r w:rsidRPr="00A96D12">
        <w:rPr>
          <w:rFonts w:ascii="Times New Roman" w:hAnsi="Times New Roman" w:cs="Times New Roman"/>
          <w:lang w:val="en-US"/>
        </w:rPr>
        <w:t xml:space="preserve">See KAICIID International Fellows </w:t>
      </w:r>
      <w:proofErr w:type="spellStart"/>
      <w:r w:rsidRPr="00A96D12">
        <w:rPr>
          <w:rFonts w:ascii="Times New Roman" w:hAnsi="Times New Roman" w:cs="Times New Roman"/>
          <w:lang w:val="en-US"/>
        </w:rPr>
        <w:t>Programme</w:t>
      </w:r>
      <w:proofErr w:type="spellEnd"/>
      <w:r w:rsidRPr="00A96D12">
        <w:rPr>
          <w:rFonts w:ascii="Times New Roman" w:hAnsi="Times New Roman" w:cs="Times New Roman"/>
          <w:lang w:val="en-US"/>
        </w:rPr>
        <w:t>, “Interreligious Dialogue Resource Guide,” 2017, 32-33.</w:t>
      </w:r>
    </w:p>
  </w:footnote>
  <w:footnote w:id="5">
    <w:p w:rsidR="00690F0A" w:rsidRPr="00A96D12" w:rsidRDefault="00690F0A" w:rsidP="00A17E7B">
      <w:pPr>
        <w:pStyle w:val="a4"/>
        <w:jc w:val="both"/>
        <w:rPr>
          <w:rFonts w:ascii="Times New Roman" w:hAnsi="Times New Roman" w:cs="Times New Roman"/>
          <w:lang w:val="en-US"/>
        </w:rPr>
      </w:pPr>
      <w:r w:rsidRPr="00A96D12">
        <w:rPr>
          <w:rStyle w:val="a6"/>
          <w:rFonts w:ascii="Times New Roman" w:hAnsi="Times New Roman" w:cs="Times New Roman"/>
        </w:rPr>
        <w:footnoteRef/>
      </w:r>
      <w:r w:rsidRPr="00A96D12">
        <w:rPr>
          <w:rFonts w:ascii="Times New Roman" w:hAnsi="Times New Roman" w:cs="Times New Roman"/>
        </w:rPr>
        <w:t xml:space="preserve"> </w:t>
      </w:r>
      <w:r w:rsidRPr="00A96D12">
        <w:rPr>
          <w:rFonts w:ascii="Times New Roman" w:hAnsi="Times New Roman" w:cs="Times New Roman"/>
          <w:lang w:val="en-US"/>
        </w:rPr>
        <w:t xml:space="preserve">See http://www.jp2center.org/ </w:t>
      </w:r>
    </w:p>
  </w:footnote>
  <w:footnote w:id="6">
    <w:p w:rsidR="00DB6B3D" w:rsidRPr="00A96D12" w:rsidRDefault="00DB6B3D" w:rsidP="00A17E7B">
      <w:pPr>
        <w:pStyle w:val="a4"/>
        <w:jc w:val="both"/>
        <w:rPr>
          <w:rFonts w:ascii="Times New Roman" w:hAnsi="Times New Roman" w:cs="Times New Roman"/>
        </w:rPr>
      </w:pPr>
      <w:r w:rsidRPr="00A96D12">
        <w:rPr>
          <w:rStyle w:val="a6"/>
          <w:rFonts w:ascii="Times New Roman" w:hAnsi="Times New Roman" w:cs="Times New Roman"/>
        </w:rPr>
        <w:footnoteRef/>
      </w:r>
      <w:r w:rsidRPr="00A96D12">
        <w:rPr>
          <w:rFonts w:ascii="Times New Roman" w:hAnsi="Times New Roman" w:cs="Times New Roman"/>
        </w:rPr>
        <w:t xml:space="preserve"> </w:t>
      </w:r>
      <w:r w:rsidRPr="00A96D12">
        <w:rPr>
          <w:rFonts w:ascii="Times New Roman" w:hAnsi="Times New Roman" w:cs="Times New Roman"/>
          <w:lang w:val="en-US"/>
        </w:rPr>
        <w:t xml:space="preserve">See </w:t>
      </w:r>
      <w:hyperlink r:id="rId1" w:history="1">
        <w:r w:rsidR="000337F2" w:rsidRPr="00A96D12">
          <w:rPr>
            <w:rStyle w:val="a8"/>
            <w:rFonts w:ascii="Times New Roman" w:hAnsi="Times New Roman" w:cs="Times New Roman"/>
            <w:lang w:val="en-US"/>
          </w:rPr>
          <w:t>https://www.kaiciid.org/</w:t>
        </w:r>
      </w:hyperlink>
      <w:r w:rsidR="000337F2" w:rsidRPr="00A96D12">
        <w:rPr>
          <w:rFonts w:ascii="Times New Roman" w:hAnsi="Times New Roman" w:cs="Times New Roman"/>
        </w:rPr>
        <w:t xml:space="preserve"> </w:t>
      </w:r>
    </w:p>
  </w:footnote>
  <w:footnote w:id="7">
    <w:p w:rsidR="000337F2" w:rsidRPr="00A96D12" w:rsidRDefault="000337F2">
      <w:pPr>
        <w:pStyle w:val="a4"/>
        <w:rPr>
          <w:rFonts w:ascii="Times New Roman" w:hAnsi="Times New Roman" w:cs="Times New Roman"/>
        </w:rPr>
      </w:pPr>
      <w:r w:rsidRPr="00A96D12">
        <w:rPr>
          <w:rStyle w:val="a6"/>
          <w:rFonts w:ascii="Times New Roman" w:hAnsi="Times New Roman" w:cs="Times New Roman"/>
        </w:rPr>
        <w:footnoteRef/>
      </w:r>
      <w:r w:rsidRPr="00A96D12">
        <w:rPr>
          <w:rFonts w:ascii="Times New Roman" w:hAnsi="Times New Roman" w:cs="Times New Roman"/>
        </w:rPr>
        <w:t xml:space="preserve"> </w:t>
      </w:r>
      <w:hyperlink r:id="rId2" w:history="1">
        <w:r w:rsidRPr="00A96D12">
          <w:rPr>
            <w:rStyle w:val="a8"/>
            <w:rFonts w:ascii="Times New Roman" w:hAnsi="Times New Roman" w:cs="Times New Roman"/>
          </w:rPr>
          <w:t>https://masterpeace.org/</w:t>
        </w:r>
      </w:hyperlink>
      <w:r w:rsidRPr="00A96D12">
        <w:rPr>
          <w:rFonts w:ascii="Times New Roman" w:hAnsi="Times New Roman" w:cs="Times New Roman"/>
        </w:rPr>
        <w:t xml:space="preserve"> </w:t>
      </w:r>
    </w:p>
  </w:footnote>
  <w:footnote w:id="8">
    <w:p w:rsidR="000337F2" w:rsidRDefault="000337F2">
      <w:pPr>
        <w:pStyle w:val="a4"/>
      </w:pPr>
      <w:r w:rsidRPr="00A96D12">
        <w:rPr>
          <w:rStyle w:val="a6"/>
          <w:rFonts w:ascii="Times New Roman" w:hAnsi="Times New Roman" w:cs="Times New Roman"/>
        </w:rPr>
        <w:footnoteRef/>
      </w:r>
      <w:r w:rsidRPr="00A96D12">
        <w:rPr>
          <w:rFonts w:ascii="Times New Roman" w:hAnsi="Times New Roman" w:cs="Times New Roman"/>
        </w:rPr>
        <w:t xml:space="preserve"> </w:t>
      </w:r>
      <w:hyperlink r:id="rId3" w:history="1">
        <w:r w:rsidRPr="00A96D12">
          <w:rPr>
            <w:rStyle w:val="a8"/>
            <w:rFonts w:ascii="Times New Roman" w:hAnsi="Times New Roman" w:cs="Times New Roman"/>
          </w:rPr>
          <w:t>https://issuu.com/libertascenter.lviv</w:t>
        </w:r>
      </w:hyperlink>
      <w:r w:rsidRPr="00A96D12">
        <w:rPr>
          <w:rFonts w:ascii="Times New Roman" w:hAnsi="Times New Roman" w:cs="Times New Roman"/>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2A4"/>
    <w:rsid w:val="000337F2"/>
    <w:rsid w:val="000346DB"/>
    <w:rsid w:val="001E4E0B"/>
    <w:rsid w:val="003F4CEB"/>
    <w:rsid w:val="00420E2D"/>
    <w:rsid w:val="004605D4"/>
    <w:rsid w:val="00491A08"/>
    <w:rsid w:val="005256B9"/>
    <w:rsid w:val="00581257"/>
    <w:rsid w:val="006537C9"/>
    <w:rsid w:val="006711F4"/>
    <w:rsid w:val="00690F0A"/>
    <w:rsid w:val="00715C06"/>
    <w:rsid w:val="007C69CE"/>
    <w:rsid w:val="007E02C5"/>
    <w:rsid w:val="00850AB0"/>
    <w:rsid w:val="00877DBF"/>
    <w:rsid w:val="008A0699"/>
    <w:rsid w:val="008B593C"/>
    <w:rsid w:val="008F22A4"/>
    <w:rsid w:val="00901B16"/>
    <w:rsid w:val="00947F21"/>
    <w:rsid w:val="009C1D51"/>
    <w:rsid w:val="009D1671"/>
    <w:rsid w:val="00A17E7B"/>
    <w:rsid w:val="00A96D12"/>
    <w:rsid w:val="00AE7E38"/>
    <w:rsid w:val="00C41799"/>
    <w:rsid w:val="00CA6F44"/>
    <w:rsid w:val="00D04799"/>
    <w:rsid w:val="00D42147"/>
    <w:rsid w:val="00D54BFB"/>
    <w:rsid w:val="00DB6B3D"/>
    <w:rsid w:val="00DD2040"/>
    <w:rsid w:val="00DD4C47"/>
    <w:rsid w:val="00EB2DF5"/>
    <w:rsid w:val="00EC5F55"/>
    <w:rsid w:val="00EE2AEF"/>
    <w:rsid w:val="00F7605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256B9"/>
    <w:pPr>
      <w:spacing w:before="300" w:after="150" w:line="240" w:lineRule="auto"/>
      <w:outlineLvl w:val="0"/>
    </w:pPr>
    <w:rPr>
      <w:rFonts w:ascii="Raleway" w:eastAsia="Times New Roman" w:hAnsi="Raleway" w:cs="Times New Roman"/>
      <w:kern w:val="36"/>
      <w:sz w:val="54"/>
      <w:szCs w:val="5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4179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e24kjd">
    <w:name w:val="e24kjd"/>
    <w:basedOn w:val="a0"/>
    <w:rsid w:val="00EE2AEF"/>
  </w:style>
  <w:style w:type="character" w:customStyle="1" w:styleId="10">
    <w:name w:val="Заголовок 1 Знак"/>
    <w:basedOn w:val="a0"/>
    <w:link w:val="1"/>
    <w:uiPriority w:val="9"/>
    <w:rsid w:val="005256B9"/>
    <w:rPr>
      <w:rFonts w:ascii="Raleway" w:eastAsia="Times New Roman" w:hAnsi="Raleway" w:cs="Times New Roman"/>
      <w:kern w:val="36"/>
      <w:sz w:val="54"/>
      <w:szCs w:val="54"/>
      <w:lang w:eastAsia="uk-UA"/>
    </w:rPr>
  </w:style>
  <w:style w:type="paragraph" w:styleId="a3">
    <w:name w:val="Normal (Web)"/>
    <w:basedOn w:val="a"/>
    <w:uiPriority w:val="99"/>
    <w:unhideWhenUsed/>
    <w:rsid w:val="005256B9"/>
    <w:pPr>
      <w:spacing w:after="150" w:line="240" w:lineRule="auto"/>
    </w:pPr>
    <w:rPr>
      <w:rFonts w:ascii="Times New Roman" w:eastAsia="Times New Roman" w:hAnsi="Times New Roman" w:cs="Times New Roman"/>
      <w:sz w:val="24"/>
      <w:szCs w:val="24"/>
      <w:lang w:eastAsia="uk-UA"/>
    </w:rPr>
  </w:style>
  <w:style w:type="paragraph" w:styleId="a4">
    <w:name w:val="footnote text"/>
    <w:basedOn w:val="a"/>
    <w:link w:val="a5"/>
    <w:uiPriority w:val="99"/>
    <w:semiHidden/>
    <w:unhideWhenUsed/>
    <w:rsid w:val="00DB6B3D"/>
    <w:pPr>
      <w:spacing w:after="0" w:line="240" w:lineRule="auto"/>
    </w:pPr>
    <w:rPr>
      <w:sz w:val="20"/>
      <w:szCs w:val="20"/>
    </w:rPr>
  </w:style>
  <w:style w:type="character" w:customStyle="1" w:styleId="a5">
    <w:name w:val="Текст сноски Знак"/>
    <w:basedOn w:val="a0"/>
    <w:link w:val="a4"/>
    <w:uiPriority w:val="99"/>
    <w:semiHidden/>
    <w:rsid w:val="00DB6B3D"/>
    <w:rPr>
      <w:sz w:val="20"/>
      <w:szCs w:val="20"/>
    </w:rPr>
  </w:style>
  <w:style w:type="character" w:styleId="a6">
    <w:name w:val="footnote reference"/>
    <w:basedOn w:val="a0"/>
    <w:uiPriority w:val="99"/>
    <w:semiHidden/>
    <w:unhideWhenUsed/>
    <w:rsid w:val="00DB6B3D"/>
    <w:rPr>
      <w:vertAlign w:val="superscript"/>
    </w:rPr>
  </w:style>
  <w:style w:type="character" w:styleId="a7">
    <w:name w:val="Strong"/>
    <w:basedOn w:val="a0"/>
    <w:uiPriority w:val="22"/>
    <w:qFormat/>
    <w:rsid w:val="00DB6B3D"/>
    <w:rPr>
      <w:b/>
      <w:bCs/>
    </w:rPr>
  </w:style>
  <w:style w:type="character" w:styleId="a8">
    <w:name w:val="Hyperlink"/>
    <w:basedOn w:val="a0"/>
    <w:uiPriority w:val="99"/>
    <w:unhideWhenUsed/>
    <w:rsid w:val="00DB6B3D"/>
    <w:rPr>
      <w:color w:val="0000FF" w:themeColor="hyperlink"/>
      <w:u w:val="single"/>
    </w:rPr>
  </w:style>
  <w:style w:type="character" w:customStyle="1" w:styleId="a-size-large">
    <w:name w:val="a-size-large"/>
    <w:basedOn w:val="a0"/>
    <w:rsid w:val="00715C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256B9"/>
    <w:pPr>
      <w:spacing w:before="300" w:after="150" w:line="240" w:lineRule="auto"/>
      <w:outlineLvl w:val="0"/>
    </w:pPr>
    <w:rPr>
      <w:rFonts w:ascii="Raleway" w:eastAsia="Times New Roman" w:hAnsi="Raleway" w:cs="Times New Roman"/>
      <w:kern w:val="36"/>
      <w:sz w:val="54"/>
      <w:szCs w:val="5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4179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e24kjd">
    <w:name w:val="e24kjd"/>
    <w:basedOn w:val="a0"/>
    <w:rsid w:val="00EE2AEF"/>
  </w:style>
  <w:style w:type="character" w:customStyle="1" w:styleId="10">
    <w:name w:val="Заголовок 1 Знак"/>
    <w:basedOn w:val="a0"/>
    <w:link w:val="1"/>
    <w:uiPriority w:val="9"/>
    <w:rsid w:val="005256B9"/>
    <w:rPr>
      <w:rFonts w:ascii="Raleway" w:eastAsia="Times New Roman" w:hAnsi="Raleway" w:cs="Times New Roman"/>
      <w:kern w:val="36"/>
      <w:sz w:val="54"/>
      <w:szCs w:val="54"/>
      <w:lang w:eastAsia="uk-UA"/>
    </w:rPr>
  </w:style>
  <w:style w:type="paragraph" w:styleId="a3">
    <w:name w:val="Normal (Web)"/>
    <w:basedOn w:val="a"/>
    <w:uiPriority w:val="99"/>
    <w:unhideWhenUsed/>
    <w:rsid w:val="005256B9"/>
    <w:pPr>
      <w:spacing w:after="150" w:line="240" w:lineRule="auto"/>
    </w:pPr>
    <w:rPr>
      <w:rFonts w:ascii="Times New Roman" w:eastAsia="Times New Roman" w:hAnsi="Times New Roman" w:cs="Times New Roman"/>
      <w:sz w:val="24"/>
      <w:szCs w:val="24"/>
      <w:lang w:eastAsia="uk-UA"/>
    </w:rPr>
  </w:style>
  <w:style w:type="paragraph" w:styleId="a4">
    <w:name w:val="footnote text"/>
    <w:basedOn w:val="a"/>
    <w:link w:val="a5"/>
    <w:uiPriority w:val="99"/>
    <w:semiHidden/>
    <w:unhideWhenUsed/>
    <w:rsid w:val="00DB6B3D"/>
    <w:pPr>
      <w:spacing w:after="0" w:line="240" w:lineRule="auto"/>
    </w:pPr>
    <w:rPr>
      <w:sz w:val="20"/>
      <w:szCs w:val="20"/>
    </w:rPr>
  </w:style>
  <w:style w:type="character" w:customStyle="1" w:styleId="a5">
    <w:name w:val="Текст сноски Знак"/>
    <w:basedOn w:val="a0"/>
    <w:link w:val="a4"/>
    <w:uiPriority w:val="99"/>
    <w:semiHidden/>
    <w:rsid w:val="00DB6B3D"/>
    <w:rPr>
      <w:sz w:val="20"/>
      <w:szCs w:val="20"/>
    </w:rPr>
  </w:style>
  <w:style w:type="character" w:styleId="a6">
    <w:name w:val="footnote reference"/>
    <w:basedOn w:val="a0"/>
    <w:uiPriority w:val="99"/>
    <w:semiHidden/>
    <w:unhideWhenUsed/>
    <w:rsid w:val="00DB6B3D"/>
    <w:rPr>
      <w:vertAlign w:val="superscript"/>
    </w:rPr>
  </w:style>
  <w:style w:type="character" w:styleId="a7">
    <w:name w:val="Strong"/>
    <w:basedOn w:val="a0"/>
    <w:uiPriority w:val="22"/>
    <w:qFormat/>
    <w:rsid w:val="00DB6B3D"/>
    <w:rPr>
      <w:b/>
      <w:bCs/>
    </w:rPr>
  </w:style>
  <w:style w:type="character" w:styleId="a8">
    <w:name w:val="Hyperlink"/>
    <w:basedOn w:val="a0"/>
    <w:uiPriority w:val="99"/>
    <w:unhideWhenUsed/>
    <w:rsid w:val="00DB6B3D"/>
    <w:rPr>
      <w:color w:val="0000FF" w:themeColor="hyperlink"/>
      <w:u w:val="single"/>
    </w:rPr>
  </w:style>
  <w:style w:type="character" w:customStyle="1" w:styleId="a-size-large">
    <w:name w:val="a-size-large"/>
    <w:basedOn w:val="a0"/>
    <w:rsid w:val="00715C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360697">
      <w:bodyDiv w:val="1"/>
      <w:marLeft w:val="0"/>
      <w:marRight w:val="0"/>
      <w:marTop w:val="0"/>
      <w:marBottom w:val="0"/>
      <w:divBdr>
        <w:top w:val="none" w:sz="0" w:space="0" w:color="auto"/>
        <w:left w:val="none" w:sz="0" w:space="0" w:color="auto"/>
        <w:bottom w:val="none" w:sz="0" w:space="0" w:color="auto"/>
        <w:right w:val="none" w:sz="0" w:space="0" w:color="auto"/>
      </w:divBdr>
    </w:div>
    <w:div w:id="492843283">
      <w:bodyDiv w:val="1"/>
      <w:marLeft w:val="0"/>
      <w:marRight w:val="0"/>
      <w:marTop w:val="0"/>
      <w:marBottom w:val="0"/>
      <w:divBdr>
        <w:top w:val="none" w:sz="0" w:space="0" w:color="auto"/>
        <w:left w:val="none" w:sz="0" w:space="0" w:color="auto"/>
        <w:bottom w:val="none" w:sz="0" w:space="0" w:color="auto"/>
        <w:right w:val="none" w:sz="0" w:space="0" w:color="auto"/>
      </w:divBdr>
    </w:div>
    <w:div w:id="2113624913">
      <w:bodyDiv w:val="1"/>
      <w:marLeft w:val="0"/>
      <w:marRight w:val="0"/>
      <w:marTop w:val="0"/>
      <w:marBottom w:val="0"/>
      <w:divBdr>
        <w:top w:val="none" w:sz="0" w:space="0" w:color="auto"/>
        <w:left w:val="none" w:sz="0" w:space="0" w:color="auto"/>
        <w:bottom w:val="none" w:sz="0" w:space="0" w:color="auto"/>
        <w:right w:val="none" w:sz="0" w:space="0" w:color="auto"/>
      </w:divBdr>
      <w:divsChild>
        <w:div w:id="675693479">
          <w:marLeft w:val="0"/>
          <w:marRight w:val="0"/>
          <w:marTop w:val="0"/>
          <w:marBottom w:val="0"/>
          <w:divBdr>
            <w:top w:val="none" w:sz="0" w:space="0" w:color="auto"/>
            <w:left w:val="none" w:sz="0" w:space="0" w:color="auto"/>
            <w:bottom w:val="none" w:sz="0" w:space="0" w:color="auto"/>
            <w:right w:val="none" w:sz="0" w:space="0" w:color="auto"/>
          </w:divBdr>
          <w:divsChild>
            <w:div w:id="315233693">
              <w:marLeft w:val="0"/>
              <w:marRight w:val="0"/>
              <w:marTop w:val="0"/>
              <w:marBottom w:val="0"/>
              <w:divBdr>
                <w:top w:val="none" w:sz="0" w:space="0" w:color="auto"/>
                <w:left w:val="none" w:sz="0" w:space="0" w:color="auto"/>
                <w:bottom w:val="none" w:sz="0" w:space="0" w:color="auto"/>
                <w:right w:val="none" w:sz="0" w:space="0" w:color="auto"/>
              </w:divBdr>
              <w:divsChild>
                <w:div w:id="1354385537">
                  <w:marLeft w:val="-225"/>
                  <w:marRight w:val="-225"/>
                  <w:marTop w:val="0"/>
                  <w:marBottom w:val="0"/>
                  <w:divBdr>
                    <w:top w:val="none" w:sz="0" w:space="0" w:color="auto"/>
                    <w:left w:val="none" w:sz="0" w:space="0" w:color="auto"/>
                    <w:bottom w:val="none" w:sz="0" w:space="0" w:color="auto"/>
                    <w:right w:val="none" w:sz="0" w:space="0" w:color="auto"/>
                  </w:divBdr>
                  <w:divsChild>
                    <w:div w:id="106513198">
                      <w:marLeft w:val="0"/>
                      <w:marRight w:val="0"/>
                      <w:marTop w:val="0"/>
                      <w:marBottom w:val="0"/>
                      <w:divBdr>
                        <w:top w:val="none" w:sz="0" w:space="0" w:color="auto"/>
                        <w:left w:val="none" w:sz="0" w:space="0" w:color="auto"/>
                        <w:bottom w:val="none" w:sz="0" w:space="0" w:color="auto"/>
                        <w:right w:val="none" w:sz="0" w:space="0" w:color="auto"/>
                      </w:divBdr>
                      <w:divsChild>
                        <w:div w:id="480923150">
                          <w:marLeft w:val="0"/>
                          <w:marRight w:val="0"/>
                          <w:marTop w:val="0"/>
                          <w:marBottom w:val="0"/>
                          <w:divBdr>
                            <w:top w:val="none" w:sz="0" w:space="0" w:color="auto"/>
                            <w:left w:val="none" w:sz="0" w:space="0" w:color="auto"/>
                            <w:bottom w:val="none" w:sz="0" w:space="0" w:color="auto"/>
                            <w:right w:val="none" w:sz="0" w:space="0" w:color="auto"/>
                          </w:divBdr>
                          <w:divsChild>
                            <w:div w:id="1575385471">
                              <w:marLeft w:val="-225"/>
                              <w:marRight w:val="-225"/>
                              <w:marTop w:val="0"/>
                              <w:marBottom w:val="0"/>
                              <w:divBdr>
                                <w:top w:val="none" w:sz="0" w:space="0" w:color="auto"/>
                                <w:left w:val="none" w:sz="0" w:space="0" w:color="auto"/>
                                <w:bottom w:val="none" w:sz="0" w:space="0" w:color="auto"/>
                                <w:right w:val="none" w:sz="0" w:space="0" w:color="auto"/>
                              </w:divBdr>
                              <w:divsChild>
                                <w:div w:id="1092581247">
                                  <w:marLeft w:val="0"/>
                                  <w:marRight w:val="0"/>
                                  <w:marTop w:val="0"/>
                                  <w:marBottom w:val="0"/>
                                  <w:divBdr>
                                    <w:top w:val="none" w:sz="0" w:space="0" w:color="auto"/>
                                    <w:left w:val="none" w:sz="0" w:space="0" w:color="auto"/>
                                    <w:bottom w:val="none" w:sz="0" w:space="0" w:color="auto"/>
                                    <w:right w:val="none" w:sz="0" w:space="0" w:color="auto"/>
                                  </w:divBdr>
                                  <w:divsChild>
                                    <w:div w:id="1348094793">
                                      <w:marLeft w:val="0"/>
                                      <w:marRight w:val="0"/>
                                      <w:marTop w:val="0"/>
                                      <w:marBottom w:val="0"/>
                                      <w:divBdr>
                                        <w:top w:val="none" w:sz="0" w:space="0" w:color="auto"/>
                                        <w:left w:val="none" w:sz="0" w:space="0" w:color="auto"/>
                                        <w:bottom w:val="none" w:sz="0" w:space="0" w:color="auto"/>
                                        <w:right w:val="none" w:sz="0" w:space="0" w:color="auto"/>
                                      </w:divBdr>
                                      <w:divsChild>
                                        <w:div w:id="54671696">
                                          <w:marLeft w:val="-225"/>
                                          <w:marRight w:val="-225"/>
                                          <w:marTop w:val="0"/>
                                          <w:marBottom w:val="0"/>
                                          <w:divBdr>
                                            <w:top w:val="none" w:sz="0" w:space="0" w:color="auto"/>
                                            <w:left w:val="none" w:sz="0" w:space="0" w:color="auto"/>
                                            <w:bottom w:val="none" w:sz="0" w:space="0" w:color="auto"/>
                                            <w:right w:val="none" w:sz="0" w:space="0" w:color="auto"/>
                                          </w:divBdr>
                                          <w:divsChild>
                                            <w:div w:id="550116835">
                                              <w:marLeft w:val="0"/>
                                              <w:marRight w:val="0"/>
                                              <w:marTop w:val="0"/>
                                              <w:marBottom w:val="0"/>
                                              <w:divBdr>
                                                <w:top w:val="none" w:sz="0" w:space="0" w:color="auto"/>
                                                <w:left w:val="none" w:sz="0" w:space="0" w:color="auto"/>
                                                <w:bottom w:val="none" w:sz="0" w:space="0" w:color="auto"/>
                                                <w:right w:val="none" w:sz="0" w:space="0" w:color="auto"/>
                                              </w:divBdr>
                                            </w:div>
                                            <w:div w:id="406920958">
                                              <w:marLeft w:val="0"/>
                                              <w:marRight w:val="0"/>
                                              <w:marTop w:val="0"/>
                                              <w:marBottom w:val="0"/>
                                              <w:divBdr>
                                                <w:top w:val="none" w:sz="0" w:space="0" w:color="auto"/>
                                                <w:left w:val="none" w:sz="0" w:space="0" w:color="auto"/>
                                                <w:bottom w:val="none" w:sz="0" w:space="0" w:color="auto"/>
                                                <w:right w:val="none" w:sz="0" w:space="0" w:color="auto"/>
                                              </w:divBdr>
                                              <w:divsChild>
                                                <w:div w:id="29378215">
                                                  <w:marLeft w:val="0"/>
                                                  <w:marRight w:val="0"/>
                                                  <w:marTop w:val="0"/>
                                                  <w:marBottom w:val="0"/>
                                                  <w:divBdr>
                                                    <w:top w:val="none" w:sz="0" w:space="0" w:color="auto"/>
                                                    <w:left w:val="none" w:sz="0" w:space="0" w:color="auto"/>
                                                    <w:bottom w:val="none" w:sz="0" w:space="0" w:color="auto"/>
                                                    <w:right w:val="none" w:sz="0" w:space="0" w:color="auto"/>
                                                  </w:divBdr>
                                                  <w:divsChild>
                                                    <w:div w:id="295336148">
                                                      <w:marLeft w:val="0"/>
                                                      <w:marRight w:val="0"/>
                                                      <w:marTop w:val="0"/>
                                                      <w:marBottom w:val="0"/>
                                                      <w:divBdr>
                                                        <w:top w:val="none" w:sz="0" w:space="0" w:color="auto"/>
                                                        <w:left w:val="none" w:sz="0" w:space="0" w:color="auto"/>
                                                        <w:bottom w:val="none" w:sz="0" w:space="0" w:color="auto"/>
                                                        <w:right w:val="none" w:sz="0" w:space="0" w:color="auto"/>
                                                      </w:divBdr>
                                                      <w:divsChild>
                                                        <w:div w:id="1351370070">
                                                          <w:marLeft w:val="0"/>
                                                          <w:marRight w:val="0"/>
                                                          <w:marTop w:val="0"/>
                                                          <w:marBottom w:val="0"/>
                                                          <w:divBdr>
                                                            <w:top w:val="none" w:sz="0" w:space="0" w:color="auto"/>
                                                            <w:left w:val="none" w:sz="0" w:space="0" w:color="auto"/>
                                                            <w:bottom w:val="none" w:sz="0" w:space="0" w:color="auto"/>
                                                            <w:right w:val="none" w:sz="0" w:space="0" w:color="auto"/>
                                                          </w:divBdr>
                                                          <w:divsChild>
                                                            <w:div w:id="560289206">
                                                              <w:marLeft w:val="0"/>
                                                              <w:marRight w:val="0"/>
                                                              <w:marTop w:val="0"/>
                                                              <w:marBottom w:val="0"/>
                                                              <w:divBdr>
                                                                <w:top w:val="none" w:sz="0" w:space="0" w:color="auto"/>
                                                                <w:left w:val="none" w:sz="0" w:space="0" w:color="auto"/>
                                                                <w:bottom w:val="none" w:sz="0" w:space="0" w:color="auto"/>
                                                                <w:right w:val="none" w:sz="0" w:space="0" w:color="auto"/>
                                                              </w:divBdr>
                                                              <w:divsChild>
                                                                <w:div w:id="23042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p2center.org/" TargetMode="External"/><Relationship Id="rId13" Type="http://schemas.openxmlformats.org/officeDocument/2006/relationships/hyperlink" Target="https://masterpeace.org/" TargetMode="External"/><Relationship Id="rId18" Type="http://schemas.openxmlformats.org/officeDocument/2006/relationships/hyperlink" Target="https://issuu.com/libertascenter.lviv"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kaiciid.org/" TargetMode="External"/><Relationship Id="rId17" Type="http://schemas.openxmlformats.org/officeDocument/2006/relationships/hyperlink" Target="https://masterpeace.org/" TargetMode="External"/><Relationship Id="rId2" Type="http://schemas.openxmlformats.org/officeDocument/2006/relationships/styles" Target="styles.xml"/><Relationship Id="rId16" Type="http://schemas.openxmlformats.org/officeDocument/2006/relationships/hyperlink" Target="https://www.kaiciid.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ucationforaction.info/442182980" TargetMode="External"/><Relationship Id="rId5" Type="http://schemas.openxmlformats.org/officeDocument/2006/relationships/webSettings" Target="webSettings.xml"/><Relationship Id="rId15" Type="http://schemas.openxmlformats.org/officeDocument/2006/relationships/hyperlink" Target="http://www.jp2center.org/" TargetMode="External"/><Relationship Id="rId10" Type="http://schemas.openxmlformats.org/officeDocument/2006/relationships/hyperlink" Target="https://angelicum.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ussellberriefoundation.org/" TargetMode="External"/><Relationship Id="rId14" Type="http://schemas.openxmlformats.org/officeDocument/2006/relationships/hyperlink" Target="https://www.facebook.com/libertascente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issuu.com/libertascenter.lviv" TargetMode="External"/><Relationship Id="rId2" Type="http://schemas.openxmlformats.org/officeDocument/2006/relationships/hyperlink" Target="https://masterpeace.org/" TargetMode="External"/><Relationship Id="rId1" Type="http://schemas.openxmlformats.org/officeDocument/2006/relationships/hyperlink" Target="https://www.kaiciid.or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575E1-A8BE-4005-A842-D8288A1E6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4</Pages>
  <Words>9649</Words>
  <Characters>5500</Characters>
  <Application>Microsoft Office Word</Application>
  <DocSecurity>0</DocSecurity>
  <Lines>45</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Taras</dc:creator>
  <cp:lastModifiedBy>Taras</cp:lastModifiedBy>
  <cp:revision>29</cp:revision>
  <dcterms:created xsi:type="dcterms:W3CDTF">2019-10-17T10:42:00Z</dcterms:created>
  <dcterms:modified xsi:type="dcterms:W3CDTF">2019-11-17T14:54:00Z</dcterms:modified>
</cp:coreProperties>
</file>