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27BE" w:rsidRDefault="00A94C2C" w:rsidP="00FB73E2">
      <w:pPr>
        <w:spacing w:line="480" w:lineRule="auto"/>
        <w:jc w:val="center"/>
        <w:rPr>
          <w:rFonts w:ascii="Arial" w:hAnsi="Arial" w:cs="Arial"/>
          <w:b/>
          <w:sz w:val="28"/>
          <w:szCs w:val="28"/>
        </w:rPr>
      </w:pPr>
      <w:r w:rsidRPr="008150C7">
        <w:rPr>
          <w:rFonts w:ascii="Arial" w:hAnsi="Arial" w:cs="Arial"/>
          <w:b/>
          <w:sz w:val="28"/>
          <w:szCs w:val="28"/>
        </w:rPr>
        <w:t>Executive Summary</w:t>
      </w:r>
    </w:p>
    <w:p w:rsidR="00BC20D6" w:rsidRDefault="00BC20D6" w:rsidP="00FB73E2">
      <w:pPr>
        <w:spacing w:line="480" w:lineRule="auto"/>
        <w:jc w:val="center"/>
        <w:rPr>
          <w:rFonts w:ascii="Arial" w:hAnsi="Arial" w:cs="Arial"/>
          <w:b/>
          <w:sz w:val="28"/>
          <w:szCs w:val="28"/>
        </w:rPr>
      </w:pPr>
    </w:p>
    <w:p w:rsidR="00BC20D6" w:rsidRDefault="00BC20D6" w:rsidP="00FB73E2">
      <w:pPr>
        <w:spacing w:line="480" w:lineRule="auto"/>
        <w:rPr>
          <w:rFonts w:ascii="Arial" w:hAnsi="Arial" w:cs="Arial"/>
          <w:b/>
          <w:sz w:val="28"/>
          <w:szCs w:val="28"/>
        </w:rPr>
      </w:pPr>
      <w:r>
        <w:rPr>
          <w:rFonts w:ascii="Arial" w:hAnsi="Arial" w:cs="Arial"/>
          <w:b/>
          <w:sz w:val="28"/>
          <w:szCs w:val="28"/>
        </w:rPr>
        <w:t>Research summary</w:t>
      </w:r>
    </w:p>
    <w:p w:rsidR="00BC20D6" w:rsidRPr="00C77677" w:rsidRDefault="00BC20D6" w:rsidP="00FB73E2">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C77677">
        <w:rPr>
          <w:rFonts w:ascii="Times New Roman" w:hAnsi="Times New Roman" w:cs="Times New Roman"/>
          <w:sz w:val="24"/>
          <w:szCs w:val="24"/>
        </w:rPr>
        <w:t>Dementia is on the rise in the UK (Ferri et al., 2005) and person centred care is the best practice of care for individuals with Dementia (Edvardsson et al., 2010). Following this, the British Psychological Society (BPS: 2016) created a policy document called ‘</w:t>
      </w:r>
      <w:r w:rsidR="00C77677">
        <w:rPr>
          <w:rFonts w:ascii="Times New Roman" w:hAnsi="Times New Roman" w:cs="Times New Roman"/>
          <w:i/>
          <w:sz w:val="24"/>
          <w:szCs w:val="24"/>
        </w:rPr>
        <w:t>Psychological dimensions of Dementia: putting the person at the centre of care’</w:t>
      </w:r>
      <w:r w:rsidR="00C77677">
        <w:rPr>
          <w:rFonts w:ascii="Times New Roman" w:hAnsi="Times New Roman" w:cs="Times New Roman"/>
          <w:sz w:val="24"/>
          <w:szCs w:val="24"/>
        </w:rPr>
        <w:t xml:space="preserve"> which discusses the diversity of Dementia, the importance of each individual and how to move forward with person centred Dementia care. </w:t>
      </w:r>
    </w:p>
    <w:p w:rsidR="00BC20D6" w:rsidRDefault="00BC20D6" w:rsidP="00FB73E2">
      <w:pPr>
        <w:spacing w:line="480" w:lineRule="auto"/>
        <w:rPr>
          <w:rFonts w:ascii="Arial" w:hAnsi="Arial" w:cs="Arial"/>
          <w:b/>
          <w:sz w:val="28"/>
          <w:szCs w:val="28"/>
        </w:rPr>
      </w:pPr>
      <w:r>
        <w:rPr>
          <w:rFonts w:ascii="Arial" w:hAnsi="Arial" w:cs="Arial"/>
          <w:b/>
          <w:sz w:val="28"/>
          <w:szCs w:val="28"/>
        </w:rPr>
        <w:t>Social research</w:t>
      </w:r>
    </w:p>
    <w:p w:rsidR="006728B1" w:rsidRDefault="006728B1" w:rsidP="00FB73E2">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A qualitative exploration into the perceived importance of person centred care and how well it is understood by paid professional Dementia carers was carried out alongside a systematic literature review to see the prevailing research past and present in the area. Semi-structured interviews were used, with thematic analysis used for the analysis.</w:t>
      </w:r>
    </w:p>
    <w:p w:rsidR="006728B1" w:rsidRPr="006728B1" w:rsidRDefault="006728B1" w:rsidP="00FB73E2">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 xml:space="preserve">Overall, there has been past and present research into person centred Dementia care, how it is used, how it needs to be and is being developed in the care industry. In conclusion, this research has indicated person centred care is known by most but there are contradictions </w:t>
      </w:r>
      <w:r w:rsidR="00BA425E">
        <w:rPr>
          <w:rFonts w:ascii="Times New Roman" w:hAnsi="Times New Roman" w:cs="Times New Roman"/>
          <w:sz w:val="24"/>
          <w:szCs w:val="24"/>
        </w:rPr>
        <w:t xml:space="preserve">to its provision for individuals with Dementia. Barriers obstructing the provision of person centred care have been identified and the perceived solutions of these barriers. </w:t>
      </w:r>
    </w:p>
    <w:p w:rsidR="00BC20D6" w:rsidRDefault="00BC20D6" w:rsidP="00FB73E2">
      <w:pPr>
        <w:spacing w:line="480" w:lineRule="auto"/>
        <w:rPr>
          <w:rFonts w:ascii="Arial" w:hAnsi="Arial" w:cs="Arial"/>
          <w:b/>
          <w:sz w:val="28"/>
          <w:szCs w:val="28"/>
        </w:rPr>
      </w:pPr>
      <w:r>
        <w:rPr>
          <w:rFonts w:ascii="Arial" w:hAnsi="Arial" w:cs="Arial"/>
          <w:b/>
          <w:sz w:val="28"/>
          <w:szCs w:val="28"/>
        </w:rPr>
        <w:t>Key findings</w:t>
      </w:r>
    </w:p>
    <w:p w:rsidR="004513A6" w:rsidRDefault="004513A6" w:rsidP="00FB73E2">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Analysis of interviews showed person centred care as a term is known by most but all aspects of it are not acknowledged. It appears there is a common misunderstanding of what the provision</w:t>
      </w:r>
      <w:r w:rsidR="00B65C61">
        <w:rPr>
          <w:rFonts w:ascii="Times New Roman" w:hAnsi="Times New Roman" w:cs="Times New Roman"/>
          <w:sz w:val="24"/>
          <w:szCs w:val="24"/>
        </w:rPr>
        <w:t xml:space="preserve"> of person centred care entails which is resembled in the inadequate training of person centred care provided, if any.</w:t>
      </w:r>
      <w:r>
        <w:rPr>
          <w:rFonts w:ascii="Times New Roman" w:hAnsi="Times New Roman" w:cs="Times New Roman"/>
          <w:sz w:val="24"/>
          <w:szCs w:val="24"/>
        </w:rPr>
        <w:t xml:space="preserve"> This suggests, whilst the concept is known, it is not fully </w:t>
      </w:r>
      <w:r w:rsidR="009E5967">
        <w:rPr>
          <w:rFonts w:ascii="Times New Roman" w:hAnsi="Times New Roman" w:cs="Times New Roman"/>
          <w:sz w:val="24"/>
          <w:szCs w:val="24"/>
        </w:rPr>
        <w:t>understood,</w:t>
      </w:r>
      <w:r>
        <w:rPr>
          <w:rFonts w:ascii="Times New Roman" w:hAnsi="Times New Roman" w:cs="Times New Roman"/>
          <w:sz w:val="24"/>
          <w:szCs w:val="24"/>
        </w:rPr>
        <w:t xml:space="preserve"> and knowledge levels are relatively low for many.</w:t>
      </w:r>
    </w:p>
    <w:p w:rsidR="004513A6" w:rsidRDefault="009E5967" w:rsidP="00FB73E2">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The second predomina</w:t>
      </w:r>
      <w:r w:rsidR="008659E1">
        <w:rPr>
          <w:rFonts w:ascii="Times New Roman" w:hAnsi="Times New Roman" w:cs="Times New Roman"/>
          <w:sz w:val="24"/>
          <w:szCs w:val="24"/>
        </w:rPr>
        <w:t>nt theme demonstrated</w:t>
      </w:r>
      <w:r>
        <w:rPr>
          <w:rFonts w:ascii="Times New Roman" w:hAnsi="Times New Roman" w:cs="Times New Roman"/>
          <w:sz w:val="24"/>
          <w:szCs w:val="24"/>
        </w:rPr>
        <w:t xml:space="preserve"> what carers perceive as important does not always represent itself in the real day to day doing of the care they provide and what person centred care they do provide is done in minimal actions. </w:t>
      </w:r>
      <w:r w:rsidR="009A0C88">
        <w:rPr>
          <w:rFonts w:ascii="Times New Roman" w:hAnsi="Times New Roman" w:cs="Times New Roman"/>
          <w:sz w:val="24"/>
          <w:szCs w:val="24"/>
        </w:rPr>
        <w:t xml:space="preserve">Whilst, there seems to be aspects deemed more important in </w:t>
      </w:r>
      <w:r w:rsidR="003B029B">
        <w:rPr>
          <w:rFonts w:ascii="Times New Roman" w:hAnsi="Times New Roman" w:cs="Times New Roman"/>
          <w:sz w:val="24"/>
          <w:szCs w:val="24"/>
        </w:rPr>
        <w:t>an individual</w:t>
      </w:r>
      <w:r w:rsidR="008659E1">
        <w:rPr>
          <w:rFonts w:ascii="Times New Roman" w:hAnsi="Times New Roman" w:cs="Times New Roman"/>
          <w:sz w:val="24"/>
          <w:szCs w:val="24"/>
        </w:rPr>
        <w:t>’s</w:t>
      </w:r>
      <w:r w:rsidR="009A0C88">
        <w:rPr>
          <w:rFonts w:ascii="Times New Roman" w:hAnsi="Times New Roman" w:cs="Times New Roman"/>
          <w:sz w:val="24"/>
          <w:szCs w:val="24"/>
        </w:rPr>
        <w:t xml:space="preserve"> care than providing some of the main aspects of person centred care: giving choice and allowing an individual’s voiced to be heard.</w:t>
      </w:r>
    </w:p>
    <w:p w:rsidR="009A0C88" w:rsidRDefault="008659E1" w:rsidP="00FB73E2">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 xml:space="preserve">Analysis furthered, evidencing several predominant perceived barriers as to why person centred care is not fulfilled for individuals with Dementia. </w:t>
      </w:r>
      <w:r w:rsidR="000E11D1">
        <w:rPr>
          <w:rFonts w:ascii="Times New Roman" w:hAnsi="Times New Roman" w:cs="Times New Roman"/>
          <w:sz w:val="24"/>
          <w:szCs w:val="24"/>
        </w:rPr>
        <w:t xml:space="preserve">These included, time pressures, staffing issues and inadequate training. </w:t>
      </w:r>
      <w:r>
        <w:rPr>
          <w:rFonts w:ascii="Times New Roman" w:hAnsi="Times New Roman" w:cs="Times New Roman"/>
          <w:sz w:val="24"/>
          <w:szCs w:val="24"/>
        </w:rPr>
        <w:t>Following these perceived barriers were the perceived ways to res</w:t>
      </w:r>
      <w:r w:rsidR="000E11D1">
        <w:rPr>
          <w:rFonts w:ascii="Times New Roman" w:hAnsi="Times New Roman" w:cs="Times New Roman"/>
          <w:sz w:val="24"/>
          <w:szCs w:val="24"/>
        </w:rPr>
        <w:t>olve them to overcome the</w:t>
      </w:r>
      <w:r>
        <w:rPr>
          <w:rFonts w:ascii="Times New Roman" w:hAnsi="Times New Roman" w:cs="Times New Roman"/>
          <w:sz w:val="24"/>
          <w:szCs w:val="24"/>
        </w:rPr>
        <w:t xml:space="preserve"> obstructions to the provision of person centred Dementia care. </w:t>
      </w:r>
    </w:p>
    <w:p w:rsidR="008659E1" w:rsidRPr="00B65C61" w:rsidRDefault="008659E1" w:rsidP="00FB73E2">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 xml:space="preserve">Overall, the results obtained from analysis demonstrate the </w:t>
      </w:r>
      <w:r w:rsidR="00B65C61">
        <w:rPr>
          <w:rFonts w:ascii="Times New Roman" w:hAnsi="Times New Roman" w:cs="Times New Roman"/>
          <w:sz w:val="24"/>
          <w:szCs w:val="24"/>
        </w:rPr>
        <w:t xml:space="preserve">misconceptions around person centred care for individuals with Dementia. These results resonate with and enhance results from previous research </w:t>
      </w:r>
      <w:r w:rsidR="0011276A">
        <w:rPr>
          <w:rFonts w:ascii="Times New Roman" w:hAnsi="Times New Roman" w:cs="Times New Roman"/>
          <w:sz w:val="24"/>
          <w:szCs w:val="24"/>
        </w:rPr>
        <w:t>around</w:t>
      </w:r>
      <w:r w:rsidR="00B65C61">
        <w:rPr>
          <w:rFonts w:ascii="Times New Roman" w:hAnsi="Times New Roman" w:cs="Times New Roman"/>
          <w:sz w:val="24"/>
          <w:szCs w:val="24"/>
        </w:rPr>
        <w:t xml:space="preserve"> person centred care. In conclusion, for person centred care to be fulfilled and executed effectively for individuals with Dementia</w:t>
      </w:r>
      <w:r w:rsidR="000C5E79">
        <w:rPr>
          <w:rFonts w:ascii="Times New Roman" w:hAnsi="Times New Roman" w:cs="Times New Roman"/>
          <w:sz w:val="24"/>
          <w:szCs w:val="24"/>
        </w:rPr>
        <w:t>,</w:t>
      </w:r>
      <w:bookmarkStart w:id="0" w:name="_GoBack"/>
      <w:bookmarkEnd w:id="0"/>
      <w:r w:rsidR="00B65C61">
        <w:rPr>
          <w:rFonts w:ascii="Times New Roman" w:hAnsi="Times New Roman" w:cs="Times New Roman"/>
          <w:sz w:val="24"/>
          <w:szCs w:val="24"/>
        </w:rPr>
        <w:t xml:space="preserve"> the misunderstandings, knowledge levels, training and perceived barriers need to be worked on and overcome. The emphasis of how important </w:t>
      </w:r>
      <w:r w:rsidR="00D450D5">
        <w:rPr>
          <w:rFonts w:ascii="Times New Roman" w:hAnsi="Times New Roman" w:cs="Times New Roman"/>
          <w:sz w:val="24"/>
          <w:szCs w:val="24"/>
        </w:rPr>
        <w:t xml:space="preserve">person centred Dementia care </w:t>
      </w:r>
      <w:r w:rsidR="00B65C61">
        <w:rPr>
          <w:rFonts w:ascii="Times New Roman" w:hAnsi="Times New Roman" w:cs="Times New Roman"/>
          <w:sz w:val="24"/>
          <w:szCs w:val="24"/>
        </w:rPr>
        <w:t>has been reinstated by the BPS (2016) document and this research</w:t>
      </w:r>
      <w:r w:rsidR="00FA7D28">
        <w:rPr>
          <w:rFonts w:ascii="Times New Roman" w:hAnsi="Times New Roman" w:cs="Times New Roman"/>
          <w:sz w:val="24"/>
          <w:szCs w:val="24"/>
        </w:rPr>
        <w:t xml:space="preserve">’s results pulls upon the recommendations throughout this document. </w:t>
      </w:r>
      <w:r w:rsidR="00B65C61">
        <w:rPr>
          <w:rFonts w:ascii="Times New Roman" w:hAnsi="Times New Roman" w:cs="Times New Roman"/>
          <w:sz w:val="24"/>
          <w:szCs w:val="24"/>
        </w:rPr>
        <w:t xml:space="preserve"> </w:t>
      </w:r>
    </w:p>
    <w:p w:rsidR="00BC20D6" w:rsidRPr="00BC20D6" w:rsidRDefault="00BC20D6" w:rsidP="00FB73E2">
      <w:pPr>
        <w:spacing w:line="480" w:lineRule="auto"/>
        <w:rPr>
          <w:rFonts w:ascii="Arial" w:hAnsi="Arial" w:cs="Arial"/>
          <w:b/>
          <w:sz w:val="28"/>
          <w:szCs w:val="28"/>
        </w:rPr>
      </w:pPr>
    </w:p>
    <w:sectPr w:rsidR="00BC20D6" w:rsidRPr="00BC20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84A48"/>
    <w:multiLevelType w:val="hybridMultilevel"/>
    <w:tmpl w:val="BD38C2F8"/>
    <w:lvl w:ilvl="0" w:tplc="08090001">
      <w:start w:val="1"/>
      <w:numFmt w:val="bullet"/>
      <w:lvlText w:val=""/>
      <w:lvlJc w:val="left"/>
      <w:pPr>
        <w:ind w:left="1320" w:hanging="360"/>
      </w:pPr>
      <w:rPr>
        <w:rFonts w:ascii="Symbol" w:hAnsi="Symbol"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1" w15:restartNumberingAfterBreak="0">
    <w:nsid w:val="30B00D5E"/>
    <w:multiLevelType w:val="hybridMultilevel"/>
    <w:tmpl w:val="F04E63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E7B79E4"/>
    <w:multiLevelType w:val="hybridMultilevel"/>
    <w:tmpl w:val="E30A9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C2C"/>
    <w:rsid w:val="000C5E79"/>
    <w:rsid w:val="000E11D1"/>
    <w:rsid w:val="0011276A"/>
    <w:rsid w:val="00273A74"/>
    <w:rsid w:val="003B029B"/>
    <w:rsid w:val="004513A6"/>
    <w:rsid w:val="005D61E6"/>
    <w:rsid w:val="006728B1"/>
    <w:rsid w:val="008150C7"/>
    <w:rsid w:val="008659E1"/>
    <w:rsid w:val="008927BE"/>
    <w:rsid w:val="009A0C88"/>
    <w:rsid w:val="009E5967"/>
    <w:rsid w:val="00A94C2C"/>
    <w:rsid w:val="00B65C61"/>
    <w:rsid w:val="00BA425E"/>
    <w:rsid w:val="00BC20D6"/>
    <w:rsid w:val="00C400E9"/>
    <w:rsid w:val="00C77677"/>
    <w:rsid w:val="00D450D5"/>
    <w:rsid w:val="00E173CA"/>
    <w:rsid w:val="00FA7D28"/>
    <w:rsid w:val="00FB73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FC744"/>
  <w15:chartTrackingRefBased/>
  <w15:docId w15:val="{7A5B2722-AF6A-41E3-AC8D-5DE3FC1A1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28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2</Pages>
  <Words>484</Words>
  <Characters>2759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tilly robinson</dc:creator>
  <cp:keywords/>
  <dc:description/>
  <cp:lastModifiedBy>tilly robinson</cp:lastModifiedBy>
  <cp:revision>18</cp:revision>
  <dcterms:created xsi:type="dcterms:W3CDTF">2017-09-27T17:27:00Z</dcterms:created>
  <dcterms:modified xsi:type="dcterms:W3CDTF">2017-11-12T21:45:00Z</dcterms:modified>
</cp:coreProperties>
</file>