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515EC" w14:textId="3625ED42" w:rsidR="00D6508A" w:rsidRDefault="00BE6E97" w:rsidP="00416E7B">
      <w:pPr>
        <w:ind w:left="720" w:hanging="360"/>
      </w:pPr>
      <w:r w:rsidRPr="00BE6E97">
        <w:rPr>
          <w:noProof/>
          <w:lang w:val="en-US"/>
        </w:rPr>
        <mc:AlternateContent>
          <mc:Choice Requires="wps">
            <w:drawing>
              <wp:anchor distT="45720" distB="45720" distL="114300" distR="114300" simplePos="0" relativeHeight="251659264" behindDoc="0" locked="0" layoutInCell="1" allowOverlap="1" wp14:anchorId="7B3B7DB0" wp14:editId="22B73450">
                <wp:simplePos x="0" y="0"/>
                <wp:positionH relativeFrom="column">
                  <wp:posOffset>-269240</wp:posOffset>
                </wp:positionH>
                <wp:positionV relativeFrom="paragraph">
                  <wp:posOffset>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8473D16" w14:textId="0792598E" w:rsidR="00BE6E97" w:rsidRDefault="00434FC3">
                            <w:r w:rsidRPr="00434FC3">
                              <w:rPr>
                                <w:noProof/>
                              </w:rPr>
                              <w:drawing>
                                <wp:inline distT="0" distB="0" distL="0" distR="0" wp14:anchorId="6927FF22" wp14:editId="72CB7471">
                                  <wp:extent cx="2077720" cy="1021080"/>
                                  <wp:effectExtent l="0" t="0" r="0" b="7620"/>
                                  <wp:docPr id="69930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102108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B3B7DB0" id="_x0000_t202" coordsize="21600,21600" o:spt="202" path="m,l,21600r21600,l21600,xe">
                <v:stroke joinstyle="miter"/>
                <v:path gradientshapeok="t" o:connecttype="rect"/>
              </v:shapetype>
              <v:shape id="Text Box 2" o:spid="_x0000_s1026" type="#_x0000_t202" style="position:absolute;left:0;text-align:left;margin-left:-21.2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" stroked="f">
                <v:textbox style="mso-fit-shape-to-text:t">
                  <w:txbxContent>
                    <w:p w14:paraId="08473D16" w14:textId="0792598E" w:rsidR="00BE6E97" w:rsidRDefault="00434FC3">
                      <w:r w:rsidRPr="00434FC3">
                        <w:rPr>
                          <w:noProof/>
                        </w:rPr>
                        <w:drawing>
                          <wp:inline distT="0" distB="0" distL="0" distR="0" wp14:anchorId="6927FF22" wp14:editId="72CB7471">
                            <wp:extent cx="2077720" cy="1021080"/>
                            <wp:effectExtent l="0" t="0" r="0" b="7620"/>
                            <wp:docPr id="69930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1021080"/>
                                    </a:xfrm>
                                    <a:prstGeom prst="rect">
                                      <a:avLst/>
                                    </a:prstGeom>
                                    <a:noFill/>
                                    <a:ln>
                                      <a:noFill/>
                                    </a:ln>
                                  </pic:spPr>
                                </pic:pic>
                              </a:graphicData>
                            </a:graphic>
                          </wp:inline>
                        </w:drawing>
                      </w:r>
                    </w:p>
                  </w:txbxContent>
                </v:textbox>
                <w10:wrap type="square"/>
              </v:shape>
            </w:pict>
          </mc:Fallback>
        </mc:AlternateContent>
      </w:r>
    </w:p>
    <w:p w14:paraId="38BB31FB" w14:textId="77777777" w:rsidR="00D6508A" w:rsidRPr="006624F7" w:rsidRDefault="00D6508A" w:rsidP="006624F7">
      <w:pPr>
        <w:ind w:left="360"/>
        <w:rPr>
          <w:lang w:val="en-US"/>
        </w:rPr>
      </w:pPr>
    </w:p>
    <w:p w14:paraId="45B51D0D" w14:textId="23084D91" w:rsidR="00D6508A" w:rsidRPr="006624F7" w:rsidRDefault="00D6508A" w:rsidP="006624F7">
      <w:pPr>
        <w:ind w:left="360"/>
        <w:rPr>
          <w:lang w:val="en-US"/>
        </w:rPr>
      </w:pPr>
    </w:p>
    <w:p w14:paraId="37FCA037" w14:textId="26CD89A3" w:rsidR="00D6508A" w:rsidRPr="006624F7" w:rsidRDefault="00D6508A" w:rsidP="006624F7">
      <w:pPr>
        <w:ind w:left="360"/>
        <w:rPr>
          <w:lang w:val="en-US"/>
        </w:rPr>
      </w:pPr>
    </w:p>
    <w:p w14:paraId="689CDD46" w14:textId="43B84FA9" w:rsidR="00D6508A" w:rsidRDefault="00D6508A" w:rsidP="006624F7">
      <w:pPr>
        <w:ind w:left="360"/>
        <w:rPr>
          <w:lang w:val="en-US"/>
        </w:rPr>
      </w:pPr>
    </w:p>
    <w:p w14:paraId="3435393C" w14:textId="3A48AF98" w:rsidR="0075038A" w:rsidRPr="000015FB" w:rsidRDefault="0075038A" w:rsidP="0075038A">
      <w:pPr>
        <w:ind w:left="360"/>
        <w:jc w:val="center"/>
        <w:rPr>
          <w:rFonts w:ascii="Arial" w:hAnsi="Arial" w:cs="Arial"/>
          <w:sz w:val="36"/>
          <w:szCs w:val="36"/>
          <w:lang w:val="en-US"/>
        </w:rPr>
      </w:pPr>
      <w:r w:rsidRPr="000015FB">
        <w:rPr>
          <w:rFonts w:ascii="Arial" w:hAnsi="Arial" w:cs="Arial"/>
          <w:sz w:val="36"/>
          <w:szCs w:val="36"/>
          <w:lang w:val="en-US"/>
        </w:rPr>
        <w:t xml:space="preserve">BA Business Management </w:t>
      </w:r>
    </w:p>
    <w:p w14:paraId="3BC9908A" w14:textId="1CCC0EE7" w:rsidR="0075038A" w:rsidRPr="000015FB" w:rsidRDefault="0075038A" w:rsidP="0075038A">
      <w:pPr>
        <w:ind w:left="360"/>
        <w:jc w:val="center"/>
        <w:rPr>
          <w:rFonts w:ascii="Arial" w:hAnsi="Arial" w:cs="Arial"/>
          <w:sz w:val="36"/>
          <w:szCs w:val="36"/>
          <w:lang w:val="en-US"/>
        </w:rPr>
      </w:pPr>
      <w:r w:rsidRPr="000015FB">
        <w:rPr>
          <w:rFonts w:ascii="Arial" w:hAnsi="Arial" w:cs="Arial"/>
          <w:sz w:val="36"/>
          <w:szCs w:val="36"/>
          <w:lang w:val="en-US"/>
        </w:rPr>
        <w:t xml:space="preserve">Assignment </w:t>
      </w:r>
      <w:r w:rsidR="00591783">
        <w:rPr>
          <w:rFonts w:ascii="Arial" w:hAnsi="Arial" w:cs="Arial"/>
          <w:sz w:val="36"/>
          <w:szCs w:val="36"/>
          <w:lang w:val="en-US"/>
        </w:rPr>
        <w:t>2</w:t>
      </w:r>
    </w:p>
    <w:p w14:paraId="3FE23C53" w14:textId="0F042137" w:rsidR="00D6508A" w:rsidRPr="000015FB" w:rsidRDefault="00D6508A" w:rsidP="006624F7">
      <w:pPr>
        <w:ind w:left="360"/>
        <w:rPr>
          <w:rFonts w:ascii="Arial" w:hAnsi="Arial" w:cs="Arial"/>
          <w:lang w:val="en-US"/>
        </w:rPr>
      </w:pPr>
    </w:p>
    <w:p w14:paraId="2548586A" w14:textId="3AA6E4F7" w:rsidR="00D6508A" w:rsidRPr="000015FB" w:rsidRDefault="00D6508A" w:rsidP="006624F7">
      <w:pPr>
        <w:ind w:left="360"/>
        <w:rPr>
          <w:rFonts w:ascii="Arial" w:hAnsi="Arial" w:cs="Arial"/>
          <w:lang w:val="en-US"/>
        </w:rPr>
      </w:pPr>
    </w:p>
    <w:p w14:paraId="0E2F17E8" w14:textId="6810ACBF" w:rsidR="00D6508A" w:rsidRPr="000015FB" w:rsidRDefault="00D6508A" w:rsidP="006624F7">
      <w:pPr>
        <w:ind w:left="360"/>
        <w:rPr>
          <w:rFonts w:ascii="Arial" w:hAnsi="Arial" w:cs="Arial"/>
          <w:lang w:val="en-US"/>
        </w:rPr>
      </w:pPr>
    </w:p>
    <w:p w14:paraId="164876B0" w14:textId="441604C2" w:rsidR="00D6508A" w:rsidRPr="000015FB" w:rsidRDefault="00D6508A" w:rsidP="006624F7">
      <w:pPr>
        <w:ind w:left="360"/>
        <w:rPr>
          <w:rFonts w:ascii="Arial" w:hAnsi="Arial" w:cs="Arial"/>
          <w:lang w:val="en-US"/>
        </w:rPr>
      </w:pPr>
    </w:p>
    <w:p w14:paraId="7129AD9D" w14:textId="4B7625CC" w:rsidR="00434FC3"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Module:</w:t>
      </w:r>
      <w:r w:rsidR="004855DA" w:rsidRPr="000015FB">
        <w:rPr>
          <w:rFonts w:ascii="Arial" w:hAnsi="Arial" w:cs="Arial"/>
          <w:b/>
          <w:bCs/>
          <w:sz w:val="24"/>
          <w:szCs w:val="24"/>
          <w:lang w:val="en-US"/>
        </w:rPr>
        <w:t xml:space="preserve"> </w:t>
      </w:r>
      <w:r w:rsidR="004855DA" w:rsidRPr="000015FB">
        <w:rPr>
          <w:rFonts w:ascii="Arial" w:hAnsi="Arial" w:cs="Arial"/>
          <w:sz w:val="24"/>
          <w:szCs w:val="24"/>
          <w:lang w:val="en-US"/>
        </w:rPr>
        <w:t>Managing People</w:t>
      </w:r>
    </w:p>
    <w:p w14:paraId="19F4C1D7" w14:textId="47EBD145"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Code:</w:t>
      </w:r>
      <w:r w:rsidR="004855DA" w:rsidRPr="000015FB">
        <w:rPr>
          <w:rFonts w:ascii="Arial" w:hAnsi="Arial" w:cs="Arial"/>
          <w:b/>
          <w:bCs/>
          <w:sz w:val="24"/>
          <w:szCs w:val="24"/>
          <w:lang w:val="en-US"/>
        </w:rPr>
        <w:t xml:space="preserve"> </w:t>
      </w:r>
      <w:r w:rsidR="004855DA" w:rsidRPr="000015FB">
        <w:rPr>
          <w:rFonts w:ascii="Arial" w:hAnsi="Arial" w:cs="Arial"/>
          <w:sz w:val="24"/>
          <w:szCs w:val="24"/>
          <w:lang w:val="en-US"/>
        </w:rPr>
        <w:t>LCBB5004</w:t>
      </w:r>
    </w:p>
    <w:p w14:paraId="60DAF8AE" w14:textId="3C5711D8"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Lecturer:</w:t>
      </w:r>
      <w:r w:rsidR="00697053" w:rsidRPr="000015FB">
        <w:rPr>
          <w:rFonts w:ascii="Arial" w:hAnsi="Arial" w:cs="Arial"/>
          <w:b/>
          <w:bCs/>
          <w:sz w:val="24"/>
          <w:szCs w:val="24"/>
          <w:lang w:val="en-US"/>
        </w:rPr>
        <w:t xml:space="preserve"> </w:t>
      </w:r>
      <w:r w:rsidR="00697053" w:rsidRPr="000015FB">
        <w:rPr>
          <w:rFonts w:ascii="Arial" w:hAnsi="Arial" w:cs="Arial"/>
          <w:sz w:val="24"/>
          <w:szCs w:val="24"/>
          <w:lang w:val="en-US"/>
        </w:rPr>
        <w:t>Afzal Munna</w:t>
      </w:r>
    </w:p>
    <w:p w14:paraId="1D09E9D1" w14:textId="5DD67E86"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 xml:space="preserve">Name: </w:t>
      </w:r>
      <w:r w:rsidRPr="000015FB">
        <w:rPr>
          <w:rFonts w:ascii="Arial" w:hAnsi="Arial" w:cs="Arial"/>
          <w:sz w:val="24"/>
          <w:szCs w:val="24"/>
          <w:lang w:val="en-US"/>
        </w:rPr>
        <w:t xml:space="preserve">Kremena Terzieva </w:t>
      </w:r>
    </w:p>
    <w:p w14:paraId="6436B927" w14:textId="64AA6060"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Student ID:</w:t>
      </w:r>
      <w:r w:rsidRPr="000015FB">
        <w:rPr>
          <w:rFonts w:ascii="Arial" w:hAnsi="Arial" w:cs="Arial"/>
          <w:sz w:val="24"/>
          <w:szCs w:val="24"/>
          <w:lang w:val="en-US"/>
        </w:rPr>
        <w:t xml:space="preserve"> 2130929</w:t>
      </w:r>
    </w:p>
    <w:p w14:paraId="206D2454" w14:textId="77777777" w:rsidR="00A95B69" w:rsidRPr="000015FB" w:rsidRDefault="00A95B69" w:rsidP="006624F7">
      <w:pPr>
        <w:ind w:left="360"/>
        <w:rPr>
          <w:rFonts w:ascii="Arial" w:hAnsi="Arial" w:cs="Arial"/>
          <w:sz w:val="24"/>
          <w:szCs w:val="24"/>
          <w:lang w:val="en-US"/>
        </w:rPr>
      </w:pPr>
    </w:p>
    <w:p w14:paraId="1B2FB76B" w14:textId="77777777" w:rsidR="00A95B69" w:rsidRPr="000015FB" w:rsidRDefault="00A95B69" w:rsidP="006624F7">
      <w:pPr>
        <w:ind w:left="360"/>
        <w:rPr>
          <w:rFonts w:ascii="Arial" w:hAnsi="Arial" w:cs="Arial"/>
          <w:sz w:val="24"/>
          <w:szCs w:val="24"/>
          <w:lang w:val="en-US"/>
        </w:rPr>
      </w:pPr>
    </w:p>
    <w:p w14:paraId="586DD02D" w14:textId="77777777" w:rsidR="00A95B69" w:rsidRPr="000015FB" w:rsidRDefault="00A95B69" w:rsidP="006624F7">
      <w:pPr>
        <w:ind w:left="360"/>
        <w:rPr>
          <w:rFonts w:ascii="Arial" w:hAnsi="Arial" w:cs="Arial"/>
          <w:sz w:val="24"/>
          <w:szCs w:val="24"/>
          <w:lang w:val="en-US"/>
        </w:rPr>
      </w:pPr>
    </w:p>
    <w:p w14:paraId="0EF9F807" w14:textId="77777777" w:rsidR="00A95B69" w:rsidRPr="000015FB" w:rsidRDefault="00A95B69" w:rsidP="006624F7">
      <w:pPr>
        <w:ind w:left="360"/>
        <w:rPr>
          <w:rFonts w:ascii="Arial" w:hAnsi="Arial" w:cs="Arial"/>
          <w:sz w:val="24"/>
          <w:szCs w:val="24"/>
          <w:lang w:val="en-US"/>
        </w:rPr>
      </w:pPr>
    </w:p>
    <w:p w14:paraId="531B44A1" w14:textId="77777777" w:rsidR="00A95B69" w:rsidRPr="000015FB" w:rsidRDefault="00A95B69" w:rsidP="006624F7">
      <w:pPr>
        <w:ind w:left="360"/>
        <w:rPr>
          <w:rFonts w:ascii="Arial" w:hAnsi="Arial" w:cs="Arial"/>
          <w:sz w:val="24"/>
          <w:szCs w:val="24"/>
          <w:lang w:val="en-US"/>
        </w:rPr>
      </w:pPr>
    </w:p>
    <w:p w14:paraId="1465A57D" w14:textId="77777777" w:rsidR="00A95B69" w:rsidRPr="000015FB" w:rsidRDefault="00A95B69" w:rsidP="006624F7">
      <w:pPr>
        <w:ind w:left="360"/>
        <w:rPr>
          <w:rFonts w:ascii="Arial" w:hAnsi="Arial" w:cs="Arial"/>
          <w:sz w:val="24"/>
          <w:szCs w:val="24"/>
          <w:lang w:val="en-US"/>
        </w:rPr>
      </w:pPr>
    </w:p>
    <w:p w14:paraId="4C4219F8" w14:textId="77777777" w:rsidR="00A95B69" w:rsidRPr="000015FB" w:rsidRDefault="00A95B69" w:rsidP="006624F7">
      <w:pPr>
        <w:ind w:left="360"/>
        <w:rPr>
          <w:rFonts w:ascii="Arial" w:hAnsi="Arial" w:cs="Arial"/>
          <w:sz w:val="24"/>
          <w:szCs w:val="24"/>
          <w:lang w:val="en-US"/>
        </w:rPr>
      </w:pPr>
    </w:p>
    <w:p w14:paraId="3CBAF3E7" w14:textId="1097F491" w:rsidR="00A95B69" w:rsidRPr="000015FB" w:rsidRDefault="006F3375" w:rsidP="00A95B69">
      <w:pPr>
        <w:ind w:left="360"/>
        <w:jc w:val="center"/>
        <w:rPr>
          <w:rFonts w:ascii="Arial" w:hAnsi="Arial" w:cs="Arial"/>
          <w:b/>
          <w:bCs/>
          <w:sz w:val="24"/>
          <w:szCs w:val="24"/>
          <w:lang w:val="en-US"/>
        </w:rPr>
      </w:pPr>
      <w:r w:rsidRPr="000015FB">
        <w:rPr>
          <w:rFonts w:ascii="Arial" w:hAnsi="Arial" w:cs="Arial"/>
          <w:b/>
          <w:bCs/>
          <w:sz w:val="24"/>
          <w:szCs w:val="24"/>
          <w:lang w:val="en-US"/>
        </w:rPr>
        <w:t>SUBMITTED ON THE 2</w:t>
      </w:r>
      <w:r w:rsidR="00AA2910">
        <w:rPr>
          <w:rFonts w:ascii="Arial" w:hAnsi="Arial" w:cs="Arial"/>
          <w:b/>
          <w:bCs/>
          <w:sz w:val="24"/>
          <w:szCs w:val="24"/>
          <w:lang w:val="en-US"/>
        </w:rPr>
        <w:t>1</w:t>
      </w:r>
      <w:r w:rsidR="00AA2910">
        <w:rPr>
          <w:rFonts w:ascii="Arial" w:hAnsi="Arial" w:cs="Arial"/>
          <w:b/>
          <w:bCs/>
          <w:sz w:val="24"/>
          <w:szCs w:val="24"/>
          <w:vertAlign w:val="superscript"/>
          <w:lang w:val="en-US"/>
        </w:rPr>
        <w:t>st</w:t>
      </w:r>
      <w:r w:rsidRPr="000015FB">
        <w:rPr>
          <w:rFonts w:ascii="Arial" w:hAnsi="Arial" w:cs="Arial"/>
          <w:b/>
          <w:bCs/>
          <w:sz w:val="24"/>
          <w:szCs w:val="24"/>
          <w:lang w:val="en-US"/>
        </w:rPr>
        <w:t xml:space="preserve"> OF AUGUST 2023</w:t>
      </w:r>
    </w:p>
    <w:p w14:paraId="4D963C02" w14:textId="363D14C5" w:rsidR="00D6508A" w:rsidRPr="000015FB" w:rsidRDefault="00D6508A" w:rsidP="006624F7">
      <w:pPr>
        <w:ind w:left="360"/>
        <w:rPr>
          <w:rFonts w:ascii="Arial" w:hAnsi="Arial" w:cs="Arial"/>
          <w:lang w:val="en-US"/>
        </w:rPr>
      </w:pPr>
    </w:p>
    <w:p w14:paraId="7A0E0A85" w14:textId="40FAF9EB" w:rsidR="00D6508A" w:rsidRPr="000015FB" w:rsidRDefault="00D6508A" w:rsidP="006624F7">
      <w:pPr>
        <w:ind w:left="360"/>
        <w:rPr>
          <w:rFonts w:ascii="Arial" w:hAnsi="Arial" w:cs="Arial"/>
          <w:lang w:val="en-US"/>
        </w:rPr>
      </w:pPr>
    </w:p>
    <w:p w14:paraId="005D60E1" w14:textId="522196AA" w:rsidR="00D6508A" w:rsidRPr="000015FB" w:rsidRDefault="00D6508A" w:rsidP="006624F7">
      <w:pPr>
        <w:ind w:left="360"/>
        <w:rPr>
          <w:rFonts w:ascii="Arial" w:hAnsi="Arial" w:cs="Arial"/>
          <w:lang w:val="en-US"/>
        </w:rPr>
      </w:pPr>
    </w:p>
    <w:p w14:paraId="38CAA5BB" w14:textId="77777777" w:rsidR="00D6508A" w:rsidRPr="000015FB" w:rsidRDefault="00D6508A" w:rsidP="006624F7">
      <w:pPr>
        <w:ind w:left="360"/>
        <w:rPr>
          <w:rFonts w:ascii="Arial" w:hAnsi="Arial" w:cs="Arial"/>
          <w:lang w:val="en-US"/>
        </w:rPr>
      </w:pPr>
    </w:p>
    <w:p w14:paraId="57C178E2" w14:textId="7F51DF69" w:rsidR="00D6508A" w:rsidRPr="000015FB" w:rsidRDefault="00D6508A" w:rsidP="006624F7">
      <w:pPr>
        <w:ind w:left="360"/>
        <w:rPr>
          <w:rFonts w:ascii="Arial" w:hAnsi="Arial" w:cs="Arial"/>
          <w:lang w:val="en-US"/>
        </w:rPr>
      </w:pPr>
    </w:p>
    <w:p w14:paraId="433B39C5" w14:textId="77777777" w:rsidR="000015FB" w:rsidRDefault="000015FB" w:rsidP="000015FB">
      <w:pPr>
        <w:rPr>
          <w:rFonts w:ascii="Arial" w:hAnsi="Arial" w:cs="Arial"/>
          <w:lang w:val="en-US"/>
        </w:rPr>
      </w:pPr>
    </w:p>
    <w:p w14:paraId="1018011B" w14:textId="14DA2F1E" w:rsidR="002553EA" w:rsidRDefault="002553EA" w:rsidP="002553EA">
      <w:pPr>
        <w:pStyle w:val="ListParagraph"/>
        <w:rPr>
          <w:rFonts w:ascii="Arial" w:hAnsi="Arial" w:cs="Arial"/>
          <w:sz w:val="26"/>
          <w:szCs w:val="26"/>
          <w:lang w:val="en-US"/>
        </w:rPr>
      </w:pPr>
      <w:r>
        <w:rPr>
          <w:rFonts w:ascii="Arial" w:hAnsi="Arial" w:cs="Arial"/>
          <w:sz w:val="26"/>
          <w:szCs w:val="26"/>
          <w:lang w:val="en-US"/>
        </w:rPr>
        <w:lastRenderedPageBreak/>
        <w:t xml:space="preserve">Table of Content </w:t>
      </w:r>
    </w:p>
    <w:p w14:paraId="0159C82E" w14:textId="77777777" w:rsidR="005E3EE7" w:rsidRDefault="005E3EE7" w:rsidP="002553EA">
      <w:pPr>
        <w:pStyle w:val="ListParagraph"/>
        <w:rPr>
          <w:rFonts w:ascii="Arial" w:hAnsi="Arial" w:cs="Arial"/>
          <w:sz w:val="26"/>
          <w:szCs w:val="26"/>
          <w:lang w:val="en-US"/>
        </w:rPr>
      </w:pPr>
    </w:p>
    <w:p w14:paraId="25175675" w14:textId="77777777" w:rsidR="00C83CE7" w:rsidRDefault="00C83CE7" w:rsidP="002553EA">
      <w:pPr>
        <w:pStyle w:val="ListParagraph"/>
        <w:rPr>
          <w:rFonts w:ascii="Arial" w:hAnsi="Arial" w:cs="Arial"/>
          <w:lang w:val="en-US"/>
        </w:rPr>
      </w:pPr>
    </w:p>
    <w:p w14:paraId="0100CC8E" w14:textId="77777777" w:rsidR="00C83CE7" w:rsidRDefault="00C83CE7" w:rsidP="002553EA">
      <w:pPr>
        <w:pStyle w:val="ListParagraph"/>
        <w:rPr>
          <w:rFonts w:ascii="Arial" w:hAnsi="Arial" w:cs="Arial"/>
          <w:lang w:val="en-US"/>
        </w:rPr>
      </w:pPr>
    </w:p>
    <w:p w14:paraId="6783FEA8" w14:textId="1B1147EB" w:rsidR="005E3EE7" w:rsidRDefault="005E3EE7" w:rsidP="002553EA">
      <w:pPr>
        <w:pStyle w:val="ListParagraph"/>
        <w:rPr>
          <w:rFonts w:ascii="Arial" w:hAnsi="Arial" w:cs="Arial"/>
          <w:lang w:val="en-US"/>
        </w:rPr>
      </w:pPr>
      <w:r w:rsidRPr="005E3EE7">
        <w:rPr>
          <w:rFonts w:ascii="Arial" w:hAnsi="Arial" w:cs="Arial"/>
          <w:lang w:val="en-US"/>
        </w:rPr>
        <w:t>Analyse the causes and effects of employee attrition within the Nursing Industry in the UK</w:t>
      </w:r>
      <w:r>
        <w:rPr>
          <w:rFonts w:ascii="Arial" w:hAnsi="Arial" w:cs="Arial"/>
          <w:lang w:val="en-US"/>
        </w:rPr>
        <w:t>………………………………………………………………………………………</w:t>
      </w:r>
      <w:r w:rsidR="00C83CE7">
        <w:rPr>
          <w:rFonts w:ascii="Arial" w:hAnsi="Arial" w:cs="Arial"/>
          <w:lang w:val="en-US"/>
        </w:rPr>
        <w:t>…</w:t>
      </w:r>
      <w:proofErr w:type="gramStart"/>
      <w:r>
        <w:rPr>
          <w:rFonts w:ascii="Arial" w:hAnsi="Arial" w:cs="Arial"/>
          <w:lang w:val="en-US"/>
        </w:rPr>
        <w:t>3</w:t>
      </w:r>
      <w:proofErr w:type="gramEnd"/>
    </w:p>
    <w:p w14:paraId="0ADC5BA3" w14:textId="77777777" w:rsidR="00C83CE7" w:rsidRDefault="00C83CE7" w:rsidP="002553EA">
      <w:pPr>
        <w:pStyle w:val="ListParagraph"/>
        <w:rPr>
          <w:rFonts w:ascii="Arial" w:hAnsi="Arial" w:cs="Arial"/>
          <w:lang w:val="en-US"/>
        </w:rPr>
      </w:pPr>
    </w:p>
    <w:p w14:paraId="5D016C2D" w14:textId="4AC579EF" w:rsidR="00C83CE7" w:rsidRDefault="00C83CE7" w:rsidP="002553EA">
      <w:pPr>
        <w:pStyle w:val="ListParagraph"/>
        <w:rPr>
          <w:rFonts w:ascii="Arial" w:hAnsi="Arial" w:cs="Arial"/>
          <w:lang w:val="en-US"/>
        </w:rPr>
      </w:pPr>
      <w:r w:rsidRPr="00C83CE7">
        <w:rPr>
          <w:rFonts w:ascii="Arial" w:hAnsi="Arial" w:cs="Arial"/>
          <w:lang w:val="en-US"/>
        </w:rPr>
        <w:t>Identify five monetary and five non-monetary existing retention schemes used by NHS for Nursing professionals through research and critically evaluate them</w:t>
      </w:r>
      <w:r>
        <w:rPr>
          <w:rFonts w:ascii="Arial" w:hAnsi="Arial" w:cs="Arial"/>
          <w:lang w:val="en-US"/>
        </w:rPr>
        <w:t>……</w:t>
      </w:r>
      <w:r w:rsidR="002805B3">
        <w:rPr>
          <w:rFonts w:ascii="Arial" w:hAnsi="Arial" w:cs="Arial"/>
          <w:lang w:val="en-US"/>
        </w:rPr>
        <w:t>…</w:t>
      </w:r>
      <w:proofErr w:type="gramStart"/>
      <w:r w:rsidR="002805B3">
        <w:rPr>
          <w:rFonts w:ascii="Arial" w:hAnsi="Arial" w:cs="Arial"/>
          <w:lang w:val="en-US"/>
        </w:rPr>
        <w:t>.</w:t>
      </w:r>
      <w:r>
        <w:rPr>
          <w:rFonts w:ascii="Arial" w:hAnsi="Arial" w:cs="Arial"/>
          <w:lang w:val="en-US"/>
        </w:rPr>
        <w:t>4</w:t>
      </w:r>
      <w:proofErr w:type="gramEnd"/>
    </w:p>
    <w:p w14:paraId="13B0A0D5" w14:textId="77777777" w:rsidR="00C83CE7" w:rsidRDefault="00C83CE7" w:rsidP="002553EA">
      <w:pPr>
        <w:pStyle w:val="ListParagraph"/>
        <w:rPr>
          <w:rFonts w:ascii="Arial" w:hAnsi="Arial" w:cs="Arial"/>
          <w:lang w:val="en-US"/>
        </w:rPr>
      </w:pPr>
    </w:p>
    <w:p w14:paraId="41C9E30E" w14:textId="5AC9B255" w:rsidR="00C83CE7" w:rsidRDefault="00C83CE7" w:rsidP="002553EA">
      <w:pPr>
        <w:pStyle w:val="ListParagraph"/>
        <w:rPr>
          <w:rFonts w:ascii="Arial" w:hAnsi="Arial" w:cs="Arial"/>
          <w:lang w:val="en-US"/>
        </w:rPr>
      </w:pPr>
      <w:r w:rsidRPr="00C83CE7">
        <w:rPr>
          <w:rFonts w:ascii="Arial" w:hAnsi="Arial" w:cs="Arial"/>
          <w:lang w:val="en-US"/>
        </w:rPr>
        <w:t>Make recommendation, both in the short and in the longer term to improve nurse retention in order to lower attrition rate in the UK</w:t>
      </w:r>
      <w:r>
        <w:rPr>
          <w:rFonts w:ascii="Arial" w:hAnsi="Arial" w:cs="Arial"/>
          <w:lang w:val="en-US"/>
        </w:rPr>
        <w:t>……………………………………</w:t>
      </w:r>
      <w:proofErr w:type="gramStart"/>
      <w:r w:rsidR="002805B3">
        <w:rPr>
          <w:rFonts w:ascii="Arial" w:hAnsi="Arial" w:cs="Arial"/>
          <w:lang w:val="en-US"/>
        </w:rPr>
        <w:t>…..</w:t>
      </w:r>
      <w:proofErr w:type="gramEnd"/>
      <w:r>
        <w:rPr>
          <w:rFonts w:ascii="Arial" w:hAnsi="Arial" w:cs="Arial"/>
          <w:lang w:val="en-US"/>
        </w:rPr>
        <w:t>6</w:t>
      </w:r>
      <w:r w:rsidRPr="00C83CE7">
        <w:rPr>
          <w:rFonts w:ascii="Arial" w:hAnsi="Arial" w:cs="Arial"/>
          <w:lang w:val="en-US"/>
        </w:rPr>
        <w:t xml:space="preserve">  </w:t>
      </w:r>
    </w:p>
    <w:p w14:paraId="56767FCA" w14:textId="77777777" w:rsidR="00C83CE7" w:rsidRDefault="00C83CE7" w:rsidP="002553EA">
      <w:pPr>
        <w:pStyle w:val="ListParagraph"/>
        <w:rPr>
          <w:rFonts w:ascii="Arial" w:hAnsi="Arial" w:cs="Arial"/>
          <w:lang w:val="en-US"/>
        </w:rPr>
      </w:pPr>
    </w:p>
    <w:p w14:paraId="36516E82" w14:textId="3B8DD53B" w:rsidR="00C83CE7" w:rsidRPr="005E3EE7" w:rsidRDefault="00C83CE7" w:rsidP="002553EA">
      <w:pPr>
        <w:pStyle w:val="ListParagraph"/>
        <w:rPr>
          <w:rFonts w:ascii="Arial" w:hAnsi="Arial" w:cs="Arial"/>
          <w:lang w:val="en-US"/>
        </w:rPr>
      </w:pPr>
      <w:r>
        <w:rPr>
          <w:rFonts w:ascii="Arial" w:hAnsi="Arial" w:cs="Arial"/>
          <w:lang w:val="en-US"/>
        </w:rPr>
        <w:t>References……………………………………………………………………………………8</w:t>
      </w:r>
    </w:p>
    <w:p w14:paraId="05931FEA" w14:textId="77777777" w:rsidR="002553EA" w:rsidRDefault="002553EA" w:rsidP="002553EA">
      <w:pPr>
        <w:pStyle w:val="ListParagraph"/>
        <w:rPr>
          <w:rFonts w:ascii="Arial" w:hAnsi="Arial" w:cs="Arial"/>
          <w:lang w:val="en-US"/>
        </w:rPr>
      </w:pPr>
    </w:p>
    <w:p w14:paraId="3045E540" w14:textId="77777777" w:rsidR="002553EA" w:rsidRDefault="002553EA" w:rsidP="002553EA">
      <w:pPr>
        <w:pStyle w:val="ListParagraph"/>
        <w:rPr>
          <w:rFonts w:ascii="Arial" w:hAnsi="Arial" w:cs="Arial"/>
          <w:lang w:val="en-US"/>
        </w:rPr>
      </w:pPr>
    </w:p>
    <w:p w14:paraId="1E65D247" w14:textId="77777777" w:rsidR="002553EA" w:rsidRDefault="002553EA" w:rsidP="002553EA">
      <w:pPr>
        <w:pStyle w:val="ListParagraph"/>
        <w:rPr>
          <w:rFonts w:ascii="Arial" w:hAnsi="Arial" w:cs="Arial"/>
          <w:lang w:val="en-US"/>
        </w:rPr>
      </w:pPr>
    </w:p>
    <w:p w14:paraId="23B0CC22" w14:textId="77777777" w:rsidR="002553EA" w:rsidRDefault="002553EA" w:rsidP="002553EA">
      <w:pPr>
        <w:pStyle w:val="ListParagraph"/>
        <w:rPr>
          <w:rFonts w:ascii="Arial" w:hAnsi="Arial" w:cs="Arial"/>
          <w:lang w:val="en-US"/>
        </w:rPr>
      </w:pPr>
    </w:p>
    <w:p w14:paraId="59535218" w14:textId="77777777" w:rsidR="002553EA" w:rsidRDefault="002553EA" w:rsidP="002553EA">
      <w:pPr>
        <w:pStyle w:val="ListParagraph"/>
        <w:rPr>
          <w:rFonts w:ascii="Arial" w:hAnsi="Arial" w:cs="Arial"/>
          <w:lang w:val="en-US"/>
        </w:rPr>
      </w:pPr>
    </w:p>
    <w:p w14:paraId="379DAD5C" w14:textId="77777777" w:rsidR="002553EA" w:rsidRDefault="002553EA" w:rsidP="002553EA">
      <w:pPr>
        <w:pStyle w:val="ListParagraph"/>
        <w:rPr>
          <w:rFonts w:ascii="Arial" w:hAnsi="Arial" w:cs="Arial"/>
          <w:lang w:val="en-US"/>
        </w:rPr>
      </w:pPr>
    </w:p>
    <w:p w14:paraId="0DA171D8" w14:textId="77777777" w:rsidR="002553EA" w:rsidRDefault="002553EA" w:rsidP="002553EA">
      <w:pPr>
        <w:pStyle w:val="ListParagraph"/>
        <w:rPr>
          <w:rFonts w:ascii="Arial" w:hAnsi="Arial" w:cs="Arial"/>
          <w:lang w:val="en-US"/>
        </w:rPr>
      </w:pPr>
    </w:p>
    <w:p w14:paraId="5F25317F" w14:textId="77777777" w:rsidR="002553EA" w:rsidRDefault="002553EA" w:rsidP="002553EA">
      <w:pPr>
        <w:pStyle w:val="ListParagraph"/>
        <w:rPr>
          <w:rFonts w:ascii="Arial" w:hAnsi="Arial" w:cs="Arial"/>
          <w:lang w:val="en-US"/>
        </w:rPr>
      </w:pPr>
    </w:p>
    <w:p w14:paraId="6D0E5624" w14:textId="77777777" w:rsidR="002553EA" w:rsidRDefault="002553EA" w:rsidP="002553EA">
      <w:pPr>
        <w:pStyle w:val="ListParagraph"/>
        <w:rPr>
          <w:rFonts w:ascii="Arial" w:hAnsi="Arial" w:cs="Arial"/>
          <w:lang w:val="en-US"/>
        </w:rPr>
      </w:pPr>
    </w:p>
    <w:p w14:paraId="087BB5D3" w14:textId="77777777" w:rsidR="002553EA" w:rsidRDefault="002553EA" w:rsidP="002553EA">
      <w:pPr>
        <w:pStyle w:val="ListParagraph"/>
        <w:rPr>
          <w:rFonts w:ascii="Arial" w:hAnsi="Arial" w:cs="Arial"/>
          <w:lang w:val="en-US"/>
        </w:rPr>
      </w:pPr>
    </w:p>
    <w:p w14:paraId="18197F27" w14:textId="77777777" w:rsidR="002553EA" w:rsidRDefault="002553EA" w:rsidP="002553EA">
      <w:pPr>
        <w:pStyle w:val="ListParagraph"/>
        <w:rPr>
          <w:rFonts w:ascii="Arial" w:hAnsi="Arial" w:cs="Arial"/>
          <w:lang w:val="en-US"/>
        </w:rPr>
      </w:pPr>
    </w:p>
    <w:p w14:paraId="33C1454B" w14:textId="77777777" w:rsidR="002553EA" w:rsidRDefault="002553EA" w:rsidP="002553EA">
      <w:pPr>
        <w:pStyle w:val="ListParagraph"/>
        <w:rPr>
          <w:rFonts w:ascii="Arial" w:hAnsi="Arial" w:cs="Arial"/>
          <w:lang w:val="en-US"/>
        </w:rPr>
      </w:pPr>
    </w:p>
    <w:p w14:paraId="50D4293A" w14:textId="77777777" w:rsidR="002553EA" w:rsidRDefault="002553EA" w:rsidP="002553EA">
      <w:pPr>
        <w:pStyle w:val="ListParagraph"/>
        <w:rPr>
          <w:rFonts w:ascii="Arial" w:hAnsi="Arial" w:cs="Arial"/>
          <w:lang w:val="en-US"/>
        </w:rPr>
      </w:pPr>
    </w:p>
    <w:p w14:paraId="57630C45" w14:textId="77777777" w:rsidR="002553EA" w:rsidRDefault="002553EA" w:rsidP="002553EA">
      <w:pPr>
        <w:pStyle w:val="ListParagraph"/>
        <w:rPr>
          <w:rFonts w:ascii="Arial" w:hAnsi="Arial" w:cs="Arial"/>
          <w:lang w:val="en-US"/>
        </w:rPr>
      </w:pPr>
    </w:p>
    <w:p w14:paraId="13AA39F9" w14:textId="77777777" w:rsidR="002553EA" w:rsidRDefault="002553EA" w:rsidP="002553EA">
      <w:pPr>
        <w:pStyle w:val="ListParagraph"/>
        <w:rPr>
          <w:rFonts w:ascii="Arial" w:hAnsi="Arial" w:cs="Arial"/>
          <w:lang w:val="en-US"/>
        </w:rPr>
      </w:pPr>
    </w:p>
    <w:p w14:paraId="1043CF90" w14:textId="77777777" w:rsidR="002553EA" w:rsidRDefault="002553EA" w:rsidP="002553EA">
      <w:pPr>
        <w:pStyle w:val="ListParagraph"/>
        <w:rPr>
          <w:rFonts w:ascii="Arial" w:hAnsi="Arial" w:cs="Arial"/>
          <w:lang w:val="en-US"/>
        </w:rPr>
      </w:pPr>
    </w:p>
    <w:p w14:paraId="55169396" w14:textId="77777777" w:rsidR="002553EA" w:rsidRDefault="002553EA" w:rsidP="002553EA">
      <w:pPr>
        <w:pStyle w:val="ListParagraph"/>
        <w:rPr>
          <w:rFonts w:ascii="Arial" w:hAnsi="Arial" w:cs="Arial"/>
          <w:lang w:val="en-US"/>
        </w:rPr>
      </w:pPr>
    </w:p>
    <w:p w14:paraId="5C8D7334" w14:textId="77777777" w:rsidR="002553EA" w:rsidRDefault="002553EA" w:rsidP="002553EA">
      <w:pPr>
        <w:pStyle w:val="ListParagraph"/>
        <w:rPr>
          <w:rFonts w:ascii="Arial" w:hAnsi="Arial" w:cs="Arial"/>
          <w:lang w:val="en-US"/>
        </w:rPr>
      </w:pPr>
    </w:p>
    <w:p w14:paraId="6A3B5C7B" w14:textId="77777777" w:rsidR="002553EA" w:rsidRDefault="002553EA" w:rsidP="002553EA">
      <w:pPr>
        <w:pStyle w:val="ListParagraph"/>
        <w:rPr>
          <w:rFonts w:ascii="Arial" w:hAnsi="Arial" w:cs="Arial"/>
          <w:lang w:val="en-US"/>
        </w:rPr>
      </w:pPr>
    </w:p>
    <w:p w14:paraId="7B5EB735" w14:textId="77777777" w:rsidR="002553EA" w:rsidRDefault="002553EA" w:rsidP="002553EA">
      <w:pPr>
        <w:pStyle w:val="ListParagraph"/>
        <w:rPr>
          <w:rFonts w:ascii="Arial" w:hAnsi="Arial" w:cs="Arial"/>
          <w:lang w:val="en-US"/>
        </w:rPr>
      </w:pPr>
    </w:p>
    <w:p w14:paraId="617CE73A" w14:textId="77777777" w:rsidR="002553EA" w:rsidRDefault="002553EA" w:rsidP="002553EA">
      <w:pPr>
        <w:pStyle w:val="ListParagraph"/>
        <w:rPr>
          <w:rFonts w:ascii="Arial" w:hAnsi="Arial" w:cs="Arial"/>
          <w:lang w:val="en-US"/>
        </w:rPr>
      </w:pPr>
    </w:p>
    <w:p w14:paraId="43C70784" w14:textId="77777777" w:rsidR="002553EA" w:rsidRDefault="002553EA" w:rsidP="002553EA">
      <w:pPr>
        <w:pStyle w:val="ListParagraph"/>
        <w:rPr>
          <w:rFonts w:ascii="Arial" w:hAnsi="Arial" w:cs="Arial"/>
          <w:lang w:val="en-US"/>
        </w:rPr>
      </w:pPr>
    </w:p>
    <w:p w14:paraId="3015E581" w14:textId="77777777" w:rsidR="002553EA" w:rsidRDefault="002553EA" w:rsidP="002553EA">
      <w:pPr>
        <w:pStyle w:val="ListParagraph"/>
        <w:rPr>
          <w:rFonts w:ascii="Arial" w:hAnsi="Arial" w:cs="Arial"/>
          <w:lang w:val="en-US"/>
        </w:rPr>
      </w:pPr>
    </w:p>
    <w:p w14:paraId="7FBDF2CA" w14:textId="77777777" w:rsidR="002553EA" w:rsidRDefault="002553EA" w:rsidP="002553EA">
      <w:pPr>
        <w:pStyle w:val="ListParagraph"/>
        <w:rPr>
          <w:rFonts w:ascii="Arial" w:hAnsi="Arial" w:cs="Arial"/>
          <w:lang w:val="en-US"/>
        </w:rPr>
      </w:pPr>
    </w:p>
    <w:p w14:paraId="7900C09A" w14:textId="77777777" w:rsidR="002553EA" w:rsidRDefault="002553EA" w:rsidP="002553EA">
      <w:pPr>
        <w:pStyle w:val="ListParagraph"/>
        <w:rPr>
          <w:rFonts w:ascii="Arial" w:hAnsi="Arial" w:cs="Arial"/>
          <w:lang w:val="en-US"/>
        </w:rPr>
      </w:pPr>
    </w:p>
    <w:p w14:paraId="20D2EF1C" w14:textId="77777777" w:rsidR="002553EA" w:rsidRDefault="002553EA" w:rsidP="002553EA">
      <w:pPr>
        <w:pStyle w:val="ListParagraph"/>
        <w:rPr>
          <w:rFonts w:ascii="Arial" w:hAnsi="Arial" w:cs="Arial"/>
          <w:lang w:val="en-US"/>
        </w:rPr>
      </w:pPr>
    </w:p>
    <w:p w14:paraId="45379461" w14:textId="77777777" w:rsidR="002553EA" w:rsidRDefault="002553EA" w:rsidP="002553EA">
      <w:pPr>
        <w:pStyle w:val="ListParagraph"/>
        <w:rPr>
          <w:rFonts w:ascii="Arial" w:hAnsi="Arial" w:cs="Arial"/>
          <w:lang w:val="en-US"/>
        </w:rPr>
      </w:pPr>
    </w:p>
    <w:p w14:paraId="51E3D8B4" w14:textId="77777777" w:rsidR="002553EA" w:rsidRDefault="002553EA" w:rsidP="002553EA">
      <w:pPr>
        <w:pStyle w:val="ListParagraph"/>
        <w:rPr>
          <w:rFonts w:ascii="Arial" w:hAnsi="Arial" w:cs="Arial"/>
          <w:lang w:val="en-US"/>
        </w:rPr>
      </w:pPr>
    </w:p>
    <w:p w14:paraId="0DF98273" w14:textId="77777777" w:rsidR="002553EA" w:rsidRDefault="002553EA" w:rsidP="002553EA">
      <w:pPr>
        <w:pStyle w:val="ListParagraph"/>
        <w:rPr>
          <w:rFonts w:ascii="Arial" w:hAnsi="Arial" w:cs="Arial"/>
          <w:lang w:val="en-US"/>
        </w:rPr>
      </w:pPr>
    </w:p>
    <w:p w14:paraId="138AC631" w14:textId="77777777" w:rsidR="002553EA" w:rsidRDefault="002553EA" w:rsidP="002553EA">
      <w:pPr>
        <w:pStyle w:val="ListParagraph"/>
        <w:rPr>
          <w:rFonts w:ascii="Arial" w:hAnsi="Arial" w:cs="Arial"/>
          <w:lang w:val="en-US"/>
        </w:rPr>
      </w:pPr>
    </w:p>
    <w:p w14:paraId="72BFF7F8" w14:textId="77777777" w:rsidR="002553EA" w:rsidRDefault="002553EA" w:rsidP="002553EA">
      <w:pPr>
        <w:pStyle w:val="ListParagraph"/>
        <w:rPr>
          <w:rFonts w:ascii="Arial" w:hAnsi="Arial" w:cs="Arial"/>
          <w:lang w:val="en-US"/>
        </w:rPr>
      </w:pPr>
    </w:p>
    <w:p w14:paraId="077C5EFC" w14:textId="77777777" w:rsidR="002553EA" w:rsidRDefault="002553EA" w:rsidP="002553EA">
      <w:pPr>
        <w:pStyle w:val="ListParagraph"/>
        <w:rPr>
          <w:rFonts w:ascii="Arial" w:hAnsi="Arial" w:cs="Arial"/>
          <w:lang w:val="en-US"/>
        </w:rPr>
      </w:pPr>
    </w:p>
    <w:p w14:paraId="51013F5B" w14:textId="77777777" w:rsidR="002553EA" w:rsidRDefault="002553EA" w:rsidP="002553EA">
      <w:pPr>
        <w:pStyle w:val="ListParagraph"/>
        <w:rPr>
          <w:rFonts w:ascii="Arial" w:hAnsi="Arial" w:cs="Arial"/>
          <w:lang w:val="en-US"/>
        </w:rPr>
      </w:pPr>
    </w:p>
    <w:p w14:paraId="69A8213B" w14:textId="77777777" w:rsidR="002553EA" w:rsidRDefault="002553EA" w:rsidP="002553EA">
      <w:pPr>
        <w:pStyle w:val="ListParagraph"/>
        <w:rPr>
          <w:rFonts w:ascii="Arial" w:hAnsi="Arial" w:cs="Arial"/>
          <w:lang w:val="en-US"/>
        </w:rPr>
      </w:pPr>
    </w:p>
    <w:p w14:paraId="638B6C53" w14:textId="77777777" w:rsidR="002553EA" w:rsidRDefault="002553EA" w:rsidP="002553EA">
      <w:pPr>
        <w:pStyle w:val="ListParagraph"/>
        <w:rPr>
          <w:rFonts w:ascii="Arial" w:hAnsi="Arial" w:cs="Arial"/>
          <w:lang w:val="en-US"/>
        </w:rPr>
      </w:pPr>
    </w:p>
    <w:p w14:paraId="35D1AC2D" w14:textId="7B59A2A3" w:rsidR="003D0C6E" w:rsidRPr="002805B3" w:rsidRDefault="00416E7B" w:rsidP="00C83CE7">
      <w:pPr>
        <w:pStyle w:val="ListParagraph"/>
        <w:numPr>
          <w:ilvl w:val="0"/>
          <w:numId w:val="7"/>
        </w:numPr>
        <w:rPr>
          <w:rFonts w:ascii="Arial" w:hAnsi="Arial" w:cs="Arial"/>
          <w:u w:val="single"/>
          <w:lang w:val="en-US"/>
        </w:rPr>
      </w:pPr>
      <w:bookmarkStart w:id="0" w:name="_Hlk143424429"/>
      <w:r w:rsidRPr="002805B3">
        <w:rPr>
          <w:rFonts w:ascii="Arial" w:hAnsi="Arial" w:cs="Arial"/>
          <w:u w:val="single"/>
          <w:lang w:val="en-US"/>
        </w:rPr>
        <w:lastRenderedPageBreak/>
        <w:t>Analyse the causes and effects of employee attrition within the Nursing Industry in the UK</w:t>
      </w:r>
      <w:bookmarkEnd w:id="0"/>
      <w:r w:rsidRPr="002805B3">
        <w:rPr>
          <w:rFonts w:ascii="Arial" w:hAnsi="Arial" w:cs="Arial"/>
          <w:u w:val="single"/>
          <w:lang w:val="en-US"/>
        </w:rPr>
        <w:t xml:space="preserve">. </w:t>
      </w:r>
    </w:p>
    <w:p w14:paraId="3337E2A7" w14:textId="014B433C" w:rsidR="00416E7B" w:rsidRPr="000015FB" w:rsidRDefault="00484A4D" w:rsidP="00416E7B">
      <w:pPr>
        <w:rPr>
          <w:rFonts w:ascii="Arial" w:hAnsi="Arial" w:cs="Arial"/>
          <w:lang w:val="en-US"/>
        </w:rPr>
      </w:pPr>
      <w:r>
        <w:rPr>
          <w:rFonts w:ascii="Arial" w:hAnsi="Arial" w:cs="Arial"/>
          <w:lang w:val="en-US"/>
        </w:rPr>
        <w:t>Regarding</w:t>
      </w:r>
      <w:r w:rsidR="00F5190F">
        <w:rPr>
          <w:rFonts w:ascii="Arial" w:hAnsi="Arial" w:cs="Arial"/>
          <w:lang w:val="en-US"/>
        </w:rPr>
        <w:t xml:space="preserve"> Farrah (2022), t</w:t>
      </w:r>
      <w:r w:rsidR="0040065B" w:rsidRPr="000015FB">
        <w:rPr>
          <w:rFonts w:ascii="Arial" w:hAnsi="Arial" w:cs="Arial"/>
          <w:lang w:val="en-US"/>
        </w:rPr>
        <w:t xml:space="preserve">he most popular occupation in the healthcare industry is nursing, which is essential to the NHS's operation. Even though the government has pledged to hire 50,000 more registered nurses by March 2024, with 24,190 more hired in the past 31 months, the goal has still not been reached in full. However, during the last year, we witnessed record numbers of people joining the NHS in England and the UK nursing register. </w:t>
      </w:r>
      <w:r w:rsidR="00216C64" w:rsidRPr="000015FB">
        <w:rPr>
          <w:rFonts w:ascii="Arial" w:hAnsi="Arial" w:cs="Arial"/>
          <w:lang w:val="en-US"/>
        </w:rPr>
        <w:t>However,</w:t>
      </w:r>
      <w:r w:rsidR="0054527C" w:rsidRPr="000015FB">
        <w:rPr>
          <w:rFonts w:ascii="Arial" w:hAnsi="Arial" w:cs="Arial"/>
          <w:lang w:val="en-US"/>
        </w:rPr>
        <w:t xml:space="preserve"> we have seen a record number of nurses leaving their jobs and careers recently. </w:t>
      </w:r>
      <w:r w:rsidR="00216C64" w:rsidRPr="000015FB">
        <w:rPr>
          <w:rFonts w:ascii="Arial" w:hAnsi="Arial" w:cs="Arial"/>
          <w:lang w:val="en-US"/>
        </w:rPr>
        <w:t>Sadly, there is little information available on reasons for departing. Particularly, the most well-known data on leavers in NHS hospital and community organisations is frequently only released as an aggregate for all staff categories, includes personnel moving both inside and from the NHS, and has a lot of missing data. Although m</w:t>
      </w:r>
      <w:r w:rsidR="0054527C" w:rsidRPr="000015FB">
        <w:rPr>
          <w:rFonts w:ascii="Arial" w:hAnsi="Arial" w:cs="Arial"/>
          <w:lang w:val="en-US"/>
        </w:rPr>
        <w:t xml:space="preserve">any organisations </w:t>
      </w:r>
      <w:r w:rsidR="00216C64" w:rsidRPr="000015FB">
        <w:rPr>
          <w:rFonts w:ascii="Arial" w:hAnsi="Arial" w:cs="Arial"/>
          <w:lang w:val="en-US"/>
        </w:rPr>
        <w:t>consider</w:t>
      </w:r>
      <w:r w:rsidR="0054527C" w:rsidRPr="000015FB">
        <w:rPr>
          <w:rFonts w:ascii="Arial" w:hAnsi="Arial" w:cs="Arial"/>
          <w:lang w:val="en-US"/>
        </w:rPr>
        <w:t xml:space="preserve"> retirement as the </w:t>
      </w:r>
      <w:r w:rsidR="00216C64" w:rsidRPr="000015FB">
        <w:rPr>
          <w:rFonts w:ascii="Arial" w:hAnsi="Arial" w:cs="Arial"/>
          <w:lang w:val="en-US"/>
        </w:rPr>
        <w:t>main</w:t>
      </w:r>
      <w:r w:rsidR="0054527C" w:rsidRPr="000015FB">
        <w:rPr>
          <w:rFonts w:ascii="Arial" w:hAnsi="Arial" w:cs="Arial"/>
          <w:lang w:val="en-US"/>
        </w:rPr>
        <w:t xml:space="preserve"> </w:t>
      </w:r>
      <w:r w:rsidR="002805B3" w:rsidRPr="000015FB">
        <w:rPr>
          <w:rFonts w:ascii="Arial" w:hAnsi="Arial" w:cs="Arial"/>
          <w:lang w:val="en-US"/>
        </w:rPr>
        <w:t>reason,</w:t>
      </w:r>
      <w:r w:rsidR="0054527C" w:rsidRPr="000015FB">
        <w:rPr>
          <w:rFonts w:ascii="Arial" w:hAnsi="Arial" w:cs="Arial"/>
          <w:lang w:val="en-US"/>
        </w:rPr>
        <w:t xml:space="preserve"> with </w:t>
      </w:r>
      <w:r w:rsidR="00216C64" w:rsidRPr="000015FB">
        <w:rPr>
          <w:rFonts w:ascii="Arial" w:hAnsi="Arial" w:cs="Arial"/>
          <w:lang w:val="en-US"/>
        </w:rPr>
        <w:t>research</w:t>
      </w:r>
      <w:r w:rsidR="0054527C" w:rsidRPr="000015FB">
        <w:rPr>
          <w:rFonts w:ascii="Arial" w:hAnsi="Arial" w:cs="Arial"/>
          <w:lang w:val="en-US"/>
        </w:rPr>
        <w:t xml:space="preserve"> taking place, it has been proved that </w:t>
      </w:r>
      <w:r w:rsidR="002805B3" w:rsidRPr="000015FB">
        <w:rPr>
          <w:rFonts w:ascii="Arial" w:hAnsi="Arial" w:cs="Arial"/>
          <w:lang w:val="en-US"/>
        </w:rPr>
        <w:t>a larger</w:t>
      </w:r>
      <w:r w:rsidR="0054527C" w:rsidRPr="000015FB">
        <w:rPr>
          <w:rFonts w:ascii="Arial" w:hAnsi="Arial" w:cs="Arial"/>
          <w:lang w:val="en-US"/>
        </w:rPr>
        <w:t xml:space="preserve"> number of the leavers are young nurses in their 30s which are just supposed to start their </w:t>
      </w:r>
      <w:r w:rsidR="00216C64" w:rsidRPr="000015FB">
        <w:rPr>
          <w:rFonts w:ascii="Arial" w:hAnsi="Arial" w:cs="Arial"/>
          <w:lang w:val="en-US"/>
        </w:rPr>
        <w:t>career</w:t>
      </w:r>
      <w:r w:rsidR="0054527C" w:rsidRPr="000015FB">
        <w:rPr>
          <w:rFonts w:ascii="Arial" w:hAnsi="Arial" w:cs="Arial"/>
          <w:lang w:val="en-US"/>
        </w:rPr>
        <w:t xml:space="preserve">. That appears to be very mysterious and </w:t>
      </w:r>
      <w:r w:rsidR="00216C64" w:rsidRPr="000015FB">
        <w:rPr>
          <w:rFonts w:ascii="Arial" w:hAnsi="Arial" w:cs="Arial"/>
          <w:lang w:val="en-US"/>
        </w:rPr>
        <w:t xml:space="preserve">leaves us curious about the reasons that causes that. </w:t>
      </w:r>
      <w:r w:rsidR="0040065B" w:rsidRPr="000015FB">
        <w:rPr>
          <w:rFonts w:ascii="Arial" w:hAnsi="Arial" w:cs="Arial"/>
          <w:lang w:val="en-US"/>
        </w:rPr>
        <w:t xml:space="preserve">It may be appropriate to consider the rate at which the health sector is losing nurses now that the taps are set to full, and the level is not growing as needed. </w:t>
      </w:r>
      <w:r w:rsidR="0054527C" w:rsidRPr="000015FB">
        <w:rPr>
          <w:rFonts w:ascii="Arial" w:hAnsi="Arial" w:cs="Arial"/>
          <w:lang w:val="en-US"/>
        </w:rPr>
        <w:t>The most often cited explanation for this lack is retirement. However, the second most popular reason for quitting the career is the work-life balance. In addition, there are the numbers of people departing for medical reasons and the members who departed because of promotions. According to numerous participants in that corporation, the most frequent reasons given by those considering quitting were feeling undervalued, being under extreme pressure, or feeling exhausted. </w:t>
      </w:r>
      <w:r w:rsidR="00B87C1A" w:rsidRPr="00B87C1A">
        <w:rPr>
          <w:rFonts w:ascii="Arial" w:hAnsi="Arial" w:cs="Arial"/>
          <w:lang w:val="en-US"/>
        </w:rPr>
        <w:t>These nurses, who cited insufficient staffing levels as one of the main reasons employees were considering or prepared to leave their jobs, also brought attention to the potential for self-reinforcing negative spirals.</w:t>
      </w:r>
    </w:p>
    <w:p w14:paraId="77E4705A" w14:textId="5DA446CB" w:rsidR="001B488C" w:rsidRPr="000015FB" w:rsidRDefault="005F053E" w:rsidP="001B488C">
      <w:pPr>
        <w:rPr>
          <w:rFonts w:ascii="Arial" w:hAnsi="Arial" w:cs="Arial"/>
        </w:rPr>
      </w:pPr>
      <w:r w:rsidRPr="000015FB">
        <w:rPr>
          <w:rFonts w:ascii="Arial" w:hAnsi="Arial" w:cs="Arial"/>
          <w:lang w:val="en-US"/>
        </w:rPr>
        <w:t xml:space="preserve">One of the NHS's main challenges is staffing. According to estimates, there are 110,000 open positions across the NHS, including 40,000 nurse positions. It has an adverse effect on nurses' personal health and is a primary reason for staff turnover, aggravating the issue. The lack of staff </w:t>
      </w:r>
      <w:r w:rsidR="009F5268" w:rsidRPr="000015FB">
        <w:rPr>
          <w:rFonts w:ascii="Arial" w:hAnsi="Arial" w:cs="Arial"/>
          <w:lang w:val="en-US"/>
        </w:rPr>
        <w:t>has</w:t>
      </w:r>
      <w:r w:rsidRPr="000015FB">
        <w:rPr>
          <w:rFonts w:ascii="Arial" w:hAnsi="Arial" w:cs="Arial"/>
          <w:lang w:val="en-US"/>
        </w:rPr>
        <w:t xml:space="preserve"> many negative sides </w:t>
      </w:r>
      <w:r w:rsidR="009F5268" w:rsidRPr="000015FB">
        <w:rPr>
          <w:rFonts w:ascii="Arial" w:hAnsi="Arial" w:cs="Arial"/>
          <w:lang w:val="en-US"/>
        </w:rPr>
        <w:t>to</w:t>
      </w:r>
      <w:r w:rsidRPr="000015FB">
        <w:rPr>
          <w:rFonts w:ascii="Arial" w:hAnsi="Arial" w:cs="Arial"/>
          <w:lang w:val="en-US"/>
        </w:rPr>
        <w:t xml:space="preserve"> the whole organization, but the most viewed one is the figures/ financial. The number summary is easy to understand as the Guardian </w:t>
      </w:r>
      <w:r w:rsidR="009F5268" w:rsidRPr="000015FB">
        <w:rPr>
          <w:rFonts w:ascii="Arial" w:hAnsi="Arial" w:cs="Arial"/>
          <w:lang w:val="en-US"/>
        </w:rPr>
        <w:t>estimated 400</w:t>
      </w:r>
      <w:r w:rsidRPr="000015FB">
        <w:rPr>
          <w:rFonts w:ascii="Arial" w:hAnsi="Arial" w:cs="Arial"/>
          <w:lang w:val="en-US"/>
        </w:rPr>
        <w:t xml:space="preserve"> individuals leave the NHS each week. The NHS SBS estimated that 12% of nurses in a typical Trust leave their jobs each year. The number of nurses who left the register in the previous year (25,219) was up 13%, according to data from the NMC for May 2022.</w:t>
      </w:r>
      <w:r w:rsidR="009F5268" w:rsidRPr="000015FB">
        <w:rPr>
          <w:rFonts w:ascii="Arial" w:hAnsi="Arial" w:cs="Arial"/>
          <w:lang w:val="en-US"/>
        </w:rPr>
        <w:t xml:space="preserve"> The financial results were horrific, and the government swiftly took action to reduce spending. The NHS was able to reduce agency spending by £1.2 billion by the year 2018.</w:t>
      </w:r>
      <w:r w:rsidR="001B488C" w:rsidRPr="000015FB">
        <w:rPr>
          <w:rFonts w:ascii="Arial" w:hAnsi="Arial" w:cs="Arial"/>
          <w:lang w:val="en-US"/>
        </w:rPr>
        <w:t xml:space="preserve"> </w:t>
      </w:r>
      <w:r w:rsidR="009F5268" w:rsidRPr="000015FB">
        <w:rPr>
          <w:rFonts w:ascii="Arial" w:hAnsi="Arial" w:cs="Arial"/>
          <w:lang w:val="en-US"/>
        </w:rPr>
        <w:t xml:space="preserve">But there are other expenses that may be referred to as secondary expenditures. These might include a temporary decline in productivity as a new employee adjusts to a new position or an increase in absences from coworkers who are overburdened with work. We can consider each of these elements which all need our attention. However, a report by the Modern Society Initiative and the Healthcare Workers' Foundation (MSI / HWF) </w:t>
      </w:r>
      <w:r w:rsidR="00DA5B9E" w:rsidRPr="000015FB">
        <w:rPr>
          <w:rFonts w:ascii="Arial" w:hAnsi="Arial" w:cs="Arial"/>
          <w:lang w:val="en-US"/>
        </w:rPr>
        <w:t>tried</w:t>
      </w:r>
      <w:r w:rsidR="009F5268" w:rsidRPr="000015FB">
        <w:rPr>
          <w:rFonts w:ascii="Arial" w:hAnsi="Arial" w:cs="Arial"/>
          <w:lang w:val="en-US"/>
        </w:rPr>
        <w:t xml:space="preserve"> to identify one in terms of a wide, overall cost. Another financial difficulty can be the training that is going to be needed when new nurses are approaching. In fact, to cover the lost, there will be needed new covering staff that in many cases should be trained. That is another financial disadvantage that the organization will face</w:t>
      </w:r>
      <w:r w:rsidR="009F5268" w:rsidRPr="000015FB">
        <w:rPr>
          <w:rFonts w:ascii="Arial" w:hAnsi="Arial" w:cs="Arial"/>
          <w:lang w:val="bg-BG"/>
        </w:rPr>
        <w:t xml:space="preserve">, </w:t>
      </w:r>
      <w:r w:rsidR="009F5268" w:rsidRPr="000015FB">
        <w:rPr>
          <w:rFonts w:ascii="Arial" w:hAnsi="Arial" w:cs="Arial"/>
        </w:rPr>
        <w:t xml:space="preserve">unquestioned. </w:t>
      </w:r>
      <w:r w:rsidR="001B488C" w:rsidRPr="000015FB">
        <w:rPr>
          <w:rFonts w:ascii="Arial" w:hAnsi="Arial" w:cs="Arial"/>
        </w:rPr>
        <w:t>Before the Covid-19 outbreak, the NHS suffered from significant and ongoing labour shortages. This served as the rationale for the previous administration's initiatives to invest in expanding nurse training programmes, reintroducing the nursing students' maintenance stipend, and encouraging foreign recruiting</w:t>
      </w:r>
      <w:r w:rsidR="00484A4D">
        <w:rPr>
          <w:rFonts w:ascii="Arial" w:hAnsi="Arial" w:cs="Arial"/>
        </w:rPr>
        <w:t xml:space="preserve"> (Holmes, 2022)</w:t>
      </w:r>
      <w:r w:rsidR="001B488C" w:rsidRPr="000015FB">
        <w:rPr>
          <w:rFonts w:ascii="Arial" w:hAnsi="Arial" w:cs="Arial"/>
        </w:rPr>
        <w:t>.</w:t>
      </w:r>
    </w:p>
    <w:p w14:paraId="5F85C627" w14:textId="77777777" w:rsidR="00494504" w:rsidRPr="000015FB" w:rsidRDefault="001B488C" w:rsidP="001B488C">
      <w:pPr>
        <w:rPr>
          <w:rFonts w:ascii="Arial" w:hAnsi="Arial" w:cs="Arial"/>
        </w:rPr>
      </w:pPr>
      <w:r w:rsidRPr="000015FB">
        <w:rPr>
          <w:rFonts w:ascii="Arial" w:hAnsi="Arial" w:cs="Arial"/>
        </w:rPr>
        <w:lastRenderedPageBreak/>
        <w:t xml:space="preserve">These actions did result in an increase in nurse recruitment, but at the same time, demand for nurses increased due in part to the Covid-19 outbreak and the ongoing recovery from it. As a result, even if the number of nurses increased, there were still open positions. </w:t>
      </w:r>
      <w:r w:rsidR="009F5268" w:rsidRPr="000015FB">
        <w:rPr>
          <w:rFonts w:ascii="Arial" w:hAnsi="Arial" w:cs="Arial"/>
        </w:rPr>
        <w:t>However, worker absence rates in the NHS were already high before COVID 19: "Sickness absence rates in the NHS are greater than in the rest of the economy. The percentage of ill NHS employees increased from 3.8% in April 2018 to 4.1% in April 2019. This equals more than 1.4 million missed full-time equivalent (FTE) days and is the highest number for that time of year in more than ten years (Kingsfund.org, 2019).</w:t>
      </w:r>
    </w:p>
    <w:p w14:paraId="384B926E" w14:textId="77777777" w:rsidR="00494504" w:rsidRPr="000015FB" w:rsidRDefault="00494504" w:rsidP="001B488C">
      <w:pPr>
        <w:rPr>
          <w:rFonts w:ascii="Arial" w:hAnsi="Arial" w:cs="Arial"/>
        </w:rPr>
      </w:pPr>
    </w:p>
    <w:p w14:paraId="0A8AACFE" w14:textId="0979A367" w:rsidR="005F053E" w:rsidRPr="002805B3" w:rsidRDefault="00494504" w:rsidP="00C83CE7">
      <w:pPr>
        <w:pStyle w:val="ListParagraph"/>
        <w:numPr>
          <w:ilvl w:val="0"/>
          <w:numId w:val="7"/>
        </w:numPr>
        <w:rPr>
          <w:rFonts w:ascii="Arial" w:hAnsi="Arial" w:cs="Arial"/>
          <w:u w:val="single"/>
        </w:rPr>
      </w:pPr>
      <w:bookmarkStart w:id="1" w:name="_Hlk143424476"/>
      <w:r w:rsidRPr="002805B3">
        <w:rPr>
          <w:rFonts w:ascii="Arial" w:hAnsi="Arial" w:cs="Arial"/>
          <w:u w:val="single"/>
        </w:rPr>
        <w:t xml:space="preserve">Identify five monetary and five non-monetary existing retention schemes used by NHS for Nursing professionals through research and critically evaluate them. </w:t>
      </w:r>
      <w:bookmarkEnd w:id="1"/>
    </w:p>
    <w:p w14:paraId="1513355A" w14:textId="728F1F11" w:rsidR="00BA5D43" w:rsidRPr="000015FB" w:rsidRDefault="009D108D" w:rsidP="002B648A">
      <w:pPr>
        <w:rPr>
          <w:rFonts w:ascii="Arial" w:hAnsi="Arial" w:cs="Arial"/>
        </w:rPr>
      </w:pPr>
      <w:r w:rsidRPr="000015FB">
        <w:rPr>
          <w:rFonts w:ascii="Arial" w:hAnsi="Arial" w:cs="Arial"/>
        </w:rPr>
        <w:t xml:space="preserve">Retaining nursing professionals is crucial for the National Health Service (NHS) in the United Kingdom. To address this challenge, </w:t>
      </w:r>
      <w:r w:rsidR="00B87C1A">
        <w:rPr>
          <w:rFonts w:ascii="Arial" w:hAnsi="Arial" w:cs="Arial"/>
        </w:rPr>
        <w:t>t</w:t>
      </w:r>
      <w:r w:rsidR="00B87C1A" w:rsidRPr="00B87C1A">
        <w:rPr>
          <w:rFonts w:ascii="Arial" w:hAnsi="Arial" w:cs="Arial"/>
        </w:rPr>
        <w:t>he NHS has put in place a number of financial retention programmes designed to draw in and keep nursing personnel. This article will list and analyse five financial retention programmes now in use by the NHS regarding nursing personnel.</w:t>
      </w:r>
    </w:p>
    <w:p w14:paraId="1FC94A2C" w14:textId="77777777" w:rsidR="00BA5D43" w:rsidRPr="000015FB" w:rsidRDefault="009D108D" w:rsidP="002B648A">
      <w:pPr>
        <w:rPr>
          <w:rFonts w:ascii="Arial" w:hAnsi="Arial" w:cs="Arial"/>
        </w:rPr>
      </w:pPr>
      <w:r w:rsidRPr="000015FB">
        <w:rPr>
          <w:rFonts w:ascii="Arial" w:hAnsi="Arial" w:cs="Arial"/>
        </w:rPr>
        <w:t xml:space="preserve">1. Competitive Salaries and Pay Progression: The NHS offers competitive salaries to nursing professionals, ensuring that their compensation is commensurate with their skills and experience. Nurses are placed on a structured pay scale that allows for annual pay progression based on their qualifications and performance. This system incentivizes nurses to remain with the NHS as they can expect regular salary increases throughout their career (NHS, 2021a). </w:t>
      </w:r>
    </w:p>
    <w:p w14:paraId="15239737" w14:textId="77777777" w:rsidR="00BA5D43" w:rsidRPr="000015FB" w:rsidRDefault="009D108D" w:rsidP="002B648A">
      <w:pPr>
        <w:rPr>
          <w:rFonts w:ascii="Arial" w:hAnsi="Arial" w:cs="Arial"/>
        </w:rPr>
      </w:pPr>
      <w:r w:rsidRPr="000015FB">
        <w:rPr>
          <w:rFonts w:ascii="Arial" w:hAnsi="Arial" w:cs="Arial"/>
        </w:rPr>
        <w:t xml:space="preserve">2. Recruitment and Retention Premiums: To address workforce challenges in specific areas or specialties, the NHS provides recruitment and retention premiums. These financial incentives offer additional pay to nursing professionals working in areas experiencing staff shortages or in hard-to-fill specialties. By offering higher salaries in these areas, the NHS aims to attract and retain nurses where their services are most needed (NHS, 2021a). </w:t>
      </w:r>
    </w:p>
    <w:p w14:paraId="163CF28F" w14:textId="77777777" w:rsidR="00BA5D43" w:rsidRPr="000015FB" w:rsidRDefault="009D108D" w:rsidP="002B648A">
      <w:pPr>
        <w:rPr>
          <w:rFonts w:ascii="Arial" w:hAnsi="Arial" w:cs="Arial"/>
        </w:rPr>
      </w:pPr>
      <w:r w:rsidRPr="000015FB">
        <w:rPr>
          <w:rFonts w:ascii="Arial" w:hAnsi="Arial" w:cs="Arial"/>
        </w:rPr>
        <w:t>3. Pension Scheme: The NHS Pension Scheme is a valuable retention tool for nursing professionals. It provides nurses with a secure and attractive retirement plan, ensuring their financial well-being in the long term. The scheme offers a combination of employer and employee contributions, providing nurses with a reliable pension fund for their future. The stability and long-term financial security provided by the pension scheme contribute significantly to nurse retention within the NHS (NHS, 2021b).</w:t>
      </w:r>
    </w:p>
    <w:p w14:paraId="1DB84234" w14:textId="77777777" w:rsidR="009F082B" w:rsidRPr="000015FB" w:rsidRDefault="009D108D" w:rsidP="002B648A">
      <w:pPr>
        <w:rPr>
          <w:rFonts w:ascii="Arial" w:hAnsi="Arial" w:cs="Arial"/>
        </w:rPr>
      </w:pPr>
      <w:r w:rsidRPr="000015FB">
        <w:rPr>
          <w:rFonts w:ascii="Arial" w:hAnsi="Arial" w:cs="Arial"/>
        </w:rPr>
        <w:t xml:space="preserve">4. Relocation Packages: To facilitate the recruitment and retention of nursing professionals, the NHS offers relocation packages. These packages provide financial support to nurses who need to relocate for their position within the NHS. They may include reimbursement for travel costs, temporary accommodation, and assistance in finding suitable housing. Relocation packages help alleviate the financial burden associated with moving, making it more attractive for nurses to accept positions in areas where their skills are in high demand (NHS, 2021c). </w:t>
      </w:r>
    </w:p>
    <w:p w14:paraId="5E0FD416" w14:textId="77777777" w:rsidR="009F082B" w:rsidRPr="000015FB" w:rsidRDefault="009D108D" w:rsidP="002B648A">
      <w:pPr>
        <w:rPr>
          <w:rFonts w:ascii="Arial" w:hAnsi="Arial" w:cs="Arial"/>
        </w:rPr>
      </w:pPr>
      <w:r w:rsidRPr="000015FB">
        <w:rPr>
          <w:rFonts w:ascii="Arial" w:hAnsi="Arial" w:cs="Arial"/>
        </w:rPr>
        <w:t xml:space="preserve">5. Study Leave and Financial Support for Continuing Education: The NHS recognizes the importance of continuous professional development for nursing professionals. To support their growth and career progression, the NHS offers study leave and financial support for further education and training. This can include funding for courses, conferences, workshops, and study leave allowances. By investing in the ongoing education of nurses, the </w:t>
      </w:r>
      <w:r w:rsidRPr="000015FB">
        <w:rPr>
          <w:rFonts w:ascii="Arial" w:hAnsi="Arial" w:cs="Arial"/>
        </w:rPr>
        <w:lastRenderedPageBreak/>
        <w:t xml:space="preserve">NHS enhances their skills and knowledge, promoting their long-term retention within the organization (NHS, 2021d). </w:t>
      </w:r>
    </w:p>
    <w:p w14:paraId="03979D2A" w14:textId="656BAED7" w:rsidR="002B648A" w:rsidRPr="000015FB" w:rsidRDefault="009D108D" w:rsidP="002B648A">
      <w:pPr>
        <w:rPr>
          <w:rFonts w:ascii="Arial" w:hAnsi="Arial" w:cs="Arial"/>
        </w:rPr>
      </w:pPr>
      <w:r w:rsidRPr="000015FB">
        <w:rPr>
          <w:rFonts w:ascii="Arial" w:hAnsi="Arial" w:cs="Arial"/>
        </w:rPr>
        <w:t xml:space="preserve">The NHS has implemented various monetary retention schemes to attract and retain nursing professionals. These schemes, including competitive salaries, recruitment and retention premiums, pension schemes, relocation packages, and study leave with financial support, provide tangible incentives for nurses to remain within the NHS. By offering attractive monetary benefits, the NHS aims to address the challenge of nursing staff retention and </w:t>
      </w:r>
      <w:r w:rsidR="00F5190F" w:rsidRPr="00F5190F">
        <w:rPr>
          <w:rFonts w:ascii="Arial" w:hAnsi="Arial" w:cs="Arial"/>
        </w:rPr>
        <w:t>guarantee the delivery of outstanding medical treatments.</w:t>
      </w:r>
    </w:p>
    <w:p w14:paraId="4A60C693" w14:textId="77777777" w:rsidR="007E2687" w:rsidRPr="000015FB" w:rsidRDefault="00A6375E" w:rsidP="002B648A">
      <w:pPr>
        <w:rPr>
          <w:rFonts w:ascii="Arial" w:hAnsi="Arial" w:cs="Arial"/>
        </w:rPr>
      </w:pPr>
      <w:r w:rsidRPr="000015FB">
        <w:rPr>
          <w:rFonts w:ascii="Arial" w:hAnsi="Arial" w:cs="Arial"/>
        </w:rPr>
        <w:t>Retaining nursing professionals is a critical priority for the National Health Service (NHS) in the United Kingdom. In addition to monetary incentives, the NHS has implemented various non-monetary retention schemes aimed at creating a supportive and fulfilling work environment for nursing professionals. This essay will identify and discuss five non-monetary existing retention schemes used by the NHS for nursing professionals.</w:t>
      </w:r>
    </w:p>
    <w:p w14:paraId="13A50165" w14:textId="77777777" w:rsidR="007E2687" w:rsidRPr="000015FB" w:rsidRDefault="00A6375E" w:rsidP="002B648A">
      <w:pPr>
        <w:rPr>
          <w:rFonts w:ascii="Arial" w:hAnsi="Arial" w:cs="Arial"/>
        </w:rPr>
      </w:pPr>
      <w:r w:rsidRPr="000015FB">
        <w:rPr>
          <w:rFonts w:ascii="Arial" w:hAnsi="Arial" w:cs="Arial"/>
        </w:rPr>
        <w:t xml:space="preserve">1. Flexible Working Arrangements: The NHS recognizes the importance of work-life balance for nursing professionals. To accommodate personal commitments, the NHS offers flexible working arrangements such as part-time options, job sharing, and flexible shift patterns. These arrangements allow nurses to better manage their personal and professional lives, leading to increased job satisfaction and retention (NHS, 2021a). </w:t>
      </w:r>
    </w:p>
    <w:p w14:paraId="14445E87" w14:textId="77777777" w:rsidR="007E2687" w:rsidRPr="000015FB" w:rsidRDefault="00A6375E" w:rsidP="002B648A">
      <w:pPr>
        <w:rPr>
          <w:rFonts w:ascii="Arial" w:hAnsi="Arial" w:cs="Arial"/>
        </w:rPr>
      </w:pPr>
      <w:r w:rsidRPr="000015FB">
        <w:rPr>
          <w:rFonts w:ascii="Arial" w:hAnsi="Arial" w:cs="Arial"/>
        </w:rPr>
        <w:t xml:space="preserve">2. Career Development and Promotion Opportunities: The NHS provides nursing professionals with clear career development pathways and opportunities for advancement. Nurses have access to training programs, mentoring, and support for career progression within the organization. By offering avenues for professional growth and promotion, the NHS motivates nurses to remain with the organization for the long term (NHS, 2021b). </w:t>
      </w:r>
    </w:p>
    <w:p w14:paraId="5FB855E4" w14:textId="77777777" w:rsidR="007E2687" w:rsidRPr="000015FB" w:rsidRDefault="00A6375E" w:rsidP="002B648A">
      <w:pPr>
        <w:rPr>
          <w:rFonts w:ascii="Arial" w:hAnsi="Arial" w:cs="Arial"/>
        </w:rPr>
      </w:pPr>
      <w:r w:rsidRPr="000015FB">
        <w:rPr>
          <w:rFonts w:ascii="Arial" w:hAnsi="Arial" w:cs="Arial"/>
        </w:rPr>
        <w:t xml:space="preserve">3. Employee Recognition and Rewards: The NHS values the contributions of nursing professionals and recognizes their hard work through employee recognition and rewards programs. This can include public recognition, awards, and commendations for exceptional performance. Acknowledging nurses' dedication and efforts fosters a sense of value and job satisfaction, which contributes to increased retention (NHS, 2021c). </w:t>
      </w:r>
    </w:p>
    <w:p w14:paraId="20E9B04D" w14:textId="77777777" w:rsidR="007E2687" w:rsidRPr="000015FB" w:rsidRDefault="00A6375E" w:rsidP="002B648A">
      <w:pPr>
        <w:rPr>
          <w:rFonts w:ascii="Arial" w:hAnsi="Arial" w:cs="Arial"/>
        </w:rPr>
      </w:pPr>
      <w:r w:rsidRPr="000015FB">
        <w:rPr>
          <w:rFonts w:ascii="Arial" w:hAnsi="Arial" w:cs="Arial"/>
        </w:rPr>
        <w:t xml:space="preserve">4. Well-being and Mental Health Support: The NHS prioritizes the well-being and mental health of nursing professionals. It provides access to </w:t>
      </w:r>
      <w:r w:rsidR="007E2687" w:rsidRPr="000015FB">
        <w:rPr>
          <w:rFonts w:ascii="Arial" w:hAnsi="Arial" w:cs="Arial"/>
        </w:rPr>
        <w:t>counselling</w:t>
      </w:r>
      <w:r w:rsidRPr="000015FB">
        <w:rPr>
          <w:rFonts w:ascii="Arial" w:hAnsi="Arial" w:cs="Arial"/>
        </w:rPr>
        <w:t xml:space="preserve"> services, employee assistance programs, and occupational health support. By addressing the emotional and mental well-being of nurses, the NHS demonstrates its commitment to the overall welfare of its nursing workforce, leading to higher retention rates (NHS, 2021d). </w:t>
      </w:r>
    </w:p>
    <w:p w14:paraId="2562EA12" w14:textId="77777777" w:rsidR="007E2687" w:rsidRPr="000015FB" w:rsidRDefault="00A6375E" w:rsidP="002B648A">
      <w:pPr>
        <w:rPr>
          <w:rFonts w:ascii="Arial" w:hAnsi="Arial" w:cs="Arial"/>
        </w:rPr>
      </w:pPr>
      <w:r w:rsidRPr="000015FB">
        <w:rPr>
          <w:rFonts w:ascii="Arial" w:hAnsi="Arial" w:cs="Arial"/>
        </w:rPr>
        <w:t xml:space="preserve">5. Supportive Work Environment: The NHS promotes a supportive work environment for nursing professionals. This includes fostering a culture of teamwork, collaboration, and respect. Creating a positive work environment where nurses feel valued, supported, and able to voice their concerns contributes to job satisfaction and retention. The NHS encourages feedback and actively seeks to address any issues raised by nursing staff (NHS, 2021e). </w:t>
      </w:r>
    </w:p>
    <w:p w14:paraId="35B7E9CD" w14:textId="77777777" w:rsidR="002805B3" w:rsidRDefault="00A6375E" w:rsidP="00F5190F">
      <w:pPr>
        <w:rPr>
          <w:rFonts w:ascii="Arial" w:hAnsi="Arial" w:cs="Arial"/>
        </w:rPr>
      </w:pPr>
      <w:r w:rsidRPr="000015FB">
        <w:rPr>
          <w:rFonts w:ascii="Arial" w:hAnsi="Arial" w:cs="Arial"/>
        </w:rPr>
        <w:t xml:space="preserve">In addition to monetary incentives, the NHS has implemented various non-monetary retention schemes to support and retain nursing professionals. Flexible working arrangements, career development opportunities, employee recognition, well-being support, and a supportive work environment all contribute to nurses' job satisfaction and their decision to remain within the NHS. By focusing on these non-monetary factors, the NHS aims to create a fulfilling and supportive environment that promotes the retention of nursing professionals. </w:t>
      </w:r>
    </w:p>
    <w:p w14:paraId="47B8BB07" w14:textId="017E048E" w:rsidR="007A6EAA" w:rsidRPr="002805B3" w:rsidRDefault="008E6999" w:rsidP="002805B3">
      <w:pPr>
        <w:pStyle w:val="ListParagraph"/>
        <w:numPr>
          <w:ilvl w:val="0"/>
          <w:numId w:val="7"/>
        </w:numPr>
        <w:rPr>
          <w:rFonts w:ascii="Arial" w:hAnsi="Arial" w:cs="Arial"/>
          <w:u w:val="single"/>
        </w:rPr>
      </w:pPr>
      <w:r w:rsidRPr="002805B3">
        <w:rPr>
          <w:rFonts w:ascii="Arial" w:hAnsi="Arial" w:cs="Arial"/>
          <w:u w:val="single"/>
        </w:rPr>
        <w:lastRenderedPageBreak/>
        <w:t>M</w:t>
      </w:r>
      <w:r w:rsidR="00D212CF" w:rsidRPr="002805B3">
        <w:rPr>
          <w:rFonts w:ascii="Arial" w:hAnsi="Arial" w:cs="Arial"/>
          <w:u w:val="single"/>
        </w:rPr>
        <w:t>a</w:t>
      </w:r>
      <w:r w:rsidRPr="002805B3">
        <w:rPr>
          <w:rFonts w:ascii="Arial" w:hAnsi="Arial" w:cs="Arial"/>
          <w:u w:val="single"/>
        </w:rPr>
        <w:t>ke recommendation, both in the short and in the lon</w:t>
      </w:r>
      <w:r w:rsidR="00432443" w:rsidRPr="002805B3">
        <w:rPr>
          <w:rFonts w:ascii="Arial" w:hAnsi="Arial" w:cs="Arial"/>
          <w:u w:val="single"/>
        </w:rPr>
        <w:t>ger term to improve nurse retention in order to lower attrition rate in the UK.</w:t>
      </w:r>
    </w:p>
    <w:p w14:paraId="2C05535F" w14:textId="6712E6D6" w:rsidR="00606BCD" w:rsidRPr="000015FB" w:rsidRDefault="00BD5C2D" w:rsidP="00494504">
      <w:pPr>
        <w:rPr>
          <w:rFonts w:ascii="Arial" w:hAnsi="Arial" w:cs="Arial"/>
        </w:rPr>
      </w:pPr>
      <w:r w:rsidRPr="000015FB">
        <w:rPr>
          <w:rFonts w:ascii="Arial" w:hAnsi="Arial" w:cs="Arial"/>
        </w:rPr>
        <w:t xml:space="preserve">Short-term Recommendation: Enhancing Well-being Support and Work-Life Balance To address the immediate challenge of nurse </w:t>
      </w:r>
      <w:r w:rsidR="00F5190F">
        <w:rPr>
          <w:rFonts w:ascii="Arial" w:hAnsi="Arial" w:cs="Arial"/>
        </w:rPr>
        <w:t>maintenance</w:t>
      </w:r>
      <w:r w:rsidRPr="000015FB">
        <w:rPr>
          <w:rFonts w:ascii="Arial" w:hAnsi="Arial" w:cs="Arial"/>
        </w:rPr>
        <w:t xml:space="preserve"> and lower the attrition rate in the UK, it is crucial to focus on improving well-being support and promoting a healthy work-life balance for nursing professionals. The following measures can be implemented: </w:t>
      </w:r>
    </w:p>
    <w:p w14:paraId="5FE1EE75" w14:textId="77777777" w:rsidR="00606BCD" w:rsidRPr="000015FB" w:rsidRDefault="00BD5C2D" w:rsidP="00494504">
      <w:pPr>
        <w:rPr>
          <w:rFonts w:ascii="Arial" w:hAnsi="Arial" w:cs="Arial"/>
        </w:rPr>
      </w:pPr>
      <w:r w:rsidRPr="000015FB">
        <w:rPr>
          <w:rFonts w:ascii="Arial" w:hAnsi="Arial" w:cs="Arial"/>
        </w:rPr>
        <w:t xml:space="preserve">1. Increase Well-being Resources: Allocate additional resources to provide comprehensive well-being support for nurses. This may include expanding access to confidential </w:t>
      </w:r>
      <w:r w:rsidR="00606BCD" w:rsidRPr="000015FB">
        <w:rPr>
          <w:rFonts w:ascii="Arial" w:hAnsi="Arial" w:cs="Arial"/>
        </w:rPr>
        <w:t>counselling</w:t>
      </w:r>
      <w:r w:rsidRPr="000015FB">
        <w:rPr>
          <w:rFonts w:ascii="Arial" w:hAnsi="Arial" w:cs="Arial"/>
        </w:rPr>
        <w:t xml:space="preserve"> services, mental health support, and well-being programs tailored specifically for nursing professionals. </w:t>
      </w:r>
    </w:p>
    <w:p w14:paraId="231947FB" w14:textId="77777777" w:rsidR="00606BCD" w:rsidRPr="000015FB" w:rsidRDefault="00BD5C2D" w:rsidP="00494504">
      <w:pPr>
        <w:rPr>
          <w:rFonts w:ascii="Arial" w:hAnsi="Arial" w:cs="Arial"/>
        </w:rPr>
      </w:pPr>
      <w:r w:rsidRPr="000015FB">
        <w:rPr>
          <w:rFonts w:ascii="Arial" w:hAnsi="Arial" w:cs="Arial"/>
        </w:rPr>
        <w:t xml:space="preserve">2. Implement Work-Life Balance Initiatives: Introduce initiatives that promote work-life balance, such as flexible scheduling options, including part-time and job-sharing arrangements. Enhancing the availability of paid time off, family-friendly policies, and opportunities for career breaks can also contribute to creating a supportive work environment. </w:t>
      </w:r>
    </w:p>
    <w:p w14:paraId="29D542ED" w14:textId="77777777" w:rsidR="00606BCD" w:rsidRPr="000015FB" w:rsidRDefault="00BD5C2D" w:rsidP="00494504">
      <w:pPr>
        <w:rPr>
          <w:rFonts w:ascii="Arial" w:hAnsi="Arial" w:cs="Arial"/>
        </w:rPr>
      </w:pPr>
      <w:r w:rsidRPr="000015FB">
        <w:rPr>
          <w:rFonts w:ascii="Arial" w:hAnsi="Arial" w:cs="Arial"/>
        </w:rPr>
        <w:t xml:space="preserve">3. Strengthen Team Support: Foster a culture of teamwork and support among nursing professionals by implementing initiatives such as mentorship programs, peer support networks, and regular team-building activities. Encouraging open communication channels and creating forums for sharing experiences and best practices can contribute to increased job satisfaction and reduced burnout. </w:t>
      </w:r>
    </w:p>
    <w:p w14:paraId="2CF2DAF4" w14:textId="77777777" w:rsidR="00606BCD" w:rsidRPr="000015FB" w:rsidRDefault="00BD5C2D" w:rsidP="00494504">
      <w:pPr>
        <w:rPr>
          <w:rFonts w:ascii="Arial" w:hAnsi="Arial" w:cs="Arial"/>
        </w:rPr>
      </w:pPr>
      <w:r w:rsidRPr="000015FB">
        <w:rPr>
          <w:rFonts w:ascii="Arial" w:hAnsi="Arial" w:cs="Arial"/>
        </w:rPr>
        <w:t xml:space="preserve">4. Enhance Leadership and Management Training: Provide leadership and management training programs specifically designed for nurse managers and supervisors. Effective leadership can positively influence job satisfaction and retention by creating supportive and empowering work environments. </w:t>
      </w:r>
    </w:p>
    <w:p w14:paraId="0BFDFCEA" w14:textId="77777777" w:rsidR="00606BCD" w:rsidRPr="000015FB" w:rsidRDefault="00BD5C2D" w:rsidP="00494504">
      <w:pPr>
        <w:rPr>
          <w:rFonts w:ascii="Arial" w:hAnsi="Arial" w:cs="Arial"/>
        </w:rPr>
      </w:pPr>
      <w:r w:rsidRPr="000015FB">
        <w:rPr>
          <w:rFonts w:ascii="Arial" w:hAnsi="Arial" w:cs="Arial"/>
        </w:rPr>
        <w:t xml:space="preserve">5. Improve Staffing Ratios: Address inadequate staffing levels by ensuring sufficient nurse-to-patient ratios. Overburdened workloads can lead to increased stress and burnout among nursing professionals. Adequate staffing levels are essential for providing quality patient care and reducing the strain on nurses, thus improving retention rates. </w:t>
      </w:r>
    </w:p>
    <w:p w14:paraId="028D07CB" w14:textId="77777777" w:rsidR="00606BCD" w:rsidRPr="000015FB" w:rsidRDefault="00BD5C2D" w:rsidP="00494504">
      <w:pPr>
        <w:rPr>
          <w:rFonts w:ascii="Arial" w:hAnsi="Arial" w:cs="Arial"/>
        </w:rPr>
      </w:pPr>
      <w:r w:rsidRPr="000015FB">
        <w:rPr>
          <w:rFonts w:ascii="Arial" w:hAnsi="Arial" w:cs="Arial"/>
        </w:rPr>
        <w:t xml:space="preserve">Long-term Recommendation: Enhancing Education, Career Development, and Recognition To achieve sustainable improvements in nurse retention and lower the attrition rate in the UK, long-term measures should focus on education, career development, and recognition. The following recommendations can be implemented: </w:t>
      </w:r>
    </w:p>
    <w:p w14:paraId="39365343" w14:textId="77777777" w:rsidR="00606BCD" w:rsidRPr="000015FB" w:rsidRDefault="00BD5C2D" w:rsidP="00494504">
      <w:pPr>
        <w:rPr>
          <w:rFonts w:ascii="Arial" w:hAnsi="Arial" w:cs="Arial"/>
        </w:rPr>
      </w:pPr>
      <w:r w:rsidRPr="000015FB">
        <w:rPr>
          <w:rFonts w:ascii="Arial" w:hAnsi="Arial" w:cs="Arial"/>
        </w:rPr>
        <w:t xml:space="preserve">1. Invest in Continuing Education: Increase funding and support for ongoing education and professional development for nursing professionals. This can include providing opportunities for advanced training, specialization, and access to research and evidence-based practice. Investing in nurses' educational growth contributes to their career satisfaction and fosters a sense of professional </w:t>
      </w:r>
      <w:r w:rsidR="00606BCD" w:rsidRPr="000015FB">
        <w:rPr>
          <w:rFonts w:ascii="Arial" w:hAnsi="Arial" w:cs="Arial"/>
        </w:rPr>
        <w:t>fulfilment</w:t>
      </w:r>
      <w:r w:rsidRPr="000015FB">
        <w:rPr>
          <w:rFonts w:ascii="Arial" w:hAnsi="Arial" w:cs="Arial"/>
        </w:rPr>
        <w:t xml:space="preserve">. </w:t>
      </w:r>
    </w:p>
    <w:p w14:paraId="48706052" w14:textId="77777777" w:rsidR="00606BCD" w:rsidRPr="000015FB" w:rsidRDefault="00BD5C2D" w:rsidP="00494504">
      <w:pPr>
        <w:rPr>
          <w:rFonts w:ascii="Arial" w:hAnsi="Arial" w:cs="Arial"/>
        </w:rPr>
      </w:pPr>
      <w:r w:rsidRPr="000015FB">
        <w:rPr>
          <w:rFonts w:ascii="Arial" w:hAnsi="Arial" w:cs="Arial"/>
        </w:rPr>
        <w:t xml:space="preserve">2. Establish Clear Career Pathways: Develop clearly defined career pathways and progression opportunities for nursing professionals. This can involve creating structured promotion frameworks, mentorship programs, and leadership development initiatives. Clearly delineating career progression can provide nurses with a sense of direction and purpose, motivating them to stay within the profession. </w:t>
      </w:r>
    </w:p>
    <w:p w14:paraId="239A1FEC" w14:textId="77777777" w:rsidR="00606BCD" w:rsidRPr="000015FB" w:rsidRDefault="00BD5C2D" w:rsidP="00494504">
      <w:pPr>
        <w:rPr>
          <w:rFonts w:ascii="Arial" w:hAnsi="Arial" w:cs="Arial"/>
        </w:rPr>
      </w:pPr>
      <w:r w:rsidRPr="000015FB">
        <w:rPr>
          <w:rFonts w:ascii="Arial" w:hAnsi="Arial" w:cs="Arial"/>
        </w:rPr>
        <w:t xml:space="preserve">3. Recognize and Reward Excellence: Implement robust recognition and rewards programs to acknowledge nursing professionals' contributions and achievements. This can include public recognition, awards, and incentives for exceptional performance, leadership, and </w:t>
      </w:r>
      <w:r w:rsidRPr="000015FB">
        <w:rPr>
          <w:rFonts w:ascii="Arial" w:hAnsi="Arial" w:cs="Arial"/>
        </w:rPr>
        <w:lastRenderedPageBreak/>
        <w:t xml:space="preserve">innovation. Recognizing and celebrating nurses' dedication and accomplishments enhances their job satisfaction and fosters a sense of value within the profession. </w:t>
      </w:r>
    </w:p>
    <w:p w14:paraId="011AF210" w14:textId="77777777" w:rsidR="00606BCD" w:rsidRPr="000015FB" w:rsidRDefault="00BD5C2D" w:rsidP="00494504">
      <w:pPr>
        <w:rPr>
          <w:rFonts w:ascii="Arial" w:hAnsi="Arial" w:cs="Arial"/>
        </w:rPr>
      </w:pPr>
      <w:r w:rsidRPr="000015FB">
        <w:rPr>
          <w:rFonts w:ascii="Arial" w:hAnsi="Arial" w:cs="Arial"/>
        </w:rPr>
        <w:t xml:space="preserve">4. Strengthen Collaboration and Interprofessional Practice: Promote collaboration and interprofessional practice by creating opportunities for nurses to work closely with other healthcare professionals. This can be facilitated through interdisciplinary training, collaborative projects, and shared decision-making processes. Encouraging collaboration enhances job satisfaction and fosters a sense of pride and belonging among nursing professionals. </w:t>
      </w:r>
    </w:p>
    <w:p w14:paraId="0FFB88A7" w14:textId="7B407628" w:rsidR="00494504" w:rsidRPr="000015FB" w:rsidRDefault="00BD5C2D" w:rsidP="00494504">
      <w:pPr>
        <w:rPr>
          <w:rFonts w:ascii="Arial" w:hAnsi="Arial" w:cs="Arial"/>
        </w:rPr>
      </w:pPr>
      <w:r w:rsidRPr="000015FB">
        <w:rPr>
          <w:rFonts w:ascii="Arial" w:hAnsi="Arial" w:cs="Arial"/>
        </w:rPr>
        <w:t xml:space="preserve">5. Advocate for Policy Changes: Work collaboratively with policymakers to advocate for policies that address the systemic issues affecting nurse retention. This can include advocating for adequate funding for healthcare, improving working conditions, and addressing regulatory barriers that hinder professional growth and job satisfaction. </w:t>
      </w:r>
    </w:p>
    <w:p w14:paraId="4AEF441A" w14:textId="77777777" w:rsidR="00494504" w:rsidRPr="000015FB" w:rsidRDefault="00494504" w:rsidP="00494504">
      <w:pPr>
        <w:rPr>
          <w:rFonts w:ascii="Arial" w:hAnsi="Arial" w:cs="Arial"/>
        </w:rPr>
      </w:pPr>
    </w:p>
    <w:p w14:paraId="24B9DC22" w14:textId="77777777" w:rsidR="00494504" w:rsidRPr="000015FB" w:rsidRDefault="00494504" w:rsidP="00494504">
      <w:pPr>
        <w:rPr>
          <w:rFonts w:ascii="Arial" w:hAnsi="Arial" w:cs="Arial"/>
        </w:rPr>
      </w:pPr>
    </w:p>
    <w:p w14:paraId="46EB2881" w14:textId="77777777" w:rsidR="00494504" w:rsidRPr="000015FB" w:rsidRDefault="00494504" w:rsidP="00494504">
      <w:pPr>
        <w:rPr>
          <w:rFonts w:ascii="Arial" w:hAnsi="Arial" w:cs="Arial"/>
        </w:rPr>
      </w:pPr>
    </w:p>
    <w:p w14:paraId="61EAB123" w14:textId="77777777" w:rsidR="00494504" w:rsidRPr="000015FB" w:rsidRDefault="00494504" w:rsidP="00494504">
      <w:pPr>
        <w:rPr>
          <w:rFonts w:ascii="Arial" w:hAnsi="Arial" w:cs="Arial"/>
        </w:rPr>
      </w:pPr>
    </w:p>
    <w:p w14:paraId="55E062A0" w14:textId="77777777" w:rsidR="00494504" w:rsidRPr="000015FB" w:rsidRDefault="00494504" w:rsidP="00494504">
      <w:pPr>
        <w:rPr>
          <w:rFonts w:ascii="Arial" w:hAnsi="Arial" w:cs="Arial"/>
        </w:rPr>
      </w:pPr>
    </w:p>
    <w:p w14:paraId="2628A357" w14:textId="77777777" w:rsidR="00494504" w:rsidRPr="000015FB" w:rsidRDefault="00494504" w:rsidP="00494504">
      <w:pPr>
        <w:rPr>
          <w:rFonts w:ascii="Arial" w:hAnsi="Arial" w:cs="Arial"/>
        </w:rPr>
      </w:pPr>
    </w:p>
    <w:p w14:paraId="59F5ACF2" w14:textId="77777777" w:rsidR="00494504" w:rsidRPr="000015FB" w:rsidRDefault="00494504" w:rsidP="00494504">
      <w:pPr>
        <w:rPr>
          <w:rFonts w:ascii="Arial" w:hAnsi="Arial" w:cs="Arial"/>
        </w:rPr>
      </w:pPr>
    </w:p>
    <w:p w14:paraId="1C8E3C28" w14:textId="77777777" w:rsidR="00494504" w:rsidRPr="000015FB" w:rsidRDefault="00494504" w:rsidP="00494504">
      <w:pPr>
        <w:rPr>
          <w:rFonts w:ascii="Arial" w:hAnsi="Arial" w:cs="Arial"/>
        </w:rPr>
      </w:pPr>
    </w:p>
    <w:p w14:paraId="6C1FA329" w14:textId="77777777" w:rsidR="00494504" w:rsidRPr="000015FB" w:rsidRDefault="00494504" w:rsidP="00494504">
      <w:pPr>
        <w:rPr>
          <w:rFonts w:ascii="Arial" w:hAnsi="Arial" w:cs="Arial"/>
        </w:rPr>
      </w:pPr>
    </w:p>
    <w:p w14:paraId="2221C5E7" w14:textId="77777777" w:rsidR="00494504" w:rsidRPr="000015FB" w:rsidRDefault="00494504" w:rsidP="00494504">
      <w:pPr>
        <w:rPr>
          <w:rFonts w:ascii="Arial" w:hAnsi="Arial" w:cs="Arial"/>
        </w:rPr>
      </w:pPr>
    </w:p>
    <w:p w14:paraId="399A1398" w14:textId="77777777" w:rsidR="00494504" w:rsidRPr="000015FB" w:rsidRDefault="00494504" w:rsidP="00494504">
      <w:pPr>
        <w:rPr>
          <w:rFonts w:ascii="Arial" w:hAnsi="Arial" w:cs="Arial"/>
        </w:rPr>
      </w:pPr>
    </w:p>
    <w:p w14:paraId="6679698B" w14:textId="77777777" w:rsidR="00494504" w:rsidRPr="000015FB" w:rsidRDefault="00494504" w:rsidP="00494504">
      <w:pPr>
        <w:rPr>
          <w:rFonts w:ascii="Arial" w:hAnsi="Arial" w:cs="Arial"/>
        </w:rPr>
      </w:pPr>
    </w:p>
    <w:p w14:paraId="68A2D224" w14:textId="77777777" w:rsidR="00494504" w:rsidRPr="000015FB" w:rsidRDefault="00494504" w:rsidP="00494504">
      <w:pPr>
        <w:rPr>
          <w:rFonts w:ascii="Arial" w:hAnsi="Arial" w:cs="Arial"/>
        </w:rPr>
      </w:pPr>
    </w:p>
    <w:p w14:paraId="3291BDC6" w14:textId="77777777" w:rsidR="00494504" w:rsidRPr="000015FB" w:rsidRDefault="00494504" w:rsidP="00494504">
      <w:pPr>
        <w:rPr>
          <w:rFonts w:ascii="Arial" w:hAnsi="Arial" w:cs="Arial"/>
        </w:rPr>
      </w:pPr>
    </w:p>
    <w:p w14:paraId="19372E68" w14:textId="77777777" w:rsidR="00494504" w:rsidRPr="000015FB" w:rsidRDefault="00494504" w:rsidP="00494504">
      <w:pPr>
        <w:rPr>
          <w:rFonts w:ascii="Arial" w:hAnsi="Arial" w:cs="Arial"/>
        </w:rPr>
      </w:pPr>
    </w:p>
    <w:p w14:paraId="023A3BA1" w14:textId="77777777" w:rsidR="00494504" w:rsidRPr="000015FB" w:rsidRDefault="00494504" w:rsidP="00494504">
      <w:pPr>
        <w:rPr>
          <w:rFonts w:ascii="Arial" w:hAnsi="Arial" w:cs="Arial"/>
        </w:rPr>
      </w:pPr>
    </w:p>
    <w:p w14:paraId="2E12731A" w14:textId="77777777" w:rsidR="00494504" w:rsidRPr="000015FB" w:rsidRDefault="00494504" w:rsidP="00494504">
      <w:pPr>
        <w:rPr>
          <w:rFonts w:ascii="Arial" w:hAnsi="Arial" w:cs="Arial"/>
        </w:rPr>
      </w:pPr>
    </w:p>
    <w:p w14:paraId="2BB4F055" w14:textId="77777777" w:rsidR="00C83CE7" w:rsidRDefault="00C83CE7" w:rsidP="00494504">
      <w:pPr>
        <w:rPr>
          <w:rFonts w:ascii="Arial" w:hAnsi="Arial" w:cs="Arial"/>
        </w:rPr>
      </w:pPr>
    </w:p>
    <w:p w14:paraId="02F57EC9" w14:textId="77777777" w:rsidR="00C83CE7" w:rsidRDefault="00C83CE7" w:rsidP="00494504">
      <w:pPr>
        <w:rPr>
          <w:rFonts w:ascii="Arial" w:hAnsi="Arial" w:cs="Arial"/>
          <w:sz w:val="26"/>
          <w:szCs w:val="26"/>
        </w:rPr>
      </w:pPr>
    </w:p>
    <w:p w14:paraId="64EE30D9" w14:textId="77777777" w:rsidR="00C83CE7" w:rsidRDefault="00C83CE7" w:rsidP="00494504">
      <w:pPr>
        <w:rPr>
          <w:rFonts w:ascii="Arial" w:hAnsi="Arial" w:cs="Arial"/>
          <w:sz w:val="26"/>
          <w:szCs w:val="26"/>
        </w:rPr>
      </w:pPr>
    </w:p>
    <w:p w14:paraId="2128B5B7" w14:textId="77777777" w:rsidR="00C83CE7" w:rsidRDefault="00C83CE7" w:rsidP="00494504">
      <w:pPr>
        <w:rPr>
          <w:rFonts w:ascii="Arial" w:hAnsi="Arial" w:cs="Arial"/>
          <w:sz w:val="26"/>
          <w:szCs w:val="26"/>
        </w:rPr>
      </w:pPr>
    </w:p>
    <w:p w14:paraId="12E6DB49" w14:textId="77777777" w:rsidR="00C83CE7" w:rsidRDefault="00C83CE7" w:rsidP="00494504">
      <w:pPr>
        <w:rPr>
          <w:rFonts w:ascii="Arial" w:hAnsi="Arial" w:cs="Arial"/>
          <w:sz w:val="26"/>
          <w:szCs w:val="26"/>
        </w:rPr>
      </w:pPr>
    </w:p>
    <w:p w14:paraId="228CFF8F" w14:textId="77777777" w:rsidR="00C83CE7" w:rsidRDefault="00C83CE7" w:rsidP="00494504">
      <w:pPr>
        <w:rPr>
          <w:rFonts w:ascii="Arial" w:hAnsi="Arial" w:cs="Arial"/>
          <w:sz w:val="26"/>
          <w:szCs w:val="26"/>
        </w:rPr>
      </w:pPr>
    </w:p>
    <w:p w14:paraId="2CD404DA" w14:textId="3D773DDC" w:rsidR="000E7137" w:rsidRPr="002553EA" w:rsidRDefault="000E7137" w:rsidP="00494504">
      <w:pPr>
        <w:rPr>
          <w:rFonts w:ascii="Arial" w:hAnsi="Arial" w:cs="Arial"/>
          <w:sz w:val="26"/>
          <w:szCs w:val="26"/>
        </w:rPr>
      </w:pPr>
      <w:r w:rsidRPr="002553EA">
        <w:rPr>
          <w:rFonts w:ascii="Arial" w:hAnsi="Arial" w:cs="Arial"/>
          <w:sz w:val="26"/>
          <w:szCs w:val="26"/>
        </w:rPr>
        <w:lastRenderedPageBreak/>
        <w:t xml:space="preserve">References </w:t>
      </w:r>
    </w:p>
    <w:p w14:paraId="554C20B2" w14:textId="00F634C0" w:rsidR="0051601A" w:rsidRDefault="0051601A" w:rsidP="00494504">
      <w:pPr>
        <w:rPr>
          <w:rFonts w:ascii="Arial" w:hAnsi="Arial" w:cs="Arial"/>
        </w:rPr>
      </w:pPr>
      <w:r w:rsidRPr="0051601A">
        <w:rPr>
          <w:rFonts w:ascii="Arial" w:hAnsi="Arial" w:cs="Arial"/>
        </w:rPr>
        <w:t xml:space="preserve">Farrah, M. (2022). </w:t>
      </w:r>
      <w:r w:rsidRPr="0051601A">
        <w:rPr>
          <w:rFonts w:ascii="Arial" w:hAnsi="Arial" w:cs="Arial"/>
          <w:i/>
          <w:iCs/>
        </w:rPr>
        <w:t>NHS Staff Retention Review: Costs &amp; Impacts</w:t>
      </w:r>
      <w:r w:rsidRPr="0051601A">
        <w:rPr>
          <w:rFonts w:ascii="Arial" w:hAnsi="Arial" w:cs="Arial"/>
        </w:rPr>
        <w:t xml:space="preserve"> Available at: </w:t>
      </w:r>
      <w:hyperlink r:id="rId9" w:anchor=":~:text=The%20overall%20NHS%20staff%20shortage%20is%20put%20at,major%20cause%20of%20staff%20turnover%2C%20exacerbating%20the%20problem" w:history="1">
        <w:r w:rsidRPr="006021B0">
          <w:rPr>
            <w:rStyle w:val="Hyperlink"/>
            <w:rFonts w:ascii="Arial" w:hAnsi="Arial" w:cs="Arial"/>
          </w:rPr>
          <w:t>https://www.nurses.co.uk/blog/the-complex-costs-of-failing-to-retain-nhs-staff/#:~:text=The%20overall%20NHS%20staff%20shortage%20is%20put%20at,major%20cause%20of%20staff%20turnover%2C%20exacerbating%20the%20problem</w:t>
        </w:r>
      </w:hyperlink>
      <w:r>
        <w:rPr>
          <w:rFonts w:ascii="Arial" w:hAnsi="Arial" w:cs="Arial"/>
        </w:rPr>
        <w:t xml:space="preserve"> </w:t>
      </w:r>
      <w:r w:rsidRPr="0051601A">
        <w:rPr>
          <w:rFonts w:ascii="Arial" w:hAnsi="Arial" w:cs="Arial"/>
        </w:rPr>
        <w:t>(Accessed: 20th August 2023).</w:t>
      </w:r>
      <w:r>
        <w:rPr>
          <w:rFonts w:ascii="Arial" w:hAnsi="Arial" w:cs="Arial"/>
        </w:rPr>
        <w:t xml:space="preserve"> </w:t>
      </w:r>
    </w:p>
    <w:p w14:paraId="7B1EFC20" w14:textId="071BEC7D" w:rsidR="00494504" w:rsidRPr="000015FB" w:rsidRDefault="000F34E1" w:rsidP="00494504">
      <w:pPr>
        <w:rPr>
          <w:rFonts w:ascii="Arial" w:hAnsi="Arial" w:cs="Arial"/>
        </w:rPr>
      </w:pPr>
      <w:r>
        <w:rPr>
          <w:rFonts w:ascii="Arial" w:hAnsi="Arial" w:cs="Arial"/>
        </w:rPr>
        <w:t>Holme</w:t>
      </w:r>
      <w:r w:rsidR="00621EEE">
        <w:rPr>
          <w:rFonts w:ascii="Arial" w:hAnsi="Arial" w:cs="Arial"/>
        </w:rPr>
        <w:t>s, J. (2022)</w:t>
      </w:r>
      <w:r w:rsidR="00E13EB9">
        <w:rPr>
          <w:rFonts w:ascii="Arial" w:hAnsi="Arial" w:cs="Arial"/>
        </w:rPr>
        <w:t xml:space="preserve">. </w:t>
      </w:r>
      <w:r w:rsidR="00E13EB9" w:rsidRPr="00E13EB9">
        <w:rPr>
          <w:rFonts w:ascii="Arial" w:hAnsi="Arial" w:cs="Arial"/>
          <w:i/>
          <w:iCs/>
        </w:rPr>
        <w:t>The NHS nursing workforce – have the floodgates opened?</w:t>
      </w:r>
      <w:r w:rsidR="00E13EB9">
        <w:rPr>
          <w:rFonts w:ascii="Arial" w:hAnsi="Arial" w:cs="Arial"/>
        </w:rPr>
        <w:t xml:space="preserve"> Available at:</w:t>
      </w:r>
      <w:r w:rsidR="00E13EB9" w:rsidRPr="00E13EB9">
        <w:rPr>
          <w:rFonts w:ascii="Arial" w:hAnsi="Arial" w:cs="Arial"/>
        </w:rPr>
        <w:t xml:space="preserve"> </w:t>
      </w:r>
      <w:hyperlink r:id="rId10" w:history="1">
        <w:r w:rsidR="00E13EB9" w:rsidRPr="006021B0">
          <w:rPr>
            <w:rStyle w:val="Hyperlink"/>
            <w:rFonts w:ascii="Arial" w:hAnsi="Arial" w:cs="Arial"/>
          </w:rPr>
          <w:t>https://www.kingsfund.org.uk/blog/2022/10/nhs-nursing-workforce</w:t>
        </w:r>
      </w:hyperlink>
      <w:r w:rsidR="00494504" w:rsidRPr="000015FB">
        <w:rPr>
          <w:rFonts w:ascii="Arial" w:hAnsi="Arial" w:cs="Arial"/>
        </w:rPr>
        <w:t xml:space="preserve"> </w:t>
      </w:r>
      <w:r w:rsidR="000A4C17">
        <w:rPr>
          <w:rFonts w:ascii="Arial" w:hAnsi="Arial" w:cs="Arial"/>
        </w:rPr>
        <w:t>(Accessed: 20</w:t>
      </w:r>
      <w:r w:rsidR="000A4C17" w:rsidRPr="000A4C17">
        <w:rPr>
          <w:rFonts w:ascii="Arial" w:hAnsi="Arial" w:cs="Arial"/>
          <w:vertAlign w:val="superscript"/>
        </w:rPr>
        <w:t>th</w:t>
      </w:r>
      <w:r w:rsidR="000A4C17">
        <w:rPr>
          <w:rFonts w:ascii="Arial" w:hAnsi="Arial" w:cs="Arial"/>
        </w:rPr>
        <w:t xml:space="preserve"> August 2023). </w:t>
      </w:r>
    </w:p>
    <w:p w14:paraId="58793AC8" w14:textId="6E0D5B8D" w:rsidR="00AD63C0" w:rsidRPr="000015FB" w:rsidRDefault="00C656DE" w:rsidP="00494504">
      <w:pPr>
        <w:rPr>
          <w:rFonts w:ascii="Arial" w:hAnsi="Arial" w:cs="Arial"/>
        </w:rPr>
      </w:pPr>
      <w:r>
        <w:rPr>
          <w:rFonts w:ascii="Arial" w:hAnsi="Arial" w:cs="Arial"/>
        </w:rPr>
        <w:t>Palmer</w:t>
      </w:r>
      <w:r w:rsidR="00E45911">
        <w:rPr>
          <w:rFonts w:ascii="Arial" w:hAnsi="Arial" w:cs="Arial"/>
        </w:rPr>
        <w:t xml:space="preserve">, B., Rolewicz, L. (2022). </w:t>
      </w:r>
      <w:r w:rsidR="007F6D1D" w:rsidRPr="007F6D1D">
        <w:rPr>
          <w:rFonts w:ascii="Arial" w:hAnsi="Arial" w:cs="Arial"/>
          <w:i/>
          <w:iCs/>
        </w:rPr>
        <w:t>Peak leaving? A spotlight on nurse leaver rates in the UK</w:t>
      </w:r>
      <w:r w:rsidR="007F6D1D">
        <w:rPr>
          <w:rFonts w:ascii="Arial" w:hAnsi="Arial" w:cs="Arial"/>
        </w:rPr>
        <w:t xml:space="preserve"> </w:t>
      </w:r>
      <w:r w:rsidR="00E45911">
        <w:rPr>
          <w:rFonts w:ascii="Arial" w:hAnsi="Arial" w:cs="Arial"/>
        </w:rPr>
        <w:t xml:space="preserve">Available at: </w:t>
      </w:r>
      <w:hyperlink r:id="rId11" w:history="1">
        <w:r w:rsidR="00E45911" w:rsidRPr="006021B0">
          <w:rPr>
            <w:rStyle w:val="Hyperlink"/>
            <w:rFonts w:ascii="Arial" w:hAnsi="Arial" w:cs="Arial"/>
          </w:rPr>
          <w:t>https://www.nuffieldtrust.org.uk/resource/peak-leaving-a-spotlight-on-nurse-leaver-rates-in-the-uk</w:t>
        </w:r>
      </w:hyperlink>
      <w:r w:rsidR="00494504" w:rsidRPr="000015FB">
        <w:rPr>
          <w:rFonts w:ascii="Arial" w:hAnsi="Arial" w:cs="Arial"/>
        </w:rPr>
        <w:t xml:space="preserve"> </w:t>
      </w:r>
      <w:r w:rsidR="00E45911">
        <w:rPr>
          <w:rFonts w:ascii="Arial" w:hAnsi="Arial" w:cs="Arial"/>
        </w:rPr>
        <w:t>(Accessed</w:t>
      </w:r>
      <w:r w:rsidR="00E43309">
        <w:rPr>
          <w:rFonts w:ascii="Arial" w:hAnsi="Arial" w:cs="Arial"/>
        </w:rPr>
        <w:t>: 20</w:t>
      </w:r>
      <w:r w:rsidR="00E43309" w:rsidRPr="00E43309">
        <w:rPr>
          <w:rFonts w:ascii="Arial" w:hAnsi="Arial" w:cs="Arial"/>
          <w:vertAlign w:val="superscript"/>
        </w:rPr>
        <w:t>th</w:t>
      </w:r>
      <w:r w:rsidR="00E43309">
        <w:rPr>
          <w:rFonts w:ascii="Arial" w:hAnsi="Arial" w:cs="Arial"/>
        </w:rPr>
        <w:t xml:space="preserve"> August 2023). </w:t>
      </w:r>
      <w:bookmarkStart w:id="2" w:name="_Hlk143424295"/>
    </w:p>
    <w:bookmarkEnd w:id="2"/>
    <w:p w14:paraId="6CA27DA6" w14:textId="1242F621" w:rsidR="00C150A0" w:rsidRPr="000015FB" w:rsidRDefault="00000000" w:rsidP="00494504">
      <w:pPr>
        <w:rPr>
          <w:rFonts w:ascii="Arial" w:hAnsi="Arial" w:cs="Arial"/>
        </w:rPr>
      </w:pPr>
      <w:r w:rsidRPr="000015FB">
        <w:fldChar w:fldCharType="begin"/>
      </w:r>
      <w:r w:rsidRPr="000015FB">
        <w:rPr>
          <w:rFonts w:ascii="Arial" w:hAnsi="Arial" w:cs="Arial"/>
        </w:rPr>
        <w:instrText>HYPERLINK "https://www.nhsemployers.org/your-workforce/pay-and-reward/pay/pay-and-conditions"</w:instrText>
      </w:r>
      <w:r w:rsidRPr="000015FB">
        <w:fldChar w:fldCharType="separate"/>
      </w:r>
      <w:r w:rsidR="00C150A0" w:rsidRPr="000015FB">
        <w:rPr>
          <w:rStyle w:val="Hyperlink"/>
          <w:rFonts w:ascii="Arial" w:hAnsi="Arial" w:cs="Arial"/>
        </w:rPr>
        <w:t>https://www.nhsemployers.org/your-workforce/pay-and-reward/pay/pay-and-conditions</w:t>
      </w:r>
      <w:r w:rsidRPr="000015FB">
        <w:rPr>
          <w:rStyle w:val="Hyperlink"/>
          <w:rFonts w:ascii="Arial" w:hAnsi="Arial" w:cs="Arial"/>
        </w:rPr>
        <w:fldChar w:fldCharType="end"/>
      </w:r>
      <w:r w:rsidR="00B80011">
        <w:rPr>
          <w:rFonts w:ascii="Arial" w:hAnsi="Arial" w:cs="Arial"/>
        </w:rPr>
        <w:t xml:space="preserve"> </w:t>
      </w:r>
      <w:bookmarkStart w:id="3" w:name="_Hlk143423910"/>
      <w:r w:rsidR="00B80011">
        <w:rPr>
          <w:rFonts w:ascii="Arial" w:hAnsi="Arial" w:cs="Arial"/>
        </w:rPr>
        <w:t>(Accessed: 20</w:t>
      </w:r>
      <w:r w:rsidR="00B80011" w:rsidRPr="00B80011">
        <w:rPr>
          <w:rFonts w:ascii="Arial" w:hAnsi="Arial" w:cs="Arial"/>
          <w:vertAlign w:val="superscript"/>
        </w:rPr>
        <w:t>th</w:t>
      </w:r>
      <w:r w:rsidR="00B80011">
        <w:rPr>
          <w:rFonts w:ascii="Arial" w:hAnsi="Arial" w:cs="Arial"/>
        </w:rPr>
        <w:t xml:space="preserve"> August 2023).</w:t>
      </w:r>
    </w:p>
    <w:bookmarkEnd w:id="3"/>
    <w:p w14:paraId="1B3F2B48" w14:textId="21A7AC86" w:rsidR="008D137B" w:rsidRPr="000F3769" w:rsidRDefault="00000000" w:rsidP="00494504">
      <w:pPr>
        <w:rPr>
          <w:rFonts w:ascii="Arial" w:hAnsi="Arial" w:cs="Arial"/>
          <w:color w:val="0563C1" w:themeColor="hyperlink"/>
        </w:rPr>
      </w:pPr>
      <w:r w:rsidRPr="00DC1BD5">
        <w:fldChar w:fldCharType="begin"/>
      </w:r>
      <w:r w:rsidRPr="00DC1BD5">
        <w:rPr>
          <w:rFonts w:ascii="Arial" w:hAnsi="Arial" w:cs="Arial"/>
        </w:rPr>
        <w:instrText>HYPERLINK "https://www.nhsbsa.nhs.uk/nhs-pensions"</w:instrText>
      </w:r>
      <w:r w:rsidRPr="00DC1BD5">
        <w:fldChar w:fldCharType="separate"/>
      </w:r>
      <w:r w:rsidR="00550007" w:rsidRPr="00DC1BD5">
        <w:rPr>
          <w:rStyle w:val="Hyperlink"/>
          <w:rFonts w:ascii="Arial" w:hAnsi="Arial" w:cs="Arial"/>
        </w:rPr>
        <w:t>https://www.nhsbsa.nhs.uk/nhs-pensions</w:t>
      </w:r>
      <w:r w:rsidRPr="00DC1BD5">
        <w:rPr>
          <w:rStyle w:val="Hyperlink"/>
          <w:rFonts w:ascii="Arial" w:hAnsi="Arial" w:cs="Arial"/>
        </w:rPr>
        <w:fldChar w:fldCharType="end"/>
      </w:r>
      <w:r w:rsidR="000F3769">
        <w:rPr>
          <w:rStyle w:val="Hyperlink"/>
          <w:rFonts w:ascii="Arial" w:hAnsi="Arial" w:cs="Arial"/>
          <w:u w:val="none"/>
        </w:rPr>
        <w:t xml:space="preserve"> </w:t>
      </w:r>
      <w:r w:rsidR="000F3769" w:rsidRPr="008D01BB">
        <w:rPr>
          <w:rStyle w:val="Hyperlink"/>
          <w:rFonts w:ascii="Arial" w:hAnsi="Arial" w:cs="Arial"/>
          <w:color w:val="000000" w:themeColor="text1"/>
          <w:u w:val="none"/>
        </w:rPr>
        <w:t>(Accessed: 20</w:t>
      </w:r>
      <w:r w:rsidR="000F3769" w:rsidRPr="008D01BB">
        <w:rPr>
          <w:rStyle w:val="Hyperlink"/>
          <w:rFonts w:ascii="Arial" w:hAnsi="Arial" w:cs="Arial"/>
          <w:color w:val="000000" w:themeColor="text1"/>
          <w:u w:val="none"/>
          <w:vertAlign w:val="superscript"/>
        </w:rPr>
        <w:t xml:space="preserve">th </w:t>
      </w:r>
      <w:r w:rsidR="000F3769" w:rsidRPr="008D01BB">
        <w:rPr>
          <w:rFonts w:ascii="Arial" w:hAnsi="Arial" w:cs="Arial"/>
          <w:color w:val="000000" w:themeColor="text1"/>
        </w:rPr>
        <w:t xml:space="preserve">August 2023). </w:t>
      </w:r>
    </w:p>
    <w:p w14:paraId="605C2CE8" w14:textId="19B52AF8" w:rsidR="00550007" w:rsidRPr="000015FB" w:rsidRDefault="00000000" w:rsidP="00494504">
      <w:pPr>
        <w:rPr>
          <w:rFonts w:ascii="Arial" w:hAnsi="Arial" w:cs="Arial"/>
        </w:rPr>
      </w:pPr>
      <w:hyperlink r:id="rId12" w:history="1">
        <w:r w:rsidR="00550007" w:rsidRPr="000015FB">
          <w:rPr>
            <w:rStyle w:val="Hyperlink"/>
            <w:rFonts w:ascii="Arial" w:hAnsi="Arial" w:cs="Arial"/>
          </w:rPr>
          <w:t>https://www.nhsemployers.org/your-workforce/recruit/</w:t>
        </w:r>
      </w:hyperlink>
      <w:r w:rsidR="00550007" w:rsidRPr="000015FB">
        <w:rPr>
          <w:rFonts w:ascii="Arial" w:hAnsi="Arial" w:cs="Arial"/>
        </w:rPr>
        <w:t xml:space="preserve"> </w:t>
      </w:r>
      <w:r w:rsidR="008D01BB">
        <w:rPr>
          <w:rFonts w:ascii="Arial" w:hAnsi="Arial" w:cs="Arial"/>
        </w:rPr>
        <w:t>(Accessed: 20</w:t>
      </w:r>
      <w:r w:rsidR="008D01BB" w:rsidRPr="008D01BB">
        <w:rPr>
          <w:rFonts w:ascii="Arial" w:hAnsi="Arial" w:cs="Arial"/>
          <w:vertAlign w:val="superscript"/>
        </w:rPr>
        <w:t>th</w:t>
      </w:r>
      <w:r w:rsidR="008D01BB">
        <w:rPr>
          <w:rFonts w:ascii="Arial" w:hAnsi="Arial" w:cs="Arial"/>
        </w:rPr>
        <w:t xml:space="preserve"> August 2023).</w:t>
      </w:r>
    </w:p>
    <w:p w14:paraId="5E32B106" w14:textId="4D139252" w:rsidR="00822534" w:rsidRPr="000015FB" w:rsidRDefault="00000000" w:rsidP="00494504">
      <w:pPr>
        <w:rPr>
          <w:rFonts w:ascii="Arial" w:hAnsi="Arial" w:cs="Arial"/>
        </w:rPr>
      </w:pPr>
      <w:hyperlink r:id="rId13" w:history="1">
        <w:r w:rsidR="00822534" w:rsidRPr="000015FB">
          <w:rPr>
            <w:rStyle w:val="Hyperlink"/>
            <w:rFonts w:ascii="Arial" w:hAnsi="Arial" w:cs="Arial"/>
          </w:rPr>
          <w:t>https://www.nhsemployers.org/your-workforce/retain-and-improve/staff-experience/flexible-working</w:t>
        </w:r>
      </w:hyperlink>
      <w:r w:rsidR="00822534" w:rsidRPr="000015FB">
        <w:rPr>
          <w:rFonts w:ascii="Arial" w:hAnsi="Arial" w:cs="Arial"/>
        </w:rPr>
        <w:t xml:space="preserve"> </w:t>
      </w:r>
      <w:r w:rsidR="008D137B">
        <w:rPr>
          <w:rFonts w:ascii="Arial" w:hAnsi="Arial" w:cs="Arial"/>
        </w:rPr>
        <w:t>(Accessed: 20</w:t>
      </w:r>
      <w:r w:rsidR="008D137B" w:rsidRPr="008D137B">
        <w:rPr>
          <w:rFonts w:ascii="Arial" w:hAnsi="Arial" w:cs="Arial"/>
          <w:vertAlign w:val="superscript"/>
        </w:rPr>
        <w:t>th</w:t>
      </w:r>
      <w:r w:rsidR="008D137B">
        <w:rPr>
          <w:rFonts w:ascii="Arial" w:hAnsi="Arial" w:cs="Arial"/>
        </w:rPr>
        <w:t xml:space="preserve"> August 2023). </w:t>
      </w:r>
    </w:p>
    <w:p w14:paraId="4774288F" w14:textId="27022F31" w:rsidR="00ED00C9" w:rsidRPr="000015FB" w:rsidRDefault="00000000" w:rsidP="00494504">
      <w:pPr>
        <w:rPr>
          <w:rFonts w:ascii="Arial" w:hAnsi="Arial" w:cs="Arial"/>
        </w:rPr>
      </w:pPr>
      <w:hyperlink r:id="rId14" w:history="1">
        <w:r w:rsidR="00ED00C9" w:rsidRPr="000015FB">
          <w:rPr>
            <w:rStyle w:val="Hyperlink"/>
            <w:rFonts w:ascii="Arial" w:hAnsi="Arial" w:cs="Arial"/>
          </w:rPr>
          <w:t>https://www.nhsemployers.org/your-workforce/retain-and-improve/staff-experience/career-development</w:t>
        </w:r>
      </w:hyperlink>
      <w:r w:rsidR="00ED00C9" w:rsidRPr="000015FB">
        <w:rPr>
          <w:rFonts w:ascii="Arial" w:hAnsi="Arial" w:cs="Arial"/>
        </w:rPr>
        <w:t xml:space="preserve"> </w:t>
      </w:r>
      <w:r w:rsidR="008D137B">
        <w:rPr>
          <w:rFonts w:ascii="Arial" w:hAnsi="Arial" w:cs="Arial"/>
        </w:rPr>
        <w:t>(Accessed: 20</w:t>
      </w:r>
      <w:r w:rsidR="008D137B" w:rsidRPr="008D137B">
        <w:rPr>
          <w:rFonts w:ascii="Arial" w:hAnsi="Arial" w:cs="Arial"/>
          <w:vertAlign w:val="superscript"/>
        </w:rPr>
        <w:t>th</w:t>
      </w:r>
      <w:r w:rsidR="008D137B">
        <w:rPr>
          <w:rFonts w:ascii="Arial" w:hAnsi="Arial" w:cs="Arial"/>
        </w:rPr>
        <w:t xml:space="preserve"> August 2023).</w:t>
      </w:r>
    </w:p>
    <w:p w14:paraId="46A4F3B3" w14:textId="67BC2010" w:rsidR="00867DE2" w:rsidRPr="000015FB" w:rsidRDefault="00000000" w:rsidP="00494504">
      <w:pPr>
        <w:rPr>
          <w:rFonts w:ascii="Arial" w:hAnsi="Arial" w:cs="Arial"/>
        </w:rPr>
      </w:pPr>
      <w:hyperlink r:id="rId15" w:history="1">
        <w:r w:rsidR="00867DE2" w:rsidRPr="000015FB">
          <w:rPr>
            <w:rStyle w:val="Hyperlink"/>
            <w:rFonts w:ascii="Arial" w:hAnsi="Arial" w:cs="Arial"/>
          </w:rPr>
          <w:t>https://www.nhsemployers.org/your-workforce/retain-and-improve/staff-experience/staff-recognition</w:t>
        </w:r>
      </w:hyperlink>
      <w:r w:rsidR="00867DE2" w:rsidRPr="000015FB">
        <w:rPr>
          <w:rFonts w:ascii="Arial" w:hAnsi="Arial" w:cs="Arial"/>
        </w:rPr>
        <w:t xml:space="preserve"> </w:t>
      </w:r>
      <w:r w:rsidR="008D137B">
        <w:rPr>
          <w:rFonts w:ascii="Arial" w:hAnsi="Arial" w:cs="Arial"/>
        </w:rPr>
        <w:t>(Accessed: 20</w:t>
      </w:r>
      <w:r w:rsidR="008D137B" w:rsidRPr="008D137B">
        <w:rPr>
          <w:rFonts w:ascii="Arial" w:hAnsi="Arial" w:cs="Arial"/>
          <w:vertAlign w:val="superscript"/>
        </w:rPr>
        <w:t>th</w:t>
      </w:r>
      <w:r w:rsidR="008D137B">
        <w:rPr>
          <w:rFonts w:ascii="Arial" w:hAnsi="Arial" w:cs="Arial"/>
        </w:rPr>
        <w:t xml:space="preserve"> August 2023).</w:t>
      </w:r>
    </w:p>
    <w:p w14:paraId="0D732349" w14:textId="1FFFACCE" w:rsidR="00606BCD" w:rsidRPr="009F5268" w:rsidRDefault="00606BCD" w:rsidP="00494504"/>
    <w:sectPr w:rsidR="00606BCD" w:rsidRPr="009F5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B1BE9"/>
    <w:multiLevelType w:val="hybridMultilevel"/>
    <w:tmpl w:val="D68C5CE4"/>
    <w:lvl w:ilvl="0" w:tplc="9D8EB7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924D9A"/>
    <w:multiLevelType w:val="hybridMultilevel"/>
    <w:tmpl w:val="7F9042F8"/>
    <w:lvl w:ilvl="0" w:tplc="516AD19C">
      <w:start w:val="1"/>
      <w:numFmt w:val="decimal"/>
      <w:lvlText w:val="%1)"/>
      <w:lvlJc w:val="left"/>
      <w:pPr>
        <w:ind w:left="9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392CEF"/>
    <w:multiLevelType w:val="hybridMultilevel"/>
    <w:tmpl w:val="C33C8D86"/>
    <w:lvl w:ilvl="0" w:tplc="516AD19C">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4DC01457"/>
    <w:multiLevelType w:val="hybridMultilevel"/>
    <w:tmpl w:val="1E7E2B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4E0651"/>
    <w:multiLevelType w:val="hybridMultilevel"/>
    <w:tmpl w:val="3DB827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4078F2"/>
    <w:multiLevelType w:val="hybridMultilevel"/>
    <w:tmpl w:val="3028D8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636367"/>
    <w:multiLevelType w:val="hybridMultilevel"/>
    <w:tmpl w:val="6FD835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781842">
    <w:abstractNumId w:val="5"/>
  </w:num>
  <w:num w:numId="2" w16cid:durableId="1296986650">
    <w:abstractNumId w:val="2"/>
  </w:num>
  <w:num w:numId="3" w16cid:durableId="499273260">
    <w:abstractNumId w:val="1"/>
  </w:num>
  <w:num w:numId="4" w16cid:durableId="1023287322">
    <w:abstractNumId w:val="6"/>
  </w:num>
  <w:num w:numId="5" w16cid:durableId="1371614751">
    <w:abstractNumId w:val="4"/>
  </w:num>
  <w:num w:numId="6" w16cid:durableId="1024749527">
    <w:abstractNumId w:val="0"/>
  </w:num>
  <w:num w:numId="7" w16cid:durableId="2008254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E7B"/>
    <w:rsid w:val="000015FB"/>
    <w:rsid w:val="00024F3E"/>
    <w:rsid w:val="00032689"/>
    <w:rsid w:val="000A4C17"/>
    <w:rsid w:val="000C1A00"/>
    <w:rsid w:val="000D1BF0"/>
    <w:rsid w:val="000E7137"/>
    <w:rsid w:val="000F34E1"/>
    <w:rsid w:val="000F3769"/>
    <w:rsid w:val="0011631E"/>
    <w:rsid w:val="00127A20"/>
    <w:rsid w:val="001A0277"/>
    <w:rsid w:val="001B488C"/>
    <w:rsid w:val="002079C1"/>
    <w:rsid w:val="00216C64"/>
    <w:rsid w:val="002553EA"/>
    <w:rsid w:val="002805B3"/>
    <w:rsid w:val="00283127"/>
    <w:rsid w:val="002B648A"/>
    <w:rsid w:val="002C7FD4"/>
    <w:rsid w:val="002E19BA"/>
    <w:rsid w:val="003D0C6E"/>
    <w:rsid w:val="0040065B"/>
    <w:rsid w:val="00416E7B"/>
    <w:rsid w:val="00432443"/>
    <w:rsid w:val="00434FC3"/>
    <w:rsid w:val="00442A12"/>
    <w:rsid w:val="00484A4D"/>
    <w:rsid w:val="004855DA"/>
    <w:rsid w:val="00494504"/>
    <w:rsid w:val="004A52E2"/>
    <w:rsid w:val="0051517B"/>
    <w:rsid w:val="0051601A"/>
    <w:rsid w:val="0054527C"/>
    <w:rsid w:val="00550007"/>
    <w:rsid w:val="00564783"/>
    <w:rsid w:val="00587F36"/>
    <w:rsid w:val="00591783"/>
    <w:rsid w:val="005E3EE7"/>
    <w:rsid w:val="005F053E"/>
    <w:rsid w:val="005F1F0A"/>
    <w:rsid w:val="00606BCD"/>
    <w:rsid w:val="00621EEE"/>
    <w:rsid w:val="0065047F"/>
    <w:rsid w:val="006624F7"/>
    <w:rsid w:val="00697053"/>
    <w:rsid w:val="006F3375"/>
    <w:rsid w:val="006F7FD8"/>
    <w:rsid w:val="0075038A"/>
    <w:rsid w:val="00794053"/>
    <w:rsid w:val="007A6EAA"/>
    <w:rsid w:val="007E2687"/>
    <w:rsid w:val="007F378F"/>
    <w:rsid w:val="007F6D1D"/>
    <w:rsid w:val="00800766"/>
    <w:rsid w:val="00822534"/>
    <w:rsid w:val="00867DE2"/>
    <w:rsid w:val="00870FC4"/>
    <w:rsid w:val="008D01BB"/>
    <w:rsid w:val="008D137B"/>
    <w:rsid w:val="008E38E6"/>
    <w:rsid w:val="008E6999"/>
    <w:rsid w:val="009A1024"/>
    <w:rsid w:val="009A7E9A"/>
    <w:rsid w:val="009D108D"/>
    <w:rsid w:val="009F082B"/>
    <w:rsid w:val="009F5268"/>
    <w:rsid w:val="00A43E2E"/>
    <w:rsid w:val="00A6375E"/>
    <w:rsid w:val="00A95B69"/>
    <w:rsid w:val="00AA2910"/>
    <w:rsid w:val="00AB271E"/>
    <w:rsid w:val="00AD63C0"/>
    <w:rsid w:val="00B80011"/>
    <w:rsid w:val="00B874B9"/>
    <w:rsid w:val="00B87C1A"/>
    <w:rsid w:val="00B9625F"/>
    <w:rsid w:val="00BA5D43"/>
    <w:rsid w:val="00BD5C2D"/>
    <w:rsid w:val="00BE6E97"/>
    <w:rsid w:val="00C150A0"/>
    <w:rsid w:val="00C15A2C"/>
    <w:rsid w:val="00C656DE"/>
    <w:rsid w:val="00C83CE7"/>
    <w:rsid w:val="00D018A2"/>
    <w:rsid w:val="00D212CF"/>
    <w:rsid w:val="00D6508A"/>
    <w:rsid w:val="00D81CA2"/>
    <w:rsid w:val="00DA5B9E"/>
    <w:rsid w:val="00DC1BD5"/>
    <w:rsid w:val="00DF5F38"/>
    <w:rsid w:val="00E13EB9"/>
    <w:rsid w:val="00E43309"/>
    <w:rsid w:val="00E45911"/>
    <w:rsid w:val="00E558E4"/>
    <w:rsid w:val="00ED00C9"/>
    <w:rsid w:val="00F151B4"/>
    <w:rsid w:val="00F5190F"/>
    <w:rsid w:val="00FA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78435"/>
  <w15:chartTrackingRefBased/>
  <w15:docId w15:val="{A6EB16B5-28FC-4D0D-A1ED-762C904BC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E7B"/>
    <w:pPr>
      <w:ind w:left="720"/>
      <w:contextualSpacing/>
    </w:pPr>
  </w:style>
  <w:style w:type="character" w:styleId="Hyperlink">
    <w:name w:val="Hyperlink"/>
    <w:basedOn w:val="DefaultParagraphFont"/>
    <w:uiPriority w:val="99"/>
    <w:unhideWhenUsed/>
    <w:rsid w:val="00494504"/>
    <w:rPr>
      <w:color w:val="0563C1" w:themeColor="hyperlink"/>
      <w:u w:val="single"/>
    </w:rPr>
  </w:style>
  <w:style w:type="character" w:styleId="UnresolvedMention">
    <w:name w:val="Unresolved Mention"/>
    <w:basedOn w:val="DefaultParagraphFont"/>
    <w:uiPriority w:val="99"/>
    <w:semiHidden/>
    <w:unhideWhenUsed/>
    <w:rsid w:val="00494504"/>
    <w:rPr>
      <w:color w:val="605E5C"/>
      <w:shd w:val="clear" w:color="auto" w:fill="E1DFDD"/>
    </w:rPr>
  </w:style>
  <w:style w:type="character" w:styleId="FollowedHyperlink">
    <w:name w:val="FollowedHyperlink"/>
    <w:basedOn w:val="DefaultParagraphFont"/>
    <w:uiPriority w:val="99"/>
    <w:semiHidden/>
    <w:unhideWhenUsed/>
    <w:rsid w:val="000D1B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nhsemployers.org/your-workforce/retain-and-improve/staff-experience/flexible-work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employers.org/your-workforce/recrui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uffieldtrust.org.uk/resource/peak-leaving-a-spotlight-on-nurse-leaver-rates-in-the-uk" TargetMode="External"/><Relationship Id="rId5" Type="http://schemas.openxmlformats.org/officeDocument/2006/relationships/styles" Target="styles.xml"/><Relationship Id="rId15" Type="http://schemas.openxmlformats.org/officeDocument/2006/relationships/hyperlink" Target="https://www.nhsemployers.org/your-workforce/retain-and-improve/staff-experience/staff-recognition" TargetMode="External"/><Relationship Id="rId10" Type="http://schemas.openxmlformats.org/officeDocument/2006/relationships/hyperlink" Target="https://www.kingsfund.org.uk/blog/2022/10/nhs-nursing-workforce" TargetMode="External"/><Relationship Id="rId4" Type="http://schemas.openxmlformats.org/officeDocument/2006/relationships/numbering" Target="numbering.xml"/><Relationship Id="rId9" Type="http://schemas.openxmlformats.org/officeDocument/2006/relationships/hyperlink" Target="https://www.nurses.co.uk/blog/the-complex-costs-of-failing-to-retain-nhs-staff/" TargetMode="External"/><Relationship Id="rId14" Type="http://schemas.openxmlformats.org/officeDocument/2006/relationships/hyperlink" Target="https://www.nhsemployers.org/your-workforce/retain-and-improve/staff-experience/career-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6f6f684-d2d1-4b6f-ae47-bb28fccbb2a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BA7DAE7DFD214F8F862EFA378CBB90" ma:contentTypeVersion="13" ma:contentTypeDescription="Create a new document." ma:contentTypeScope="" ma:versionID="2992b3a3e5d0f15a069c0ce9f0a57de1">
  <xsd:schema xmlns:xsd="http://www.w3.org/2001/XMLSchema" xmlns:xs="http://www.w3.org/2001/XMLSchema" xmlns:p="http://schemas.microsoft.com/office/2006/metadata/properties" xmlns:ns3="56f6f684-d2d1-4b6f-ae47-bb28fccbb2a8" xmlns:ns4="71ecd808-5f6d-4035-b92f-504c4425d458" targetNamespace="http://schemas.microsoft.com/office/2006/metadata/properties" ma:root="true" ma:fieldsID="309d72308f45101c628d54e9a4fa2ca8" ns3:_="" ns4:_="">
    <xsd:import namespace="56f6f684-d2d1-4b6f-ae47-bb28fccbb2a8"/>
    <xsd:import namespace="71ecd808-5f6d-4035-b92f-504c4425d4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f6f684-d2d1-4b6f-ae47-bb28fccbb2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cd808-5f6d-4035-b92f-504c4425d4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8646D6-7FAE-4C56-A821-A60689690DFE}">
  <ds:schemaRefs>
    <ds:schemaRef ds:uri="http://schemas.microsoft.com/office/2006/metadata/properties"/>
    <ds:schemaRef ds:uri="http://schemas.microsoft.com/office/infopath/2007/PartnerControls"/>
    <ds:schemaRef ds:uri="56f6f684-d2d1-4b6f-ae47-bb28fccbb2a8"/>
  </ds:schemaRefs>
</ds:datastoreItem>
</file>

<file path=customXml/itemProps2.xml><?xml version="1.0" encoding="utf-8"?>
<ds:datastoreItem xmlns:ds="http://schemas.openxmlformats.org/officeDocument/2006/customXml" ds:itemID="{69B58AEB-7DDA-440F-A50E-596B75BC677E}">
  <ds:schemaRefs>
    <ds:schemaRef ds:uri="http://schemas.microsoft.com/sharepoint/v3/contenttype/forms"/>
  </ds:schemaRefs>
</ds:datastoreItem>
</file>

<file path=customXml/itemProps3.xml><?xml version="1.0" encoding="utf-8"?>
<ds:datastoreItem xmlns:ds="http://schemas.openxmlformats.org/officeDocument/2006/customXml" ds:itemID="{879635B4-BC4B-4498-A6C4-41C7AEDD9E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f6f684-d2d1-4b6f-ae47-bb28fccbb2a8"/>
    <ds:schemaRef ds:uri="71ecd808-5f6d-4035-b92f-504c4425d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2847</Words>
  <Characters>16231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Terzieva (2130929)</dc:creator>
  <cp:keywords/>
  <dc:description/>
  <cp:lastModifiedBy>17radosveta.terzieva</cp:lastModifiedBy>
  <cp:revision>6</cp:revision>
  <dcterms:created xsi:type="dcterms:W3CDTF">2023-08-20T11:03:00Z</dcterms:created>
  <dcterms:modified xsi:type="dcterms:W3CDTF">2023-08-21T12:51:00Z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0x01010049BA7DAE7DFD214F8F862EFA378CBB90</vt:lpwstr>
  </property>
</Properties>
</file>