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64DB85" w14:textId="42652EEF" w:rsidR="00F006F5" w:rsidRPr="00757895" w:rsidRDefault="00F006F5" w:rsidP="003039D0">
      <w:pPr>
        <w:spacing w:line="276" w:lineRule="auto"/>
        <w:jc w:val="center"/>
        <w:rPr>
          <w:rFonts w:ascii="Arial" w:hAnsi="Arial" w:cs="Arial"/>
          <w:b/>
          <w:sz w:val="28"/>
          <w:szCs w:val="24"/>
        </w:rPr>
      </w:pPr>
    </w:p>
    <w:p w14:paraId="6A4D90ED" w14:textId="0AC62E5A" w:rsidR="00F006F5" w:rsidRPr="00757895" w:rsidRDefault="0053038E" w:rsidP="003039D0">
      <w:pPr>
        <w:spacing w:line="276" w:lineRule="auto"/>
        <w:rPr>
          <w:rFonts w:ascii="Arial" w:hAnsi="Arial" w:cs="Arial"/>
          <w:b/>
          <w:sz w:val="28"/>
          <w:szCs w:val="24"/>
        </w:rPr>
      </w:pPr>
      <w:r w:rsidRPr="00757895">
        <w:rPr>
          <w:rFonts w:ascii="Arial" w:hAnsi="Arial" w:cs="Arial"/>
          <w:noProof/>
          <w:lang w:val="en-GB" w:eastAsia="en-GB"/>
        </w:rPr>
        <mc:AlternateContent>
          <mc:Choice Requires="wps">
            <w:drawing>
              <wp:anchor distT="0" distB="0" distL="114300" distR="114300" simplePos="0" relativeHeight="251681792" behindDoc="0" locked="0" layoutInCell="1" allowOverlap="1" wp14:anchorId="7A15140B" wp14:editId="664500CA">
                <wp:simplePos x="0" y="0"/>
                <wp:positionH relativeFrom="margin">
                  <wp:align>right</wp:align>
                </wp:positionH>
                <wp:positionV relativeFrom="paragraph">
                  <wp:posOffset>4582795</wp:posOffset>
                </wp:positionV>
                <wp:extent cx="5943600" cy="3228975"/>
                <wp:effectExtent l="0" t="0" r="0" b="9525"/>
                <wp:wrapNone/>
                <wp:docPr id="1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3228975"/>
                        </a:xfrm>
                        <a:prstGeom prst="rect">
                          <a:avLst/>
                        </a:prstGeom>
                        <a:noFill/>
                        <a:ln>
                          <a:noFill/>
                        </a:ln>
                        <a:effectLst/>
                      </wps:spPr>
                      <wps:txbx>
                        <w:txbxContent>
                          <w:p w14:paraId="3E86D775" w14:textId="705B81B9" w:rsidR="0075012E" w:rsidRPr="00D15321" w:rsidRDefault="0075012E" w:rsidP="00F006F5">
                            <w:pPr>
                              <w:rPr>
                                <w:noProof/>
                                <w:color w:val="000000" w:themeColor="text1"/>
                                <w:sz w:val="40"/>
                                <w:szCs w:val="40"/>
                              </w:rPr>
                            </w:pPr>
                            <w:r w:rsidRPr="00D15321">
                              <w:rPr>
                                <w:noProof/>
                                <w:color w:val="000000" w:themeColor="text1"/>
                                <w:sz w:val="40"/>
                                <w:szCs w:val="40"/>
                              </w:rPr>
                              <w:t xml:space="preserve">1. Romulo Santillan  -    Team Leader            1906875 </w:t>
                            </w:r>
                          </w:p>
                          <w:p w14:paraId="04D0B014" w14:textId="59BC1669" w:rsidR="0075012E" w:rsidRPr="00D15321" w:rsidRDefault="0075012E" w:rsidP="00F006F5">
                            <w:pPr>
                              <w:rPr>
                                <w:noProof/>
                                <w:color w:val="000000" w:themeColor="text1"/>
                                <w:sz w:val="40"/>
                                <w:szCs w:val="40"/>
                              </w:rPr>
                            </w:pPr>
                            <w:r w:rsidRPr="00D15321">
                              <w:rPr>
                                <w:noProof/>
                                <w:color w:val="000000" w:themeColor="text1"/>
                                <w:sz w:val="40"/>
                                <w:szCs w:val="40"/>
                              </w:rPr>
                              <w:t xml:space="preserve">2. Olga Popa  </w:t>
                            </w:r>
                            <w:r w:rsidRPr="00D15321">
                              <w:rPr>
                                <w:noProof/>
                                <w:color w:val="000000" w:themeColor="text1"/>
                                <w:sz w:val="40"/>
                                <w:szCs w:val="40"/>
                              </w:rPr>
                              <w:tab/>
                            </w:r>
                            <w:r w:rsidRPr="00D15321">
                              <w:rPr>
                                <w:noProof/>
                                <w:color w:val="000000" w:themeColor="text1"/>
                                <w:sz w:val="40"/>
                                <w:szCs w:val="40"/>
                              </w:rPr>
                              <w:tab/>
                            </w:r>
                            <w:r w:rsidRPr="00D15321">
                              <w:rPr>
                                <w:noProof/>
                                <w:color w:val="000000" w:themeColor="text1"/>
                                <w:sz w:val="40"/>
                                <w:szCs w:val="40"/>
                              </w:rPr>
                              <w:tab/>
                              <w:t xml:space="preserve">                             1907367</w:t>
                            </w:r>
                          </w:p>
                          <w:p w14:paraId="54FF8F8F" w14:textId="1FB49C01" w:rsidR="0075012E" w:rsidRPr="00D15321" w:rsidRDefault="0075012E" w:rsidP="00F006F5">
                            <w:pPr>
                              <w:rPr>
                                <w:noProof/>
                                <w:color w:val="000000" w:themeColor="text1"/>
                                <w:sz w:val="40"/>
                                <w:szCs w:val="40"/>
                              </w:rPr>
                            </w:pPr>
                            <w:r w:rsidRPr="00D15321">
                              <w:rPr>
                                <w:noProof/>
                                <w:color w:val="000000" w:themeColor="text1"/>
                                <w:sz w:val="40"/>
                                <w:szCs w:val="40"/>
                              </w:rPr>
                              <w:t xml:space="preserve">3. Manuel Vasile Obreja     </w:t>
                            </w:r>
                            <w:r w:rsidRPr="00D15321">
                              <w:rPr>
                                <w:noProof/>
                                <w:color w:val="000000" w:themeColor="text1"/>
                                <w:sz w:val="40"/>
                                <w:szCs w:val="40"/>
                              </w:rPr>
                              <w:tab/>
                              <w:t xml:space="preserve">                     1816174</w:t>
                            </w:r>
                          </w:p>
                          <w:p w14:paraId="6B3345CD" w14:textId="6ED1A562" w:rsidR="0075012E" w:rsidRPr="00D15321" w:rsidRDefault="0075012E" w:rsidP="00F006F5">
                            <w:pPr>
                              <w:rPr>
                                <w:noProof/>
                                <w:color w:val="000000" w:themeColor="text1"/>
                                <w:sz w:val="40"/>
                                <w:szCs w:val="40"/>
                              </w:rPr>
                            </w:pPr>
                            <w:r w:rsidRPr="00D15321">
                              <w:rPr>
                                <w:noProof/>
                                <w:color w:val="000000" w:themeColor="text1"/>
                                <w:sz w:val="40"/>
                                <w:szCs w:val="40"/>
                              </w:rPr>
                              <w:t xml:space="preserve">4. Valeriu Cojan  </w:t>
                            </w:r>
                            <w:r w:rsidRPr="00D15321">
                              <w:rPr>
                                <w:noProof/>
                                <w:color w:val="000000" w:themeColor="text1"/>
                                <w:sz w:val="40"/>
                                <w:szCs w:val="40"/>
                              </w:rPr>
                              <w:tab/>
                            </w:r>
                            <w:r w:rsidRPr="00D15321">
                              <w:rPr>
                                <w:noProof/>
                                <w:color w:val="000000" w:themeColor="text1"/>
                                <w:sz w:val="40"/>
                                <w:szCs w:val="40"/>
                              </w:rPr>
                              <w:tab/>
                            </w:r>
                            <w:r w:rsidRPr="00D15321">
                              <w:rPr>
                                <w:noProof/>
                                <w:color w:val="000000" w:themeColor="text1"/>
                                <w:sz w:val="40"/>
                                <w:szCs w:val="40"/>
                              </w:rPr>
                              <w:tab/>
                              <w:t xml:space="preserve">                             1816177</w:t>
                            </w:r>
                          </w:p>
                          <w:p w14:paraId="2909B60C" w14:textId="7BC28454" w:rsidR="0075012E" w:rsidRPr="00D15321" w:rsidRDefault="0075012E" w:rsidP="00F006F5">
                            <w:pPr>
                              <w:rPr>
                                <w:noProof/>
                                <w:color w:val="000000" w:themeColor="text1"/>
                                <w:sz w:val="40"/>
                                <w:szCs w:val="40"/>
                              </w:rPr>
                            </w:pPr>
                            <w:r w:rsidRPr="00D15321">
                              <w:rPr>
                                <w:noProof/>
                                <w:color w:val="000000" w:themeColor="text1"/>
                                <w:sz w:val="40"/>
                                <w:szCs w:val="40"/>
                              </w:rPr>
                              <w:t xml:space="preserve">5. Sarah El sehaly </w:t>
                            </w:r>
                            <w:r w:rsidRPr="00D15321">
                              <w:rPr>
                                <w:noProof/>
                                <w:color w:val="000000" w:themeColor="text1"/>
                                <w:sz w:val="40"/>
                                <w:szCs w:val="40"/>
                              </w:rPr>
                              <w:tab/>
                            </w:r>
                            <w:r w:rsidRPr="00D15321">
                              <w:rPr>
                                <w:noProof/>
                                <w:color w:val="000000" w:themeColor="text1"/>
                                <w:sz w:val="40"/>
                                <w:szCs w:val="40"/>
                              </w:rPr>
                              <w:tab/>
                            </w:r>
                            <w:r w:rsidRPr="00D15321">
                              <w:rPr>
                                <w:noProof/>
                                <w:color w:val="000000" w:themeColor="text1"/>
                                <w:sz w:val="40"/>
                                <w:szCs w:val="40"/>
                              </w:rPr>
                              <w:tab/>
                              <w:t xml:space="preserve">                     1907851</w:t>
                            </w:r>
                          </w:p>
                          <w:p w14:paraId="003C3C4C" w14:textId="6D9F6069" w:rsidR="0075012E" w:rsidRPr="00D15321" w:rsidRDefault="0075012E" w:rsidP="00EE2081">
                            <w:pPr>
                              <w:rPr>
                                <w:noProof/>
                                <w:color w:val="000000" w:themeColor="text1"/>
                                <w:sz w:val="40"/>
                                <w:szCs w:val="40"/>
                              </w:rPr>
                            </w:pPr>
                            <w:r>
                              <w:rPr>
                                <w:noProof/>
                                <w:color w:val="000000" w:themeColor="text1"/>
                                <w:sz w:val="40"/>
                                <w:szCs w:val="40"/>
                              </w:rPr>
                              <w:t>Term 2 – Group 4</w:t>
                            </w:r>
                          </w:p>
                          <w:p w14:paraId="7499A57A" w14:textId="6B880D92" w:rsidR="0075012E" w:rsidRPr="00D15321" w:rsidRDefault="0075012E" w:rsidP="00EE2081">
                            <w:pPr>
                              <w:rPr>
                                <w:noProof/>
                                <w:color w:val="000000" w:themeColor="text1"/>
                                <w:sz w:val="44"/>
                                <w:szCs w:val="44"/>
                              </w:rPr>
                            </w:pPr>
                            <w:r w:rsidRPr="00D15321">
                              <w:rPr>
                                <w:noProof/>
                                <w:color w:val="000000" w:themeColor="text1"/>
                                <w:sz w:val="44"/>
                                <w:szCs w:val="44"/>
                              </w:rPr>
                              <w:t>Module Lecturer : Mr. Afzal Munna</w:t>
                            </w:r>
                          </w:p>
                          <w:p w14:paraId="456E1F39" w14:textId="77777777" w:rsidR="0075012E" w:rsidRPr="00173B21" w:rsidRDefault="0075012E" w:rsidP="00F006F5">
                            <w:pPr>
                              <w:rPr>
                                <w:noProof/>
                                <w:color w:val="000000" w:themeColor="text1"/>
                                <w:sz w:val="40"/>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15140B" id="_x0000_t202" coordsize="21600,21600" o:spt="202" path="m,l,21600r21600,l21600,xe">
                <v:stroke joinstyle="miter"/>
                <v:path gradientshapeok="t" o:connecttype="rect"/>
              </v:shapetype>
              <v:shape id="Text Box 10" o:spid="_x0000_s1026" type="#_x0000_t202" style="position:absolute;margin-left:416.8pt;margin-top:360.85pt;width:468pt;height:254.25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" filled="f" stroked="f">
                <v:path arrowok="t"/>
                <v:textbox>
                  <w:txbxContent>
                    <w:p w14:paraId="3E86D775" w14:textId="705B81B9" w:rsidR="0075012E" w:rsidRPr="00D15321" w:rsidRDefault="0075012E" w:rsidP="00F006F5">
                      <w:pPr>
                        <w:rPr>
                          <w:noProof/>
                          <w:color w:val="000000" w:themeColor="text1"/>
                          <w:sz w:val="40"/>
                          <w:szCs w:val="40"/>
                        </w:rPr>
                      </w:pPr>
                      <w:r w:rsidRPr="00D15321">
                        <w:rPr>
                          <w:noProof/>
                          <w:color w:val="000000" w:themeColor="text1"/>
                          <w:sz w:val="40"/>
                          <w:szCs w:val="40"/>
                        </w:rPr>
                        <w:t xml:space="preserve">1. Romulo Santillan  -    Team Leader            1906875 </w:t>
                      </w:r>
                    </w:p>
                    <w:p w14:paraId="04D0B014" w14:textId="59BC1669" w:rsidR="0075012E" w:rsidRPr="00D15321" w:rsidRDefault="0075012E" w:rsidP="00F006F5">
                      <w:pPr>
                        <w:rPr>
                          <w:noProof/>
                          <w:color w:val="000000" w:themeColor="text1"/>
                          <w:sz w:val="40"/>
                          <w:szCs w:val="40"/>
                        </w:rPr>
                      </w:pPr>
                      <w:r w:rsidRPr="00D15321">
                        <w:rPr>
                          <w:noProof/>
                          <w:color w:val="000000" w:themeColor="text1"/>
                          <w:sz w:val="40"/>
                          <w:szCs w:val="40"/>
                        </w:rPr>
                        <w:t xml:space="preserve">2. Olga Popa  </w:t>
                      </w:r>
                      <w:r w:rsidRPr="00D15321">
                        <w:rPr>
                          <w:noProof/>
                          <w:color w:val="000000" w:themeColor="text1"/>
                          <w:sz w:val="40"/>
                          <w:szCs w:val="40"/>
                        </w:rPr>
                        <w:tab/>
                      </w:r>
                      <w:r w:rsidRPr="00D15321">
                        <w:rPr>
                          <w:noProof/>
                          <w:color w:val="000000" w:themeColor="text1"/>
                          <w:sz w:val="40"/>
                          <w:szCs w:val="40"/>
                        </w:rPr>
                        <w:tab/>
                      </w:r>
                      <w:r w:rsidRPr="00D15321">
                        <w:rPr>
                          <w:noProof/>
                          <w:color w:val="000000" w:themeColor="text1"/>
                          <w:sz w:val="40"/>
                          <w:szCs w:val="40"/>
                        </w:rPr>
                        <w:tab/>
                        <w:t xml:space="preserve">                             1907367</w:t>
                      </w:r>
                    </w:p>
                    <w:p w14:paraId="54FF8F8F" w14:textId="1FB49C01" w:rsidR="0075012E" w:rsidRPr="00D15321" w:rsidRDefault="0075012E" w:rsidP="00F006F5">
                      <w:pPr>
                        <w:rPr>
                          <w:noProof/>
                          <w:color w:val="000000" w:themeColor="text1"/>
                          <w:sz w:val="40"/>
                          <w:szCs w:val="40"/>
                        </w:rPr>
                      </w:pPr>
                      <w:r w:rsidRPr="00D15321">
                        <w:rPr>
                          <w:noProof/>
                          <w:color w:val="000000" w:themeColor="text1"/>
                          <w:sz w:val="40"/>
                          <w:szCs w:val="40"/>
                        </w:rPr>
                        <w:t xml:space="preserve">3. Manuel Vasile Obreja     </w:t>
                      </w:r>
                      <w:r w:rsidRPr="00D15321">
                        <w:rPr>
                          <w:noProof/>
                          <w:color w:val="000000" w:themeColor="text1"/>
                          <w:sz w:val="40"/>
                          <w:szCs w:val="40"/>
                        </w:rPr>
                        <w:tab/>
                        <w:t xml:space="preserve">                     1816174</w:t>
                      </w:r>
                    </w:p>
                    <w:p w14:paraId="6B3345CD" w14:textId="6ED1A562" w:rsidR="0075012E" w:rsidRPr="00D15321" w:rsidRDefault="0075012E" w:rsidP="00F006F5">
                      <w:pPr>
                        <w:rPr>
                          <w:noProof/>
                          <w:color w:val="000000" w:themeColor="text1"/>
                          <w:sz w:val="40"/>
                          <w:szCs w:val="40"/>
                        </w:rPr>
                      </w:pPr>
                      <w:r w:rsidRPr="00D15321">
                        <w:rPr>
                          <w:noProof/>
                          <w:color w:val="000000" w:themeColor="text1"/>
                          <w:sz w:val="40"/>
                          <w:szCs w:val="40"/>
                        </w:rPr>
                        <w:t xml:space="preserve">4. Valeriu Cojan  </w:t>
                      </w:r>
                      <w:r w:rsidRPr="00D15321">
                        <w:rPr>
                          <w:noProof/>
                          <w:color w:val="000000" w:themeColor="text1"/>
                          <w:sz w:val="40"/>
                          <w:szCs w:val="40"/>
                        </w:rPr>
                        <w:tab/>
                      </w:r>
                      <w:r w:rsidRPr="00D15321">
                        <w:rPr>
                          <w:noProof/>
                          <w:color w:val="000000" w:themeColor="text1"/>
                          <w:sz w:val="40"/>
                          <w:szCs w:val="40"/>
                        </w:rPr>
                        <w:tab/>
                      </w:r>
                      <w:r w:rsidRPr="00D15321">
                        <w:rPr>
                          <w:noProof/>
                          <w:color w:val="000000" w:themeColor="text1"/>
                          <w:sz w:val="40"/>
                          <w:szCs w:val="40"/>
                        </w:rPr>
                        <w:tab/>
                        <w:t xml:space="preserve">                             1816177</w:t>
                      </w:r>
                    </w:p>
                    <w:p w14:paraId="2909B60C" w14:textId="7BC28454" w:rsidR="0075012E" w:rsidRPr="00D15321" w:rsidRDefault="0075012E" w:rsidP="00F006F5">
                      <w:pPr>
                        <w:rPr>
                          <w:noProof/>
                          <w:color w:val="000000" w:themeColor="text1"/>
                          <w:sz w:val="40"/>
                          <w:szCs w:val="40"/>
                        </w:rPr>
                      </w:pPr>
                      <w:r w:rsidRPr="00D15321">
                        <w:rPr>
                          <w:noProof/>
                          <w:color w:val="000000" w:themeColor="text1"/>
                          <w:sz w:val="40"/>
                          <w:szCs w:val="40"/>
                        </w:rPr>
                        <w:t xml:space="preserve">5. Sarah El sehaly </w:t>
                      </w:r>
                      <w:r w:rsidRPr="00D15321">
                        <w:rPr>
                          <w:noProof/>
                          <w:color w:val="000000" w:themeColor="text1"/>
                          <w:sz w:val="40"/>
                          <w:szCs w:val="40"/>
                        </w:rPr>
                        <w:tab/>
                      </w:r>
                      <w:r w:rsidRPr="00D15321">
                        <w:rPr>
                          <w:noProof/>
                          <w:color w:val="000000" w:themeColor="text1"/>
                          <w:sz w:val="40"/>
                          <w:szCs w:val="40"/>
                        </w:rPr>
                        <w:tab/>
                      </w:r>
                      <w:r w:rsidRPr="00D15321">
                        <w:rPr>
                          <w:noProof/>
                          <w:color w:val="000000" w:themeColor="text1"/>
                          <w:sz w:val="40"/>
                          <w:szCs w:val="40"/>
                        </w:rPr>
                        <w:tab/>
                        <w:t xml:space="preserve">                     1907851</w:t>
                      </w:r>
                    </w:p>
                    <w:p w14:paraId="003C3C4C" w14:textId="6D9F6069" w:rsidR="0075012E" w:rsidRPr="00D15321" w:rsidRDefault="0075012E" w:rsidP="00EE2081">
                      <w:pPr>
                        <w:rPr>
                          <w:noProof/>
                          <w:color w:val="000000" w:themeColor="text1"/>
                          <w:sz w:val="40"/>
                          <w:szCs w:val="40"/>
                        </w:rPr>
                      </w:pPr>
                      <w:r>
                        <w:rPr>
                          <w:noProof/>
                          <w:color w:val="000000" w:themeColor="text1"/>
                          <w:sz w:val="40"/>
                          <w:szCs w:val="40"/>
                        </w:rPr>
                        <w:t>Term 2 – Group 4</w:t>
                      </w:r>
                    </w:p>
                    <w:p w14:paraId="7499A57A" w14:textId="6B880D92" w:rsidR="0075012E" w:rsidRPr="00D15321" w:rsidRDefault="0075012E" w:rsidP="00EE2081">
                      <w:pPr>
                        <w:rPr>
                          <w:noProof/>
                          <w:color w:val="000000" w:themeColor="text1"/>
                          <w:sz w:val="44"/>
                          <w:szCs w:val="44"/>
                        </w:rPr>
                      </w:pPr>
                      <w:r w:rsidRPr="00D15321">
                        <w:rPr>
                          <w:noProof/>
                          <w:color w:val="000000" w:themeColor="text1"/>
                          <w:sz w:val="44"/>
                          <w:szCs w:val="44"/>
                        </w:rPr>
                        <w:t>Module Lecturer : Mr. Afzal Munna</w:t>
                      </w:r>
                    </w:p>
                    <w:p w14:paraId="456E1F39" w14:textId="77777777" w:rsidR="0075012E" w:rsidRPr="00173B21" w:rsidRDefault="0075012E" w:rsidP="00F006F5">
                      <w:pPr>
                        <w:rPr>
                          <w:noProof/>
                          <w:color w:val="000000" w:themeColor="text1"/>
                          <w:sz w:val="40"/>
                          <w:szCs w:val="72"/>
                        </w:rPr>
                      </w:pPr>
                    </w:p>
                  </w:txbxContent>
                </v:textbox>
                <w10:wrap anchorx="margin"/>
              </v:shape>
            </w:pict>
          </mc:Fallback>
        </mc:AlternateContent>
      </w:r>
      <w:r w:rsidRPr="00757895">
        <w:rPr>
          <w:rFonts w:ascii="Arial" w:hAnsi="Arial" w:cs="Arial"/>
          <w:noProof/>
          <w:lang w:val="en-GB" w:eastAsia="en-GB"/>
        </w:rPr>
        <mc:AlternateContent>
          <mc:Choice Requires="wps">
            <w:drawing>
              <wp:anchor distT="0" distB="0" distL="114300" distR="114300" simplePos="0" relativeHeight="251683840" behindDoc="0" locked="0" layoutInCell="1" allowOverlap="1" wp14:anchorId="18561106" wp14:editId="6FECF647">
                <wp:simplePos x="0" y="0"/>
                <wp:positionH relativeFrom="margin">
                  <wp:posOffset>-38100</wp:posOffset>
                </wp:positionH>
                <wp:positionV relativeFrom="paragraph">
                  <wp:posOffset>2656840</wp:posOffset>
                </wp:positionV>
                <wp:extent cx="5930900" cy="1231265"/>
                <wp:effectExtent l="0" t="0" r="0" b="6985"/>
                <wp:wrapNone/>
                <wp:docPr id="1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30900" cy="1231265"/>
                        </a:xfrm>
                        <a:prstGeom prst="rect">
                          <a:avLst/>
                        </a:prstGeom>
                        <a:noFill/>
                        <a:ln>
                          <a:noFill/>
                        </a:ln>
                        <a:effectLst/>
                      </wps:spPr>
                      <wps:txbx>
                        <w:txbxContent>
                          <w:p w14:paraId="47CA7192" w14:textId="77777777" w:rsidR="0075012E" w:rsidRPr="00D15321" w:rsidRDefault="0075012E" w:rsidP="00F006F5">
                            <w:pPr>
                              <w:jc w:val="center"/>
                              <w:rPr>
                                <w:b/>
                                <w:color w:val="000000" w:themeColor="text1"/>
                                <w:sz w:val="52"/>
                                <w:szCs w:val="52"/>
                              </w:rPr>
                            </w:pPr>
                            <w:r w:rsidRPr="00D15321">
                              <w:rPr>
                                <w:b/>
                                <w:color w:val="000000" w:themeColor="text1"/>
                                <w:sz w:val="52"/>
                                <w:szCs w:val="52"/>
                              </w:rPr>
                              <w:t>Managing Enterprise in the 21</w:t>
                            </w:r>
                            <w:r w:rsidRPr="00D15321">
                              <w:rPr>
                                <w:b/>
                                <w:color w:val="000000" w:themeColor="text1"/>
                                <w:sz w:val="52"/>
                                <w:szCs w:val="52"/>
                                <w:vertAlign w:val="superscript"/>
                              </w:rPr>
                              <w:t>st</w:t>
                            </w:r>
                            <w:r w:rsidRPr="00D15321">
                              <w:rPr>
                                <w:b/>
                                <w:color w:val="000000" w:themeColor="text1"/>
                                <w:sz w:val="52"/>
                                <w:szCs w:val="52"/>
                              </w:rPr>
                              <w:t xml:space="preserve"> Century</w:t>
                            </w:r>
                          </w:p>
                          <w:p w14:paraId="3C73B85E" w14:textId="578F72EC" w:rsidR="0075012E" w:rsidRPr="00D15321" w:rsidRDefault="0075012E" w:rsidP="00F006F5">
                            <w:pPr>
                              <w:jc w:val="center"/>
                              <w:rPr>
                                <w:b/>
                                <w:color w:val="000000" w:themeColor="text1"/>
                                <w:sz w:val="52"/>
                                <w:szCs w:val="52"/>
                              </w:rPr>
                            </w:pPr>
                            <w:r w:rsidRPr="00D15321">
                              <w:rPr>
                                <w:b/>
                                <w:color w:val="000000" w:themeColor="text1"/>
                                <w:sz w:val="52"/>
                                <w:szCs w:val="52"/>
                              </w:rPr>
                              <w:t>(BMSW4006_LON)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8561106" id="Text Box 12" o:spid="_x0000_s1027" type="#_x0000_t202" style="position:absolute;margin-left:-3pt;margin-top:209.2pt;width:467pt;height:96.95pt;z-index:251683840;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" filled="f" stroked="f">
                <v:path arrowok="t"/>
                <v:textbox style="mso-fit-shape-to-text:t">
                  <w:txbxContent>
                    <w:p w14:paraId="47CA7192" w14:textId="77777777" w:rsidR="0075012E" w:rsidRPr="00D15321" w:rsidRDefault="0075012E" w:rsidP="00F006F5">
                      <w:pPr>
                        <w:jc w:val="center"/>
                        <w:rPr>
                          <w:b/>
                          <w:color w:val="000000" w:themeColor="text1"/>
                          <w:sz w:val="52"/>
                          <w:szCs w:val="52"/>
                        </w:rPr>
                      </w:pPr>
                      <w:r w:rsidRPr="00D15321">
                        <w:rPr>
                          <w:b/>
                          <w:color w:val="000000" w:themeColor="text1"/>
                          <w:sz w:val="52"/>
                          <w:szCs w:val="52"/>
                        </w:rPr>
                        <w:t>Managing Enterprise in the 21</w:t>
                      </w:r>
                      <w:r w:rsidRPr="00D15321">
                        <w:rPr>
                          <w:b/>
                          <w:color w:val="000000" w:themeColor="text1"/>
                          <w:sz w:val="52"/>
                          <w:szCs w:val="52"/>
                          <w:vertAlign w:val="superscript"/>
                        </w:rPr>
                        <w:t>st</w:t>
                      </w:r>
                      <w:r w:rsidRPr="00D15321">
                        <w:rPr>
                          <w:b/>
                          <w:color w:val="000000" w:themeColor="text1"/>
                          <w:sz w:val="52"/>
                          <w:szCs w:val="52"/>
                        </w:rPr>
                        <w:t xml:space="preserve"> Century</w:t>
                      </w:r>
                    </w:p>
                    <w:p w14:paraId="3C73B85E" w14:textId="578F72EC" w:rsidR="0075012E" w:rsidRPr="00D15321" w:rsidRDefault="0075012E" w:rsidP="00F006F5">
                      <w:pPr>
                        <w:jc w:val="center"/>
                        <w:rPr>
                          <w:b/>
                          <w:color w:val="000000" w:themeColor="text1"/>
                          <w:sz w:val="52"/>
                          <w:szCs w:val="52"/>
                        </w:rPr>
                      </w:pPr>
                      <w:r w:rsidRPr="00D15321">
                        <w:rPr>
                          <w:b/>
                          <w:color w:val="000000" w:themeColor="text1"/>
                          <w:sz w:val="52"/>
                          <w:szCs w:val="52"/>
                        </w:rPr>
                        <w:t>(BMSW4006_LON)</w:t>
                      </w:r>
                    </w:p>
                  </w:txbxContent>
                </v:textbox>
                <w10:wrap anchorx="margin"/>
              </v:shape>
            </w:pict>
          </mc:Fallback>
        </mc:AlternateContent>
      </w:r>
      <w:r w:rsidR="00603D06" w:rsidRPr="00757895">
        <w:rPr>
          <w:rFonts w:ascii="Arial" w:hAnsi="Arial" w:cs="Arial"/>
          <w:noProof/>
          <w:lang w:val="en-GB" w:eastAsia="en-GB"/>
        </w:rPr>
        <mc:AlternateContent>
          <mc:Choice Requires="wps">
            <w:drawing>
              <wp:anchor distT="0" distB="0" distL="114300" distR="114300" simplePos="0" relativeHeight="251685888" behindDoc="0" locked="0" layoutInCell="1" allowOverlap="1" wp14:anchorId="77853F5E" wp14:editId="41D7557B">
                <wp:simplePos x="0" y="0"/>
                <wp:positionH relativeFrom="margin">
                  <wp:posOffset>-404495</wp:posOffset>
                </wp:positionH>
                <wp:positionV relativeFrom="paragraph">
                  <wp:posOffset>294640</wp:posOffset>
                </wp:positionV>
                <wp:extent cx="6791325" cy="1900555"/>
                <wp:effectExtent l="0" t="0" r="0" b="4445"/>
                <wp:wrapNone/>
                <wp:docPr id="2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91325" cy="1900555"/>
                        </a:xfrm>
                        <a:prstGeom prst="rect">
                          <a:avLst/>
                        </a:prstGeom>
                        <a:noFill/>
                        <a:ln>
                          <a:noFill/>
                        </a:ln>
                        <a:effectLst/>
                      </wps:spPr>
                      <wps:txbx>
                        <w:txbxContent>
                          <w:p w14:paraId="40AA56C4" w14:textId="3363B432" w:rsidR="0075012E" w:rsidRPr="00421DEE" w:rsidRDefault="0075012E" w:rsidP="0053038E">
                            <w:pPr>
                              <w:spacing w:line="180" w:lineRule="auto"/>
                              <w:jc w:val="center"/>
                              <w:rPr>
                                <w:b/>
                                <w:color w:val="0070C0"/>
                                <w:sz w:val="72"/>
                                <w:szCs w:val="72"/>
                              </w:rPr>
                            </w:pPr>
                            <w:r>
                              <w:rPr>
                                <w:b/>
                                <w:color w:val="0070C0"/>
                                <w:sz w:val="72"/>
                                <w:szCs w:val="72"/>
                              </w:rPr>
                              <w:t>Talent Baker</w:t>
                            </w:r>
                          </w:p>
                          <w:p w14:paraId="5B562E01" w14:textId="06849DE7" w:rsidR="0075012E" w:rsidRPr="00421DEE" w:rsidRDefault="0075012E" w:rsidP="0053038E">
                            <w:pPr>
                              <w:spacing w:line="180" w:lineRule="auto"/>
                              <w:jc w:val="center"/>
                              <w:rPr>
                                <w:b/>
                                <w:color w:val="0070C0"/>
                                <w:sz w:val="72"/>
                                <w:szCs w:val="72"/>
                              </w:rPr>
                            </w:pPr>
                            <w:r w:rsidRPr="00421DEE">
                              <w:rPr>
                                <w:b/>
                                <w:color w:val="0070C0"/>
                                <w:sz w:val="72"/>
                                <w:szCs w:val="72"/>
                              </w:rPr>
                              <w:t xml:space="preserve">to launch </w:t>
                            </w:r>
                          </w:p>
                          <w:p w14:paraId="6754EFDB" w14:textId="19349D9E" w:rsidR="0075012E" w:rsidRDefault="0075012E" w:rsidP="00421DEE">
                            <w:pPr>
                              <w:spacing w:line="180" w:lineRule="auto"/>
                              <w:jc w:val="center"/>
                              <w:rPr>
                                <w:b/>
                                <w:color w:val="0070C0"/>
                                <w:sz w:val="72"/>
                                <w:szCs w:val="72"/>
                              </w:rPr>
                            </w:pPr>
                            <w:r w:rsidRPr="00421DEE">
                              <w:rPr>
                                <w:b/>
                                <w:color w:val="0070C0"/>
                                <w:sz w:val="72"/>
                                <w:szCs w:val="72"/>
                              </w:rPr>
                              <w:t>Romulo’s</w:t>
                            </w:r>
                            <w:r>
                              <w:rPr>
                                <w:b/>
                                <w:color w:val="0070C0"/>
                                <w:sz w:val="72"/>
                                <w:szCs w:val="72"/>
                              </w:rPr>
                              <w:t xml:space="preserve"> </w:t>
                            </w:r>
                            <w:r w:rsidRPr="00421DEE">
                              <w:rPr>
                                <w:b/>
                                <w:color w:val="0070C0"/>
                                <w:sz w:val="72"/>
                                <w:szCs w:val="72"/>
                              </w:rPr>
                              <w:t>Bakery</w:t>
                            </w:r>
                          </w:p>
                          <w:p w14:paraId="1304B5DD" w14:textId="36C18EA4" w:rsidR="0075012E" w:rsidRPr="00421DEE" w:rsidRDefault="0075012E" w:rsidP="00421DEE">
                            <w:pPr>
                              <w:spacing w:line="180" w:lineRule="auto"/>
                              <w:jc w:val="center"/>
                              <w:rPr>
                                <w:b/>
                                <w:color w:val="0070C0"/>
                                <w:sz w:val="72"/>
                                <w:szCs w:val="72"/>
                              </w:rPr>
                            </w:pPr>
                            <w:r>
                              <w:rPr>
                                <w:b/>
                                <w:color w:val="0070C0"/>
                                <w:sz w:val="72"/>
                                <w:szCs w:val="72"/>
                              </w:rPr>
                              <w:t>(Business Plan)</w:t>
                            </w:r>
                          </w:p>
                          <w:p w14:paraId="409E427B" w14:textId="77A746D2" w:rsidR="0075012E" w:rsidRPr="00173B21" w:rsidRDefault="0075012E" w:rsidP="00F006F5">
                            <w:pPr>
                              <w:jc w:val="center"/>
                              <w:rPr>
                                <w:b/>
                                <w:color w:val="5B9BD5" w:themeColor="accent1"/>
                                <w:sz w:val="96"/>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w14:anchorId="77853F5E" id="Text Box 11" o:spid="_x0000_s1028" type="#_x0000_t202" style="position:absolute;margin-left:-31.85pt;margin-top:23.2pt;width:534.75pt;height:149.6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" filled="f" stroked="f">
                <v:path arrowok="t"/>
                <v:textbox style="mso-fit-shape-to-text:t">
                  <w:txbxContent>
                    <w:p w14:paraId="40AA56C4" w14:textId="3363B432" w:rsidR="0075012E" w:rsidRPr="00421DEE" w:rsidRDefault="0075012E" w:rsidP="0053038E">
                      <w:pPr>
                        <w:spacing w:line="180" w:lineRule="auto"/>
                        <w:jc w:val="center"/>
                        <w:rPr>
                          <w:b/>
                          <w:color w:val="0070C0"/>
                          <w:sz w:val="72"/>
                          <w:szCs w:val="72"/>
                        </w:rPr>
                      </w:pPr>
                      <w:r>
                        <w:rPr>
                          <w:b/>
                          <w:color w:val="0070C0"/>
                          <w:sz w:val="72"/>
                          <w:szCs w:val="72"/>
                        </w:rPr>
                        <w:t>Talent Baker</w:t>
                      </w:r>
                    </w:p>
                    <w:p w14:paraId="5B562E01" w14:textId="06849DE7" w:rsidR="0075012E" w:rsidRPr="00421DEE" w:rsidRDefault="0075012E" w:rsidP="0053038E">
                      <w:pPr>
                        <w:spacing w:line="180" w:lineRule="auto"/>
                        <w:jc w:val="center"/>
                        <w:rPr>
                          <w:b/>
                          <w:color w:val="0070C0"/>
                          <w:sz w:val="72"/>
                          <w:szCs w:val="72"/>
                        </w:rPr>
                      </w:pPr>
                      <w:r w:rsidRPr="00421DEE">
                        <w:rPr>
                          <w:b/>
                          <w:color w:val="0070C0"/>
                          <w:sz w:val="72"/>
                          <w:szCs w:val="72"/>
                        </w:rPr>
                        <w:t xml:space="preserve">to launch </w:t>
                      </w:r>
                    </w:p>
                    <w:p w14:paraId="6754EFDB" w14:textId="19349D9E" w:rsidR="0075012E" w:rsidRDefault="0075012E" w:rsidP="00421DEE">
                      <w:pPr>
                        <w:spacing w:line="180" w:lineRule="auto"/>
                        <w:jc w:val="center"/>
                        <w:rPr>
                          <w:b/>
                          <w:color w:val="0070C0"/>
                          <w:sz w:val="72"/>
                          <w:szCs w:val="72"/>
                        </w:rPr>
                      </w:pPr>
                      <w:r w:rsidRPr="00421DEE">
                        <w:rPr>
                          <w:b/>
                          <w:color w:val="0070C0"/>
                          <w:sz w:val="72"/>
                          <w:szCs w:val="72"/>
                        </w:rPr>
                        <w:t>Romulo’s</w:t>
                      </w:r>
                      <w:r>
                        <w:rPr>
                          <w:b/>
                          <w:color w:val="0070C0"/>
                          <w:sz w:val="72"/>
                          <w:szCs w:val="72"/>
                        </w:rPr>
                        <w:t xml:space="preserve"> </w:t>
                      </w:r>
                      <w:r w:rsidRPr="00421DEE">
                        <w:rPr>
                          <w:b/>
                          <w:color w:val="0070C0"/>
                          <w:sz w:val="72"/>
                          <w:szCs w:val="72"/>
                        </w:rPr>
                        <w:t>Bakery</w:t>
                      </w:r>
                    </w:p>
                    <w:p w14:paraId="1304B5DD" w14:textId="36C18EA4" w:rsidR="0075012E" w:rsidRPr="00421DEE" w:rsidRDefault="0075012E" w:rsidP="00421DEE">
                      <w:pPr>
                        <w:spacing w:line="180" w:lineRule="auto"/>
                        <w:jc w:val="center"/>
                        <w:rPr>
                          <w:b/>
                          <w:color w:val="0070C0"/>
                          <w:sz w:val="72"/>
                          <w:szCs w:val="72"/>
                        </w:rPr>
                      </w:pPr>
                      <w:r>
                        <w:rPr>
                          <w:b/>
                          <w:color w:val="0070C0"/>
                          <w:sz w:val="72"/>
                          <w:szCs w:val="72"/>
                        </w:rPr>
                        <w:t>(Business Plan)</w:t>
                      </w:r>
                    </w:p>
                    <w:p w14:paraId="409E427B" w14:textId="77A746D2" w:rsidR="0075012E" w:rsidRPr="00173B21" w:rsidRDefault="0075012E" w:rsidP="00F006F5">
                      <w:pPr>
                        <w:jc w:val="center"/>
                        <w:rPr>
                          <w:b/>
                          <w:color w:val="5B9BD5" w:themeColor="accent1"/>
                          <w:sz w:val="96"/>
                          <w:szCs w:val="72"/>
                        </w:rPr>
                      </w:pPr>
                    </w:p>
                  </w:txbxContent>
                </v:textbox>
                <w10:wrap anchorx="margin"/>
              </v:shape>
            </w:pict>
          </mc:Fallback>
        </mc:AlternateContent>
      </w:r>
      <w:r w:rsidR="00F006F5" w:rsidRPr="00757895">
        <w:rPr>
          <w:rFonts w:ascii="Arial" w:hAnsi="Arial" w:cs="Arial"/>
          <w:b/>
          <w:sz w:val="28"/>
          <w:szCs w:val="24"/>
        </w:rPr>
        <w:br w:type="page"/>
      </w:r>
    </w:p>
    <w:p w14:paraId="12A3A650" w14:textId="77777777" w:rsidR="00DD3A24" w:rsidRPr="00757895" w:rsidRDefault="00DD3A24" w:rsidP="003039D0">
      <w:pPr>
        <w:spacing w:line="276" w:lineRule="auto"/>
        <w:jc w:val="center"/>
        <w:rPr>
          <w:rFonts w:ascii="Arial" w:hAnsi="Arial" w:cs="Arial"/>
          <w:b/>
          <w:sz w:val="28"/>
          <w:szCs w:val="24"/>
        </w:rPr>
      </w:pPr>
    </w:p>
    <w:p w14:paraId="17466818" w14:textId="77777777" w:rsidR="00DD3A24" w:rsidRPr="00757895" w:rsidRDefault="00DD3A24" w:rsidP="003039D0">
      <w:pPr>
        <w:spacing w:line="276" w:lineRule="auto"/>
        <w:jc w:val="center"/>
        <w:rPr>
          <w:rFonts w:ascii="Arial" w:hAnsi="Arial" w:cs="Arial"/>
          <w:b/>
          <w:sz w:val="40"/>
          <w:szCs w:val="24"/>
        </w:rPr>
      </w:pPr>
    </w:p>
    <w:p w14:paraId="09B8ED78" w14:textId="5A86FEFE" w:rsidR="0028531D" w:rsidRPr="00757895" w:rsidRDefault="00355C40" w:rsidP="003039D0">
      <w:pPr>
        <w:spacing w:line="276" w:lineRule="auto"/>
        <w:jc w:val="center"/>
        <w:rPr>
          <w:rFonts w:ascii="Arial" w:hAnsi="Arial" w:cs="Arial"/>
          <w:b/>
          <w:sz w:val="40"/>
          <w:szCs w:val="24"/>
        </w:rPr>
      </w:pPr>
      <w:r w:rsidRPr="00757895">
        <w:rPr>
          <w:rFonts w:ascii="Arial" w:hAnsi="Arial" w:cs="Arial"/>
          <w:b/>
          <w:sz w:val="40"/>
          <w:szCs w:val="24"/>
        </w:rPr>
        <w:t>Talent Baker</w:t>
      </w:r>
      <w:r w:rsidR="0028531D" w:rsidRPr="00757895">
        <w:rPr>
          <w:rFonts w:ascii="Arial" w:hAnsi="Arial" w:cs="Arial"/>
          <w:b/>
          <w:sz w:val="40"/>
          <w:szCs w:val="24"/>
        </w:rPr>
        <w:t xml:space="preserve"> to launch</w:t>
      </w:r>
    </w:p>
    <w:p w14:paraId="03140E0E" w14:textId="6CD070B0" w:rsidR="004173FA" w:rsidRPr="00757895" w:rsidRDefault="0028531D" w:rsidP="003039D0">
      <w:pPr>
        <w:spacing w:line="276" w:lineRule="auto"/>
        <w:jc w:val="center"/>
        <w:rPr>
          <w:rFonts w:ascii="Arial" w:hAnsi="Arial" w:cs="Arial"/>
          <w:b/>
          <w:sz w:val="40"/>
          <w:szCs w:val="24"/>
        </w:rPr>
      </w:pPr>
      <w:r w:rsidRPr="00757895">
        <w:rPr>
          <w:rFonts w:ascii="Arial" w:hAnsi="Arial" w:cs="Arial"/>
          <w:b/>
          <w:sz w:val="40"/>
          <w:szCs w:val="24"/>
        </w:rPr>
        <w:t>Romulo’s</w:t>
      </w:r>
      <w:r w:rsidR="008077A7" w:rsidRPr="00757895">
        <w:rPr>
          <w:rFonts w:ascii="Arial" w:hAnsi="Arial" w:cs="Arial"/>
          <w:b/>
          <w:sz w:val="40"/>
          <w:szCs w:val="24"/>
        </w:rPr>
        <w:t xml:space="preserve"> Baker</w:t>
      </w:r>
      <w:r w:rsidRPr="00757895">
        <w:rPr>
          <w:rFonts w:ascii="Arial" w:hAnsi="Arial" w:cs="Arial"/>
          <w:b/>
          <w:sz w:val="40"/>
          <w:szCs w:val="24"/>
        </w:rPr>
        <w:t>y</w:t>
      </w:r>
    </w:p>
    <w:p w14:paraId="07F13643" w14:textId="4BBB4F9A" w:rsidR="00355C40" w:rsidRPr="00757895" w:rsidRDefault="00355C40" w:rsidP="003039D0">
      <w:pPr>
        <w:spacing w:line="276" w:lineRule="auto"/>
        <w:jc w:val="center"/>
        <w:rPr>
          <w:rFonts w:ascii="Arial" w:hAnsi="Arial" w:cs="Arial"/>
          <w:b/>
          <w:sz w:val="36"/>
          <w:szCs w:val="24"/>
        </w:rPr>
      </w:pPr>
      <w:r w:rsidRPr="00757895">
        <w:rPr>
          <w:rFonts w:ascii="Arial" w:hAnsi="Arial" w:cs="Arial"/>
          <w:b/>
          <w:sz w:val="40"/>
          <w:szCs w:val="24"/>
        </w:rPr>
        <w:t>(Business Plan)</w:t>
      </w:r>
    </w:p>
    <w:p w14:paraId="336BDE71" w14:textId="77777777" w:rsidR="0086797C" w:rsidRPr="00757895" w:rsidRDefault="0086797C" w:rsidP="003039D0">
      <w:pPr>
        <w:spacing w:line="276" w:lineRule="auto"/>
        <w:jc w:val="both"/>
        <w:rPr>
          <w:rFonts w:ascii="Arial" w:hAnsi="Arial" w:cs="Arial"/>
          <w:b/>
          <w:sz w:val="24"/>
          <w:szCs w:val="24"/>
        </w:rPr>
      </w:pPr>
    </w:p>
    <w:p w14:paraId="4C416719" w14:textId="77777777" w:rsidR="0086797C" w:rsidRPr="00757895" w:rsidRDefault="0086797C" w:rsidP="003039D0">
      <w:pPr>
        <w:spacing w:line="276" w:lineRule="auto"/>
        <w:jc w:val="both"/>
        <w:rPr>
          <w:rFonts w:ascii="Arial" w:hAnsi="Arial" w:cs="Arial"/>
          <w:b/>
          <w:sz w:val="24"/>
          <w:szCs w:val="24"/>
        </w:rPr>
      </w:pPr>
    </w:p>
    <w:p w14:paraId="041D16F5" w14:textId="77777777" w:rsidR="0086797C" w:rsidRPr="00757895" w:rsidRDefault="00104E05" w:rsidP="003039D0">
      <w:pPr>
        <w:spacing w:line="276" w:lineRule="auto"/>
        <w:jc w:val="both"/>
        <w:rPr>
          <w:rFonts w:ascii="Arial" w:hAnsi="Arial" w:cs="Arial"/>
          <w:b/>
          <w:sz w:val="24"/>
          <w:szCs w:val="24"/>
        </w:rPr>
      </w:pPr>
      <w:r w:rsidRPr="00757895">
        <w:rPr>
          <w:rFonts w:ascii="Arial" w:hAnsi="Arial" w:cs="Arial"/>
          <w:b/>
          <w:noProof/>
          <w:sz w:val="24"/>
          <w:szCs w:val="24"/>
          <w:lang w:val="en-GB" w:eastAsia="en-GB"/>
        </w:rPr>
        <w:drawing>
          <wp:inline distT="0" distB="0" distL="0" distR="0" wp14:anchorId="760C09E0" wp14:editId="46E3D2AE">
            <wp:extent cx="5942965" cy="3305175"/>
            <wp:effectExtent l="0" t="0" r="0" b="0"/>
            <wp:docPr id="1" name="Picture 1" descr="Food Industry Stock Illustrations – 27,673 Food Industry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od Industry Stock Illustrations – 27,673 Food Industry Stock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572" cy="3306069"/>
                    </a:xfrm>
                    <a:prstGeom prst="rect">
                      <a:avLst/>
                    </a:prstGeom>
                    <a:noFill/>
                    <a:ln>
                      <a:noFill/>
                    </a:ln>
                  </pic:spPr>
                </pic:pic>
              </a:graphicData>
            </a:graphic>
          </wp:inline>
        </w:drawing>
      </w:r>
    </w:p>
    <w:p w14:paraId="6B06658E" w14:textId="77777777" w:rsidR="0086797C" w:rsidRPr="00757895" w:rsidRDefault="0086797C" w:rsidP="003039D0">
      <w:pPr>
        <w:spacing w:line="276" w:lineRule="auto"/>
        <w:jc w:val="both"/>
        <w:rPr>
          <w:rFonts w:ascii="Arial" w:hAnsi="Arial" w:cs="Arial"/>
          <w:b/>
          <w:sz w:val="24"/>
          <w:szCs w:val="24"/>
        </w:rPr>
      </w:pPr>
    </w:p>
    <w:p w14:paraId="6F72ED66" w14:textId="77777777" w:rsidR="0086797C" w:rsidRPr="00757895" w:rsidRDefault="0086797C" w:rsidP="003039D0">
      <w:pPr>
        <w:spacing w:line="276" w:lineRule="auto"/>
        <w:jc w:val="both"/>
        <w:rPr>
          <w:rFonts w:ascii="Arial" w:hAnsi="Arial" w:cs="Arial"/>
          <w:b/>
          <w:sz w:val="24"/>
          <w:szCs w:val="24"/>
        </w:rPr>
      </w:pPr>
    </w:p>
    <w:p w14:paraId="270A42CA" w14:textId="77777777" w:rsidR="0086797C" w:rsidRPr="00757895" w:rsidRDefault="0086797C" w:rsidP="003039D0">
      <w:pPr>
        <w:spacing w:line="276" w:lineRule="auto"/>
        <w:jc w:val="both"/>
        <w:rPr>
          <w:rFonts w:ascii="Arial" w:hAnsi="Arial" w:cs="Arial"/>
          <w:b/>
          <w:sz w:val="24"/>
          <w:szCs w:val="24"/>
        </w:rPr>
      </w:pPr>
    </w:p>
    <w:p w14:paraId="6A5142B9" w14:textId="77777777" w:rsidR="0086797C" w:rsidRPr="00757895" w:rsidRDefault="0086797C" w:rsidP="003039D0">
      <w:pPr>
        <w:spacing w:line="276" w:lineRule="auto"/>
        <w:jc w:val="both"/>
        <w:rPr>
          <w:rFonts w:ascii="Arial" w:hAnsi="Arial" w:cs="Arial"/>
          <w:b/>
          <w:sz w:val="24"/>
          <w:szCs w:val="24"/>
        </w:rPr>
      </w:pPr>
    </w:p>
    <w:p w14:paraId="7EC52AC7" w14:textId="77777777" w:rsidR="00227F61" w:rsidRPr="00757895" w:rsidRDefault="00227F61" w:rsidP="003039D0">
      <w:pPr>
        <w:spacing w:line="276" w:lineRule="auto"/>
        <w:jc w:val="both"/>
        <w:rPr>
          <w:rFonts w:ascii="Arial" w:hAnsi="Arial" w:cs="Arial"/>
          <w:b/>
          <w:sz w:val="24"/>
          <w:szCs w:val="24"/>
        </w:rPr>
      </w:pPr>
    </w:p>
    <w:p w14:paraId="6D07237A" w14:textId="77777777" w:rsidR="00227F61" w:rsidRPr="00757895" w:rsidRDefault="00227F61" w:rsidP="003039D0">
      <w:pPr>
        <w:spacing w:line="276" w:lineRule="auto"/>
        <w:jc w:val="both"/>
        <w:rPr>
          <w:rFonts w:ascii="Arial" w:hAnsi="Arial" w:cs="Arial"/>
          <w:b/>
          <w:sz w:val="24"/>
          <w:szCs w:val="24"/>
        </w:rPr>
      </w:pPr>
    </w:p>
    <w:sdt>
      <w:sdtPr>
        <w:rPr>
          <w:rFonts w:ascii="Arial" w:eastAsiaTheme="minorHAnsi" w:hAnsi="Arial" w:cs="Arial"/>
          <w:color w:val="auto"/>
          <w:sz w:val="24"/>
          <w:szCs w:val="24"/>
        </w:rPr>
        <w:id w:val="-385569891"/>
        <w:docPartObj>
          <w:docPartGallery w:val="Table of Contents"/>
          <w:docPartUnique/>
        </w:docPartObj>
      </w:sdtPr>
      <w:sdtEndPr>
        <w:rPr>
          <w:b/>
          <w:bCs/>
          <w:noProof/>
        </w:rPr>
      </w:sdtEndPr>
      <w:sdtContent>
        <w:p w14:paraId="4A79A76C" w14:textId="77777777" w:rsidR="00391B44" w:rsidRDefault="00391B44" w:rsidP="003039D0">
          <w:pPr>
            <w:pStyle w:val="TOCHeading"/>
            <w:spacing w:line="276" w:lineRule="auto"/>
            <w:jc w:val="center"/>
            <w:rPr>
              <w:rFonts w:ascii="Arial" w:hAnsi="Arial" w:cs="Arial"/>
              <w:b/>
              <w:color w:val="auto"/>
              <w:sz w:val="28"/>
              <w:szCs w:val="24"/>
            </w:rPr>
          </w:pPr>
          <w:r w:rsidRPr="00757895">
            <w:rPr>
              <w:rFonts w:ascii="Arial" w:hAnsi="Arial" w:cs="Arial"/>
              <w:b/>
              <w:color w:val="auto"/>
              <w:sz w:val="28"/>
              <w:szCs w:val="24"/>
            </w:rPr>
            <w:t>Table of Contents</w:t>
          </w:r>
        </w:p>
        <w:p w14:paraId="6FE0A549" w14:textId="77777777" w:rsidR="00EE6E94" w:rsidRPr="00EE6E94" w:rsidRDefault="00EE6E94" w:rsidP="00EE6E94"/>
        <w:p w14:paraId="411EBD91" w14:textId="77777777" w:rsidR="007E7CAB" w:rsidRDefault="002112BA">
          <w:pPr>
            <w:pStyle w:val="TOC1"/>
            <w:tabs>
              <w:tab w:val="right" w:leader="dot" w:pos="9350"/>
            </w:tabs>
            <w:rPr>
              <w:rFonts w:eastAsiaTheme="minorEastAsia"/>
              <w:noProof/>
              <w:lang w:val="en-GB" w:eastAsia="en-GB"/>
            </w:rPr>
          </w:pPr>
          <w:r w:rsidRPr="00757895">
            <w:rPr>
              <w:rFonts w:ascii="Arial" w:hAnsi="Arial" w:cs="Arial"/>
              <w:b/>
              <w:bCs/>
              <w:noProof/>
              <w:sz w:val="24"/>
              <w:szCs w:val="24"/>
            </w:rPr>
            <w:fldChar w:fldCharType="begin"/>
          </w:r>
          <w:r w:rsidR="00391B44" w:rsidRPr="00757895">
            <w:rPr>
              <w:rFonts w:ascii="Arial" w:hAnsi="Arial" w:cs="Arial"/>
              <w:b/>
              <w:bCs/>
              <w:noProof/>
              <w:sz w:val="24"/>
              <w:szCs w:val="24"/>
            </w:rPr>
            <w:instrText xml:space="preserve"> TOC \o "1-3" \h \z \u </w:instrText>
          </w:r>
          <w:r w:rsidRPr="00757895">
            <w:rPr>
              <w:rFonts w:ascii="Arial" w:hAnsi="Arial" w:cs="Arial"/>
              <w:b/>
              <w:bCs/>
              <w:noProof/>
              <w:sz w:val="24"/>
              <w:szCs w:val="24"/>
            </w:rPr>
            <w:fldChar w:fldCharType="separate"/>
          </w:r>
          <w:hyperlink w:anchor="_Toc40017780" w:history="1">
            <w:r w:rsidR="007E7CAB" w:rsidRPr="0036269D">
              <w:rPr>
                <w:rStyle w:val="Hyperlink"/>
                <w:rFonts w:ascii="Arial" w:hAnsi="Arial" w:cs="Arial"/>
                <w:noProof/>
              </w:rPr>
              <w:t>Cover letter</w:t>
            </w:r>
            <w:r w:rsidR="007E7CAB">
              <w:rPr>
                <w:noProof/>
                <w:webHidden/>
              </w:rPr>
              <w:tab/>
            </w:r>
            <w:r w:rsidR="007E7CAB">
              <w:rPr>
                <w:noProof/>
                <w:webHidden/>
              </w:rPr>
              <w:fldChar w:fldCharType="begin"/>
            </w:r>
            <w:r w:rsidR="007E7CAB">
              <w:rPr>
                <w:noProof/>
                <w:webHidden/>
              </w:rPr>
              <w:instrText xml:space="preserve"> PAGEREF _Toc40017780 \h </w:instrText>
            </w:r>
            <w:r w:rsidR="007E7CAB">
              <w:rPr>
                <w:noProof/>
                <w:webHidden/>
              </w:rPr>
            </w:r>
            <w:r w:rsidR="007E7CAB">
              <w:rPr>
                <w:noProof/>
                <w:webHidden/>
              </w:rPr>
              <w:fldChar w:fldCharType="separate"/>
            </w:r>
            <w:r w:rsidR="007E7CAB">
              <w:rPr>
                <w:noProof/>
                <w:webHidden/>
              </w:rPr>
              <w:t>5</w:t>
            </w:r>
            <w:r w:rsidR="007E7CAB">
              <w:rPr>
                <w:noProof/>
                <w:webHidden/>
              </w:rPr>
              <w:fldChar w:fldCharType="end"/>
            </w:r>
          </w:hyperlink>
        </w:p>
        <w:p w14:paraId="535B46F4" w14:textId="77777777" w:rsidR="007E7CAB" w:rsidRDefault="00116A58">
          <w:pPr>
            <w:pStyle w:val="TOC1"/>
            <w:tabs>
              <w:tab w:val="right" w:leader="dot" w:pos="9350"/>
            </w:tabs>
            <w:rPr>
              <w:rFonts w:eastAsiaTheme="minorEastAsia"/>
              <w:noProof/>
              <w:lang w:val="en-GB" w:eastAsia="en-GB"/>
            </w:rPr>
          </w:pPr>
          <w:hyperlink w:anchor="_Toc40017781" w:history="1">
            <w:r w:rsidR="007E7CAB" w:rsidRPr="007E7CAB">
              <w:rPr>
                <w:rStyle w:val="Hyperlink"/>
                <w:rFonts w:ascii="Arial" w:hAnsi="Arial" w:cs="Arial"/>
                <w:b/>
                <w:noProof/>
              </w:rPr>
              <w:t>Romulo Santillan  S/N 1906875</w:t>
            </w:r>
            <w:r w:rsidR="007E7CAB">
              <w:rPr>
                <w:noProof/>
                <w:webHidden/>
              </w:rPr>
              <w:tab/>
            </w:r>
            <w:r w:rsidR="007E7CAB">
              <w:rPr>
                <w:noProof/>
                <w:webHidden/>
              </w:rPr>
              <w:fldChar w:fldCharType="begin"/>
            </w:r>
            <w:r w:rsidR="007E7CAB">
              <w:rPr>
                <w:noProof/>
                <w:webHidden/>
              </w:rPr>
              <w:instrText xml:space="preserve"> PAGEREF _Toc40017781 \h </w:instrText>
            </w:r>
            <w:r w:rsidR="007E7CAB">
              <w:rPr>
                <w:noProof/>
                <w:webHidden/>
              </w:rPr>
            </w:r>
            <w:r w:rsidR="007E7CAB">
              <w:rPr>
                <w:noProof/>
                <w:webHidden/>
              </w:rPr>
              <w:fldChar w:fldCharType="separate"/>
            </w:r>
            <w:r w:rsidR="007E7CAB">
              <w:rPr>
                <w:noProof/>
                <w:webHidden/>
              </w:rPr>
              <w:t>6</w:t>
            </w:r>
            <w:r w:rsidR="007E7CAB">
              <w:rPr>
                <w:noProof/>
                <w:webHidden/>
              </w:rPr>
              <w:fldChar w:fldCharType="end"/>
            </w:r>
          </w:hyperlink>
        </w:p>
        <w:p w14:paraId="6FBDF254" w14:textId="77777777" w:rsidR="007E7CAB" w:rsidRDefault="00116A58">
          <w:pPr>
            <w:pStyle w:val="TOC1"/>
            <w:tabs>
              <w:tab w:val="right" w:leader="dot" w:pos="9350"/>
            </w:tabs>
            <w:rPr>
              <w:rFonts w:eastAsiaTheme="minorEastAsia"/>
              <w:noProof/>
              <w:lang w:val="en-GB" w:eastAsia="en-GB"/>
            </w:rPr>
          </w:pPr>
          <w:hyperlink w:anchor="_Toc40017782" w:history="1">
            <w:r w:rsidR="007E7CAB" w:rsidRPr="0036269D">
              <w:rPr>
                <w:rStyle w:val="Hyperlink"/>
                <w:rFonts w:ascii="Arial" w:hAnsi="Arial" w:cs="Arial"/>
                <w:noProof/>
              </w:rPr>
              <w:t>Executive Summary</w:t>
            </w:r>
            <w:r w:rsidR="007E7CAB">
              <w:rPr>
                <w:noProof/>
                <w:webHidden/>
              </w:rPr>
              <w:tab/>
            </w:r>
            <w:r w:rsidR="007E7CAB">
              <w:rPr>
                <w:noProof/>
                <w:webHidden/>
              </w:rPr>
              <w:fldChar w:fldCharType="begin"/>
            </w:r>
            <w:r w:rsidR="007E7CAB">
              <w:rPr>
                <w:noProof/>
                <w:webHidden/>
              </w:rPr>
              <w:instrText xml:space="preserve"> PAGEREF _Toc40017782 \h </w:instrText>
            </w:r>
            <w:r w:rsidR="007E7CAB">
              <w:rPr>
                <w:noProof/>
                <w:webHidden/>
              </w:rPr>
            </w:r>
            <w:r w:rsidR="007E7CAB">
              <w:rPr>
                <w:noProof/>
                <w:webHidden/>
              </w:rPr>
              <w:fldChar w:fldCharType="separate"/>
            </w:r>
            <w:r w:rsidR="007E7CAB">
              <w:rPr>
                <w:noProof/>
                <w:webHidden/>
              </w:rPr>
              <w:t>6</w:t>
            </w:r>
            <w:r w:rsidR="007E7CAB">
              <w:rPr>
                <w:noProof/>
                <w:webHidden/>
              </w:rPr>
              <w:fldChar w:fldCharType="end"/>
            </w:r>
          </w:hyperlink>
        </w:p>
        <w:p w14:paraId="65066BBC" w14:textId="77777777" w:rsidR="007E7CAB" w:rsidRDefault="00116A58">
          <w:pPr>
            <w:pStyle w:val="TOC1"/>
            <w:tabs>
              <w:tab w:val="right" w:leader="dot" w:pos="9350"/>
            </w:tabs>
            <w:rPr>
              <w:rFonts w:eastAsiaTheme="minorEastAsia"/>
              <w:noProof/>
              <w:lang w:val="en-GB" w:eastAsia="en-GB"/>
            </w:rPr>
          </w:pPr>
          <w:hyperlink w:anchor="_Toc40017783" w:history="1">
            <w:r w:rsidR="007E7CAB" w:rsidRPr="0036269D">
              <w:rPr>
                <w:rStyle w:val="Hyperlink"/>
                <w:rFonts w:ascii="Arial" w:hAnsi="Arial" w:cs="Arial"/>
                <w:noProof/>
              </w:rPr>
              <w:t>Skills and Experiences</w:t>
            </w:r>
            <w:r w:rsidR="007E7CAB">
              <w:rPr>
                <w:noProof/>
                <w:webHidden/>
              </w:rPr>
              <w:tab/>
            </w:r>
            <w:r w:rsidR="007E7CAB">
              <w:rPr>
                <w:noProof/>
                <w:webHidden/>
              </w:rPr>
              <w:fldChar w:fldCharType="begin"/>
            </w:r>
            <w:r w:rsidR="007E7CAB">
              <w:rPr>
                <w:noProof/>
                <w:webHidden/>
              </w:rPr>
              <w:instrText xml:space="preserve"> PAGEREF _Toc40017783 \h </w:instrText>
            </w:r>
            <w:r w:rsidR="007E7CAB">
              <w:rPr>
                <w:noProof/>
                <w:webHidden/>
              </w:rPr>
            </w:r>
            <w:r w:rsidR="007E7CAB">
              <w:rPr>
                <w:noProof/>
                <w:webHidden/>
              </w:rPr>
              <w:fldChar w:fldCharType="separate"/>
            </w:r>
            <w:r w:rsidR="007E7CAB">
              <w:rPr>
                <w:noProof/>
                <w:webHidden/>
              </w:rPr>
              <w:t>7</w:t>
            </w:r>
            <w:r w:rsidR="007E7CAB">
              <w:rPr>
                <w:noProof/>
                <w:webHidden/>
              </w:rPr>
              <w:fldChar w:fldCharType="end"/>
            </w:r>
          </w:hyperlink>
        </w:p>
        <w:p w14:paraId="426008CD" w14:textId="77777777" w:rsidR="007E7CAB" w:rsidRDefault="00116A58">
          <w:pPr>
            <w:pStyle w:val="TOC1"/>
            <w:tabs>
              <w:tab w:val="right" w:leader="dot" w:pos="9350"/>
            </w:tabs>
            <w:rPr>
              <w:rFonts w:eastAsiaTheme="minorEastAsia"/>
              <w:noProof/>
              <w:lang w:val="en-GB" w:eastAsia="en-GB"/>
            </w:rPr>
          </w:pPr>
          <w:hyperlink w:anchor="_Toc40017784" w:history="1">
            <w:r w:rsidR="007E7CAB" w:rsidRPr="0036269D">
              <w:rPr>
                <w:rStyle w:val="Hyperlink"/>
                <w:rFonts w:ascii="Arial" w:hAnsi="Arial" w:cs="Arial"/>
                <w:noProof/>
              </w:rPr>
              <w:t>Business Description and History</w:t>
            </w:r>
            <w:r w:rsidR="007E7CAB">
              <w:rPr>
                <w:noProof/>
                <w:webHidden/>
              </w:rPr>
              <w:tab/>
            </w:r>
            <w:r w:rsidR="007E7CAB">
              <w:rPr>
                <w:noProof/>
                <w:webHidden/>
              </w:rPr>
              <w:fldChar w:fldCharType="begin"/>
            </w:r>
            <w:r w:rsidR="007E7CAB">
              <w:rPr>
                <w:noProof/>
                <w:webHidden/>
              </w:rPr>
              <w:instrText xml:space="preserve"> PAGEREF _Toc40017784 \h </w:instrText>
            </w:r>
            <w:r w:rsidR="007E7CAB">
              <w:rPr>
                <w:noProof/>
                <w:webHidden/>
              </w:rPr>
            </w:r>
            <w:r w:rsidR="007E7CAB">
              <w:rPr>
                <w:noProof/>
                <w:webHidden/>
              </w:rPr>
              <w:fldChar w:fldCharType="separate"/>
            </w:r>
            <w:r w:rsidR="007E7CAB">
              <w:rPr>
                <w:noProof/>
                <w:webHidden/>
              </w:rPr>
              <w:t>8</w:t>
            </w:r>
            <w:r w:rsidR="007E7CAB">
              <w:rPr>
                <w:noProof/>
                <w:webHidden/>
              </w:rPr>
              <w:fldChar w:fldCharType="end"/>
            </w:r>
          </w:hyperlink>
        </w:p>
        <w:p w14:paraId="793E83D3" w14:textId="77777777" w:rsidR="007E7CAB" w:rsidRDefault="00116A58">
          <w:pPr>
            <w:pStyle w:val="TOC1"/>
            <w:tabs>
              <w:tab w:val="right" w:leader="dot" w:pos="9350"/>
            </w:tabs>
            <w:rPr>
              <w:rFonts w:eastAsiaTheme="minorEastAsia"/>
              <w:noProof/>
              <w:lang w:val="en-GB" w:eastAsia="en-GB"/>
            </w:rPr>
          </w:pPr>
          <w:hyperlink w:anchor="_Toc40017785" w:history="1">
            <w:r w:rsidR="007E7CAB" w:rsidRPr="0036269D">
              <w:rPr>
                <w:rStyle w:val="Hyperlink"/>
                <w:rFonts w:ascii="Arial" w:hAnsi="Arial" w:cs="Arial"/>
                <w:noProof/>
              </w:rPr>
              <w:t>Consumer Segmentation</w:t>
            </w:r>
            <w:r w:rsidR="007E7CAB">
              <w:rPr>
                <w:noProof/>
                <w:webHidden/>
              </w:rPr>
              <w:tab/>
            </w:r>
            <w:r w:rsidR="007E7CAB">
              <w:rPr>
                <w:noProof/>
                <w:webHidden/>
              </w:rPr>
              <w:fldChar w:fldCharType="begin"/>
            </w:r>
            <w:r w:rsidR="007E7CAB">
              <w:rPr>
                <w:noProof/>
                <w:webHidden/>
              </w:rPr>
              <w:instrText xml:space="preserve"> PAGEREF _Toc40017785 \h </w:instrText>
            </w:r>
            <w:r w:rsidR="007E7CAB">
              <w:rPr>
                <w:noProof/>
                <w:webHidden/>
              </w:rPr>
            </w:r>
            <w:r w:rsidR="007E7CAB">
              <w:rPr>
                <w:noProof/>
                <w:webHidden/>
              </w:rPr>
              <w:fldChar w:fldCharType="separate"/>
            </w:r>
            <w:r w:rsidR="007E7CAB">
              <w:rPr>
                <w:noProof/>
                <w:webHidden/>
              </w:rPr>
              <w:t>9</w:t>
            </w:r>
            <w:r w:rsidR="007E7CAB">
              <w:rPr>
                <w:noProof/>
                <w:webHidden/>
              </w:rPr>
              <w:fldChar w:fldCharType="end"/>
            </w:r>
          </w:hyperlink>
        </w:p>
        <w:p w14:paraId="6E54304F" w14:textId="77777777" w:rsidR="007E7CAB" w:rsidRDefault="00116A58">
          <w:pPr>
            <w:pStyle w:val="TOC1"/>
            <w:tabs>
              <w:tab w:val="right" w:leader="dot" w:pos="9350"/>
            </w:tabs>
            <w:rPr>
              <w:rFonts w:eastAsiaTheme="minorEastAsia"/>
              <w:noProof/>
              <w:lang w:val="en-GB" w:eastAsia="en-GB"/>
            </w:rPr>
          </w:pPr>
          <w:hyperlink w:anchor="_Toc40017786" w:history="1">
            <w:r w:rsidR="007E7CAB" w:rsidRPr="0036269D">
              <w:rPr>
                <w:rStyle w:val="Hyperlink"/>
                <w:rFonts w:ascii="Arial" w:hAnsi="Arial" w:cs="Arial"/>
                <w:noProof/>
              </w:rPr>
              <w:t>Business Structure</w:t>
            </w:r>
            <w:r w:rsidR="007E7CAB">
              <w:rPr>
                <w:noProof/>
                <w:webHidden/>
              </w:rPr>
              <w:tab/>
            </w:r>
            <w:r w:rsidR="007E7CAB">
              <w:rPr>
                <w:noProof/>
                <w:webHidden/>
              </w:rPr>
              <w:fldChar w:fldCharType="begin"/>
            </w:r>
            <w:r w:rsidR="007E7CAB">
              <w:rPr>
                <w:noProof/>
                <w:webHidden/>
              </w:rPr>
              <w:instrText xml:space="preserve"> PAGEREF _Toc40017786 \h </w:instrText>
            </w:r>
            <w:r w:rsidR="007E7CAB">
              <w:rPr>
                <w:noProof/>
                <w:webHidden/>
              </w:rPr>
            </w:r>
            <w:r w:rsidR="007E7CAB">
              <w:rPr>
                <w:noProof/>
                <w:webHidden/>
              </w:rPr>
              <w:fldChar w:fldCharType="separate"/>
            </w:r>
            <w:r w:rsidR="007E7CAB">
              <w:rPr>
                <w:noProof/>
                <w:webHidden/>
              </w:rPr>
              <w:t>11</w:t>
            </w:r>
            <w:r w:rsidR="007E7CAB">
              <w:rPr>
                <w:noProof/>
                <w:webHidden/>
              </w:rPr>
              <w:fldChar w:fldCharType="end"/>
            </w:r>
          </w:hyperlink>
        </w:p>
        <w:p w14:paraId="2ECE2DE0" w14:textId="77777777" w:rsidR="007E7CAB" w:rsidRDefault="00116A58">
          <w:pPr>
            <w:pStyle w:val="TOC1"/>
            <w:tabs>
              <w:tab w:val="right" w:leader="dot" w:pos="9350"/>
            </w:tabs>
            <w:rPr>
              <w:rFonts w:eastAsiaTheme="minorEastAsia"/>
              <w:noProof/>
              <w:lang w:val="en-GB" w:eastAsia="en-GB"/>
            </w:rPr>
          </w:pPr>
          <w:hyperlink w:anchor="_Toc40017787" w:history="1">
            <w:r w:rsidR="007E7CAB" w:rsidRPr="007E7CAB">
              <w:rPr>
                <w:rStyle w:val="Hyperlink"/>
                <w:rFonts w:ascii="Arial" w:hAnsi="Arial" w:cs="Arial"/>
                <w:b/>
                <w:noProof/>
              </w:rPr>
              <w:t>Olga Popa S/N  1907367</w:t>
            </w:r>
            <w:r w:rsidR="007E7CAB">
              <w:rPr>
                <w:noProof/>
                <w:webHidden/>
              </w:rPr>
              <w:tab/>
            </w:r>
            <w:r w:rsidR="007E7CAB">
              <w:rPr>
                <w:noProof/>
                <w:webHidden/>
              </w:rPr>
              <w:fldChar w:fldCharType="begin"/>
            </w:r>
            <w:r w:rsidR="007E7CAB">
              <w:rPr>
                <w:noProof/>
                <w:webHidden/>
              </w:rPr>
              <w:instrText xml:space="preserve"> PAGEREF _Toc40017787 \h </w:instrText>
            </w:r>
            <w:r w:rsidR="007E7CAB">
              <w:rPr>
                <w:noProof/>
                <w:webHidden/>
              </w:rPr>
            </w:r>
            <w:r w:rsidR="007E7CAB">
              <w:rPr>
                <w:noProof/>
                <w:webHidden/>
              </w:rPr>
              <w:fldChar w:fldCharType="separate"/>
            </w:r>
            <w:r w:rsidR="007E7CAB">
              <w:rPr>
                <w:noProof/>
                <w:webHidden/>
              </w:rPr>
              <w:t>12</w:t>
            </w:r>
            <w:r w:rsidR="007E7CAB">
              <w:rPr>
                <w:noProof/>
                <w:webHidden/>
              </w:rPr>
              <w:fldChar w:fldCharType="end"/>
            </w:r>
          </w:hyperlink>
        </w:p>
        <w:p w14:paraId="36C2C8DC" w14:textId="77777777" w:rsidR="007E7CAB" w:rsidRDefault="00116A58">
          <w:pPr>
            <w:pStyle w:val="TOC1"/>
            <w:tabs>
              <w:tab w:val="right" w:leader="dot" w:pos="9350"/>
            </w:tabs>
            <w:rPr>
              <w:rFonts w:eastAsiaTheme="minorEastAsia"/>
              <w:noProof/>
              <w:lang w:val="en-GB" w:eastAsia="en-GB"/>
            </w:rPr>
          </w:pPr>
          <w:hyperlink w:anchor="_Toc40017788" w:history="1">
            <w:r w:rsidR="007E7CAB" w:rsidRPr="0036269D">
              <w:rPr>
                <w:rStyle w:val="Hyperlink"/>
                <w:rFonts w:ascii="Arial" w:hAnsi="Arial" w:cs="Arial"/>
                <w:noProof/>
              </w:rPr>
              <w:t>Product and Services</w:t>
            </w:r>
            <w:r w:rsidR="007E7CAB">
              <w:rPr>
                <w:noProof/>
                <w:webHidden/>
              </w:rPr>
              <w:tab/>
            </w:r>
            <w:r w:rsidR="007E7CAB">
              <w:rPr>
                <w:noProof/>
                <w:webHidden/>
              </w:rPr>
              <w:fldChar w:fldCharType="begin"/>
            </w:r>
            <w:r w:rsidR="007E7CAB">
              <w:rPr>
                <w:noProof/>
                <w:webHidden/>
              </w:rPr>
              <w:instrText xml:space="preserve"> PAGEREF _Toc40017788 \h </w:instrText>
            </w:r>
            <w:r w:rsidR="007E7CAB">
              <w:rPr>
                <w:noProof/>
                <w:webHidden/>
              </w:rPr>
            </w:r>
            <w:r w:rsidR="007E7CAB">
              <w:rPr>
                <w:noProof/>
                <w:webHidden/>
              </w:rPr>
              <w:fldChar w:fldCharType="separate"/>
            </w:r>
            <w:r w:rsidR="007E7CAB">
              <w:rPr>
                <w:noProof/>
                <w:webHidden/>
              </w:rPr>
              <w:t>12</w:t>
            </w:r>
            <w:r w:rsidR="007E7CAB">
              <w:rPr>
                <w:noProof/>
                <w:webHidden/>
              </w:rPr>
              <w:fldChar w:fldCharType="end"/>
            </w:r>
          </w:hyperlink>
        </w:p>
        <w:p w14:paraId="69A07BA2" w14:textId="77777777" w:rsidR="007E7CAB" w:rsidRDefault="00116A58">
          <w:pPr>
            <w:pStyle w:val="TOC1"/>
            <w:tabs>
              <w:tab w:val="right" w:leader="dot" w:pos="9350"/>
            </w:tabs>
            <w:rPr>
              <w:rFonts w:eastAsiaTheme="minorEastAsia"/>
              <w:noProof/>
              <w:lang w:val="en-GB" w:eastAsia="en-GB"/>
            </w:rPr>
          </w:pPr>
          <w:hyperlink w:anchor="_Toc40017789" w:history="1">
            <w:r w:rsidR="007E7CAB" w:rsidRPr="0036269D">
              <w:rPr>
                <w:rStyle w:val="Hyperlink"/>
                <w:rFonts w:ascii="Arial" w:hAnsi="Arial" w:cs="Arial"/>
                <w:noProof/>
              </w:rPr>
              <w:t>Market Analysis of Talent Baker</w:t>
            </w:r>
            <w:r w:rsidR="007E7CAB">
              <w:rPr>
                <w:noProof/>
                <w:webHidden/>
              </w:rPr>
              <w:tab/>
            </w:r>
            <w:r w:rsidR="007E7CAB">
              <w:rPr>
                <w:noProof/>
                <w:webHidden/>
              </w:rPr>
              <w:fldChar w:fldCharType="begin"/>
            </w:r>
            <w:r w:rsidR="007E7CAB">
              <w:rPr>
                <w:noProof/>
                <w:webHidden/>
              </w:rPr>
              <w:instrText xml:space="preserve"> PAGEREF _Toc40017789 \h </w:instrText>
            </w:r>
            <w:r w:rsidR="007E7CAB">
              <w:rPr>
                <w:noProof/>
                <w:webHidden/>
              </w:rPr>
            </w:r>
            <w:r w:rsidR="007E7CAB">
              <w:rPr>
                <w:noProof/>
                <w:webHidden/>
              </w:rPr>
              <w:fldChar w:fldCharType="separate"/>
            </w:r>
            <w:r w:rsidR="007E7CAB">
              <w:rPr>
                <w:noProof/>
                <w:webHidden/>
              </w:rPr>
              <w:t>12</w:t>
            </w:r>
            <w:r w:rsidR="007E7CAB">
              <w:rPr>
                <w:noProof/>
                <w:webHidden/>
              </w:rPr>
              <w:fldChar w:fldCharType="end"/>
            </w:r>
          </w:hyperlink>
        </w:p>
        <w:p w14:paraId="4CB3DC47" w14:textId="77777777" w:rsidR="007E7CAB" w:rsidRDefault="00116A58">
          <w:pPr>
            <w:pStyle w:val="TOC2"/>
            <w:tabs>
              <w:tab w:val="right" w:leader="dot" w:pos="9350"/>
            </w:tabs>
            <w:rPr>
              <w:rFonts w:eastAsiaTheme="minorEastAsia"/>
              <w:noProof/>
              <w:lang w:val="en-GB" w:eastAsia="en-GB"/>
            </w:rPr>
          </w:pPr>
          <w:hyperlink w:anchor="_Toc40017790" w:history="1">
            <w:r w:rsidR="007E7CAB" w:rsidRPr="0036269D">
              <w:rPr>
                <w:rStyle w:val="Hyperlink"/>
                <w:rFonts w:ascii="Arial" w:hAnsi="Arial" w:cs="Arial"/>
                <w:b/>
                <w:bCs/>
                <w:iCs/>
                <w:noProof/>
                <w:shd w:val="clear" w:color="auto" w:fill="FFFFFF"/>
              </w:rPr>
              <w:t>Target Customers</w:t>
            </w:r>
            <w:r w:rsidR="007E7CAB">
              <w:rPr>
                <w:noProof/>
                <w:webHidden/>
              </w:rPr>
              <w:tab/>
            </w:r>
            <w:r w:rsidR="007E7CAB">
              <w:rPr>
                <w:noProof/>
                <w:webHidden/>
              </w:rPr>
              <w:fldChar w:fldCharType="begin"/>
            </w:r>
            <w:r w:rsidR="007E7CAB">
              <w:rPr>
                <w:noProof/>
                <w:webHidden/>
              </w:rPr>
              <w:instrText xml:space="preserve"> PAGEREF _Toc40017790 \h </w:instrText>
            </w:r>
            <w:r w:rsidR="007E7CAB">
              <w:rPr>
                <w:noProof/>
                <w:webHidden/>
              </w:rPr>
            </w:r>
            <w:r w:rsidR="007E7CAB">
              <w:rPr>
                <w:noProof/>
                <w:webHidden/>
              </w:rPr>
              <w:fldChar w:fldCharType="separate"/>
            </w:r>
            <w:r w:rsidR="007E7CAB">
              <w:rPr>
                <w:noProof/>
                <w:webHidden/>
              </w:rPr>
              <w:t>12</w:t>
            </w:r>
            <w:r w:rsidR="007E7CAB">
              <w:rPr>
                <w:noProof/>
                <w:webHidden/>
              </w:rPr>
              <w:fldChar w:fldCharType="end"/>
            </w:r>
          </w:hyperlink>
        </w:p>
        <w:p w14:paraId="2B16753F" w14:textId="77777777" w:rsidR="007E7CAB" w:rsidRDefault="00116A58">
          <w:pPr>
            <w:pStyle w:val="TOC1"/>
            <w:tabs>
              <w:tab w:val="right" w:leader="dot" w:pos="9350"/>
            </w:tabs>
            <w:rPr>
              <w:rFonts w:eastAsiaTheme="minorEastAsia"/>
              <w:noProof/>
              <w:lang w:val="en-GB" w:eastAsia="en-GB"/>
            </w:rPr>
          </w:pPr>
          <w:hyperlink w:anchor="_Toc40017791" w:history="1">
            <w:r w:rsidR="007E7CAB" w:rsidRPr="0036269D">
              <w:rPr>
                <w:rStyle w:val="Hyperlink"/>
                <w:rFonts w:ascii="Arial" w:hAnsi="Arial" w:cs="Arial"/>
                <w:noProof/>
              </w:rPr>
              <w:t>Target customers</w:t>
            </w:r>
            <w:r w:rsidR="007E7CAB">
              <w:rPr>
                <w:noProof/>
                <w:webHidden/>
              </w:rPr>
              <w:tab/>
            </w:r>
            <w:r w:rsidR="007E7CAB">
              <w:rPr>
                <w:noProof/>
                <w:webHidden/>
              </w:rPr>
              <w:fldChar w:fldCharType="begin"/>
            </w:r>
            <w:r w:rsidR="007E7CAB">
              <w:rPr>
                <w:noProof/>
                <w:webHidden/>
              </w:rPr>
              <w:instrText xml:space="preserve"> PAGEREF _Toc40017791 \h </w:instrText>
            </w:r>
            <w:r w:rsidR="007E7CAB">
              <w:rPr>
                <w:noProof/>
                <w:webHidden/>
              </w:rPr>
            </w:r>
            <w:r w:rsidR="007E7CAB">
              <w:rPr>
                <w:noProof/>
                <w:webHidden/>
              </w:rPr>
              <w:fldChar w:fldCharType="separate"/>
            </w:r>
            <w:r w:rsidR="007E7CAB">
              <w:rPr>
                <w:noProof/>
                <w:webHidden/>
              </w:rPr>
              <w:t>13</w:t>
            </w:r>
            <w:r w:rsidR="007E7CAB">
              <w:rPr>
                <w:noProof/>
                <w:webHidden/>
              </w:rPr>
              <w:fldChar w:fldCharType="end"/>
            </w:r>
          </w:hyperlink>
        </w:p>
        <w:p w14:paraId="179CC97B" w14:textId="77777777" w:rsidR="007E7CAB" w:rsidRDefault="00116A58">
          <w:pPr>
            <w:pStyle w:val="TOC2"/>
            <w:tabs>
              <w:tab w:val="right" w:leader="dot" w:pos="9350"/>
            </w:tabs>
            <w:rPr>
              <w:rFonts w:eastAsiaTheme="minorEastAsia"/>
              <w:noProof/>
              <w:lang w:val="en-GB" w:eastAsia="en-GB"/>
            </w:rPr>
          </w:pPr>
          <w:hyperlink w:anchor="_Toc40017792" w:history="1">
            <w:r w:rsidR="007E7CAB" w:rsidRPr="0036269D">
              <w:rPr>
                <w:rStyle w:val="Hyperlink"/>
                <w:rFonts w:ascii="Arial" w:hAnsi="Arial" w:cs="Arial"/>
                <w:b/>
                <w:bCs/>
                <w:iCs/>
                <w:noProof/>
              </w:rPr>
              <w:t>Individuals</w:t>
            </w:r>
            <w:r w:rsidR="007E7CAB">
              <w:rPr>
                <w:noProof/>
                <w:webHidden/>
              </w:rPr>
              <w:tab/>
            </w:r>
            <w:r w:rsidR="007E7CAB">
              <w:rPr>
                <w:noProof/>
                <w:webHidden/>
              </w:rPr>
              <w:fldChar w:fldCharType="begin"/>
            </w:r>
            <w:r w:rsidR="007E7CAB">
              <w:rPr>
                <w:noProof/>
                <w:webHidden/>
              </w:rPr>
              <w:instrText xml:space="preserve"> PAGEREF _Toc40017792 \h </w:instrText>
            </w:r>
            <w:r w:rsidR="007E7CAB">
              <w:rPr>
                <w:noProof/>
                <w:webHidden/>
              </w:rPr>
            </w:r>
            <w:r w:rsidR="007E7CAB">
              <w:rPr>
                <w:noProof/>
                <w:webHidden/>
              </w:rPr>
              <w:fldChar w:fldCharType="separate"/>
            </w:r>
            <w:r w:rsidR="007E7CAB">
              <w:rPr>
                <w:noProof/>
                <w:webHidden/>
              </w:rPr>
              <w:t>13</w:t>
            </w:r>
            <w:r w:rsidR="007E7CAB">
              <w:rPr>
                <w:noProof/>
                <w:webHidden/>
              </w:rPr>
              <w:fldChar w:fldCharType="end"/>
            </w:r>
          </w:hyperlink>
        </w:p>
        <w:p w14:paraId="74EA341E" w14:textId="77777777" w:rsidR="007E7CAB" w:rsidRDefault="00116A58">
          <w:pPr>
            <w:pStyle w:val="TOC2"/>
            <w:tabs>
              <w:tab w:val="right" w:leader="dot" w:pos="9350"/>
            </w:tabs>
            <w:rPr>
              <w:rFonts w:eastAsiaTheme="minorEastAsia"/>
              <w:noProof/>
              <w:lang w:val="en-GB" w:eastAsia="en-GB"/>
            </w:rPr>
          </w:pPr>
          <w:hyperlink w:anchor="_Toc40017793" w:history="1">
            <w:r w:rsidR="007E7CAB" w:rsidRPr="0036269D">
              <w:rPr>
                <w:rStyle w:val="Hyperlink"/>
                <w:rFonts w:ascii="Arial" w:hAnsi="Arial" w:cs="Arial"/>
                <w:b/>
                <w:bCs/>
                <w:iCs/>
                <w:noProof/>
              </w:rPr>
              <w:t>Caterers</w:t>
            </w:r>
            <w:r w:rsidR="007E7CAB">
              <w:rPr>
                <w:noProof/>
                <w:webHidden/>
              </w:rPr>
              <w:tab/>
            </w:r>
            <w:r w:rsidR="007E7CAB">
              <w:rPr>
                <w:noProof/>
                <w:webHidden/>
              </w:rPr>
              <w:fldChar w:fldCharType="begin"/>
            </w:r>
            <w:r w:rsidR="007E7CAB">
              <w:rPr>
                <w:noProof/>
                <w:webHidden/>
              </w:rPr>
              <w:instrText xml:space="preserve"> PAGEREF _Toc40017793 \h </w:instrText>
            </w:r>
            <w:r w:rsidR="007E7CAB">
              <w:rPr>
                <w:noProof/>
                <w:webHidden/>
              </w:rPr>
            </w:r>
            <w:r w:rsidR="007E7CAB">
              <w:rPr>
                <w:noProof/>
                <w:webHidden/>
              </w:rPr>
              <w:fldChar w:fldCharType="separate"/>
            </w:r>
            <w:r w:rsidR="007E7CAB">
              <w:rPr>
                <w:noProof/>
                <w:webHidden/>
              </w:rPr>
              <w:t>13</w:t>
            </w:r>
            <w:r w:rsidR="007E7CAB">
              <w:rPr>
                <w:noProof/>
                <w:webHidden/>
              </w:rPr>
              <w:fldChar w:fldCharType="end"/>
            </w:r>
          </w:hyperlink>
        </w:p>
        <w:p w14:paraId="57DE6B31" w14:textId="77777777" w:rsidR="007E7CAB" w:rsidRDefault="00116A58">
          <w:pPr>
            <w:pStyle w:val="TOC1"/>
            <w:tabs>
              <w:tab w:val="right" w:leader="dot" w:pos="9350"/>
            </w:tabs>
            <w:rPr>
              <w:rFonts w:eastAsiaTheme="minorEastAsia"/>
              <w:noProof/>
              <w:lang w:val="en-GB" w:eastAsia="en-GB"/>
            </w:rPr>
          </w:pPr>
          <w:hyperlink w:anchor="_Toc40017794" w:history="1">
            <w:r w:rsidR="007E7CAB" w:rsidRPr="0036269D">
              <w:rPr>
                <w:rStyle w:val="Hyperlink"/>
                <w:rFonts w:ascii="Arial" w:hAnsi="Arial" w:cs="Arial"/>
                <w:noProof/>
              </w:rPr>
              <w:t>Customer needs</w:t>
            </w:r>
            <w:r w:rsidR="007E7CAB">
              <w:rPr>
                <w:noProof/>
                <w:webHidden/>
              </w:rPr>
              <w:tab/>
            </w:r>
            <w:r w:rsidR="007E7CAB">
              <w:rPr>
                <w:noProof/>
                <w:webHidden/>
              </w:rPr>
              <w:fldChar w:fldCharType="begin"/>
            </w:r>
            <w:r w:rsidR="007E7CAB">
              <w:rPr>
                <w:noProof/>
                <w:webHidden/>
              </w:rPr>
              <w:instrText xml:space="preserve"> PAGEREF _Toc40017794 \h </w:instrText>
            </w:r>
            <w:r w:rsidR="007E7CAB">
              <w:rPr>
                <w:noProof/>
                <w:webHidden/>
              </w:rPr>
            </w:r>
            <w:r w:rsidR="007E7CAB">
              <w:rPr>
                <w:noProof/>
                <w:webHidden/>
              </w:rPr>
              <w:fldChar w:fldCharType="separate"/>
            </w:r>
            <w:r w:rsidR="007E7CAB">
              <w:rPr>
                <w:noProof/>
                <w:webHidden/>
              </w:rPr>
              <w:t>14</w:t>
            </w:r>
            <w:r w:rsidR="007E7CAB">
              <w:rPr>
                <w:noProof/>
                <w:webHidden/>
              </w:rPr>
              <w:fldChar w:fldCharType="end"/>
            </w:r>
          </w:hyperlink>
        </w:p>
        <w:p w14:paraId="0AC3203A" w14:textId="77777777" w:rsidR="007E7CAB" w:rsidRDefault="00116A58">
          <w:pPr>
            <w:pStyle w:val="TOC2"/>
            <w:tabs>
              <w:tab w:val="right" w:leader="dot" w:pos="9350"/>
            </w:tabs>
            <w:rPr>
              <w:rFonts w:eastAsiaTheme="minorEastAsia"/>
              <w:noProof/>
              <w:lang w:val="en-GB" w:eastAsia="en-GB"/>
            </w:rPr>
          </w:pPr>
          <w:hyperlink w:anchor="_Toc40017795" w:history="1">
            <w:r w:rsidR="007E7CAB" w:rsidRPr="0036269D">
              <w:rPr>
                <w:rStyle w:val="Hyperlink"/>
                <w:rFonts w:ascii="Arial" w:hAnsi="Arial" w:cs="Arial"/>
                <w:b/>
                <w:bCs/>
                <w:iCs/>
                <w:noProof/>
              </w:rPr>
              <w:t>Health Food Segment</w:t>
            </w:r>
            <w:r w:rsidR="007E7CAB">
              <w:rPr>
                <w:noProof/>
                <w:webHidden/>
              </w:rPr>
              <w:tab/>
            </w:r>
            <w:r w:rsidR="007E7CAB">
              <w:rPr>
                <w:noProof/>
                <w:webHidden/>
              </w:rPr>
              <w:fldChar w:fldCharType="begin"/>
            </w:r>
            <w:r w:rsidR="007E7CAB">
              <w:rPr>
                <w:noProof/>
                <w:webHidden/>
              </w:rPr>
              <w:instrText xml:space="preserve"> PAGEREF _Toc40017795 \h </w:instrText>
            </w:r>
            <w:r w:rsidR="007E7CAB">
              <w:rPr>
                <w:noProof/>
                <w:webHidden/>
              </w:rPr>
            </w:r>
            <w:r w:rsidR="007E7CAB">
              <w:rPr>
                <w:noProof/>
                <w:webHidden/>
              </w:rPr>
              <w:fldChar w:fldCharType="separate"/>
            </w:r>
            <w:r w:rsidR="007E7CAB">
              <w:rPr>
                <w:noProof/>
                <w:webHidden/>
              </w:rPr>
              <w:t>14</w:t>
            </w:r>
            <w:r w:rsidR="007E7CAB">
              <w:rPr>
                <w:noProof/>
                <w:webHidden/>
              </w:rPr>
              <w:fldChar w:fldCharType="end"/>
            </w:r>
          </w:hyperlink>
        </w:p>
        <w:p w14:paraId="7AB81A59" w14:textId="77777777" w:rsidR="007E7CAB" w:rsidRDefault="00116A58">
          <w:pPr>
            <w:pStyle w:val="TOC2"/>
            <w:tabs>
              <w:tab w:val="right" w:leader="dot" w:pos="9350"/>
            </w:tabs>
            <w:rPr>
              <w:rFonts w:eastAsiaTheme="minorEastAsia"/>
              <w:noProof/>
              <w:lang w:val="en-GB" w:eastAsia="en-GB"/>
            </w:rPr>
          </w:pPr>
          <w:hyperlink w:anchor="_Toc40017796" w:history="1">
            <w:r w:rsidR="007E7CAB" w:rsidRPr="0036269D">
              <w:rPr>
                <w:rStyle w:val="Hyperlink"/>
                <w:rFonts w:ascii="Arial" w:hAnsi="Arial" w:cs="Arial"/>
                <w:b/>
                <w:bCs/>
                <w:iCs/>
                <w:noProof/>
              </w:rPr>
              <w:t>Peripheral Targets</w:t>
            </w:r>
            <w:r w:rsidR="007E7CAB">
              <w:rPr>
                <w:noProof/>
                <w:webHidden/>
              </w:rPr>
              <w:tab/>
            </w:r>
            <w:r w:rsidR="007E7CAB">
              <w:rPr>
                <w:noProof/>
                <w:webHidden/>
              </w:rPr>
              <w:fldChar w:fldCharType="begin"/>
            </w:r>
            <w:r w:rsidR="007E7CAB">
              <w:rPr>
                <w:noProof/>
                <w:webHidden/>
              </w:rPr>
              <w:instrText xml:space="preserve"> PAGEREF _Toc40017796 \h </w:instrText>
            </w:r>
            <w:r w:rsidR="007E7CAB">
              <w:rPr>
                <w:noProof/>
                <w:webHidden/>
              </w:rPr>
            </w:r>
            <w:r w:rsidR="007E7CAB">
              <w:rPr>
                <w:noProof/>
                <w:webHidden/>
              </w:rPr>
              <w:fldChar w:fldCharType="separate"/>
            </w:r>
            <w:r w:rsidR="007E7CAB">
              <w:rPr>
                <w:noProof/>
                <w:webHidden/>
              </w:rPr>
              <w:t>14</w:t>
            </w:r>
            <w:r w:rsidR="007E7CAB">
              <w:rPr>
                <w:noProof/>
                <w:webHidden/>
              </w:rPr>
              <w:fldChar w:fldCharType="end"/>
            </w:r>
          </w:hyperlink>
        </w:p>
        <w:p w14:paraId="03D7BAE7" w14:textId="77777777" w:rsidR="007E7CAB" w:rsidRDefault="00116A58">
          <w:pPr>
            <w:pStyle w:val="TOC1"/>
            <w:tabs>
              <w:tab w:val="right" w:leader="dot" w:pos="9350"/>
            </w:tabs>
            <w:rPr>
              <w:rFonts w:eastAsiaTheme="minorEastAsia"/>
              <w:noProof/>
              <w:lang w:val="en-GB" w:eastAsia="en-GB"/>
            </w:rPr>
          </w:pPr>
          <w:hyperlink w:anchor="_Toc40017797" w:history="1">
            <w:r w:rsidR="007E7CAB" w:rsidRPr="0036269D">
              <w:rPr>
                <w:rStyle w:val="Hyperlink"/>
                <w:rFonts w:ascii="Arial" w:hAnsi="Arial" w:cs="Arial"/>
                <w:noProof/>
              </w:rPr>
              <w:t>Pricing</w:t>
            </w:r>
            <w:r w:rsidR="007E7CAB">
              <w:rPr>
                <w:noProof/>
                <w:webHidden/>
              </w:rPr>
              <w:tab/>
            </w:r>
            <w:r w:rsidR="007E7CAB">
              <w:rPr>
                <w:noProof/>
                <w:webHidden/>
              </w:rPr>
              <w:fldChar w:fldCharType="begin"/>
            </w:r>
            <w:r w:rsidR="007E7CAB">
              <w:rPr>
                <w:noProof/>
                <w:webHidden/>
              </w:rPr>
              <w:instrText xml:space="preserve"> PAGEREF _Toc40017797 \h </w:instrText>
            </w:r>
            <w:r w:rsidR="007E7CAB">
              <w:rPr>
                <w:noProof/>
                <w:webHidden/>
              </w:rPr>
            </w:r>
            <w:r w:rsidR="007E7CAB">
              <w:rPr>
                <w:noProof/>
                <w:webHidden/>
              </w:rPr>
              <w:fldChar w:fldCharType="separate"/>
            </w:r>
            <w:r w:rsidR="007E7CAB">
              <w:rPr>
                <w:noProof/>
                <w:webHidden/>
              </w:rPr>
              <w:t>14</w:t>
            </w:r>
            <w:r w:rsidR="007E7CAB">
              <w:rPr>
                <w:noProof/>
                <w:webHidden/>
              </w:rPr>
              <w:fldChar w:fldCharType="end"/>
            </w:r>
          </w:hyperlink>
        </w:p>
        <w:p w14:paraId="0629D90F" w14:textId="77777777" w:rsidR="007E7CAB" w:rsidRDefault="00116A58">
          <w:pPr>
            <w:pStyle w:val="TOC1"/>
            <w:tabs>
              <w:tab w:val="right" w:leader="dot" w:pos="9350"/>
            </w:tabs>
            <w:rPr>
              <w:rFonts w:eastAsiaTheme="minorEastAsia"/>
              <w:noProof/>
              <w:lang w:val="en-GB" w:eastAsia="en-GB"/>
            </w:rPr>
          </w:pPr>
          <w:hyperlink w:anchor="_Toc40017798" w:history="1">
            <w:r w:rsidR="007E7CAB" w:rsidRPr="0036269D">
              <w:rPr>
                <w:rStyle w:val="Hyperlink"/>
                <w:rFonts w:ascii="Arial" w:hAnsi="Arial" w:cs="Arial"/>
                <w:noProof/>
              </w:rPr>
              <w:t>Marketing research</w:t>
            </w:r>
            <w:r w:rsidR="007E7CAB">
              <w:rPr>
                <w:noProof/>
                <w:webHidden/>
              </w:rPr>
              <w:tab/>
            </w:r>
            <w:r w:rsidR="007E7CAB">
              <w:rPr>
                <w:noProof/>
                <w:webHidden/>
              </w:rPr>
              <w:fldChar w:fldCharType="begin"/>
            </w:r>
            <w:r w:rsidR="007E7CAB">
              <w:rPr>
                <w:noProof/>
                <w:webHidden/>
              </w:rPr>
              <w:instrText xml:space="preserve"> PAGEREF _Toc40017798 \h </w:instrText>
            </w:r>
            <w:r w:rsidR="007E7CAB">
              <w:rPr>
                <w:noProof/>
                <w:webHidden/>
              </w:rPr>
            </w:r>
            <w:r w:rsidR="007E7CAB">
              <w:rPr>
                <w:noProof/>
                <w:webHidden/>
              </w:rPr>
              <w:fldChar w:fldCharType="separate"/>
            </w:r>
            <w:r w:rsidR="007E7CAB">
              <w:rPr>
                <w:noProof/>
                <w:webHidden/>
              </w:rPr>
              <w:t>15</w:t>
            </w:r>
            <w:r w:rsidR="007E7CAB">
              <w:rPr>
                <w:noProof/>
                <w:webHidden/>
              </w:rPr>
              <w:fldChar w:fldCharType="end"/>
            </w:r>
          </w:hyperlink>
        </w:p>
        <w:p w14:paraId="0E78BD37" w14:textId="77777777" w:rsidR="007E7CAB" w:rsidRDefault="00116A58">
          <w:pPr>
            <w:pStyle w:val="TOC1"/>
            <w:tabs>
              <w:tab w:val="right" w:leader="dot" w:pos="9350"/>
            </w:tabs>
            <w:rPr>
              <w:rFonts w:eastAsiaTheme="minorEastAsia"/>
              <w:noProof/>
              <w:lang w:val="en-GB" w:eastAsia="en-GB"/>
            </w:rPr>
          </w:pPr>
          <w:hyperlink w:anchor="_Toc40017799" w:history="1">
            <w:r w:rsidR="007E7CAB" w:rsidRPr="0036269D">
              <w:rPr>
                <w:rStyle w:val="Hyperlink"/>
                <w:rFonts w:ascii="Arial" w:hAnsi="Arial" w:cs="Arial"/>
                <w:bCs/>
                <w:noProof/>
              </w:rPr>
              <w:t>Survey Questionnaire</w:t>
            </w:r>
            <w:r w:rsidR="007E7CAB">
              <w:rPr>
                <w:noProof/>
                <w:webHidden/>
              </w:rPr>
              <w:tab/>
            </w:r>
            <w:r w:rsidR="007E7CAB">
              <w:rPr>
                <w:noProof/>
                <w:webHidden/>
              </w:rPr>
              <w:fldChar w:fldCharType="begin"/>
            </w:r>
            <w:r w:rsidR="007E7CAB">
              <w:rPr>
                <w:noProof/>
                <w:webHidden/>
              </w:rPr>
              <w:instrText xml:space="preserve"> PAGEREF _Toc40017799 \h </w:instrText>
            </w:r>
            <w:r w:rsidR="007E7CAB">
              <w:rPr>
                <w:noProof/>
                <w:webHidden/>
              </w:rPr>
            </w:r>
            <w:r w:rsidR="007E7CAB">
              <w:rPr>
                <w:noProof/>
                <w:webHidden/>
              </w:rPr>
              <w:fldChar w:fldCharType="separate"/>
            </w:r>
            <w:r w:rsidR="007E7CAB">
              <w:rPr>
                <w:noProof/>
                <w:webHidden/>
              </w:rPr>
              <w:t>15</w:t>
            </w:r>
            <w:r w:rsidR="007E7CAB">
              <w:rPr>
                <w:noProof/>
                <w:webHidden/>
              </w:rPr>
              <w:fldChar w:fldCharType="end"/>
            </w:r>
          </w:hyperlink>
        </w:p>
        <w:p w14:paraId="48FF9343" w14:textId="77777777" w:rsidR="007E7CAB" w:rsidRDefault="00116A58">
          <w:pPr>
            <w:pStyle w:val="TOC1"/>
            <w:tabs>
              <w:tab w:val="right" w:leader="dot" w:pos="9350"/>
            </w:tabs>
            <w:rPr>
              <w:rFonts w:eastAsiaTheme="minorEastAsia"/>
              <w:noProof/>
              <w:lang w:val="en-GB" w:eastAsia="en-GB"/>
            </w:rPr>
          </w:pPr>
          <w:hyperlink w:anchor="_Toc40017800" w:history="1">
            <w:r w:rsidR="007E7CAB" w:rsidRPr="0036269D">
              <w:rPr>
                <w:rStyle w:val="Hyperlink"/>
                <w:rFonts w:ascii="Arial" w:hAnsi="Arial" w:cs="Arial"/>
                <w:noProof/>
              </w:rPr>
              <w:t>Competitor 1</w:t>
            </w:r>
            <w:r w:rsidR="007E7CAB">
              <w:rPr>
                <w:noProof/>
                <w:webHidden/>
              </w:rPr>
              <w:tab/>
            </w:r>
            <w:r w:rsidR="007E7CAB">
              <w:rPr>
                <w:noProof/>
                <w:webHidden/>
              </w:rPr>
              <w:fldChar w:fldCharType="begin"/>
            </w:r>
            <w:r w:rsidR="007E7CAB">
              <w:rPr>
                <w:noProof/>
                <w:webHidden/>
              </w:rPr>
              <w:instrText xml:space="preserve"> PAGEREF _Toc40017800 \h </w:instrText>
            </w:r>
            <w:r w:rsidR="007E7CAB">
              <w:rPr>
                <w:noProof/>
                <w:webHidden/>
              </w:rPr>
            </w:r>
            <w:r w:rsidR="007E7CAB">
              <w:rPr>
                <w:noProof/>
                <w:webHidden/>
              </w:rPr>
              <w:fldChar w:fldCharType="separate"/>
            </w:r>
            <w:r w:rsidR="007E7CAB">
              <w:rPr>
                <w:noProof/>
                <w:webHidden/>
              </w:rPr>
              <w:t>17</w:t>
            </w:r>
            <w:r w:rsidR="007E7CAB">
              <w:rPr>
                <w:noProof/>
                <w:webHidden/>
              </w:rPr>
              <w:fldChar w:fldCharType="end"/>
            </w:r>
          </w:hyperlink>
        </w:p>
        <w:p w14:paraId="0FC15898" w14:textId="77777777" w:rsidR="007E7CAB" w:rsidRDefault="00116A58">
          <w:pPr>
            <w:pStyle w:val="TOC2"/>
            <w:tabs>
              <w:tab w:val="right" w:leader="dot" w:pos="9350"/>
            </w:tabs>
            <w:rPr>
              <w:rFonts w:eastAsiaTheme="minorEastAsia"/>
              <w:noProof/>
              <w:lang w:val="en-GB" w:eastAsia="en-GB"/>
            </w:rPr>
          </w:pPr>
          <w:hyperlink w:anchor="_Toc40017801" w:history="1">
            <w:r w:rsidR="007E7CAB" w:rsidRPr="0036269D">
              <w:rPr>
                <w:rStyle w:val="Hyperlink"/>
                <w:rFonts w:ascii="Arial" w:hAnsi="Arial" w:cs="Arial"/>
                <w:noProof/>
              </w:rPr>
              <w:t>SWOT analysis of Sainsbury</w:t>
            </w:r>
            <w:r w:rsidR="007E7CAB">
              <w:rPr>
                <w:noProof/>
                <w:webHidden/>
              </w:rPr>
              <w:tab/>
            </w:r>
            <w:r w:rsidR="007E7CAB">
              <w:rPr>
                <w:noProof/>
                <w:webHidden/>
              </w:rPr>
              <w:fldChar w:fldCharType="begin"/>
            </w:r>
            <w:r w:rsidR="007E7CAB">
              <w:rPr>
                <w:noProof/>
                <w:webHidden/>
              </w:rPr>
              <w:instrText xml:space="preserve"> PAGEREF _Toc40017801 \h </w:instrText>
            </w:r>
            <w:r w:rsidR="007E7CAB">
              <w:rPr>
                <w:noProof/>
                <w:webHidden/>
              </w:rPr>
            </w:r>
            <w:r w:rsidR="007E7CAB">
              <w:rPr>
                <w:noProof/>
                <w:webHidden/>
              </w:rPr>
              <w:fldChar w:fldCharType="separate"/>
            </w:r>
            <w:r w:rsidR="007E7CAB">
              <w:rPr>
                <w:noProof/>
                <w:webHidden/>
              </w:rPr>
              <w:t>17</w:t>
            </w:r>
            <w:r w:rsidR="007E7CAB">
              <w:rPr>
                <w:noProof/>
                <w:webHidden/>
              </w:rPr>
              <w:fldChar w:fldCharType="end"/>
            </w:r>
          </w:hyperlink>
        </w:p>
        <w:p w14:paraId="07707E3D" w14:textId="77777777" w:rsidR="007E7CAB" w:rsidRDefault="00116A58">
          <w:pPr>
            <w:pStyle w:val="TOC1"/>
            <w:tabs>
              <w:tab w:val="right" w:leader="dot" w:pos="9350"/>
            </w:tabs>
            <w:rPr>
              <w:rFonts w:eastAsiaTheme="minorEastAsia"/>
              <w:noProof/>
              <w:lang w:val="en-GB" w:eastAsia="en-GB"/>
            </w:rPr>
          </w:pPr>
          <w:hyperlink w:anchor="_Toc40017802" w:history="1">
            <w:r w:rsidR="007E7CAB" w:rsidRPr="0036269D">
              <w:rPr>
                <w:rStyle w:val="Hyperlink"/>
                <w:rFonts w:ascii="Arial" w:hAnsi="Arial" w:cs="Arial"/>
                <w:noProof/>
              </w:rPr>
              <w:t>Competitor 2</w:t>
            </w:r>
            <w:r w:rsidR="007E7CAB">
              <w:rPr>
                <w:noProof/>
                <w:webHidden/>
              </w:rPr>
              <w:tab/>
            </w:r>
            <w:r w:rsidR="007E7CAB">
              <w:rPr>
                <w:noProof/>
                <w:webHidden/>
              </w:rPr>
              <w:fldChar w:fldCharType="begin"/>
            </w:r>
            <w:r w:rsidR="007E7CAB">
              <w:rPr>
                <w:noProof/>
                <w:webHidden/>
              </w:rPr>
              <w:instrText xml:space="preserve"> PAGEREF _Toc40017802 \h </w:instrText>
            </w:r>
            <w:r w:rsidR="007E7CAB">
              <w:rPr>
                <w:noProof/>
                <w:webHidden/>
              </w:rPr>
            </w:r>
            <w:r w:rsidR="007E7CAB">
              <w:rPr>
                <w:noProof/>
                <w:webHidden/>
              </w:rPr>
              <w:fldChar w:fldCharType="separate"/>
            </w:r>
            <w:r w:rsidR="007E7CAB">
              <w:rPr>
                <w:noProof/>
                <w:webHidden/>
              </w:rPr>
              <w:t>18</w:t>
            </w:r>
            <w:r w:rsidR="007E7CAB">
              <w:rPr>
                <w:noProof/>
                <w:webHidden/>
              </w:rPr>
              <w:fldChar w:fldCharType="end"/>
            </w:r>
          </w:hyperlink>
        </w:p>
        <w:p w14:paraId="01A7946D" w14:textId="77777777" w:rsidR="007E7CAB" w:rsidRDefault="00116A58">
          <w:pPr>
            <w:pStyle w:val="TOC2"/>
            <w:tabs>
              <w:tab w:val="right" w:leader="dot" w:pos="9350"/>
            </w:tabs>
            <w:rPr>
              <w:rFonts w:eastAsiaTheme="minorEastAsia"/>
              <w:noProof/>
              <w:lang w:val="en-GB" w:eastAsia="en-GB"/>
            </w:rPr>
          </w:pPr>
          <w:hyperlink w:anchor="_Toc40017803" w:history="1">
            <w:r w:rsidR="007E7CAB" w:rsidRPr="0036269D">
              <w:rPr>
                <w:rStyle w:val="Hyperlink"/>
                <w:rFonts w:ascii="Arial" w:hAnsi="Arial" w:cs="Arial"/>
                <w:noProof/>
              </w:rPr>
              <w:t>SWOT analysis of Dominique Angel</w:t>
            </w:r>
            <w:r w:rsidR="007E7CAB">
              <w:rPr>
                <w:noProof/>
                <w:webHidden/>
              </w:rPr>
              <w:tab/>
            </w:r>
            <w:r w:rsidR="007E7CAB">
              <w:rPr>
                <w:noProof/>
                <w:webHidden/>
              </w:rPr>
              <w:fldChar w:fldCharType="begin"/>
            </w:r>
            <w:r w:rsidR="007E7CAB">
              <w:rPr>
                <w:noProof/>
                <w:webHidden/>
              </w:rPr>
              <w:instrText xml:space="preserve"> PAGEREF _Toc40017803 \h </w:instrText>
            </w:r>
            <w:r w:rsidR="007E7CAB">
              <w:rPr>
                <w:noProof/>
                <w:webHidden/>
              </w:rPr>
            </w:r>
            <w:r w:rsidR="007E7CAB">
              <w:rPr>
                <w:noProof/>
                <w:webHidden/>
              </w:rPr>
              <w:fldChar w:fldCharType="separate"/>
            </w:r>
            <w:r w:rsidR="007E7CAB">
              <w:rPr>
                <w:noProof/>
                <w:webHidden/>
              </w:rPr>
              <w:t>18</w:t>
            </w:r>
            <w:r w:rsidR="007E7CAB">
              <w:rPr>
                <w:noProof/>
                <w:webHidden/>
              </w:rPr>
              <w:fldChar w:fldCharType="end"/>
            </w:r>
          </w:hyperlink>
        </w:p>
        <w:p w14:paraId="14F5B7CC" w14:textId="77777777" w:rsidR="007E7CAB" w:rsidRDefault="00116A58">
          <w:pPr>
            <w:pStyle w:val="TOC1"/>
            <w:tabs>
              <w:tab w:val="right" w:leader="dot" w:pos="9350"/>
            </w:tabs>
            <w:rPr>
              <w:rFonts w:eastAsiaTheme="minorEastAsia"/>
              <w:noProof/>
              <w:lang w:val="en-GB" w:eastAsia="en-GB"/>
            </w:rPr>
          </w:pPr>
          <w:hyperlink w:anchor="_Toc40017804" w:history="1">
            <w:r w:rsidR="007E7CAB" w:rsidRPr="0036269D">
              <w:rPr>
                <w:rStyle w:val="Hyperlink"/>
                <w:rFonts w:ascii="Arial" w:hAnsi="Arial" w:cs="Arial"/>
                <w:noProof/>
              </w:rPr>
              <w:t>SWOT analysis of Talent Baker.</w:t>
            </w:r>
            <w:r w:rsidR="007E7CAB">
              <w:rPr>
                <w:noProof/>
                <w:webHidden/>
              </w:rPr>
              <w:tab/>
            </w:r>
            <w:r w:rsidR="007E7CAB">
              <w:rPr>
                <w:noProof/>
                <w:webHidden/>
              </w:rPr>
              <w:fldChar w:fldCharType="begin"/>
            </w:r>
            <w:r w:rsidR="007E7CAB">
              <w:rPr>
                <w:noProof/>
                <w:webHidden/>
              </w:rPr>
              <w:instrText xml:space="preserve"> PAGEREF _Toc40017804 \h </w:instrText>
            </w:r>
            <w:r w:rsidR="007E7CAB">
              <w:rPr>
                <w:noProof/>
                <w:webHidden/>
              </w:rPr>
            </w:r>
            <w:r w:rsidR="007E7CAB">
              <w:rPr>
                <w:noProof/>
                <w:webHidden/>
              </w:rPr>
              <w:fldChar w:fldCharType="separate"/>
            </w:r>
            <w:r w:rsidR="007E7CAB">
              <w:rPr>
                <w:noProof/>
                <w:webHidden/>
              </w:rPr>
              <w:t>20</w:t>
            </w:r>
            <w:r w:rsidR="007E7CAB">
              <w:rPr>
                <w:noProof/>
                <w:webHidden/>
              </w:rPr>
              <w:fldChar w:fldCharType="end"/>
            </w:r>
          </w:hyperlink>
        </w:p>
        <w:p w14:paraId="3198C84E" w14:textId="77777777" w:rsidR="007E7CAB" w:rsidRDefault="00116A58">
          <w:pPr>
            <w:pStyle w:val="TOC1"/>
            <w:tabs>
              <w:tab w:val="right" w:leader="dot" w:pos="9350"/>
            </w:tabs>
            <w:rPr>
              <w:rFonts w:eastAsiaTheme="minorEastAsia"/>
              <w:noProof/>
              <w:lang w:val="en-GB" w:eastAsia="en-GB"/>
            </w:rPr>
          </w:pPr>
          <w:hyperlink w:anchor="_Toc40017805" w:history="1">
            <w:r w:rsidR="007E7CAB" w:rsidRPr="0036269D">
              <w:rPr>
                <w:rStyle w:val="Hyperlink"/>
                <w:rFonts w:ascii="Arial" w:hAnsi="Arial" w:cs="Arial"/>
                <w:noProof/>
              </w:rPr>
              <w:t>Website</w:t>
            </w:r>
            <w:r w:rsidR="007E7CAB">
              <w:rPr>
                <w:noProof/>
                <w:webHidden/>
              </w:rPr>
              <w:tab/>
            </w:r>
            <w:r w:rsidR="007E7CAB">
              <w:rPr>
                <w:noProof/>
                <w:webHidden/>
              </w:rPr>
              <w:fldChar w:fldCharType="begin"/>
            </w:r>
            <w:r w:rsidR="007E7CAB">
              <w:rPr>
                <w:noProof/>
                <w:webHidden/>
              </w:rPr>
              <w:instrText xml:space="preserve"> PAGEREF _Toc40017805 \h </w:instrText>
            </w:r>
            <w:r w:rsidR="007E7CAB">
              <w:rPr>
                <w:noProof/>
                <w:webHidden/>
              </w:rPr>
            </w:r>
            <w:r w:rsidR="007E7CAB">
              <w:rPr>
                <w:noProof/>
                <w:webHidden/>
              </w:rPr>
              <w:fldChar w:fldCharType="separate"/>
            </w:r>
            <w:r w:rsidR="007E7CAB">
              <w:rPr>
                <w:noProof/>
                <w:webHidden/>
              </w:rPr>
              <w:t>20</w:t>
            </w:r>
            <w:r w:rsidR="007E7CAB">
              <w:rPr>
                <w:noProof/>
                <w:webHidden/>
              </w:rPr>
              <w:fldChar w:fldCharType="end"/>
            </w:r>
          </w:hyperlink>
        </w:p>
        <w:p w14:paraId="4D492A58" w14:textId="77777777" w:rsidR="007E7CAB" w:rsidRDefault="00116A58">
          <w:pPr>
            <w:pStyle w:val="TOC1"/>
            <w:tabs>
              <w:tab w:val="right" w:leader="dot" w:pos="9350"/>
            </w:tabs>
            <w:rPr>
              <w:rFonts w:eastAsiaTheme="minorEastAsia"/>
              <w:noProof/>
              <w:lang w:val="en-GB" w:eastAsia="en-GB"/>
            </w:rPr>
          </w:pPr>
          <w:hyperlink w:anchor="_Toc40017806" w:history="1">
            <w:r w:rsidR="007E7CAB" w:rsidRPr="0036269D">
              <w:rPr>
                <w:rStyle w:val="Hyperlink"/>
                <w:rFonts w:ascii="Arial" w:hAnsi="Arial" w:cs="Arial"/>
                <w:noProof/>
              </w:rPr>
              <w:t>Advertising (online).</w:t>
            </w:r>
            <w:r w:rsidR="007E7CAB">
              <w:rPr>
                <w:noProof/>
                <w:webHidden/>
              </w:rPr>
              <w:tab/>
            </w:r>
            <w:r w:rsidR="007E7CAB">
              <w:rPr>
                <w:noProof/>
                <w:webHidden/>
              </w:rPr>
              <w:fldChar w:fldCharType="begin"/>
            </w:r>
            <w:r w:rsidR="007E7CAB">
              <w:rPr>
                <w:noProof/>
                <w:webHidden/>
              </w:rPr>
              <w:instrText xml:space="preserve"> PAGEREF _Toc40017806 \h </w:instrText>
            </w:r>
            <w:r w:rsidR="007E7CAB">
              <w:rPr>
                <w:noProof/>
                <w:webHidden/>
              </w:rPr>
            </w:r>
            <w:r w:rsidR="007E7CAB">
              <w:rPr>
                <w:noProof/>
                <w:webHidden/>
              </w:rPr>
              <w:fldChar w:fldCharType="separate"/>
            </w:r>
            <w:r w:rsidR="007E7CAB">
              <w:rPr>
                <w:noProof/>
                <w:webHidden/>
              </w:rPr>
              <w:t>21</w:t>
            </w:r>
            <w:r w:rsidR="007E7CAB">
              <w:rPr>
                <w:noProof/>
                <w:webHidden/>
              </w:rPr>
              <w:fldChar w:fldCharType="end"/>
            </w:r>
          </w:hyperlink>
        </w:p>
        <w:p w14:paraId="0AEA578A" w14:textId="77777777" w:rsidR="007E7CAB" w:rsidRDefault="00116A58">
          <w:pPr>
            <w:pStyle w:val="TOC1"/>
            <w:tabs>
              <w:tab w:val="right" w:leader="dot" w:pos="9350"/>
            </w:tabs>
            <w:rPr>
              <w:rFonts w:eastAsiaTheme="minorEastAsia"/>
              <w:noProof/>
              <w:lang w:val="en-GB" w:eastAsia="en-GB"/>
            </w:rPr>
          </w:pPr>
          <w:hyperlink w:anchor="_Toc40017807" w:history="1">
            <w:r w:rsidR="007E7CAB" w:rsidRPr="0036269D">
              <w:rPr>
                <w:rStyle w:val="Hyperlink"/>
                <w:rFonts w:ascii="Arial" w:eastAsia="Times New Roman" w:hAnsi="Arial" w:cs="Arial"/>
                <w:noProof/>
              </w:rPr>
              <w:t>Social media</w:t>
            </w:r>
            <w:r w:rsidR="007E7CAB">
              <w:rPr>
                <w:noProof/>
                <w:webHidden/>
              </w:rPr>
              <w:tab/>
            </w:r>
            <w:r w:rsidR="007E7CAB">
              <w:rPr>
                <w:noProof/>
                <w:webHidden/>
              </w:rPr>
              <w:fldChar w:fldCharType="begin"/>
            </w:r>
            <w:r w:rsidR="007E7CAB">
              <w:rPr>
                <w:noProof/>
                <w:webHidden/>
              </w:rPr>
              <w:instrText xml:space="preserve"> PAGEREF _Toc40017807 \h </w:instrText>
            </w:r>
            <w:r w:rsidR="007E7CAB">
              <w:rPr>
                <w:noProof/>
                <w:webHidden/>
              </w:rPr>
            </w:r>
            <w:r w:rsidR="007E7CAB">
              <w:rPr>
                <w:noProof/>
                <w:webHidden/>
              </w:rPr>
              <w:fldChar w:fldCharType="separate"/>
            </w:r>
            <w:r w:rsidR="007E7CAB">
              <w:rPr>
                <w:noProof/>
                <w:webHidden/>
              </w:rPr>
              <w:t>21</w:t>
            </w:r>
            <w:r w:rsidR="007E7CAB">
              <w:rPr>
                <w:noProof/>
                <w:webHidden/>
              </w:rPr>
              <w:fldChar w:fldCharType="end"/>
            </w:r>
          </w:hyperlink>
        </w:p>
        <w:p w14:paraId="5B2CF198" w14:textId="77777777" w:rsidR="007E7CAB" w:rsidRDefault="00116A58">
          <w:pPr>
            <w:pStyle w:val="TOC1"/>
            <w:tabs>
              <w:tab w:val="right" w:leader="dot" w:pos="9350"/>
            </w:tabs>
            <w:rPr>
              <w:rFonts w:eastAsiaTheme="minorEastAsia"/>
              <w:noProof/>
              <w:lang w:val="en-GB" w:eastAsia="en-GB"/>
            </w:rPr>
          </w:pPr>
          <w:hyperlink w:anchor="_Toc40017808" w:history="1">
            <w:r w:rsidR="007E7CAB" w:rsidRPr="007E7CAB">
              <w:rPr>
                <w:rStyle w:val="Hyperlink"/>
                <w:rFonts w:ascii="Arial" w:hAnsi="Arial" w:cs="Arial"/>
                <w:b/>
                <w:noProof/>
              </w:rPr>
              <w:t>Manuel Vasile Obreja S/N 1816174</w:t>
            </w:r>
            <w:r w:rsidR="007E7CAB">
              <w:rPr>
                <w:noProof/>
                <w:webHidden/>
              </w:rPr>
              <w:tab/>
            </w:r>
            <w:r w:rsidR="007E7CAB">
              <w:rPr>
                <w:noProof/>
                <w:webHidden/>
              </w:rPr>
              <w:fldChar w:fldCharType="begin"/>
            </w:r>
            <w:r w:rsidR="007E7CAB">
              <w:rPr>
                <w:noProof/>
                <w:webHidden/>
              </w:rPr>
              <w:instrText xml:space="preserve"> PAGEREF _Toc40017808 \h </w:instrText>
            </w:r>
            <w:r w:rsidR="007E7CAB">
              <w:rPr>
                <w:noProof/>
                <w:webHidden/>
              </w:rPr>
            </w:r>
            <w:r w:rsidR="007E7CAB">
              <w:rPr>
                <w:noProof/>
                <w:webHidden/>
              </w:rPr>
              <w:fldChar w:fldCharType="separate"/>
            </w:r>
            <w:r w:rsidR="007E7CAB">
              <w:rPr>
                <w:noProof/>
                <w:webHidden/>
              </w:rPr>
              <w:t>22</w:t>
            </w:r>
            <w:r w:rsidR="007E7CAB">
              <w:rPr>
                <w:noProof/>
                <w:webHidden/>
              </w:rPr>
              <w:fldChar w:fldCharType="end"/>
            </w:r>
          </w:hyperlink>
        </w:p>
        <w:p w14:paraId="663D315A" w14:textId="77777777" w:rsidR="007E7CAB" w:rsidRDefault="00116A58">
          <w:pPr>
            <w:pStyle w:val="TOC1"/>
            <w:tabs>
              <w:tab w:val="right" w:leader="dot" w:pos="9350"/>
            </w:tabs>
            <w:rPr>
              <w:rFonts w:eastAsiaTheme="minorEastAsia"/>
              <w:noProof/>
              <w:lang w:val="en-GB" w:eastAsia="en-GB"/>
            </w:rPr>
          </w:pPr>
          <w:hyperlink w:anchor="_Toc40017809" w:history="1">
            <w:r w:rsidR="007E7CAB" w:rsidRPr="0036269D">
              <w:rPr>
                <w:rStyle w:val="Hyperlink"/>
                <w:rFonts w:ascii="Arial" w:hAnsi="Arial" w:cs="Arial"/>
                <w:noProof/>
              </w:rPr>
              <w:t>Operations</w:t>
            </w:r>
            <w:r w:rsidR="007E7CAB">
              <w:rPr>
                <w:noProof/>
                <w:webHidden/>
              </w:rPr>
              <w:tab/>
            </w:r>
            <w:r w:rsidR="007E7CAB">
              <w:rPr>
                <w:noProof/>
                <w:webHidden/>
              </w:rPr>
              <w:fldChar w:fldCharType="begin"/>
            </w:r>
            <w:r w:rsidR="007E7CAB">
              <w:rPr>
                <w:noProof/>
                <w:webHidden/>
              </w:rPr>
              <w:instrText xml:space="preserve"> PAGEREF _Toc40017809 \h </w:instrText>
            </w:r>
            <w:r w:rsidR="007E7CAB">
              <w:rPr>
                <w:noProof/>
                <w:webHidden/>
              </w:rPr>
            </w:r>
            <w:r w:rsidR="007E7CAB">
              <w:rPr>
                <w:noProof/>
                <w:webHidden/>
              </w:rPr>
              <w:fldChar w:fldCharType="separate"/>
            </w:r>
            <w:r w:rsidR="007E7CAB">
              <w:rPr>
                <w:noProof/>
                <w:webHidden/>
              </w:rPr>
              <w:t>22</w:t>
            </w:r>
            <w:r w:rsidR="007E7CAB">
              <w:rPr>
                <w:noProof/>
                <w:webHidden/>
              </w:rPr>
              <w:fldChar w:fldCharType="end"/>
            </w:r>
          </w:hyperlink>
        </w:p>
        <w:p w14:paraId="549B416E" w14:textId="77777777" w:rsidR="007E7CAB" w:rsidRDefault="00116A58">
          <w:pPr>
            <w:pStyle w:val="TOC1"/>
            <w:tabs>
              <w:tab w:val="right" w:leader="dot" w:pos="9350"/>
            </w:tabs>
            <w:rPr>
              <w:rFonts w:eastAsiaTheme="minorEastAsia"/>
              <w:noProof/>
              <w:lang w:val="en-GB" w:eastAsia="en-GB"/>
            </w:rPr>
          </w:pPr>
          <w:hyperlink w:anchor="_Toc40017810" w:history="1">
            <w:r w:rsidR="007E7CAB" w:rsidRPr="0036269D">
              <w:rPr>
                <w:rStyle w:val="Hyperlink"/>
                <w:rFonts w:ascii="Arial" w:hAnsi="Arial" w:cs="Arial"/>
                <w:noProof/>
              </w:rPr>
              <w:t>Supplier</w:t>
            </w:r>
            <w:r w:rsidR="007E7CAB">
              <w:rPr>
                <w:noProof/>
                <w:webHidden/>
              </w:rPr>
              <w:tab/>
            </w:r>
            <w:r w:rsidR="007E7CAB">
              <w:rPr>
                <w:noProof/>
                <w:webHidden/>
              </w:rPr>
              <w:fldChar w:fldCharType="begin"/>
            </w:r>
            <w:r w:rsidR="007E7CAB">
              <w:rPr>
                <w:noProof/>
                <w:webHidden/>
              </w:rPr>
              <w:instrText xml:space="preserve"> PAGEREF _Toc40017810 \h </w:instrText>
            </w:r>
            <w:r w:rsidR="007E7CAB">
              <w:rPr>
                <w:noProof/>
                <w:webHidden/>
              </w:rPr>
            </w:r>
            <w:r w:rsidR="007E7CAB">
              <w:rPr>
                <w:noProof/>
                <w:webHidden/>
              </w:rPr>
              <w:fldChar w:fldCharType="separate"/>
            </w:r>
            <w:r w:rsidR="007E7CAB">
              <w:rPr>
                <w:noProof/>
                <w:webHidden/>
              </w:rPr>
              <w:t>23</w:t>
            </w:r>
            <w:r w:rsidR="007E7CAB">
              <w:rPr>
                <w:noProof/>
                <w:webHidden/>
              </w:rPr>
              <w:fldChar w:fldCharType="end"/>
            </w:r>
          </w:hyperlink>
        </w:p>
        <w:p w14:paraId="6329FCD7" w14:textId="77777777" w:rsidR="007E7CAB" w:rsidRDefault="00116A58">
          <w:pPr>
            <w:pStyle w:val="TOC1"/>
            <w:tabs>
              <w:tab w:val="right" w:leader="dot" w:pos="9350"/>
            </w:tabs>
            <w:rPr>
              <w:rFonts w:eastAsiaTheme="minorEastAsia"/>
              <w:noProof/>
              <w:lang w:val="en-GB" w:eastAsia="en-GB"/>
            </w:rPr>
          </w:pPr>
          <w:hyperlink w:anchor="_Toc40017811" w:history="1">
            <w:r w:rsidR="007E7CAB" w:rsidRPr="0036269D">
              <w:rPr>
                <w:rStyle w:val="Hyperlink"/>
                <w:rFonts w:ascii="Arial" w:hAnsi="Arial" w:cs="Arial"/>
                <w:noProof/>
              </w:rPr>
              <w:t>Other operational considerations</w:t>
            </w:r>
            <w:r w:rsidR="007E7CAB">
              <w:rPr>
                <w:noProof/>
                <w:webHidden/>
              </w:rPr>
              <w:tab/>
            </w:r>
            <w:r w:rsidR="007E7CAB">
              <w:rPr>
                <w:noProof/>
                <w:webHidden/>
              </w:rPr>
              <w:fldChar w:fldCharType="begin"/>
            </w:r>
            <w:r w:rsidR="007E7CAB">
              <w:rPr>
                <w:noProof/>
                <w:webHidden/>
              </w:rPr>
              <w:instrText xml:space="preserve"> PAGEREF _Toc40017811 \h </w:instrText>
            </w:r>
            <w:r w:rsidR="007E7CAB">
              <w:rPr>
                <w:noProof/>
                <w:webHidden/>
              </w:rPr>
            </w:r>
            <w:r w:rsidR="007E7CAB">
              <w:rPr>
                <w:noProof/>
                <w:webHidden/>
              </w:rPr>
              <w:fldChar w:fldCharType="separate"/>
            </w:r>
            <w:r w:rsidR="007E7CAB">
              <w:rPr>
                <w:noProof/>
                <w:webHidden/>
              </w:rPr>
              <w:t>24</w:t>
            </w:r>
            <w:r w:rsidR="007E7CAB">
              <w:rPr>
                <w:noProof/>
                <w:webHidden/>
              </w:rPr>
              <w:fldChar w:fldCharType="end"/>
            </w:r>
          </w:hyperlink>
        </w:p>
        <w:p w14:paraId="5CD5A2D0" w14:textId="77777777" w:rsidR="007E7CAB" w:rsidRDefault="00116A58">
          <w:pPr>
            <w:pStyle w:val="TOC1"/>
            <w:tabs>
              <w:tab w:val="right" w:leader="dot" w:pos="9350"/>
            </w:tabs>
            <w:rPr>
              <w:rFonts w:eastAsiaTheme="minorEastAsia"/>
              <w:noProof/>
              <w:lang w:val="en-GB" w:eastAsia="en-GB"/>
            </w:rPr>
          </w:pPr>
          <w:hyperlink w:anchor="_Toc40017812" w:history="1">
            <w:r w:rsidR="007E7CAB" w:rsidRPr="0036269D">
              <w:rPr>
                <w:rStyle w:val="Hyperlink"/>
                <w:rFonts w:ascii="Arial" w:hAnsi="Arial" w:cs="Arial"/>
                <w:noProof/>
              </w:rPr>
              <w:t>Our Business Location</w:t>
            </w:r>
            <w:r w:rsidR="007E7CAB">
              <w:rPr>
                <w:noProof/>
                <w:webHidden/>
              </w:rPr>
              <w:tab/>
            </w:r>
            <w:r w:rsidR="007E7CAB">
              <w:rPr>
                <w:noProof/>
                <w:webHidden/>
              </w:rPr>
              <w:fldChar w:fldCharType="begin"/>
            </w:r>
            <w:r w:rsidR="007E7CAB">
              <w:rPr>
                <w:noProof/>
                <w:webHidden/>
              </w:rPr>
              <w:instrText xml:space="preserve"> PAGEREF _Toc40017812 \h </w:instrText>
            </w:r>
            <w:r w:rsidR="007E7CAB">
              <w:rPr>
                <w:noProof/>
                <w:webHidden/>
              </w:rPr>
            </w:r>
            <w:r w:rsidR="007E7CAB">
              <w:rPr>
                <w:noProof/>
                <w:webHidden/>
              </w:rPr>
              <w:fldChar w:fldCharType="separate"/>
            </w:r>
            <w:r w:rsidR="007E7CAB">
              <w:rPr>
                <w:noProof/>
                <w:webHidden/>
              </w:rPr>
              <w:t>26</w:t>
            </w:r>
            <w:r w:rsidR="007E7CAB">
              <w:rPr>
                <w:noProof/>
                <w:webHidden/>
              </w:rPr>
              <w:fldChar w:fldCharType="end"/>
            </w:r>
          </w:hyperlink>
        </w:p>
        <w:p w14:paraId="0AD3F62F" w14:textId="77777777" w:rsidR="007E7CAB" w:rsidRDefault="00116A58">
          <w:pPr>
            <w:pStyle w:val="TOC1"/>
            <w:tabs>
              <w:tab w:val="right" w:leader="dot" w:pos="9350"/>
            </w:tabs>
            <w:rPr>
              <w:rFonts w:eastAsiaTheme="minorEastAsia"/>
              <w:noProof/>
              <w:lang w:val="en-GB" w:eastAsia="en-GB"/>
            </w:rPr>
          </w:pPr>
          <w:hyperlink w:anchor="_Toc40017813" w:history="1">
            <w:r w:rsidR="007E7CAB" w:rsidRPr="0036269D">
              <w:rPr>
                <w:rStyle w:val="Hyperlink"/>
                <w:rFonts w:ascii="Arial" w:hAnsi="Arial" w:cs="Arial"/>
                <w:noProof/>
              </w:rPr>
              <w:t>Business Legislation</w:t>
            </w:r>
            <w:r w:rsidR="007E7CAB">
              <w:rPr>
                <w:noProof/>
                <w:webHidden/>
              </w:rPr>
              <w:tab/>
            </w:r>
            <w:r w:rsidR="007E7CAB">
              <w:rPr>
                <w:noProof/>
                <w:webHidden/>
              </w:rPr>
              <w:fldChar w:fldCharType="begin"/>
            </w:r>
            <w:r w:rsidR="007E7CAB">
              <w:rPr>
                <w:noProof/>
                <w:webHidden/>
              </w:rPr>
              <w:instrText xml:space="preserve"> PAGEREF _Toc40017813 \h </w:instrText>
            </w:r>
            <w:r w:rsidR="007E7CAB">
              <w:rPr>
                <w:noProof/>
                <w:webHidden/>
              </w:rPr>
            </w:r>
            <w:r w:rsidR="007E7CAB">
              <w:rPr>
                <w:noProof/>
                <w:webHidden/>
              </w:rPr>
              <w:fldChar w:fldCharType="separate"/>
            </w:r>
            <w:r w:rsidR="007E7CAB">
              <w:rPr>
                <w:noProof/>
                <w:webHidden/>
              </w:rPr>
              <w:t>27</w:t>
            </w:r>
            <w:r w:rsidR="007E7CAB">
              <w:rPr>
                <w:noProof/>
                <w:webHidden/>
              </w:rPr>
              <w:fldChar w:fldCharType="end"/>
            </w:r>
          </w:hyperlink>
        </w:p>
        <w:p w14:paraId="00981CC7" w14:textId="77777777" w:rsidR="007E7CAB" w:rsidRDefault="00116A58">
          <w:pPr>
            <w:pStyle w:val="TOC1"/>
            <w:tabs>
              <w:tab w:val="right" w:leader="dot" w:pos="9350"/>
            </w:tabs>
            <w:rPr>
              <w:rFonts w:eastAsiaTheme="minorEastAsia"/>
              <w:noProof/>
              <w:lang w:val="en-GB" w:eastAsia="en-GB"/>
            </w:rPr>
          </w:pPr>
          <w:hyperlink w:anchor="_Toc40017814" w:history="1">
            <w:r w:rsidR="007E7CAB" w:rsidRPr="007E7CAB">
              <w:rPr>
                <w:rStyle w:val="Hyperlink"/>
                <w:rFonts w:ascii="Arial" w:hAnsi="Arial" w:cs="Arial"/>
                <w:b/>
                <w:noProof/>
              </w:rPr>
              <w:t>Valeriu Cojan     S/N 1816177</w:t>
            </w:r>
            <w:r w:rsidR="007E7CAB">
              <w:rPr>
                <w:noProof/>
                <w:webHidden/>
              </w:rPr>
              <w:tab/>
            </w:r>
            <w:r w:rsidR="007E7CAB">
              <w:rPr>
                <w:noProof/>
                <w:webHidden/>
              </w:rPr>
              <w:fldChar w:fldCharType="begin"/>
            </w:r>
            <w:r w:rsidR="007E7CAB">
              <w:rPr>
                <w:noProof/>
                <w:webHidden/>
              </w:rPr>
              <w:instrText xml:space="preserve"> PAGEREF _Toc40017814 \h </w:instrText>
            </w:r>
            <w:r w:rsidR="007E7CAB">
              <w:rPr>
                <w:noProof/>
                <w:webHidden/>
              </w:rPr>
            </w:r>
            <w:r w:rsidR="007E7CAB">
              <w:rPr>
                <w:noProof/>
                <w:webHidden/>
              </w:rPr>
              <w:fldChar w:fldCharType="separate"/>
            </w:r>
            <w:r w:rsidR="007E7CAB">
              <w:rPr>
                <w:noProof/>
                <w:webHidden/>
              </w:rPr>
              <w:t>29</w:t>
            </w:r>
            <w:r w:rsidR="007E7CAB">
              <w:rPr>
                <w:noProof/>
                <w:webHidden/>
              </w:rPr>
              <w:fldChar w:fldCharType="end"/>
            </w:r>
          </w:hyperlink>
        </w:p>
        <w:p w14:paraId="6694BE81" w14:textId="77777777" w:rsidR="007E7CAB" w:rsidRDefault="00116A58">
          <w:pPr>
            <w:pStyle w:val="TOC1"/>
            <w:tabs>
              <w:tab w:val="right" w:leader="dot" w:pos="9350"/>
            </w:tabs>
            <w:rPr>
              <w:rFonts w:eastAsiaTheme="minorEastAsia"/>
              <w:noProof/>
              <w:lang w:val="en-GB" w:eastAsia="en-GB"/>
            </w:rPr>
          </w:pPr>
          <w:hyperlink w:anchor="_Toc40017815" w:history="1">
            <w:r w:rsidR="007E7CAB" w:rsidRPr="0036269D">
              <w:rPr>
                <w:rStyle w:val="Hyperlink"/>
                <w:rFonts w:ascii="Arial" w:hAnsi="Arial" w:cs="Arial"/>
                <w:noProof/>
              </w:rPr>
              <w:t>Technological Plan of Talent Baker</w:t>
            </w:r>
            <w:r w:rsidR="007E7CAB">
              <w:rPr>
                <w:noProof/>
                <w:webHidden/>
              </w:rPr>
              <w:tab/>
            </w:r>
            <w:r w:rsidR="007E7CAB">
              <w:rPr>
                <w:noProof/>
                <w:webHidden/>
              </w:rPr>
              <w:fldChar w:fldCharType="begin"/>
            </w:r>
            <w:r w:rsidR="007E7CAB">
              <w:rPr>
                <w:noProof/>
                <w:webHidden/>
              </w:rPr>
              <w:instrText xml:space="preserve"> PAGEREF _Toc40017815 \h </w:instrText>
            </w:r>
            <w:r w:rsidR="007E7CAB">
              <w:rPr>
                <w:noProof/>
                <w:webHidden/>
              </w:rPr>
            </w:r>
            <w:r w:rsidR="007E7CAB">
              <w:rPr>
                <w:noProof/>
                <w:webHidden/>
              </w:rPr>
              <w:fldChar w:fldCharType="separate"/>
            </w:r>
            <w:r w:rsidR="007E7CAB">
              <w:rPr>
                <w:noProof/>
                <w:webHidden/>
              </w:rPr>
              <w:t>29</w:t>
            </w:r>
            <w:r w:rsidR="007E7CAB">
              <w:rPr>
                <w:noProof/>
                <w:webHidden/>
              </w:rPr>
              <w:fldChar w:fldCharType="end"/>
            </w:r>
          </w:hyperlink>
        </w:p>
        <w:p w14:paraId="735D4E40" w14:textId="77777777" w:rsidR="007E7CAB" w:rsidRDefault="00116A58">
          <w:pPr>
            <w:pStyle w:val="TOC2"/>
            <w:tabs>
              <w:tab w:val="right" w:leader="dot" w:pos="9350"/>
            </w:tabs>
            <w:rPr>
              <w:rFonts w:eastAsiaTheme="minorEastAsia"/>
              <w:noProof/>
              <w:lang w:val="en-GB" w:eastAsia="en-GB"/>
            </w:rPr>
          </w:pPr>
          <w:hyperlink w:anchor="_Toc40017816" w:history="1">
            <w:r w:rsidR="007E7CAB" w:rsidRPr="0036269D">
              <w:rPr>
                <w:rStyle w:val="Hyperlink"/>
                <w:rFonts w:ascii="Arial" w:hAnsi="Arial" w:cs="Arial"/>
                <w:b/>
                <w:noProof/>
              </w:rPr>
              <w:t>Consumer digital ordering system of Talent Baker</w:t>
            </w:r>
            <w:r w:rsidR="007E7CAB">
              <w:rPr>
                <w:noProof/>
                <w:webHidden/>
              </w:rPr>
              <w:tab/>
            </w:r>
            <w:r w:rsidR="007E7CAB">
              <w:rPr>
                <w:noProof/>
                <w:webHidden/>
              </w:rPr>
              <w:fldChar w:fldCharType="begin"/>
            </w:r>
            <w:r w:rsidR="007E7CAB">
              <w:rPr>
                <w:noProof/>
                <w:webHidden/>
              </w:rPr>
              <w:instrText xml:space="preserve"> PAGEREF _Toc40017816 \h </w:instrText>
            </w:r>
            <w:r w:rsidR="007E7CAB">
              <w:rPr>
                <w:noProof/>
                <w:webHidden/>
              </w:rPr>
            </w:r>
            <w:r w:rsidR="007E7CAB">
              <w:rPr>
                <w:noProof/>
                <w:webHidden/>
              </w:rPr>
              <w:fldChar w:fldCharType="separate"/>
            </w:r>
            <w:r w:rsidR="007E7CAB">
              <w:rPr>
                <w:noProof/>
                <w:webHidden/>
              </w:rPr>
              <w:t>30</w:t>
            </w:r>
            <w:r w:rsidR="007E7CAB">
              <w:rPr>
                <w:noProof/>
                <w:webHidden/>
              </w:rPr>
              <w:fldChar w:fldCharType="end"/>
            </w:r>
          </w:hyperlink>
        </w:p>
        <w:p w14:paraId="5D8FEE6D" w14:textId="77777777" w:rsidR="007E7CAB" w:rsidRDefault="00116A58">
          <w:pPr>
            <w:pStyle w:val="TOC1"/>
            <w:tabs>
              <w:tab w:val="right" w:leader="dot" w:pos="9350"/>
            </w:tabs>
            <w:rPr>
              <w:rFonts w:eastAsiaTheme="minorEastAsia"/>
              <w:noProof/>
              <w:lang w:val="en-GB" w:eastAsia="en-GB"/>
            </w:rPr>
          </w:pPr>
          <w:hyperlink w:anchor="_Toc40017817" w:history="1">
            <w:r w:rsidR="007E7CAB" w:rsidRPr="0036269D">
              <w:rPr>
                <w:rStyle w:val="Hyperlink"/>
                <w:rFonts w:ascii="Arial" w:hAnsi="Arial" w:cs="Arial"/>
                <w:noProof/>
              </w:rPr>
              <w:t>Organization and management</w:t>
            </w:r>
            <w:r w:rsidR="007E7CAB">
              <w:rPr>
                <w:noProof/>
                <w:webHidden/>
              </w:rPr>
              <w:tab/>
            </w:r>
            <w:r w:rsidR="007E7CAB">
              <w:rPr>
                <w:noProof/>
                <w:webHidden/>
              </w:rPr>
              <w:fldChar w:fldCharType="begin"/>
            </w:r>
            <w:r w:rsidR="007E7CAB">
              <w:rPr>
                <w:noProof/>
                <w:webHidden/>
              </w:rPr>
              <w:instrText xml:space="preserve"> PAGEREF _Toc40017817 \h </w:instrText>
            </w:r>
            <w:r w:rsidR="007E7CAB">
              <w:rPr>
                <w:noProof/>
                <w:webHidden/>
              </w:rPr>
            </w:r>
            <w:r w:rsidR="007E7CAB">
              <w:rPr>
                <w:noProof/>
                <w:webHidden/>
              </w:rPr>
              <w:fldChar w:fldCharType="separate"/>
            </w:r>
            <w:r w:rsidR="007E7CAB">
              <w:rPr>
                <w:noProof/>
                <w:webHidden/>
              </w:rPr>
              <w:t>31</w:t>
            </w:r>
            <w:r w:rsidR="007E7CAB">
              <w:rPr>
                <w:noProof/>
                <w:webHidden/>
              </w:rPr>
              <w:fldChar w:fldCharType="end"/>
            </w:r>
          </w:hyperlink>
        </w:p>
        <w:p w14:paraId="75BAAB21" w14:textId="77777777" w:rsidR="007E7CAB" w:rsidRDefault="00116A58">
          <w:pPr>
            <w:pStyle w:val="TOC1"/>
            <w:tabs>
              <w:tab w:val="right" w:leader="dot" w:pos="9350"/>
            </w:tabs>
            <w:rPr>
              <w:rFonts w:eastAsiaTheme="minorEastAsia"/>
              <w:noProof/>
              <w:lang w:val="en-GB" w:eastAsia="en-GB"/>
            </w:rPr>
          </w:pPr>
          <w:hyperlink w:anchor="_Toc40017818" w:history="1">
            <w:r w:rsidR="007E7CAB" w:rsidRPr="0036269D">
              <w:rPr>
                <w:rStyle w:val="Hyperlink"/>
                <w:rFonts w:ascii="Arial" w:hAnsi="Arial" w:cs="Arial"/>
                <w:noProof/>
              </w:rPr>
              <w:t>Organization and management of talent baker</w:t>
            </w:r>
            <w:r w:rsidR="007E7CAB">
              <w:rPr>
                <w:noProof/>
                <w:webHidden/>
              </w:rPr>
              <w:tab/>
            </w:r>
            <w:r w:rsidR="007E7CAB">
              <w:rPr>
                <w:noProof/>
                <w:webHidden/>
              </w:rPr>
              <w:fldChar w:fldCharType="begin"/>
            </w:r>
            <w:r w:rsidR="007E7CAB">
              <w:rPr>
                <w:noProof/>
                <w:webHidden/>
              </w:rPr>
              <w:instrText xml:space="preserve"> PAGEREF _Toc40017818 \h </w:instrText>
            </w:r>
            <w:r w:rsidR="007E7CAB">
              <w:rPr>
                <w:noProof/>
                <w:webHidden/>
              </w:rPr>
            </w:r>
            <w:r w:rsidR="007E7CAB">
              <w:rPr>
                <w:noProof/>
                <w:webHidden/>
              </w:rPr>
              <w:fldChar w:fldCharType="separate"/>
            </w:r>
            <w:r w:rsidR="007E7CAB">
              <w:rPr>
                <w:noProof/>
                <w:webHidden/>
              </w:rPr>
              <w:t>32</w:t>
            </w:r>
            <w:r w:rsidR="007E7CAB">
              <w:rPr>
                <w:noProof/>
                <w:webHidden/>
              </w:rPr>
              <w:fldChar w:fldCharType="end"/>
            </w:r>
          </w:hyperlink>
        </w:p>
        <w:p w14:paraId="15440189" w14:textId="77777777" w:rsidR="007E7CAB" w:rsidRDefault="00116A58">
          <w:pPr>
            <w:pStyle w:val="TOC1"/>
            <w:tabs>
              <w:tab w:val="right" w:leader="dot" w:pos="9350"/>
            </w:tabs>
            <w:rPr>
              <w:rFonts w:eastAsiaTheme="minorEastAsia"/>
              <w:noProof/>
              <w:lang w:val="en-GB" w:eastAsia="en-GB"/>
            </w:rPr>
          </w:pPr>
          <w:hyperlink w:anchor="_Toc40017819" w:history="1">
            <w:r w:rsidR="007E7CAB" w:rsidRPr="0036269D">
              <w:rPr>
                <w:rStyle w:val="Hyperlink"/>
                <w:rFonts w:ascii="Arial" w:hAnsi="Arial" w:cs="Arial"/>
                <w:noProof/>
              </w:rPr>
              <w:t>Corporate Social Responsibility (CSR)</w:t>
            </w:r>
            <w:r w:rsidR="007E7CAB">
              <w:rPr>
                <w:noProof/>
                <w:webHidden/>
              </w:rPr>
              <w:tab/>
            </w:r>
            <w:r w:rsidR="007E7CAB">
              <w:rPr>
                <w:noProof/>
                <w:webHidden/>
              </w:rPr>
              <w:fldChar w:fldCharType="begin"/>
            </w:r>
            <w:r w:rsidR="007E7CAB">
              <w:rPr>
                <w:noProof/>
                <w:webHidden/>
              </w:rPr>
              <w:instrText xml:space="preserve"> PAGEREF _Toc40017819 \h </w:instrText>
            </w:r>
            <w:r w:rsidR="007E7CAB">
              <w:rPr>
                <w:noProof/>
                <w:webHidden/>
              </w:rPr>
            </w:r>
            <w:r w:rsidR="007E7CAB">
              <w:rPr>
                <w:noProof/>
                <w:webHidden/>
              </w:rPr>
              <w:fldChar w:fldCharType="separate"/>
            </w:r>
            <w:r w:rsidR="007E7CAB">
              <w:rPr>
                <w:noProof/>
                <w:webHidden/>
              </w:rPr>
              <w:t>33</w:t>
            </w:r>
            <w:r w:rsidR="007E7CAB">
              <w:rPr>
                <w:noProof/>
                <w:webHidden/>
              </w:rPr>
              <w:fldChar w:fldCharType="end"/>
            </w:r>
          </w:hyperlink>
        </w:p>
        <w:p w14:paraId="6CFB91A6" w14:textId="77777777" w:rsidR="007E7CAB" w:rsidRDefault="00116A58">
          <w:pPr>
            <w:pStyle w:val="TOC1"/>
            <w:tabs>
              <w:tab w:val="right" w:leader="dot" w:pos="9350"/>
            </w:tabs>
            <w:rPr>
              <w:rFonts w:eastAsiaTheme="minorEastAsia"/>
              <w:noProof/>
              <w:lang w:val="en-GB" w:eastAsia="en-GB"/>
            </w:rPr>
          </w:pPr>
          <w:hyperlink w:anchor="_Toc40017820" w:history="1">
            <w:r w:rsidR="007E7CAB" w:rsidRPr="0036269D">
              <w:rPr>
                <w:rStyle w:val="Hyperlink"/>
                <w:rFonts w:ascii="Arial" w:hAnsi="Arial" w:cs="Arial"/>
                <w:noProof/>
                <w:shd w:val="clear" w:color="auto" w:fill="FFFFFF"/>
              </w:rPr>
              <w:t>Corporate Social responsibilities of Talent Baker</w:t>
            </w:r>
            <w:r w:rsidR="007E7CAB">
              <w:rPr>
                <w:noProof/>
                <w:webHidden/>
              </w:rPr>
              <w:tab/>
            </w:r>
            <w:r w:rsidR="007E7CAB">
              <w:rPr>
                <w:noProof/>
                <w:webHidden/>
              </w:rPr>
              <w:fldChar w:fldCharType="begin"/>
            </w:r>
            <w:r w:rsidR="007E7CAB">
              <w:rPr>
                <w:noProof/>
                <w:webHidden/>
              </w:rPr>
              <w:instrText xml:space="preserve"> PAGEREF _Toc40017820 \h </w:instrText>
            </w:r>
            <w:r w:rsidR="007E7CAB">
              <w:rPr>
                <w:noProof/>
                <w:webHidden/>
              </w:rPr>
            </w:r>
            <w:r w:rsidR="007E7CAB">
              <w:rPr>
                <w:noProof/>
                <w:webHidden/>
              </w:rPr>
              <w:fldChar w:fldCharType="separate"/>
            </w:r>
            <w:r w:rsidR="007E7CAB">
              <w:rPr>
                <w:noProof/>
                <w:webHidden/>
              </w:rPr>
              <w:t>34</w:t>
            </w:r>
            <w:r w:rsidR="007E7CAB">
              <w:rPr>
                <w:noProof/>
                <w:webHidden/>
              </w:rPr>
              <w:fldChar w:fldCharType="end"/>
            </w:r>
          </w:hyperlink>
        </w:p>
        <w:p w14:paraId="0A0F85F1" w14:textId="77777777" w:rsidR="007E7CAB" w:rsidRDefault="00116A58">
          <w:pPr>
            <w:pStyle w:val="TOC1"/>
            <w:tabs>
              <w:tab w:val="right" w:leader="dot" w:pos="9350"/>
            </w:tabs>
            <w:rPr>
              <w:rFonts w:eastAsiaTheme="minorEastAsia"/>
              <w:noProof/>
              <w:lang w:val="en-GB" w:eastAsia="en-GB"/>
            </w:rPr>
          </w:pPr>
          <w:hyperlink w:anchor="_Toc40017821" w:history="1">
            <w:r w:rsidR="007E7CAB" w:rsidRPr="0036269D">
              <w:rPr>
                <w:rStyle w:val="Hyperlink"/>
                <w:rFonts w:ascii="Arial" w:hAnsi="Arial" w:cs="Arial"/>
                <w:noProof/>
              </w:rPr>
              <w:t>Social responsibilities towards stakeholder of talent baker</w:t>
            </w:r>
            <w:r w:rsidR="007E7CAB">
              <w:rPr>
                <w:noProof/>
                <w:webHidden/>
              </w:rPr>
              <w:tab/>
            </w:r>
            <w:r w:rsidR="007E7CAB">
              <w:rPr>
                <w:noProof/>
                <w:webHidden/>
              </w:rPr>
              <w:fldChar w:fldCharType="begin"/>
            </w:r>
            <w:r w:rsidR="007E7CAB">
              <w:rPr>
                <w:noProof/>
                <w:webHidden/>
              </w:rPr>
              <w:instrText xml:space="preserve"> PAGEREF _Toc40017821 \h </w:instrText>
            </w:r>
            <w:r w:rsidR="007E7CAB">
              <w:rPr>
                <w:noProof/>
                <w:webHidden/>
              </w:rPr>
            </w:r>
            <w:r w:rsidR="007E7CAB">
              <w:rPr>
                <w:noProof/>
                <w:webHidden/>
              </w:rPr>
              <w:fldChar w:fldCharType="separate"/>
            </w:r>
            <w:r w:rsidR="007E7CAB">
              <w:rPr>
                <w:noProof/>
                <w:webHidden/>
              </w:rPr>
              <w:t>35</w:t>
            </w:r>
            <w:r w:rsidR="007E7CAB">
              <w:rPr>
                <w:noProof/>
                <w:webHidden/>
              </w:rPr>
              <w:fldChar w:fldCharType="end"/>
            </w:r>
          </w:hyperlink>
        </w:p>
        <w:p w14:paraId="1092331D" w14:textId="77777777" w:rsidR="007E7CAB" w:rsidRDefault="00116A58">
          <w:pPr>
            <w:pStyle w:val="TOC2"/>
            <w:tabs>
              <w:tab w:val="right" w:leader="dot" w:pos="9350"/>
            </w:tabs>
            <w:rPr>
              <w:rFonts w:eastAsiaTheme="minorEastAsia"/>
              <w:noProof/>
              <w:lang w:val="en-GB" w:eastAsia="en-GB"/>
            </w:rPr>
          </w:pPr>
          <w:hyperlink w:anchor="_Toc40017822" w:history="1">
            <w:r w:rsidR="007E7CAB" w:rsidRPr="0036269D">
              <w:rPr>
                <w:rStyle w:val="Hyperlink"/>
                <w:rFonts w:ascii="Arial" w:hAnsi="Arial" w:cs="Arial"/>
                <w:noProof/>
              </w:rPr>
              <w:t>Customer</w:t>
            </w:r>
            <w:r w:rsidR="007E7CAB">
              <w:rPr>
                <w:noProof/>
                <w:webHidden/>
              </w:rPr>
              <w:tab/>
            </w:r>
            <w:r w:rsidR="007E7CAB">
              <w:rPr>
                <w:noProof/>
                <w:webHidden/>
              </w:rPr>
              <w:fldChar w:fldCharType="begin"/>
            </w:r>
            <w:r w:rsidR="007E7CAB">
              <w:rPr>
                <w:noProof/>
                <w:webHidden/>
              </w:rPr>
              <w:instrText xml:space="preserve"> PAGEREF _Toc40017822 \h </w:instrText>
            </w:r>
            <w:r w:rsidR="007E7CAB">
              <w:rPr>
                <w:noProof/>
                <w:webHidden/>
              </w:rPr>
            </w:r>
            <w:r w:rsidR="007E7CAB">
              <w:rPr>
                <w:noProof/>
                <w:webHidden/>
              </w:rPr>
              <w:fldChar w:fldCharType="separate"/>
            </w:r>
            <w:r w:rsidR="007E7CAB">
              <w:rPr>
                <w:noProof/>
                <w:webHidden/>
              </w:rPr>
              <w:t>35</w:t>
            </w:r>
            <w:r w:rsidR="007E7CAB">
              <w:rPr>
                <w:noProof/>
                <w:webHidden/>
              </w:rPr>
              <w:fldChar w:fldCharType="end"/>
            </w:r>
          </w:hyperlink>
        </w:p>
        <w:p w14:paraId="53BF9ABA" w14:textId="77777777" w:rsidR="007E7CAB" w:rsidRDefault="00116A58">
          <w:pPr>
            <w:pStyle w:val="TOC2"/>
            <w:tabs>
              <w:tab w:val="right" w:leader="dot" w:pos="9350"/>
            </w:tabs>
            <w:rPr>
              <w:rFonts w:eastAsiaTheme="minorEastAsia"/>
              <w:noProof/>
              <w:lang w:val="en-GB" w:eastAsia="en-GB"/>
            </w:rPr>
          </w:pPr>
          <w:hyperlink w:anchor="_Toc40017823" w:history="1">
            <w:r w:rsidR="007E7CAB" w:rsidRPr="0036269D">
              <w:rPr>
                <w:rStyle w:val="Hyperlink"/>
                <w:rFonts w:ascii="Arial" w:hAnsi="Arial" w:cs="Arial"/>
                <w:noProof/>
              </w:rPr>
              <w:t>Employee</w:t>
            </w:r>
            <w:r w:rsidR="007E7CAB">
              <w:rPr>
                <w:noProof/>
                <w:webHidden/>
              </w:rPr>
              <w:tab/>
            </w:r>
            <w:r w:rsidR="007E7CAB">
              <w:rPr>
                <w:noProof/>
                <w:webHidden/>
              </w:rPr>
              <w:fldChar w:fldCharType="begin"/>
            </w:r>
            <w:r w:rsidR="007E7CAB">
              <w:rPr>
                <w:noProof/>
                <w:webHidden/>
              </w:rPr>
              <w:instrText xml:space="preserve"> PAGEREF _Toc40017823 \h </w:instrText>
            </w:r>
            <w:r w:rsidR="007E7CAB">
              <w:rPr>
                <w:noProof/>
                <w:webHidden/>
              </w:rPr>
            </w:r>
            <w:r w:rsidR="007E7CAB">
              <w:rPr>
                <w:noProof/>
                <w:webHidden/>
              </w:rPr>
              <w:fldChar w:fldCharType="separate"/>
            </w:r>
            <w:r w:rsidR="007E7CAB">
              <w:rPr>
                <w:noProof/>
                <w:webHidden/>
              </w:rPr>
              <w:t>35</w:t>
            </w:r>
            <w:r w:rsidR="007E7CAB">
              <w:rPr>
                <w:noProof/>
                <w:webHidden/>
              </w:rPr>
              <w:fldChar w:fldCharType="end"/>
            </w:r>
          </w:hyperlink>
        </w:p>
        <w:p w14:paraId="789FBE70" w14:textId="77777777" w:rsidR="007E7CAB" w:rsidRDefault="00116A58">
          <w:pPr>
            <w:pStyle w:val="TOC2"/>
            <w:tabs>
              <w:tab w:val="right" w:leader="dot" w:pos="9350"/>
            </w:tabs>
            <w:rPr>
              <w:rFonts w:eastAsiaTheme="minorEastAsia"/>
              <w:noProof/>
              <w:lang w:val="en-GB" w:eastAsia="en-GB"/>
            </w:rPr>
          </w:pPr>
          <w:hyperlink w:anchor="_Toc40017824" w:history="1">
            <w:r w:rsidR="007E7CAB" w:rsidRPr="0036269D">
              <w:rPr>
                <w:rStyle w:val="Hyperlink"/>
                <w:rFonts w:ascii="Arial" w:hAnsi="Arial" w:cs="Arial"/>
                <w:noProof/>
              </w:rPr>
              <w:t>Society</w:t>
            </w:r>
            <w:r w:rsidR="007E7CAB">
              <w:rPr>
                <w:noProof/>
                <w:webHidden/>
              </w:rPr>
              <w:tab/>
            </w:r>
            <w:r w:rsidR="007E7CAB">
              <w:rPr>
                <w:noProof/>
                <w:webHidden/>
              </w:rPr>
              <w:fldChar w:fldCharType="begin"/>
            </w:r>
            <w:r w:rsidR="007E7CAB">
              <w:rPr>
                <w:noProof/>
                <w:webHidden/>
              </w:rPr>
              <w:instrText xml:space="preserve"> PAGEREF _Toc40017824 \h </w:instrText>
            </w:r>
            <w:r w:rsidR="007E7CAB">
              <w:rPr>
                <w:noProof/>
                <w:webHidden/>
              </w:rPr>
            </w:r>
            <w:r w:rsidR="007E7CAB">
              <w:rPr>
                <w:noProof/>
                <w:webHidden/>
              </w:rPr>
              <w:fldChar w:fldCharType="separate"/>
            </w:r>
            <w:r w:rsidR="007E7CAB">
              <w:rPr>
                <w:noProof/>
                <w:webHidden/>
              </w:rPr>
              <w:t>35</w:t>
            </w:r>
            <w:r w:rsidR="007E7CAB">
              <w:rPr>
                <w:noProof/>
                <w:webHidden/>
              </w:rPr>
              <w:fldChar w:fldCharType="end"/>
            </w:r>
          </w:hyperlink>
        </w:p>
        <w:p w14:paraId="2359CBF8" w14:textId="397984BF" w:rsidR="007E7CAB" w:rsidRDefault="00116A58">
          <w:pPr>
            <w:pStyle w:val="TOC1"/>
            <w:tabs>
              <w:tab w:val="right" w:leader="dot" w:pos="9350"/>
            </w:tabs>
            <w:rPr>
              <w:rFonts w:eastAsiaTheme="minorEastAsia"/>
              <w:noProof/>
              <w:lang w:val="en-GB" w:eastAsia="en-GB"/>
            </w:rPr>
          </w:pPr>
          <w:hyperlink w:anchor="_Toc40017825" w:history="1">
            <w:r w:rsidR="007E7CAB">
              <w:rPr>
                <w:rStyle w:val="Hyperlink"/>
                <w:rFonts w:ascii="Arial" w:hAnsi="Arial" w:cs="Arial"/>
                <w:b/>
                <w:noProof/>
              </w:rPr>
              <w:t>Sara El Sehaly S/N</w:t>
            </w:r>
            <w:r w:rsidR="007E7CAB" w:rsidRPr="007E7CAB">
              <w:rPr>
                <w:rStyle w:val="Hyperlink"/>
                <w:rFonts w:ascii="Arial" w:hAnsi="Arial" w:cs="Arial"/>
                <w:b/>
                <w:noProof/>
              </w:rPr>
              <w:t xml:space="preserve"> 1907851</w:t>
            </w:r>
            <w:r w:rsidR="007E7CAB">
              <w:rPr>
                <w:noProof/>
                <w:webHidden/>
              </w:rPr>
              <w:tab/>
            </w:r>
            <w:r w:rsidR="007E7CAB">
              <w:rPr>
                <w:noProof/>
                <w:webHidden/>
              </w:rPr>
              <w:fldChar w:fldCharType="begin"/>
            </w:r>
            <w:r w:rsidR="007E7CAB">
              <w:rPr>
                <w:noProof/>
                <w:webHidden/>
              </w:rPr>
              <w:instrText xml:space="preserve"> PAGEREF _Toc40017825 \h </w:instrText>
            </w:r>
            <w:r w:rsidR="007E7CAB">
              <w:rPr>
                <w:noProof/>
                <w:webHidden/>
              </w:rPr>
            </w:r>
            <w:r w:rsidR="007E7CAB">
              <w:rPr>
                <w:noProof/>
                <w:webHidden/>
              </w:rPr>
              <w:fldChar w:fldCharType="separate"/>
            </w:r>
            <w:r w:rsidR="007E7CAB">
              <w:rPr>
                <w:noProof/>
                <w:webHidden/>
              </w:rPr>
              <w:t>36</w:t>
            </w:r>
            <w:r w:rsidR="007E7CAB">
              <w:rPr>
                <w:noProof/>
                <w:webHidden/>
              </w:rPr>
              <w:fldChar w:fldCharType="end"/>
            </w:r>
          </w:hyperlink>
        </w:p>
        <w:p w14:paraId="46F2B78B" w14:textId="77777777" w:rsidR="007E7CAB" w:rsidRDefault="00116A58">
          <w:pPr>
            <w:pStyle w:val="TOC1"/>
            <w:tabs>
              <w:tab w:val="right" w:leader="dot" w:pos="9350"/>
            </w:tabs>
            <w:rPr>
              <w:rFonts w:eastAsiaTheme="minorEastAsia"/>
              <w:noProof/>
              <w:lang w:val="en-GB" w:eastAsia="en-GB"/>
            </w:rPr>
          </w:pPr>
          <w:hyperlink w:anchor="_Toc40017826" w:history="1">
            <w:r w:rsidR="007E7CAB" w:rsidRPr="0036269D">
              <w:rPr>
                <w:rStyle w:val="Hyperlink"/>
                <w:rFonts w:ascii="Arial" w:hAnsi="Arial" w:cs="Arial"/>
                <w:noProof/>
              </w:rPr>
              <w:t>Financial Plan</w:t>
            </w:r>
            <w:r w:rsidR="007E7CAB">
              <w:rPr>
                <w:noProof/>
                <w:webHidden/>
              </w:rPr>
              <w:tab/>
            </w:r>
            <w:r w:rsidR="007E7CAB">
              <w:rPr>
                <w:noProof/>
                <w:webHidden/>
              </w:rPr>
              <w:fldChar w:fldCharType="begin"/>
            </w:r>
            <w:r w:rsidR="007E7CAB">
              <w:rPr>
                <w:noProof/>
                <w:webHidden/>
              </w:rPr>
              <w:instrText xml:space="preserve"> PAGEREF _Toc40017826 \h </w:instrText>
            </w:r>
            <w:r w:rsidR="007E7CAB">
              <w:rPr>
                <w:noProof/>
                <w:webHidden/>
              </w:rPr>
            </w:r>
            <w:r w:rsidR="007E7CAB">
              <w:rPr>
                <w:noProof/>
                <w:webHidden/>
              </w:rPr>
              <w:fldChar w:fldCharType="separate"/>
            </w:r>
            <w:r w:rsidR="007E7CAB">
              <w:rPr>
                <w:noProof/>
                <w:webHidden/>
              </w:rPr>
              <w:t>36</w:t>
            </w:r>
            <w:r w:rsidR="007E7CAB">
              <w:rPr>
                <w:noProof/>
                <w:webHidden/>
              </w:rPr>
              <w:fldChar w:fldCharType="end"/>
            </w:r>
          </w:hyperlink>
        </w:p>
        <w:p w14:paraId="68783027" w14:textId="77777777" w:rsidR="007E7CAB" w:rsidRDefault="00116A58">
          <w:pPr>
            <w:pStyle w:val="TOC1"/>
            <w:tabs>
              <w:tab w:val="right" w:leader="dot" w:pos="9350"/>
            </w:tabs>
            <w:rPr>
              <w:rFonts w:eastAsiaTheme="minorEastAsia"/>
              <w:noProof/>
              <w:lang w:val="en-GB" w:eastAsia="en-GB"/>
            </w:rPr>
          </w:pPr>
          <w:hyperlink w:anchor="_Toc40017827" w:history="1">
            <w:r w:rsidR="007E7CAB" w:rsidRPr="0036269D">
              <w:rPr>
                <w:rStyle w:val="Hyperlink"/>
                <w:rFonts w:ascii="Arial" w:hAnsi="Arial" w:cs="Arial"/>
                <w:noProof/>
              </w:rPr>
              <w:t>Sources of Finance</w:t>
            </w:r>
            <w:r w:rsidR="007E7CAB">
              <w:rPr>
                <w:noProof/>
                <w:webHidden/>
              </w:rPr>
              <w:tab/>
            </w:r>
            <w:r w:rsidR="007E7CAB">
              <w:rPr>
                <w:noProof/>
                <w:webHidden/>
              </w:rPr>
              <w:fldChar w:fldCharType="begin"/>
            </w:r>
            <w:r w:rsidR="007E7CAB">
              <w:rPr>
                <w:noProof/>
                <w:webHidden/>
              </w:rPr>
              <w:instrText xml:space="preserve"> PAGEREF _Toc40017827 \h </w:instrText>
            </w:r>
            <w:r w:rsidR="007E7CAB">
              <w:rPr>
                <w:noProof/>
                <w:webHidden/>
              </w:rPr>
            </w:r>
            <w:r w:rsidR="007E7CAB">
              <w:rPr>
                <w:noProof/>
                <w:webHidden/>
              </w:rPr>
              <w:fldChar w:fldCharType="separate"/>
            </w:r>
            <w:r w:rsidR="007E7CAB">
              <w:rPr>
                <w:noProof/>
                <w:webHidden/>
              </w:rPr>
              <w:t>36</w:t>
            </w:r>
            <w:r w:rsidR="007E7CAB">
              <w:rPr>
                <w:noProof/>
                <w:webHidden/>
              </w:rPr>
              <w:fldChar w:fldCharType="end"/>
            </w:r>
          </w:hyperlink>
        </w:p>
        <w:p w14:paraId="65DC2E25" w14:textId="77777777" w:rsidR="007E7CAB" w:rsidRDefault="00116A58">
          <w:pPr>
            <w:pStyle w:val="TOC1"/>
            <w:tabs>
              <w:tab w:val="right" w:leader="dot" w:pos="9350"/>
            </w:tabs>
            <w:rPr>
              <w:rFonts w:eastAsiaTheme="minorEastAsia"/>
              <w:noProof/>
              <w:lang w:val="en-GB" w:eastAsia="en-GB"/>
            </w:rPr>
          </w:pPr>
          <w:hyperlink w:anchor="_Toc40017828" w:history="1">
            <w:r w:rsidR="007E7CAB" w:rsidRPr="0036269D">
              <w:rPr>
                <w:rStyle w:val="Hyperlink"/>
                <w:rFonts w:ascii="Arial" w:hAnsi="Arial" w:cs="Arial"/>
                <w:noProof/>
              </w:rPr>
              <w:t>Personal Survival Budget</w:t>
            </w:r>
            <w:r w:rsidR="007E7CAB">
              <w:rPr>
                <w:noProof/>
                <w:webHidden/>
              </w:rPr>
              <w:tab/>
            </w:r>
            <w:r w:rsidR="007E7CAB">
              <w:rPr>
                <w:noProof/>
                <w:webHidden/>
              </w:rPr>
              <w:fldChar w:fldCharType="begin"/>
            </w:r>
            <w:r w:rsidR="007E7CAB">
              <w:rPr>
                <w:noProof/>
                <w:webHidden/>
              </w:rPr>
              <w:instrText xml:space="preserve"> PAGEREF _Toc40017828 \h </w:instrText>
            </w:r>
            <w:r w:rsidR="007E7CAB">
              <w:rPr>
                <w:noProof/>
                <w:webHidden/>
              </w:rPr>
            </w:r>
            <w:r w:rsidR="007E7CAB">
              <w:rPr>
                <w:noProof/>
                <w:webHidden/>
              </w:rPr>
              <w:fldChar w:fldCharType="separate"/>
            </w:r>
            <w:r w:rsidR="007E7CAB">
              <w:rPr>
                <w:noProof/>
                <w:webHidden/>
              </w:rPr>
              <w:t>36</w:t>
            </w:r>
            <w:r w:rsidR="007E7CAB">
              <w:rPr>
                <w:noProof/>
                <w:webHidden/>
              </w:rPr>
              <w:fldChar w:fldCharType="end"/>
            </w:r>
          </w:hyperlink>
        </w:p>
        <w:p w14:paraId="4AE32373" w14:textId="77777777" w:rsidR="007E7CAB" w:rsidRDefault="00116A58">
          <w:pPr>
            <w:pStyle w:val="TOC1"/>
            <w:tabs>
              <w:tab w:val="right" w:leader="dot" w:pos="9350"/>
            </w:tabs>
            <w:rPr>
              <w:rFonts w:eastAsiaTheme="minorEastAsia"/>
              <w:noProof/>
              <w:lang w:val="en-GB" w:eastAsia="en-GB"/>
            </w:rPr>
          </w:pPr>
          <w:hyperlink w:anchor="_Toc40017829" w:history="1">
            <w:r w:rsidR="007E7CAB" w:rsidRPr="0036269D">
              <w:rPr>
                <w:rStyle w:val="Hyperlink"/>
                <w:rFonts w:ascii="Arial" w:hAnsi="Arial" w:cs="Arial"/>
                <w:noProof/>
              </w:rPr>
              <w:t>Cash Flow Statement</w:t>
            </w:r>
            <w:r w:rsidR="007E7CAB">
              <w:rPr>
                <w:noProof/>
                <w:webHidden/>
              </w:rPr>
              <w:tab/>
            </w:r>
            <w:r w:rsidR="007E7CAB">
              <w:rPr>
                <w:noProof/>
                <w:webHidden/>
              </w:rPr>
              <w:fldChar w:fldCharType="begin"/>
            </w:r>
            <w:r w:rsidR="007E7CAB">
              <w:rPr>
                <w:noProof/>
                <w:webHidden/>
              </w:rPr>
              <w:instrText xml:space="preserve"> PAGEREF _Toc40017829 \h </w:instrText>
            </w:r>
            <w:r w:rsidR="007E7CAB">
              <w:rPr>
                <w:noProof/>
                <w:webHidden/>
              </w:rPr>
            </w:r>
            <w:r w:rsidR="007E7CAB">
              <w:rPr>
                <w:noProof/>
                <w:webHidden/>
              </w:rPr>
              <w:fldChar w:fldCharType="separate"/>
            </w:r>
            <w:r w:rsidR="007E7CAB">
              <w:rPr>
                <w:noProof/>
                <w:webHidden/>
              </w:rPr>
              <w:t>38</w:t>
            </w:r>
            <w:r w:rsidR="007E7CAB">
              <w:rPr>
                <w:noProof/>
                <w:webHidden/>
              </w:rPr>
              <w:fldChar w:fldCharType="end"/>
            </w:r>
          </w:hyperlink>
        </w:p>
        <w:p w14:paraId="06D3BCBC" w14:textId="77777777" w:rsidR="007E7CAB" w:rsidRDefault="00116A58">
          <w:pPr>
            <w:pStyle w:val="TOC1"/>
            <w:tabs>
              <w:tab w:val="right" w:leader="dot" w:pos="9350"/>
            </w:tabs>
            <w:rPr>
              <w:rFonts w:eastAsiaTheme="minorEastAsia"/>
              <w:noProof/>
              <w:lang w:val="en-GB" w:eastAsia="en-GB"/>
            </w:rPr>
          </w:pPr>
          <w:hyperlink w:anchor="_Toc40017830" w:history="1">
            <w:r w:rsidR="007E7CAB" w:rsidRPr="0036269D">
              <w:rPr>
                <w:rStyle w:val="Hyperlink"/>
                <w:rFonts w:ascii="Arial" w:hAnsi="Arial" w:cs="Arial"/>
                <w:noProof/>
              </w:rPr>
              <w:t>Sale Forecast</w:t>
            </w:r>
            <w:r w:rsidR="007E7CAB">
              <w:rPr>
                <w:noProof/>
                <w:webHidden/>
              </w:rPr>
              <w:tab/>
            </w:r>
            <w:r w:rsidR="007E7CAB">
              <w:rPr>
                <w:noProof/>
                <w:webHidden/>
              </w:rPr>
              <w:fldChar w:fldCharType="begin"/>
            </w:r>
            <w:r w:rsidR="007E7CAB">
              <w:rPr>
                <w:noProof/>
                <w:webHidden/>
              </w:rPr>
              <w:instrText xml:space="preserve"> PAGEREF _Toc40017830 \h </w:instrText>
            </w:r>
            <w:r w:rsidR="007E7CAB">
              <w:rPr>
                <w:noProof/>
                <w:webHidden/>
              </w:rPr>
            </w:r>
            <w:r w:rsidR="007E7CAB">
              <w:rPr>
                <w:noProof/>
                <w:webHidden/>
              </w:rPr>
              <w:fldChar w:fldCharType="separate"/>
            </w:r>
            <w:r w:rsidR="007E7CAB">
              <w:rPr>
                <w:noProof/>
                <w:webHidden/>
              </w:rPr>
              <w:t>41</w:t>
            </w:r>
            <w:r w:rsidR="007E7CAB">
              <w:rPr>
                <w:noProof/>
                <w:webHidden/>
              </w:rPr>
              <w:fldChar w:fldCharType="end"/>
            </w:r>
          </w:hyperlink>
        </w:p>
        <w:p w14:paraId="03FC367E" w14:textId="77777777" w:rsidR="007E7CAB" w:rsidRDefault="00116A58">
          <w:pPr>
            <w:pStyle w:val="TOC1"/>
            <w:tabs>
              <w:tab w:val="right" w:leader="dot" w:pos="9350"/>
            </w:tabs>
            <w:rPr>
              <w:rFonts w:eastAsiaTheme="minorEastAsia"/>
              <w:noProof/>
              <w:lang w:val="en-GB" w:eastAsia="en-GB"/>
            </w:rPr>
          </w:pPr>
          <w:hyperlink w:anchor="_Toc40017831" w:history="1">
            <w:r w:rsidR="007E7CAB" w:rsidRPr="0036269D">
              <w:rPr>
                <w:rStyle w:val="Hyperlink"/>
                <w:rFonts w:ascii="Arial" w:hAnsi="Arial" w:cs="Arial"/>
                <w:noProof/>
              </w:rPr>
              <w:t>Break-Even Analysis</w:t>
            </w:r>
            <w:r w:rsidR="007E7CAB">
              <w:rPr>
                <w:noProof/>
                <w:webHidden/>
              </w:rPr>
              <w:tab/>
            </w:r>
            <w:r w:rsidR="007E7CAB">
              <w:rPr>
                <w:noProof/>
                <w:webHidden/>
              </w:rPr>
              <w:fldChar w:fldCharType="begin"/>
            </w:r>
            <w:r w:rsidR="007E7CAB">
              <w:rPr>
                <w:noProof/>
                <w:webHidden/>
              </w:rPr>
              <w:instrText xml:space="preserve"> PAGEREF _Toc40017831 \h </w:instrText>
            </w:r>
            <w:r w:rsidR="007E7CAB">
              <w:rPr>
                <w:noProof/>
                <w:webHidden/>
              </w:rPr>
            </w:r>
            <w:r w:rsidR="007E7CAB">
              <w:rPr>
                <w:noProof/>
                <w:webHidden/>
              </w:rPr>
              <w:fldChar w:fldCharType="separate"/>
            </w:r>
            <w:r w:rsidR="007E7CAB">
              <w:rPr>
                <w:noProof/>
                <w:webHidden/>
              </w:rPr>
              <w:t>42</w:t>
            </w:r>
            <w:r w:rsidR="007E7CAB">
              <w:rPr>
                <w:noProof/>
                <w:webHidden/>
              </w:rPr>
              <w:fldChar w:fldCharType="end"/>
            </w:r>
          </w:hyperlink>
        </w:p>
        <w:p w14:paraId="7DC32A1B" w14:textId="77777777" w:rsidR="007E7CAB" w:rsidRDefault="00116A58">
          <w:pPr>
            <w:pStyle w:val="TOC1"/>
            <w:tabs>
              <w:tab w:val="right" w:leader="dot" w:pos="9350"/>
            </w:tabs>
            <w:rPr>
              <w:rFonts w:eastAsiaTheme="minorEastAsia"/>
              <w:noProof/>
              <w:lang w:val="en-GB" w:eastAsia="en-GB"/>
            </w:rPr>
          </w:pPr>
          <w:hyperlink w:anchor="_Toc40017832" w:history="1">
            <w:r w:rsidR="007E7CAB" w:rsidRPr="0036269D">
              <w:rPr>
                <w:rStyle w:val="Hyperlink"/>
                <w:rFonts w:ascii="Arial" w:hAnsi="Arial" w:cs="Arial"/>
                <w:noProof/>
              </w:rPr>
              <w:t>Conclusion</w:t>
            </w:r>
            <w:r w:rsidR="007E7CAB">
              <w:rPr>
                <w:noProof/>
                <w:webHidden/>
              </w:rPr>
              <w:tab/>
            </w:r>
            <w:r w:rsidR="007E7CAB">
              <w:rPr>
                <w:noProof/>
                <w:webHidden/>
              </w:rPr>
              <w:fldChar w:fldCharType="begin"/>
            </w:r>
            <w:r w:rsidR="007E7CAB">
              <w:rPr>
                <w:noProof/>
                <w:webHidden/>
              </w:rPr>
              <w:instrText xml:space="preserve"> PAGEREF _Toc40017832 \h </w:instrText>
            </w:r>
            <w:r w:rsidR="007E7CAB">
              <w:rPr>
                <w:noProof/>
                <w:webHidden/>
              </w:rPr>
            </w:r>
            <w:r w:rsidR="007E7CAB">
              <w:rPr>
                <w:noProof/>
                <w:webHidden/>
              </w:rPr>
              <w:fldChar w:fldCharType="separate"/>
            </w:r>
            <w:r w:rsidR="007E7CAB">
              <w:rPr>
                <w:noProof/>
                <w:webHidden/>
              </w:rPr>
              <w:t>43</w:t>
            </w:r>
            <w:r w:rsidR="007E7CAB">
              <w:rPr>
                <w:noProof/>
                <w:webHidden/>
              </w:rPr>
              <w:fldChar w:fldCharType="end"/>
            </w:r>
          </w:hyperlink>
        </w:p>
        <w:p w14:paraId="43333FB3" w14:textId="77777777" w:rsidR="007E7CAB" w:rsidRDefault="00116A58">
          <w:pPr>
            <w:pStyle w:val="TOC1"/>
            <w:tabs>
              <w:tab w:val="right" w:leader="dot" w:pos="9350"/>
            </w:tabs>
            <w:rPr>
              <w:rFonts w:eastAsiaTheme="minorEastAsia"/>
              <w:noProof/>
              <w:lang w:val="en-GB" w:eastAsia="en-GB"/>
            </w:rPr>
          </w:pPr>
          <w:hyperlink w:anchor="_Toc40017833" w:history="1">
            <w:r w:rsidR="007E7CAB" w:rsidRPr="0036269D">
              <w:rPr>
                <w:rStyle w:val="Hyperlink"/>
                <w:rFonts w:ascii="Arial" w:hAnsi="Arial" w:cs="Arial"/>
                <w:noProof/>
              </w:rPr>
              <w:t>References</w:t>
            </w:r>
            <w:r w:rsidR="007E7CAB">
              <w:rPr>
                <w:noProof/>
                <w:webHidden/>
              </w:rPr>
              <w:tab/>
            </w:r>
            <w:r w:rsidR="007E7CAB">
              <w:rPr>
                <w:noProof/>
                <w:webHidden/>
              </w:rPr>
              <w:fldChar w:fldCharType="begin"/>
            </w:r>
            <w:r w:rsidR="007E7CAB">
              <w:rPr>
                <w:noProof/>
                <w:webHidden/>
              </w:rPr>
              <w:instrText xml:space="preserve"> PAGEREF _Toc40017833 \h </w:instrText>
            </w:r>
            <w:r w:rsidR="007E7CAB">
              <w:rPr>
                <w:noProof/>
                <w:webHidden/>
              </w:rPr>
            </w:r>
            <w:r w:rsidR="007E7CAB">
              <w:rPr>
                <w:noProof/>
                <w:webHidden/>
              </w:rPr>
              <w:fldChar w:fldCharType="separate"/>
            </w:r>
            <w:r w:rsidR="007E7CAB">
              <w:rPr>
                <w:noProof/>
                <w:webHidden/>
              </w:rPr>
              <w:t>44</w:t>
            </w:r>
            <w:r w:rsidR="007E7CAB">
              <w:rPr>
                <w:noProof/>
                <w:webHidden/>
              </w:rPr>
              <w:fldChar w:fldCharType="end"/>
            </w:r>
          </w:hyperlink>
        </w:p>
        <w:p w14:paraId="201F9377" w14:textId="77777777" w:rsidR="007E7CAB" w:rsidRDefault="00116A58">
          <w:pPr>
            <w:pStyle w:val="TOC1"/>
            <w:tabs>
              <w:tab w:val="right" w:leader="dot" w:pos="9350"/>
            </w:tabs>
            <w:rPr>
              <w:rFonts w:eastAsiaTheme="minorEastAsia"/>
              <w:noProof/>
              <w:lang w:val="en-GB" w:eastAsia="en-GB"/>
            </w:rPr>
          </w:pPr>
          <w:hyperlink w:anchor="_Toc40017834" w:history="1">
            <w:r w:rsidR="007E7CAB" w:rsidRPr="0036269D">
              <w:rPr>
                <w:rStyle w:val="Hyperlink"/>
                <w:rFonts w:ascii="Arial" w:hAnsi="Arial" w:cs="Arial"/>
                <w:noProof/>
              </w:rPr>
              <w:t>Appendix</w:t>
            </w:r>
            <w:r w:rsidR="007E7CAB">
              <w:rPr>
                <w:noProof/>
                <w:webHidden/>
              </w:rPr>
              <w:tab/>
            </w:r>
            <w:r w:rsidR="007E7CAB">
              <w:rPr>
                <w:noProof/>
                <w:webHidden/>
              </w:rPr>
              <w:fldChar w:fldCharType="begin"/>
            </w:r>
            <w:r w:rsidR="007E7CAB">
              <w:rPr>
                <w:noProof/>
                <w:webHidden/>
              </w:rPr>
              <w:instrText xml:space="preserve"> PAGEREF _Toc40017834 \h </w:instrText>
            </w:r>
            <w:r w:rsidR="007E7CAB">
              <w:rPr>
                <w:noProof/>
                <w:webHidden/>
              </w:rPr>
            </w:r>
            <w:r w:rsidR="007E7CAB">
              <w:rPr>
                <w:noProof/>
                <w:webHidden/>
              </w:rPr>
              <w:fldChar w:fldCharType="separate"/>
            </w:r>
            <w:r w:rsidR="007E7CAB">
              <w:rPr>
                <w:noProof/>
                <w:webHidden/>
              </w:rPr>
              <w:t>47</w:t>
            </w:r>
            <w:r w:rsidR="007E7CAB">
              <w:rPr>
                <w:noProof/>
                <w:webHidden/>
              </w:rPr>
              <w:fldChar w:fldCharType="end"/>
            </w:r>
          </w:hyperlink>
        </w:p>
        <w:p w14:paraId="056C2214" w14:textId="77F54BA5" w:rsidR="00C94745" w:rsidRPr="00757895" w:rsidRDefault="002112BA" w:rsidP="003039D0">
          <w:pPr>
            <w:pStyle w:val="TOC1"/>
            <w:tabs>
              <w:tab w:val="right" w:leader="dot" w:pos="9350"/>
            </w:tabs>
            <w:spacing w:line="276" w:lineRule="auto"/>
            <w:jc w:val="both"/>
            <w:rPr>
              <w:rFonts w:ascii="Arial" w:hAnsi="Arial" w:cs="Arial"/>
              <w:b/>
              <w:bCs/>
              <w:noProof/>
              <w:sz w:val="24"/>
              <w:szCs w:val="24"/>
            </w:rPr>
          </w:pPr>
          <w:r w:rsidRPr="00757895">
            <w:rPr>
              <w:rFonts w:ascii="Arial" w:hAnsi="Arial" w:cs="Arial"/>
              <w:b/>
              <w:bCs/>
              <w:noProof/>
              <w:sz w:val="24"/>
              <w:szCs w:val="24"/>
            </w:rPr>
            <w:fldChar w:fldCharType="end"/>
          </w:r>
        </w:p>
      </w:sdtContent>
    </w:sdt>
    <w:p w14:paraId="20641A28" w14:textId="77777777" w:rsidR="00673875" w:rsidRPr="00757895" w:rsidRDefault="00673875" w:rsidP="003039D0">
      <w:pPr>
        <w:spacing w:line="276" w:lineRule="auto"/>
        <w:rPr>
          <w:rFonts w:ascii="Arial" w:eastAsiaTheme="majorEastAsia" w:hAnsi="Arial" w:cs="Arial"/>
          <w:b/>
          <w:sz w:val="24"/>
          <w:szCs w:val="24"/>
        </w:rPr>
      </w:pPr>
      <w:r w:rsidRPr="00757895">
        <w:rPr>
          <w:rFonts w:ascii="Arial" w:hAnsi="Arial" w:cs="Arial"/>
          <w:sz w:val="24"/>
          <w:szCs w:val="24"/>
        </w:rPr>
        <w:br w:type="page"/>
      </w:r>
    </w:p>
    <w:p w14:paraId="7F303927" w14:textId="77777777" w:rsidR="00263994" w:rsidRPr="00757895" w:rsidRDefault="00263994" w:rsidP="003039D0">
      <w:pPr>
        <w:pStyle w:val="Heading1"/>
        <w:spacing w:line="276" w:lineRule="auto"/>
        <w:jc w:val="center"/>
        <w:rPr>
          <w:rFonts w:ascii="Arial" w:hAnsi="Arial" w:cs="Arial"/>
          <w:color w:val="auto"/>
          <w:szCs w:val="24"/>
        </w:rPr>
      </w:pPr>
      <w:bookmarkStart w:id="0" w:name="_Toc37446027"/>
      <w:bookmarkStart w:id="1" w:name="_Toc40017780"/>
      <w:r w:rsidRPr="00757895">
        <w:rPr>
          <w:rFonts w:ascii="Arial" w:hAnsi="Arial" w:cs="Arial"/>
          <w:color w:val="auto"/>
          <w:szCs w:val="24"/>
        </w:rPr>
        <w:lastRenderedPageBreak/>
        <w:t>Cover letter</w:t>
      </w:r>
      <w:bookmarkEnd w:id="0"/>
      <w:bookmarkEnd w:id="1"/>
    </w:p>
    <w:p w14:paraId="780D8161" w14:textId="77777777" w:rsidR="00263994" w:rsidRPr="00757895" w:rsidRDefault="00263994" w:rsidP="003039D0">
      <w:pPr>
        <w:spacing w:line="276" w:lineRule="auto"/>
        <w:rPr>
          <w:rFonts w:ascii="Arial" w:hAnsi="Arial" w:cs="Arial"/>
          <w:color w:val="0D0D0D" w:themeColor="text1" w:themeTint="F2"/>
          <w:sz w:val="24"/>
          <w:szCs w:val="24"/>
          <w:shd w:val="clear" w:color="auto" w:fill="FFFFFF"/>
        </w:rPr>
      </w:pPr>
    </w:p>
    <w:p w14:paraId="336B3DBA" w14:textId="77777777" w:rsidR="00492B06" w:rsidRPr="00757895" w:rsidRDefault="00492B06" w:rsidP="003039D0">
      <w:pPr>
        <w:spacing w:line="276" w:lineRule="auto"/>
        <w:rPr>
          <w:rFonts w:ascii="Arial" w:hAnsi="Arial" w:cs="Arial"/>
          <w:color w:val="0D0D0D" w:themeColor="text1" w:themeTint="F2"/>
          <w:sz w:val="24"/>
          <w:szCs w:val="24"/>
          <w:shd w:val="clear" w:color="auto" w:fill="FFFFFF"/>
        </w:rPr>
      </w:pPr>
    </w:p>
    <w:p w14:paraId="39295BF4" w14:textId="48E76925" w:rsidR="00263994" w:rsidRPr="00757895" w:rsidRDefault="00540139" w:rsidP="003039D0">
      <w:pPr>
        <w:spacing w:line="276" w:lineRule="auto"/>
        <w:rPr>
          <w:rFonts w:ascii="Arial" w:hAnsi="Arial" w:cs="Arial"/>
          <w:color w:val="0D0D0D" w:themeColor="text1" w:themeTint="F2"/>
          <w:sz w:val="24"/>
          <w:szCs w:val="24"/>
          <w:shd w:val="clear" w:color="auto" w:fill="FFFFFF"/>
        </w:rPr>
      </w:pPr>
      <w:r w:rsidRPr="00757895">
        <w:rPr>
          <w:rFonts w:ascii="Arial" w:hAnsi="Arial" w:cs="Arial"/>
          <w:color w:val="0D0D0D" w:themeColor="text1" w:themeTint="F2"/>
          <w:sz w:val="24"/>
          <w:szCs w:val="24"/>
          <w:shd w:val="clear" w:color="auto" w:fill="FFFFFF"/>
        </w:rPr>
        <w:t>Mr.Afzal Munna</w:t>
      </w:r>
    </w:p>
    <w:p w14:paraId="02B960E8" w14:textId="37BF8CD9" w:rsidR="00263994" w:rsidRPr="00757895" w:rsidRDefault="0006099B" w:rsidP="003039D0">
      <w:pPr>
        <w:spacing w:line="276" w:lineRule="auto"/>
        <w:rPr>
          <w:rFonts w:ascii="Arial" w:hAnsi="Arial" w:cs="Arial"/>
          <w:color w:val="0D0D0D" w:themeColor="text1" w:themeTint="F2"/>
          <w:sz w:val="24"/>
          <w:szCs w:val="24"/>
          <w:shd w:val="clear" w:color="auto" w:fill="FFFFFF"/>
        </w:rPr>
      </w:pPr>
      <w:r w:rsidRPr="00757895">
        <w:rPr>
          <w:rFonts w:ascii="Arial" w:hAnsi="Arial" w:cs="Arial"/>
          <w:color w:val="0D0D0D" w:themeColor="text1" w:themeTint="F2"/>
          <w:sz w:val="24"/>
          <w:szCs w:val="24"/>
          <w:shd w:val="clear" w:color="auto" w:fill="FFFFFF"/>
        </w:rPr>
        <w:t>Winch</w:t>
      </w:r>
      <w:r w:rsidR="00263994" w:rsidRPr="00757895">
        <w:rPr>
          <w:rFonts w:ascii="Arial" w:hAnsi="Arial" w:cs="Arial"/>
          <w:color w:val="0D0D0D" w:themeColor="text1" w:themeTint="F2"/>
          <w:sz w:val="24"/>
          <w:szCs w:val="24"/>
          <w:shd w:val="clear" w:color="auto" w:fill="FFFFFF"/>
        </w:rPr>
        <w:t xml:space="preserve">ester House, 11 Cranmer Rd, London SW9 6EJ </w:t>
      </w:r>
    </w:p>
    <w:p w14:paraId="343E21F8" w14:textId="4EAA02A8" w:rsidR="004470AD" w:rsidRPr="00757895" w:rsidRDefault="00116A58" w:rsidP="003039D0">
      <w:pPr>
        <w:spacing w:line="276" w:lineRule="auto"/>
        <w:rPr>
          <w:rFonts w:ascii="Arial" w:hAnsi="Arial" w:cs="Arial"/>
          <w:color w:val="0D0D0D" w:themeColor="text1" w:themeTint="F2"/>
          <w:sz w:val="24"/>
          <w:szCs w:val="24"/>
          <w:shd w:val="clear" w:color="auto" w:fill="FFFFFF"/>
        </w:rPr>
      </w:pPr>
      <w:hyperlink r:id="rId9" w:history="1">
        <w:r w:rsidR="00263994" w:rsidRPr="00757895">
          <w:rPr>
            <w:rStyle w:val="Hyperlink"/>
            <w:rFonts w:ascii="Arial" w:hAnsi="Arial" w:cs="Arial"/>
            <w:sz w:val="24"/>
            <w:szCs w:val="24"/>
            <w:shd w:val="clear" w:color="auto" w:fill="FFFFFF"/>
          </w:rPr>
          <w:t>a.munna@uwtsd.ac.uk</w:t>
        </w:r>
      </w:hyperlink>
      <w:r w:rsidR="00263994" w:rsidRPr="00757895">
        <w:rPr>
          <w:rFonts w:ascii="Arial" w:hAnsi="Arial" w:cs="Arial"/>
          <w:color w:val="0D0D0D" w:themeColor="text1" w:themeTint="F2"/>
          <w:sz w:val="24"/>
          <w:szCs w:val="24"/>
          <w:shd w:val="clear" w:color="auto" w:fill="FFFFFF"/>
        </w:rPr>
        <w:t xml:space="preserve"> </w:t>
      </w:r>
    </w:p>
    <w:p w14:paraId="27B21151" w14:textId="56D012C3" w:rsidR="00263994" w:rsidRPr="00757895" w:rsidRDefault="00263994" w:rsidP="003039D0">
      <w:pPr>
        <w:spacing w:line="276" w:lineRule="auto"/>
        <w:rPr>
          <w:rFonts w:ascii="Arial" w:hAnsi="Arial" w:cs="Arial"/>
          <w:color w:val="0D0D0D" w:themeColor="text1" w:themeTint="F2"/>
          <w:sz w:val="24"/>
          <w:szCs w:val="24"/>
          <w:shd w:val="clear" w:color="auto" w:fill="FFFFFF"/>
        </w:rPr>
      </w:pPr>
      <w:r w:rsidRPr="00757895">
        <w:rPr>
          <w:rFonts w:ascii="Arial" w:hAnsi="Arial" w:cs="Arial"/>
          <w:color w:val="0D0D0D" w:themeColor="text1" w:themeTint="F2"/>
          <w:sz w:val="24"/>
          <w:szCs w:val="24"/>
          <w:shd w:val="clear" w:color="auto" w:fill="FFFFFF"/>
        </w:rPr>
        <w:t xml:space="preserve">Dear </w:t>
      </w:r>
      <w:r w:rsidR="00540139" w:rsidRPr="00757895">
        <w:rPr>
          <w:rFonts w:ascii="Arial" w:hAnsi="Arial" w:cs="Arial"/>
          <w:color w:val="0D0D0D" w:themeColor="text1" w:themeTint="F2"/>
          <w:sz w:val="24"/>
          <w:szCs w:val="24"/>
          <w:shd w:val="clear" w:color="auto" w:fill="FFFFFF"/>
        </w:rPr>
        <w:t>Mr.</w:t>
      </w:r>
      <w:r w:rsidR="0006099B" w:rsidRPr="00757895">
        <w:rPr>
          <w:rFonts w:ascii="Arial" w:hAnsi="Arial" w:cs="Arial"/>
          <w:color w:val="0D0D0D" w:themeColor="text1" w:themeTint="F2"/>
          <w:sz w:val="24"/>
          <w:szCs w:val="24"/>
          <w:shd w:val="clear" w:color="auto" w:fill="FFFFFF"/>
        </w:rPr>
        <w:t xml:space="preserve"> Munna,</w:t>
      </w:r>
    </w:p>
    <w:p w14:paraId="610FBFCE" w14:textId="77777777" w:rsidR="004470AD" w:rsidRPr="00757895" w:rsidRDefault="004470AD" w:rsidP="003039D0">
      <w:pPr>
        <w:spacing w:line="276" w:lineRule="auto"/>
        <w:rPr>
          <w:rFonts w:ascii="Arial" w:hAnsi="Arial" w:cs="Arial"/>
          <w:color w:val="0D0D0D" w:themeColor="text1" w:themeTint="F2"/>
          <w:sz w:val="24"/>
          <w:szCs w:val="24"/>
          <w:shd w:val="clear" w:color="auto" w:fill="FFFFFF"/>
        </w:rPr>
      </w:pPr>
    </w:p>
    <w:p w14:paraId="65DCE3AD" w14:textId="6676C493" w:rsidR="00263994" w:rsidRPr="00757895" w:rsidRDefault="00C3686E" w:rsidP="00A1606D">
      <w:pPr>
        <w:spacing w:line="360" w:lineRule="auto"/>
        <w:rPr>
          <w:rFonts w:ascii="Arial" w:hAnsi="Arial" w:cs="Arial"/>
          <w:sz w:val="24"/>
          <w:szCs w:val="24"/>
        </w:rPr>
      </w:pPr>
      <w:r w:rsidRPr="00757895">
        <w:rPr>
          <w:rFonts w:ascii="Arial" w:hAnsi="Arial" w:cs="Arial"/>
          <w:sz w:val="24"/>
          <w:szCs w:val="24"/>
        </w:rPr>
        <w:t>As a group of highly talented baking professionals, who ar</w:t>
      </w:r>
      <w:r w:rsidR="007310B5" w:rsidRPr="00757895">
        <w:rPr>
          <w:rFonts w:ascii="Arial" w:hAnsi="Arial" w:cs="Arial"/>
          <w:sz w:val="24"/>
          <w:szCs w:val="24"/>
        </w:rPr>
        <w:t xml:space="preserve">e currently working at Wright’s </w:t>
      </w:r>
      <w:r w:rsidRPr="00757895">
        <w:rPr>
          <w:rFonts w:ascii="Arial" w:hAnsi="Arial" w:cs="Arial"/>
          <w:sz w:val="24"/>
          <w:szCs w:val="24"/>
        </w:rPr>
        <w:t>Cafe and Restaurant, we are keen to share wit</w:t>
      </w:r>
      <w:r w:rsidR="007310B5" w:rsidRPr="00757895">
        <w:rPr>
          <w:rFonts w:ascii="Arial" w:hAnsi="Arial" w:cs="Arial"/>
          <w:sz w:val="24"/>
          <w:szCs w:val="24"/>
        </w:rPr>
        <w:t>h you our business plan to launch our own Romulo’s Bakery</w:t>
      </w:r>
      <w:r w:rsidRPr="00757895">
        <w:rPr>
          <w:rFonts w:ascii="Arial" w:hAnsi="Arial" w:cs="Arial"/>
          <w:sz w:val="24"/>
          <w:szCs w:val="24"/>
        </w:rPr>
        <w:t>.</w:t>
      </w:r>
      <w:r w:rsidRPr="00757895">
        <w:rPr>
          <w:rFonts w:ascii="Arial" w:hAnsi="Arial" w:cs="Arial"/>
          <w:sz w:val="24"/>
          <w:szCs w:val="24"/>
        </w:rPr>
        <w:br/>
      </w:r>
      <w:r w:rsidRPr="00757895">
        <w:rPr>
          <w:rFonts w:ascii="Arial" w:hAnsi="Arial" w:cs="Arial"/>
          <w:sz w:val="24"/>
          <w:szCs w:val="24"/>
        </w:rPr>
        <w:br/>
      </w:r>
      <w:r w:rsidR="00357580" w:rsidRPr="00757895">
        <w:rPr>
          <w:rFonts w:ascii="Arial" w:hAnsi="Arial" w:cs="Arial"/>
          <w:sz w:val="24"/>
          <w:szCs w:val="24"/>
        </w:rPr>
        <w:t>With over nine</w:t>
      </w:r>
      <w:r w:rsidRPr="00757895">
        <w:rPr>
          <w:rFonts w:ascii="Arial" w:hAnsi="Arial" w:cs="Arial"/>
          <w:sz w:val="24"/>
          <w:szCs w:val="24"/>
        </w:rPr>
        <w:t xml:space="preserve"> years of experience in the food industry, we are a committed team with valuable expertise. We are highly capable of preparing a range of baked goods, from pies, cakes, pastries and much more. </w:t>
      </w:r>
      <w:r w:rsidR="00A20CB5" w:rsidRPr="00757895">
        <w:rPr>
          <w:rFonts w:ascii="Arial" w:hAnsi="Arial" w:cs="Arial"/>
          <w:sz w:val="24"/>
          <w:szCs w:val="24"/>
        </w:rPr>
        <w:t xml:space="preserve"> </w:t>
      </w:r>
      <w:r w:rsidRPr="00757895">
        <w:rPr>
          <w:rFonts w:ascii="Arial" w:hAnsi="Arial" w:cs="Arial"/>
          <w:sz w:val="24"/>
          <w:szCs w:val="24"/>
        </w:rPr>
        <w:t xml:space="preserve">After launching our taster batch of our signature </w:t>
      </w:r>
      <w:r w:rsidR="00443925" w:rsidRPr="00757895">
        <w:rPr>
          <w:rFonts w:ascii="Arial" w:hAnsi="Arial" w:cs="Arial"/>
          <w:sz w:val="24"/>
          <w:szCs w:val="24"/>
        </w:rPr>
        <w:t>cinnamon rolls in 2018, we have</w:t>
      </w:r>
      <w:r w:rsidR="00A20CB5" w:rsidRPr="00757895">
        <w:rPr>
          <w:rFonts w:ascii="Arial" w:hAnsi="Arial" w:cs="Arial"/>
          <w:sz w:val="24"/>
          <w:szCs w:val="24"/>
        </w:rPr>
        <w:t xml:space="preserve"> </w:t>
      </w:r>
      <w:r w:rsidRPr="00757895">
        <w:rPr>
          <w:rFonts w:ascii="Arial" w:hAnsi="Arial" w:cs="Arial"/>
          <w:sz w:val="24"/>
          <w:szCs w:val="24"/>
        </w:rPr>
        <w:t>been</w:t>
      </w:r>
      <w:r w:rsidR="00A20CB5" w:rsidRPr="00757895">
        <w:rPr>
          <w:rFonts w:ascii="Arial" w:hAnsi="Arial" w:cs="Arial"/>
          <w:sz w:val="24"/>
          <w:szCs w:val="24"/>
        </w:rPr>
        <w:t xml:space="preserve"> </w:t>
      </w:r>
      <w:r w:rsidRPr="00757895">
        <w:rPr>
          <w:rFonts w:ascii="Arial" w:hAnsi="Arial" w:cs="Arial"/>
          <w:sz w:val="24"/>
          <w:szCs w:val="24"/>
        </w:rPr>
        <w:t>highly regarde</w:t>
      </w:r>
      <w:r w:rsidR="00443925" w:rsidRPr="00757895">
        <w:rPr>
          <w:rFonts w:ascii="Arial" w:hAnsi="Arial" w:cs="Arial"/>
          <w:sz w:val="24"/>
          <w:szCs w:val="24"/>
        </w:rPr>
        <w:t>d by the London Food Awards for</w:t>
      </w:r>
      <w:r w:rsidR="00A20CB5" w:rsidRPr="00757895">
        <w:rPr>
          <w:rFonts w:ascii="Arial" w:hAnsi="Arial" w:cs="Arial"/>
          <w:sz w:val="24"/>
          <w:szCs w:val="24"/>
        </w:rPr>
        <w:t xml:space="preserve"> </w:t>
      </w:r>
      <w:r w:rsidRPr="00757895">
        <w:rPr>
          <w:rFonts w:ascii="Arial" w:hAnsi="Arial" w:cs="Arial"/>
          <w:sz w:val="24"/>
          <w:szCs w:val="24"/>
        </w:rPr>
        <w:t>our</w:t>
      </w:r>
      <w:r w:rsidR="00A20CB5" w:rsidRPr="00757895">
        <w:rPr>
          <w:rFonts w:ascii="Arial" w:hAnsi="Arial" w:cs="Arial"/>
          <w:sz w:val="24"/>
          <w:szCs w:val="24"/>
        </w:rPr>
        <w:t xml:space="preserve"> </w:t>
      </w:r>
      <w:r w:rsidRPr="00757895">
        <w:rPr>
          <w:rFonts w:ascii="Arial" w:hAnsi="Arial" w:cs="Arial"/>
          <w:sz w:val="24"/>
          <w:szCs w:val="24"/>
        </w:rPr>
        <w:t>authenticity.</w:t>
      </w:r>
      <w:r w:rsidR="00A20CB5" w:rsidRPr="00757895">
        <w:rPr>
          <w:rFonts w:ascii="Arial" w:hAnsi="Arial" w:cs="Arial"/>
          <w:sz w:val="24"/>
          <w:szCs w:val="24"/>
        </w:rPr>
        <w:t xml:space="preserve"> </w:t>
      </w:r>
      <w:r w:rsidRPr="00757895">
        <w:rPr>
          <w:rFonts w:ascii="Arial" w:hAnsi="Arial" w:cs="Arial"/>
          <w:sz w:val="24"/>
          <w:szCs w:val="24"/>
        </w:rPr>
        <w:t xml:space="preserve"> We are always seeking new, innovative and</w:t>
      </w:r>
      <w:r w:rsidR="00A20CB5" w:rsidRPr="00757895">
        <w:rPr>
          <w:rFonts w:ascii="Arial" w:hAnsi="Arial" w:cs="Arial"/>
          <w:sz w:val="24"/>
          <w:szCs w:val="24"/>
        </w:rPr>
        <w:t xml:space="preserve"> </w:t>
      </w:r>
      <w:r w:rsidRPr="00757895">
        <w:rPr>
          <w:rFonts w:ascii="Arial" w:hAnsi="Arial" w:cs="Arial"/>
          <w:sz w:val="24"/>
          <w:szCs w:val="24"/>
        </w:rPr>
        <w:t>even more delicious recipes to add to our current one. Our team is loyal to the craft of baking, so to open our own bakery would provide us with the</w:t>
      </w:r>
      <w:r w:rsidR="00443925" w:rsidRPr="00757895">
        <w:rPr>
          <w:rFonts w:ascii="Arial" w:hAnsi="Arial" w:cs="Arial"/>
          <w:sz w:val="24"/>
          <w:szCs w:val="24"/>
        </w:rPr>
        <w:t xml:space="preserve"> opportunity to share our tasty </w:t>
      </w:r>
      <w:r w:rsidRPr="00757895">
        <w:rPr>
          <w:rFonts w:ascii="Arial" w:hAnsi="Arial" w:cs="Arial"/>
          <w:sz w:val="24"/>
          <w:szCs w:val="24"/>
        </w:rPr>
        <w:t>goods to customers of our own.</w:t>
      </w:r>
      <w:r w:rsidRPr="00757895">
        <w:rPr>
          <w:rFonts w:ascii="Arial" w:hAnsi="Arial" w:cs="Arial"/>
          <w:sz w:val="24"/>
          <w:szCs w:val="24"/>
        </w:rPr>
        <w:br/>
      </w:r>
      <w:r w:rsidRPr="00757895">
        <w:rPr>
          <w:rFonts w:ascii="Arial" w:hAnsi="Arial" w:cs="Arial"/>
          <w:sz w:val="24"/>
          <w:szCs w:val="24"/>
        </w:rPr>
        <w:br/>
        <w:t>Ultimately, our passion in baking not only makes us a committed team, but we are confident that we have the drive than can make a difference in the market. Please do not hesitate to contact us to set up an interview to discuss our business plan</w:t>
      </w:r>
      <w:r w:rsidR="00443925" w:rsidRPr="00757895">
        <w:rPr>
          <w:rFonts w:ascii="Arial" w:hAnsi="Arial" w:cs="Arial"/>
          <w:sz w:val="24"/>
          <w:szCs w:val="24"/>
        </w:rPr>
        <w:t xml:space="preserve"> </w:t>
      </w:r>
      <w:r w:rsidRPr="00757895">
        <w:rPr>
          <w:rFonts w:ascii="Arial" w:hAnsi="Arial" w:cs="Arial"/>
          <w:sz w:val="24"/>
          <w:szCs w:val="24"/>
        </w:rPr>
        <w:t xml:space="preserve">further. We </w:t>
      </w:r>
      <w:r w:rsidR="00F16309" w:rsidRPr="00757895">
        <w:rPr>
          <w:rFonts w:ascii="Arial" w:hAnsi="Arial" w:cs="Arial"/>
          <w:sz w:val="24"/>
          <w:szCs w:val="24"/>
        </w:rPr>
        <w:t xml:space="preserve">would love your insight and support from you and we </w:t>
      </w:r>
      <w:r w:rsidRPr="00757895">
        <w:rPr>
          <w:rFonts w:ascii="Arial" w:hAnsi="Arial" w:cs="Arial"/>
          <w:sz w:val="24"/>
          <w:szCs w:val="24"/>
        </w:rPr>
        <w:t>look forward to hearing from you.</w:t>
      </w:r>
      <w:r w:rsidRPr="00757895">
        <w:rPr>
          <w:rFonts w:ascii="Arial" w:hAnsi="Arial" w:cs="Arial"/>
          <w:sz w:val="24"/>
          <w:szCs w:val="24"/>
        </w:rPr>
        <w:br/>
      </w:r>
      <w:r w:rsidRPr="00757895">
        <w:rPr>
          <w:rFonts w:ascii="Arial" w:hAnsi="Arial" w:cs="Arial"/>
          <w:sz w:val="24"/>
          <w:szCs w:val="24"/>
        </w:rPr>
        <w:br/>
      </w:r>
      <w:r w:rsidR="00A20CB5" w:rsidRPr="00757895">
        <w:rPr>
          <w:rFonts w:ascii="Arial" w:hAnsi="Arial" w:cs="Arial"/>
          <w:sz w:val="24"/>
          <w:szCs w:val="24"/>
        </w:rPr>
        <w:t>Yours Sincerely</w:t>
      </w:r>
      <w:r w:rsidRPr="00757895">
        <w:rPr>
          <w:rFonts w:ascii="Arial" w:hAnsi="Arial" w:cs="Arial"/>
          <w:sz w:val="24"/>
          <w:szCs w:val="24"/>
        </w:rPr>
        <w:br/>
      </w:r>
      <w:r w:rsidRPr="00757895">
        <w:rPr>
          <w:rFonts w:ascii="Arial" w:hAnsi="Arial" w:cs="Arial"/>
          <w:sz w:val="24"/>
          <w:szCs w:val="24"/>
        </w:rPr>
        <w:br/>
        <w:t>Ta</w:t>
      </w:r>
      <w:r w:rsidR="007559BE" w:rsidRPr="00757895">
        <w:rPr>
          <w:rFonts w:ascii="Arial" w:hAnsi="Arial" w:cs="Arial"/>
          <w:sz w:val="24"/>
          <w:szCs w:val="24"/>
        </w:rPr>
        <w:t xml:space="preserve">lent Baker Team </w:t>
      </w:r>
    </w:p>
    <w:p w14:paraId="265B46F4" w14:textId="66F925E9" w:rsidR="00263994" w:rsidRPr="00757895" w:rsidRDefault="00263994" w:rsidP="003039D0">
      <w:pPr>
        <w:spacing w:line="276" w:lineRule="auto"/>
        <w:rPr>
          <w:rFonts w:ascii="Arial" w:eastAsiaTheme="majorEastAsia" w:hAnsi="Arial" w:cs="Arial"/>
          <w:b/>
          <w:sz w:val="24"/>
          <w:szCs w:val="24"/>
        </w:rPr>
      </w:pPr>
      <w:r w:rsidRPr="00757895">
        <w:rPr>
          <w:rFonts w:ascii="Arial" w:hAnsi="Arial" w:cs="Arial"/>
          <w:sz w:val="24"/>
          <w:szCs w:val="24"/>
        </w:rPr>
        <w:br w:type="page"/>
      </w:r>
    </w:p>
    <w:p w14:paraId="55151025" w14:textId="70E1DFE4" w:rsidR="00045D1E" w:rsidRPr="00757895" w:rsidRDefault="004470AD" w:rsidP="003039D0">
      <w:pPr>
        <w:pStyle w:val="Heading1"/>
        <w:spacing w:line="276" w:lineRule="auto"/>
        <w:rPr>
          <w:rFonts w:ascii="Arial" w:hAnsi="Arial" w:cs="Arial"/>
          <w:color w:val="auto"/>
          <w:szCs w:val="24"/>
        </w:rPr>
      </w:pPr>
      <w:bookmarkStart w:id="2" w:name="_Toc40017781"/>
      <w:r w:rsidRPr="00757895">
        <w:rPr>
          <w:rFonts w:ascii="Arial" w:hAnsi="Arial" w:cs="Arial"/>
          <w:color w:val="auto"/>
          <w:szCs w:val="24"/>
        </w:rPr>
        <w:lastRenderedPageBreak/>
        <w:t xml:space="preserve">Romulo Santillan  </w:t>
      </w:r>
      <w:r w:rsidR="00AE3FEE" w:rsidRPr="00757895">
        <w:rPr>
          <w:rFonts w:ascii="Arial" w:hAnsi="Arial" w:cs="Arial"/>
          <w:color w:val="auto"/>
          <w:szCs w:val="24"/>
        </w:rPr>
        <w:t xml:space="preserve">S/N </w:t>
      </w:r>
      <w:r w:rsidRPr="00757895">
        <w:rPr>
          <w:rFonts w:ascii="Arial" w:hAnsi="Arial" w:cs="Arial"/>
          <w:color w:val="auto"/>
          <w:szCs w:val="24"/>
        </w:rPr>
        <w:t>1906875</w:t>
      </w:r>
      <w:bookmarkEnd w:id="2"/>
    </w:p>
    <w:p w14:paraId="2ADBB1E3" w14:textId="77777777" w:rsidR="00BE15C0" w:rsidRPr="00757895" w:rsidRDefault="00BE15C0" w:rsidP="003039D0">
      <w:pPr>
        <w:pStyle w:val="Heading1"/>
        <w:spacing w:line="276" w:lineRule="auto"/>
        <w:jc w:val="center"/>
        <w:rPr>
          <w:rFonts w:ascii="Arial" w:hAnsi="Arial" w:cs="Arial"/>
          <w:color w:val="auto"/>
          <w:szCs w:val="24"/>
        </w:rPr>
      </w:pPr>
    </w:p>
    <w:p w14:paraId="3B4C2F8C" w14:textId="005196DB" w:rsidR="004A1F44" w:rsidRPr="00757895" w:rsidRDefault="00CC7424" w:rsidP="003039D0">
      <w:pPr>
        <w:pStyle w:val="Heading1"/>
        <w:spacing w:line="276" w:lineRule="auto"/>
        <w:jc w:val="center"/>
        <w:rPr>
          <w:rFonts w:ascii="Arial" w:hAnsi="Arial" w:cs="Arial"/>
          <w:color w:val="auto"/>
          <w:szCs w:val="24"/>
        </w:rPr>
      </w:pPr>
      <w:bookmarkStart w:id="3" w:name="_Toc40017782"/>
      <w:r w:rsidRPr="00757895">
        <w:rPr>
          <w:rFonts w:ascii="Arial" w:hAnsi="Arial" w:cs="Arial"/>
          <w:color w:val="auto"/>
          <w:szCs w:val="24"/>
        </w:rPr>
        <w:t>Executive Summary</w:t>
      </w:r>
      <w:bookmarkEnd w:id="3"/>
    </w:p>
    <w:p w14:paraId="37961E65" w14:textId="77777777" w:rsidR="00A93C9B" w:rsidRPr="00757895" w:rsidRDefault="00A93C9B" w:rsidP="00A93C9B">
      <w:pPr>
        <w:rPr>
          <w:rFonts w:ascii="Arial" w:hAnsi="Arial" w:cs="Arial"/>
        </w:rPr>
      </w:pPr>
    </w:p>
    <w:p w14:paraId="24573287" w14:textId="77777777" w:rsidR="00AE3FEE" w:rsidRPr="00757895" w:rsidRDefault="00C828B3" w:rsidP="00AE3FEE">
      <w:pPr>
        <w:spacing w:line="360" w:lineRule="auto"/>
        <w:jc w:val="both"/>
        <w:rPr>
          <w:rFonts w:ascii="Arial" w:hAnsi="Arial" w:cs="Arial"/>
          <w:sz w:val="24"/>
          <w:szCs w:val="24"/>
        </w:rPr>
      </w:pPr>
      <w:r w:rsidRPr="00757895">
        <w:rPr>
          <w:rFonts w:ascii="Arial" w:hAnsi="Arial" w:cs="Arial"/>
          <w:sz w:val="24"/>
          <w:szCs w:val="24"/>
        </w:rPr>
        <w:t>Talent baker</w:t>
      </w:r>
      <w:r w:rsidR="00F50B49" w:rsidRPr="00757895">
        <w:rPr>
          <w:rFonts w:ascii="Arial" w:hAnsi="Arial" w:cs="Arial"/>
          <w:sz w:val="24"/>
          <w:szCs w:val="24"/>
        </w:rPr>
        <w:t xml:space="preserve"> plays </w:t>
      </w:r>
      <w:r w:rsidR="006B4F5F" w:rsidRPr="00757895">
        <w:rPr>
          <w:rFonts w:ascii="Arial" w:hAnsi="Arial" w:cs="Arial"/>
          <w:sz w:val="24"/>
          <w:szCs w:val="24"/>
        </w:rPr>
        <w:t xml:space="preserve">an </w:t>
      </w:r>
      <w:r w:rsidR="00F50B49" w:rsidRPr="00757895">
        <w:rPr>
          <w:rFonts w:ascii="Arial" w:hAnsi="Arial" w:cs="Arial"/>
          <w:sz w:val="24"/>
          <w:szCs w:val="24"/>
        </w:rPr>
        <w:t>important roles in bakery, café and restaurants</w:t>
      </w:r>
      <w:r w:rsidR="006C69E5" w:rsidRPr="00757895">
        <w:rPr>
          <w:rFonts w:ascii="Arial" w:hAnsi="Arial" w:cs="Arial"/>
          <w:sz w:val="24"/>
          <w:szCs w:val="24"/>
        </w:rPr>
        <w:t xml:space="preserve">. </w:t>
      </w:r>
      <w:r w:rsidRPr="00757895">
        <w:rPr>
          <w:rFonts w:ascii="Arial" w:hAnsi="Arial" w:cs="Arial"/>
          <w:sz w:val="24"/>
          <w:szCs w:val="24"/>
        </w:rPr>
        <w:t xml:space="preserve">The network of </w:t>
      </w:r>
      <w:r w:rsidR="00650CDF" w:rsidRPr="00757895">
        <w:rPr>
          <w:rFonts w:ascii="Arial" w:hAnsi="Arial" w:cs="Arial"/>
          <w:sz w:val="24"/>
          <w:szCs w:val="24"/>
        </w:rPr>
        <w:t>cafes</w:t>
      </w:r>
      <w:r w:rsidR="00964B3B" w:rsidRPr="00757895">
        <w:rPr>
          <w:rFonts w:ascii="Arial" w:hAnsi="Arial" w:cs="Arial"/>
          <w:sz w:val="24"/>
          <w:szCs w:val="24"/>
        </w:rPr>
        <w:t>, bak</w:t>
      </w:r>
      <w:r w:rsidR="00E619C2" w:rsidRPr="00757895">
        <w:rPr>
          <w:rFonts w:ascii="Arial" w:hAnsi="Arial" w:cs="Arial"/>
          <w:sz w:val="24"/>
          <w:szCs w:val="24"/>
        </w:rPr>
        <w:t xml:space="preserve">eries </w:t>
      </w:r>
      <w:r w:rsidR="00650CDF" w:rsidRPr="00757895">
        <w:rPr>
          <w:rFonts w:ascii="Arial" w:hAnsi="Arial" w:cs="Arial"/>
          <w:sz w:val="24"/>
          <w:szCs w:val="24"/>
        </w:rPr>
        <w:t>and pas</w:t>
      </w:r>
      <w:r w:rsidR="00E619C2" w:rsidRPr="00757895">
        <w:rPr>
          <w:rFonts w:ascii="Arial" w:hAnsi="Arial" w:cs="Arial"/>
          <w:sz w:val="24"/>
          <w:szCs w:val="24"/>
        </w:rPr>
        <w:t xml:space="preserve">try shops, </w:t>
      </w:r>
      <w:r w:rsidR="00650CDF" w:rsidRPr="00757895">
        <w:rPr>
          <w:rFonts w:ascii="Arial" w:hAnsi="Arial" w:cs="Arial"/>
          <w:sz w:val="24"/>
          <w:szCs w:val="24"/>
        </w:rPr>
        <w:t>“Talent baker</w:t>
      </w:r>
      <w:r w:rsidRPr="00757895">
        <w:rPr>
          <w:rFonts w:ascii="Arial" w:hAnsi="Arial" w:cs="Arial"/>
          <w:sz w:val="24"/>
          <w:szCs w:val="24"/>
        </w:rPr>
        <w:t>” off</w:t>
      </w:r>
      <w:r w:rsidR="006B4F5F" w:rsidRPr="00757895">
        <w:rPr>
          <w:rFonts w:ascii="Arial" w:hAnsi="Arial" w:cs="Arial"/>
          <w:sz w:val="24"/>
          <w:szCs w:val="24"/>
        </w:rPr>
        <w:t>ers the se</w:t>
      </w:r>
      <w:r w:rsidR="008E663D" w:rsidRPr="00757895">
        <w:rPr>
          <w:rFonts w:ascii="Arial" w:hAnsi="Arial" w:cs="Arial"/>
          <w:sz w:val="24"/>
          <w:szCs w:val="24"/>
        </w:rPr>
        <w:t>rvice of making and preparing the</w:t>
      </w:r>
      <w:r w:rsidR="00A3319A" w:rsidRPr="00757895">
        <w:rPr>
          <w:rFonts w:ascii="Arial" w:hAnsi="Arial" w:cs="Arial"/>
          <w:sz w:val="24"/>
          <w:szCs w:val="24"/>
        </w:rPr>
        <w:t xml:space="preserve"> baking</w:t>
      </w:r>
      <w:r w:rsidR="008E663D" w:rsidRPr="00757895">
        <w:rPr>
          <w:rFonts w:ascii="Arial" w:hAnsi="Arial" w:cs="Arial"/>
          <w:sz w:val="24"/>
          <w:szCs w:val="24"/>
        </w:rPr>
        <w:t xml:space="preserve"> goods</w:t>
      </w:r>
      <w:r w:rsidR="00650CDF" w:rsidRPr="00757895">
        <w:rPr>
          <w:rFonts w:ascii="Arial" w:hAnsi="Arial" w:cs="Arial"/>
          <w:sz w:val="24"/>
          <w:szCs w:val="24"/>
        </w:rPr>
        <w:t>.  When preparing and baking, we</w:t>
      </w:r>
      <w:r w:rsidRPr="00757895">
        <w:rPr>
          <w:rFonts w:ascii="Arial" w:hAnsi="Arial" w:cs="Arial"/>
          <w:sz w:val="24"/>
          <w:szCs w:val="24"/>
        </w:rPr>
        <w:t xml:space="preserve"> are guided by the main pri</w:t>
      </w:r>
      <w:r w:rsidR="00650CDF" w:rsidRPr="00757895">
        <w:rPr>
          <w:rFonts w:ascii="Arial" w:hAnsi="Arial" w:cs="Arial"/>
          <w:sz w:val="24"/>
          <w:szCs w:val="24"/>
        </w:rPr>
        <w:t>nciple of British cuisine - we</w:t>
      </w:r>
      <w:r w:rsidRPr="00757895">
        <w:rPr>
          <w:rFonts w:ascii="Arial" w:hAnsi="Arial" w:cs="Arial"/>
          <w:sz w:val="24"/>
          <w:szCs w:val="24"/>
        </w:rPr>
        <w:t xml:space="preserve"> use only fresh and natural selected ingredients. Based on local products, we add original ingredients from around the world</w:t>
      </w:r>
      <w:r w:rsidR="00493E62" w:rsidRPr="00757895">
        <w:rPr>
          <w:rFonts w:ascii="Arial" w:hAnsi="Arial" w:cs="Arial"/>
          <w:sz w:val="24"/>
          <w:szCs w:val="24"/>
        </w:rPr>
        <w:t>,</w:t>
      </w:r>
      <w:r w:rsidRPr="00757895">
        <w:rPr>
          <w:rFonts w:ascii="Arial" w:hAnsi="Arial" w:cs="Arial"/>
          <w:sz w:val="24"/>
          <w:szCs w:val="24"/>
        </w:rPr>
        <w:t xml:space="preserve"> to </w:t>
      </w:r>
      <w:r w:rsidR="00F15E83" w:rsidRPr="00757895">
        <w:rPr>
          <w:rFonts w:ascii="Arial" w:hAnsi="Arial" w:cs="Arial"/>
          <w:sz w:val="24"/>
          <w:szCs w:val="24"/>
        </w:rPr>
        <w:t xml:space="preserve">pies, desserts, </w:t>
      </w:r>
      <w:r w:rsidRPr="00757895">
        <w:rPr>
          <w:rFonts w:ascii="Arial" w:hAnsi="Arial" w:cs="Arial"/>
          <w:sz w:val="24"/>
          <w:szCs w:val="24"/>
        </w:rPr>
        <w:t>savo</w:t>
      </w:r>
      <w:r w:rsidR="00F15E83" w:rsidRPr="00757895">
        <w:rPr>
          <w:rFonts w:ascii="Arial" w:hAnsi="Arial" w:cs="Arial"/>
          <w:sz w:val="24"/>
          <w:szCs w:val="24"/>
        </w:rPr>
        <w:t>ry</w:t>
      </w:r>
      <w:r w:rsidR="00E619C2" w:rsidRPr="00757895">
        <w:rPr>
          <w:rFonts w:ascii="Arial" w:hAnsi="Arial" w:cs="Arial"/>
          <w:sz w:val="24"/>
          <w:szCs w:val="24"/>
        </w:rPr>
        <w:t>, bread, cakes and more</w:t>
      </w:r>
      <w:r w:rsidR="00F15E83" w:rsidRPr="00757895">
        <w:rPr>
          <w:rFonts w:ascii="Arial" w:hAnsi="Arial" w:cs="Arial"/>
          <w:sz w:val="24"/>
          <w:szCs w:val="24"/>
        </w:rPr>
        <w:t>.</w:t>
      </w:r>
      <w:r w:rsidRPr="00757895">
        <w:rPr>
          <w:rFonts w:ascii="Arial" w:hAnsi="Arial" w:cs="Arial"/>
          <w:sz w:val="24"/>
          <w:szCs w:val="24"/>
        </w:rPr>
        <w:t> </w:t>
      </w:r>
    </w:p>
    <w:p w14:paraId="0CE888BF" w14:textId="0A636E84" w:rsidR="00EF3F7D" w:rsidRPr="00757895" w:rsidRDefault="00E64FD7" w:rsidP="00AE3FEE">
      <w:pPr>
        <w:spacing w:line="360" w:lineRule="auto"/>
        <w:jc w:val="both"/>
        <w:rPr>
          <w:rFonts w:ascii="Arial" w:hAnsi="Arial" w:cs="Arial"/>
          <w:sz w:val="24"/>
          <w:szCs w:val="24"/>
        </w:rPr>
      </w:pPr>
      <w:r w:rsidRPr="00757895">
        <w:rPr>
          <w:rFonts w:ascii="Arial" w:hAnsi="Arial" w:cs="Arial"/>
          <w:sz w:val="24"/>
          <w:szCs w:val="24"/>
        </w:rPr>
        <w:t xml:space="preserve">Before, U.K. and in some parts of European countries, café restaurants were designed by soft velvet sofas, fireplaces and musicians but they never focus on the baking goods that they are offering to customers. </w:t>
      </w:r>
      <w:r w:rsidR="00C828B3" w:rsidRPr="00757895">
        <w:rPr>
          <w:rFonts w:ascii="Arial" w:hAnsi="Arial" w:cs="Arial"/>
          <w:sz w:val="24"/>
          <w:szCs w:val="24"/>
        </w:rPr>
        <w:t>Based on the culi</w:t>
      </w:r>
      <w:r w:rsidR="00F15E83" w:rsidRPr="00757895">
        <w:rPr>
          <w:rFonts w:ascii="Arial" w:hAnsi="Arial" w:cs="Arial"/>
          <w:sz w:val="24"/>
          <w:szCs w:val="24"/>
        </w:rPr>
        <w:t>nary traditions,</w:t>
      </w:r>
      <w:r w:rsidR="00C828B3" w:rsidRPr="00757895">
        <w:rPr>
          <w:rFonts w:ascii="Arial" w:hAnsi="Arial" w:cs="Arial"/>
          <w:sz w:val="24"/>
          <w:szCs w:val="24"/>
        </w:rPr>
        <w:t xml:space="preserve"> we are inventing new tastes that our guests </w:t>
      </w:r>
      <w:r w:rsidR="00C435E1" w:rsidRPr="00757895">
        <w:rPr>
          <w:rFonts w:ascii="Arial" w:hAnsi="Arial" w:cs="Arial"/>
          <w:sz w:val="24"/>
          <w:szCs w:val="24"/>
        </w:rPr>
        <w:t xml:space="preserve">would prefer and </w:t>
      </w:r>
      <w:r w:rsidR="00C828B3" w:rsidRPr="00757895">
        <w:rPr>
          <w:rFonts w:ascii="Arial" w:hAnsi="Arial" w:cs="Arial"/>
          <w:sz w:val="24"/>
          <w:szCs w:val="24"/>
        </w:rPr>
        <w:t>like so much. In 2012, rebranding of cafes</w:t>
      </w:r>
      <w:r w:rsidR="005A290E" w:rsidRPr="00757895">
        <w:rPr>
          <w:rFonts w:ascii="Arial" w:hAnsi="Arial" w:cs="Arial"/>
          <w:sz w:val="24"/>
          <w:szCs w:val="24"/>
        </w:rPr>
        <w:t>, bakeries</w:t>
      </w:r>
      <w:r w:rsidR="00C828B3" w:rsidRPr="00757895">
        <w:rPr>
          <w:rFonts w:ascii="Arial" w:hAnsi="Arial" w:cs="Arial"/>
          <w:sz w:val="24"/>
          <w:szCs w:val="24"/>
        </w:rPr>
        <w:t xml:space="preserve"> and pastry shops was carried out</w:t>
      </w:r>
      <w:r w:rsidRPr="00757895">
        <w:rPr>
          <w:rFonts w:ascii="Arial" w:hAnsi="Arial" w:cs="Arial"/>
          <w:sz w:val="24"/>
          <w:szCs w:val="24"/>
        </w:rPr>
        <w:t>.</w:t>
      </w:r>
      <w:r w:rsidR="00EF3F7D" w:rsidRPr="00757895">
        <w:rPr>
          <w:rFonts w:ascii="Arial" w:hAnsi="Arial" w:cs="Arial"/>
          <w:sz w:val="24"/>
          <w:szCs w:val="24"/>
        </w:rPr>
        <w:t xml:space="preserve"> But </w:t>
      </w:r>
      <w:r w:rsidR="0075549C" w:rsidRPr="00757895">
        <w:rPr>
          <w:rFonts w:ascii="Arial" w:hAnsi="Arial" w:cs="Arial"/>
          <w:sz w:val="24"/>
          <w:szCs w:val="24"/>
        </w:rPr>
        <w:t>the nutritional content of baking go</w:t>
      </w:r>
      <w:r w:rsidR="00EF3F7D" w:rsidRPr="00757895">
        <w:rPr>
          <w:rFonts w:ascii="Arial" w:hAnsi="Arial" w:cs="Arial"/>
          <w:sz w:val="24"/>
          <w:szCs w:val="24"/>
        </w:rPr>
        <w:t xml:space="preserve">ods </w:t>
      </w:r>
      <w:r w:rsidR="003D0B40" w:rsidRPr="00757895">
        <w:rPr>
          <w:rFonts w:ascii="Arial" w:hAnsi="Arial" w:cs="Arial"/>
          <w:sz w:val="24"/>
          <w:szCs w:val="24"/>
        </w:rPr>
        <w:t xml:space="preserve">such pastries, pies, bread and more </w:t>
      </w:r>
      <w:r w:rsidR="00EF3F7D" w:rsidRPr="00757895">
        <w:rPr>
          <w:rFonts w:ascii="Arial" w:hAnsi="Arial" w:cs="Arial"/>
          <w:sz w:val="24"/>
          <w:szCs w:val="24"/>
        </w:rPr>
        <w:t>became an issue.</w:t>
      </w:r>
    </w:p>
    <w:p w14:paraId="74C8DE7B" w14:textId="40980673" w:rsidR="00C828B3" w:rsidRPr="00757895" w:rsidRDefault="00C828B3" w:rsidP="00AE3FEE">
      <w:pPr>
        <w:spacing w:line="360" w:lineRule="auto"/>
        <w:jc w:val="both"/>
        <w:rPr>
          <w:rFonts w:ascii="Arial" w:hAnsi="Arial" w:cs="Arial"/>
          <w:sz w:val="24"/>
          <w:szCs w:val="24"/>
        </w:rPr>
      </w:pPr>
      <w:r w:rsidRPr="00757895">
        <w:rPr>
          <w:rFonts w:ascii="Arial" w:hAnsi="Arial" w:cs="Arial"/>
          <w:sz w:val="24"/>
          <w:szCs w:val="24"/>
        </w:rPr>
        <w:t xml:space="preserve"> In 2016, </w:t>
      </w:r>
      <w:r w:rsidR="006325CA" w:rsidRPr="00757895">
        <w:rPr>
          <w:rFonts w:ascii="Arial" w:hAnsi="Arial" w:cs="Arial"/>
          <w:sz w:val="24"/>
          <w:szCs w:val="24"/>
        </w:rPr>
        <w:t>most of the companies</w:t>
      </w:r>
      <w:r w:rsidRPr="00757895">
        <w:rPr>
          <w:rFonts w:ascii="Arial" w:hAnsi="Arial" w:cs="Arial"/>
          <w:sz w:val="24"/>
          <w:szCs w:val="24"/>
        </w:rPr>
        <w:t xml:space="preserve"> decided to ch</w:t>
      </w:r>
      <w:r w:rsidR="00886723" w:rsidRPr="00757895">
        <w:rPr>
          <w:rFonts w:ascii="Arial" w:hAnsi="Arial" w:cs="Arial"/>
          <w:sz w:val="24"/>
          <w:szCs w:val="24"/>
        </w:rPr>
        <w:t>ange its de</w:t>
      </w:r>
      <w:r w:rsidR="00401B88" w:rsidRPr="00757895">
        <w:rPr>
          <w:rFonts w:ascii="Arial" w:hAnsi="Arial" w:cs="Arial"/>
          <w:sz w:val="24"/>
          <w:szCs w:val="24"/>
        </w:rPr>
        <w:t xml:space="preserve">velopment </w:t>
      </w:r>
      <w:r w:rsidR="00BD6B94" w:rsidRPr="00757895">
        <w:rPr>
          <w:rFonts w:ascii="Arial" w:hAnsi="Arial" w:cs="Arial"/>
          <w:sz w:val="24"/>
          <w:szCs w:val="24"/>
        </w:rPr>
        <w:t xml:space="preserve">and </w:t>
      </w:r>
      <w:r w:rsidR="00401B88" w:rsidRPr="00757895">
        <w:rPr>
          <w:rFonts w:ascii="Arial" w:hAnsi="Arial" w:cs="Arial"/>
          <w:sz w:val="24"/>
          <w:szCs w:val="24"/>
        </w:rPr>
        <w:t>strategy</w:t>
      </w:r>
      <w:r w:rsidR="00DF2694" w:rsidRPr="00757895">
        <w:rPr>
          <w:rFonts w:ascii="Arial" w:hAnsi="Arial" w:cs="Arial"/>
          <w:sz w:val="24"/>
          <w:szCs w:val="24"/>
        </w:rPr>
        <w:t xml:space="preserve"> into a more healthier and nutritional programme.</w:t>
      </w:r>
      <w:r w:rsidR="008C3C59">
        <w:rPr>
          <w:rFonts w:ascii="Arial" w:hAnsi="Arial" w:cs="Arial"/>
          <w:sz w:val="24"/>
          <w:szCs w:val="24"/>
        </w:rPr>
        <w:t xml:space="preserve"> </w:t>
      </w:r>
      <w:r w:rsidR="005B4231" w:rsidRPr="00757895">
        <w:rPr>
          <w:rFonts w:ascii="Arial" w:hAnsi="Arial" w:cs="Arial"/>
          <w:sz w:val="24"/>
          <w:szCs w:val="24"/>
        </w:rPr>
        <w:t>The B</w:t>
      </w:r>
      <w:r w:rsidR="00886723" w:rsidRPr="00757895">
        <w:rPr>
          <w:rFonts w:ascii="Arial" w:hAnsi="Arial" w:cs="Arial"/>
          <w:sz w:val="24"/>
          <w:szCs w:val="24"/>
        </w:rPr>
        <w:t>akery business is showing steady growth, the number of small bakery product</w:t>
      </w:r>
      <w:r w:rsidR="00F72868" w:rsidRPr="00757895">
        <w:rPr>
          <w:rFonts w:ascii="Arial" w:hAnsi="Arial" w:cs="Arial"/>
          <w:sz w:val="24"/>
          <w:szCs w:val="24"/>
        </w:rPr>
        <w:t>s are</w:t>
      </w:r>
      <w:r w:rsidR="00886723" w:rsidRPr="00757895">
        <w:rPr>
          <w:rFonts w:ascii="Arial" w:hAnsi="Arial" w:cs="Arial"/>
          <w:sz w:val="24"/>
          <w:szCs w:val="24"/>
        </w:rPr>
        <w:t xml:space="preserve"> increasing every year</w:t>
      </w:r>
      <w:r w:rsidR="008204B9" w:rsidRPr="00757895">
        <w:rPr>
          <w:rFonts w:ascii="Arial" w:hAnsi="Arial" w:cs="Arial"/>
          <w:sz w:val="24"/>
          <w:szCs w:val="24"/>
        </w:rPr>
        <w:t xml:space="preserve"> </w:t>
      </w:r>
      <w:r w:rsidR="008204B9" w:rsidRPr="00757895">
        <w:rPr>
          <w:rFonts w:ascii="Arial" w:hAnsi="Arial" w:cs="Arial"/>
          <w:sz w:val="24"/>
          <w:szCs w:val="24"/>
          <w:shd w:val="clear" w:color="auto" w:fill="FFFFFF"/>
        </w:rPr>
        <w:t>(Heitmann et al., 2017)</w:t>
      </w:r>
      <w:r w:rsidR="00886723" w:rsidRPr="00757895">
        <w:rPr>
          <w:rFonts w:ascii="Arial" w:hAnsi="Arial" w:cs="Arial"/>
          <w:sz w:val="24"/>
          <w:szCs w:val="24"/>
        </w:rPr>
        <w:t>. However, the competition among manufacturers is not particularly great, in terms of the number o</w:t>
      </w:r>
      <w:r w:rsidR="004D378F" w:rsidRPr="00757895">
        <w:rPr>
          <w:rFonts w:ascii="Arial" w:hAnsi="Arial" w:cs="Arial"/>
          <w:sz w:val="24"/>
          <w:szCs w:val="24"/>
        </w:rPr>
        <w:t xml:space="preserve">f bakeries per 1000 people. </w:t>
      </w:r>
      <w:r w:rsidR="0016093E" w:rsidRPr="00757895">
        <w:rPr>
          <w:rFonts w:ascii="Arial" w:hAnsi="Arial" w:cs="Arial"/>
          <w:sz w:val="24"/>
          <w:szCs w:val="24"/>
        </w:rPr>
        <w:t>Also the market for mini-bakery products is growing, which is associated with an increase in demand for non-traditional varieties of products with more complex recipes and better ingredients. </w:t>
      </w:r>
      <w:r w:rsidR="004D378F" w:rsidRPr="00757895">
        <w:rPr>
          <w:rFonts w:ascii="Arial" w:hAnsi="Arial" w:cs="Arial"/>
          <w:sz w:val="24"/>
          <w:szCs w:val="24"/>
        </w:rPr>
        <w:t>In line with this, a</w:t>
      </w:r>
      <w:r w:rsidR="005B4231" w:rsidRPr="00757895">
        <w:rPr>
          <w:rFonts w:ascii="Arial" w:hAnsi="Arial" w:cs="Arial"/>
          <w:sz w:val="24"/>
          <w:szCs w:val="24"/>
        </w:rPr>
        <w:t xml:space="preserve">s a group of talent baker </w:t>
      </w:r>
      <w:r w:rsidR="00BB53CD" w:rsidRPr="00757895">
        <w:rPr>
          <w:rFonts w:ascii="Arial" w:hAnsi="Arial" w:cs="Arial"/>
          <w:sz w:val="24"/>
          <w:szCs w:val="24"/>
        </w:rPr>
        <w:t xml:space="preserve">we </w:t>
      </w:r>
      <w:r w:rsidR="005B4231" w:rsidRPr="00757895">
        <w:rPr>
          <w:rFonts w:ascii="Arial" w:hAnsi="Arial" w:cs="Arial"/>
          <w:sz w:val="24"/>
          <w:szCs w:val="24"/>
        </w:rPr>
        <w:t xml:space="preserve">developed special skills and </w:t>
      </w:r>
      <w:r w:rsidR="00493E62" w:rsidRPr="00757895">
        <w:rPr>
          <w:rFonts w:ascii="Arial" w:hAnsi="Arial" w:cs="Arial"/>
          <w:sz w:val="24"/>
          <w:szCs w:val="24"/>
        </w:rPr>
        <w:t xml:space="preserve">acquired </w:t>
      </w:r>
      <w:r w:rsidR="005B4231" w:rsidRPr="00757895">
        <w:rPr>
          <w:rFonts w:ascii="Arial" w:hAnsi="Arial" w:cs="Arial"/>
          <w:sz w:val="24"/>
          <w:szCs w:val="24"/>
        </w:rPr>
        <w:t xml:space="preserve">solid knowledge </w:t>
      </w:r>
      <w:r w:rsidR="0016093E" w:rsidRPr="00757895">
        <w:rPr>
          <w:rFonts w:ascii="Arial" w:hAnsi="Arial" w:cs="Arial"/>
          <w:sz w:val="24"/>
          <w:szCs w:val="24"/>
        </w:rPr>
        <w:t xml:space="preserve">about baking goods </w:t>
      </w:r>
      <w:r w:rsidR="001E2A80" w:rsidRPr="00757895">
        <w:rPr>
          <w:rFonts w:ascii="Arial" w:hAnsi="Arial" w:cs="Arial"/>
          <w:sz w:val="24"/>
          <w:szCs w:val="24"/>
        </w:rPr>
        <w:t xml:space="preserve">which </w:t>
      </w:r>
      <w:r w:rsidR="00886723" w:rsidRPr="00757895">
        <w:rPr>
          <w:rFonts w:ascii="Arial" w:hAnsi="Arial" w:cs="Arial"/>
          <w:sz w:val="24"/>
          <w:szCs w:val="24"/>
        </w:rPr>
        <w:t xml:space="preserve">directly </w:t>
      </w:r>
      <w:r w:rsidR="004843FF" w:rsidRPr="00757895">
        <w:rPr>
          <w:rFonts w:ascii="Arial" w:hAnsi="Arial" w:cs="Arial"/>
          <w:sz w:val="24"/>
          <w:szCs w:val="24"/>
        </w:rPr>
        <w:t xml:space="preserve">indicates </w:t>
      </w:r>
      <w:r w:rsidR="00BB53CD" w:rsidRPr="00757895">
        <w:rPr>
          <w:rFonts w:ascii="Arial" w:hAnsi="Arial" w:cs="Arial"/>
          <w:sz w:val="24"/>
          <w:szCs w:val="24"/>
        </w:rPr>
        <w:t>great potential into</w:t>
      </w:r>
      <w:r w:rsidR="004843FF" w:rsidRPr="00757895">
        <w:rPr>
          <w:rFonts w:ascii="Arial" w:hAnsi="Arial" w:cs="Arial"/>
          <w:sz w:val="24"/>
          <w:szCs w:val="24"/>
        </w:rPr>
        <w:t xml:space="preserve"> the business project</w:t>
      </w:r>
      <w:r w:rsidR="001E313C" w:rsidRPr="00757895">
        <w:rPr>
          <w:rFonts w:ascii="Arial" w:hAnsi="Arial" w:cs="Arial"/>
          <w:sz w:val="24"/>
          <w:szCs w:val="24"/>
        </w:rPr>
        <w:t xml:space="preserve"> and take the opportunity launch a bakery.</w:t>
      </w:r>
      <w:r w:rsidR="00886723" w:rsidRPr="00757895">
        <w:rPr>
          <w:rFonts w:ascii="Arial" w:hAnsi="Arial" w:cs="Arial"/>
          <w:sz w:val="24"/>
          <w:szCs w:val="24"/>
        </w:rPr>
        <w:t> Expanding the range of offered bakery products and improving its quali</w:t>
      </w:r>
      <w:r w:rsidR="001C447E" w:rsidRPr="00757895">
        <w:rPr>
          <w:rFonts w:ascii="Arial" w:hAnsi="Arial" w:cs="Arial"/>
          <w:sz w:val="24"/>
          <w:szCs w:val="24"/>
        </w:rPr>
        <w:t>ty will serve as the main target</w:t>
      </w:r>
      <w:r w:rsidR="00886723" w:rsidRPr="00757895">
        <w:rPr>
          <w:rFonts w:ascii="Arial" w:hAnsi="Arial" w:cs="Arial"/>
          <w:sz w:val="24"/>
          <w:szCs w:val="24"/>
        </w:rPr>
        <w:t xml:space="preserve"> for the development of this business.</w:t>
      </w:r>
    </w:p>
    <w:p w14:paraId="63B63DA4" w14:textId="77777777" w:rsidR="00AD4723" w:rsidRPr="00757895" w:rsidRDefault="00AD4723" w:rsidP="003039D0">
      <w:pPr>
        <w:spacing w:line="276" w:lineRule="auto"/>
        <w:rPr>
          <w:rFonts w:ascii="Arial" w:eastAsiaTheme="majorEastAsia" w:hAnsi="Arial" w:cs="Arial"/>
          <w:b/>
          <w:sz w:val="24"/>
          <w:szCs w:val="24"/>
        </w:rPr>
      </w:pPr>
      <w:r w:rsidRPr="00757895">
        <w:rPr>
          <w:rFonts w:ascii="Arial" w:hAnsi="Arial" w:cs="Arial"/>
          <w:szCs w:val="24"/>
        </w:rPr>
        <w:br w:type="page"/>
      </w:r>
    </w:p>
    <w:p w14:paraId="590BFF9B" w14:textId="3DE9CBC7" w:rsidR="00886723" w:rsidRPr="00757895" w:rsidRDefault="004719FC" w:rsidP="00687EE6">
      <w:pPr>
        <w:pStyle w:val="Heading1"/>
        <w:spacing w:line="360" w:lineRule="auto"/>
        <w:jc w:val="both"/>
        <w:rPr>
          <w:rFonts w:ascii="Arial" w:hAnsi="Arial" w:cs="Arial"/>
          <w:color w:val="auto"/>
          <w:szCs w:val="24"/>
        </w:rPr>
      </w:pPr>
      <w:bookmarkStart w:id="4" w:name="_Toc40017783"/>
      <w:r>
        <w:rPr>
          <w:rFonts w:ascii="Arial" w:hAnsi="Arial" w:cs="Arial"/>
          <w:color w:val="auto"/>
          <w:szCs w:val="24"/>
        </w:rPr>
        <w:lastRenderedPageBreak/>
        <w:t>Skills and E</w:t>
      </w:r>
      <w:r w:rsidR="004A1F44" w:rsidRPr="00757895">
        <w:rPr>
          <w:rFonts w:ascii="Arial" w:hAnsi="Arial" w:cs="Arial"/>
          <w:color w:val="auto"/>
          <w:szCs w:val="24"/>
        </w:rPr>
        <w:t>xperiences</w:t>
      </w:r>
      <w:bookmarkEnd w:id="4"/>
    </w:p>
    <w:p w14:paraId="3997DBE6" w14:textId="77777777" w:rsidR="00A93C9B" w:rsidRPr="00757895" w:rsidRDefault="00A93C9B" w:rsidP="00687EE6">
      <w:pPr>
        <w:spacing w:line="360" w:lineRule="auto"/>
        <w:rPr>
          <w:rFonts w:ascii="Arial" w:hAnsi="Arial" w:cs="Arial"/>
        </w:rPr>
      </w:pPr>
    </w:p>
    <w:p w14:paraId="59FEF106" w14:textId="3415BEA0" w:rsidR="00886723" w:rsidRPr="00757895" w:rsidRDefault="00886723" w:rsidP="00687EE6">
      <w:pPr>
        <w:spacing w:line="360" w:lineRule="auto"/>
        <w:jc w:val="both"/>
        <w:rPr>
          <w:rFonts w:ascii="Arial" w:hAnsi="Arial" w:cs="Arial"/>
          <w:sz w:val="24"/>
          <w:szCs w:val="24"/>
        </w:rPr>
      </w:pPr>
      <w:r w:rsidRPr="00757895">
        <w:rPr>
          <w:rFonts w:ascii="Arial" w:hAnsi="Arial" w:cs="Arial"/>
          <w:sz w:val="24"/>
          <w:szCs w:val="24"/>
        </w:rPr>
        <w:t>I have done business courses which improved my business skills of intellectual learning and risk management</w:t>
      </w:r>
      <w:r w:rsidR="00075FEB" w:rsidRPr="00757895">
        <w:rPr>
          <w:rFonts w:ascii="Arial" w:hAnsi="Arial" w:cs="Arial"/>
          <w:sz w:val="24"/>
          <w:szCs w:val="24"/>
        </w:rPr>
        <w:t xml:space="preserve">. Additionally, I </w:t>
      </w:r>
      <w:r w:rsidRPr="00757895">
        <w:rPr>
          <w:rFonts w:ascii="Arial" w:hAnsi="Arial" w:cs="Arial"/>
          <w:sz w:val="24"/>
          <w:szCs w:val="24"/>
        </w:rPr>
        <w:t>gather relevant information from investing; collecting resources, raising additional funds and more in performing manager roles and that is why goo</w:t>
      </w:r>
      <w:r w:rsidR="000A5AB4" w:rsidRPr="00757895">
        <w:rPr>
          <w:rFonts w:ascii="Arial" w:hAnsi="Arial" w:cs="Arial"/>
          <w:sz w:val="24"/>
          <w:szCs w:val="24"/>
        </w:rPr>
        <w:t xml:space="preserve">d management skills are vital for </w:t>
      </w:r>
      <w:r w:rsidR="000F151D" w:rsidRPr="00757895">
        <w:rPr>
          <w:rFonts w:ascii="Arial" w:hAnsi="Arial" w:cs="Arial"/>
          <w:sz w:val="24"/>
          <w:szCs w:val="24"/>
        </w:rPr>
        <w:t xml:space="preserve">this </w:t>
      </w:r>
      <w:r w:rsidR="000A5AB4" w:rsidRPr="00757895">
        <w:rPr>
          <w:rFonts w:ascii="Arial" w:hAnsi="Arial" w:cs="Arial"/>
          <w:sz w:val="24"/>
          <w:szCs w:val="24"/>
        </w:rPr>
        <w:t>business</w:t>
      </w:r>
      <w:r w:rsidR="00A501FF" w:rsidRPr="00757895">
        <w:rPr>
          <w:rFonts w:ascii="Arial" w:hAnsi="Arial" w:cs="Arial"/>
          <w:sz w:val="24"/>
          <w:szCs w:val="24"/>
        </w:rPr>
        <w:t xml:space="preserve"> project</w:t>
      </w:r>
      <w:r w:rsidRPr="00757895">
        <w:rPr>
          <w:rFonts w:ascii="Arial" w:hAnsi="Arial" w:cs="Arial"/>
          <w:sz w:val="24"/>
          <w:szCs w:val="24"/>
        </w:rPr>
        <w:t>.</w:t>
      </w:r>
    </w:p>
    <w:p w14:paraId="24716C57" w14:textId="5D72C660" w:rsidR="00886723" w:rsidRPr="00757895" w:rsidRDefault="00886723" w:rsidP="00687EE6">
      <w:pPr>
        <w:spacing w:line="360" w:lineRule="auto"/>
        <w:jc w:val="both"/>
        <w:rPr>
          <w:rFonts w:ascii="Arial" w:hAnsi="Arial" w:cs="Arial"/>
          <w:sz w:val="24"/>
          <w:szCs w:val="24"/>
          <w:shd w:val="clear" w:color="auto" w:fill="FFFFFF"/>
        </w:rPr>
      </w:pPr>
      <w:r w:rsidRPr="00757895">
        <w:rPr>
          <w:rFonts w:ascii="Arial" w:hAnsi="Arial" w:cs="Arial"/>
          <w:sz w:val="24"/>
          <w:szCs w:val="24"/>
        </w:rPr>
        <w:t>I also learned team management skill</w:t>
      </w:r>
      <w:r w:rsidR="00553DF4" w:rsidRPr="00757895">
        <w:rPr>
          <w:rFonts w:ascii="Arial" w:hAnsi="Arial" w:cs="Arial"/>
          <w:sz w:val="24"/>
          <w:szCs w:val="24"/>
        </w:rPr>
        <w:t>s as I think that individuals</w:t>
      </w:r>
      <w:r w:rsidRPr="00757895">
        <w:rPr>
          <w:rFonts w:ascii="Arial" w:hAnsi="Arial" w:cs="Arial"/>
          <w:sz w:val="24"/>
          <w:szCs w:val="24"/>
        </w:rPr>
        <w:t xml:space="preserve"> should get good ideas for getting good rewards from other employees. Otherwise, the search team will be missing. Usually, the study is conducted by a team of researchers</w:t>
      </w:r>
      <w:r w:rsidR="0034053C" w:rsidRPr="00757895">
        <w:rPr>
          <w:rFonts w:ascii="Arial" w:hAnsi="Arial" w:cs="Arial"/>
          <w:sz w:val="24"/>
          <w:szCs w:val="24"/>
        </w:rPr>
        <w:t xml:space="preserve"> </w:t>
      </w:r>
      <w:r w:rsidR="0034053C" w:rsidRPr="00757895">
        <w:rPr>
          <w:rFonts w:ascii="Arial" w:hAnsi="Arial" w:cs="Arial"/>
          <w:sz w:val="24"/>
          <w:szCs w:val="24"/>
          <w:shd w:val="clear" w:color="auto" w:fill="FFFFFF"/>
        </w:rPr>
        <w:t>(Chan and Lin, 2016)</w:t>
      </w:r>
      <w:r w:rsidRPr="00757895">
        <w:rPr>
          <w:rFonts w:ascii="Arial" w:hAnsi="Arial" w:cs="Arial"/>
          <w:sz w:val="24"/>
          <w:szCs w:val="24"/>
        </w:rPr>
        <w:t>. The researcher may want to work as a team leader. If you are a leader, you should get the most out of your members. Therefore, team management skills are important to the researcher.</w:t>
      </w:r>
    </w:p>
    <w:p w14:paraId="2E56146E" w14:textId="79969932" w:rsidR="003E788D" w:rsidRPr="00757895" w:rsidRDefault="00886723" w:rsidP="00687EE6">
      <w:pPr>
        <w:spacing w:line="360" w:lineRule="auto"/>
        <w:jc w:val="both"/>
        <w:rPr>
          <w:rFonts w:ascii="Arial" w:hAnsi="Arial" w:cs="Arial"/>
          <w:sz w:val="24"/>
          <w:szCs w:val="24"/>
          <w:shd w:val="clear" w:color="auto" w:fill="FFFFFF"/>
        </w:rPr>
      </w:pPr>
      <w:r w:rsidRPr="00757895">
        <w:rPr>
          <w:rFonts w:ascii="Arial" w:hAnsi="Arial" w:cs="Arial"/>
          <w:sz w:val="24"/>
          <w:szCs w:val="24"/>
        </w:rPr>
        <w:t>Accordingly, relational abilities are important in my daily work, now, thanks to what I understand, I began to understand how to reconcile my agreements with other recording names for each melody that I make, and this reality helps to become more useful and also contributes to my skills and let people buy what I do</w:t>
      </w:r>
      <w:r w:rsidR="0034053C" w:rsidRPr="00757895">
        <w:rPr>
          <w:rFonts w:ascii="Arial" w:hAnsi="Arial" w:cs="Arial"/>
          <w:sz w:val="24"/>
          <w:szCs w:val="24"/>
        </w:rPr>
        <w:t xml:space="preserve"> </w:t>
      </w:r>
      <w:r w:rsidR="0034053C" w:rsidRPr="00757895">
        <w:rPr>
          <w:rFonts w:ascii="Arial" w:hAnsi="Arial" w:cs="Arial"/>
          <w:sz w:val="24"/>
          <w:szCs w:val="24"/>
          <w:shd w:val="clear" w:color="auto" w:fill="FFFFFF"/>
        </w:rPr>
        <w:t>(Mizanbekova et al., 2017)</w:t>
      </w:r>
      <w:r w:rsidRPr="00757895">
        <w:rPr>
          <w:rFonts w:ascii="Arial" w:hAnsi="Arial" w:cs="Arial"/>
          <w:sz w:val="24"/>
          <w:szCs w:val="24"/>
        </w:rPr>
        <w:t xml:space="preserve">. This also helped me </w:t>
      </w:r>
      <w:r w:rsidR="007505F3" w:rsidRPr="00757895">
        <w:rPr>
          <w:rFonts w:ascii="Arial" w:hAnsi="Arial" w:cs="Arial"/>
          <w:sz w:val="24"/>
          <w:szCs w:val="24"/>
        </w:rPr>
        <w:t xml:space="preserve">to </w:t>
      </w:r>
      <w:r w:rsidRPr="00757895">
        <w:rPr>
          <w:rFonts w:ascii="Arial" w:hAnsi="Arial" w:cs="Arial"/>
          <w:sz w:val="24"/>
          <w:szCs w:val="24"/>
        </w:rPr>
        <w:t xml:space="preserve">understand how to write official letters </w:t>
      </w:r>
      <w:r w:rsidR="007505F3" w:rsidRPr="00757895">
        <w:rPr>
          <w:rFonts w:ascii="Arial" w:hAnsi="Arial" w:cs="Arial"/>
          <w:sz w:val="24"/>
          <w:szCs w:val="24"/>
        </w:rPr>
        <w:t xml:space="preserve">to communicate with people and to </w:t>
      </w:r>
      <w:r w:rsidR="00553DF4" w:rsidRPr="00757895">
        <w:rPr>
          <w:rFonts w:ascii="Arial" w:hAnsi="Arial" w:cs="Arial"/>
          <w:sz w:val="24"/>
          <w:szCs w:val="24"/>
        </w:rPr>
        <w:t>other business market</w:t>
      </w:r>
      <w:r w:rsidRPr="00757895">
        <w:rPr>
          <w:rFonts w:ascii="Arial" w:hAnsi="Arial" w:cs="Arial"/>
          <w:sz w:val="24"/>
          <w:szCs w:val="24"/>
        </w:rPr>
        <w:t>, as t</w:t>
      </w:r>
      <w:r w:rsidR="007505F3" w:rsidRPr="00757895">
        <w:rPr>
          <w:rFonts w:ascii="Arial" w:hAnsi="Arial" w:cs="Arial"/>
          <w:sz w:val="24"/>
          <w:szCs w:val="24"/>
        </w:rPr>
        <w:t>his will later serve me in my future business.</w:t>
      </w:r>
    </w:p>
    <w:p w14:paraId="375A9D19" w14:textId="3BCC4B24" w:rsidR="00886723" w:rsidRPr="00757895" w:rsidRDefault="00886723" w:rsidP="00687EE6">
      <w:pPr>
        <w:spacing w:line="360" w:lineRule="auto"/>
        <w:jc w:val="both"/>
        <w:rPr>
          <w:rFonts w:ascii="Arial" w:hAnsi="Arial" w:cs="Arial"/>
          <w:sz w:val="24"/>
          <w:szCs w:val="24"/>
          <w:shd w:val="clear" w:color="auto" w:fill="FFFFFF"/>
        </w:rPr>
      </w:pPr>
      <w:r w:rsidRPr="00757895">
        <w:rPr>
          <w:rFonts w:ascii="Arial" w:hAnsi="Arial" w:cs="Arial"/>
          <w:sz w:val="24"/>
          <w:szCs w:val="24"/>
        </w:rPr>
        <w:t xml:space="preserve">As for the viable abilities to realize my own and experienced life, I can now understand that I have to improve my </w:t>
      </w:r>
      <w:r w:rsidR="003E788D" w:rsidRPr="00757895">
        <w:rPr>
          <w:rFonts w:ascii="Arial" w:hAnsi="Arial" w:cs="Arial"/>
          <w:sz w:val="24"/>
          <w:szCs w:val="24"/>
        </w:rPr>
        <w:t>business skills</w:t>
      </w:r>
      <w:r w:rsidRPr="00757895">
        <w:rPr>
          <w:rFonts w:ascii="Arial" w:hAnsi="Arial" w:cs="Arial"/>
          <w:sz w:val="24"/>
          <w:szCs w:val="24"/>
        </w:rPr>
        <w:t xml:space="preserve"> through exams or my melodic abilities</w:t>
      </w:r>
      <w:r w:rsidR="0034053C" w:rsidRPr="00757895">
        <w:rPr>
          <w:rFonts w:ascii="Arial" w:hAnsi="Arial" w:cs="Arial"/>
          <w:sz w:val="24"/>
          <w:szCs w:val="24"/>
        </w:rPr>
        <w:t xml:space="preserve"> </w:t>
      </w:r>
      <w:r w:rsidR="0034053C" w:rsidRPr="00757895">
        <w:rPr>
          <w:rFonts w:ascii="Arial" w:hAnsi="Arial" w:cs="Arial"/>
          <w:sz w:val="24"/>
          <w:szCs w:val="24"/>
          <w:shd w:val="clear" w:color="auto" w:fill="FFFFFF"/>
        </w:rPr>
        <w:t>(Chang et al., 2019)</w:t>
      </w:r>
      <w:r w:rsidRPr="00757895">
        <w:rPr>
          <w:rFonts w:ascii="Arial" w:hAnsi="Arial" w:cs="Arial"/>
          <w:sz w:val="24"/>
          <w:szCs w:val="24"/>
        </w:rPr>
        <w:t>. Before I started my research, when the tests started, I was a little confused, it was usually not clear what to organize and what to leave last, but now I got such a level of information to organize the most important things after finding them</w:t>
      </w:r>
      <w:r w:rsidR="0034053C" w:rsidRPr="00757895">
        <w:rPr>
          <w:rFonts w:ascii="Arial" w:hAnsi="Arial" w:cs="Arial"/>
          <w:sz w:val="24"/>
          <w:szCs w:val="24"/>
        </w:rPr>
        <w:t xml:space="preserve"> </w:t>
      </w:r>
      <w:r w:rsidR="0034053C" w:rsidRPr="00757895">
        <w:rPr>
          <w:rFonts w:ascii="Arial" w:hAnsi="Arial" w:cs="Arial"/>
          <w:sz w:val="24"/>
          <w:szCs w:val="24"/>
          <w:shd w:val="clear" w:color="auto" w:fill="FFFFFF"/>
        </w:rPr>
        <w:t>(Gaire et al., 2019)</w:t>
      </w:r>
      <w:r w:rsidRPr="00757895">
        <w:rPr>
          <w:rFonts w:ascii="Arial" w:hAnsi="Arial" w:cs="Arial"/>
          <w:sz w:val="24"/>
          <w:szCs w:val="24"/>
        </w:rPr>
        <w:t>. Something very simi</w:t>
      </w:r>
      <w:r w:rsidR="00051389" w:rsidRPr="00757895">
        <w:rPr>
          <w:rFonts w:ascii="Arial" w:hAnsi="Arial" w:cs="Arial"/>
          <w:sz w:val="24"/>
          <w:szCs w:val="24"/>
        </w:rPr>
        <w:t>lar to my life outside of University</w:t>
      </w:r>
      <w:r w:rsidRPr="00757895">
        <w:rPr>
          <w:rFonts w:ascii="Arial" w:hAnsi="Arial" w:cs="Arial"/>
          <w:sz w:val="24"/>
          <w:szCs w:val="24"/>
        </w:rPr>
        <w:t xml:space="preserve"> and to the life of an expert, now I can understand what I</w:t>
      </w:r>
      <w:r w:rsidR="00051389" w:rsidRPr="00757895">
        <w:rPr>
          <w:rFonts w:ascii="Arial" w:hAnsi="Arial" w:cs="Arial"/>
          <w:sz w:val="24"/>
          <w:szCs w:val="24"/>
        </w:rPr>
        <w:t xml:space="preserve"> can improve</w:t>
      </w:r>
      <w:r w:rsidRPr="00757895">
        <w:rPr>
          <w:rFonts w:ascii="Arial" w:hAnsi="Arial" w:cs="Arial"/>
          <w:sz w:val="24"/>
          <w:szCs w:val="24"/>
        </w:rPr>
        <w:t xml:space="preserve"> later on, I can control myself to improve my own and academic life,</w:t>
      </w:r>
      <w:r w:rsidR="00051389" w:rsidRPr="00757895">
        <w:rPr>
          <w:rFonts w:ascii="Arial" w:hAnsi="Arial" w:cs="Arial"/>
          <w:sz w:val="24"/>
          <w:szCs w:val="24"/>
        </w:rPr>
        <w:t xml:space="preserve"> achieve better results, and</w:t>
      </w:r>
      <w:r w:rsidRPr="00757895">
        <w:rPr>
          <w:rFonts w:ascii="Arial" w:hAnsi="Arial" w:cs="Arial"/>
          <w:sz w:val="24"/>
          <w:szCs w:val="24"/>
        </w:rPr>
        <w:t xml:space="preserve"> in the end, now I understand who I should be, who I should be la</w:t>
      </w:r>
      <w:r w:rsidR="00051389" w:rsidRPr="00757895">
        <w:rPr>
          <w:rFonts w:ascii="Arial" w:hAnsi="Arial" w:cs="Arial"/>
          <w:sz w:val="24"/>
          <w:szCs w:val="24"/>
        </w:rPr>
        <w:t>ter, and how to achieve my goal.</w:t>
      </w:r>
    </w:p>
    <w:p w14:paraId="53049B1C" w14:textId="77777777" w:rsidR="00687EE6" w:rsidRPr="00757895" w:rsidRDefault="008744F0" w:rsidP="00687EE6">
      <w:pPr>
        <w:spacing w:line="360" w:lineRule="auto"/>
        <w:jc w:val="both"/>
        <w:rPr>
          <w:rFonts w:ascii="Arial" w:hAnsi="Arial" w:cs="Arial"/>
          <w:sz w:val="24"/>
          <w:szCs w:val="24"/>
        </w:rPr>
      </w:pPr>
      <w:r w:rsidRPr="00757895">
        <w:rPr>
          <w:rFonts w:ascii="Arial" w:hAnsi="Arial" w:cs="Arial"/>
          <w:sz w:val="24"/>
          <w:szCs w:val="24"/>
        </w:rPr>
        <w:t>Budgeting</w:t>
      </w:r>
      <w:r w:rsidR="003E788D" w:rsidRPr="00757895">
        <w:rPr>
          <w:rFonts w:ascii="Arial" w:hAnsi="Arial" w:cs="Arial"/>
          <w:sz w:val="24"/>
          <w:szCs w:val="24"/>
        </w:rPr>
        <w:t xml:space="preserve"> </w:t>
      </w:r>
      <w:r w:rsidR="00886723" w:rsidRPr="00757895">
        <w:rPr>
          <w:rFonts w:ascii="Arial" w:hAnsi="Arial" w:cs="Arial"/>
          <w:sz w:val="24"/>
          <w:szCs w:val="24"/>
        </w:rPr>
        <w:t>abilities for planning, counting and calculating, dates and times, parental ac</w:t>
      </w:r>
      <w:r w:rsidR="003E788D" w:rsidRPr="00757895">
        <w:rPr>
          <w:rFonts w:ascii="Arial" w:hAnsi="Arial" w:cs="Arial"/>
          <w:sz w:val="24"/>
          <w:szCs w:val="24"/>
        </w:rPr>
        <w:t>counting and wealth calculation are very important skills</w:t>
      </w:r>
      <w:r w:rsidR="00DF20A3" w:rsidRPr="00757895">
        <w:rPr>
          <w:rFonts w:ascii="Arial" w:hAnsi="Arial" w:cs="Arial"/>
          <w:sz w:val="24"/>
          <w:szCs w:val="24"/>
        </w:rPr>
        <w:t xml:space="preserve"> </w:t>
      </w:r>
      <w:r w:rsidR="00DF20A3" w:rsidRPr="00757895">
        <w:rPr>
          <w:rFonts w:ascii="Arial" w:hAnsi="Arial" w:cs="Arial"/>
          <w:sz w:val="24"/>
          <w:szCs w:val="24"/>
          <w:shd w:val="clear" w:color="auto" w:fill="FFFFFF"/>
        </w:rPr>
        <w:t xml:space="preserve">(Lee Hansen and Jacobsen, </w:t>
      </w:r>
      <w:r w:rsidR="00DF20A3" w:rsidRPr="00757895">
        <w:rPr>
          <w:rFonts w:ascii="Arial" w:hAnsi="Arial" w:cs="Arial"/>
          <w:sz w:val="24"/>
          <w:szCs w:val="24"/>
          <w:shd w:val="clear" w:color="auto" w:fill="FFFFFF"/>
        </w:rPr>
        <w:lastRenderedPageBreak/>
        <w:t>2016)</w:t>
      </w:r>
      <w:r w:rsidR="003E788D" w:rsidRPr="00757895">
        <w:rPr>
          <w:rFonts w:ascii="Arial" w:hAnsi="Arial" w:cs="Arial"/>
          <w:sz w:val="24"/>
          <w:szCs w:val="24"/>
        </w:rPr>
        <w:t>.</w:t>
      </w:r>
      <w:r w:rsidR="00886723" w:rsidRPr="00757895">
        <w:rPr>
          <w:rFonts w:ascii="Arial" w:hAnsi="Arial" w:cs="Arial"/>
          <w:sz w:val="24"/>
          <w:szCs w:val="24"/>
        </w:rPr>
        <w:t xml:space="preserve"> These planning and money management functions for executives and banking administrations count </w:t>
      </w:r>
      <w:r w:rsidR="009213B4" w:rsidRPr="00757895">
        <w:rPr>
          <w:rFonts w:ascii="Arial" w:hAnsi="Arial" w:cs="Arial"/>
          <w:sz w:val="24"/>
          <w:szCs w:val="24"/>
        </w:rPr>
        <w:t xml:space="preserve">the </w:t>
      </w:r>
      <w:r w:rsidR="00886723" w:rsidRPr="00757895">
        <w:rPr>
          <w:rFonts w:ascii="Arial" w:hAnsi="Arial" w:cs="Arial"/>
          <w:sz w:val="24"/>
          <w:szCs w:val="24"/>
        </w:rPr>
        <w:t>cash, make improvements, set administrative fees, save money and make money, and these are mainly the functions that our module covers, complementing the counting and calculation capabilities that we took up</w:t>
      </w:r>
      <w:r w:rsidRPr="00757895">
        <w:rPr>
          <w:rFonts w:ascii="Arial" w:hAnsi="Arial" w:cs="Arial"/>
          <w:sz w:val="24"/>
          <w:szCs w:val="24"/>
        </w:rPr>
        <w:t>on ourselves</w:t>
      </w:r>
      <w:r w:rsidR="00886723" w:rsidRPr="00757895">
        <w:rPr>
          <w:rFonts w:ascii="Arial" w:hAnsi="Arial" w:cs="Arial"/>
          <w:sz w:val="24"/>
          <w:szCs w:val="24"/>
        </w:rPr>
        <w:t>.</w:t>
      </w:r>
    </w:p>
    <w:p w14:paraId="6490DB05" w14:textId="72BF7156" w:rsidR="004A1F44" w:rsidRPr="00757895" w:rsidRDefault="00886723" w:rsidP="00687EE6">
      <w:pPr>
        <w:spacing w:line="360" w:lineRule="auto"/>
        <w:jc w:val="both"/>
        <w:rPr>
          <w:rFonts w:ascii="Arial" w:hAnsi="Arial" w:cs="Arial"/>
          <w:sz w:val="24"/>
          <w:szCs w:val="24"/>
          <w:shd w:val="clear" w:color="auto" w:fill="FFFFFF"/>
        </w:rPr>
      </w:pPr>
      <w:r w:rsidRPr="00757895">
        <w:rPr>
          <w:rFonts w:ascii="Arial" w:hAnsi="Arial" w:cs="Arial"/>
          <w:sz w:val="24"/>
          <w:szCs w:val="24"/>
        </w:rPr>
        <w:t xml:space="preserve"> Dates and time trends are used in some vital things, such as using schedules or scheduling, and counting the abilities associated with raising a child and his well-being to help yo</w:t>
      </w:r>
      <w:r w:rsidR="007E7E54" w:rsidRPr="00757895">
        <w:rPr>
          <w:rFonts w:ascii="Arial" w:hAnsi="Arial" w:cs="Arial"/>
          <w:sz w:val="24"/>
          <w:szCs w:val="24"/>
        </w:rPr>
        <w:t>u understand headings and doses</w:t>
      </w:r>
      <w:r w:rsidRPr="00757895">
        <w:rPr>
          <w:rFonts w:ascii="Arial" w:hAnsi="Arial" w:cs="Arial"/>
          <w:sz w:val="24"/>
          <w:szCs w:val="24"/>
        </w:rPr>
        <w:t xml:space="preserve"> on prescription bottles, read thermo</w:t>
      </w:r>
      <w:r w:rsidR="007E7E54" w:rsidRPr="00757895">
        <w:rPr>
          <w:rFonts w:ascii="Arial" w:hAnsi="Arial" w:cs="Arial"/>
          <w:sz w:val="24"/>
          <w:szCs w:val="24"/>
        </w:rPr>
        <w:t>meters or understand the report</w:t>
      </w:r>
      <w:r w:rsidRPr="00757895">
        <w:rPr>
          <w:rFonts w:ascii="Arial" w:hAnsi="Arial" w:cs="Arial"/>
          <w:sz w:val="24"/>
          <w:szCs w:val="24"/>
        </w:rPr>
        <w:t xml:space="preserve"> map. All of these counting skills are very important and extremely useful in everyday life for a leader, ranchers, or whoever we are</w:t>
      </w:r>
      <w:r w:rsidR="00663E28" w:rsidRPr="00757895">
        <w:rPr>
          <w:rFonts w:ascii="Arial" w:hAnsi="Arial" w:cs="Arial"/>
          <w:sz w:val="24"/>
          <w:szCs w:val="24"/>
        </w:rPr>
        <w:t xml:space="preserve"> </w:t>
      </w:r>
      <w:r w:rsidR="00663E28" w:rsidRPr="00757895">
        <w:rPr>
          <w:rFonts w:ascii="Arial" w:hAnsi="Arial" w:cs="Arial"/>
          <w:sz w:val="24"/>
          <w:szCs w:val="24"/>
          <w:shd w:val="clear" w:color="auto" w:fill="FFFFFF"/>
        </w:rPr>
        <w:t>(Heitmann et al., 2017)</w:t>
      </w:r>
      <w:r w:rsidR="007E7E54" w:rsidRPr="00757895">
        <w:rPr>
          <w:rFonts w:ascii="Arial" w:hAnsi="Arial" w:cs="Arial"/>
          <w:sz w:val="24"/>
          <w:szCs w:val="24"/>
        </w:rPr>
        <w:t>.</w:t>
      </w:r>
      <w:r w:rsidRPr="00757895">
        <w:rPr>
          <w:rFonts w:ascii="Arial" w:hAnsi="Arial" w:cs="Arial"/>
          <w:sz w:val="24"/>
          <w:szCs w:val="24"/>
        </w:rPr>
        <w:t xml:space="preserve"> I examined the vast majority of significant abilities and skills of an account for a business in the field of management and this concerns the choice of three options: to leave and get the best answer so as not to fail in business and the best choice.</w:t>
      </w:r>
    </w:p>
    <w:p w14:paraId="2C938723" w14:textId="77777777" w:rsidR="006F7060" w:rsidRPr="00757895" w:rsidRDefault="006F7060" w:rsidP="006F7060">
      <w:pPr>
        <w:pStyle w:val="Heading1"/>
        <w:spacing w:line="360" w:lineRule="auto"/>
        <w:jc w:val="both"/>
        <w:rPr>
          <w:rFonts w:ascii="Arial" w:hAnsi="Arial" w:cs="Arial"/>
          <w:color w:val="auto"/>
          <w:szCs w:val="24"/>
        </w:rPr>
      </w:pPr>
    </w:p>
    <w:p w14:paraId="242F2D87" w14:textId="77777777" w:rsidR="00C828B3" w:rsidRPr="00757895" w:rsidRDefault="00CC7424" w:rsidP="006F7060">
      <w:pPr>
        <w:pStyle w:val="Heading1"/>
        <w:spacing w:line="360" w:lineRule="auto"/>
        <w:jc w:val="both"/>
        <w:rPr>
          <w:rFonts w:ascii="Arial" w:hAnsi="Arial" w:cs="Arial"/>
          <w:color w:val="auto"/>
          <w:szCs w:val="24"/>
        </w:rPr>
      </w:pPr>
      <w:bookmarkStart w:id="5" w:name="_Toc40017784"/>
      <w:r w:rsidRPr="00757895">
        <w:rPr>
          <w:rFonts w:ascii="Arial" w:hAnsi="Arial" w:cs="Arial"/>
          <w:color w:val="auto"/>
          <w:szCs w:val="24"/>
        </w:rPr>
        <w:t>Business Description and History</w:t>
      </w:r>
      <w:bookmarkEnd w:id="5"/>
      <w:r w:rsidRPr="00757895">
        <w:rPr>
          <w:rFonts w:ascii="Arial" w:hAnsi="Arial" w:cs="Arial"/>
          <w:color w:val="auto"/>
          <w:szCs w:val="24"/>
        </w:rPr>
        <w:t xml:space="preserve"> </w:t>
      </w:r>
    </w:p>
    <w:p w14:paraId="11DBC80C" w14:textId="77777777" w:rsidR="00A93C9B" w:rsidRPr="00757895" w:rsidRDefault="00A93C9B" w:rsidP="006F7060">
      <w:pPr>
        <w:spacing w:line="360" w:lineRule="auto"/>
        <w:rPr>
          <w:rFonts w:ascii="Arial" w:hAnsi="Arial" w:cs="Arial"/>
        </w:rPr>
      </w:pPr>
    </w:p>
    <w:p w14:paraId="40F25E4C" w14:textId="28130697" w:rsidR="00C828B3" w:rsidRPr="00757895" w:rsidRDefault="008F798B" w:rsidP="006F7060">
      <w:pPr>
        <w:spacing w:line="360" w:lineRule="auto"/>
        <w:jc w:val="both"/>
        <w:rPr>
          <w:rFonts w:ascii="Arial" w:hAnsi="Arial" w:cs="Arial"/>
          <w:sz w:val="24"/>
          <w:szCs w:val="24"/>
        </w:rPr>
      </w:pPr>
      <w:r w:rsidRPr="00757895">
        <w:rPr>
          <w:rFonts w:ascii="Arial" w:hAnsi="Arial" w:cs="Arial"/>
          <w:sz w:val="24"/>
          <w:szCs w:val="24"/>
        </w:rPr>
        <w:t>Talent baker</w:t>
      </w:r>
      <w:r w:rsidR="00C828B3" w:rsidRPr="00757895">
        <w:rPr>
          <w:rFonts w:ascii="Arial" w:hAnsi="Arial" w:cs="Arial"/>
          <w:sz w:val="24"/>
          <w:szCs w:val="24"/>
        </w:rPr>
        <w:t xml:space="preserve"> regularly works to improve existing recipes and develop new ones. They purposefully lower prices, optimizing the supply chain and increasing orders due to the growth of the bakery network. At the same time, product quality remains a priority: "we eat in British bakeries ourselves and feed our children." The company has implemented quality control standards: from the selection of incoming raw materials to checking the appearance before putting on display windows. Today in St. Petersburg there are already 18 British Bakery cafes and confectioneries where </w:t>
      </w:r>
      <w:r w:rsidR="0010657B" w:rsidRPr="00757895">
        <w:rPr>
          <w:rFonts w:ascii="Arial" w:hAnsi="Arial" w:cs="Arial"/>
          <w:sz w:val="24"/>
          <w:szCs w:val="24"/>
        </w:rPr>
        <w:t>customer</w:t>
      </w:r>
      <w:r w:rsidR="00C828B3" w:rsidRPr="00757895">
        <w:rPr>
          <w:rFonts w:ascii="Arial" w:hAnsi="Arial" w:cs="Arial"/>
          <w:sz w:val="24"/>
          <w:szCs w:val="24"/>
        </w:rPr>
        <w:t xml:space="preserve"> can hide from the hustle and bustle and buy a delicious dessert. Stop by for breakfast with traditional English sausages with beans, eggs and mushrooms, enjoy cakes with tea or have a delicious dinner in a warm company.</w:t>
      </w:r>
    </w:p>
    <w:p w14:paraId="72F35FF0" w14:textId="5ABE4D46" w:rsidR="00AD7A0A" w:rsidRPr="00757895" w:rsidRDefault="00C828B3" w:rsidP="004D0EE1">
      <w:pPr>
        <w:spacing w:line="360" w:lineRule="auto"/>
        <w:jc w:val="both"/>
        <w:rPr>
          <w:rFonts w:ascii="Arial" w:hAnsi="Arial" w:cs="Arial"/>
          <w:sz w:val="24"/>
          <w:szCs w:val="24"/>
        </w:rPr>
      </w:pPr>
      <w:r w:rsidRPr="00757895">
        <w:rPr>
          <w:rFonts w:ascii="Arial" w:hAnsi="Arial" w:cs="Arial"/>
          <w:sz w:val="24"/>
          <w:szCs w:val="24"/>
        </w:rPr>
        <w:t>Th</w:t>
      </w:r>
      <w:r w:rsidR="006C10A9" w:rsidRPr="00757895">
        <w:rPr>
          <w:rFonts w:ascii="Arial" w:hAnsi="Arial" w:cs="Arial"/>
          <w:sz w:val="24"/>
          <w:szCs w:val="24"/>
        </w:rPr>
        <w:t>e main activity of talent baker</w:t>
      </w:r>
      <w:r w:rsidRPr="00757895">
        <w:rPr>
          <w:rFonts w:ascii="Arial" w:hAnsi="Arial" w:cs="Arial"/>
          <w:sz w:val="24"/>
          <w:szCs w:val="24"/>
        </w:rPr>
        <w:t xml:space="preserve"> is the development of bakery and confectionery products, as well as wholesale and retail trade in their </w:t>
      </w:r>
      <w:r w:rsidR="003B5B7E" w:rsidRPr="00757895">
        <w:rPr>
          <w:rFonts w:ascii="Arial" w:hAnsi="Arial" w:cs="Arial"/>
          <w:sz w:val="24"/>
          <w:szCs w:val="24"/>
        </w:rPr>
        <w:t xml:space="preserve">baking </w:t>
      </w:r>
      <w:r w:rsidR="001C2620">
        <w:rPr>
          <w:rFonts w:ascii="Arial" w:hAnsi="Arial" w:cs="Arial"/>
          <w:sz w:val="24"/>
          <w:szCs w:val="24"/>
        </w:rPr>
        <w:t xml:space="preserve">products. By really studying the needs of customers for example, dietary requirements and popular products, we will be able to </w:t>
      </w:r>
      <w:r w:rsidR="001C2620">
        <w:rPr>
          <w:rFonts w:ascii="Arial" w:hAnsi="Arial" w:cs="Arial"/>
          <w:sz w:val="24"/>
          <w:szCs w:val="24"/>
        </w:rPr>
        <w:lastRenderedPageBreak/>
        <w:t>accommodate and adj</w:t>
      </w:r>
      <w:r w:rsidR="00455431">
        <w:rPr>
          <w:rFonts w:ascii="Arial" w:hAnsi="Arial" w:cs="Arial"/>
          <w:sz w:val="24"/>
          <w:szCs w:val="24"/>
        </w:rPr>
        <w:t>ust our baking products to sell more efficient</w:t>
      </w:r>
      <w:r w:rsidR="008C3C59">
        <w:rPr>
          <w:rFonts w:ascii="Arial" w:hAnsi="Arial" w:cs="Arial"/>
          <w:sz w:val="24"/>
          <w:szCs w:val="24"/>
        </w:rPr>
        <w:t xml:space="preserve"> and profitable</w:t>
      </w:r>
      <w:r w:rsidR="00455431">
        <w:rPr>
          <w:rFonts w:ascii="Arial" w:hAnsi="Arial" w:cs="Arial"/>
          <w:sz w:val="24"/>
          <w:szCs w:val="24"/>
        </w:rPr>
        <w:t xml:space="preserve"> than other competitors.</w:t>
      </w:r>
    </w:p>
    <w:p w14:paraId="2D1863AD" w14:textId="14431AA2" w:rsidR="00C828B3" w:rsidRPr="00757895" w:rsidRDefault="00455431" w:rsidP="004D0EE1">
      <w:pPr>
        <w:spacing w:line="360" w:lineRule="auto"/>
        <w:jc w:val="both"/>
        <w:rPr>
          <w:rFonts w:ascii="Arial" w:hAnsi="Arial" w:cs="Arial"/>
          <w:sz w:val="24"/>
          <w:szCs w:val="24"/>
        </w:rPr>
      </w:pPr>
      <w:r>
        <w:rPr>
          <w:rFonts w:ascii="Arial" w:hAnsi="Arial" w:cs="Arial"/>
          <w:sz w:val="24"/>
          <w:szCs w:val="24"/>
        </w:rPr>
        <w:t>With more bakeries are struggling to cope with their business due to shortage of bakers, we as a talent baker group can share and</w:t>
      </w:r>
      <w:r w:rsidR="00FC2F06">
        <w:rPr>
          <w:rFonts w:ascii="Arial" w:hAnsi="Arial" w:cs="Arial"/>
          <w:sz w:val="24"/>
          <w:szCs w:val="24"/>
        </w:rPr>
        <w:t xml:space="preserve"> contribute in business project ultimately using our solid knowledge, baking skills and experience.</w:t>
      </w:r>
      <w:r w:rsidR="00EB120C">
        <w:rPr>
          <w:rFonts w:ascii="Arial" w:hAnsi="Arial" w:cs="Arial"/>
          <w:sz w:val="24"/>
          <w:szCs w:val="24"/>
        </w:rPr>
        <w:t xml:space="preserve"> </w:t>
      </w:r>
      <w:r w:rsidR="0092226E" w:rsidRPr="00757895">
        <w:rPr>
          <w:rFonts w:ascii="Arial" w:hAnsi="Arial" w:cs="Arial"/>
          <w:sz w:val="24"/>
          <w:szCs w:val="24"/>
        </w:rPr>
        <w:t>This leads to the fact that t</w:t>
      </w:r>
      <w:r w:rsidR="00C828B3" w:rsidRPr="00757895">
        <w:rPr>
          <w:rFonts w:ascii="Arial" w:hAnsi="Arial" w:cs="Arial"/>
          <w:sz w:val="24"/>
          <w:szCs w:val="24"/>
        </w:rPr>
        <w:t>al</w:t>
      </w:r>
      <w:r w:rsidR="0092226E" w:rsidRPr="00757895">
        <w:rPr>
          <w:rFonts w:ascii="Arial" w:hAnsi="Arial" w:cs="Arial"/>
          <w:sz w:val="24"/>
          <w:szCs w:val="24"/>
        </w:rPr>
        <w:t>ent baker</w:t>
      </w:r>
      <w:r w:rsidR="00C828B3" w:rsidRPr="00757895">
        <w:rPr>
          <w:rFonts w:ascii="Arial" w:hAnsi="Arial" w:cs="Arial"/>
          <w:sz w:val="24"/>
          <w:szCs w:val="24"/>
        </w:rPr>
        <w:t xml:space="preserve"> is forced to establish new relatio</w:t>
      </w:r>
      <w:r w:rsidR="00DF5E3C">
        <w:rPr>
          <w:rFonts w:ascii="Arial" w:hAnsi="Arial" w:cs="Arial"/>
          <w:sz w:val="24"/>
          <w:szCs w:val="24"/>
        </w:rPr>
        <w:t xml:space="preserve">ns with </w:t>
      </w:r>
      <w:r w:rsidR="00C828B3" w:rsidRPr="00757895">
        <w:rPr>
          <w:rFonts w:ascii="Arial" w:hAnsi="Arial" w:cs="Arial"/>
          <w:sz w:val="24"/>
          <w:szCs w:val="24"/>
        </w:rPr>
        <w:t>bakeries. For large enterprises, the matter is complicated by the fact that t</w:t>
      </w:r>
      <w:r w:rsidR="0092226E" w:rsidRPr="00757895">
        <w:rPr>
          <w:rFonts w:ascii="Arial" w:hAnsi="Arial" w:cs="Arial"/>
          <w:sz w:val="24"/>
          <w:szCs w:val="24"/>
        </w:rPr>
        <w:t>hey cannot serve small bakeries because</w:t>
      </w:r>
      <w:r w:rsidR="00C828B3" w:rsidRPr="00757895">
        <w:rPr>
          <w:rFonts w:ascii="Arial" w:hAnsi="Arial" w:cs="Arial"/>
          <w:sz w:val="24"/>
          <w:szCs w:val="24"/>
        </w:rPr>
        <w:t xml:space="preserve"> as a rule, combines deliver their bread by their own transport, and they try to find the largest customers for products. In this way, small bakeries remain outside their scope, while </w:t>
      </w:r>
      <w:r w:rsidR="0092226E" w:rsidRPr="00757895">
        <w:rPr>
          <w:rFonts w:ascii="Arial" w:hAnsi="Arial" w:cs="Arial"/>
          <w:sz w:val="24"/>
          <w:szCs w:val="24"/>
        </w:rPr>
        <w:t>other bakery</w:t>
      </w:r>
      <w:r w:rsidR="003E788D" w:rsidRPr="00757895">
        <w:rPr>
          <w:rFonts w:ascii="Arial" w:hAnsi="Arial" w:cs="Arial"/>
          <w:sz w:val="24"/>
          <w:szCs w:val="24"/>
        </w:rPr>
        <w:t xml:space="preserve"> primarily tries</w:t>
      </w:r>
      <w:r w:rsidR="00C828B3" w:rsidRPr="00757895">
        <w:rPr>
          <w:rFonts w:ascii="Arial" w:hAnsi="Arial" w:cs="Arial"/>
          <w:sz w:val="24"/>
          <w:szCs w:val="24"/>
        </w:rPr>
        <w:t xml:space="preserve"> to deliver bread to nearby stores, and the volume of supplies is not very important for them. The task of the mini-bakery in this matter is to ensure the marketing of all manufactured products.</w:t>
      </w:r>
    </w:p>
    <w:p w14:paraId="1BB4A410" w14:textId="463CD900" w:rsidR="00C828B3" w:rsidRPr="00757895" w:rsidRDefault="00C828B3" w:rsidP="004D0EE1">
      <w:pPr>
        <w:spacing w:line="360" w:lineRule="auto"/>
        <w:jc w:val="both"/>
        <w:rPr>
          <w:rFonts w:ascii="Arial" w:hAnsi="Arial" w:cs="Arial"/>
          <w:sz w:val="24"/>
          <w:szCs w:val="24"/>
        </w:rPr>
      </w:pPr>
      <w:r w:rsidRPr="00757895">
        <w:rPr>
          <w:rFonts w:ascii="Arial" w:hAnsi="Arial" w:cs="Arial"/>
          <w:sz w:val="24"/>
          <w:szCs w:val="24"/>
        </w:rPr>
        <w:t xml:space="preserve">Since all stores are close to the bakery, </w:t>
      </w:r>
      <w:r w:rsidR="009213B4" w:rsidRPr="00757895">
        <w:rPr>
          <w:rFonts w:ascii="Arial" w:hAnsi="Arial" w:cs="Arial"/>
          <w:sz w:val="24"/>
          <w:szCs w:val="24"/>
        </w:rPr>
        <w:t xml:space="preserve">the </w:t>
      </w:r>
      <w:r w:rsidRPr="00757895">
        <w:rPr>
          <w:rFonts w:ascii="Arial" w:hAnsi="Arial" w:cs="Arial"/>
          <w:sz w:val="24"/>
          <w:szCs w:val="24"/>
        </w:rPr>
        <w:t>bread usually comes to them almost immediately after baking, which contributes to its good sale. In addition, due to the small volum</w:t>
      </w:r>
      <w:r w:rsidR="00B03D26">
        <w:rPr>
          <w:rFonts w:ascii="Arial" w:hAnsi="Arial" w:cs="Arial"/>
          <w:sz w:val="24"/>
          <w:szCs w:val="24"/>
        </w:rPr>
        <w:t>e of production, small bakeries do</w:t>
      </w:r>
      <w:r w:rsidR="00BF4B09">
        <w:rPr>
          <w:rFonts w:ascii="Arial" w:hAnsi="Arial" w:cs="Arial"/>
          <w:sz w:val="24"/>
          <w:szCs w:val="24"/>
        </w:rPr>
        <w:t xml:space="preserve"> not have many shops in where it supplies baked goods</w:t>
      </w:r>
      <w:r w:rsidRPr="00757895">
        <w:rPr>
          <w:rFonts w:ascii="Arial" w:hAnsi="Arial" w:cs="Arial"/>
          <w:sz w:val="24"/>
          <w:szCs w:val="24"/>
        </w:rPr>
        <w:t xml:space="preserve">. This allows </w:t>
      </w:r>
      <w:r w:rsidR="009213B4" w:rsidRPr="00757895">
        <w:rPr>
          <w:rFonts w:ascii="Arial" w:hAnsi="Arial" w:cs="Arial"/>
          <w:sz w:val="24"/>
          <w:szCs w:val="24"/>
        </w:rPr>
        <w:t xml:space="preserve">the </w:t>
      </w:r>
      <w:r w:rsidR="0010657B" w:rsidRPr="00757895">
        <w:rPr>
          <w:rFonts w:ascii="Arial" w:hAnsi="Arial" w:cs="Arial"/>
          <w:sz w:val="24"/>
          <w:szCs w:val="24"/>
        </w:rPr>
        <w:t>customer</w:t>
      </w:r>
      <w:r w:rsidRPr="00757895">
        <w:rPr>
          <w:rFonts w:ascii="Arial" w:hAnsi="Arial" w:cs="Arial"/>
          <w:sz w:val="24"/>
          <w:szCs w:val="24"/>
        </w:rPr>
        <w:t xml:space="preserve"> to constantly study the demand for their products, conducting a survey of store employees. As a result of such surveys, preference is given to certain types of bakery products, which again increases the attractiveness of the </w:t>
      </w:r>
      <w:r w:rsidR="00A042B6" w:rsidRPr="00757895">
        <w:rPr>
          <w:rFonts w:ascii="Arial" w:hAnsi="Arial" w:cs="Arial"/>
          <w:sz w:val="24"/>
          <w:szCs w:val="24"/>
        </w:rPr>
        <w:t>Talent baker</w:t>
      </w:r>
      <w:r w:rsidRPr="00757895">
        <w:rPr>
          <w:rFonts w:ascii="Arial" w:hAnsi="Arial" w:cs="Arial"/>
          <w:sz w:val="24"/>
          <w:szCs w:val="24"/>
        </w:rPr>
        <w:t xml:space="preserve"> from the point of view of shops. </w:t>
      </w:r>
    </w:p>
    <w:p w14:paraId="7C06C6D6" w14:textId="34AE5BBA" w:rsidR="00C828B3" w:rsidRPr="00757895" w:rsidRDefault="001C230D" w:rsidP="004D0EE1">
      <w:pPr>
        <w:spacing w:line="360" w:lineRule="auto"/>
        <w:jc w:val="both"/>
        <w:rPr>
          <w:rFonts w:ascii="Arial" w:hAnsi="Arial" w:cs="Arial"/>
          <w:sz w:val="24"/>
          <w:szCs w:val="24"/>
          <w:shd w:val="clear" w:color="auto" w:fill="FFFFFF"/>
        </w:rPr>
      </w:pPr>
      <w:r w:rsidRPr="00757895">
        <w:rPr>
          <w:rFonts w:ascii="Arial" w:hAnsi="Arial" w:cs="Arial"/>
          <w:sz w:val="24"/>
          <w:szCs w:val="24"/>
          <w:shd w:val="clear" w:color="auto" w:fill="FFFDEF"/>
        </w:rPr>
        <w:t xml:space="preserve">Talent Baker </w:t>
      </w:r>
      <w:r w:rsidR="003E788D" w:rsidRPr="00757895">
        <w:rPr>
          <w:rFonts w:ascii="Arial" w:hAnsi="Arial" w:cs="Arial"/>
          <w:sz w:val="24"/>
          <w:szCs w:val="24"/>
        </w:rPr>
        <w:t>produces</w:t>
      </w:r>
      <w:r w:rsidR="00C511D6">
        <w:rPr>
          <w:rFonts w:ascii="Arial" w:hAnsi="Arial" w:cs="Arial"/>
          <w:sz w:val="24"/>
          <w:szCs w:val="24"/>
        </w:rPr>
        <w:t xml:space="preserve"> a range selection of bakery products for example variety of bread, pies, selection of pastries, various kind of muffins, crackers, croutons and more. The main composition of these are made from dough which is flour basis, this is the </w:t>
      </w:r>
      <w:r w:rsidR="00684A45">
        <w:rPr>
          <w:rFonts w:ascii="Arial" w:hAnsi="Arial" w:cs="Arial"/>
          <w:sz w:val="24"/>
          <w:szCs w:val="24"/>
        </w:rPr>
        <w:t xml:space="preserve">main </w:t>
      </w:r>
      <w:r w:rsidR="00C511D6">
        <w:rPr>
          <w:rFonts w:ascii="Arial" w:hAnsi="Arial" w:cs="Arial"/>
          <w:sz w:val="24"/>
          <w:szCs w:val="24"/>
        </w:rPr>
        <w:t>feature</w:t>
      </w:r>
      <w:r w:rsidR="000567EE">
        <w:rPr>
          <w:rFonts w:ascii="Arial" w:hAnsi="Arial" w:cs="Arial"/>
          <w:sz w:val="24"/>
          <w:szCs w:val="24"/>
        </w:rPr>
        <w:t xml:space="preserve"> </w:t>
      </w:r>
      <w:r w:rsidR="00CC5BC8">
        <w:rPr>
          <w:rFonts w:ascii="Arial" w:hAnsi="Arial" w:cs="Arial"/>
          <w:sz w:val="24"/>
          <w:szCs w:val="24"/>
        </w:rPr>
        <w:t xml:space="preserve">and </w:t>
      </w:r>
      <w:r w:rsidR="00C511D6">
        <w:rPr>
          <w:rFonts w:ascii="Arial" w:hAnsi="Arial" w:cs="Arial"/>
          <w:sz w:val="24"/>
          <w:szCs w:val="24"/>
        </w:rPr>
        <w:t>key ingredients of baking goods made by talent ba</w:t>
      </w:r>
      <w:r w:rsidR="00CC5BC8">
        <w:rPr>
          <w:rFonts w:ascii="Arial" w:hAnsi="Arial" w:cs="Arial"/>
          <w:sz w:val="24"/>
          <w:szCs w:val="24"/>
        </w:rPr>
        <w:t>ker and they are united by this concept.</w:t>
      </w:r>
    </w:p>
    <w:p w14:paraId="33FBF079" w14:textId="1F1FDE3B" w:rsidR="005663DB" w:rsidRDefault="00DE73A7" w:rsidP="005663DB">
      <w:pPr>
        <w:pStyle w:val="Heading1"/>
        <w:spacing w:line="360" w:lineRule="auto"/>
        <w:jc w:val="both"/>
        <w:rPr>
          <w:rFonts w:ascii="Arial" w:hAnsi="Arial" w:cs="Arial"/>
          <w:color w:val="auto"/>
          <w:szCs w:val="24"/>
        </w:rPr>
      </w:pPr>
      <w:bookmarkStart w:id="6" w:name="_Toc40017785"/>
      <w:r>
        <w:rPr>
          <w:rFonts w:ascii="Arial" w:hAnsi="Arial" w:cs="Arial"/>
          <w:color w:val="auto"/>
          <w:szCs w:val="24"/>
        </w:rPr>
        <w:t>Consumer S</w:t>
      </w:r>
      <w:r w:rsidR="005663DB" w:rsidRPr="005663DB">
        <w:rPr>
          <w:rFonts w:ascii="Arial" w:hAnsi="Arial" w:cs="Arial"/>
          <w:color w:val="auto"/>
          <w:szCs w:val="24"/>
        </w:rPr>
        <w:t>egmentation</w:t>
      </w:r>
      <w:bookmarkEnd w:id="6"/>
    </w:p>
    <w:p w14:paraId="77618BA9" w14:textId="77777777" w:rsidR="00D15B36" w:rsidRPr="00D15B36" w:rsidRDefault="00D15B36" w:rsidP="00D15B36"/>
    <w:p w14:paraId="45034AC4" w14:textId="4CCA0B6F" w:rsidR="00C828B3" w:rsidRPr="00757895" w:rsidRDefault="005E41AF" w:rsidP="009236D2">
      <w:pPr>
        <w:spacing w:line="360" w:lineRule="auto"/>
        <w:jc w:val="both"/>
        <w:rPr>
          <w:rFonts w:ascii="Arial" w:hAnsi="Arial" w:cs="Arial"/>
          <w:sz w:val="24"/>
          <w:szCs w:val="24"/>
          <w:shd w:val="clear" w:color="auto" w:fill="FFFFFF"/>
        </w:rPr>
      </w:pPr>
      <w:r w:rsidRPr="00757895">
        <w:rPr>
          <w:rFonts w:ascii="Arial" w:hAnsi="Arial" w:cs="Arial"/>
          <w:sz w:val="24"/>
          <w:szCs w:val="24"/>
        </w:rPr>
        <w:t>Talent baker</w:t>
      </w:r>
      <w:r w:rsidR="00501C15" w:rsidRPr="00757895">
        <w:rPr>
          <w:rFonts w:ascii="Arial" w:hAnsi="Arial" w:cs="Arial"/>
          <w:sz w:val="24"/>
          <w:szCs w:val="24"/>
        </w:rPr>
        <w:t xml:space="preserve"> provide</w:t>
      </w:r>
      <w:r w:rsidR="009213B4" w:rsidRPr="00757895">
        <w:rPr>
          <w:rFonts w:ascii="Arial" w:hAnsi="Arial" w:cs="Arial"/>
          <w:sz w:val="24"/>
          <w:szCs w:val="24"/>
        </w:rPr>
        <w:t>s</w:t>
      </w:r>
      <w:r w:rsidR="00501C15" w:rsidRPr="00757895">
        <w:rPr>
          <w:rFonts w:ascii="Arial" w:hAnsi="Arial" w:cs="Arial"/>
          <w:sz w:val="24"/>
          <w:szCs w:val="24"/>
        </w:rPr>
        <w:t xml:space="preserve"> bakery item to more tha</w:t>
      </w:r>
      <w:r w:rsidR="00321582" w:rsidRPr="00757895">
        <w:rPr>
          <w:rFonts w:ascii="Arial" w:hAnsi="Arial" w:cs="Arial"/>
          <w:sz w:val="24"/>
          <w:szCs w:val="24"/>
        </w:rPr>
        <w:t xml:space="preserve">n 10% of </w:t>
      </w:r>
      <w:r w:rsidR="009213B4" w:rsidRPr="00757895">
        <w:rPr>
          <w:rFonts w:ascii="Arial" w:hAnsi="Arial" w:cs="Arial"/>
          <w:sz w:val="24"/>
          <w:szCs w:val="24"/>
        </w:rPr>
        <w:t xml:space="preserve">the </w:t>
      </w:r>
      <w:r w:rsidR="00321582" w:rsidRPr="00757895">
        <w:rPr>
          <w:rFonts w:ascii="Arial" w:hAnsi="Arial" w:cs="Arial"/>
          <w:sz w:val="24"/>
          <w:szCs w:val="24"/>
        </w:rPr>
        <w:t xml:space="preserve">population in </w:t>
      </w:r>
      <w:r w:rsidR="009213B4" w:rsidRPr="00757895">
        <w:rPr>
          <w:rFonts w:ascii="Arial" w:hAnsi="Arial" w:cs="Arial"/>
          <w:sz w:val="24"/>
          <w:szCs w:val="24"/>
        </w:rPr>
        <w:t xml:space="preserve">the </w:t>
      </w:r>
      <w:r w:rsidR="00321582" w:rsidRPr="00757895">
        <w:rPr>
          <w:rFonts w:ascii="Arial" w:hAnsi="Arial" w:cs="Arial"/>
          <w:sz w:val="24"/>
          <w:szCs w:val="24"/>
        </w:rPr>
        <w:t>UK. Up</w:t>
      </w:r>
      <w:r w:rsidR="009213B4" w:rsidRPr="00757895">
        <w:rPr>
          <w:rFonts w:ascii="Arial" w:hAnsi="Arial" w:cs="Arial"/>
          <w:sz w:val="24"/>
          <w:szCs w:val="24"/>
        </w:rPr>
        <w:t xml:space="preserve"> </w:t>
      </w:r>
      <w:r w:rsidR="00321582" w:rsidRPr="00757895">
        <w:rPr>
          <w:rFonts w:ascii="Arial" w:hAnsi="Arial" w:cs="Arial"/>
          <w:sz w:val="24"/>
          <w:szCs w:val="24"/>
        </w:rPr>
        <w:t>to</w:t>
      </w:r>
      <w:r w:rsidR="00C828B3" w:rsidRPr="00757895">
        <w:rPr>
          <w:rFonts w:ascii="Arial" w:hAnsi="Arial" w:cs="Arial"/>
          <w:sz w:val="24"/>
          <w:szCs w:val="24"/>
        </w:rPr>
        <w:t xml:space="preserve"> 10-15% more bakery products per year, which is associated with the traditional culture of consumption of various types of products, for example, croissants and rolls for breakfast</w:t>
      </w:r>
      <w:r w:rsidR="003E0FDE" w:rsidRPr="00757895">
        <w:rPr>
          <w:rFonts w:ascii="Arial" w:hAnsi="Arial" w:cs="Arial"/>
          <w:sz w:val="24"/>
          <w:szCs w:val="24"/>
        </w:rPr>
        <w:t xml:space="preserve"> </w:t>
      </w:r>
      <w:r w:rsidR="003E0FDE" w:rsidRPr="00757895">
        <w:rPr>
          <w:rFonts w:ascii="Arial" w:hAnsi="Arial" w:cs="Arial"/>
          <w:sz w:val="24"/>
          <w:szCs w:val="24"/>
          <w:shd w:val="clear" w:color="auto" w:fill="FFFFFF"/>
        </w:rPr>
        <w:lastRenderedPageBreak/>
        <w:t>(Mizanbekova et al., 2017)</w:t>
      </w:r>
      <w:r w:rsidR="00C828B3" w:rsidRPr="00757895">
        <w:rPr>
          <w:rFonts w:ascii="Arial" w:hAnsi="Arial" w:cs="Arial"/>
          <w:sz w:val="24"/>
          <w:szCs w:val="24"/>
        </w:rPr>
        <w:t xml:space="preserve">. In Europe, a lot of attention is paid to a healthy lifestyle and nutrition, which is why bakery manufacturers use various innovative technologies and unconventional compositions for their production. Recently, the following types of products have become widespread: gluten-free bread, bread for vegetarians and vegans, bread with </w:t>
      </w:r>
      <w:r w:rsidR="00501C15" w:rsidRPr="00757895">
        <w:rPr>
          <w:rFonts w:ascii="Arial" w:hAnsi="Arial" w:cs="Arial"/>
          <w:sz w:val="24"/>
          <w:szCs w:val="24"/>
        </w:rPr>
        <w:t>high</w:t>
      </w:r>
      <w:r w:rsidR="00C828B3" w:rsidRPr="00757895">
        <w:rPr>
          <w:rFonts w:ascii="Arial" w:hAnsi="Arial" w:cs="Arial"/>
          <w:sz w:val="24"/>
          <w:szCs w:val="24"/>
        </w:rPr>
        <w:t xml:space="preserve"> fib</w:t>
      </w:r>
      <w:r w:rsidR="009213B4" w:rsidRPr="00757895">
        <w:rPr>
          <w:rFonts w:ascii="Arial" w:hAnsi="Arial" w:cs="Arial"/>
          <w:sz w:val="24"/>
          <w:szCs w:val="24"/>
        </w:rPr>
        <w:t>re</w:t>
      </w:r>
      <w:r w:rsidR="00C828B3" w:rsidRPr="00757895">
        <w:rPr>
          <w:rFonts w:ascii="Arial" w:hAnsi="Arial" w:cs="Arial"/>
          <w:sz w:val="24"/>
          <w:szCs w:val="24"/>
        </w:rPr>
        <w:t xml:space="preserve"> content or including products from coarse flour and other alternative types of bakery products. For example, in France, according to statistics, for every 5000 inhabitants of the country</w:t>
      </w:r>
      <w:r w:rsidR="009213B4" w:rsidRPr="00757895">
        <w:rPr>
          <w:rFonts w:ascii="Arial" w:hAnsi="Arial" w:cs="Arial"/>
          <w:sz w:val="24"/>
          <w:szCs w:val="24"/>
        </w:rPr>
        <w:t>,</w:t>
      </w:r>
      <w:r w:rsidR="00C828B3" w:rsidRPr="00757895">
        <w:rPr>
          <w:rFonts w:ascii="Arial" w:hAnsi="Arial" w:cs="Arial"/>
          <w:sz w:val="24"/>
          <w:szCs w:val="24"/>
        </w:rPr>
        <w:t xml:space="preserve"> there is one bakery. In Russia, such indicators are far, with the exception of large cities. The greatest competition is observed in cities with over one million people, where the market is either already saturated with al</w:t>
      </w:r>
      <w:r w:rsidR="002E4AC3" w:rsidRPr="00757895">
        <w:rPr>
          <w:rFonts w:ascii="Arial" w:hAnsi="Arial" w:cs="Arial"/>
          <w:sz w:val="24"/>
          <w:szCs w:val="24"/>
        </w:rPr>
        <w:t xml:space="preserve">l kinds of bakeries </w:t>
      </w:r>
      <w:r w:rsidR="00C828B3" w:rsidRPr="00757895">
        <w:rPr>
          <w:rFonts w:ascii="Arial" w:hAnsi="Arial" w:cs="Arial"/>
          <w:sz w:val="24"/>
          <w:szCs w:val="24"/>
        </w:rPr>
        <w:t>or is close to saturation</w:t>
      </w:r>
      <w:r w:rsidR="003E0FDE" w:rsidRPr="00757895">
        <w:rPr>
          <w:rFonts w:ascii="Arial" w:hAnsi="Arial" w:cs="Arial"/>
          <w:sz w:val="24"/>
          <w:szCs w:val="24"/>
        </w:rPr>
        <w:t xml:space="preserve"> </w:t>
      </w:r>
      <w:r w:rsidR="003E0FDE" w:rsidRPr="00757895">
        <w:rPr>
          <w:rFonts w:ascii="Arial" w:hAnsi="Arial" w:cs="Arial"/>
          <w:sz w:val="24"/>
          <w:szCs w:val="24"/>
          <w:shd w:val="clear" w:color="auto" w:fill="FFFFFF"/>
        </w:rPr>
        <w:t>(Chang et al., 2019)</w:t>
      </w:r>
      <w:r w:rsidR="00C828B3" w:rsidRPr="00757895">
        <w:rPr>
          <w:rFonts w:ascii="Arial" w:hAnsi="Arial" w:cs="Arial"/>
          <w:sz w:val="24"/>
          <w:szCs w:val="24"/>
        </w:rPr>
        <w:t>. The lowest density of bakeries among the largest cities is observed in Moscow - less than 12 bakeries for every 100 thousand inhabitants, or one bakery for 8.5 thousand inhabitants.</w:t>
      </w:r>
    </w:p>
    <w:p w14:paraId="2A582310" w14:textId="68CEF427" w:rsidR="00C828B3" w:rsidRPr="00757895" w:rsidRDefault="002E4AC3" w:rsidP="009236D2">
      <w:pPr>
        <w:spacing w:line="360" w:lineRule="auto"/>
        <w:jc w:val="both"/>
        <w:rPr>
          <w:rFonts w:ascii="Arial" w:hAnsi="Arial" w:cs="Arial"/>
          <w:sz w:val="24"/>
          <w:szCs w:val="24"/>
          <w:shd w:val="clear" w:color="auto" w:fill="FFFFFF"/>
        </w:rPr>
      </w:pPr>
      <w:r w:rsidRPr="00757895">
        <w:rPr>
          <w:rFonts w:ascii="Arial" w:hAnsi="Arial" w:cs="Arial"/>
          <w:sz w:val="24"/>
          <w:szCs w:val="24"/>
        </w:rPr>
        <w:t>Talent baker</w:t>
      </w:r>
      <w:r w:rsidR="00501C15" w:rsidRPr="00757895">
        <w:rPr>
          <w:rFonts w:ascii="Arial" w:hAnsi="Arial" w:cs="Arial"/>
          <w:sz w:val="24"/>
          <w:szCs w:val="24"/>
        </w:rPr>
        <w:t xml:space="preserve"> provides </w:t>
      </w:r>
      <w:r w:rsidR="009213B4" w:rsidRPr="00757895">
        <w:rPr>
          <w:rFonts w:ascii="Arial" w:hAnsi="Arial" w:cs="Arial"/>
          <w:sz w:val="24"/>
          <w:szCs w:val="24"/>
        </w:rPr>
        <w:t xml:space="preserve">a </w:t>
      </w:r>
      <w:r w:rsidR="00501C15" w:rsidRPr="00757895">
        <w:rPr>
          <w:rFonts w:ascii="Arial" w:hAnsi="Arial" w:cs="Arial"/>
          <w:sz w:val="24"/>
          <w:szCs w:val="24"/>
        </w:rPr>
        <w:t>variety</w:t>
      </w:r>
      <w:r w:rsidR="00236F40" w:rsidRPr="00757895">
        <w:rPr>
          <w:rFonts w:ascii="Arial" w:hAnsi="Arial" w:cs="Arial"/>
          <w:sz w:val="24"/>
          <w:szCs w:val="24"/>
        </w:rPr>
        <w:t xml:space="preserve"> of bakery products</w:t>
      </w:r>
      <w:r w:rsidR="000B0E84" w:rsidRPr="00757895">
        <w:rPr>
          <w:rFonts w:ascii="Arial" w:hAnsi="Arial" w:cs="Arial"/>
          <w:sz w:val="24"/>
          <w:szCs w:val="24"/>
        </w:rPr>
        <w:t>,</w:t>
      </w:r>
      <w:r w:rsidR="00C828B3" w:rsidRPr="00757895">
        <w:rPr>
          <w:rFonts w:ascii="Arial" w:hAnsi="Arial" w:cs="Arial"/>
          <w:sz w:val="24"/>
          <w:szCs w:val="24"/>
        </w:rPr>
        <w:t xml:space="preserve"> a delicious product that </w:t>
      </w:r>
      <w:r w:rsidR="00501C15" w:rsidRPr="00757895">
        <w:rPr>
          <w:rFonts w:ascii="Arial" w:hAnsi="Arial" w:cs="Arial"/>
          <w:sz w:val="24"/>
          <w:szCs w:val="24"/>
        </w:rPr>
        <w:t>people</w:t>
      </w:r>
      <w:r w:rsidR="00C828B3" w:rsidRPr="00757895">
        <w:rPr>
          <w:rFonts w:ascii="Arial" w:hAnsi="Arial" w:cs="Arial"/>
          <w:sz w:val="24"/>
          <w:szCs w:val="24"/>
        </w:rPr>
        <w:t xml:space="preserve"> consume for pleasure, then for </w:t>
      </w:r>
      <w:r w:rsidR="009213B4" w:rsidRPr="00757895">
        <w:rPr>
          <w:rFonts w:ascii="Arial" w:hAnsi="Arial" w:cs="Arial"/>
          <w:sz w:val="24"/>
          <w:szCs w:val="24"/>
        </w:rPr>
        <w:t>the</w:t>
      </w:r>
      <w:r w:rsidR="00C828B3" w:rsidRPr="00757895">
        <w:rPr>
          <w:rFonts w:ascii="Arial" w:hAnsi="Arial" w:cs="Arial"/>
          <w:sz w:val="24"/>
          <w:szCs w:val="24"/>
        </w:rPr>
        <w:t xml:space="preserve"> average </w:t>
      </w:r>
      <w:r w:rsidR="00501C15" w:rsidRPr="00757895">
        <w:rPr>
          <w:rFonts w:ascii="Arial" w:hAnsi="Arial" w:cs="Arial"/>
          <w:sz w:val="24"/>
          <w:szCs w:val="24"/>
        </w:rPr>
        <w:t>UK,</w:t>
      </w:r>
      <w:r w:rsidR="00C828B3" w:rsidRPr="00757895">
        <w:rPr>
          <w:rFonts w:ascii="Arial" w:hAnsi="Arial" w:cs="Arial"/>
          <w:sz w:val="24"/>
          <w:szCs w:val="24"/>
        </w:rPr>
        <w:t xml:space="preserve"> consumption of bread is an indispensable element of everyday diet. Therefore, more than 70% of this market is represented by mass varieties of wheat and rye bread</w:t>
      </w:r>
      <w:r w:rsidR="003E0FDE" w:rsidRPr="00757895">
        <w:rPr>
          <w:rFonts w:ascii="Arial" w:hAnsi="Arial" w:cs="Arial"/>
          <w:sz w:val="24"/>
          <w:szCs w:val="24"/>
        </w:rPr>
        <w:t xml:space="preserve"> </w:t>
      </w:r>
      <w:r w:rsidR="003E0FDE" w:rsidRPr="00757895">
        <w:rPr>
          <w:rFonts w:ascii="Arial" w:hAnsi="Arial" w:cs="Arial"/>
          <w:sz w:val="24"/>
          <w:szCs w:val="24"/>
          <w:shd w:val="clear" w:color="auto" w:fill="FFFFFF"/>
        </w:rPr>
        <w:t>(Gaire et al., 2019)</w:t>
      </w:r>
      <w:r w:rsidR="00C828B3" w:rsidRPr="00757895">
        <w:rPr>
          <w:rFonts w:ascii="Arial" w:hAnsi="Arial" w:cs="Arial"/>
          <w:sz w:val="24"/>
          <w:szCs w:val="24"/>
        </w:rPr>
        <w:t>.</w:t>
      </w:r>
      <w:r w:rsidR="00501C15" w:rsidRPr="00757895">
        <w:rPr>
          <w:rFonts w:ascii="Arial" w:hAnsi="Arial" w:cs="Arial"/>
          <w:sz w:val="24"/>
          <w:szCs w:val="24"/>
        </w:rPr>
        <w:t xml:space="preserve"> </w:t>
      </w:r>
    </w:p>
    <w:p w14:paraId="5A59FD8B" w14:textId="43C3B927" w:rsidR="00012626" w:rsidRPr="00757895" w:rsidRDefault="002E4AC3" w:rsidP="00832B4A">
      <w:pPr>
        <w:spacing w:line="360" w:lineRule="auto"/>
        <w:jc w:val="both"/>
        <w:rPr>
          <w:rFonts w:ascii="Arial" w:hAnsi="Arial" w:cs="Arial"/>
          <w:sz w:val="24"/>
          <w:szCs w:val="24"/>
          <w:shd w:val="clear" w:color="auto" w:fill="FFFFFF"/>
        </w:rPr>
      </w:pPr>
      <w:r w:rsidRPr="00757895">
        <w:rPr>
          <w:rFonts w:ascii="Arial" w:hAnsi="Arial" w:cs="Arial"/>
          <w:sz w:val="24"/>
          <w:szCs w:val="24"/>
        </w:rPr>
        <w:t>Talent baker</w:t>
      </w:r>
      <w:r w:rsidR="003E788D" w:rsidRPr="00757895">
        <w:rPr>
          <w:rFonts w:ascii="Arial" w:hAnsi="Arial" w:cs="Arial"/>
          <w:sz w:val="24"/>
          <w:szCs w:val="24"/>
        </w:rPr>
        <w:t xml:space="preserve"> also works</w:t>
      </w:r>
      <w:r w:rsidR="00C828B3" w:rsidRPr="00757895">
        <w:rPr>
          <w:rFonts w:ascii="Arial" w:hAnsi="Arial" w:cs="Arial"/>
          <w:sz w:val="24"/>
          <w:szCs w:val="24"/>
        </w:rPr>
        <w:t xml:space="preserve"> in the economy segment. A slightly smaller amount works in the middle price segment. Only a few bakeries offer products of a high price segment, the cost of bread in them can reach up to 3.5 thousand rubles per loaf</w:t>
      </w:r>
      <w:r w:rsidR="003E0FDE" w:rsidRPr="00757895">
        <w:rPr>
          <w:rFonts w:ascii="Arial" w:hAnsi="Arial" w:cs="Arial"/>
          <w:sz w:val="24"/>
          <w:szCs w:val="24"/>
        </w:rPr>
        <w:t xml:space="preserve"> </w:t>
      </w:r>
      <w:r w:rsidR="003E0FDE" w:rsidRPr="00757895">
        <w:rPr>
          <w:rFonts w:ascii="Arial" w:hAnsi="Arial" w:cs="Arial"/>
          <w:sz w:val="24"/>
          <w:szCs w:val="24"/>
          <w:shd w:val="clear" w:color="auto" w:fill="FFFFFF"/>
        </w:rPr>
        <w:t>(Panteleeva, 2017)</w:t>
      </w:r>
      <w:r w:rsidR="00C828B3" w:rsidRPr="00757895">
        <w:rPr>
          <w:rFonts w:ascii="Arial" w:hAnsi="Arial" w:cs="Arial"/>
          <w:sz w:val="24"/>
          <w:szCs w:val="24"/>
        </w:rPr>
        <w:t>.</w:t>
      </w:r>
      <w:r w:rsidR="00501C15" w:rsidRPr="00757895">
        <w:rPr>
          <w:rFonts w:ascii="Arial" w:hAnsi="Arial" w:cs="Arial"/>
          <w:sz w:val="24"/>
          <w:szCs w:val="24"/>
        </w:rPr>
        <w:t xml:space="preserve"> </w:t>
      </w:r>
      <w:r w:rsidR="00C828B3" w:rsidRPr="00757895">
        <w:rPr>
          <w:rFonts w:ascii="Arial" w:hAnsi="Arial" w:cs="Arial"/>
          <w:sz w:val="24"/>
          <w:szCs w:val="24"/>
        </w:rPr>
        <w:t>According to market experts, the results of 2015 showed an increase in the revenue of mini-bakeries by 4%, by the end of 2016 it was already more than 6%, and in 2017 their turnover grew even by 18%. The main growth occurred in the middle price segment of bakery products sol</w:t>
      </w:r>
      <w:r w:rsidRPr="00757895">
        <w:rPr>
          <w:rFonts w:ascii="Arial" w:hAnsi="Arial" w:cs="Arial"/>
          <w:sz w:val="24"/>
          <w:szCs w:val="24"/>
        </w:rPr>
        <w:t>.</w:t>
      </w:r>
    </w:p>
    <w:p w14:paraId="0E186EA9" w14:textId="0F40A10F" w:rsidR="00012626" w:rsidRPr="00757895" w:rsidRDefault="00012626" w:rsidP="00832B4A">
      <w:pPr>
        <w:spacing w:line="360" w:lineRule="auto"/>
        <w:rPr>
          <w:rFonts w:ascii="Arial" w:hAnsi="Arial" w:cs="Arial"/>
        </w:rPr>
      </w:pPr>
    </w:p>
    <w:p w14:paraId="021C6BDB" w14:textId="0CBEE0B6" w:rsidR="00012626" w:rsidRPr="00757895" w:rsidRDefault="00012626" w:rsidP="003039D0">
      <w:pPr>
        <w:spacing w:line="276" w:lineRule="auto"/>
        <w:rPr>
          <w:rFonts w:ascii="Arial" w:hAnsi="Arial" w:cs="Arial"/>
        </w:rPr>
      </w:pPr>
    </w:p>
    <w:p w14:paraId="1762508E" w14:textId="7D65BCA8" w:rsidR="00012626" w:rsidRPr="00757895" w:rsidRDefault="00012626" w:rsidP="003039D0">
      <w:pPr>
        <w:spacing w:line="276" w:lineRule="auto"/>
        <w:rPr>
          <w:rFonts w:ascii="Arial" w:hAnsi="Arial" w:cs="Arial"/>
        </w:rPr>
      </w:pPr>
    </w:p>
    <w:p w14:paraId="7C69E0FD" w14:textId="77777777" w:rsidR="00212019" w:rsidRDefault="00212019" w:rsidP="003039D0">
      <w:pPr>
        <w:pStyle w:val="Heading1"/>
        <w:spacing w:line="276" w:lineRule="auto"/>
        <w:jc w:val="both"/>
        <w:rPr>
          <w:rFonts w:ascii="Arial" w:hAnsi="Arial" w:cs="Arial"/>
          <w:color w:val="auto"/>
          <w:szCs w:val="24"/>
        </w:rPr>
      </w:pPr>
    </w:p>
    <w:p w14:paraId="14A372E5" w14:textId="4430615C" w:rsidR="00212019" w:rsidRDefault="00212019" w:rsidP="003039D0">
      <w:pPr>
        <w:pStyle w:val="Heading1"/>
        <w:spacing w:line="276" w:lineRule="auto"/>
        <w:jc w:val="both"/>
        <w:rPr>
          <w:rFonts w:ascii="Arial" w:hAnsi="Arial" w:cs="Arial"/>
          <w:color w:val="auto"/>
          <w:szCs w:val="24"/>
        </w:rPr>
      </w:pPr>
      <w:bookmarkStart w:id="7" w:name="_Toc40017786"/>
      <w:r>
        <w:rPr>
          <w:rFonts w:ascii="Arial" w:hAnsi="Arial" w:cs="Arial"/>
          <w:color w:val="auto"/>
          <w:szCs w:val="24"/>
        </w:rPr>
        <w:t>Business Structure</w:t>
      </w:r>
      <w:bookmarkEnd w:id="7"/>
    </w:p>
    <w:p w14:paraId="5D7B75C9" w14:textId="77777777" w:rsidR="00212019" w:rsidRDefault="00212019" w:rsidP="003039D0">
      <w:pPr>
        <w:pStyle w:val="Heading1"/>
        <w:spacing w:line="276" w:lineRule="auto"/>
        <w:jc w:val="both"/>
        <w:rPr>
          <w:rFonts w:ascii="Arial" w:hAnsi="Arial" w:cs="Arial"/>
          <w:color w:val="auto"/>
          <w:szCs w:val="24"/>
        </w:rPr>
      </w:pPr>
    </w:p>
    <w:p w14:paraId="0C4EC035" w14:textId="77777777" w:rsidR="00212019" w:rsidRDefault="00212019" w:rsidP="003039D0">
      <w:pPr>
        <w:pStyle w:val="Heading1"/>
        <w:spacing w:line="276" w:lineRule="auto"/>
        <w:jc w:val="both"/>
        <w:rPr>
          <w:rFonts w:ascii="Arial" w:hAnsi="Arial" w:cs="Arial"/>
          <w:color w:val="auto"/>
          <w:szCs w:val="24"/>
        </w:rPr>
      </w:pPr>
    </w:p>
    <w:p w14:paraId="5EA5097D" w14:textId="77777777" w:rsidR="00212019" w:rsidRDefault="00212019" w:rsidP="003039D0">
      <w:pPr>
        <w:spacing w:line="276" w:lineRule="auto"/>
        <w:rPr>
          <w:rFonts w:ascii="Arial" w:eastAsiaTheme="majorEastAsia" w:hAnsi="Arial" w:cs="Arial"/>
          <w:b/>
          <w:sz w:val="24"/>
          <w:szCs w:val="24"/>
        </w:rPr>
      </w:pPr>
    </w:p>
    <w:p w14:paraId="714518B9" w14:textId="5518C87D" w:rsidR="00012626" w:rsidRPr="00757895" w:rsidRDefault="00F15BD0" w:rsidP="003039D0">
      <w:pPr>
        <w:spacing w:line="276" w:lineRule="auto"/>
        <w:rPr>
          <w:rFonts w:ascii="Arial" w:hAnsi="Arial" w:cs="Arial"/>
        </w:rPr>
      </w:pPr>
      <w:r w:rsidRPr="00757895">
        <w:rPr>
          <w:rFonts w:ascii="Arial" w:hAnsi="Arial" w:cs="Arial"/>
          <w:noProof/>
          <w:sz w:val="24"/>
          <w:szCs w:val="24"/>
          <w:lang w:val="en-GB" w:eastAsia="en-GB"/>
        </w:rPr>
        <mc:AlternateContent>
          <mc:Choice Requires="wpg">
            <w:drawing>
              <wp:anchor distT="0" distB="0" distL="114300" distR="114300" simplePos="0" relativeHeight="251679744" behindDoc="0" locked="0" layoutInCell="1" allowOverlap="1" wp14:anchorId="606D5C0E" wp14:editId="44E42E39">
                <wp:simplePos x="0" y="0"/>
                <wp:positionH relativeFrom="margin">
                  <wp:posOffset>-36120</wp:posOffset>
                </wp:positionH>
                <wp:positionV relativeFrom="paragraph">
                  <wp:posOffset>135090</wp:posOffset>
                </wp:positionV>
                <wp:extent cx="5943600" cy="2695575"/>
                <wp:effectExtent l="0" t="0" r="19050" b="28575"/>
                <wp:wrapNone/>
                <wp:docPr id="31" name="Group 31"/>
                <wp:cNvGraphicFramePr/>
                <a:graphic xmlns:a="http://schemas.openxmlformats.org/drawingml/2006/main">
                  <a:graphicData uri="http://schemas.microsoft.com/office/word/2010/wordprocessingGroup">
                    <wpg:wgp>
                      <wpg:cNvGrpSpPr/>
                      <wpg:grpSpPr>
                        <a:xfrm>
                          <a:off x="0" y="0"/>
                          <a:ext cx="5943600" cy="2695575"/>
                          <a:chOff x="0" y="0"/>
                          <a:chExt cx="5943600" cy="2695575"/>
                        </a:xfrm>
                      </wpg:grpSpPr>
                      <wps:wsp>
                        <wps:cNvPr id="10" name="Rectangle 10"/>
                        <wps:cNvSpPr/>
                        <wps:spPr>
                          <a:xfrm>
                            <a:off x="0" y="1762125"/>
                            <a:ext cx="142875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C7AE9F" w14:textId="7122F3F3" w:rsidR="0075012E" w:rsidRDefault="0075012E" w:rsidP="005F797C">
                              <w:pPr>
                                <w:jc w:val="center"/>
                              </w:pPr>
                              <w:r>
                                <w:t>Head Baker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2066925" y="1819275"/>
                            <a:ext cx="142875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72FB32" w14:textId="6D1D454E" w:rsidR="0075012E" w:rsidRDefault="0075012E" w:rsidP="005F797C">
                              <w:pPr>
                                <w:jc w:val="center"/>
                              </w:pPr>
                              <w:r>
                                <w:t>Head Clerk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2343150" y="0"/>
                            <a:ext cx="228600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A7E089" w14:textId="649A5BDE" w:rsidR="0075012E" w:rsidRDefault="0075012E" w:rsidP="003109BA">
                              <w:pPr>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9525" y="2371725"/>
                            <a:ext cx="142875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03A0E3" w14:textId="3C2831DC" w:rsidR="0075012E" w:rsidRDefault="0075012E" w:rsidP="005F797C">
                              <w:pPr>
                                <w:jc w:val="center"/>
                              </w:pPr>
                              <w:r>
                                <w:t>Baker’s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4514850" y="2409825"/>
                            <a:ext cx="142875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756DDC" w14:textId="4580B806" w:rsidR="0075012E" w:rsidRDefault="0075012E" w:rsidP="005F797C">
                              <w:pPr>
                                <w:jc w:val="center"/>
                              </w:pPr>
                              <w:r>
                                <w:t>Assistant Decorator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Elbow Connector 21"/>
                        <wps:cNvCnPr/>
                        <wps:spPr>
                          <a:xfrm flipV="1">
                            <a:off x="657225" y="1323975"/>
                            <a:ext cx="1047750" cy="438150"/>
                          </a:xfrm>
                          <a:prstGeom prst="bentConnector3">
                            <a:avLst>
                              <a:gd name="adj1" fmla="val -2273"/>
                            </a:avLst>
                          </a:prstGeom>
                        </wps:spPr>
                        <wps:style>
                          <a:lnRef idx="1">
                            <a:schemeClr val="accent1"/>
                          </a:lnRef>
                          <a:fillRef idx="0">
                            <a:schemeClr val="accent1"/>
                          </a:fillRef>
                          <a:effectRef idx="0">
                            <a:schemeClr val="accent1"/>
                          </a:effectRef>
                          <a:fontRef idx="minor">
                            <a:schemeClr val="tx1"/>
                          </a:fontRef>
                        </wps:style>
                        <wps:bodyPr/>
                      </wps:wsp>
                      <wps:wsp>
                        <wps:cNvPr id="24" name="Elbow Connector 24"/>
                        <wps:cNvCnPr/>
                        <wps:spPr>
                          <a:xfrm>
                            <a:off x="4410075" y="142875"/>
                            <a:ext cx="1419225" cy="647700"/>
                          </a:xfrm>
                          <a:prstGeom prst="bentConnector3">
                            <a:avLst>
                              <a:gd name="adj1" fmla="val 50000"/>
                            </a:avLst>
                          </a:prstGeom>
                        </wps:spPr>
                        <wps:style>
                          <a:lnRef idx="1">
                            <a:schemeClr val="accent1"/>
                          </a:lnRef>
                          <a:fillRef idx="0">
                            <a:schemeClr val="accent1"/>
                          </a:fillRef>
                          <a:effectRef idx="0">
                            <a:schemeClr val="accent1"/>
                          </a:effectRef>
                          <a:fontRef idx="minor">
                            <a:schemeClr val="tx1"/>
                          </a:fontRef>
                        </wps:style>
                        <wps:bodyPr/>
                      </wps:wsp>
                      <wps:wsp>
                        <wps:cNvPr id="22" name="Elbow Connector 22"/>
                        <wps:cNvCnPr/>
                        <wps:spPr>
                          <a:xfrm flipH="1" flipV="1">
                            <a:off x="1676400" y="1323975"/>
                            <a:ext cx="1123950" cy="495300"/>
                          </a:xfrm>
                          <a:prstGeom prst="bentConnector3">
                            <a:avLst>
                              <a:gd name="adj1" fmla="val -847"/>
                            </a:avLst>
                          </a:prstGeom>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a:off x="666750" y="205740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a:off x="2819400" y="2105025"/>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 name="Rectangle 14"/>
                        <wps:cNvSpPr/>
                        <wps:spPr>
                          <a:xfrm>
                            <a:off x="2105025" y="2371725"/>
                            <a:ext cx="142875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BBBA15" w14:textId="3AB51F98" w:rsidR="0075012E" w:rsidRDefault="0075012E" w:rsidP="005F797C">
                              <w:pPr>
                                <w:jc w:val="center"/>
                              </w:pPr>
                              <w:r>
                                <w:t>Shop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895350" y="600076"/>
                            <a:ext cx="1438275"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DAE51E" w14:textId="01D77B51" w:rsidR="0075012E" w:rsidRDefault="0075012E" w:rsidP="00A242B9">
                              <w:pPr>
                                <w:jc w:val="center"/>
                              </w:pPr>
                              <w:r>
                                <w:t>Assistant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Connector 27"/>
                        <wps:cNvCnPr/>
                        <wps:spPr>
                          <a:xfrm>
                            <a:off x="1666875" y="876300"/>
                            <a:ext cx="0" cy="4476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8" name="Elbow Connector 28"/>
                        <wps:cNvCnPr/>
                        <wps:spPr>
                          <a:xfrm flipH="1">
                            <a:off x="1476375" y="104775"/>
                            <a:ext cx="895350" cy="495300"/>
                          </a:xfrm>
                          <a:prstGeom prst="bentConnector3">
                            <a:avLst>
                              <a:gd name="adj1" fmla="val 77660"/>
                            </a:avLst>
                          </a:prstGeom>
                        </wps:spPr>
                        <wps:style>
                          <a:lnRef idx="1">
                            <a:schemeClr val="accent1"/>
                          </a:lnRef>
                          <a:fillRef idx="0">
                            <a:schemeClr val="accent1"/>
                          </a:fillRef>
                          <a:effectRef idx="0">
                            <a:schemeClr val="accent1"/>
                          </a:effectRef>
                          <a:fontRef idx="minor">
                            <a:schemeClr val="tx1"/>
                          </a:fontRef>
                        </wps:style>
                        <wps:bodyPr/>
                      </wps:wsp>
                      <wps:wsp>
                        <wps:cNvPr id="29" name="Rectangle 29"/>
                        <wps:cNvSpPr/>
                        <wps:spPr>
                          <a:xfrm>
                            <a:off x="4533900" y="628651"/>
                            <a:ext cx="1343025" cy="257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A0156B" w14:textId="67691782" w:rsidR="0075012E" w:rsidRDefault="0075012E" w:rsidP="00A242B9">
                              <w:pPr>
                                <w:jc w:val="center"/>
                              </w:pPr>
                              <w:r>
                                <w:t>Head Decorator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Straight Connector 30"/>
                        <wps:cNvCnPr>
                          <a:stCxn id="29" idx="2"/>
                          <a:endCxn id="16" idx="0"/>
                        </wps:cNvCnPr>
                        <wps:spPr>
                          <a:xfrm>
                            <a:off x="5205413" y="885826"/>
                            <a:ext cx="23812" cy="1523999"/>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06D5C0E" id="Group 31" o:spid="_x0000_s1029" style="position:absolute;margin-left:-2.85pt;margin-top:10.65pt;width:468pt;height:212.25pt;z-index:251679744;mso-position-horizontal-relative:margin;mso-width-relative:margin;mso-height-relative:margin" coordsize="59436,26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">
                <v:rect id="Rectangle 10" o:spid="_x0000_s1030" style="position:absolute;top:17621;width:14287;height:28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KrA2sAA&#10;AADbAAAADwAAAGRycy9kb3ducmV2LnhtbESPzYrCMBDH7wu+Qxhhb9tUD+5SjSKCIIIH3X2AoRmb&#10;ajMpTbTt2zuHBW8zzP/jN6vN4Bv1pC7WgQ3MshwUcRlszZWBv9/91w+omJAtNoHJwEgRNuvJxwoL&#10;G3o+0/OSKiUhHAs04FJqC61j6chjzEJLLLdr6DwmWbtK2w57CfeNnuf5QnusWRoctrRzVN4vDy8l&#10;SOdx9t3v7ic3HGtqxhs9RmM+p8N2CSrRkN7if/fBCr7Qyy8ygF6/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1KrA2sAAAADbAAAADwAAAAAAAAAAAAAAAACYAgAAZHJzL2Rvd25y&#10;ZXYueG1sUEsFBgAAAAAEAAQA9QAAAIUDAAAAAA==&#10;" fillcolor="#5b9bd5 [3204]" strokecolor="#1f4d78 [1604]" strokeweight="1pt">
                  <v:textbox>
                    <w:txbxContent>
                      <w:p w14:paraId="45C7AE9F" w14:textId="7122F3F3" w:rsidR="0075012E" w:rsidRDefault="0075012E" w:rsidP="005F797C">
                        <w:pPr>
                          <w:jc w:val="center"/>
                        </w:pPr>
                        <w:r>
                          <w:t>Head Baker</w:t>
                        </w:r>
                      </w:p>
                    </w:txbxContent>
                  </v:textbox>
                </v:rect>
                <v:rect id="Rectangle 13" o:spid="_x0000_s1031" style="position:absolute;left:20669;top:18192;width:14287;height:285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hercEA&#10;AADbAAAADwAAAGRycy9kb3ducmV2LnhtbESP0YrCMBBF3xf8hzCCb2uqgi7VtIggiOCDuh8wNGNT&#10;bSalibb9e7Ow4NsM9849dzZ5b2vxotZXjhXMpgkI4sLpiksFv9f99w8IH5A11o5JwUAe8mz0tcFU&#10;u47P9LqEUsQQ9ikqMCE0qZS+MGTRT11DHLWbay2GuLal1C12MdzWcp4kS2mx4kgw2NDOUPG4PG2E&#10;IJ2H2arbPU6mP1ZUD3d6DkpNxv12DSJQHz7m/+uDjvUX8PdLHEBm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R4Xq3BAAAA2wAAAA8AAAAAAAAAAAAAAAAAmAIAAGRycy9kb3du&#10;cmV2LnhtbFBLBQYAAAAABAAEAPUAAACGAwAAAAA=&#10;" fillcolor="#5b9bd5 [3204]" strokecolor="#1f4d78 [1604]" strokeweight="1pt">
                  <v:textbox>
                    <w:txbxContent>
                      <w:p w14:paraId="3F72FB32" w14:textId="6D1D454E" w:rsidR="0075012E" w:rsidRDefault="0075012E" w:rsidP="005F797C">
                        <w:pPr>
                          <w:jc w:val="center"/>
                        </w:pPr>
                        <w:r>
                          <w:t>Head Clerk</w:t>
                        </w:r>
                      </w:p>
                    </w:txbxContent>
                  </v:textbox>
                </v:rect>
                <v:rect id="Rectangle 15" o:spid="_x0000_s1032" style="position:absolute;left:23431;width:22860;height:28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1jQsEA&#10;AADbAAAADwAAAGRycy9kb3ducmV2LnhtbESP0YrCMBBF3xf8hzCCb2uqoC7VtIggiOCDuh8wNGNT&#10;bSalibb9e7Ow4NsM9849dzZ5b2vxotZXjhXMpgkI4sLpiksFv9f99w8IH5A11o5JwUAe8mz0tcFU&#10;u47P9LqEUsQQ9ikqMCE0qZS+MGTRT11DHLWbay2GuLal1C12MdzWcp4kS2mx4kgw2NDOUPG4PG2E&#10;IJ2H2arbPU6mP1ZUD3d6DkpNxv12DSJQHz7m/+uDjvUX8PdLHEBm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TdY0LBAAAA2wAAAA8AAAAAAAAAAAAAAAAAmAIAAGRycy9kb3du&#10;cmV2LnhtbFBLBQYAAAAABAAEAPUAAACGAwAAAAA=&#10;" fillcolor="#5b9bd5 [3204]" strokecolor="#1f4d78 [1604]" strokeweight="1pt">
                  <v:textbox>
                    <w:txbxContent>
                      <w:p w14:paraId="3AA7E089" w14:textId="649A5BDE" w:rsidR="0075012E" w:rsidRDefault="0075012E" w:rsidP="003109BA">
                        <w:pPr>
                          <w:jc w:val="center"/>
                        </w:pPr>
                        <w:r>
                          <w:t>Manager</w:t>
                        </w:r>
                      </w:p>
                    </w:txbxContent>
                  </v:textbox>
                </v:rect>
                <v:rect id="Rectangle 11" o:spid="_x0000_s1033" style="position:absolute;left:95;top:23717;width:14287;height:28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ZlQcIA&#10;AADbAAAADwAAAGRycy9kb3ducmV2LnhtbESP3YrCMBCF7wXfIcyCdzbtXuhSjWURhEXwwp8HGJrZ&#10;pttmUppo27c3woJ3M5wz5zuzLUbbigf1vnasIEtSEMSl0zVXCm7Xw/ILhA/IGlvHpGAiD8VuPtti&#10;rt3AZ3pcQiViCPscFZgQulxKXxqy6BPXEUft1/UWQ1z7SuoehxhuW/mZpitpseZIMNjR3lDZXO42&#10;QpDOU7Ye9s3JjMea2umP7pNSi4/xewMi0Bje5v/rHx3rZ/D6JQ4gd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75mVBwgAAANsAAAAPAAAAAAAAAAAAAAAAAJgCAABkcnMvZG93&#10;bnJldi54bWxQSwUGAAAAAAQABAD1AAAAhwMAAAAA&#10;" fillcolor="#5b9bd5 [3204]" strokecolor="#1f4d78 [1604]" strokeweight="1pt">
                  <v:textbox>
                    <w:txbxContent>
                      <w:p w14:paraId="5D03A0E3" w14:textId="3C2831DC" w:rsidR="0075012E" w:rsidRDefault="0075012E" w:rsidP="005F797C">
                        <w:pPr>
                          <w:jc w:val="center"/>
                        </w:pPr>
                        <w:r>
                          <w:t>Baker’s Assistant</w:t>
                        </w:r>
                      </w:p>
                    </w:txbxContent>
                  </v:textbox>
                </v:rect>
                <v:rect id="Rectangle 16" o:spid="_x0000_s1034" style="position:absolute;left:45148;top:24098;width:14288;height:28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9Nb4A&#10;AADbAAAADwAAAGRycy9kb3ducmV2LnhtbESPzQrCMBCE74LvEFbwpqkeVKpRRBBE8ODPAyzN2lSb&#10;TWmibd/eCIK3XWZ2vtnVprWleFPtC8cKJuMEBHHmdMG5gtt1P1qA8AFZY+mYFHTkYbPu91aYatfw&#10;md6XkIsYwj5FBSaEKpXSZ4Ys+rGriKN2d7XFENc6l7rGJobbUk6TZCYtFhwJBivaGcqel5eNEKRz&#10;N5k3u+fJtMeCyu5Br06p4aDdLkEEasPf/Ls+6Fh/Bt9f4gBy/Q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DQP/TW+AAAA2wAAAA8AAAAAAAAAAAAAAAAAmAIAAGRycy9kb3ducmV2&#10;LnhtbFBLBQYAAAAABAAEAPUAAACDAwAAAAA=&#10;" fillcolor="#5b9bd5 [3204]" strokecolor="#1f4d78 [1604]" strokeweight="1pt">
                  <v:textbox>
                    <w:txbxContent>
                      <w:p w14:paraId="2E756DDC" w14:textId="4580B806" w:rsidR="0075012E" w:rsidRDefault="0075012E" w:rsidP="005F797C">
                        <w:pPr>
                          <w:jc w:val="center"/>
                        </w:pPr>
                        <w:r>
                          <w:t>Assistant Decorator</w:t>
                        </w:r>
                      </w:p>
                    </w:txbxContent>
                  </v:textbox>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1" o:spid="_x0000_s1035" type="#_x0000_t34" style="position:absolute;left:6572;top:13239;width:10477;height:4382;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6phGMQAAADbAAAADwAAAGRycy9kb3ducmV2LnhtbESPQWvCQBSE74L/YXmF3upGS0Wim6Cl&#10;YqknY6nXR/aZhGbfht1Vo7/eLRQ8DjPzDbPIe9OKMznfWFYwHiUgiEurG64UfO/XLzMQPiBrbC2T&#10;git5yLPhYIGpthfe0bkIlYgQ9ikqqEPoUil9WZNBP7IdcfSO1hkMUbpKaoeXCDetnCTJVBpsOC7U&#10;2NF7TeVvcTIKaHp4k9vbSrtSF69fm4/q8LNdKvX81C/nIAL14RH+b39qBZMx/H2JP0Bm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DqmEYxAAAANsAAAAPAAAAAAAAAAAA&#10;AAAAAKECAABkcnMvZG93bnJldi54bWxQSwUGAAAAAAQABAD5AAAAkgMAAAAA&#10;" adj="-491" strokecolor="#5b9bd5 [3204]" strokeweight=".5pt"/>
                <v:shape id="Elbow Connector 24" o:spid="_x0000_s1036" type="#_x0000_t34" style="position:absolute;left:44100;top:1428;width:14193;height:6477;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uBbQMUAAADbAAAADwAAAGRycy9kb3ducmV2LnhtbESPQWvCQBSE7wX/w/IEL6VuDKVo6ka0&#10;UBFaRGPx/Mi+JiHZtyG7Jum/7xYKHoeZ+YZZb0bTiJ46V1lWsJhHIIhzqysuFHxd3p+WIJxH1thY&#10;JgU/5GCTTh7WmGg78Jn6zBciQNglqKD0vk2kdHlJBt3ctsTB+7adQR9kV0jd4RDgppFxFL1IgxWH&#10;hRJbeispr7ObUfBhjkZfM385tbv6c3W1x/12eFRqNh23ryA8jf4e/m8ftIL4Gf6+hB8g0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uBbQMUAAADbAAAADwAAAAAAAAAA&#10;AAAAAAChAgAAZHJzL2Rvd25yZXYueG1sUEsFBgAAAAAEAAQA+QAAAJMDAAAAAA==&#10;" strokecolor="#5b9bd5 [3204]" strokeweight=".5pt"/>
                <v:shape id="Elbow Connector 22" o:spid="_x0000_s1037" type="#_x0000_t34" style="position:absolute;left:16764;top:13239;width:11239;height:4953;flip:x 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PJPTcAAAADbAAAADwAAAGRycy9kb3ducmV2LnhtbESP3YrCMBCF7wXfIYywd5oapCzVKCII&#10;3qjY9QGGZmyLzaQ0sda3NwuCl4fz83FWm8E2oqfO1441zGcJCOLCmZpLDde//fQXhA/IBhvHpOFF&#10;Hjbr8WiFmXFPvlCfh1LEEfYZaqhCaDMpfVGRRT9zLXH0bq6zGKLsSmk6fMZx20iVJKm0WHMkVNjS&#10;rqLinj9s5J4XId1tldof0nzeH8/HizoZrX8mw3YJItAQvuFP+2A0KAX/X+IPkOs3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HjyT03AAAAA2wAAAA8AAAAAAAAAAAAAAAAA&#10;oQIAAGRycy9kb3ducmV2LnhtbFBLBQYAAAAABAAEAPkAAACOAwAAAAA=&#10;" adj="-183" strokecolor="#5b9bd5 [3204]" strokeweight=".5pt"/>
                <v:line id="Straight Connector 19" o:spid="_x0000_s1038" style="position:absolute;visibility:visible;mso-wrap-style:square" from="6667,20574" to="6667,236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mcpqMEAAADbAAAADwAAAGRycy9kb3ducmV2LnhtbERPTWvCQBC9F/wPywi91Y0VrMZsRApK&#10;T0JtPXgbsmM2mp1Ns9sk/vuuIPQ2j/c52Xqwteio9ZVjBdNJAoK4cLriUsH31/ZlAcIHZI21Y1Jw&#10;Iw/rfPSUYapdz5/UHUIpYgj7FBWYEJpUSl8YsugnriGO3Nm1FkOEbSl1i30Mt7V8TZK5tFhxbDDY&#10;0Luh4nr4tQp+sNiSPR13XdKbbjY/N/u3y0mp5/GwWYEINIR/8cP9oeP8Jdx/iQfI/A8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CZymowQAAANsAAAAPAAAAAAAAAAAAAAAA&#10;AKECAABkcnMvZG93bnJldi54bWxQSwUGAAAAAAQABAD5AAAAjwMAAAAA&#10;" strokecolor="#5b9bd5 [3204]" strokeweight=".5pt">
                  <v:stroke joinstyle="miter"/>
                </v:line>
                <v:line id="Straight Connector 20" o:spid="_x0000_s1039" style="position:absolute;visibility:visible;mso-wrap-style:square" from="28194,21050" to="28194,2409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TFKiMEAAADbAAAADwAAAGRycy9kb3ducmV2LnhtbERPz2vCMBS+D/Y/hCd4m6kVOqlGkYFj&#10;J2FOD709mtem2rx0TdbW/345DHb8+H5v95NtxUC9bxwrWC4SEMSl0w3XCi5fx5c1CB+QNbaOScGD&#10;POx3z09bzLUb+ZOGc6hFDGGfowITQpdL6UtDFv3CdcSRq1xvMUTY11L3OMZw28o0STJpseHYYLCj&#10;N0Pl/fxjFXxjeSRbXN+HZDTDKqu60+utUGo+mw4bEIGm8C/+c39oBWlcH7/EHyB3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dMUqIwQAAANsAAAAPAAAAAAAAAAAAAAAA&#10;AKECAABkcnMvZG93bnJldi54bWxQSwUGAAAAAAQABAD5AAAAjwMAAAAA&#10;" strokecolor="#5b9bd5 [3204]" strokeweight=".5pt">
                  <v:stroke joinstyle="miter"/>
                </v:line>
                <v:rect id="Rectangle 14" o:spid="_x0000_s1040" style="position:absolute;left:21050;top:23717;width:14287;height:28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5HG2cEA&#10;AADbAAAADwAAAGRycy9kb3ducmV2LnhtbESP0YrCMBBF3xf8hzCCb2uqiC7VtIggiOCDuh8wNGNT&#10;bSalibb9e7Ow4NsM9849dzZ5b2vxotZXjhXMpgkI4sLpiksFv9f99w8IH5A11o5JwUAe8mz0tcFU&#10;u47P9LqEUsQQ9ikqMCE0qZS+MGTRT11DHLWbay2GuLal1C12MdzWcp4kS2mx4kgw2NDOUPG4PG2E&#10;IJ2H2arbPU6mP1ZUD3d6DkpNxv12DSJQHz7m/+uDjvUX8PdLHEBm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uRxtnBAAAA2wAAAA8AAAAAAAAAAAAAAAAAmAIAAGRycy9kb3du&#10;cmV2LnhtbFBLBQYAAAAABAAEAPUAAACGAwAAAAA=&#10;" fillcolor="#5b9bd5 [3204]" strokecolor="#1f4d78 [1604]" strokeweight="1pt">
                  <v:textbox>
                    <w:txbxContent>
                      <w:p w14:paraId="3DBBBA15" w14:textId="3AB51F98" w:rsidR="0075012E" w:rsidRDefault="0075012E" w:rsidP="005F797C">
                        <w:pPr>
                          <w:jc w:val="center"/>
                        </w:pPr>
                        <w:r>
                          <w:t>Shop Assistant</w:t>
                        </w:r>
                      </w:p>
                    </w:txbxContent>
                  </v:textbox>
                </v:rect>
                <v:rect id="Rectangle 26" o:spid="_x0000_s1041" style="position:absolute;left:8953;top:6000;width:14383;height:285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" fillcolor="#5b9bd5 [3204]" strokecolor="#1f4d78 [1604]" strokeweight="1pt">
                  <v:textbox>
                    <w:txbxContent>
                      <w:p w14:paraId="1FDAE51E" w14:textId="01D77B51" w:rsidR="0075012E" w:rsidRDefault="0075012E" w:rsidP="00A242B9">
                        <w:pPr>
                          <w:jc w:val="center"/>
                        </w:pPr>
                        <w:r>
                          <w:t>Assistant Manager</w:t>
                        </w:r>
                      </w:p>
                    </w:txbxContent>
                  </v:textbox>
                </v:rect>
                <v:line id="Straight Connector 27" o:spid="_x0000_s1042" style="position:absolute;visibility:visible;mso-wrap-style:square" from="16668,8763" to="16668,1323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tjS/MQAAADbAAAADwAAAGRycy9kb3ducmV2LnhtbESPQWvCQBSE70L/w/IKvemmKcSSuooU&#10;Ij0VTO3B2yP7zKZm38bsNkn/vSsIPQ4z8w2z2ky2FQP1vnGs4HmRgCCunG64VnD4KuavIHxA1tg6&#10;JgV/5GGzfpitMNdu5D0NZahFhLDPUYEJocul9JUhi37hOuLonVxvMUTZ11L3OEa4bWWaJJm02HBc&#10;MNjRu6HqXP5aBResCrLH792QjGZ4yU7d5/LnqNTT47R9AxFoCv/he/tDK0iXcPsSf4BcX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S2NL8xAAAANsAAAAPAAAAAAAAAAAA&#10;AAAAAKECAABkcnMvZG93bnJldi54bWxQSwUGAAAAAAQABAD5AAAAkgMAAAAA&#10;" strokecolor="#5b9bd5 [3204]" strokeweight=".5pt">
                  <v:stroke joinstyle="miter"/>
                </v:line>
                <v:shape id="Elbow Connector 28" o:spid="_x0000_s1043" type="#_x0000_t34" style="position:absolute;left:14763;top:1047;width:8954;height:4953;flip:x;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" adj="16775" strokecolor="#5b9bd5 [3204]" strokeweight=".5pt"/>
                <v:rect id="Rectangle 29" o:spid="_x0000_s1044" style="position:absolute;left:45339;top:6286;width:13430;height:257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j+sEA&#10;AADbAAAADwAAAGRycy9kb3ducmV2LnhtbESPzYrCMBSF9wO+Q7jC7KapLkbtmBYRhGHAhT8PcGmu&#10;TcfmpjTRtm9vBMHl4fx8nHUx2EbcqfO1YwWzJAVBXDpdc6XgfNp9LUH4gKyxcUwKRvJQ5JOPNWba&#10;9Xyg+zFUIo6wz1CBCaHNpPSlIYs+cS1x9C6usxii7CqpO+zjuG3kPE2/pcWaI8FgS1tD5fV4sxGC&#10;dBhni3573Zvhr6Zm/KfbqNTndNj8gAg0hHf41f7VCuYreH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v8o/rBAAAA2wAAAA8AAAAAAAAAAAAAAAAAmAIAAGRycy9kb3du&#10;cmV2LnhtbFBLBQYAAAAABAAEAPUAAACGAwAAAAA=&#10;" fillcolor="#5b9bd5 [3204]" strokecolor="#1f4d78 [1604]" strokeweight="1pt">
                  <v:textbox>
                    <w:txbxContent>
                      <w:p w14:paraId="57A0156B" w14:textId="67691782" w:rsidR="0075012E" w:rsidRDefault="0075012E" w:rsidP="00A242B9">
                        <w:pPr>
                          <w:jc w:val="center"/>
                        </w:pPr>
                        <w:r>
                          <w:t>Head Decorator</w:t>
                        </w:r>
                      </w:p>
                    </w:txbxContent>
                  </v:textbox>
                </v:rect>
                <v:line id="Straight Connector 30" o:spid="_x0000_s1045" style="position:absolute;visibility:visible;mso-wrap-style:square" from="52054,8858" to="52292,2409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OjcVcEAAADbAAAADwAAAGRycy9kb3ducmV2LnhtbERPu2rDMBTdC/0HcQPZajk1OMWNEkoh&#10;JVMhjw7eLta15da6ci3Vdv8+GgIZD+e92c22EyMNvnWsYJWkIIgrp1tuFFzO+6cXED4ga+wck4J/&#10;8rDbPj5ssNBu4iONp9CIGMK+QAUmhL6Q0leGLPrE9cSRq91gMUQ4NFIPOMVw28nnNM2lxZZjg8Ge&#10;3g1VP6c/q+AXqz3Z8utjTCczZnndf66/S6WWi/ntFUSgOdzFN/dBK8ji+vgl/gC5vQ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Y6NxVwQAAANsAAAAPAAAAAAAAAAAAAAAA&#10;AKECAABkcnMvZG93bnJldi54bWxQSwUGAAAAAAQABAD5AAAAjwMAAAAA&#10;" strokecolor="#5b9bd5 [3204]" strokeweight=".5pt">
                  <v:stroke joinstyle="miter"/>
                </v:line>
                <w10:wrap anchorx="margin"/>
              </v:group>
            </w:pict>
          </mc:Fallback>
        </mc:AlternateContent>
      </w:r>
    </w:p>
    <w:p w14:paraId="4A19E46D" w14:textId="17FC3EBE" w:rsidR="003109BA" w:rsidRPr="00757895" w:rsidRDefault="00650977" w:rsidP="003039D0">
      <w:pPr>
        <w:spacing w:line="276" w:lineRule="auto"/>
        <w:jc w:val="both"/>
        <w:rPr>
          <w:rFonts w:ascii="Arial" w:hAnsi="Arial" w:cs="Arial"/>
          <w:sz w:val="24"/>
          <w:szCs w:val="24"/>
        </w:rPr>
      </w:pPr>
      <w:r w:rsidRPr="00757895">
        <w:rPr>
          <w:rFonts w:ascii="Arial" w:hAnsi="Arial" w:cs="Arial"/>
          <w:noProof/>
          <w:sz w:val="24"/>
          <w:szCs w:val="24"/>
          <w:lang w:val="en-GB" w:eastAsia="en-GB"/>
        </w:rPr>
        <w:t xml:space="preserve"> </w:t>
      </w:r>
    </w:p>
    <w:p w14:paraId="5E5CF413" w14:textId="22292FE9" w:rsidR="003109BA" w:rsidRPr="00757895" w:rsidRDefault="00F15BD0" w:rsidP="00F15BD0">
      <w:pPr>
        <w:tabs>
          <w:tab w:val="left" w:pos="1833"/>
        </w:tabs>
        <w:spacing w:line="276" w:lineRule="auto"/>
        <w:jc w:val="both"/>
        <w:rPr>
          <w:rFonts w:ascii="Arial" w:hAnsi="Arial" w:cs="Arial"/>
          <w:sz w:val="24"/>
          <w:szCs w:val="24"/>
        </w:rPr>
      </w:pPr>
      <w:r w:rsidRPr="00757895">
        <w:rPr>
          <w:rFonts w:ascii="Arial" w:hAnsi="Arial" w:cs="Arial"/>
          <w:sz w:val="24"/>
          <w:szCs w:val="24"/>
        </w:rPr>
        <w:tab/>
      </w:r>
    </w:p>
    <w:p w14:paraId="2F0C6BDF" w14:textId="0AAEB562" w:rsidR="003109BA" w:rsidRPr="00757895" w:rsidRDefault="003109BA" w:rsidP="003039D0">
      <w:pPr>
        <w:spacing w:line="276" w:lineRule="auto"/>
        <w:jc w:val="both"/>
        <w:rPr>
          <w:rFonts w:ascii="Arial" w:hAnsi="Arial" w:cs="Arial"/>
          <w:sz w:val="24"/>
          <w:szCs w:val="24"/>
        </w:rPr>
      </w:pPr>
    </w:p>
    <w:p w14:paraId="0A93243B" w14:textId="4CF3BA74" w:rsidR="003109BA" w:rsidRPr="00757895" w:rsidRDefault="003109BA" w:rsidP="003039D0">
      <w:pPr>
        <w:spacing w:line="276" w:lineRule="auto"/>
        <w:jc w:val="both"/>
        <w:rPr>
          <w:rFonts w:ascii="Arial" w:hAnsi="Arial" w:cs="Arial"/>
          <w:sz w:val="24"/>
          <w:szCs w:val="24"/>
        </w:rPr>
      </w:pPr>
    </w:p>
    <w:p w14:paraId="49E19338" w14:textId="0371CC65" w:rsidR="003109BA" w:rsidRPr="00757895" w:rsidRDefault="003109BA" w:rsidP="003039D0">
      <w:pPr>
        <w:spacing w:line="276" w:lineRule="auto"/>
        <w:jc w:val="both"/>
        <w:rPr>
          <w:rFonts w:ascii="Arial" w:hAnsi="Arial" w:cs="Arial"/>
          <w:sz w:val="24"/>
          <w:szCs w:val="24"/>
        </w:rPr>
      </w:pPr>
    </w:p>
    <w:p w14:paraId="6DD9B67D" w14:textId="531F87DE" w:rsidR="003109BA" w:rsidRPr="00757895" w:rsidRDefault="003109BA" w:rsidP="003039D0">
      <w:pPr>
        <w:spacing w:line="276" w:lineRule="auto"/>
        <w:jc w:val="both"/>
        <w:rPr>
          <w:rFonts w:ascii="Arial" w:hAnsi="Arial" w:cs="Arial"/>
          <w:sz w:val="24"/>
          <w:szCs w:val="24"/>
        </w:rPr>
      </w:pPr>
    </w:p>
    <w:p w14:paraId="543ACFDF" w14:textId="5110C480" w:rsidR="003109BA" w:rsidRPr="00757895" w:rsidRDefault="003109BA" w:rsidP="003039D0">
      <w:pPr>
        <w:spacing w:line="276" w:lineRule="auto"/>
        <w:jc w:val="both"/>
        <w:rPr>
          <w:rFonts w:ascii="Arial" w:hAnsi="Arial" w:cs="Arial"/>
          <w:sz w:val="24"/>
          <w:szCs w:val="24"/>
        </w:rPr>
      </w:pPr>
    </w:p>
    <w:p w14:paraId="58166C3A" w14:textId="77777777" w:rsidR="003109BA" w:rsidRPr="00757895" w:rsidRDefault="003109BA" w:rsidP="003039D0">
      <w:pPr>
        <w:spacing w:line="276" w:lineRule="auto"/>
        <w:jc w:val="both"/>
        <w:rPr>
          <w:rFonts w:ascii="Arial" w:hAnsi="Arial" w:cs="Arial"/>
          <w:sz w:val="24"/>
          <w:szCs w:val="24"/>
        </w:rPr>
      </w:pPr>
    </w:p>
    <w:p w14:paraId="56E620F3" w14:textId="77777777" w:rsidR="00A242B9" w:rsidRPr="00757895" w:rsidRDefault="00A242B9" w:rsidP="003039D0">
      <w:pPr>
        <w:spacing w:line="276" w:lineRule="auto"/>
        <w:jc w:val="both"/>
        <w:rPr>
          <w:rFonts w:ascii="Arial" w:hAnsi="Arial" w:cs="Arial"/>
          <w:sz w:val="24"/>
          <w:szCs w:val="24"/>
        </w:rPr>
      </w:pPr>
    </w:p>
    <w:p w14:paraId="7CE23CFC" w14:textId="2406C6BB" w:rsidR="00127647" w:rsidRDefault="00A579F9" w:rsidP="00832B4A">
      <w:pPr>
        <w:spacing w:line="360" w:lineRule="auto"/>
        <w:jc w:val="both"/>
        <w:rPr>
          <w:rFonts w:ascii="Arial" w:hAnsi="Arial" w:cs="Arial"/>
          <w:sz w:val="24"/>
          <w:szCs w:val="24"/>
        </w:rPr>
      </w:pPr>
      <w:r w:rsidRPr="00757895">
        <w:rPr>
          <w:rFonts w:ascii="Arial" w:hAnsi="Arial" w:cs="Arial"/>
          <w:sz w:val="24"/>
          <w:szCs w:val="24"/>
        </w:rPr>
        <w:t>The Manager</w:t>
      </w:r>
      <w:r w:rsidR="008B4C85" w:rsidRPr="00757895">
        <w:rPr>
          <w:rFonts w:ascii="Arial" w:hAnsi="Arial" w:cs="Arial"/>
          <w:sz w:val="24"/>
          <w:szCs w:val="24"/>
        </w:rPr>
        <w:t xml:space="preserve"> is the superior of this business structure from wh</w:t>
      </w:r>
      <w:r w:rsidR="00C74164" w:rsidRPr="00757895">
        <w:rPr>
          <w:rFonts w:ascii="Arial" w:hAnsi="Arial" w:cs="Arial"/>
          <w:sz w:val="24"/>
          <w:szCs w:val="24"/>
        </w:rPr>
        <w:t>om</w:t>
      </w:r>
      <w:r w:rsidR="008B4C85" w:rsidRPr="00757895">
        <w:rPr>
          <w:rFonts w:ascii="Arial" w:hAnsi="Arial" w:cs="Arial"/>
          <w:sz w:val="24"/>
          <w:szCs w:val="24"/>
        </w:rPr>
        <w:t xml:space="preserve"> all employees should report </w:t>
      </w:r>
      <w:r w:rsidR="00ED3461" w:rsidRPr="00757895">
        <w:rPr>
          <w:rFonts w:ascii="Arial" w:hAnsi="Arial" w:cs="Arial"/>
          <w:sz w:val="24"/>
          <w:szCs w:val="24"/>
        </w:rPr>
        <w:t xml:space="preserve">to him/her </w:t>
      </w:r>
      <w:r w:rsidR="008B4C85" w:rsidRPr="00757895">
        <w:rPr>
          <w:rFonts w:ascii="Arial" w:hAnsi="Arial" w:cs="Arial"/>
          <w:sz w:val="24"/>
          <w:szCs w:val="24"/>
        </w:rPr>
        <w:t xml:space="preserve">and responsible for all employees. There is an assistant manager </w:t>
      </w:r>
      <w:r w:rsidR="00012626" w:rsidRPr="00757895">
        <w:rPr>
          <w:rFonts w:ascii="Arial" w:hAnsi="Arial" w:cs="Arial"/>
          <w:sz w:val="24"/>
          <w:szCs w:val="24"/>
        </w:rPr>
        <w:t>w</w:t>
      </w:r>
      <w:r w:rsidR="004B179F" w:rsidRPr="00757895">
        <w:rPr>
          <w:rFonts w:ascii="Arial" w:hAnsi="Arial" w:cs="Arial"/>
          <w:sz w:val="24"/>
          <w:szCs w:val="24"/>
        </w:rPr>
        <w:t>ho</w:t>
      </w:r>
      <w:r w:rsidR="008B4C85" w:rsidRPr="00757895">
        <w:rPr>
          <w:rFonts w:ascii="Arial" w:hAnsi="Arial" w:cs="Arial"/>
          <w:sz w:val="24"/>
          <w:szCs w:val="24"/>
        </w:rPr>
        <w:t xml:space="preserve"> supervise </w:t>
      </w:r>
      <w:r w:rsidR="00FF4BD2" w:rsidRPr="00757895">
        <w:rPr>
          <w:rFonts w:ascii="Arial" w:hAnsi="Arial" w:cs="Arial"/>
          <w:sz w:val="24"/>
          <w:szCs w:val="24"/>
        </w:rPr>
        <w:t xml:space="preserve">both </w:t>
      </w:r>
      <w:r w:rsidR="008B4C85" w:rsidRPr="00757895">
        <w:rPr>
          <w:rFonts w:ascii="Arial" w:hAnsi="Arial" w:cs="Arial"/>
          <w:sz w:val="24"/>
          <w:szCs w:val="24"/>
        </w:rPr>
        <w:t xml:space="preserve">the head </w:t>
      </w:r>
      <w:r w:rsidR="00012626" w:rsidRPr="00757895">
        <w:rPr>
          <w:rFonts w:ascii="Arial" w:hAnsi="Arial" w:cs="Arial"/>
          <w:sz w:val="24"/>
          <w:szCs w:val="24"/>
        </w:rPr>
        <w:t>baker</w:t>
      </w:r>
      <w:r w:rsidR="004B179F" w:rsidRPr="00757895">
        <w:rPr>
          <w:rFonts w:ascii="Arial" w:hAnsi="Arial" w:cs="Arial"/>
          <w:sz w:val="24"/>
          <w:szCs w:val="24"/>
        </w:rPr>
        <w:t>-who is responsible for food hygiene</w:t>
      </w:r>
      <w:r w:rsidR="003109BA" w:rsidRPr="00757895">
        <w:rPr>
          <w:rFonts w:ascii="Arial" w:hAnsi="Arial" w:cs="Arial"/>
          <w:sz w:val="24"/>
          <w:szCs w:val="24"/>
        </w:rPr>
        <w:t>,</w:t>
      </w:r>
      <w:r w:rsidR="00631BA1" w:rsidRPr="00757895">
        <w:rPr>
          <w:rFonts w:ascii="Arial" w:hAnsi="Arial" w:cs="Arial"/>
          <w:sz w:val="24"/>
          <w:szCs w:val="24"/>
        </w:rPr>
        <w:t xml:space="preserve"> </w:t>
      </w:r>
      <w:r w:rsidR="004B179F" w:rsidRPr="00757895">
        <w:rPr>
          <w:rFonts w:ascii="Arial" w:hAnsi="Arial" w:cs="Arial"/>
          <w:sz w:val="24"/>
          <w:szCs w:val="24"/>
        </w:rPr>
        <w:t>ordering baking stuff</w:t>
      </w:r>
      <w:r w:rsidR="00631BA1" w:rsidRPr="00757895">
        <w:rPr>
          <w:rFonts w:ascii="Arial" w:hAnsi="Arial" w:cs="Arial"/>
          <w:sz w:val="24"/>
          <w:szCs w:val="24"/>
        </w:rPr>
        <w:t xml:space="preserve"> and supplies,</w:t>
      </w:r>
      <w:r w:rsidR="00012626" w:rsidRPr="00757895">
        <w:rPr>
          <w:rFonts w:ascii="Arial" w:hAnsi="Arial" w:cs="Arial"/>
          <w:sz w:val="24"/>
          <w:szCs w:val="24"/>
        </w:rPr>
        <w:t xml:space="preserve"> and head cl</w:t>
      </w:r>
      <w:r w:rsidR="001D415F" w:rsidRPr="00757895">
        <w:rPr>
          <w:rFonts w:ascii="Arial" w:hAnsi="Arial" w:cs="Arial"/>
          <w:sz w:val="24"/>
          <w:szCs w:val="24"/>
        </w:rPr>
        <w:t>erk-who performs administrative duties or work.</w:t>
      </w:r>
      <w:r w:rsidR="008B4C85" w:rsidRPr="00757895">
        <w:rPr>
          <w:rFonts w:ascii="Arial" w:hAnsi="Arial" w:cs="Arial"/>
          <w:sz w:val="24"/>
          <w:szCs w:val="24"/>
        </w:rPr>
        <w:t xml:space="preserve"> </w:t>
      </w:r>
      <w:r w:rsidR="00FF4BD2" w:rsidRPr="00757895">
        <w:rPr>
          <w:rFonts w:ascii="Arial" w:hAnsi="Arial" w:cs="Arial"/>
          <w:sz w:val="24"/>
          <w:szCs w:val="24"/>
        </w:rPr>
        <w:t>The assistant manager also deputi</w:t>
      </w:r>
      <w:r w:rsidR="00507294" w:rsidRPr="00757895">
        <w:rPr>
          <w:rFonts w:ascii="Arial" w:hAnsi="Arial" w:cs="Arial"/>
          <w:sz w:val="24"/>
          <w:szCs w:val="24"/>
        </w:rPr>
        <w:t>s</w:t>
      </w:r>
      <w:r w:rsidR="00FF4BD2" w:rsidRPr="00757895">
        <w:rPr>
          <w:rFonts w:ascii="Arial" w:hAnsi="Arial" w:cs="Arial"/>
          <w:sz w:val="24"/>
          <w:szCs w:val="24"/>
        </w:rPr>
        <w:t>e in the absence of the manager. Inferior to head</w:t>
      </w:r>
      <w:r w:rsidR="00507294" w:rsidRPr="00757895">
        <w:rPr>
          <w:rFonts w:ascii="Arial" w:hAnsi="Arial" w:cs="Arial"/>
          <w:sz w:val="24"/>
          <w:szCs w:val="24"/>
        </w:rPr>
        <w:t xml:space="preserve"> </w:t>
      </w:r>
      <w:r w:rsidR="00FF4BD2" w:rsidRPr="00757895">
        <w:rPr>
          <w:rFonts w:ascii="Arial" w:hAnsi="Arial" w:cs="Arial"/>
          <w:sz w:val="24"/>
          <w:szCs w:val="24"/>
        </w:rPr>
        <w:t xml:space="preserve">baker, </w:t>
      </w:r>
      <w:r w:rsidR="008B4C85" w:rsidRPr="00757895">
        <w:rPr>
          <w:rFonts w:ascii="Arial" w:hAnsi="Arial" w:cs="Arial"/>
          <w:sz w:val="24"/>
          <w:szCs w:val="24"/>
        </w:rPr>
        <w:t>there is</w:t>
      </w:r>
      <w:r w:rsidR="00F36C32" w:rsidRPr="00757895">
        <w:rPr>
          <w:rFonts w:ascii="Arial" w:hAnsi="Arial" w:cs="Arial"/>
          <w:sz w:val="24"/>
          <w:szCs w:val="24"/>
        </w:rPr>
        <w:t xml:space="preserve"> </w:t>
      </w:r>
      <w:r w:rsidR="00FF4BD2" w:rsidRPr="00757895">
        <w:rPr>
          <w:rFonts w:ascii="Arial" w:hAnsi="Arial" w:cs="Arial"/>
          <w:sz w:val="24"/>
          <w:szCs w:val="24"/>
        </w:rPr>
        <w:t xml:space="preserve">baker assistant </w:t>
      </w:r>
      <w:r w:rsidR="00F36C32" w:rsidRPr="00757895">
        <w:rPr>
          <w:rFonts w:ascii="Arial" w:hAnsi="Arial" w:cs="Arial"/>
          <w:sz w:val="24"/>
          <w:szCs w:val="24"/>
        </w:rPr>
        <w:t>who will prepare the baking goods</w:t>
      </w:r>
      <w:r w:rsidR="00012626" w:rsidRPr="00757895">
        <w:rPr>
          <w:rFonts w:ascii="Arial" w:hAnsi="Arial" w:cs="Arial"/>
          <w:sz w:val="24"/>
          <w:szCs w:val="24"/>
        </w:rPr>
        <w:t xml:space="preserve"> and </w:t>
      </w:r>
      <w:r w:rsidR="003109BA" w:rsidRPr="00757895">
        <w:rPr>
          <w:rFonts w:ascii="Arial" w:hAnsi="Arial" w:cs="Arial"/>
          <w:sz w:val="24"/>
          <w:szCs w:val="24"/>
        </w:rPr>
        <w:t xml:space="preserve">help to </w:t>
      </w:r>
      <w:r w:rsidR="00012626" w:rsidRPr="00757895">
        <w:rPr>
          <w:rFonts w:ascii="Arial" w:hAnsi="Arial" w:cs="Arial"/>
          <w:sz w:val="24"/>
          <w:szCs w:val="24"/>
        </w:rPr>
        <w:t>serve it to</w:t>
      </w:r>
      <w:r w:rsidR="00F36C32" w:rsidRPr="00757895">
        <w:rPr>
          <w:rFonts w:ascii="Arial" w:hAnsi="Arial" w:cs="Arial"/>
          <w:sz w:val="24"/>
          <w:szCs w:val="24"/>
        </w:rPr>
        <w:t xml:space="preserve"> the customer and some for delivery orders. </w:t>
      </w:r>
      <w:r w:rsidR="008B4C85" w:rsidRPr="00757895">
        <w:rPr>
          <w:rFonts w:ascii="Arial" w:hAnsi="Arial" w:cs="Arial"/>
          <w:sz w:val="24"/>
          <w:szCs w:val="24"/>
        </w:rPr>
        <w:t xml:space="preserve">Shop assistants are responsible </w:t>
      </w:r>
      <w:r w:rsidR="00507294" w:rsidRPr="00757895">
        <w:rPr>
          <w:rFonts w:ascii="Arial" w:hAnsi="Arial" w:cs="Arial"/>
          <w:sz w:val="24"/>
          <w:szCs w:val="24"/>
        </w:rPr>
        <w:t xml:space="preserve">for organising labels and pricing of baking goods and </w:t>
      </w:r>
      <w:r w:rsidR="008B4C85" w:rsidRPr="00757895">
        <w:rPr>
          <w:rFonts w:ascii="Arial" w:hAnsi="Arial" w:cs="Arial"/>
          <w:sz w:val="24"/>
          <w:szCs w:val="24"/>
        </w:rPr>
        <w:t>to report to their superior as per business structure.</w:t>
      </w:r>
      <w:r w:rsidR="006A1035" w:rsidRPr="00757895">
        <w:rPr>
          <w:rFonts w:ascii="Arial" w:hAnsi="Arial" w:cs="Arial"/>
          <w:sz w:val="24"/>
          <w:szCs w:val="24"/>
        </w:rPr>
        <w:t xml:space="preserve"> </w:t>
      </w:r>
      <w:r w:rsidRPr="00757895">
        <w:rPr>
          <w:rFonts w:ascii="Arial" w:hAnsi="Arial" w:cs="Arial"/>
          <w:sz w:val="24"/>
          <w:szCs w:val="24"/>
        </w:rPr>
        <w:t xml:space="preserve">The head decorator is responsible for any recording instruction and special request, he is also providing designs and recommended decoration </w:t>
      </w:r>
      <w:r w:rsidR="00ED3461" w:rsidRPr="00757895">
        <w:rPr>
          <w:rFonts w:ascii="Arial" w:hAnsi="Arial" w:cs="Arial"/>
          <w:sz w:val="24"/>
          <w:szCs w:val="24"/>
        </w:rPr>
        <w:t>e</w:t>
      </w:r>
      <w:r w:rsidRPr="00757895">
        <w:rPr>
          <w:rFonts w:ascii="Arial" w:hAnsi="Arial" w:cs="Arial"/>
          <w:sz w:val="24"/>
          <w:szCs w:val="24"/>
        </w:rPr>
        <w:t>specially in cakes and any other baking goods.</w:t>
      </w:r>
      <w:r w:rsidR="00167273" w:rsidRPr="00757895">
        <w:rPr>
          <w:rFonts w:ascii="Arial" w:hAnsi="Arial" w:cs="Arial"/>
          <w:sz w:val="24"/>
          <w:szCs w:val="24"/>
        </w:rPr>
        <w:t xml:space="preserve"> </w:t>
      </w:r>
      <w:r w:rsidR="006A1035" w:rsidRPr="00757895">
        <w:rPr>
          <w:rFonts w:ascii="Arial" w:hAnsi="Arial" w:cs="Arial"/>
          <w:sz w:val="24"/>
          <w:szCs w:val="24"/>
        </w:rPr>
        <w:t xml:space="preserve">And lastly, there is an assistant decorator who provides help and </w:t>
      </w:r>
      <w:r w:rsidR="00A9004B" w:rsidRPr="00757895">
        <w:rPr>
          <w:rFonts w:ascii="Arial" w:hAnsi="Arial" w:cs="Arial"/>
          <w:sz w:val="24"/>
          <w:szCs w:val="24"/>
        </w:rPr>
        <w:t>assist</w:t>
      </w:r>
      <w:r w:rsidR="00D44789" w:rsidRPr="00757895">
        <w:rPr>
          <w:rFonts w:ascii="Arial" w:hAnsi="Arial" w:cs="Arial"/>
          <w:sz w:val="24"/>
          <w:szCs w:val="24"/>
        </w:rPr>
        <w:t>ance</w:t>
      </w:r>
      <w:r w:rsidR="00A9004B" w:rsidRPr="00757895">
        <w:rPr>
          <w:rFonts w:ascii="Arial" w:hAnsi="Arial" w:cs="Arial"/>
          <w:sz w:val="24"/>
          <w:szCs w:val="24"/>
        </w:rPr>
        <w:t xml:space="preserve"> in </w:t>
      </w:r>
      <w:r w:rsidR="006A1035" w:rsidRPr="00757895">
        <w:rPr>
          <w:rFonts w:ascii="Arial" w:hAnsi="Arial" w:cs="Arial"/>
          <w:sz w:val="24"/>
          <w:szCs w:val="24"/>
        </w:rPr>
        <w:t>emergency measures especially in the absen</w:t>
      </w:r>
      <w:r w:rsidR="00D44789" w:rsidRPr="00757895">
        <w:rPr>
          <w:rFonts w:ascii="Arial" w:hAnsi="Arial" w:cs="Arial"/>
          <w:sz w:val="24"/>
          <w:szCs w:val="24"/>
        </w:rPr>
        <w:t>ce of the head decorator</w:t>
      </w:r>
      <w:r w:rsidR="006A1035" w:rsidRPr="00757895">
        <w:rPr>
          <w:rFonts w:ascii="Arial" w:hAnsi="Arial" w:cs="Arial"/>
          <w:sz w:val="24"/>
          <w:szCs w:val="24"/>
        </w:rPr>
        <w:t>.</w:t>
      </w:r>
    </w:p>
    <w:p w14:paraId="0ECE1C58" w14:textId="65B4DB5B" w:rsidR="00127647" w:rsidRPr="00634165" w:rsidRDefault="00127647" w:rsidP="00127647">
      <w:pPr>
        <w:pStyle w:val="Heading1"/>
        <w:spacing w:line="360" w:lineRule="auto"/>
        <w:jc w:val="both"/>
        <w:rPr>
          <w:rFonts w:ascii="Arial" w:hAnsi="Arial" w:cs="Arial"/>
          <w:bCs/>
          <w:noProof/>
          <w:color w:val="auto"/>
          <w:szCs w:val="24"/>
        </w:rPr>
      </w:pPr>
      <w:bookmarkStart w:id="8" w:name="_Toc40017787"/>
      <w:r w:rsidRPr="00634165">
        <w:rPr>
          <w:rFonts w:ascii="Arial" w:eastAsiaTheme="minorHAnsi" w:hAnsi="Arial" w:cs="Arial"/>
          <w:color w:val="auto"/>
          <w:szCs w:val="24"/>
        </w:rPr>
        <w:lastRenderedPageBreak/>
        <w:t>Olga Popa</w:t>
      </w:r>
      <w:r w:rsidR="00934F30">
        <w:rPr>
          <w:rFonts w:ascii="Arial" w:eastAsiaTheme="minorHAnsi" w:hAnsi="Arial" w:cs="Arial"/>
          <w:color w:val="auto"/>
          <w:szCs w:val="24"/>
        </w:rPr>
        <w:t xml:space="preserve"> S/N</w:t>
      </w:r>
      <w:r w:rsidRPr="00634165">
        <w:rPr>
          <w:rFonts w:ascii="Arial" w:eastAsiaTheme="minorHAnsi" w:hAnsi="Arial" w:cs="Arial"/>
          <w:color w:val="auto"/>
          <w:szCs w:val="24"/>
        </w:rPr>
        <w:t xml:space="preserve">  1907367</w:t>
      </w:r>
      <w:bookmarkEnd w:id="8"/>
    </w:p>
    <w:p w14:paraId="142208B4" w14:textId="77777777" w:rsidR="00127647" w:rsidRPr="00634165" w:rsidRDefault="00127647" w:rsidP="00127647">
      <w:pPr>
        <w:pStyle w:val="Heading1"/>
        <w:spacing w:line="360" w:lineRule="auto"/>
        <w:jc w:val="both"/>
        <w:rPr>
          <w:rFonts w:ascii="Arial" w:hAnsi="Arial" w:cs="Arial"/>
          <w:color w:val="auto"/>
          <w:szCs w:val="24"/>
        </w:rPr>
      </w:pPr>
      <w:bookmarkStart w:id="9" w:name="_Toc40017788"/>
      <w:bookmarkStart w:id="10" w:name="_Toc37246132"/>
      <w:bookmarkStart w:id="11" w:name="_Toc37254358"/>
      <w:bookmarkStart w:id="12" w:name="_Toc37388416"/>
      <w:r w:rsidRPr="00634165">
        <w:rPr>
          <w:rFonts w:ascii="Arial" w:hAnsi="Arial" w:cs="Arial"/>
          <w:color w:val="auto"/>
          <w:szCs w:val="24"/>
        </w:rPr>
        <w:t>Product and Services</w:t>
      </w:r>
      <w:bookmarkEnd w:id="9"/>
      <w:r w:rsidRPr="00634165">
        <w:rPr>
          <w:rFonts w:ascii="Arial" w:hAnsi="Arial" w:cs="Arial"/>
          <w:color w:val="auto"/>
          <w:szCs w:val="24"/>
        </w:rPr>
        <w:t xml:space="preserve"> </w:t>
      </w:r>
      <w:bookmarkEnd w:id="10"/>
      <w:bookmarkEnd w:id="11"/>
      <w:bookmarkEnd w:id="12"/>
    </w:p>
    <w:p w14:paraId="78B4A5B9"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Baking sector commodity segments include pizza, cookies, rolls, and doughnuts. Brand creativity is a key factor in this field because customer tastes have evolved in the last five years. Consumers know better and are more worried about health and safety</w:t>
      </w:r>
      <w:r w:rsidRPr="00634165">
        <w:rPr>
          <w:rFonts w:ascii="Arial" w:hAnsi="Arial" w:cs="Arial"/>
          <w:sz w:val="24"/>
          <w:szCs w:val="24"/>
          <w:shd w:val="clear" w:color="auto" w:fill="FFFFFF"/>
        </w:rPr>
        <w:t xml:space="preserve">. </w:t>
      </w:r>
      <w:r w:rsidRPr="00634165">
        <w:rPr>
          <w:rFonts w:ascii="Arial" w:hAnsi="Arial" w:cs="Arial"/>
          <w:sz w:val="24"/>
          <w:szCs w:val="24"/>
        </w:rPr>
        <w:t xml:space="preserve">Despite this, manufacturers have developed new choices for healthy baked goods to cater to customers. </w:t>
      </w:r>
    </w:p>
    <w:p w14:paraId="45469D39"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 xml:space="preserve">The other food patterns include organic, gluten-free, whole grains and low calories. Industry manufacturers invest in more costly ingredients to manufacture goods which are lower in fat and calories. This may have contributed to a rise in the product categories offered according to (Mizanbekova et al. 2017). Bakeries also began selling all-organic and gluten-free dessert choices. </w:t>
      </w:r>
    </w:p>
    <w:p w14:paraId="410A66A7" w14:textId="77777777" w:rsidR="00127647" w:rsidRPr="00634165" w:rsidRDefault="00127647" w:rsidP="00127647">
      <w:pPr>
        <w:pStyle w:val="Heading1"/>
        <w:spacing w:line="360" w:lineRule="auto"/>
        <w:jc w:val="both"/>
        <w:rPr>
          <w:rFonts w:ascii="Arial" w:hAnsi="Arial" w:cs="Arial"/>
          <w:color w:val="auto"/>
          <w:szCs w:val="24"/>
        </w:rPr>
      </w:pPr>
      <w:bookmarkStart w:id="13" w:name="_Toc37388417"/>
      <w:bookmarkStart w:id="14" w:name="_Toc40017789"/>
      <w:r w:rsidRPr="00634165">
        <w:rPr>
          <w:rFonts w:ascii="Arial" w:hAnsi="Arial" w:cs="Arial"/>
          <w:color w:val="auto"/>
          <w:szCs w:val="24"/>
        </w:rPr>
        <w:t>Market Analysis of Talent Baker</w:t>
      </w:r>
      <w:bookmarkEnd w:id="13"/>
      <w:bookmarkEnd w:id="14"/>
    </w:p>
    <w:p w14:paraId="4710F16E" w14:textId="77777777" w:rsidR="00127647" w:rsidRPr="00634165" w:rsidRDefault="00127647" w:rsidP="00127647">
      <w:pPr>
        <w:spacing w:line="360" w:lineRule="auto"/>
        <w:rPr>
          <w:rFonts w:ascii="Arial" w:hAnsi="Arial" w:cs="Arial"/>
          <w:sz w:val="24"/>
          <w:szCs w:val="24"/>
        </w:rPr>
      </w:pPr>
    </w:p>
    <w:p w14:paraId="700ADDDA" w14:textId="77777777" w:rsidR="00127647" w:rsidRPr="00634165" w:rsidRDefault="00127647" w:rsidP="00127647">
      <w:pPr>
        <w:pStyle w:val="Heading2"/>
        <w:spacing w:line="360" w:lineRule="auto"/>
        <w:jc w:val="both"/>
        <w:rPr>
          <w:rFonts w:ascii="Arial" w:hAnsi="Arial" w:cs="Arial"/>
          <w:b/>
          <w:bCs/>
          <w:i w:val="0"/>
          <w:iCs/>
          <w:color w:val="auto"/>
          <w:szCs w:val="24"/>
          <w:shd w:val="clear" w:color="auto" w:fill="FFFFFF"/>
        </w:rPr>
      </w:pPr>
      <w:bookmarkStart w:id="15" w:name="_Toc37246133"/>
      <w:bookmarkStart w:id="16" w:name="_Toc37254359"/>
      <w:bookmarkStart w:id="17" w:name="_Toc37388418"/>
      <w:bookmarkStart w:id="18" w:name="_Toc40017790"/>
      <w:r w:rsidRPr="00634165">
        <w:rPr>
          <w:rFonts w:ascii="Arial" w:hAnsi="Arial" w:cs="Arial"/>
          <w:b/>
          <w:bCs/>
          <w:i w:val="0"/>
          <w:iCs/>
          <w:color w:val="auto"/>
          <w:szCs w:val="24"/>
          <w:shd w:val="clear" w:color="auto" w:fill="FFFFFF"/>
        </w:rPr>
        <w:t>Target Customers</w:t>
      </w:r>
      <w:bookmarkEnd w:id="15"/>
      <w:bookmarkEnd w:id="16"/>
      <w:bookmarkEnd w:id="17"/>
      <w:bookmarkEnd w:id="18"/>
    </w:p>
    <w:p w14:paraId="6BEDECAD" w14:textId="77777777" w:rsidR="00127647" w:rsidRPr="00634165" w:rsidRDefault="00127647" w:rsidP="00127647">
      <w:pPr>
        <w:spacing w:line="360" w:lineRule="auto"/>
        <w:jc w:val="both"/>
        <w:rPr>
          <w:rFonts w:ascii="Arial" w:eastAsiaTheme="majorEastAsia" w:hAnsi="Arial" w:cs="Arial"/>
          <w:sz w:val="24"/>
          <w:szCs w:val="24"/>
          <w:shd w:val="clear" w:color="auto" w:fill="FFFFFF"/>
        </w:rPr>
      </w:pPr>
      <w:r w:rsidRPr="00634165">
        <w:rPr>
          <w:rFonts w:ascii="Arial" w:eastAsiaTheme="majorEastAsia" w:hAnsi="Arial" w:cs="Arial"/>
          <w:sz w:val="24"/>
          <w:szCs w:val="24"/>
          <w:shd w:val="clear" w:color="auto" w:fill="FFFFFF"/>
        </w:rPr>
        <w:t xml:space="preserve">The Talent Baker's target market is qualified professionals aged 35-54 with above-average salaries. The store would be situated near the offices target. According to Chang, he noted that the age group of 35-54 years eats about 5.4 bakery units per week (Chang et al. 2019). However, such units much higher purchasing level than between 25-34 and 16-24-year-olds. </w:t>
      </w:r>
    </w:p>
    <w:p w14:paraId="219DAC0D" w14:textId="77777777" w:rsidR="00127647" w:rsidRPr="00634165" w:rsidRDefault="00127647" w:rsidP="00127647">
      <w:pPr>
        <w:spacing w:line="360" w:lineRule="auto"/>
        <w:jc w:val="both"/>
        <w:rPr>
          <w:rFonts w:ascii="Arial" w:eastAsiaTheme="majorEastAsia" w:hAnsi="Arial" w:cs="Arial"/>
          <w:b/>
          <w:sz w:val="24"/>
          <w:szCs w:val="24"/>
        </w:rPr>
      </w:pPr>
      <w:r w:rsidRPr="00634165">
        <w:rPr>
          <w:rFonts w:ascii="Arial" w:eastAsiaTheme="majorEastAsia" w:hAnsi="Arial" w:cs="Arial"/>
          <w:b/>
          <w:sz w:val="24"/>
          <w:szCs w:val="24"/>
        </w:rPr>
        <w:t xml:space="preserve">Potential customers for the next financial year                                                                 </w:t>
      </w:r>
    </w:p>
    <w:p w14:paraId="38DE244C" w14:textId="77777777" w:rsidR="00127647" w:rsidRPr="00634165" w:rsidRDefault="00127647" w:rsidP="00127647">
      <w:pPr>
        <w:spacing w:line="360" w:lineRule="auto"/>
        <w:jc w:val="both"/>
        <w:rPr>
          <w:rFonts w:ascii="Arial" w:hAnsi="Arial" w:cs="Arial"/>
          <w:sz w:val="24"/>
          <w:szCs w:val="24"/>
          <w:shd w:val="clear" w:color="auto" w:fill="FFFFFF"/>
        </w:rPr>
      </w:pPr>
      <w:r w:rsidRPr="00634165">
        <w:rPr>
          <w:rFonts w:ascii="Arial" w:hAnsi="Arial" w:cs="Arial"/>
          <w:sz w:val="24"/>
          <w:szCs w:val="24"/>
          <w:shd w:val="clear" w:color="auto" w:fill="FFFFFF"/>
        </w:rPr>
        <w:t xml:space="preserve">The baking industry produces sales above £30 million per year. The sector includes six thousand domestic bakeries and approximately three thousand private bakeries. Although the small bakery retailers’ market is highly integrated (Heitmann et al., 2017). Account for 55 a proportion of overall sales from commercial bakeries. The UK Bakers Association records a total of £42 million in economic effects of baked products in talent bakery produced and sold in the UK. </w:t>
      </w:r>
    </w:p>
    <w:p w14:paraId="3D234C94" w14:textId="77777777" w:rsidR="00127647" w:rsidRPr="00634165" w:rsidRDefault="00127647" w:rsidP="00127647">
      <w:pPr>
        <w:spacing w:line="360" w:lineRule="auto"/>
        <w:jc w:val="both"/>
        <w:rPr>
          <w:rFonts w:ascii="Arial" w:eastAsiaTheme="majorEastAsia" w:hAnsi="Arial" w:cs="Arial"/>
          <w:b/>
          <w:sz w:val="24"/>
          <w:szCs w:val="24"/>
        </w:rPr>
      </w:pPr>
      <w:r w:rsidRPr="00634165">
        <w:rPr>
          <w:rFonts w:ascii="Arial" w:hAnsi="Arial" w:cs="Arial"/>
          <w:sz w:val="24"/>
          <w:szCs w:val="24"/>
          <w:shd w:val="clear" w:color="auto" w:fill="FFFFFF"/>
        </w:rPr>
        <w:lastRenderedPageBreak/>
        <w:t>Retail bakeries produce sales of about £3 million, and commercial bakeries offer goods worth £31 million</w:t>
      </w:r>
      <w:r w:rsidRPr="00634165">
        <w:rPr>
          <w:rFonts w:ascii="Arial" w:hAnsi="Arial" w:cs="Arial"/>
          <w:sz w:val="24"/>
          <w:szCs w:val="24"/>
        </w:rPr>
        <w:t>. Yet profits aren't especially high due to growing wheat and sugar prices. Through increasing prices, bakeries are not always able to pass much higher costs on to customers.</w:t>
      </w:r>
    </w:p>
    <w:p w14:paraId="0E3DA2DC"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Sixty-five percent of the bakery's talent has less than 10 workers. 44 percent have one to four workers, and most small retailers have only one plant. The baking industry of food of the Talent Baker employs almost 800,000 people.</w:t>
      </w:r>
    </w:p>
    <w:p w14:paraId="6D9D8445" w14:textId="77777777" w:rsidR="00127647" w:rsidRPr="00634165" w:rsidRDefault="00127647" w:rsidP="00127647">
      <w:pPr>
        <w:pStyle w:val="Heading1"/>
        <w:spacing w:line="360" w:lineRule="auto"/>
        <w:jc w:val="both"/>
        <w:rPr>
          <w:rFonts w:ascii="Arial" w:hAnsi="Arial" w:cs="Arial"/>
          <w:color w:val="auto"/>
          <w:szCs w:val="24"/>
        </w:rPr>
      </w:pPr>
      <w:bookmarkStart w:id="19" w:name="_Toc40017791"/>
      <w:bookmarkStart w:id="20" w:name="_Toc37388419"/>
      <w:r w:rsidRPr="00634165">
        <w:rPr>
          <w:rFonts w:ascii="Arial" w:hAnsi="Arial" w:cs="Arial"/>
          <w:color w:val="auto"/>
          <w:szCs w:val="24"/>
        </w:rPr>
        <w:t>Target customers</w:t>
      </w:r>
      <w:bookmarkEnd w:id="19"/>
      <w:r w:rsidRPr="00634165">
        <w:rPr>
          <w:rFonts w:ascii="Arial" w:hAnsi="Arial" w:cs="Arial"/>
          <w:color w:val="auto"/>
          <w:szCs w:val="24"/>
        </w:rPr>
        <w:t xml:space="preserve"> </w:t>
      </w:r>
      <w:bookmarkEnd w:id="20"/>
    </w:p>
    <w:p w14:paraId="4EE84DAA" w14:textId="11FFE4FB" w:rsidR="00127647" w:rsidRPr="00634165" w:rsidRDefault="000371F0" w:rsidP="00127647">
      <w:pPr>
        <w:spacing w:line="360" w:lineRule="auto"/>
        <w:jc w:val="both"/>
        <w:rPr>
          <w:rFonts w:ascii="Arial" w:hAnsi="Arial" w:cs="Arial"/>
          <w:sz w:val="24"/>
          <w:szCs w:val="24"/>
        </w:rPr>
      </w:pPr>
      <w:r>
        <w:rPr>
          <w:rFonts w:ascii="Arial" w:hAnsi="Arial" w:cs="Arial"/>
          <w:sz w:val="24"/>
          <w:szCs w:val="24"/>
        </w:rPr>
        <w:t>Our target custo</w:t>
      </w:r>
      <w:r w:rsidR="00127647" w:rsidRPr="00634165">
        <w:rPr>
          <w:rFonts w:ascii="Arial" w:hAnsi="Arial" w:cs="Arial"/>
          <w:sz w:val="24"/>
          <w:szCs w:val="24"/>
        </w:rPr>
        <w:t xml:space="preserve">mers are owners who sell the product of Talent Baker. They should take advantage of a few research studies in attempts to determine a target audience. Sugary the Talent Baker provides human beings with a strong evolutionary pull due to a hard-wired preference for sweet and fatty tastes. Both energy-efficient outlets, (Gaire et al., 2019). Combined with a bit of creative thought, this awareness would help small business owners expand their scope to a variety of baker-targeted markets. </w:t>
      </w:r>
    </w:p>
    <w:p w14:paraId="40F863AD" w14:textId="77777777" w:rsidR="00127647" w:rsidRPr="00634165" w:rsidRDefault="00127647" w:rsidP="00127647">
      <w:pPr>
        <w:pStyle w:val="Heading2"/>
        <w:spacing w:line="360" w:lineRule="auto"/>
        <w:jc w:val="both"/>
        <w:rPr>
          <w:rStyle w:val="Heading2Char"/>
          <w:rFonts w:ascii="Arial" w:hAnsi="Arial" w:cs="Arial"/>
          <w:b/>
          <w:bCs/>
          <w:iCs/>
          <w:color w:val="auto"/>
          <w:szCs w:val="24"/>
        </w:rPr>
      </w:pPr>
      <w:bookmarkStart w:id="21" w:name="_Toc37388420"/>
      <w:bookmarkStart w:id="22" w:name="_Toc40017792"/>
      <w:r w:rsidRPr="00634165">
        <w:rPr>
          <w:rStyle w:val="Heading2Char"/>
          <w:rFonts w:ascii="Arial" w:hAnsi="Arial" w:cs="Arial"/>
          <w:b/>
          <w:bCs/>
          <w:iCs/>
          <w:color w:val="auto"/>
          <w:szCs w:val="24"/>
        </w:rPr>
        <w:t>Individuals</w:t>
      </w:r>
      <w:bookmarkEnd w:id="21"/>
      <w:bookmarkEnd w:id="22"/>
    </w:p>
    <w:p w14:paraId="1414B36D"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Talent baker's target audience stretches across both genders. Women tend to be more likely to like sweets than men, coinciding with hormonal imbalances. Panteleeva, (2017), has shown that children are even more reluctant to like sweets. Linked to an increase in the use of calories associated with development. Men also experience a rush of chemical reactions to sugar due to the human brain, which involves the development of dopamine.</w:t>
      </w:r>
    </w:p>
    <w:p w14:paraId="79340C53" w14:textId="77777777" w:rsidR="00127647" w:rsidRPr="00634165" w:rsidRDefault="00127647" w:rsidP="00127647">
      <w:pPr>
        <w:pStyle w:val="Heading2"/>
        <w:spacing w:line="360" w:lineRule="auto"/>
        <w:jc w:val="both"/>
        <w:rPr>
          <w:rFonts w:ascii="Arial" w:hAnsi="Arial" w:cs="Arial"/>
          <w:b/>
          <w:bCs/>
          <w:i w:val="0"/>
          <w:iCs/>
          <w:color w:val="auto"/>
          <w:szCs w:val="24"/>
        </w:rPr>
      </w:pPr>
      <w:bookmarkStart w:id="23" w:name="_Toc37246136"/>
      <w:bookmarkStart w:id="24" w:name="_Toc37254362"/>
      <w:bookmarkStart w:id="25" w:name="_Toc37388421"/>
      <w:bookmarkStart w:id="26" w:name="_Toc40017793"/>
      <w:r w:rsidRPr="00634165">
        <w:rPr>
          <w:rFonts w:ascii="Arial" w:hAnsi="Arial" w:cs="Arial"/>
          <w:b/>
          <w:bCs/>
          <w:i w:val="0"/>
          <w:iCs/>
          <w:color w:val="auto"/>
          <w:szCs w:val="24"/>
        </w:rPr>
        <w:t>Caterers</w:t>
      </w:r>
      <w:bookmarkEnd w:id="23"/>
      <w:bookmarkEnd w:id="24"/>
      <w:bookmarkEnd w:id="25"/>
      <w:bookmarkEnd w:id="26"/>
    </w:p>
    <w:p w14:paraId="5CC9C10A"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Food caterers serve another target market for the Talent Baker as these suppliers also provide a table as part of their wedding services. Furthermore, event planners employing caterers 'services can constitute a significant portion of the target market. The business should promote talented bakers to residential facilities where food is given. For example, for seniors or children (</w:t>
      </w:r>
      <w:r w:rsidRPr="00634165">
        <w:rPr>
          <w:rFonts w:ascii="Arial" w:hAnsi="Arial" w:cs="Arial"/>
          <w:sz w:val="24"/>
          <w:szCs w:val="24"/>
          <w:shd w:val="clear" w:color="auto" w:fill="FFFFFF"/>
        </w:rPr>
        <w:t>Nenonen et al., 2018).</w:t>
      </w:r>
      <w:r w:rsidRPr="00634165">
        <w:rPr>
          <w:rFonts w:ascii="Arial" w:hAnsi="Arial" w:cs="Arial"/>
          <w:sz w:val="24"/>
          <w:szCs w:val="24"/>
        </w:rPr>
        <w:t xml:space="preserve"> The target market may also include schools, hospitals or independent businesses running cafeteria establishments.</w:t>
      </w:r>
    </w:p>
    <w:p w14:paraId="42FF8442" w14:textId="77777777" w:rsidR="00127647" w:rsidRPr="00634165" w:rsidRDefault="00127647" w:rsidP="00127647">
      <w:pPr>
        <w:pStyle w:val="Heading1"/>
        <w:spacing w:line="360" w:lineRule="auto"/>
        <w:jc w:val="both"/>
        <w:rPr>
          <w:rFonts w:ascii="Arial" w:hAnsi="Arial" w:cs="Arial"/>
          <w:color w:val="auto"/>
          <w:szCs w:val="24"/>
        </w:rPr>
      </w:pPr>
      <w:bookmarkStart w:id="27" w:name="_Toc37388422"/>
      <w:bookmarkStart w:id="28" w:name="_Toc40017794"/>
      <w:bookmarkStart w:id="29" w:name="_Toc37246137"/>
      <w:bookmarkStart w:id="30" w:name="_Toc37254363"/>
      <w:r w:rsidRPr="00634165">
        <w:rPr>
          <w:rFonts w:ascii="Arial" w:hAnsi="Arial" w:cs="Arial"/>
          <w:color w:val="auto"/>
          <w:szCs w:val="24"/>
        </w:rPr>
        <w:lastRenderedPageBreak/>
        <w:t>Customer need</w:t>
      </w:r>
      <w:bookmarkEnd w:id="27"/>
      <w:r w:rsidRPr="00634165">
        <w:rPr>
          <w:rFonts w:ascii="Arial" w:hAnsi="Arial" w:cs="Arial"/>
          <w:color w:val="auto"/>
          <w:szCs w:val="24"/>
        </w:rPr>
        <w:t>s</w:t>
      </w:r>
      <w:bookmarkEnd w:id="28"/>
    </w:p>
    <w:p w14:paraId="5F81B9D5" w14:textId="77777777" w:rsidR="00127647" w:rsidRPr="00634165" w:rsidRDefault="00127647" w:rsidP="00127647">
      <w:pPr>
        <w:pStyle w:val="Heading2"/>
        <w:spacing w:line="360" w:lineRule="auto"/>
        <w:jc w:val="both"/>
        <w:rPr>
          <w:rStyle w:val="Heading2Char"/>
          <w:rFonts w:ascii="Arial" w:hAnsi="Arial" w:cs="Arial"/>
          <w:b/>
          <w:bCs/>
          <w:iCs/>
          <w:color w:val="auto"/>
          <w:szCs w:val="24"/>
        </w:rPr>
      </w:pPr>
      <w:bookmarkStart w:id="31" w:name="_Toc37388423"/>
      <w:bookmarkStart w:id="32" w:name="_Toc40017795"/>
      <w:r w:rsidRPr="00634165">
        <w:rPr>
          <w:rStyle w:val="Heading2Char"/>
          <w:rFonts w:ascii="Arial" w:hAnsi="Arial" w:cs="Arial"/>
          <w:b/>
          <w:bCs/>
          <w:iCs/>
          <w:color w:val="auto"/>
          <w:szCs w:val="24"/>
        </w:rPr>
        <w:t>Health Food Segment</w:t>
      </w:r>
      <w:bookmarkEnd w:id="29"/>
      <w:bookmarkEnd w:id="30"/>
      <w:bookmarkEnd w:id="31"/>
      <w:bookmarkEnd w:id="32"/>
    </w:p>
    <w:p w14:paraId="0EC302C3"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 xml:space="preserve">With the addition of the health food market, The Talent Baker project would expand its target market. Currently, organic goods are in demand, attesting to growing consumer interest in pursuing healthy lifestyles, organic food is still a new idea and is still in the stage of development </w:t>
      </w:r>
      <w:r w:rsidRPr="00634165">
        <w:rPr>
          <w:rFonts w:ascii="Arial" w:hAnsi="Arial" w:cs="Arial"/>
          <w:sz w:val="24"/>
          <w:szCs w:val="24"/>
          <w:shd w:val="clear" w:color="auto" w:fill="FFFFFF"/>
        </w:rPr>
        <w:t xml:space="preserve">(Lee et al., 2016). </w:t>
      </w:r>
      <w:r w:rsidRPr="00634165">
        <w:rPr>
          <w:rFonts w:ascii="Arial" w:hAnsi="Arial" w:cs="Arial"/>
          <w:sz w:val="24"/>
          <w:szCs w:val="24"/>
        </w:rPr>
        <w:t>Sales will increase as people slowly become enamored with the talented baker that boasts all-natural and organic ingredients. The health food can, therefore, be an appropriate segment to increase the target audience.</w:t>
      </w:r>
    </w:p>
    <w:p w14:paraId="6A4DB945" w14:textId="77777777" w:rsidR="00127647" w:rsidRPr="00634165" w:rsidRDefault="00127647" w:rsidP="00127647">
      <w:pPr>
        <w:pStyle w:val="Heading2"/>
        <w:spacing w:line="360" w:lineRule="auto"/>
        <w:jc w:val="both"/>
        <w:rPr>
          <w:rFonts w:ascii="Arial" w:hAnsi="Arial" w:cs="Arial"/>
          <w:b/>
          <w:bCs/>
          <w:i w:val="0"/>
          <w:iCs/>
          <w:color w:val="auto"/>
          <w:szCs w:val="24"/>
        </w:rPr>
      </w:pPr>
      <w:bookmarkStart w:id="33" w:name="_Toc37246138"/>
      <w:bookmarkStart w:id="34" w:name="_Toc37254364"/>
      <w:bookmarkStart w:id="35" w:name="_Toc37388424"/>
      <w:bookmarkStart w:id="36" w:name="_Toc40017796"/>
      <w:r w:rsidRPr="00634165">
        <w:rPr>
          <w:rFonts w:ascii="Arial" w:hAnsi="Arial" w:cs="Arial"/>
          <w:b/>
          <w:bCs/>
          <w:i w:val="0"/>
          <w:iCs/>
          <w:color w:val="auto"/>
          <w:szCs w:val="24"/>
        </w:rPr>
        <w:t>Peripheral Targets</w:t>
      </w:r>
      <w:bookmarkEnd w:id="33"/>
      <w:bookmarkEnd w:id="34"/>
      <w:bookmarkEnd w:id="35"/>
      <w:bookmarkEnd w:id="36"/>
    </w:p>
    <w:p w14:paraId="42C98261"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The Talent Bakery's target market will expand dramatically if it includes hotels with restaurants, as well as independent eating establishments. Pastry chefs would increase production to dramatically raise sales by selling clothing to locations outside the immediate reach (</w:t>
      </w:r>
      <w:r w:rsidRPr="00634165">
        <w:rPr>
          <w:rFonts w:ascii="Arial" w:hAnsi="Arial" w:cs="Arial"/>
          <w:sz w:val="24"/>
          <w:szCs w:val="24"/>
          <w:shd w:val="clear" w:color="auto" w:fill="FFFFFF"/>
        </w:rPr>
        <w:t>Pech-Canul et al., 2019).</w:t>
      </w:r>
      <w:r w:rsidRPr="00634165">
        <w:rPr>
          <w:rFonts w:ascii="Arial" w:hAnsi="Arial" w:cs="Arial"/>
          <w:sz w:val="24"/>
          <w:szCs w:val="24"/>
        </w:rPr>
        <w:t xml:space="preserve">  </w:t>
      </w:r>
    </w:p>
    <w:p w14:paraId="479B95CF" w14:textId="77777777" w:rsidR="00127647" w:rsidRPr="00634165" w:rsidRDefault="00127647" w:rsidP="00127647">
      <w:pPr>
        <w:pStyle w:val="Heading1"/>
        <w:spacing w:line="360" w:lineRule="auto"/>
        <w:jc w:val="both"/>
        <w:rPr>
          <w:rFonts w:ascii="Arial" w:hAnsi="Arial" w:cs="Arial"/>
          <w:color w:val="auto"/>
          <w:szCs w:val="24"/>
        </w:rPr>
      </w:pPr>
      <w:bookmarkStart w:id="37" w:name="_Toc40017797"/>
      <w:r w:rsidRPr="00634165">
        <w:rPr>
          <w:rFonts w:ascii="Arial" w:hAnsi="Arial" w:cs="Arial"/>
          <w:color w:val="auto"/>
          <w:szCs w:val="24"/>
        </w:rPr>
        <w:t>Pricing</w:t>
      </w:r>
      <w:bookmarkEnd w:id="37"/>
    </w:p>
    <w:p w14:paraId="36CF067C"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 xml:space="preserve">The product price also plays a big part in its sales </w:t>
      </w:r>
      <w:r w:rsidRPr="00634165">
        <w:rPr>
          <w:rFonts w:ascii="Arial" w:hAnsi="Arial" w:cs="Arial"/>
          <w:sz w:val="24"/>
          <w:szCs w:val="24"/>
          <w:shd w:val="clear" w:color="auto" w:fill="FFFFFF"/>
        </w:rPr>
        <w:t>(Bruner</w:t>
      </w:r>
      <w:r w:rsidRPr="00634165">
        <w:rPr>
          <w:rFonts w:ascii="Arial" w:hAnsi="Arial" w:cs="Arial"/>
          <w:sz w:val="24"/>
          <w:szCs w:val="24"/>
        </w:rPr>
        <w:t xml:space="preserve"> and </w:t>
      </w:r>
      <w:r w:rsidRPr="00634165">
        <w:rPr>
          <w:rFonts w:ascii="Arial" w:hAnsi="Arial" w:cs="Arial"/>
          <w:sz w:val="24"/>
          <w:szCs w:val="24"/>
          <w:shd w:val="clear" w:color="auto" w:fill="FFFFFF"/>
        </w:rPr>
        <w:t>summers</w:t>
      </w:r>
      <w:r w:rsidRPr="00634165">
        <w:rPr>
          <w:rFonts w:ascii="Arial" w:hAnsi="Arial" w:cs="Arial"/>
          <w:sz w:val="24"/>
          <w:szCs w:val="24"/>
        </w:rPr>
        <w:t>, 2017).  Currently, there is strong competition demanding that the restaurant offer its food at the right price. Firstly, one should consider the relative and cost of manufacturing and the mark up of the business to value the product. Price determination methods such as target pricing could be used to hit a price-setting point. Therefore, this understanding of the market price for that product is also important. Since a price cannot be set above market expectations. Unless that product is outstanding in quality or availability.</w:t>
      </w:r>
    </w:p>
    <w:p w14:paraId="3F38862F" w14:textId="77777777" w:rsidR="00127647" w:rsidRPr="00634165" w:rsidRDefault="00127647" w:rsidP="00127647">
      <w:pPr>
        <w:spacing w:line="360" w:lineRule="auto"/>
        <w:jc w:val="both"/>
        <w:rPr>
          <w:rFonts w:ascii="Arial" w:hAnsi="Arial" w:cs="Arial"/>
          <w:sz w:val="24"/>
          <w:szCs w:val="24"/>
        </w:rPr>
      </w:pPr>
    </w:p>
    <w:p w14:paraId="76808952" w14:textId="77777777" w:rsidR="00127647" w:rsidRPr="00634165" w:rsidRDefault="00127647" w:rsidP="00127647">
      <w:pPr>
        <w:spacing w:line="360" w:lineRule="auto"/>
        <w:jc w:val="both"/>
        <w:rPr>
          <w:rFonts w:ascii="Arial" w:hAnsi="Arial" w:cs="Arial"/>
          <w:b/>
          <w:bCs/>
          <w:sz w:val="24"/>
          <w:szCs w:val="24"/>
        </w:rPr>
      </w:pPr>
      <w:r w:rsidRPr="00634165">
        <w:rPr>
          <w:rFonts w:ascii="Arial" w:hAnsi="Arial" w:cs="Arial"/>
          <w:b/>
          <w:bCs/>
          <w:sz w:val="24"/>
          <w:szCs w:val="24"/>
        </w:rPr>
        <w:t>Market and competition</w:t>
      </w:r>
    </w:p>
    <w:p w14:paraId="3C20FD3C" w14:textId="77777777" w:rsidR="00127647" w:rsidRPr="00634165" w:rsidRDefault="00127647" w:rsidP="00127647">
      <w:pPr>
        <w:pStyle w:val="NormalWeb"/>
        <w:spacing w:line="360" w:lineRule="auto"/>
        <w:jc w:val="both"/>
        <w:rPr>
          <w:rFonts w:ascii="Arial" w:hAnsi="Arial" w:cs="Arial"/>
        </w:rPr>
      </w:pPr>
      <w:r w:rsidRPr="00634165">
        <w:rPr>
          <w:rFonts w:ascii="Arial" w:hAnsi="Arial" w:cs="Arial"/>
        </w:rPr>
        <w:t xml:space="preserve">The talent baking industry has numerous small, regional baking companies positioning themselves. The positions had been analyzed by the regional scope of the companies and the product range. The assignments were dictated by the regional scope of the companies and the product range. The home brand division, suggested by PL, has much bigger potential if not an actual competitive entity. </w:t>
      </w:r>
    </w:p>
    <w:p w14:paraId="589FB6BF" w14:textId="77777777" w:rsidR="00127647" w:rsidRPr="00634165" w:rsidRDefault="00127647" w:rsidP="00127647">
      <w:pPr>
        <w:pStyle w:val="NormalWeb"/>
        <w:spacing w:line="360" w:lineRule="auto"/>
        <w:jc w:val="both"/>
        <w:rPr>
          <w:rFonts w:ascii="Arial" w:hAnsi="Arial" w:cs="Arial"/>
        </w:rPr>
      </w:pPr>
      <w:r w:rsidRPr="00634165">
        <w:rPr>
          <w:rFonts w:ascii="Arial" w:hAnsi="Arial" w:cs="Arial"/>
        </w:rPr>
        <w:lastRenderedPageBreak/>
        <w:t>The competing force with which all bakeries have to cope, no matter what scale (</w:t>
      </w:r>
      <w:r w:rsidRPr="00634165">
        <w:rPr>
          <w:rFonts w:ascii="Arial" w:hAnsi="Arial" w:cs="Arial"/>
          <w:shd w:val="clear" w:color="auto" w:fill="FFFFFF"/>
        </w:rPr>
        <w:t>Karhu et al., 2020).</w:t>
      </w:r>
      <w:r w:rsidRPr="00634165">
        <w:rPr>
          <w:rFonts w:ascii="Arial" w:hAnsi="Arial" w:cs="Arial"/>
        </w:rPr>
        <w:t xml:space="preserve"> In many food regions, most major supermarket chains have their house brand items. It's no different from the bread category. Excluding bakeries like BBU and Flowers, Either the supermarket chains had their bakeries or certain grocery stores had its buy home brand type. </w:t>
      </w:r>
    </w:p>
    <w:p w14:paraId="02328FF6" w14:textId="77777777" w:rsidR="00127647" w:rsidRPr="00634165" w:rsidRDefault="00127647" w:rsidP="00127647">
      <w:pPr>
        <w:pStyle w:val="NormalWeb"/>
        <w:spacing w:line="360" w:lineRule="auto"/>
        <w:jc w:val="both"/>
        <w:rPr>
          <w:rFonts w:ascii="Arial" w:hAnsi="Arial" w:cs="Arial"/>
        </w:rPr>
      </w:pPr>
      <w:r w:rsidRPr="00634165">
        <w:rPr>
          <w:rFonts w:ascii="Arial" w:hAnsi="Arial" w:cs="Arial"/>
        </w:rPr>
        <w:t>Some supermarkets have their baking services. The private-label goods they are supplying to the shops. The other group, identified by OTR, consists of a large number of very small bakeries found in the UK. While not an individual threat, there is a wide market share in the U.K.</w:t>
      </w:r>
    </w:p>
    <w:p w14:paraId="68C98A49" w14:textId="77777777" w:rsidR="00127647" w:rsidRPr="00634165" w:rsidRDefault="00127647" w:rsidP="00127647">
      <w:pPr>
        <w:pStyle w:val="NormalWeb"/>
        <w:spacing w:line="360" w:lineRule="auto"/>
        <w:jc w:val="both"/>
        <w:rPr>
          <w:rFonts w:ascii="Arial" w:hAnsi="Arial" w:cs="Arial"/>
        </w:rPr>
      </w:pPr>
      <w:r w:rsidRPr="00634165">
        <w:rPr>
          <w:rFonts w:ascii="Arial" w:hAnsi="Arial" w:cs="Arial"/>
        </w:rPr>
        <w:t xml:space="preserve">The baking industry is highly challenging </w:t>
      </w:r>
      <w:r w:rsidRPr="00634165">
        <w:rPr>
          <w:rFonts w:ascii="Arial" w:hAnsi="Arial" w:cs="Arial"/>
          <w:shd w:val="clear" w:color="auto" w:fill="FFFFFF"/>
        </w:rPr>
        <w:t>(Karhu</w:t>
      </w:r>
      <w:r w:rsidRPr="00634165">
        <w:rPr>
          <w:rFonts w:ascii="Arial" w:hAnsi="Arial" w:cs="Arial"/>
        </w:rPr>
        <w:t xml:space="preserve"> and </w:t>
      </w:r>
      <w:r w:rsidRPr="00634165">
        <w:rPr>
          <w:rFonts w:ascii="Arial" w:hAnsi="Arial" w:cs="Arial"/>
          <w:shd w:val="clear" w:color="auto" w:fill="FFFFFF"/>
        </w:rPr>
        <w:t>Ritala</w:t>
      </w:r>
      <w:r w:rsidRPr="00634165">
        <w:rPr>
          <w:rFonts w:ascii="Arial" w:hAnsi="Arial" w:cs="Arial"/>
        </w:rPr>
        <w:t xml:space="preserve">, 2020). However, as most bakeries are manufacturers of midsized scale, serving a highly centralized market. Competition among the 5-industry today's main players is focused on price, efficiency, specialization and nutritional benefits. </w:t>
      </w:r>
    </w:p>
    <w:p w14:paraId="16CAFC06" w14:textId="77777777" w:rsidR="00127647" w:rsidRPr="00634165" w:rsidRDefault="00127647" w:rsidP="00127647">
      <w:pPr>
        <w:pStyle w:val="NormalWeb"/>
        <w:spacing w:line="360" w:lineRule="auto"/>
        <w:jc w:val="both"/>
        <w:rPr>
          <w:rFonts w:ascii="Arial" w:hAnsi="Arial" w:cs="Arial"/>
        </w:rPr>
      </w:pPr>
      <w:r w:rsidRPr="00634165">
        <w:rPr>
          <w:rFonts w:ascii="Arial" w:hAnsi="Arial" w:cs="Arial"/>
        </w:rPr>
        <w:t>The most critical factor in the sector's competitiveness is the price. Customers have the high production capacity and most small producers are unable to compete with the lowest rates. To remain a strong competitor, it is important to innovate and differentiate products (</w:t>
      </w:r>
      <w:r w:rsidRPr="00634165">
        <w:rPr>
          <w:rFonts w:ascii="Arial" w:hAnsi="Arial" w:cs="Arial"/>
          <w:shd w:val="clear" w:color="auto" w:fill="FFFFFF"/>
        </w:rPr>
        <w:t>Bruner and summers 2017).</w:t>
      </w:r>
      <w:r w:rsidRPr="00634165">
        <w:rPr>
          <w:rFonts w:ascii="Arial" w:hAnsi="Arial" w:cs="Arial"/>
        </w:rPr>
        <w:t xml:space="preserve"> The baking industry is culturally diverse and the distinction between products is important to differentiate from competitors. </w:t>
      </w:r>
    </w:p>
    <w:p w14:paraId="04333312" w14:textId="77777777" w:rsidR="00127647" w:rsidRPr="00634165" w:rsidRDefault="00127647" w:rsidP="00127647">
      <w:pPr>
        <w:pStyle w:val="NormalWeb"/>
        <w:spacing w:line="360" w:lineRule="auto"/>
        <w:jc w:val="both"/>
        <w:rPr>
          <w:rFonts w:ascii="Arial" w:hAnsi="Arial" w:cs="Arial"/>
        </w:rPr>
      </w:pPr>
      <w:r w:rsidRPr="00634165">
        <w:rPr>
          <w:rFonts w:ascii="Arial" w:hAnsi="Arial" w:cs="Arial"/>
        </w:rPr>
        <w:t>Marketing campaigns must be a concern to boost demand because mark awareness is another important factor in competition. Additionally, customers would possibly pay more for an excellently-known brand.</w:t>
      </w:r>
      <w:bookmarkStart w:id="38" w:name="_Toc37246140"/>
      <w:bookmarkStart w:id="39" w:name="_Toc37254366"/>
    </w:p>
    <w:p w14:paraId="3B3AF88E" w14:textId="77777777" w:rsidR="00127647" w:rsidRPr="00634165" w:rsidRDefault="00127647" w:rsidP="00127647">
      <w:pPr>
        <w:pStyle w:val="Heading1"/>
        <w:spacing w:line="360" w:lineRule="auto"/>
        <w:jc w:val="both"/>
        <w:rPr>
          <w:rFonts w:ascii="Arial" w:hAnsi="Arial" w:cs="Arial"/>
          <w:color w:val="auto"/>
          <w:szCs w:val="24"/>
        </w:rPr>
      </w:pPr>
      <w:bookmarkStart w:id="40" w:name="_Toc40017798"/>
      <w:bookmarkStart w:id="41" w:name="_Toc37388426"/>
      <w:r w:rsidRPr="00634165">
        <w:rPr>
          <w:rFonts w:ascii="Arial" w:hAnsi="Arial" w:cs="Arial"/>
          <w:color w:val="auto"/>
          <w:szCs w:val="24"/>
        </w:rPr>
        <w:t>Marketing research</w:t>
      </w:r>
      <w:bookmarkEnd w:id="40"/>
    </w:p>
    <w:p w14:paraId="605E3035" w14:textId="77777777" w:rsidR="00127647" w:rsidRPr="00634165" w:rsidRDefault="00127647" w:rsidP="00127647">
      <w:pPr>
        <w:pStyle w:val="Heading1"/>
        <w:spacing w:line="360" w:lineRule="auto"/>
        <w:jc w:val="both"/>
        <w:rPr>
          <w:rFonts w:ascii="Arial" w:hAnsi="Arial" w:cs="Arial"/>
          <w:b w:val="0"/>
          <w:bCs/>
          <w:color w:val="auto"/>
          <w:szCs w:val="24"/>
        </w:rPr>
      </w:pPr>
      <w:bookmarkStart w:id="42" w:name="_Toc40017799"/>
      <w:r w:rsidRPr="00634165">
        <w:rPr>
          <w:rFonts w:ascii="Arial" w:hAnsi="Arial" w:cs="Arial"/>
          <w:b w:val="0"/>
          <w:bCs/>
          <w:color w:val="auto"/>
          <w:szCs w:val="24"/>
        </w:rPr>
        <w:t>Survey Questionnaire</w:t>
      </w:r>
      <w:bookmarkEnd w:id="38"/>
      <w:bookmarkEnd w:id="39"/>
      <w:bookmarkEnd w:id="41"/>
      <w:bookmarkEnd w:id="42"/>
    </w:p>
    <w:p w14:paraId="186C4C2E" w14:textId="77777777" w:rsidR="00127647" w:rsidRPr="00634165" w:rsidRDefault="00127647" w:rsidP="00127647">
      <w:pPr>
        <w:spacing w:line="360" w:lineRule="auto"/>
        <w:jc w:val="both"/>
        <w:rPr>
          <w:rFonts w:ascii="Arial" w:eastAsia="Calibri" w:hAnsi="Arial" w:cs="Arial"/>
          <w:b/>
          <w:sz w:val="24"/>
          <w:szCs w:val="24"/>
          <w:lang w:val="en-GB"/>
        </w:rPr>
      </w:pPr>
      <w:r w:rsidRPr="00634165">
        <w:rPr>
          <w:rFonts w:ascii="Arial" w:eastAsia="Calibri" w:hAnsi="Arial" w:cs="Arial"/>
          <w:b/>
          <w:sz w:val="24"/>
          <w:szCs w:val="24"/>
          <w:lang w:val="en-GB"/>
        </w:rPr>
        <w:t>Demographics</w:t>
      </w:r>
    </w:p>
    <w:p w14:paraId="0DB33BE8" w14:textId="77777777" w:rsidR="00127647" w:rsidRPr="00634165" w:rsidRDefault="00127647" w:rsidP="00127647">
      <w:pPr>
        <w:spacing w:line="360" w:lineRule="auto"/>
        <w:jc w:val="both"/>
        <w:rPr>
          <w:rFonts w:ascii="Arial" w:eastAsia="Calibri" w:hAnsi="Arial" w:cs="Arial"/>
          <w:b/>
          <w:sz w:val="24"/>
          <w:szCs w:val="24"/>
          <w:lang w:val="en-GB"/>
        </w:rPr>
      </w:pPr>
      <w:r w:rsidRPr="00634165">
        <w:rPr>
          <w:rFonts w:ascii="Arial" w:eastAsia="Calibri" w:hAnsi="Arial" w:cs="Arial"/>
          <w:b/>
          <w:sz w:val="24"/>
          <w:szCs w:val="24"/>
          <w:lang w:val="en-GB"/>
        </w:rPr>
        <w:t>You’re Gender</w:t>
      </w:r>
    </w:p>
    <w:p w14:paraId="300DF9CA" w14:textId="77777777" w:rsidR="00127647" w:rsidRPr="00634165" w:rsidRDefault="00127647" w:rsidP="00127647">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 xml:space="preserve">Male </w:t>
      </w:r>
    </w:p>
    <w:p w14:paraId="2334914D" w14:textId="77777777" w:rsidR="00127647" w:rsidRPr="00634165" w:rsidRDefault="00127647" w:rsidP="00127647">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lastRenderedPageBreak/>
        <w:t>Female</w:t>
      </w:r>
    </w:p>
    <w:p w14:paraId="32B7056C" w14:textId="77777777" w:rsidR="00127647" w:rsidRPr="00634165" w:rsidRDefault="00127647" w:rsidP="00127647">
      <w:pPr>
        <w:spacing w:line="360" w:lineRule="auto"/>
        <w:jc w:val="both"/>
        <w:rPr>
          <w:rFonts w:ascii="Arial" w:eastAsia="Calibri" w:hAnsi="Arial" w:cs="Arial"/>
          <w:b/>
          <w:sz w:val="24"/>
          <w:szCs w:val="24"/>
          <w:lang w:val="en-GB"/>
        </w:rPr>
      </w:pPr>
      <w:r w:rsidRPr="00634165">
        <w:rPr>
          <w:rFonts w:ascii="Arial" w:eastAsia="Calibri" w:hAnsi="Arial" w:cs="Arial"/>
          <w:b/>
          <w:sz w:val="24"/>
          <w:szCs w:val="24"/>
          <w:lang w:val="en-GB"/>
        </w:rPr>
        <w:t>You’re Age</w:t>
      </w:r>
    </w:p>
    <w:p w14:paraId="3257E0E5" w14:textId="77777777" w:rsidR="00127647" w:rsidRPr="00634165" w:rsidRDefault="00127647" w:rsidP="00127647">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18-25 years</w:t>
      </w:r>
    </w:p>
    <w:p w14:paraId="705B70CE" w14:textId="77777777" w:rsidR="00127647" w:rsidRPr="00634165" w:rsidRDefault="00127647" w:rsidP="00127647">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26-35 years</w:t>
      </w:r>
    </w:p>
    <w:p w14:paraId="7F0370D7" w14:textId="77777777" w:rsidR="00127647" w:rsidRPr="00634165" w:rsidRDefault="00127647" w:rsidP="00127647">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36-45 years</w:t>
      </w:r>
    </w:p>
    <w:p w14:paraId="420CD86C" w14:textId="77777777" w:rsidR="00127647" w:rsidRPr="00634165" w:rsidRDefault="00127647" w:rsidP="00127647">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46-50 years</w:t>
      </w:r>
    </w:p>
    <w:p w14:paraId="01D78BDE" w14:textId="77777777" w:rsidR="00127647" w:rsidRPr="00634165" w:rsidRDefault="00127647" w:rsidP="00127647">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Above 50 years</w:t>
      </w:r>
    </w:p>
    <w:p w14:paraId="451D74F4" w14:textId="77777777" w:rsidR="00127647" w:rsidRPr="00634165" w:rsidRDefault="00127647" w:rsidP="00127647">
      <w:pPr>
        <w:pStyle w:val="Heading1"/>
        <w:spacing w:line="360" w:lineRule="auto"/>
        <w:jc w:val="both"/>
        <w:rPr>
          <w:rFonts w:ascii="Arial" w:eastAsia="Calibri" w:hAnsi="Arial" w:cs="Arial"/>
          <w:color w:val="auto"/>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96"/>
        <w:gridCol w:w="617"/>
        <w:gridCol w:w="528"/>
        <w:gridCol w:w="390"/>
        <w:gridCol w:w="416"/>
        <w:gridCol w:w="603"/>
      </w:tblGrid>
      <w:tr w:rsidR="00127647" w:rsidRPr="00634165" w14:paraId="1EF9788A" w14:textId="77777777" w:rsidTr="0075012E">
        <w:tc>
          <w:tcPr>
            <w:tcW w:w="6849" w:type="dxa"/>
            <w:shd w:val="clear" w:color="auto" w:fill="auto"/>
          </w:tcPr>
          <w:p w14:paraId="161C7C0D" w14:textId="77777777" w:rsidR="00127647" w:rsidRPr="00634165" w:rsidRDefault="00127647" w:rsidP="0075012E">
            <w:pPr>
              <w:spacing w:line="360" w:lineRule="auto"/>
              <w:jc w:val="both"/>
              <w:rPr>
                <w:rFonts w:ascii="Arial" w:eastAsia="Calibri" w:hAnsi="Arial" w:cs="Arial"/>
                <w:b/>
                <w:bCs/>
                <w:sz w:val="24"/>
                <w:szCs w:val="24"/>
                <w:lang w:val="en-GB"/>
              </w:rPr>
            </w:pPr>
            <w:r w:rsidRPr="00634165">
              <w:rPr>
                <w:rFonts w:ascii="Arial" w:eastAsia="Calibri" w:hAnsi="Arial" w:cs="Arial"/>
                <w:b/>
                <w:bCs/>
                <w:sz w:val="24"/>
                <w:szCs w:val="24"/>
                <w:lang w:val="en-GB"/>
              </w:rPr>
              <w:t>Health Food Segment</w:t>
            </w:r>
          </w:p>
        </w:tc>
        <w:tc>
          <w:tcPr>
            <w:tcW w:w="583" w:type="dxa"/>
            <w:shd w:val="clear" w:color="auto" w:fill="auto"/>
          </w:tcPr>
          <w:p w14:paraId="5DCFCD2C"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S.D</w:t>
            </w:r>
          </w:p>
        </w:tc>
        <w:tc>
          <w:tcPr>
            <w:tcW w:w="529" w:type="dxa"/>
            <w:shd w:val="clear" w:color="auto" w:fill="auto"/>
          </w:tcPr>
          <w:p w14:paraId="07FEF1A5"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D</w:t>
            </w:r>
          </w:p>
        </w:tc>
        <w:tc>
          <w:tcPr>
            <w:tcW w:w="390" w:type="dxa"/>
            <w:shd w:val="clear" w:color="auto" w:fill="auto"/>
          </w:tcPr>
          <w:p w14:paraId="5A89068E"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N</w:t>
            </w:r>
          </w:p>
        </w:tc>
        <w:tc>
          <w:tcPr>
            <w:tcW w:w="416" w:type="dxa"/>
            <w:shd w:val="clear" w:color="auto" w:fill="auto"/>
          </w:tcPr>
          <w:p w14:paraId="55CD5797"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A</w:t>
            </w:r>
          </w:p>
        </w:tc>
        <w:tc>
          <w:tcPr>
            <w:tcW w:w="583" w:type="dxa"/>
            <w:shd w:val="clear" w:color="auto" w:fill="auto"/>
          </w:tcPr>
          <w:p w14:paraId="41A62C2C"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S.A</w:t>
            </w:r>
          </w:p>
        </w:tc>
      </w:tr>
      <w:tr w:rsidR="00127647" w:rsidRPr="00634165" w14:paraId="02D834ED" w14:textId="77777777" w:rsidTr="0075012E">
        <w:tc>
          <w:tcPr>
            <w:tcW w:w="6849" w:type="dxa"/>
            <w:shd w:val="clear" w:color="auto" w:fill="auto"/>
          </w:tcPr>
          <w:p w14:paraId="639216D4"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The Talent Baker operate to enforce its target market with the inclusion of the hygienic food.</w:t>
            </w:r>
          </w:p>
        </w:tc>
        <w:tc>
          <w:tcPr>
            <w:tcW w:w="583" w:type="dxa"/>
            <w:shd w:val="clear" w:color="auto" w:fill="auto"/>
          </w:tcPr>
          <w:p w14:paraId="7682B4E7"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0F6305B8"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64DF2ACD"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6079D4D6"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3CE6F1D4"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38FF745A" w14:textId="77777777" w:rsidTr="0075012E">
        <w:tc>
          <w:tcPr>
            <w:tcW w:w="6849" w:type="dxa"/>
            <w:shd w:val="clear" w:color="auto" w:fill="auto"/>
          </w:tcPr>
          <w:p w14:paraId="3B731295"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rPr>
              <w:t>The food of Talent Baker boasts all-natural and organic ingredients.</w:t>
            </w:r>
          </w:p>
        </w:tc>
        <w:tc>
          <w:tcPr>
            <w:tcW w:w="583" w:type="dxa"/>
            <w:shd w:val="clear" w:color="auto" w:fill="auto"/>
          </w:tcPr>
          <w:p w14:paraId="489CB798"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3F3C2E6A"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02CD7D71"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2051FEDE"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04AB4194"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37C580B8" w14:textId="77777777" w:rsidTr="0075012E">
        <w:tc>
          <w:tcPr>
            <w:tcW w:w="6849" w:type="dxa"/>
            <w:shd w:val="clear" w:color="auto" w:fill="auto"/>
          </w:tcPr>
          <w:p w14:paraId="3B1F7344"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The manufacturers have environmental policy statement considerations when doing product design of the food industry.</w:t>
            </w:r>
          </w:p>
        </w:tc>
        <w:tc>
          <w:tcPr>
            <w:tcW w:w="583" w:type="dxa"/>
            <w:shd w:val="clear" w:color="auto" w:fill="auto"/>
          </w:tcPr>
          <w:p w14:paraId="4095D7FC"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4F8BC80C"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4086449C"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7A02DCC0"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5ADBA7E9"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649EF2E4" w14:textId="77777777" w:rsidTr="0075012E">
        <w:tc>
          <w:tcPr>
            <w:tcW w:w="6849" w:type="dxa"/>
            <w:shd w:val="clear" w:color="auto" w:fill="auto"/>
          </w:tcPr>
          <w:p w14:paraId="2EE7DBFA"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b/>
                <w:bCs/>
                <w:sz w:val="24"/>
                <w:szCs w:val="24"/>
              </w:rPr>
              <w:t>A fast-food talent baker</w:t>
            </w:r>
          </w:p>
        </w:tc>
        <w:tc>
          <w:tcPr>
            <w:tcW w:w="583" w:type="dxa"/>
            <w:shd w:val="clear" w:color="auto" w:fill="auto"/>
          </w:tcPr>
          <w:p w14:paraId="0FEEC417"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55E557A8"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5A60B5CD"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4B2B5748"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58C04EE1"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68AED7EF" w14:textId="77777777" w:rsidTr="0075012E">
        <w:tc>
          <w:tcPr>
            <w:tcW w:w="6849" w:type="dxa"/>
            <w:shd w:val="clear" w:color="auto" w:fill="auto"/>
          </w:tcPr>
          <w:p w14:paraId="40D8F6E9"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rPr>
              <w:t>The Talent Baker considered both by food which is supplied quickly after ordering and by the largest service.</w:t>
            </w:r>
          </w:p>
        </w:tc>
        <w:tc>
          <w:tcPr>
            <w:tcW w:w="583" w:type="dxa"/>
            <w:shd w:val="clear" w:color="auto" w:fill="auto"/>
          </w:tcPr>
          <w:p w14:paraId="5E851991"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3332B01C"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3A9AF33F"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65727FE4"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74A13D05"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5AD093A7" w14:textId="77777777" w:rsidTr="0075012E">
        <w:tc>
          <w:tcPr>
            <w:tcW w:w="6849" w:type="dxa"/>
            <w:shd w:val="clear" w:color="auto" w:fill="auto"/>
          </w:tcPr>
          <w:p w14:paraId="169ED40D"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rPr>
              <w:t>Many chains or licensing operations of baker food manufacturers, and standardized food are delivered from prime locations to each restaurant.</w:t>
            </w:r>
          </w:p>
        </w:tc>
        <w:tc>
          <w:tcPr>
            <w:tcW w:w="583" w:type="dxa"/>
            <w:shd w:val="clear" w:color="auto" w:fill="auto"/>
          </w:tcPr>
          <w:p w14:paraId="6639C399"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5111AC5B"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2E0E0EDA"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6C5C9B55"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37BFF96D"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2D87641E" w14:textId="77777777" w:rsidTr="0075012E">
        <w:tc>
          <w:tcPr>
            <w:tcW w:w="6849" w:type="dxa"/>
            <w:shd w:val="clear" w:color="auto" w:fill="auto"/>
          </w:tcPr>
          <w:p w14:paraId="0EBD4B55"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hAnsi="Arial" w:cs="Arial"/>
                <w:sz w:val="24"/>
                <w:szCs w:val="24"/>
                <w:shd w:val="clear" w:color="auto" w:fill="FFFFFF"/>
              </w:rPr>
              <w:t>Talent baker is an important supplier to the economy while on personal levels</w:t>
            </w:r>
            <w:r w:rsidRPr="00634165">
              <w:rPr>
                <w:rFonts w:ascii="Arial" w:eastAsia="Calibri" w:hAnsi="Arial" w:cs="Arial"/>
                <w:sz w:val="24"/>
                <w:szCs w:val="24"/>
                <w:lang w:val="en-GB"/>
              </w:rPr>
              <w:t>.</w:t>
            </w:r>
          </w:p>
        </w:tc>
        <w:tc>
          <w:tcPr>
            <w:tcW w:w="583" w:type="dxa"/>
            <w:shd w:val="clear" w:color="auto" w:fill="auto"/>
          </w:tcPr>
          <w:p w14:paraId="0EFFB14E"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0241C45F"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30172B7B"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03EBE5A8"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0BD60B97"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4FB1C96A" w14:textId="77777777" w:rsidTr="0075012E">
        <w:tc>
          <w:tcPr>
            <w:tcW w:w="6849" w:type="dxa"/>
            <w:shd w:val="clear" w:color="auto" w:fill="auto"/>
          </w:tcPr>
          <w:p w14:paraId="3E189895" w14:textId="77777777" w:rsidR="00127647" w:rsidRPr="00634165" w:rsidRDefault="00127647" w:rsidP="0075012E">
            <w:pPr>
              <w:spacing w:line="360" w:lineRule="auto"/>
              <w:jc w:val="both"/>
              <w:rPr>
                <w:rFonts w:ascii="Arial" w:eastAsia="Calibri" w:hAnsi="Arial" w:cs="Arial"/>
                <w:b/>
                <w:bCs/>
                <w:sz w:val="24"/>
                <w:szCs w:val="24"/>
                <w:lang w:val="en-GB"/>
              </w:rPr>
            </w:pPr>
            <w:r w:rsidRPr="00634165">
              <w:rPr>
                <w:rFonts w:ascii="Arial" w:eastAsia="Calibri" w:hAnsi="Arial" w:cs="Arial"/>
                <w:b/>
                <w:sz w:val="24"/>
                <w:szCs w:val="24"/>
                <w:lang w:val="en-GB"/>
              </w:rPr>
              <w:t>Price valuation of the Talent Baker</w:t>
            </w:r>
          </w:p>
        </w:tc>
        <w:tc>
          <w:tcPr>
            <w:tcW w:w="583" w:type="dxa"/>
            <w:shd w:val="clear" w:color="auto" w:fill="auto"/>
          </w:tcPr>
          <w:p w14:paraId="50A2631F"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29" w:type="dxa"/>
            <w:shd w:val="clear" w:color="auto" w:fill="auto"/>
          </w:tcPr>
          <w:p w14:paraId="00C171AF"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390" w:type="dxa"/>
            <w:shd w:val="clear" w:color="auto" w:fill="auto"/>
          </w:tcPr>
          <w:p w14:paraId="1832FCC0"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416" w:type="dxa"/>
            <w:shd w:val="clear" w:color="auto" w:fill="auto"/>
          </w:tcPr>
          <w:p w14:paraId="771711BD"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83" w:type="dxa"/>
            <w:shd w:val="clear" w:color="auto" w:fill="auto"/>
          </w:tcPr>
          <w:p w14:paraId="4B1069A5" w14:textId="77777777" w:rsidR="00127647" w:rsidRPr="00634165" w:rsidRDefault="00127647" w:rsidP="0075012E">
            <w:pPr>
              <w:spacing w:line="360" w:lineRule="auto"/>
              <w:jc w:val="both"/>
              <w:rPr>
                <w:rFonts w:ascii="Arial" w:eastAsia="Calibri" w:hAnsi="Arial" w:cs="Arial"/>
                <w:b/>
                <w:bCs/>
                <w:sz w:val="24"/>
                <w:szCs w:val="24"/>
                <w:lang w:val="en-GB"/>
              </w:rPr>
            </w:pPr>
          </w:p>
        </w:tc>
      </w:tr>
      <w:tr w:rsidR="00127647" w:rsidRPr="00634165" w14:paraId="45C2DA1C" w14:textId="77777777" w:rsidTr="0075012E">
        <w:tc>
          <w:tcPr>
            <w:tcW w:w="6849" w:type="dxa"/>
            <w:shd w:val="clear" w:color="auto" w:fill="auto"/>
          </w:tcPr>
          <w:p w14:paraId="7288C59D"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lastRenderedPageBreak/>
              <w:t>Currently, there is serious competition to demand that the restaurant offer its food at the correct price.</w:t>
            </w:r>
          </w:p>
        </w:tc>
        <w:tc>
          <w:tcPr>
            <w:tcW w:w="583" w:type="dxa"/>
            <w:shd w:val="clear" w:color="auto" w:fill="auto"/>
          </w:tcPr>
          <w:p w14:paraId="04121DA3"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29" w:type="dxa"/>
            <w:shd w:val="clear" w:color="auto" w:fill="auto"/>
          </w:tcPr>
          <w:p w14:paraId="4607A498"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390" w:type="dxa"/>
            <w:shd w:val="clear" w:color="auto" w:fill="auto"/>
          </w:tcPr>
          <w:p w14:paraId="2E4245C5"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416" w:type="dxa"/>
            <w:shd w:val="clear" w:color="auto" w:fill="auto"/>
          </w:tcPr>
          <w:p w14:paraId="3F7B5548"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83" w:type="dxa"/>
            <w:shd w:val="clear" w:color="auto" w:fill="auto"/>
          </w:tcPr>
          <w:p w14:paraId="79838644" w14:textId="77777777" w:rsidR="00127647" w:rsidRPr="00634165" w:rsidRDefault="00127647" w:rsidP="0075012E">
            <w:pPr>
              <w:spacing w:line="360" w:lineRule="auto"/>
              <w:jc w:val="both"/>
              <w:rPr>
                <w:rFonts w:ascii="Arial" w:eastAsia="Calibri" w:hAnsi="Arial" w:cs="Arial"/>
                <w:b/>
                <w:bCs/>
                <w:sz w:val="24"/>
                <w:szCs w:val="24"/>
                <w:lang w:val="en-GB"/>
              </w:rPr>
            </w:pPr>
          </w:p>
        </w:tc>
      </w:tr>
      <w:tr w:rsidR="00127647" w:rsidRPr="00634165" w14:paraId="08DF9384" w14:textId="77777777" w:rsidTr="0075012E">
        <w:tc>
          <w:tcPr>
            <w:tcW w:w="6849" w:type="dxa"/>
            <w:shd w:val="clear" w:color="auto" w:fill="auto"/>
          </w:tcPr>
          <w:p w14:paraId="5F36444E"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Viability of the Talent Baker's price and quality is important to attract the customers.</w:t>
            </w:r>
          </w:p>
        </w:tc>
        <w:tc>
          <w:tcPr>
            <w:tcW w:w="583" w:type="dxa"/>
            <w:shd w:val="clear" w:color="auto" w:fill="auto"/>
          </w:tcPr>
          <w:p w14:paraId="3FE73FE6"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29" w:type="dxa"/>
            <w:shd w:val="clear" w:color="auto" w:fill="auto"/>
          </w:tcPr>
          <w:p w14:paraId="258B330C"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390" w:type="dxa"/>
            <w:shd w:val="clear" w:color="auto" w:fill="auto"/>
          </w:tcPr>
          <w:p w14:paraId="68321AB0"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416" w:type="dxa"/>
            <w:shd w:val="clear" w:color="auto" w:fill="auto"/>
          </w:tcPr>
          <w:p w14:paraId="6536CF24"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83" w:type="dxa"/>
            <w:shd w:val="clear" w:color="auto" w:fill="auto"/>
          </w:tcPr>
          <w:p w14:paraId="02B585ED" w14:textId="77777777" w:rsidR="00127647" w:rsidRPr="00634165" w:rsidRDefault="00127647" w:rsidP="0075012E">
            <w:pPr>
              <w:spacing w:line="360" w:lineRule="auto"/>
              <w:jc w:val="both"/>
              <w:rPr>
                <w:rFonts w:ascii="Arial" w:eastAsia="Calibri" w:hAnsi="Arial" w:cs="Arial"/>
                <w:b/>
                <w:bCs/>
                <w:sz w:val="24"/>
                <w:szCs w:val="24"/>
                <w:lang w:val="en-GB"/>
              </w:rPr>
            </w:pPr>
          </w:p>
        </w:tc>
      </w:tr>
      <w:tr w:rsidR="00127647" w:rsidRPr="00634165" w14:paraId="1B24A4F1" w14:textId="77777777" w:rsidTr="0075012E">
        <w:tc>
          <w:tcPr>
            <w:tcW w:w="6849" w:type="dxa"/>
            <w:shd w:val="clear" w:color="auto" w:fill="auto"/>
          </w:tcPr>
          <w:p w14:paraId="042AEE33"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Price valuation methods such as target pricing may be used to hit a price-setting point.</w:t>
            </w:r>
          </w:p>
        </w:tc>
        <w:tc>
          <w:tcPr>
            <w:tcW w:w="583" w:type="dxa"/>
            <w:shd w:val="clear" w:color="auto" w:fill="auto"/>
          </w:tcPr>
          <w:p w14:paraId="7E00CA52"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29" w:type="dxa"/>
            <w:shd w:val="clear" w:color="auto" w:fill="auto"/>
          </w:tcPr>
          <w:p w14:paraId="7F5E9862"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390" w:type="dxa"/>
            <w:shd w:val="clear" w:color="auto" w:fill="auto"/>
          </w:tcPr>
          <w:p w14:paraId="6B08F6CA"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416" w:type="dxa"/>
            <w:shd w:val="clear" w:color="auto" w:fill="auto"/>
          </w:tcPr>
          <w:p w14:paraId="51F081B7" w14:textId="77777777" w:rsidR="00127647" w:rsidRPr="00634165" w:rsidRDefault="00127647" w:rsidP="0075012E">
            <w:pPr>
              <w:spacing w:line="360" w:lineRule="auto"/>
              <w:jc w:val="both"/>
              <w:rPr>
                <w:rFonts w:ascii="Arial" w:eastAsia="Calibri" w:hAnsi="Arial" w:cs="Arial"/>
                <w:b/>
                <w:bCs/>
                <w:sz w:val="24"/>
                <w:szCs w:val="24"/>
                <w:lang w:val="en-GB"/>
              </w:rPr>
            </w:pPr>
          </w:p>
        </w:tc>
        <w:tc>
          <w:tcPr>
            <w:tcW w:w="583" w:type="dxa"/>
            <w:shd w:val="clear" w:color="auto" w:fill="auto"/>
          </w:tcPr>
          <w:p w14:paraId="12AD3DB3" w14:textId="77777777" w:rsidR="00127647" w:rsidRPr="00634165" w:rsidRDefault="00127647" w:rsidP="0075012E">
            <w:pPr>
              <w:spacing w:line="360" w:lineRule="auto"/>
              <w:jc w:val="both"/>
              <w:rPr>
                <w:rFonts w:ascii="Arial" w:eastAsia="Calibri" w:hAnsi="Arial" w:cs="Arial"/>
                <w:b/>
                <w:bCs/>
                <w:sz w:val="24"/>
                <w:szCs w:val="24"/>
                <w:lang w:val="en-GB"/>
              </w:rPr>
            </w:pPr>
          </w:p>
        </w:tc>
      </w:tr>
      <w:tr w:rsidR="00127647" w:rsidRPr="00634165" w14:paraId="7B457408" w14:textId="77777777" w:rsidTr="0075012E">
        <w:tc>
          <w:tcPr>
            <w:tcW w:w="6849" w:type="dxa"/>
            <w:shd w:val="clear" w:color="auto" w:fill="auto"/>
          </w:tcPr>
          <w:p w14:paraId="67D86BC5"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Traditional baking industry foods preferred by customers when purchasing the drug.</w:t>
            </w:r>
          </w:p>
        </w:tc>
        <w:tc>
          <w:tcPr>
            <w:tcW w:w="583" w:type="dxa"/>
            <w:shd w:val="clear" w:color="auto" w:fill="auto"/>
          </w:tcPr>
          <w:p w14:paraId="74AB4393"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694C4487"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2DEDDF10"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1993317F"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3EDE8FF5" w14:textId="77777777" w:rsidR="00127647" w:rsidRPr="00634165" w:rsidRDefault="00127647" w:rsidP="0075012E">
            <w:pPr>
              <w:spacing w:line="360" w:lineRule="auto"/>
              <w:jc w:val="both"/>
              <w:rPr>
                <w:rFonts w:ascii="Arial" w:eastAsia="Calibri" w:hAnsi="Arial" w:cs="Arial"/>
                <w:sz w:val="24"/>
                <w:szCs w:val="24"/>
                <w:lang w:val="en-GB"/>
              </w:rPr>
            </w:pPr>
          </w:p>
        </w:tc>
      </w:tr>
      <w:tr w:rsidR="00127647" w:rsidRPr="00634165" w14:paraId="58CE6241" w14:textId="77777777" w:rsidTr="0075012E">
        <w:tc>
          <w:tcPr>
            <w:tcW w:w="6849" w:type="dxa"/>
            <w:shd w:val="clear" w:color="auto" w:fill="auto"/>
          </w:tcPr>
          <w:p w14:paraId="3281426E" w14:textId="77777777" w:rsidR="00127647" w:rsidRPr="00634165" w:rsidRDefault="00127647" w:rsidP="0075012E">
            <w:pPr>
              <w:spacing w:line="360" w:lineRule="auto"/>
              <w:jc w:val="both"/>
              <w:rPr>
                <w:rFonts w:ascii="Arial" w:eastAsia="Calibri" w:hAnsi="Arial" w:cs="Arial"/>
                <w:sz w:val="24"/>
                <w:szCs w:val="24"/>
                <w:lang w:val="en-GB"/>
              </w:rPr>
            </w:pPr>
            <w:r w:rsidRPr="00634165">
              <w:rPr>
                <w:rFonts w:ascii="Arial" w:eastAsia="Calibri" w:hAnsi="Arial" w:cs="Arial"/>
                <w:sz w:val="24"/>
                <w:szCs w:val="24"/>
                <w:lang w:val="en-GB"/>
              </w:rPr>
              <w:t>The Talent Bakery's target market would grow considerably if it includes hotels with restaurants as well as independent food establishments</w:t>
            </w:r>
          </w:p>
        </w:tc>
        <w:tc>
          <w:tcPr>
            <w:tcW w:w="583" w:type="dxa"/>
            <w:shd w:val="clear" w:color="auto" w:fill="auto"/>
          </w:tcPr>
          <w:p w14:paraId="23DE429D" w14:textId="77777777" w:rsidR="00127647" w:rsidRPr="00634165" w:rsidRDefault="00127647" w:rsidP="0075012E">
            <w:pPr>
              <w:spacing w:line="360" w:lineRule="auto"/>
              <w:jc w:val="both"/>
              <w:rPr>
                <w:rFonts w:ascii="Arial" w:eastAsia="Calibri" w:hAnsi="Arial" w:cs="Arial"/>
                <w:sz w:val="24"/>
                <w:szCs w:val="24"/>
                <w:lang w:val="en-GB"/>
              </w:rPr>
            </w:pPr>
          </w:p>
        </w:tc>
        <w:tc>
          <w:tcPr>
            <w:tcW w:w="529" w:type="dxa"/>
            <w:shd w:val="clear" w:color="auto" w:fill="auto"/>
          </w:tcPr>
          <w:p w14:paraId="20AE53E8" w14:textId="77777777" w:rsidR="00127647" w:rsidRPr="00634165" w:rsidRDefault="00127647" w:rsidP="0075012E">
            <w:pPr>
              <w:spacing w:line="360" w:lineRule="auto"/>
              <w:jc w:val="both"/>
              <w:rPr>
                <w:rFonts w:ascii="Arial" w:eastAsia="Calibri" w:hAnsi="Arial" w:cs="Arial"/>
                <w:sz w:val="24"/>
                <w:szCs w:val="24"/>
                <w:lang w:val="en-GB"/>
              </w:rPr>
            </w:pPr>
          </w:p>
        </w:tc>
        <w:tc>
          <w:tcPr>
            <w:tcW w:w="390" w:type="dxa"/>
            <w:shd w:val="clear" w:color="auto" w:fill="auto"/>
          </w:tcPr>
          <w:p w14:paraId="5AD5C113" w14:textId="77777777" w:rsidR="00127647" w:rsidRPr="00634165" w:rsidRDefault="00127647" w:rsidP="0075012E">
            <w:pPr>
              <w:spacing w:line="360" w:lineRule="auto"/>
              <w:jc w:val="both"/>
              <w:rPr>
                <w:rFonts w:ascii="Arial" w:eastAsia="Calibri" w:hAnsi="Arial" w:cs="Arial"/>
                <w:sz w:val="24"/>
                <w:szCs w:val="24"/>
                <w:lang w:val="en-GB"/>
              </w:rPr>
            </w:pPr>
          </w:p>
        </w:tc>
        <w:tc>
          <w:tcPr>
            <w:tcW w:w="416" w:type="dxa"/>
            <w:shd w:val="clear" w:color="auto" w:fill="auto"/>
          </w:tcPr>
          <w:p w14:paraId="555CCEEB" w14:textId="77777777" w:rsidR="00127647" w:rsidRPr="00634165" w:rsidRDefault="00127647" w:rsidP="0075012E">
            <w:pPr>
              <w:spacing w:line="360" w:lineRule="auto"/>
              <w:jc w:val="both"/>
              <w:rPr>
                <w:rFonts w:ascii="Arial" w:eastAsia="Calibri" w:hAnsi="Arial" w:cs="Arial"/>
                <w:sz w:val="24"/>
                <w:szCs w:val="24"/>
                <w:lang w:val="en-GB"/>
              </w:rPr>
            </w:pPr>
          </w:p>
        </w:tc>
        <w:tc>
          <w:tcPr>
            <w:tcW w:w="583" w:type="dxa"/>
            <w:shd w:val="clear" w:color="auto" w:fill="auto"/>
          </w:tcPr>
          <w:p w14:paraId="647ADF1E" w14:textId="77777777" w:rsidR="00127647" w:rsidRPr="00634165" w:rsidRDefault="00127647" w:rsidP="0075012E">
            <w:pPr>
              <w:spacing w:line="360" w:lineRule="auto"/>
              <w:jc w:val="both"/>
              <w:rPr>
                <w:rFonts w:ascii="Arial" w:eastAsia="Calibri" w:hAnsi="Arial" w:cs="Arial"/>
                <w:sz w:val="24"/>
                <w:szCs w:val="24"/>
                <w:lang w:val="en-GB"/>
              </w:rPr>
            </w:pPr>
          </w:p>
        </w:tc>
      </w:tr>
    </w:tbl>
    <w:p w14:paraId="009C4816" w14:textId="77777777" w:rsidR="00127647" w:rsidRPr="00634165" w:rsidRDefault="00127647" w:rsidP="00127647">
      <w:pPr>
        <w:pStyle w:val="Heading1"/>
        <w:spacing w:line="360" w:lineRule="auto"/>
        <w:jc w:val="both"/>
        <w:rPr>
          <w:rFonts w:ascii="Arial" w:eastAsia="Times New Roman" w:hAnsi="Arial" w:cs="Arial"/>
          <w:color w:val="auto"/>
          <w:szCs w:val="24"/>
        </w:rPr>
      </w:pPr>
      <w:bookmarkStart w:id="43" w:name="_Toc37246143"/>
      <w:bookmarkStart w:id="44" w:name="_Toc37254369"/>
    </w:p>
    <w:p w14:paraId="068619C3" w14:textId="77777777" w:rsidR="00127647" w:rsidRPr="00634165" w:rsidRDefault="00127647" w:rsidP="00127647">
      <w:pPr>
        <w:pStyle w:val="Heading1"/>
        <w:spacing w:line="360" w:lineRule="auto"/>
        <w:jc w:val="both"/>
        <w:rPr>
          <w:rFonts w:ascii="Arial" w:hAnsi="Arial" w:cs="Arial"/>
          <w:color w:val="auto"/>
          <w:szCs w:val="24"/>
        </w:rPr>
      </w:pPr>
      <w:bookmarkStart w:id="45" w:name="_Toc37388427"/>
      <w:bookmarkStart w:id="46" w:name="_Toc40017800"/>
      <w:r w:rsidRPr="00634165">
        <w:rPr>
          <w:rFonts w:ascii="Arial" w:hAnsi="Arial" w:cs="Arial"/>
          <w:color w:val="auto"/>
          <w:szCs w:val="24"/>
        </w:rPr>
        <w:t>Competitor 1</w:t>
      </w:r>
      <w:bookmarkEnd w:id="43"/>
      <w:bookmarkEnd w:id="44"/>
      <w:bookmarkEnd w:id="45"/>
      <w:bookmarkEnd w:id="46"/>
    </w:p>
    <w:p w14:paraId="6196EFEF" w14:textId="534483FC" w:rsidR="00127647" w:rsidRPr="00634165" w:rsidRDefault="00127647" w:rsidP="00127647">
      <w:pPr>
        <w:pStyle w:val="Heading2"/>
        <w:spacing w:line="360" w:lineRule="auto"/>
        <w:jc w:val="both"/>
        <w:rPr>
          <w:rFonts w:ascii="Arial" w:hAnsi="Arial" w:cs="Arial"/>
          <w:color w:val="auto"/>
          <w:szCs w:val="24"/>
        </w:rPr>
      </w:pPr>
      <w:bookmarkStart w:id="47" w:name="_Toc37388428"/>
      <w:bookmarkStart w:id="48" w:name="_Toc40017801"/>
      <w:r w:rsidRPr="00634165">
        <w:rPr>
          <w:rFonts w:ascii="Arial" w:hAnsi="Arial" w:cs="Arial"/>
          <w:color w:val="auto"/>
          <w:szCs w:val="24"/>
        </w:rPr>
        <w:t xml:space="preserve">SWOT analysis of </w:t>
      </w:r>
      <w:bookmarkEnd w:id="47"/>
      <w:r w:rsidR="000F30F6">
        <w:rPr>
          <w:rFonts w:ascii="Arial" w:hAnsi="Arial" w:cs="Arial"/>
          <w:color w:val="auto"/>
          <w:szCs w:val="24"/>
        </w:rPr>
        <w:t>Sainsbury</w:t>
      </w:r>
      <w:bookmarkEnd w:id="48"/>
    </w:p>
    <w:p w14:paraId="767F7B98" w14:textId="77777777" w:rsidR="00127647" w:rsidRPr="00634165" w:rsidRDefault="00127647" w:rsidP="00127647">
      <w:pPr>
        <w:keepNext/>
        <w:spacing w:line="360" w:lineRule="auto"/>
        <w:jc w:val="center"/>
        <w:rPr>
          <w:rFonts w:ascii="Arial" w:hAnsi="Arial" w:cs="Arial"/>
          <w:sz w:val="24"/>
          <w:szCs w:val="24"/>
        </w:rPr>
      </w:pPr>
      <w:r w:rsidRPr="00634165">
        <w:rPr>
          <w:rFonts w:ascii="Arial" w:hAnsi="Arial" w:cs="Arial"/>
          <w:noProof/>
          <w:sz w:val="24"/>
          <w:szCs w:val="24"/>
          <w:lang w:val="en-GB" w:eastAsia="en-GB"/>
        </w:rPr>
        <w:drawing>
          <wp:inline distT="0" distB="0" distL="0" distR="0" wp14:anchorId="210A7F75" wp14:editId="2AC87AC8">
            <wp:extent cx="5886450" cy="2990850"/>
            <wp:effectExtent l="0" t="0" r="0" b="0"/>
            <wp:docPr id="5" name="Picture 5" descr="UPDATED* Coaching Tools 101: Everything you need to know abou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PDATED* Coaching Tools 101: Everything you need to know about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86450" cy="2990850"/>
                    </a:xfrm>
                    <a:prstGeom prst="rect">
                      <a:avLst/>
                    </a:prstGeom>
                    <a:noFill/>
                    <a:ln>
                      <a:noFill/>
                    </a:ln>
                  </pic:spPr>
                </pic:pic>
              </a:graphicData>
            </a:graphic>
          </wp:inline>
        </w:drawing>
      </w:r>
    </w:p>
    <w:p w14:paraId="13B57A05" w14:textId="2E516FF5" w:rsidR="00127647" w:rsidRPr="00634165" w:rsidRDefault="00127647" w:rsidP="00127647">
      <w:pPr>
        <w:pStyle w:val="Caption"/>
        <w:spacing w:line="360" w:lineRule="auto"/>
        <w:jc w:val="center"/>
        <w:rPr>
          <w:rFonts w:ascii="Arial" w:hAnsi="Arial" w:cs="Arial"/>
          <w:bCs/>
          <w:i w:val="0"/>
          <w:iCs w:val="0"/>
          <w:color w:val="auto"/>
          <w:sz w:val="24"/>
          <w:szCs w:val="24"/>
        </w:rPr>
      </w:pPr>
      <w:r w:rsidRPr="00634165">
        <w:rPr>
          <w:rFonts w:ascii="Arial" w:hAnsi="Arial" w:cs="Arial"/>
          <w:bCs/>
          <w:i w:val="0"/>
          <w:iCs w:val="0"/>
          <w:color w:val="auto"/>
          <w:sz w:val="24"/>
          <w:szCs w:val="24"/>
        </w:rPr>
        <w:t xml:space="preserve">Figure </w:t>
      </w:r>
      <w:r w:rsidRPr="00634165">
        <w:rPr>
          <w:rFonts w:ascii="Arial" w:hAnsi="Arial" w:cs="Arial"/>
          <w:bCs/>
          <w:i w:val="0"/>
          <w:iCs w:val="0"/>
          <w:color w:val="auto"/>
          <w:sz w:val="24"/>
          <w:szCs w:val="24"/>
        </w:rPr>
        <w:fldChar w:fldCharType="begin"/>
      </w:r>
      <w:r w:rsidRPr="00634165">
        <w:rPr>
          <w:rFonts w:ascii="Arial" w:hAnsi="Arial" w:cs="Arial"/>
          <w:bCs/>
          <w:i w:val="0"/>
          <w:iCs w:val="0"/>
          <w:color w:val="auto"/>
          <w:sz w:val="24"/>
          <w:szCs w:val="24"/>
        </w:rPr>
        <w:instrText xml:space="preserve"> SEQ Figure \* ARABIC </w:instrText>
      </w:r>
      <w:r w:rsidRPr="00634165">
        <w:rPr>
          <w:rFonts w:ascii="Arial" w:hAnsi="Arial" w:cs="Arial"/>
          <w:bCs/>
          <w:i w:val="0"/>
          <w:iCs w:val="0"/>
          <w:color w:val="auto"/>
          <w:sz w:val="24"/>
          <w:szCs w:val="24"/>
        </w:rPr>
        <w:fldChar w:fldCharType="separate"/>
      </w:r>
      <w:r w:rsidRPr="00634165">
        <w:rPr>
          <w:rFonts w:ascii="Arial" w:hAnsi="Arial" w:cs="Arial"/>
          <w:bCs/>
          <w:i w:val="0"/>
          <w:iCs w:val="0"/>
          <w:color w:val="auto"/>
          <w:sz w:val="24"/>
          <w:szCs w:val="24"/>
        </w:rPr>
        <w:t>4</w:t>
      </w:r>
      <w:r w:rsidRPr="00634165">
        <w:rPr>
          <w:rFonts w:ascii="Arial" w:hAnsi="Arial" w:cs="Arial"/>
          <w:bCs/>
          <w:i w:val="0"/>
          <w:iCs w:val="0"/>
          <w:color w:val="auto"/>
          <w:sz w:val="24"/>
          <w:szCs w:val="24"/>
        </w:rPr>
        <w:fldChar w:fldCharType="end"/>
      </w:r>
      <w:r w:rsidR="007A3F47">
        <w:rPr>
          <w:rFonts w:ascii="Arial" w:hAnsi="Arial" w:cs="Arial"/>
          <w:bCs/>
          <w:i w:val="0"/>
          <w:iCs w:val="0"/>
          <w:color w:val="auto"/>
          <w:sz w:val="24"/>
          <w:szCs w:val="24"/>
        </w:rPr>
        <w:t>: SWOT analysis of Sainsbury</w:t>
      </w:r>
    </w:p>
    <w:p w14:paraId="3416D8C6" w14:textId="77777777" w:rsidR="00127647" w:rsidRPr="00634165" w:rsidRDefault="00127647" w:rsidP="00127647">
      <w:pPr>
        <w:pStyle w:val="Caption"/>
        <w:spacing w:line="360" w:lineRule="auto"/>
        <w:jc w:val="center"/>
        <w:rPr>
          <w:rFonts w:ascii="Arial" w:hAnsi="Arial" w:cs="Arial"/>
          <w:bCs/>
          <w:i w:val="0"/>
          <w:iCs w:val="0"/>
          <w:color w:val="auto"/>
          <w:sz w:val="24"/>
          <w:szCs w:val="24"/>
        </w:rPr>
      </w:pPr>
      <w:r w:rsidRPr="00634165">
        <w:rPr>
          <w:rFonts w:ascii="Arial" w:hAnsi="Arial" w:cs="Arial"/>
          <w:bCs/>
          <w:i w:val="0"/>
          <w:iCs w:val="0"/>
          <w:color w:val="auto"/>
          <w:sz w:val="24"/>
          <w:szCs w:val="24"/>
        </w:rPr>
        <w:lastRenderedPageBreak/>
        <w:t>Source:Google</w:t>
      </w:r>
    </w:p>
    <w:tbl>
      <w:tblPr>
        <w:tblW w:w="0" w:type="auto"/>
        <w:jc w:val="center"/>
        <w:tblCellMar>
          <w:top w:w="15" w:type="dxa"/>
          <w:left w:w="15" w:type="dxa"/>
          <w:bottom w:w="15" w:type="dxa"/>
          <w:right w:w="15" w:type="dxa"/>
        </w:tblCellMar>
        <w:tblLook w:val="04A0" w:firstRow="1" w:lastRow="0" w:firstColumn="1" w:lastColumn="0" w:noHBand="0" w:noVBand="1"/>
      </w:tblPr>
      <w:tblGrid>
        <w:gridCol w:w="3162"/>
        <w:gridCol w:w="6188"/>
      </w:tblGrid>
      <w:tr w:rsidR="00127647" w:rsidRPr="00634165" w14:paraId="33FE7A1F" w14:textId="77777777" w:rsidTr="0075012E">
        <w:trPr>
          <w:trHeight w:val="818"/>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86FE4A"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Strengths</w:t>
            </w:r>
          </w:p>
          <w:p w14:paraId="34D65F55"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1. Low production cost</w:t>
            </w:r>
          </w:p>
          <w:p w14:paraId="1F1422DD"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2. Stable revenue figures </w:t>
            </w:r>
          </w:p>
          <w:p w14:paraId="628A29BC"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3. Innovation.</w:t>
            </w:r>
          </w:p>
          <w:p w14:paraId="69700D00"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4. Substantial market dominance in soup retail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AFB4EF"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Weakness</w:t>
            </w:r>
          </w:p>
          <w:p w14:paraId="11BCF8F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1. Expansion of foreign presence </w:t>
            </w:r>
          </w:p>
          <w:p w14:paraId="19A6C6F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2. Expansion of foreign presence </w:t>
            </w:r>
          </w:p>
          <w:p w14:paraId="2E2A9E0F"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3. Develop nutritious drinks, baked sweets, and bread.</w:t>
            </w:r>
          </w:p>
        </w:tc>
      </w:tr>
      <w:tr w:rsidR="00127647" w:rsidRPr="00634165" w14:paraId="022F51FE" w14:textId="77777777" w:rsidTr="0075012E">
        <w:trPr>
          <w:trHeight w:val="197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9FB47A"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Opportunity</w:t>
            </w:r>
          </w:p>
          <w:p w14:paraId="3DDB9585"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1. Big margins affected by the recession  </w:t>
            </w:r>
          </w:p>
          <w:p w14:paraId="2C03EA0E"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2. An increase in material costs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36F3A7"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Threats</w:t>
            </w:r>
          </w:p>
          <w:p w14:paraId="302E1BF8"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1. The contest in the bread market</w:t>
            </w:r>
          </w:p>
          <w:p w14:paraId="73F3CBD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2. Government legislation </w:t>
            </w:r>
          </w:p>
          <w:p w14:paraId="6ADED8C8"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3. Low levels of acceptance of new offerings which could result in high advertising and marketing expenses</w:t>
            </w:r>
          </w:p>
        </w:tc>
      </w:tr>
    </w:tbl>
    <w:p w14:paraId="6C692EF3" w14:textId="77777777" w:rsidR="00127647" w:rsidRPr="00634165" w:rsidRDefault="00127647" w:rsidP="00127647">
      <w:pPr>
        <w:spacing w:line="360" w:lineRule="auto"/>
        <w:jc w:val="both"/>
        <w:rPr>
          <w:rFonts w:ascii="Arial" w:eastAsia="Times New Roman" w:hAnsi="Arial" w:cs="Arial"/>
          <w:sz w:val="24"/>
          <w:szCs w:val="24"/>
        </w:rPr>
      </w:pPr>
    </w:p>
    <w:p w14:paraId="1A3B0A88" w14:textId="77777777" w:rsidR="00127647" w:rsidRPr="00634165" w:rsidRDefault="00127647" w:rsidP="00127647">
      <w:pPr>
        <w:pStyle w:val="Heading1"/>
        <w:spacing w:line="360" w:lineRule="auto"/>
        <w:jc w:val="both"/>
        <w:rPr>
          <w:rFonts w:ascii="Arial" w:hAnsi="Arial" w:cs="Arial"/>
          <w:color w:val="auto"/>
          <w:szCs w:val="24"/>
        </w:rPr>
      </w:pPr>
      <w:bookmarkStart w:id="49" w:name="_Toc37388429"/>
      <w:bookmarkStart w:id="50" w:name="_Toc40017802"/>
      <w:bookmarkStart w:id="51" w:name="_Toc37246145"/>
      <w:bookmarkStart w:id="52" w:name="_Toc37254371"/>
      <w:r w:rsidRPr="00634165">
        <w:rPr>
          <w:rFonts w:ascii="Arial" w:hAnsi="Arial" w:cs="Arial"/>
          <w:color w:val="auto"/>
          <w:szCs w:val="24"/>
        </w:rPr>
        <w:t>Competitor 2</w:t>
      </w:r>
      <w:bookmarkEnd w:id="49"/>
      <w:bookmarkEnd w:id="50"/>
    </w:p>
    <w:p w14:paraId="660FBD53" w14:textId="13773B7D" w:rsidR="00127647" w:rsidRPr="00634165" w:rsidRDefault="00127647" w:rsidP="00127647">
      <w:pPr>
        <w:pStyle w:val="Heading2"/>
        <w:spacing w:line="360" w:lineRule="auto"/>
        <w:jc w:val="both"/>
        <w:rPr>
          <w:rFonts w:ascii="Arial" w:hAnsi="Arial" w:cs="Arial"/>
          <w:color w:val="auto"/>
          <w:szCs w:val="24"/>
        </w:rPr>
      </w:pPr>
      <w:bookmarkStart w:id="53" w:name="_Toc37388430"/>
      <w:bookmarkStart w:id="54" w:name="_Toc40017803"/>
      <w:r w:rsidRPr="00634165">
        <w:rPr>
          <w:rFonts w:ascii="Arial" w:hAnsi="Arial" w:cs="Arial"/>
          <w:color w:val="auto"/>
          <w:szCs w:val="24"/>
        </w:rPr>
        <w:t xml:space="preserve">SWOT analysis of </w:t>
      </w:r>
      <w:bookmarkEnd w:id="51"/>
      <w:bookmarkEnd w:id="52"/>
      <w:bookmarkEnd w:id="53"/>
      <w:r w:rsidR="00AF4EBC">
        <w:rPr>
          <w:rFonts w:ascii="Arial" w:hAnsi="Arial" w:cs="Arial"/>
          <w:color w:val="auto"/>
          <w:szCs w:val="24"/>
        </w:rPr>
        <w:t>Dominique Angel</w:t>
      </w:r>
      <w:bookmarkEnd w:id="54"/>
    </w:p>
    <w:p w14:paraId="04DF02A8" w14:textId="77777777" w:rsidR="00127647" w:rsidRPr="00634165" w:rsidRDefault="00127647" w:rsidP="00127647">
      <w:pPr>
        <w:keepNext/>
        <w:spacing w:line="360" w:lineRule="auto"/>
        <w:jc w:val="center"/>
        <w:rPr>
          <w:rFonts w:ascii="Arial" w:hAnsi="Arial" w:cs="Arial"/>
          <w:sz w:val="24"/>
          <w:szCs w:val="24"/>
        </w:rPr>
      </w:pPr>
      <w:r w:rsidRPr="00634165">
        <w:rPr>
          <w:rFonts w:ascii="Arial" w:hAnsi="Arial" w:cs="Arial"/>
          <w:noProof/>
          <w:sz w:val="24"/>
          <w:szCs w:val="24"/>
          <w:lang w:val="en-GB" w:eastAsia="en-GB"/>
        </w:rPr>
        <w:drawing>
          <wp:inline distT="0" distB="0" distL="0" distR="0" wp14:anchorId="681B04E0" wp14:editId="6F96E462">
            <wp:extent cx="5610225" cy="2609583"/>
            <wp:effectExtent l="0" t="0" r="0" b="0"/>
            <wp:docPr id="38" name="Picture 38" descr="How to Make a SWOT Analysis: What It Is and Why You Should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Make a SWOT Analysis: What It Is and Why You Should Use I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14158" cy="2611412"/>
                    </a:xfrm>
                    <a:prstGeom prst="rect">
                      <a:avLst/>
                    </a:prstGeom>
                    <a:noFill/>
                    <a:ln>
                      <a:noFill/>
                    </a:ln>
                  </pic:spPr>
                </pic:pic>
              </a:graphicData>
            </a:graphic>
          </wp:inline>
        </w:drawing>
      </w:r>
    </w:p>
    <w:p w14:paraId="7A7590EA" w14:textId="1104D6C1" w:rsidR="00127647" w:rsidRPr="00634165" w:rsidRDefault="00127647" w:rsidP="00127647">
      <w:pPr>
        <w:pStyle w:val="Caption"/>
        <w:spacing w:line="360" w:lineRule="auto"/>
        <w:jc w:val="center"/>
        <w:rPr>
          <w:rFonts w:ascii="Arial" w:hAnsi="Arial" w:cs="Arial"/>
          <w:bCs/>
          <w:i w:val="0"/>
          <w:iCs w:val="0"/>
          <w:color w:val="auto"/>
          <w:sz w:val="24"/>
          <w:szCs w:val="24"/>
        </w:rPr>
      </w:pPr>
      <w:r w:rsidRPr="00634165">
        <w:rPr>
          <w:rFonts w:ascii="Arial" w:hAnsi="Arial" w:cs="Arial"/>
          <w:bCs/>
          <w:i w:val="0"/>
          <w:iCs w:val="0"/>
          <w:color w:val="auto"/>
          <w:sz w:val="24"/>
          <w:szCs w:val="24"/>
        </w:rPr>
        <w:t xml:space="preserve">Figure </w:t>
      </w:r>
      <w:r w:rsidRPr="00634165">
        <w:rPr>
          <w:rFonts w:ascii="Arial" w:hAnsi="Arial" w:cs="Arial"/>
          <w:bCs/>
          <w:i w:val="0"/>
          <w:iCs w:val="0"/>
          <w:color w:val="auto"/>
          <w:sz w:val="24"/>
          <w:szCs w:val="24"/>
        </w:rPr>
        <w:fldChar w:fldCharType="begin"/>
      </w:r>
      <w:r w:rsidRPr="00634165">
        <w:rPr>
          <w:rFonts w:ascii="Arial" w:hAnsi="Arial" w:cs="Arial"/>
          <w:bCs/>
          <w:i w:val="0"/>
          <w:iCs w:val="0"/>
          <w:color w:val="auto"/>
          <w:sz w:val="24"/>
          <w:szCs w:val="24"/>
        </w:rPr>
        <w:instrText xml:space="preserve"> SEQ Figure \* ARABIC </w:instrText>
      </w:r>
      <w:r w:rsidRPr="00634165">
        <w:rPr>
          <w:rFonts w:ascii="Arial" w:hAnsi="Arial" w:cs="Arial"/>
          <w:bCs/>
          <w:i w:val="0"/>
          <w:iCs w:val="0"/>
          <w:color w:val="auto"/>
          <w:sz w:val="24"/>
          <w:szCs w:val="24"/>
        </w:rPr>
        <w:fldChar w:fldCharType="separate"/>
      </w:r>
      <w:r w:rsidRPr="00634165">
        <w:rPr>
          <w:rFonts w:ascii="Arial" w:hAnsi="Arial" w:cs="Arial"/>
          <w:bCs/>
          <w:i w:val="0"/>
          <w:iCs w:val="0"/>
          <w:color w:val="auto"/>
          <w:sz w:val="24"/>
          <w:szCs w:val="24"/>
        </w:rPr>
        <w:t>5</w:t>
      </w:r>
      <w:r w:rsidRPr="00634165">
        <w:rPr>
          <w:rFonts w:ascii="Arial" w:hAnsi="Arial" w:cs="Arial"/>
          <w:bCs/>
          <w:i w:val="0"/>
          <w:iCs w:val="0"/>
          <w:color w:val="auto"/>
          <w:sz w:val="24"/>
          <w:szCs w:val="24"/>
        </w:rPr>
        <w:fldChar w:fldCharType="end"/>
      </w:r>
      <w:r w:rsidR="00AF4EBC">
        <w:rPr>
          <w:rFonts w:ascii="Arial" w:hAnsi="Arial" w:cs="Arial"/>
          <w:bCs/>
          <w:i w:val="0"/>
          <w:iCs w:val="0"/>
          <w:color w:val="auto"/>
          <w:sz w:val="24"/>
          <w:szCs w:val="24"/>
        </w:rPr>
        <w:t>: SWOT analysis Dominique Angel</w:t>
      </w:r>
    </w:p>
    <w:p w14:paraId="0B454F75" w14:textId="77777777" w:rsidR="00127647" w:rsidRPr="00634165" w:rsidRDefault="00127647" w:rsidP="00127647">
      <w:pPr>
        <w:pStyle w:val="Caption"/>
        <w:spacing w:line="360" w:lineRule="auto"/>
        <w:jc w:val="center"/>
        <w:rPr>
          <w:rFonts w:ascii="Arial" w:hAnsi="Arial" w:cs="Arial"/>
          <w:b/>
          <w:color w:val="auto"/>
          <w:sz w:val="24"/>
          <w:szCs w:val="24"/>
        </w:rPr>
      </w:pPr>
      <w:r w:rsidRPr="00634165">
        <w:rPr>
          <w:rFonts w:ascii="Arial" w:hAnsi="Arial" w:cs="Arial"/>
          <w:bCs/>
          <w:i w:val="0"/>
          <w:iCs w:val="0"/>
          <w:color w:val="auto"/>
          <w:sz w:val="24"/>
          <w:szCs w:val="24"/>
        </w:rPr>
        <w:lastRenderedPageBreak/>
        <w:t>Source:Google</w:t>
      </w:r>
    </w:p>
    <w:p w14:paraId="7D05E516" w14:textId="77777777" w:rsidR="00127647" w:rsidRPr="00634165" w:rsidRDefault="00127647" w:rsidP="00127647">
      <w:pPr>
        <w:spacing w:line="360" w:lineRule="auto"/>
        <w:jc w:val="both"/>
        <w:rPr>
          <w:rFonts w:ascii="Arial"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4342"/>
        <w:gridCol w:w="5008"/>
      </w:tblGrid>
      <w:tr w:rsidR="00127647" w:rsidRPr="00634165" w14:paraId="6218975E" w14:textId="77777777" w:rsidTr="0075012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3275ED"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Strengths</w:t>
            </w:r>
          </w:p>
          <w:p w14:paraId="38E2E588"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1. World's largest bakery business </w:t>
            </w:r>
          </w:p>
          <w:p w14:paraId="738C637A"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2. Strengthened manager in the baking industry</w:t>
            </w:r>
          </w:p>
          <w:p w14:paraId="6BD12DB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3. Strong national/regional marks</w:t>
            </w:r>
          </w:p>
          <w:p w14:paraId="52D2A835"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4. Network delivery </w:t>
            </w:r>
          </w:p>
          <w:p w14:paraId="768BC90D"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5. Creativity: </w:t>
            </w:r>
          </w:p>
          <w:p w14:paraId="6BACE2B8"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 xml:space="preserve">6. Creativity Concentrate on Consistency </w:t>
            </w:r>
          </w:p>
          <w:p w14:paraId="6282955E"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7. Organically through, and through strategic acquisitions </w:t>
            </w:r>
          </w:p>
          <w:p w14:paraId="46A91FF9"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8. Leadership in a non-cyclical market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3C71B7"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Weakness</w:t>
            </w:r>
          </w:p>
          <w:p w14:paraId="66E366A6"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1. Start collaboration with to cut costs</w:t>
            </w:r>
          </w:p>
          <w:p w14:paraId="3CE5E118"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2. Processing capacities-to speed up the creation of art facilities</w:t>
            </w:r>
          </w:p>
          <w:p w14:paraId="59F93A0C"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3. Develop a commodity category Organic bread immediately.</w:t>
            </w:r>
          </w:p>
          <w:p w14:paraId="4934C084"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4. Rise in UK category nice baked goods and breakfast.</w:t>
            </w:r>
          </w:p>
          <w:p w14:paraId="07CA5FD9"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5. Making use of Information technology to reduce the costs of returns</w:t>
            </w:r>
          </w:p>
          <w:p w14:paraId="79CBBDC7"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6. The persistent development of sustainability</w:t>
            </w:r>
          </w:p>
          <w:p w14:paraId="183C731B"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7. Start strategic takeovers.</w:t>
            </w:r>
          </w:p>
        </w:tc>
      </w:tr>
      <w:tr w:rsidR="00127647" w:rsidRPr="00634165" w14:paraId="0A83CB56" w14:textId="77777777" w:rsidTr="0075012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73D2B4"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Opportunity</w:t>
            </w:r>
          </w:p>
          <w:p w14:paraId="4A673043"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1. Poor profit margin from operations </w:t>
            </w:r>
          </w:p>
          <w:p w14:paraId="73B35141"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2. Ancient fabrication services</w:t>
            </w:r>
          </w:p>
          <w:p w14:paraId="41411F6D"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3. An expansive system delivery </w:t>
            </w:r>
          </w:p>
          <w:p w14:paraId="7A5F7954"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4. Items of low shelf life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BE7876"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Threats</w:t>
            </w:r>
          </w:p>
          <w:p w14:paraId="152024E8"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1.Competition-Flowers Alimentation</w:t>
            </w:r>
          </w:p>
          <w:p w14:paraId="0D348A3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2. Signs of success for private label</w:t>
            </w:r>
          </w:p>
          <w:p w14:paraId="33A605DE"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3. Weather and world demand-driven prices for raw materials </w:t>
            </w:r>
          </w:p>
          <w:p w14:paraId="033BD27F"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 xml:space="preserve">4. Consumer tastes changing </w:t>
            </w:r>
          </w:p>
          <w:p w14:paraId="2906F222"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5. Customer view of the value-based economy</w:t>
            </w:r>
          </w:p>
        </w:tc>
      </w:tr>
    </w:tbl>
    <w:p w14:paraId="7D1C6992" w14:textId="77777777" w:rsidR="00127647" w:rsidRPr="00634165" w:rsidRDefault="00127647" w:rsidP="00127647">
      <w:pPr>
        <w:spacing w:line="360" w:lineRule="auto"/>
        <w:jc w:val="both"/>
        <w:rPr>
          <w:rFonts w:ascii="Arial" w:eastAsia="Times New Roman" w:hAnsi="Arial" w:cs="Arial"/>
          <w:b/>
          <w:bCs/>
          <w:sz w:val="24"/>
          <w:szCs w:val="24"/>
        </w:rPr>
      </w:pPr>
    </w:p>
    <w:p w14:paraId="460B033F" w14:textId="77777777" w:rsidR="00127647" w:rsidRPr="00634165" w:rsidRDefault="00127647" w:rsidP="00127647">
      <w:pPr>
        <w:pStyle w:val="Heading1"/>
        <w:spacing w:line="360" w:lineRule="auto"/>
        <w:jc w:val="both"/>
        <w:rPr>
          <w:rFonts w:ascii="Arial" w:hAnsi="Arial" w:cs="Arial"/>
          <w:color w:val="auto"/>
          <w:szCs w:val="24"/>
        </w:rPr>
      </w:pPr>
      <w:bookmarkStart w:id="55" w:name="_Toc37246147"/>
      <w:bookmarkStart w:id="56" w:name="_Toc37254373"/>
      <w:bookmarkStart w:id="57" w:name="_Toc37388431"/>
      <w:bookmarkStart w:id="58" w:name="_Toc40017804"/>
      <w:r w:rsidRPr="00634165">
        <w:rPr>
          <w:rFonts w:ascii="Arial" w:hAnsi="Arial" w:cs="Arial"/>
          <w:color w:val="auto"/>
          <w:szCs w:val="24"/>
        </w:rPr>
        <w:lastRenderedPageBreak/>
        <w:t>SWOT analysis of Talent Baker.</w:t>
      </w:r>
      <w:bookmarkEnd w:id="55"/>
      <w:bookmarkEnd w:id="56"/>
      <w:bookmarkEnd w:id="57"/>
      <w:bookmarkEnd w:id="58"/>
    </w:p>
    <w:p w14:paraId="2F884F72" w14:textId="77777777" w:rsidR="00127647" w:rsidRPr="00634165" w:rsidRDefault="00127647" w:rsidP="00127647">
      <w:pPr>
        <w:spacing w:line="360" w:lineRule="auto"/>
        <w:jc w:val="both"/>
        <w:rPr>
          <w:rFonts w:ascii="Arial"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4307"/>
        <w:gridCol w:w="5043"/>
      </w:tblGrid>
      <w:tr w:rsidR="00127647" w:rsidRPr="00634165" w14:paraId="39A7AB38" w14:textId="77777777" w:rsidTr="0075012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5C8DCD"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Strengths</w:t>
            </w:r>
          </w:p>
          <w:p w14:paraId="48B8AC97"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1. Broad food bakery and brand portfolio</w:t>
            </w:r>
          </w:p>
          <w:p w14:paraId="6FC202C1"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 xml:space="preserve"> 2. Customer service productivity </w:t>
            </w:r>
          </w:p>
          <w:p w14:paraId="00F0A785"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 xml:space="preserve">3. Efficient capacity usage </w:t>
            </w:r>
          </w:p>
          <w:p w14:paraId="2B57411B"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4. The strong content delivery system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696D98"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Weakness</w:t>
            </w:r>
          </w:p>
          <w:p w14:paraId="609E3BD1"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1. Broad food supermarket and brand catalogue</w:t>
            </w:r>
          </w:p>
          <w:p w14:paraId="3169B01F"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 xml:space="preserve"> 2. Customer service efficiency </w:t>
            </w:r>
          </w:p>
          <w:p w14:paraId="3E965E04"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3. Efficient use of resources</w:t>
            </w:r>
          </w:p>
          <w:p w14:paraId="29A1A79B" w14:textId="77777777" w:rsidR="00127647" w:rsidRPr="00634165" w:rsidRDefault="00127647" w:rsidP="0075012E">
            <w:pPr>
              <w:spacing w:line="360" w:lineRule="auto"/>
              <w:rPr>
                <w:rFonts w:ascii="Arial" w:eastAsia="Times New Roman" w:hAnsi="Arial" w:cs="Arial"/>
                <w:sz w:val="24"/>
                <w:szCs w:val="24"/>
              </w:rPr>
            </w:pPr>
            <w:r w:rsidRPr="00634165">
              <w:rPr>
                <w:rFonts w:ascii="Arial" w:eastAsia="Times New Roman" w:hAnsi="Arial" w:cs="Arial"/>
                <w:sz w:val="24"/>
                <w:szCs w:val="24"/>
              </w:rPr>
              <w:t xml:space="preserve"> 4. Strong execution of content</w:t>
            </w:r>
          </w:p>
        </w:tc>
      </w:tr>
      <w:tr w:rsidR="00127647" w:rsidRPr="00634165" w14:paraId="4680286A" w14:textId="77777777" w:rsidTr="0075012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6048E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Opportunity</w:t>
            </w:r>
          </w:p>
          <w:p w14:paraId="38D8A8CB"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1. Reliance on a few clients</w:t>
            </w:r>
          </w:p>
          <w:p w14:paraId="6AD0517B"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 2. Respectable pension commitments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D2BE7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Threats</w:t>
            </w:r>
          </w:p>
          <w:p w14:paraId="33E0B81D"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1. Highly dynamic ambient</w:t>
            </w:r>
          </w:p>
          <w:p w14:paraId="4F03F9D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 xml:space="preserve">2. Raw material demand fluctuations </w:t>
            </w:r>
          </w:p>
          <w:p w14:paraId="66939320" w14:textId="77777777" w:rsidR="00127647" w:rsidRPr="00634165" w:rsidRDefault="00127647" w:rsidP="0075012E">
            <w:pPr>
              <w:spacing w:line="360" w:lineRule="auto"/>
              <w:jc w:val="both"/>
              <w:rPr>
                <w:rFonts w:ascii="Arial" w:eastAsia="Times New Roman" w:hAnsi="Arial" w:cs="Arial"/>
                <w:sz w:val="24"/>
                <w:szCs w:val="24"/>
              </w:rPr>
            </w:pPr>
            <w:r w:rsidRPr="00634165">
              <w:rPr>
                <w:rFonts w:ascii="Arial" w:eastAsia="Times New Roman" w:hAnsi="Arial" w:cs="Arial"/>
                <w:sz w:val="24"/>
                <w:szCs w:val="24"/>
              </w:rPr>
              <w:t>3. Government legislation</w:t>
            </w:r>
          </w:p>
        </w:tc>
      </w:tr>
    </w:tbl>
    <w:p w14:paraId="3D9B32AA" w14:textId="77777777" w:rsidR="00127647" w:rsidRPr="00634165" w:rsidRDefault="00127647" w:rsidP="00127647">
      <w:pPr>
        <w:spacing w:line="360" w:lineRule="auto"/>
        <w:jc w:val="both"/>
        <w:rPr>
          <w:rFonts w:ascii="Arial" w:hAnsi="Arial" w:cs="Arial"/>
          <w:sz w:val="24"/>
          <w:szCs w:val="24"/>
        </w:rPr>
      </w:pPr>
    </w:p>
    <w:p w14:paraId="05F37A87" w14:textId="77777777" w:rsidR="00127647" w:rsidRPr="00634165" w:rsidRDefault="00127647" w:rsidP="00127647">
      <w:pPr>
        <w:spacing w:line="360" w:lineRule="auto"/>
        <w:jc w:val="both"/>
        <w:rPr>
          <w:rFonts w:ascii="Arial" w:hAnsi="Arial" w:cs="Arial"/>
          <w:b/>
          <w:bCs/>
          <w:sz w:val="24"/>
          <w:szCs w:val="24"/>
        </w:rPr>
      </w:pPr>
      <w:r w:rsidRPr="00634165">
        <w:rPr>
          <w:rFonts w:ascii="Arial" w:hAnsi="Arial" w:cs="Arial"/>
          <w:b/>
          <w:bCs/>
          <w:sz w:val="24"/>
          <w:szCs w:val="24"/>
        </w:rPr>
        <w:t>Promoting our business</w:t>
      </w:r>
    </w:p>
    <w:p w14:paraId="68B04D8E" w14:textId="77777777" w:rsidR="00127647" w:rsidRPr="00634165" w:rsidRDefault="00127647" w:rsidP="00127647">
      <w:pPr>
        <w:pStyle w:val="Heading1"/>
        <w:spacing w:line="360" w:lineRule="auto"/>
        <w:jc w:val="both"/>
        <w:rPr>
          <w:rFonts w:ascii="Arial" w:hAnsi="Arial" w:cs="Arial"/>
          <w:color w:val="auto"/>
          <w:szCs w:val="24"/>
        </w:rPr>
      </w:pPr>
      <w:bookmarkStart w:id="59" w:name="_Toc40017805"/>
      <w:r w:rsidRPr="00634165">
        <w:rPr>
          <w:rFonts w:ascii="Arial" w:hAnsi="Arial" w:cs="Arial"/>
          <w:color w:val="auto"/>
          <w:szCs w:val="24"/>
        </w:rPr>
        <w:t>Website</w:t>
      </w:r>
      <w:bookmarkEnd w:id="59"/>
      <w:r w:rsidRPr="00634165">
        <w:rPr>
          <w:rFonts w:ascii="Arial" w:hAnsi="Arial" w:cs="Arial"/>
          <w:color w:val="auto"/>
          <w:szCs w:val="24"/>
        </w:rPr>
        <w:t xml:space="preserve"> </w:t>
      </w:r>
    </w:p>
    <w:p w14:paraId="4E9C297C"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 xml:space="preserve">Websites are the medium to seek information about the Talent Baker in which customers know about the information on baking industries. Information’s about quality and service of product how such things are designed that defined best in websites of the company. </w:t>
      </w:r>
    </w:p>
    <w:p w14:paraId="57F05F46"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 xml:space="preserve">Websites are easily accessible for everyone on the internet in which boosts the sales of the baking industry. However, such promotional strategy make firm to improve the existing product’s service and quality  </w:t>
      </w:r>
    </w:p>
    <w:p w14:paraId="3B83E97B" w14:textId="77777777" w:rsidR="00127647" w:rsidRPr="00634165" w:rsidRDefault="00127647" w:rsidP="00127647">
      <w:pPr>
        <w:spacing w:line="360" w:lineRule="auto"/>
        <w:jc w:val="both"/>
        <w:rPr>
          <w:rFonts w:ascii="Arial" w:hAnsi="Arial" w:cs="Arial"/>
          <w:sz w:val="24"/>
          <w:szCs w:val="24"/>
        </w:rPr>
      </w:pPr>
    </w:p>
    <w:p w14:paraId="4EA0E07C" w14:textId="77777777" w:rsidR="00127647" w:rsidRPr="00634165" w:rsidRDefault="00127647" w:rsidP="00127647">
      <w:pPr>
        <w:spacing w:line="360" w:lineRule="auto"/>
        <w:jc w:val="both"/>
        <w:rPr>
          <w:rFonts w:ascii="Arial" w:hAnsi="Arial" w:cs="Arial"/>
          <w:sz w:val="24"/>
          <w:szCs w:val="24"/>
        </w:rPr>
      </w:pPr>
    </w:p>
    <w:p w14:paraId="0CD0D5DC" w14:textId="77777777" w:rsidR="00127647" w:rsidRPr="00634165" w:rsidRDefault="00127647" w:rsidP="00127647">
      <w:pPr>
        <w:pStyle w:val="Heading1"/>
        <w:spacing w:line="360" w:lineRule="auto"/>
        <w:jc w:val="both"/>
        <w:rPr>
          <w:rFonts w:ascii="Arial" w:hAnsi="Arial" w:cs="Arial"/>
          <w:color w:val="auto"/>
          <w:szCs w:val="24"/>
        </w:rPr>
      </w:pPr>
      <w:bookmarkStart w:id="60" w:name="_Toc40017806"/>
      <w:r w:rsidRPr="00634165">
        <w:rPr>
          <w:rFonts w:ascii="Arial" w:hAnsi="Arial" w:cs="Arial"/>
          <w:color w:val="auto"/>
          <w:szCs w:val="24"/>
        </w:rPr>
        <w:lastRenderedPageBreak/>
        <w:t>Advertising (online).</w:t>
      </w:r>
      <w:bookmarkEnd w:id="60"/>
    </w:p>
    <w:p w14:paraId="42A9001C"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Advertising of products of the Talent Baker customizes the preferences of consumers accurately. When a customer seeks the better and delicious food item it causes the Talent Baker food industry to build more food items. Moreover, through online the Talent Baker company also analyses the weak area of quality and service of the product. The instrument of feedback also effective to interpret the product’s service, quality, and packaging design.</w:t>
      </w:r>
    </w:p>
    <w:p w14:paraId="68760BEF" w14:textId="77777777" w:rsidR="00127647" w:rsidRPr="00634165" w:rsidRDefault="00127647" w:rsidP="00127647">
      <w:pPr>
        <w:spacing w:line="360" w:lineRule="auto"/>
        <w:jc w:val="both"/>
        <w:rPr>
          <w:rFonts w:ascii="Arial" w:hAnsi="Arial" w:cs="Arial"/>
          <w:sz w:val="24"/>
          <w:szCs w:val="24"/>
        </w:rPr>
      </w:pPr>
    </w:p>
    <w:p w14:paraId="13B4C0E5" w14:textId="77777777" w:rsidR="00127647" w:rsidRPr="00634165" w:rsidRDefault="00127647" w:rsidP="00127647">
      <w:pPr>
        <w:pStyle w:val="Heading1"/>
        <w:spacing w:line="360" w:lineRule="auto"/>
        <w:jc w:val="both"/>
        <w:rPr>
          <w:rFonts w:ascii="Arial" w:eastAsia="Times New Roman" w:hAnsi="Arial" w:cs="Arial"/>
          <w:color w:val="auto"/>
          <w:szCs w:val="24"/>
        </w:rPr>
      </w:pPr>
      <w:bookmarkStart w:id="61" w:name="_Toc40017807"/>
      <w:r w:rsidRPr="00634165">
        <w:rPr>
          <w:rFonts w:ascii="Arial" w:eastAsia="Times New Roman" w:hAnsi="Arial" w:cs="Arial"/>
          <w:color w:val="auto"/>
          <w:szCs w:val="24"/>
        </w:rPr>
        <w:t>Social media</w:t>
      </w:r>
      <w:bookmarkEnd w:id="61"/>
    </w:p>
    <w:p w14:paraId="1858C857" w14:textId="77777777" w:rsidR="00127647" w:rsidRPr="00634165" w:rsidRDefault="00127647" w:rsidP="00127647">
      <w:pPr>
        <w:spacing w:line="360" w:lineRule="auto"/>
        <w:jc w:val="both"/>
        <w:rPr>
          <w:rFonts w:ascii="Arial" w:hAnsi="Arial" w:cs="Arial"/>
          <w:sz w:val="24"/>
          <w:szCs w:val="24"/>
        </w:rPr>
      </w:pPr>
      <w:r w:rsidRPr="00634165">
        <w:rPr>
          <w:rFonts w:ascii="Arial" w:hAnsi="Arial" w:cs="Arial"/>
          <w:sz w:val="24"/>
          <w:szCs w:val="24"/>
        </w:rPr>
        <w:t xml:space="preserve">Social media plate form is being used by the consumer so immensely. Customers can identify the products through the channel of social media in terms of Facebook, YouTube, and Instagram. The company can also make the content that shows the quality process of the product of talent baker. </w:t>
      </w:r>
    </w:p>
    <w:p w14:paraId="3302C262" w14:textId="77777777" w:rsidR="00127647" w:rsidRDefault="00127647">
      <w:pPr>
        <w:rPr>
          <w:rFonts w:ascii="Arial" w:hAnsi="Arial" w:cs="Arial"/>
          <w:sz w:val="24"/>
          <w:szCs w:val="24"/>
        </w:rPr>
      </w:pPr>
      <w:r>
        <w:rPr>
          <w:rFonts w:ascii="Arial" w:hAnsi="Arial" w:cs="Arial"/>
          <w:sz w:val="24"/>
          <w:szCs w:val="24"/>
        </w:rPr>
        <w:br w:type="page"/>
      </w:r>
    </w:p>
    <w:p w14:paraId="3E3D8675" w14:textId="3B9B5543" w:rsidR="00127647" w:rsidRPr="00634165" w:rsidRDefault="00127647" w:rsidP="00127647">
      <w:pPr>
        <w:pStyle w:val="Heading1"/>
        <w:spacing w:line="360" w:lineRule="auto"/>
        <w:jc w:val="both"/>
        <w:rPr>
          <w:rFonts w:ascii="Arial" w:hAnsi="Arial" w:cs="Arial"/>
          <w:bCs/>
          <w:noProof/>
          <w:color w:val="auto"/>
          <w:szCs w:val="24"/>
        </w:rPr>
      </w:pPr>
      <w:bookmarkStart w:id="62" w:name="_Toc40017808"/>
      <w:r>
        <w:rPr>
          <w:rFonts w:ascii="Arial" w:eastAsiaTheme="minorHAnsi" w:hAnsi="Arial" w:cs="Arial"/>
          <w:color w:val="auto"/>
          <w:szCs w:val="24"/>
        </w:rPr>
        <w:lastRenderedPageBreak/>
        <w:t>Manuel Vasile Obreja S/N 1816174</w:t>
      </w:r>
      <w:bookmarkEnd w:id="62"/>
    </w:p>
    <w:p w14:paraId="2D01561E" w14:textId="77777777" w:rsidR="00EE4CC3" w:rsidRPr="00757895" w:rsidRDefault="00EE4CC3" w:rsidP="003039D0">
      <w:pPr>
        <w:spacing w:line="276" w:lineRule="auto"/>
        <w:rPr>
          <w:rFonts w:ascii="Arial" w:hAnsi="Arial" w:cs="Arial"/>
          <w:b/>
          <w:sz w:val="24"/>
          <w:szCs w:val="24"/>
        </w:rPr>
      </w:pPr>
    </w:p>
    <w:p w14:paraId="57C48168" w14:textId="6AE6257F" w:rsidR="007E10FC" w:rsidRPr="00757895" w:rsidRDefault="007E10FC" w:rsidP="001262AA">
      <w:pPr>
        <w:pStyle w:val="Heading1"/>
        <w:spacing w:line="360" w:lineRule="auto"/>
        <w:rPr>
          <w:rFonts w:ascii="Arial" w:hAnsi="Arial" w:cs="Arial"/>
          <w:color w:val="auto"/>
          <w:szCs w:val="24"/>
        </w:rPr>
      </w:pPr>
      <w:bookmarkStart w:id="63" w:name="_Toc40017809"/>
      <w:r w:rsidRPr="00757895">
        <w:rPr>
          <w:rFonts w:ascii="Arial" w:hAnsi="Arial" w:cs="Arial"/>
          <w:color w:val="auto"/>
          <w:szCs w:val="24"/>
        </w:rPr>
        <w:t>Operations</w:t>
      </w:r>
      <w:bookmarkEnd w:id="63"/>
    </w:p>
    <w:p w14:paraId="275175EC" w14:textId="77777777" w:rsidR="00EE4CC3" w:rsidRPr="00757895" w:rsidRDefault="00EE4CC3" w:rsidP="001262AA">
      <w:pPr>
        <w:spacing w:line="360" w:lineRule="auto"/>
        <w:rPr>
          <w:rFonts w:ascii="Arial" w:hAnsi="Arial" w:cs="Arial"/>
          <w:sz w:val="24"/>
          <w:szCs w:val="24"/>
        </w:rPr>
      </w:pPr>
    </w:p>
    <w:p w14:paraId="3F459EFF" w14:textId="77777777" w:rsidR="00E10F9B" w:rsidRPr="00757895" w:rsidRDefault="00E10F9B" w:rsidP="001262AA">
      <w:pPr>
        <w:spacing w:line="360" w:lineRule="auto"/>
        <w:jc w:val="both"/>
        <w:rPr>
          <w:rFonts w:ascii="Arial" w:hAnsi="Arial" w:cs="Arial"/>
          <w:sz w:val="24"/>
          <w:szCs w:val="24"/>
        </w:rPr>
      </w:pPr>
      <w:r w:rsidRPr="00757895">
        <w:rPr>
          <w:rFonts w:ascii="Arial" w:hAnsi="Arial" w:cs="Arial"/>
          <w:sz w:val="24"/>
          <w:szCs w:val="24"/>
        </w:rPr>
        <w:t>Ruiz Galindo (2006) states that raw materials are all inputs necessary for production or the service offer, their specification is made in units and multiplied by the production volume of each period. Purchases are made according to planned volume of production. The raw materials are Salt, Mantèque, Cannel.</w:t>
      </w:r>
    </w:p>
    <w:p w14:paraId="6CF17054" w14:textId="77777777" w:rsidR="00E10F9B" w:rsidRPr="00757895" w:rsidRDefault="00E10F9B" w:rsidP="001262AA">
      <w:pPr>
        <w:spacing w:line="360" w:lineRule="auto"/>
        <w:jc w:val="both"/>
        <w:rPr>
          <w:rFonts w:ascii="Arial" w:hAnsi="Arial" w:cs="Arial"/>
          <w:sz w:val="24"/>
          <w:szCs w:val="24"/>
        </w:rPr>
      </w:pPr>
      <w:r w:rsidRPr="00757895">
        <w:rPr>
          <w:rFonts w:ascii="Arial" w:hAnsi="Arial" w:cs="Arial"/>
          <w:sz w:val="24"/>
          <w:szCs w:val="24"/>
        </w:rPr>
        <w:t>Warren, Reeve and Fess (2005) say that production capacity is the use equipment or resources to produce or provide a service.</w:t>
      </w:r>
    </w:p>
    <w:p w14:paraId="056F429A" w14:textId="77777777" w:rsidR="00E10F9B" w:rsidRPr="00757895" w:rsidRDefault="00E10F9B" w:rsidP="001262AA">
      <w:pPr>
        <w:spacing w:line="360" w:lineRule="auto"/>
        <w:jc w:val="both"/>
        <w:rPr>
          <w:rFonts w:ascii="Arial" w:hAnsi="Arial" w:cs="Arial"/>
          <w:sz w:val="24"/>
          <w:szCs w:val="24"/>
        </w:rPr>
      </w:pPr>
      <w:r w:rsidRPr="00757895">
        <w:rPr>
          <w:rFonts w:ascii="Arial" w:hAnsi="Arial" w:cs="Arial"/>
          <w:sz w:val="24"/>
          <w:szCs w:val="24"/>
        </w:rPr>
        <w:t>For Talent Bakery, installed capacity and production capacity current are equivalent. The current production capacity corresponds to the current potential of the product ordered but it will change depending on the orders and the vision of the contractor.</w:t>
      </w:r>
    </w:p>
    <w:p w14:paraId="185AB9A2" w14:textId="77777777" w:rsidR="00E10F9B" w:rsidRPr="00757895" w:rsidRDefault="00E10F9B" w:rsidP="001262AA">
      <w:pPr>
        <w:spacing w:line="360" w:lineRule="auto"/>
        <w:jc w:val="both"/>
        <w:rPr>
          <w:rFonts w:ascii="Arial" w:hAnsi="Arial" w:cs="Arial"/>
          <w:sz w:val="24"/>
          <w:szCs w:val="24"/>
        </w:rPr>
      </w:pPr>
      <w:r w:rsidRPr="00757895">
        <w:rPr>
          <w:rFonts w:ascii="Arial" w:hAnsi="Arial" w:cs="Arial"/>
          <w:sz w:val="24"/>
          <w:szCs w:val="24"/>
        </w:rPr>
        <w:t>The production and sale of The Talent Bakery products are the work of a whole team made up of personalities such as: contributors, suppliers committed to provide the company with raw materials to make bread. The different products will be available at various points of sale for residents, retailers and companies that will buy the services of The Talent bakery.</w:t>
      </w:r>
    </w:p>
    <w:p w14:paraId="6B902B5B" w14:textId="77777777" w:rsidR="00E10F9B" w:rsidRPr="00757895" w:rsidRDefault="00E10F9B" w:rsidP="001262AA">
      <w:pPr>
        <w:spacing w:line="360" w:lineRule="auto"/>
        <w:jc w:val="both"/>
        <w:rPr>
          <w:rFonts w:ascii="Arial" w:hAnsi="Arial" w:cs="Arial"/>
          <w:sz w:val="24"/>
          <w:szCs w:val="24"/>
        </w:rPr>
      </w:pPr>
      <w:r w:rsidRPr="00757895">
        <w:rPr>
          <w:rFonts w:ascii="Arial" w:hAnsi="Arial" w:cs="Arial"/>
          <w:sz w:val="24"/>
          <w:szCs w:val="24"/>
        </w:rPr>
        <w:t xml:space="preserve">The main supplier of the company is Transgourmet. He is specialized in the sale of raw materials used by The Talent Bakery. It is necessary that the order is made one day in advance and the balance due must be paid on next day according to a contract signed with the supplier's house. On the day of delivery, the manager will present a note from the company that the amount has been paid and must verify that it is correct. Payment will be made by electronic transfer in the corporate offices, after confirmation of the amount. </w:t>
      </w:r>
    </w:p>
    <w:p w14:paraId="14DC220B" w14:textId="77777777" w:rsidR="00E10F9B" w:rsidRPr="00757895" w:rsidRDefault="00E10F9B" w:rsidP="001262AA">
      <w:pPr>
        <w:spacing w:line="360" w:lineRule="auto"/>
        <w:jc w:val="both"/>
        <w:rPr>
          <w:rFonts w:ascii="Arial" w:hAnsi="Arial" w:cs="Arial"/>
          <w:sz w:val="24"/>
          <w:szCs w:val="24"/>
        </w:rPr>
      </w:pPr>
      <w:r w:rsidRPr="00757895">
        <w:rPr>
          <w:rFonts w:ascii="Arial" w:hAnsi="Arial" w:cs="Arial"/>
          <w:sz w:val="24"/>
          <w:szCs w:val="24"/>
        </w:rPr>
        <w:t>The supplier's house will transport the raw materials to the depot of the business. If the order is complete, it will be stored in the freezing room, in plastic bags until it is later used for cooking.</w:t>
      </w:r>
    </w:p>
    <w:p w14:paraId="5C12CDB2" w14:textId="7A70DEB2" w:rsidR="00E10F9B" w:rsidRPr="00757895" w:rsidRDefault="00E10F9B" w:rsidP="001262AA">
      <w:pPr>
        <w:spacing w:line="360" w:lineRule="auto"/>
        <w:rPr>
          <w:rFonts w:ascii="Arial" w:hAnsi="Arial" w:cs="Arial"/>
          <w:sz w:val="24"/>
          <w:szCs w:val="24"/>
        </w:rPr>
      </w:pPr>
      <w:r w:rsidRPr="00757895">
        <w:rPr>
          <w:rFonts w:ascii="Arial" w:hAnsi="Arial" w:cs="Arial"/>
          <w:sz w:val="24"/>
          <w:szCs w:val="24"/>
        </w:rPr>
        <w:lastRenderedPageBreak/>
        <w:t>The Talent Bakery needs production equipment such as: table, kitchen utensils, scale, blender, measuring spoons, aluminum trays, cookie cutters, roller brush, a set of 4 aluminum molds, game table and chairs, display cabinet bar, frying pan, measuring spoons, whisk, plastic containers, measuring cup, spatula, aluminum pans, blender, roller and acrylic cookie cutters, single &amp; multi piston depositors, transfer pumps, food filling machines, cake &amp; cupcake decorating equipment, icing machines/equipment are req</w:t>
      </w:r>
      <w:r w:rsidR="002239AF" w:rsidRPr="00757895">
        <w:rPr>
          <w:rFonts w:ascii="Arial" w:hAnsi="Arial" w:cs="Arial"/>
          <w:sz w:val="24"/>
          <w:szCs w:val="24"/>
        </w:rPr>
        <w:t>uired and supplied by Unifiller.</w:t>
      </w:r>
    </w:p>
    <w:p w14:paraId="586A0D5D" w14:textId="77777777" w:rsidR="00E10F9B" w:rsidRPr="00757895" w:rsidRDefault="00E10F9B" w:rsidP="001262AA">
      <w:pPr>
        <w:spacing w:line="360" w:lineRule="auto"/>
        <w:ind w:left="142"/>
        <w:rPr>
          <w:rFonts w:ascii="Arial" w:hAnsi="Arial" w:cs="Arial"/>
          <w:sz w:val="24"/>
          <w:szCs w:val="24"/>
        </w:rPr>
      </w:pPr>
    </w:p>
    <w:p w14:paraId="778F919B" w14:textId="77777777" w:rsidR="00E10F9B" w:rsidRPr="00757895" w:rsidRDefault="00E10F9B" w:rsidP="003039D0">
      <w:pPr>
        <w:spacing w:line="276" w:lineRule="auto"/>
        <w:ind w:left="142"/>
        <w:rPr>
          <w:rFonts w:ascii="Arial" w:hAnsi="Arial" w:cs="Arial"/>
          <w:sz w:val="24"/>
          <w:szCs w:val="24"/>
        </w:rPr>
      </w:pPr>
    </w:p>
    <w:p w14:paraId="5C564FC1" w14:textId="77777777" w:rsidR="00E10F9B" w:rsidRPr="00757895" w:rsidRDefault="00E10F9B" w:rsidP="003039D0">
      <w:pPr>
        <w:spacing w:line="276" w:lineRule="auto"/>
        <w:ind w:left="142"/>
        <w:rPr>
          <w:rFonts w:ascii="Arial" w:hAnsi="Arial" w:cs="Arial"/>
          <w:sz w:val="24"/>
          <w:szCs w:val="24"/>
        </w:rPr>
      </w:pPr>
    </w:p>
    <w:p w14:paraId="763E75CD" w14:textId="77777777" w:rsidR="00E10F9B" w:rsidRPr="00757895" w:rsidRDefault="00E10F9B" w:rsidP="003039D0">
      <w:pPr>
        <w:spacing w:line="276" w:lineRule="auto"/>
        <w:ind w:left="142"/>
        <w:rPr>
          <w:rFonts w:ascii="Arial" w:hAnsi="Arial" w:cs="Arial"/>
          <w:sz w:val="24"/>
          <w:szCs w:val="24"/>
        </w:rPr>
      </w:pPr>
    </w:p>
    <w:p w14:paraId="0FD14F38" w14:textId="18B2E043" w:rsidR="007E10FC" w:rsidRPr="00757895" w:rsidRDefault="007E10FC" w:rsidP="001262AA">
      <w:pPr>
        <w:pStyle w:val="Heading1"/>
        <w:spacing w:line="276" w:lineRule="auto"/>
        <w:rPr>
          <w:rFonts w:ascii="Arial" w:hAnsi="Arial" w:cs="Arial"/>
          <w:color w:val="auto"/>
          <w:szCs w:val="24"/>
        </w:rPr>
      </w:pPr>
      <w:bookmarkStart w:id="64" w:name="_Toc40017810"/>
      <w:r w:rsidRPr="00757895">
        <w:rPr>
          <w:rFonts w:ascii="Arial" w:hAnsi="Arial" w:cs="Arial"/>
          <w:color w:val="auto"/>
          <w:szCs w:val="24"/>
        </w:rPr>
        <w:t>Supplier</w:t>
      </w:r>
      <w:bookmarkEnd w:id="64"/>
    </w:p>
    <w:p w14:paraId="31E741BA" w14:textId="77777777" w:rsidR="007E10FC" w:rsidRPr="00757895" w:rsidRDefault="007E10FC" w:rsidP="003039D0">
      <w:pPr>
        <w:spacing w:line="276" w:lineRule="auto"/>
        <w:ind w:left="142"/>
        <w:jc w:val="center"/>
        <w:rPr>
          <w:rFonts w:ascii="Arial" w:hAnsi="Arial" w:cs="Arial"/>
          <w:b/>
          <w:sz w:val="24"/>
          <w:szCs w:val="24"/>
        </w:rPr>
      </w:pPr>
    </w:p>
    <w:p w14:paraId="59D1EBEE" w14:textId="5A4985E2" w:rsidR="00E10F9B" w:rsidRPr="00757895" w:rsidRDefault="007E10FC" w:rsidP="003039D0">
      <w:pPr>
        <w:spacing w:line="276" w:lineRule="auto"/>
        <w:ind w:left="142"/>
        <w:jc w:val="center"/>
        <w:rPr>
          <w:rFonts w:ascii="Arial" w:hAnsi="Arial" w:cs="Arial"/>
          <w:b/>
          <w:sz w:val="24"/>
          <w:szCs w:val="24"/>
        </w:rPr>
      </w:pPr>
      <w:r w:rsidRPr="00757895">
        <w:rPr>
          <w:rFonts w:ascii="Arial" w:hAnsi="Arial" w:cs="Arial"/>
          <w:b/>
          <w:sz w:val="24"/>
          <w:szCs w:val="24"/>
        </w:rPr>
        <w:t xml:space="preserve"> </w:t>
      </w:r>
      <w:r w:rsidR="00E10F9B" w:rsidRPr="00757895">
        <w:rPr>
          <w:rFonts w:ascii="Arial" w:hAnsi="Arial" w:cs="Arial"/>
          <w:b/>
          <w:sz w:val="24"/>
          <w:szCs w:val="24"/>
        </w:rPr>
        <w:t>Supplier 1 Transgourmet</w:t>
      </w:r>
    </w:p>
    <w:tbl>
      <w:tblPr>
        <w:tblStyle w:val="TableGrid"/>
        <w:tblW w:w="0" w:type="auto"/>
        <w:tblInd w:w="142" w:type="dxa"/>
        <w:tblLook w:val="04A0" w:firstRow="1" w:lastRow="0" w:firstColumn="1" w:lastColumn="0" w:noHBand="0" w:noVBand="1"/>
      </w:tblPr>
      <w:tblGrid>
        <w:gridCol w:w="4508"/>
        <w:gridCol w:w="4508"/>
      </w:tblGrid>
      <w:tr w:rsidR="00E10F9B" w:rsidRPr="00757895" w14:paraId="7DE2D2CB" w14:textId="77777777" w:rsidTr="00A93C9B">
        <w:tc>
          <w:tcPr>
            <w:tcW w:w="4508" w:type="dxa"/>
          </w:tcPr>
          <w:p w14:paraId="6554F6C8" w14:textId="77777777" w:rsidR="00E10F9B" w:rsidRPr="00757895" w:rsidRDefault="00E10F9B" w:rsidP="003039D0">
            <w:pPr>
              <w:spacing w:line="276" w:lineRule="auto"/>
              <w:rPr>
                <w:rFonts w:ascii="Arial" w:hAnsi="Arial" w:cs="Arial"/>
                <w:b/>
                <w:sz w:val="24"/>
                <w:szCs w:val="24"/>
              </w:rPr>
            </w:pPr>
            <w:r w:rsidRPr="00757895">
              <w:rPr>
                <w:rFonts w:ascii="Arial" w:hAnsi="Arial" w:cs="Arial"/>
                <w:b/>
                <w:sz w:val="24"/>
                <w:szCs w:val="24"/>
              </w:rPr>
              <w:t>Organisation</w:t>
            </w:r>
          </w:p>
          <w:p w14:paraId="078C3106" w14:textId="77777777" w:rsidR="00E10F9B" w:rsidRPr="00757895" w:rsidRDefault="00E10F9B" w:rsidP="003039D0">
            <w:pPr>
              <w:spacing w:line="276" w:lineRule="auto"/>
              <w:rPr>
                <w:rFonts w:ascii="Arial" w:hAnsi="Arial" w:cs="Arial"/>
                <w:sz w:val="24"/>
                <w:szCs w:val="24"/>
              </w:rPr>
            </w:pPr>
            <w:r w:rsidRPr="00757895">
              <w:rPr>
                <w:rFonts w:ascii="Arial" w:hAnsi="Arial" w:cs="Arial"/>
                <w:sz w:val="24"/>
                <w:szCs w:val="24"/>
                <w:lang w:val="en-US"/>
              </w:rPr>
              <w:t xml:space="preserve">Transgourmet Holding currently employs more than 26,792 people across Europe and is positioned, in terms of turnover, as the number two European distribution for food professionals. </w:t>
            </w:r>
            <w:r w:rsidRPr="00757895">
              <w:rPr>
                <w:rFonts w:ascii="Arial" w:hAnsi="Arial" w:cs="Arial"/>
                <w:sz w:val="24"/>
                <w:szCs w:val="24"/>
              </w:rPr>
              <w:t>The headquarters of Transgourmet Holding is located in Basel, Transgourmet Holding is part of the Coop group. In 2016, the Transgourmet group achieved net income of around 7.8 billion euros.</w:t>
            </w:r>
          </w:p>
        </w:tc>
        <w:tc>
          <w:tcPr>
            <w:tcW w:w="4508" w:type="dxa"/>
          </w:tcPr>
          <w:p w14:paraId="284168E8" w14:textId="77777777" w:rsidR="00E10F9B" w:rsidRPr="00757895" w:rsidRDefault="00E10F9B" w:rsidP="003039D0">
            <w:pPr>
              <w:spacing w:line="276" w:lineRule="auto"/>
              <w:rPr>
                <w:rFonts w:ascii="Arial" w:hAnsi="Arial" w:cs="Arial"/>
                <w:b/>
                <w:sz w:val="24"/>
                <w:szCs w:val="24"/>
              </w:rPr>
            </w:pPr>
            <w:r w:rsidRPr="00757895">
              <w:rPr>
                <w:rFonts w:ascii="Arial" w:hAnsi="Arial" w:cs="Arial"/>
                <w:b/>
                <w:sz w:val="24"/>
                <w:szCs w:val="24"/>
              </w:rPr>
              <w:t xml:space="preserve">Relationship Status </w:t>
            </w:r>
          </w:p>
          <w:p w14:paraId="706248D2"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They play an important role in the reduction of costs and the optimization of performance.</w:t>
            </w:r>
          </w:p>
          <w:p w14:paraId="05909781" w14:textId="77777777" w:rsidR="00E10F9B" w:rsidRPr="00757895" w:rsidRDefault="00E10F9B" w:rsidP="003039D0">
            <w:pPr>
              <w:spacing w:line="276" w:lineRule="auto"/>
              <w:rPr>
                <w:rFonts w:ascii="Arial" w:hAnsi="Arial" w:cs="Arial"/>
                <w:b/>
                <w:sz w:val="24"/>
                <w:szCs w:val="24"/>
                <w:lang w:val="en-US"/>
              </w:rPr>
            </w:pPr>
          </w:p>
          <w:p w14:paraId="1710E30B" w14:textId="77777777" w:rsidR="00E10F9B" w:rsidRPr="00757895" w:rsidRDefault="00E10F9B" w:rsidP="003039D0">
            <w:pPr>
              <w:spacing w:line="276" w:lineRule="auto"/>
              <w:rPr>
                <w:rFonts w:ascii="Arial" w:hAnsi="Arial" w:cs="Arial"/>
                <w:b/>
                <w:sz w:val="24"/>
                <w:szCs w:val="24"/>
              </w:rPr>
            </w:pPr>
          </w:p>
        </w:tc>
      </w:tr>
    </w:tbl>
    <w:p w14:paraId="7BDDD2B0" w14:textId="77777777" w:rsidR="00E10F9B" w:rsidRPr="00757895" w:rsidRDefault="00E10F9B" w:rsidP="003039D0">
      <w:pPr>
        <w:spacing w:line="276" w:lineRule="auto"/>
        <w:ind w:left="142"/>
        <w:rPr>
          <w:rFonts w:ascii="Arial" w:hAnsi="Arial" w:cs="Arial"/>
          <w:b/>
          <w:sz w:val="24"/>
          <w:szCs w:val="24"/>
        </w:rPr>
      </w:pPr>
    </w:p>
    <w:p w14:paraId="07E8A3B3" w14:textId="77777777" w:rsidR="00E10F9B" w:rsidRPr="00757895" w:rsidRDefault="00E10F9B" w:rsidP="003039D0">
      <w:pPr>
        <w:spacing w:line="276" w:lineRule="auto"/>
        <w:ind w:left="142"/>
        <w:rPr>
          <w:rFonts w:ascii="Arial" w:hAnsi="Arial" w:cs="Arial"/>
          <w:b/>
          <w:sz w:val="24"/>
          <w:szCs w:val="24"/>
        </w:rPr>
      </w:pPr>
    </w:p>
    <w:p w14:paraId="02DCC3F3" w14:textId="77777777" w:rsidR="00E10F9B" w:rsidRPr="00757895" w:rsidRDefault="00E10F9B" w:rsidP="003039D0">
      <w:pPr>
        <w:spacing w:line="276" w:lineRule="auto"/>
        <w:ind w:left="142"/>
        <w:rPr>
          <w:rFonts w:ascii="Arial" w:hAnsi="Arial" w:cs="Arial"/>
          <w:b/>
          <w:sz w:val="24"/>
          <w:szCs w:val="24"/>
        </w:rPr>
      </w:pPr>
    </w:p>
    <w:p w14:paraId="652393A9" w14:textId="77777777" w:rsidR="00586011" w:rsidRPr="00757895" w:rsidRDefault="00586011" w:rsidP="003039D0">
      <w:pPr>
        <w:spacing w:line="276" w:lineRule="auto"/>
        <w:ind w:left="142"/>
        <w:jc w:val="center"/>
        <w:rPr>
          <w:rFonts w:ascii="Arial" w:hAnsi="Arial" w:cs="Arial"/>
          <w:b/>
          <w:sz w:val="24"/>
          <w:szCs w:val="24"/>
        </w:rPr>
      </w:pPr>
    </w:p>
    <w:p w14:paraId="20E49955" w14:textId="77777777" w:rsidR="00586011" w:rsidRPr="00757895" w:rsidRDefault="00586011" w:rsidP="003039D0">
      <w:pPr>
        <w:spacing w:line="276" w:lineRule="auto"/>
        <w:ind w:left="142"/>
        <w:jc w:val="center"/>
        <w:rPr>
          <w:rFonts w:ascii="Arial" w:hAnsi="Arial" w:cs="Arial"/>
          <w:b/>
          <w:sz w:val="24"/>
          <w:szCs w:val="24"/>
        </w:rPr>
      </w:pPr>
    </w:p>
    <w:p w14:paraId="7CDB0AAC" w14:textId="77777777" w:rsidR="00586011" w:rsidRPr="00757895" w:rsidRDefault="00586011" w:rsidP="003039D0">
      <w:pPr>
        <w:spacing w:line="276" w:lineRule="auto"/>
        <w:ind w:left="142"/>
        <w:jc w:val="center"/>
        <w:rPr>
          <w:rFonts w:ascii="Arial" w:hAnsi="Arial" w:cs="Arial"/>
          <w:b/>
          <w:sz w:val="24"/>
          <w:szCs w:val="24"/>
        </w:rPr>
      </w:pPr>
    </w:p>
    <w:p w14:paraId="6A560469" w14:textId="77777777" w:rsidR="00E10F9B" w:rsidRPr="00757895" w:rsidRDefault="00E10F9B" w:rsidP="003039D0">
      <w:pPr>
        <w:spacing w:line="276" w:lineRule="auto"/>
        <w:ind w:left="142"/>
        <w:jc w:val="center"/>
        <w:rPr>
          <w:rFonts w:ascii="Arial" w:hAnsi="Arial" w:cs="Arial"/>
          <w:b/>
          <w:sz w:val="24"/>
          <w:szCs w:val="24"/>
        </w:rPr>
      </w:pPr>
      <w:r w:rsidRPr="00757895">
        <w:rPr>
          <w:rFonts w:ascii="Arial" w:hAnsi="Arial" w:cs="Arial"/>
          <w:b/>
          <w:sz w:val="24"/>
          <w:szCs w:val="24"/>
        </w:rPr>
        <w:lastRenderedPageBreak/>
        <w:t>Supplier 2 Unifiller</w:t>
      </w:r>
    </w:p>
    <w:tbl>
      <w:tblPr>
        <w:tblStyle w:val="TableGrid"/>
        <w:tblW w:w="0" w:type="auto"/>
        <w:tblInd w:w="142" w:type="dxa"/>
        <w:tblLook w:val="04A0" w:firstRow="1" w:lastRow="0" w:firstColumn="1" w:lastColumn="0" w:noHBand="0" w:noVBand="1"/>
      </w:tblPr>
      <w:tblGrid>
        <w:gridCol w:w="4508"/>
        <w:gridCol w:w="4508"/>
      </w:tblGrid>
      <w:tr w:rsidR="00E10F9B" w:rsidRPr="00757895" w14:paraId="37B3E0A2" w14:textId="77777777" w:rsidTr="00A93C9B">
        <w:tc>
          <w:tcPr>
            <w:tcW w:w="4508" w:type="dxa"/>
          </w:tcPr>
          <w:p w14:paraId="00F426C3" w14:textId="77777777" w:rsidR="00E10F9B" w:rsidRPr="00757895" w:rsidRDefault="00E10F9B" w:rsidP="00586011">
            <w:pPr>
              <w:spacing w:line="360" w:lineRule="auto"/>
              <w:rPr>
                <w:rFonts w:ascii="Arial" w:hAnsi="Arial" w:cs="Arial"/>
                <w:b/>
                <w:sz w:val="24"/>
                <w:szCs w:val="24"/>
              </w:rPr>
            </w:pPr>
            <w:r w:rsidRPr="00757895">
              <w:rPr>
                <w:rFonts w:ascii="Arial" w:hAnsi="Arial" w:cs="Arial"/>
                <w:b/>
                <w:sz w:val="24"/>
                <w:szCs w:val="24"/>
              </w:rPr>
              <w:t>Organisation</w:t>
            </w:r>
          </w:p>
          <w:p w14:paraId="39883738" w14:textId="77777777" w:rsidR="00586011" w:rsidRPr="00757895" w:rsidRDefault="00586011" w:rsidP="00586011">
            <w:pPr>
              <w:spacing w:line="360" w:lineRule="auto"/>
              <w:rPr>
                <w:rFonts w:ascii="Arial" w:hAnsi="Arial" w:cs="Arial"/>
                <w:b/>
                <w:sz w:val="24"/>
                <w:szCs w:val="24"/>
              </w:rPr>
            </w:pPr>
          </w:p>
          <w:p w14:paraId="317FBF90" w14:textId="77777777" w:rsidR="00E10F9B" w:rsidRPr="00757895" w:rsidRDefault="00E10F9B" w:rsidP="00586011">
            <w:pPr>
              <w:spacing w:line="360" w:lineRule="auto"/>
              <w:rPr>
                <w:rFonts w:ascii="Arial" w:hAnsi="Arial" w:cs="Arial"/>
                <w:b/>
                <w:sz w:val="24"/>
                <w:szCs w:val="24"/>
              </w:rPr>
            </w:pPr>
            <w:r w:rsidRPr="00757895">
              <w:rPr>
                <w:rFonts w:ascii="Arial" w:hAnsi="Arial" w:cs="Arial"/>
                <w:sz w:val="24"/>
                <w:szCs w:val="24"/>
                <w:lang w:val="en-US"/>
              </w:rPr>
              <w:t>Unifiller is a global leading supplier, that designs and manufactures processing and portioning equipment to bakeries and food plants worldwide.</w:t>
            </w:r>
          </w:p>
        </w:tc>
        <w:tc>
          <w:tcPr>
            <w:tcW w:w="4508" w:type="dxa"/>
          </w:tcPr>
          <w:p w14:paraId="0CE4BE0D" w14:textId="77777777" w:rsidR="00E10F9B" w:rsidRPr="00757895" w:rsidRDefault="00E10F9B" w:rsidP="00586011">
            <w:pPr>
              <w:spacing w:line="360" w:lineRule="auto"/>
              <w:rPr>
                <w:rFonts w:ascii="Arial" w:hAnsi="Arial" w:cs="Arial"/>
                <w:b/>
                <w:sz w:val="24"/>
                <w:szCs w:val="24"/>
              </w:rPr>
            </w:pPr>
            <w:r w:rsidRPr="00757895">
              <w:rPr>
                <w:rFonts w:ascii="Arial" w:hAnsi="Arial" w:cs="Arial"/>
                <w:b/>
                <w:sz w:val="24"/>
                <w:szCs w:val="24"/>
              </w:rPr>
              <w:t xml:space="preserve">Relationship Status </w:t>
            </w:r>
          </w:p>
          <w:p w14:paraId="3E5BA352" w14:textId="77777777" w:rsidR="00E10F9B" w:rsidRPr="00757895" w:rsidRDefault="00E10F9B" w:rsidP="00586011">
            <w:pPr>
              <w:spacing w:line="360" w:lineRule="auto"/>
              <w:rPr>
                <w:rFonts w:ascii="Arial" w:hAnsi="Arial" w:cs="Arial"/>
                <w:sz w:val="24"/>
                <w:szCs w:val="24"/>
                <w:lang w:val="en-US"/>
              </w:rPr>
            </w:pPr>
            <w:r w:rsidRPr="00757895">
              <w:rPr>
                <w:rFonts w:ascii="Arial" w:hAnsi="Arial" w:cs="Arial"/>
                <w:sz w:val="24"/>
                <w:szCs w:val="24"/>
                <w:lang w:val="en-US"/>
              </w:rPr>
              <w:t>They help streamline production by offering solutions for achieving higher output, greater weight accuracy and better product integrity with an extensive range of equipment.</w:t>
            </w:r>
          </w:p>
          <w:p w14:paraId="5C955186" w14:textId="77777777" w:rsidR="00E10F9B" w:rsidRPr="00757895" w:rsidRDefault="00E10F9B" w:rsidP="00586011">
            <w:pPr>
              <w:spacing w:line="360" w:lineRule="auto"/>
              <w:rPr>
                <w:rFonts w:ascii="Arial" w:hAnsi="Arial" w:cs="Arial"/>
                <w:b/>
                <w:sz w:val="24"/>
                <w:szCs w:val="24"/>
                <w:lang w:val="en-US"/>
              </w:rPr>
            </w:pPr>
          </w:p>
          <w:p w14:paraId="676563D5" w14:textId="77777777" w:rsidR="00E10F9B" w:rsidRPr="00757895" w:rsidRDefault="00E10F9B" w:rsidP="003039D0">
            <w:pPr>
              <w:spacing w:line="276" w:lineRule="auto"/>
              <w:rPr>
                <w:rFonts w:ascii="Arial" w:hAnsi="Arial" w:cs="Arial"/>
                <w:b/>
                <w:sz w:val="24"/>
                <w:szCs w:val="24"/>
              </w:rPr>
            </w:pPr>
          </w:p>
        </w:tc>
      </w:tr>
      <w:tr w:rsidR="00E10F9B" w:rsidRPr="00757895" w14:paraId="068FB1AF" w14:textId="77777777" w:rsidTr="00A93C9B">
        <w:tc>
          <w:tcPr>
            <w:tcW w:w="4508" w:type="dxa"/>
          </w:tcPr>
          <w:p w14:paraId="0ABD832B" w14:textId="77777777" w:rsidR="00E10F9B" w:rsidRPr="00757895" w:rsidRDefault="00E10F9B" w:rsidP="003039D0">
            <w:pPr>
              <w:spacing w:line="276" w:lineRule="auto"/>
              <w:rPr>
                <w:rFonts w:ascii="Arial" w:hAnsi="Arial" w:cs="Arial"/>
                <w:b/>
                <w:sz w:val="24"/>
                <w:szCs w:val="24"/>
              </w:rPr>
            </w:pPr>
            <w:r w:rsidRPr="00757895">
              <w:rPr>
                <w:rFonts w:ascii="Arial" w:hAnsi="Arial" w:cs="Arial"/>
                <w:b/>
                <w:sz w:val="24"/>
                <w:szCs w:val="24"/>
              </w:rPr>
              <w:t xml:space="preserve">Service provided </w:t>
            </w:r>
          </w:p>
          <w:p w14:paraId="235DB3B5"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They design and manufacture:</w:t>
            </w:r>
          </w:p>
          <w:p w14:paraId="5CC3EB3D"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Single &amp; Multi piston Depositors</w:t>
            </w:r>
          </w:p>
          <w:p w14:paraId="63245DBF"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Transfer Pumps</w:t>
            </w:r>
          </w:p>
          <w:p w14:paraId="052D5962"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Food filling machines</w:t>
            </w:r>
          </w:p>
          <w:p w14:paraId="37CAB4C8"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Cake &amp; cupcake decorating equipment</w:t>
            </w:r>
          </w:p>
          <w:p w14:paraId="76862EA0"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Icing machines/equipment</w:t>
            </w:r>
          </w:p>
          <w:p w14:paraId="14B7A564"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Pastry machines/fillers</w:t>
            </w:r>
          </w:p>
          <w:p w14:paraId="6450AB24"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Cookie machines/equipment</w:t>
            </w:r>
          </w:p>
          <w:p w14:paraId="05C27EAA"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sz w:val="24"/>
                <w:szCs w:val="24"/>
                <w:lang w:val="en-US"/>
              </w:rPr>
              <w:t>Automated and semi-automated</w:t>
            </w:r>
          </w:p>
          <w:p w14:paraId="1181F988" w14:textId="77777777" w:rsidR="00E10F9B" w:rsidRPr="00757895" w:rsidRDefault="00E10F9B" w:rsidP="003039D0">
            <w:pPr>
              <w:spacing w:line="276" w:lineRule="auto"/>
              <w:rPr>
                <w:rFonts w:ascii="Arial" w:hAnsi="Arial" w:cs="Arial"/>
                <w:b/>
                <w:sz w:val="24"/>
                <w:szCs w:val="24"/>
                <w:lang w:val="en-US"/>
              </w:rPr>
            </w:pPr>
          </w:p>
        </w:tc>
        <w:tc>
          <w:tcPr>
            <w:tcW w:w="4508" w:type="dxa"/>
          </w:tcPr>
          <w:p w14:paraId="424E8B9B" w14:textId="77777777" w:rsidR="00E10F9B" w:rsidRPr="00757895" w:rsidRDefault="00E10F9B" w:rsidP="003039D0">
            <w:pPr>
              <w:spacing w:line="276" w:lineRule="auto"/>
              <w:rPr>
                <w:rFonts w:ascii="Arial" w:hAnsi="Arial" w:cs="Arial"/>
                <w:b/>
                <w:sz w:val="24"/>
                <w:szCs w:val="24"/>
              </w:rPr>
            </w:pPr>
            <w:r w:rsidRPr="00757895">
              <w:rPr>
                <w:rFonts w:ascii="Arial" w:hAnsi="Arial" w:cs="Arial"/>
                <w:b/>
                <w:sz w:val="24"/>
                <w:szCs w:val="24"/>
              </w:rPr>
              <w:t xml:space="preserve">Key terms of relationship </w:t>
            </w:r>
          </w:p>
          <w:p w14:paraId="5A4E91CC" w14:textId="77777777" w:rsidR="00E10F9B" w:rsidRPr="00757895" w:rsidRDefault="00E10F9B" w:rsidP="003039D0">
            <w:pPr>
              <w:spacing w:line="276" w:lineRule="auto"/>
              <w:rPr>
                <w:rFonts w:ascii="Arial" w:hAnsi="Arial" w:cs="Arial"/>
                <w:sz w:val="24"/>
                <w:szCs w:val="24"/>
                <w:lang w:val="en-US"/>
              </w:rPr>
            </w:pPr>
            <w:r w:rsidRPr="00757895">
              <w:rPr>
                <w:rFonts w:ascii="Arial" w:hAnsi="Arial" w:cs="Arial"/>
                <w:bCs/>
                <w:sz w:val="24"/>
                <w:szCs w:val="24"/>
                <w:lang w:val="en-US"/>
              </w:rPr>
              <w:t xml:space="preserve">Unifiller products have </w:t>
            </w:r>
            <w:r w:rsidRPr="00757895">
              <w:rPr>
                <w:rFonts w:ascii="Arial" w:hAnsi="Arial" w:cs="Arial"/>
                <w:sz w:val="24"/>
                <w:szCs w:val="24"/>
                <w:lang w:val="en-US"/>
              </w:rPr>
              <w:t>minimal training required which allows for anyone to operate controls. They allow for easy assembly and disassembly, with a quick product change-over, and get results fast — increasing our production yield and reduce product waste</w:t>
            </w:r>
          </w:p>
          <w:p w14:paraId="133C2CCF" w14:textId="77777777" w:rsidR="00E10F9B" w:rsidRPr="00757895" w:rsidRDefault="00E10F9B" w:rsidP="003039D0">
            <w:pPr>
              <w:spacing w:line="276" w:lineRule="auto"/>
              <w:rPr>
                <w:rFonts w:ascii="Arial" w:hAnsi="Arial" w:cs="Arial"/>
                <w:b/>
                <w:sz w:val="24"/>
                <w:szCs w:val="24"/>
              </w:rPr>
            </w:pPr>
          </w:p>
        </w:tc>
      </w:tr>
    </w:tbl>
    <w:p w14:paraId="51A027B1" w14:textId="77777777" w:rsidR="00E10F9B" w:rsidRPr="00757895" w:rsidRDefault="00E10F9B" w:rsidP="003039D0">
      <w:pPr>
        <w:spacing w:line="276" w:lineRule="auto"/>
        <w:rPr>
          <w:rFonts w:ascii="Arial" w:hAnsi="Arial" w:cs="Arial"/>
          <w:b/>
          <w:sz w:val="24"/>
          <w:szCs w:val="24"/>
        </w:rPr>
      </w:pPr>
    </w:p>
    <w:p w14:paraId="3ECD62DE" w14:textId="7CB4066A" w:rsidR="00E10F9B" w:rsidRPr="00757895" w:rsidRDefault="007E10FC" w:rsidP="00586011">
      <w:pPr>
        <w:pStyle w:val="Heading1"/>
        <w:spacing w:line="360" w:lineRule="auto"/>
        <w:rPr>
          <w:rFonts w:ascii="Arial" w:hAnsi="Arial" w:cs="Arial"/>
          <w:szCs w:val="24"/>
        </w:rPr>
      </w:pPr>
      <w:bookmarkStart w:id="65" w:name="_Toc40017811"/>
      <w:r w:rsidRPr="00757895">
        <w:rPr>
          <w:rFonts w:ascii="Arial" w:hAnsi="Arial" w:cs="Arial"/>
          <w:szCs w:val="24"/>
        </w:rPr>
        <w:t>Other operational considerations</w:t>
      </w:r>
      <w:bookmarkEnd w:id="65"/>
    </w:p>
    <w:p w14:paraId="121A9ADF" w14:textId="77777777" w:rsidR="003F0B4E" w:rsidRPr="00757895" w:rsidRDefault="003F0B4E" w:rsidP="00586011">
      <w:pPr>
        <w:spacing w:line="360" w:lineRule="auto"/>
        <w:rPr>
          <w:rFonts w:ascii="Arial" w:hAnsi="Arial" w:cs="Arial"/>
        </w:rPr>
      </w:pPr>
    </w:p>
    <w:p w14:paraId="535AEFB5" w14:textId="7E5D6A41" w:rsidR="007E10FC" w:rsidRPr="00757895" w:rsidRDefault="00E10F9B" w:rsidP="00586011">
      <w:pPr>
        <w:spacing w:line="360" w:lineRule="auto"/>
        <w:rPr>
          <w:rFonts w:ascii="Arial" w:hAnsi="Arial" w:cs="Arial"/>
          <w:sz w:val="24"/>
          <w:szCs w:val="24"/>
        </w:rPr>
      </w:pPr>
      <w:r w:rsidRPr="00757895">
        <w:rPr>
          <w:rFonts w:ascii="Arial" w:hAnsi="Arial" w:cs="Arial"/>
          <w:sz w:val="24"/>
          <w:szCs w:val="24"/>
        </w:rPr>
        <w:t>Talent bakery is looking to hire and train its staff in an optimal way in order to increase its productivity and give itself an imp</w:t>
      </w:r>
      <w:r w:rsidR="00586011" w:rsidRPr="00757895">
        <w:rPr>
          <w:rFonts w:ascii="Arial" w:hAnsi="Arial" w:cs="Arial"/>
          <w:sz w:val="24"/>
          <w:szCs w:val="24"/>
        </w:rPr>
        <w:t>ortant place on the market.</w:t>
      </w:r>
    </w:p>
    <w:p w14:paraId="1FFD3491" w14:textId="4FD66BB4" w:rsidR="00586011" w:rsidRPr="00757895" w:rsidRDefault="00586011" w:rsidP="00586011">
      <w:pPr>
        <w:spacing w:line="360" w:lineRule="auto"/>
        <w:rPr>
          <w:rFonts w:ascii="Arial" w:hAnsi="Arial" w:cs="Arial"/>
          <w:b/>
          <w:sz w:val="24"/>
          <w:szCs w:val="24"/>
        </w:rPr>
      </w:pPr>
      <w:r w:rsidRPr="00757895">
        <w:rPr>
          <w:rFonts w:ascii="Arial" w:hAnsi="Arial" w:cs="Arial"/>
          <w:b/>
          <w:sz w:val="24"/>
          <w:szCs w:val="24"/>
        </w:rPr>
        <w:t>Our Staff Member</w:t>
      </w:r>
    </w:p>
    <w:p w14:paraId="21B409E5" w14:textId="77777777" w:rsidR="003F0B4E" w:rsidRPr="00757895" w:rsidRDefault="003F0B4E" w:rsidP="00586011">
      <w:pPr>
        <w:spacing w:line="360" w:lineRule="auto"/>
        <w:rPr>
          <w:rFonts w:ascii="Arial" w:hAnsi="Arial" w:cs="Arial"/>
        </w:rPr>
      </w:pPr>
    </w:p>
    <w:p w14:paraId="114B36F7" w14:textId="77777777" w:rsidR="00E10F9B" w:rsidRPr="00757895" w:rsidRDefault="00E10F9B" w:rsidP="00586011">
      <w:pPr>
        <w:spacing w:line="360" w:lineRule="auto"/>
        <w:rPr>
          <w:rFonts w:ascii="Arial" w:hAnsi="Arial" w:cs="Arial"/>
          <w:sz w:val="24"/>
          <w:szCs w:val="24"/>
        </w:rPr>
      </w:pPr>
      <w:r w:rsidRPr="00757895">
        <w:rPr>
          <w:rFonts w:ascii="Arial" w:hAnsi="Arial" w:cs="Arial"/>
          <w:sz w:val="24"/>
          <w:szCs w:val="24"/>
        </w:rPr>
        <w:t>Robbins and Coulter (2005) specify that the organizational structure and the distribution roles within an organization are giant steps in setting up a business in order to achieve the objectives set and make it profitable.</w:t>
      </w:r>
    </w:p>
    <w:p w14:paraId="0D885DAD"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lastRenderedPageBreak/>
        <w:t>Depending on the production planned, it may be necessary to provide for the recruitment of employees to ensure production: apprentice bakers, bakers, pastry chefs ... and the sale of products.</w:t>
      </w:r>
    </w:p>
    <w:p w14:paraId="65675221"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t>The personnel responsible for managing the point of sale must be sufficient to be able to ensure the scheduled opening hours, and manage the volume of customers expected, both during off-peak and active periods (in the morning , lunch and weekends in particular). The experience of the project leader must allow the necessary recruitments to be properly quantified and qualified.</w:t>
      </w:r>
    </w:p>
    <w:p w14:paraId="2D0942AA"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t>The staff planned, whether at production or at the point of sale, must be consistent with the expected volume of activity.</w:t>
      </w:r>
    </w:p>
    <w:p w14:paraId="574F4B7F"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t>The team at Talent bakery will be structured as follows:</w:t>
      </w:r>
    </w:p>
    <w:p w14:paraId="18103BE1"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t>1. Manager will oversee all areas, will know the needs of the company and will make relevant decisions to improve the economic situation of the bakery.</w:t>
      </w:r>
    </w:p>
    <w:p w14:paraId="41D5DA10"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t>He will also have to organize, direct, control, coordinate, analyze, calculate and deduct the work of the institution, in addition to hiring employees. It should be noted that, according to polls, people consuming bread between one and three times a week.</w:t>
      </w:r>
    </w:p>
    <w:p w14:paraId="54CD44B9" w14:textId="332C3F6C" w:rsidR="00586011" w:rsidRPr="00757895" w:rsidRDefault="00AF3BFD" w:rsidP="00586011">
      <w:pPr>
        <w:spacing w:line="360" w:lineRule="auto"/>
        <w:jc w:val="both"/>
        <w:rPr>
          <w:rFonts w:ascii="Arial" w:hAnsi="Arial" w:cs="Arial"/>
          <w:sz w:val="24"/>
          <w:szCs w:val="24"/>
        </w:rPr>
      </w:pPr>
      <w:r>
        <w:rPr>
          <w:rFonts w:ascii="Arial" w:hAnsi="Arial" w:cs="Arial"/>
          <w:sz w:val="24"/>
          <w:szCs w:val="24"/>
        </w:rPr>
        <w:t>2. Head Clerk</w:t>
      </w:r>
      <w:r w:rsidR="00E10F9B" w:rsidRPr="00757895">
        <w:rPr>
          <w:rFonts w:ascii="Arial" w:hAnsi="Arial" w:cs="Arial"/>
          <w:sz w:val="24"/>
          <w:szCs w:val="24"/>
        </w:rPr>
        <w:t>: His mission will be to prepare financial reports, and transactions of the company's various financial operations. He will check the notebooks of sales and purchasing, he will be responsible for bank deposits, he will record reports daily cashier, and pass the accounting entries. He will prepare and execute the payroll of the company, in short, he is not entitled to make withdrawals from the account of the company witho</w:t>
      </w:r>
      <w:r w:rsidR="00586011" w:rsidRPr="00757895">
        <w:rPr>
          <w:rFonts w:ascii="Arial" w:hAnsi="Arial" w:cs="Arial"/>
          <w:sz w:val="24"/>
          <w:szCs w:val="24"/>
        </w:rPr>
        <w:t>ut the manager's authorization.</w:t>
      </w:r>
    </w:p>
    <w:p w14:paraId="1A91D645" w14:textId="61656981" w:rsidR="00E10F9B" w:rsidRPr="00757895" w:rsidRDefault="00D21EC5" w:rsidP="00586011">
      <w:pPr>
        <w:spacing w:line="360" w:lineRule="auto"/>
        <w:jc w:val="both"/>
        <w:rPr>
          <w:rFonts w:ascii="Arial" w:hAnsi="Arial" w:cs="Arial"/>
          <w:sz w:val="24"/>
          <w:szCs w:val="24"/>
        </w:rPr>
      </w:pPr>
      <w:r>
        <w:rPr>
          <w:rFonts w:ascii="Arial" w:hAnsi="Arial" w:cs="Arial"/>
          <w:sz w:val="24"/>
          <w:szCs w:val="24"/>
        </w:rPr>
        <w:t>3. Head Baker</w:t>
      </w:r>
      <w:r w:rsidR="00E10F9B" w:rsidRPr="00757895">
        <w:rPr>
          <w:rFonts w:ascii="Arial" w:hAnsi="Arial" w:cs="Arial"/>
          <w:sz w:val="24"/>
          <w:szCs w:val="24"/>
        </w:rPr>
        <w:t>: He is responsible for the production of all products that are manufactured in the establishment in accordance with the standards established in the company aiming excellence. He will prepare the recipes for the mixing of raw materials, he wil</w:t>
      </w:r>
      <w:r>
        <w:rPr>
          <w:rFonts w:ascii="Arial" w:hAnsi="Arial" w:cs="Arial"/>
          <w:sz w:val="24"/>
          <w:szCs w:val="24"/>
        </w:rPr>
        <w:t>l be assisted by assistant head baker</w:t>
      </w:r>
      <w:r w:rsidR="00E10F9B" w:rsidRPr="00757895">
        <w:rPr>
          <w:rFonts w:ascii="Arial" w:hAnsi="Arial" w:cs="Arial"/>
          <w:sz w:val="24"/>
          <w:szCs w:val="24"/>
        </w:rPr>
        <w:t>, who will be responsible for controlling product quality.</w:t>
      </w:r>
    </w:p>
    <w:p w14:paraId="67D5E803"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t xml:space="preserve">4. Cashier: His role will be to record the invoices prepared by the different sellers, on a cash register and the machine issues a cash sheet which the buyer will give to the delivery </w:t>
      </w:r>
      <w:r w:rsidRPr="00757895">
        <w:rPr>
          <w:rFonts w:ascii="Arial" w:hAnsi="Arial" w:cs="Arial"/>
          <w:sz w:val="24"/>
          <w:szCs w:val="24"/>
        </w:rPr>
        <w:lastRenderedPageBreak/>
        <w:t>section to obtain the ordered products. At the end of the day, the cashier will the balance sheet, draw up a report and bring the results of operations to the accounting to finalize the financial report.</w:t>
      </w:r>
    </w:p>
    <w:p w14:paraId="143297DB" w14:textId="23475366" w:rsidR="00E10F9B" w:rsidRPr="00757895" w:rsidRDefault="00C5185F" w:rsidP="00586011">
      <w:pPr>
        <w:spacing w:line="360" w:lineRule="auto"/>
        <w:jc w:val="both"/>
        <w:rPr>
          <w:rFonts w:ascii="Arial" w:hAnsi="Arial" w:cs="Arial"/>
          <w:sz w:val="24"/>
          <w:szCs w:val="24"/>
        </w:rPr>
      </w:pPr>
      <w:r>
        <w:rPr>
          <w:rFonts w:ascii="Arial" w:hAnsi="Arial" w:cs="Arial"/>
          <w:sz w:val="24"/>
          <w:szCs w:val="24"/>
        </w:rPr>
        <w:t>5. Shop Assistant</w:t>
      </w:r>
      <w:r w:rsidR="00E10F9B" w:rsidRPr="00757895">
        <w:rPr>
          <w:rFonts w:ascii="Arial" w:hAnsi="Arial" w:cs="Arial"/>
          <w:sz w:val="24"/>
          <w:szCs w:val="24"/>
        </w:rPr>
        <w:t>: they will assume the operations of sale and delivery of the goods. They will prepare the sales invoices and the buyers will go to the cashier to pay, they will also prepare a report at the end of the day, they will give a copy of the report to the manager and the chief accountant.</w:t>
      </w:r>
    </w:p>
    <w:p w14:paraId="73F85B16" w14:textId="77777777" w:rsidR="00E10F9B" w:rsidRPr="00757895" w:rsidRDefault="00E10F9B" w:rsidP="00586011">
      <w:pPr>
        <w:spacing w:line="360" w:lineRule="auto"/>
        <w:jc w:val="both"/>
        <w:rPr>
          <w:rFonts w:ascii="Arial" w:hAnsi="Arial" w:cs="Arial"/>
          <w:sz w:val="24"/>
          <w:szCs w:val="24"/>
        </w:rPr>
      </w:pPr>
      <w:r w:rsidRPr="00757895">
        <w:rPr>
          <w:rFonts w:ascii="Arial" w:hAnsi="Arial" w:cs="Arial"/>
          <w:sz w:val="24"/>
          <w:szCs w:val="24"/>
        </w:rPr>
        <w:t>6. Janitor: Responsible for carrying out cleaning, maintenance and repair of furniture, equipment and installation serving, thus contributing to the company's activities carried out in an adapted environment and optimal.</w:t>
      </w:r>
    </w:p>
    <w:p w14:paraId="46FF8419" w14:textId="3E78AA07" w:rsidR="007E10FC" w:rsidRPr="00757895" w:rsidRDefault="00586011" w:rsidP="00586011">
      <w:pPr>
        <w:pStyle w:val="Heading1"/>
        <w:spacing w:line="360" w:lineRule="auto"/>
        <w:jc w:val="both"/>
        <w:rPr>
          <w:rFonts w:ascii="Arial" w:hAnsi="Arial" w:cs="Arial"/>
          <w:szCs w:val="24"/>
        </w:rPr>
      </w:pPr>
      <w:bookmarkStart w:id="66" w:name="_Toc40017812"/>
      <w:r w:rsidRPr="00757895">
        <w:rPr>
          <w:rFonts w:ascii="Arial" w:hAnsi="Arial" w:cs="Arial"/>
          <w:szCs w:val="24"/>
        </w:rPr>
        <w:t>Our Business Location</w:t>
      </w:r>
      <w:bookmarkEnd w:id="66"/>
    </w:p>
    <w:p w14:paraId="1E648A4E" w14:textId="77777777" w:rsidR="003F0B4E" w:rsidRPr="00757895" w:rsidRDefault="003F0B4E" w:rsidP="00586011">
      <w:pPr>
        <w:spacing w:line="360" w:lineRule="auto"/>
        <w:jc w:val="both"/>
        <w:rPr>
          <w:rFonts w:ascii="Arial" w:hAnsi="Arial" w:cs="Arial"/>
        </w:rPr>
      </w:pPr>
    </w:p>
    <w:p w14:paraId="5ECC7664" w14:textId="77777777" w:rsidR="00E10F9B" w:rsidRPr="00757895" w:rsidRDefault="00E10F9B" w:rsidP="00586011">
      <w:pPr>
        <w:spacing w:line="360" w:lineRule="auto"/>
        <w:jc w:val="both"/>
        <w:rPr>
          <w:rFonts w:ascii="Arial" w:hAnsi="Arial" w:cs="Arial"/>
          <w:bCs/>
          <w:sz w:val="24"/>
          <w:szCs w:val="24"/>
        </w:rPr>
      </w:pPr>
      <w:r w:rsidRPr="00757895">
        <w:rPr>
          <w:rFonts w:ascii="Arial" w:hAnsi="Arial" w:cs="Arial"/>
          <w:bCs/>
          <w:sz w:val="24"/>
          <w:szCs w:val="24"/>
        </w:rPr>
        <w:t>In the bakery we produce various types and quantities of bread, pastries and other baked organic goods. This is why we need manufacturing facilities to produce these goods. We need facilities where we can use high-volume mixing machines, ovens, equipment that may be automated so we can mass-produce. At some point we can even consider selling our products in grocery stores, speciality shops or airports.</w:t>
      </w:r>
    </w:p>
    <w:p w14:paraId="64E6CEB1" w14:textId="77777777" w:rsidR="00E10F9B" w:rsidRPr="00757895" w:rsidRDefault="00E10F9B" w:rsidP="00586011">
      <w:pPr>
        <w:spacing w:line="360" w:lineRule="auto"/>
        <w:jc w:val="both"/>
        <w:rPr>
          <w:rFonts w:ascii="Arial" w:hAnsi="Arial" w:cs="Arial"/>
          <w:bCs/>
          <w:sz w:val="24"/>
          <w:szCs w:val="24"/>
        </w:rPr>
      </w:pPr>
      <w:r w:rsidRPr="00757895">
        <w:rPr>
          <w:rFonts w:ascii="Arial" w:hAnsi="Arial" w:cs="Arial"/>
          <w:bCs/>
          <w:sz w:val="24"/>
          <w:szCs w:val="24"/>
        </w:rPr>
        <w:t>The facility chosen for the operation of a bakery must be properly arranged and spacious enough to be able to integrate there: the point of sale, a section devoted to the storage of raw materials, the workshop for the production of breads, pastries and pastry, as well than a room for the staff.</w:t>
      </w:r>
    </w:p>
    <w:p w14:paraId="05943984" w14:textId="77777777" w:rsidR="00E10F9B" w:rsidRPr="00757895" w:rsidRDefault="00E10F9B" w:rsidP="00586011">
      <w:pPr>
        <w:spacing w:line="360" w:lineRule="auto"/>
        <w:jc w:val="both"/>
        <w:rPr>
          <w:rFonts w:ascii="Arial" w:hAnsi="Arial" w:cs="Arial"/>
          <w:bCs/>
          <w:sz w:val="24"/>
          <w:szCs w:val="24"/>
        </w:rPr>
      </w:pPr>
    </w:p>
    <w:p w14:paraId="226F2EEF" w14:textId="77777777" w:rsidR="00E10F9B" w:rsidRPr="00757895" w:rsidRDefault="00E10F9B" w:rsidP="00586011">
      <w:pPr>
        <w:spacing w:line="360" w:lineRule="auto"/>
        <w:jc w:val="both"/>
        <w:rPr>
          <w:rFonts w:ascii="Arial" w:hAnsi="Arial" w:cs="Arial"/>
          <w:bCs/>
          <w:sz w:val="24"/>
          <w:szCs w:val="24"/>
        </w:rPr>
      </w:pPr>
      <w:r w:rsidRPr="00757895">
        <w:rPr>
          <w:rFonts w:ascii="Arial" w:hAnsi="Arial" w:cs="Arial"/>
          <w:bCs/>
          <w:sz w:val="24"/>
          <w:szCs w:val="24"/>
        </w:rPr>
        <w:t>In the case of a creation, it is necessary to evoke the interior and exterior layout of the point of sale, the necessary works, the competition and the choice of the location of the bakery which is an important parameter which often conditions the success of an opening project.</w:t>
      </w:r>
    </w:p>
    <w:p w14:paraId="1E684039" w14:textId="77777777" w:rsidR="00E10F9B" w:rsidRPr="00757895" w:rsidRDefault="00E10F9B" w:rsidP="00586011">
      <w:pPr>
        <w:spacing w:line="360" w:lineRule="auto"/>
        <w:jc w:val="both"/>
        <w:rPr>
          <w:rFonts w:ascii="Arial" w:hAnsi="Arial" w:cs="Arial"/>
          <w:bCs/>
          <w:sz w:val="24"/>
          <w:szCs w:val="24"/>
        </w:rPr>
      </w:pPr>
    </w:p>
    <w:p w14:paraId="2074836E"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Cs/>
          <w:sz w:val="24"/>
          <w:szCs w:val="24"/>
        </w:rPr>
        <w:lastRenderedPageBreak/>
        <w:t>The geographic location of the bakery and the competition are two important parameters of the business plan. Do the density of the population and the number of bakeries already present allow a new bakery to set up with satisfactory chances of success?</w:t>
      </w:r>
    </w:p>
    <w:p w14:paraId="09C64720"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Cs/>
          <w:sz w:val="24"/>
          <w:szCs w:val="24"/>
        </w:rPr>
        <w:t>In the case of a bakery takeover, the approach is different because the existing establishment has already proven itself or, on the contrary, is in difficulty. In the latter case, it is then necessary to explain the reasons for the failure and then the action plan planned to rectify the situation (better quality, communication, diversification, specialization, etc.).</w:t>
      </w:r>
    </w:p>
    <w:p w14:paraId="23B2DAD2" w14:textId="77777777" w:rsidR="007E10FC" w:rsidRPr="00757895" w:rsidRDefault="007E10FC" w:rsidP="00B12F0B">
      <w:pPr>
        <w:spacing w:line="360" w:lineRule="auto"/>
        <w:jc w:val="both"/>
        <w:rPr>
          <w:rFonts w:ascii="Arial" w:hAnsi="Arial" w:cs="Arial"/>
          <w:bCs/>
          <w:sz w:val="24"/>
          <w:szCs w:val="24"/>
        </w:rPr>
      </w:pPr>
    </w:p>
    <w:p w14:paraId="1EEB9987" w14:textId="48954D4A" w:rsidR="007E10FC" w:rsidRPr="00757895" w:rsidRDefault="00B12F0B" w:rsidP="00B12F0B">
      <w:pPr>
        <w:pStyle w:val="Heading1"/>
        <w:spacing w:line="360" w:lineRule="auto"/>
        <w:jc w:val="both"/>
        <w:rPr>
          <w:rFonts w:ascii="Arial" w:hAnsi="Arial" w:cs="Arial"/>
          <w:szCs w:val="24"/>
        </w:rPr>
      </w:pPr>
      <w:bookmarkStart w:id="67" w:name="_Toc40017813"/>
      <w:r w:rsidRPr="00757895">
        <w:rPr>
          <w:rFonts w:ascii="Arial" w:hAnsi="Arial" w:cs="Arial"/>
          <w:szCs w:val="24"/>
        </w:rPr>
        <w:t>Business Legislation</w:t>
      </w:r>
      <w:bookmarkEnd w:id="67"/>
    </w:p>
    <w:p w14:paraId="656FE8B7" w14:textId="77777777" w:rsidR="00B12F0B" w:rsidRPr="00757895" w:rsidRDefault="00B12F0B" w:rsidP="00B12F0B">
      <w:pPr>
        <w:rPr>
          <w:rFonts w:ascii="Arial" w:hAnsi="Arial" w:cs="Arial"/>
        </w:rPr>
      </w:pPr>
    </w:p>
    <w:p w14:paraId="74C795F7"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 xml:space="preserve">Organic products </w:t>
      </w:r>
      <w:r w:rsidRPr="00757895">
        <w:rPr>
          <w:rFonts w:ascii="Arial" w:hAnsi="Arial" w:cs="Arial"/>
          <w:bCs/>
          <w:sz w:val="24"/>
          <w:szCs w:val="24"/>
        </w:rPr>
        <w:t>– by choosing to sell organic bakery goods, we need to obtain an organic certification, which consists of an annual charge for inspection and certification.</w:t>
      </w:r>
    </w:p>
    <w:p w14:paraId="27D115A6"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 xml:space="preserve">Background music – </w:t>
      </w:r>
      <w:r w:rsidRPr="00757895">
        <w:rPr>
          <w:rFonts w:ascii="Arial" w:hAnsi="Arial" w:cs="Arial"/>
          <w:bCs/>
          <w:sz w:val="24"/>
          <w:szCs w:val="24"/>
        </w:rPr>
        <w:t>to be able to play background music in the bakery we need to obtain a Music Licence from PPL PRS Ltd which consists of an annual fee.</w:t>
      </w:r>
    </w:p>
    <w:p w14:paraId="1B3850F5"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 xml:space="preserve">Food safety – </w:t>
      </w:r>
      <w:r w:rsidRPr="00757895">
        <w:rPr>
          <w:rFonts w:ascii="Arial" w:hAnsi="Arial" w:cs="Arial"/>
          <w:bCs/>
          <w:sz w:val="24"/>
          <w:szCs w:val="24"/>
        </w:rPr>
        <w:t>before opening, the business must be registered with the local authority environmental health department. They give advice and guidance as to how to comply with the requirements of the Food Hygiene Regulations, made under the Food Safety Act.</w:t>
      </w:r>
    </w:p>
    <w:p w14:paraId="5A867DB3"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The Bread and Flour Regulations</w:t>
      </w:r>
      <w:r w:rsidRPr="00757895">
        <w:rPr>
          <w:rFonts w:ascii="Arial" w:hAnsi="Arial" w:cs="Arial"/>
          <w:bCs/>
          <w:sz w:val="24"/>
          <w:szCs w:val="24"/>
        </w:rPr>
        <w:t xml:space="preserve"> – they state the permitted ingredients, labelling and restrictions about certain terms used in bread.</w:t>
      </w:r>
    </w:p>
    <w:p w14:paraId="74912CCB"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 xml:space="preserve">The Organic Products Regulation – </w:t>
      </w:r>
      <w:r w:rsidRPr="00757895">
        <w:rPr>
          <w:rFonts w:ascii="Arial" w:hAnsi="Arial" w:cs="Arial"/>
          <w:bCs/>
          <w:sz w:val="24"/>
          <w:szCs w:val="24"/>
        </w:rPr>
        <w:t>about producing and selling organic products.</w:t>
      </w:r>
    </w:p>
    <w:p w14:paraId="00704FC0"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 xml:space="preserve">The Meat Products and Spreadable Fish Product Regulations – </w:t>
      </w:r>
      <w:r w:rsidRPr="00757895">
        <w:rPr>
          <w:rFonts w:ascii="Arial" w:hAnsi="Arial" w:cs="Arial"/>
          <w:bCs/>
          <w:sz w:val="24"/>
          <w:szCs w:val="24"/>
        </w:rPr>
        <w:t>encloses labelling and minimum meat content.</w:t>
      </w:r>
    </w:p>
    <w:p w14:paraId="6FB030B8"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 xml:space="preserve">Food Waste – </w:t>
      </w:r>
      <w:r w:rsidRPr="00757895">
        <w:rPr>
          <w:rFonts w:ascii="Arial" w:hAnsi="Arial" w:cs="Arial"/>
          <w:bCs/>
          <w:sz w:val="24"/>
          <w:szCs w:val="24"/>
        </w:rPr>
        <w:t>it must be disposed of correctly, so it won’t contaminate the environment.</w:t>
      </w:r>
    </w:p>
    <w:p w14:paraId="5549F6FC"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t xml:space="preserve">The Consumer Protection Act and Regulations – </w:t>
      </w:r>
      <w:r w:rsidRPr="00757895">
        <w:rPr>
          <w:rFonts w:ascii="Arial" w:hAnsi="Arial" w:cs="Arial"/>
          <w:bCs/>
          <w:sz w:val="24"/>
          <w:szCs w:val="24"/>
        </w:rPr>
        <w:t>it protects consumers from unfair business practices.</w:t>
      </w:r>
    </w:p>
    <w:p w14:paraId="1194F565"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
          <w:sz w:val="24"/>
          <w:szCs w:val="24"/>
        </w:rPr>
        <w:lastRenderedPageBreak/>
        <w:t xml:space="preserve">Employment Legislation – </w:t>
      </w:r>
      <w:r w:rsidRPr="00757895">
        <w:rPr>
          <w:rFonts w:ascii="Arial" w:hAnsi="Arial" w:cs="Arial"/>
          <w:bCs/>
          <w:sz w:val="24"/>
          <w:szCs w:val="24"/>
        </w:rPr>
        <w:t xml:space="preserve">these include recruitment, employment contracts, pay, working hours, holidays, employment policies, sickness, maternity, paternity, discrimination, discipline, grievance, dismissals, redundancies, employment tribunals. </w:t>
      </w:r>
    </w:p>
    <w:p w14:paraId="1A96E0FC" w14:textId="2D926D17" w:rsidR="00E10F9B" w:rsidRPr="00757895" w:rsidRDefault="00B12F0B" w:rsidP="00B12F0B">
      <w:pPr>
        <w:spacing w:line="360" w:lineRule="auto"/>
        <w:jc w:val="both"/>
        <w:rPr>
          <w:rFonts w:ascii="Arial" w:hAnsi="Arial" w:cs="Arial"/>
          <w:b/>
          <w:sz w:val="24"/>
          <w:szCs w:val="24"/>
        </w:rPr>
      </w:pPr>
      <w:r w:rsidRPr="00757895">
        <w:rPr>
          <w:rFonts w:ascii="Arial" w:hAnsi="Arial" w:cs="Arial"/>
          <w:b/>
          <w:sz w:val="24"/>
          <w:szCs w:val="24"/>
        </w:rPr>
        <w:t>Our Business Insurance</w:t>
      </w:r>
    </w:p>
    <w:p w14:paraId="613B6C50"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Cs/>
          <w:sz w:val="24"/>
          <w:szCs w:val="24"/>
        </w:rPr>
        <w:t>Adequate insurance is essential for every business, regardless of the strength of the security or safety processes. It has to have sufficient cover, in case something goes wrong, so you won’t go bankrupted. We are going to identify key potential threats and find the right types and level of cover with the help of an insurance broker. Some of the insurances that are vital are: employers’ liability, public liability, business premises and any mandatory industry-specific insurance.</w:t>
      </w:r>
    </w:p>
    <w:p w14:paraId="3FB71201" w14:textId="77777777" w:rsidR="00E10F9B" w:rsidRPr="00757895" w:rsidRDefault="00E10F9B" w:rsidP="00B12F0B">
      <w:pPr>
        <w:spacing w:line="360" w:lineRule="auto"/>
        <w:jc w:val="both"/>
        <w:rPr>
          <w:rFonts w:ascii="Arial" w:hAnsi="Arial" w:cs="Arial"/>
          <w:bCs/>
          <w:sz w:val="24"/>
          <w:szCs w:val="24"/>
        </w:rPr>
      </w:pPr>
      <w:r w:rsidRPr="00757895">
        <w:rPr>
          <w:rFonts w:ascii="Arial" w:hAnsi="Arial" w:cs="Arial"/>
          <w:bCs/>
          <w:sz w:val="24"/>
          <w:szCs w:val="24"/>
        </w:rPr>
        <w:t>We may also consider other insurances like professional indemnity, personal accident, business interruption, business contents, business equipment, legal expenses, product liability, stock and damage, goods in transit, cash, environmental liability, intellectual property.</w:t>
      </w:r>
    </w:p>
    <w:p w14:paraId="6D3A7B24" w14:textId="77777777" w:rsidR="00E10F9B" w:rsidRPr="00757895" w:rsidRDefault="00E10F9B" w:rsidP="00B12F0B">
      <w:pPr>
        <w:spacing w:line="360" w:lineRule="auto"/>
        <w:jc w:val="both"/>
        <w:rPr>
          <w:rFonts w:ascii="Arial" w:hAnsi="Arial" w:cs="Arial"/>
          <w:sz w:val="24"/>
          <w:szCs w:val="24"/>
        </w:rPr>
      </w:pPr>
    </w:p>
    <w:p w14:paraId="1890A182" w14:textId="03F168BE" w:rsidR="00E10F9B" w:rsidRPr="00757895" w:rsidRDefault="00E10F9B" w:rsidP="003039D0">
      <w:pPr>
        <w:spacing w:line="276" w:lineRule="auto"/>
        <w:rPr>
          <w:rFonts w:ascii="Arial" w:hAnsi="Arial" w:cs="Arial"/>
          <w:sz w:val="24"/>
          <w:szCs w:val="24"/>
        </w:rPr>
      </w:pPr>
      <w:r w:rsidRPr="00757895">
        <w:rPr>
          <w:rFonts w:ascii="Arial" w:hAnsi="Arial" w:cs="Arial"/>
          <w:sz w:val="24"/>
          <w:szCs w:val="24"/>
        </w:rPr>
        <w:br w:type="page"/>
      </w:r>
    </w:p>
    <w:p w14:paraId="2D95D13E" w14:textId="31A8622D" w:rsidR="00146D66" w:rsidRPr="00757895" w:rsidRDefault="00EA07DD" w:rsidP="00EA07DD">
      <w:pPr>
        <w:pStyle w:val="Heading1"/>
        <w:spacing w:line="360" w:lineRule="auto"/>
        <w:jc w:val="both"/>
        <w:rPr>
          <w:rFonts w:ascii="Arial" w:hAnsi="Arial" w:cs="Arial"/>
          <w:color w:val="auto"/>
          <w:szCs w:val="24"/>
        </w:rPr>
      </w:pPr>
      <w:bookmarkStart w:id="68" w:name="_Toc40017814"/>
      <w:r w:rsidRPr="00757895">
        <w:rPr>
          <w:rFonts w:ascii="Arial" w:hAnsi="Arial" w:cs="Arial"/>
          <w:color w:val="auto"/>
          <w:szCs w:val="24"/>
        </w:rPr>
        <w:lastRenderedPageBreak/>
        <w:t>Valeriu Cojan</w:t>
      </w:r>
      <w:r w:rsidR="00D36DCF" w:rsidRPr="00757895">
        <w:rPr>
          <w:rFonts w:ascii="Arial" w:hAnsi="Arial" w:cs="Arial"/>
          <w:color w:val="auto"/>
          <w:szCs w:val="24"/>
        </w:rPr>
        <w:t xml:space="preserve">     S/N 1816177</w:t>
      </w:r>
      <w:bookmarkEnd w:id="68"/>
    </w:p>
    <w:p w14:paraId="2330671E" w14:textId="352A29E4" w:rsidR="00F258EC" w:rsidRPr="00757895" w:rsidRDefault="00F258EC" w:rsidP="00EA07DD">
      <w:pPr>
        <w:pStyle w:val="Heading1"/>
        <w:spacing w:line="360" w:lineRule="auto"/>
        <w:jc w:val="both"/>
        <w:rPr>
          <w:rFonts w:ascii="Arial" w:hAnsi="Arial" w:cs="Arial"/>
          <w:color w:val="auto"/>
          <w:szCs w:val="24"/>
        </w:rPr>
      </w:pPr>
      <w:bookmarkStart w:id="69" w:name="_Toc40017815"/>
      <w:r w:rsidRPr="00757895">
        <w:rPr>
          <w:rFonts w:ascii="Arial" w:hAnsi="Arial" w:cs="Arial"/>
          <w:color w:val="auto"/>
          <w:szCs w:val="24"/>
        </w:rPr>
        <w:t>Technological Plan of Talent Baker</w:t>
      </w:r>
      <w:bookmarkEnd w:id="69"/>
    </w:p>
    <w:p w14:paraId="12F0B953" w14:textId="77777777" w:rsidR="00ED4848" w:rsidRPr="00757895" w:rsidRDefault="00ED4848" w:rsidP="00EA07DD">
      <w:pPr>
        <w:keepNext/>
        <w:spacing w:line="360" w:lineRule="auto"/>
        <w:jc w:val="center"/>
        <w:rPr>
          <w:rFonts w:ascii="Arial" w:hAnsi="Arial" w:cs="Arial"/>
          <w:sz w:val="24"/>
          <w:szCs w:val="24"/>
        </w:rPr>
      </w:pPr>
      <w:r w:rsidRPr="00757895">
        <w:rPr>
          <w:rFonts w:ascii="Arial" w:hAnsi="Arial" w:cs="Arial"/>
          <w:noProof/>
          <w:sz w:val="24"/>
          <w:szCs w:val="24"/>
          <w:lang w:val="en-GB" w:eastAsia="en-GB"/>
        </w:rPr>
        <w:drawing>
          <wp:inline distT="0" distB="0" distL="0" distR="0" wp14:anchorId="51DB6C79" wp14:editId="69DD3FA9">
            <wp:extent cx="5972175" cy="2733675"/>
            <wp:effectExtent l="0" t="0" r="9525" b="9525"/>
            <wp:docPr id="7" name="Picture 7" descr="Thales UK: digital trust crucial to technological progr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ales UK: digital trust crucial to technological progres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72175" cy="2733675"/>
                    </a:xfrm>
                    <a:prstGeom prst="rect">
                      <a:avLst/>
                    </a:prstGeom>
                    <a:noFill/>
                    <a:ln>
                      <a:noFill/>
                    </a:ln>
                  </pic:spPr>
                </pic:pic>
              </a:graphicData>
            </a:graphic>
          </wp:inline>
        </w:drawing>
      </w:r>
    </w:p>
    <w:p w14:paraId="38026D4F" w14:textId="1E9412F7" w:rsidR="00ED4848" w:rsidRPr="00757895" w:rsidRDefault="00ED4848" w:rsidP="00D36DCF">
      <w:pPr>
        <w:pStyle w:val="Caption"/>
        <w:spacing w:line="360" w:lineRule="auto"/>
        <w:rPr>
          <w:rFonts w:ascii="Arial" w:hAnsi="Arial" w:cs="Arial"/>
          <w:bCs/>
          <w:i w:val="0"/>
          <w:iCs w:val="0"/>
          <w:color w:val="auto"/>
          <w:sz w:val="24"/>
          <w:szCs w:val="24"/>
        </w:rPr>
      </w:pPr>
    </w:p>
    <w:p w14:paraId="50284677" w14:textId="48385B57" w:rsidR="00ED4848" w:rsidRPr="00757895" w:rsidRDefault="00EA07DD" w:rsidP="00EA07DD">
      <w:pPr>
        <w:pStyle w:val="Caption"/>
        <w:spacing w:line="360" w:lineRule="auto"/>
        <w:jc w:val="center"/>
        <w:rPr>
          <w:rFonts w:ascii="Arial" w:hAnsi="Arial" w:cs="Arial"/>
          <w:bCs/>
          <w:i w:val="0"/>
          <w:iCs w:val="0"/>
          <w:color w:val="auto"/>
          <w:sz w:val="24"/>
          <w:szCs w:val="24"/>
        </w:rPr>
      </w:pPr>
      <w:r w:rsidRPr="00757895">
        <w:rPr>
          <w:rFonts w:ascii="Arial" w:hAnsi="Arial" w:cs="Arial"/>
          <w:bCs/>
          <w:i w:val="0"/>
          <w:iCs w:val="0"/>
          <w:color w:val="auto"/>
          <w:sz w:val="24"/>
          <w:szCs w:val="24"/>
        </w:rPr>
        <w:t>Adapted from Google</w:t>
      </w:r>
    </w:p>
    <w:p w14:paraId="34242A1C" w14:textId="4E479B76" w:rsidR="00F258EC" w:rsidRPr="00757895" w:rsidRDefault="00F258EC" w:rsidP="00EA07DD">
      <w:pPr>
        <w:spacing w:line="360" w:lineRule="auto"/>
        <w:jc w:val="both"/>
        <w:rPr>
          <w:rFonts w:ascii="Arial" w:hAnsi="Arial" w:cs="Arial"/>
          <w:sz w:val="24"/>
          <w:szCs w:val="24"/>
        </w:rPr>
      </w:pPr>
      <w:r w:rsidRPr="00757895">
        <w:rPr>
          <w:rFonts w:ascii="Arial" w:hAnsi="Arial" w:cs="Arial"/>
          <w:sz w:val="24"/>
          <w:szCs w:val="24"/>
        </w:rPr>
        <w:t>Technology and creativity modified the baking market dramatically. New production technologies, e-commerce, and product growth have influenced the companies 'existing business operations. Narrow-scale manufacturing units were designed to serve the same role as large units. This makes local bakers more productive with corporate bakeries, as they can use an automated service to rapidly</w:t>
      </w:r>
      <w:r w:rsidR="00104E05" w:rsidRPr="00757895">
        <w:rPr>
          <w:rFonts w:ascii="Arial" w:hAnsi="Arial" w:cs="Arial"/>
          <w:sz w:val="24"/>
          <w:szCs w:val="24"/>
        </w:rPr>
        <w:t>-</w:t>
      </w:r>
      <w:r w:rsidRPr="00757895">
        <w:rPr>
          <w:rFonts w:ascii="Arial" w:hAnsi="Arial" w:cs="Arial"/>
          <w:sz w:val="24"/>
          <w:szCs w:val="24"/>
        </w:rPr>
        <w:t>produce advanced bread products (</w:t>
      </w:r>
      <w:r w:rsidRPr="00757895">
        <w:rPr>
          <w:rFonts w:ascii="Arial" w:hAnsi="Arial" w:cs="Arial"/>
          <w:sz w:val="24"/>
          <w:szCs w:val="24"/>
          <w:shd w:val="clear" w:color="auto" w:fill="FFFFFF"/>
        </w:rPr>
        <w:t>Baker and Kelan).</w:t>
      </w:r>
      <w:r w:rsidRPr="00757895">
        <w:rPr>
          <w:rFonts w:ascii="Arial" w:hAnsi="Arial" w:cs="Arial"/>
          <w:sz w:val="24"/>
          <w:szCs w:val="24"/>
        </w:rPr>
        <w:t xml:space="preserve"> Although this lowers the labo</w:t>
      </w:r>
      <w:r w:rsidR="009213B4" w:rsidRPr="00757895">
        <w:rPr>
          <w:rFonts w:ascii="Arial" w:hAnsi="Arial" w:cs="Arial"/>
          <w:sz w:val="24"/>
          <w:szCs w:val="24"/>
        </w:rPr>
        <w:t>u</w:t>
      </w:r>
      <w:r w:rsidRPr="00757895">
        <w:rPr>
          <w:rFonts w:ascii="Arial" w:hAnsi="Arial" w:cs="Arial"/>
          <w:sz w:val="24"/>
          <w:szCs w:val="24"/>
        </w:rPr>
        <w:t>r costs for small businesses, it has also contributed to a decrease in jobs. Additionally, e-commerce and manufacturing technology is a significant trend in the baking industry. System computerization improves productivity.</w:t>
      </w:r>
    </w:p>
    <w:p w14:paraId="6A7036B5" w14:textId="64C6D63E" w:rsidR="00F258EC" w:rsidRPr="00757895" w:rsidRDefault="00F258EC" w:rsidP="00EA07DD">
      <w:pPr>
        <w:spacing w:line="360" w:lineRule="auto"/>
        <w:jc w:val="both"/>
        <w:rPr>
          <w:rFonts w:ascii="Arial" w:hAnsi="Arial" w:cs="Arial"/>
          <w:sz w:val="24"/>
          <w:szCs w:val="24"/>
        </w:rPr>
      </w:pPr>
      <w:r w:rsidRPr="00757895">
        <w:rPr>
          <w:rFonts w:ascii="Arial" w:hAnsi="Arial" w:cs="Arial"/>
          <w:sz w:val="24"/>
          <w:szCs w:val="24"/>
        </w:rPr>
        <w:t xml:space="preserve"> For example, the manufacturing method has significantly improved with the advent of conveyors, collators, and automated packagers. New technologies are now used for monitoring inventory, development, and deliveries According to </w:t>
      </w:r>
      <w:r w:rsidR="00630EA5" w:rsidRPr="00757895">
        <w:rPr>
          <w:rFonts w:ascii="Arial" w:hAnsi="Arial" w:cs="Arial"/>
          <w:sz w:val="24"/>
          <w:szCs w:val="24"/>
          <w:shd w:val="clear" w:color="auto" w:fill="FFFFFF"/>
        </w:rPr>
        <w:t>Hirudayaraj, and Baker, (2018</w:t>
      </w:r>
      <w:r w:rsidRPr="00757895">
        <w:rPr>
          <w:rFonts w:ascii="Arial" w:hAnsi="Arial" w:cs="Arial"/>
          <w:sz w:val="24"/>
          <w:szCs w:val="24"/>
          <w:shd w:val="clear" w:color="auto" w:fill="FFFFFF"/>
        </w:rPr>
        <w:t>).</w:t>
      </w:r>
      <w:r w:rsidR="00D879CF" w:rsidRPr="00757895">
        <w:rPr>
          <w:rFonts w:ascii="Arial" w:hAnsi="Arial" w:cs="Arial"/>
          <w:sz w:val="24"/>
          <w:szCs w:val="24"/>
          <w:shd w:val="clear" w:color="auto" w:fill="FFFFFF"/>
        </w:rPr>
        <w:t xml:space="preserve"> </w:t>
      </w:r>
      <w:r w:rsidR="00673875" w:rsidRPr="00757895">
        <w:rPr>
          <w:rFonts w:ascii="Arial" w:hAnsi="Arial" w:cs="Arial"/>
          <w:sz w:val="24"/>
          <w:szCs w:val="24"/>
        </w:rPr>
        <w:t>Such</w:t>
      </w:r>
      <w:r w:rsidRPr="00757895">
        <w:rPr>
          <w:rFonts w:ascii="Arial" w:hAnsi="Arial" w:cs="Arial"/>
          <w:sz w:val="24"/>
          <w:szCs w:val="24"/>
        </w:rPr>
        <w:t xml:space="preserve"> technologies strengthen the customer-supplier connection.  It also helps producers accurately assess consumer demand. Consumer innovation has become more </w:t>
      </w:r>
      <w:r w:rsidRPr="00757895">
        <w:rPr>
          <w:rFonts w:ascii="Arial" w:hAnsi="Arial" w:cs="Arial"/>
          <w:sz w:val="24"/>
          <w:szCs w:val="24"/>
        </w:rPr>
        <w:lastRenderedPageBreak/>
        <w:t xml:space="preserve">and more relevant 9 increasingly important of industry. Producers need to produce innovative goods that are appealing to that customer's tastes. Such emerging techniques, structures, and inventions have all contributed to the society of the baking industry. </w:t>
      </w:r>
    </w:p>
    <w:p w14:paraId="6DEFA2FB" w14:textId="36DAF272" w:rsidR="00F258EC" w:rsidRPr="00757895" w:rsidRDefault="00F258EC" w:rsidP="00EA07DD">
      <w:pPr>
        <w:spacing w:line="360" w:lineRule="auto"/>
        <w:jc w:val="both"/>
        <w:rPr>
          <w:rFonts w:ascii="Arial" w:hAnsi="Arial" w:cs="Arial"/>
          <w:sz w:val="24"/>
          <w:szCs w:val="24"/>
        </w:rPr>
      </w:pPr>
      <w:r w:rsidRPr="00757895">
        <w:rPr>
          <w:rFonts w:ascii="Arial" w:hAnsi="Arial" w:cs="Arial"/>
          <w:sz w:val="24"/>
          <w:szCs w:val="24"/>
        </w:rPr>
        <w:t xml:space="preserve">To reach economies of scale, initial contributions must be made to companies in the baking field. Manufacturing equipment and technology is a costly investment which eventually leads to a reduction in cost per unit of production. It is primarily attributed to the reduction in working hours, as well as higher, more productive growth. It is the major corporations in the industry that are gaining economies of scale because </w:t>
      </w:r>
      <w:r w:rsidR="00EA07DD" w:rsidRPr="00757895">
        <w:rPr>
          <w:rFonts w:ascii="Arial" w:hAnsi="Arial" w:cs="Arial"/>
          <w:sz w:val="24"/>
          <w:szCs w:val="24"/>
        </w:rPr>
        <w:t>of their large production size</w:t>
      </w:r>
      <w:r w:rsidRPr="00757895">
        <w:rPr>
          <w:rFonts w:ascii="Arial" w:hAnsi="Arial" w:cs="Arial"/>
          <w:sz w:val="24"/>
          <w:szCs w:val="24"/>
          <w:shd w:val="clear" w:color="auto" w:fill="FFFFFF"/>
        </w:rPr>
        <w:t>.</w:t>
      </w:r>
      <w:r w:rsidR="008A7F57" w:rsidRPr="00757895">
        <w:rPr>
          <w:rFonts w:ascii="Arial" w:hAnsi="Arial" w:cs="Arial"/>
          <w:sz w:val="24"/>
          <w:szCs w:val="24"/>
          <w:shd w:val="clear" w:color="auto" w:fill="FFFFFF"/>
        </w:rPr>
        <w:t xml:space="preserve"> </w:t>
      </w:r>
      <w:r w:rsidR="00AC5E43" w:rsidRPr="00757895">
        <w:rPr>
          <w:rFonts w:ascii="Arial" w:hAnsi="Arial" w:cs="Arial"/>
          <w:sz w:val="24"/>
          <w:szCs w:val="24"/>
        </w:rPr>
        <w:t xml:space="preserve">The concepts of </w:t>
      </w:r>
      <w:r w:rsidRPr="00757895">
        <w:rPr>
          <w:rFonts w:ascii="Arial" w:hAnsi="Arial" w:cs="Arial"/>
          <w:sz w:val="24"/>
          <w:szCs w:val="24"/>
        </w:rPr>
        <w:t>pollution reduction and the implementation of clean technology were seen as wa</w:t>
      </w:r>
      <w:r w:rsidR="00AC5E43" w:rsidRPr="00757895">
        <w:rPr>
          <w:rFonts w:ascii="Arial" w:hAnsi="Arial" w:cs="Arial"/>
          <w:sz w:val="24"/>
          <w:szCs w:val="24"/>
        </w:rPr>
        <w:t>ys to accomplish cost,</w:t>
      </w:r>
      <w:r w:rsidRPr="00757895">
        <w:rPr>
          <w:rFonts w:ascii="Arial" w:hAnsi="Arial" w:cs="Arial"/>
          <w:sz w:val="24"/>
          <w:szCs w:val="24"/>
        </w:rPr>
        <w:t xml:space="preserve"> savings and enhance the quality of the service. </w:t>
      </w:r>
    </w:p>
    <w:p w14:paraId="1D4C603C" w14:textId="431C28C7" w:rsidR="00F258EC" w:rsidRPr="00757895" w:rsidRDefault="00D351BF" w:rsidP="00EA07DD">
      <w:pPr>
        <w:spacing w:line="360" w:lineRule="auto"/>
        <w:jc w:val="both"/>
        <w:rPr>
          <w:rFonts w:ascii="Arial" w:hAnsi="Arial" w:cs="Arial"/>
          <w:sz w:val="24"/>
          <w:szCs w:val="24"/>
          <w:shd w:val="clear" w:color="auto" w:fill="FFFFFF"/>
        </w:rPr>
      </w:pPr>
      <w:r w:rsidRPr="00757895">
        <w:rPr>
          <w:rFonts w:ascii="Arial" w:hAnsi="Arial" w:cs="Arial"/>
          <w:sz w:val="24"/>
          <w:szCs w:val="24"/>
        </w:rPr>
        <w:t>Following</w:t>
      </w:r>
      <w:r w:rsidR="00F258EC" w:rsidRPr="00757895">
        <w:rPr>
          <w:rFonts w:ascii="Arial" w:hAnsi="Arial" w:cs="Arial"/>
          <w:sz w:val="24"/>
          <w:szCs w:val="24"/>
        </w:rPr>
        <w:t xml:space="preserve"> to these regulations may also boost public opinion against businesses or sectors that are actively seeking enforcement. Pollution avoidance is also an important way for food producers to reduce the enforcement and treatment costs like other food processing sectors. Contamination is not a big concern for bread production because there is no producing</w:t>
      </w:r>
      <w:r w:rsidRPr="00757895">
        <w:rPr>
          <w:rFonts w:ascii="Arial" w:hAnsi="Arial" w:cs="Arial"/>
          <w:sz w:val="24"/>
          <w:szCs w:val="24"/>
        </w:rPr>
        <w:t xml:space="preserve"> large amounts of waste. Supermarket</w:t>
      </w:r>
      <w:r w:rsidR="00F258EC" w:rsidRPr="00757895">
        <w:rPr>
          <w:rFonts w:ascii="Arial" w:hAnsi="Arial" w:cs="Arial"/>
          <w:sz w:val="24"/>
          <w:szCs w:val="24"/>
        </w:rPr>
        <w:t xml:space="preserve"> margins remain small, with food costs growing and customers seeking more quality service and promotions but within the category. While talent bake</w:t>
      </w:r>
      <w:r w:rsidRPr="00757895">
        <w:rPr>
          <w:rFonts w:ascii="Arial" w:hAnsi="Arial" w:cs="Arial"/>
          <w:sz w:val="24"/>
          <w:szCs w:val="24"/>
        </w:rPr>
        <w:t>r</w:t>
      </w:r>
      <w:r w:rsidR="00F258EC" w:rsidRPr="00757895">
        <w:rPr>
          <w:rFonts w:ascii="Arial" w:hAnsi="Arial" w:cs="Arial"/>
          <w:sz w:val="24"/>
          <w:szCs w:val="24"/>
        </w:rPr>
        <w:t> revenue usually acco</w:t>
      </w:r>
      <w:r w:rsidR="00EA07DD" w:rsidRPr="00757895">
        <w:rPr>
          <w:rFonts w:ascii="Arial" w:hAnsi="Arial" w:cs="Arial"/>
          <w:sz w:val="24"/>
          <w:szCs w:val="24"/>
        </w:rPr>
        <w:t xml:space="preserve">unts for 4 percent of </w:t>
      </w:r>
      <w:r w:rsidRPr="00757895">
        <w:rPr>
          <w:rFonts w:ascii="Arial" w:hAnsi="Arial" w:cs="Arial"/>
          <w:sz w:val="24"/>
          <w:szCs w:val="24"/>
        </w:rPr>
        <w:t>super</w:t>
      </w:r>
      <w:r w:rsidR="00EA07DD" w:rsidRPr="00757895">
        <w:rPr>
          <w:rFonts w:ascii="Arial" w:hAnsi="Arial" w:cs="Arial"/>
          <w:sz w:val="24"/>
          <w:szCs w:val="24"/>
        </w:rPr>
        <w:t>maket’s</w:t>
      </w:r>
      <w:r w:rsidR="00F258EC" w:rsidRPr="00757895">
        <w:rPr>
          <w:rFonts w:ascii="Arial" w:hAnsi="Arial" w:cs="Arial"/>
          <w:sz w:val="24"/>
          <w:szCs w:val="24"/>
        </w:rPr>
        <w:t xml:space="preserve"> total sales, the margins for bakery products appear to be greater than the average.</w:t>
      </w:r>
    </w:p>
    <w:p w14:paraId="1614AAC0" w14:textId="42E2D68E" w:rsidR="00F258EC" w:rsidRPr="00757895" w:rsidRDefault="00F258EC" w:rsidP="00EA07DD">
      <w:pPr>
        <w:spacing w:line="360" w:lineRule="auto"/>
        <w:jc w:val="both"/>
        <w:rPr>
          <w:rFonts w:ascii="Arial" w:hAnsi="Arial" w:cs="Arial"/>
          <w:sz w:val="24"/>
          <w:szCs w:val="24"/>
        </w:rPr>
      </w:pPr>
      <w:r w:rsidRPr="00757895">
        <w:rPr>
          <w:rFonts w:ascii="Arial" w:hAnsi="Arial" w:cs="Arial"/>
          <w:sz w:val="24"/>
          <w:szCs w:val="24"/>
        </w:rPr>
        <w:t>T</w:t>
      </w:r>
      <w:r w:rsidR="00D351BF" w:rsidRPr="00757895">
        <w:rPr>
          <w:rFonts w:ascii="Arial" w:hAnsi="Arial" w:cs="Arial"/>
          <w:sz w:val="24"/>
          <w:szCs w:val="24"/>
        </w:rPr>
        <w:t>his makes the bakery</w:t>
      </w:r>
      <w:r w:rsidRPr="00757895">
        <w:rPr>
          <w:rFonts w:ascii="Arial" w:hAnsi="Arial" w:cs="Arial"/>
          <w:sz w:val="24"/>
          <w:szCs w:val="24"/>
        </w:rPr>
        <w:t xml:space="preserve"> product department to bump up margins. The aim is to find changes that can reduce costs without comp</w:t>
      </w:r>
      <w:r w:rsidR="00EA07DD" w:rsidRPr="00757895">
        <w:rPr>
          <w:rFonts w:ascii="Arial" w:hAnsi="Arial" w:cs="Arial"/>
          <w:sz w:val="24"/>
          <w:szCs w:val="24"/>
        </w:rPr>
        <w:t>romising service or efficiency</w:t>
      </w:r>
      <w:r w:rsidRPr="00757895">
        <w:rPr>
          <w:rFonts w:ascii="Arial" w:hAnsi="Arial" w:cs="Arial"/>
          <w:sz w:val="24"/>
          <w:szCs w:val="24"/>
        </w:rPr>
        <w:t>, demonstrated that three fields that meet requirements have emerged, involving digital customer delivery systems, organizational monitoring and analytics, and social media and promotions. At first glance, these may seem like devices that fall beyond the field of expertise of a traditional bakery. But, to stay competitive, retain and expand existing customers, grocers look to these resources as a source of creativity and efficiency.</w:t>
      </w:r>
    </w:p>
    <w:p w14:paraId="31E75022" w14:textId="77777777" w:rsidR="00F258EC" w:rsidRPr="00757895" w:rsidRDefault="00F258EC" w:rsidP="00EA07DD">
      <w:pPr>
        <w:pStyle w:val="Heading2"/>
        <w:spacing w:line="360" w:lineRule="auto"/>
        <w:jc w:val="both"/>
        <w:rPr>
          <w:rFonts w:ascii="Arial" w:hAnsi="Arial" w:cs="Arial"/>
          <w:b/>
          <w:color w:val="auto"/>
          <w:szCs w:val="24"/>
        </w:rPr>
      </w:pPr>
      <w:bookmarkStart w:id="70" w:name="_Toc40017816"/>
      <w:r w:rsidRPr="00757895">
        <w:rPr>
          <w:rFonts w:ascii="Arial" w:hAnsi="Arial" w:cs="Arial"/>
          <w:b/>
          <w:color w:val="auto"/>
          <w:szCs w:val="24"/>
        </w:rPr>
        <w:t>Consumer digital ordering system of Talent Baker</w:t>
      </w:r>
      <w:bookmarkEnd w:id="70"/>
    </w:p>
    <w:p w14:paraId="11F9EDAA" w14:textId="4A8AA722" w:rsidR="00F258EC" w:rsidRPr="00757895" w:rsidRDefault="00F258EC" w:rsidP="00EA07DD">
      <w:pPr>
        <w:spacing w:line="360" w:lineRule="auto"/>
        <w:jc w:val="both"/>
        <w:rPr>
          <w:rFonts w:ascii="Arial" w:hAnsi="Arial" w:cs="Arial"/>
          <w:sz w:val="24"/>
          <w:szCs w:val="24"/>
        </w:rPr>
      </w:pPr>
      <w:r w:rsidRPr="00757895">
        <w:rPr>
          <w:rFonts w:ascii="Arial" w:hAnsi="Arial" w:cs="Arial"/>
          <w:sz w:val="24"/>
          <w:szCs w:val="24"/>
        </w:rPr>
        <w:t xml:space="preserve">This makes buying your goods as convenient as possible, it would seem obvious, right. But with in-store bakeries, this has not always been the case. Digital delivery systems, network-based and available from any smart device, allow users to demand recipes </w:t>
      </w:r>
      <w:r w:rsidRPr="00757895">
        <w:rPr>
          <w:rFonts w:ascii="Arial" w:hAnsi="Arial" w:cs="Arial"/>
          <w:sz w:val="24"/>
          <w:szCs w:val="24"/>
        </w:rPr>
        <w:lastRenderedPageBreak/>
        <w:t xml:space="preserve">anytime and facilitate. </w:t>
      </w:r>
      <w:r w:rsidR="00D4737A" w:rsidRPr="00757895">
        <w:rPr>
          <w:rFonts w:ascii="Arial" w:hAnsi="Arial" w:cs="Arial"/>
          <w:sz w:val="24"/>
          <w:szCs w:val="24"/>
          <w:shd w:val="clear" w:color="auto" w:fill="FFFFFF"/>
        </w:rPr>
        <w:t>Baker, (2017</w:t>
      </w:r>
      <w:r w:rsidRPr="00757895">
        <w:rPr>
          <w:rFonts w:ascii="Arial" w:hAnsi="Arial" w:cs="Arial"/>
          <w:sz w:val="24"/>
          <w:szCs w:val="24"/>
          <w:shd w:val="clear" w:color="auto" w:fill="FFFFFF"/>
        </w:rPr>
        <w:t xml:space="preserve">), state </w:t>
      </w:r>
      <w:r w:rsidR="00434E5C" w:rsidRPr="00757895">
        <w:rPr>
          <w:rFonts w:ascii="Arial" w:hAnsi="Arial" w:cs="Arial"/>
          <w:sz w:val="24"/>
          <w:szCs w:val="24"/>
          <w:shd w:val="clear" w:color="auto" w:fill="FFFFFF"/>
        </w:rPr>
        <w:t>that</w:t>
      </w:r>
      <w:r w:rsidR="00434E5C" w:rsidRPr="00757895">
        <w:rPr>
          <w:rFonts w:ascii="Arial" w:hAnsi="Arial" w:cs="Arial"/>
          <w:sz w:val="24"/>
          <w:szCs w:val="24"/>
        </w:rPr>
        <w:t xml:space="preserve"> the</w:t>
      </w:r>
      <w:r w:rsidRPr="00757895">
        <w:rPr>
          <w:rFonts w:ascii="Arial" w:hAnsi="Arial" w:cs="Arial"/>
          <w:sz w:val="24"/>
          <w:szCs w:val="24"/>
        </w:rPr>
        <w:t xml:space="preserve"> purchasing of personalized cakes and introduce-ones, such as picture cakes, on higher profit margins. The simplicity of packing, the capacity of consumers to upload digital files. The access to popular decorative ideas add to the experience and can also increase the margin </w:t>
      </w:r>
    </w:p>
    <w:p w14:paraId="3C1F46E9" w14:textId="77777777" w:rsidR="004F0565" w:rsidRPr="00757895" w:rsidRDefault="00F258EC" w:rsidP="00EA07DD">
      <w:pPr>
        <w:spacing w:line="360" w:lineRule="auto"/>
        <w:jc w:val="both"/>
        <w:rPr>
          <w:rFonts w:ascii="Arial" w:hAnsi="Arial" w:cs="Arial"/>
          <w:sz w:val="24"/>
          <w:szCs w:val="24"/>
        </w:rPr>
      </w:pPr>
      <w:r w:rsidRPr="00757895">
        <w:rPr>
          <w:rFonts w:ascii="Arial" w:hAnsi="Arial" w:cs="Arial"/>
          <w:sz w:val="24"/>
          <w:szCs w:val="24"/>
        </w:rPr>
        <w:t xml:space="preserve">Food industry such as the Talent Baker uses a program that allows customers to order after bakery hours from a house or at the shop. Therefore, reducing the skipped sales. The delivery time has often improved. Orders go directly to the Cakes.com talent baker site, where workers can quickly check. Moreover, schedule cakes or contact customers for </w:t>
      </w:r>
      <w:r w:rsidR="00434E5C" w:rsidRPr="00757895">
        <w:rPr>
          <w:rFonts w:ascii="Arial" w:hAnsi="Arial" w:cs="Arial"/>
          <w:sz w:val="24"/>
          <w:szCs w:val="24"/>
        </w:rPr>
        <w:t>information such</w:t>
      </w:r>
      <w:r w:rsidRPr="00757895">
        <w:rPr>
          <w:rFonts w:ascii="Arial" w:hAnsi="Arial" w:cs="Arial"/>
          <w:sz w:val="24"/>
          <w:szCs w:val="24"/>
        </w:rPr>
        <w:t xml:space="preserve"> </w:t>
      </w:r>
      <w:r w:rsidR="00104E05" w:rsidRPr="00757895">
        <w:rPr>
          <w:rFonts w:ascii="Arial" w:hAnsi="Arial" w:cs="Arial"/>
          <w:sz w:val="24"/>
          <w:szCs w:val="24"/>
        </w:rPr>
        <w:t xml:space="preserve">as </w:t>
      </w:r>
      <w:r w:rsidRPr="00757895">
        <w:rPr>
          <w:rFonts w:ascii="Arial" w:hAnsi="Arial" w:cs="Arial"/>
          <w:sz w:val="24"/>
          <w:szCs w:val="24"/>
        </w:rPr>
        <w:t>efficiency gains mean orders are received and produced quicker (</w:t>
      </w:r>
      <w:r w:rsidRPr="00757895">
        <w:rPr>
          <w:rFonts w:ascii="Arial" w:hAnsi="Arial" w:cs="Arial"/>
          <w:sz w:val="24"/>
          <w:szCs w:val="24"/>
          <w:shd w:val="clear" w:color="auto" w:fill="FFFFFF"/>
        </w:rPr>
        <w:t>Wenhai et al., 2019).</w:t>
      </w:r>
      <w:r w:rsidRPr="00757895">
        <w:rPr>
          <w:rFonts w:ascii="Arial" w:hAnsi="Arial" w:cs="Arial"/>
          <w:sz w:val="24"/>
          <w:szCs w:val="24"/>
        </w:rPr>
        <w:t xml:space="preserve"> In reality, since the introduction of this program, the responsiveness for the talent baker has been reduced to about half a day. The time for "orde</w:t>
      </w:r>
      <w:r w:rsidR="004F0565" w:rsidRPr="00757895">
        <w:rPr>
          <w:rFonts w:ascii="Arial" w:hAnsi="Arial" w:cs="Arial"/>
          <w:sz w:val="24"/>
          <w:szCs w:val="24"/>
        </w:rPr>
        <w:t>r-to-delivery" has also red</w:t>
      </w:r>
    </w:p>
    <w:p w14:paraId="16F01C4F" w14:textId="77777777" w:rsidR="004F0565" w:rsidRPr="00757895" w:rsidRDefault="004F0565" w:rsidP="003039D0">
      <w:pPr>
        <w:pStyle w:val="Heading1"/>
        <w:spacing w:line="276" w:lineRule="auto"/>
        <w:jc w:val="both"/>
        <w:rPr>
          <w:rFonts w:ascii="Arial" w:hAnsi="Arial" w:cs="Arial"/>
          <w:color w:val="auto"/>
          <w:szCs w:val="24"/>
        </w:rPr>
      </w:pPr>
      <w:bookmarkStart w:id="71" w:name="_Toc40017817"/>
      <w:r w:rsidRPr="00757895">
        <w:rPr>
          <w:rFonts w:ascii="Arial" w:hAnsi="Arial" w:cs="Arial"/>
          <w:color w:val="auto"/>
          <w:szCs w:val="24"/>
        </w:rPr>
        <w:t>Organization and management</w:t>
      </w:r>
      <w:bookmarkEnd w:id="71"/>
    </w:p>
    <w:p w14:paraId="147AB701" w14:textId="77777777" w:rsidR="004F0565" w:rsidRPr="00757895" w:rsidRDefault="004F0565" w:rsidP="003039D0">
      <w:pPr>
        <w:spacing w:line="276" w:lineRule="auto"/>
        <w:jc w:val="center"/>
        <w:rPr>
          <w:rFonts w:ascii="Arial" w:hAnsi="Arial" w:cs="Arial"/>
          <w:sz w:val="24"/>
          <w:szCs w:val="24"/>
        </w:rPr>
      </w:pPr>
      <w:r w:rsidRPr="00757895">
        <w:rPr>
          <w:rFonts w:ascii="Arial" w:hAnsi="Arial" w:cs="Arial"/>
          <w:noProof/>
          <w:sz w:val="24"/>
          <w:szCs w:val="24"/>
          <w:lang w:val="en-GB" w:eastAsia="en-GB"/>
        </w:rPr>
        <w:drawing>
          <wp:inline distT="0" distB="0" distL="0" distR="0" wp14:anchorId="67E03133" wp14:editId="1ECC6691">
            <wp:extent cx="5391150" cy="2219325"/>
            <wp:effectExtent l="0" t="0" r="0" b="9525"/>
            <wp:docPr id="8" name="Picture 8" descr="Principles of Organization Management Training Course - Tonex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rinciples of Organization Management Training Course - Tonex Trai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1539" cy="2219485"/>
                    </a:xfrm>
                    <a:prstGeom prst="rect">
                      <a:avLst/>
                    </a:prstGeom>
                    <a:noFill/>
                    <a:ln>
                      <a:noFill/>
                    </a:ln>
                  </pic:spPr>
                </pic:pic>
              </a:graphicData>
            </a:graphic>
          </wp:inline>
        </w:drawing>
      </w:r>
    </w:p>
    <w:p w14:paraId="42CB4C99" w14:textId="01FA3FF5" w:rsidR="004F0565" w:rsidRPr="00757895" w:rsidRDefault="00D36DCF" w:rsidP="003039D0">
      <w:pPr>
        <w:pStyle w:val="Caption"/>
        <w:spacing w:line="276" w:lineRule="auto"/>
        <w:jc w:val="center"/>
        <w:rPr>
          <w:rFonts w:ascii="Arial" w:hAnsi="Arial" w:cs="Arial"/>
          <w:bCs/>
          <w:i w:val="0"/>
          <w:iCs w:val="0"/>
          <w:color w:val="auto"/>
          <w:sz w:val="24"/>
          <w:szCs w:val="24"/>
        </w:rPr>
      </w:pPr>
      <w:r w:rsidRPr="00757895">
        <w:rPr>
          <w:rFonts w:ascii="Arial" w:hAnsi="Arial" w:cs="Arial"/>
          <w:bCs/>
          <w:i w:val="0"/>
          <w:iCs w:val="0"/>
          <w:color w:val="auto"/>
          <w:sz w:val="24"/>
          <w:szCs w:val="24"/>
        </w:rPr>
        <w:t xml:space="preserve"> </w:t>
      </w:r>
    </w:p>
    <w:p w14:paraId="0C465C02" w14:textId="120E1B3B" w:rsidR="004F0565" w:rsidRPr="00757895" w:rsidRDefault="00D36DCF" w:rsidP="003039D0">
      <w:pPr>
        <w:pStyle w:val="Caption"/>
        <w:spacing w:line="276" w:lineRule="auto"/>
        <w:jc w:val="center"/>
        <w:rPr>
          <w:rFonts w:ascii="Arial" w:hAnsi="Arial" w:cs="Arial"/>
          <w:bCs/>
          <w:i w:val="0"/>
          <w:iCs w:val="0"/>
          <w:color w:val="auto"/>
          <w:sz w:val="24"/>
          <w:szCs w:val="24"/>
        </w:rPr>
      </w:pPr>
      <w:r w:rsidRPr="00757895">
        <w:rPr>
          <w:rFonts w:ascii="Arial" w:hAnsi="Arial" w:cs="Arial"/>
          <w:bCs/>
          <w:i w:val="0"/>
          <w:iCs w:val="0"/>
          <w:color w:val="auto"/>
          <w:sz w:val="24"/>
          <w:szCs w:val="24"/>
        </w:rPr>
        <w:t>Adapted from Google</w:t>
      </w:r>
    </w:p>
    <w:p w14:paraId="024464B7" w14:textId="77777777" w:rsidR="004F0565" w:rsidRPr="00757895" w:rsidRDefault="004F0565" w:rsidP="00AB155F">
      <w:pPr>
        <w:spacing w:line="360" w:lineRule="auto"/>
        <w:jc w:val="both"/>
        <w:rPr>
          <w:rFonts w:ascii="Arial" w:hAnsi="Arial" w:cs="Arial"/>
          <w:sz w:val="24"/>
          <w:szCs w:val="24"/>
          <w:shd w:val="clear" w:color="auto" w:fill="FFFFFF"/>
        </w:rPr>
      </w:pPr>
      <w:r w:rsidRPr="00757895">
        <w:rPr>
          <w:rFonts w:ascii="Arial" w:hAnsi="Arial" w:cs="Arial"/>
          <w:sz w:val="24"/>
          <w:szCs w:val="24"/>
        </w:rPr>
        <w:t xml:space="preserve">The organizational administrator is a combo of many management components within an enterprise. The company's actual structure is used to gather data for its analysis. This analysis is then used to establish strategies that are adopted </w:t>
      </w:r>
      <w:r w:rsidR="007A10D9" w:rsidRPr="00757895">
        <w:rPr>
          <w:rFonts w:ascii="Arial" w:hAnsi="Arial" w:cs="Arial"/>
          <w:sz w:val="24"/>
          <w:szCs w:val="24"/>
        </w:rPr>
        <w:t>and executed through meetings, w</w:t>
      </w:r>
      <w:r w:rsidRPr="00757895">
        <w:rPr>
          <w:rFonts w:ascii="Arial" w:hAnsi="Arial" w:cs="Arial"/>
          <w:sz w:val="24"/>
          <w:szCs w:val="24"/>
        </w:rPr>
        <w:t>orkouts</w:t>
      </w:r>
      <w:r w:rsidR="007A10D9" w:rsidRPr="00757895">
        <w:rPr>
          <w:rFonts w:ascii="Arial" w:hAnsi="Arial" w:cs="Arial"/>
          <w:sz w:val="24"/>
          <w:szCs w:val="24"/>
        </w:rPr>
        <w:t>,</w:t>
      </w:r>
      <w:r w:rsidRPr="00757895">
        <w:rPr>
          <w:rFonts w:ascii="Arial" w:hAnsi="Arial" w:cs="Arial"/>
          <w:sz w:val="24"/>
          <w:szCs w:val="24"/>
        </w:rPr>
        <w:t xml:space="preserve"> and promotion</w:t>
      </w:r>
      <w:r w:rsidR="00983622" w:rsidRPr="00757895">
        <w:rPr>
          <w:rFonts w:ascii="Arial" w:hAnsi="Arial" w:cs="Arial"/>
        </w:rPr>
        <w:t xml:space="preserve"> </w:t>
      </w:r>
      <w:r w:rsidR="00983622" w:rsidRPr="00757895">
        <w:rPr>
          <w:rFonts w:ascii="Arial" w:hAnsi="Arial" w:cs="Arial"/>
          <w:sz w:val="24"/>
          <w:szCs w:val="24"/>
          <w:shd w:val="clear" w:color="auto" w:fill="FFFFFF"/>
        </w:rPr>
        <w:t>(Chan and Lin, 2016)</w:t>
      </w:r>
      <w:r w:rsidRPr="00757895">
        <w:rPr>
          <w:rFonts w:ascii="Arial" w:hAnsi="Arial" w:cs="Arial"/>
          <w:sz w:val="24"/>
          <w:szCs w:val="24"/>
        </w:rPr>
        <w:t xml:space="preserve">. Every business uses organizational management differently, depending on the company's particular needs. Once a program has been adopted, management of the company must track and change </w:t>
      </w:r>
      <w:r w:rsidRPr="00757895">
        <w:rPr>
          <w:rFonts w:ascii="Arial" w:hAnsi="Arial" w:cs="Arial"/>
          <w:sz w:val="24"/>
          <w:szCs w:val="24"/>
        </w:rPr>
        <w:lastRenderedPageBreak/>
        <w:t>activities according to the performance. When a corporation is not quick to adapt based on input, it is not complete with organizational management</w:t>
      </w:r>
      <w:r w:rsidR="00983622" w:rsidRPr="00757895">
        <w:rPr>
          <w:rFonts w:ascii="Arial" w:hAnsi="Arial" w:cs="Arial"/>
          <w:sz w:val="24"/>
          <w:szCs w:val="24"/>
        </w:rPr>
        <w:t xml:space="preserve"> </w:t>
      </w:r>
      <w:r w:rsidR="00983622" w:rsidRPr="00757895">
        <w:rPr>
          <w:rFonts w:ascii="Arial" w:hAnsi="Arial" w:cs="Arial"/>
          <w:sz w:val="24"/>
          <w:szCs w:val="24"/>
          <w:shd w:val="clear" w:color="auto" w:fill="FFFFFF"/>
        </w:rPr>
        <w:t>(Mizanbekova et al., 2017)</w:t>
      </w:r>
      <w:r w:rsidRPr="00757895">
        <w:rPr>
          <w:rFonts w:ascii="Arial" w:hAnsi="Arial" w:cs="Arial"/>
          <w:sz w:val="24"/>
          <w:szCs w:val="24"/>
        </w:rPr>
        <w:t>. There needs to be a full cycle of feedback setting out the dynamic strategies set from the top and distributed to the company's deepest channels where performance metrics need to let leadership know if strategies are successful.</w:t>
      </w:r>
    </w:p>
    <w:p w14:paraId="14D8657F" w14:textId="77777777" w:rsidR="00ED4848" w:rsidRPr="00757895" w:rsidRDefault="00ED4848" w:rsidP="00AB155F">
      <w:pPr>
        <w:pStyle w:val="Heading1"/>
        <w:spacing w:line="360" w:lineRule="auto"/>
        <w:jc w:val="both"/>
        <w:rPr>
          <w:rFonts w:ascii="Arial" w:hAnsi="Arial" w:cs="Arial"/>
          <w:color w:val="auto"/>
          <w:szCs w:val="24"/>
        </w:rPr>
      </w:pPr>
      <w:bookmarkStart w:id="72" w:name="_Toc40017818"/>
      <w:r w:rsidRPr="00757895">
        <w:rPr>
          <w:rFonts w:ascii="Arial" w:hAnsi="Arial" w:cs="Arial"/>
          <w:color w:val="auto"/>
          <w:szCs w:val="24"/>
        </w:rPr>
        <w:t>Organization and management of talent baker</w:t>
      </w:r>
      <w:bookmarkEnd w:id="72"/>
    </w:p>
    <w:p w14:paraId="4CBA88A3" w14:textId="77777777" w:rsidR="00ED4848" w:rsidRPr="00757895" w:rsidRDefault="00ED4848" w:rsidP="00AB155F">
      <w:pPr>
        <w:spacing w:line="360" w:lineRule="auto"/>
        <w:jc w:val="both"/>
        <w:rPr>
          <w:rFonts w:ascii="Arial" w:hAnsi="Arial" w:cs="Arial"/>
          <w:sz w:val="24"/>
          <w:szCs w:val="24"/>
          <w:shd w:val="clear" w:color="auto" w:fill="FFFFFF"/>
        </w:rPr>
      </w:pPr>
      <w:r w:rsidRPr="00757895">
        <w:rPr>
          <w:rFonts w:ascii="Arial" w:hAnsi="Arial" w:cs="Arial"/>
          <w:sz w:val="24"/>
          <w:szCs w:val="24"/>
        </w:rPr>
        <w:t>The organization is split into a certain part to manage and perform the specific part</w:t>
      </w:r>
      <w:r w:rsidR="00983622" w:rsidRPr="00757895">
        <w:rPr>
          <w:rFonts w:ascii="Arial" w:hAnsi="Arial" w:cs="Arial"/>
          <w:sz w:val="24"/>
          <w:szCs w:val="24"/>
        </w:rPr>
        <w:t xml:space="preserve"> </w:t>
      </w:r>
      <w:r w:rsidR="00983622" w:rsidRPr="00757895">
        <w:rPr>
          <w:rFonts w:ascii="Arial" w:hAnsi="Arial" w:cs="Arial"/>
          <w:sz w:val="24"/>
          <w:szCs w:val="24"/>
          <w:shd w:val="clear" w:color="auto" w:fill="FFFFFF"/>
        </w:rPr>
        <w:t>(Gaire et al., 2019)</w:t>
      </w:r>
      <w:r w:rsidRPr="00757895">
        <w:rPr>
          <w:rFonts w:ascii="Arial" w:hAnsi="Arial" w:cs="Arial"/>
          <w:sz w:val="24"/>
          <w:szCs w:val="24"/>
        </w:rPr>
        <w:t>. The overall organization structure is dependent on the top level of management in which the subordinates are given tasks. Organization and management structure play a vital role in the productivity of the organization of talent baker. Therefore, a huge responsibility for tasks occurs at the top level of the management of talent baker. The key responsibilities and tasks are given to lower manger by the top level of managing (</w:t>
      </w:r>
      <w:r w:rsidRPr="00757895">
        <w:rPr>
          <w:rFonts w:ascii="Arial" w:hAnsi="Arial" w:cs="Arial"/>
          <w:sz w:val="24"/>
          <w:szCs w:val="24"/>
          <w:shd w:val="clear" w:color="auto" w:fill="FFFFFF"/>
        </w:rPr>
        <w:t>Baker et al., 2019).</w:t>
      </w:r>
    </w:p>
    <w:p w14:paraId="2B18BB58" w14:textId="7833741C" w:rsidR="002C6B2B" w:rsidRPr="00757895" w:rsidRDefault="00ED4848" w:rsidP="00AB155F">
      <w:pPr>
        <w:spacing w:line="360" w:lineRule="auto"/>
        <w:jc w:val="both"/>
        <w:rPr>
          <w:rFonts w:ascii="Arial" w:hAnsi="Arial" w:cs="Arial"/>
          <w:sz w:val="24"/>
          <w:szCs w:val="24"/>
          <w:shd w:val="clear" w:color="auto" w:fill="FFFFFF"/>
        </w:rPr>
      </w:pPr>
      <w:r w:rsidRPr="00757895">
        <w:rPr>
          <w:rFonts w:ascii="Arial" w:hAnsi="Arial" w:cs="Arial"/>
          <w:sz w:val="24"/>
          <w:szCs w:val="24"/>
          <w:shd w:val="clear" w:color="auto" w:fill="FFFFFF"/>
        </w:rPr>
        <w:t xml:space="preserve">Mann et al., (2017), demonstrated that lower management of talent baker has different responsibilities to perform. </w:t>
      </w:r>
      <w:r w:rsidR="008E76D0" w:rsidRPr="00757895">
        <w:rPr>
          <w:rFonts w:ascii="Arial" w:hAnsi="Arial" w:cs="Arial"/>
          <w:sz w:val="24"/>
          <w:szCs w:val="24"/>
          <w:shd w:val="clear" w:color="auto" w:fill="FFFFFF"/>
        </w:rPr>
        <w:t>In</w:t>
      </w:r>
      <w:r w:rsidR="009213B4" w:rsidRPr="00757895">
        <w:rPr>
          <w:rFonts w:ascii="Arial" w:hAnsi="Arial" w:cs="Arial"/>
          <w:sz w:val="24"/>
          <w:szCs w:val="24"/>
          <w:shd w:val="clear" w:color="auto" w:fill="FFFFFF"/>
        </w:rPr>
        <w:t xml:space="preserve"> </w:t>
      </w:r>
      <w:r w:rsidR="002C6B2B" w:rsidRPr="00757895">
        <w:rPr>
          <w:rFonts w:ascii="Arial" w:hAnsi="Arial" w:cs="Arial"/>
          <w:sz w:val="24"/>
          <w:szCs w:val="24"/>
          <w:shd w:val="clear" w:color="auto" w:fill="FFFFFF"/>
        </w:rPr>
        <w:t xml:space="preserve">the </w:t>
      </w:r>
      <w:r w:rsidRPr="00757895">
        <w:rPr>
          <w:rFonts w:ascii="Arial" w:hAnsi="Arial" w:cs="Arial"/>
          <w:sz w:val="24"/>
          <w:szCs w:val="24"/>
          <w:shd w:val="clear" w:color="auto" w:fill="FFFFFF"/>
        </w:rPr>
        <w:t>production level</w:t>
      </w:r>
      <w:r w:rsidR="008E76D0" w:rsidRPr="00757895">
        <w:rPr>
          <w:rFonts w:ascii="Arial" w:hAnsi="Arial" w:cs="Arial"/>
          <w:sz w:val="24"/>
          <w:szCs w:val="24"/>
          <w:shd w:val="clear" w:color="auto" w:fill="FFFFFF"/>
        </w:rPr>
        <w:t>,</w:t>
      </w:r>
      <w:r w:rsidRPr="00757895">
        <w:rPr>
          <w:rFonts w:ascii="Arial" w:hAnsi="Arial" w:cs="Arial"/>
          <w:sz w:val="24"/>
          <w:szCs w:val="24"/>
          <w:shd w:val="clear" w:color="auto" w:fill="FFFFFF"/>
        </w:rPr>
        <w:t xml:space="preserve"> maintenance is the department of talent baker where subordinate</w:t>
      </w:r>
      <w:r w:rsidR="002C6B2B" w:rsidRPr="00757895">
        <w:rPr>
          <w:rFonts w:ascii="Arial" w:hAnsi="Arial" w:cs="Arial"/>
          <w:sz w:val="24"/>
          <w:szCs w:val="24"/>
          <w:shd w:val="clear" w:color="auto" w:fill="FFFFFF"/>
        </w:rPr>
        <w:t>s</w:t>
      </w:r>
      <w:r w:rsidRPr="00757895">
        <w:rPr>
          <w:rFonts w:ascii="Arial" w:hAnsi="Arial" w:cs="Arial"/>
          <w:sz w:val="24"/>
          <w:szCs w:val="24"/>
          <w:shd w:val="clear" w:color="auto" w:fill="FFFFFF"/>
        </w:rPr>
        <w:t xml:space="preserve"> of lower manager</w:t>
      </w:r>
      <w:r w:rsidR="002C6B2B" w:rsidRPr="00757895">
        <w:rPr>
          <w:rFonts w:ascii="Arial" w:hAnsi="Arial" w:cs="Arial"/>
          <w:sz w:val="24"/>
          <w:szCs w:val="24"/>
          <w:shd w:val="clear" w:color="auto" w:fill="FFFFFF"/>
        </w:rPr>
        <w:t>s</w:t>
      </w:r>
      <w:r w:rsidRPr="00757895">
        <w:rPr>
          <w:rFonts w:ascii="Arial" w:hAnsi="Arial" w:cs="Arial"/>
          <w:sz w:val="24"/>
          <w:szCs w:val="24"/>
          <w:shd w:val="clear" w:color="auto" w:fill="FFFFFF"/>
        </w:rPr>
        <w:t xml:space="preserve"> perform the task of the production line. In the purchasing department, </w:t>
      </w:r>
      <w:r w:rsidR="008E76D0" w:rsidRPr="00757895">
        <w:rPr>
          <w:rFonts w:ascii="Arial" w:hAnsi="Arial" w:cs="Arial"/>
          <w:sz w:val="24"/>
          <w:szCs w:val="24"/>
          <w:shd w:val="clear" w:color="auto" w:fill="FFFFFF"/>
        </w:rPr>
        <w:t>a manager</w:t>
      </w:r>
      <w:r w:rsidRPr="00757895">
        <w:rPr>
          <w:rFonts w:ascii="Arial" w:hAnsi="Arial" w:cs="Arial"/>
          <w:sz w:val="24"/>
          <w:szCs w:val="24"/>
          <w:shd w:val="clear" w:color="auto" w:fill="FFFFFF"/>
        </w:rPr>
        <w:t xml:space="preserve"> has the task to procure material from the supplier</w:t>
      </w:r>
      <w:r w:rsidR="00983622" w:rsidRPr="00757895">
        <w:rPr>
          <w:rFonts w:ascii="Arial" w:hAnsi="Arial" w:cs="Arial"/>
          <w:sz w:val="24"/>
          <w:szCs w:val="24"/>
          <w:shd w:val="clear" w:color="auto" w:fill="FFFFFF"/>
        </w:rPr>
        <w:t xml:space="preserve"> (Panteleeva, 2017)</w:t>
      </w:r>
      <w:r w:rsidRPr="00757895">
        <w:rPr>
          <w:rFonts w:ascii="Arial" w:hAnsi="Arial" w:cs="Arial"/>
          <w:sz w:val="24"/>
          <w:szCs w:val="24"/>
          <w:shd w:val="clear" w:color="auto" w:fill="FFFFFF"/>
        </w:rPr>
        <w:t xml:space="preserve">. However, every employer in the purchasing department </w:t>
      </w:r>
      <w:r w:rsidR="008E76D0" w:rsidRPr="00757895">
        <w:rPr>
          <w:rFonts w:ascii="Arial" w:hAnsi="Arial" w:cs="Arial"/>
          <w:sz w:val="24"/>
          <w:szCs w:val="24"/>
          <w:shd w:val="clear" w:color="auto" w:fill="FFFFFF"/>
        </w:rPr>
        <w:t>posses</w:t>
      </w:r>
      <w:r w:rsidR="002C6B2B" w:rsidRPr="00757895">
        <w:rPr>
          <w:rFonts w:ascii="Arial" w:hAnsi="Arial" w:cs="Arial"/>
          <w:sz w:val="24"/>
          <w:szCs w:val="24"/>
          <w:shd w:val="clear" w:color="auto" w:fill="FFFFFF"/>
        </w:rPr>
        <w:t>se</w:t>
      </w:r>
      <w:r w:rsidR="008E76D0" w:rsidRPr="00757895">
        <w:rPr>
          <w:rFonts w:ascii="Arial" w:hAnsi="Arial" w:cs="Arial"/>
          <w:sz w:val="24"/>
          <w:szCs w:val="24"/>
          <w:shd w:val="clear" w:color="auto" w:fill="FFFFFF"/>
        </w:rPr>
        <w:t>s</w:t>
      </w:r>
      <w:r w:rsidRPr="00757895">
        <w:rPr>
          <w:rFonts w:ascii="Arial" w:hAnsi="Arial" w:cs="Arial"/>
          <w:sz w:val="24"/>
          <w:szCs w:val="24"/>
          <w:shd w:val="clear" w:color="auto" w:fill="FFFFFF"/>
        </w:rPr>
        <w:t xml:space="preserve"> the same task which creates specialization among employers. The task to procure raw material would be the same for every employee. </w:t>
      </w:r>
    </w:p>
    <w:p w14:paraId="6ED7E88C" w14:textId="77777777" w:rsidR="00F757DB" w:rsidRPr="00757895" w:rsidRDefault="002C6B2B" w:rsidP="00AB155F">
      <w:pPr>
        <w:spacing w:line="360" w:lineRule="auto"/>
        <w:jc w:val="both"/>
        <w:rPr>
          <w:rFonts w:ascii="Arial" w:hAnsi="Arial" w:cs="Arial"/>
          <w:sz w:val="24"/>
          <w:szCs w:val="24"/>
          <w:shd w:val="clear" w:color="auto" w:fill="FFFFFF"/>
        </w:rPr>
      </w:pPr>
      <w:r w:rsidRPr="00757895">
        <w:rPr>
          <w:rFonts w:ascii="Arial" w:hAnsi="Arial" w:cs="Arial"/>
          <w:sz w:val="24"/>
          <w:szCs w:val="24"/>
          <w:shd w:val="clear" w:color="auto" w:fill="FFFFFF"/>
        </w:rPr>
        <w:t>Similarly in the quality assurance department, their same tasks are being performed by an employer to assess and check the quality of food. The quality of food is essential for talent bakers to produce more sales. The employers of the quality assurance department are specialized to assess the minor part of the product of talent baker. Braunstein et al., (2018), demonstrate that the span of control and delegation of work is given to subordinate by a quality assurance manager. However, in an organization of talent baker, every management interlink with each other and every manager report to e</w:t>
      </w:r>
      <w:r w:rsidR="00F757DB" w:rsidRPr="00757895">
        <w:rPr>
          <w:rFonts w:ascii="Arial" w:hAnsi="Arial" w:cs="Arial"/>
          <w:sz w:val="24"/>
          <w:szCs w:val="24"/>
          <w:shd w:val="clear" w:color="auto" w:fill="FFFFFF"/>
        </w:rPr>
        <w:t xml:space="preserve">ach other in their duties.  </w:t>
      </w:r>
    </w:p>
    <w:p w14:paraId="6C012AEF" w14:textId="77777777" w:rsidR="004F0565" w:rsidRPr="00757895" w:rsidRDefault="004F0565" w:rsidP="00AB155F">
      <w:pPr>
        <w:pStyle w:val="Heading1"/>
        <w:spacing w:line="360" w:lineRule="auto"/>
        <w:jc w:val="both"/>
        <w:rPr>
          <w:rFonts w:ascii="Arial" w:hAnsi="Arial" w:cs="Arial"/>
          <w:color w:val="auto"/>
          <w:szCs w:val="24"/>
        </w:rPr>
      </w:pPr>
      <w:bookmarkStart w:id="73" w:name="_Toc40017819"/>
      <w:r w:rsidRPr="00757895">
        <w:rPr>
          <w:rFonts w:ascii="Arial" w:hAnsi="Arial" w:cs="Arial"/>
          <w:color w:val="auto"/>
          <w:szCs w:val="24"/>
        </w:rPr>
        <w:lastRenderedPageBreak/>
        <w:t>Corporate Social Responsibility (CSR)</w:t>
      </w:r>
      <w:bookmarkEnd w:id="73"/>
    </w:p>
    <w:p w14:paraId="03D8F835" w14:textId="77777777" w:rsidR="004F0565" w:rsidRPr="00757895" w:rsidRDefault="004F0565" w:rsidP="00AB155F">
      <w:pPr>
        <w:spacing w:line="360" w:lineRule="auto"/>
        <w:jc w:val="both"/>
        <w:rPr>
          <w:rFonts w:ascii="Arial" w:hAnsi="Arial" w:cs="Arial"/>
          <w:sz w:val="24"/>
          <w:szCs w:val="24"/>
        </w:rPr>
      </w:pPr>
    </w:p>
    <w:p w14:paraId="35B6B397" w14:textId="77777777" w:rsidR="004F0565" w:rsidRPr="00757895" w:rsidRDefault="004F0565" w:rsidP="00AB155F">
      <w:pPr>
        <w:keepNext/>
        <w:spacing w:line="360" w:lineRule="auto"/>
        <w:jc w:val="center"/>
        <w:rPr>
          <w:rFonts w:ascii="Arial" w:hAnsi="Arial" w:cs="Arial"/>
          <w:sz w:val="24"/>
          <w:szCs w:val="24"/>
        </w:rPr>
      </w:pPr>
      <w:r w:rsidRPr="00757895">
        <w:rPr>
          <w:rFonts w:ascii="Arial" w:hAnsi="Arial" w:cs="Arial"/>
          <w:noProof/>
          <w:sz w:val="24"/>
          <w:szCs w:val="24"/>
          <w:lang w:val="en-GB" w:eastAsia="en-GB"/>
        </w:rPr>
        <w:drawing>
          <wp:inline distT="0" distB="0" distL="0" distR="0" wp14:anchorId="228797E1" wp14:editId="46DA45FD">
            <wp:extent cx="5943270" cy="3219450"/>
            <wp:effectExtent l="0" t="0" r="635" b="0"/>
            <wp:docPr id="9" name="Picture 9" descr="What is Corporate Social Responsibility - Principal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Corporate Social Responsibility - Principal Peop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10" cy="3219959"/>
                    </a:xfrm>
                    <a:prstGeom prst="rect">
                      <a:avLst/>
                    </a:prstGeom>
                    <a:noFill/>
                    <a:ln>
                      <a:noFill/>
                    </a:ln>
                  </pic:spPr>
                </pic:pic>
              </a:graphicData>
            </a:graphic>
          </wp:inline>
        </w:drawing>
      </w:r>
    </w:p>
    <w:p w14:paraId="0CD949B6" w14:textId="77777777" w:rsidR="00AB155F" w:rsidRPr="00757895" w:rsidRDefault="00AB155F" w:rsidP="00AB155F">
      <w:pPr>
        <w:spacing w:line="360" w:lineRule="auto"/>
        <w:jc w:val="center"/>
        <w:rPr>
          <w:rFonts w:ascii="Arial" w:hAnsi="Arial" w:cs="Arial"/>
          <w:bCs/>
          <w:sz w:val="24"/>
          <w:szCs w:val="24"/>
          <w:shd w:val="clear" w:color="auto" w:fill="FFFFFF"/>
        </w:rPr>
      </w:pPr>
      <w:r w:rsidRPr="00757895">
        <w:rPr>
          <w:rFonts w:ascii="Arial" w:hAnsi="Arial" w:cs="Arial"/>
          <w:bCs/>
          <w:sz w:val="24"/>
          <w:szCs w:val="24"/>
          <w:shd w:val="clear" w:color="auto" w:fill="FFFFFF"/>
        </w:rPr>
        <w:t>Adapted from Google</w:t>
      </w:r>
    </w:p>
    <w:p w14:paraId="60469D14" w14:textId="77777777" w:rsidR="00AB155F" w:rsidRPr="00757895" w:rsidRDefault="00AB155F" w:rsidP="00AB155F">
      <w:pPr>
        <w:spacing w:line="360" w:lineRule="auto"/>
        <w:jc w:val="both"/>
        <w:rPr>
          <w:rFonts w:ascii="Arial" w:hAnsi="Arial" w:cs="Arial"/>
          <w:bCs/>
          <w:sz w:val="24"/>
          <w:szCs w:val="24"/>
          <w:shd w:val="clear" w:color="auto" w:fill="FFFFFF"/>
        </w:rPr>
      </w:pPr>
    </w:p>
    <w:p w14:paraId="1D7B3A9D" w14:textId="06ED7FA5" w:rsidR="00104C4E" w:rsidRPr="00757895" w:rsidRDefault="007E76A8" w:rsidP="00AB155F">
      <w:pPr>
        <w:spacing w:line="360" w:lineRule="auto"/>
        <w:jc w:val="both"/>
        <w:rPr>
          <w:rFonts w:ascii="Arial" w:hAnsi="Arial" w:cs="Arial"/>
          <w:sz w:val="24"/>
          <w:szCs w:val="24"/>
          <w:shd w:val="clear" w:color="auto" w:fill="FFFFFF"/>
        </w:rPr>
      </w:pPr>
      <w:r w:rsidRPr="00757895">
        <w:rPr>
          <w:rFonts w:ascii="Arial" w:hAnsi="Arial" w:cs="Arial"/>
          <w:bCs/>
          <w:sz w:val="24"/>
          <w:szCs w:val="24"/>
          <w:shd w:val="clear" w:color="auto" w:fill="FFFFFF"/>
        </w:rPr>
        <w:t>CSR is a type of international private sector regulation established to participate by participating in or promoting collaborative or immorally driven activities to social goals of a charitable, activist or humanitarian nature.</w:t>
      </w:r>
      <w:r w:rsidR="009B1445" w:rsidRPr="00757895">
        <w:rPr>
          <w:rFonts w:ascii="Arial" w:hAnsi="Arial" w:cs="Arial"/>
          <w:bCs/>
          <w:sz w:val="24"/>
          <w:szCs w:val="24"/>
          <w:shd w:val="clear" w:color="auto" w:fill="FFFFFF"/>
        </w:rPr>
        <w:t xml:space="preserve"> </w:t>
      </w:r>
      <w:r w:rsidRPr="00757895">
        <w:rPr>
          <w:rFonts w:ascii="Arial" w:hAnsi="Arial" w:cs="Arial"/>
          <w:sz w:val="24"/>
          <w:szCs w:val="24"/>
          <w:shd w:val="clear" w:color="auto" w:fill="FFFFFF"/>
        </w:rPr>
        <w:t>Although CSR once could be defined as an internal corporate framework or legal ethics policy, the period followed with the emergence of various international regulations and different firm</w:t>
      </w:r>
      <w:r w:rsidR="002D1D4A" w:rsidRPr="00757895">
        <w:rPr>
          <w:rFonts w:ascii="Arial" w:hAnsi="Arial" w:cs="Arial"/>
          <w:sz w:val="24"/>
          <w:szCs w:val="24"/>
          <w:shd w:val="clear" w:color="auto" w:fill="FFFFFF"/>
        </w:rPr>
        <w:t>s</w:t>
      </w:r>
      <w:r w:rsidRPr="00757895">
        <w:rPr>
          <w:rFonts w:ascii="Arial" w:hAnsi="Arial" w:cs="Arial"/>
          <w:sz w:val="24"/>
          <w:szCs w:val="24"/>
          <w:shd w:val="clear" w:color="auto" w:fill="FFFFFF"/>
        </w:rPr>
        <w:t xml:space="preserve"> using their strength to move it beyond </w:t>
      </w:r>
      <w:r w:rsidR="002D1D4A" w:rsidRPr="00757895">
        <w:rPr>
          <w:rFonts w:ascii="Arial" w:hAnsi="Arial" w:cs="Arial"/>
          <w:sz w:val="24"/>
          <w:szCs w:val="24"/>
          <w:shd w:val="clear" w:color="auto" w:fill="FFFFFF"/>
        </w:rPr>
        <w:t xml:space="preserve">the </w:t>
      </w:r>
      <w:r w:rsidRPr="00757895">
        <w:rPr>
          <w:rFonts w:ascii="Arial" w:hAnsi="Arial" w:cs="Arial"/>
          <w:sz w:val="24"/>
          <w:szCs w:val="24"/>
          <w:shd w:val="clear" w:color="auto" w:fill="FFFFFF"/>
        </w:rPr>
        <w:t>person or even consultancy-wide steps</w:t>
      </w:r>
      <w:r w:rsidR="00B708DD" w:rsidRPr="00757895">
        <w:rPr>
          <w:rFonts w:ascii="Arial" w:hAnsi="Arial" w:cs="Arial"/>
          <w:sz w:val="24"/>
          <w:szCs w:val="24"/>
          <w:shd w:val="clear" w:color="auto" w:fill="FFFFFF"/>
        </w:rPr>
        <w:t xml:space="preserve"> (Nenonen et al., 2019)</w:t>
      </w:r>
      <w:r w:rsidRPr="00757895">
        <w:rPr>
          <w:rFonts w:ascii="Arial" w:hAnsi="Arial" w:cs="Arial"/>
          <w:sz w:val="24"/>
          <w:szCs w:val="24"/>
          <w:shd w:val="clear" w:color="auto" w:fill="FFFFFF"/>
        </w:rPr>
        <w:t>. Though it was regarded as a form of business self-regulation. This has shifted dramatically from cooperative agreements at the company level to collaborative arrangements at the state, domestic and international level</w:t>
      </w:r>
      <w:r w:rsidR="002D1D4A" w:rsidRPr="00757895">
        <w:rPr>
          <w:rFonts w:ascii="Arial" w:hAnsi="Arial" w:cs="Arial"/>
          <w:sz w:val="24"/>
          <w:szCs w:val="24"/>
          <w:shd w:val="clear" w:color="auto" w:fill="FFFFFF"/>
        </w:rPr>
        <w:t>s</w:t>
      </w:r>
      <w:r w:rsidRPr="00757895">
        <w:rPr>
          <w:rFonts w:ascii="Arial" w:hAnsi="Arial" w:cs="Arial"/>
          <w:sz w:val="24"/>
          <w:szCs w:val="24"/>
          <w:shd w:val="clear" w:color="auto" w:fill="FFFFFF"/>
        </w:rPr>
        <w:t xml:space="preserve"> for so long now. CSR is widely accepted as a governmental-level, publicly owned business model. </w:t>
      </w:r>
    </w:p>
    <w:p w14:paraId="65F3CA83" w14:textId="68FA4E6E" w:rsidR="007E76A8" w:rsidRPr="00757895" w:rsidRDefault="002D1D4A" w:rsidP="00AB155F">
      <w:pPr>
        <w:spacing w:line="360" w:lineRule="auto"/>
        <w:jc w:val="both"/>
        <w:rPr>
          <w:rFonts w:ascii="Arial" w:hAnsi="Arial" w:cs="Arial"/>
          <w:sz w:val="24"/>
          <w:szCs w:val="24"/>
          <w:shd w:val="clear" w:color="auto" w:fill="FFFFFF"/>
        </w:rPr>
      </w:pPr>
      <w:r w:rsidRPr="00757895">
        <w:rPr>
          <w:rFonts w:ascii="Arial" w:hAnsi="Arial" w:cs="Arial"/>
          <w:sz w:val="24"/>
          <w:szCs w:val="24"/>
          <w:shd w:val="clear" w:color="auto" w:fill="FFFFFF"/>
        </w:rPr>
        <w:t>In</w:t>
      </w:r>
      <w:r w:rsidR="007E76A8" w:rsidRPr="00757895">
        <w:rPr>
          <w:rFonts w:ascii="Arial" w:hAnsi="Arial" w:cs="Arial"/>
          <w:sz w:val="24"/>
          <w:szCs w:val="24"/>
          <w:shd w:val="clear" w:color="auto" w:fill="FFFFFF"/>
        </w:rPr>
        <w:t xml:space="preserve"> some cases, the application of CSR by a corporation goes beyond accordance with legal requirements, and participated in activities that seem to go beyond the institution's objectives and those legally necessary</w:t>
      </w:r>
      <w:r w:rsidR="007D62C3" w:rsidRPr="00757895">
        <w:rPr>
          <w:rFonts w:ascii="Arial" w:hAnsi="Arial" w:cs="Arial"/>
          <w:sz w:val="24"/>
          <w:szCs w:val="24"/>
          <w:shd w:val="clear" w:color="auto" w:fill="FFFFFF"/>
        </w:rPr>
        <w:t xml:space="preserve"> (Lee Hansen and Jacobsen, 2016)</w:t>
      </w:r>
      <w:r w:rsidR="007A10D9" w:rsidRPr="00757895">
        <w:rPr>
          <w:rFonts w:ascii="Arial" w:hAnsi="Arial" w:cs="Arial"/>
          <w:sz w:val="24"/>
          <w:szCs w:val="24"/>
          <w:shd w:val="clear" w:color="auto" w:fill="FFFFFF"/>
        </w:rPr>
        <w:t>.</w:t>
      </w:r>
      <w:r w:rsidR="004F0565" w:rsidRPr="00757895">
        <w:rPr>
          <w:rFonts w:ascii="Arial" w:hAnsi="Arial" w:cs="Arial"/>
          <w:sz w:val="24"/>
          <w:szCs w:val="24"/>
          <w:shd w:val="clear" w:color="auto" w:fill="FFFFFF"/>
        </w:rPr>
        <w:t>" </w:t>
      </w:r>
      <w:r w:rsidR="007E76A8" w:rsidRPr="00757895">
        <w:rPr>
          <w:rFonts w:ascii="Arial" w:hAnsi="Arial" w:cs="Arial"/>
          <w:sz w:val="24"/>
          <w:szCs w:val="24"/>
          <w:shd w:val="clear" w:color="auto" w:fill="FFFFFF"/>
        </w:rPr>
        <w:t xml:space="preserve">Three distinct </w:t>
      </w:r>
      <w:r w:rsidR="007E76A8" w:rsidRPr="00757895">
        <w:rPr>
          <w:rFonts w:ascii="Arial" w:hAnsi="Arial" w:cs="Arial"/>
          <w:sz w:val="24"/>
          <w:szCs w:val="24"/>
          <w:shd w:val="clear" w:color="auto" w:fill="FFFFFF"/>
        </w:rPr>
        <w:lastRenderedPageBreak/>
        <w:t xml:space="preserve">key business options are the opportunities of 'adhering' with the law, failing to comply with that and 'moving </w:t>
      </w:r>
      <w:r w:rsidR="00F921B6" w:rsidRPr="00757895">
        <w:rPr>
          <w:rFonts w:ascii="Arial" w:hAnsi="Arial" w:cs="Arial"/>
          <w:sz w:val="24"/>
          <w:szCs w:val="24"/>
          <w:shd w:val="clear" w:color="auto" w:fill="FFFFFF"/>
        </w:rPr>
        <w:t xml:space="preserve">above. </w:t>
      </w:r>
      <w:r w:rsidR="007E76A8" w:rsidRPr="00757895">
        <w:rPr>
          <w:rFonts w:ascii="Arial" w:hAnsi="Arial" w:cs="Arial"/>
          <w:sz w:val="24"/>
          <w:szCs w:val="24"/>
          <w:shd w:val="clear" w:color="auto" w:fill="FFFFFF"/>
        </w:rPr>
        <w:t>Many companies can choose to violate the law, such as climate or labo</w:t>
      </w:r>
      <w:r w:rsidR="009213B4" w:rsidRPr="00757895">
        <w:rPr>
          <w:rFonts w:ascii="Arial" w:hAnsi="Arial" w:cs="Arial"/>
          <w:sz w:val="24"/>
          <w:szCs w:val="24"/>
          <w:shd w:val="clear" w:color="auto" w:fill="FFFFFF"/>
        </w:rPr>
        <w:t>u</w:t>
      </w:r>
      <w:r w:rsidR="007E76A8" w:rsidRPr="00757895">
        <w:rPr>
          <w:rFonts w:ascii="Arial" w:hAnsi="Arial" w:cs="Arial"/>
          <w:sz w:val="24"/>
          <w:szCs w:val="24"/>
          <w:shd w:val="clear" w:color="auto" w:fill="FFFFFF"/>
        </w:rPr>
        <w:t xml:space="preserve">r laws, or go beyond the law. These enterprises face significant legal risks. Yet, the essence of the legal hazard shifts as soft legislation is put in the spotlight. </w:t>
      </w:r>
    </w:p>
    <w:p w14:paraId="54ACFD59" w14:textId="3077255E" w:rsidR="002D1D4A" w:rsidRPr="00757895" w:rsidRDefault="007E76A8" w:rsidP="00AB155F">
      <w:pPr>
        <w:spacing w:line="360" w:lineRule="auto"/>
        <w:jc w:val="both"/>
        <w:rPr>
          <w:rFonts w:ascii="Arial" w:hAnsi="Arial" w:cs="Arial"/>
          <w:sz w:val="24"/>
          <w:szCs w:val="24"/>
          <w:shd w:val="clear" w:color="auto" w:fill="FFFFFF"/>
        </w:rPr>
      </w:pPr>
      <w:r w:rsidRPr="00757895">
        <w:rPr>
          <w:rFonts w:ascii="Arial" w:hAnsi="Arial" w:cs="Arial"/>
          <w:sz w:val="24"/>
          <w:szCs w:val="24"/>
          <w:shd w:val="clear" w:color="auto" w:fill="FFFFFF"/>
        </w:rPr>
        <w:t xml:space="preserve">Soft law can be kept accountable, especially when businesses spread lies about their profitability or other reputable qualifications and practices. Undertakings are typically forced to participate in CSR for operational or ethical </w:t>
      </w:r>
      <w:r w:rsidR="002D1D4A" w:rsidRPr="00757895">
        <w:rPr>
          <w:rFonts w:ascii="Arial" w:hAnsi="Arial" w:cs="Arial"/>
          <w:sz w:val="24"/>
          <w:szCs w:val="24"/>
          <w:shd w:val="clear" w:color="auto" w:fill="FFFFFF"/>
        </w:rPr>
        <w:t xml:space="preserve">considerations </w:t>
      </w:r>
      <w:r w:rsidR="00F921B6" w:rsidRPr="00757895">
        <w:rPr>
          <w:rFonts w:ascii="Arial" w:hAnsi="Arial" w:cs="Arial"/>
          <w:sz w:val="24"/>
          <w:szCs w:val="24"/>
          <w:shd w:val="clear" w:color="auto" w:fill="FFFFFF"/>
        </w:rPr>
        <w:t>from</w:t>
      </w:r>
      <w:r w:rsidR="002D1D4A" w:rsidRPr="00757895">
        <w:rPr>
          <w:rFonts w:ascii="Arial" w:hAnsi="Arial" w:cs="Arial"/>
          <w:sz w:val="24"/>
          <w:szCs w:val="24"/>
          <w:shd w:val="clear" w:color="auto" w:fill="FFFFFF"/>
        </w:rPr>
        <w:t xml:space="preserve"> a tactical perspective, the goal is to improve long-term productivity and trust among investors through decent public interaction and solid moral standards to the business and legal risks by corporate social responsibility</w:t>
      </w:r>
      <w:r w:rsidR="000456A7" w:rsidRPr="00757895">
        <w:rPr>
          <w:rFonts w:ascii="Arial" w:hAnsi="Arial" w:cs="Arial"/>
          <w:sz w:val="24"/>
          <w:szCs w:val="24"/>
          <w:shd w:val="clear" w:color="auto" w:fill="FFFFFF"/>
        </w:rPr>
        <w:t xml:space="preserve"> (Heitmann et al., 2017)</w:t>
      </w:r>
      <w:r w:rsidR="002D1D4A" w:rsidRPr="00757895">
        <w:rPr>
          <w:rFonts w:ascii="Arial" w:hAnsi="Arial" w:cs="Arial"/>
          <w:sz w:val="24"/>
          <w:szCs w:val="24"/>
          <w:shd w:val="clear" w:color="auto" w:fill="FFFFFF"/>
        </w:rPr>
        <w:t>. CSR strategies help the organization to have a positive impact on the market as well as the investors including customers, workers, shareholders, societies, and others</w:t>
      </w:r>
      <w:r w:rsidR="007A10D9" w:rsidRPr="00757895">
        <w:rPr>
          <w:rFonts w:ascii="Arial" w:hAnsi="Arial" w:cs="Arial"/>
          <w:sz w:val="24"/>
          <w:szCs w:val="24"/>
          <w:shd w:val="clear" w:color="auto" w:fill="FFFFFF"/>
        </w:rPr>
        <w:t>.</w:t>
      </w:r>
      <w:r w:rsidR="009213B4" w:rsidRPr="00757895">
        <w:rPr>
          <w:rFonts w:ascii="Arial" w:hAnsi="Arial" w:cs="Arial"/>
          <w:sz w:val="24"/>
          <w:szCs w:val="24"/>
          <w:shd w:val="clear" w:color="auto" w:fill="FFFFFF"/>
        </w:rPr>
        <w:t xml:space="preserve"> </w:t>
      </w:r>
      <w:r w:rsidR="007A10D9" w:rsidRPr="00757895">
        <w:rPr>
          <w:rFonts w:ascii="Arial" w:hAnsi="Arial" w:cs="Arial"/>
          <w:sz w:val="24"/>
          <w:szCs w:val="24"/>
          <w:shd w:val="clear" w:color="auto" w:fill="FFFFFF"/>
        </w:rPr>
        <w:t>Most</w:t>
      </w:r>
      <w:r w:rsidR="008B5A64" w:rsidRPr="00757895">
        <w:rPr>
          <w:rFonts w:ascii="Arial" w:hAnsi="Arial" w:cs="Arial"/>
          <w:sz w:val="24"/>
          <w:szCs w:val="24"/>
          <w:shd w:val="clear" w:color="auto" w:fill="FFFFFF"/>
        </w:rPr>
        <w:t xml:space="preserve"> organizations must pursue this </w:t>
      </w:r>
      <w:r w:rsidR="007A10D9" w:rsidRPr="00757895">
        <w:rPr>
          <w:rFonts w:ascii="Arial" w:hAnsi="Arial" w:cs="Arial"/>
          <w:sz w:val="24"/>
          <w:szCs w:val="24"/>
          <w:shd w:val="clear" w:color="auto" w:fill="FFFFFF"/>
        </w:rPr>
        <w:t>CSR policies and practices from an ethical point of view, regardless of the ethical principles of the upper management</w:t>
      </w:r>
      <w:r w:rsidR="004F0565" w:rsidRPr="00757895">
        <w:rPr>
          <w:rFonts w:ascii="Arial" w:hAnsi="Arial" w:cs="Arial"/>
          <w:sz w:val="24"/>
          <w:szCs w:val="24"/>
          <w:shd w:val="clear" w:color="auto" w:fill="FFFFFF"/>
        </w:rPr>
        <w:t xml:space="preserve">. </w:t>
      </w:r>
    </w:p>
    <w:p w14:paraId="0B801F8B" w14:textId="77777777" w:rsidR="002D1D4A" w:rsidRPr="00757895" w:rsidRDefault="007A10D9" w:rsidP="00AB155F">
      <w:pPr>
        <w:pStyle w:val="Heading1"/>
        <w:spacing w:line="360" w:lineRule="auto"/>
        <w:jc w:val="both"/>
        <w:rPr>
          <w:rFonts w:ascii="Arial" w:hAnsi="Arial" w:cs="Arial"/>
          <w:color w:val="auto"/>
          <w:szCs w:val="24"/>
          <w:shd w:val="clear" w:color="auto" w:fill="FFFFFF"/>
        </w:rPr>
      </w:pPr>
      <w:bookmarkStart w:id="74" w:name="_Toc40017820"/>
      <w:r w:rsidRPr="00757895">
        <w:rPr>
          <w:rFonts w:ascii="Arial" w:hAnsi="Arial" w:cs="Arial"/>
          <w:color w:val="auto"/>
          <w:szCs w:val="24"/>
          <w:shd w:val="clear" w:color="auto" w:fill="FFFFFF"/>
        </w:rPr>
        <w:t>Corporate</w:t>
      </w:r>
      <w:r w:rsidR="003F0F2A" w:rsidRPr="00757895">
        <w:rPr>
          <w:rFonts w:ascii="Arial" w:hAnsi="Arial" w:cs="Arial"/>
          <w:color w:val="auto"/>
          <w:szCs w:val="24"/>
          <w:shd w:val="clear" w:color="auto" w:fill="FFFFFF"/>
        </w:rPr>
        <w:t xml:space="preserve"> S</w:t>
      </w:r>
      <w:r w:rsidR="00A17DD6" w:rsidRPr="00757895">
        <w:rPr>
          <w:rFonts w:ascii="Arial" w:hAnsi="Arial" w:cs="Arial"/>
          <w:color w:val="auto"/>
          <w:szCs w:val="24"/>
          <w:shd w:val="clear" w:color="auto" w:fill="FFFFFF"/>
        </w:rPr>
        <w:t xml:space="preserve">ocial responsibilities </w:t>
      </w:r>
      <w:r w:rsidR="003F0F2A" w:rsidRPr="00757895">
        <w:rPr>
          <w:rFonts w:ascii="Arial" w:hAnsi="Arial" w:cs="Arial"/>
          <w:color w:val="auto"/>
          <w:szCs w:val="24"/>
          <w:shd w:val="clear" w:color="auto" w:fill="FFFFFF"/>
        </w:rPr>
        <w:t>of Talent B</w:t>
      </w:r>
      <w:r w:rsidR="00A17DD6" w:rsidRPr="00757895">
        <w:rPr>
          <w:rFonts w:ascii="Arial" w:hAnsi="Arial" w:cs="Arial"/>
          <w:color w:val="auto"/>
          <w:szCs w:val="24"/>
          <w:shd w:val="clear" w:color="auto" w:fill="FFFFFF"/>
        </w:rPr>
        <w:t>aker</w:t>
      </w:r>
      <w:bookmarkEnd w:id="74"/>
    </w:p>
    <w:p w14:paraId="51DCCAFF" w14:textId="77777777" w:rsidR="003F0B4E" w:rsidRPr="00757895" w:rsidRDefault="003F0B4E" w:rsidP="00AB155F">
      <w:pPr>
        <w:spacing w:line="360" w:lineRule="auto"/>
        <w:rPr>
          <w:rFonts w:ascii="Arial" w:hAnsi="Arial" w:cs="Arial"/>
        </w:rPr>
      </w:pPr>
    </w:p>
    <w:p w14:paraId="4D46D3AA" w14:textId="4E289629" w:rsidR="00A17DD6" w:rsidRPr="00757895" w:rsidRDefault="00A17DD6" w:rsidP="00AB155F">
      <w:pPr>
        <w:spacing w:line="360" w:lineRule="auto"/>
        <w:jc w:val="both"/>
        <w:rPr>
          <w:rFonts w:ascii="Arial" w:hAnsi="Arial" w:cs="Arial"/>
          <w:sz w:val="24"/>
          <w:szCs w:val="24"/>
        </w:rPr>
      </w:pPr>
      <w:r w:rsidRPr="00757895">
        <w:rPr>
          <w:rFonts w:ascii="Arial" w:hAnsi="Arial" w:cs="Arial"/>
          <w:sz w:val="24"/>
          <w:szCs w:val="24"/>
        </w:rPr>
        <w:t>The corporate social responsibilities determine that an organization ma</w:t>
      </w:r>
      <w:r w:rsidR="009C157B" w:rsidRPr="00757895">
        <w:rPr>
          <w:rFonts w:ascii="Arial" w:hAnsi="Arial" w:cs="Arial"/>
          <w:sz w:val="24"/>
          <w:szCs w:val="24"/>
        </w:rPr>
        <w:t>ke sure that to care about lifestyle, norms</w:t>
      </w:r>
      <w:r w:rsidR="003F0F2A" w:rsidRPr="00757895">
        <w:rPr>
          <w:rFonts w:ascii="Arial" w:hAnsi="Arial" w:cs="Arial"/>
          <w:sz w:val="24"/>
          <w:szCs w:val="24"/>
        </w:rPr>
        <w:t>,</w:t>
      </w:r>
      <w:r w:rsidR="009C157B" w:rsidRPr="00757895">
        <w:rPr>
          <w:rFonts w:ascii="Arial" w:hAnsi="Arial" w:cs="Arial"/>
          <w:sz w:val="24"/>
          <w:szCs w:val="24"/>
        </w:rPr>
        <w:t xml:space="preserve"> and values of society. An organization also ensure that to prevent internal employee issue because</w:t>
      </w:r>
      <w:r w:rsidR="003F0F2A" w:rsidRPr="00757895">
        <w:rPr>
          <w:rFonts w:ascii="Arial" w:hAnsi="Arial" w:cs="Arial"/>
          <w:sz w:val="24"/>
          <w:szCs w:val="24"/>
        </w:rPr>
        <w:t xml:space="preserve"> of</w:t>
      </w:r>
      <w:r w:rsidR="009C157B" w:rsidRPr="00757895">
        <w:rPr>
          <w:rFonts w:ascii="Arial" w:hAnsi="Arial" w:cs="Arial"/>
          <w:sz w:val="24"/>
          <w:szCs w:val="24"/>
        </w:rPr>
        <w:t xml:space="preserve"> internal resources like </w:t>
      </w:r>
      <w:r w:rsidR="003F0F2A" w:rsidRPr="00757895">
        <w:rPr>
          <w:rFonts w:ascii="Arial" w:hAnsi="Arial" w:cs="Arial"/>
          <w:sz w:val="24"/>
          <w:szCs w:val="24"/>
        </w:rPr>
        <w:t xml:space="preserve">an </w:t>
      </w:r>
      <w:r w:rsidR="009C157B" w:rsidRPr="00757895">
        <w:rPr>
          <w:rFonts w:ascii="Arial" w:hAnsi="Arial" w:cs="Arial"/>
          <w:sz w:val="24"/>
          <w:szCs w:val="24"/>
        </w:rPr>
        <w:t xml:space="preserve">employee. Moreover, material, machine all are taken from society. Therefore, </w:t>
      </w:r>
      <w:r w:rsidR="003F0F2A" w:rsidRPr="00757895">
        <w:rPr>
          <w:rFonts w:ascii="Arial" w:hAnsi="Arial" w:cs="Arial"/>
          <w:sz w:val="24"/>
          <w:szCs w:val="24"/>
        </w:rPr>
        <w:t>talent baker needs</w:t>
      </w:r>
      <w:r w:rsidR="009213B4" w:rsidRPr="00757895">
        <w:rPr>
          <w:rFonts w:ascii="Arial" w:hAnsi="Arial" w:cs="Arial"/>
          <w:sz w:val="24"/>
          <w:szCs w:val="24"/>
        </w:rPr>
        <w:t xml:space="preserve"> </w:t>
      </w:r>
      <w:r w:rsidR="003F0F2A" w:rsidRPr="00757895">
        <w:rPr>
          <w:rFonts w:ascii="Arial" w:hAnsi="Arial" w:cs="Arial"/>
          <w:sz w:val="24"/>
          <w:szCs w:val="24"/>
        </w:rPr>
        <w:t xml:space="preserve">to </w:t>
      </w:r>
      <w:r w:rsidR="009C157B" w:rsidRPr="00757895">
        <w:rPr>
          <w:rFonts w:ascii="Arial" w:hAnsi="Arial" w:cs="Arial"/>
          <w:sz w:val="24"/>
          <w:szCs w:val="24"/>
        </w:rPr>
        <w:t xml:space="preserve">understand and raise the issue of internal </w:t>
      </w:r>
      <w:r w:rsidR="00CA5044" w:rsidRPr="00757895">
        <w:rPr>
          <w:rFonts w:ascii="Arial" w:hAnsi="Arial" w:cs="Arial"/>
          <w:sz w:val="24"/>
          <w:szCs w:val="24"/>
        </w:rPr>
        <w:t>employee</w:t>
      </w:r>
      <w:r w:rsidR="003F0F2A" w:rsidRPr="00757895">
        <w:rPr>
          <w:rFonts w:ascii="Arial" w:hAnsi="Arial" w:cs="Arial"/>
          <w:sz w:val="24"/>
          <w:szCs w:val="24"/>
        </w:rPr>
        <w:t>s</w:t>
      </w:r>
      <w:r w:rsidR="00CA5044" w:rsidRPr="00757895">
        <w:rPr>
          <w:rFonts w:ascii="Arial" w:hAnsi="Arial" w:cs="Arial"/>
          <w:sz w:val="24"/>
          <w:szCs w:val="24"/>
        </w:rPr>
        <w:t xml:space="preserve"> and society as well as (</w:t>
      </w:r>
      <w:r w:rsidR="00CA5044" w:rsidRPr="00757895">
        <w:rPr>
          <w:rFonts w:ascii="Arial" w:hAnsi="Arial" w:cs="Arial"/>
          <w:sz w:val="24"/>
          <w:szCs w:val="24"/>
          <w:shd w:val="clear" w:color="auto" w:fill="FFFFFF"/>
        </w:rPr>
        <w:t>Baker, 2019).</w:t>
      </w:r>
      <w:r w:rsidR="009C157B" w:rsidRPr="00757895">
        <w:rPr>
          <w:rFonts w:ascii="Arial" w:hAnsi="Arial" w:cs="Arial"/>
          <w:sz w:val="24"/>
          <w:szCs w:val="24"/>
        </w:rPr>
        <w:t xml:space="preserve"> The particular corporate social responsibilities of talent baker are </w:t>
      </w:r>
      <w:r w:rsidR="003F0F2A" w:rsidRPr="00757895">
        <w:rPr>
          <w:rFonts w:ascii="Arial" w:hAnsi="Arial" w:cs="Arial"/>
          <w:sz w:val="24"/>
          <w:szCs w:val="24"/>
        </w:rPr>
        <w:t xml:space="preserve">the </w:t>
      </w:r>
      <w:r w:rsidR="009C157B" w:rsidRPr="00757895">
        <w:rPr>
          <w:rFonts w:ascii="Arial" w:hAnsi="Arial" w:cs="Arial"/>
          <w:sz w:val="24"/>
          <w:szCs w:val="24"/>
        </w:rPr>
        <w:t>welfare of society to feed food for those who have meag</w:t>
      </w:r>
      <w:r w:rsidR="009213B4" w:rsidRPr="00757895">
        <w:rPr>
          <w:rFonts w:ascii="Arial" w:hAnsi="Arial" w:cs="Arial"/>
          <w:sz w:val="24"/>
          <w:szCs w:val="24"/>
        </w:rPr>
        <w:t>re</w:t>
      </w:r>
      <w:r w:rsidR="009C157B" w:rsidRPr="00757895">
        <w:rPr>
          <w:rFonts w:ascii="Arial" w:hAnsi="Arial" w:cs="Arial"/>
          <w:sz w:val="24"/>
          <w:szCs w:val="24"/>
        </w:rPr>
        <w:t xml:space="preserve"> income. Furthermore, </w:t>
      </w:r>
      <w:r w:rsidR="00CA5044" w:rsidRPr="00757895">
        <w:rPr>
          <w:rFonts w:ascii="Arial" w:hAnsi="Arial" w:cs="Arial"/>
          <w:sz w:val="24"/>
          <w:szCs w:val="24"/>
        </w:rPr>
        <w:t>those who</w:t>
      </w:r>
      <w:r w:rsidR="009C157B" w:rsidRPr="00757895">
        <w:rPr>
          <w:rFonts w:ascii="Arial" w:hAnsi="Arial" w:cs="Arial"/>
          <w:sz w:val="24"/>
          <w:szCs w:val="24"/>
        </w:rPr>
        <w:t xml:space="preserve"> are below </w:t>
      </w:r>
      <w:r w:rsidR="003F0F2A" w:rsidRPr="00757895">
        <w:rPr>
          <w:rFonts w:ascii="Arial" w:hAnsi="Arial" w:cs="Arial"/>
          <w:sz w:val="24"/>
          <w:szCs w:val="24"/>
        </w:rPr>
        <w:t xml:space="preserve">the </w:t>
      </w:r>
      <w:r w:rsidR="009C157B" w:rsidRPr="00757895">
        <w:rPr>
          <w:rFonts w:ascii="Arial" w:hAnsi="Arial" w:cs="Arial"/>
          <w:sz w:val="24"/>
          <w:szCs w:val="24"/>
        </w:rPr>
        <w:t xml:space="preserve">poverty line means do not have </w:t>
      </w:r>
      <w:r w:rsidR="003F0F2A" w:rsidRPr="00757895">
        <w:rPr>
          <w:rFonts w:ascii="Arial" w:hAnsi="Arial" w:cs="Arial"/>
          <w:sz w:val="24"/>
          <w:szCs w:val="24"/>
        </w:rPr>
        <w:t xml:space="preserve">the </w:t>
      </w:r>
      <w:r w:rsidR="009C157B" w:rsidRPr="00757895">
        <w:rPr>
          <w:rFonts w:ascii="Arial" w:hAnsi="Arial" w:cs="Arial"/>
          <w:sz w:val="24"/>
          <w:szCs w:val="24"/>
        </w:rPr>
        <w:t xml:space="preserve">accessibility of quality </w:t>
      </w:r>
      <w:r w:rsidR="00CA5044" w:rsidRPr="00757895">
        <w:rPr>
          <w:rFonts w:ascii="Arial" w:hAnsi="Arial" w:cs="Arial"/>
          <w:sz w:val="24"/>
          <w:szCs w:val="24"/>
        </w:rPr>
        <w:t>food.</w:t>
      </w:r>
    </w:p>
    <w:p w14:paraId="3132F521" w14:textId="74C490C0" w:rsidR="00CA5044" w:rsidRPr="00757895" w:rsidRDefault="00CA5044" w:rsidP="00AB155F">
      <w:pPr>
        <w:spacing w:line="360" w:lineRule="auto"/>
        <w:jc w:val="both"/>
        <w:rPr>
          <w:rFonts w:ascii="Arial" w:hAnsi="Arial" w:cs="Arial"/>
          <w:sz w:val="24"/>
          <w:szCs w:val="24"/>
        </w:rPr>
      </w:pPr>
      <w:r w:rsidRPr="00757895">
        <w:rPr>
          <w:rFonts w:ascii="Arial" w:hAnsi="Arial" w:cs="Arial"/>
          <w:sz w:val="24"/>
          <w:szCs w:val="24"/>
        </w:rPr>
        <w:t xml:space="preserve">Social corporate responsibilities of talent baker’s management ensure that to make assurance quality of product to create </w:t>
      </w:r>
      <w:r w:rsidR="003F0F2A" w:rsidRPr="00757895">
        <w:rPr>
          <w:rFonts w:ascii="Arial" w:hAnsi="Arial" w:cs="Arial"/>
          <w:sz w:val="24"/>
          <w:szCs w:val="24"/>
        </w:rPr>
        <w:t xml:space="preserve">a </w:t>
      </w:r>
      <w:r w:rsidRPr="00757895">
        <w:rPr>
          <w:rFonts w:ascii="Arial" w:hAnsi="Arial" w:cs="Arial"/>
          <w:sz w:val="24"/>
          <w:szCs w:val="24"/>
        </w:rPr>
        <w:t xml:space="preserve">positive picture on </w:t>
      </w:r>
      <w:r w:rsidR="003F0F2A" w:rsidRPr="00757895">
        <w:rPr>
          <w:rFonts w:ascii="Arial" w:hAnsi="Arial" w:cs="Arial"/>
          <w:sz w:val="24"/>
          <w:szCs w:val="24"/>
        </w:rPr>
        <w:t xml:space="preserve">the </w:t>
      </w:r>
      <w:r w:rsidRPr="00757895">
        <w:rPr>
          <w:rFonts w:ascii="Arial" w:hAnsi="Arial" w:cs="Arial"/>
          <w:sz w:val="24"/>
          <w:szCs w:val="24"/>
        </w:rPr>
        <w:t xml:space="preserve">customer. </w:t>
      </w:r>
      <w:r w:rsidRPr="00757895">
        <w:rPr>
          <w:rFonts w:ascii="Arial" w:hAnsi="Arial" w:cs="Arial"/>
          <w:sz w:val="24"/>
          <w:szCs w:val="24"/>
          <w:shd w:val="clear" w:color="auto" w:fill="FFFFFF"/>
        </w:rPr>
        <w:t>Eng</w:t>
      </w:r>
      <w:r w:rsidRPr="00757895">
        <w:rPr>
          <w:rFonts w:ascii="Arial" w:hAnsi="Arial" w:cs="Arial"/>
          <w:sz w:val="24"/>
          <w:szCs w:val="24"/>
        </w:rPr>
        <w:t xml:space="preserve">, (2019), talent baker always have been wanted the employers to implement the specific planning of quality assurance. When </w:t>
      </w:r>
      <w:r w:rsidR="003F0F2A" w:rsidRPr="00757895">
        <w:rPr>
          <w:rFonts w:ascii="Arial" w:hAnsi="Arial" w:cs="Arial"/>
          <w:sz w:val="24"/>
          <w:szCs w:val="24"/>
        </w:rPr>
        <w:t xml:space="preserve">the </w:t>
      </w:r>
      <w:r w:rsidRPr="00757895">
        <w:rPr>
          <w:rFonts w:ascii="Arial" w:hAnsi="Arial" w:cs="Arial"/>
          <w:sz w:val="24"/>
          <w:szCs w:val="24"/>
        </w:rPr>
        <w:t xml:space="preserve">decision is made by </w:t>
      </w:r>
      <w:r w:rsidR="003F0F2A" w:rsidRPr="00757895">
        <w:rPr>
          <w:rFonts w:ascii="Arial" w:hAnsi="Arial" w:cs="Arial"/>
          <w:sz w:val="24"/>
          <w:szCs w:val="24"/>
        </w:rPr>
        <w:t xml:space="preserve">the </w:t>
      </w:r>
      <w:r w:rsidRPr="00757895">
        <w:rPr>
          <w:rFonts w:ascii="Arial" w:hAnsi="Arial" w:cs="Arial"/>
          <w:sz w:val="24"/>
          <w:szCs w:val="24"/>
        </w:rPr>
        <w:t xml:space="preserve">manager they </w:t>
      </w:r>
      <w:r w:rsidR="003F0F2A" w:rsidRPr="00757895">
        <w:rPr>
          <w:rFonts w:ascii="Arial" w:hAnsi="Arial" w:cs="Arial"/>
          <w:sz w:val="24"/>
          <w:szCs w:val="24"/>
        </w:rPr>
        <w:t>consider CSR</w:t>
      </w:r>
      <w:r w:rsidR="00DE0D72" w:rsidRPr="00757895">
        <w:rPr>
          <w:rFonts w:ascii="Arial" w:hAnsi="Arial" w:cs="Arial"/>
          <w:sz w:val="24"/>
          <w:szCs w:val="24"/>
        </w:rPr>
        <w:t xml:space="preserve"> </w:t>
      </w:r>
      <w:r w:rsidR="003F0F2A" w:rsidRPr="00757895">
        <w:rPr>
          <w:rFonts w:ascii="Arial" w:hAnsi="Arial" w:cs="Arial"/>
          <w:sz w:val="24"/>
          <w:szCs w:val="24"/>
        </w:rPr>
        <w:t>essentially</w:t>
      </w:r>
      <w:r w:rsidRPr="00757895">
        <w:rPr>
          <w:rFonts w:ascii="Arial" w:hAnsi="Arial" w:cs="Arial"/>
          <w:sz w:val="24"/>
          <w:szCs w:val="24"/>
        </w:rPr>
        <w:t xml:space="preserve"> while making planning. </w:t>
      </w:r>
    </w:p>
    <w:p w14:paraId="0AF2BAB3" w14:textId="77777777" w:rsidR="003F0F2A" w:rsidRPr="00757895" w:rsidRDefault="003F0F2A" w:rsidP="00316312">
      <w:pPr>
        <w:pStyle w:val="Heading1"/>
        <w:spacing w:line="360" w:lineRule="auto"/>
        <w:jc w:val="both"/>
        <w:rPr>
          <w:rFonts w:ascii="Arial" w:hAnsi="Arial" w:cs="Arial"/>
          <w:color w:val="auto"/>
          <w:szCs w:val="24"/>
        </w:rPr>
      </w:pPr>
      <w:bookmarkStart w:id="75" w:name="_Toc40017821"/>
      <w:r w:rsidRPr="00757895">
        <w:rPr>
          <w:rFonts w:ascii="Arial" w:hAnsi="Arial" w:cs="Arial"/>
          <w:color w:val="auto"/>
          <w:szCs w:val="24"/>
        </w:rPr>
        <w:lastRenderedPageBreak/>
        <w:t>Social responsibilities towards stakeholder of talent baker</w:t>
      </w:r>
      <w:bookmarkEnd w:id="75"/>
    </w:p>
    <w:p w14:paraId="1CF111FD" w14:textId="77777777" w:rsidR="003F0F2A" w:rsidRPr="00757895" w:rsidRDefault="003F0F2A" w:rsidP="00316312">
      <w:pPr>
        <w:pStyle w:val="Heading2"/>
        <w:spacing w:line="360" w:lineRule="auto"/>
        <w:jc w:val="both"/>
        <w:rPr>
          <w:rFonts w:ascii="Arial" w:hAnsi="Arial" w:cs="Arial"/>
          <w:color w:val="auto"/>
          <w:szCs w:val="24"/>
        </w:rPr>
      </w:pPr>
      <w:bookmarkStart w:id="76" w:name="_Toc40017822"/>
      <w:r w:rsidRPr="00757895">
        <w:rPr>
          <w:rFonts w:ascii="Arial" w:hAnsi="Arial" w:cs="Arial"/>
          <w:color w:val="auto"/>
          <w:szCs w:val="24"/>
        </w:rPr>
        <w:t>Customer</w:t>
      </w:r>
      <w:bookmarkEnd w:id="76"/>
    </w:p>
    <w:p w14:paraId="674BC9C9" w14:textId="06158F2B" w:rsidR="00F43F8C" w:rsidRPr="00757895" w:rsidRDefault="004F0565" w:rsidP="00316312">
      <w:pPr>
        <w:spacing w:line="360" w:lineRule="auto"/>
        <w:jc w:val="both"/>
        <w:rPr>
          <w:rFonts w:ascii="Arial" w:hAnsi="Arial" w:cs="Arial"/>
          <w:sz w:val="24"/>
          <w:szCs w:val="24"/>
          <w:shd w:val="clear" w:color="auto" w:fill="FFFFFF"/>
        </w:rPr>
      </w:pPr>
      <w:r w:rsidRPr="00757895">
        <w:rPr>
          <w:rFonts w:ascii="Arial" w:hAnsi="Arial" w:cs="Arial"/>
          <w:sz w:val="24"/>
          <w:szCs w:val="24"/>
        </w:rPr>
        <w:t>The responsibility of corporate with the customer only emphasize with a quality product. Talent baker seeks customer preferences</w:t>
      </w:r>
      <w:r w:rsidR="000456A7" w:rsidRPr="00757895">
        <w:rPr>
          <w:rFonts w:ascii="Arial" w:hAnsi="Arial" w:cs="Arial"/>
          <w:sz w:val="24"/>
          <w:szCs w:val="24"/>
        </w:rPr>
        <w:t xml:space="preserve"> </w:t>
      </w:r>
      <w:r w:rsidR="000456A7" w:rsidRPr="00757895">
        <w:rPr>
          <w:rFonts w:ascii="Arial" w:hAnsi="Arial" w:cs="Arial"/>
          <w:sz w:val="24"/>
          <w:szCs w:val="24"/>
          <w:shd w:val="clear" w:color="auto" w:fill="FFFFFF"/>
        </w:rPr>
        <w:t>(Chan and Lin, 2016)</w:t>
      </w:r>
      <w:r w:rsidRPr="00757895">
        <w:rPr>
          <w:rFonts w:ascii="Arial" w:hAnsi="Arial" w:cs="Arial"/>
          <w:sz w:val="24"/>
          <w:szCs w:val="24"/>
        </w:rPr>
        <w:t>. The preferences include the taste of food, variety of food, different style of food must be taken into consideration by talent baker. Customer preferences can be viewed by the satisfaction level of the customer. Therefore an organization ensures that to make such a mechanism like social media to determine the customer satisfaction from their feedback of the product.</w:t>
      </w:r>
    </w:p>
    <w:p w14:paraId="61890AAB" w14:textId="77777777" w:rsidR="003F0F2A" w:rsidRPr="00757895" w:rsidRDefault="003F0F2A" w:rsidP="00316312">
      <w:pPr>
        <w:pStyle w:val="Heading2"/>
        <w:spacing w:line="360" w:lineRule="auto"/>
        <w:jc w:val="both"/>
        <w:rPr>
          <w:rFonts w:ascii="Arial" w:hAnsi="Arial" w:cs="Arial"/>
          <w:color w:val="auto"/>
          <w:szCs w:val="24"/>
        </w:rPr>
      </w:pPr>
      <w:bookmarkStart w:id="77" w:name="_Toc40017823"/>
      <w:r w:rsidRPr="00757895">
        <w:rPr>
          <w:rFonts w:ascii="Arial" w:hAnsi="Arial" w:cs="Arial"/>
          <w:color w:val="auto"/>
          <w:szCs w:val="24"/>
        </w:rPr>
        <w:t>Employee</w:t>
      </w:r>
      <w:bookmarkEnd w:id="77"/>
    </w:p>
    <w:p w14:paraId="616B3C7A" w14:textId="2DB80996" w:rsidR="003F0F2A" w:rsidRPr="00757895" w:rsidRDefault="003F0F2A" w:rsidP="00316312">
      <w:pPr>
        <w:spacing w:line="360" w:lineRule="auto"/>
        <w:jc w:val="both"/>
        <w:rPr>
          <w:rFonts w:ascii="Arial" w:hAnsi="Arial" w:cs="Arial"/>
          <w:sz w:val="24"/>
          <w:szCs w:val="24"/>
        </w:rPr>
      </w:pPr>
      <w:r w:rsidRPr="00757895">
        <w:rPr>
          <w:rFonts w:ascii="Arial" w:hAnsi="Arial" w:cs="Arial"/>
          <w:sz w:val="24"/>
          <w:szCs w:val="24"/>
        </w:rPr>
        <w:t>An employee perspective of CSR, the talent baker ensures to rewar</w:t>
      </w:r>
      <w:r w:rsidR="004F0565" w:rsidRPr="00757895">
        <w:rPr>
          <w:rFonts w:ascii="Arial" w:hAnsi="Arial" w:cs="Arial"/>
          <w:sz w:val="24"/>
          <w:szCs w:val="24"/>
        </w:rPr>
        <w:t>d employees of an organization (</w:t>
      </w:r>
      <w:r w:rsidR="004F0565" w:rsidRPr="00757895">
        <w:rPr>
          <w:rFonts w:ascii="Arial" w:hAnsi="Arial" w:cs="Arial"/>
          <w:sz w:val="24"/>
          <w:szCs w:val="24"/>
          <w:shd w:val="clear" w:color="auto" w:fill="FFFFFF"/>
        </w:rPr>
        <w:t>Okazaki</w:t>
      </w:r>
      <w:r w:rsidR="004F0565" w:rsidRPr="00757895">
        <w:rPr>
          <w:rFonts w:ascii="Arial" w:hAnsi="Arial" w:cs="Arial"/>
          <w:sz w:val="24"/>
          <w:szCs w:val="24"/>
        </w:rPr>
        <w:t xml:space="preserve"> and</w:t>
      </w:r>
      <w:r w:rsidR="004F0565" w:rsidRPr="00757895">
        <w:rPr>
          <w:rFonts w:ascii="Arial" w:hAnsi="Arial" w:cs="Arial"/>
          <w:sz w:val="24"/>
          <w:szCs w:val="24"/>
          <w:shd w:val="clear" w:color="auto" w:fill="FFFFFF"/>
        </w:rPr>
        <w:t xml:space="preserve"> Menendez).</w:t>
      </w:r>
      <w:r w:rsidR="009213B4" w:rsidRPr="00757895">
        <w:rPr>
          <w:rFonts w:ascii="Arial" w:hAnsi="Arial" w:cs="Arial"/>
          <w:sz w:val="24"/>
          <w:szCs w:val="24"/>
          <w:shd w:val="clear" w:color="auto" w:fill="FFFFFF"/>
        </w:rPr>
        <w:t xml:space="preserve"> </w:t>
      </w:r>
      <w:r w:rsidRPr="00757895">
        <w:rPr>
          <w:rFonts w:ascii="Arial" w:hAnsi="Arial" w:cs="Arial"/>
          <w:sz w:val="24"/>
          <w:szCs w:val="24"/>
        </w:rPr>
        <w:t xml:space="preserve">Employees incentivize employees' promotions, opportunities and to provide a proper work environment. </w:t>
      </w:r>
      <w:r w:rsidR="007166CF" w:rsidRPr="00757895">
        <w:rPr>
          <w:rFonts w:ascii="Arial" w:hAnsi="Arial" w:cs="Arial"/>
          <w:sz w:val="24"/>
          <w:szCs w:val="24"/>
        </w:rPr>
        <w:t>However</w:t>
      </w:r>
      <w:r w:rsidRPr="00757895">
        <w:rPr>
          <w:rFonts w:ascii="Arial" w:hAnsi="Arial" w:cs="Arial"/>
          <w:sz w:val="24"/>
          <w:szCs w:val="24"/>
        </w:rPr>
        <w:t xml:space="preserve">, such </w:t>
      </w:r>
      <w:r w:rsidR="004F0565" w:rsidRPr="00757895">
        <w:rPr>
          <w:rFonts w:ascii="Arial" w:hAnsi="Arial" w:cs="Arial"/>
          <w:sz w:val="24"/>
          <w:szCs w:val="24"/>
        </w:rPr>
        <w:t>are</w:t>
      </w:r>
      <w:r w:rsidRPr="00757895">
        <w:rPr>
          <w:rFonts w:ascii="Arial" w:hAnsi="Arial" w:cs="Arial"/>
          <w:sz w:val="24"/>
          <w:szCs w:val="24"/>
        </w:rPr>
        <w:t xml:space="preserve"> thing</w:t>
      </w:r>
      <w:r w:rsidR="004F0565" w:rsidRPr="00757895">
        <w:rPr>
          <w:rFonts w:ascii="Arial" w:hAnsi="Arial" w:cs="Arial"/>
          <w:sz w:val="24"/>
          <w:szCs w:val="24"/>
        </w:rPr>
        <w:t>s</w:t>
      </w:r>
      <w:r w:rsidR="009213B4" w:rsidRPr="00757895">
        <w:rPr>
          <w:rFonts w:ascii="Arial" w:hAnsi="Arial" w:cs="Arial"/>
          <w:sz w:val="24"/>
          <w:szCs w:val="24"/>
        </w:rPr>
        <w:t xml:space="preserve"> </w:t>
      </w:r>
      <w:r w:rsidR="004F0565" w:rsidRPr="00757895">
        <w:rPr>
          <w:rFonts w:ascii="Arial" w:hAnsi="Arial" w:cs="Arial"/>
          <w:sz w:val="24"/>
          <w:szCs w:val="24"/>
        </w:rPr>
        <w:t xml:space="preserve">are </w:t>
      </w:r>
      <w:r w:rsidRPr="00757895">
        <w:rPr>
          <w:rFonts w:ascii="Arial" w:hAnsi="Arial" w:cs="Arial"/>
          <w:sz w:val="24"/>
          <w:szCs w:val="24"/>
        </w:rPr>
        <w:t>considered the facility of talent baker internally.</w:t>
      </w:r>
    </w:p>
    <w:p w14:paraId="07733AAF" w14:textId="77777777" w:rsidR="00F43F8C" w:rsidRPr="00757895" w:rsidRDefault="004F0565" w:rsidP="00316312">
      <w:pPr>
        <w:spacing w:line="360" w:lineRule="auto"/>
        <w:jc w:val="both"/>
        <w:rPr>
          <w:rFonts w:ascii="Arial" w:hAnsi="Arial" w:cs="Arial"/>
          <w:sz w:val="24"/>
          <w:szCs w:val="24"/>
          <w:shd w:val="clear" w:color="auto" w:fill="FFFFFF"/>
        </w:rPr>
      </w:pPr>
      <w:r w:rsidRPr="00757895">
        <w:rPr>
          <w:rFonts w:ascii="Arial" w:hAnsi="Arial" w:cs="Arial"/>
          <w:sz w:val="24"/>
          <w:szCs w:val="24"/>
        </w:rPr>
        <w:t>The corporate social responsibility of talent baker with creditor and supplier is to maintain the cordial relationship</w:t>
      </w:r>
      <w:r w:rsidR="000456A7" w:rsidRPr="00757895">
        <w:rPr>
          <w:rFonts w:ascii="Arial" w:hAnsi="Arial" w:cs="Arial"/>
          <w:sz w:val="24"/>
          <w:szCs w:val="24"/>
        </w:rPr>
        <w:t xml:space="preserve"> </w:t>
      </w:r>
      <w:r w:rsidR="000456A7" w:rsidRPr="00757895">
        <w:rPr>
          <w:rFonts w:ascii="Arial" w:hAnsi="Arial" w:cs="Arial"/>
          <w:sz w:val="24"/>
          <w:szCs w:val="24"/>
          <w:shd w:val="clear" w:color="auto" w:fill="FFFFFF"/>
        </w:rPr>
        <w:t>(Chang et al., 2019)</w:t>
      </w:r>
      <w:r w:rsidRPr="00757895">
        <w:rPr>
          <w:rFonts w:ascii="Arial" w:hAnsi="Arial" w:cs="Arial"/>
          <w:sz w:val="24"/>
          <w:szCs w:val="24"/>
        </w:rPr>
        <w:t>. Moreover, when food of talent baker delivered, the payment of suppliers and creditors must be given on time. The financial picture should be provided correctly.</w:t>
      </w:r>
    </w:p>
    <w:p w14:paraId="6A9EED24" w14:textId="77777777" w:rsidR="003F0F2A" w:rsidRPr="00757895" w:rsidRDefault="003F0F2A" w:rsidP="00316312">
      <w:pPr>
        <w:pStyle w:val="Heading2"/>
        <w:spacing w:line="360" w:lineRule="auto"/>
        <w:jc w:val="both"/>
        <w:rPr>
          <w:rFonts w:ascii="Arial" w:hAnsi="Arial" w:cs="Arial"/>
          <w:color w:val="auto"/>
          <w:szCs w:val="24"/>
        </w:rPr>
      </w:pPr>
      <w:bookmarkStart w:id="78" w:name="_Toc40017824"/>
      <w:r w:rsidRPr="00757895">
        <w:rPr>
          <w:rFonts w:ascii="Arial" w:hAnsi="Arial" w:cs="Arial"/>
          <w:color w:val="auto"/>
          <w:szCs w:val="24"/>
        </w:rPr>
        <w:t>Society</w:t>
      </w:r>
      <w:bookmarkEnd w:id="78"/>
    </w:p>
    <w:p w14:paraId="6DFC664D" w14:textId="4DB2E3BA" w:rsidR="004F0565" w:rsidRPr="00757895" w:rsidRDefault="004F0565" w:rsidP="00316312">
      <w:pPr>
        <w:spacing w:line="360" w:lineRule="auto"/>
        <w:jc w:val="both"/>
        <w:rPr>
          <w:rFonts w:ascii="Arial" w:hAnsi="Arial" w:cs="Arial"/>
          <w:sz w:val="24"/>
          <w:szCs w:val="24"/>
        </w:rPr>
      </w:pPr>
      <w:r w:rsidRPr="00757895">
        <w:rPr>
          <w:rFonts w:ascii="Arial" w:hAnsi="Arial" w:cs="Arial"/>
          <w:sz w:val="24"/>
          <w:szCs w:val="24"/>
        </w:rPr>
        <w:t>For society, the corporate responsibility of talent baker exists to avoid contaminated food. When the product is sold there must be the expiry date of food which must be written in the package. While on the other hand, the corporate social responsibilities of talent bakers are to minimize the disposal of waste</w:t>
      </w:r>
      <w:r w:rsidR="000456A7" w:rsidRPr="00757895">
        <w:rPr>
          <w:rFonts w:ascii="Arial" w:hAnsi="Arial" w:cs="Arial"/>
          <w:sz w:val="24"/>
          <w:szCs w:val="24"/>
        </w:rPr>
        <w:t xml:space="preserve"> </w:t>
      </w:r>
      <w:r w:rsidR="000456A7" w:rsidRPr="00757895">
        <w:rPr>
          <w:rFonts w:ascii="Arial" w:hAnsi="Arial" w:cs="Arial"/>
          <w:sz w:val="24"/>
          <w:szCs w:val="24"/>
          <w:shd w:val="clear" w:color="auto" w:fill="FFFFFF"/>
        </w:rPr>
        <w:t>(Gaire et al., 2019)</w:t>
      </w:r>
      <w:r w:rsidRPr="00757895">
        <w:rPr>
          <w:rFonts w:ascii="Arial" w:hAnsi="Arial" w:cs="Arial"/>
          <w:sz w:val="24"/>
          <w:szCs w:val="24"/>
        </w:rPr>
        <w:t>. Moreover, to create such a mechanism in which the disposal waste does not affect society as well as on the environment.</w:t>
      </w:r>
    </w:p>
    <w:p w14:paraId="5CAB40F0" w14:textId="6D6423BA" w:rsidR="00842686" w:rsidRPr="00757895" w:rsidRDefault="00842686" w:rsidP="00316312">
      <w:pPr>
        <w:spacing w:line="360" w:lineRule="auto"/>
        <w:jc w:val="both"/>
        <w:rPr>
          <w:rFonts w:ascii="Arial" w:hAnsi="Arial" w:cs="Arial"/>
          <w:b/>
          <w:sz w:val="24"/>
          <w:szCs w:val="24"/>
        </w:rPr>
      </w:pPr>
    </w:p>
    <w:p w14:paraId="33D31FBC" w14:textId="77777777" w:rsidR="006E64E9" w:rsidRPr="00757895" w:rsidRDefault="006E64E9" w:rsidP="00316312">
      <w:pPr>
        <w:spacing w:line="360" w:lineRule="auto"/>
        <w:rPr>
          <w:rFonts w:ascii="Arial" w:hAnsi="Arial" w:cs="Arial"/>
          <w:sz w:val="24"/>
          <w:szCs w:val="24"/>
          <w:shd w:val="clear" w:color="auto" w:fill="FFFFFF"/>
        </w:rPr>
      </w:pPr>
      <w:bookmarkStart w:id="79" w:name="_Toc37246152"/>
      <w:bookmarkStart w:id="80" w:name="_Toc37254378"/>
    </w:p>
    <w:p w14:paraId="70878E57" w14:textId="77777777" w:rsidR="00AE4EDD" w:rsidRPr="00757895" w:rsidRDefault="00AE4EDD" w:rsidP="00316312">
      <w:pPr>
        <w:spacing w:line="360" w:lineRule="auto"/>
        <w:rPr>
          <w:rFonts w:ascii="Arial" w:hAnsi="Arial" w:cs="Arial"/>
        </w:rPr>
      </w:pPr>
    </w:p>
    <w:p w14:paraId="74A69B1F" w14:textId="48F4E0E9" w:rsidR="00667934" w:rsidRPr="00667934" w:rsidRDefault="007E7CAB" w:rsidP="00667934">
      <w:pPr>
        <w:pStyle w:val="Heading1"/>
        <w:spacing w:line="360" w:lineRule="auto"/>
        <w:rPr>
          <w:rFonts w:ascii="Arial" w:hAnsi="Arial" w:cs="Arial"/>
          <w:color w:val="auto"/>
          <w:szCs w:val="24"/>
        </w:rPr>
      </w:pPr>
      <w:bookmarkStart w:id="81" w:name="_Toc40017825"/>
      <w:r>
        <w:rPr>
          <w:rFonts w:ascii="Arial" w:hAnsi="Arial" w:cs="Arial"/>
          <w:color w:val="auto"/>
          <w:szCs w:val="24"/>
        </w:rPr>
        <w:lastRenderedPageBreak/>
        <w:t xml:space="preserve">Sara El Sehaly </w:t>
      </w:r>
      <w:r w:rsidR="004310D7">
        <w:rPr>
          <w:rFonts w:ascii="Arial" w:hAnsi="Arial" w:cs="Arial"/>
          <w:color w:val="auto"/>
          <w:szCs w:val="24"/>
        </w:rPr>
        <w:t xml:space="preserve"> </w:t>
      </w:r>
      <w:r w:rsidR="00D82952">
        <w:rPr>
          <w:rFonts w:ascii="Arial" w:hAnsi="Arial" w:cs="Arial"/>
          <w:color w:val="auto"/>
          <w:szCs w:val="24"/>
        </w:rPr>
        <w:t xml:space="preserve">S/N </w:t>
      </w:r>
      <w:r w:rsidR="00667934" w:rsidRPr="00667934">
        <w:rPr>
          <w:rFonts w:ascii="Arial" w:hAnsi="Arial" w:cs="Arial"/>
          <w:color w:val="auto"/>
          <w:szCs w:val="24"/>
        </w:rPr>
        <w:t>1907851</w:t>
      </w:r>
      <w:bookmarkEnd w:id="81"/>
    </w:p>
    <w:p w14:paraId="3699DA17" w14:textId="77777777" w:rsidR="00667934" w:rsidRPr="00667934" w:rsidRDefault="00667934" w:rsidP="00667934">
      <w:pPr>
        <w:pStyle w:val="Heading1"/>
        <w:spacing w:line="360" w:lineRule="auto"/>
        <w:rPr>
          <w:rFonts w:ascii="Arial" w:hAnsi="Arial" w:cs="Arial"/>
          <w:color w:val="auto"/>
          <w:szCs w:val="24"/>
        </w:rPr>
      </w:pPr>
      <w:bookmarkStart w:id="82" w:name="_Toc37446070"/>
      <w:bookmarkStart w:id="83" w:name="_Toc40017826"/>
      <w:r w:rsidRPr="00667934">
        <w:rPr>
          <w:rFonts w:ascii="Arial" w:hAnsi="Arial" w:cs="Arial"/>
          <w:color w:val="auto"/>
          <w:szCs w:val="24"/>
        </w:rPr>
        <w:t>Financial Plan</w:t>
      </w:r>
      <w:bookmarkEnd w:id="82"/>
      <w:bookmarkEnd w:id="83"/>
    </w:p>
    <w:p w14:paraId="47507880" w14:textId="77777777" w:rsidR="00667934" w:rsidRPr="00667934" w:rsidRDefault="00667934" w:rsidP="00667934">
      <w:pPr>
        <w:spacing w:line="360" w:lineRule="auto"/>
        <w:rPr>
          <w:rFonts w:ascii="Arial" w:hAnsi="Arial" w:cs="Arial"/>
        </w:rPr>
      </w:pPr>
    </w:p>
    <w:p w14:paraId="752B9FA9"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 xml:space="preserve">A financial plan is a document that helps in determining the cost that would incur in the whole business process. The break-down of important financial aspects helps potential investors and debt providers to understand the company’s inflows and outflows. It helps in understanding the company’s effort to generate its revenue along with the plan on how the company will spend the revenue produced by the two sources of investment: equity and debt financing </w:t>
      </w:r>
      <w:r w:rsidRPr="00667934">
        <w:rPr>
          <w:rFonts w:ascii="Arial" w:hAnsi="Arial" w:cs="Arial"/>
          <w:noProof/>
          <w:sz w:val="24"/>
          <w:szCs w:val="24"/>
        </w:rPr>
        <w:t>(Brunerand and Summers, 2017)</w:t>
      </w:r>
      <w:r w:rsidRPr="00667934">
        <w:rPr>
          <w:rFonts w:ascii="Arial" w:hAnsi="Arial" w:cs="Arial"/>
          <w:sz w:val="24"/>
          <w:szCs w:val="24"/>
        </w:rPr>
        <w:t xml:space="preserve">. </w:t>
      </w:r>
    </w:p>
    <w:p w14:paraId="25991C71"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A financial plan allows the company to establish its long-term and short-term goals with a clear set of objectives. By establishing objectives, the company can then easily choose a path on which the owners believe will return with a higher rate of return.</w:t>
      </w:r>
    </w:p>
    <w:p w14:paraId="7DE4F33D" w14:textId="77777777" w:rsidR="00667934" w:rsidRPr="00667934" w:rsidRDefault="00667934" w:rsidP="00667934">
      <w:pPr>
        <w:spacing w:line="360" w:lineRule="auto"/>
        <w:jc w:val="both"/>
        <w:rPr>
          <w:rFonts w:ascii="Arial" w:hAnsi="Arial" w:cs="Arial"/>
          <w:sz w:val="24"/>
          <w:szCs w:val="24"/>
        </w:rPr>
      </w:pPr>
    </w:p>
    <w:p w14:paraId="53546358" w14:textId="77777777" w:rsidR="00667934" w:rsidRPr="00667934" w:rsidRDefault="00667934" w:rsidP="00667934">
      <w:pPr>
        <w:pStyle w:val="Heading1"/>
        <w:spacing w:line="360" w:lineRule="auto"/>
        <w:rPr>
          <w:rFonts w:ascii="Arial" w:hAnsi="Arial" w:cs="Arial"/>
          <w:color w:val="auto"/>
          <w:szCs w:val="24"/>
        </w:rPr>
      </w:pPr>
      <w:bookmarkStart w:id="84" w:name="_Toc40017827"/>
      <w:r w:rsidRPr="00667934">
        <w:rPr>
          <w:rFonts w:ascii="Arial" w:hAnsi="Arial" w:cs="Arial"/>
          <w:color w:val="auto"/>
          <w:szCs w:val="24"/>
        </w:rPr>
        <w:t>Sources of Finance</w:t>
      </w:r>
      <w:bookmarkEnd w:id="84"/>
    </w:p>
    <w:p w14:paraId="67740E4B" w14:textId="77777777" w:rsidR="00667934" w:rsidRPr="00667934" w:rsidRDefault="00667934" w:rsidP="00667934">
      <w:pPr>
        <w:spacing w:line="360" w:lineRule="auto"/>
        <w:rPr>
          <w:rFonts w:ascii="Arial" w:hAnsi="Arial" w:cs="Arial"/>
        </w:rPr>
      </w:pPr>
    </w:p>
    <w:p w14:paraId="6A553F97"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For every new startup, the main problem is to choose the best and feasible sources of finance. Many startups fail due to the payback obligations they have when source of finance is generated. In the given scenario, our start-up will try to start the business solely or majorly on equity financing. Equity financing is when an investor or number of investors gather their money to help the new business run</w:t>
      </w:r>
      <w:sdt>
        <w:sdtPr>
          <w:rPr>
            <w:rFonts w:ascii="Arial" w:hAnsi="Arial" w:cs="Arial"/>
            <w:sz w:val="24"/>
            <w:szCs w:val="24"/>
          </w:rPr>
          <w:id w:val="-1124067933"/>
          <w:citation/>
        </w:sdtPr>
        <w:sdtEndPr/>
        <w:sdtContent>
          <w:r w:rsidRPr="00667934">
            <w:rPr>
              <w:rFonts w:ascii="Arial" w:hAnsi="Arial" w:cs="Arial"/>
              <w:sz w:val="24"/>
              <w:szCs w:val="24"/>
            </w:rPr>
            <w:fldChar w:fldCharType="begin"/>
          </w:r>
          <w:r w:rsidRPr="00667934">
            <w:rPr>
              <w:rFonts w:ascii="Arial" w:hAnsi="Arial" w:cs="Arial"/>
              <w:sz w:val="24"/>
              <w:szCs w:val="24"/>
            </w:rPr>
            <w:instrText xml:space="preserve"> CITATION Cri17 \l 1033 </w:instrText>
          </w:r>
          <w:r w:rsidRPr="00667934">
            <w:rPr>
              <w:rFonts w:ascii="Arial" w:hAnsi="Arial" w:cs="Arial"/>
              <w:sz w:val="24"/>
              <w:szCs w:val="24"/>
            </w:rPr>
            <w:fldChar w:fldCharType="separate"/>
          </w:r>
          <w:r w:rsidRPr="00667934">
            <w:rPr>
              <w:rFonts w:ascii="Arial" w:hAnsi="Arial" w:cs="Arial"/>
              <w:noProof/>
              <w:sz w:val="24"/>
              <w:szCs w:val="24"/>
            </w:rPr>
            <w:t xml:space="preserve"> (Bellavitis, 2017)</w:t>
          </w:r>
          <w:r w:rsidRPr="00667934">
            <w:rPr>
              <w:rFonts w:ascii="Arial" w:hAnsi="Arial" w:cs="Arial"/>
              <w:sz w:val="24"/>
              <w:szCs w:val="24"/>
            </w:rPr>
            <w:fldChar w:fldCharType="end"/>
          </w:r>
        </w:sdtContent>
      </w:sdt>
      <w:r w:rsidRPr="00667934">
        <w:rPr>
          <w:rFonts w:ascii="Arial" w:hAnsi="Arial" w:cs="Arial"/>
          <w:sz w:val="24"/>
          <w:szCs w:val="24"/>
        </w:rPr>
        <w:t xml:space="preserve">. Initially it is best for us to use our personal capital as a primary investment of our startup. </w:t>
      </w:r>
    </w:p>
    <w:p w14:paraId="637576B8" w14:textId="77777777" w:rsidR="00667934" w:rsidRPr="00667934" w:rsidRDefault="00667934" w:rsidP="00667934">
      <w:pPr>
        <w:spacing w:line="360" w:lineRule="auto"/>
        <w:jc w:val="both"/>
        <w:rPr>
          <w:rFonts w:ascii="Arial" w:hAnsi="Arial" w:cs="Arial"/>
          <w:sz w:val="24"/>
          <w:szCs w:val="24"/>
        </w:rPr>
      </w:pPr>
    </w:p>
    <w:p w14:paraId="2C585C25" w14:textId="77777777" w:rsidR="00667934" w:rsidRPr="00667934" w:rsidRDefault="00667934" w:rsidP="00667934">
      <w:pPr>
        <w:pStyle w:val="Heading1"/>
        <w:spacing w:line="360" w:lineRule="auto"/>
        <w:jc w:val="both"/>
        <w:rPr>
          <w:rFonts w:ascii="Arial" w:hAnsi="Arial" w:cs="Arial"/>
          <w:color w:val="auto"/>
          <w:szCs w:val="24"/>
        </w:rPr>
      </w:pPr>
      <w:bookmarkStart w:id="85" w:name="_Toc37446071"/>
      <w:bookmarkStart w:id="86" w:name="_Toc40017828"/>
      <w:r w:rsidRPr="00667934">
        <w:rPr>
          <w:rFonts w:ascii="Arial" w:hAnsi="Arial" w:cs="Arial"/>
          <w:color w:val="auto"/>
          <w:szCs w:val="24"/>
        </w:rPr>
        <w:t>Personal Survival Budget</w:t>
      </w:r>
      <w:bookmarkEnd w:id="85"/>
      <w:bookmarkEnd w:id="86"/>
    </w:p>
    <w:p w14:paraId="54D3AF1D" w14:textId="77777777" w:rsidR="00667934" w:rsidRPr="00667934" w:rsidRDefault="00667934" w:rsidP="00667934">
      <w:pPr>
        <w:spacing w:line="360" w:lineRule="auto"/>
        <w:rPr>
          <w:rFonts w:ascii="Arial" w:hAnsi="Arial" w:cs="Arial"/>
        </w:rPr>
      </w:pPr>
    </w:p>
    <w:p w14:paraId="57F1C3CD"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 xml:space="preserve">The personal survival budget as indicated in the name is such a budget that is made by the owners of the start-up on his own to be secure in the liquidation of the company. Personal survival budget is the average income that will be generated in a month against </w:t>
      </w:r>
      <w:r w:rsidRPr="00667934">
        <w:rPr>
          <w:rFonts w:ascii="Arial" w:hAnsi="Arial" w:cs="Arial"/>
          <w:sz w:val="24"/>
          <w:szCs w:val="24"/>
        </w:rPr>
        <w:lastRenderedPageBreak/>
        <w:t xml:space="preserve">the expenses and costs that would incur during the whole business process </w:t>
      </w:r>
      <w:r w:rsidRPr="00667934">
        <w:rPr>
          <w:rFonts w:ascii="Arial" w:hAnsi="Arial" w:cs="Arial"/>
          <w:noProof/>
          <w:sz w:val="24"/>
          <w:szCs w:val="24"/>
        </w:rPr>
        <w:t>(</w:t>
      </w:r>
      <w:r w:rsidRPr="00667934">
        <w:rPr>
          <w:rFonts w:ascii="Arial" w:hAnsi="Arial" w:cs="Arial"/>
          <w:sz w:val="24"/>
          <w:szCs w:val="24"/>
        </w:rPr>
        <w:t>Dhir</w:t>
      </w:r>
      <w:r w:rsidRPr="00667934">
        <w:rPr>
          <w:rFonts w:ascii="Arial" w:hAnsi="Arial" w:cs="Arial"/>
          <w:noProof/>
          <w:sz w:val="24"/>
          <w:szCs w:val="24"/>
        </w:rPr>
        <w:t xml:space="preserve"> et al. 2018)</w:t>
      </w:r>
      <w:r w:rsidRPr="00667934">
        <w:rPr>
          <w:rFonts w:ascii="Arial" w:hAnsi="Arial" w:cs="Arial"/>
          <w:sz w:val="24"/>
          <w:szCs w:val="24"/>
        </w:rPr>
        <w:t xml:space="preserve">. This allows start-up owners to forecast the possible challenges that they might face and the amount they should personally have with them in order to sustain in the market. </w:t>
      </w:r>
    </w:p>
    <w:p w14:paraId="70F16843"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Most of the times, start-up owners have to bear all the financial costs on their liability, and it is hard to keep paying for the expensive unless the company reaches it break-even point which is usually after three years. Following is our personal survival budget tabular illustration.</w:t>
      </w:r>
    </w:p>
    <w:tbl>
      <w:tblPr>
        <w:tblW w:w="6140" w:type="dxa"/>
        <w:tblInd w:w="55" w:type="dxa"/>
        <w:tblCellMar>
          <w:top w:w="15" w:type="dxa"/>
          <w:left w:w="70" w:type="dxa"/>
          <w:bottom w:w="15" w:type="dxa"/>
          <w:right w:w="70" w:type="dxa"/>
        </w:tblCellMar>
        <w:tblLook w:val="04A0" w:firstRow="1" w:lastRow="0" w:firstColumn="1" w:lastColumn="0" w:noHBand="0" w:noVBand="1"/>
      </w:tblPr>
      <w:tblGrid>
        <w:gridCol w:w="4628"/>
        <w:gridCol w:w="1512"/>
      </w:tblGrid>
      <w:tr w:rsidR="00667934" w:rsidRPr="00667934" w14:paraId="03EE6767" w14:textId="77777777" w:rsidTr="0075012E">
        <w:trPr>
          <w:trHeight w:val="560"/>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7839B58B"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Personal Survival Budget </w:t>
            </w:r>
          </w:p>
        </w:tc>
        <w:tc>
          <w:tcPr>
            <w:tcW w:w="1512" w:type="dxa"/>
            <w:tcBorders>
              <w:top w:val="nil"/>
              <w:left w:val="nil"/>
              <w:bottom w:val="nil"/>
              <w:right w:val="nil"/>
            </w:tcBorders>
            <w:noWrap/>
            <w:vAlign w:val="bottom"/>
            <w:hideMark/>
          </w:tcPr>
          <w:p w14:paraId="58F68237"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17B11F2D" w14:textId="77777777" w:rsidTr="0075012E">
        <w:trPr>
          <w:trHeight w:val="273"/>
        </w:trPr>
        <w:tc>
          <w:tcPr>
            <w:tcW w:w="4628" w:type="dxa"/>
            <w:tcBorders>
              <w:top w:val="nil"/>
              <w:left w:val="single" w:sz="4" w:space="0" w:color="000000"/>
              <w:bottom w:val="single" w:sz="4" w:space="0" w:color="000000"/>
              <w:right w:val="single" w:sz="4" w:space="0" w:color="000000"/>
            </w:tcBorders>
            <w:shd w:val="clear" w:color="000000" w:fill="00B0F0"/>
            <w:noWrap/>
            <w:vAlign w:val="bottom"/>
            <w:hideMark/>
          </w:tcPr>
          <w:p w14:paraId="6C0191B6"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5 owners </w:t>
            </w:r>
          </w:p>
        </w:tc>
        <w:tc>
          <w:tcPr>
            <w:tcW w:w="1512" w:type="dxa"/>
            <w:tcBorders>
              <w:top w:val="nil"/>
              <w:left w:val="nil"/>
              <w:bottom w:val="nil"/>
              <w:right w:val="nil"/>
            </w:tcBorders>
            <w:noWrap/>
            <w:vAlign w:val="bottom"/>
            <w:hideMark/>
          </w:tcPr>
          <w:p w14:paraId="133FF545"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05522272" w14:textId="77777777" w:rsidTr="0075012E">
        <w:trPr>
          <w:trHeight w:val="397"/>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0105C34A"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55219B5D" w14:textId="77777777" w:rsidR="00667934" w:rsidRPr="00667934" w:rsidRDefault="00667934" w:rsidP="00667934">
            <w:pPr>
              <w:spacing w:after="0" w:line="360" w:lineRule="auto"/>
              <w:jc w:val="center"/>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Year £</w:t>
            </w:r>
          </w:p>
        </w:tc>
      </w:tr>
      <w:tr w:rsidR="00667934" w:rsidRPr="00667934" w14:paraId="78070A8E" w14:textId="77777777" w:rsidTr="0075012E">
        <w:trPr>
          <w:trHeight w:val="397"/>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B001E52"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Mortgage/Rent</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0E97FE64"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60,000</w:t>
            </w:r>
          </w:p>
        </w:tc>
      </w:tr>
      <w:tr w:rsidR="00667934" w:rsidRPr="00667934" w14:paraId="70B8A0A8"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412CEDAF"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Council Tax</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73A73567"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4,900</w:t>
            </w:r>
          </w:p>
        </w:tc>
      </w:tr>
      <w:tr w:rsidR="00667934" w:rsidRPr="00667934" w14:paraId="78E2DF3D"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75F85120" w14:textId="77777777" w:rsidR="00667934" w:rsidRPr="00667934" w:rsidRDefault="00667934" w:rsidP="00667934">
            <w:pPr>
              <w:spacing w:after="0" w:line="360" w:lineRule="auto"/>
              <w:rPr>
                <w:rFonts w:ascii="Arial" w:eastAsia="Times New Roman" w:hAnsi="Arial" w:cs="Arial"/>
                <w:sz w:val="24"/>
                <w:szCs w:val="24"/>
                <w:lang w:val="en-GB" w:eastAsia="it-IT"/>
              </w:rPr>
            </w:pPr>
            <w:r w:rsidRPr="00667934">
              <w:rPr>
                <w:rFonts w:ascii="Arial" w:eastAsia="Times New Roman" w:hAnsi="Arial" w:cs="Arial"/>
                <w:sz w:val="24"/>
                <w:szCs w:val="24"/>
                <w:lang w:val="en-GB" w:eastAsia="it-IT"/>
              </w:rPr>
              <w:t>All Utilities (gas, water, electricity)</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524D41D1"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3,600</w:t>
            </w:r>
          </w:p>
        </w:tc>
      </w:tr>
      <w:tr w:rsidR="00667934" w:rsidRPr="00667934" w14:paraId="667403FF"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29B3214"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Internet Mobile phone</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06DCFA1E"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3,000</w:t>
            </w:r>
          </w:p>
        </w:tc>
      </w:tr>
      <w:tr w:rsidR="00667934" w:rsidRPr="00667934" w14:paraId="047EC077"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0BCA4932"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Clothing</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A66CACB"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3,000</w:t>
            </w:r>
          </w:p>
        </w:tc>
      </w:tr>
      <w:tr w:rsidR="00667934" w:rsidRPr="00667934" w14:paraId="4F2DB4D9"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0DAA4C3B"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Food</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593B3359"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24,000</w:t>
            </w:r>
          </w:p>
        </w:tc>
      </w:tr>
      <w:tr w:rsidR="00667934" w:rsidRPr="00667934" w14:paraId="3C32792D"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277FC8AB"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Insurances</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C4207CF"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2,500</w:t>
            </w:r>
          </w:p>
        </w:tc>
      </w:tr>
      <w:tr w:rsidR="00667934" w:rsidRPr="00667934" w14:paraId="4CBCD0A5"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775F7941"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Other </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24BB9E83"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5,000</w:t>
            </w:r>
          </w:p>
        </w:tc>
      </w:tr>
      <w:tr w:rsidR="00667934" w:rsidRPr="00667934" w14:paraId="78DF6554" w14:textId="77777777" w:rsidTr="0075012E">
        <w:trPr>
          <w:trHeight w:val="273"/>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029D279B"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2051ABB"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r>
      <w:tr w:rsidR="00667934" w:rsidRPr="00667934" w14:paraId="73E30590" w14:textId="77777777" w:rsidTr="0075012E">
        <w:trPr>
          <w:trHeight w:val="326"/>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2D3F3FDA"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Total cost </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E815D3E" w14:textId="77777777" w:rsidR="00667934" w:rsidRPr="00667934" w:rsidRDefault="00667934" w:rsidP="00667934">
            <w:pPr>
              <w:spacing w:after="0" w:line="360" w:lineRule="auto"/>
              <w:jc w:val="center"/>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106,000</w:t>
            </w:r>
          </w:p>
        </w:tc>
      </w:tr>
      <w:tr w:rsidR="00667934" w:rsidRPr="00667934" w14:paraId="688C6B8F" w14:textId="77777777" w:rsidTr="0075012E">
        <w:trPr>
          <w:trHeight w:val="273"/>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75950D5"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87EEE64"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r>
      <w:tr w:rsidR="00667934" w:rsidRPr="00667934" w14:paraId="2DC49567"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E07491A"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Estimate Income </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288C69D3"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r>
      <w:tr w:rsidR="00667934" w:rsidRPr="00667934" w14:paraId="28B6E92A"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9A44A69"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Salary</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5EC78E9C"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150,000</w:t>
            </w:r>
          </w:p>
        </w:tc>
      </w:tr>
      <w:tr w:rsidR="00667934" w:rsidRPr="00667934" w14:paraId="31B1B8DF"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0C1BB8B8"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From family/partner</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1E8A10C3"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50,000</w:t>
            </w:r>
          </w:p>
        </w:tc>
      </w:tr>
      <w:tr w:rsidR="00667934" w:rsidRPr="00667934" w14:paraId="14D1C7DC" w14:textId="77777777" w:rsidTr="0075012E">
        <w:trPr>
          <w:trHeight w:val="341"/>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0A0E070D"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Other </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57312E80"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50,000</w:t>
            </w:r>
          </w:p>
        </w:tc>
      </w:tr>
      <w:tr w:rsidR="00667934" w:rsidRPr="00667934" w14:paraId="338AB50D" w14:textId="77777777" w:rsidTr="0075012E">
        <w:trPr>
          <w:trHeight w:val="273"/>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4EECF0DA"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72E0C24B"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r>
      <w:tr w:rsidR="00667934" w:rsidRPr="00667934" w14:paraId="53BA0C66" w14:textId="77777777" w:rsidTr="0075012E">
        <w:trPr>
          <w:trHeight w:val="326"/>
        </w:trPr>
        <w:tc>
          <w:tcPr>
            <w:tcW w:w="462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B508CA9"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Total income</w:t>
            </w:r>
          </w:p>
        </w:tc>
        <w:tc>
          <w:tcPr>
            <w:tcW w:w="1512"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0C31208A" w14:textId="77777777" w:rsidR="00667934" w:rsidRPr="00667934" w:rsidRDefault="00667934" w:rsidP="00667934">
            <w:pPr>
              <w:spacing w:after="0" w:line="360" w:lineRule="auto"/>
              <w:jc w:val="center"/>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250,000</w:t>
            </w:r>
          </w:p>
        </w:tc>
      </w:tr>
    </w:tbl>
    <w:p w14:paraId="237A7CB9" w14:textId="77777777" w:rsidR="00667934" w:rsidRPr="00667934" w:rsidRDefault="00667934" w:rsidP="00667934">
      <w:pPr>
        <w:spacing w:line="360" w:lineRule="auto"/>
        <w:jc w:val="both"/>
        <w:rPr>
          <w:rFonts w:ascii="Arial" w:hAnsi="Arial" w:cs="Arial"/>
          <w:sz w:val="24"/>
          <w:szCs w:val="24"/>
        </w:rPr>
      </w:pPr>
    </w:p>
    <w:p w14:paraId="2D0F8C9D"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lastRenderedPageBreak/>
        <w:t>These amounts will help us to understand our personal expenses we have with the company and how we can increase our investment in the company by decreasing the unnecessary expenses.</w:t>
      </w:r>
      <w:bookmarkStart w:id="87" w:name="_Toc37446073"/>
      <w:r w:rsidRPr="00667934">
        <w:rPr>
          <w:rFonts w:ascii="Arial" w:hAnsi="Arial" w:cs="Arial"/>
          <w:sz w:val="24"/>
          <w:szCs w:val="24"/>
        </w:rPr>
        <w:t xml:space="preserve"> </w:t>
      </w:r>
    </w:p>
    <w:p w14:paraId="489240D8"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The tables show that in our personal survival budget we have £144,000 as capital to invest.</w:t>
      </w:r>
    </w:p>
    <w:p w14:paraId="2DCE8832" w14:textId="77777777" w:rsidR="00667934" w:rsidRPr="00667934" w:rsidRDefault="00667934" w:rsidP="00667934">
      <w:pPr>
        <w:spacing w:line="360" w:lineRule="auto"/>
        <w:jc w:val="both"/>
        <w:rPr>
          <w:rFonts w:ascii="Arial" w:hAnsi="Arial" w:cs="Arial"/>
          <w:sz w:val="24"/>
          <w:szCs w:val="24"/>
        </w:rPr>
      </w:pPr>
    </w:p>
    <w:p w14:paraId="674BA4F4" w14:textId="77777777" w:rsidR="00667934" w:rsidRPr="00667934" w:rsidRDefault="00667934" w:rsidP="00667934">
      <w:pPr>
        <w:pStyle w:val="Heading1"/>
        <w:spacing w:line="360" w:lineRule="auto"/>
        <w:rPr>
          <w:rFonts w:ascii="Arial" w:hAnsi="Arial" w:cs="Arial"/>
          <w:color w:val="auto"/>
          <w:szCs w:val="24"/>
        </w:rPr>
      </w:pPr>
      <w:bookmarkStart w:id="88" w:name="_Toc40017829"/>
      <w:r w:rsidRPr="00667934">
        <w:rPr>
          <w:rFonts w:ascii="Arial" w:hAnsi="Arial" w:cs="Arial"/>
          <w:color w:val="auto"/>
          <w:szCs w:val="24"/>
        </w:rPr>
        <w:t>Cash Flow</w:t>
      </w:r>
      <w:bookmarkEnd w:id="87"/>
      <w:r w:rsidRPr="00667934">
        <w:rPr>
          <w:rFonts w:ascii="Arial" w:hAnsi="Arial" w:cs="Arial"/>
          <w:color w:val="auto"/>
          <w:szCs w:val="24"/>
        </w:rPr>
        <w:t xml:space="preserve"> Statement</w:t>
      </w:r>
      <w:bookmarkEnd w:id="88"/>
    </w:p>
    <w:p w14:paraId="5C0406B8" w14:textId="77777777" w:rsidR="00667934" w:rsidRPr="00667934" w:rsidRDefault="00667934" w:rsidP="00667934">
      <w:pPr>
        <w:spacing w:line="360" w:lineRule="auto"/>
        <w:rPr>
          <w:rFonts w:ascii="Arial" w:hAnsi="Arial" w:cs="Arial"/>
          <w:color w:val="FF0000"/>
        </w:rPr>
      </w:pPr>
    </w:p>
    <w:p w14:paraId="2182B822" w14:textId="77777777" w:rsidR="00667934" w:rsidRPr="00667934" w:rsidRDefault="00667934" w:rsidP="00667934">
      <w:pPr>
        <w:spacing w:line="360" w:lineRule="auto"/>
        <w:rPr>
          <w:rFonts w:ascii="Arial" w:hAnsi="Arial" w:cs="Arial"/>
          <w:sz w:val="24"/>
          <w:szCs w:val="24"/>
        </w:rPr>
      </w:pPr>
      <w:r w:rsidRPr="00667934">
        <w:rPr>
          <w:rFonts w:ascii="Arial" w:hAnsi="Arial" w:cs="Arial"/>
          <w:sz w:val="24"/>
          <w:szCs w:val="24"/>
        </w:rPr>
        <w:t>A income statement provides mass information relating to all money flows that an organization receives from its in progress operations and external sources of investment. It conjointly includes all the outflows of cash they get hold of business activities and investments.</w:t>
      </w:r>
    </w:p>
    <w:p w14:paraId="2EDEAA6C" w14:textId="77777777" w:rsidR="00667934" w:rsidRPr="00667934" w:rsidRDefault="00667934" w:rsidP="00667934">
      <w:pPr>
        <w:spacing w:line="360" w:lineRule="auto"/>
        <w:rPr>
          <w:rFonts w:ascii="Arial" w:hAnsi="Arial" w:cs="Arial"/>
          <w:sz w:val="24"/>
          <w:szCs w:val="24"/>
        </w:rPr>
      </w:pPr>
      <w:r w:rsidRPr="00667934">
        <w:rPr>
          <w:rFonts w:ascii="Arial" w:hAnsi="Arial" w:cs="Arial"/>
          <w:sz w:val="24"/>
          <w:szCs w:val="24"/>
        </w:rPr>
        <w:t>The monetary statements of a corporation provide investors and analysts a portrait of all transactions that experience the activities, wherever every group action contributes to its success. It is believed that the income statement is that the most intuitive of all monetary statements as a result of it follows the money accomplished by the corporate in 3 main ways: through operations, investments and finance. The sum of these three segments is called net cash flow (Okello, 2015).</w:t>
      </w:r>
    </w:p>
    <w:p w14:paraId="2F3CC24F" w14:textId="77777777" w:rsidR="00667934" w:rsidRPr="00667934" w:rsidRDefault="00667934" w:rsidP="00667934">
      <w:pPr>
        <w:pStyle w:val="NormalWeb"/>
        <w:spacing w:before="0" w:beforeAutospacing="0" w:line="360" w:lineRule="auto"/>
        <w:rPr>
          <w:rFonts w:ascii="Arial" w:hAnsi="Arial" w:cs="Arial"/>
        </w:rPr>
      </w:pPr>
      <w:r w:rsidRPr="00667934">
        <w:rPr>
          <w:rFonts w:ascii="Arial" w:hAnsi="Arial" w:cs="Arial"/>
        </w:rPr>
        <w:t>Profitable firms can fail to</w:t>
      </w:r>
      <w:r w:rsidRPr="00667934">
        <w:rPr>
          <w:rStyle w:val="apple-converted-space"/>
          <w:rFonts w:ascii="Arial" w:eastAsiaTheme="majorEastAsia" w:hAnsi="Arial" w:cs="Arial"/>
        </w:rPr>
        <w:t> </w:t>
      </w:r>
      <w:r w:rsidRPr="00667934">
        <w:rPr>
          <w:rFonts w:ascii="Arial" w:hAnsi="Arial" w:cs="Arial"/>
        </w:rPr>
        <w:t xml:space="preserve">manage in come, which is why is an important and critical tool for companies, analysts, and investors. </w:t>
      </w:r>
    </w:p>
    <w:p w14:paraId="48F718B5" w14:textId="77777777" w:rsidR="00667934" w:rsidRPr="00667934" w:rsidRDefault="00667934" w:rsidP="00667934">
      <w:pPr>
        <w:pStyle w:val="NormalWeb"/>
        <w:spacing w:before="0" w:beforeAutospacing="0" w:line="360" w:lineRule="auto"/>
        <w:rPr>
          <w:rFonts w:ascii="Arial" w:hAnsi="Arial" w:cs="Arial"/>
        </w:rPr>
      </w:pPr>
    </w:p>
    <w:tbl>
      <w:tblPr>
        <w:tblW w:w="5780" w:type="dxa"/>
        <w:tblInd w:w="55" w:type="dxa"/>
        <w:tblCellMar>
          <w:top w:w="15" w:type="dxa"/>
          <w:left w:w="70" w:type="dxa"/>
          <w:bottom w:w="15" w:type="dxa"/>
          <w:right w:w="70" w:type="dxa"/>
        </w:tblCellMar>
        <w:tblLook w:val="04A0" w:firstRow="1" w:lastRow="0" w:firstColumn="1" w:lastColumn="0" w:noHBand="0" w:noVBand="1"/>
      </w:tblPr>
      <w:tblGrid>
        <w:gridCol w:w="4524"/>
        <w:gridCol w:w="1256"/>
      </w:tblGrid>
      <w:tr w:rsidR="00667934" w:rsidRPr="00667934" w14:paraId="53085009" w14:textId="77777777" w:rsidTr="0075012E">
        <w:trPr>
          <w:trHeight w:val="443"/>
        </w:trPr>
        <w:tc>
          <w:tcPr>
            <w:tcW w:w="4524" w:type="dxa"/>
            <w:tcBorders>
              <w:top w:val="single" w:sz="4" w:space="0" w:color="000000"/>
              <w:left w:val="single" w:sz="4" w:space="0" w:color="000000"/>
              <w:bottom w:val="single" w:sz="4" w:space="0" w:color="000000"/>
              <w:right w:val="nil"/>
            </w:tcBorders>
            <w:shd w:val="clear" w:color="000000" w:fill="FFC000"/>
            <w:noWrap/>
            <w:vAlign w:val="bottom"/>
            <w:hideMark/>
          </w:tcPr>
          <w:p w14:paraId="4A7BA095"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Cash Flow Statement</w:t>
            </w:r>
          </w:p>
        </w:tc>
        <w:tc>
          <w:tcPr>
            <w:tcW w:w="1256" w:type="dxa"/>
            <w:tcBorders>
              <w:top w:val="nil"/>
              <w:left w:val="single" w:sz="4" w:space="0" w:color="000000"/>
              <w:bottom w:val="nil"/>
              <w:right w:val="nil"/>
            </w:tcBorders>
            <w:noWrap/>
            <w:vAlign w:val="bottom"/>
            <w:hideMark/>
          </w:tcPr>
          <w:p w14:paraId="03CC6340"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42EDAAF6" w14:textId="77777777" w:rsidTr="0075012E">
        <w:trPr>
          <w:trHeight w:val="261"/>
        </w:trPr>
        <w:tc>
          <w:tcPr>
            <w:tcW w:w="4524" w:type="dxa"/>
            <w:tcBorders>
              <w:top w:val="single" w:sz="4" w:space="0" w:color="000000"/>
              <w:left w:val="single" w:sz="4" w:space="0" w:color="000000"/>
              <w:bottom w:val="nil"/>
              <w:right w:val="nil"/>
            </w:tcBorders>
            <w:shd w:val="clear" w:color="000000" w:fill="FFC000"/>
            <w:noWrap/>
            <w:vAlign w:val="bottom"/>
            <w:hideMark/>
          </w:tcPr>
          <w:p w14:paraId="00F3558C"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256" w:type="dxa"/>
            <w:tcBorders>
              <w:top w:val="nil"/>
              <w:left w:val="single" w:sz="4" w:space="0" w:color="000000"/>
              <w:bottom w:val="nil"/>
              <w:right w:val="nil"/>
            </w:tcBorders>
            <w:noWrap/>
            <w:vAlign w:val="bottom"/>
            <w:hideMark/>
          </w:tcPr>
          <w:p w14:paraId="12257B08"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4E5CFF31" w14:textId="77777777" w:rsidTr="0075012E">
        <w:trPr>
          <w:trHeight w:val="323"/>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32C48888"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Expenses</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38B68D71"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Year £</w:t>
            </w:r>
          </w:p>
        </w:tc>
      </w:tr>
      <w:tr w:rsidR="00667934" w:rsidRPr="00667934" w14:paraId="4FA91DC1" w14:textId="77777777" w:rsidTr="0075012E">
        <w:trPr>
          <w:trHeight w:val="261"/>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0B6DE27"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627578D3"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40FA71F3"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25E74C8E"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Rent </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3570BC74"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48,000</w:t>
            </w:r>
          </w:p>
        </w:tc>
      </w:tr>
      <w:tr w:rsidR="00667934" w:rsidRPr="00667934" w14:paraId="638ADFE3"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2F25FE0"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Salary</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07550419"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36,000</w:t>
            </w:r>
          </w:p>
        </w:tc>
      </w:tr>
      <w:tr w:rsidR="00667934" w:rsidRPr="00667934" w14:paraId="62589258"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1BBF921"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lastRenderedPageBreak/>
              <w:t>Material</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035155E3"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3,000</w:t>
            </w:r>
          </w:p>
        </w:tc>
      </w:tr>
      <w:tr w:rsidR="00667934" w:rsidRPr="00667934" w14:paraId="353E66C3"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7AF3329A"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Internet Mobile phone</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5EE93FB8"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2,000</w:t>
            </w:r>
          </w:p>
        </w:tc>
      </w:tr>
      <w:tr w:rsidR="00667934" w:rsidRPr="00667934" w14:paraId="67B30078"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35F9166A"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Advertising cost</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2FDDB69A"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1,300</w:t>
            </w:r>
          </w:p>
        </w:tc>
      </w:tr>
      <w:tr w:rsidR="00667934" w:rsidRPr="00667934" w14:paraId="6E892FE8"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5925E338"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Insurances</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1D8ABD34"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5,000</w:t>
            </w:r>
          </w:p>
        </w:tc>
      </w:tr>
      <w:tr w:rsidR="00667934" w:rsidRPr="00667934" w14:paraId="7812278C"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1FFFC414"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Other </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32120337"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3,000</w:t>
            </w:r>
          </w:p>
        </w:tc>
      </w:tr>
      <w:tr w:rsidR="00667934" w:rsidRPr="00667934" w14:paraId="124AB1FB" w14:textId="77777777" w:rsidTr="0075012E">
        <w:trPr>
          <w:trHeight w:val="261"/>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B842C81"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48AC3A70"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3DCE9358"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569AB51C"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Total cost </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0822E597"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98,300</w:t>
            </w:r>
          </w:p>
        </w:tc>
      </w:tr>
      <w:tr w:rsidR="00667934" w:rsidRPr="00667934" w14:paraId="2D2DD42E"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38F7675E"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0645572C"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6AA47A6D" w14:textId="77777777" w:rsidTr="0075012E">
        <w:trPr>
          <w:trHeight w:val="323"/>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5231AE18"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Revenue</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56F0B033"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320,000</w:t>
            </w:r>
          </w:p>
        </w:tc>
      </w:tr>
      <w:tr w:rsidR="00667934" w:rsidRPr="00667934" w14:paraId="54154415" w14:textId="77777777" w:rsidTr="0075012E">
        <w:trPr>
          <w:trHeight w:val="261"/>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2F9A900"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7ED53312"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44B7722F"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EE1ADEC"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Net Income before tax</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42DA1DD6"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240,700</w:t>
            </w:r>
          </w:p>
        </w:tc>
      </w:tr>
      <w:tr w:rsidR="00667934" w:rsidRPr="00667934" w14:paraId="2A1BE406" w14:textId="77777777" w:rsidTr="0075012E">
        <w:trPr>
          <w:trHeight w:val="261"/>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CA44DF0"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564EDA5C"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5B4775DA" w14:textId="77777777" w:rsidTr="0075012E">
        <w:trPr>
          <w:trHeight w:val="302"/>
        </w:trPr>
        <w:tc>
          <w:tcPr>
            <w:tcW w:w="4524"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0B07838A"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Net Income after tax</w:t>
            </w:r>
          </w:p>
        </w:tc>
        <w:tc>
          <w:tcPr>
            <w:tcW w:w="1256" w:type="dxa"/>
            <w:tcBorders>
              <w:top w:val="single" w:sz="4" w:space="0" w:color="000000"/>
              <w:left w:val="single" w:sz="4" w:space="0" w:color="000000"/>
              <w:bottom w:val="single" w:sz="4" w:space="0" w:color="000000"/>
              <w:right w:val="single" w:sz="4" w:space="0" w:color="000000"/>
            </w:tcBorders>
            <w:shd w:val="clear" w:color="000000" w:fill="9BC2E6"/>
            <w:noWrap/>
            <w:vAlign w:val="bottom"/>
            <w:hideMark/>
          </w:tcPr>
          <w:p w14:paraId="3A4DF1F1"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259,200</w:t>
            </w:r>
          </w:p>
        </w:tc>
      </w:tr>
    </w:tbl>
    <w:p w14:paraId="5F811B16" w14:textId="77777777" w:rsidR="00667934" w:rsidRPr="00667934" w:rsidRDefault="00667934" w:rsidP="00667934">
      <w:pPr>
        <w:pStyle w:val="NormalWeb"/>
        <w:spacing w:before="0" w:beforeAutospacing="0" w:line="360" w:lineRule="auto"/>
        <w:rPr>
          <w:rFonts w:ascii="Arial" w:hAnsi="Arial" w:cs="Arial"/>
          <w:u w:val="single"/>
        </w:rPr>
      </w:pPr>
    </w:p>
    <w:p w14:paraId="76F91499"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 xml:space="preserve">Having cash is a key need for a business to stay active for a longer period. Right when a business has not, now enough cash to fulfill its commitments, it is routinely broadcasted bankruptcy and liquidity (Okello, 2015). </w:t>
      </w:r>
    </w:p>
    <w:p w14:paraId="4C982A37" w14:textId="77777777" w:rsidR="00667934" w:rsidRPr="00667934" w:rsidRDefault="00667934" w:rsidP="00667934">
      <w:pPr>
        <w:spacing w:line="360" w:lineRule="auto"/>
        <w:jc w:val="both"/>
        <w:rPr>
          <w:rFonts w:ascii="Arial" w:hAnsi="Arial" w:cs="Arial"/>
          <w:sz w:val="24"/>
          <w:szCs w:val="24"/>
        </w:rPr>
      </w:pPr>
    </w:p>
    <w:p w14:paraId="04986AE8" w14:textId="77777777" w:rsidR="00667934" w:rsidRPr="00667934" w:rsidRDefault="00667934" w:rsidP="00667934">
      <w:pPr>
        <w:pStyle w:val="NoSpacing"/>
        <w:spacing w:line="360" w:lineRule="auto"/>
        <w:rPr>
          <w:rFonts w:ascii="Arial" w:hAnsi="Arial" w:cs="Arial"/>
          <w:szCs w:val="24"/>
        </w:rPr>
      </w:pPr>
      <w:r w:rsidRPr="00667934">
        <w:rPr>
          <w:rFonts w:ascii="Arial" w:hAnsi="Arial" w:cs="Arial"/>
          <w:szCs w:val="24"/>
        </w:rPr>
        <w:t xml:space="preserve">Balance Sheet </w:t>
      </w:r>
    </w:p>
    <w:p w14:paraId="664A0179" w14:textId="77777777" w:rsidR="00667934" w:rsidRPr="00667934" w:rsidRDefault="00667934" w:rsidP="00667934">
      <w:pPr>
        <w:pStyle w:val="NoSpacing"/>
        <w:spacing w:line="360" w:lineRule="auto"/>
        <w:rPr>
          <w:rFonts w:ascii="Arial" w:hAnsi="Arial" w:cs="Arial"/>
          <w:szCs w:val="24"/>
        </w:rPr>
      </w:pPr>
    </w:p>
    <w:p w14:paraId="40276BD4" w14:textId="77777777" w:rsidR="00667934" w:rsidRPr="00667934" w:rsidRDefault="00667934" w:rsidP="00667934">
      <w:pPr>
        <w:spacing w:line="360" w:lineRule="auto"/>
        <w:rPr>
          <w:rFonts w:ascii="Arial" w:eastAsia="Times New Roman" w:hAnsi="Arial" w:cs="Arial"/>
          <w:sz w:val="24"/>
          <w:szCs w:val="24"/>
        </w:rPr>
      </w:pPr>
      <w:r w:rsidRPr="00667934">
        <w:rPr>
          <w:rFonts w:ascii="Arial" w:eastAsia="Times New Roman" w:hAnsi="Arial" w:cs="Arial"/>
          <w:sz w:val="24"/>
          <w:szCs w:val="24"/>
          <w:shd w:val="clear" w:color="auto" w:fill="FFFFFF"/>
        </w:rPr>
        <w:t>A</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balance</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sheet is a</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financial</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announcement</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that</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reviews</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a</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business enterprise</w:t>
      </w:r>
      <w:r w:rsidRPr="00667934">
        <w:rPr>
          <w:rFonts w:ascii="Arial" w:eastAsia="Times New Roman" w:hAnsi="Arial" w:cs="Arial"/>
          <w:sz w:val="24"/>
          <w:szCs w:val="24"/>
          <w:shd w:val="clear" w:color="auto" w:fill="FFFFFF"/>
        </w:rPr>
        <w:t>'s assets, liabilities and shareholders'</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fairness</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at</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a specific</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factor</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in time, and</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offers</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a</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basis</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for computing</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cost</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of</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return</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and</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comparing</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its capital structure,</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provides</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a</w:t>
      </w:r>
      <w:r w:rsidRPr="00667934">
        <w:rPr>
          <w:rStyle w:val="apple-converted-space"/>
          <w:rFonts w:ascii="Arial" w:eastAsia="Times New Roman" w:hAnsi="Arial" w:cs="Arial"/>
          <w:sz w:val="24"/>
          <w:szCs w:val="24"/>
          <w:shd w:val="clear" w:color="auto" w:fill="FFFFFF"/>
        </w:rPr>
        <w:t>n image </w:t>
      </w:r>
      <w:r w:rsidRPr="00667934">
        <w:rPr>
          <w:rFonts w:ascii="Arial" w:eastAsia="Times New Roman" w:hAnsi="Arial" w:cs="Arial"/>
          <w:sz w:val="24"/>
          <w:szCs w:val="24"/>
          <w:shd w:val="clear" w:color="auto" w:fill="FFFFFF"/>
        </w:rPr>
        <w:t>representing the</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state</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of a</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price range</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of a</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enterprise</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at a</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rPr>
        <w:t>moment</w:t>
      </w:r>
      <w:r w:rsidRPr="00667934">
        <w:rPr>
          <w:rStyle w:val="apple-converted-space"/>
          <w:rFonts w:ascii="Arial" w:eastAsia="Times New Roman" w:hAnsi="Arial" w:cs="Arial"/>
          <w:sz w:val="24"/>
          <w:szCs w:val="24"/>
          <w:shd w:val="clear" w:color="auto" w:fill="FFFFFF"/>
        </w:rPr>
        <w:t> </w:t>
      </w:r>
      <w:r w:rsidRPr="00667934">
        <w:rPr>
          <w:rFonts w:ascii="Arial" w:eastAsia="Times New Roman" w:hAnsi="Arial" w:cs="Arial"/>
          <w:sz w:val="24"/>
          <w:szCs w:val="24"/>
          <w:shd w:val="clear" w:color="auto" w:fill="FFFFFF"/>
        </w:rPr>
        <w:t>in time.</w:t>
      </w:r>
      <w:r w:rsidRPr="00667934">
        <w:rPr>
          <w:rFonts w:ascii="Arial" w:eastAsia="Times New Roman" w:hAnsi="Arial" w:cs="Arial"/>
          <w:sz w:val="24"/>
          <w:szCs w:val="24"/>
        </w:rPr>
        <w:t xml:space="preserve"> </w:t>
      </w:r>
      <w:r w:rsidRPr="00667934">
        <w:rPr>
          <w:rFonts w:ascii="Arial" w:hAnsi="Arial" w:cs="Arial"/>
          <w:sz w:val="24"/>
          <w:szCs w:val="24"/>
        </w:rPr>
        <w:t>(</w:t>
      </w:r>
      <w:r w:rsidRPr="00667934">
        <w:rPr>
          <w:rFonts w:ascii="Arial" w:hAnsi="Arial" w:cs="Arial"/>
          <w:noProof/>
          <w:sz w:val="24"/>
          <w:szCs w:val="24"/>
        </w:rPr>
        <w:t>Heitmann et al. 2017)</w:t>
      </w:r>
      <w:r w:rsidRPr="00667934">
        <w:rPr>
          <w:rFonts w:ascii="Arial" w:hAnsi="Arial" w:cs="Arial"/>
          <w:sz w:val="24"/>
          <w:szCs w:val="24"/>
        </w:rPr>
        <w:t xml:space="preserve">. </w:t>
      </w:r>
    </w:p>
    <w:p w14:paraId="43607AEF" w14:textId="77777777" w:rsidR="00667934" w:rsidRPr="00667934" w:rsidRDefault="00667934" w:rsidP="00667934">
      <w:pPr>
        <w:spacing w:line="360" w:lineRule="auto"/>
        <w:rPr>
          <w:rFonts w:ascii="Arial" w:eastAsia="Times New Roman" w:hAnsi="Arial" w:cs="Arial"/>
          <w:sz w:val="24"/>
          <w:szCs w:val="24"/>
          <w:shd w:val="clear" w:color="auto" w:fill="FFFFFF"/>
        </w:rPr>
      </w:pPr>
      <w:r w:rsidRPr="00667934">
        <w:rPr>
          <w:rFonts w:ascii="Arial" w:eastAsia="Times New Roman" w:hAnsi="Arial" w:cs="Arial"/>
          <w:sz w:val="24"/>
          <w:szCs w:val="24"/>
          <w:shd w:val="clear" w:color="auto" w:fill="FFFFFF"/>
        </w:rPr>
        <w:t>It is used beside to other important financial statements such as the income statement and statement of cash flows in conducting basic analysis or calculative financial ratios.</w:t>
      </w:r>
    </w:p>
    <w:p w14:paraId="6758F146" w14:textId="77777777" w:rsidR="00667934" w:rsidRPr="00667934" w:rsidRDefault="00667934" w:rsidP="00667934">
      <w:pPr>
        <w:pStyle w:val="NormalWeb"/>
        <w:spacing w:before="0" w:beforeAutospacing="0" w:line="360" w:lineRule="auto"/>
        <w:rPr>
          <w:rFonts w:ascii="Arial" w:hAnsi="Arial" w:cs="Arial"/>
        </w:rPr>
      </w:pPr>
      <w:r w:rsidRPr="00667934">
        <w:rPr>
          <w:rFonts w:ascii="Arial" w:hAnsi="Arial" w:cs="Arial"/>
        </w:rPr>
        <w:t>The balance sheet adheres to the subsequent accounting equation, wherever assets on one aspect, and liabilities and shareholders' equity on the opposite, balance out:</w:t>
      </w:r>
    </w:p>
    <w:p w14:paraId="5A2CEB16" w14:textId="77777777" w:rsidR="00667934" w:rsidRPr="00667934" w:rsidRDefault="00667934" w:rsidP="00667934">
      <w:pPr>
        <w:pStyle w:val="NormalWeb"/>
        <w:spacing w:before="0" w:beforeAutospacing="0" w:line="360" w:lineRule="auto"/>
        <w:rPr>
          <w:rFonts w:ascii="Arial" w:hAnsi="Arial" w:cs="Arial"/>
          <w:b/>
          <w:bCs/>
          <w:sz w:val="22"/>
          <w:szCs w:val="22"/>
        </w:rPr>
      </w:pPr>
      <w:r w:rsidRPr="00667934">
        <w:rPr>
          <w:rStyle w:val="katex-mathml"/>
          <w:rFonts w:ascii="Arial" w:hAnsi="Arial" w:cs="Arial"/>
          <w:b/>
          <w:bCs/>
          <w:sz w:val="22"/>
          <w:szCs w:val="22"/>
          <w:bdr w:val="none" w:sz="0" w:space="0" w:color="auto" w:frame="1"/>
        </w:rPr>
        <w:lastRenderedPageBreak/>
        <w:t xml:space="preserve">Assets = Liabilities + Shareholders Equity </w:t>
      </w:r>
      <w:r w:rsidRPr="00667934">
        <w:rPr>
          <w:rStyle w:val="mord"/>
          <w:rFonts w:ascii="Arial" w:hAnsi="Arial" w:cs="Arial"/>
          <w:b/>
          <w:bCs/>
          <w:sz w:val="22"/>
          <w:szCs w:val="22"/>
          <w:bdr w:val="none" w:sz="0" w:space="0" w:color="auto" w:frame="1"/>
        </w:rPr>
        <w:t xml:space="preserve">Assets </w:t>
      </w:r>
      <w:r w:rsidRPr="00667934">
        <w:rPr>
          <w:rStyle w:val="mrel"/>
          <w:rFonts w:ascii="Arial" w:hAnsi="Arial" w:cs="Arial"/>
          <w:b/>
          <w:bCs/>
          <w:sz w:val="22"/>
          <w:szCs w:val="22"/>
          <w:bdr w:val="none" w:sz="0" w:space="0" w:color="auto" w:frame="1"/>
        </w:rPr>
        <w:t xml:space="preserve">= </w:t>
      </w:r>
      <w:r w:rsidRPr="00667934">
        <w:rPr>
          <w:rStyle w:val="mord"/>
          <w:rFonts w:ascii="Arial" w:hAnsi="Arial" w:cs="Arial"/>
          <w:b/>
          <w:bCs/>
          <w:sz w:val="22"/>
          <w:szCs w:val="22"/>
          <w:bdr w:val="none" w:sz="0" w:space="0" w:color="auto" w:frame="1"/>
        </w:rPr>
        <w:t xml:space="preserve">Liabilities </w:t>
      </w:r>
      <w:r w:rsidRPr="00667934">
        <w:rPr>
          <w:rStyle w:val="mbin"/>
          <w:rFonts w:ascii="Arial" w:hAnsi="Arial" w:cs="Arial"/>
          <w:b/>
          <w:bCs/>
          <w:sz w:val="22"/>
          <w:szCs w:val="22"/>
          <w:bdr w:val="none" w:sz="0" w:space="0" w:color="auto" w:frame="1"/>
        </w:rPr>
        <w:t xml:space="preserve">+ </w:t>
      </w:r>
      <w:r w:rsidRPr="00667934">
        <w:rPr>
          <w:rStyle w:val="mord"/>
          <w:rFonts w:ascii="Arial" w:hAnsi="Arial" w:cs="Arial"/>
          <w:b/>
          <w:bCs/>
          <w:sz w:val="22"/>
          <w:szCs w:val="22"/>
          <w:bdr w:val="none" w:sz="0" w:space="0" w:color="auto" w:frame="1"/>
        </w:rPr>
        <w:t>Shareholders Equity</w:t>
      </w:r>
      <w:r w:rsidRPr="00667934">
        <w:rPr>
          <w:rFonts w:ascii="Arial" w:hAnsi="Arial" w:cs="Arial"/>
          <w:b/>
          <w:bCs/>
          <w:sz w:val="22"/>
          <w:szCs w:val="22"/>
        </w:rPr>
        <w:t>﻿.</w:t>
      </w:r>
    </w:p>
    <w:p w14:paraId="084390F9" w14:textId="77777777" w:rsidR="00667934" w:rsidRPr="00667934" w:rsidRDefault="00667934" w:rsidP="00667934">
      <w:pPr>
        <w:pStyle w:val="NormalWeb"/>
        <w:spacing w:before="0" w:beforeAutospacing="0" w:line="360" w:lineRule="auto"/>
        <w:rPr>
          <w:rFonts w:ascii="Arial" w:hAnsi="Arial" w:cs="Arial"/>
        </w:rPr>
      </w:pPr>
      <w:r w:rsidRPr="00667934">
        <w:rPr>
          <w:rFonts w:ascii="Arial" w:hAnsi="Arial" w:cs="Arial"/>
        </w:rPr>
        <w:t>This formula is intuitive, a corporation need to pay for all the items it owns (assets) by either borrowing money (taking on liabilities) or taking it from investors (issuing shareholders equity).</w:t>
      </w:r>
    </w:p>
    <w:p w14:paraId="231D5C1A" w14:textId="77777777" w:rsidR="00667934" w:rsidRPr="00667934" w:rsidRDefault="00667934" w:rsidP="00667934">
      <w:pPr>
        <w:pStyle w:val="NormalWeb"/>
        <w:spacing w:before="0" w:beforeAutospacing="0" w:line="360" w:lineRule="auto"/>
        <w:rPr>
          <w:rFonts w:ascii="Arial" w:hAnsi="Arial" w:cs="Arial"/>
        </w:rPr>
      </w:pPr>
      <w:r w:rsidRPr="00667934">
        <w:rPr>
          <w:rFonts w:ascii="Arial" w:hAnsi="Arial" w:cs="Arial"/>
        </w:rPr>
        <w:t xml:space="preserve">All revenues that the company generates in more than of its liabilities can enter into the shareholders equity account, representing the net assets held by the house owners. These revenues are balanced on the assets aspect, showing as money, investments, inventory, or another asset. </w:t>
      </w:r>
      <w:r w:rsidRPr="00667934">
        <w:rPr>
          <w:rFonts w:ascii="Arial" w:hAnsi="Arial" w:cs="Arial"/>
          <w:noProof/>
        </w:rPr>
        <w:t>(Nenonen et al. 2019)</w:t>
      </w:r>
      <w:r w:rsidRPr="00667934">
        <w:rPr>
          <w:rFonts w:ascii="Arial" w:hAnsi="Arial" w:cs="Arial"/>
        </w:rPr>
        <w:t>.</w:t>
      </w:r>
    </w:p>
    <w:p w14:paraId="38631B66" w14:textId="77777777" w:rsidR="00667934" w:rsidRPr="00667934" w:rsidRDefault="00667934" w:rsidP="00667934">
      <w:pPr>
        <w:spacing w:after="100" w:afterAutospacing="1" w:line="360" w:lineRule="auto"/>
        <w:rPr>
          <w:rFonts w:ascii="Arial" w:hAnsi="Arial" w:cs="Arial"/>
          <w:sz w:val="24"/>
          <w:szCs w:val="24"/>
        </w:rPr>
      </w:pPr>
      <w:r w:rsidRPr="00667934">
        <w:rPr>
          <w:rFonts w:ascii="Arial" w:hAnsi="Arial" w:cs="Arial"/>
          <w:sz w:val="24"/>
          <w:szCs w:val="24"/>
        </w:rPr>
        <w:t xml:space="preserve">A number of ratios is be derived from the record, serving the investors a get away of however healthy a company is. The income statement and the cash flows give a valuable context for assessing a company's finances, as associate notes or addenda in an operating statement report that might refer back to the balance sheet. </w:t>
      </w:r>
    </w:p>
    <w:p w14:paraId="4D1EFC9C" w14:textId="77777777" w:rsidR="00667934" w:rsidRPr="00667934" w:rsidRDefault="00667934" w:rsidP="00667934">
      <w:pPr>
        <w:spacing w:after="100" w:afterAutospacing="1" w:line="360" w:lineRule="auto"/>
        <w:rPr>
          <w:rFonts w:ascii="Arial" w:hAnsi="Arial" w:cs="Arial"/>
          <w:sz w:val="24"/>
          <w:szCs w:val="24"/>
        </w:rPr>
      </w:pPr>
    </w:p>
    <w:tbl>
      <w:tblPr>
        <w:tblW w:w="9264" w:type="dxa"/>
        <w:tblInd w:w="55" w:type="dxa"/>
        <w:tblLayout w:type="fixed"/>
        <w:tblCellMar>
          <w:top w:w="15" w:type="dxa"/>
          <w:left w:w="70" w:type="dxa"/>
          <w:bottom w:w="15" w:type="dxa"/>
          <w:right w:w="70" w:type="dxa"/>
        </w:tblCellMar>
        <w:tblLook w:val="04A0" w:firstRow="1" w:lastRow="0" w:firstColumn="1" w:lastColumn="0" w:noHBand="0" w:noVBand="1"/>
      </w:tblPr>
      <w:tblGrid>
        <w:gridCol w:w="1858"/>
        <w:gridCol w:w="1134"/>
        <w:gridCol w:w="2216"/>
        <w:gridCol w:w="1008"/>
        <w:gridCol w:w="2021"/>
        <w:gridCol w:w="1027"/>
      </w:tblGrid>
      <w:tr w:rsidR="00667934" w:rsidRPr="00667934" w14:paraId="23EE1C21" w14:textId="77777777" w:rsidTr="0075012E">
        <w:trPr>
          <w:trHeight w:val="36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8CDBD5F"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Balance Sheet</w:t>
            </w:r>
          </w:p>
        </w:tc>
        <w:tc>
          <w:tcPr>
            <w:tcW w:w="1134" w:type="dxa"/>
            <w:tcBorders>
              <w:top w:val="nil"/>
              <w:left w:val="single" w:sz="4" w:space="0" w:color="000000"/>
              <w:bottom w:val="nil"/>
              <w:right w:val="nil"/>
            </w:tcBorders>
            <w:noWrap/>
            <w:vAlign w:val="bottom"/>
            <w:hideMark/>
          </w:tcPr>
          <w:p w14:paraId="47E6B10A"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2216" w:type="dxa"/>
            <w:tcBorders>
              <w:top w:val="nil"/>
              <w:left w:val="nil"/>
              <w:bottom w:val="nil"/>
              <w:right w:val="nil"/>
            </w:tcBorders>
            <w:noWrap/>
            <w:vAlign w:val="bottom"/>
            <w:hideMark/>
          </w:tcPr>
          <w:p w14:paraId="7822AA11"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08" w:type="dxa"/>
            <w:tcBorders>
              <w:top w:val="nil"/>
              <w:left w:val="nil"/>
              <w:bottom w:val="nil"/>
              <w:right w:val="nil"/>
            </w:tcBorders>
            <w:noWrap/>
            <w:vAlign w:val="bottom"/>
            <w:hideMark/>
          </w:tcPr>
          <w:p w14:paraId="64E33B6B"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2021" w:type="dxa"/>
            <w:tcBorders>
              <w:top w:val="nil"/>
              <w:left w:val="nil"/>
              <w:bottom w:val="nil"/>
              <w:right w:val="nil"/>
            </w:tcBorders>
            <w:noWrap/>
            <w:vAlign w:val="bottom"/>
            <w:hideMark/>
          </w:tcPr>
          <w:p w14:paraId="7C6B71C7"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27" w:type="dxa"/>
            <w:tcBorders>
              <w:top w:val="nil"/>
              <w:left w:val="nil"/>
              <w:bottom w:val="nil"/>
              <w:right w:val="nil"/>
            </w:tcBorders>
            <w:noWrap/>
            <w:vAlign w:val="bottom"/>
            <w:hideMark/>
          </w:tcPr>
          <w:p w14:paraId="40F8CD70"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7DDCBF16" w14:textId="77777777" w:rsidTr="0075012E">
        <w:trPr>
          <w:trHeight w:val="300"/>
        </w:trPr>
        <w:tc>
          <w:tcPr>
            <w:tcW w:w="1858" w:type="dxa"/>
            <w:tcBorders>
              <w:top w:val="single" w:sz="4" w:space="0" w:color="000000"/>
              <w:left w:val="single" w:sz="4" w:space="0" w:color="000000"/>
              <w:bottom w:val="nil"/>
              <w:right w:val="nil"/>
            </w:tcBorders>
            <w:shd w:val="clear" w:color="000000" w:fill="92D050"/>
            <w:noWrap/>
            <w:vAlign w:val="bottom"/>
            <w:hideMark/>
          </w:tcPr>
          <w:p w14:paraId="00B9DAAF"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34" w:type="dxa"/>
            <w:tcBorders>
              <w:top w:val="nil"/>
              <w:left w:val="single" w:sz="4" w:space="0" w:color="000000"/>
              <w:bottom w:val="nil"/>
              <w:right w:val="nil"/>
            </w:tcBorders>
            <w:noWrap/>
            <w:vAlign w:val="bottom"/>
            <w:hideMark/>
          </w:tcPr>
          <w:p w14:paraId="750723FE"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2216" w:type="dxa"/>
            <w:tcBorders>
              <w:top w:val="nil"/>
              <w:left w:val="nil"/>
              <w:bottom w:val="nil"/>
              <w:right w:val="nil"/>
            </w:tcBorders>
            <w:noWrap/>
            <w:vAlign w:val="bottom"/>
            <w:hideMark/>
          </w:tcPr>
          <w:p w14:paraId="2DFCBEDD"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08" w:type="dxa"/>
            <w:tcBorders>
              <w:top w:val="nil"/>
              <w:left w:val="nil"/>
              <w:bottom w:val="nil"/>
              <w:right w:val="nil"/>
            </w:tcBorders>
            <w:noWrap/>
            <w:vAlign w:val="bottom"/>
            <w:hideMark/>
          </w:tcPr>
          <w:p w14:paraId="5432DF67"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2021" w:type="dxa"/>
            <w:tcBorders>
              <w:top w:val="nil"/>
              <w:left w:val="nil"/>
              <w:bottom w:val="nil"/>
              <w:right w:val="nil"/>
            </w:tcBorders>
            <w:noWrap/>
            <w:vAlign w:val="bottom"/>
            <w:hideMark/>
          </w:tcPr>
          <w:p w14:paraId="3EB15852"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27" w:type="dxa"/>
            <w:tcBorders>
              <w:top w:val="nil"/>
              <w:left w:val="nil"/>
              <w:bottom w:val="nil"/>
              <w:right w:val="nil"/>
            </w:tcBorders>
            <w:noWrap/>
            <w:vAlign w:val="bottom"/>
            <w:hideMark/>
          </w:tcPr>
          <w:p w14:paraId="34961CD4"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0FEF9C5A" w14:textId="77777777" w:rsidTr="0075012E">
        <w:trPr>
          <w:trHeight w:val="30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189BB98A"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Assets </w:t>
            </w: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29299111" w14:textId="77777777" w:rsidR="00667934" w:rsidRPr="00667934" w:rsidRDefault="00667934" w:rsidP="00667934">
            <w:pPr>
              <w:spacing w:after="0" w:line="360" w:lineRule="auto"/>
              <w:jc w:val="center"/>
              <w:rPr>
                <w:rFonts w:ascii="Arial" w:eastAsia="Times New Roman" w:hAnsi="Arial" w:cs="Arial"/>
                <w:b/>
                <w:bCs/>
                <w:sz w:val="24"/>
                <w:szCs w:val="24"/>
                <w:lang w:val="it-IT" w:eastAsia="it-IT"/>
              </w:rPr>
            </w:pPr>
          </w:p>
        </w:tc>
        <w:tc>
          <w:tcPr>
            <w:tcW w:w="2216"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AAEF9EA"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Liabilities </w:t>
            </w:r>
          </w:p>
        </w:tc>
        <w:tc>
          <w:tcPr>
            <w:tcW w:w="100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5B65D72"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2021"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202BDDA5"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Owners Equity</w:t>
            </w:r>
          </w:p>
        </w:tc>
        <w:tc>
          <w:tcPr>
            <w:tcW w:w="1027"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DE2C6C0"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601A2461" w14:textId="77777777" w:rsidTr="0075012E">
        <w:trPr>
          <w:trHeight w:val="30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764DF20C"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274BAFE5"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w:t>
            </w:r>
          </w:p>
        </w:tc>
        <w:tc>
          <w:tcPr>
            <w:tcW w:w="2216"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1DA7AFA6"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c>
          <w:tcPr>
            <w:tcW w:w="100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450A2369"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w:t>
            </w:r>
          </w:p>
        </w:tc>
        <w:tc>
          <w:tcPr>
            <w:tcW w:w="2021"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30FD3E26"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c>
          <w:tcPr>
            <w:tcW w:w="1027"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7E460AD2"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w:t>
            </w:r>
          </w:p>
        </w:tc>
      </w:tr>
      <w:tr w:rsidR="00667934" w:rsidRPr="00667934" w14:paraId="666B25BE" w14:textId="77777777" w:rsidTr="0075012E">
        <w:trPr>
          <w:trHeight w:val="30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5F29472"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Cash</w:t>
            </w: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2635D93E"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144,000</w:t>
            </w:r>
          </w:p>
        </w:tc>
        <w:tc>
          <w:tcPr>
            <w:tcW w:w="2216"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7ADBF4B7"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Salararies </w:t>
            </w:r>
          </w:p>
        </w:tc>
        <w:tc>
          <w:tcPr>
            <w:tcW w:w="100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347FE79"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36,000</w:t>
            </w:r>
          </w:p>
        </w:tc>
        <w:tc>
          <w:tcPr>
            <w:tcW w:w="2021" w:type="dxa"/>
            <w:tcBorders>
              <w:top w:val="single" w:sz="4" w:space="0" w:color="000000"/>
              <w:left w:val="single" w:sz="4" w:space="0" w:color="000000"/>
              <w:bottom w:val="nil"/>
              <w:right w:val="single" w:sz="4" w:space="0" w:color="000000"/>
            </w:tcBorders>
            <w:shd w:val="clear" w:color="000000" w:fill="FFC000"/>
            <w:noWrap/>
            <w:vAlign w:val="bottom"/>
            <w:hideMark/>
          </w:tcPr>
          <w:p w14:paraId="5BFA5AAC"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Retained earnings</w:t>
            </w:r>
          </w:p>
        </w:tc>
        <w:tc>
          <w:tcPr>
            <w:tcW w:w="1027" w:type="dxa"/>
            <w:tcBorders>
              <w:top w:val="single" w:sz="4" w:space="0" w:color="000000"/>
              <w:left w:val="single" w:sz="4" w:space="0" w:color="000000"/>
              <w:bottom w:val="nil"/>
              <w:right w:val="single" w:sz="4" w:space="0" w:color="000000"/>
            </w:tcBorders>
            <w:shd w:val="clear" w:color="000000" w:fill="FFC000"/>
            <w:noWrap/>
            <w:vAlign w:val="bottom"/>
            <w:hideMark/>
          </w:tcPr>
          <w:p w14:paraId="2E7555D9"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100,000</w:t>
            </w:r>
          </w:p>
        </w:tc>
      </w:tr>
      <w:tr w:rsidR="00667934" w:rsidRPr="00667934" w14:paraId="4832C31F" w14:textId="77777777" w:rsidTr="0075012E">
        <w:trPr>
          <w:trHeight w:val="30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793E7E7"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Others assets</w:t>
            </w: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403468C0"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20,000</w:t>
            </w:r>
          </w:p>
        </w:tc>
        <w:tc>
          <w:tcPr>
            <w:tcW w:w="2216"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5A373CE"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Rent </w:t>
            </w:r>
          </w:p>
        </w:tc>
        <w:tc>
          <w:tcPr>
            <w:tcW w:w="1008" w:type="dxa"/>
            <w:tcBorders>
              <w:top w:val="single" w:sz="4" w:space="0" w:color="000000"/>
              <w:left w:val="single" w:sz="4" w:space="0" w:color="000000"/>
              <w:bottom w:val="single" w:sz="4" w:space="0" w:color="000000"/>
              <w:right w:val="nil"/>
            </w:tcBorders>
            <w:shd w:val="clear" w:color="000000" w:fill="00B0F0"/>
            <w:noWrap/>
            <w:vAlign w:val="bottom"/>
            <w:hideMark/>
          </w:tcPr>
          <w:p w14:paraId="5A9E6872"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48,000</w:t>
            </w:r>
          </w:p>
        </w:tc>
        <w:tc>
          <w:tcPr>
            <w:tcW w:w="2021"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0A19C99D"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27"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1A584A9A"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58EDEBD2" w14:textId="77777777" w:rsidTr="0075012E">
        <w:trPr>
          <w:trHeight w:val="30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5E74598C"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09C2F2B"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2216"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72CA6041" w14:textId="77777777" w:rsidR="00667934" w:rsidRPr="00667934" w:rsidRDefault="00667934" w:rsidP="00667934">
            <w:pPr>
              <w:spacing w:after="0" w:line="360" w:lineRule="auto"/>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 xml:space="preserve">Account </w:t>
            </w:r>
          </w:p>
        </w:tc>
        <w:tc>
          <w:tcPr>
            <w:tcW w:w="100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58DBA36F"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8,000</w:t>
            </w:r>
          </w:p>
        </w:tc>
        <w:tc>
          <w:tcPr>
            <w:tcW w:w="2021" w:type="dxa"/>
            <w:tcBorders>
              <w:top w:val="nil"/>
              <w:left w:val="single" w:sz="4" w:space="0" w:color="000000"/>
              <w:bottom w:val="single" w:sz="4" w:space="0" w:color="000000"/>
              <w:right w:val="single" w:sz="4" w:space="0" w:color="000000"/>
            </w:tcBorders>
            <w:shd w:val="clear" w:color="000000" w:fill="FFC000"/>
            <w:noWrap/>
            <w:vAlign w:val="bottom"/>
            <w:hideMark/>
          </w:tcPr>
          <w:p w14:paraId="7D19C30B"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27" w:type="dxa"/>
            <w:tcBorders>
              <w:top w:val="nil"/>
              <w:left w:val="single" w:sz="4" w:space="0" w:color="000000"/>
              <w:bottom w:val="single" w:sz="4" w:space="0" w:color="000000"/>
              <w:right w:val="single" w:sz="4" w:space="0" w:color="000000"/>
            </w:tcBorders>
            <w:shd w:val="clear" w:color="000000" w:fill="FFC000"/>
            <w:noWrap/>
            <w:vAlign w:val="bottom"/>
            <w:hideMark/>
          </w:tcPr>
          <w:p w14:paraId="605C8883"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28C4D8B6" w14:textId="77777777" w:rsidTr="0075012E">
        <w:trPr>
          <w:trHeight w:val="30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A7CB626"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5D64A7FE"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2216"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798DB375"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0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4C2A76D4"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2021"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141D8F71"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27"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D148F28"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043D6984" w14:textId="77777777" w:rsidTr="0075012E">
        <w:trPr>
          <w:trHeight w:val="300"/>
        </w:trPr>
        <w:tc>
          <w:tcPr>
            <w:tcW w:w="185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22BA762A"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Total </w:t>
            </w: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653FE00"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164,000</w:t>
            </w:r>
          </w:p>
        </w:tc>
        <w:tc>
          <w:tcPr>
            <w:tcW w:w="2216"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F44308C"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1008"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6074FF0"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92,000</w:t>
            </w:r>
          </w:p>
        </w:tc>
        <w:tc>
          <w:tcPr>
            <w:tcW w:w="2021"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5192854D"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1027"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7D10B003"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100,000</w:t>
            </w:r>
          </w:p>
        </w:tc>
      </w:tr>
    </w:tbl>
    <w:p w14:paraId="43059B55" w14:textId="77777777" w:rsidR="00667934" w:rsidRPr="00667934" w:rsidRDefault="00667934" w:rsidP="00667934">
      <w:pPr>
        <w:spacing w:line="360" w:lineRule="auto"/>
        <w:jc w:val="both"/>
        <w:rPr>
          <w:rFonts w:ascii="Arial" w:hAnsi="Arial" w:cs="Arial"/>
          <w:bCs/>
          <w:sz w:val="24"/>
          <w:szCs w:val="24"/>
        </w:rPr>
      </w:pPr>
    </w:p>
    <w:p w14:paraId="4924F66D" w14:textId="77777777" w:rsidR="00667934" w:rsidRPr="00667934" w:rsidRDefault="00667934" w:rsidP="00667934">
      <w:pPr>
        <w:spacing w:line="360" w:lineRule="auto"/>
        <w:jc w:val="both"/>
        <w:rPr>
          <w:rFonts w:ascii="Arial" w:hAnsi="Arial" w:cs="Arial"/>
          <w:bCs/>
          <w:sz w:val="24"/>
          <w:szCs w:val="24"/>
        </w:rPr>
      </w:pPr>
    </w:p>
    <w:p w14:paraId="2A0E98AD"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 xml:space="preserve">The above-presented balance sheet shows our asset side against the liabilities and the equity which are incurred. The assets are of total £164,000 that shows the huge </w:t>
      </w:r>
      <w:r w:rsidRPr="00667934">
        <w:rPr>
          <w:rFonts w:ascii="Arial" w:hAnsi="Arial" w:cs="Arial"/>
          <w:sz w:val="24"/>
          <w:szCs w:val="24"/>
        </w:rPr>
        <w:lastRenderedPageBreak/>
        <w:t xml:space="preserve">investment we had made in generating the revenue that can be sold at the time of need. Non-current assets are not mentioned in the balance sheet because it is a startup and we do not have the previous assets to bring forward. </w:t>
      </w:r>
    </w:p>
    <w:p w14:paraId="0D03FFF7"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Our total liability is £92,000 in which major part is covered by salary and rent. The equity part in the balance sheet is £100,000 which is more than the liabilities. This illustrates that the major part of our company is running by our personal capital.</w:t>
      </w:r>
    </w:p>
    <w:p w14:paraId="6D7F5569" w14:textId="77777777" w:rsidR="00667934" w:rsidRPr="00667934" w:rsidRDefault="00667934" w:rsidP="00667934">
      <w:pPr>
        <w:pStyle w:val="Heading1"/>
        <w:spacing w:line="360" w:lineRule="auto"/>
        <w:rPr>
          <w:rFonts w:ascii="Arial" w:hAnsi="Arial" w:cs="Arial"/>
          <w:color w:val="auto"/>
          <w:szCs w:val="24"/>
        </w:rPr>
      </w:pPr>
    </w:p>
    <w:p w14:paraId="48FC7D34" w14:textId="77777777" w:rsidR="00667934" w:rsidRPr="00667934" w:rsidRDefault="00667934" w:rsidP="00667934">
      <w:pPr>
        <w:pStyle w:val="Heading1"/>
        <w:spacing w:line="360" w:lineRule="auto"/>
        <w:jc w:val="both"/>
        <w:rPr>
          <w:rFonts w:ascii="Arial" w:hAnsi="Arial" w:cs="Arial"/>
          <w:color w:val="auto"/>
          <w:szCs w:val="24"/>
        </w:rPr>
      </w:pPr>
      <w:bookmarkStart w:id="89" w:name="_Toc40017830"/>
      <w:r w:rsidRPr="00667934">
        <w:rPr>
          <w:rFonts w:ascii="Arial" w:hAnsi="Arial" w:cs="Arial"/>
          <w:color w:val="auto"/>
          <w:szCs w:val="24"/>
        </w:rPr>
        <w:t>Sale Forecast</w:t>
      </w:r>
      <w:bookmarkEnd w:id="89"/>
    </w:p>
    <w:p w14:paraId="195C08A3" w14:textId="77777777" w:rsidR="00667934" w:rsidRPr="00667934" w:rsidRDefault="00667934" w:rsidP="00667934">
      <w:pPr>
        <w:spacing w:line="360" w:lineRule="auto"/>
        <w:rPr>
          <w:rFonts w:ascii="Arial" w:hAnsi="Arial" w:cs="Arial"/>
          <w:sz w:val="24"/>
          <w:szCs w:val="24"/>
        </w:rPr>
      </w:pPr>
    </w:p>
    <w:p w14:paraId="7AC41965" w14:textId="77777777" w:rsidR="00667934" w:rsidRPr="00667934" w:rsidRDefault="00667934" w:rsidP="00667934">
      <w:pPr>
        <w:spacing w:line="360" w:lineRule="auto"/>
        <w:jc w:val="both"/>
        <w:rPr>
          <w:rFonts w:ascii="Arial" w:hAnsi="Arial" w:cs="Arial"/>
          <w:sz w:val="24"/>
          <w:szCs w:val="24"/>
        </w:rPr>
      </w:pPr>
      <w:r w:rsidRPr="00667934">
        <w:rPr>
          <w:rFonts w:ascii="Arial" w:eastAsia="Times New Roman" w:hAnsi="Arial" w:cs="Arial"/>
          <w:sz w:val="24"/>
          <w:szCs w:val="24"/>
          <w:shd w:val="clear" w:color="auto" w:fill="FFFFFF"/>
          <w:lang w:val="en-GB" w:eastAsia="it-IT"/>
        </w:rPr>
        <w:t>Sales or revenue forecast estimating the level of income you will receive in a given period is a key input to a business financial plane. All organisations require some form of income to pay for their expenses,</w:t>
      </w:r>
      <w:r w:rsidRPr="00667934">
        <w:rPr>
          <w:rFonts w:ascii="Arial" w:hAnsi="Arial" w:cs="Arial"/>
          <w:sz w:val="24"/>
          <w:szCs w:val="24"/>
        </w:rPr>
        <w:t xml:space="preserve"> the sale forecast is the estimated amount of goods and money sold against the potential generation of revenue by the selling a projected number of items in a month. </w:t>
      </w:r>
    </w:p>
    <w:p w14:paraId="500F4322"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For our start-up, selling per month is over 1500 because of the quality of the service we offer to our clients (Gray, 2019). Sales forecast helps in setting the goals of our organization once we complete the forecast. However, while making the sale forecast, we had inserted some margin on the total number of items sold and total revenue generated as there might be changes in the whole process. Following is the list of applications sold and the amount generated from our sales.</w:t>
      </w:r>
    </w:p>
    <w:p w14:paraId="748F4A89" w14:textId="77777777" w:rsidR="00667934" w:rsidRPr="00667934" w:rsidRDefault="00667934" w:rsidP="00667934">
      <w:pPr>
        <w:spacing w:line="360" w:lineRule="auto"/>
        <w:jc w:val="both"/>
        <w:rPr>
          <w:rFonts w:ascii="Arial" w:hAnsi="Arial" w:cs="Arial"/>
          <w:sz w:val="24"/>
          <w:szCs w:val="24"/>
        </w:rPr>
      </w:pPr>
    </w:p>
    <w:tbl>
      <w:tblPr>
        <w:tblW w:w="10221" w:type="dxa"/>
        <w:tblInd w:w="55" w:type="dxa"/>
        <w:tblLayout w:type="fixed"/>
        <w:tblCellMar>
          <w:top w:w="15" w:type="dxa"/>
          <w:left w:w="70" w:type="dxa"/>
          <w:bottom w:w="15" w:type="dxa"/>
          <w:right w:w="70" w:type="dxa"/>
        </w:tblCellMar>
        <w:tblLook w:val="04A0" w:firstRow="1" w:lastRow="0" w:firstColumn="1" w:lastColumn="0" w:noHBand="0" w:noVBand="1"/>
      </w:tblPr>
      <w:tblGrid>
        <w:gridCol w:w="1716"/>
        <w:gridCol w:w="993"/>
        <w:gridCol w:w="708"/>
        <w:gridCol w:w="1134"/>
        <w:gridCol w:w="1095"/>
        <w:gridCol w:w="679"/>
        <w:gridCol w:w="1039"/>
        <w:gridCol w:w="1015"/>
        <w:gridCol w:w="732"/>
        <w:gridCol w:w="1110"/>
      </w:tblGrid>
      <w:tr w:rsidR="00667934" w:rsidRPr="00667934" w14:paraId="0DD18BFE" w14:textId="77777777" w:rsidTr="0075012E">
        <w:trPr>
          <w:trHeight w:val="395"/>
        </w:trPr>
        <w:tc>
          <w:tcPr>
            <w:tcW w:w="1716" w:type="dxa"/>
            <w:tcBorders>
              <w:top w:val="single" w:sz="4" w:space="0" w:color="000000"/>
              <w:left w:val="single" w:sz="4" w:space="0" w:color="000000"/>
              <w:bottom w:val="single" w:sz="4" w:space="0" w:color="000000"/>
              <w:right w:val="single" w:sz="4" w:space="0" w:color="000000"/>
            </w:tcBorders>
            <w:shd w:val="clear" w:color="000000" w:fill="5B9BD5"/>
            <w:noWrap/>
            <w:vAlign w:val="bottom"/>
            <w:hideMark/>
          </w:tcPr>
          <w:p w14:paraId="382B6C25"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Sale Forecast </w:t>
            </w:r>
          </w:p>
        </w:tc>
        <w:tc>
          <w:tcPr>
            <w:tcW w:w="993" w:type="dxa"/>
            <w:tcBorders>
              <w:top w:val="nil"/>
              <w:left w:val="nil"/>
              <w:bottom w:val="nil"/>
              <w:right w:val="nil"/>
            </w:tcBorders>
            <w:noWrap/>
            <w:vAlign w:val="bottom"/>
            <w:hideMark/>
          </w:tcPr>
          <w:p w14:paraId="74E0A360"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708" w:type="dxa"/>
            <w:tcBorders>
              <w:top w:val="nil"/>
              <w:left w:val="nil"/>
              <w:bottom w:val="nil"/>
              <w:right w:val="nil"/>
            </w:tcBorders>
            <w:noWrap/>
            <w:vAlign w:val="bottom"/>
            <w:hideMark/>
          </w:tcPr>
          <w:p w14:paraId="68E89534"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34" w:type="dxa"/>
            <w:tcBorders>
              <w:top w:val="nil"/>
              <w:left w:val="nil"/>
              <w:bottom w:val="nil"/>
              <w:right w:val="nil"/>
            </w:tcBorders>
            <w:noWrap/>
            <w:vAlign w:val="bottom"/>
            <w:hideMark/>
          </w:tcPr>
          <w:p w14:paraId="3DB0EB7E"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95" w:type="dxa"/>
            <w:tcBorders>
              <w:top w:val="nil"/>
              <w:left w:val="nil"/>
              <w:bottom w:val="nil"/>
              <w:right w:val="nil"/>
            </w:tcBorders>
            <w:noWrap/>
            <w:vAlign w:val="bottom"/>
            <w:hideMark/>
          </w:tcPr>
          <w:p w14:paraId="4747276D"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679" w:type="dxa"/>
            <w:tcBorders>
              <w:top w:val="nil"/>
              <w:left w:val="nil"/>
              <w:bottom w:val="nil"/>
              <w:right w:val="nil"/>
            </w:tcBorders>
            <w:noWrap/>
            <w:vAlign w:val="bottom"/>
            <w:hideMark/>
          </w:tcPr>
          <w:p w14:paraId="0FC05498"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39" w:type="dxa"/>
            <w:tcBorders>
              <w:top w:val="nil"/>
              <w:left w:val="nil"/>
              <w:bottom w:val="nil"/>
              <w:right w:val="nil"/>
            </w:tcBorders>
            <w:noWrap/>
            <w:vAlign w:val="bottom"/>
            <w:hideMark/>
          </w:tcPr>
          <w:p w14:paraId="607A1672"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15" w:type="dxa"/>
            <w:tcBorders>
              <w:top w:val="nil"/>
              <w:left w:val="nil"/>
              <w:bottom w:val="nil"/>
              <w:right w:val="nil"/>
            </w:tcBorders>
            <w:noWrap/>
            <w:vAlign w:val="bottom"/>
            <w:hideMark/>
          </w:tcPr>
          <w:p w14:paraId="46BBFB57"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732" w:type="dxa"/>
            <w:tcBorders>
              <w:top w:val="nil"/>
              <w:left w:val="nil"/>
              <w:bottom w:val="nil"/>
              <w:right w:val="nil"/>
            </w:tcBorders>
            <w:noWrap/>
            <w:vAlign w:val="bottom"/>
            <w:hideMark/>
          </w:tcPr>
          <w:p w14:paraId="34A60FF9"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10" w:type="dxa"/>
            <w:tcBorders>
              <w:top w:val="nil"/>
              <w:left w:val="nil"/>
              <w:bottom w:val="nil"/>
              <w:right w:val="nil"/>
            </w:tcBorders>
            <w:noWrap/>
            <w:vAlign w:val="bottom"/>
            <w:hideMark/>
          </w:tcPr>
          <w:p w14:paraId="61BF955A"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2EB48CA3" w14:textId="77777777" w:rsidTr="0075012E">
        <w:trPr>
          <w:trHeight w:val="444"/>
        </w:trPr>
        <w:tc>
          <w:tcPr>
            <w:tcW w:w="1716" w:type="dxa"/>
            <w:tcBorders>
              <w:top w:val="single" w:sz="4" w:space="0" w:color="000000"/>
              <w:left w:val="single" w:sz="4" w:space="0" w:color="000000"/>
              <w:bottom w:val="single" w:sz="4" w:space="0" w:color="000000"/>
              <w:right w:val="nil"/>
            </w:tcBorders>
            <w:shd w:val="clear" w:color="000000" w:fill="5B9BD5"/>
            <w:noWrap/>
            <w:vAlign w:val="bottom"/>
            <w:hideMark/>
          </w:tcPr>
          <w:p w14:paraId="3AF45123"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993"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49D97897"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70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6F420A2" w14:textId="77777777" w:rsidR="00667934" w:rsidRPr="00667934" w:rsidRDefault="00667934" w:rsidP="00667934">
            <w:pPr>
              <w:spacing w:after="0" w:line="360" w:lineRule="auto"/>
              <w:jc w:val="center"/>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Year 1 </w:t>
            </w: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4E94B048"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c>
          <w:tcPr>
            <w:tcW w:w="1095"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393B944C"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c>
          <w:tcPr>
            <w:tcW w:w="67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3DB4EECB" w14:textId="77777777" w:rsidR="00667934" w:rsidRPr="00667934" w:rsidRDefault="00667934" w:rsidP="00667934">
            <w:pPr>
              <w:spacing w:after="0" w:line="360" w:lineRule="auto"/>
              <w:jc w:val="center"/>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Year 2</w:t>
            </w:r>
          </w:p>
        </w:tc>
        <w:tc>
          <w:tcPr>
            <w:tcW w:w="103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139AAA6"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c>
          <w:tcPr>
            <w:tcW w:w="1015"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7C549863"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p>
        </w:tc>
        <w:tc>
          <w:tcPr>
            <w:tcW w:w="732"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5467185B" w14:textId="77777777" w:rsidR="00667934" w:rsidRPr="00667934" w:rsidRDefault="00667934" w:rsidP="00667934">
            <w:pPr>
              <w:spacing w:after="0" w:line="360" w:lineRule="auto"/>
              <w:jc w:val="center"/>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 xml:space="preserve">Year 3 </w:t>
            </w:r>
          </w:p>
        </w:tc>
        <w:tc>
          <w:tcPr>
            <w:tcW w:w="1110"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121E47C8"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36DB8E0F" w14:textId="77777777" w:rsidTr="0075012E">
        <w:trPr>
          <w:trHeight w:val="444"/>
        </w:trPr>
        <w:tc>
          <w:tcPr>
            <w:tcW w:w="1716" w:type="dxa"/>
            <w:tcBorders>
              <w:top w:val="single" w:sz="4" w:space="0" w:color="000000"/>
              <w:left w:val="single" w:sz="4" w:space="0" w:color="000000"/>
              <w:bottom w:val="single" w:sz="4" w:space="0" w:color="000000"/>
              <w:right w:val="nil"/>
            </w:tcBorders>
            <w:shd w:val="clear" w:color="000000" w:fill="5B9BD5"/>
            <w:noWrap/>
            <w:vAlign w:val="bottom"/>
            <w:hideMark/>
          </w:tcPr>
          <w:p w14:paraId="5F841FE8"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993"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AC8E730"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Q1</w:t>
            </w:r>
          </w:p>
        </w:tc>
        <w:tc>
          <w:tcPr>
            <w:tcW w:w="70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85A0975"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w:t>
            </w: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7129B26E"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Total</w:t>
            </w:r>
          </w:p>
        </w:tc>
        <w:tc>
          <w:tcPr>
            <w:tcW w:w="1095"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7AF1980"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Q2</w:t>
            </w:r>
          </w:p>
        </w:tc>
        <w:tc>
          <w:tcPr>
            <w:tcW w:w="67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37220F0"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w:t>
            </w:r>
          </w:p>
        </w:tc>
        <w:tc>
          <w:tcPr>
            <w:tcW w:w="103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0C665E13"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Total</w:t>
            </w:r>
          </w:p>
        </w:tc>
        <w:tc>
          <w:tcPr>
            <w:tcW w:w="1015"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4E33ABEF"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Q3</w:t>
            </w:r>
          </w:p>
        </w:tc>
        <w:tc>
          <w:tcPr>
            <w:tcW w:w="732"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2F57D009"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w:t>
            </w:r>
          </w:p>
        </w:tc>
        <w:tc>
          <w:tcPr>
            <w:tcW w:w="1110"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56D4A570"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Total</w:t>
            </w:r>
          </w:p>
        </w:tc>
      </w:tr>
      <w:tr w:rsidR="00667934" w:rsidRPr="00667934" w14:paraId="58CACB02" w14:textId="77777777" w:rsidTr="0075012E">
        <w:trPr>
          <w:trHeight w:val="444"/>
        </w:trPr>
        <w:tc>
          <w:tcPr>
            <w:tcW w:w="1716" w:type="dxa"/>
            <w:tcBorders>
              <w:top w:val="single" w:sz="4" w:space="0" w:color="000000"/>
              <w:left w:val="single" w:sz="4" w:space="0" w:color="000000"/>
              <w:bottom w:val="single" w:sz="4" w:space="0" w:color="000000"/>
              <w:right w:val="nil"/>
            </w:tcBorders>
            <w:shd w:val="clear" w:color="000000" w:fill="5B9BD5"/>
            <w:noWrap/>
            <w:vAlign w:val="bottom"/>
            <w:hideMark/>
          </w:tcPr>
          <w:p w14:paraId="1FE59D28"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Sales</w:t>
            </w:r>
          </w:p>
        </w:tc>
        <w:tc>
          <w:tcPr>
            <w:tcW w:w="993"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46CADADA"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80.000</w:t>
            </w:r>
          </w:p>
        </w:tc>
        <w:tc>
          <w:tcPr>
            <w:tcW w:w="70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6F3AB66F"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4</w:t>
            </w: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A75A6FA"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320,000</w:t>
            </w:r>
          </w:p>
        </w:tc>
        <w:tc>
          <w:tcPr>
            <w:tcW w:w="1095"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E9398F7"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110.400</w:t>
            </w:r>
          </w:p>
        </w:tc>
        <w:tc>
          <w:tcPr>
            <w:tcW w:w="67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0F6014E6"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4</w:t>
            </w:r>
          </w:p>
        </w:tc>
        <w:tc>
          <w:tcPr>
            <w:tcW w:w="103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740E74DF"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441,600</w:t>
            </w:r>
          </w:p>
        </w:tc>
        <w:tc>
          <w:tcPr>
            <w:tcW w:w="1015"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9A68D7D"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152.352</w:t>
            </w:r>
          </w:p>
        </w:tc>
        <w:tc>
          <w:tcPr>
            <w:tcW w:w="732"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58EE5A1" w14:textId="77777777" w:rsidR="00667934" w:rsidRPr="00667934" w:rsidRDefault="00667934" w:rsidP="00667934">
            <w:pPr>
              <w:spacing w:after="0" w:line="360" w:lineRule="auto"/>
              <w:jc w:val="center"/>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4</w:t>
            </w:r>
          </w:p>
        </w:tc>
        <w:tc>
          <w:tcPr>
            <w:tcW w:w="1110"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460C1692" w14:textId="77777777" w:rsidR="00667934" w:rsidRPr="00667934" w:rsidRDefault="00667934" w:rsidP="00667934">
            <w:pPr>
              <w:spacing w:after="0" w:line="360" w:lineRule="auto"/>
              <w:jc w:val="right"/>
              <w:rPr>
                <w:rFonts w:ascii="Arial" w:eastAsia="Times New Roman" w:hAnsi="Arial" w:cs="Arial"/>
                <w:sz w:val="24"/>
                <w:szCs w:val="24"/>
                <w:lang w:val="it-IT" w:eastAsia="it-IT"/>
              </w:rPr>
            </w:pPr>
            <w:r w:rsidRPr="00667934">
              <w:rPr>
                <w:rFonts w:ascii="Arial" w:eastAsia="Times New Roman" w:hAnsi="Arial" w:cs="Arial"/>
                <w:sz w:val="24"/>
                <w:szCs w:val="24"/>
                <w:lang w:val="it-IT" w:eastAsia="it-IT"/>
              </w:rPr>
              <w:t>609,408</w:t>
            </w:r>
          </w:p>
        </w:tc>
      </w:tr>
      <w:tr w:rsidR="00667934" w:rsidRPr="00667934" w14:paraId="42D06C0E" w14:textId="77777777" w:rsidTr="0075012E">
        <w:trPr>
          <w:trHeight w:val="294"/>
        </w:trPr>
        <w:tc>
          <w:tcPr>
            <w:tcW w:w="1716" w:type="dxa"/>
            <w:tcBorders>
              <w:top w:val="single" w:sz="4" w:space="0" w:color="000000"/>
              <w:left w:val="single" w:sz="4" w:space="0" w:color="000000"/>
              <w:bottom w:val="single" w:sz="4" w:space="0" w:color="000000"/>
              <w:right w:val="nil"/>
            </w:tcBorders>
            <w:shd w:val="clear" w:color="000000" w:fill="5B9BD5"/>
            <w:noWrap/>
            <w:vAlign w:val="bottom"/>
            <w:hideMark/>
          </w:tcPr>
          <w:p w14:paraId="76DB021C"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993"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4AECEC13"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70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7E297123"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16E63C8F"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95"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19AE02B5"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67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3AA9B8B"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3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031DE969"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015"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2D900051"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732"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0868EC7D"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10"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3C451F59" w14:textId="77777777" w:rsidR="00667934" w:rsidRPr="00667934" w:rsidRDefault="00667934" w:rsidP="00667934">
            <w:pPr>
              <w:spacing w:after="0" w:line="360" w:lineRule="auto"/>
              <w:rPr>
                <w:rFonts w:ascii="Arial" w:eastAsia="Times New Roman" w:hAnsi="Arial" w:cs="Arial"/>
                <w:sz w:val="24"/>
                <w:szCs w:val="24"/>
                <w:lang w:val="it-IT" w:eastAsia="it-IT"/>
              </w:rPr>
            </w:pPr>
          </w:p>
        </w:tc>
      </w:tr>
      <w:tr w:rsidR="00667934" w:rsidRPr="00667934" w14:paraId="3F540F92" w14:textId="77777777" w:rsidTr="0075012E">
        <w:trPr>
          <w:trHeight w:val="444"/>
        </w:trPr>
        <w:tc>
          <w:tcPr>
            <w:tcW w:w="1716" w:type="dxa"/>
            <w:tcBorders>
              <w:top w:val="single" w:sz="4" w:space="0" w:color="000000"/>
              <w:left w:val="single" w:sz="4" w:space="0" w:color="000000"/>
              <w:bottom w:val="single" w:sz="4" w:space="0" w:color="000000"/>
              <w:right w:val="nil"/>
            </w:tcBorders>
            <w:shd w:val="clear" w:color="000000" w:fill="5B9BD5"/>
            <w:noWrap/>
            <w:vAlign w:val="bottom"/>
            <w:hideMark/>
          </w:tcPr>
          <w:p w14:paraId="50CE1CF1" w14:textId="77777777" w:rsidR="00667934" w:rsidRPr="00667934" w:rsidRDefault="00667934" w:rsidP="00667934">
            <w:pPr>
              <w:spacing w:after="0" w:line="360" w:lineRule="auto"/>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lastRenderedPageBreak/>
              <w:t xml:space="preserve">Total income </w:t>
            </w:r>
          </w:p>
        </w:tc>
        <w:tc>
          <w:tcPr>
            <w:tcW w:w="993"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0E392AD0"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708"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422C1832" w14:textId="77777777" w:rsidR="00667934" w:rsidRPr="00667934" w:rsidRDefault="00667934" w:rsidP="00667934">
            <w:pPr>
              <w:spacing w:after="0" w:line="360" w:lineRule="auto"/>
              <w:rPr>
                <w:rFonts w:ascii="Arial" w:eastAsia="Times New Roman" w:hAnsi="Arial" w:cs="Arial"/>
                <w:sz w:val="24"/>
                <w:szCs w:val="24"/>
                <w:lang w:val="it-IT" w:eastAsia="it-IT"/>
              </w:rPr>
            </w:pPr>
          </w:p>
        </w:tc>
        <w:tc>
          <w:tcPr>
            <w:tcW w:w="1134" w:type="dxa"/>
            <w:tcBorders>
              <w:top w:val="single" w:sz="4" w:space="0" w:color="000000"/>
              <w:left w:val="single" w:sz="4" w:space="0" w:color="000000"/>
              <w:bottom w:val="single" w:sz="4" w:space="0" w:color="000000"/>
              <w:right w:val="single" w:sz="4" w:space="0" w:color="000000"/>
            </w:tcBorders>
            <w:shd w:val="clear" w:color="000000" w:fill="92D050"/>
            <w:noWrap/>
            <w:vAlign w:val="bottom"/>
            <w:hideMark/>
          </w:tcPr>
          <w:p w14:paraId="30A91D91"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320,000</w:t>
            </w:r>
          </w:p>
        </w:tc>
        <w:tc>
          <w:tcPr>
            <w:tcW w:w="1095"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2E010A0"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67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48EAB8DE"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1039" w:type="dxa"/>
            <w:tcBorders>
              <w:top w:val="single" w:sz="4" w:space="0" w:color="000000"/>
              <w:left w:val="single" w:sz="4" w:space="0" w:color="000000"/>
              <w:bottom w:val="single" w:sz="4" w:space="0" w:color="000000"/>
              <w:right w:val="single" w:sz="4" w:space="0" w:color="000000"/>
            </w:tcBorders>
            <w:shd w:val="clear" w:color="000000" w:fill="FFC000"/>
            <w:noWrap/>
            <w:vAlign w:val="bottom"/>
            <w:hideMark/>
          </w:tcPr>
          <w:p w14:paraId="6FC30851"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441,600</w:t>
            </w:r>
          </w:p>
        </w:tc>
        <w:tc>
          <w:tcPr>
            <w:tcW w:w="1015"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28230C4E"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732"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39BCFFF" w14:textId="77777777" w:rsidR="00667934" w:rsidRPr="00667934" w:rsidRDefault="00667934" w:rsidP="00667934">
            <w:pPr>
              <w:spacing w:after="0" w:line="360" w:lineRule="auto"/>
              <w:rPr>
                <w:rFonts w:ascii="Arial" w:eastAsia="Times New Roman" w:hAnsi="Arial" w:cs="Arial"/>
                <w:b/>
                <w:bCs/>
                <w:sz w:val="24"/>
                <w:szCs w:val="24"/>
                <w:lang w:val="it-IT" w:eastAsia="it-IT"/>
              </w:rPr>
            </w:pPr>
          </w:p>
        </w:tc>
        <w:tc>
          <w:tcPr>
            <w:tcW w:w="1110" w:type="dxa"/>
            <w:tcBorders>
              <w:top w:val="single" w:sz="4" w:space="0" w:color="000000"/>
              <w:left w:val="single" w:sz="4" w:space="0" w:color="000000"/>
              <w:bottom w:val="single" w:sz="4" w:space="0" w:color="000000"/>
              <w:right w:val="single" w:sz="4" w:space="0" w:color="000000"/>
            </w:tcBorders>
            <w:shd w:val="clear" w:color="000000" w:fill="00B0F0"/>
            <w:noWrap/>
            <w:vAlign w:val="bottom"/>
            <w:hideMark/>
          </w:tcPr>
          <w:p w14:paraId="6B87444C" w14:textId="77777777" w:rsidR="00667934" w:rsidRPr="00667934" w:rsidRDefault="00667934" w:rsidP="00667934">
            <w:pPr>
              <w:spacing w:after="0" w:line="360" w:lineRule="auto"/>
              <w:jc w:val="right"/>
              <w:rPr>
                <w:rFonts w:ascii="Arial" w:eastAsia="Times New Roman" w:hAnsi="Arial" w:cs="Arial"/>
                <w:b/>
                <w:bCs/>
                <w:sz w:val="24"/>
                <w:szCs w:val="24"/>
                <w:lang w:val="it-IT" w:eastAsia="it-IT"/>
              </w:rPr>
            </w:pPr>
            <w:r w:rsidRPr="00667934">
              <w:rPr>
                <w:rFonts w:ascii="Arial" w:eastAsia="Times New Roman" w:hAnsi="Arial" w:cs="Arial"/>
                <w:b/>
                <w:bCs/>
                <w:sz w:val="24"/>
                <w:szCs w:val="24"/>
                <w:lang w:val="it-IT" w:eastAsia="it-IT"/>
              </w:rPr>
              <w:t>609,408</w:t>
            </w:r>
          </w:p>
        </w:tc>
      </w:tr>
    </w:tbl>
    <w:p w14:paraId="16E6268A" w14:textId="77777777" w:rsidR="00667934" w:rsidRPr="00667934" w:rsidRDefault="00667934" w:rsidP="00667934">
      <w:pPr>
        <w:spacing w:line="360" w:lineRule="auto"/>
        <w:jc w:val="both"/>
        <w:rPr>
          <w:rFonts w:ascii="Arial" w:hAnsi="Arial" w:cs="Arial"/>
          <w:sz w:val="24"/>
          <w:szCs w:val="24"/>
        </w:rPr>
      </w:pPr>
    </w:p>
    <w:p w14:paraId="16612F16"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The sales forecast table annotates the number of products that are sold. The total number of product sold in a year estimated by the company is 80.000 products for the first year and there is a prevision of increase the business of more or less than 38% every year which is what we think we might be able to do. However, as told earlier, the amount and number of applications shown in this table are forecasted and it can be.</w:t>
      </w:r>
    </w:p>
    <w:p w14:paraId="29582640" w14:textId="77777777" w:rsidR="00667934" w:rsidRPr="00667934" w:rsidRDefault="00667934" w:rsidP="00667934">
      <w:pPr>
        <w:pStyle w:val="Heading1"/>
        <w:spacing w:line="360" w:lineRule="auto"/>
        <w:jc w:val="both"/>
        <w:rPr>
          <w:rFonts w:ascii="Arial" w:hAnsi="Arial" w:cs="Arial"/>
          <w:color w:val="auto"/>
          <w:szCs w:val="24"/>
        </w:rPr>
      </w:pPr>
      <w:bookmarkStart w:id="90" w:name="_Toc40017831"/>
      <w:r w:rsidRPr="00667934">
        <w:rPr>
          <w:rFonts w:ascii="Arial" w:hAnsi="Arial" w:cs="Arial"/>
          <w:color w:val="auto"/>
          <w:szCs w:val="24"/>
        </w:rPr>
        <w:t>Break-Even Analysis</w:t>
      </w:r>
      <w:bookmarkEnd w:id="90"/>
    </w:p>
    <w:p w14:paraId="35C03520" w14:textId="77777777" w:rsidR="00667934" w:rsidRPr="00667934" w:rsidRDefault="00667934" w:rsidP="00667934">
      <w:pPr>
        <w:spacing w:line="360" w:lineRule="auto"/>
        <w:rPr>
          <w:rFonts w:ascii="Arial" w:hAnsi="Arial" w:cs="Arial"/>
          <w:sz w:val="24"/>
          <w:szCs w:val="24"/>
        </w:rPr>
      </w:pPr>
    </w:p>
    <w:p w14:paraId="29C2D83B"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 xml:space="preserve">Break-even analysis is done to estimate when the business will bring in enough cash to take care of expenses and start to make a benefit. Breakeven analysis performed before the commencement of business to check if the startup can be effective and it is likewise done after an organization is ready for the operation start to help decide the cost of new and existing items </w:t>
      </w:r>
      <w:sdt>
        <w:sdtPr>
          <w:rPr>
            <w:rFonts w:ascii="Arial" w:hAnsi="Arial" w:cs="Arial"/>
            <w:sz w:val="24"/>
            <w:szCs w:val="24"/>
          </w:rPr>
          <w:id w:val="891701132"/>
          <w:citation/>
        </w:sdtPr>
        <w:sdtEndPr/>
        <w:sdtContent>
          <w:r w:rsidRPr="00667934">
            <w:rPr>
              <w:rFonts w:ascii="Arial" w:hAnsi="Arial" w:cs="Arial"/>
              <w:sz w:val="24"/>
              <w:szCs w:val="24"/>
            </w:rPr>
            <w:fldChar w:fldCharType="begin"/>
          </w:r>
          <w:r w:rsidRPr="00667934">
            <w:rPr>
              <w:rFonts w:ascii="Arial" w:hAnsi="Arial" w:cs="Arial"/>
              <w:sz w:val="24"/>
              <w:szCs w:val="24"/>
            </w:rPr>
            <w:instrText xml:space="preserve"> CITATION Pie171 \l 1033 </w:instrText>
          </w:r>
          <w:r w:rsidRPr="00667934">
            <w:rPr>
              <w:rFonts w:ascii="Arial" w:hAnsi="Arial" w:cs="Arial"/>
              <w:sz w:val="24"/>
              <w:szCs w:val="24"/>
            </w:rPr>
            <w:fldChar w:fldCharType="separate"/>
          </w:r>
          <w:r w:rsidRPr="00667934">
            <w:rPr>
              <w:rFonts w:ascii="Arial" w:hAnsi="Arial" w:cs="Arial"/>
              <w:noProof/>
              <w:sz w:val="24"/>
              <w:szCs w:val="24"/>
            </w:rPr>
            <w:t>(Morano, 2017)</w:t>
          </w:r>
          <w:r w:rsidRPr="00667934">
            <w:rPr>
              <w:rFonts w:ascii="Arial" w:hAnsi="Arial" w:cs="Arial"/>
              <w:sz w:val="24"/>
              <w:szCs w:val="24"/>
            </w:rPr>
            <w:fldChar w:fldCharType="end"/>
          </w:r>
        </w:sdtContent>
      </w:sdt>
      <w:r w:rsidRPr="00667934">
        <w:rPr>
          <w:rFonts w:ascii="Arial" w:hAnsi="Arial" w:cs="Arial"/>
          <w:sz w:val="24"/>
          <w:szCs w:val="24"/>
        </w:rPr>
        <w:t xml:space="preserve">. It's critical to recognize costs for any independent venture in the beginning times. There are three type of costs that are estimated by our business to break down the allocations of cost so that it can understand the spending before we start. </w:t>
      </w:r>
    </w:p>
    <w:p w14:paraId="32EE0D7A" w14:textId="77777777" w:rsidR="00667934" w:rsidRPr="00667934" w:rsidRDefault="00667934" w:rsidP="00667934">
      <w:pPr>
        <w:pStyle w:val="ListParagraph"/>
        <w:numPr>
          <w:ilvl w:val="0"/>
          <w:numId w:val="17"/>
        </w:numPr>
        <w:spacing w:line="360" w:lineRule="auto"/>
        <w:jc w:val="both"/>
        <w:rPr>
          <w:rFonts w:ascii="Arial" w:hAnsi="Arial" w:cs="Arial"/>
          <w:sz w:val="24"/>
          <w:szCs w:val="24"/>
        </w:rPr>
      </w:pPr>
      <w:r w:rsidRPr="00667934">
        <w:rPr>
          <w:rFonts w:ascii="Arial" w:hAnsi="Arial" w:cs="Arial"/>
          <w:sz w:val="24"/>
          <w:szCs w:val="24"/>
        </w:rPr>
        <w:t>Fixed Cost Per Month</w:t>
      </w:r>
    </w:p>
    <w:p w14:paraId="7187C414" w14:textId="77777777" w:rsidR="00667934" w:rsidRPr="00667934" w:rsidRDefault="00667934" w:rsidP="00667934">
      <w:pPr>
        <w:pStyle w:val="ListParagraph"/>
        <w:numPr>
          <w:ilvl w:val="0"/>
          <w:numId w:val="17"/>
        </w:numPr>
        <w:spacing w:line="360" w:lineRule="auto"/>
        <w:jc w:val="both"/>
        <w:rPr>
          <w:rFonts w:ascii="Arial" w:hAnsi="Arial" w:cs="Arial"/>
          <w:sz w:val="24"/>
          <w:szCs w:val="24"/>
        </w:rPr>
      </w:pPr>
      <w:r w:rsidRPr="00667934">
        <w:rPr>
          <w:rFonts w:ascii="Arial" w:hAnsi="Arial" w:cs="Arial"/>
          <w:sz w:val="24"/>
          <w:szCs w:val="24"/>
        </w:rPr>
        <w:t>Variable Cost Per Month</w:t>
      </w:r>
    </w:p>
    <w:p w14:paraId="007A2D67" w14:textId="77777777" w:rsidR="00667934" w:rsidRPr="00667934" w:rsidRDefault="00667934" w:rsidP="00667934">
      <w:pPr>
        <w:pStyle w:val="ListParagraph"/>
        <w:numPr>
          <w:ilvl w:val="0"/>
          <w:numId w:val="17"/>
        </w:numPr>
        <w:spacing w:line="360" w:lineRule="auto"/>
        <w:jc w:val="both"/>
        <w:rPr>
          <w:rFonts w:ascii="Arial" w:hAnsi="Arial" w:cs="Arial"/>
          <w:sz w:val="24"/>
          <w:szCs w:val="24"/>
        </w:rPr>
      </w:pPr>
      <w:r w:rsidRPr="00667934">
        <w:rPr>
          <w:rFonts w:ascii="Arial" w:hAnsi="Arial" w:cs="Arial"/>
          <w:sz w:val="24"/>
          <w:szCs w:val="24"/>
        </w:rPr>
        <w:t>Sales Per Unit</w:t>
      </w:r>
    </w:p>
    <w:p w14:paraId="6A2C7EE3" w14:textId="77777777" w:rsidR="00667934" w:rsidRPr="00667934" w:rsidRDefault="00667934" w:rsidP="00667934">
      <w:pPr>
        <w:spacing w:line="360" w:lineRule="auto"/>
        <w:jc w:val="both"/>
        <w:rPr>
          <w:rFonts w:ascii="Arial" w:hAnsi="Arial" w:cs="Arial"/>
          <w:sz w:val="24"/>
          <w:szCs w:val="24"/>
        </w:rPr>
      </w:pPr>
      <w:r w:rsidRPr="00667934">
        <w:rPr>
          <w:rFonts w:ascii="Arial" w:hAnsi="Arial" w:cs="Arial"/>
          <w:sz w:val="24"/>
          <w:szCs w:val="24"/>
        </w:rPr>
        <w:t>All these costs are prepared to check the distribution of cash in different business operations and to check whether any of the cost can be reduced or not. Following is the tabular representation of important costs break-even.</w:t>
      </w:r>
    </w:p>
    <w:p w14:paraId="480CCCB1" w14:textId="77777777" w:rsidR="00667934" w:rsidRPr="00667934" w:rsidRDefault="00667934" w:rsidP="00667934">
      <w:pPr>
        <w:spacing w:line="360" w:lineRule="auto"/>
        <w:jc w:val="both"/>
        <w:rPr>
          <w:rFonts w:ascii="Arial" w:hAnsi="Arial" w:cs="Arial"/>
          <w:sz w:val="24"/>
          <w:szCs w:val="24"/>
        </w:rPr>
      </w:pPr>
    </w:p>
    <w:tbl>
      <w:tblPr>
        <w:tblW w:w="5400" w:type="dxa"/>
        <w:tblInd w:w="113" w:type="dxa"/>
        <w:tblLook w:val="04A0" w:firstRow="1" w:lastRow="0" w:firstColumn="1" w:lastColumn="0" w:noHBand="0" w:noVBand="1"/>
      </w:tblPr>
      <w:tblGrid>
        <w:gridCol w:w="4200"/>
        <w:gridCol w:w="1200"/>
      </w:tblGrid>
      <w:tr w:rsidR="00667934" w:rsidRPr="00667934" w14:paraId="0CD587B1" w14:textId="77777777" w:rsidTr="0075012E">
        <w:trPr>
          <w:trHeight w:val="645"/>
        </w:trPr>
        <w:tc>
          <w:tcPr>
            <w:tcW w:w="420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2E157BC4" w14:textId="77777777" w:rsidR="00667934" w:rsidRPr="00667934" w:rsidRDefault="00667934" w:rsidP="00667934">
            <w:pPr>
              <w:spacing w:after="0" w:line="360" w:lineRule="auto"/>
              <w:jc w:val="both"/>
              <w:rPr>
                <w:rFonts w:ascii="Arial" w:eastAsia="Times New Roman" w:hAnsi="Arial" w:cs="Arial"/>
                <w:b/>
                <w:bCs/>
                <w:sz w:val="24"/>
                <w:szCs w:val="24"/>
                <w:lang w:val="en-GB" w:eastAsia="en-GB"/>
              </w:rPr>
            </w:pPr>
            <w:r w:rsidRPr="00667934">
              <w:rPr>
                <w:rFonts w:ascii="Arial" w:eastAsia="Times New Roman" w:hAnsi="Arial" w:cs="Arial"/>
                <w:b/>
                <w:bCs/>
                <w:sz w:val="24"/>
                <w:szCs w:val="24"/>
                <w:lang w:eastAsia="en-GB"/>
              </w:rPr>
              <w:t xml:space="preserve">Break-Even </w:t>
            </w:r>
          </w:p>
        </w:tc>
        <w:tc>
          <w:tcPr>
            <w:tcW w:w="1200" w:type="dxa"/>
            <w:tcBorders>
              <w:top w:val="nil"/>
              <w:left w:val="nil"/>
              <w:bottom w:val="single" w:sz="4" w:space="0" w:color="auto"/>
              <w:right w:val="nil"/>
            </w:tcBorders>
            <w:shd w:val="clear" w:color="000000" w:fill="FFFFFF"/>
            <w:noWrap/>
            <w:vAlign w:val="bottom"/>
            <w:hideMark/>
          </w:tcPr>
          <w:p w14:paraId="0939E366" w14:textId="77777777" w:rsidR="00667934" w:rsidRPr="00667934" w:rsidRDefault="00667934" w:rsidP="00667934">
            <w:pPr>
              <w:spacing w:after="0" w:line="360" w:lineRule="auto"/>
              <w:rPr>
                <w:rFonts w:ascii="Arial" w:eastAsia="Times New Roman" w:hAnsi="Arial" w:cs="Arial"/>
                <w:sz w:val="24"/>
                <w:szCs w:val="24"/>
                <w:lang w:val="en-GB" w:eastAsia="en-GB"/>
              </w:rPr>
            </w:pPr>
            <w:r w:rsidRPr="00667934">
              <w:rPr>
                <w:rFonts w:ascii="Arial" w:eastAsia="Times New Roman" w:hAnsi="Arial" w:cs="Arial"/>
                <w:sz w:val="24"/>
                <w:szCs w:val="24"/>
                <w:lang w:val="en-GB" w:eastAsia="en-GB"/>
              </w:rPr>
              <w:t> </w:t>
            </w:r>
          </w:p>
        </w:tc>
      </w:tr>
      <w:tr w:rsidR="00667934" w:rsidRPr="00667934" w14:paraId="68E303F3" w14:textId="77777777" w:rsidTr="0075012E">
        <w:trPr>
          <w:trHeight w:val="645"/>
        </w:trPr>
        <w:tc>
          <w:tcPr>
            <w:tcW w:w="4200" w:type="dxa"/>
            <w:tcBorders>
              <w:top w:val="nil"/>
              <w:left w:val="single" w:sz="4" w:space="0" w:color="auto"/>
              <w:bottom w:val="single" w:sz="4" w:space="0" w:color="auto"/>
              <w:right w:val="single" w:sz="4" w:space="0" w:color="auto"/>
            </w:tcBorders>
            <w:shd w:val="clear" w:color="000000" w:fill="FFC000"/>
            <w:noWrap/>
            <w:vAlign w:val="center"/>
            <w:hideMark/>
          </w:tcPr>
          <w:p w14:paraId="76C33749" w14:textId="77777777" w:rsidR="00667934" w:rsidRPr="00667934" w:rsidRDefault="00667934" w:rsidP="00667934">
            <w:pPr>
              <w:spacing w:after="0" w:line="360" w:lineRule="auto"/>
              <w:jc w:val="both"/>
              <w:rPr>
                <w:rFonts w:ascii="Arial" w:eastAsia="Times New Roman" w:hAnsi="Arial" w:cs="Arial"/>
                <w:b/>
                <w:bCs/>
                <w:sz w:val="24"/>
                <w:szCs w:val="24"/>
                <w:lang w:val="en-GB" w:eastAsia="en-GB"/>
              </w:rPr>
            </w:pPr>
            <w:r w:rsidRPr="00667934">
              <w:rPr>
                <w:rFonts w:ascii="Arial" w:eastAsia="Times New Roman" w:hAnsi="Arial" w:cs="Arial"/>
                <w:b/>
                <w:bCs/>
                <w:sz w:val="24"/>
                <w:szCs w:val="24"/>
                <w:lang w:eastAsia="en-GB"/>
              </w:rPr>
              <w:t>Description</w:t>
            </w:r>
          </w:p>
        </w:tc>
        <w:tc>
          <w:tcPr>
            <w:tcW w:w="1200" w:type="dxa"/>
            <w:tcBorders>
              <w:top w:val="nil"/>
              <w:left w:val="nil"/>
              <w:bottom w:val="single" w:sz="4" w:space="0" w:color="auto"/>
              <w:right w:val="single" w:sz="4" w:space="0" w:color="auto"/>
            </w:tcBorders>
            <w:shd w:val="clear" w:color="000000" w:fill="00B050"/>
            <w:noWrap/>
            <w:vAlign w:val="center"/>
            <w:hideMark/>
          </w:tcPr>
          <w:p w14:paraId="3A2CEF3F" w14:textId="77777777" w:rsidR="00667934" w:rsidRPr="00667934" w:rsidRDefault="00667934" w:rsidP="00667934">
            <w:pPr>
              <w:spacing w:after="0" w:line="360" w:lineRule="auto"/>
              <w:jc w:val="center"/>
              <w:rPr>
                <w:rFonts w:ascii="Arial" w:eastAsia="Times New Roman" w:hAnsi="Arial" w:cs="Arial"/>
                <w:b/>
                <w:bCs/>
                <w:sz w:val="24"/>
                <w:szCs w:val="24"/>
                <w:lang w:val="en-GB" w:eastAsia="en-GB"/>
              </w:rPr>
            </w:pPr>
            <w:r w:rsidRPr="00667934">
              <w:rPr>
                <w:rFonts w:ascii="Arial" w:eastAsia="Times New Roman" w:hAnsi="Arial" w:cs="Arial"/>
                <w:b/>
                <w:bCs/>
                <w:sz w:val="24"/>
                <w:szCs w:val="24"/>
                <w:lang w:eastAsia="en-GB"/>
              </w:rPr>
              <w:t>Cost</w:t>
            </w:r>
          </w:p>
        </w:tc>
      </w:tr>
      <w:tr w:rsidR="00667934" w:rsidRPr="00667934" w14:paraId="1B985A7C" w14:textId="77777777" w:rsidTr="0075012E">
        <w:trPr>
          <w:trHeight w:val="435"/>
        </w:trPr>
        <w:tc>
          <w:tcPr>
            <w:tcW w:w="4200" w:type="dxa"/>
            <w:tcBorders>
              <w:top w:val="nil"/>
              <w:left w:val="single" w:sz="4" w:space="0" w:color="auto"/>
              <w:bottom w:val="single" w:sz="4" w:space="0" w:color="auto"/>
              <w:right w:val="single" w:sz="4" w:space="0" w:color="auto"/>
            </w:tcBorders>
            <w:shd w:val="clear" w:color="000000" w:fill="FFC000"/>
            <w:noWrap/>
            <w:vAlign w:val="center"/>
            <w:hideMark/>
          </w:tcPr>
          <w:p w14:paraId="681B66BA" w14:textId="77777777" w:rsidR="00667934" w:rsidRPr="00667934" w:rsidRDefault="00667934" w:rsidP="00667934">
            <w:pPr>
              <w:spacing w:after="0" w:line="360" w:lineRule="auto"/>
              <w:jc w:val="both"/>
              <w:rPr>
                <w:rFonts w:ascii="Arial" w:eastAsia="Times New Roman" w:hAnsi="Arial" w:cs="Arial"/>
                <w:sz w:val="24"/>
                <w:szCs w:val="24"/>
                <w:lang w:val="en-GB" w:eastAsia="en-GB"/>
              </w:rPr>
            </w:pPr>
            <w:r w:rsidRPr="00667934">
              <w:rPr>
                <w:rFonts w:ascii="Arial" w:eastAsia="Times New Roman" w:hAnsi="Arial" w:cs="Arial"/>
                <w:sz w:val="24"/>
                <w:szCs w:val="24"/>
                <w:lang w:eastAsia="en-GB"/>
              </w:rPr>
              <w:lastRenderedPageBreak/>
              <w:t>Fix Cost</w:t>
            </w:r>
          </w:p>
        </w:tc>
        <w:tc>
          <w:tcPr>
            <w:tcW w:w="1200" w:type="dxa"/>
            <w:tcBorders>
              <w:top w:val="nil"/>
              <w:left w:val="nil"/>
              <w:bottom w:val="single" w:sz="4" w:space="0" w:color="auto"/>
              <w:right w:val="single" w:sz="4" w:space="0" w:color="auto"/>
            </w:tcBorders>
            <w:shd w:val="clear" w:color="000000" w:fill="00B050"/>
            <w:noWrap/>
            <w:vAlign w:val="center"/>
            <w:hideMark/>
          </w:tcPr>
          <w:p w14:paraId="7E40EB85" w14:textId="77777777" w:rsidR="00667934" w:rsidRPr="00667934" w:rsidRDefault="00667934" w:rsidP="00667934">
            <w:pPr>
              <w:spacing w:after="0" w:line="360" w:lineRule="auto"/>
              <w:jc w:val="right"/>
              <w:rPr>
                <w:rFonts w:ascii="Arial" w:eastAsia="Times New Roman" w:hAnsi="Arial" w:cs="Arial"/>
                <w:sz w:val="24"/>
                <w:szCs w:val="24"/>
                <w:lang w:val="en-GB" w:eastAsia="en-GB"/>
              </w:rPr>
            </w:pPr>
            <w:r w:rsidRPr="00667934">
              <w:rPr>
                <w:rFonts w:ascii="Arial" w:eastAsia="Times New Roman" w:hAnsi="Arial" w:cs="Arial"/>
                <w:sz w:val="24"/>
                <w:szCs w:val="24"/>
                <w:lang w:eastAsia="en-GB"/>
              </w:rPr>
              <w:t>£400</w:t>
            </w:r>
          </w:p>
        </w:tc>
      </w:tr>
      <w:tr w:rsidR="00667934" w:rsidRPr="00667934" w14:paraId="37E7DA47" w14:textId="77777777" w:rsidTr="0075012E">
        <w:trPr>
          <w:trHeight w:val="435"/>
        </w:trPr>
        <w:tc>
          <w:tcPr>
            <w:tcW w:w="4200" w:type="dxa"/>
            <w:tcBorders>
              <w:top w:val="nil"/>
              <w:left w:val="single" w:sz="4" w:space="0" w:color="auto"/>
              <w:bottom w:val="single" w:sz="4" w:space="0" w:color="auto"/>
              <w:right w:val="single" w:sz="4" w:space="0" w:color="auto"/>
            </w:tcBorders>
            <w:shd w:val="clear" w:color="000000" w:fill="FFC000"/>
            <w:noWrap/>
            <w:vAlign w:val="center"/>
            <w:hideMark/>
          </w:tcPr>
          <w:p w14:paraId="3ED4029E" w14:textId="77777777" w:rsidR="00667934" w:rsidRPr="00667934" w:rsidRDefault="00667934" w:rsidP="00667934">
            <w:pPr>
              <w:spacing w:after="0" w:line="360" w:lineRule="auto"/>
              <w:jc w:val="both"/>
              <w:rPr>
                <w:rFonts w:ascii="Arial" w:eastAsia="Times New Roman" w:hAnsi="Arial" w:cs="Arial"/>
                <w:sz w:val="24"/>
                <w:szCs w:val="24"/>
                <w:lang w:val="en-GB" w:eastAsia="en-GB"/>
              </w:rPr>
            </w:pPr>
            <w:r w:rsidRPr="00667934">
              <w:rPr>
                <w:rFonts w:ascii="Arial" w:eastAsia="Times New Roman" w:hAnsi="Arial" w:cs="Arial"/>
                <w:sz w:val="24"/>
                <w:szCs w:val="24"/>
                <w:lang w:eastAsia="en-GB"/>
              </w:rPr>
              <w:t>Variable cost</w:t>
            </w:r>
          </w:p>
        </w:tc>
        <w:tc>
          <w:tcPr>
            <w:tcW w:w="1200" w:type="dxa"/>
            <w:tcBorders>
              <w:top w:val="nil"/>
              <w:left w:val="nil"/>
              <w:bottom w:val="single" w:sz="4" w:space="0" w:color="auto"/>
              <w:right w:val="single" w:sz="4" w:space="0" w:color="auto"/>
            </w:tcBorders>
            <w:shd w:val="clear" w:color="000000" w:fill="00B050"/>
            <w:noWrap/>
            <w:vAlign w:val="center"/>
            <w:hideMark/>
          </w:tcPr>
          <w:p w14:paraId="66752A62" w14:textId="77777777" w:rsidR="00667934" w:rsidRPr="00667934" w:rsidRDefault="00667934" w:rsidP="00667934">
            <w:pPr>
              <w:spacing w:after="0" w:line="360" w:lineRule="auto"/>
              <w:jc w:val="right"/>
              <w:rPr>
                <w:rFonts w:ascii="Arial" w:eastAsia="Times New Roman" w:hAnsi="Arial" w:cs="Arial"/>
                <w:sz w:val="24"/>
                <w:szCs w:val="24"/>
                <w:lang w:val="en-GB" w:eastAsia="en-GB"/>
              </w:rPr>
            </w:pPr>
            <w:r w:rsidRPr="00667934">
              <w:rPr>
                <w:rFonts w:ascii="Arial" w:eastAsia="Times New Roman" w:hAnsi="Arial" w:cs="Arial"/>
                <w:sz w:val="24"/>
                <w:szCs w:val="24"/>
                <w:lang w:eastAsia="en-GB"/>
              </w:rPr>
              <w:t>£0.35</w:t>
            </w:r>
          </w:p>
        </w:tc>
      </w:tr>
      <w:tr w:rsidR="00667934" w:rsidRPr="00667934" w14:paraId="0BCD84F5" w14:textId="77777777" w:rsidTr="0075012E">
        <w:trPr>
          <w:trHeight w:val="398"/>
        </w:trPr>
        <w:tc>
          <w:tcPr>
            <w:tcW w:w="4200" w:type="dxa"/>
            <w:tcBorders>
              <w:top w:val="nil"/>
              <w:left w:val="single" w:sz="4" w:space="0" w:color="auto"/>
              <w:bottom w:val="single" w:sz="4" w:space="0" w:color="auto"/>
              <w:right w:val="single" w:sz="4" w:space="0" w:color="auto"/>
            </w:tcBorders>
            <w:shd w:val="clear" w:color="000000" w:fill="FFC000"/>
            <w:noWrap/>
            <w:vAlign w:val="center"/>
            <w:hideMark/>
          </w:tcPr>
          <w:p w14:paraId="54ADA61D" w14:textId="77777777" w:rsidR="00667934" w:rsidRPr="00667934" w:rsidRDefault="00667934" w:rsidP="00667934">
            <w:pPr>
              <w:spacing w:after="0" w:line="360" w:lineRule="auto"/>
              <w:jc w:val="both"/>
              <w:rPr>
                <w:rFonts w:ascii="Arial" w:eastAsia="Times New Roman" w:hAnsi="Arial" w:cs="Arial"/>
                <w:bCs/>
                <w:sz w:val="24"/>
                <w:szCs w:val="24"/>
                <w:lang w:val="en-GB" w:eastAsia="en-GB"/>
              </w:rPr>
            </w:pPr>
            <w:r w:rsidRPr="00667934">
              <w:rPr>
                <w:rFonts w:ascii="Arial" w:eastAsia="Times New Roman" w:hAnsi="Arial" w:cs="Arial"/>
                <w:bCs/>
                <w:sz w:val="24"/>
                <w:szCs w:val="24"/>
                <w:lang w:val="en-GB" w:eastAsia="en-GB"/>
              </w:rPr>
              <w:t>Sales per Unit</w:t>
            </w:r>
          </w:p>
        </w:tc>
        <w:tc>
          <w:tcPr>
            <w:tcW w:w="1200" w:type="dxa"/>
            <w:tcBorders>
              <w:top w:val="nil"/>
              <w:left w:val="nil"/>
              <w:bottom w:val="single" w:sz="4" w:space="0" w:color="auto"/>
              <w:right w:val="single" w:sz="4" w:space="0" w:color="auto"/>
            </w:tcBorders>
            <w:shd w:val="clear" w:color="000000" w:fill="00B050"/>
            <w:noWrap/>
            <w:vAlign w:val="bottom"/>
            <w:hideMark/>
          </w:tcPr>
          <w:p w14:paraId="24CA9BF3" w14:textId="77777777" w:rsidR="00667934" w:rsidRPr="00667934" w:rsidRDefault="00667934" w:rsidP="00667934">
            <w:pPr>
              <w:spacing w:after="0" w:line="360" w:lineRule="auto"/>
              <w:jc w:val="right"/>
              <w:rPr>
                <w:rFonts w:ascii="Arial" w:eastAsia="Times New Roman" w:hAnsi="Arial" w:cs="Arial"/>
                <w:sz w:val="24"/>
                <w:szCs w:val="24"/>
                <w:lang w:val="en-GB" w:eastAsia="en-GB"/>
              </w:rPr>
            </w:pPr>
            <w:r w:rsidRPr="00667934">
              <w:rPr>
                <w:rFonts w:ascii="Arial" w:eastAsia="Times New Roman" w:hAnsi="Arial" w:cs="Arial"/>
                <w:sz w:val="24"/>
                <w:szCs w:val="24"/>
                <w:lang w:val="en-GB" w:eastAsia="en-GB"/>
              </w:rPr>
              <w:t xml:space="preserve">  £0.50 </w:t>
            </w:r>
          </w:p>
        </w:tc>
      </w:tr>
    </w:tbl>
    <w:p w14:paraId="66727003" w14:textId="77777777" w:rsidR="00667934" w:rsidRPr="00667934" w:rsidRDefault="00667934" w:rsidP="00667934">
      <w:pPr>
        <w:spacing w:line="360" w:lineRule="auto"/>
        <w:jc w:val="both"/>
        <w:rPr>
          <w:rFonts w:ascii="Arial" w:hAnsi="Arial" w:cs="Arial"/>
          <w:sz w:val="24"/>
          <w:szCs w:val="24"/>
        </w:rPr>
      </w:pPr>
    </w:p>
    <w:p w14:paraId="4F400818" w14:textId="77777777" w:rsidR="00667934" w:rsidRPr="00667934" w:rsidRDefault="00667934" w:rsidP="00667934">
      <w:pPr>
        <w:spacing w:line="360" w:lineRule="auto"/>
        <w:jc w:val="both"/>
        <w:rPr>
          <w:rFonts w:ascii="Arial" w:hAnsi="Arial" w:cs="Arial"/>
          <w:color w:val="2A3132"/>
          <w:sz w:val="24"/>
          <w:szCs w:val="24"/>
          <w:shd w:val="clear" w:color="auto" w:fill="FFFFFF"/>
        </w:rPr>
      </w:pPr>
      <w:r w:rsidRPr="00667934">
        <w:rPr>
          <w:rFonts w:ascii="Arial" w:hAnsi="Arial" w:cs="Arial"/>
          <w:sz w:val="24"/>
          <w:szCs w:val="24"/>
        </w:rPr>
        <w:t xml:space="preserve">The above illustration shows the break down of different costs of our amount before the commencement of the business. It is up to us now utilized our assets in a sound manner and pay-off our liabilities within given deadline. </w:t>
      </w:r>
      <w:r w:rsidRPr="00667934">
        <w:rPr>
          <w:rFonts w:ascii="Arial" w:hAnsi="Arial" w:cs="Arial"/>
          <w:color w:val="2A3132"/>
          <w:sz w:val="24"/>
          <w:szCs w:val="24"/>
          <w:shd w:val="clear" w:color="auto" w:fill="FFFFFF"/>
        </w:rPr>
        <w:t>This analysis is very potent and should guide our marketing decisions.</w:t>
      </w:r>
    </w:p>
    <w:p w14:paraId="3D88CE34" w14:textId="77777777" w:rsidR="006C2DB1" w:rsidRPr="00757895" w:rsidRDefault="006C2DB1" w:rsidP="00296E74">
      <w:pPr>
        <w:spacing w:line="360" w:lineRule="auto"/>
        <w:jc w:val="both"/>
        <w:rPr>
          <w:rFonts w:ascii="Arial" w:hAnsi="Arial" w:cs="Arial"/>
          <w:b/>
          <w:sz w:val="24"/>
          <w:szCs w:val="24"/>
        </w:rPr>
      </w:pPr>
    </w:p>
    <w:p w14:paraId="6C7345CC" w14:textId="4E96FDE8" w:rsidR="00832346" w:rsidRDefault="00D977CF" w:rsidP="00D977CF">
      <w:pPr>
        <w:pStyle w:val="Heading1"/>
        <w:spacing w:line="276" w:lineRule="auto"/>
        <w:rPr>
          <w:rFonts w:ascii="Arial" w:hAnsi="Arial" w:cs="Arial"/>
          <w:color w:val="auto"/>
          <w:szCs w:val="24"/>
        </w:rPr>
      </w:pPr>
      <w:bookmarkStart w:id="91" w:name="_Toc40017832"/>
      <w:r w:rsidRPr="00757895">
        <w:rPr>
          <w:rFonts w:ascii="Arial" w:hAnsi="Arial" w:cs="Arial"/>
          <w:color w:val="auto"/>
          <w:szCs w:val="24"/>
        </w:rPr>
        <w:t>Co</w:t>
      </w:r>
      <w:r>
        <w:rPr>
          <w:rFonts w:ascii="Arial" w:hAnsi="Arial" w:cs="Arial"/>
          <w:color w:val="auto"/>
          <w:szCs w:val="24"/>
        </w:rPr>
        <w:t>nclusion</w:t>
      </w:r>
      <w:bookmarkEnd w:id="91"/>
    </w:p>
    <w:p w14:paraId="119794C3" w14:textId="77777777" w:rsidR="00D977CF" w:rsidRPr="00D977CF" w:rsidRDefault="00D977CF" w:rsidP="00D977CF"/>
    <w:p w14:paraId="1708BB4B" w14:textId="5C7A96CB" w:rsidR="000C0014" w:rsidRPr="00757895" w:rsidRDefault="00050F33" w:rsidP="00296E74">
      <w:pPr>
        <w:spacing w:line="360" w:lineRule="auto"/>
        <w:jc w:val="both"/>
        <w:rPr>
          <w:rFonts w:ascii="Arial" w:hAnsi="Arial" w:cs="Arial"/>
          <w:sz w:val="24"/>
          <w:szCs w:val="24"/>
        </w:rPr>
      </w:pPr>
      <w:r w:rsidRPr="00757895">
        <w:rPr>
          <w:rFonts w:ascii="Arial" w:hAnsi="Arial" w:cs="Arial"/>
          <w:sz w:val="24"/>
          <w:szCs w:val="24"/>
        </w:rPr>
        <w:t xml:space="preserve">As a </w:t>
      </w:r>
      <w:r w:rsidR="00576554" w:rsidRPr="00757895">
        <w:rPr>
          <w:rFonts w:ascii="Arial" w:hAnsi="Arial" w:cs="Arial"/>
          <w:sz w:val="24"/>
          <w:szCs w:val="24"/>
        </w:rPr>
        <w:t xml:space="preserve">group of </w:t>
      </w:r>
      <w:r w:rsidRPr="00757895">
        <w:rPr>
          <w:rFonts w:ascii="Arial" w:hAnsi="Arial" w:cs="Arial"/>
          <w:sz w:val="24"/>
          <w:szCs w:val="24"/>
        </w:rPr>
        <w:t>talent baker which highlights our skills,</w:t>
      </w:r>
      <w:r w:rsidR="00576554" w:rsidRPr="00757895">
        <w:rPr>
          <w:rFonts w:ascii="Arial" w:hAnsi="Arial" w:cs="Arial"/>
          <w:sz w:val="24"/>
          <w:szCs w:val="24"/>
        </w:rPr>
        <w:t xml:space="preserve"> </w:t>
      </w:r>
      <w:r w:rsidRPr="00757895">
        <w:rPr>
          <w:rFonts w:ascii="Arial" w:hAnsi="Arial" w:cs="Arial"/>
          <w:sz w:val="24"/>
          <w:szCs w:val="24"/>
        </w:rPr>
        <w:t>creativity,</w:t>
      </w:r>
      <w:r w:rsidR="00576554" w:rsidRPr="00757895">
        <w:rPr>
          <w:rFonts w:ascii="Arial" w:hAnsi="Arial" w:cs="Arial"/>
          <w:sz w:val="24"/>
          <w:szCs w:val="24"/>
        </w:rPr>
        <w:t xml:space="preserve"> culinar</w:t>
      </w:r>
      <w:r w:rsidR="003466F8" w:rsidRPr="00757895">
        <w:rPr>
          <w:rFonts w:ascii="Arial" w:hAnsi="Arial" w:cs="Arial"/>
          <w:sz w:val="24"/>
          <w:szCs w:val="24"/>
        </w:rPr>
        <w:t>y background studies, dedicated</w:t>
      </w:r>
      <w:r w:rsidR="00576554" w:rsidRPr="00757895">
        <w:rPr>
          <w:rFonts w:ascii="Arial" w:hAnsi="Arial" w:cs="Arial"/>
          <w:sz w:val="24"/>
          <w:szCs w:val="24"/>
        </w:rPr>
        <w:t xml:space="preserve"> to work</w:t>
      </w:r>
      <w:r w:rsidR="001C5049" w:rsidRPr="00757895">
        <w:rPr>
          <w:rFonts w:ascii="Arial" w:hAnsi="Arial" w:cs="Arial"/>
          <w:sz w:val="24"/>
          <w:szCs w:val="24"/>
        </w:rPr>
        <w:t xml:space="preserve">, </w:t>
      </w:r>
      <w:r w:rsidR="007D13ED" w:rsidRPr="00757895">
        <w:rPr>
          <w:rFonts w:ascii="Arial" w:hAnsi="Arial" w:cs="Arial"/>
          <w:sz w:val="24"/>
          <w:szCs w:val="24"/>
        </w:rPr>
        <w:t xml:space="preserve">with </w:t>
      </w:r>
      <w:r w:rsidR="001C5049" w:rsidRPr="00757895">
        <w:rPr>
          <w:rFonts w:ascii="Arial" w:hAnsi="Arial" w:cs="Arial"/>
          <w:sz w:val="24"/>
          <w:szCs w:val="24"/>
        </w:rPr>
        <w:t xml:space="preserve">numeracy skills </w:t>
      </w:r>
      <w:r w:rsidR="00576554" w:rsidRPr="00757895">
        <w:rPr>
          <w:rFonts w:ascii="Arial" w:hAnsi="Arial" w:cs="Arial"/>
          <w:sz w:val="24"/>
          <w:szCs w:val="24"/>
        </w:rPr>
        <w:t xml:space="preserve">and </w:t>
      </w:r>
      <w:r w:rsidR="0067621C" w:rsidRPr="00757895">
        <w:rPr>
          <w:rFonts w:ascii="Arial" w:hAnsi="Arial" w:cs="Arial"/>
          <w:sz w:val="24"/>
          <w:szCs w:val="24"/>
        </w:rPr>
        <w:t>with</w:t>
      </w:r>
      <w:r w:rsidR="00576554" w:rsidRPr="00757895">
        <w:rPr>
          <w:rFonts w:ascii="Arial" w:hAnsi="Arial" w:cs="Arial"/>
          <w:sz w:val="24"/>
          <w:szCs w:val="24"/>
        </w:rPr>
        <w:t xml:space="preserve"> abilities and solid knowledge which attribut</w:t>
      </w:r>
      <w:r w:rsidR="00B10D16">
        <w:rPr>
          <w:rFonts w:ascii="Arial" w:hAnsi="Arial" w:cs="Arial"/>
          <w:sz w:val="24"/>
          <w:szCs w:val="24"/>
        </w:rPr>
        <w:t>es in our business project, we are</w:t>
      </w:r>
      <w:r w:rsidR="00576554" w:rsidRPr="00757895">
        <w:rPr>
          <w:rFonts w:ascii="Arial" w:hAnsi="Arial" w:cs="Arial"/>
          <w:sz w:val="24"/>
          <w:szCs w:val="24"/>
        </w:rPr>
        <w:t xml:space="preserve"> positive that this business</w:t>
      </w:r>
      <w:r w:rsidR="0067621C" w:rsidRPr="00757895">
        <w:rPr>
          <w:rFonts w:ascii="Arial" w:hAnsi="Arial" w:cs="Arial"/>
          <w:sz w:val="24"/>
          <w:szCs w:val="24"/>
        </w:rPr>
        <w:t xml:space="preserve"> plan</w:t>
      </w:r>
      <w:r w:rsidR="00576554" w:rsidRPr="00757895">
        <w:rPr>
          <w:rFonts w:ascii="Arial" w:hAnsi="Arial" w:cs="Arial"/>
          <w:sz w:val="24"/>
          <w:szCs w:val="24"/>
        </w:rPr>
        <w:t xml:space="preserve"> will work out</w:t>
      </w:r>
      <w:r w:rsidR="002F63CD" w:rsidRPr="00757895">
        <w:rPr>
          <w:rFonts w:ascii="Arial" w:hAnsi="Arial" w:cs="Arial"/>
          <w:sz w:val="24"/>
          <w:szCs w:val="24"/>
        </w:rPr>
        <w:t xml:space="preserve"> to execute</w:t>
      </w:r>
      <w:r w:rsidR="0067621C" w:rsidRPr="00757895">
        <w:rPr>
          <w:rFonts w:ascii="Arial" w:hAnsi="Arial" w:cs="Arial"/>
          <w:sz w:val="24"/>
          <w:szCs w:val="24"/>
        </w:rPr>
        <w:t xml:space="preserve"> and will expand </w:t>
      </w:r>
      <w:r w:rsidR="00576554" w:rsidRPr="00757895">
        <w:rPr>
          <w:rFonts w:ascii="Arial" w:hAnsi="Arial" w:cs="Arial"/>
          <w:sz w:val="24"/>
          <w:szCs w:val="24"/>
        </w:rPr>
        <w:t>successful</w:t>
      </w:r>
      <w:r w:rsidR="00A04807" w:rsidRPr="00757895">
        <w:rPr>
          <w:rFonts w:ascii="Arial" w:hAnsi="Arial" w:cs="Arial"/>
          <w:sz w:val="24"/>
          <w:szCs w:val="24"/>
        </w:rPr>
        <w:t>ly</w:t>
      </w:r>
      <w:r w:rsidR="00576554" w:rsidRPr="00757895">
        <w:rPr>
          <w:rFonts w:ascii="Arial" w:hAnsi="Arial" w:cs="Arial"/>
          <w:sz w:val="24"/>
          <w:szCs w:val="24"/>
        </w:rPr>
        <w:t>. Such bakeries in U.K. are growing</w:t>
      </w:r>
      <w:r w:rsidR="00026BBC" w:rsidRPr="00757895">
        <w:rPr>
          <w:rFonts w:ascii="Arial" w:hAnsi="Arial" w:cs="Arial"/>
          <w:sz w:val="24"/>
          <w:szCs w:val="24"/>
        </w:rPr>
        <w:t>, thus there is more</w:t>
      </w:r>
      <w:r w:rsidR="006C7540" w:rsidRPr="00757895">
        <w:rPr>
          <w:rFonts w:ascii="Arial" w:hAnsi="Arial" w:cs="Arial"/>
          <w:sz w:val="24"/>
          <w:szCs w:val="24"/>
        </w:rPr>
        <w:t xml:space="preserve"> in demand of bakers, besides that,</w:t>
      </w:r>
      <w:r w:rsidR="00A04807" w:rsidRPr="00757895">
        <w:rPr>
          <w:rFonts w:ascii="Arial" w:hAnsi="Arial" w:cs="Arial"/>
          <w:sz w:val="24"/>
          <w:szCs w:val="24"/>
        </w:rPr>
        <w:t xml:space="preserve"> </w:t>
      </w:r>
      <w:r w:rsidR="00576554" w:rsidRPr="00757895">
        <w:rPr>
          <w:rFonts w:ascii="Arial" w:hAnsi="Arial" w:cs="Arial"/>
          <w:sz w:val="24"/>
          <w:szCs w:val="24"/>
        </w:rPr>
        <w:t>we can take the opportunity to play and contribute in this business section</w:t>
      </w:r>
      <w:r w:rsidR="002A7C85" w:rsidRPr="00757895">
        <w:rPr>
          <w:rFonts w:ascii="Arial" w:hAnsi="Arial" w:cs="Arial"/>
          <w:sz w:val="24"/>
          <w:szCs w:val="24"/>
        </w:rPr>
        <w:t xml:space="preserve"> to show our mission, </w:t>
      </w:r>
      <w:r w:rsidR="00C57B69" w:rsidRPr="00757895">
        <w:rPr>
          <w:rFonts w:ascii="Arial" w:hAnsi="Arial" w:cs="Arial"/>
          <w:sz w:val="24"/>
          <w:szCs w:val="24"/>
        </w:rPr>
        <w:t xml:space="preserve">target </w:t>
      </w:r>
      <w:r w:rsidR="002A7C85" w:rsidRPr="00757895">
        <w:rPr>
          <w:rFonts w:ascii="Arial" w:hAnsi="Arial" w:cs="Arial"/>
          <w:sz w:val="24"/>
          <w:szCs w:val="24"/>
        </w:rPr>
        <w:t xml:space="preserve">goal and </w:t>
      </w:r>
      <w:r w:rsidR="00C57B69" w:rsidRPr="00757895">
        <w:rPr>
          <w:rFonts w:ascii="Arial" w:hAnsi="Arial" w:cs="Arial"/>
          <w:sz w:val="24"/>
          <w:szCs w:val="24"/>
        </w:rPr>
        <w:t xml:space="preserve">full </w:t>
      </w:r>
      <w:r w:rsidR="0067621C" w:rsidRPr="00757895">
        <w:rPr>
          <w:rFonts w:ascii="Arial" w:hAnsi="Arial" w:cs="Arial"/>
          <w:sz w:val="24"/>
          <w:szCs w:val="24"/>
        </w:rPr>
        <w:t>determination thus, establish our own business.</w:t>
      </w:r>
      <w:r w:rsidR="002A7C85" w:rsidRPr="00757895">
        <w:rPr>
          <w:rFonts w:ascii="Arial" w:hAnsi="Arial" w:cs="Arial"/>
          <w:sz w:val="24"/>
          <w:szCs w:val="24"/>
        </w:rPr>
        <w:t xml:space="preserve"> </w:t>
      </w:r>
      <w:r w:rsidR="0067621C" w:rsidRPr="00757895">
        <w:rPr>
          <w:rFonts w:ascii="Arial" w:hAnsi="Arial" w:cs="Arial"/>
          <w:sz w:val="24"/>
          <w:szCs w:val="24"/>
        </w:rPr>
        <w:t xml:space="preserve">We created </w:t>
      </w:r>
      <w:r w:rsidR="002153F8" w:rsidRPr="00757895">
        <w:rPr>
          <w:rFonts w:ascii="Arial" w:hAnsi="Arial" w:cs="Arial"/>
          <w:sz w:val="24"/>
          <w:szCs w:val="24"/>
        </w:rPr>
        <w:t xml:space="preserve">this business </w:t>
      </w:r>
      <w:r w:rsidR="0067621C" w:rsidRPr="00757895">
        <w:rPr>
          <w:rFonts w:ascii="Arial" w:hAnsi="Arial" w:cs="Arial"/>
          <w:sz w:val="24"/>
          <w:szCs w:val="24"/>
        </w:rPr>
        <w:t xml:space="preserve">plan </w:t>
      </w:r>
      <w:r w:rsidR="002153F8" w:rsidRPr="00757895">
        <w:rPr>
          <w:rFonts w:ascii="Arial" w:hAnsi="Arial" w:cs="Arial"/>
          <w:sz w:val="24"/>
          <w:szCs w:val="24"/>
        </w:rPr>
        <w:t>in a dynamic way</w:t>
      </w:r>
      <w:r w:rsidR="002A7C85" w:rsidRPr="00757895">
        <w:rPr>
          <w:rFonts w:ascii="Arial" w:hAnsi="Arial" w:cs="Arial"/>
          <w:sz w:val="24"/>
          <w:szCs w:val="24"/>
        </w:rPr>
        <w:t>,</w:t>
      </w:r>
      <w:r w:rsidR="002153F8" w:rsidRPr="00757895">
        <w:rPr>
          <w:rFonts w:ascii="Arial" w:hAnsi="Arial" w:cs="Arial"/>
          <w:sz w:val="24"/>
          <w:szCs w:val="24"/>
        </w:rPr>
        <w:t xml:space="preserve"> and with our widened literature reviews and research studies, </w:t>
      </w:r>
      <w:r w:rsidR="000F1AA3" w:rsidRPr="00757895">
        <w:rPr>
          <w:rFonts w:ascii="Arial" w:hAnsi="Arial" w:cs="Arial"/>
          <w:sz w:val="24"/>
          <w:szCs w:val="24"/>
        </w:rPr>
        <w:t>full awareness of</w:t>
      </w:r>
      <w:r w:rsidR="002153F8" w:rsidRPr="00757895">
        <w:rPr>
          <w:rFonts w:ascii="Arial" w:hAnsi="Arial" w:cs="Arial"/>
          <w:sz w:val="24"/>
          <w:szCs w:val="24"/>
        </w:rPr>
        <w:t xml:space="preserve"> ethical issues and emphasiz</w:t>
      </w:r>
      <w:r w:rsidR="000F1AA3" w:rsidRPr="00757895">
        <w:rPr>
          <w:rFonts w:ascii="Arial" w:hAnsi="Arial" w:cs="Arial"/>
          <w:sz w:val="24"/>
          <w:szCs w:val="24"/>
        </w:rPr>
        <w:t>ing</w:t>
      </w:r>
      <w:r w:rsidR="002153F8" w:rsidRPr="00757895">
        <w:rPr>
          <w:rFonts w:ascii="Arial" w:hAnsi="Arial" w:cs="Arial"/>
          <w:sz w:val="24"/>
          <w:szCs w:val="24"/>
        </w:rPr>
        <w:t xml:space="preserve"> privacy and data protection act</w:t>
      </w:r>
      <w:r w:rsidR="006C7540" w:rsidRPr="00757895">
        <w:rPr>
          <w:rFonts w:ascii="Arial" w:hAnsi="Arial" w:cs="Arial"/>
          <w:sz w:val="24"/>
          <w:szCs w:val="24"/>
        </w:rPr>
        <w:t>,</w:t>
      </w:r>
      <w:r w:rsidR="000F1AA3" w:rsidRPr="00757895">
        <w:rPr>
          <w:rFonts w:ascii="Arial" w:hAnsi="Arial" w:cs="Arial"/>
          <w:sz w:val="24"/>
          <w:szCs w:val="24"/>
        </w:rPr>
        <w:t xml:space="preserve"> we are determin</w:t>
      </w:r>
      <w:r w:rsidR="0067621C" w:rsidRPr="00757895">
        <w:rPr>
          <w:rFonts w:ascii="Arial" w:hAnsi="Arial" w:cs="Arial"/>
          <w:sz w:val="24"/>
          <w:szCs w:val="24"/>
        </w:rPr>
        <w:t>e to achieve</w:t>
      </w:r>
      <w:r w:rsidR="006C7540" w:rsidRPr="00757895">
        <w:rPr>
          <w:rFonts w:ascii="Arial" w:hAnsi="Arial" w:cs="Arial"/>
          <w:sz w:val="24"/>
          <w:szCs w:val="24"/>
        </w:rPr>
        <w:t xml:space="preserve"> a successful outcome of this business plan</w:t>
      </w:r>
      <w:r w:rsidR="000F1AA3" w:rsidRPr="00757895">
        <w:rPr>
          <w:rFonts w:ascii="Arial" w:hAnsi="Arial" w:cs="Arial"/>
          <w:sz w:val="24"/>
          <w:szCs w:val="24"/>
        </w:rPr>
        <w:t>.</w:t>
      </w:r>
      <w:r w:rsidR="00966B11" w:rsidRPr="00757895">
        <w:rPr>
          <w:rFonts w:ascii="Arial" w:hAnsi="Arial" w:cs="Arial"/>
          <w:sz w:val="24"/>
          <w:szCs w:val="24"/>
        </w:rPr>
        <w:t xml:space="preserve"> </w:t>
      </w:r>
      <w:r w:rsidR="00576554" w:rsidRPr="00757895">
        <w:rPr>
          <w:rFonts w:ascii="Arial" w:hAnsi="Arial" w:cs="Arial"/>
          <w:sz w:val="24"/>
          <w:szCs w:val="24"/>
        </w:rPr>
        <w:t xml:space="preserve">Through team working, organization of time table, correct management skills and </w:t>
      </w:r>
      <w:r w:rsidR="00B527E4" w:rsidRPr="00757895">
        <w:rPr>
          <w:rFonts w:ascii="Arial" w:hAnsi="Arial" w:cs="Arial"/>
          <w:sz w:val="24"/>
          <w:szCs w:val="24"/>
        </w:rPr>
        <w:t xml:space="preserve">our own personal </w:t>
      </w:r>
      <w:r w:rsidR="00576554" w:rsidRPr="00757895">
        <w:rPr>
          <w:rFonts w:ascii="Arial" w:hAnsi="Arial" w:cs="Arial"/>
          <w:sz w:val="24"/>
          <w:szCs w:val="24"/>
        </w:rPr>
        <w:t>business enthusiasm we can project and focus in o</w:t>
      </w:r>
      <w:r w:rsidR="0067621C" w:rsidRPr="00757895">
        <w:rPr>
          <w:rFonts w:ascii="Arial" w:hAnsi="Arial" w:cs="Arial"/>
          <w:sz w:val="24"/>
          <w:szCs w:val="24"/>
        </w:rPr>
        <w:t>ur goal and objective to make</w:t>
      </w:r>
      <w:r w:rsidR="00576554" w:rsidRPr="00757895">
        <w:rPr>
          <w:rFonts w:ascii="Arial" w:hAnsi="Arial" w:cs="Arial"/>
          <w:sz w:val="24"/>
          <w:szCs w:val="24"/>
        </w:rPr>
        <w:t xml:space="preserve"> this business</w:t>
      </w:r>
      <w:r w:rsidR="0067621C" w:rsidRPr="00757895">
        <w:rPr>
          <w:rFonts w:ascii="Arial" w:hAnsi="Arial" w:cs="Arial"/>
          <w:sz w:val="24"/>
          <w:szCs w:val="24"/>
        </w:rPr>
        <w:t xml:space="preserve"> plan</w:t>
      </w:r>
      <w:r w:rsidR="00576554" w:rsidRPr="00757895">
        <w:rPr>
          <w:rFonts w:ascii="Arial" w:hAnsi="Arial" w:cs="Arial"/>
          <w:sz w:val="24"/>
          <w:szCs w:val="24"/>
        </w:rPr>
        <w:t xml:space="preserve"> into action</w:t>
      </w:r>
      <w:r w:rsidR="00966B11" w:rsidRPr="00757895">
        <w:rPr>
          <w:rFonts w:ascii="Arial" w:hAnsi="Arial" w:cs="Arial"/>
          <w:sz w:val="24"/>
          <w:szCs w:val="24"/>
        </w:rPr>
        <w:t>, execute in a proper way and in a successful and professional manner.</w:t>
      </w:r>
    </w:p>
    <w:p w14:paraId="2C740FB0" w14:textId="77777777" w:rsidR="008B697F" w:rsidRPr="00757895" w:rsidRDefault="008B697F" w:rsidP="00296E74">
      <w:pPr>
        <w:spacing w:line="360" w:lineRule="auto"/>
        <w:rPr>
          <w:rFonts w:ascii="Arial" w:eastAsiaTheme="majorEastAsia" w:hAnsi="Arial" w:cs="Arial"/>
          <w:b/>
          <w:sz w:val="24"/>
          <w:szCs w:val="24"/>
        </w:rPr>
      </w:pPr>
      <w:r w:rsidRPr="00757895">
        <w:rPr>
          <w:rFonts w:ascii="Arial" w:hAnsi="Arial" w:cs="Arial"/>
          <w:szCs w:val="24"/>
        </w:rPr>
        <w:br w:type="page"/>
      </w:r>
    </w:p>
    <w:p w14:paraId="3661A958" w14:textId="081F1BA4" w:rsidR="00F62665" w:rsidRPr="00757895" w:rsidRDefault="005179D4" w:rsidP="003039D0">
      <w:pPr>
        <w:pStyle w:val="Heading1"/>
        <w:spacing w:line="276" w:lineRule="auto"/>
        <w:ind w:left="720" w:hanging="720"/>
        <w:jc w:val="center"/>
        <w:rPr>
          <w:rFonts w:ascii="Arial" w:hAnsi="Arial" w:cs="Arial"/>
          <w:color w:val="auto"/>
          <w:szCs w:val="24"/>
        </w:rPr>
      </w:pPr>
      <w:bookmarkStart w:id="92" w:name="_Toc40017833"/>
      <w:r w:rsidRPr="00757895">
        <w:rPr>
          <w:rFonts w:ascii="Arial" w:hAnsi="Arial" w:cs="Arial"/>
          <w:color w:val="auto"/>
          <w:szCs w:val="24"/>
        </w:rPr>
        <w:lastRenderedPageBreak/>
        <w:t>References</w:t>
      </w:r>
      <w:bookmarkEnd w:id="79"/>
      <w:bookmarkEnd w:id="80"/>
      <w:bookmarkEnd w:id="92"/>
    </w:p>
    <w:p w14:paraId="26D99E0B" w14:textId="77777777" w:rsidR="00523CAC" w:rsidRPr="00757895" w:rsidRDefault="00523CAC" w:rsidP="003039D0">
      <w:pPr>
        <w:spacing w:line="276" w:lineRule="auto"/>
        <w:rPr>
          <w:rFonts w:ascii="Arial" w:hAnsi="Arial" w:cs="Arial"/>
        </w:rPr>
      </w:pPr>
    </w:p>
    <w:p w14:paraId="348F2B31"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Baker, D.T. and Kelan, E., 2017. Integrating talent and diversity management. In </w:t>
      </w:r>
      <w:r w:rsidRPr="00757895">
        <w:rPr>
          <w:rFonts w:ascii="Arial" w:hAnsi="Arial" w:cs="Arial"/>
          <w:i/>
          <w:iCs/>
          <w:sz w:val="24"/>
          <w:szCs w:val="24"/>
          <w:shd w:val="clear" w:color="auto" w:fill="FFFFFF"/>
        </w:rPr>
        <w:t>The Oxford Handbook of Talent Management</w:t>
      </w:r>
      <w:r w:rsidRPr="00757895">
        <w:rPr>
          <w:rFonts w:ascii="Arial" w:hAnsi="Arial" w:cs="Arial"/>
          <w:sz w:val="24"/>
          <w:szCs w:val="24"/>
          <w:shd w:val="clear" w:color="auto" w:fill="FFFFFF"/>
        </w:rPr>
        <w:t>.</w:t>
      </w:r>
    </w:p>
    <w:p w14:paraId="25B222CE" w14:textId="77777777" w:rsidR="00523CAC" w:rsidRPr="00757895" w:rsidRDefault="00523CAC" w:rsidP="003039D0">
      <w:pPr>
        <w:spacing w:line="276" w:lineRule="auto"/>
        <w:rPr>
          <w:rFonts w:ascii="Arial" w:hAnsi="Arial" w:cs="Arial"/>
          <w:sz w:val="24"/>
          <w:szCs w:val="24"/>
        </w:rPr>
      </w:pPr>
      <w:r w:rsidRPr="00757895">
        <w:rPr>
          <w:rFonts w:ascii="Arial" w:hAnsi="Arial" w:cs="Arial"/>
          <w:sz w:val="24"/>
          <w:szCs w:val="24"/>
        </w:rPr>
        <w:t>Bakery Legal Issues - https://www.lawdonut.co.uk/business/sector-specific-law/bakery-legal-issues</w:t>
      </w:r>
    </w:p>
    <w:p w14:paraId="22400F91" w14:textId="77777777" w:rsidR="0007384A" w:rsidRPr="00757895" w:rsidRDefault="0007384A" w:rsidP="003039D0">
      <w:pPr>
        <w:pStyle w:val="Bibliography"/>
        <w:spacing w:line="276" w:lineRule="auto"/>
        <w:rPr>
          <w:rFonts w:ascii="Arial" w:hAnsi="Arial" w:cs="Arial"/>
          <w:noProof/>
          <w:sz w:val="24"/>
          <w:szCs w:val="24"/>
        </w:rPr>
      </w:pPr>
      <w:r w:rsidRPr="00757895">
        <w:rPr>
          <w:rFonts w:ascii="Arial" w:hAnsi="Arial" w:cs="Arial"/>
          <w:noProof/>
          <w:sz w:val="24"/>
          <w:szCs w:val="24"/>
        </w:rPr>
        <w:t xml:space="preserve">Bellavitis, C., (2017). </w:t>
      </w:r>
      <w:r w:rsidRPr="00757895">
        <w:rPr>
          <w:rFonts w:ascii="Arial" w:hAnsi="Arial" w:cs="Arial"/>
          <w:i/>
          <w:noProof/>
          <w:sz w:val="24"/>
          <w:szCs w:val="24"/>
        </w:rPr>
        <w:t xml:space="preserve">Entrepreneurial finance: new frontiers of research and practice. </w:t>
      </w:r>
      <w:r w:rsidRPr="00757895">
        <w:rPr>
          <w:rFonts w:ascii="Arial" w:hAnsi="Arial" w:cs="Arial"/>
          <w:i/>
          <w:iCs/>
          <w:noProof/>
          <w:sz w:val="24"/>
          <w:szCs w:val="24"/>
        </w:rPr>
        <w:t>An International Journal of Entrepreneurial Finance</w:t>
      </w:r>
      <w:r w:rsidRPr="00757895">
        <w:rPr>
          <w:rFonts w:ascii="Arial" w:hAnsi="Arial" w:cs="Arial"/>
          <w:iCs/>
          <w:noProof/>
          <w:sz w:val="24"/>
          <w:szCs w:val="24"/>
        </w:rPr>
        <w:t>.</w:t>
      </w:r>
      <w:r w:rsidRPr="00757895">
        <w:rPr>
          <w:rFonts w:ascii="Arial" w:hAnsi="Arial" w:cs="Arial"/>
          <w:i/>
          <w:iCs/>
          <w:noProof/>
          <w:sz w:val="24"/>
          <w:szCs w:val="24"/>
        </w:rPr>
        <w:t xml:space="preserve"> </w:t>
      </w:r>
      <w:r w:rsidRPr="00757895">
        <w:rPr>
          <w:rFonts w:ascii="Arial" w:hAnsi="Arial" w:cs="Arial"/>
          <w:iCs/>
          <w:noProof/>
          <w:sz w:val="24"/>
          <w:szCs w:val="24"/>
        </w:rPr>
        <w:t>19(2), pp. 1-16.</w:t>
      </w:r>
    </w:p>
    <w:p w14:paraId="46FBA77B"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Bruner, R.F. and Summers, S., 2017. Flowers Industries, Inc.(Abridged). </w:t>
      </w:r>
      <w:r w:rsidRPr="00757895">
        <w:rPr>
          <w:rFonts w:ascii="Arial" w:hAnsi="Arial" w:cs="Arial"/>
          <w:i/>
          <w:iCs/>
          <w:sz w:val="24"/>
          <w:szCs w:val="24"/>
          <w:shd w:val="clear" w:color="auto" w:fill="FFFFFF"/>
        </w:rPr>
        <w:t>Darden Business Publishing Cases</w:t>
      </w:r>
      <w:r w:rsidRPr="00757895">
        <w:rPr>
          <w:rFonts w:ascii="Arial" w:hAnsi="Arial" w:cs="Arial"/>
          <w:sz w:val="24"/>
          <w:szCs w:val="24"/>
          <w:shd w:val="clear" w:color="auto" w:fill="FFFFFF"/>
        </w:rPr>
        <w:t>.</w:t>
      </w:r>
    </w:p>
    <w:p w14:paraId="3F54EF8D"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Chan, S.J. and Lin, J.W., 2016. Aiming for better employment: a holistic analysis from admission to the labor market. </w:t>
      </w:r>
      <w:r w:rsidRPr="00757895">
        <w:rPr>
          <w:rFonts w:ascii="Arial" w:hAnsi="Arial" w:cs="Arial"/>
          <w:i/>
          <w:iCs/>
          <w:sz w:val="24"/>
          <w:szCs w:val="24"/>
          <w:shd w:val="clear" w:color="auto" w:fill="FFFFFF"/>
        </w:rPr>
        <w:t>Journal of Higher Education Policy and Management</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38</w:t>
      </w:r>
      <w:r w:rsidRPr="00757895">
        <w:rPr>
          <w:rFonts w:ascii="Arial" w:hAnsi="Arial" w:cs="Arial"/>
          <w:sz w:val="24"/>
          <w:szCs w:val="24"/>
          <w:shd w:val="clear" w:color="auto" w:fill="FFFFFF"/>
        </w:rPr>
        <w:t>(3), pp.282-296.</w:t>
      </w:r>
    </w:p>
    <w:p w14:paraId="3876D435"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Chang, C.W., Wu, K.S., Chang, B.G. and Lou, K.R., 2019. Measuring Technical Efficiency and Returns to Scale in Taiwan’s Baking Industry―A Case Study of the 85° C Company. </w:t>
      </w:r>
      <w:r w:rsidRPr="00757895">
        <w:rPr>
          <w:rFonts w:ascii="Arial" w:hAnsi="Arial" w:cs="Arial"/>
          <w:i/>
          <w:iCs/>
          <w:sz w:val="24"/>
          <w:szCs w:val="24"/>
          <w:shd w:val="clear" w:color="auto" w:fill="FFFFFF"/>
        </w:rPr>
        <w:t>Sustainability</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11</w:t>
      </w:r>
      <w:r w:rsidRPr="00757895">
        <w:rPr>
          <w:rFonts w:ascii="Arial" w:hAnsi="Arial" w:cs="Arial"/>
          <w:sz w:val="24"/>
          <w:szCs w:val="24"/>
          <w:shd w:val="clear" w:color="auto" w:fill="FFFFFF"/>
        </w:rPr>
        <w:t>(5), p.1268.</w:t>
      </w:r>
    </w:p>
    <w:p w14:paraId="73FF5E8F" w14:textId="6C6D5B31" w:rsidR="0007384A" w:rsidRPr="00757895" w:rsidRDefault="0007384A" w:rsidP="003039D0">
      <w:pPr>
        <w:spacing w:line="276" w:lineRule="auto"/>
        <w:jc w:val="both"/>
        <w:rPr>
          <w:rFonts w:ascii="Arial" w:hAnsi="Arial" w:cs="Arial"/>
          <w:sz w:val="24"/>
          <w:szCs w:val="24"/>
        </w:rPr>
      </w:pPr>
      <w:r w:rsidRPr="00757895">
        <w:rPr>
          <w:rFonts w:ascii="Arial" w:hAnsi="Arial" w:cs="Arial"/>
          <w:sz w:val="24"/>
          <w:szCs w:val="24"/>
        </w:rPr>
        <w:t>Dhir, V., Plessis, J.J., Varottil, U. and Veldman, J. eds., 2018. </w:t>
      </w:r>
      <w:r w:rsidRPr="00757895">
        <w:rPr>
          <w:rFonts w:ascii="Arial" w:hAnsi="Arial" w:cs="Arial"/>
          <w:i/>
          <w:iCs/>
          <w:sz w:val="24"/>
          <w:szCs w:val="24"/>
        </w:rPr>
        <w:t>Globalisation of corporate social  responsibility and its impact on corporate governance</w:t>
      </w:r>
      <w:r w:rsidRPr="00757895">
        <w:rPr>
          <w:rFonts w:ascii="Arial" w:hAnsi="Arial" w:cs="Arial"/>
          <w:sz w:val="24"/>
          <w:szCs w:val="24"/>
        </w:rPr>
        <w:t>. Springer.</w:t>
      </w:r>
    </w:p>
    <w:p w14:paraId="41BC1279"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Du Plessis, J.J., Varottil, U. and Veldman, J. eds., 2018. </w:t>
      </w:r>
      <w:r w:rsidRPr="00757895">
        <w:rPr>
          <w:rFonts w:ascii="Arial" w:hAnsi="Arial" w:cs="Arial"/>
          <w:i/>
          <w:iCs/>
          <w:sz w:val="24"/>
          <w:szCs w:val="24"/>
          <w:shd w:val="clear" w:color="auto" w:fill="FFFFFF"/>
        </w:rPr>
        <w:t>Globalisation of corporate social responsibility and its impact on corporate governance</w:t>
      </w:r>
      <w:r w:rsidRPr="00757895">
        <w:rPr>
          <w:rFonts w:ascii="Arial" w:hAnsi="Arial" w:cs="Arial"/>
          <w:sz w:val="24"/>
          <w:szCs w:val="24"/>
          <w:shd w:val="clear" w:color="auto" w:fill="FFFFFF"/>
        </w:rPr>
        <w:t>. Springer.</w:t>
      </w:r>
    </w:p>
    <w:p w14:paraId="6FBFF604"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Gaire, R., Huang, M., Sneller, C., Griffey, C., Brown-Guedira, G. and Mohammadi, M., 2019. Association Analysis of Baking and Milling Quality Traits in an Elite Soft Red Winter Wheat Population. </w:t>
      </w:r>
      <w:r w:rsidRPr="00757895">
        <w:rPr>
          <w:rFonts w:ascii="Arial" w:hAnsi="Arial" w:cs="Arial"/>
          <w:i/>
          <w:iCs/>
          <w:sz w:val="24"/>
          <w:szCs w:val="24"/>
          <w:shd w:val="clear" w:color="auto" w:fill="FFFFFF"/>
        </w:rPr>
        <w:t>Crop Science</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59</w:t>
      </w:r>
      <w:r w:rsidRPr="00757895">
        <w:rPr>
          <w:rFonts w:ascii="Arial" w:hAnsi="Arial" w:cs="Arial"/>
          <w:sz w:val="24"/>
          <w:szCs w:val="24"/>
          <w:shd w:val="clear" w:color="auto" w:fill="FFFFFF"/>
        </w:rPr>
        <w:t>(3), pp.1085-1094.</w:t>
      </w:r>
    </w:p>
    <w:p w14:paraId="35453476" w14:textId="33C07CAB" w:rsidR="0007384A" w:rsidRPr="00757895" w:rsidRDefault="0007384A" w:rsidP="003039D0">
      <w:pPr>
        <w:pStyle w:val="Bibliography"/>
        <w:spacing w:line="276" w:lineRule="auto"/>
        <w:rPr>
          <w:rFonts w:ascii="Arial" w:hAnsi="Arial" w:cs="Arial"/>
          <w:noProof/>
          <w:sz w:val="24"/>
          <w:szCs w:val="24"/>
        </w:rPr>
      </w:pPr>
      <w:r w:rsidRPr="00757895">
        <w:rPr>
          <w:rFonts w:ascii="Arial" w:hAnsi="Arial" w:cs="Arial"/>
          <w:noProof/>
          <w:sz w:val="24"/>
          <w:szCs w:val="24"/>
        </w:rPr>
        <w:t xml:space="preserve">Gray, C., (2019). </w:t>
      </w:r>
      <w:r w:rsidRPr="00757895">
        <w:rPr>
          <w:rFonts w:ascii="Arial" w:hAnsi="Arial" w:cs="Arial"/>
          <w:i/>
          <w:noProof/>
          <w:sz w:val="24"/>
          <w:szCs w:val="24"/>
        </w:rPr>
        <w:t>Why Is It So Hard to Hold Anyone Accountable for the Sales Forecast?</w:t>
      </w:r>
      <w:r w:rsidRPr="00757895">
        <w:rPr>
          <w:rFonts w:ascii="Arial" w:hAnsi="Arial" w:cs="Arial"/>
          <w:noProof/>
          <w:sz w:val="24"/>
          <w:szCs w:val="24"/>
        </w:rPr>
        <w:t xml:space="preserve">. </w:t>
      </w:r>
      <w:r w:rsidRPr="00757895">
        <w:rPr>
          <w:rFonts w:ascii="Arial" w:hAnsi="Arial" w:cs="Arial"/>
          <w:i/>
          <w:iCs/>
          <w:noProof/>
          <w:sz w:val="24"/>
          <w:szCs w:val="24"/>
        </w:rPr>
        <w:t xml:space="preserve">Foresight: The International Journal of Applied Forecasting. </w:t>
      </w:r>
      <w:r w:rsidRPr="00757895">
        <w:rPr>
          <w:rFonts w:ascii="Arial" w:hAnsi="Arial" w:cs="Arial"/>
          <w:noProof/>
          <w:sz w:val="24"/>
          <w:szCs w:val="24"/>
        </w:rPr>
        <w:t>Volume 54, pp. 38-43.</w:t>
      </w:r>
    </w:p>
    <w:p w14:paraId="324DE825"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bookmarkStart w:id="93" w:name="_Hlk37388817"/>
      <w:r w:rsidRPr="00757895">
        <w:rPr>
          <w:rFonts w:ascii="Arial" w:hAnsi="Arial" w:cs="Arial"/>
          <w:sz w:val="24"/>
          <w:szCs w:val="24"/>
          <w:shd w:val="clear" w:color="auto" w:fill="FFFFFF"/>
        </w:rPr>
        <w:t>Heitmann</w:t>
      </w:r>
      <w:bookmarkEnd w:id="93"/>
      <w:r w:rsidRPr="00757895">
        <w:rPr>
          <w:rFonts w:ascii="Arial" w:hAnsi="Arial" w:cs="Arial"/>
          <w:sz w:val="24"/>
          <w:szCs w:val="24"/>
          <w:shd w:val="clear" w:color="auto" w:fill="FFFFFF"/>
        </w:rPr>
        <w:t>, M., Zannini, E., Axel, C. and Arendt, E.K., 2017. baking and beverage industry. </w:t>
      </w:r>
      <w:r w:rsidRPr="00757895">
        <w:rPr>
          <w:rFonts w:ascii="Arial" w:hAnsi="Arial" w:cs="Arial"/>
          <w:i/>
          <w:iCs/>
          <w:sz w:val="24"/>
          <w:szCs w:val="24"/>
          <w:shd w:val="clear" w:color="auto" w:fill="FFFFFF"/>
        </w:rPr>
        <w:t>The investigation of technological, nutritional and sensorial</w:t>
      </w:r>
      <w:r w:rsidRPr="00757895">
        <w:rPr>
          <w:rFonts w:ascii="Arial" w:hAnsi="Arial" w:cs="Arial"/>
          <w:sz w:val="24"/>
          <w:szCs w:val="24"/>
          <w:shd w:val="clear" w:color="auto" w:fill="FFFFFF"/>
        </w:rPr>
        <w:t>, p.108.</w:t>
      </w:r>
    </w:p>
    <w:p w14:paraId="71CFB479"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Hirudayaraj, M. and Baker, R., 2018. HRD competencies: analysis of employer expectations from online job postings. </w:t>
      </w:r>
      <w:r w:rsidRPr="00757895">
        <w:rPr>
          <w:rFonts w:ascii="Arial" w:hAnsi="Arial" w:cs="Arial"/>
          <w:i/>
          <w:iCs/>
          <w:sz w:val="24"/>
          <w:szCs w:val="24"/>
          <w:shd w:val="clear" w:color="auto" w:fill="FFFFFF"/>
        </w:rPr>
        <w:t>European Journal of Training and Development</w:t>
      </w:r>
      <w:r w:rsidRPr="00757895">
        <w:rPr>
          <w:rFonts w:ascii="Arial" w:hAnsi="Arial" w:cs="Arial"/>
          <w:sz w:val="24"/>
          <w:szCs w:val="24"/>
          <w:shd w:val="clear" w:color="auto" w:fill="FFFFFF"/>
        </w:rPr>
        <w:t>.</w:t>
      </w:r>
    </w:p>
    <w:p w14:paraId="0DB6E461" w14:textId="77777777" w:rsidR="00CF5B4B" w:rsidRPr="00757895" w:rsidRDefault="00CF5B4B" w:rsidP="003039D0">
      <w:pPr>
        <w:spacing w:line="276" w:lineRule="auto"/>
        <w:ind w:left="720" w:hanging="720"/>
        <w:jc w:val="both"/>
        <w:rPr>
          <w:rFonts w:ascii="Arial" w:hAnsi="Arial" w:cs="Arial"/>
          <w:sz w:val="24"/>
          <w:szCs w:val="24"/>
          <w:shd w:val="clear" w:color="auto" w:fill="FFFFFF"/>
        </w:rPr>
      </w:pPr>
    </w:p>
    <w:p w14:paraId="484B686A"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lastRenderedPageBreak/>
        <w:t>Irshad, A., Rahim, A., Khan, M.F. and Khan, M.M., 2017. The impact of corporate social responsibility on customer satisfaction and customer loyalty, moderating effect of corporate image (evidence from Pakistan). </w:t>
      </w:r>
      <w:r w:rsidRPr="00757895">
        <w:rPr>
          <w:rFonts w:ascii="Arial" w:hAnsi="Arial" w:cs="Arial"/>
          <w:i/>
          <w:iCs/>
          <w:sz w:val="24"/>
          <w:szCs w:val="24"/>
          <w:shd w:val="clear" w:color="auto" w:fill="FFFFFF"/>
        </w:rPr>
        <w:t>City University Research Journal</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1</w:t>
      </w:r>
      <w:r w:rsidRPr="00757895">
        <w:rPr>
          <w:rFonts w:ascii="Arial" w:hAnsi="Arial" w:cs="Arial"/>
          <w:sz w:val="24"/>
          <w:szCs w:val="24"/>
          <w:shd w:val="clear" w:color="auto" w:fill="FFFFFF"/>
        </w:rPr>
        <w:t>, pp.63-73.</w:t>
      </w:r>
    </w:p>
    <w:p w14:paraId="30B4DBB1" w14:textId="77777777" w:rsidR="00523CAC" w:rsidRPr="00757895" w:rsidRDefault="00523CAC" w:rsidP="003039D0">
      <w:pPr>
        <w:spacing w:line="276" w:lineRule="auto"/>
        <w:rPr>
          <w:rFonts w:ascii="Arial" w:hAnsi="Arial" w:cs="Arial"/>
          <w:sz w:val="24"/>
          <w:szCs w:val="24"/>
        </w:rPr>
      </w:pPr>
      <w:r w:rsidRPr="00757895">
        <w:rPr>
          <w:rFonts w:ascii="Arial" w:hAnsi="Arial" w:cs="Arial"/>
          <w:sz w:val="24"/>
          <w:szCs w:val="24"/>
        </w:rPr>
        <w:t>Insurance for business - https://www.startupdonut.co.uk/business-law/insurance-for-business/insurance-for-business-overview#_ga=2.104390976.1907404030.1588000961-421905156.1588000960</w:t>
      </w:r>
    </w:p>
    <w:p w14:paraId="0FF17810" w14:textId="77777777" w:rsidR="00F62665" w:rsidRPr="00757895" w:rsidRDefault="00F62665" w:rsidP="003039D0">
      <w:pPr>
        <w:spacing w:line="276" w:lineRule="auto"/>
        <w:jc w:val="both"/>
        <w:rPr>
          <w:rFonts w:ascii="Arial" w:hAnsi="Arial" w:cs="Arial"/>
          <w:sz w:val="24"/>
          <w:szCs w:val="24"/>
        </w:rPr>
      </w:pPr>
      <w:r w:rsidRPr="00757895">
        <w:rPr>
          <w:rFonts w:ascii="Arial" w:hAnsi="Arial" w:cs="Arial"/>
          <w:sz w:val="24"/>
          <w:szCs w:val="24"/>
          <w:shd w:val="clear" w:color="auto" w:fill="FFFFFF"/>
        </w:rPr>
        <w:t>Jamali, D. and Karam, C., 2018. Corporate social responsibility in developing countries as an emerging field of study. </w:t>
      </w:r>
      <w:r w:rsidRPr="00757895">
        <w:rPr>
          <w:rFonts w:ascii="Arial" w:hAnsi="Arial" w:cs="Arial"/>
          <w:i/>
          <w:iCs/>
          <w:sz w:val="24"/>
          <w:szCs w:val="24"/>
          <w:shd w:val="clear" w:color="auto" w:fill="FFFFFF"/>
        </w:rPr>
        <w:t>International Journal of Management Reviews</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20</w:t>
      </w:r>
      <w:r w:rsidRPr="00757895">
        <w:rPr>
          <w:rFonts w:ascii="Arial" w:hAnsi="Arial" w:cs="Arial"/>
          <w:sz w:val="24"/>
          <w:szCs w:val="24"/>
          <w:shd w:val="clear" w:color="auto" w:fill="FFFFFF"/>
        </w:rPr>
        <w:t>(1), pp.32-61.</w:t>
      </w:r>
    </w:p>
    <w:p w14:paraId="3D97B137"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Karhu, K. and Ritala, P., 2020. Slicing the cake without baking it: Opportunistic platform entry strategies in digital markets. </w:t>
      </w:r>
      <w:r w:rsidRPr="00757895">
        <w:rPr>
          <w:rFonts w:ascii="Arial" w:hAnsi="Arial" w:cs="Arial"/>
          <w:i/>
          <w:iCs/>
          <w:sz w:val="24"/>
          <w:szCs w:val="24"/>
          <w:shd w:val="clear" w:color="auto" w:fill="FFFFFF"/>
        </w:rPr>
        <w:t>Long Range Planning</w:t>
      </w:r>
      <w:r w:rsidRPr="00757895">
        <w:rPr>
          <w:rFonts w:ascii="Arial" w:hAnsi="Arial" w:cs="Arial"/>
          <w:sz w:val="24"/>
          <w:szCs w:val="24"/>
          <w:shd w:val="clear" w:color="auto" w:fill="FFFFFF"/>
        </w:rPr>
        <w:t>, p.101988.</w:t>
      </w:r>
    </w:p>
    <w:p w14:paraId="7F7655AE"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Lee Hansen, Z.N. and Jacobsen, P., 2016. COMPLEXITY MANAGEMENT IN THE FOOD INDUSTRY. </w:t>
      </w:r>
      <w:r w:rsidRPr="00757895">
        <w:rPr>
          <w:rFonts w:ascii="Arial" w:hAnsi="Arial" w:cs="Arial"/>
          <w:i/>
          <w:iCs/>
          <w:sz w:val="24"/>
          <w:szCs w:val="24"/>
          <w:shd w:val="clear" w:color="auto" w:fill="FFFFFF"/>
        </w:rPr>
        <w:t>Journal of Academic Research in Economics</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8</w:t>
      </w:r>
      <w:r w:rsidRPr="00757895">
        <w:rPr>
          <w:rFonts w:ascii="Arial" w:hAnsi="Arial" w:cs="Arial"/>
          <w:sz w:val="24"/>
          <w:szCs w:val="24"/>
          <w:shd w:val="clear" w:color="auto" w:fill="FFFFFF"/>
        </w:rPr>
        <w:t>(3).</w:t>
      </w:r>
    </w:p>
    <w:p w14:paraId="79C1F815" w14:textId="77777777" w:rsidR="00F62665" w:rsidRPr="00757895" w:rsidRDefault="00F62665" w:rsidP="003039D0">
      <w:pPr>
        <w:spacing w:line="276" w:lineRule="auto"/>
        <w:ind w:left="720" w:hanging="720"/>
        <w:jc w:val="both"/>
        <w:rPr>
          <w:rFonts w:ascii="Arial" w:hAnsi="Arial" w:cs="Arial"/>
          <w:sz w:val="24"/>
          <w:szCs w:val="24"/>
        </w:rPr>
      </w:pPr>
      <w:r w:rsidRPr="00757895">
        <w:rPr>
          <w:rFonts w:ascii="Arial" w:hAnsi="Arial" w:cs="Arial"/>
          <w:sz w:val="24"/>
          <w:szCs w:val="24"/>
          <w:shd w:val="clear" w:color="auto" w:fill="FFFFFF"/>
        </w:rPr>
        <w:t>Mann, D.L., Dehghansai, N. and Baker, J., 2017. Searching for the elusive gift: advances in talent identification in sport. </w:t>
      </w:r>
      <w:r w:rsidRPr="00757895">
        <w:rPr>
          <w:rFonts w:ascii="Arial" w:hAnsi="Arial" w:cs="Arial"/>
          <w:i/>
          <w:iCs/>
          <w:sz w:val="24"/>
          <w:szCs w:val="24"/>
          <w:shd w:val="clear" w:color="auto" w:fill="FFFFFF"/>
        </w:rPr>
        <w:t>Current opinion in psychology</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16</w:t>
      </w:r>
      <w:r w:rsidRPr="00757895">
        <w:rPr>
          <w:rFonts w:ascii="Arial" w:hAnsi="Arial" w:cs="Arial"/>
          <w:sz w:val="24"/>
          <w:szCs w:val="24"/>
          <w:shd w:val="clear" w:color="auto" w:fill="FFFFFF"/>
        </w:rPr>
        <w:t>, pp.128-133.</w:t>
      </w:r>
    </w:p>
    <w:p w14:paraId="291FFAD2"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Mizanbekova, S.K., Bogomolova, I.P. and Bogomolov, A.V., 2017. Innovation technologies as a factor for increasing the quality of baking industry goods. </w:t>
      </w:r>
      <w:r w:rsidRPr="00757895">
        <w:rPr>
          <w:rFonts w:ascii="Arial" w:hAnsi="Arial" w:cs="Arial"/>
          <w:i/>
          <w:iCs/>
          <w:sz w:val="24"/>
          <w:szCs w:val="24"/>
          <w:shd w:val="clear" w:color="auto" w:fill="FFFFFF"/>
        </w:rPr>
        <w:t>Food Processing: Techniques and Technology</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45</w:t>
      </w:r>
      <w:r w:rsidRPr="00757895">
        <w:rPr>
          <w:rFonts w:ascii="Arial" w:hAnsi="Arial" w:cs="Arial"/>
          <w:sz w:val="24"/>
          <w:szCs w:val="24"/>
          <w:shd w:val="clear" w:color="auto" w:fill="FFFFFF"/>
        </w:rPr>
        <w:t>(2), pp.142-148.</w:t>
      </w:r>
    </w:p>
    <w:p w14:paraId="3741E655" w14:textId="18C60C08" w:rsidR="0007384A" w:rsidRPr="00757895" w:rsidRDefault="0007384A" w:rsidP="003039D0">
      <w:pPr>
        <w:pStyle w:val="Bibliography"/>
        <w:spacing w:line="276" w:lineRule="auto"/>
        <w:rPr>
          <w:rFonts w:ascii="Arial" w:hAnsi="Arial" w:cs="Arial"/>
          <w:noProof/>
          <w:sz w:val="24"/>
          <w:szCs w:val="24"/>
        </w:rPr>
      </w:pPr>
      <w:r w:rsidRPr="00757895">
        <w:rPr>
          <w:rFonts w:ascii="Arial" w:hAnsi="Arial" w:cs="Arial"/>
          <w:noProof/>
          <w:sz w:val="24"/>
          <w:szCs w:val="24"/>
        </w:rPr>
        <w:t xml:space="preserve">Morano, P., (2017). </w:t>
      </w:r>
      <w:r w:rsidRPr="00757895">
        <w:rPr>
          <w:rFonts w:ascii="Arial" w:hAnsi="Arial" w:cs="Arial"/>
          <w:i/>
          <w:noProof/>
          <w:sz w:val="24"/>
          <w:szCs w:val="24"/>
        </w:rPr>
        <w:t>The break-even analysis applied to urban renewal investments: A model to evaluate the share of social housing financially sustainable for private investors</w:t>
      </w:r>
      <w:r w:rsidRPr="00757895">
        <w:rPr>
          <w:rFonts w:ascii="Arial" w:hAnsi="Arial" w:cs="Arial"/>
          <w:noProof/>
          <w:sz w:val="24"/>
          <w:szCs w:val="24"/>
        </w:rPr>
        <w:t xml:space="preserve">. </w:t>
      </w:r>
      <w:r w:rsidRPr="00757895">
        <w:rPr>
          <w:rFonts w:ascii="Arial" w:hAnsi="Arial" w:cs="Arial"/>
          <w:iCs/>
          <w:noProof/>
          <w:sz w:val="24"/>
          <w:szCs w:val="24"/>
        </w:rPr>
        <w:t xml:space="preserve">Habitat International, </w:t>
      </w:r>
      <w:r w:rsidRPr="00757895">
        <w:rPr>
          <w:rFonts w:ascii="Arial" w:hAnsi="Arial" w:cs="Arial"/>
          <w:noProof/>
          <w:sz w:val="24"/>
          <w:szCs w:val="24"/>
        </w:rPr>
        <w:t>Volume 59, pp. 10-20.</w:t>
      </w:r>
    </w:p>
    <w:p w14:paraId="4AE60B7A"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Nedelko, Z., Peleckienė, V., Peleckis, K., Peleckis, K.K., Lapinskienė, G. and Potocan, V., 2019. The Impact of economic attitudes on natural and social corporate responsibility–a comparative study of Lithuania and Slovenia. </w:t>
      </w:r>
      <w:r w:rsidRPr="00757895">
        <w:rPr>
          <w:rFonts w:ascii="Arial" w:hAnsi="Arial" w:cs="Arial"/>
          <w:i/>
          <w:iCs/>
          <w:sz w:val="24"/>
          <w:szCs w:val="24"/>
          <w:shd w:val="clear" w:color="auto" w:fill="FFFFFF"/>
        </w:rPr>
        <w:t>Inžinerinėekonomika</w:t>
      </w:r>
      <w:r w:rsidRPr="00757895">
        <w:rPr>
          <w:rFonts w:ascii="Arial" w:hAnsi="Arial" w:cs="Arial"/>
          <w:sz w:val="24"/>
          <w:szCs w:val="24"/>
          <w:shd w:val="clear" w:color="auto" w:fill="FFFFFF"/>
        </w:rPr>
        <w:t>, pp.362-372.</w:t>
      </w:r>
    </w:p>
    <w:p w14:paraId="76532235"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bookmarkStart w:id="94" w:name="_Hlk37388845"/>
      <w:r w:rsidRPr="00757895">
        <w:rPr>
          <w:rFonts w:ascii="Arial" w:hAnsi="Arial" w:cs="Arial"/>
          <w:sz w:val="24"/>
          <w:szCs w:val="24"/>
          <w:shd w:val="clear" w:color="auto" w:fill="FFFFFF"/>
        </w:rPr>
        <w:t>Nenonen</w:t>
      </w:r>
      <w:bookmarkEnd w:id="94"/>
      <w:r w:rsidRPr="00757895">
        <w:rPr>
          <w:rFonts w:ascii="Arial" w:hAnsi="Arial" w:cs="Arial"/>
          <w:sz w:val="24"/>
          <w:szCs w:val="24"/>
          <w:shd w:val="clear" w:color="auto" w:fill="FFFFFF"/>
        </w:rPr>
        <w:t>, S., Storbacka, K., Sklyar, A., Frow, P. and Payne, A., 2019. Value propositions as market-shaping devices: A qualitative comparative analysis. </w:t>
      </w:r>
      <w:r w:rsidRPr="00757895">
        <w:rPr>
          <w:rFonts w:ascii="Arial" w:hAnsi="Arial" w:cs="Arial"/>
          <w:i/>
          <w:iCs/>
          <w:sz w:val="24"/>
          <w:szCs w:val="24"/>
          <w:shd w:val="clear" w:color="auto" w:fill="FFFFFF"/>
        </w:rPr>
        <w:t>Industrial Marketing Management</w:t>
      </w:r>
      <w:r w:rsidRPr="00757895">
        <w:rPr>
          <w:rFonts w:ascii="Arial" w:hAnsi="Arial" w:cs="Arial"/>
          <w:sz w:val="24"/>
          <w:szCs w:val="24"/>
          <w:shd w:val="clear" w:color="auto" w:fill="FFFFFF"/>
        </w:rPr>
        <w:t>.</w:t>
      </w:r>
    </w:p>
    <w:p w14:paraId="6E5431C1"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Okazaki, S. and Menendez, H.D., 2017. Virtual corporate social responsibility dialog: seeking a gap between proposed concepts and actual practices. In </w:t>
      </w:r>
      <w:r w:rsidRPr="00757895">
        <w:rPr>
          <w:rFonts w:ascii="Arial" w:hAnsi="Arial" w:cs="Arial"/>
          <w:i/>
          <w:iCs/>
          <w:sz w:val="24"/>
          <w:szCs w:val="24"/>
          <w:shd w:val="clear" w:color="auto" w:fill="FFFFFF"/>
        </w:rPr>
        <w:t>Handbook of Integrated CSR Communication</w:t>
      </w:r>
      <w:r w:rsidRPr="00757895">
        <w:rPr>
          <w:rFonts w:ascii="Arial" w:hAnsi="Arial" w:cs="Arial"/>
          <w:sz w:val="24"/>
          <w:szCs w:val="24"/>
          <w:shd w:val="clear" w:color="auto" w:fill="FFFFFF"/>
        </w:rPr>
        <w:t> (pp. 225-234). Springer, Cham.</w:t>
      </w:r>
    </w:p>
    <w:p w14:paraId="08E7D45F" w14:textId="1BF79D14" w:rsidR="0007384A" w:rsidRPr="00757895" w:rsidRDefault="0007384A" w:rsidP="003039D0">
      <w:pPr>
        <w:spacing w:line="276" w:lineRule="auto"/>
        <w:ind w:left="720" w:hanging="720"/>
        <w:jc w:val="both"/>
        <w:rPr>
          <w:rFonts w:ascii="Arial" w:hAnsi="Arial" w:cs="Arial"/>
          <w:sz w:val="24"/>
          <w:szCs w:val="24"/>
          <w:shd w:val="clear" w:color="auto" w:fill="FFFFFF"/>
        </w:rPr>
      </w:pPr>
      <w:r w:rsidRPr="00757895">
        <w:rPr>
          <w:rFonts w:ascii="Arial" w:hAnsi="Arial" w:cs="Arial"/>
          <w:noProof/>
          <w:sz w:val="24"/>
          <w:szCs w:val="24"/>
        </w:rPr>
        <w:t xml:space="preserve">Okello , N., (2015). </w:t>
      </w:r>
      <w:r w:rsidRPr="00757895">
        <w:rPr>
          <w:rFonts w:ascii="Arial" w:hAnsi="Arial" w:cs="Arial"/>
          <w:i/>
          <w:noProof/>
          <w:sz w:val="24"/>
          <w:szCs w:val="24"/>
        </w:rPr>
        <w:t xml:space="preserve">Cash Flow Management and Sustainability of Small Medium Enterprises (SMEs). </w:t>
      </w:r>
      <w:r w:rsidRPr="00757895">
        <w:rPr>
          <w:rFonts w:ascii="Arial" w:hAnsi="Arial" w:cs="Arial"/>
          <w:i/>
          <w:iCs/>
          <w:noProof/>
          <w:sz w:val="24"/>
          <w:szCs w:val="24"/>
        </w:rPr>
        <w:t>International Journal of Social Sciences and Economics</w:t>
      </w:r>
      <w:r w:rsidRPr="00757895">
        <w:rPr>
          <w:rFonts w:ascii="Arial" w:hAnsi="Arial" w:cs="Arial"/>
          <w:iCs/>
          <w:noProof/>
          <w:sz w:val="24"/>
          <w:szCs w:val="24"/>
        </w:rPr>
        <w:t>.</w:t>
      </w:r>
      <w:r w:rsidRPr="00757895">
        <w:rPr>
          <w:rFonts w:ascii="Arial" w:hAnsi="Arial" w:cs="Arial"/>
          <w:i/>
          <w:iCs/>
          <w:noProof/>
          <w:sz w:val="24"/>
          <w:szCs w:val="24"/>
        </w:rPr>
        <w:t xml:space="preserve"> </w:t>
      </w:r>
      <w:r w:rsidRPr="00757895">
        <w:rPr>
          <w:rFonts w:ascii="Arial" w:hAnsi="Arial" w:cs="Arial"/>
          <w:noProof/>
          <w:sz w:val="24"/>
          <w:szCs w:val="24"/>
        </w:rPr>
        <w:t>4(2), pp. 153-173.</w:t>
      </w:r>
    </w:p>
    <w:p w14:paraId="2F05A589"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lastRenderedPageBreak/>
        <w:t>Panteleeva, I.I., 2017. Analysis of competitiveness of baking industry organizations.</w:t>
      </w:r>
    </w:p>
    <w:p w14:paraId="25D81978" w14:textId="77777777" w:rsidR="003039D0" w:rsidRPr="00757895" w:rsidRDefault="003039D0" w:rsidP="003039D0">
      <w:pPr>
        <w:spacing w:line="276" w:lineRule="auto"/>
        <w:ind w:left="720" w:hanging="720"/>
        <w:jc w:val="both"/>
        <w:rPr>
          <w:rFonts w:ascii="Arial" w:hAnsi="Arial" w:cs="Arial"/>
          <w:sz w:val="24"/>
          <w:szCs w:val="24"/>
          <w:shd w:val="clear" w:color="auto" w:fill="FFFFFF"/>
        </w:rPr>
      </w:pPr>
    </w:p>
    <w:p w14:paraId="06AC4C52" w14:textId="77777777" w:rsidR="00F62665"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Pech-Canul, Á.D.L.C., Ortega, D., Garcia-Triana, A. and Solís-Oviedo, R.L., 2019. Torulasporadelbrueckii: Towards Innovating in the Legendary Baking and Brewing Industries. In </w:t>
      </w:r>
      <w:r w:rsidRPr="00757895">
        <w:rPr>
          <w:rFonts w:ascii="Arial" w:hAnsi="Arial" w:cs="Arial"/>
          <w:i/>
          <w:iCs/>
          <w:sz w:val="24"/>
          <w:szCs w:val="24"/>
          <w:shd w:val="clear" w:color="auto" w:fill="FFFFFF"/>
        </w:rPr>
        <w:t>Frontiers and New Trends in the Science of Fermented Food and Beverages</w:t>
      </w:r>
      <w:r w:rsidRPr="00757895">
        <w:rPr>
          <w:rFonts w:ascii="Arial" w:hAnsi="Arial" w:cs="Arial"/>
          <w:sz w:val="24"/>
          <w:szCs w:val="24"/>
          <w:shd w:val="clear" w:color="auto" w:fill="FFFFFF"/>
        </w:rPr>
        <w:t>. IntechOpen.</w:t>
      </w:r>
    </w:p>
    <w:p w14:paraId="763F5271" w14:textId="77777777" w:rsidR="00523CAC" w:rsidRPr="00757895" w:rsidRDefault="00523CAC" w:rsidP="003039D0">
      <w:pPr>
        <w:spacing w:after="0" w:line="276" w:lineRule="auto"/>
        <w:rPr>
          <w:rFonts w:ascii="Arial" w:eastAsia="Times New Roman" w:hAnsi="Arial" w:cs="Arial"/>
          <w:sz w:val="24"/>
          <w:szCs w:val="24"/>
          <w:lang w:eastAsia="fr-FR"/>
        </w:rPr>
      </w:pPr>
      <w:r w:rsidRPr="00757895">
        <w:rPr>
          <w:rFonts w:ascii="Arial" w:hAnsi="Arial" w:cs="Arial"/>
          <w:sz w:val="24"/>
          <w:szCs w:val="24"/>
        </w:rPr>
        <w:t>Robbins, P. and Coulter, M. (2005). Administration. Mexico: Pearson Education</w:t>
      </w:r>
    </w:p>
    <w:p w14:paraId="764AA864" w14:textId="77777777" w:rsidR="00523CAC" w:rsidRPr="00757895" w:rsidRDefault="00523CAC" w:rsidP="003039D0">
      <w:pPr>
        <w:spacing w:line="276" w:lineRule="auto"/>
        <w:rPr>
          <w:rFonts w:ascii="Arial" w:hAnsi="Arial" w:cs="Arial"/>
          <w:sz w:val="24"/>
          <w:szCs w:val="24"/>
          <w:lang w:val="en-GB"/>
        </w:rPr>
      </w:pPr>
    </w:p>
    <w:p w14:paraId="71E6AC53" w14:textId="77777777" w:rsidR="00523CAC" w:rsidRPr="00757895" w:rsidRDefault="00523CAC" w:rsidP="003039D0">
      <w:pPr>
        <w:spacing w:line="276" w:lineRule="auto"/>
        <w:rPr>
          <w:rFonts w:ascii="Arial" w:hAnsi="Arial" w:cs="Arial"/>
          <w:sz w:val="24"/>
          <w:szCs w:val="24"/>
        </w:rPr>
      </w:pPr>
      <w:r w:rsidRPr="00757895">
        <w:rPr>
          <w:rFonts w:ascii="Arial" w:hAnsi="Arial" w:cs="Arial"/>
          <w:sz w:val="24"/>
          <w:szCs w:val="24"/>
        </w:rPr>
        <w:t>Ruiz Galindo, C. (2006). Manual for the creation of companies: guide of business plans. Bogotá: COE.</w:t>
      </w:r>
    </w:p>
    <w:p w14:paraId="1AF88736" w14:textId="77777777" w:rsidR="00F62665" w:rsidRPr="00757895" w:rsidRDefault="00F62665" w:rsidP="003039D0">
      <w:pPr>
        <w:spacing w:line="276" w:lineRule="auto"/>
        <w:jc w:val="both"/>
        <w:rPr>
          <w:rFonts w:ascii="Arial" w:hAnsi="Arial" w:cs="Arial"/>
          <w:sz w:val="24"/>
          <w:szCs w:val="24"/>
          <w:shd w:val="clear" w:color="auto" w:fill="FFFFFF"/>
        </w:rPr>
      </w:pPr>
      <w:r w:rsidRPr="00757895">
        <w:rPr>
          <w:rFonts w:ascii="Arial" w:hAnsi="Arial" w:cs="Arial"/>
          <w:sz w:val="24"/>
          <w:szCs w:val="24"/>
          <w:shd w:val="clear" w:color="auto" w:fill="FFFFFF"/>
        </w:rPr>
        <w:t>Schrempf-Stirling, J., Palazzo, G. and Phillips, R.A., 2016. Historic corporate social responsibility. </w:t>
      </w:r>
      <w:r w:rsidRPr="00757895">
        <w:rPr>
          <w:rFonts w:ascii="Arial" w:hAnsi="Arial" w:cs="Arial"/>
          <w:i/>
          <w:iCs/>
          <w:sz w:val="24"/>
          <w:szCs w:val="24"/>
          <w:shd w:val="clear" w:color="auto" w:fill="FFFFFF"/>
        </w:rPr>
        <w:t>Academy of Management Review</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41</w:t>
      </w:r>
      <w:r w:rsidRPr="00757895">
        <w:rPr>
          <w:rFonts w:ascii="Arial" w:hAnsi="Arial" w:cs="Arial"/>
          <w:sz w:val="24"/>
          <w:szCs w:val="24"/>
          <w:shd w:val="clear" w:color="auto" w:fill="FFFFFF"/>
        </w:rPr>
        <w:t>(4), pp.700-719.</w:t>
      </w:r>
    </w:p>
    <w:p w14:paraId="731DD6A8" w14:textId="77777777" w:rsidR="00523CAC" w:rsidRPr="00757895" w:rsidRDefault="00523CAC" w:rsidP="003039D0">
      <w:pPr>
        <w:spacing w:after="0" w:line="276" w:lineRule="auto"/>
        <w:rPr>
          <w:rFonts w:ascii="Arial" w:eastAsia="Times New Roman" w:hAnsi="Arial" w:cs="Arial"/>
          <w:sz w:val="24"/>
          <w:szCs w:val="24"/>
          <w:lang w:eastAsia="fr-FR"/>
        </w:rPr>
      </w:pPr>
      <w:r w:rsidRPr="00757895">
        <w:rPr>
          <w:rFonts w:ascii="Arial" w:eastAsia="Times New Roman" w:hAnsi="Arial" w:cs="Arial"/>
          <w:sz w:val="24"/>
          <w:szCs w:val="24"/>
          <w:lang w:eastAsia="fr-FR"/>
        </w:rPr>
        <w:t>Warren, C. S., Reeve, J. M. et Fess, P. E. (2005). Accounting (21e ed.) Cincinnati: SouthWestern College.</w:t>
      </w:r>
    </w:p>
    <w:p w14:paraId="5AC0EE87" w14:textId="77777777" w:rsidR="00523CAC" w:rsidRPr="00757895" w:rsidRDefault="00523CAC" w:rsidP="003039D0">
      <w:pPr>
        <w:spacing w:line="276" w:lineRule="auto"/>
        <w:jc w:val="both"/>
        <w:rPr>
          <w:rFonts w:ascii="Arial" w:hAnsi="Arial" w:cs="Arial"/>
          <w:sz w:val="24"/>
          <w:szCs w:val="24"/>
          <w:shd w:val="clear" w:color="auto" w:fill="FFFFFF"/>
        </w:rPr>
      </w:pPr>
    </w:p>
    <w:p w14:paraId="4B67D68B" w14:textId="77777777" w:rsidR="00F62665" w:rsidRPr="00757895" w:rsidRDefault="00F62665" w:rsidP="003039D0">
      <w:pPr>
        <w:spacing w:line="276" w:lineRule="auto"/>
        <w:jc w:val="both"/>
        <w:rPr>
          <w:rFonts w:ascii="Arial" w:hAnsi="Arial" w:cs="Arial"/>
          <w:sz w:val="24"/>
          <w:szCs w:val="24"/>
          <w:shd w:val="clear" w:color="auto" w:fill="FFFFFF"/>
        </w:rPr>
      </w:pPr>
      <w:r w:rsidRPr="00757895">
        <w:rPr>
          <w:rFonts w:ascii="Arial" w:hAnsi="Arial" w:cs="Arial"/>
          <w:sz w:val="24"/>
          <w:szCs w:val="24"/>
          <w:shd w:val="clear" w:color="auto" w:fill="FFFFFF"/>
        </w:rPr>
        <w:t>Wenhai, L., Cusack, C., Baker, M., Tao, W., Mingbao, C., Paige, K., Xiaofan, Z., Levin, L., Escobar, E., Amon, D. and Yue, Y., 2019. Successful blue economy examples with an emphasis on international perspectives.</w:t>
      </w:r>
    </w:p>
    <w:p w14:paraId="417CD352" w14:textId="43AE02EC" w:rsidR="0008494E" w:rsidRPr="00757895" w:rsidRDefault="00F62665" w:rsidP="003039D0">
      <w:pPr>
        <w:spacing w:line="276" w:lineRule="auto"/>
        <w:ind w:left="720" w:hanging="720"/>
        <w:jc w:val="both"/>
        <w:rPr>
          <w:rFonts w:ascii="Arial" w:hAnsi="Arial" w:cs="Arial"/>
          <w:sz w:val="24"/>
          <w:szCs w:val="24"/>
          <w:shd w:val="clear" w:color="auto" w:fill="FFFFFF"/>
        </w:rPr>
      </w:pPr>
      <w:r w:rsidRPr="00757895">
        <w:rPr>
          <w:rFonts w:ascii="Arial" w:hAnsi="Arial" w:cs="Arial"/>
          <w:sz w:val="24"/>
          <w:szCs w:val="24"/>
          <w:shd w:val="clear" w:color="auto" w:fill="FFFFFF"/>
        </w:rPr>
        <w:t>Young, J.B. and Baker, M.J., 2016. Planning as playmaking: an integrated approach to preparing for the future. </w:t>
      </w:r>
      <w:r w:rsidRPr="00757895">
        <w:rPr>
          <w:rFonts w:ascii="Arial" w:hAnsi="Arial" w:cs="Arial"/>
          <w:i/>
          <w:iCs/>
          <w:sz w:val="24"/>
          <w:szCs w:val="24"/>
          <w:shd w:val="clear" w:color="auto" w:fill="FFFFFF"/>
        </w:rPr>
        <w:t>Planning for Higher Education</w:t>
      </w:r>
      <w:r w:rsidRPr="00757895">
        <w:rPr>
          <w:rFonts w:ascii="Arial" w:hAnsi="Arial" w:cs="Arial"/>
          <w:sz w:val="24"/>
          <w:szCs w:val="24"/>
          <w:shd w:val="clear" w:color="auto" w:fill="FFFFFF"/>
        </w:rPr>
        <w:t>, </w:t>
      </w:r>
      <w:r w:rsidRPr="00757895">
        <w:rPr>
          <w:rFonts w:ascii="Arial" w:hAnsi="Arial" w:cs="Arial"/>
          <w:i/>
          <w:iCs/>
          <w:sz w:val="24"/>
          <w:szCs w:val="24"/>
          <w:shd w:val="clear" w:color="auto" w:fill="FFFFFF"/>
        </w:rPr>
        <w:t>44</w:t>
      </w:r>
      <w:r w:rsidRPr="00757895">
        <w:rPr>
          <w:rFonts w:ascii="Arial" w:hAnsi="Arial" w:cs="Arial"/>
          <w:sz w:val="24"/>
          <w:szCs w:val="24"/>
          <w:shd w:val="clear" w:color="auto" w:fill="FFFFFF"/>
        </w:rPr>
        <w:t>(2), p.38.</w:t>
      </w:r>
    </w:p>
    <w:p w14:paraId="4FE05394" w14:textId="1DD4DF08" w:rsidR="00A14FE8" w:rsidRPr="00757895" w:rsidRDefault="00A14FE8" w:rsidP="003039D0">
      <w:pPr>
        <w:spacing w:line="276" w:lineRule="auto"/>
        <w:rPr>
          <w:rFonts w:ascii="Arial" w:hAnsi="Arial" w:cs="Arial"/>
        </w:rPr>
      </w:pPr>
      <w:r w:rsidRPr="00757895">
        <w:rPr>
          <w:rFonts w:ascii="Arial" w:hAnsi="Arial" w:cs="Arial"/>
        </w:rPr>
        <w:t xml:space="preserve">Image 1 [Online]. Available at:  </w:t>
      </w:r>
      <w:hyperlink r:id="rId15" w:history="1">
        <w:r w:rsidR="00F12D09" w:rsidRPr="00757895">
          <w:rPr>
            <w:rStyle w:val="Hyperlink"/>
            <w:rFonts w:ascii="Arial" w:hAnsi="Arial" w:cs="Arial"/>
          </w:rPr>
          <w:t>https</w:t>
        </w:r>
      </w:hyperlink>
      <w:hyperlink r:id="rId16" w:history="1">
        <w:r w:rsidRPr="00757895">
          <w:rPr>
            <w:rStyle w:val="Hyperlink"/>
            <w:rFonts w:ascii="Arial" w:hAnsi="Arial" w:cs="Arial"/>
          </w:rPr>
          <w:t>://www.thebalancecareers.com/thmb/sqEfcncbO1XHhbYdf0oqjRgZLX8=/950x0/filters:max_bytes(150000):strip_icc():format(webp)/</w:t>
        </w:r>
      </w:hyperlink>
      <w:hyperlink r:id="rId17" w:history="1">
        <w:r w:rsidRPr="00757895">
          <w:rPr>
            <w:rStyle w:val="Hyperlink"/>
            <w:rFonts w:ascii="Arial" w:hAnsi="Arial" w:cs="Arial"/>
          </w:rPr>
          <w:t>essential-project-manager-skills-2062461-FINAL-6d14c53d377b4b359549e6269aea9000.png</w:t>
        </w:r>
      </w:hyperlink>
      <w:r w:rsidRPr="00757895">
        <w:rPr>
          <w:rFonts w:ascii="Arial" w:hAnsi="Arial" w:cs="Arial"/>
        </w:rPr>
        <w:t>]</w:t>
      </w:r>
      <w:hyperlink r:id="rId18" w:history="1">
        <w:r w:rsidRPr="00757895">
          <w:rPr>
            <w:rStyle w:val="Hyperlink"/>
            <w:rFonts w:ascii="Arial" w:hAnsi="Arial" w:cs="Arial"/>
          </w:rPr>
          <w:t>www.thebalancecareers.com</w:t>
        </w:r>
      </w:hyperlink>
      <w:r w:rsidRPr="00757895">
        <w:rPr>
          <w:rFonts w:ascii="Arial" w:hAnsi="Arial" w:cs="Arial"/>
        </w:rPr>
        <w:t xml:space="preserve"> (Accessed </w:t>
      </w:r>
      <w:r w:rsidR="00012E7D" w:rsidRPr="00757895">
        <w:rPr>
          <w:rFonts w:ascii="Arial" w:hAnsi="Arial" w:cs="Arial"/>
        </w:rPr>
        <w:t>:</w:t>
      </w:r>
      <w:r w:rsidRPr="00757895">
        <w:rPr>
          <w:rFonts w:ascii="Arial" w:hAnsi="Arial" w:cs="Arial"/>
        </w:rPr>
        <w:t>25 April 2020 ).</w:t>
      </w:r>
    </w:p>
    <w:p w14:paraId="335CBB9F" w14:textId="207E17B4" w:rsidR="008D6707" w:rsidRPr="00757895" w:rsidRDefault="00A14FE8" w:rsidP="003039D0">
      <w:pPr>
        <w:spacing w:line="276" w:lineRule="auto"/>
        <w:rPr>
          <w:rFonts w:ascii="Arial" w:hAnsi="Arial" w:cs="Arial"/>
        </w:rPr>
      </w:pPr>
      <w:r w:rsidRPr="00757895">
        <w:rPr>
          <w:rFonts w:ascii="Arial" w:hAnsi="Arial" w:cs="Arial"/>
        </w:rPr>
        <w:t>Image 2 [Online]. Available at:</w:t>
      </w:r>
      <w:r w:rsidR="008D6707" w:rsidRPr="00757895">
        <w:rPr>
          <w:rFonts w:ascii="Arial" w:hAnsi="Arial" w:cs="Arial"/>
        </w:rPr>
        <w:t xml:space="preserve"> </w:t>
      </w:r>
      <w:hyperlink r:id="rId19" w:history="1">
        <w:r w:rsidR="008D6707" w:rsidRPr="00757895">
          <w:rPr>
            <w:rStyle w:val="Hyperlink"/>
            <w:rFonts w:ascii="Arial" w:hAnsi="Arial" w:cs="Arial"/>
          </w:rPr>
          <w:t>https://www.sfreporter.com/resizer/BDNyVxt3pWD25mrkGgmHpJ9D4Nc=/1500x0/filters:quality(100)/</w:t>
        </w:r>
      </w:hyperlink>
      <w:hyperlink r:id="rId20" w:history="1">
        <w:r w:rsidR="008D6707" w:rsidRPr="00757895">
          <w:rPr>
            <w:rStyle w:val="Hyperlink"/>
            <w:rFonts w:ascii="Arial" w:hAnsi="Arial" w:cs="Arial"/>
          </w:rPr>
          <w:t>s3.amazonaws.com/arc-wordpress-client-uploads/sfr/wp-content/uploads/2020/02/11162741/Food-MAIN-Bread.jpg</w:t>
        </w:r>
      </w:hyperlink>
      <w:r w:rsidR="008D6707" w:rsidRPr="00757895">
        <w:rPr>
          <w:rFonts w:ascii="Arial" w:hAnsi="Arial" w:cs="Arial"/>
        </w:rPr>
        <w:t xml:space="preserve"> (Accessed</w:t>
      </w:r>
      <w:r w:rsidR="00012E7D" w:rsidRPr="00757895">
        <w:rPr>
          <w:rFonts w:ascii="Arial" w:hAnsi="Arial" w:cs="Arial"/>
        </w:rPr>
        <w:t>:</w:t>
      </w:r>
      <w:r w:rsidR="008D6707" w:rsidRPr="00757895">
        <w:rPr>
          <w:rFonts w:ascii="Arial" w:hAnsi="Arial" w:cs="Arial"/>
        </w:rPr>
        <w:t xml:space="preserve"> 25 April 2020 ).</w:t>
      </w:r>
    </w:p>
    <w:p w14:paraId="6EC3FD48" w14:textId="77777777" w:rsidR="00A14FE8" w:rsidRPr="00757895" w:rsidRDefault="00A14FE8" w:rsidP="003039D0">
      <w:pPr>
        <w:spacing w:line="276" w:lineRule="auto"/>
        <w:rPr>
          <w:rFonts w:ascii="Arial" w:hAnsi="Arial" w:cs="Arial"/>
        </w:rPr>
      </w:pPr>
    </w:p>
    <w:p w14:paraId="32973BCC" w14:textId="77777777" w:rsidR="00A14FE8" w:rsidRPr="00757895" w:rsidRDefault="00A14FE8" w:rsidP="003039D0">
      <w:pPr>
        <w:spacing w:line="276" w:lineRule="auto"/>
        <w:ind w:left="720" w:hanging="720"/>
        <w:jc w:val="both"/>
        <w:rPr>
          <w:rFonts w:ascii="Arial" w:hAnsi="Arial" w:cs="Arial"/>
          <w:sz w:val="24"/>
          <w:szCs w:val="24"/>
          <w:shd w:val="clear" w:color="auto" w:fill="FFFFFF"/>
        </w:rPr>
      </w:pPr>
    </w:p>
    <w:p w14:paraId="6CC3BB0B" w14:textId="77777777" w:rsidR="0008494E" w:rsidRPr="00757895" w:rsidRDefault="0008494E" w:rsidP="003039D0">
      <w:pPr>
        <w:spacing w:line="276" w:lineRule="auto"/>
        <w:jc w:val="both"/>
        <w:rPr>
          <w:rFonts w:ascii="Arial" w:hAnsi="Arial" w:cs="Arial"/>
          <w:sz w:val="24"/>
          <w:szCs w:val="24"/>
        </w:rPr>
      </w:pPr>
    </w:p>
    <w:p w14:paraId="03C84551" w14:textId="197E4E67" w:rsidR="009250B4" w:rsidRPr="00757895" w:rsidRDefault="009250B4" w:rsidP="003039D0">
      <w:pPr>
        <w:spacing w:line="276" w:lineRule="auto"/>
        <w:jc w:val="both"/>
        <w:rPr>
          <w:rFonts w:ascii="Arial" w:hAnsi="Arial" w:cs="Arial"/>
          <w:sz w:val="24"/>
          <w:szCs w:val="24"/>
        </w:rPr>
      </w:pPr>
    </w:p>
    <w:p w14:paraId="1D92972B" w14:textId="77777777" w:rsidR="009250B4" w:rsidRPr="00757895" w:rsidRDefault="009250B4" w:rsidP="003039D0">
      <w:pPr>
        <w:spacing w:line="276" w:lineRule="auto"/>
        <w:rPr>
          <w:rFonts w:ascii="Arial" w:hAnsi="Arial" w:cs="Arial"/>
          <w:sz w:val="24"/>
          <w:szCs w:val="24"/>
        </w:rPr>
      </w:pPr>
      <w:r w:rsidRPr="00757895">
        <w:rPr>
          <w:rFonts w:ascii="Arial" w:hAnsi="Arial" w:cs="Arial"/>
          <w:sz w:val="24"/>
          <w:szCs w:val="24"/>
        </w:rPr>
        <w:br w:type="page"/>
      </w:r>
    </w:p>
    <w:p w14:paraId="308105BB" w14:textId="0E81DBEE" w:rsidR="009250B4" w:rsidRPr="00757895" w:rsidRDefault="009250B4" w:rsidP="003039D0">
      <w:pPr>
        <w:pStyle w:val="Heading1"/>
        <w:spacing w:line="276" w:lineRule="auto"/>
        <w:ind w:left="720" w:hanging="720"/>
        <w:jc w:val="center"/>
        <w:rPr>
          <w:rFonts w:ascii="Arial" w:hAnsi="Arial" w:cs="Arial"/>
          <w:color w:val="auto"/>
          <w:szCs w:val="24"/>
        </w:rPr>
      </w:pPr>
      <w:bookmarkStart w:id="95" w:name="_Toc40017834"/>
      <w:r w:rsidRPr="00757895">
        <w:rPr>
          <w:rFonts w:ascii="Arial" w:hAnsi="Arial" w:cs="Arial"/>
          <w:color w:val="auto"/>
          <w:szCs w:val="24"/>
        </w:rPr>
        <w:lastRenderedPageBreak/>
        <w:t>Appendix</w:t>
      </w:r>
      <w:bookmarkEnd w:id="95"/>
    </w:p>
    <w:p w14:paraId="191604E2" w14:textId="77777777" w:rsidR="009250B4" w:rsidRPr="00757895" w:rsidRDefault="009250B4" w:rsidP="003039D0">
      <w:pPr>
        <w:spacing w:line="276" w:lineRule="auto"/>
        <w:rPr>
          <w:rFonts w:ascii="Arial" w:hAnsi="Arial" w:cs="Arial"/>
        </w:rPr>
      </w:pPr>
    </w:p>
    <w:p w14:paraId="39EECEBF" w14:textId="0852C790" w:rsidR="0008494E" w:rsidRPr="00757895" w:rsidRDefault="009250B4" w:rsidP="003039D0">
      <w:pPr>
        <w:spacing w:line="276" w:lineRule="auto"/>
        <w:jc w:val="both"/>
        <w:rPr>
          <w:rFonts w:ascii="Arial" w:hAnsi="Arial" w:cs="Arial"/>
          <w:sz w:val="24"/>
          <w:szCs w:val="24"/>
        </w:rPr>
      </w:pPr>
      <w:r w:rsidRPr="00757895">
        <w:rPr>
          <w:rFonts w:ascii="Arial" w:hAnsi="Arial" w:cs="Arial"/>
          <w:noProof/>
          <w:lang w:val="en-GB" w:eastAsia="en-GB"/>
        </w:rPr>
        <w:drawing>
          <wp:inline distT="0" distB="0" distL="0" distR="0" wp14:anchorId="6ABE9868" wp14:editId="1258844A">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68D7CBFE" w14:textId="4D5FC39B" w:rsidR="009250B4" w:rsidRPr="00757895" w:rsidRDefault="00F12D09" w:rsidP="003039D0">
      <w:pPr>
        <w:spacing w:line="276" w:lineRule="auto"/>
        <w:jc w:val="both"/>
        <w:rPr>
          <w:rFonts w:ascii="Arial" w:hAnsi="Arial" w:cs="Arial"/>
          <w:sz w:val="24"/>
          <w:szCs w:val="24"/>
        </w:rPr>
      </w:pPr>
      <w:r w:rsidRPr="00757895">
        <w:rPr>
          <w:rFonts w:ascii="Arial" w:hAnsi="Arial" w:cs="Arial"/>
          <w:noProof/>
          <w:lang w:val="en-GB" w:eastAsia="en-GB"/>
        </w:rPr>
        <w:drawing>
          <wp:inline distT="0" distB="0" distL="0" distR="0" wp14:anchorId="28ECB115" wp14:editId="2D2707B7">
            <wp:extent cx="5943600" cy="33432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335BCF5D" w14:textId="03C174F0" w:rsidR="009250B4" w:rsidRPr="00757895" w:rsidRDefault="00F12D09" w:rsidP="003039D0">
      <w:pPr>
        <w:spacing w:line="276" w:lineRule="auto"/>
        <w:jc w:val="both"/>
        <w:rPr>
          <w:rFonts w:ascii="Arial" w:hAnsi="Arial" w:cs="Arial"/>
          <w:sz w:val="24"/>
          <w:szCs w:val="24"/>
        </w:rPr>
      </w:pPr>
      <w:r w:rsidRPr="00757895">
        <w:rPr>
          <w:rFonts w:ascii="Arial" w:hAnsi="Arial" w:cs="Arial"/>
          <w:noProof/>
          <w:lang w:val="en-GB" w:eastAsia="en-GB"/>
        </w:rPr>
        <w:lastRenderedPageBreak/>
        <w:drawing>
          <wp:inline distT="0" distB="0" distL="0" distR="0" wp14:anchorId="2FAFC8AC" wp14:editId="52FF1FF7">
            <wp:extent cx="5943600" cy="33432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p>
    <w:p w14:paraId="6D86E9DB" w14:textId="5BDF4441" w:rsidR="00F912E2" w:rsidRDefault="009250B4" w:rsidP="003039D0">
      <w:pPr>
        <w:spacing w:line="276" w:lineRule="auto"/>
        <w:jc w:val="both"/>
        <w:rPr>
          <w:rFonts w:ascii="Arial" w:hAnsi="Arial" w:cs="Arial"/>
          <w:sz w:val="24"/>
          <w:szCs w:val="24"/>
        </w:rPr>
      </w:pPr>
      <w:r w:rsidRPr="00757895">
        <w:rPr>
          <w:rFonts w:ascii="Arial" w:hAnsi="Arial" w:cs="Arial"/>
          <w:noProof/>
          <w:lang w:val="en-GB" w:eastAsia="en-GB"/>
        </w:rPr>
        <w:drawing>
          <wp:inline distT="0" distB="0" distL="0" distR="0" wp14:anchorId="0A086667" wp14:editId="4E88C236">
            <wp:extent cx="5943600" cy="33432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3275"/>
                    </a:xfrm>
                    <a:prstGeom prst="rect">
                      <a:avLst/>
                    </a:prstGeom>
                  </pic:spPr>
                </pic:pic>
              </a:graphicData>
            </a:graphic>
          </wp:inline>
        </w:drawing>
      </w:r>
    </w:p>
    <w:p w14:paraId="1F4A4F0D" w14:textId="77777777" w:rsidR="00F912E2" w:rsidRDefault="00F912E2">
      <w:pPr>
        <w:rPr>
          <w:rFonts w:ascii="Arial" w:hAnsi="Arial" w:cs="Arial"/>
          <w:sz w:val="24"/>
          <w:szCs w:val="24"/>
        </w:rPr>
      </w:pPr>
      <w:r>
        <w:rPr>
          <w:rFonts w:ascii="Arial" w:hAnsi="Arial" w:cs="Arial"/>
          <w:sz w:val="24"/>
          <w:szCs w:val="24"/>
        </w:rPr>
        <w:br w:type="page"/>
      </w:r>
    </w:p>
    <w:p w14:paraId="25201C02" w14:textId="313220D2" w:rsidR="00F912E2" w:rsidRDefault="00F912E2" w:rsidP="003039D0">
      <w:pPr>
        <w:spacing w:line="276" w:lineRule="auto"/>
        <w:jc w:val="both"/>
        <w:rPr>
          <w:rFonts w:ascii="Arial" w:hAnsi="Arial" w:cs="Arial"/>
          <w:sz w:val="24"/>
          <w:szCs w:val="24"/>
        </w:rPr>
      </w:pPr>
      <w:r>
        <w:rPr>
          <w:noProof/>
          <w:lang w:val="en-GB" w:eastAsia="en-GB"/>
        </w:rPr>
        <w:lastRenderedPageBreak/>
        <w:drawing>
          <wp:inline distT="0" distB="0" distL="0" distR="0" wp14:anchorId="6B21E5D6" wp14:editId="49991DE8">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3275"/>
                    </a:xfrm>
                    <a:prstGeom prst="rect">
                      <a:avLst/>
                    </a:prstGeom>
                  </pic:spPr>
                </pic:pic>
              </a:graphicData>
            </a:graphic>
          </wp:inline>
        </w:drawing>
      </w:r>
    </w:p>
    <w:p w14:paraId="121D1D62" w14:textId="5E244769" w:rsidR="00F912E2" w:rsidRDefault="00F912E2" w:rsidP="003039D0">
      <w:pPr>
        <w:spacing w:line="276" w:lineRule="auto"/>
        <w:jc w:val="both"/>
        <w:rPr>
          <w:rFonts w:ascii="Arial" w:hAnsi="Arial" w:cs="Arial"/>
          <w:sz w:val="24"/>
          <w:szCs w:val="24"/>
        </w:rPr>
      </w:pPr>
      <w:r>
        <w:rPr>
          <w:noProof/>
          <w:lang w:val="en-GB" w:eastAsia="en-GB"/>
        </w:rPr>
        <w:drawing>
          <wp:inline distT="0" distB="0" distL="0" distR="0" wp14:anchorId="30D46F12" wp14:editId="0C5B09C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3275"/>
                    </a:xfrm>
                    <a:prstGeom prst="rect">
                      <a:avLst/>
                    </a:prstGeom>
                  </pic:spPr>
                </pic:pic>
              </a:graphicData>
            </a:graphic>
          </wp:inline>
        </w:drawing>
      </w:r>
    </w:p>
    <w:p w14:paraId="3529D575" w14:textId="77777777" w:rsidR="00F912E2" w:rsidRDefault="00F912E2">
      <w:pPr>
        <w:rPr>
          <w:rFonts w:ascii="Arial" w:hAnsi="Arial" w:cs="Arial"/>
          <w:sz w:val="24"/>
          <w:szCs w:val="24"/>
        </w:rPr>
      </w:pPr>
      <w:r>
        <w:rPr>
          <w:rFonts w:ascii="Arial" w:hAnsi="Arial" w:cs="Arial"/>
          <w:sz w:val="24"/>
          <w:szCs w:val="24"/>
        </w:rPr>
        <w:br w:type="page"/>
      </w:r>
    </w:p>
    <w:p w14:paraId="364C36FD" w14:textId="4666E55E" w:rsidR="009250B4" w:rsidRDefault="00F912E2" w:rsidP="003039D0">
      <w:pPr>
        <w:spacing w:line="276" w:lineRule="auto"/>
        <w:jc w:val="both"/>
        <w:rPr>
          <w:rFonts w:ascii="Arial" w:hAnsi="Arial" w:cs="Arial"/>
          <w:sz w:val="24"/>
          <w:szCs w:val="24"/>
        </w:rPr>
      </w:pPr>
      <w:r>
        <w:rPr>
          <w:noProof/>
          <w:lang w:val="en-GB" w:eastAsia="en-GB"/>
        </w:rPr>
        <w:lastRenderedPageBreak/>
        <w:drawing>
          <wp:inline distT="0" distB="0" distL="0" distR="0" wp14:anchorId="747A24E1" wp14:editId="66A79B37">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3275"/>
                    </a:xfrm>
                    <a:prstGeom prst="rect">
                      <a:avLst/>
                    </a:prstGeom>
                  </pic:spPr>
                </pic:pic>
              </a:graphicData>
            </a:graphic>
          </wp:inline>
        </w:drawing>
      </w:r>
    </w:p>
    <w:p w14:paraId="46FA82C5" w14:textId="4205711F" w:rsidR="00D26460" w:rsidRDefault="00F912E2" w:rsidP="003039D0">
      <w:pPr>
        <w:spacing w:line="276" w:lineRule="auto"/>
        <w:jc w:val="both"/>
        <w:rPr>
          <w:rFonts w:ascii="Arial" w:hAnsi="Arial" w:cs="Arial"/>
          <w:sz w:val="24"/>
          <w:szCs w:val="24"/>
        </w:rPr>
      </w:pPr>
      <w:r>
        <w:rPr>
          <w:noProof/>
          <w:lang w:val="en-GB" w:eastAsia="en-GB"/>
        </w:rPr>
        <w:drawing>
          <wp:inline distT="0" distB="0" distL="0" distR="0" wp14:anchorId="6C863C6A" wp14:editId="29E3A033">
            <wp:extent cx="5943600" cy="33432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3275"/>
                    </a:xfrm>
                    <a:prstGeom prst="rect">
                      <a:avLst/>
                    </a:prstGeom>
                  </pic:spPr>
                </pic:pic>
              </a:graphicData>
            </a:graphic>
          </wp:inline>
        </w:drawing>
      </w:r>
    </w:p>
    <w:p w14:paraId="65D17A0B" w14:textId="265A9729" w:rsidR="00D26460" w:rsidRDefault="00D26460">
      <w:pPr>
        <w:rPr>
          <w:rFonts w:ascii="Arial" w:hAnsi="Arial" w:cs="Arial"/>
          <w:sz w:val="24"/>
          <w:szCs w:val="24"/>
        </w:rPr>
      </w:pPr>
      <w:r>
        <w:rPr>
          <w:rFonts w:ascii="Arial" w:hAnsi="Arial" w:cs="Arial"/>
          <w:sz w:val="24"/>
          <w:szCs w:val="24"/>
        </w:rPr>
        <w:br w:type="page"/>
      </w:r>
      <w:r w:rsidR="0075012E" w:rsidRPr="0075012E">
        <w:rPr>
          <w:rFonts w:ascii="Arial" w:hAnsi="Arial" w:cs="Arial"/>
          <w:noProof/>
          <w:sz w:val="24"/>
          <w:szCs w:val="24"/>
          <w:lang w:val="en-GB" w:eastAsia="en-GB"/>
        </w:rPr>
        <w:lastRenderedPageBreak/>
        <w:drawing>
          <wp:inline distT="0" distB="0" distL="0" distR="0" wp14:anchorId="7C65C9EC" wp14:editId="574A9C5D">
            <wp:extent cx="5943600" cy="334264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2640"/>
                    </a:xfrm>
                    <a:prstGeom prst="rect">
                      <a:avLst/>
                    </a:prstGeom>
                  </pic:spPr>
                </pic:pic>
              </a:graphicData>
            </a:graphic>
          </wp:inline>
        </w:drawing>
      </w:r>
    </w:p>
    <w:p w14:paraId="1329B4B0" w14:textId="645D82BC" w:rsidR="00D26460" w:rsidRDefault="00D26460" w:rsidP="003039D0">
      <w:pPr>
        <w:spacing w:line="276" w:lineRule="auto"/>
        <w:jc w:val="both"/>
        <w:rPr>
          <w:rFonts w:ascii="Arial" w:hAnsi="Arial" w:cs="Arial"/>
          <w:sz w:val="24"/>
          <w:szCs w:val="24"/>
        </w:rPr>
      </w:pPr>
    </w:p>
    <w:p w14:paraId="20F6DC09" w14:textId="726D5629" w:rsidR="00D26460" w:rsidRDefault="00D26460" w:rsidP="003039D0">
      <w:pPr>
        <w:spacing w:line="276" w:lineRule="auto"/>
        <w:jc w:val="both"/>
        <w:rPr>
          <w:rFonts w:ascii="Arial" w:hAnsi="Arial" w:cs="Arial"/>
          <w:sz w:val="24"/>
          <w:szCs w:val="24"/>
        </w:rPr>
      </w:pPr>
    </w:p>
    <w:p w14:paraId="10DD5C40" w14:textId="678F6A5D" w:rsidR="00D26460" w:rsidRDefault="00D26460" w:rsidP="003039D0">
      <w:pPr>
        <w:spacing w:line="276" w:lineRule="auto"/>
        <w:jc w:val="both"/>
        <w:rPr>
          <w:rFonts w:ascii="Arial" w:hAnsi="Arial" w:cs="Arial"/>
          <w:sz w:val="24"/>
          <w:szCs w:val="24"/>
        </w:rPr>
      </w:pPr>
    </w:p>
    <w:p w14:paraId="2EA4C4A0" w14:textId="40B94189" w:rsidR="00F912E2" w:rsidRPr="00757895" w:rsidRDefault="0075012E" w:rsidP="00D26460">
      <w:pPr>
        <w:rPr>
          <w:rFonts w:ascii="Arial" w:hAnsi="Arial" w:cs="Arial"/>
          <w:sz w:val="24"/>
          <w:szCs w:val="24"/>
        </w:rPr>
      </w:pPr>
      <w:r w:rsidRPr="0075012E">
        <w:rPr>
          <w:rFonts w:ascii="Arial" w:hAnsi="Arial" w:cs="Arial"/>
          <w:noProof/>
          <w:sz w:val="24"/>
          <w:szCs w:val="24"/>
          <w:lang w:val="en-GB" w:eastAsia="en-GB"/>
        </w:rPr>
        <w:drawing>
          <wp:inline distT="0" distB="0" distL="0" distR="0" wp14:anchorId="1E140A00" wp14:editId="6B17E725">
            <wp:extent cx="5943600" cy="334264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2640"/>
                    </a:xfrm>
                    <a:prstGeom prst="rect">
                      <a:avLst/>
                    </a:prstGeom>
                  </pic:spPr>
                </pic:pic>
              </a:graphicData>
            </a:graphic>
          </wp:inline>
        </w:drawing>
      </w:r>
    </w:p>
    <w:p w14:paraId="3517F7B6" w14:textId="7129DF20" w:rsidR="0008494E" w:rsidRPr="00757895" w:rsidRDefault="0075012E" w:rsidP="003039D0">
      <w:pPr>
        <w:spacing w:line="276" w:lineRule="auto"/>
        <w:jc w:val="both"/>
        <w:rPr>
          <w:rFonts w:ascii="Arial" w:hAnsi="Arial" w:cs="Arial"/>
          <w:sz w:val="24"/>
          <w:szCs w:val="24"/>
        </w:rPr>
      </w:pPr>
      <w:r w:rsidRPr="0075012E">
        <w:rPr>
          <w:rFonts w:ascii="Arial" w:hAnsi="Arial" w:cs="Arial"/>
          <w:noProof/>
          <w:sz w:val="24"/>
          <w:szCs w:val="24"/>
          <w:lang w:val="en-GB" w:eastAsia="en-GB"/>
        </w:rPr>
        <w:lastRenderedPageBreak/>
        <w:drawing>
          <wp:inline distT="0" distB="0" distL="0" distR="0" wp14:anchorId="6E61CE13" wp14:editId="6C2FC62D">
            <wp:extent cx="5943600" cy="334264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42640"/>
                    </a:xfrm>
                    <a:prstGeom prst="rect">
                      <a:avLst/>
                    </a:prstGeom>
                  </pic:spPr>
                </pic:pic>
              </a:graphicData>
            </a:graphic>
          </wp:inline>
        </w:drawing>
      </w:r>
    </w:p>
    <w:p w14:paraId="7386DF4D" w14:textId="77777777" w:rsidR="0008494E" w:rsidRPr="00757895" w:rsidRDefault="0008494E" w:rsidP="003039D0">
      <w:pPr>
        <w:spacing w:line="276" w:lineRule="auto"/>
        <w:jc w:val="both"/>
        <w:rPr>
          <w:rFonts w:ascii="Arial" w:hAnsi="Arial" w:cs="Arial"/>
          <w:sz w:val="24"/>
          <w:szCs w:val="24"/>
        </w:rPr>
      </w:pPr>
    </w:p>
    <w:p w14:paraId="2DD240C8" w14:textId="1A439D09" w:rsidR="002239AF" w:rsidRPr="00757895" w:rsidRDefault="0075012E" w:rsidP="003039D0">
      <w:pPr>
        <w:spacing w:line="276" w:lineRule="auto"/>
        <w:jc w:val="both"/>
        <w:rPr>
          <w:rFonts w:ascii="Arial" w:hAnsi="Arial" w:cs="Arial"/>
          <w:sz w:val="24"/>
          <w:szCs w:val="24"/>
        </w:rPr>
      </w:pPr>
      <w:r w:rsidRPr="0075012E">
        <w:rPr>
          <w:rFonts w:ascii="Arial" w:hAnsi="Arial" w:cs="Arial"/>
          <w:noProof/>
          <w:sz w:val="24"/>
          <w:szCs w:val="24"/>
          <w:lang w:val="en-GB" w:eastAsia="en-GB"/>
        </w:rPr>
        <w:drawing>
          <wp:inline distT="0" distB="0" distL="0" distR="0" wp14:anchorId="2EEC2495" wp14:editId="0B987BB2">
            <wp:extent cx="5943600" cy="334264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42640"/>
                    </a:xfrm>
                    <a:prstGeom prst="rect">
                      <a:avLst/>
                    </a:prstGeom>
                  </pic:spPr>
                </pic:pic>
              </a:graphicData>
            </a:graphic>
          </wp:inline>
        </w:drawing>
      </w:r>
    </w:p>
    <w:p w14:paraId="1E20A883" w14:textId="48455760" w:rsidR="002239AF" w:rsidRPr="00757895" w:rsidRDefault="002239AF" w:rsidP="003039D0">
      <w:pPr>
        <w:spacing w:line="276" w:lineRule="auto"/>
        <w:rPr>
          <w:rFonts w:ascii="Arial" w:hAnsi="Arial" w:cs="Arial"/>
          <w:sz w:val="24"/>
          <w:szCs w:val="24"/>
        </w:rPr>
      </w:pPr>
      <w:r w:rsidRPr="00757895">
        <w:rPr>
          <w:rFonts w:ascii="Arial" w:hAnsi="Arial" w:cs="Arial"/>
          <w:sz w:val="24"/>
          <w:szCs w:val="24"/>
        </w:rPr>
        <w:br w:type="page"/>
      </w:r>
    </w:p>
    <w:p w14:paraId="75C91333" w14:textId="78EC5295" w:rsidR="002239AF" w:rsidRPr="00757895" w:rsidRDefault="002239AF" w:rsidP="003039D0">
      <w:pPr>
        <w:spacing w:line="276" w:lineRule="auto"/>
        <w:jc w:val="both"/>
        <w:rPr>
          <w:rFonts w:ascii="Arial" w:hAnsi="Arial" w:cs="Arial"/>
          <w:sz w:val="24"/>
          <w:szCs w:val="24"/>
        </w:rPr>
      </w:pPr>
    </w:p>
    <w:p w14:paraId="5FB3345A" w14:textId="65C0D2AD" w:rsidR="0008494E" w:rsidRPr="00757895" w:rsidRDefault="0008494E" w:rsidP="003039D0">
      <w:pPr>
        <w:spacing w:line="276" w:lineRule="auto"/>
        <w:rPr>
          <w:rFonts w:ascii="Arial" w:hAnsi="Arial" w:cs="Arial"/>
          <w:sz w:val="24"/>
          <w:szCs w:val="24"/>
        </w:rPr>
      </w:pPr>
    </w:p>
    <w:p w14:paraId="48F0D75E" w14:textId="15833FC4" w:rsidR="002239AF" w:rsidRPr="00757895" w:rsidRDefault="005E2C84" w:rsidP="003039D0">
      <w:pPr>
        <w:spacing w:line="276" w:lineRule="auto"/>
        <w:rPr>
          <w:rFonts w:ascii="Arial" w:hAnsi="Arial" w:cs="Arial"/>
        </w:rPr>
      </w:pPr>
      <w:r w:rsidRPr="00757895">
        <w:rPr>
          <w:rFonts w:ascii="Arial" w:hAnsi="Arial" w:cs="Arial"/>
        </w:rPr>
        <w:t> </w:t>
      </w:r>
      <w:r w:rsidRPr="00757895">
        <w:rPr>
          <w:rFonts w:ascii="Arial" w:hAnsi="Arial" w:cs="Arial"/>
          <w:noProof/>
          <w:lang w:val="en-GB" w:eastAsia="en-GB"/>
        </w:rPr>
        <w:drawing>
          <wp:inline distT="0" distB="0" distL="0" distR="0" wp14:anchorId="6731ED0F" wp14:editId="6B56CF23">
            <wp:extent cx="5708365" cy="3130826"/>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3880" t="23771" r="15370" b="4591"/>
                    <a:stretch/>
                  </pic:blipFill>
                  <pic:spPr bwMode="auto">
                    <a:xfrm>
                      <a:off x="0" y="0"/>
                      <a:ext cx="5723423" cy="3139085"/>
                    </a:xfrm>
                    <a:prstGeom prst="rect">
                      <a:avLst/>
                    </a:prstGeom>
                    <a:ln>
                      <a:noFill/>
                    </a:ln>
                    <a:extLst>
                      <a:ext uri="{53640926-AAD7-44D8-BBD7-CCE9431645EC}">
                        <a14:shadowObscured xmlns:a14="http://schemas.microsoft.com/office/drawing/2010/main"/>
                      </a:ext>
                    </a:extLst>
                  </pic:spPr>
                </pic:pic>
              </a:graphicData>
            </a:graphic>
          </wp:inline>
        </w:drawing>
      </w:r>
    </w:p>
    <w:p w14:paraId="3D13ED10" w14:textId="56EEEDEA" w:rsidR="005E2C84" w:rsidRPr="00757895" w:rsidRDefault="005E2C84" w:rsidP="003039D0">
      <w:pPr>
        <w:spacing w:line="276" w:lineRule="auto"/>
        <w:rPr>
          <w:rFonts w:ascii="Arial" w:hAnsi="Arial" w:cs="Arial"/>
          <w:sz w:val="24"/>
          <w:szCs w:val="24"/>
        </w:rPr>
      </w:pPr>
      <w:r w:rsidRPr="00757895">
        <w:rPr>
          <w:rFonts w:ascii="Arial" w:hAnsi="Arial" w:cs="Arial"/>
          <w:noProof/>
          <w:lang w:val="en-GB" w:eastAsia="en-GB"/>
        </w:rPr>
        <w:drawing>
          <wp:inline distT="0" distB="0" distL="0" distR="0" wp14:anchorId="272A13A9" wp14:editId="322221FE">
            <wp:extent cx="5719210" cy="3140765"/>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1740" t="23772" r="8514" b="5517"/>
                    <a:stretch/>
                  </pic:blipFill>
                  <pic:spPr bwMode="auto">
                    <a:xfrm>
                      <a:off x="0" y="0"/>
                      <a:ext cx="5731230" cy="3147366"/>
                    </a:xfrm>
                    <a:prstGeom prst="rect">
                      <a:avLst/>
                    </a:prstGeom>
                    <a:ln>
                      <a:noFill/>
                    </a:ln>
                    <a:extLst>
                      <a:ext uri="{53640926-AAD7-44D8-BBD7-CCE9431645EC}">
                        <a14:shadowObscured xmlns:a14="http://schemas.microsoft.com/office/drawing/2010/main"/>
                      </a:ext>
                    </a:extLst>
                  </pic:spPr>
                </pic:pic>
              </a:graphicData>
            </a:graphic>
          </wp:inline>
        </w:drawing>
      </w:r>
    </w:p>
    <w:p w14:paraId="5CDC064E" w14:textId="26205CB0" w:rsidR="005E2C84" w:rsidRPr="00757895" w:rsidRDefault="005E2C84" w:rsidP="003039D0">
      <w:pPr>
        <w:spacing w:line="276" w:lineRule="auto"/>
        <w:rPr>
          <w:rFonts w:ascii="Arial" w:hAnsi="Arial" w:cs="Arial"/>
          <w:b/>
          <w:sz w:val="24"/>
          <w:szCs w:val="24"/>
        </w:rPr>
      </w:pPr>
      <w:r w:rsidRPr="00757895">
        <w:rPr>
          <w:rFonts w:ascii="Arial" w:hAnsi="Arial" w:cs="Arial"/>
          <w:noProof/>
          <w:lang w:val="en-GB" w:eastAsia="en-GB"/>
        </w:rPr>
        <w:lastRenderedPageBreak/>
        <w:drawing>
          <wp:inline distT="0" distB="0" distL="0" distR="0" wp14:anchorId="42909824" wp14:editId="34CDE9E1">
            <wp:extent cx="5711990" cy="3220278"/>
            <wp:effectExtent l="0" t="0" r="317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1740" t="23156" r="8855" b="4605"/>
                    <a:stretch/>
                  </pic:blipFill>
                  <pic:spPr bwMode="auto">
                    <a:xfrm>
                      <a:off x="0" y="0"/>
                      <a:ext cx="5716991" cy="3223097"/>
                    </a:xfrm>
                    <a:prstGeom prst="rect">
                      <a:avLst/>
                    </a:prstGeom>
                    <a:ln>
                      <a:noFill/>
                    </a:ln>
                    <a:extLst>
                      <a:ext uri="{53640926-AAD7-44D8-BBD7-CCE9431645EC}">
                        <a14:shadowObscured xmlns:a14="http://schemas.microsoft.com/office/drawing/2010/main"/>
                      </a:ext>
                    </a:extLst>
                  </pic:spPr>
                </pic:pic>
              </a:graphicData>
            </a:graphic>
          </wp:inline>
        </w:drawing>
      </w:r>
    </w:p>
    <w:p w14:paraId="72920143" w14:textId="416F2F22" w:rsidR="00667934" w:rsidRDefault="005E2C84" w:rsidP="003039D0">
      <w:pPr>
        <w:spacing w:line="276" w:lineRule="auto"/>
        <w:rPr>
          <w:rFonts w:ascii="Arial" w:hAnsi="Arial" w:cs="Arial"/>
          <w:b/>
          <w:sz w:val="24"/>
          <w:szCs w:val="24"/>
        </w:rPr>
      </w:pPr>
      <w:r w:rsidRPr="00757895">
        <w:rPr>
          <w:rFonts w:ascii="Arial" w:hAnsi="Arial" w:cs="Arial"/>
          <w:noProof/>
          <w:lang w:val="en-GB" w:eastAsia="en-GB"/>
        </w:rPr>
        <w:drawing>
          <wp:inline distT="0" distB="0" distL="0" distR="0" wp14:anchorId="1194BA70" wp14:editId="56BD92E0">
            <wp:extent cx="5732650" cy="3220278"/>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2241" t="23771" r="8682" b="4591"/>
                    <a:stretch/>
                  </pic:blipFill>
                  <pic:spPr bwMode="auto">
                    <a:xfrm>
                      <a:off x="0" y="0"/>
                      <a:ext cx="5744836" cy="3227123"/>
                    </a:xfrm>
                    <a:prstGeom prst="rect">
                      <a:avLst/>
                    </a:prstGeom>
                    <a:ln>
                      <a:noFill/>
                    </a:ln>
                    <a:extLst>
                      <a:ext uri="{53640926-AAD7-44D8-BBD7-CCE9431645EC}">
                        <a14:shadowObscured xmlns:a14="http://schemas.microsoft.com/office/drawing/2010/main"/>
                      </a:ext>
                    </a:extLst>
                  </pic:spPr>
                </pic:pic>
              </a:graphicData>
            </a:graphic>
          </wp:inline>
        </w:drawing>
      </w:r>
    </w:p>
    <w:p w14:paraId="616FFA79" w14:textId="77777777" w:rsidR="00667934" w:rsidRDefault="00667934">
      <w:pPr>
        <w:rPr>
          <w:rFonts w:ascii="Arial" w:hAnsi="Arial" w:cs="Arial"/>
          <w:b/>
          <w:sz w:val="24"/>
          <w:szCs w:val="24"/>
        </w:rPr>
      </w:pPr>
      <w:r>
        <w:rPr>
          <w:rFonts w:ascii="Arial" w:hAnsi="Arial" w:cs="Arial"/>
          <w:b/>
          <w:sz w:val="24"/>
          <w:szCs w:val="24"/>
        </w:rPr>
        <w:br w:type="page"/>
      </w:r>
    </w:p>
    <w:p w14:paraId="6D79216B" w14:textId="13A9ADD8" w:rsidR="00667934" w:rsidRPr="00510F4E" w:rsidRDefault="00331B52">
      <w:pPr>
        <w:rPr>
          <w:rFonts w:ascii="Arial" w:hAnsi="Arial" w:cs="Arial"/>
          <w:b/>
          <w:sz w:val="24"/>
          <w:szCs w:val="24"/>
        </w:rPr>
      </w:pPr>
      <w:r>
        <w:rPr>
          <w:rFonts w:ascii="Arial" w:hAnsi="Arial" w:cs="Arial"/>
          <w:b/>
          <w:sz w:val="28"/>
          <w:szCs w:val="24"/>
        </w:rPr>
        <w:lastRenderedPageBreak/>
        <w:t xml:space="preserve">Sara El Sehaly </w:t>
      </w:r>
      <w:r w:rsidR="00510F4E" w:rsidRPr="00510F4E">
        <w:rPr>
          <w:rFonts w:ascii="Arial" w:hAnsi="Arial" w:cs="Arial"/>
          <w:b/>
          <w:sz w:val="28"/>
          <w:szCs w:val="24"/>
        </w:rPr>
        <w:t xml:space="preserve"> 1907851</w:t>
      </w:r>
      <w:r w:rsidR="00510F4E" w:rsidRPr="00510F4E">
        <w:rPr>
          <w:rFonts w:ascii="Arial" w:hAnsi="Arial" w:cs="Arial"/>
          <w:b/>
          <w:noProof/>
          <w:sz w:val="24"/>
          <w:szCs w:val="24"/>
          <w:lang w:val="en-GB" w:eastAsia="en-GB"/>
        </w:rPr>
        <w:drawing>
          <wp:anchor distT="0" distB="0" distL="114300" distR="114300" simplePos="0" relativeHeight="251686912" behindDoc="1" locked="0" layoutInCell="1" allowOverlap="1" wp14:anchorId="0FC7F3DC" wp14:editId="0B4291B4">
            <wp:simplePos x="0" y="0"/>
            <wp:positionH relativeFrom="margin">
              <wp:align>right</wp:align>
            </wp:positionH>
            <wp:positionV relativeFrom="paragraph">
              <wp:posOffset>525780</wp:posOffset>
            </wp:positionV>
            <wp:extent cx="5943600" cy="3781691"/>
            <wp:effectExtent l="0" t="0" r="0" b="9525"/>
            <wp:wrapTight wrapText="bothSides">
              <wp:wrapPolygon edited="0">
                <wp:start x="0" y="0"/>
                <wp:lineTo x="0" y="21546"/>
                <wp:lineTo x="21531" y="21546"/>
                <wp:lineTo x="21531" y="0"/>
                <wp:lineTo x="0" y="0"/>
              </wp:wrapPolygon>
            </wp:wrapTight>
            <wp:docPr id="43"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3781691"/>
                    </a:xfrm>
                    <a:prstGeom prst="rect">
                      <a:avLst/>
                    </a:prstGeom>
                    <a:noFill/>
                    <a:ln>
                      <a:noFill/>
                    </a:ln>
                  </pic:spPr>
                </pic:pic>
              </a:graphicData>
            </a:graphic>
          </wp:anchor>
        </w:drawing>
      </w:r>
      <w:r w:rsidR="00667934" w:rsidRPr="00510F4E">
        <w:rPr>
          <w:rFonts w:ascii="Arial" w:hAnsi="Arial" w:cs="Arial"/>
          <w:b/>
          <w:sz w:val="24"/>
          <w:szCs w:val="24"/>
        </w:rPr>
        <w:br w:type="page"/>
      </w:r>
    </w:p>
    <w:p w14:paraId="5D0F5FBF" w14:textId="77777777" w:rsidR="005E2C84" w:rsidRPr="00757895" w:rsidRDefault="005E2C84" w:rsidP="003039D0">
      <w:pPr>
        <w:spacing w:line="276" w:lineRule="auto"/>
        <w:rPr>
          <w:rFonts w:ascii="Arial" w:hAnsi="Arial" w:cs="Arial"/>
          <w:b/>
          <w:sz w:val="24"/>
          <w:szCs w:val="24"/>
        </w:rPr>
      </w:pPr>
    </w:p>
    <w:p w14:paraId="251C7937" w14:textId="6EF5CAA2" w:rsidR="002239AF" w:rsidRDefault="005E2C84" w:rsidP="003039D0">
      <w:pPr>
        <w:spacing w:line="276" w:lineRule="auto"/>
        <w:rPr>
          <w:rFonts w:ascii="Arial" w:hAnsi="Arial" w:cs="Arial"/>
        </w:rPr>
      </w:pPr>
      <w:r w:rsidRPr="00757895">
        <w:rPr>
          <w:rFonts w:ascii="Arial" w:hAnsi="Arial" w:cs="Arial"/>
        </w:rPr>
        <w:t>  </w:t>
      </w:r>
      <w:r w:rsidR="00667934" w:rsidRPr="00F82CAE">
        <w:rPr>
          <w:rFonts w:asciiTheme="minorBidi" w:hAnsiTheme="minorBidi"/>
          <w:noProof/>
          <w:sz w:val="24"/>
          <w:szCs w:val="24"/>
          <w:lang w:val="en-GB" w:eastAsia="en-GB"/>
        </w:rPr>
        <w:drawing>
          <wp:inline distT="0" distB="0" distL="0" distR="0" wp14:anchorId="666B8E4D" wp14:editId="4B58201B">
            <wp:extent cx="5943600" cy="3342640"/>
            <wp:effectExtent l="19050" t="19050" r="19050" b="10160"/>
            <wp:docPr id="44"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solidFill>
                        <a:schemeClr val="tx1"/>
                      </a:solidFill>
                    </a:ln>
                  </pic:spPr>
                </pic:pic>
              </a:graphicData>
            </a:graphic>
          </wp:inline>
        </w:drawing>
      </w:r>
    </w:p>
    <w:p w14:paraId="0FB06557" w14:textId="7D2C7845" w:rsidR="00667934" w:rsidRDefault="00667934" w:rsidP="003039D0">
      <w:pPr>
        <w:spacing w:line="276" w:lineRule="auto"/>
        <w:rPr>
          <w:rFonts w:ascii="Arial" w:hAnsi="Arial" w:cs="Arial"/>
          <w:sz w:val="24"/>
          <w:szCs w:val="24"/>
        </w:rPr>
      </w:pPr>
      <w:r w:rsidRPr="00F82CAE">
        <w:rPr>
          <w:rFonts w:asciiTheme="minorBidi" w:hAnsiTheme="minorBidi"/>
          <w:noProof/>
          <w:sz w:val="24"/>
          <w:szCs w:val="24"/>
          <w:lang w:val="en-GB" w:eastAsia="en-GB"/>
        </w:rPr>
        <w:drawing>
          <wp:inline distT="0" distB="0" distL="0" distR="0" wp14:anchorId="2E0EDBB7" wp14:editId="04877635">
            <wp:extent cx="5943600" cy="3340100"/>
            <wp:effectExtent l="0" t="0" r="0" b="0"/>
            <wp:docPr id="4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0C39B7CA" w14:textId="6735C6FA" w:rsidR="00667934" w:rsidRDefault="00667934" w:rsidP="003039D0">
      <w:pPr>
        <w:spacing w:line="276" w:lineRule="auto"/>
        <w:rPr>
          <w:rFonts w:ascii="Arial" w:hAnsi="Arial" w:cs="Arial"/>
          <w:sz w:val="24"/>
          <w:szCs w:val="24"/>
        </w:rPr>
      </w:pPr>
    </w:p>
    <w:p w14:paraId="151F4182" w14:textId="77777777" w:rsidR="00667934" w:rsidRDefault="00667934">
      <w:pPr>
        <w:rPr>
          <w:rFonts w:ascii="Arial" w:hAnsi="Arial" w:cs="Arial"/>
          <w:sz w:val="24"/>
          <w:szCs w:val="24"/>
        </w:rPr>
      </w:pPr>
      <w:r>
        <w:rPr>
          <w:rFonts w:ascii="Arial" w:hAnsi="Arial" w:cs="Arial"/>
          <w:sz w:val="24"/>
          <w:szCs w:val="24"/>
        </w:rPr>
        <w:br w:type="page"/>
      </w:r>
    </w:p>
    <w:p w14:paraId="2DBA82B9" w14:textId="0A9F6BCD" w:rsidR="00667934" w:rsidRDefault="00667934" w:rsidP="003039D0">
      <w:pPr>
        <w:spacing w:line="276" w:lineRule="auto"/>
        <w:rPr>
          <w:rFonts w:ascii="Arial" w:hAnsi="Arial" w:cs="Arial"/>
          <w:sz w:val="24"/>
          <w:szCs w:val="24"/>
        </w:rPr>
      </w:pPr>
      <w:r w:rsidRPr="00F82CAE">
        <w:rPr>
          <w:rFonts w:asciiTheme="minorBidi" w:hAnsiTheme="minorBidi"/>
          <w:noProof/>
          <w:sz w:val="24"/>
          <w:szCs w:val="24"/>
          <w:lang w:val="en-GB" w:eastAsia="en-GB"/>
        </w:rPr>
        <w:lastRenderedPageBreak/>
        <w:drawing>
          <wp:inline distT="0" distB="0" distL="0" distR="0" wp14:anchorId="20F74CE6" wp14:editId="7BE39789">
            <wp:extent cx="5943600" cy="3340100"/>
            <wp:effectExtent l="19050" t="19050" r="19050" b="12700"/>
            <wp:docPr id="4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65394DFD" w14:textId="37A9708E" w:rsidR="00667934" w:rsidRDefault="00667934" w:rsidP="003039D0">
      <w:pPr>
        <w:spacing w:line="276" w:lineRule="auto"/>
        <w:rPr>
          <w:rFonts w:ascii="Arial" w:hAnsi="Arial" w:cs="Arial"/>
          <w:sz w:val="24"/>
          <w:szCs w:val="24"/>
        </w:rPr>
      </w:pPr>
      <w:r w:rsidRPr="00F82CAE">
        <w:rPr>
          <w:rFonts w:asciiTheme="minorBidi" w:hAnsiTheme="minorBidi"/>
          <w:noProof/>
          <w:sz w:val="24"/>
          <w:szCs w:val="24"/>
          <w:lang w:val="en-GB" w:eastAsia="en-GB"/>
        </w:rPr>
        <w:drawing>
          <wp:inline distT="0" distB="0" distL="0" distR="0" wp14:anchorId="7A4FC0F0" wp14:editId="5F34E249">
            <wp:extent cx="5943600" cy="3340100"/>
            <wp:effectExtent l="0" t="0" r="0" b="0"/>
            <wp:docPr id="4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6E8F4D8F" w14:textId="77777777" w:rsidR="00667934" w:rsidRDefault="00667934">
      <w:pPr>
        <w:rPr>
          <w:rFonts w:ascii="Arial" w:hAnsi="Arial" w:cs="Arial"/>
          <w:sz w:val="24"/>
          <w:szCs w:val="24"/>
        </w:rPr>
      </w:pPr>
      <w:r>
        <w:rPr>
          <w:rFonts w:ascii="Arial" w:hAnsi="Arial" w:cs="Arial"/>
          <w:sz w:val="24"/>
          <w:szCs w:val="24"/>
        </w:rPr>
        <w:br w:type="page"/>
      </w:r>
    </w:p>
    <w:p w14:paraId="682A3C69" w14:textId="03824D61" w:rsidR="00667934" w:rsidRDefault="00667934" w:rsidP="003039D0">
      <w:pPr>
        <w:spacing w:line="276" w:lineRule="auto"/>
        <w:rPr>
          <w:rFonts w:ascii="Arial" w:hAnsi="Arial" w:cs="Arial"/>
          <w:sz w:val="24"/>
          <w:szCs w:val="24"/>
        </w:rPr>
      </w:pPr>
      <w:r w:rsidRPr="00F82CAE">
        <w:rPr>
          <w:rFonts w:asciiTheme="minorBidi" w:hAnsiTheme="minorBidi"/>
          <w:noProof/>
          <w:sz w:val="24"/>
          <w:szCs w:val="24"/>
          <w:lang w:val="en-GB" w:eastAsia="en-GB"/>
        </w:rPr>
        <w:lastRenderedPageBreak/>
        <w:drawing>
          <wp:inline distT="0" distB="0" distL="0" distR="0" wp14:anchorId="38DF34BE" wp14:editId="5C753AEC">
            <wp:extent cx="5943600" cy="3340100"/>
            <wp:effectExtent l="19050" t="19050" r="19050" b="12700"/>
            <wp:docPr id="4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18625843" w14:textId="3EE78F4E" w:rsidR="00667934" w:rsidRDefault="00667934" w:rsidP="003039D0">
      <w:pPr>
        <w:spacing w:line="276" w:lineRule="auto"/>
        <w:rPr>
          <w:rFonts w:ascii="Arial" w:hAnsi="Arial" w:cs="Arial"/>
          <w:sz w:val="24"/>
          <w:szCs w:val="24"/>
        </w:rPr>
      </w:pPr>
      <w:r w:rsidRPr="00F82CAE">
        <w:rPr>
          <w:rFonts w:asciiTheme="minorBidi" w:hAnsiTheme="minorBidi"/>
          <w:noProof/>
          <w:sz w:val="24"/>
          <w:szCs w:val="24"/>
          <w:lang w:val="en-GB" w:eastAsia="en-GB"/>
        </w:rPr>
        <w:drawing>
          <wp:inline distT="0" distB="0" distL="0" distR="0" wp14:anchorId="7F3DCE0A" wp14:editId="512AD855">
            <wp:extent cx="5943600" cy="3340100"/>
            <wp:effectExtent l="19050" t="19050" r="19050" b="12700"/>
            <wp:docPr id="49" name="Im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54718797" w14:textId="77777777" w:rsidR="00667934" w:rsidRDefault="00667934">
      <w:pPr>
        <w:rPr>
          <w:rFonts w:ascii="Arial" w:hAnsi="Arial" w:cs="Arial"/>
          <w:sz w:val="24"/>
          <w:szCs w:val="24"/>
        </w:rPr>
      </w:pPr>
      <w:r>
        <w:rPr>
          <w:rFonts w:ascii="Arial" w:hAnsi="Arial" w:cs="Arial"/>
          <w:sz w:val="24"/>
          <w:szCs w:val="24"/>
        </w:rPr>
        <w:br w:type="page"/>
      </w:r>
    </w:p>
    <w:p w14:paraId="422FCD66" w14:textId="250BDD94" w:rsidR="00667934" w:rsidRDefault="00667934" w:rsidP="003039D0">
      <w:pPr>
        <w:spacing w:line="276" w:lineRule="auto"/>
        <w:rPr>
          <w:rFonts w:ascii="Arial" w:hAnsi="Arial" w:cs="Arial"/>
          <w:sz w:val="24"/>
          <w:szCs w:val="24"/>
        </w:rPr>
      </w:pPr>
      <w:r w:rsidRPr="00F82CAE">
        <w:rPr>
          <w:rFonts w:asciiTheme="minorBidi" w:hAnsiTheme="minorBidi"/>
          <w:noProof/>
          <w:sz w:val="24"/>
          <w:szCs w:val="24"/>
          <w:lang w:val="en-GB" w:eastAsia="en-GB"/>
        </w:rPr>
        <w:lastRenderedPageBreak/>
        <w:drawing>
          <wp:inline distT="0" distB="0" distL="0" distR="0" wp14:anchorId="53404ECE" wp14:editId="05DC39C1">
            <wp:extent cx="5943600" cy="3340100"/>
            <wp:effectExtent l="19050" t="19050" r="19050" b="12700"/>
            <wp:docPr id="51" name="Im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6CA04BF8" w14:textId="411AC4AA" w:rsidR="00667934" w:rsidRDefault="00667934" w:rsidP="003039D0">
      <w:pPr>
        <w:spacing w:line="276" w:lineRule="auto"/>
        <w:rPr>
          <w:rFonts w:ascii="Arial" w:hAnsi="Arial" w:cs="Arial"/>
          <w:sz w:val="24"/>
          <w:szCs w:val="24"/>
        </w:rPr>
      </w:pPr>
      <w:r w:rsidRPr="00F82CAE">
        <w:rPr>
          <w:rFonts w:asciiTheme="minorBidi" w:hAnsiTheme="minorBidi"/>
          <w:noProof/>
          <w:sz w:val="24"/>
          <w:szCs w:val="24"/>
          <w:lang w:val="en-GB" w:eastAsia="en-GB"/>
        </w:rPr>
        <w:drawing>
          <wp:inline distT="0" distB="0" distL="0" distR="0" wp14:anchorId="3AF7868C" wp14:editId="497F3C76">
            <wp:extent cx="5943600" cy="3340100"/>
            <wp:effectExtent l="19050" t="19050" r="19050" b="12700"/>
            <wp:docPr id="52" name="Im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59E33968" w14:textId="77777777" w:rsidR="00667934" w:rsidRDefault="00667934">
      <w:pPr>
        <w:rPr>
          <w:rFonts w:ascii="Arial" w:hAnsi="Arial" w:cs="Arial"/>
          <w:sz w:val="24"/>
          <w:szCs w:val="24"/>
        </w:rPr>
      </w:pPr>
      <w:r>
        <w:rPr>
          <w:rFonts w:ascii="Arial" w:hAnsi="Arial" w:cs="Arial"/>
          <w:sz w:val="24"/>
          <w:szCs w:val="24"/>
        </w:rPr>
        <w:br w:type="page"/>
      </w:r>
    </w:p>
    <w:p w14:paraId="337637A9" w14:textId="69E08BE4" w:rsidR="00667934" w:rsidRDefault="00667934" w:rsidP="003039D0">
      <w:pPr>
        <w:spacing w:line="276" w:lineRule="auto"/>
        <w:rPr>
          <w:rFonts w:ascii="Arial" w:hAnsi="Arial" w:cs="Arial"/>
          <w:sz w:val="24"/>
          <w:szCs w:val="24"/>
        </w:rPr>
      </w:pPr>
      <w:r w:rsidRPr="000E77FD">
        <w:rPr>
          <w:rFonts w:asciiTheme="minorBidi" w:hAnsiTheme="minorBidi"/>
          <w:noProof/>
          <w:sz w:val="24"/>
          <w:szCs w:val="24"/>
          <w:lang w:val="en-GB" w:eastAsia="en-GB"/>
        </w:rPr>
        <w:lastRenderedPageBreak/>
        <w:drawing>
          <wp:inline distT="0" distB="0" distL="0" distR="0" wp14:anchorId="6663A828" wp14:editId="5FF1B5C0">
            <wp:extent cx="5943600" cy="3340100"/>
            <wp:effectExtent l="19050" t="19050" r="19050" b="12700"/>
            <wp:docPr id="53"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56D65F2A" w14:textId="5AC5AAAA" w:rsidR="00667934" w:rsidRDefault="00667934" w:rsidP="003039D0">
      <w:pPr>
        <w:spacing w:line="276" w:lineRule="auto"/>
        <w:rPr>
          <w:rFonts w:ascii="Arial" w:hAnsi="Arial" w:cs="Arial"/>
          <w:sz w:val="24"/>
          <w:szCs w:val="24"/>
        </w:rPr>
      </w:pPr>
      <w:r w:rsidRPr="000E77FD">
        <w:rPr>
          <w:rFonts w:asciiTheme="minorBidi" w:hAnsiTheme="minorBidi"/>
          <w:noProof/>
          <w:sz w:val="24"/>
          <w:szCs w:val="24"/>
          <w:lang w:val="en-GB" w:eastAsia="en-GB"/>
        </w:rPr>
        <w:drawing>
          <wp:inline distT="0" distB="0" distL="0" distR="0" wp14:anchorId="6EFD286B" wp14:editId="2DD9851C">
            <wp:extent cx="5943600" cy="3340100"/>
            <wp:effectExtent l="19050" t="19050" r="19050" b="12700"/>
            <wp:docPr id="54"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6C3116DE" w14:textId="77777777" w:rsidR="00667934" w:rsidRDefault="00667934">
      <w:pPr>
        <w:rPr>
          <w:rFonts w:ascii="Arial" w:hAnsi="Arial" w:cs="Arial"/>
          <w:sz w:val="24"/>
          <w:szCs w:val="24"/>
        </w:rPr>
      </w:pPr>
      <w:r>
        <w:rPr>
          <w:rFonts w:ascii="Arial" w:hAnsi="Arial" w:cs="Arial"/>
          <w:sz w:val="24"/>
          <w:szCs w:val="24"/>
        </w:rPr>
        <w:br w:type="page"/>
      </w:r>
    </w:p>
    <w:p w14:paraId="493D968E" w14:textId="6D890DF7" w:rsidR="00667934" w:rsidRDefault="00667934" w:rsidP="003039D0">
      <w:pPr>
        <w:spacing w:line="276" w:lineRule="auto"/>
        <w:rPr>
          <w:rFonts w:ascii="Arial" w:hAnsi="Arial" w:cs="Arial"/>
          <w:sz w:val="24"/>
          <w:szCs w:val="24"/>
        </w:rPr>
      </w:pPr>
      <w:r w:rsidRPr="000E77FD">
        <w:rPr>
          <w:rFonts w:asciiTheme="minorBidi" w:hAnsiTheme="minorBidi"/>
          <w:noProof/>
          <w:sz w:val="24"/>
          <w:szCs w:val="24"/>
          <w:lang w:val="en-GB" w:eastAsia="en-GB"/>
        </w:rPr>
        <w:lastRenderedPageBreak/>
        <w:drawing>
          <wp:inline distT="0" distB="0" distL="0" distR="0" wp14:anchorId="3DE9A22F" wp14:editId="0597C369">
            <wp:extent cx="5943600" cy="3340100"/>
            <wp:effectExtent l="19050" t="19050" r="19050" b="12700"/>
            <wp:docPr id="55" name="Im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2A303A55" w14:textId="680D6FC7" w:rsidR="00667934" w:rsidRDefault="00667934" w:rsidP="003039D0">
      <w:pPr>
        <w:spacing w:line="276" w:lineRule="auto"/>
        <w:rPr>
          <w:rFonts w:ascii="Arial" w:hAnsi="Arial" w:cs="Arial"/>
          <w:sz w:val="24"/>
          <w:szCs w:val="24"/>
        </w:rPr>
      </w:pPr>
      <w:r w:rsidRPr="000E77FD">
        <w:rPr>
          <w:rFonts w:asciiTheme="minorBidi" w:hAnsiTheme="minorBidi"/>
          <w:noProof/>
          <w:sz w:val="24"/>
          <w:szCs w:val="24"/>
          <w:lang w:val="en-GB" w:eastAsia="en-GB"/>
        </w:rPr>
        <w:drawing>
          <wp:inline distT="0" distB="0" distL="0" distR="0" wp14:anchorId="668611B6" wp14:editId="5CF2F047">
            <wp:extent cx="5943600" cy="3340100"/>
            <wp:effectExtent l="19050" t="19050" r="19050" b="12700"/>
            <wp:docPr id="56" name="Immagin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solidFill>
                        <a:schemeClr val="tx1"/>
                      </a:solidFill>
                    </a:ln>
                  </pic:spPr>
                </pic:pic>
              </a:graphicData>
            </a:graphic>
          </wp:inline>
        </w:drawing>
      </w:r>
    </w:p>
    <w:p w14:paraId="1D3DF913" w14:textId="77777777" w:rsidR="00667934" w:rsidRDefault="00667934">
      <w:pPr>
        <w:rPr>
          <w:rFonts w:ascii="Arial" w:hAnsi="Arial" w:cs="Arial"/>
          <w:sz w:val="24"/>
          <w:szCs w:val="24"/>
        </w:rPr>
      </w:pPr>
      <w:r>
        <w:rPr>
          <w:rFonts w:ascii="Arial" w:hAnsi="Arial" w:cs="Arial"/>
          <w:sz w:val="24"/>
          <w:szCs w:val="24"/>
        </w:rPr>
        <w:br w:type="page"/>
      </w:r>
    </w:p>
    <w:p w14:paraId="78DE2A59" w14:textId="16FAE0EF" w:rsidR="00106693" w:rsidRDefault="00106693" w:rsidP="003039D0">
      <w:pPr>
        <w:spacing w:line="276" w:lineRule="auto"/>
        <w:rPr>
          <w:rFonts w:ascii="Arial" w:hAnsi="Arial" w:cs="Arial"/>
          <w:sz w:val="24"/>
          <w:szCs w:val="24"/>
        </w:rPr>
      </w:pPr>
    </w:p>
    <w:p w14:paraId="784D8F8B" w14:textId="77777777" w:rsidR="00106693" w:rsidRPr="00106693" w:rsidRDefault="00106693" w:rsidP="00106693">
      <w:pPr>
        <w:rPr>
          <w:rFonts w:ascii="Arial" w:hAnsi="Arial" w:cs="Arial"/>
          <w:sz w:val="24"/>
          <w:szCs w:val="24"/>
        </w:rPr>
      </w:pPr>
    </w:p>
    <w:p w14:paraId="631FFE42" w14:textId="776DB9E8" w:rsidR="00667934" w:rsidRDefault="00106693" w:rsidP="00BD0964">
      <w:pPr>
        <w:rPr>
          <w:rFonts w:ascii="Arial" w:hAnsi="Arial" w:cs="Arial"/>
          <w:sz w:val="24"/>
          <w:szCs w:val="24"/>
        </w:rPr>
      </w:pPr>
      <w:r>
        <w:rPr>
          <w:rFonts w:ascii="Arial" w:hAnsi="Arial" w:cs="Arial"/>
          <w:sz w:val="24"/>
          <w:szCs w:val="24"/>
        </w:rPr>
        <w:tab/>
      </w:r>
    </w:p>
    <w:p w14:paraId="4781FCEE" w14:textId="77777777" w:rsidR="00FE1A5C" w:rsidRDefault="00FE1A5C" w:rsidP="00BD0964">
      <w:pPr>
        <w:rPr>
          <w:rFonts w:ascii="Arial" w:hAnsi="Arial" w:cs="Arial"/>
          <w:sz w:val="24"/>
          <w:szCs w:val="24"/>
        </w:rPr>
      </w:pPr>
    </w:p>
    <w:p w14:paraId="3DD0CE3E" w14:textId="13CAC67A" w:rsidR="00FE1A5C" w:rsidRDefault="00FE1A5C" w:rsidP="00BD0964">
      <w:pPr>
        <w:rPr>
          <w:rFonts w:ascii="Arial" w:hAnsi="Arial" w:cs="Arial"/>
          <w:sz w:val="24"/>
          <w:szCs w:val="24"/>
        </w:rPr>
      </w:pPr>
      <w:r w:rsidRPr="00FE1A5C">
        <w:rPr>
          <w:rFonts w:ascii="Arial" w:hAnsi="Arial" w:cs="Arial"/>
          <w:sz w:val="24"/>
          <w:szCs w:val="24"/>
        </w:rPr>
        <w:drawing>
          <wp:inline distT="0" distB="0" distL="0" distR="0" wp14:anchorId="652CE380" wp14:editId="76BC42B8">
            <wp:extent cx="5943600" cy="459238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4592380"/>
                    </a:xfrm>
                    <a:prstGeom prst="rect">
                      <a:avLst/>
                    </a:prstGeom>
                  </pic:spPr>
                </pic:pic>
              </a:graphicData>
            </a:graphic>
          </wp:inline>
        </w:drawing>
      </w:r>
    </w:p>
    <w:p w14:paraId="0E84E41D" w14:textId="1197BA6B" w:rsidR="00FE1A5C" w:rsidRPr="00106693" w:rsidRDefault="00FE1A5C" w:rsidP="00BD0964">
      <w:pPr>
        <w:rPr>
          <w:rFonts w:ascii="Arial" w:hAnsi="Arial" w:cs="Arial"/>
          <w:sz w:val="24"/>
          <w:szCs w:val="24"/>
        </w:rPr>
      </w:pPr>
      <w:bookmarkStart w:id="96" w:name="_GoBack"/>
      <w:bookmarkEnd w:id="96"/>
    </w:p>
    <w:sectPr w:rsidR="00FE1A5C" w:rsidRPr="00106693" w:rsidSect="00603D06">
      <w:headerReference w:type="default" r:id="rId51"/>
      <w:headerReference w:type="first" r:id="rId5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959CCF" w14:textId="77777777" w:rsidR="00116A58" w:rsidRDefault="00116A58" w:rsidP="00C94745">
      <w:pPr>
        <w:spacing w:after="0" w:line="240" w:lineRule="auto"/>
      </w:pPr>
      <w:r>
        <w:separator/>
      </w:r>
    </w:p>
  </w:endnote>
  <w:endnote w:type="continuationSeparator" w:id="0">
    <w:p w14:paraId="32B63C13" w14:textId="77777777" w:rsidR="00116A58" w:rsidRDefault="00116A58" w:rsidP="00C94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668965" w14:textId="77777777" w:rsidR="00116A58" w:rsidRDefault="00116A58" w:rsidP="00C94745">
      <w:pPr>
        <w:spacing w:after="0" w:line="240" w:lineRule="auto"/>
      </w:pPr>
      <w:r>
        <w:separator/>
      </w:r>
    </w:p>
  </w:footnote>
  <w:footnote w:type="continuationSeparator" w:id="0">
    <w:p w14:paraId="491A3986" w14:textId="77777777" w:rsidR="00116A58" w:rsidRDefault="00116A58" w:rsidP="00C9474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6CE01A" w14:textId="514717C3" w:rsidR="0075012E" w:rsidRDefault="0075012E">
    <w:pPr>
      <w:pStyle w:val="Header"/>
      <w:jc w:val="right"/>
    </w:pPr>
    <w:r>
      <w:t xml:space="preserve"> page </w:t>
    </w:r>
    <w:sdt>
      <w:sdtPr>
        <w:id w:val="671069841"/>
        <w:docPartObj>
          <w:docPartGallery w:val="Page Numbers (Top of Page)"/>
          <w:docPartUnique/>
        </w:docPartObj>
      </w:sdtPr>
      <w:sdtEndPr/>
      <w:sdtContent>
        <w:r>
          <w:rPr>
            <w:noProof/>
          </w:rPr>
          <w:fldChar w:fldCharType="begin"/>
        </w:r>
        <w:r>
          <w:rPr>
            <w:noProof/>
          </w:rPr>
          <w:instrText xml:space="preserve"> PAGE   \* MERGEFORMAT </w:instrText>
        </w:r>
        <w:r>
          <w:rPr>
            <w:noProof/>
          </w:rPr>
          <w:fldChar w:fldCharType="separate"/>
        </w:r>
        <w:r w:rsidR="00FE1A5C">
          <w:rPr>
            <w:noProof/>
          </w:rPr>
          <w:t>62</w:t>
        </w:r>
        <w:r>
          <w:rPr>
            <w:noProof/>
          </w:rPr>
          <w:fldChar w:fldCharType="end"/>
        </w:r>
      </w:sdtContent>
    </w:sdt>
  </w:p>
  <w:p w14:paraId="28DE4174" w14:textId="1E64E417" w:rsidR="0075012E" w:rsidRDefault="0075012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9164D3" w14:textId="41B6588A" w:rsidR="0075012E" w:rsidRDefault="0075012E" w:rsidP="00603D06">
    <w:pPr>
      <w:pStyle w:val="Header"/>
      <w:tabs>
        <w:tab w:val="clear" w:pos="4680"/>
        <w:tab w:val="clear" w:pos="9360"/>
        <w:tab w:val="left" w:pos="8565"/>
      </w:tabs>
    </w:pPr>
    <w:r>
      <w:rPr>
        <w:noProof/>
        <w:lang w:val="en-GB" w:eastAsia="en-GB"/>
      </w:rPr>
      <w:drawing>
        <wp:anchor distT="0" distB="0" distL="114300" distR="114300" simplePos="0" relativeHeight="251658240" behindDoc="0" locked="0" layoutInCell="1" allowOverlap="1" wp14:anchorId="60FD6EDE" wp14:editId="5C7FB6A5">
          <wp:simplePos x="0" y="0"/>
          <wp:positionH relativeFrom="column">
            <wp:posOffset>2181225</wp:posOffset>
          </wp:positionH>
          <wp:positionV relativeFrom="paragraph">
            <wp:posOffset>9525</wp:posOffset>
          </wp:positionV>
          <wp:extent cx="1615440" cy="804545"/>
          <wp:effectExtent l="0" t="0" r="381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15440" cy="804545"/>
                  </a:xfrm>
                  <a:prstGeom prst="rect">
                    <a:avLst/>
                  </a:prstGeom>
                  <a:noFill/>
                </pic:spPr>
              </pic:pic>
            </a:graphicData>
          </a:graphic>
        </wp:anchor>
      </w:drawing>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D62BC"/>
    <w:multiLevelType w:val="hybridMultilevel"/>
    <w:tmpl w:val="0950C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914B46"/>
    <w:multiLevelType w:val="hybridMultilevel"/>
    <w:tmpl w:val="5EE27D8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 w15:restartNumberingAfterBreak="0">
    <w:nsid w:val="044908C8"/>
    <w:multiLevelType w:val="hybridMultilevel"/>
    <w:tmpl w:val="16BA6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817979"/>
    <w:multiLevelType w:val="hybridMultilevel"/>
    <w:tmpl w:val="C5D4E6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0036EB"/>
    <w:multiLevelType w:val="hybridMultilevel"/>
    <w:tmpl w:val="68C0F35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022E1E"/>
    <w:multiLevelType w:val="multilevel"/>
    <w:tmpl w:val="CC6CF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FB7AAF"/>
    <w:multiLevelType w:val="hybridMultilevel"/>
    <w:tmpl w:val="EE50160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8E021D"/>
    <w:multiLevelType w:val="hybridMultilevel"/>
    <w:tmpl w:val="645CA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404B79"/>
    <w:multiLevelType w:val="hybridMultilevel"/>
    <w:tmpl w:val="35F44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6C3ABD"/>
    <w:multiLevelType w:val="hybridMultilevel"/>
    <w:tmpl w:val="4BC094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53CA32B0"/>
    <w:multiLevelType w:val="multilevel"/>
    <w:tmpl w:val="A5D6B3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F1433B"/>
    <w:multiLevelType w:val="hybridMultilevel"/>
    <w:tmpl w:val="FD1CA1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564A2FC3"/>
    <w:multiLevelType w:val="hybridMultilevel"/>
    <w:tmpl w:val="FEAA6554"/>
    <w:lvl w:ilvl="0" w:tplc="EAA2DF3E">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60F7412D"/>
    <w:multiLevelType w:val="hybridMultilevel"/>
    <w:tmpl w:val="56C8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2A7DCA"/>
    <w:multiLevelType w:val="multilevel"/>
    <w:tmpl w:val="E35CE2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384170"/>
    <w:multiLevelType w:val="hybridMultilevel"/>
    <w:tmpl w:val="4626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C3182B"/>
    <w:multiLevelType w:val="hybridMultilevel"/>
    <w:tmpl w:val="DF4A9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F662EB7"/>
    <w:multiLevelType w:val="multilevel"/>
    <w:tmpl w:val="C7FEF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0"/>
  </w:num>
  <w:num w:numId="3">
    <w:abstractNumId w:val="4"/>
  </w:num>
  <w:num w:numId="4">
    <w:abstractNumId w:val="11"/>
  </w:num>
  <w:num w:numId="5">
    <w:abstractNumId w:val="9"/>
  </w:num>
  <w:num w:numId="6">
    <w:abstractNumId w:val="7"/>
  </w:num>
  <w:num w:numId="7">
    <w:abstractNumId w:val="2"/>
  </w:num>
  <w:num w:numId="8">
    <w:abstractNumId w:val="6"/>
  </w:num>
  <w:num w:numId="9">
    <w:abstractNumId w:val="17"/>
  </w:num>
  <w:num w:numId="10">
    <w:abstractNumId w:val="14"/>
    <w:lvlOverride w:ilvl="0">
      <w:lvl w:ilvl="0">
        <w:numFmt w:val="decimal"/>
        <w:lvlText w:val="%1."/>
        <w:lvlJc w:val="left"/>
      </w:lvl>
    </w:lvlOverride>
  </w:num>
  <w:num w:numId="11">
    <w:abstractNumId w:val="10"/>
    <w:lvlOverride w:ilvl="0">
      <w:lvl w:ilvl="0">
        <w:numFmt w:val="decimal"/>
        <w:lvlText w:val="%1."/>
        <w:lvlJc w:val="left"/>
      </w:lvl>
    </w:lvlOverride>
  </w:num>
  <w:num w:numId="12">
    <w:abstractNumId w:val="5"/>
  </w:num>
  <w:num w:numId="13">
    <w:abstractNumId w:val="1"/>
  </w:num>
  <w:num w:numId="14">
    <w:abstractNumId w:val="13"/>
  </w:num>
  <w:num w:numId="15">
    <w:abstractNumId w:val="12"/>
  </w:num>
  <w:num w:numId="16">
    <w:abstractNumId w:val="15"/>
  </w:num>
  <w:num w:numId="17">
    <w:abstractNumId w:val="3"/>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A3MLMwMDc2MDMzMLRQ0lEKTi0uzszPAykwNKoFABXzE1UtAAAA"/>
  </w:docVars>
  <w:rsids>
    <w:rsidRoot w:val="00F36FAF"/>
    <w:rsid w:val="000030B5"/>
    <w:rsid w:val="00005E11"/>
    <w:rsid w:val="000064D8"/>
    <w:rsid w:val="00012421"/>
    <w:rsid w:val="00012626"/>
    <w:rsid w:val="00012E7D"/>
    <w:rsid w:val="0001652B"/>
    <w:rsid w:val="00022D83"/>
    <w:rsid w:val="00026BBC"/>
    <w:rsid w:val="00033314"/>
    <w:rsid w:val="00036E96"/>
    <w:rsid w:val="000371F0"/>
    <w:rsid w:val="000456A7"/>
    <w:rsid w:val="00045D1E"/>
    <w:rsid w:val="00050F33"/>
    <w:rsid w:val="00051389"/>
    <w:rsid w:val="000522FB"/>
    <w:rsid w:val="000567EE"/>
    <w:rsid w:val="0006099B"/>
    <w:rsid w:val="0007384A"/>
    <w:rsid w:val="00075FEB"/>
    <w:rsid w:val="0008494E"/>
    <w:rsid w:val="000A5AB4"/>
    <w:rsid w:val="000A6E41"/>
    <w:rsid w:val="000A7B90"/>
    <w:rsid w:val="000B0E84"/>
    <w:rsid w:val="000B1426"/>
    <w:rsid w:val="000C0014"/>
    <w:rsid w:val="000C01CF"/>
    <w:rsid w:val="000C1D27"/>
    <w:rsid w:val="000C4250"/>
    <w:rsid w:val="000D296C"/>
    <w:rsid w:val="000D5441"/>
    <w:rsid w:val="000E7236"/>
    <w:rsid w:val="000E7BB2"/>
    <w:rsid w:val="000F151D"/>
    <w:rsid w:val="000F1AA3"/>
    <w:rsid w:val="000F30F6"/>
    <w:rsid w:val="000F5CF7"/>
    <w:rsid w:val="00104C4E"/>
    <w:rsid w:val="00104E05"/>
    <w:rsid w:val="0010646E"/>
    <w:rsid w:val="0010657B"/>
    <w:rsid w:val="00106693"/>
    <w:rsid w:val="00110331"/>
    <w:rsid w:val="001106FC"/>
    <w:rsid w:val="00116A58"/>
    <w:rsid w:val="001262AA"/>
    <w:rsid w:val="00127647"/>
    <w:rsid w:val="00132D96"/>
    <w:rsid w:val="00140B46"/>
    <w:rsid w:val="00146D66"/>
    <w:rsid w:val="0016093E"/>
    <w:rsid w:val="00167273"/>
    <w:rsid w:val="0017737E"/>
    <w:rsid w:val="00182F37"/>
    <w:rsid w:val="00185471"/>
    <w:rsid w:val="00187623"/>
    <w:rsid w:val="001A2378"/>
    <w:rsid w:val="001A6846"/>
    <w:rsid w:val="001C230D"/>
    <w:rsid w:val="001C2620"/>
    <w:rsid w:val="001C447E"/>
    <w:rsid w:val="001C5049"/>
    <w:rsid w:val="001C68F6"/>
    <w:rsid w:val="001D415F"/>
    <w:rsid w:val="001D6715"/>
    <w:rsid w:val="001E2A80"/>
    <w:rsid w:val="001E313C"/>
    <w:rsid w:val="001E65A1"/>
    <w:rsid w:val="001F1D18"/>
    <w:rsid w:val="00200A53"/>
    <w:rsid w:val="00202BB6"/>
    <w:rsid w:val="002112BA"/>
    <w:rsid w:val="00212019"/>
    <w:rsid w:val="002140C0"/>
    <w:rsid w:val="002153F8"/>
    <w:rsid w:val="002164CD"/>
    <w:rsid w:val="002239AF"/>
    <w:rsid w:val="00227F61"/>
    <w:rsid w:val="00236F40"/>
    <w:rsid w:val="0024050D"/>
    <w:rsid w:val="00253141"/>
    <w:rsid w:val="002615E0"/>
    <w:rsid w:val="00263994"/>
    <w:rsid w:val="00273F65"/>
    <w:rsid w:val="0028531D"/>
    <w:rsid w:val="00296E74"/>
    <w:rsid w:val="002A553B"/>
    <w:rsid w:val="002A586E"/>
    <w:rsid w:val="002A7C85"/>
    <w:rsid w:val="002C1876"/>
    <w:rsid w:val="002C5A70"/>
    <w:rsid w:val="002C6B2B"/>
    <w:rsid w:val="002D1D4A"/>
    <w:rsid w:val="002D2D76"/>
    <w:rsid w:val="002D740C"/>
    <w:rsid w:val="002E4AC3"/>
    <w:rsid w:val="002F63CD"/>
    <w:rsid w:val="003039D0"/>
    <w:rsid w:val="00310021"/>
    <w:rsid w:val="003109BA"/>
    <w:rsid w:val="00311BC0"/>
    <w:rsid w:val="003148DB"/>
    <w:rsid w:val="003157EB"/>
    <w:rsid w:val="00316312"/>
    <w:rsid w:val="00321582"/>
    <w:rsid w:val="00321C53"/>
    <w:rsid w:val="00327318"/>
    <w:rsid w:val="00331B52"/>
    <w:rsid w:val="0033370B"/>
    <w:rsid w:val="0034053C"/>
    <w:rsid w:val="003466F8"/>
    <w:rsid w:val="00351BAF"/>
    <w:rsid w:val="00355C40"/>
    <w:rsid w:val="00357580"/>
    <w:rsid w:val="00363F2E"/>
    <w:rsid w:val="00364922"/>
    <w:rsid w:val="00367089"/>
    <w:rsid w:val="0037604A"/>
    <w:rsid w:val="00391B44"/>
    <w:rsid w:val="003A4C81"/>
    <w:rsid w:val="003B5B7E"/>
    <w:rsid w:val="003B681E"/>
    <w:rsid w:val="003C0204"/>
    <w:rsid w:val="003C6B5E"/>
    <w:rsid w:val="003D0B40"/>
    <w:rsid w:val="003E03AB"/>
    <w:rsid w:val="003E0FDE"/>
    <w:rsid w:val="003E788D"/>
    <w:rsid w:val="003F0B4E"/>
    <w:rsid w:val="003F0F2A"/>
    <w:rsid w:val="00401B88"/>
    <w:rsid w:val="004030A5"/>
    <w:rsid w:val="00407D27"/>
    <w:rsid w:val="004173FA"/>
    <w:rsid w:val="00421DEE"/>
    <w:rsid w:val="00425F2E"/>
    <w:rsid w:val="004310D7"/>
    <w:rsid w:val="00434E5C"/>
    <w:rsid w:val="00442064"/>
    <w:rsid w:val="00443925"/>
    <w:rsid w:val="0044430E"/>
    <w:rsid w:val="00445012"/>
    <w:rsid w:val="004470AD"/>
    <w:rsid w:val="00450E48"/>
    <w:rsid w:val="0045241E"/>
    <w:rsid w:val="00455431"/>
    <w:rsid w:val="004617D5"/>
    <w:rsid w:val="00461B39"/>
    <w:rsid w:val="0046544E"/>
    <w:rsid w:val="004719FC"/>
    <w:rsid w:val="004841FD"/>
    <w:rsid w:val="004843FF"/>
    <w:rsid w:val="00492B06"/>
    <w:rsid w:val="00493E62"/>
    <w:rsid w:val="004A1F44"/>
    <w:rsid w:val="004A24C7"/>
    <w:rsid w:val="004B179F"/>
    <w:rsid w:val="004B2275"/>
    <w:rsid w:val="004B302C"/>
    <w:rsid w:val="004B3EA5"/>
    <w:rsid w:val="004B77D8"/>
    <w:rsid w:val="004C0E8B"/>
    <w:rsid w:val="004C61D4"/>
    <w:rsid w:val="004D077A"/>
    <w:rsid w:val="004D0EE1"/>
    <w:rsid w:val="004D378F"/>
    <w:rsid w:val="004E0AA8"/>
    <w:rsid w:val="004E6213"/>
    <w:rsid w:val="004F0565"/>
    <w:rsid w:val="004F20FB"/>
    <w:rsid w:val="004F50E2"/>
    <w:rsid w:val="004F5BD2"/>
    <w:rsid w:val="00501C15"/>
    <w:rsid w:val="0050460F"/>
    <w:rsid w:val="00507294"/>
    <w:rsid w:val="00510F4E"/>
    <w:rsid w:val="005179D4"/>
    <w:rsid w:val="00523CAC"/>
    <w:rsid w:val="0053038E"/>
    <w:rsid w:val="00540139"/>
    <w:rsid w:val="005413BE"/>
    <w:rsid w:val="00553DF4"/>
    <w:rsid w:val="00563BFB"/>
    <w:rsid w:val="00566288"/>
    <w:rsid w:val="005663DB"/>
    <w:rsid w:val="005726A7"/>
    <w:rsid w:val="00574618"/>
    <w:rsid w:val="00575AA5"/>
    <w:rsid w:val="00576554"/>
    <w:rsid w:val="00586011"/>
    <w:rsid w:val="00597932"/>
    <w:rsid w:val="005A0411"/>
    <w:rsid w:val="005A290E"/>
    <w:rsid w:val="005A70AA"/>
    <w:rsid w:val="005B4231"/>
    <w:rsid w:val="005B7DA8"/>
    <w:rsid w:val="005C2749"/>
    <w:rsid w:val="005C5C7E"/>
    <w:rsid w:val="005C6307"/>
    <w:rsid w:val="005D07E1"/>
    <w:rsid w:val="005D13D6"/>
    <w:rsid w:val="005D299B"/>
    <w:rsid w:val="005D52F4"/>
    <w:rsid w:val="005E22A5"/>
    <w:rsid w:val="005E2C84"/>
    <w:rsid w:val="005E41AF"/>
    <w:rsid w:val="005F797C"/>
    <w:rsid w:val="00601312"/>
    <w:rsid w:val="00601CB9"/>
    <w:rsid w:val="00603D06"/>
    <w:rsid w:val="00613257"/>
    <w:rsid w:val="006140D6"/>
    <w:rsid w:val="00630EA5"/>
    <w:rsid w:val="00631BA1"/>
    <w:rsid w:val="006325CA"/>
    <w:rsid w:val="00642444"/>
    <w:rsid w:val="0064628B"/>
    <w:rsid w:val="00650977"/>
    <w:rsid w:val="00650CDF"/>
    <w:rsid w:val="00655FED"/>
    <w:rsid w:val="00663E28"/>
    <w:rsid w:val="00667934"/>
    <w:rsid w:val="00672F04"/>
    <w:rsid w:val="00673875"/>
    <w:rsid w:val="0067621C"/>
    <w:rsid w:val="00684A45"/>
    <w:rsid w:val="00687EE6"/>
    <w:rsid w:val="0069054C"/>
    <w:rsid w:val="0069322B"/>
    <w:rsid w:val="006A1035"/>
    <w:rsid w:val="006B4F5F"/>
    <w:rsid w:val="006B6499"/>
    <w:rsid w:val="006B7A9A"/>
    <w:rsid w:val="006C10A9"/>
    <w:rsid w:val="006C22A3"/>
    <w:rsid w:val="006C2DB1"/>
    <w:rsid w:val="006C317C"/>
    <w:rsid w:val="006C69E5"/>
    <w:rsid w:val="006C7540"/>
    <w:rsid w:val="006E2C33"/>
    <w:rsid w:val="006E4247"/>
    <w:rsid w:val="006E64E9"/>
    <w:rsid w:val="006F3F02"/>
    <w:rsid w:val="006F7060"/>
    <w:rsid w:val="006F7CE0"/>
    <w:rsid w:val="007003FA"/>
    <w:rsid w:val="00705834"/>
    <w:rsid w:val="00711CD7"/>
    <w:rsid w:val="007166CF"/>
    <w:rsid w:val="007228D1"/>
    <w:rsid w:val="007310B5"/>
    <w:rsid w:val="007355BF"/>
    <w:rsid w:val="00736263"/>
    <w:rsid w:val="007405B1"/>
    <w:rsid w:val="0075012E"/>
    <w:rsid w:val="007505F3"/>
    <w:rsid w:val="00750AB9"/>
    <w:rsid w:val="0075549C"/>
    <w:rsid w:val="007559BE"/>
    <w:rsid w:val="00757895"/>
    <w:rsid w:val="00763013"/>
    <w:rsid w:val="007747AD"/>
    <w:rsid w:val="00783598"/>
    <w:rsid w:val="007870F4"/>
    <w:rsid w:val="007903BF"/>
    <w:rsid w:val="007913D5"/>
    <w:rsid w:val="007966F9"/>
    <w:rsid w:val="007A10D9"/>
    <w:rsid w:val="007A3F47"/>
    <w:rsid w:val="007A4687"/>
    <w:rsid w:val="007C1DF1"/>
    <w:rsid w:val="007C286B"/>
    <w:rsid w:val="007C2D96"/>
    <w:rsid w:val="007C3D6F"/>
    <w:rsid w:val="007D13ED"/>
    <w:rsid w:val="007D62C3"/>
    <w:rsid w:val="007E10FC"/>
    <w:rsid w:val="007E389E"/>
    <w:rsid w:val="007E5E5E"/>
    <w:rsid w:val="007E6618"/>
    <w:rsid w:val="007E76A8"/>
    <w:rsid w:val="007E7CAB"/>
    <w:rsid w:val="007E7E54"/>
    <w:rsid w:val="007F757C"/>
    <w:rsid w:val="008077A7"/>
    <w:rsid w:val="00811F3A"/>
    <w:rsid w:val="008204B9"/>
    <w:rsid w:val="00832346"/>
    <w:rsid w:val="00832B4A"/>
    <w:rsid w:val="00842686"/>
    <w:rsid w:val="0085190C"/>
    <w:rsid w:val="00851BB6"/>
    <w:rsid w:val="00857AE7"/>
    <w:rsid w:val="00861032"/>
    <w:rsid w:val="008666E5"/>
    <w:rsid w:val="0086797C"/>
    <w:rsid w:val="008702A0"/>
    <w:rsid w:val="00872F32"/>
    <w:rsid w:val="008744F0"/>
    <w:rsid w:val="0087747C"/>
    <w:rsid w:val="00886723"/>
    <w:rsid w:val="008911D9"/>
    <w:rsid w:val="008A7F57"/>
    <w:rsid w:val="008B4C85"/>
    <w:rsid w:val="008B5A64"/>
    <w:rsid w:val="008B697F"/>
    <w:rsid w:val="008C3C59"/>
    <w:rsid w:val="008C5718"/>
    <w:rsid w:val="008C60AA"/>
    <w:rsid w:val="008D6707"/>
    <w:rsid w:val="008E2817"/>
    <w:rsid w:val="008E663D"/>
    <w:rsid w:val="008E76D0"/>
    <w:rsid w:val="008F00F1"/>
    <w:rsid w:val="008F190D"/>
    <w:rsid w:val="008F31C4"/>
    <w:rsid w:val="008F41AA"/>
    <w:rsid w:val="008F798B"/>
    <w:rsid w:val="00910AFD"/>
    <w:rsid w:val="009213B4"/>
    <w:rsid w:val="0092226E"/>
    <w:rsid w:val="009236D2"/>
    <w:rsid w:val="009250B4"/>
    <w:rsid w:val="00927AEC"/>
    <w:rsid w:val="00931AE9"/>
    <w:rsid w:val="00934F30"/>
    <w:rsid w:val="00936B17"/>
    <w:rsid w:val="009441F0"/>
    <w:rsid w:val="009521B7"/>
    <w:rsid w:val="00955290"/>
    <w:rsid w:val="00964B3B"/>
    <w:rsid w:val="00966B11"/>
    <w:rsid w:val="009703FC"/>
    <w:rsid w:val="009769AF"/>
    <w:rsid w:val="00981B8E"/>
    <w:rsid w:val="00983622"/>
    <w:rsid w:val="00983BE8"/>
    <w:rsid w:val="009852C6"/>
    <w:rsid w:val="00987DDC"/>
    <w:rsid w:val="009936F0"/>
    <w:rsid w:val="009A3E9C"/>
    <w:rsid w:val="009A56B5"/>
    <w:rsid w:val="009B1445"/>
    <w:rsid w:val="009B411A"/>
    <w:rsid w:val="009C157B"/>
    <w:rsid w:val="009C5143"/>
    <w:rsid w:val="009C648B"/>
    <w:rsid w:val="009D2B87"/>
    <w:rsid w:val="009D45F8"/>
    <w:rsid w:val="009E11EE"/>
    <w:rsid w:val="009E20E2"/>
    <w:rsid w:val="009E2476"/>
    <w:rsid w:val="009F1A01"/>
    <w:rsid w:val="00A02A5B"/>
    <w:rsid w:val="00A042B6"/>
    <w:rsid w:val="00A0457C"/>
    <w:rsid w:val="00A04807"/>
    <w:rsid w:val="00A10832"/>
    <w:rsid w:val="00A14FE8"/>
    <w:rsid w:val="00A1606D"/>
    <w:rsid w:val="00A17DD6"/>
    <w:rsid w:val="00A20CB5"/>
    <w:rsid w:val="00A21751"/>
    <w:rsid w:val="00A22AD1"/>
    <w:rsid w:val="00A242B9"/>
    <w:rsid w:val="00A24E5B"/>
    <w:rsid w:val="00A3319A"/>
    <w:rsid w:val="00A34DE7"/>
    <w:rsid w:val="00A501FF"/>
    <w:rsid w:val="00A540D1"/>
    <w:rsid w:val="00A579F9"/>
    <w:rsid w:val="00A615D6"/>
    <w:rsid w:val="00A65D5B"/>
    <w:rsid w:val="00A6697D"/>
    <w:rsid w:val="00A706A4"/>
    <w:rsid w:val="00A713DF"/>
    <w:rsid w:val="00A7385C"/>
    <w:rsid w:val="00A86004"/>
    <w:rsid w:val="00A9004B"/>
    <w:rsid w:val="00A90384"/>
    <w:rsid w:val="00A912C0"/>
    <w:rsid w:val="00A93C9B"/>
    <w:rsid w:val="00A97EDA"/>
    <w:rsid w:val="00AA71EF"/>
    <w:rsid w:val="00AB155F"/>
    <w:rsid w:val="00AB6732"/>
    <w:rsid w:val="00AC0786"/>
    <w:rsid w:val="00AC2528"/>
    <w:rsid w:val="00AC360D"/>
    <w:rsid w:val="00AC5E43"/>
    <w:rsid w:val="00AC60B0"/>
    <w:rsid w:val="00AD4723"/>
    <w:rsid w:val="00AD6AA3"/>
    <w:rsid w:val="00AD7A0A"/>
    <w:rsid w:val="00AE0EA1"/>
    <w:rsid w:val="00AE3FEE"/>
    <w:rsid w:val="00AE45D4"/>
    <w:rsid w:val="00AE4EDD"/>
    <w:rsid w:val="00AF3BFD"/>
    <w:rsid w:val="00AF3ED4"/>
    <w:rsid w:val="00AF4EBC"/>
    <w:rsid w:val="00B01F60"/>
    <w:rsid w:val="00B03D26"/>
    <w:rsid w:val="00B04149"/>
    <w:rsid w:val="00B06EE7"/>
    <w:rsid w:val="00B07E6F"/>
    <w:rsid w:val="00B10D16"/>
    <w:rsid w:val="00B12F0B"/>
    <w:rsid w:val="00B177F7"/>
    <w:rsid w:val="00B25144"/>
    <w:rsid w:val="00B428CE"/>
    <w:rsid w:val="00B527E4"/>
    <w:rsid w:val="00B57A2B"/>
    <w:rsid w:val="00B708DD"/>
    <w:rsid w:val="00B73610"/>
    <w:rsid w:val="00B74218"/>
    <w:rsid w:val="00B86570"/>
    <w:rsid w:val="00B90ED8"/>
    <w:rsid w:val="00B92C49"/>
    <w:rsid w:val="00B958BE"/>
    <w:rsid w:val="00BA40B6"/>
    <w:rsid w:val="00BA4405"/>
    <w:rsid w:val="00BB53CD"/>
    <w:rsid w:val="00BB5E3C"/>
    <w:rsid w:val="00BC3759"/>
    <w:rsid w:val="00BD0964"/>
    <w:rsid w:val="00BD6B94"/>
    <w:rsid w:val="00BD7884"/>
    <w:rsid w:val="00BE0DAB"/>
    <w:rsid w:val="00BE15C0"/>
    <w:rsid w:val="00BE1AD2"/>
    <w:rsid w:val="00BE40C5"/>
    <w:rsid w:val="00BF4B09"/>
    <w:rsid w:val="00BF6FA3"/>
    <w:rsid w:val="00C15EFF"/>
    <w:rsid w:val="00C166B0"/>
    <w:rsid w:val="00C167C2"/>
    <w:rsid w:val="00C3686E"/>
    <w:rsid w:val="00C41262"/>
    <w:rsid w:val="00C435E1"/>
    <w:rsid w:val="00C50A0C"/>
    <w:rsid w:val="00C511D6"/>
    <w:rsid w:val="00C5185F"/>
    <w:rsid w:val="00C52A13"/>
    <w:rsid w:val="00C53E74"/>
    <w:rsid w:val="00C54992"/>
    <w:rsid w:val="00C57B69"/>
    <w:rsid w:val="00C669F8"/>
    <w:rsid w:val="00C671C6"/>
    <w:rsid w:val="00C67943"/>
    <w:rsid w:val="00C70BCC"/>
    <w:rsid w:val="00C74164"/>
    <w:rsid w:val="00C7786E"/>
    <w:rsid w:val="00C828B3"/>
    <w:rsid w:val="00C847CE"/>
    <w:rsid w:val="00C86DCA"/>
    <w:rsid w:val="00C91364"/>
    <w:rsid w:val="00C94745"/>
    <w:rsid w:val="00C96AA5"/>
    <w:rsid w:val="00CA1BB9"/>
    <w:rsid w:val="00CA5044"/>
    <w:rsid w:val="00CA5F8A"/>
    <w:rsid w:val="00CA6F3E"/>
    <w:rsid w:val="00CB021C"/>
    <w:rsid w:val="00CB0AEB"/>
    <w:rsid w:val="00CB1396"/>
    <w:rsid w:val="00CB1E81"/>
    <w:rsid w:val="00CC4F7D"/>
    <w:rsid w:val="00CC5BC4"/>
    <w:rsid w:val="00CC5BC8"/>
    <w:rsid w:val="00CC7424"/>
    <w:rsid w:val="00CD44D3"/>
    <w:rsid w:val="00CD648B"/>
    <w:rsid w:val="00CE7A73"/>
    <w:rsid w:val="00CF19E9"/>
    <w:rsid w:val="00CF23A4"/>
    <w:rsid w:val="00CF5B4B"/>
    <w:rsid w:val="00D02C48"/>
    <w:rsid w:val="00D060B6"/>
    <w:rsid w:val="00D15321"/>
    <w:rsid w:val="00D15B36"/>
    <w:rsid w:val="00D21EC5"/>
    <w:rsid w:val="00D26460"/>
    <w:rsid w:val="00D34D72"/>
    <w:rsid w:val="00D351BF"/>
    <w:rsid w:val="00D35F3B"/>
    <w:rsid w:val="00D36DCF"/>
    <w:rsid w:val="00D44789"/>
    <w:rsid w:val="00D4737A"/>
    <w:rsid w:val="00D56CA5"/>
    <w:rsid w:val="00D56CB7"/>
    <w:rsid w:val="00D60E92"/>
    <w:rsid w:val="00D61803"/>
    <w:rsid w:val="00D7132E"/>
    <w:rsid w:val="00D82952"/>
    <w:rsid w:val="00D879CF"/>
    <w:rsid w:val="00D977CF"/>
    <w:rsid w:val="00DB0D8A"/>
    <w:rsid w:val="00DB5175"/>
    <w:rsid w:val="00DB631A"/>
    <w:rsid w:val="00DC2E3A"/>
    <w:rsid w:val="00DD1C12"/>
    <w:rsid w:val="00DD2A66"/>
    <w:rsid w:val="00DD3A24"/>
    <w:rsid w:val="00DE0D72"/>
    <w:rsid w:val="00DE73A7"/>
    <w:rsid w:val="00DF20A3"/>
    <w:rsid w:val="00DF2694"/>
    <w:rsid w:val="00DF5E3C"/>
    <w:rsid w:val="00E1080C"/>
    <w:rsid w:val="00E10F9B"/>
    <w:rsid w:val="00E30878"/>
    <w:rsid w:val="00E33359"/>
    <w:rsid w:val="00E33904"/>
    <w:rsid w:val="00E3542A"/>
    <w:rsid w:val="00E52070"/>
    <w:rsid w:val="00E619C2"/>
    <w:rsid w:val="00E64950"/>
    <w:rsid w:val="00E64FD7"/>
    <w:rsid w:val="00E717AC"/>
    <w:rsid w:val="00E72434"/>
    <w:rsid w:val="00E82E8B"/>
    <w:rsid w:val="00E92C16"/>
    <w:rsid w:val="00E95798"/>
    <w:rsid w:val="00EA07DD"/>
    <w:rsid w:val="00EA705D"/>
    <w:rsid w:val="00EB120C"/>
    <w:rsid w:val="00EC6E7F"/>
    <w:rsid w:val="00ED1117"/>
    <w:rsid w:val="00ED3461"/>
    <w:rsid w:val="00ED4848"/>
    <w:rsid w:val="00EE2081"/>
    <w:rsid w:val="00EE4CC3"/>
    <w:rsid w:val="00EE6E94"/>
    <w:rsid w:val="00EF3C26"/>
    <w:rsid w:val="00EF3F7D"/>
    <w:rsid w:val="00EF6F2A"/>
    <w:rsid w:val="00F006F5"/>
    <w:rsid w:val="00F05D49"/>
    <w:rsid w:val="00F062B5"/>
    <w:rsid w:val="00F07626"/>
    <w:rsid w:val="00F12D09"/>
    <w:rsid w:val="00F15BD0"/>
    <w:rsid w:val="00F15E83"/>
    <w:rsid w:val="00F16309"/>
    <w:rsid w:val="00F17422"/>
    <w:rsid w:val="00F258EC"/>
    <w:rsid w:val="00F31C7D"/>
    <w:rsid w:val="00F36C32"/>
    <w:rsid w:val="00F36FAF"/>
    <w:rsid w:val="00F43F8C"/>
    <w:rsid w:val="00F50B49"/>
    <w:rsid w:val="00F61BE2"/>
    <w:rsid w:val="00F62665"/>
    <w:rsid w:val="00F72868"/>
    <w:rsid w:val="00F757DB"/>
    <w:rsid w:val="00F912E2"/>
    <w:rsid w:val="00F921B6"/>
    <w:rsid w:val="00F93EB9"/>
    <w:rsid w:val="00F975DC"/>
    <w:rsid w:val="00FA243F"/>
    <w:rsid w:val="00FA2C58"/>
    <w:rsid w:val="00FB1B3D"/>
    <w:rsid w:val="00FC2F06"/>
    <w:rsid w:val="00FC4EBE"/>
    <w:rsid w:val="00FD0AE4"/>
    <w:rsid w:val="00FD35A2"/>
    <w:rsid w:val="00FD5EBA"/>
    <w:rsid w:val="00FE1A5C"/>
    <w:rsid w:val="00FF4BD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64B86E"/>
  <w15:docId w15:val="{908273B2-EF42-4FC0-AC40-4C59D347F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3598"/>
  </w:style>
  <w:style w:type="paragraph" w:styleId="Heading1">
    <w:name w:val="heading 1"/>
    <w:basedOn w:val="Normal"/>
    <w:next w:val="Normal"/>
    <w:link w:val="Heading1Char"/>
    <w:uiPriority w:val="9"/>
    <w:qFormat/>
    <w:rsid w:val="00F36FAF"/>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9B411A"/>
    <w:pPr>
      <w:keepNext/>
      <w:keepLines/>
      <w:spacing w:before="40" w:after="0"/>
      <w:outlineLvl w:val="1"/>
    </w:pPr>
    <w:rPr>
      <w:rFonts w:ascii="Times New Roman" w:eastAsiaTheme="majorEastAsia" w:hAnsi="Times New Roman" w:cstheme="majorBidi"/>
      <w:i/>
      <w:color w:val="000000" w:themeColor="text1"/>
      <w:sz w:val="24"/>
      <w:szCs w:val="26"/>
    </w:rPr>
  </w:style>
  <w:style w:type="paragraph" w:styleId="Heading3">
    <w:name w:val="heading 3"/>
    <w:basedOn w:val="Normal"/>
    <w:next w:val="Normal"/>
    <w:link w:val="Heading3Char"/>
    <w:uiPriority w:val="9"/>
    <w:semiHidden/>
    <w:unhideWhenUsed/>
    <w:qFormat/>
    <w:rsid w:val="002A55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36FAF"/>
    <w:pPr>
      <w:spacing w:after="0" w:line="240" w:lineRule="auto"/>
    </w:pPr>
    <w:rPr>
      <w:rFonts w:ascii="Times New Roman" w:hAnsi="Times New Roman"/>
      <w:b/>
      <w:sz w:val="24"/>
    </w:rPr>
  </w:style>
  <w:style w:type="character" w:customStyle="1" w:styleId="Heading1Char">
    <w:name w:val="Heading 1 Char"/>
    <w:basedOn w:val="DefaultParagraphFont"/>
    <w:link w:val="Heading1"/>
    <w:uiPriority w:val="9"/>
    <w:rsid w:val="00F36FAF"/>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2A553B"/>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9B411A"/>
    <w:pPr>
      <w:ind w:left="720"/>
      <w:contextualSpacing/>
    </w:pPr>
  </w:style>
  <w:style w:type="character" w:customStyle="1" w:styleId="Heading2Char">
    <w:name w:val="Heading 2 Char"/>
    <w:basedOn w:val="DefaultParagraphFont"/>
    <w:link w:val="Heading2"/>
    <w:uiPriority w:val="9"/>
    <w:rsid w:val="009B411A"/>
    <w:rPr>
      <w:rFonts w:ascii="Times New Roman" w:eastAsiaTheme="majorEastAsia" w:hAnsi="Times New Roman" w:cstheme="majorBidi"/>
      <w:i/>
      <w:color w:val="000000" w:themeColor="text1"/>
      <w:sz w:val="24"/>
      <w:szCs w:val="26"/>
    </w:rPr>
  </w:style>
  <w:style w:type="paragraph" w:styleId="NormalWeb">
    <w:name w:val="Normal (Web)"/>
    <w:basedOn w:val="Normal"/>
    <w:uiPriority w:val="99"/>
    <w:unhideWhenUsed/>
    <w:rsid w:val="0008494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51BB6"/>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51BB6"/>
    <w:pPr>
      <w:spacing w:after="100"/>
    </w:pPr>
  </w:style>
  <w:style w:type="paragraph" w:styleId="TOC2">
    <w:name w:val="toc 2"/>
    <w:basedOn w:val="Normal"/>
    <w:next w:val="Normal"/>
    <w:autoRedefine/>
    <w:uiPriority w:val="39"/>
    <w:unhideWhenUsed/>
    <w:rsid w:val="00851BB6"/>
    <w:pPr>
      <w:spacing w:after="100"/>
      <w:ind w:left="220"/>
    </w:pPr>
  </w:style>
  <w:style w:type="character" w:styleId="Hyperlink">
    <w:name w:val="Hyperlink"/>
    <w:basedOn w:val="DefaultParagraphFont"/>
    <w:uiPriority w:val="99"/>
    <w:unhideWhenUsed/>
    <w:rsid w:val="00851BB6"/>
    <w:rPr>
      <w:color w:val="0563C1" w:themeColor="hyperlink"/>
      <w:u w:val="single"/>
    </w:rPr>
  </w:style>
  <w:style w:type="character" w:styleId="Strong">
    <w:name w:val="Strong"/>
    <w:basedOn w:val="DefaultParagraphFont"/>
    <w:uiPriority w:val="22"/>
    <w:qFormat/>
    <w:rsid w:val="00F258EC"/>
    <w:rPr>
      <w:b/>
      <w:bCs/>
    </w:rPr>
  </w:style>
  <w:style w:type="paragraph" w:styleId="BalloonText">
    <w:name w:val="Balloon Text"/>
    <w:basedOn w:val="Normal"/>
    <w:link w:val="BalloonTextChar"/>
    <w:uiPriority w:val="99"/>
    <w:semiHidden/>
    <w:unhideWhenUsed/>
    <w:rsid w:val="00C947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745"/>
    <w:rPr>
      <w:rFonts w:ascii="Tahoma" w:hAnsi="Tahoma" w:cs="Tahoma"/>
      <w:sz w:val="16"/>
      <w:szCs w:val="16"/>
    </w:rPr>
  </w:style>
  <w:style w:type="paragraph" w:styleId="Header">
    <w:name w:val="header"/>
    <w:basedOn w:val="Normal"/>
    <w:link w:val="HeaderChar"/>
    <w:uiPriority w:val="99"/>
    <w:unhideWhenUsed/>
    <w:rsid w:val="00C947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4745"/>
  </w:style>
  <w:style w:type="paragraph" w:styleId="Footer">
    <w:name w:val="footer"/>
    <w:basedOn w:val="Normal"/>
    <w:link w:val="FooterChar"/>
    <w:uiPriority w:val="99"/>
    <w:unhideWhenUsed/>
    <w:rsid w:val="00C947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4745"/>
  </w:style>
  <w:style w:type="paragraph" w:styleId="Caption">
    <w:name w:val="caption"/>
    <w:basedOn w:val="Normal"/>
    <w:next w:val="Normal"/>
    <w:uiPriority w:val="35"/>
    <w:unhideWhenUsed/>
    <w:qFormat/>
    <w:rsid w:val="00ED4848"/>
    <w:pPr>
      <w:spacing w:after="200" w:line="240" w:lineRule="auto"/>
    </w:pPr>
    <w:rPr>
      <w:i/>
      <w:iCs/>
      <w:color w:val="44546A" w:themeColor="text2"/>
      <w:sz w:val="18"/>
      <w:szCs w:val="18"/>
    </w:rPr>
  </w:style>
  <w:style w:type="table" w:styleId="GridTable5Dark-Accent1">
    <w:name w:val="Grid Table 5 Dark Accent 1"/>
    <w:basedOn w:val="TableNormal"/>
    <w:uiPriority w:val="50"/>
    <w:rsid w:val="00A0457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customStyle="1" w:styleId="apple-converted-space">
    <w:name w:val="apple-converted-space"/>
    <w:basedOn w:val="DefaultParagraphFont"/>
    <w:rsid w:val="006C2DB1"/>
  </w:style>
  <w:style w:type="character" w:customStyle="1" w:styleId="katex-mathml">
    <w:name w:val="katex-mathml"/>
    <w:basedOn w:val="DefaultParagraphFont"/>
    <w:rsid w:val="006C2DB1"/>
  </w:style>
  <w:style w:type="character" w:customStyle="1" w:styleId="mord">
    <w:name w:val="mord"/>
    <w:basedOn w:val="DefaultParagraphFont"/>
    <w:rsid w:val="006C2DB1"/>
  </w:style>
  <w:style w:type="character" w:customStyle="1" w:styleId="mrel">
    <w:name w:val="mrel"/>
    <w:basedOn w:val="DefaultParagraphFont"/>
    <w:rsid w:val="006C2DB1"/>
  </w:style>
  <w:style w:type="character" w:customStyle="1" w:styleId="mbin">
    <w:name w:val="mbin"/>
    <w:basedOn w:val="DefaultParagraphFont"/>
    <w:rsid w:val="006C2DB1"/>
  </w:style>
  <w:style w:type="paragraph" w:styleId="Bibliography">
    <w:name w:val="Bibliography"/>
    <w:basedOn w:val="Normal"/>
    <w:next w:val="Normal"/>
    <w:uiPriority w:val="37"/>
    <w:unhideWhenUsed/>
    <w:rsid w:val="0007384A"/>
  </w:style>
  <w:style w:type="table" w:styleId="TableGrid">
    <w:name w:val="Table Grid"/>
    <w:basedOn w:val="TableNormal"/>
    <w:uiPriority w:val="39"/>
    <w:rsid w:val="00E10F9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78774">
      <w:bodyDiv w:val="1"/>
      <w:marLeft w:val="0"/>
      <w:marRight w:val="0"/>
      <w:marTop w:val="0"/>
      <w:marBottom w:val="0"/>
      <w:divBdr>
        <w:top w:val="none" w:sz="0" w:space="0" w:color="auto"/>
        <w:left w:val="none" w:sz="0" w:space="0" w:color="auto"/>
        <w:bottom w:val="none" w:sz="0" w:space="0" w:color="auto"/>
        <w:right w:val="none" w:sz="0" w:space="0" w:color="auto"/>
      </w:divBdr>
    </w:div>
    <w:div w:id="127821052">
      <w:bodyDiv w:val="1"/>
      <w:marLeft w:val="0"/>
      <w:marRight w:val="0"/>
      <w:marTop w:val="0"/>
      <w:marBottom w:val="0"/>
      <w:divBdr>
        <w:top w:val="none" w:sz="0" w:space="0" w:color="auto"/>
        <w:left w:val="none" w:sz="0" w:space="0" w:color="auto"/>
        <w:bottom w:val="none" w:sz="0" w:space="0" w:color="auto"/>
        <w:right w:val="none" w:sz="0" w:space="0" w:color="auto"/>
      </w:divBdr>
    </w:div>
    <w:div w:id="216556641">
      <w:bodyDiv w:val="1"/>
      <w:marLeft w:val="0"/>
      <w:marRight w:val="0"/>
      <w:marTop w:val="0"/>
      <w:marBottom w:val="0"/>
      <w:divBdr>
        <w:top w:val="none" w:sz="0" w:space="0" w:color="auto"/>
        <w:left w:val="none" w:sz="0" w:space="0" w:color="auto"/>
        <w:bottom w:val="none" w:sz="0" w:space="0" w:color="auto"/>
        <w:right w:val="none" w:sz="0" w:space="0" w:color="auto"/>
      </w:divBdr>
    </w:div>
    <w:div w:id="228198476">
      <w:bodyDiv w:val="1"/>
      <w:marLeft w:val="0"/>
      <w:marRight w:val="0"/>
      <w:marTop w:val="0"/>
      <w:marBottom w:val="0"/>
      <w:divBdr>
        <w:top w:val="none" w:sz="0" w:space="0" w:color="auto"/>
        <w:left w:val="none" w:sz="0" w:space="0" w:color="auto"/>
        <w:bottom w:val="none" w:sz="0" w:space="0" w:color="auto"/>
        <w:right w:val="none" w:sz="0" w:space="0" w:color="auto"/>
      </w:divBdr>
    </w:div>
    <w:div w:id="410348993">
      <w:bodyDiv w:val="1"/>
      <w:marLeft w:val="0"/>
      <w:marRight w:val="0"/>
      <w:marTop w:val="0"/>
      <w:marBottom w:val="0"/>
      <w:divBdr>
        <w:top w:val="none" w:sz="0" w:space="0" w:color="auto"/>
        <w:left w:val="none" w:sz="0" w:space="0" w:color="auto"/>
        <w:bottom w:val="none" w:sz="0" w:space="0" w:color="auto"/>
        <w:right w:val="none" w:sz="0" w:space="0" w:color="auto"/>
      </w:divBdr>
    </w:div>
    <w:div w:id="570041225">
      <w:bodyDiv w:val="1"/>
      <w:marLeft w:val="0"/>
      <w:marRight w:val="0"/>
      <w:marTop w:val="0"/>
      <w:marBottom w:val="0"/>
      <w:divBdr>
        <w:top w:val="none" w:sz="0" w:space="0" w:color="auto"/>
        <w:left w:val="none" w:sz="0" w:space="0" w:color="auto"/>
        <w:bottom w:val="none" w:sz="0" w:space="0" w:color="auto"/>
        <w:right w:val="none" w:sz="0" w:space="0" w:color="auto"/>
      </w:divBdr>
    </w:div>
    <w:div w:id="616524663">
      <w:bodyDiv w:val="1"/>
      <w:marLeft w:val="0"/>
      <w:marRight w:val="0"/>
      <w:marTop w:val="0"/>
      <w:marBottom w:val="0"/>
      <w:divBdr>
        <w:top w:val="none" w:sz="0" w:space="0" w:color="auto"/>
        <w:left w:val="none" w:sz="0" w:space="0" w:color="auto"/>
        <w:bottom w:val="none" w:sz="0" w:space="0" w:color="auto"/>
        <w:right w:val="none" w:sz="0" w:space="0" w:color="auto"/>
      </w:divBdr>
    </w:div>
    <w:div w:id="620111955">
      <w:bodyDiv w:val="1"/>
      <w:marLeft w:val="0"/>
      <w:marRight w:val="0"/>
      <w:marTop w:val="0"/>
      <w:marBottom w:val="0"/>
      <w:divBdr>
        <w:top w:val="none" w:sz="0" w:space="0" w:color="auto"/>
        <w:left w:val="none" w:sz="0" w:space="0" w:color="auto"/>
        <w:bottom w:val="none" w:sz="0" w:space="0" w:color="auto"/>
        <w:right w:val="none" w:sz="0" w:space="0" w:color="auto"/>
      </w:divBdr>
    </w:div>
    <w:div w:id="669479503">
      <w:bodyDiv w:val="1"/>
      <w:marLeft w:val="0"/>
      <w:marRight w:val="0"/>
      <w:marTop w:val="0"/>
      <w:marBottom w:val="0"/>
      <w:divBdr>
        <w:top w:val="none" w:sz="0" w:space="0" w:color="auto"/>
        <w:left w:val="none" w:sz="0" w:space="0" w:color="auto"/>
        <w:bottom w:val="none" w:sz="0" w:space="0" w:color="auto"/>
        <w:right w:val="none" w:sz="0" w:space="0" w:color="auto"/>
      </w:divBdr>
    </w:div>
    <w:div w:id="697777985">
      <w:bodyDiv w:val="1"/>
      <w:marLeft w:val="0"/>
      <w:marRight w:val="0"/>
      <w:marTop w:val="0"/>
      <w:marBottom w:val="0"/>
      <w:divBdr>
        <w:top w:val="none" w:sz="0" w:space="0" w:color="auto"/>
        <w:left w:val="none" w:sz="0" w:space="0" w:color="auto"/>
        <w:bottom w:val="none" w:sz="0" w:space="0" w:color="auto"/>
        <w:right w:val="none" w:sz="0" w:space="0" w:color="auto"/>
      </w:divBdr>
    </w:div>
    <w:div w:id="722486984">
      <w:bodyDiv w:val="1"/>
      <w:marLeft w:val="0"/>
      <w:marRight w:val="0"/>
      <w:marTop w:val="0"/>
      <w:marBottom w:val="0"/>
      <w:divBdr>
        <w:top w:val="none" w:sz="0" w:space="0" w:color="auto"/>
        <w:left w:val="none" w:sz="0" w:space="0" w:color="auto"/>
        <w:bottom w:val="none" w:sz="0" w:space="0" w:color="auto"/>
        <w:right w:val="none" w:sz="0" w:space="0" w:color="auto"/>
      </w:divBdr>
    </w:div>
    <w:div w:id="735513738">
      <w:bodyDiv w:val="1"/>
      <w:marLeft w:val="0"/>
      <w:marRight w:val="0"/>
      <w:marTop w:val="0"/>
      <w:marBottom w:val="0"/>
      <w:divBdr>
        <w:top w:val="none" w:sz="0" w:space="0" w:color="auto"/>
        <w:left w:val="none" w:sz="0" w:space="0" w:color="auto"/>
        <w:bottom w:val="none" w:sz="0" w:space="0" w:color="auto"/>
        <w:right w:val="none" w:sz="0" w:space="0" w:color="auto"/>
      </w:divBdr>
    </w:div>
    <w:div w:id="821851284">
      <w:bodyDiv w:val="1"/>
      <w:marLeft w:val="0"/>
      <w:marRight w:val="0"/>
      <w:marTop w:val="0"/>
      <w:marBottom w:val="0"/>
      <w:divBdr>
        <w:top w:val="none" w:sz="0" w:space="0" w:color="auto"/>
        <w:left w:val="none" w:sz="0" w:space="0" w:color="auto"/>
        <w:bottom w:val="none" w:sz="0" w:space="0" w:color="auto"/>
        <w:right w:val="none" w:sz="0" w:space="0" w:color="auto"/>
      </w:divBdr>
    </w:div>
    <w:div w:id="831483220">
      <w:bodyDiv w:val="1"/>
      <w:marLeft w:val="0"/>
      <w:marRight w:val="0"/>
      <w:marTop w:val="0"/>
      <w:marBottom w:val="0"/>
      <w:divBdr>
        <w:top w:val="none" w:sz="0" w:space="0" w:color="auto"/>
        <w:left w:val="none" w:sz="0" w:space="0" w:color="auto"/>
        <w:bottom w:val="none" w:sz="0" w:space="0" w:color="auto"/>
        <w:right w:val="none" w:sz="0" w:space="0" w:color="auto"/>
      </w:divBdr>
    </w:div>
    <w:div w:id="887298531">
      <w:bodyDiv w:val="1"/>
      <w:marLeft w:val="0"/>
      <w:marRight w:val="0"/>
      <w:marTop w:val="0"/>
      <w:marBottom w:val="0"/>
      <w:divBdr>
        <w:top w:val="none" w:sz="0" w:space="0" w:color="auto"/>
        <w:left w:val="none" w:sz="0" w:space="0" w:color="auto"/>
        <w:bottom w:val="none" w:sz="0" w:space="0" w:color="auto"/>
        <w:right w:val="none" w:sz="0" w:space="0" w:color="auto"/>
      </w:divBdr>
    </w:div>
    <w:div w:id="923342108">
      <w:bodyDiv w:val="1"/>
      <w:marLeft w:val="0"/>
      <w:marRight w:val="0"/>
      <w:marTop w:val="0"/>
      <w:marBottom w:val="0"/>
      <w:divBdr>
        <w:top w:val="none" w:sz="0" w:space="0" w:color="auto"/>
        <w:left w:val="none" w:sz="0" w:space="0" w:color="auto"/>
        <w:bottom w:val="none" w:sz="0" w:space="0" w:color="auto"/>
        <w:right w:val="none" w:sz="0" w:space="0" w:color="auto"/>
      </w:divBdr>
    </w:div>
    <w:div w:id="933364414">
      <w:bodyDiv w:val="1"/>
      <w:marLeft w:val="0"/>
      <w:marRight w:val="0"/>
      <w:marTop w:val="0"/>
      <w:marBottom w:val="0"/>
      <w:divBdr>
        <w:top w:val="none" w:sz="0" w:space="0" w:color="auto"/>
        <w:left w:val="none" w:sz="0" w:space="0" w:color="auto"/>
        <w:bottom w:val="none" w:sz="0" w:space="0" w:color="auto"/>
        <w:right w:val="none" w:sz="0" w:space="0" w:color="auto"/>
      </w:divBdr>
    </w:div>
    <w:div w:id="939484954">
      <w:bodyDiv w:val="1"/>
      <w:marLeft w:val="0"/>
      <w:marRight w:val="0"/>
      <w:marTop w:val="0"/>
      <w:marBottom w:val="0"/>
      <w:divBdr>
        <w:top w:val="none" w:sz="0" w:space="0" w:color="auto"/>
        <w:left w:val="none" w:sz="0" w:space="0" w:color="auto"/>
        <w:bottom w:val="none" w:sz="0" w:space="0" w:color="auto"/>
        <w:right w:val="none" w:sz="0" w:space="0" w:color="auto"/>
      </w:divBdr>
    </w:div>
    <w:div w:id="959145751">
      <w:bodyDiv w:val="1"/>
      <w:marLeft w:val="0"/>
      <w:marRight w:val="0"/>
      <w:marTop w:val="0"/>
      <w:marBottom w:val="0"/>
      <w:divBdr>
        <w:top w:val="none" w:sz="0" w:space="0" w:color="auto"/>
        <w:left w:val="none" w:sz="0" w:space="0" w:color="auto"/>
        <w:bottom w:val="none" w:sz="0" w:space="0" w:color="auto"/>
        <w:right w:val="none" w:sz="0" w:space="0" w:color="auto"/>
      </w:divBdr>
    </w:div>
    <w:div w:id="1052920933">
      <w:bodyDiv w:val="1"/>
      <w:marLeft w:val="0"/>
      <w:marRight w:val="0"/>
      <w:marTop w:val="0"/>
      <w:marBottom w:val="0"/>
      <w:divBdr>
        <w:top w:val="none" w:sz="0" w:space="0" w:color="auto"/>
        <w:left w:val="none" w:sz="0" w:space="0" w:color="auto"/>
        <w:bottom w:val="none" w:sz="0" w:space="0" w:color="auto"/>
        <w:right w:val="none" w:sz="0" w:space="0" w:color="auto"/>
      </w:divBdr>
    </w:div>
    <w:div w:id="1055004102">
      <w:bodyDiv w:val="1"/>
      <w:marLeft w:val="0"/>
      <w:marRight w:val="0"/>
      <w:marTop w:val="0"/>
      <w:marBottom w:val="0"/>
      <w:divBdr>
        <w:top w:val="none" w:sz="0" w:space="0" w:color="auto"/>
        <w:left w:val="none" w:sz="0" w:space="0" w:color="auto"/>
        <w:bottom w:val="none" w:sz="0" w:space="0" w:color="auto"/>
        <w:right w:val="none" w:sz="0" w:space="0" w:color="auto"/>
      </w:divBdr>
    </w:div>
    <w:div w:id="1109080086">
      <w:bodyDiv w:val="1"/>
      <w:marLeft w:val="0"/>
      <w:marRight w:val="0"/>
      <w:marTop w:val="0"/>
      <w:marBottom w:val="0"/>
      <w:divBdr>
        <w:top w:val="none" w:sz="0" w:space="0" w:color="auto"/>
        <w:left w:val="none" w:sz="0" w:space="0" w:color="auto"/>
        <w:bottom w:val="none" w:sz="0" w:space="0" w:color="auto"/>
        <w:right w:val="none" w:sz="0" w:space="0" w:color="auto"/>
      </w:divBdr>
    </w:div>
    <w:div w:id="1155490738">
      <w:bodyDiv w:val="1"/>
      <w:marLeft w:val="0"/>
      <w:marRight w:val="0"/>
      <w:marTop w:val="0"/>
      <w:marBottom w:val="0"/>
      <w:divBdr>
        <w:top w:val="none" w:sz="0" w:space="0" w:color="auto"/>
        <w:left w:val="none" w:sz="0" w:space="0" w:color="auto"/>
        <w:bottom w:val="none" w:sz="0" w:space="0" w:color="auto"/>
        <w:right w:val="none" w:sz="0" w:space="0" w:color="auto"/>
      </w:divBdr>
      <w:divsChild>
        <w:div w:id="999962256">
          <w:marLeft w:val="-108"/>
          <w:marRight w:val="0"/>
          <w:marTop w:val="0"/>
          <w:marBottom w:val="0"/>
          <w:divBdr>
            <w:top w:val="none" w:sz="0" w:space="0" w:color="auto"/>
            <w:left w:val="none" w:sz="0" w:space="0" w:color="auto"/>
            <w:bottom w:val="none" w:sz="0" w:space="0" w:color="auto"/>
            <w:right w:val="none" w:sz="0" w:space="0" w:color="auto"/>
          </w:divBdr>
        </w:div>
      </w:divsChild>
    </w:div>
    <w:div w:id="1237714177">
      <w:bodyDiv w:val="1"/>
      <w:marLeft w:val="0"/>
      <w:marRight w:val="0"/>
      <w:marTop w:val="0"/>
      <w:marBottom w:val="0"/>
      <w:divBdr>
        <w:top w:val="none" w:sz="0" w:space="0" w:color="auto"/>
        <w:left w:val="none" w:sz="0" w:space="0" w:color="auto"/>
        <w:bottom w:val="none" w:sz="0" w:space="0" w:color="auto"/>
        <w:right w:val="none" w:sz="0" w:space="0" w:color="auto"/>
      </w:divBdr>
    </w:div>
    <w:div w:id="1238977247">
      <w:bodyDiv w:val="1"/>
      <w:marLeft w:val="0"/>
      <w:marRight w:val="0"/>
      <w:marTop w:val="0"/>
      <w:marBottom w:val="0"/>
      <w:divBdr>
        <w:top w:val="none" w:sz="0" w:space="0" w:color="auto"/>
        <w:left w:val="none" w:sz="0" w:space="0" w:color="auto"/>
        <w:bottom w:val="none" w:sz="0" w:space="0" w:color="auto"/>
        <w:right w:val="none" w:sz="0" w:space="0" w:color="auto"/>
      </w:divBdr>
    </w:div>
    <w:div w:id="1285383760">
      <w:bodyDiv w:val="1"/>
      <w:marLeft w:val="0"/>
      <w:marRight w:val="0"/>
      <w:marTop w:val="0"/>
      <w:marBottom w:val="0"/>
      <w:divBdr>
        <w:top w:val="none" w:sz="0" w:space="0" w:color="auto"/>
        <w:left w:val="none" w:sz="0" w:space="0" w:color="auto"/>
        <w:bottom w:val="none" w:sz="0" w:space="0" w:color="auto"/>
        <w:right w:val="none" w:sz="0" w:space="0" w:color="auto"/>
      </w:divBdr>
    </w:div>
    <w:div w:id="1394353408">
      <w:bodyDiv w:val="1"/>
      <w:marLeft w:val="0"/>
      <w:marRight w:val="0"/>
      <w:marTop w:val="0"/>
      <w:marBottom w:val="0"/>
      <w:divBdr>
        <w:top w:val="none" w:sz="0" w:space="0" w:color="auto"/>
        <w:left w:val="none" w:sz="0" w:space="0" w:color="auto"/>
        <w:bottom w:val="none" w:sz="0" w:space="0" w:color="auto"/>
        <w:right w:val="none" w:sz="0" w:space="0" w:color="auto"/>
      </w:divBdr>
    </w:div>
    <w:div w:id="1458793833">
      <w:bodyDiv w:val="1"/>
      <w:marLeft w:val="0"/>
      <w:marRight w:val="0"/>
      <w:marTop w:val="0"/>
      <w:marBottom w:val="0"/>
      <w:divBdr>
        <w:top w:val="none" w:sz="0" w:space="0" w:color="auto"/>
        <w:left w:val="none" w:sz="0" w:space="0" w:color="auto"/>
        <w:bottom w:val="none" w:sz="0" w:space="0" w:color="auto"/>
        <w:right w:val="none" w:sz="0" w:space="0" w:color="auto"/>
      </w:divBdr>
    </w:div>
    <w:div w:id="1535074086">
      <w:bodyDiv w:val="1"/>
      <w:marLeft w:val="0"/>
      <w:marRight w:val="0"/>
      <w:marTop w:val="0"/>
      <w:marBottom w:val="0"/>
      <w:divBdr>
        <w:top w:val="none" w:sz="0" w:space="0" w:color="auto"/>
        <w:left w:val="none" w:sz="0" w:space="0" w:color="auto"/>
        <w:bottom w:val="none" w:sz="0" w:space="0" w:color="auto"/>
        <w:right w:val="none" w:sz="0" w:space="0" w:color="auto"/>
      </w:divBdr>
      <w:divsChild>
        <w:div w:id="1574392945">
          <w:marLeft w:val="0"/>
          <w:marRight w:val="0"/>
          <w:marTop w:val="0"/>
          <w:marBottom w:val="0"/>
          <w:divBdr>
            <w:top w:val="none" w:sz="0" w:space="0" w:color="auto"/>
            <w:left w:val="none" w:sz="0" w:space="0" w:color="auto"/>
            <w:bottom w:val="none" w:sz="0" w:space="0" w:color="auto"/>
            <w:right w:val="none" w:sz="0" w:space="0" w:color="auto"/>
          </w:divBdr>
        </w:div>
        <w:div w:id="469634398">
          <w:marLeft w:val="0"/>
          <w:marRight w:val="0"/>
          <w:marTop w:val="0"/>
          <w:marBottom w:val="0"/>
          <w:divBdr>
            <w:top w:val="none" w:sz="0" w:space="0" w:color="auto"/>
            <w:left w:val="none" w:sz="0" w:space="0" w:color="auto"/>
            <w:bottom w:val="none" w:sz="0" w:space="0" w:color="auto"/>
            <w:right w:val="none" w:sz="0" w:space="0" w:color="auto"/>
          </w:divBdr>
        </w:div>
      </w:divsChild>
    </w:div>
    <w:div w:id="1617516518">
      <w:bodyDiv w:val="1"/>
      <w:marLeft w:val="0"/>
      <w:marRight w:val="0"/>
      <w:marTop w:val="0"/>
      <w:marBottom w:val="0"/>
      <w:divBdr>
        <w:top w:val="none" w:sz="0" w:space="0" w:color="auto"/>
        <w:left w:val="none" w:sz="0" w:space="0" w:color="auto"/>
        <w:bottom w:val="none" w:sz="0" w:space="0" w:color="auto"/>
        <w:right w:val="none" w:sz="0" w:space="0" w:color="auto"/>
      </w:divBdr>
      <w:divsChild>
        <w:div w:id="1860046320">
          <w:marLeft w:val="-108"/>
          <w:marRight w:val="0"/>
          <w:marTop w:val="0"/>
          <w:marBottom w:val="0"/>
          <w:divBdr>
            <w:top w:val="none" w:sz="0" w:space="0" w:color="auto"/>
            <w:left w:val="none" w:sz="0" w:space="0" w:color="auto"/>
            <w:bottom w:val="none" w:sz="0" w:space="0" w:color="auto"/>
            <w:right w:val="none" w:sz="0" w:space="0" w:color="auto"/>
          </w:divBdr>
        </w:div>
        <w:div w:id="2080713346">
          <w:marLeft w:val="-108"/>
          <w:marRight w:val="0"/>
          <w:marTop w:val="0"/>
          <w:marBottom w:val="0"/>
          <w:divBdr>
            <w:top w:val="none" w:sz="0" w:space="0" w:color="auto"/>
            <w:left w:val="none" w:sz="0" w:space="0" w:color="auto"/>
            <w:bottom w:val="none" w:sz="0" w:space="0" w:color="auto"/>
            <w:right w:val="none" w:sz="0" w:space="0" w:color="auto"/>
          </w:divBdr>
        </w:div>
        <w:div w:id="1431776528">
          <w:marLeft w:val="-108"/>
          <w:marRight w:val="0"/>
          <w:marTop w:val="0"/>
          <w:marBottom w:val="0"/>
          <w:divBdr>
            <w:top w:val="none" w:sz="0" w:space="0" w:color="auto"/>
            <w:left w:val="none" w:sz="0" w:space="0" w:color="auto"/>
            <w:bottom w:val="none" w:sz="0" w:space="0" w:color="auto"/>
            <w:right w:val="none" w:sz="0" w:space="0" w:color="auto"/>
          </w:divBdr>
        </w:div>
      </w:divsChild>
    </w:div>
    <w:div w:id="1683628231">
      <w:bodyDiv w:val="1"/>
      <w:marLeft w:val="0"/>
      <w:marRight w:val="0"/>
      <w:marTop w:val="0"/>
      <w:marBottom w:val="0"/>
      <w:divBdr>
        <w:top w:val="none" w:sz="0" w:space="0" w:color="auto"/>
        <w:left w:val="none" w:sz="0" w:space="0" w:color="auto"/>
        <w:bottom w:val="none" w:sz="0" w:space="0" w:color="auto"/>
        <w:right w:val="none" w:sz="0" w:space="0" w:color="auto"/>
      </w:divBdr>
    </w:div>
    <w:div w:id="1912504236">
      <w:bodyDiv w:val="1"/>
      <w:marLeft w:val="0"/>
      <w:marRight w:val="0"/>
      <w:marTop w:val="0"/>
      <w:marBottom w:val="0"/>
      <w:divBdr>
        <w:top w:val="none" w:sz="0" w:space="0" w:color="auto"/>
        <w:left w:val="none" w:sz="0" w:space="0" w:color="auto"/>
        <w:bottom w:val="none" w:sz="0" w:space="0" w:color="auto"/>
        <w:right w:val="none" w:sz="0" w:space="0" w:color="auto"/>
      </w:divBdr>
    </w:div>
    <w:div w:id="1928225385">
      <w:bodyDiv w:val="1"/>
      <w:marLeft w:val="0"/>
      <w:marRight w:val="0"/>
      <w:marTop w:val="0"/>
      <w:marBottom w:val="0"/>
      <w:divBdr>
        <w:top w:val="none" w:sz="0" w:space="0" w:color="auto"/>
        <w:left w:val="none" w:sz="0" w:space="0" w:color="auto"/>
        <w:bottom w:val="none" w:sz="0" w:space="0" w:color="auto"/>
        <w:right w:val="none" w:sz="0" w:space="0" w:color="auto"/>
      </w:divBdr>
    </w:div>
    <w:div w:id="2038967875">
      <w:bodyDiv w:val="1"/>
      <w:marLeft w:val="0"/>
      <w:marRight w:val="0"/>
      <w:marTop w:val="0"/>
      <w:marBottom w:val="0"/>
      <w:divBdr>
        <w:top w:val="none" w:sz="0" w:space="0" w:color="auto"/>
        <w:left w:val="none" w:sz="0" w:space="0" w:color="auto"/>
        <w:bottom w:val="none" w:sz="0" w:space="0" w:color="auto"/>
        <w:right w:val="none" w:sz="0" w:space="0" w:color="auto"/>
      </w:divBdr>
    </w:div>
    <w:div w:id="2046833261">
      <w:bodyDiv w:val="1"/>
      <w:marLeft w:val="0"/>
      <w:marRight w:val="0"/>
      <w:marTop w:val="0"/>
      <w:marBottom w:val="0"/>
      <w:divBdr>
        <w:top w:val="none" w:sz="0" w:space="0" w:color="auto"/>
        <w:left w:val="none" w:sz="0" w:space="0" w:color="auto"/>
        <w:bottom w:val="none" w:sz="0" w:space="0" w:color="auto"/>
        <w:right w:val="none" w:sz="0" w:space="0" w:color="auto"/>
      </w:divBdr>
    </w:div>
    <w:div w:id="2080784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www.thebalancecareers.com" TargetMode="External"/><Relationship Id="rId26" Type="http://schemas.openxmlformats.org/officeDocument/2006/relationships/image" Target="media/image12.png"/><Relationship Id="rId39" Type="http://schemas.openxmlformats.org/officeDocument/2006/relationships/image" Target="media/image25.emf"/><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emf"/><Relationship Id="rId47" Type="http://schemas.openxmlformats.org/officeDocument/2006/relationships/image" Target="media/image33.emf"/><Relationship Id="rId50" Type="http://schemas.openxmlformats.org/officeDocument/2006/relationships/image" Target="media/image3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balancecareers.com/thmb/sqEfcncbO1XHhbYdf0oqjRgZLX8=/950x0/filters:max_bytes(150000):strip_icc():format(webp)/essential-project-manager-skills-2062461-FINAL-6d14c53d377b4b359549e6269aea9000.png" TargetMode="External"/><Relationship Id="rId29" Type="http://schemas.openxmlformats.org/officeDocument/2006/relationships/image" Target="media/image15.png"/><Relationship Id="rId11" Type="http://schemas.openxmlformats.org/officeDocument/2006/relationships/image" Target="media/image3.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emf"/><Relationship Id="rId40" Type="http://schemas.openxmlformats.org/officeDocument/2006/relationships/image" Target="media/image26.emf"/><Relationship Id="rId45" Type="http://schemas.openxmlformats.org/officeDocument/2006/relationships/image" Target="media/image31.emf"/><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hyperlink" Target="https://www.sfreporter.com/resizer/BDNyVxt3pWD25mrkGgmHpJ9D4Nc=/1500x0/filters:quality(100)/s3.amazonaws.com/arc-wordpress-client-uploads/sfr/wp-content/uploads/2020/02/11162741/Food-MAIN-Bread.jpg" TargetMode="External"/><Relationship Id="rId31" Type="http://schemas.openxmlformats.org/officeDocument/2006/relationships/image" Target="media/image17.png"/><Relationship Id="rId44" Type="http://schemas.openxmlformats.org/officeDocument/2006/relationships/image" Target="media/image30.emf"/><Relationship Id="rId52"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mailto:a.munna@uwtsd.ac.uk" TargetMode="External"/><Relationship Id="rId14" Type="http://schemas.openxmlformats.org/officeDocument/2006/relationships/image" Target="media/image6.jpe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emf"/><Relationship Id="rId48" Type="http://schemas.openxmlformats.org/officeDocument/2006/relationships/image" Target="media/image34.emf"/><Relationship Id="rId8" Type="http://schemas.openxmlformats.org/officeDocument/2006/relationships/image" Target="media/image1.jpe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www.thebalancecareers.com/thmb/sqEfcncbO1XHhbYdf0oqjRgZLX8=/950x0/filters:max_bytes(150000):strip_icc():format(webp)/essential-project-manager-skills-2062461-FINAL-6d14c53d377b4b359549e6269aea9000.png"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emf"/><Relationship Id="rId46" Type="http://schemas.openxmlformats.org/officeDocument/2006/relationships/image" Target="media/image32.emf"/><Relationship Id="rId20" Type="http://schemas.openxmlformats.org/officeDocument/2006/relationships/hyperlink" Target="https://www.sfreporter.com/resizer/BDNyVxt3pWD25mrkGgmHpJ9D4Nc=/1500x0/filters:quality(100)/s3.amazonaws.com/arc-wordpress-client-uploads/sfr/wp-content/uploads/2020/02/11162741/Food-MAIN-Bread.jpg" TargetMode="External"/><Relationship Id="rId41" Type="http://schemas.openxmlformats.org/officeDocument/2006/relationships/image" Target="media/image27.emf"/><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emf"/></Relationships>
</file>

<file path=word/_rels/header2.xml.rels><?xml version="1.0" encoding="UTF-8" standalone="yes"?>
<Relationships xmlns="http://schemas.openxmlformats.org/package/2006/relationships"><Relationship Id="rId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Dom16</b:Tag>
    <b:SourceType>JournalArticle</b:SourceType>
    <b:Guid>{02F0B47F-4ED0-4B05-AC67-66D2D11E6B8C}</b:Guid>
    <b:Author>
      <b:Author>
        <b:NameList>
          <b:Person>
            <b:Last>Detzen</b:Last>
            <b:First>Dominic</b:First>
          </b:Person>
        </b:NameList>
      </b:Author>
    </b:Author>
    <b:Title>From compromise to concept? – a review of ‘other comprehensive income’</b:Title>
    <b:JournalName>Accounting and Business Research</b:JournalName>
    <b:Year>2016</b:Year>
    <b:Pages>760-783 </b:Pages>
    <b:Volume>46</b:Volume>
    <b:Issue>7</b:Issue>
    <b:RefOrder>1</b:RefOrder>
  </b:Source>
  <b:Source>
    <b:Tag>Rob172</b:Tag>
    <b:SourceType>JournalArticle</b:SourceType>
    <b:Guid>{D9AB58FC-ED7B-4227-844F-D5882E4511A3}</b:Guid>
    <b:Author>
      <b:Author>
        <b:NameList>
          <b:Person>
            <b:Last>Clark</b:Last>
            <b:First>Robert</b:First>
          </b:Person>
        </b:NameList>
      </b:Author>
    </b:Author>
    <b:Title>EMPLOYEE FINANCIAL LITERACY AND RETIREMENT PLAN BEHAVIOR: A CASE STUDY</b:Title>
    <b:JournalName>Journal of Economic Inquiry</b:JournalName>
    <b:Year>2017</b:Year>
    <b:Pages>248-259</b:Pages>
    <b:Volume>55</b:Volume>
    <b:RefOrder>2</b:RefOrder>
  </b:Source>
  <b:Source>
    <b:Tag>Lia16</b:Tag>
    <b:SourceType>JournalArticle</b:SourceType>
    <b:Guid>{BDAF21C5-BC06-4C0B-BAB3-528BB90E37BA}</b:Guid>
    <b:Author>
      <b:Author>
        <b:NameList>
          <b:Person>
            <b:Last>Ren</b:Last>
            <b:First>Lianping</b:First>
          </b:Person>
        </b:NameList>
      </b:Author>
    </b:Author>
    <b:Title>Exploring customer experience with budget hotels: Dimensionality and satisfaction</b:Title>
    <b:JournalName>International Journal of Hospitality Management</b:JournalName>
    <b:Year>2016</b:Year>
    <b:Pages>13-23</b:Pages>
    <b:Volume>52</b:Volume>
    <b:RefOrder>3</b:RefOrder>
  </b:Source>
  <b:Source>
    <b:Tag>Bre16</b:Tag>
    <b:SourceType>JournalArticle</b:SourceType>
    <b:Guid>{2E119A85-7D83-42CF-9043-9A2EEAA4AF77}</b:Guid>
    <b:Author>
      <b:Author>
        <b:NameList>
          <b:Person>
            <b:Last>Doble</b:Last>
            <b:First>Brett</b:First>
          </b:Person>
        </b:NameList>
      </b:Author>
    </b:Author>
    <b:Title>Budget impact and cost-effectiveness: can we afford precision medicine in oncology?</b:Title>
    <b:JournalName>Scandinavian Journal of Clinical and Laboratory Investigation</b:JournalName>
    <b:Year>2016</b:Year>
    <b:Pages>6-11</b:Pages>
    <b:Volume>74</b:Volume>
    <b:RefOrder>4</b:RefOrder>
  </b:Source>
  <b:Source>
    <b:Tag>Mar15</b:Tag>
    <b:SourceType>JournalArticle</b:SourceType>
    <b:Guid>{FA36B946-4BA6-42E6-BE65-6A3D9A40C97F}</b:Guid>
    <b:Author>
      <b:Author>
        <b:NameList>
          <b:Person>
            <b:Last>Negro</b:Last>
            <b:First>Marco</b:First>
            <b:Middle>Del</b:Middle>
          </b:Person>
        </b:NameList>
      </b:Author>
    </b:Author>
    <b:Title>When does a central bank׳s balance sheet require fiscal support?</b:Title>
    <b:JournalName>Journal of Monetary Economics</b:JournalName>
    <b:Year>2015</b:Year>
    <b:Pages>1-19</b:Pages>
    <b:Volume>73</b:Volume>
    <b:RefOrder>5</b:RefOrder>
  </b:Source>
  <b:Source>
    <b:Tag>Jin18</b:Tag>
    <b:SourceType>JournalArticle</b:SourceType>
    <b:Guid>{92C1BA81-BAB0-4C1E-83CA-8C25DDDD6249}</b:Guid>
    <b:Author>
      <b:Author>
        <b:NameList>
          <b:Person>
            <b:Last>Zhang</b:Last>
            <b:First>Jingjing</b:First>
          </b:Person>
        </b:NameList>
      </b:Author>
    </b:Author>
    <b:Title>Balance Sheet Conservatism and Debt Contracting</b:Title>
    <b:JournalName>Contemporary Accounting Research</b:JournalName>
    <b:Year>2018</b:Year>
    <b:Pages>494-524</b:Pages>
    <b:Volume>35</b:Volume>
    <b:Issue>1</b:Issue>
    <b:RefOrder>6</b:RefOrder>
  </b:Source>
  <b:Source>
    <b:Tag>Don16</b:Tag>
    <b:SourceType>JournalArticle</b:SourceType>
    <b:Guid>{B5E507AB-AC2D-4971-8EBC-C3A3FB329F56}</b:Guid>
    <b:Author>
      <b:Author>
        <b:NameList>
          <b:Person>
            <b:Last>Martinez</b:Last>
            <b:First>Donel</b:First>
          </b:Person>
        </b:NameList>
      </b:Author>
    </b:Author>
    <b:Title>Is Other Comprehensive Income Reported in the Income Statement More Value Relevant? The Role of Financial Statement Presentation</b:Title>
    <b:JournalName>Journal of Accounting, Auditing and Finance</b:JournalName>
    <b:Year>2016</b:Year>
    <b:Pages>624-646</b:Pages>
    <b:Volume>33</b:Volume>
    <b:Issue>4</b:Issue>
    <b:RefOrder>7</b:RefOrder>
  </b:Source>
  <b:Source>
    <b:Tag>Jee16</b:Tag>
    <b:SourceType>JournalArticle</b:SourceType>
    <b:Guid>{243FA422-6A22-44C4-B296-76F818B5BA24}</b:Guid>
    <b:Author>
      <b:Author>
        <b:NameList>
          <b:Person>
            <b:Last>Almamy</b:Last>
            <b:First>Jeehan</b:First>
          </b:Person>
        </b:NameList>
      </b:Author>
    </b:Author>
    <b:Title>An evaluation of Altman's Z-score using cash flow ratio to predict corporate failure amid the recent financial crisis: Evidence from the UK</b:Title>
    <b:JournalName>Journal of Corporate Finance</b:JournalName>
    <b:Year>2016</b:Year>
    <b:Pages>278-285</b:Pages>
    <b:Volume>36</b:Volume>
    <b:RefOrder>8</b:RefOrder>
  </b:Source>
  <b:Source>
    <b:Tag>Nel</b:Tag>
    <b:SourceType>JournalArticle</b:SourceType>
    <b:Guid>{08460BCC-51ED-4E1D-8E47-9409233E9E49}</b:Guid>
    <b:Author>
      <b:Author>
        <b:NameList>
          <b:Person>
            <b:Last>Okello </b:Last>
            <b:First>Nelson</b:First>
          </b:Person>
        </b:NameList>
      </b:Author>
    </b:Author>
    <b:Title>Cash Flow Management and Sustainability of Small Medium Enterprises (SMEs)</b:Title>
    <b:JournalName>International Journal of Social Sciences and Economics</b:JournalName>
    <b:Year>2015</b:Year>
    <b:Pages>153-173</b:Pages>
    <b:Volume>4</b:Volume>
    <b:Issue>2</b:Issue>
    <b:RefOrder>9</b:RefOrder>
  </b:Source>
  <b:Source>
    <b:Tag>Cri17</b:Tag>
    <b:SourceType>JournalArticle</b:SourceType>
    <b:Guid>{D0956808-FD3D-4543-A5BB-E26784905171}</b:Guid>
    <b:Author>
      <b:Author>
        <b:NameList>
          <b:Person>
            <b:Last>Bellavitis</b:Last>
            <b:First>Cristiano</b:First>
          </b:Person>
        </b:NameList>
      </b:Author>
    </b:Author>
    <b:Title>Entrepreneurial finance: new frontiers of research and practice</b:Title>
    <b:JournalName>An International Journal of Entrepreneurial Finance</b:JournalName>
    <b:Year>2017</b:Year>
    <b:Pages>1-16</b:Pages>
    <b:Volume>19</b:Volume>
    <b:Issue>2</b:Issue>
    <b:RefOrder>1</b:RefOrder>
  </b:Source>
  <b:Source>
    <b:Tag>Pie171</b:Tag>
    <b:SourceType>JournalArticle</b:SourceType>
    <b:Guid>{0CD80D62-0A16-489A-8B3C-22B7E01A886F}</b:Guid>
    <b:Author>
      <b:Author>
        <b:NameList>
          <b:Person>
            <b:Last>Morano</b:Last>
            <b:First>Pierluigi</b:First>
          </b:Person>
        </b:NameList>
      </b:Author>
    </b:Author>
    <b:Title>The break-even analysis applied to urban renewal investments: A model to evaluate the share of social housing financially sustainable for private investors</b:Title>
    <b:JournalName>Habitat International</b:JournalName>
    <b:Year>2017</b:Year>
    <b:Pages>10-20</b:Pages>
    <b:Volume>59</b:Volume>
    <b:RefOrder>4</b:RefOrder>
  </b:Source>
</b:Sources>
</file>

<file path=customXml/itemProps1.xml><?xml version="1.0" encoding="utf-8"?>
<ds:datastoreItem xmlns:ds="http://schemas.openxmlformats.org/officeDocument/2006/customXml" ds:itemID="{47AB5EC5-E2E6-46BD-8576-2BA736CA3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62</Pages>
  <Words>10638</Words>
  <Characters>60638</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Romulo Santillan (1906875)</dc:creator>
  <cp:lastModifiedBy>Microsoft account</cp:lastModifiedBy>
  <cp:revision>237</cp:revision>
  <dcterms:created xsi:type="dcterms:W3CDTF">2020-04-25T19:01:00Z</dcterms:created>
  <dcterms:modified xsi:type="dcterms:W3CDTF">2020-05-11T18:22:00Z</dcterms:modified>
</cp:coreProperties>
</file>