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0F035B" w14:textId="6E5FE66C" w:rsidR="004865D4" w:rsidRPr="004865D4" w:rsidRDefault="004865D4" w:rsidP="004865D4">
      <w:pPr>
        <w:spacing w:after="240" w:line="348" w:lineRule="atLeast"/>
        <w:textAlignment w:val="baseline"/>
        <w:rPr>
          <w:rFonts w:ascii="Arial Unicode MS" w:eastAsia="Times New Roman" w:hAnsi="Arial Unicode MS" w:cs="Times New Roman"/>
          <w:color w:val="000000"/>
          <w:sz w:val="23"/>
          <w:szCs w:val="23"/>
          <w:lang w:eastAsia="en-GB"/>
        </w:rPr>
      </w:pPr>
      <w:r>
        <w:rPr>
          <w:rFonts w:ascii="Arial Unicode MS" w:eastAsia="Times New Roman" w:hAnsi="Arial Unicode MS" w:cs="Times New Roman"/>
          <w:color w:val="000000"/>
          <w:sz w:val="23"/>
          <w:szCs w:val="23"/>
          <w:lang w:eastAsia="en-GB"/>
        </w:rPr>
        <w:t>Sources of Law – Multiple choice</w:t>
      </w:r>
    </w:p>
    <w:p w14:paraId="0A00BE76" w14:textId="77777777" w:rsidR="004865D4" w:rsidRPr="004865D4" w:rsidRDefault="004865D4" w:rsidP="004865D4">
      <w:pPr>
        <w:pBdr>
          <w:bottom w:val="single" w:sz="6" w:space="1" w:color="auto"/>
        </w:pBdr>
        <w:spacing w:after="0" w:line="240" w:lineRule="auto"/>
        <w:jc w:val="center"/>
        <w:rPr>
          <w:rFonts w:ascii="Arial" w:eastAsia="Times New Roman" w:hAnsi="Arial" w:cs="Arial"/>
          <w:vanish/>
          <w:sz w:val="16"/>
          <w:szCs w:val="16"/>
          <w:lang w:eastAsia="en-GB"/>
        </w:rPr>
      </w:pPr>
      <w:r w:rsidRPr="004865D4">
        <w:rPr>
          <w:rFonts w:ascii="Arial" w:eastAsia="Times New Roman" w:hAnsi="Arial" w:cs="Arial"/>
          <w:vanish/>
          <w:sz w:val="16"/>
          <w:szCs w:val="16"/>
          <w:lang w:eastAsia="en-GB"/>
        </w:rPr>
        <w:t>Top of Form</w:t>
      </w:r>
    </w:p>
    <w:p w14:paraId="599766D8" w14:textId="77777777" w:rsidR="004865D4" w:rsidRPr="004865D4" w:rsidRDefault="004865D4" w:rsidP="004865D4">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0" w:name="1"/>
      <w:bookmarkEnd w:id="0"/>
      <w:r w:rsidRPr="004865D4">
        <w:rPr>
          <w:rFonts w:ascii="inherit" w:eastAsia="Times New Roman" w:hAnsi="inherit" w:cs="Times New Roman"/>
          <w:b/>
          <w:bCs/>
          <w:color w:val="86A600"/>
          <w:sz w:val="25"/>
          <w:szCs w:val="25"/>
          <w:lang w:eastAsia="en-GB"/>
        </w:rPr>
        <w:t>Question 1</w:t>
      </w:r>
    </w:p>
    <w:p w14:paraId="20514C3B" w14:textId="77777777" w:rsidR="004865D4" w:rsidRPr="004865D4" w:rsidRDefault="004865D4" w:rsidP="004865D4">
      <w:pPr>
        <w:spacing w:after="0" w:line="348" w:lineRule="atLeast"/>
        <w:textAlignment w:val="baseline"/>
        <w:rPr>
          <w:rFonts w:ascii="inherit" w:eastAsia="Times New Roman" w:hAnsi="inherit" w:cs="Times New Roman"/>
          <w:color w:val="000000"/>
          <w:sz w:val="25"/>
          <w:szCs w:val="25"/>
          <w:lang w:eastAsia="en-GB"/>
        </w:rPr>
      </w:pPr>
      <w:r w:rsidRPr="004865D4">
        <w:rPr>
          <w:rFonts w:ascii="inherit" w:eastAsia="Times New Roman" w:hAnsi="inherit" w:cs="Times New Roman"/>
          <w:color w:val="000000"/>
          <w:sz w:val="25"/>
          <w:szCs w:val="25"/>
          <w:lang w:eastAsia="en-GB"/>
        </w:rPr>
        <w:t>Name one of the general principles of EU law.</w:t>
      </w:r>
    </w:p>
    <w:p w14:paraId="69E62C27" w14:textId="575B63AE"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6D231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9" type="#_x0000_t75" style="width:20.25pt;height:17.25pt" o:ole="">
            <v:imagedata r:id="rId4" o:title=""/>
          </v:shape>
          <w:control r:id="rId5" w:name="DefaultOcxName" w:shapeid="_x0000_i1129"/>
        </w:object>
      </w:r>
      <w:r w:rsidRPr="004865D4">
        <w:rPr>
          <w:rFonts w:ascii="inherit" w:eastAsia="Times New Roman" w:hAnsi="inherit" w:cs="Times New Roman"/>
          <w:b/>
          <w:bCs/>
          <w:color w:val="86A600"/>
          <w:sz w:val="27"/>
          <w:szCs w:val="27"/>
          <w:bdr w:val="none" w:sz="0" w:space="0" w:color="auto" w:frame="1"/>
          <w:lang w:eastAsia="en-GB"/>
        </w:rPr>
        <w:t>a) </w:t>
      </w:r>
      <w:r w:rsidRPr="004865D4">
        <w:rPr>
          <w:rFonts w:ascii="Arial Unicode MS" w:eastAsia="Times New Roman" w:hAnsi="Arial Unicode MS" w:cs="Times New Roman"/>
          <w:color w:val="000000"/>
          <w:sz w:val="27"/>
          <w:szCs w:val="27"/>
          <w:bdr w:val="none" w:sz="0" w:space="0" w:color="auto" w:frame="1"/>
          <w:lang w:eastAsia="en-GB"/>
        </w:rPr>
        <w:t>Intergovernmentalism</w:t>
      </w:r>
    </w:p>
    <w:p w14:paraId="3E38C144" w14:textId="6728CF40"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76841F58">
          <v:shape id="_x0000_i1128" type="#_x0000_t75" style="width:20.25pt;height:17.25pt" o:ole="">
            <v:imagedata r:id="rId4" o:title=""/>
          </v:shape>
          <w:control r:id="rId6" w:name="DefaultOcxName1" w:shapeid="_x0000_i1128"/>
        </w:object>
      </w:r>
      <w:r w:rsidRPr="004865D4">
        <w:rPr>
          <w:rFonts w:ascii="inherit" w:eastAsia="Times New Roman" w:hAnsi="inherit" w:cs="Times New Roman"/>
          <w:b/>
          <w:bCs/>
          <w:color w:val="86A600"/>
          <w:sz w:val="27"/>
          <w:szCs w:val="27"/>
          <w:bdr w:val="none" w:sz="0" w:space="0" w:color="auto" w:frame="1"/>
          <w:lang w:eastAsia="en-GB"/>
        </w:rPr>
        <w:t>b) </w:t>
      </w:r>
      <w:r w:rsidRPr="004865D4">
        <w:rPr>
          <w:rFonts w:ascii="Arial Unicode MS" w:eastAsia="Times New Roman" w:hAnsi="Arial Unicode MS" w:cs="Times New Roman"/>
          <w:color w:val="000000"/>
          <w:sz w:val="27"/>
          <w:szCs w:val="27"/>
          <w:bdr w:val="none" w:sz="0" w:space="0" w:color="auto" w:frame="1"/>
          <w:lang w:eastAsia="en-GB"/>
        </w:rPr>
        <w:t>Primary legislation</w:t>
      </w:r>
    </w:p>
    <w:p w14:paraId="225B132A" w14:textId="0292EAF8"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45B37246">
          <v:shape id="_x0000_i1127" type="#_x0000_t75" style="width:20.25pt;height:17.25pt" o:ole="">
            <v:imagedata r:id="rId4" o:title=""/>
          </v:shape>
          <w:control r:id="rId7" w:name="DefaultOcxName2" w:shapeid="_x0000_i1127"/>
        </w:object>
      </w:r>
      <w:r w:rsidRPr="004865D4">
        <w:rPr>
          <w:rFonts w:ascii="inherit" w:eastAsia="Times New Roman" w:hAnsi="inherit" w:cs="Times New Roman"/>
          <w:b/>
          <w:bCs/>
          <w:color w:val="86A600"/>
          <w:sz w:val="27"/>
          <w:szCs w:val="27"/>
          <w:bdr w:val="none" w:sz="0" w:space="0" w:color="auto" w:frame="1"/>
          <w:lang w:eastAsia="en-GB"/>
        </w:rPr>
        <w:t>c) </w:t>
      </w:r>
      <w:r w:rsidRPr="004865D4">
        <w:rPr>
          <w:rFonts w:ascii="Arial Unicode MS" w:eastAsia="Times New Roman" w:hAnsi="Arial Unicode MS" w:cs="Times New Roman"/>
          <w:color w:val="000000"/>
          <w:sz w:val="27"/>
          <w:szCs w:val="27"/>
          <w:bdr w:val="none" w:sz="0" w:space="0" w:color="auto" w:frame="1"/>
          <w:lang w:eastAsia="en-GB"/>
        </w:rPr>
        <w:t>Proportionality</w:t>
      </w:r>
    </w:p>
    <w:p w14:paraId="1AFAF459" w14:textId="1CF856E4" w:rsidR="004865D4" w:rsidRPr="004865D4" w:rsidRDefault="004865D4" w:rsidP="004865D4">
      <w:pPr>
        <w:spacing w:after="15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1033B249">
          <v:shape id="_x0000_i1126" type="#_x0000_t75" style="width:20.25pt;height:17.25pt" o:ole="">
            <v:imagedata r:id="rId4" o:title=""/>
          </v:shape>
          <w:control r:id="rId8" w:name="DefaultOcxName3" w:shapeid="_x0000_i1126"/>
        </w:object>
      </w:r>
      <w:r w:rsidRPr="004865D4">
        <w:rPr>
          <w:rFonts w:ascii="inherit" w:eastAsia="Times New Roman" w:hAnsi="inherit" w:cs="Times New Roman"/>
          <w:b/>
          <w:bCs/>
          <w:color w:val="86A600"/>
          <w:sz w:val="27"/>
          <w:szCs w:val="27"/>
          <w:bdr w:val="none" w:sz="0" w:space="0" w:color="auto" w:frame="1"/>
          <w:lang w:eastAsia="en-GB"/>
        </w:rPr>
        <w:t>d) </w:t>
      </w:r>
      <w:r w:rsidRPr="004865D4">
        <w:rPr>
          <w:rFonts w:ascii="Arial Unicode MS" w:eastAsia="Times New Roman" w:hAnsi="Arial Unicode MS" w:cs="Times New Roman"/>
          <w:color w:val="000000"/>
          <w:sz w:val="27"/>
          <w:szCs w:val="27"/>
          <w:bdr w:val="none" w:sz="0" w:space="0" w:color="auto" w:frame="1"/>
          <w:lang w:eastAsia="en-GB"/>
        </w:rPr>
        <w:t>Qualified majority voting</w:t>
      </w:r>
    </w:p>
    <w:p w14:paraId="287CB5C0" w14:textId="77777777" w:rsidR="004865D4" w:rsidRPr="004865D4" w:rsidRDefault="004865D4" w:rsidP="004865D4">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1" w:name="2"/>
      <w:bookmarkEnd w:id="1"/>
      <w:r w:rsidRPr="004865D4">
        <w:rPr>
          <w:rFonts w:ascii="inherit" w:eastAsia="Times New Roman" w:hAnsi="inherit" w:cs="Times New Roman"/>
          <w:b/>
          <w:bCs/>
          <w:color w:val="86A600"/>
          <w:sz w:val="25"/>
          <w:szCs w:val="25"/>
          <w:lang w:eastAsia="en-GB"/>
        </w:rPr>
        <w:t>Question 2</w:t>
      </w:r>
    </w:p>
    <w:p w14:paraId="53556229" w14:textId="77777777" w:rsidR="004865D4" w:rsidRPr="004865D4" w:rsidRDefault="004865D4" w:rsidP="004865D4">
      <w:pPr>
        <w:spacing w:after="0" w:line="348" w:lineRule="atLeast"/>
        <w:textAlignment w:val="baseline"/>
        <w:rPr>
          <w:rFonts w:ascii="inherit" w:eastAsia="Times New Roman" w:hAnsi="inherit" w:cs="Times New Roman"/>
          <w:color w:val="000000"/>
          <w:sz w:val="25"/>
          <w:szCs w:val="25"/>
          <w:lang w:eastAsia="en-GB"/>
        </w:rPr>
      </w:pPr>
      <w:r w:rsidRPr="004865D4">
        <w:rPr>
          <w:rFonts w:ascii="inherit" w:eastAsia="Times New Roman" w:hAnsi="inherit" w:cs="Times New Roman"/>
          <w:color w:val="000000"/>
          <w:sz w:val="25"/>
          <w:szCs w:val="25"/>
          <w:lang w:eastAsia="en-GB"/>
        </w:rPr>
        <w:t>What is meant by 'subsidiarity'?</w:t>
      </w:r>
    </w:p>
    <w:p w14:paraId="0DA3AFD1" w14:textId="08F86DF7"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2A4B5F9B">
          <v:shape id="_x0000_i1125" type="#_x0000_t75" style="width:20.25pt;height:17.25pt" o:ole="">
            <v:imagedata r:id="rId4" o:title=""/>
          </v:shape>
          <w:control r:id="rId9" w:name="DefaultOcxName4" w:shapeid="_x0000_i1125"/>
        </w:object>
      </w:r>
      <w:r w:rsidRPr="004865D4">
        <w:rPr>
          <w:rFonts w:ascii="inherit" w:eastAsia="Times New Roman" w:hAnsi="inherit" w:cs="Times New Roman"/>
          <w:b/>
          <w:bCs/>
          <w:color w:val="86A600"/>
          <w:sz w:val="27"/>
          <w:szCs w:val="27"/>
          <w:bdr w:val="none" w:sz="0" w:space="0" w:color="auto" w:frame="1"/>
          <w:lang w:eastAsia="en-GB"/>
        </w:rPr>
        <w:t>a) </w:t>
      </w:r>
      <w:r w:rsidRPr="004865D4">
        <w:rPr>
          <w:rFonts w:ascii="Arial Unicode MS" w:eastAsia="Times New Roman" w:hAnsi="Arial Unicode MS" w:cs="Times New Roman"/>
          <w:color w:val="000000"/>
          <w:sz w:val="27"/>
          <w:szCs w:val="27"/>
          <w:bdr w:val="none" w:sz="0" w:space="0" w:color="auto" w:frame="1"/>
          <w:lang w:eastAsia="en-GB"/>
        </w:rPr>
        <w:t>Decisions or action taken at Union level</w:t>
      </w:r>
    </w:p>
    <w:p w14:paraId="5B9C8E23" w14:textId="6AE00598"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289F82EB">
          <v:shape id="_x0000_i1124" type="#_x0000_t75" style="width:20.25pt;height:17.25pt" o:ole="">
            <v:imagedata r:id="rId4" o:title=""/>
          </v:shape>
          <w:control r:id="rId10" w:name="DefaultOcxName5" w:shapeid="_x0000_i1124"/>
        </w:object>
      </w:r>
      <w:r w:rsidRPr="004865D4">
        <w:rPr>
          <w:rFonts w:ascii="inherit" w:eastAsia="Times New Roman" w:hAnsi="inherit" w:cs="Times New Roman"/>
          <w:b/>
          <w:bCs/>
          <w:color w:val="86A600"/>
          <w:sz w:val="27"/>
          <w:szCs w:val="27"/>
          <w:bdr w:val="none" w:sz="0" w:space="0" w:color="auto" w:frame="1"/>
          <w:lang w:eastAsia="en-GB"/>
        </w:rPr>
        <w:t>b) </w:t>
      </w:r>
      <w:r w:rsidRPr="004865D4">
        <w:rPr>
          <w:rFonts w:ascii="Arial Unicode MS" w:eastAsia="Times New Roman" w:hAnsi="Arial Unicode MS" w:cs="Times New Roman"/>
          <w:color w:val="000000"/>
          <w:sz w:val="27"/>
          <w:szCs w:val="27"/>
          <w:bdr w:val="none" w:sz="0" w:space="0" w:color="auto" w:frame="1"/>
          <w:lang w:eastAsia="en-GB"/>
        </w:rPr>
        <w:t>Decisions or action taken at national level</w:t>
      </w:r>
    </w:p>
    <w:p w14:paraId="2005AACF" w14:textId="3B0AA0E2"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0A6E4166">
          <v:shape id="_x0000_i1123" type="#_x0000_t75" style="width:20.25pt;height:17.25pt" o:ole="">
            <v:imagedata r:id="rId4" o:title=""/>
          </v:shape>
          <w:control r:id="rId11" w:name="DefaultOcxName6" w:shapeid="_x0000_i1123"/>
        </w:object>
      </w:r>
      <w:r w:rsidRPr="004865D4">
        <w:rPr>
          <w:rFonts w:ascii="inherit" w:eastAsia="Times New Roman" w:hAnsi="inherit" w:cs="Times New Roman"/>
          <w:b/>
          <w:bCs/>
          <w:color w:val="86A600"/>
          <w:sz w:val="27"/>
          <w:szCs w:val="27"/>
          <w:bdr w:val="none" w:sz="0" w:space="0" w:color="auto" w:frame="1"/>
          <w:lang w:eastAsia="en-GB"/>
        </w:rPr>
        <w:t>c) </w:t>
      </w:r>
      <w:r w:rsidRPr="004865D4">
        <w:rPr>
          <w:rFonts w:ascii="Arial Unicode MS" w:eastAsia="Times New Roman" w:hAnsi="Arial Unicode MS" w:cs="Times New Roman"/>
          <w:color w:val="000000"/>
          <w:sz w:val="27"/>
          <w:szCs w:val="27"/>
          <w:bdr w:val="none" w:sz="0" w:space="0" w:color="auto" w:frame="1"/>
          <w:lang w:eastAsia="en-GB"/>
        </w:rPr>
        <w:t>The relationship between national law and Union law</w:t>
      </w:r>
    </w:p>
    <w:p w14:paraId="147695BA" w14:textId="2A67EDAA" w:rsidR="004865D4" w:rsidRPr="004865D4" w:rsidRDefault="004865D4" w:rsidP="004865D4">
      <w:pPr>
        <w:spacing w:after="15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42CF993B">
          <v:shape id="_x0000_i1122" type="#_x0000_t75" style="width:20.25pt;height:17.25pt" o:ole="">
            <v:imagedata r:id="rId4" o:title=""/>
          </v:shape>
          <w:control r:id="rId12" w:name="DefaultOcxName7" w:shapeid="_x0000_i1122"/>
        </w:object>
      </w:r>
      <w:r w:rsidRPr="004865D4">
        <w:rPr>
          <w:rFonts w:ascii="inherit" w:eastAsia="Times New Roman" w:hAnsi="inherit" w:cs="Times New Roman"/>
          <w:b/>
          <w:bCs/>
          <w:color w:val="86A600"/>
          <w:sz w:val="27"/>
          <w:szCs w:val="27"/>
          <w:bdr w:val="none" w:sz="0" w:space="0" w:color="auto" w:frame="1"/>
          <w:lang w:eastAsia="en-GB"/>
        </w:rPr>
        <w:t>d) </w:t>
      </w:r>
      <w:r w:rsidRPr="004865D4">
        <w:rPr>
          <w:rFonts w:ascii="Arial Unicode MS" w:eastAsia="Times New Roman" w:hAnsi="Arial Unicode MS" w:cs="Times New Roman"/>
          <w:color w:val="000000"/>
          <w:sz w:val="27"/>
          <w:szCs w:val="27"/>
          <w:bdr w:val="none" w:sz="0" w:space="0" w:color="auto" w:frame="1"/>
          <w:lang w:eastAsia="en-GB"/>
        </w:rPr>
        <w:t>Where decisions or action are taken at Union level, rather than at national, regional, or local level, this must be justified</w:t>
      </w:r>
    </w:p>
    <w:p w14:paraId="245AC1D6" w14:textId="77777777" w:rsidR="004865D4" w:rsidRPr="004865D4" w:rsidRDefault="004865D4" w:rsidP="004865D4">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2" w:name="3"/>
      <w:bookmarkEnd w:id="2"/>
      <w:r w:rsidRPr="004865D4">
        <w:rPr>
          <w:rFonts w:ascii="inherit" w:eastAsia="Times New Roman" w:hAnsi="inherit" w:cs="Times New Roman"/>
          <w:b/>
          <w:bCs/>
          <w:color w:val="86A600"/>
          <w:sz w:val="25"/>
          <w:szCs w:val="25"/>
          <w:lang w:eastAsia="en-GB"/>
        </w:rPr>
        <w:t>Question 3</w:t>
      </w:r>
    </w:p>
    <w:p w14:paraId="48CAEA3C" w14:textId="77777777" w:rsidR="004865D4" w:rsidRPr="004865D4" w:rsidRDefault="004865D4" w:rsidP="004865D4">
      <w:pPr>
        <w:spacing w:after="0" w:line="348" w:lineRule="atLeast"/>
        <w:textAlignment w:val="baseline"/>
        <w:rPr>
          <w:rFonts w:ascii="inherit" w:eastAsia="Times New Roman" w:hAnsi="inherit" w:cs="Times New Roman"/>
          <w:color w:val="000000"/>
          <w:sz w:val="25"/>
          <w:szCs w:val="25"/>
          <w:lang w:eastAsia="en-GB"/>
        </w:rPr>
      </w:pPr>
      <w:r w:rsidRPr="004865D4">
        <w:rPr>
          <w:rFonts w:ascii="inherit" w:eastAsia="Times New Roman" w:hAnsi="inherit" w:cs="Times New Roman"/>
          <w:color w:val="000000"/>
          <w:sz w:val="25"/>
          <w:szCs w:val="25"/>
          <w:lang w:eastAsia="en-GB"/>
        </w:rPr>
        <w:t>What is meant by the 'supremacy' of EU law?</w:t>
      </w:r>
    </w:p>
    <w:p w14:paraId="2B88E22E" w14:textId="37CD16AF"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31364899">
          <v:shape id="_x0000_i1121" type="#_x0000_t75" style="width:20.25pt;height:17.25pt" o:ole="">
            <v:imagedata r:id="rId4" o:title=""/>
          </v:shape>
          <w:control r:id="rId13" w:name="DefaultOcxName8" w:shapeid="_x0000_i1121"/>
        </w:object>
      </w:r>
      <w:r w:rsidRPr="004865D4">
        <w:rPr>
          <w:rFonts w:ascii="inherit" w:eastAsia="Times New Roman" w:hAnsi="inherit" w:cs="Times New Roman"/>
          <w:b/>
          <w:bCs/>
          <w:color w:val="86A600"/>
          <w:sz w:val="27"/>
          <w:szCs w:val="27"/>
          <w:bdr w:val="none" w:sz="0" w:space="0" w:color="auto" w:frame="1"/>
          <w:lang w:eastAsia="en-GB"/>
        </w:rPr>
        <w:t>a) </w:t>
      </w:r>
      <w:r w:rsidRPr="004865D4">
        <w:rPr>
          <w:rFonts w:ascii="Arial Unicode MS" w:eastAsia="Times New Roman" w:hAnsi="Arial Unicode MS" w:cs="Times New Roman"/>
          <w:color w:val="000000"/>
          <w:sz w:val="27"/>
          <w:szCs w:val="27"/>
          <w:bdr w:val="none" w:sz="0" w:space="0" w:color="auto" w:frame="1"/>
          <w:lang w:eastAsia="en-GB"/>
        </w:rPr>
        <w:t>Union citizens bringing claims in national courts must rely on any relevant provisions of EU law, rather than on relevant provisions of national law.</w:t>
      </w:r>
    </w:p>
    <w:p w14:paraId="3D59C525" w14:textId="5A6E53EF"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0A8BD919">
          <v:shape id="_x0000_i1120" type="#_x0000_t75" style="width:20.25pt;height:17.25pt" o:ole="">
            <v:imagedata r:id="rId4" o:title=""/>
          </v:shape>
          <w:control r:id="rId14" w:name="DefaultOcxName9" w:shapeid="_x0000_i1120"/>
        </w:object>
      </w:r>
      <w:r w:rsidRPr="004865D4">
        <w:rPr>
          <w:rFonts w:ascii="inherit" w:eastAsia="Times New Roman" w:hAnsi="inherit" w:cs="Times New Roman"/>
          <w:b/>
          <w:bCs/>
          <w:color w:val="86A600"/>
          <w:sz w:val="27"/>
          <w:szCs w:val="27"/>
          <w:bdr w:val="none" w:sz="0" w:space="0" w:color="auto" w:frame="1"/>
          <w:lang w:eastAsia="en-GB"/>
        </w:rPr>
        <w:t>b) </w:t>
      </w:r>
      <w:r w:rsidRPr="004865D4">
        <w:rPr>
          <w:rFonts w:ascii="Arial Unicode MS" w:eastAsia="Times New Roman" w:hAnsi="Arial Unicode MS" w:cs="Times New Roman"/>
          <w:color w:val="000000"/>
          <w:sz w:val="27"/>
          <w:szCs w:val="27"/>
          <w:bdr w:val="none" w:sz="0" w:space="0" w:color="auto" w:frame="1"/>
          <w:lang w:eastAsia="en-GB"/>
        </w:rPr>
        <w:t>The Court of Justice operates as a supreme court of appeal, with the power to overturn decisions of national courts.</w:t>
      </w:r>
    </w:p>
    <w:p w14:paraId="37ECEC64" w14:textId="3D1AD79C"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32143A72">
          <v:shape id="_x0000_i1119" type="#_x0000_t75" style="width:20.25pt;height:17.25pt" o:ole="">
            <v:imagedata r:id="rId4" o:title=""/>
          </v:shape>
          <w:control r:id="rId15" w:name="DefaultOcxName10" w:shapeid="_x0000_i1119"/>
        </w:object>
      </w:r>
      <w:r w:rsidRPr="004865D4">
        <w:rPr>
          <w:rFonts w:ascii="inherit" w:eastAsia="Times New Roman" w:hAnsi="inherit" w:cs="Times New Roman"/>
          <w:b/>
          <w:bCs/>
          <w:color w:val="86A600"/>
          <w:sz w:val="27"/>
          <w:szCs w:val="27"/>
          <w:bdr w:val="none" w:sz="0" w:space="0" w:color="auto" w:frame="1"/>
          <w:lang w:eastAsia="en-GB"/>
        </w:rPr>
        <w:t>c) </w:t>
      </w:r>
      <w:r w:rsidRPr="004865D4">
        <w:rPr>
          <w:rFonts w:ascii="Arial Unicode MS" w:eastAsia="Times New Roman" w:hAnsi="Arial Unicode MS" w:cs="Times New Roman"/>
          <w:color w:val="000000"/>
          <w:sz w:val="27"/>
          <w:szCs w:val="27"/>
          <w:bdr w:val="none" w:sz="0" w:space="0" w:color="auto" w:frame="1"/>
          <w:lang w:eastAsia="en-GB"/>
        </w:rPr>
        <w:t>Decisions of the European Parliament bind national courts.</w:t>
      </w:r>
    </w:p>
    <w:p w14:paraId="17358AE7" w14:textId="1632C08B" w:rsidR="004865D4" w:rsidRPr="004865D4" w:rsidRDefault="004865D4" w:rsidP="004865D4">
      <w:pPr>
        <w:spacing w:after="15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4D130141">
          <v:shape id="_x0000_i1118" type="#_x0000_t75" style="width:20.25pt;height:17.25pt" o:ole="">
            <v:imagedata r:id="rId4" o:title=""/>
          </v:shape>
          <w:control r:id="rId16" w:name="DefaultOcxName11" w:shapeid="_x0000_i1118"/>
        </w:object>
      </w:r>
      <w:r w:rsidRPr="004865D4">
        <w:rPr>
          <w:rFonts w:ascii="inherit" w:eastAsia="Times New Roman" w:hAnsi="inherit" w:cs="Times New Roman"/>
          <w:b/>
          <w:bCs/>
          <w:color w:val="86A600"/>
          <w:sz w:val="27"/>
          <w:szCs w:val="27"/>
          <w:bdr w:val="none" w:sz="0" w:space="0" w:color="auto" w:frame="1"/>
          <w:lang w:eastAsia="en-GB"/>
        </w:rPr>
        <w:t>d) </w:t>
      </w:r>
      <w:r w:rsidRPr="004865D4">
        <w:rPr>
          <w:rFonts w:ascii="Arial Unicode MS" w:eastAsia="Times New Roman" w:hAnsi="Arial Unicode MS" w:cs="Times New Roman"/>
          <w:color w:val="000000"/>
          <w:sz w:val="27"/>
          <w:szCs w:val="27"/>
          <w:bdr w:val="none" w:sz="0" w:space="0" w:color="auto" w:frame="1"/>
          <w:lang w:eastAsia="en-GB"/>
        </w:rPr>
        <w:t>EU law takes precedence over conflicting provisions of national law.</w:t>
      </w:r>
    </w:p>
    <w:p w14:paraId="7C1E79D6" w14:textId="77777777" w:rsidR="004865D4" w:rsidRPr="004865D4" w:rsidRDefault="004865D4" w:rsidP="004865D4">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3" w:name="4"/>
      <w:bookmarkEnd w:id="3"/>
      <w:r w:rsidRPr="004865D4">
        <w:rPr>
          <w:rFonts w:ascii="inherit" w:eastAsia="Times New Roman" w:hAnsi="inherit" w:cs="Times New Roman"/>
          <w:b/>
          <w:bCs/>
          <w:color w:val="86A600"/>
          <w:sz w:val="25"/>
          <w:szCs w:val="25"/>
          <w:lang w:eastAsia="en-GB"/>
        </w:rPr>
        <w:t>Question 4</w:t>
      </w:r>
    </w:p>
    <w:p w14:paraId="3834F03E" w14:textId="77777777" w:rsidR="004865D4" w:rsidRPr="004865D4" w:rsidRDefault="004865D4" w:rsidP="004865D4">
      <w:pPr>
        <w:spacing w:after="0" w:line="348" w:lineRule="atLeast"/>
        <w:textAlignment w:val="baseline"/>
        <w:rPr>
          <w:rFonts w:ascii="inherit" w:eastAsia="Times New Roman" w:hAnsi="inherit" w:cs="Times New Roman"/>
          <w:color w:val="000000"/>
          <w:sz w:val="25"/>
          <w:szCs w:val="25"/>
          <w:lang w:eastAsia="en-GB"/>
        </w:rPr>
      </w:pPr>
      <w:r w:rsidRPr="004865D4">
        <w:rPr>
          <w:rFonts w:ascii="inherit" w:eastAsia="Times New Roman" w:hAnsi="inherit" w:cs="Times New Roman"/>
          <w:color w:val="000000"/>
          <w:sz w:val="25"/>
          <w:szCs w:val="25"/>
          <w:lang w:eastAsia="en-GB"/>
        </w:rPr>
        <w:t>Treaties are directly applicable. What does this mean?</w:t>
      </w:r>
    </w:p>
    <w:p w14:paraId="61F14AC5" w14:textId="7315EE57"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6D23EC48">
          <v:shape id="_x0000_i1117" type="#_x0000_t75" style="width:20.25pt;height:17.25pt" o:ole="">
            <v:imagedata r:id="rId4" o:title=""/>
          </v:shape>
          <w:control r:id="rId17" w:name="DefaultOcxName12" w:shapeid="_x0000_i1117"/>
        </w:object>
      </w:r>
      <w:r w:rsidRPr="004865D4">
        <w:rPr>
          <w:rFonts w:ascii="inherit" w:eastAsia="Times New Roman" w:hAnsi="inherit" w:cs="Times New Roman"/>
          <w:b/>
          <w:bCs/>
          <w:color w:val="86A600"/>
          <w:sz w:val="27"/>
          <w:szCs w:val="27"/>
          <w:bdr w:val="none" w:sz="0" w:space="0" w:color="auto" w:frame="1"/>
          <w:lang w:eastAsia="en-GB"/>
        </w:rPr>
        <w:t>a) </w:t>
      </w:r>
      <w:r w:rsidRPr="004865D4">
        <w:rPr>
          <w:rFonts w:ascii="Arial Unicode MS" w:eastAsia="Times New Roman" w:hAnsi="Arial Unicode MS" w:cs="Times New Roman"/>
          <w:color w:val="000000"/>
          <w:sz w:val="27"/>
          <w:szCs w:val="27"/>
          <w:bdr w:val="none" w:sz="0" w:space="0" w:color="auto" w:frame="1"/>
          <w:lang w:eastAsia="en-GB"/>
        </w:rPr>
        <w:t>They can be relied upon by individuals against the Member State</w:t>
      </w:r>
    </w:p>
    <w:p w14:paraId="00CE5604" w14:textId="75C1EF6F"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162C85E9">
          <v:shape id="_x0000_i1116" type="#_x0000_t75" style="width:20.25pt;height:17.25pt" o:ole="">
            <v:imagedata r:id="rId4" o:title=""/>
          </v:shape>
          <w:control r:id="rId18" w:name="DefaultOcxName13" w:shapeid="_x0000_i1116"/>
        </w:object>
      </w:r>
      <w:r w:rsidRPr="004865D4">
        <w:rPr>
          <w:rFonts w:ascii="inherit" w:eastAsia="Times New Roman" w:hAnsi="inherit" w:cs="Times New Roman"/>
          <w:b/>
          <w:bCs/>
          <w:color w:val="86A600"/>
          <w:sz w:val="27"/>
          <w:szCs w:val="27"/>
          <w:bdr w:val="none" w:sz="0" w:space="0" w:color="auto" w:frame="1"/>
          <w:lang w:eastAsia="en-GB"/>
        </w:rPr>
        <w:t>b) </w:t>
      </w:r>
      <w:r w:rsidRPr="004865D4">
        <w:rPr>
          <w:rFonts w:ascii="Arial Unicode MS" w:eastAsia="Times New Roman" w:hAnsi="Arial Unicode MS" w:cs="Times New Roman"/>
          <w:color w:val="000000"/>
          <w:sz w:val="27"/>
          <w:szCs w:val="27"/>
          <w:bdr w:val="none" w:sz="0" w:space="0" w:color="auto" w:frame="1"/>
          <w:lang w:eastAsia="en-GB"/>
        </w:rPr>
        <w:t>The Member State can rely on them to impose obligations on individuals</w:t>
      </w:r>
    </w:p>
    <w:p w14:paraId="06C680E4" w14:textId="0E9392B4"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451A09F2">
          <v:shape id="_x0000_i1115" type="#_x0000_t75" style="width:20.25pt;height:17.25pt" o:ole="">
            <v:imagedata r:id="rId4" o:title=""/>
          </v:shape>
          <w:control r:id="rId19" w:name="DefaultOcxName14" w:shapeid="_x0000_i1115"/>
        </w:object>
      </w:r>
      <w:r w:rsidRPr="004865D4">
        <w:rPr>
          <w:rFonts w:ascii="inherit" w:eastAsia="Times New Roman" w:hAnsi="inherit" w:cs="Times New Roman"/>
          <w:b/>
          <w:bCs/>
          <w:color w:val="86A600"/>
          <w:sz w:val="27"/>
          <w:szCs w:val="27"/>
          <w:bdr w:val="none" w:sz="0" w:space="0" w:color="auto" w:frame="1"/>
          <w:lang w:eastAsia="en-GB"/>
        </w:rPr>
        <w:t>c) </w:t>
      </w:r>
      <w:r w:rsidRPr="004865D4">
        <w:rPr>
          <w:rFonts w:ascii="Arial Unicode MS" w:eastAsia="Times New Roman" w:hAnsi="Arial Unicode MS" w:cs="Times New Roman"/>
          <w:color w:val="000000"/>
          <w:sz w:val="27"/>
          <w:szCs w:val="27"/>
          <w:bdr w:val="none" w:sz="0" w:space="0" w:color="auto" w:frame="1"/>
          <w:lang w:eastAsia="en-GB"/>
        </w:rPr>
        <w:t>They automatically become part of national law in the Member States</w:t>
      </w:r>
    </w:p>
    <w:p w14:paraId="084B6F78" w14:textId="61DC624E" w:rsidR="004865D4" w:rsidRPr="004865D4" w:rsidRDefault="004865D4" w:rsidP="004865D4">
      <w:pPr>
        <w:spacing w:after="15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12FC5BA3">
          <v:shape id="_x0000_i1114" type="#_x0000_t75" style="width:20.25pt;height:17.25pt" o:ole="">
            <v:imagedata r:id="rId4" o:title=""/>
          </v:shape>
          <w:control r:id="rId20" w:name="DefaultOcxName15" w:shapeid="_x0000_i1114"/>
        </w:object>
      </w:r>
      <w:r w:rsidRPr="004865D4">
        <w:rPr>
          <w:rFonts w:ascii="inherit" w:eastAsia="Times New Roman" w:hAnsi="inherit" w:cs="Times New Roman"/>
          <w:b/>
          <w:bCs/>
          <w:color w:val="86A600"/>
          <w:sz w:val="27"/>
          <w:szCs w:val="27"/>
          <w:bdr w:val="none" w:sz="0" w:space="0" w:color="auto" w:frame="1"/>
          <w:lang w:eastAsia="en-GB"/>
        </w:rPr>
        <w:t>d) </w:t>
      </w:r>
      <w:r w:rsidRPr="004865D4">
        <w:rPr>
          <w:rFonts w:ascii="Arial Unicode MS" w:eastAsia="Times New Roman" w:hAnsi="Arial Unicode MS" w:cs="Times New Roman"/>
          <w:color w:val="000000"/>
          <w:sz w:val="27"/>
          <w:szCs w:val="27"/>
          <w:bdr w:val="none" w:sz="0" w:space="0" w:color="auto" w:frame="1"/>
          <w:lang w:eastAsia="en-GB"/>
        </w:rPr>
        <w:t>They can be relied upon by individuals against other individuals</w:t>
      </w:r>
    </w:p>
    <w:p w14:paraId="50FFF5E5" w14:textId="77777777" w:rsidR="004865D4" w:rsidRPr="004865D4" w:rsidRDefault="004865D4" w:rsidP="004865D4">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4" w:name="5"/>
      <w:bookmarkEnd w:id="4"/>
      <w:r w:rsidRPr="004865D4">
        <w:rPr>
          <w:rFonts w:ascii="inherit" w:eastAsia="Times New Roman" w:hAnsi="inherit" w:cs="Times New Roman"/>
          <w:b/>
          <w:bCs/>
          <w:color w:val="86A600"/>
          <w:sz w:val="25"/>
          <w:szCs w:val="25"/>
          <w:lang w:eastAsia="en-GB"/>
        </w:rPr>
        <w:t>Question 5</w:t>
      </w:r>
    </w:p>
    <w:p w14:paraId="0689233B" w14:textId="77777777" w:rsidR="004865D4" w:rsidRPr="004865D4" w:rsidRDefault="004865D4" w:rsidP="004865D4">
      <w:pPr>
        <w:spacing w:after="240" w:line="348" w:lineRule="atLeast"/>
        <w:textAlignment w:val="baseline"/>
        <w:rPr>
          <w:rFonts w:ascii="inherit" w:eastAsia="Times New Roman" w:hAnsi="inherit" w:cs="Times New Roman"/>
          <w:color w:val="000000"/>
          <w:sz w:val="25"/>
          <w:szCs w:val="25"/>
          <w:lang w:eastAsia="en-GB"/>
        </w:rPr>
      </w:pPr>
      <w:r w:rsidRPr="004865D4">
        <w:rPr>
          <w:rFonts w:ascii="inherit" w:eastAsia="Times New Roman" w:hAnsi="inherit" w:cs="Times New Roman"/>
          <w:color w:val="000000"/>
          <w:sz w:val="25"/>
          <w:szCs w:val="25"/>
          <w:lang w:eastAsia="en-GB"/>
        </w:rPr>
        <w:t>Regulations</w:t>
      </w:r>
      <w:r w:rsidRPr="004865D4">
        <w:rPr>
          <w:rFonts w:ascii="Cambria" w:eastAsia="Times New Roman" w:hAnsi="Cambria" w:cs="Cambria"/>
          <w:color w:val="000000"/>
          <w:sz w:val="25"/>
          <w:szCs w:val="25"/>
          <w:lang w:eastAsia="en-GB"/>
        </w:rPr>
        <w:t></w:t>
      </w:r>
      <w:r w:rsidRPr="004865D4">
        <w:rPr>
          <w:rFonts w:ascii="inherit" w:eastAsia="Times New Roman" w:hAnsi="inherit" w:cs="Times New Roman"/>
          <w:color w:val="000000"/>
          <w:sz w:val="25"/>
          <w:szCs w:val="25"/>
          <w:lang w:eastAsia="en-GB"/>
        </w:rPr>
        <w:t xml:space="preserve"> (Please select all that apply).</w:t>
      </w:r>
    </w:p>
    <w:p w14:paraId="56193FBC" w14:textId="1747B1B2"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lastRenderedPageBreak/>
        <w:object w:dxaOrig="1440" w:dyaOrig="1440" w14:anchorId="76544411">
          <v:shape id="_x0000_i1113" type="#_x0000_t75" style="width:20.25pt;height:17.25pt" o:ole="">
            <v:imagedata r:id="rId21" o:title=""/>
          </v:shape>
          <w:control r:id="rId22" w:name="DefaultOcxName16" w:shapeid="_x0000_i1113"/>
        </w:object>
      </w:r>
      <w:r w:rsidRPr="004865D4">
        <w:rPr>
          <w:rFonts w:ascii="inherit" w:eastAsia="Times New Roman" w:hAnsi="inherit" w:cs="Times New Roman"/>
          <w:b/>
          <w:bCs/>
          <w:color w:val="86A600"/>
          <w:sz w:val="27"/>
          <w:szCs w:val="27"/>
          <w:bdr w:val="none" w:sz="0" w:space="0" w:color="auto" w:frame="1"/>
          <w:lang w:eastAsia="en-GB"/>
        </w:rPr>
        <w:t>a) </w:t>
      </w:r>
      <w:r w:rsidRPr="004865D4">
        <w:rPr>
          <w:rFonts w:ascii="Arial Unicode MS" w:eastAsia="Times New Roman" w:hAnsi="Arial Unicode MS" w:cs="Times New Roman"/>
          <w:color w:val="000000"/>
          <w:sz w:val="27"/>
          <w:szCs w:val="27"/>
          <w:bdr w:val="none" w:sz="0" w:space="0" w:color="auto" w:frame="1"/>
          <w:lang w:eastAsia="en-GB"/>
        </w:rPr>
        <w:t>Have vertical direct effect</w:t>
      </w:r>
    </w:p>
    <w:p w14:paraId="21AEFD12" w14:textId="13C52954"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19C447CC">
          <v:shape id="_x0000_i1112" type="#_x0000_t75" style="width:20.25pt;height:17.25pt" o:ole="">
            <v:imagedata r:id="rId21" o:title=""/>
          </v:shape>
          <w:control r:id="rId23" w:name="DefaultOcxName17" w:shapeid="_x0000_i1112"/>
        </w:object>
      </w:r>
      <w:r w:rsidRPr="004865D4">
        <w:rPr>
          <w:rFonts w:ascii="inherit" w:eastAsia="Times New Roman" w:hAnsi="inherit" w:cs="Times New Roman"/>
          <w:b/>
          <w:bCs/>
          <w:color w:val="86A600"/>
          <w:sz w:val="27"/>
          <w:szCs w:val="27"/>
          <w:bdr w:val="none" w:sz="0" w:space="0" w:color="auto" w:frame="1"/>
          <w:lang w:eastAsia="en-GB"/>
        </w:rPr>
        <w:t>b) </w:t>
      </w:r>
      <w:r w:rsidRPr="004865D4">
        <w:rPr>
          <w:rFonts w:ascii="Arial Unicode MS" w:eastAsia="Times New Roman" w:hAnsi="Arial Unicode MS" w:cs="Times New Roman"/>
          <w:color w:val="000000"/>
          <w:sz w:val="27"/>
          <w:szCs w:val="27"/>
          <w:bdr w:val="none" w:sz="0" w:space="0" w:color="auto" w:frame="1"/>
          <w:lang w:eastAsia="en-GB"/>
        </w:rPr>
        <w:t>Apply generally rather than to a particular group or individuals</w:t>
      </w:r>
    </w:p>
    <w:p w14:paraId="512F52FC" w14:textId="6565F9D4"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1A032E42">
          <v:shape id="_x0000_i1111" type="#_x0000_t75" style="width:20.25pt;height:17.25pt" o:ole="">
            <v:imagedata r:id="rId21" o:title=""/>
          </v:shape>
          <w:control r:id="rId24" w:name="DefaultOcxName18" w:shapeid="_x0000_i1111"/>
        </w:object>
      </w:r>
      <w:r w:rsidRPr="004865D4">
        <w:rPr>
          <w:rFonts w:ascii="inherit" w:eastAsia="Times New Roman" w:hAnsi="inherit" w:cs="Times New Roman"/>
          <w:b/>
          <w:bCs/>
          <w:color w:val="86A600"/>
          <w:sz w:val="27"/>
          <w:szCs w:val="27"/>
          <w:bdr w:val="none" w:sz="0" w:space="0" w:color="auto" w:frame="1"/>
          <w:lang w:eastAsia="en-GB"/>
        </w:rPr>
        <w:t>c) </w:t>
      </w:r>
      <w:r w:rsidRPr="004865D4">
        <w:rPr>
          <w:rFonts w:ascii="Arial Unicode MS" w:eastAsia="Times New Roman" w:hAnsi="Arial Unicode MS" w:cs="Times New Roman"/>
          <w:color w:val="000000"/>
          <w:sz w:val="27"/>
          <w:szCs w:val="27"/>
          <w:bdr w:val="none" w:sz="0" w:space="0" w:color="auto" w:frame="1"/>
          <w:lang w:eastAsia="en-GB"/>
        </w:rPr>
        <w:t>Are directly applicable</w:t>
      </w:r>
    </w:p>
    <w:p w14:paraId="1F8F7746" w14:textId="7FAD266B" w:rsidR="004865D4" w:rsidRPr="004865D4" w:rsidRDefault="004865D4" w:rsidP="004865D4">
      <w:pPr>
        <w:spacing w:after="15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071268F4">
          <v:shape id="_x0000_i1110" type="#_x0000_t75" style="width:20.25pt;height:17.25pt" o:ole="">
            <v:imagedata r:id="rId21" o:title=""/>
          </v:shape>
          <w:control r:id="rId25" w:name="DefaultOcxName19" w:shapeid="_x0000_i1110"/>
        </w:object>
      </w:r>
      <w:r w:rsidRPr="004865D4">
        <w:rPr>
          <w:rFonts w:ascii="inherit" w:eastAsia="Times New Roman" w:hAnsi="inherit" w:cs="Times New Roman"/>
          <w:b/>
          <w:bCs/>
          <w:color w:val="86A600"/>
          <w:sz w:val="27"/>
          <w:szCs w:val="27"/>
          <w:bdr w:val="none" w:sz="0" w:space="0" w:color="auto" w:frame="1"/>
          <w:lang w:eastAsia="en-GB"/>
        </w:rPr>
        <w:t>d) </w:t>
      </w:r>
      <w:r w:rsidRPr="004865D4">
        <w:rPr>
          <w:rFonts w:ascii="Arial Unicode MS" w:eastAsia="Times New Roman" w:hAnsi="Arial Unicode MS" w:cs="Times New Roman"/>
          <w:color w:val="000000"/>
          <w:sz w:val="27"/>
          <w:szCs w:val="27"/>
          <w:bdr w:val="none" w:sz="0" w:space="0" w:color="auto" w:frame="1"/>
          <w:lang w:eastAsia="en-GB"/>
        </w:rPr>
        <w:t>Are binding in their entirety</w:t>
      </w:r>
    </w:p>
    <w:p w14:paraId="5DDF7738" w14:textId="77777777" w:rsidR="004865D4" w:rsidRPr="004865D4" w:rsidRDefault="004865D4" w:rsidP="004865D4">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5" w:name="6"/>
      <w:bookmarkEnd w:id="5"/>
      <w:r w:rsidRPr="004865D4">
        <w:rPr>
          <w:rFonts w:ascii="inherit" w:eastAsia="Times New Roman" w:hAnsi="inherit" w:cs="Times New Roman"/>
          <w:b/>
          <w:bCs/>
          <w:color w:val="86A600"/>
          <w:sz w:val="25"/>
          <w:szCs w:val="25"/>
          <w:lang w:eastAsia="en-GB"/>
        </w:rPr>
        <w:t>Question 6</w:t>
      </w:r>
    </w:p>
    <w:p w14:paraId="60ED816C" w14:textId="77777777" w:rsidR="004865D4" w:rsidRPr="004865D4" w:rsidRDefault="004865D4" w:rsidP="004865D4">
      <w:pPr>
        <w:spacing w:after="0" w:line="348" w:lineRule="atLeast"/>
        <w:textAlignment w:val="baseline"/>
        <w:rPr>
          <w:rFonts w:ascii="inherit" w:eastAsia="Times New Roman" w:hAnsi="inherit" w:cs="Times New Roman"/>
          <w:color w:val="000000"/>
          <w:sz w:val="25"/>
          <w:szCs w:val="25"/>
          <w:lang w:eastAsia="en-GB"/>
        </w:rPr>
      </w:pPr>
      <w:r w:rsidRPr="004865D4">
        <w:rPr>
          <w:rFonts w:ascii="inherit" w:eastAsia="Times New Roman" w:hAnsi="inherit" w:cs="Times New Roman"/>
          <w:color w:val="000000"/>
          <w:sz w:val="25"/>
          <w:szCs w:val="25"/>
          <w:lang w:eastAsia="en-GB"/>
        </w:rPr>
        <w:t>Which of the following statements correctly describes a key feature of a directive?</w:t>
      </w:r>
    </w:p>
    <w:p w14:paraId="128B0386" w14:textId="4E627210"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68511D59">
          <v:shape id="_x0000_i1109" type="#_x0000_t75" style="width:20.25pt;height:17.25pt" o:ole="">
            <v:imagedata r:id="rId4" o:title=""/>
          </v:shape>
          <w:control r:id="rId26" w:name="DefaultOcxName20" w:shapeid="_x0000_i1109"/>
        </w:object>
      </w:r>
      <w:r w:rsidRPr="004865D4">
        <w:rPr>
          <w:rFonts w:ascii="inherit" w:eastAsia="Times New Roman" w:hAnsi="inherit" w:cs="Times New Roman"/>
          <w:b/>
          <w:bCs/>
          <w:color w:val="86A600"/>
          <w:sz w:val="27"/>
          <w:szCs w:val="27"/>
          <w:bdr w:val="none" w:sz="0" w:space="0" w:color="auto" w:frame="1"/>
          <w:lang w:eastAsia="en-GB"/>
        </w:rPr>
        <w:t>a) </w:t>
      </w:r>
      <w:r w:rsidRPr="004865D4">
        <w:rPr>
          <w:rFonts w:ascii="Arial Unicode MS" w:eastAsia="Times New Roman" w:hAnsi="Arial Unicode MS" w:cs="Times New Roman"/>
          <w:color w:val="000000"/>
          <w:sz w:val="27"/>
          <w:szCs w:val="27"/>
          <w:bdr w:val="none" w:sz="0" w:space="0" w:color="auto" w:frame="1"/>
          <w:lang w:eastAsia="en-GB"/>
        </w:rPr>
        <w:t>A directive must be implemented by Member States</w:t>
      </w:r>
    </w:p>
    <w:p w14:paraId="7A12E5BF" w14:textId="21C5A11E"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0ADFCED4">
          <v:shape id="_x0000_i1108" type="#_x0000_t75" style="width:20.25pt;height:17.25pt" o:ole="">
            <v:imagedata r:id="rId4" o:title=""/>
          </v:shape>
          <w:control r:id="rId27" w:name="DefaultOcxName21" w:shapeid="_x0000_i1108"/>
        </w:object>
      </w:r>
      <w:r w:rsidRPr="004865D4">
        <w:rPr>
          <w:rFonts w:ascii="inherit" w:eastAsia="Times New Roman" w:hAnsi="inherit" w:cs="Times New Roman"/>
          <w:b/>
          <w:bCs/>
          <w:color w:val="86A600"/>
          <w:sz w:val="27"/>
          <w:szCs w:val="27"/>
          <w:bdr w:val="none" w:sz="0" w:space="0" w:color="auto" w:frame="1"/>
          <w:lang w:eastAsia="en-GB"/>
        </w:rPr>
        <w:t>b) </w:t>
      </w:r>
      <w:r w:rsidRPr="004865D4">
        <w:rPr>
          <w:rFonts w:ascii="Arial Unicode MS" w:eastAsia="Times New Roman" w:hAnsi="Arial Unicode MS" w:cs="Times New Roman"/>
          <w:color w:val="000000"/>
          <w:sz w:val="27"/>
          <w:szCs w:val="27"/>
          <w:bdr w:val="none" w:sz="0" w:space="0" w:color="auto" w:frame="1"/>
          <w:lang w:eastAsia="en-GB"/>
        </w:rPr>
        <w:t>A directive must be implemented by the European Parliament</w:t>
      </w:r>
    </w:p>
    <w:p w14:paraId="4204C7D3" w14:textId="7C994D3D"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470E5948">
          <v:shape id="_x0000_i1107" type="#_x0000_t75" style="width:20.25pt;height:17.25pt" o:ole="">
            <v:imagedata r:id="rId4" o:title=""/>
          </v:shape>
          <w:control r:id="rId28" w:name="DefaultOcxName22" w:shapeid="_x0000_i1107"/>
        </w:object>
      </w:r>
      <w:r w:rsidRPr="004865D4">
        <w:rPr>
          <w:rFonts w:ascii="inherit" w:eastAsia="Times New Roman" w:hAnsi="inherit" w:cs="Times New Roman"/>
          <w:b/>
          <w:bCs/>
          <w:color w:val="86A600"/>
          <w:sz w:val="27"/>
          <w:szCs w:val="27"/>
          <w:bdr w:val="none" w:sz="0" w:space="0" w:color="auto" w:frame="1"/>
          <w:lang w:eastAsia="en-GB"/>
        </w:rPr>
        <w:t>c) </w:t>
      </w:r>
      <w:r w:rsidRPr="004865D4">
        <w:rPr>
          <w:rFonts w:ascii="Arial Unicode MS" w:eastAsia="Times New Roman" w:hAnsi="Arial Unicode MS" w:cs="Times New Roman"/>
          <w:color w:val="000000"/>
          <w:sz w:val="27"/>
          <w:szCs w:val="27"/>
          <w:bdr w:val="none" w:sz="0" w:space="0" w:color="auto" w:frame="1"/>
          <w:lang w:eastAsia="en-GB"/>
        </w:rPr>
        <w:t>A directive has retrospective effect</w:t>
      </w:r>
    </w:p>
    <w:p w14:paraId="4C72B1CF" w14:textId="051C1CE0" w:rsidR="004865D4" w:rsidRPr="004865D4" w:rsidRDefault="004865D4" w:rsidP="004865D4">
      <w:pPr>
        <w:spacing w:after="15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0C83F6D3">
          <v:shape id="_x0000_i1106" type="#_x0000_t75" style="width:20.25pt;height:17.25pt" o:ole="">
            <v:imagedata r:id="rId4" o:title=""/>
          </v:shape>
          <w:control r:id="rId29" w:name="DefaultOcxName23" w:shapeid="_x0000_i1106"/>
        </w:object>
      </w:r>
      <w:r w:rsidRPr="004865D4">
        <w:rPr>
          <w:rFonts w:ascii="inherit" w:eastAsia="Times New Roman" w:hAnsi="inherit" w:cs="Times New Roman"/>
          <w:b/>
          <w:bCs/>
          <w:color w:val="86A600"/>
          <w:sz w:val="27"/>
          <w:szCs w:val="27"/>
          <w:bdr w:val="none" w:sz="0" w:space="0" w:color="auto" w:frame="1"/>
          <w:lang w:eastAsia="en-GB"/>
        </w:rPr>
        <w:t>d) </w:t>
      </w:r>
      <w:r w:rsidRPr="004865D4">
        <w:rPr>
          <w:rFonts w:ascii="Arial Unicode MS" w:eastAsia="Times New Roman" w:hAnsi="Arial Unicode MS" w:cs="Times New Roman"/>
          <w:color w:val="000000"/>
          <w:sz w:val="27"/>
          <w:szCs w:val="27"/>
          <w:bdr w:val="none" w:sz="0" w:space="0" w:color="auto" w:frame="1"/>
          <w:lang w:eastAsia="en-GB"/>
        </w:rPr>
        <w:t>A directive is binding on the governments of third countries</w:t>
      </w:r>
    </w:p>
    <w:p w14:paraId="671C28F7" w14:textId="77777777" w:rsidR="004865D4" w:rsidRPr="004865D4" w:rsidRDefault="004865D4" w:rsidP="004865D4">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6" w:name="7"/>
      <w:bookmarkEnd w:id="6"/>
      <w:r w:rsidRPr="004865D4">
        <w:rPr>
          <w:rFonts w:ascii="inherit" w:eastAsia="Times New Roman" w:hAnsi="inherit" w:cs="Times New Roman"/>
          <w:b/>
          <w:bCs/>
          <w:color w:val="86A600"/>
          <w:sz w:val="25"/>
          <w:szCs w:val="25"/>
          <w:lang w:eastAsia="en-GB"/>
        </w:rPr>
        <w:t>Question 7</w:t>
      </w:r>
    </w:p>
    <w:p w14:paraId="3E5C729C" w14:textId="77777777" w:rsidR="004865D4" w:rsidRPr="004865D4" w:rsidRDefault="004865D4" w:rsidP="004865D4">
      <w:pPr>
        <w:spacing w:after="0" w:line="348" w:lineRule="atLeast"/>
        <w:textAlignment w:val="baseline"/>
        <w:rPr>
          <w:rFonts w:ascii="inherit" w:eastAsia="Times New Roman" w:hAnsi="inherit" w:cs="Times New Roman"/>
          <w:color w:val="000000"/>
          <w:sz w:val="25"/>
          <w:szCs w:val="25"/>
          <w:lang w:eastAsia="en-GB"/>
        </w:rPr>
      </w:pPr>
      <w:r w:rsidRPr="004865D4">
        <w:rPr>
          <w:rFonts w:ascii="inherit" w:eastAsia="Times New Roman" w:hAnsi="inherit" w:cs="Times New Roman"/>
          <w:color w:val="000000"/>
          <w:sz w:val="25"/>
          <w:szCs w:val="25"/>
          <w:lang w:eastAsia="en-GB"/>
        </w:rPr>
        <w:t>What is meant by the 'legal base' of an EU measure?</w:t>
      </w:r>
    </w:p>
    <w:p w14:paraId="7BA58D34" w14:textId="3D5796D5"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3DA0C40F">
          <v:shape id="_x0000_i1105" type="#_x0000_t75" style="width:20.25pt;height:17.25pt" o:ole="">
            <v:imagedata r:id="rId4" o:title=""/>
          </v:shape>
          <w:control r:id="rId30" w:name="DefaultOcxName24" w:shapeid="_x0000_i1105"/>
        </w:object>
      </w:r>
      <w:r w:rsidRPr="004865D4">
        <w:rPr>
          <w:rFonts w:ascii="inherit" w:eastAsia="Times New Roman" w:hAnsi="inherit" w:cs="Times New Roman"/>
          <w:b/>
          <w:bCs/>
          <w:color w:val="86A600"/>
          <w:sz w:val="27"/>
          <w:szCs w:val="27"/>
          <w:bdr w:val="none" w:sz="0" w:space="0" w:color="auto" w:frame="1"/>
          <w:lang w:eastAsia="en-GB"/>
        </w:rPr>
        <w:t>a) </w:t>
      </w:r>
      <w:r w:rsidRPr="004865D4">
        <w:rPr>
          <w:rFonts w:ascii="Arial Unicode MS" w:eastAsia="Times New Roman" w:hAnsi="Arial Unicode MS" w:cs="Times New Roman"/>
          <w:color w:val="000000"/>
          <w:sz w:val="27"/>
          <w:szCs w:val="27"/>
          <w:bdr w:val="none" w:sz="0" w:space="0" w:color="auto" w:frame="1"/>
          <w:lang w:eastAsia="en-GB"/>
        </w:rPr>
        <w:t>The draft measure proposed by the European Commission</w:t>
      </w:r>
    </w:p>
    <w:p w14:paraId="19270F7C" w14:textId="49DC57EA"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5B8E5142">
          <v:shape id="_x0000_i1104" type="#_x0000_t75" style="width:20.25pt;height:17.25pt" o:ole="">
            <v:imagedata r:id="rId4" o:title=""/>
          </v:shape>
          <w:control r:id="rId31" w:name="DefaultOcxName25" w:shapeid="_x0000_i1104"/>
        </w:object>
      </w:r>
      <w:r w:rsidRPr="004865D4">
        <w:rPr>
          <w:rFonts w:ascii="inherit" w:eastAsia="Times New Roman" w:hAnsi="inherit" w:cs="Times New Roman"/>
          <w:b/>
          <w:bCs/>
          <w:color w:val="86A600"/>
          <w:sz w:val="27"/>
          <w:szCs w:val="27"/>
          <w:bdr w:val="none" w:sz="0" w:space="0" w:color="auto" w:frame="1"/>
          <w:lang w:eastAsia="en-GB"/>
        </w:rPr>
        <w:t>b) </w:t>
      </w:r>
      <w:r w:rsidRPr="004865D4">
        <w:rPr>
          <w:rFonts w:ascii="Arial Unicode MS" w:eastAsia="Times New Roman" w:hAnsi="Arial Unicode MS" w:cs="Times New Roman"/>
          <w:color w:val="000000"/>
          <w:sz w:val="27"/>
          <w:szCs w:val="27"/>
          <w:bdr w:val="none" w:sz="0" w:space="0" w:color="auto" w:frame="1"/>
          <w:lang w:eastAsia="en-GB"/>
        </w:rPr>
        <w:t>The Treaty article conferring the power to legislate in a particular area</w:t>
      </w:r>
    </w:p>
    <w:p w14:paraId="0A89CAD0" w14:textId="04714094"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7DD03AB2">
          <v:shape id="_x0000_i1103" type="#_x0000_t75" style="width:20.25pt;height:17.25pt" o:ole="">
            <v:imagedata r:id="rId4" o:title=""/>
          </v:shape>
          <w:control r:id="rId32" w:name="DefaultOcxName26" w:shapeid="_x0000_i1103"/>
        </w:object>
      </w:r>
      <w:r w:rsidRPr="004865D4">
        <w:rPr>
          <w:rFonts w:ascii="inherit" w:eastAsia="Times New Roman" w:hAnsi="inherit" w:cs="Times New Roman"/>
          <w:b/>
          <w:bCs/>
          <w:color w:val="86A600"/>
          <w:sz w:val="27"/>
          <w:szCs w:val="27"/>
          <w:bdr w:val="none" w:sz="0" w:space="0" w:color="auto" w:frame="1"/>
          <w:lang w:eastAsia="en-GB"/>
        </w:rPr>
        <w:t>c) </w:t>
      </w:r>
      <w:r w:rsidRPr="004865D4">
        <w:rPr>
          <w:rFonts w:ascii="Arial Unicode MS" w:eastAsia="Times New Roman" w:hAnsi="Arial Unicode MS" w:cs="Times New Roman"/>
          <w:color w:val="000000"/>
          <w:sz w:val="27"/>
          <w:szCs w:val="27"/>
          <w:bdr w:val="none" w:sz="0" w:space="0" w:color="auto" w:frame="1"/>
          <w:lang w:eastAsia="en-GB"/>
        </w:rPr>
        <w:t>The Council's decision to adopt a EU measure</w:t>
      </w:r>
    </w:p>
    <w:p w14:paraId="63363AF8" w14:textId="457BFC81" w:rsidR="004865D4" w:rsidRPr="004865D4" w:rsidRDefault="004865D4" w:rsidP="004865D4">
      <w:pPr>
        <w:spacing w:after="15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3868CA2E">
          <v:shape id="_x0000_i1102" type="#_x0000_t75" style="width:20.25pt;height:17.25pt" o:ole="">
            <v:imagedata r:id="rId4" o:title=""/>
          </v:shape>
          <w:control r:id="rId33" w:name="DefaultOcxName27" w:shapeid="_x0000_i1102"/>
        </w:object>
      </w:r>
      <w:r w:rsidRPr="004865D4">
        <w:rPr>
          <w:rFonts w:ascii="inherit" w:eastAsia="Times New Roman" w:hAnsi="inherit" w:cs="Times New Roman"/>
          <w:b/>
          <w:bCs/>
          <w:color w:val="86A600"/>
          <w:sz w:val="27"/>
          <w:szCs w:val="27"/>
          <w:bdr w:val="none" w:sz="0" w:space="0" w:color="auto" w:frame="1"/>
          <w:lang w:eastAsia="en-GB"/>
        </w:rPr>
        <w:t>d) </w:t>
      </w:r>
      <w:r w:rsidRPr="004865D4">
        <w:rPr>
          <w:rFonts w:ascii="Arial Unicode MS" w:eastAsia="Times New Roman" w:hAnsi="Arial Unicode MS" w:cs="Times New Roman"/>
          <w:color w:val="000000"/>
          <w:sz w:val="27"/>
          <w:szCs w:val="27"/>
          <w:bdr w:val="none" w:sz="0" w:space="0" w:color="auto" w:frame="1"/>
          <w:lang w:eastAsia="en-GB"/>
        </w:rPr>
        <w:t>The approval of a measure by the European Parliament</w:t>
      </w:r>
    </w:p>
    <w:p w14:paraId="328118C8" w14:textId="77777777" w:rsidR="004865D4" w:rsidRPr="004865D4" w:rsidRDefault="004865D4" w:rsidP="004865D4">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7" w:name="8"/>
      <w:bookmarkEnd w:id="7"/>
      <w:r w:rsidRPr="004865D4">
        <w:rPr>
          <w:rFonts w:ascii="inherit" w:eastAsia="Times New Roman" w:hAnsi="inherit" w:cs="Times New Roman"/>
          <w:b/>
          <w:bCs/>
          <w:color w:val="86A600"/>
          <w:sz w:val="25"/>
          <w:szCs w:val="25"/>
          <w:lang w:eastAsia="en-GB"/>
        </w:rPr>
        <w:t>Question 8</w:t>
      </w:r>
    </w:p>
    <w:p w14:paraId="1DA07E96" w14:textId="77777777" w:rsidR="004865D4" w:rsidRPr="004865D4" w:rsidRDefault="004865D4" w:rsidP="004865D4">
      <w:pPr>
        <w:spacing w:after="0" w:line="348" w:lineRule="atLeast"/>
        <w:textAlignment w:val="baseline"/>
        <w:rPr>
          <w:rFonts w:ascii="inherit" w:eastAsia="Times New Roman" w:hAnsi="inherit" w:cs="Times New Roman"/>
          <w:color w:val="000000"/>
          <w:sz w:val="25"/>
          <w:szCs w:val="25"/>
          <w:lang w:eastAsia="en-GB"/>
        </w:rPr>
      </w:pPr>
      <w:r w:rsidRPr="004865D4">
        <w:rPr>
          <w:rFonts w:ascii="inherit" w:eastAsia="Times New Roman" w:hAnsi="inherit" w:cs="Times New Roman"/>
          <w:color w:val="000000"/>
          <w:sz w:val="25"/>
          <w:szCs w:val="25"/>
          <w:lang w:eastAsia="en-GB"/>
        </w:rPr>
        <w:t>How does "the doctrine of parliamentary sovereignty" clash with the recognition of EU law in the UK? Please select all that apply.</w:t>
      </w:r>
    </w:p>
    <w:p w14:paraId="3124F05F" w14:textId="59E60393"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272128F2">
          <v:shape id="_x0000_i1101" type="#_x0000_t75" style="width:20.25pt;height:17.25pt" o:ole="">
            <v:imagedata r:id="rId21" o:title=""/>
          </v:shape>
          <w:control r:id="rId34" w:name="DefaultOcxName28" w:shapeid="_x0000_i1101"/>
        </w:object>
      </w:r>
      <w:r w:rsidRPr="004865D4">
        <w:rPr>
          <w:rFonts w:ascii="inherit" w:eastAsia="Times New Roman" w:hAnsi="inherit" w:cs="Times New Roman"/>
          <w:b/>
          <w:bCs/>
          <w:color w:val="86A600"/>
          <w:sz w:val="27"/>
          <w:szCs w:val="27"/>
          <w:bdr w:val="none" w:sz="0" w:space="0" w:color="auto" w:frame="1"/>
          <w:lang w:eastAsia="en-GB"/>
        </w:rPr>
        <w:t>a) </w:t>
      </w:r>
      <w:r w:rsidRPr="004865D4">
        <w:rPr>
          <w:rFonts w:ascii="Arial Unicode MS" w:eastAsia="Times New Roman" w:hAnsi="Arial Unicode MS" w:cs="Times New Roman"/>
          <w:color w:val="000000"/>
          <w:sz w:val="27"/>
          <w:szCs w:val="27"/>
          <w:bdr w:val="none" w:sz="0" w:space="0" w:color="auto" w:frame="1"/>
          <w:lang w:eastAsia="en-GB"/>
        </w:rPr>
        <w:t>An Act of Parliament cannot repeal prior inconsistent EU law</w:t>
      </w:r>
    </w:p>
    <w:p w14:paraId="712648F8" w14:textId="0C3B1B5C"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3E2C8469">
          <v:shape id="_x0000_i1100" type="#_x0000_t75" style="width:20.25pt;height:17.25pt" o:ole="">
            <v:imagedata r:id="rId21" o:title=""/>
          </v:shape>
          <w:control r:id="rId35" w:name="DefaultOcxName29" w:shapeid="_x0000_i1100"/>
        </w:object>
      </w:r>
      <w:r w:rsidRPr="004865D4">
        <w:rPr>
          <w:rFonts w:ascii="inherit" w:eastAsia="Times New Roman" w:hAnsi="inherit" w:cs="Times New Roman"/>
          <w:b/>
          <w:bCs/>
          <w:color w:val="86A600"/>
          <w:sz w:val="27"/>
          <w:szCs w:val="27"/>
          <w:bdr w:val="none" w:sz="0" w:space="0" w:color="auto" w:frame="1"/>
          <w:lang w:eastAsia="en-GB"/>
        </w:rPr>
        <w:t>b) </w:t>
      </w:r>
      <w:r w:rsidRPr="004865D4">
        <w:rPr>
          <w:rFonts w:ascii="Arial Unicode MS" w:eastAsia="Times New Roman" w:hAnsi="Arial Unicode MS" w:cs="Times New Roman"/>
          <w:color w:val="000000"/>
          <w:sz w:val="27"/>
          <w:szCs w:val="27"/>
          <w:bdr w:val="none" w:sz="0" w:space="0" w:color="auto" w:frame="1"/>
          <w:lang w:eastAsia="en-GB"/>
        </w:rPr>
        <w:t>Parliament has the obligation to ask the Court of Justice for a preliminary ruling on the compatibility of a proposed Act with EU law if it has reason to doubt this compatibility</w:t>
      </w:r>
    </w:p>
    <w:p w14:paraId="64CA57D7" w14:textId="60E1C041"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4CE08856">
          <v:shape id="_x0000_i1099" type="#_x0000_t75" style="width:20.25pt;height:17.25pt" o:ole="">
            <v:imagedata r:id="rId21" o:title=""/>
          </v:shape>
          <w:control r:id="rId36" w:name="DefaultOcxName30" w:shapeid="_x0000_i1099"/>
        </w:object>
      </w:r>
      <w:r w:rsidRPr="004865D4">
        <w:rPr>
          <w:rFonts w:ascii="inherit" w:eastAsia="Times New Roman" w:hAnsi="inherit" w:cs="Times New Roman"/>
          <w:b/>
          <w:bCs/>
          <w:color w:val="86A600"/>
          <w:sz w:val="27"/>
          <w:szCs w:val="27"/>
          <w:bdr w:val="none" w:sz="0" w:space="0" w:color="auto" w:frame="1"/>
          <w:lang w:eastAsia="en-GB"/>
        </w:rPr>
        <w:t>c) </w:t>
      </w:r>
      <w:r w:rsidRPr="004865D4">
        <w:rPr>
          <w:rFonts w:ascii="Arial Unicode MS" w:eastAsia="Times New Roman" w:hAnsi="Arial Unicode MS" w:cs="Times New Roman"/>
          <w:color w:val="000000"/>
          <w:sz w:val="27"/>
          <w:szCs w:val="27"/>
          <w:bdr w:val="none" w:sz="0" w:space="0" w:color="auto" w:frame="1"/>
          <w:lang w:eastAsia="en-GB"/>
        </w:rPr>
        <w:t>The UK courts can question the validity of an Act of Parliament when it is in conflict with EU law</w:t>
      </w:r>
    </w:p>
    <w:p w14:paraId="4198B5C9" w14:textId="64848919" w:rsidR="004865D4" w:rsidRPr="004865D4" w:rsidRDefault="004865D4" w:rsidP="004865D4">
      <w:pPr>
        <w:spacing w:after="15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5CDB1D10">
          <v:shape id="_x0000_i1098" type="#_x0000_t75" style="width:20.25pt;height:17.25pt" o:ole="">
            <v:imagedata r:id="rId21" o:title=""/>
          </v:shape>
          <w:control r:id="rId37" w:name="DefaultOcxName31" w:shapeid="_x0000_i1098"/>
        </w:object>
      </w:r>
      <w:r w:rsidRPr="004865D4">
        <w:rPr>
          <w:rFonts w:ascii="inherit" w:eastAsia="Times New Roman" w:hAnsi="inherit" w:cs="Times New Roman"/>
          <w:b/>
          <w:bCs/>
          <w:color w:val="86A600"/>
          <w:sz w:val="27"/>
          <w:szCs w:val="27"/>
          <w:bdr w:val="none" w:sz="0" w:space="0" w:color="auto" w:frame="1"/>
          <w:lang w:eastAsia="en-GB"/>
        </w:rPr>
        <w:t>d) </w:t>
      </w:r>
      <w:r w:rsidRPr="004865D4">
        <w:rPr>
          <w:rFonts w:ascii="Arial Unicode MS" w:eastAsia="Times New Roman" w:hAnsi="Arial Unicode MS" w:cs="Times New Roman"/>
          <w:color w:val="000000"/>
          <w:sz w:val="27"/>
          <w:szCs w:val="27"/>
          <w:bdr w:val="none" w:sz="0" w:space="0" w:color="auto" w:frame="1"/>
          <w:lang w:eastAsia="en-GB"/>
        </w:rPr>
        <w:t>Parliament cannot legally decide to leave the EU</w:t>
      </w:r>
    </w:p>
    <w:p w14:paraId="1A82C254" w14:textId="77777777" w:rsidR="004865D4" w:rsidRPr="004865D4" w:rsidRDefault="004865D4" w:rsidP="004865D4">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8" w:name="9"/>
      <w:bookmarkEnd w:id="8"/>
      <w:r w:rsidRPr="004865D4">
        <w:rPr>
          <w:rFonts w:ascii="inherit" w:eastAsia="Times New Roman" w:hAnsi="inherit" w:cs="Times New Roman"/>
          <w:b/>
          <w:bCs/>
          <w:color w:val="86A600"/>
          <w:sz w:val="25"/>
          <w:szCs w:val="25"/>
          <w:lang w:eastAsia="en-GB"/>
        </w:rPr>
        <w:t>Question 9</w:t>
      </w:r>
    </w:p>
    <w:p w14:paraId="2565CFFB" w14:textId="77777777" w:rsidR="004865D4" w:rsidRPr="004865D4" w:rsidRDefault="004865D4" w:rsidP="004865D4">
      <w:pPr>
        <w:spacing w:after="0" w:line="348" w:lineRule="atLeast"/>
        <w:textAlignment w:val="baseline"/>
        <w:rPr>
          <w:rFonts w:ascii="inherit" w:eastAsia="Times New Roman" w:hAnsi="inherit" w:cs="Times New Roman"/>
          <w:color w:val="000000"/>
          <w:sz w:val="25"/>
          <w:szCs w:val="25"/>
          <w:lang w:eastAsia="en-GB"/>
        </w:rPr>
      </w:pPr>
      <w:r w:rsidRPr="004865D4">
        <w:rPr>
          <w:rFonts w:ascii="inherit" w:eastAsia="Times New Roman" w:hAnsi="inherit" w:cs="Times New Roman"/>
          <w:color w:val="000000"/>
          <w:sz w:val="25"/>
          <w:szCs w:val="25"/>
          <w:lang w:eastAsia="en-GB"/>
        </w:rPr>
        <w:t>The ordinary legislative procedure requires that legislation is adopted jointly by the European Parliament and the ______.</w:t>
      </w:r>
    </w:p>
    <w:p w14:paraId="4DE8A441" w14:textId="10CF282C" w:rsidR="004865D4" w:rsidRPr="004865D4" w:rsidRDefault="004865D4" w:rsidP="004865D4">
      <w:pPr>
        <w:spacing w:after="150" w:line="240" w:lineRule="auto"/>
        <w:textAlignment w:val="baseline"/>
        <w:rPr>
          <w:rFonts w:ascii="Arial Unicode MS" w:eastAsia="Times New Roman" w:hAnsi="Arial Unicode MS" w:cs="Times New Roman"/>
          <w:color w:val="000000"/>
          <w:sz w:val="27"/>
          <w:szCs w:val="27"/>
          <w:lang w:eastAsia="en-GB"/>
        </w:rPr>
      </w:pPr>
      <w:r w:rsidRPr="004865D4">
        <w:rPr>
          <w:rFonts w:ascii="inherit" w:eastAsia="Times New Roman" w:hAnsi="inherit" w:cs="Times New Roman"/>
          <w:b/>
          <w:bCs/>
          <w:color w:val="86A600"/>
          <w:sz w:val="27"/>
          <w:szCs w:val="27"/>
          <w:bdr w:val="none" w:sz="0" w:space="0" w:color="auto" w:frame="1"/>
          <w:lang w:eastAsia="en-GB"/>
        </w:rPr>
        <w:object w:dxaOrig="1440" w:dyaOrig="1440" w14:anchorId="5CF6D623">
          <v:shape id="_x0000_i1097" type="#_x0000_t75" style="width:43.5pt;height:18pt" o:ole="">
            <v:imagedata r:id="rId38" o:title=""/>
          </v:shape>
          <w:control r:id="rId39" w:name="DefaultOcxName32" w:shapeid="_x0000_i1097"/>
        </w:object>
      </w:r>
    </w:p>
    <w:p w14:paraId="70F223CF" w14:textId="77777777" w:rsidR="004865D4" w:rsidRPr="004865D4" w:rsidRDefault="004865D4" w:rsidP="004865D4">
      <w:pPr>
        <w:pBdr>
          <w:bottom w:val="single" w:sz="6" w:space="4" w:color="B5DA23"/>
        </w:pBdr>
        <w:shd w:val="clear" w:color="auto" w:fill="FFFFFF"/>
        <w:spacing w:after="150" w:line="240" w:lineRule="auto"/>
        <w:ind w:left="-150"/>
        <w:textAlignment w:val="baseline"/>
        <w:outlineLvl w:val="2"/>
        <w:rPr>
          <w:rFonts w:ascii="inherit" w:eastAsia="Times New Roman" w:hAnsi="inherit" w:cs="Times New Roman"/>
          <w:b/>
          <w:bCs/>
          <w:color w:val="86A600"/>
          <w:sz w:val="25"/>
          <w:szCs w:val="25"/>
          <w:lang w:eastAsia="en-GB"/>
        </w:rPr>
      </w:pPr>
      <w:bookmarkStart w:id="9" w:name="10"/>
      <w:bookmarkEnd w:id="9"/>
      <w:r w:rsidRPr="004865D4">
        <w:rPr>
          <w:rFonts w:ascii="inherit" w:eastAsia="Times New Roman" w:hAnsi="inherit" w:cs="Times New Roman"/>
          <w:b/>
          <w:bCs/>
          <w:color w:val="86A600"/>
          <w:sz w:val="25"/>
          <w:szCs w:val="25"/>
          <w:lang w:eastAsia="en-GB"/>
        </w:rPr>
        <w:t>Question 10</w:t>
      </w:r>
    </w:p>
    <w:p w14:paraId="1454A002" w14:textId="77777777" w:rsidR="004865D4" w:rsidRPr="004865D4" w:rsidRDefault="004865D4" w:rsidP="004865D4">
      <w:pPr>
        <w:spacing w:after="0" w:line="348" w:lineRule="atLeast"/>
        <w:textAlignment w:val="baseline"/>
        <w:rPr>
          <w:rFonts w:ascii="inherit" w:eastAsia="Times New Roman" w:hAnsi="inherit" w:cs="Times New Roman"/>
          <w:color w:val="000000"/>
          <w:sz w:val="25"/>
          <w:szCs w:val="25"/>
          <w:lang w:eastAsia="en-GB"/>
        </w:rPr>
      </w:pPr>
      <w:r w:rsidRPr="004865D4">
        <w:rPr>
          <w:rFonts w:ascii="inherit" w:eastAsia="Times New Roman" w:hAnsi="inherit" w:cs="Times New Roman"/>
          <w:color w:val="000000"/>
          <w:sz w:val="25"/>
          <w:szCs w:val="25"/>
          <w:lang w:eastAsia="en-GB"/>
        </w:rPr>
        <w:lastRenderedPageBreak/>
        <w:t>If it is in the interest of the EU to enter into an international convention with one or more third countries, each EU Member State has to sign the international agreement. Only after signature by all 28 Member States will the convention become binding upon the EU.</w:t>
      </w:r>
    </w:p>
    <w:p w14:paraId="0D8B1E1C" w14:textId="755D4199" w:rsidR="004865D4" w:rsidRPr="004865D4" w:rsidRDefault="004865D4" w:rsidP="004865D4">
      <w:pPr>
        <w:spacing w:after="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0481E911">
          <v:shape id="_x0000_i1096" type="#_x0000_t75" style="width:20.25pt;height:17.25pt" o:ole="">
            <v:imagedata r:id="rId4" o:title=""/>
          </v:shape>
          <w:control r:id="rId40" w:name="DefaultOcxName33" w:shapeid="_x0000_i1096"/>
        </w:object>
      </w:r>
      <w:r w:rsidRPr="004865D4">
        <w:rPr>
          <w:rFonts w:ascii="inherit" w:eastAsia="Times New Roman" w:hAnsi="inherit" w:cs="Times New Roman"/>
          <w:b/>
          <w:bCs/>
          <w:color w:val="86A600"/>
          <w:sz w:val="27"/>
          <w:szCs w:val="27"/>
          <w:bdr w:val="none" w:sz="0" w:space="0" w:color="auto" w:frame="1"/>
          <w:lang w:eastAsia="en-GB"/>
        </w:rPr>
        <w:t>a) </w:t>
      </w:r>
      <w:r w:rsidRPr="004865D4">
        <w:rPr>
          <w:rFonts w:ascii="Arial Unicode MS" w:eastAsia="Times New Roman" w:hAnsi="Arial Unicode MS" w:cs="Times New Roman"/>
          <w:color w:val="000000"/>
          <w:sz w:val="27"/>
          <w:szCs w:val="27"/>
          <w:bdr w:val="none" w:sz="0" w:space="0" w:color="auto" w:frame="1"/>
          <w:lang w:eastAsia="en-GB"/>
        </w:rPr>
        <w:t>True</w:t>
      </w:r>
    </w:p>
    <w:p w14:paraId="2D0EC02F" w14:textId="09766FC9" w:rsidR="004865D4" w:rsidRPr="004865D4" w:rsidRDefault="004865D4" w:rsidP="004865D4">
      <w:pPr>
        <w:spacing w:after="150" w:line="240" w:lineRule="auto"/>
        <w:textAlignment w:val="baseline"/>
        <w:rPr>
          <w:rFonts w:ascii="Arial Unicode MS" w:eastAsia="Times New Roman" w:hAnsi="Arial Unicode MS" w:cs="Times New Roman"/>
          <w:color w:val="000000"/>
          <w:sz w:val="27"/>
          <w:szCs w:val="27"/>
          <w:lang w:eastAsia="en-GB"/>
        </w:rPr>
      </w:pPr>
      <w:r w:rsidRPr="004865D4">
        <w:rPr>
          <w:rFonts w:ascii="Arial Unicode MS" w:eastAsia="Times New Roman" w:hAnsi="Arial Unicode MS" w:cs="Times New Roman"/>
          <w:color w:val="000000"/>
          <w:sz w:val="27"/>
          <w:szCs w:val="27"/>
          <w:bdr w:val="none" w:sz="0" w:space="0" w:color="auto" w:frame="1"/>
          <w:lang w:eastAsia="en-GB"/>
        </w:rPr>
        <w:object w:dxaOrig="1440" w:dyaOrig="1440" w14:anchorId="06D6D751">
          <v:shape id="_x0000_i1095" type="#_x0000_t75" style="width:20.25pt;height:17.25pt" o:ole="">
            <v:imagedata r:id="rId4" o:title=""/>
          </v:shape>
          <w:control r:id="rId41" w:name="DefaultOcxName34" w:shapeid="_x0000_i1095"/>
        </w:object>
      </w:r>
      <w:r w:rsidRPr="004865D4">
        <w:rPr>
          <w:rFonts w:ascii="inherit" w:eastAsia="Times New Roman" w:hAnsi="inherit" w:cs="Times New Roman"/>
          <w:b/>
          <w:bCs/>
          <w:color w:val="86A600"/>
          <w:sz w:val="27"/>
          <w:szCs w:val="27"/>
          <w:bdr w:val="none" w:sz="0" w:space="0" w:color="auto" w:frame="1"/>
          <w:lang w:eastAsia="en-GB"/>
        </w:rPr>
        <w:t>b) </w:t>
      </w:r>
      <w:r w:rsidRPr="004865D4">
        <w:rPr>
          <w:rFonts w:ascii="Arial Unicode MS" w:eastAsia="Times New Roman" w:hAnsi="Arial Unicode MS" w:cs="Times New Roman"/>
          <w:color w:val="000000"/>
          <w:sz w:val="27"/>
          <w:szCs w:val="27"/>
          <w:bdr w:val="none" w:sz="0" w:space="0" w:color="auto" w:frame="1"/>
          <w:lang w:eastAsia="en-GB"/>
        </w:rPr>
        <w:t>False</w:t>
      </w:r>
    </w:p>
    <w:p w14:paraId="29EFA4C4" w14:textId="77777777" w:rsidR="004865D4" w:rsidRPr="004865D4" w:rsidRDefault="004865D4" w:rsidP="004865D4">
      <w:pPr>
        <w:pBdr>
          <w:top w:val="single" w:sz="6" w:space="1" w:color="auto"/>
        </w:pBdr>
        <w:spacing w:after="0" w:line="240" w:lineRule="auto"/>
        <w:jc w:val="center"/>
        <w:rPr>
          <w:rFonts w:ascii="Arial" w:eastAsia="Times New Roman" w:hAnsi="Arial" w:cs="Arial"/>
          <w:vanish/>
          <w:sz w:val="16"/>
          <w:szCs w:val="16"/>
          <w:lang w:eastAsia="en-GB"/>
        </w:rPr>
      </w:pPr>
      <w:r w:rsidRPr="004865D4">
        <w:rPr>
          <w:rFonts w:ascii="Arial" w:eastAsia="Times New Roman" w:hAnsi="Arial" w:cs="Arial"/>
          <w:vanish/>
          <w:sz w:val="16"/>
          <w:szCs w:val="16"/>
          <w:lang w:eastAsia="en-GB"/>
        </w:rPr>
        <w:t>Bottom of Form</w:t>
      </w:r>
    </w:p>
    <w:p w14:paraId="3641D859" w14:textId="5ABDD46C" w:rsidR="009257EB" w:rsidRPr="004865D4" w:rsidRDefault="009257EB">
      <w:pPr>
        <w:rPr>
          <w:lang w:val="en-US"/>
        </w:rPr>
      </w:pPr>
    </w:p>
    <w:sectPr w:rsidR="009257EB" w:rsidRPr="004865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5D4"/>
    <w:rsid w:val="004865D4"/>
    <w:rsid w:val="00925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A3CC8"/>
  <w15:chartTrackingRefBased/>
  <w15:docId w15:val="{72C1E76D-A50F-42D1-AE16-1A93D7C57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865D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865D4"/>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865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4865D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4865D4"/>
    <w:rPr>
      <w:rFonts w:ascii="Arial" w:eastAsia="Times New Roman" w:hAnsi="Arial" w:cs="Arial"/>
      <w:vanish/>
      <w:sz w:val="16"/>
      <w:szCs w:val="16"/>
      <w:lang w:eastAsia="en-GB"/>
    </w:rPr>
  </w:style>
  <w:style w:type="character" w:customStyle="1" w:styleId="mcqscol1a">
    <w:name w:val="mcqscol1a"/>
    <w:basedOn w:val="DefaultParagraphFont"/>
    <w:rsid w:val="004865D4"/>
  </w:style>
  <w:style w:type="character" w:customStyle="1" w:styleId="mcqscol2a">
    <w:name w:val="mcqscol2a"/>
    <w:basedOn w:val="DefaultParagraphFont"/>
    <w:rsid w:val="004865D4"/>
  </w:style>
  <w:style w:type="character" w:customStyle="1" w:styleId="mcqsalpha">
    <w:name w:val="mcqsalpha"/>
    <w:basedOn w:val="DefaultParagraphFont"/>
    <w:rsid w:val="004865D4"/>
  </w:style>
  <w:style w:type="character" w:styleId="Strong">
    <w:name w:val="Strong"/>
    <w:basedOn w:val="DefaultParagraphFont"/>
    <w:uiPriority w:val="22"/>
    <w:qFormat/>
    <w:rsid w:val="004865D4"/>
    <w:rPr>
      <w:b/>
      <w:bCs/>
    </w:rPr>
  </w:style>
  <w:style w:type="paragraph" w:styleId="z-BottomofForm">
    <w:name w:val="HTML Bottom of Form"/>
    <w:basedOn w:val="Normal"/>
    <w:next w:val="Normal"/>
    <w:link w:val="z-BottomofFormChar"/>
    <w:hidden/>
    <w:uiPriority w:val="99"/>
    <w:semiHidden/>
    <w:unhideWhenUsed/>
    <w:rsid w:val="004865D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4865D4"/>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153188">
      <w:bodyDiv w:val="1"/>
      <w:marLeft w:val="0"/>
      <w:marRight w:val="0"/>
      <w:marTop w:val="0"/>
      <w:marBottom w:val="0"/>
      <w:divBdr>
        <w:top w:val="none" w:sz="0" w:space="0" w:color="auto"/>
        <w:left w:val="none" w:sz="0" w:space="0" w:color="auto"/>
        <w:bottom w:val="none" w:sz="0" w:space="0" w:color="auto"/>
        <w:right w:val="none" w:sz="0" w:space="0" w:color="auto"/>
      </w:divBdr>
      <w:divsChild>
        <w:div w:id="882592039">
          <w:marLeft w:val="0"/>
          <w:marRight w:val="0"/>
          <w:marTop w:val="150"/>
          <w:marBottom w:val="150"/>
          <w:divBdr>
            <w:top w:val="none" w:sz="0" w:space="0" w:color="auto"/>
            <w:left w:val="none" w:sz="0" w:space="8" w:color="auto"/>
            <w:bottom w:val="single" w:sz="6" w:space="8" w:color="B5DA23"/>
            <w:right w:val="none" w:sz="0" w:space="0" w:color="auto"/>
          </w:divBdr>
          <w:divsChild>
            <w:div w:id="1779521225">
              <w:marLeft w:val="0"/>
              <w:marRight w:val="0"/>
              <w:marTop w:val="0"/>
              <w:marBottom w:val="0"/>
              <w:divBdr>
                <w:top w:val="none" w:sz="0" w:space="0" w:color="auto"/>
                <w:left w:val="none" w:sz="0" w:space="0" w:color="auto"/>
                <w:bottom w:val="none" w:sz="0" w:space="0" w:color="auto"/>
                <w:right w:val="none" w:sz="0" w:space="0" w:color="auto"/>
              </w:divBdr>
            </w:div>
            <w:div w:id="2093815998">
              <w:marLeft w:val="0"/>
              <w:marRight w:val="0"/>
              <w:marTop w:val="0"/>
              <w:marBottom w:val="0"/>
              <w:divBdr>
                <w:top w:val="none" w:sz="0" w:space="0" w:color="auto"/>
                <w:left w:val="none" w:sz="0" w:space="0" w:color="auto"/>
                <w:bottom w:val="none" w:sz="0" w:space="0" w:color="auto"/>
                <w:right w:val="none" w:sz="0" w:space="0" w:color="auto"/>
              </w:divBdr>
            </w:div>
            <w:div w:id="863321204">
              <w:marLeft w:val="0"/>
              <w:marRight w:val="0"/>
              <w:marTop w:val="0"/>
              <w:marBottom w:val="0"/>
              <w:divBdr>
                <w:top w:val="none" w:sz="0" w:space="0" w:color="auto"/>
                <w:left w:val="none" w:sz="0" w:space="0" w:color="auto"/>
                <w:bottom w:val="none" w:sz="0" w:space="0" w:color="auto"/>
                <w:right w:val="none" w:sz="0" w:space="0" w:color="auto"/>
              </w:divBdr>
            </w:div>
            <w:div w:id="1247299310">
              <w:marLeft w:val="0"/>
              <w:marRight w:val="0"/>
              <w:marTop w:val="0"/>
              <w:marBottom w:val="0"/>
              <w:divBdr>
                <w:top w:val="none" w:sz="0" w:space="0" w:color="auto"/>
                <w:left w:val="none" w:sz="0" w:space="0" w:color="auto"/>
                <w:bottom w:val="none" w:sz="0" w:space="0" w:color="auto"/>
                <w:right w:val="none" w:sz="0" w:space="0" w:color="auto"/>
              </w:divBdr>
            </w:div>
          </w:divsChild>
        </w:div>
        <w:div w:id="8605504">
          <w:marLeft w:val="0"/>
          <w:marRight w:val="0"/>
          <w:marTop w:val="150"/>
          <w:marBottom w:val="150"/>
          <w:divBdr>
            <w:top w:val="none" w:sz="0" w:space="0" w:color="auto"/>
            <w:left w:val="none" w:sz="0" w:space="8" w:color="auto"/>
            <w:bottom w:val="single" w:sz="6" w:space="8" w:color="B5DA23"/>
            <w:right w:val="none" w:sz="0" w:space="0" w:color="auto"/>
          </w:divBdr>
          <w:divsChild>
            <w:div w:id="2096435431">
              <w:marLeft w:val="0"/>
              <w:marRight w:val="0"/>
              <w:marTop w:val="0"/>
              <w:marBottom w:val="0"/>
              <w:divBdr>
                <w:top w:val="none" w:sz="0" w:space="0" w:color="auto"/>
                <w:left w:val="none" w:sz="0" w:space="0" w:color="auto"/>
                <w:bottom w:val="none" w:sz="0" w:space="0" w:color="auto"/>
                <w:right w:val="none" w:sz="0" w:space="0" w:color="auto"/>
              </w:divBdr>
            </w:div>
            <w:div w:id="113714960">
              <w:marLeft w:val="0"/>
              <w:marRight w:val="0"/>
              <w:marTop w:val="0"/>
              <w:marBottom w:val="0"/>
              <w:divBdr>
                <w:top w:val="none" w:sz="0" w:space="0" w:color="auto"/>
                <w:left w:val="none" w:sz="0" w:space="0" w:color="auto"/>
                <w:bottom w:val="none" w:sz="0" w:space="0" w:color="auto"/>
                <w:right w:val="none" w:sz="0" w:space="0" w:color="auto"/>
              </w:divBdr>
            </w:div>
            <w:div w:id="329867909">
              <w:marLeft w:val="0"/>
              <w:marRight w:val="0"/>
              <w:marTop w:val="0"/>
              <w:marBottom w:val="0"/>
              <w:divBdr>
                <w:top w:val="none" w:sz="0" w:space="0" w:color="auto"/>
                <w:left w:val="none" w:sz="0" w:space="0" w:color="auto"/>
                <w:bottom w:val="none" w:sz="0" w:space="0" w:color="auto"/>
                <w:right w:val="none" w:sz="0" w:space="0" w:color="auto"/>
              </w:divBdr>
            </w:div>
            <w:div w:id="620114727">
              <w:marLeft w:val="0"/>
              <w:marRight w:val="0"/>
              <w:marTop w:val="0"/>
              <w:marBottom w:val="0"/>
              <w:divBdr>
                <w:top w:val="none" w:sz="0" w:space="0" w:color="auto"/>
                <w:left w:val="none" w:sz="0" w:space="0" w:color="auto"/>
                <w:bottom w:val="none" w:sz="0" w:space="0" w:color="auto"/>
                <w:right w:val="none" w:sz="0" w:space="0" w:color="auto"/>
              </w:divBdr>
            </w:div>
          </w:divsChild>
        </w:div>
        <w:div w:id="31620316">
          <w:marLeft w:val="0"/>
          <w:marRight w:val="0"/>
          <w:marTop w:val="150"/>
          <w:marBottom w:val="150"/>
          <w:divBdr>
            <w:top w:val="none" w:sz="0" w:space="0" w:color="auto"/>
            <w:left w:val="none" w:sz="0" w:space="8" w:color="auto"/>
            <w:bottom w:val="single" w:sz="6" w:space="8" w:color="B5DA23"/>
            <w:right w:val="none" w:sz="0" w:space="0" w:color="auto"/>
          </w:divBdr>
          <w:divsChild>
            <w:div w:id="1987272204">
              <w:marLeft w:val="0"/>
              <w:marRight w:val="0"/>
              <w:marTop w:val="0"/>
              <w:marBottom w:val="0"/>
              <w:divBdr>
                <w:top w:val="none" w:sz="0" w:space="0" w:color="auto"/>
                <w:left w:val="none" w:sz="0" w:space="0" w:color="auto"/>
                <w:bottom w:val="none" w:sz="0" w:space="0" w:color="auto"/>
                <w:right w:val="none" w:sz="0" w:space="0" w:color="auto"/>
              </w:divBdr>
            </w:div>
            <w:div w:id="664943645">
              <w:marLeft w:val="0"/>
              <w:marRight w:val="0"/>
              <w:marTop w:val="0"/>
              <w:marBottom w:val="0"/>
              <w:divBdr>
                <w:top w:val="none" w:sz="0" w:space="0" w:color="auto"/>
                <w:left w:val="none" w:sz="0" w:space="0" w:color="auto"/>
                <w:bottom w:val="none" w:sz="0" w:space="0" w:color="auto"/>
                <w:right w:val="none" w:sz="0" w:space="0" w:color="auto"/>
              </w:divBdr>
            </w:div>
            <w:div w:id="990985973">
              <w:marLeft w:val="0"/>
              <w:marRight w:val="0"/>
              <w:marTop w:val="0"/>
              <w:marBottom w:val="0"/>
              <w:divBdr>
                <w:top w:val="none" w:sz="0" w:space="0" w:color="auto"/>
                <w:left w:val="none" w:sz="0" w:space="0" w:color="auto"/>
                <w:bottom w:val="none" w:sz="0" w:space="0" w:color="auto"/>
                <w:right w:val="none" w:sz="0" w:space="0" w:color="auto"/>
              </w:divBdr>
            </w:div>
            <w:div w:id="1160000282">
              <w:marLeft w:val="0"/>
              <w:marRight w:val="0"/>
              <w:marTop w:val="0"/>
              <w:marBottom w:val="0"/>
              <w:divBdr>
                <w:top w:val="none" w:sz="0" w:space="0" w:color="auto"/>
                <w:left w:val="none" w:sz="0" w:space="0" w:color="auto"/>
                <w:bottom w:val="none" w:sz="0" w:space="0" w:color="auto"/>
                <w:right w:val="none" w:sz="0" w:space="0" w:color="auto"/>
              </w:divBdr>
            </w:div>
          </w:divsChild>
        </w:div>
        <w:div w:id="1431388016">
          <w:marLeft w:val="0"/>
          <w:marRight w:val="0"/>
          <w:marTop w:val="150"/>
          <w:marBottom w:val="150"/>
          <w:divBdr>
            <w:top w:val="none" w:sz="0" w:space="0" w:color="auto"/>
            <w:left w:val="none" w:sz="0" w:space="8" w:color="auto"/>
            <w:bottom w:val="single" w:sz="6" w:space="8" w:color="B5DA23"/>
            <w:right w:val="none" w:sz="0" w:space="0" w:color="auto"/>
          </w:divBdr>
          <w:divsChild>
            <w:div w:id="761995617">
              <w:marLeft w:val="0"/>
              <w:marRight w:val="0"/>
              <w:marTop w:val="0"/>
              <w:marBottom w:val="0"/>
              <w:divBdr>
                <w:top w:val="none" w:sz="0" w:space="0" w:color="auto"/>
                <w:left w:val="none" w:sz="0" w:space="0" w:color="auto"/>
                <w:bottom w:val="none" w:sz="0" w:space="0" w:color="auto"/>
                <w:right w:val="none" w:sz="0" w:space="0" w:color="auto"/>
              </w:divBdr>
            </w:div>
            <w:div w:id="128517381">
              <w:marLeft w:val="0"/>
              <w:marRight w:val="0"/>
              <w:marTop w:val="0"/>
              <w:marBottom w:val="0"/>
              <w:divBdr>
                <w:top w:val="none" w:sz="0" w:space="0" w:color="auto"/>
                <w:left w:val="none" w:sz="0" w:space="0" w:color="auto"/>
                <w:bottom w:val="none" w:sz="0" w:space="0" w:color="auto"/>
                <w:right w:val="none" w:sz="0" w:space="0" w:color="auto"/>
              </w:divBdr>
            </w:div>
            <w:div w:id="235557004">
              <w:marLeft w:val="0"/>
              <w:marRight w:val="0"/>
              <w:marTop w:val="0"/>
              <w:marBottom w:val="0"/>
              <w:divBdr>
                <w:top w:val="none" w:sz="0" w:space="0" w:color="auto"/>
                <w:left w:val="none" w:sz="0" w:space="0" w:color="auto"/>
                <w:bottom w:val="none" w:sz="0" w:space="0" w:color="auto"/>
                <w:right w:val="none" w:sz="0" w:space="0" w:color="auto"/>
              </w:divBdr>
            </w:div>
            <w:div w:id="960720749">
              <w:marLeft w:val="0"/>
              <w:marRight w:val="0"/>
              <w:marTop w:val="0"/>
              <w:marBottom w:val="0"/>
              <w:divBdr>
                <w:top w:val="none" w:sz="0" w:space="0" w:color="auto"/>
                <w:left w:val="none" w:sz="0" w:space="0" w:color="auto"/>
                <w:bottom w:val="none" w:sz="0" w:space="0" w:color="auto"/>
                <w:right w:val="none" w:sz="0" w:space="0" w:color="auto"/>
              </w:divBdr>
            </w:div>
          </w:divsChild>
        </w:div>
        <w:div w:id="1167942673">
          <w:marLeft w:val="0"/>
          <w:marRight w:val="0"/>
          <w:marTop w:val="150"/>
          <w:marBottom w:val="150"/>
          <w:divBdr>
            <w:top w:val="none" w:sz="0" w:space="0" w:color="auto"/>
            <w:left w:val="none" w:sz="0" w:space="8" w:color="auto"/>
            <w:bottom w:val="single" w:sz="6" w:space="8" w:color="B5DA23"/>
            <w:right w:val="none" w:sz="0" w:space="0" w:color="auto"/>
          </w:divBdr>
          <w:divsChild>
            <w:div w:id="944581083">
              <w:marLeft w:val="0"/>
              <w:marRight w:val="0"/>
              <w:marTop w:val="0"/>
              <w:marBottom w:val="0"/>
              <w:divBdr>
                <w:top w:val="none" w:sz="0" w:space="0" w:color="auto"/>
                <w:left w:val="none" w:sz="0" w:space="0" w:color="auto"/>
                <w:bottom w:val="none" w:sz="0" w:space="0" w:color="auto"/>
                <w:right w:val="none" w:sz="0" w:space="0" w:color="auto"/>
              </w:divBdr>
            </w:div>
            <w:div w:id="1047069370">
              <w:marLeft w:val="0"/>
              <w:marRight w:val="0"/>
              <w:marTop w:val="0"/>
              <w:marBottom w:val="0"/>
              <w:divBdr>
                <w:top w:val="none" w:sz="0" w:space="0" w:color="auto"/>
                <w:left w:val="none" w:sz="0" w:space="0" w:color="auto"/>
                <w:bottom w:val="none" w:sz="0" w:space="0" w:color="auto"/>
                <w:right w:val="none" w:sz="0" w:space="0" w:color="auto"/>
              </w:divBdr>
            </w:div>
            <w:div w:id="603728055">
              <w:marLeft w:val="0"/>
              <w:marRight w:val="0"/>
              <w:marTop w:val="0"/>
              <w:marBottom w:val="0"/>
              <w:divBdr>
                <w:top w:val="none" w:sz="0" w:space="0" w:color="auto"/>
                <w:left w:val="none" w:sz="0" w:space="0" w:color="auto"/>
                <w:bottom w:val="none" w:sz="0" w:space="0" w:color="auto"/>
                <w:right w:val="none" w:sz="0" w:space="0" w:color="auto"/>
              </w:divBdr>
            </w:div>
            <w:div w:id="190991921">
              <w:marLeft w:val="0"/>
              <w:marRight w:val="0"/>
              <w:marTop w:val="0"/>
              <w:marBottom w:val="0"/>
              <w:divBdr>
                <w:top w:val="none" w:sz="0" w:space="0" w:color="auto"/>
                <w:left w:val="none" w:sz="0" w:space="0" w:color="auto"/>
                <w:bottom w:val="none" w:sz="0" w:space="0" w:color="auto"/>
                <w:right w:val="none" w:sz="0" w:space="0" w:color="auto"/>
              </w:divBdr>
            </w:div>
          </w:divsChild>
        </w:div>
        <w:div w:id="2147166134">
          <w:marLeft w:val="0"/>
          <w:marRight w:val="0"/>
          <w:marTop w:val="150"/>
          <w:marBottom w:val="150"/>
          <w:divBdr>
            <w:top w:val="none" w:sz="0" w:space="0" w:color="auto"/>
            <w:left w:val="none" w:sz="0" w:space="8" w:color="auto"/>
            <w:bottom w:val="single" w:sz="6" w:space="8" w:color="B5DA23"/>
            <w:right w:val="none" w:sz="0" w:space="0" w:color="auto"/>
          </w:divBdr>
          <w:divsChild>
            <w:div w:id="247691125">
              <w:marLeft w:val="0"/>
              <w:marRight w:val="0"/>
              <w:marTop w:val="0"/>
              <w:marBottom w:val="0"/>
              <w:divBdr>
                <w:top w:val="none" w:sz="0" w:space="0" w:color="auto"/>
                <w:left w:val="none" w:sz="0" w:space="0" w:color="auto"/>
                <w:bottom w:val="none" w:sz="0" w:space="0" w:color="auto"/>
                <w:right w:val="none" w:sz="0" w:space="0" w:color="auto"/>
              </w:divBdr>
            </w:div>
            <w:div w:id="1779329404">
              <w:marLeft w:val="0"/>
              <w:marRight w:val="0"/>
              <w:marTop w:val="0"/>
              <w:marBottom w:val="0"/>
              <w:divBdr>
                <w:top w:val="none" w:sz="0" w:space="0" w:color="auto"/>
                <w:left w:val="none" w:sz="0" w:space="0" w:color="auto"/>
                <w:bottom w:val="none" w:sz="0" w:space="0" w:color="auto"/>
                <w:right w:val="none" w:sz="0" w:space="0" w:color="auto"/>
              </w:divBdr>
            </w:div>
            <w:div w:id="1892766453">
              <w:marLeft w:val="0"/>
              <w:marRight w:val="0"/>
              <w:marTop w:val="0"/>
              <w:marBottom w:val="0"/>
              <w:divBdr>
                <w:top w:val="none" w:sz="0" w:space="0" w:color="auto"/>
                <w:left w:val="none" w:sz="0" w:space="0" w:color="auto"/>
                <w:bottom w:val="none" w:sz="0" w:space="0" w:color="auto"/>
                <w:right w:val="none" w:sz="0" w:space="0" w:color="auto"/>
              </w:divBdr>
            </w:div>
            <w:div w:id="725832633">
              <w:marLeft w:val="0"/>
              <w:marRight w:val="0"/>
              <w:marTop w:val="0"/>
              <w:marBottom w:val="0"/>
              <w:divBdr>
                <w:top w:val="none" w:sz="0" w:space="0" w:color="auto"/>
                <w:left w:val="none" w:sz="0" w:space="0" w:color="auto"/>
                <w:bottom w:val="none" w:sz="0" w:space="0" w:color="auto"/>
                <w:right w:val="none" w:sz="0" w:space="0" w:color="auto"/>
              </w:divBdr>
            </w:div>
          </w:divsChild>
        </w:div>
        <w:div w:id="1162698514">
          <w:marLeft w:val="0"/>
          <w:marRight w:val="0"/>
          <w:marTop w:val="150"/>
          <w:marBottom w:val="150"/>
          <w:divBdr>
            <w:top w:val="none" w:sz="0" w:space="0" w:color="auto"/>
            <w:left w:val="none" w:sz="0" w:space="8" w:color="auto"/>
            <w:bottom w:val="single" w:sz="6" w:space="8" w:color="B5DA23"/>
            <w:right w:val="none" w:sz="0" w:space="0" w:color="auto"/>
          </w:divBdr>
          <w:divsChild>
            <w:div w:id="7101619">
              <w:marLeft w:val="0"/>
              <w:marRight w:val="0"/>
              <w:marTop w:val="0"/>
              <w:marBottom w:val="0"/>
              <w:divBdr>
                <w:top w:val="none" w:sz="0" w:space="0" w:color="auto"/>
                <w:left w:val="none" w:sz="0" w:space="0" w:color="auto"/>
                <w:bottom w:val="none" w:sz="0" w:space="0" w:color="auto"/>
                <w:right w:val="none" w:sz="0" w:space="0" w:color="auto"/>
              </w:divBdr>
            </w:div>
            <w:div w:id="1416169304">
              <w:marLeft w:val="0"/>
              <w:marRight w:val="0"/>
              <w:marTop w:val="0"/>
              <w:marBottom w:val="0"/>
              <w:divBdr>
                <w:top w:val="none" w:sz="0" w:space="0" w:color="auto"/>
                <w:left w:val="none" w:sz="0" w:space="0" w:color="auto"/>
                <w:bottom w:val="none" w:sz="0" w:space="0" w:color="auto"/>
                <w:right w:val="none" w:sz="0" w:space="0" w:color="auto"/>
              </w:divBdr>
            </w:div>
            <w:div w:id="1340542973">
              <w:marLeft w:val="0"/>
              <w:marRight w:val="0"/>
              <w:marTop w:val="0"/>
              <w:marBottom w:val="0"/>
              <w:divBdr>
                <w:top w:val="none" w:sz="0" w:space="0" w:color="auto"/>
                <w:left w:val="none" w:sz="0" w:space="0" w:color="auto"/>
                <w:bottom w:val="none" w:sz="0" w:space="0" w:color="auto"/>
                <w:right w:val="none" w:sz="0" w:space="0" w:color="auto"/>
              </w:divBdr>
            </w:div>
            <w:div w:id="1868372759">
              <w:marLeft w:val="0"/>
              <w:marRight w:val="0"/>
              <w:marTop w:val="0"/>
              <w:marBottom w:val="0"/>
              <w:divBdr>
                <w:top w:val="none" w:sz="0" w:space="0" w:color="auto"/>
                <w:left w:val="none" w:sz="0" w:space="0" w:color="auto"/>
                <w:bottom w:val="none" w:sz="0" w:space="0" w:color="auto"/>
                <w:right w:val="none" w:sz="0" w:space="0" w:color="auto"/>
              </w:divBdr>
            </w:div>
          </w:divsChild>
        </w:div>
        <w:div w:id="423183386">
          <w:marLeft w:val="0"/>
          <w:marRight w:val="0"/>
          <w:marTop w:val="150"/>
          <w:marBottom w:val="150"/>
          <w:divBdr>
            <w:top w:val="none" w:sz="0" w:space="0" w:color="auto"/>
            <w:left w:val="none" w:sz="0" w:space="8" w:color="auto"/>
            <w:bottom w:val="single" w:sz="6" w:space="8" w:color="B5DA23"/>
            <w:right w:val="none" w:sz="0" w:space="0" w:color="auto"/>
          </w:divBdr>
          <w:divsChild>
            <w:div w:id="1531185832">
              <w:marLeft w:val="0"/>
              <w:marRight w:val="0"/>
              <w:marTop w:val="0"/>
              <w:marBottom w:val="0"/>
              <w:divBdr>
                <w:top w:val="none" w:sz="0" w:space="0" w:color="auto"/>
                <w:left w:val="none" w:sz="0" w:space="0" w:color="auto"/>
                <w:bottom w:val="none" w:sz="0" w:space="0" w:color="auto"/>
                <w:right w:val="none" w:sz="0" w:space="0" w:color="auto"/>
              </w:divBdr>
            </w:div>
            <w:div w:id="1337272583">
              <w:marLeft w:val="0"/>
              <w:marRight w:val="0"/>
              <w:marTop w:val="0"/>
              <w:marBottom w:val="0"/>
              <w:divBdr>
                <w:top w:val="none" w:sz="0" w:space="0" w:color="auto"/>
                <w:left w:val="none" w:sz="0" w:space="0" w:color="auto"/>
                <w:bottom w:val="none" w:sz="0" w:space="0" w:color="auto"/>
                <w:right w:val="none" w:sz="0" w:space="0" w:color="auto"/>
              </w:divBdr>
            </w:div>
            <w:div w:id="2113359364">
              <w:marLeft w:val="0"/>
              <w:marRight w:val="0"/>
              <w:marTop w:val="0"/>
              <w:marBottom w:val="0"/>
              <w:divBdr>
                <w:top w:val="none" w:sz="0" w:space="0" w:color="auto"/>
                <w:left w:val="none" w:sz="0" w:space="0" w:color="auto"/>
                <w:bottom w:val="none" w:sz="0" w:space="0" w:color="auto"/>
                <w:right w:val="none" w:sz="0" w:space="0" w:color="auto"/>
              </w:divBdr>
            </w:div>
            <w:div w:id="51006390">
              <w:marLeft w:val="0"/>
              <w:marRight w:val="0"/>
              <w:marTop w:val="0"/>
              <w:marBottom w:val="0"/>
              <w:divBdr>
                <w:top w:val="none" w:sz="0" w:space="0" w:color="auto"/>
                <w:left w:val="none" w:sz="0" w:space="0" w:color="auto"/>
                <w:bottom w:val="none" w:sz="0" w:space="0" w:color="auto"/>
                <w:right w:val="none" w:sz="0" w:space="0" w:color="auto"/>
              </w:divBdr>
            </w:div>
          </w:divsChild>
        </w:div>
        <w:div w:id="643463857">
          <w:marLeft w:val="0"/>
          <w:marRight w:val="0"/>
          <w:marTop w:val="150"/>
          <w:marBottom w:val="150"/>
          <w:divBdr>
            <w:top w:val="none" w:sz="0" w:space="0" w:color="auto"/>
            <w:left w:val="none" w:sz="0" w:space="8" w:color="auto"/>
            <w:bottom w:val="single" w:sz="6" w:space="8" w:color="B5DA23"/>
            <w:right w:val="none" w:sz="0" w:space="0" w:color="auto"/>
          </w:divBdr>
          <w:divsChild>
            <w:div w:id="785470557">
              <w:marLeft w:val="0"/>
              <w:marRight w:val="0"/>
              <w:marTop w:val="0"/>
              <w:marBottom w:val="0"/>
              <w:divBdr>
                <w:top w:val="none" w:sz="0" w:space="0" w:color="auto"/>
                <w:left w:val="none" w:sz="0" w:space="0" w:color="auto"/>
                <w:bottom w:val="none" w:sz="0" w:space="0" w:color="auto"/>
                <w:right w:val="none" w:sz="0" w:space="0" w:color="auto"/>
              </w:divBdr>
            </w:div>
          </w:divsChild>
        </w:div>
        <w:div w:id="913399491">
          <w:marLeft w:val="0"/>
          <w:marRight w:val="0"/>
          <w:marTop w:val="150"/>
          <w:marBottom w:val="150"/>
          <w:divBdr>
            <w:top w:val="none" w:sz="0" w:space="0" w:color="auto"/>
            <w:left w:val="none" w:sz="0" w:space="8" w:color="auto"/>
            <w:bottom w:val="single" w:sz="6" w:space="8" w:color="B5DA23"/>
            <w:right w:val="none" w:sz="0" w:space="0" w:color="auto"/>
          </w:divBdr>
          <w:divsChild>
            <w:div w:id="144126494">
              <w:marLeft w:val="0"/>
              <w:marRight w:val="0"/>
              <w:marTop w:val="0"/>
              <w:marBottom w:val="0"/>
              <w:divBdr>
                <w:top w:val="none" w:sz="0" w:space="0" w:color="auto"/>
                <w:left w:val="none" w:sz="0" w:space="0" w:color="auto"/>
                <w:bottom w:val="none" w:sz="0" w:space="0" w:color="auto"/>
                <w:right w:val="none" w:sz="0" w:space="0" w:color="auto"/>
              </w:divBdr>
            </w:div>
            <w:div w:id="105153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9.xml"/><Relationship Id="rId18" Type="http://schemas.openxmlformats.org/officeDocument/2006/relationships/control" Target="activeX/activeX14.xml"/><Relationship Id="rId26" Type="http://schemas.openxmlformats.org/officeDocument/2006/relationships/control" Target="activeX/activeX21.xml"/><Relationship Id="rId39" Type="http://schemas.openxmlformats.org/officeDocument/2006/relationships/control" Target="activeX/activeX33.xml"/><Relationship Id="rId21" Type="http://schemas.openxmlformats.org/officeDocument/2006/relationships/image" Target="media/image2.wmf"/><Relationship Id="rId34" Type="http://schemas.openxmlformats.org/officeDocument/2006/relationships/control" Target="activeX/activeX29.xml"/><Relationship Id="rId42" Type="http://schemas.openxmlformats.org/officeDocument/2006/relationships/fontTable" Target="fontTable.xml"/><Relationship Id="rId7" Type="http://schemas.openxmlformats.org/officeDocument/2006/relationships/control" Target="activeX/activeX3.xml"/><Relationship Id="rId2" Type="http://schemas.openxmlformats.org/officeDocument/2006/relationships/settings" Target="settings.xml"/><Relationship Id="rId16" Type="http://schemas.openxmlformats.org/officeDocument/2006/relationships/control" Target="activeX/activeX12.xml"/><Relationship Id="rId20" Type="http://schemas.openxmlformats.org/officeDocument/2006/relationships/control" Target="activeX/activeX16.xml"/><Relationship Id="rId29" Type="http://schemas.openxmlformats.org/officeDocument/2006/relationships/control" Target="activeX/activeX24.xml"/><Relationship Id="rId41" Type="http://schemas.openxmlformats.org/officeDocument/2006/relationships/control" Target="activeX/activeX35.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7.xml"/><Relationship Id="rId24" Type="http://schemas.openxmlformats.org/officeDocument/2006/relationships/control" Target="activeX/activeX19.xml"/><Relationship Id="rId32" Type="http://schemas.openxmlformats.org/officeDocument/2006/relationships/control" Target="activeX/activeX27.xml"/><Relationship Id="rId37" Type="http://schemas.openxmlformats.org/officeDocument/2006/relationships/control" Target="activeX/activeX32.xml"/><Relationship Id="rId40" Type="http://schemas.openxmlformats.org/officeDocument/2006/relationships/control" Target="activeX/activeX34.xml"/><Relationship Id="rId5" Type="http://schemas.openxmlformats.org/officeDocument/2006/relationships/control" Target="activeX/activeX1.xml"/><Relationship Id="rId15" Type="http://schemas.openxmlformats.org/officeDocument/2006/relationships/control" Target="activeX/activeX11.xml"/><Relationship Id="rId23" Type="http://schemas.openxmlformats.org/officeDocument/2006/relationships/control" Target="activeX/activeX18.xml"/><Relationship Id="rId28" Type="http://schemas.openxmlformats.org/officeDocument/2006/relationships/control" Target="activeX/activeX23.xml"/><Relationship Id="rId36" Type="http://schemas.openxmlformats.org/officeDocument/2006/relationships/control" Target="activeX/activeX31.xml"/><Relationship Id="rId10" Type="http://schemas.openxmlformats.org/officeDocument/2006/relationships/control" Target="activeX/activeX6.xml"/><Relationship Id="rId19" Type="http://schemas.openxmlformats.org/officeDocument/2006/relationships/control" Target="activeX/activeX15.xml"/><Relationship Id="rId31" Type="http://schemas.openxmlformats.org/officeDocument/2006/relationships/control" Target="activeX/activeX26.xml"/><Relationship Id="rId4" Type="http://schemas.openxmlformats.org/officeDocument/2006/relationships/image" Target="media/image1.wmf"/><Relationship Id="rId9" Type="http://schemas.openxmlformats.org/officeDocument/2006/relationships/control" Target="activeX/activeX5.xml"/><Relationship Id="rId14" Type="http://schemas.openxmlformats.org/officeDocument/2006/relationships/control" Target="activeX/activeX10.xml"/><Relationship Id="rId22" Type="http://schemas.openxmlformats.org/officeDocument/2006/relationships/control" Target="activeX/activeX17.xml"/><Relationship Id="rId27" Type="http://schemas.openxmlformats.org/officeDocument/2006/relationships/control" Target="activeX/activeX22.xml"/><Relationship Id="rId30" Type="http://schemas.openxmlformats.org/officeDocument/2006/relationships/control" Target="activeX/activeX25.xml"/><Relationship Id="rId35" Type="http://schemas.openxmlformats.org/officeDocument/2006/relationships/control" Target="activeX/activeX30.xml"/><Relationship Id="rId43" Type="http://schemas.openxmlformats.org/officeDocument/2006/relationships/theme" Target="theme/theme1.xml"/><Relationship Id="rId8" Type="http://schemas.openxmlformats.org/officeDocument/2006/relationships/control" Target="activeX/activeX4.xml"/><Relationship Id="rId3" Type="http://schemas.openxmlformats.org/officeDocument/2006/relationships/webSettings" Target="webSettings.xml"/><Relationship Id="rId12" Type="http://schemas.openxmlformats.org/officeDocument/2006/relationships/control" Target="activeX/activeX8.xml"/><Relationship Id="rId17" Type="http://schemas.openxmlformats.org/officeDocument/2006/relationships/control" Target="activeX/activeX13.xml"/><Relationship Id="rId25" Type="http://schemas.openxmlformats.org/officeDocument/2006/relationships/control" Target="activeX/activeX20.xml"/><Relationship Id="rId33" Type="http://schemas.openxmlformats.org/officeDocument/2006/relationships/control" Target="activeX/activeX28.xml"/><Relationship Id="rId38" Type="http://schemas.openxmlformats.org/officeDocument/2006/relationships/image" Target="media/image3.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6-5CC6-11CF-8D67-00AA00BDCE1D}" ax:persistence="persistStream" r:id="rId1"/>
</file>

<file path=word/activeX/activeX32.xml><?xml version="1.0" encoding="utf-8"?>
<ax:ocx xmlns:ax="http://schemas.microsoft.com/office/2006/activeX" xmlns:r="http://schemas.openxmlformats.org/officeDocument/2006/relationships" ax:classid="{5512D116-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664</Words>
  <Characters>3786</Characters>
  <Application>Microsoft Office Word</Application>
  <DocSecurity>0</DocSecurity>
  <Lines>31</Lines>
  <Paragraphs>8</Paragraphs>
  <ScaleCrop>false</ScaleCrop>
  <Company/>
  <LinksUpToDate>false</LinksUpToDate>
  <CharactersWithSpaces>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1</cp:revision>
  <cp:lastPrinted>2021-02-15T12:43:00Z</cp:lastPrinted>
  <dcterms:created xsi:type="dcterms:W3CDTF">2021-02-15T12:42:00Z</dcterms:created>
  <dcterms:modified xsi:type="dcterms:W3CDTF">2021-02-15T12:44:00Z</dcterms:modified>
</cp:coreProperties>
</file>