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583EC" w14:textId="77777777" w:rsidR="002637C9" w:rsidRDefault="002637C9" w:rsidP="00A0569D">
      <w:pPr>
        <w:spacing w:after="160" w:line="360" w:lineRule="auto"/>
        <w:jc w:val="center"/>
        <w:rPr>
          <w:rFonts w:ascii="Arial" w:hAnsi="Arial" w:cs="Arial"/>
          <w:bCs/>
          <w:iCs/>
          <w:color w:val="000000" w:themeColor="text1"/>
        </w:rPr>
      </w:pPr>
    </w:p>
    <w:p w14:paraId="3A6B3386" w14:textId="45E1A5E1" w:rsidR="00140B1A" w:rsidRPr="00A0569D" w:rsidRDefault="00140B1A" w:rsidP="00A0569D">
      <w:pPr>
        <w:spacing w:after="160" w:line="360" w:lineRule="auto"/>
        <w:jc w:val="center"/>
        <w:rPr>
          <w:rFonts w:ascii="Arial" w:hAnsi="Arial" w:cs="Arial"/>
          <w:bCs/>
          <w:iCs/>
          <w:caps/>
          <w:color w:val="000000" w:themeColor="text1"/>
        </w:rPr>
      </w:pPr>
      <w:r w:rsidRPr="00A0569D">
        <w:rPr>
          <w:rFonts w:ascii="Arial" w:hAnsi="Arial" w:cs="Arial"/>
          <w:bCs/>
          <w:iCs/>
          <w:color w:val="000000" w:themeColor="text1"/>
        </w:rPr>
        <w:t xml:space="preserve">Essay </w:t>
      </w:r>
    </w:p>
    <w:p w14:paraId="3DA47705" w14:textId="77777777" w:rsidR="00140B1A" w:rsidRPr="00A0569D" w:rsidRDefault="00140B1A" w:rsidP="00A0569D">
      <w:pPr>
        <w:spacing w:after="160" w:line="360" w:lineRule="auto"/>
        <w:rPr>
          <w:rFonts w:ascii="Arial" w:hAnsi="Arial" w:cs="Arial"/>
          <w:bCs/>
          <w:iCs/>
          <w:caps/>
          <w:color w:val="000000" w:themeColor="text1"/>
        </w:rPr>
      </w:pPr>
    </w:p>
    <w:p w14:paraId="6976BE66" w14:textId="77777777" w:rsidR="00140B1A" w:rsidRPr="00A0569D" w:rsidRDefault="00140B1A" w:rsidP="00A0569D">
      <w:pPr>
        <w:spacing w:after="160" w:line="360" w:lineRule="auto"/>
        <w:jc w:val="center"/>
        <w:rPr>
          <w:rFonts w:ascii="Arial" w:hAnsi="Arial" w:cs="Arial"/>
          <w:bCs/>
          <w:iCs/>
          <w:caps/>
          <w:color w:val="000000" w:themeColor="text1"/>
        </w:rPr>
      </w:pPr>
      <w:r w:rsidRPr="00A0569D">
        <w:rPr>
          <w:rFonts w:ascii="Arial" w:hAnsi="Arial" w:cs="Arial"/>
          <w:bCs/>
          <w:iCs/>
          <w:noProof/>
          <w:color w:val="000000" w:themeColor="text1"/>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Pr="00A0569D" w:rsidRDefault="00140B1A" w:rsidP="00A0569D">
      <w:pPr>
        <w:spacing w:after="160" w:line="360" w:lineRule="auto"/>
        <w:rPr>
          <w:rFonts w:ascii="Arial" w:hAnsi="Arial" w:cs="Arial"/>
          <w:bCs/>
          <w:iCs/>
          <w:caps/>
          <w:color w:val="000000" w:themeColor="text1"/>
        </w:rPr>
      </w:pPr>
    </w:p>
    <w:p w14:paraId="644D2FEA" w14:textId="4CE828C4" w:rsidR="00054103" w:rsidRPr="00A0569D" w:rsidRDefault="00140B1A" w:rsidP="00A0569D">
      <w:pPr>
        <w:spacing w:after="160" w:line="360" w:lineRule="auto"/>
        <w:rPr>
          <w:rFonts w:ascii="Arial" w:hAnsi="Arial" w:cs="Arial"/>
          <w:bCs/>
          <w:iCs/>
        </w:rPr>
      </w:pPr>
      <w:r w:rsidRPr="00A0569D">
        <w:rPr>
          <w:rFonts w:ascii="Arial" w:hAnsi="Arial" w:cs="Arial"/>
          <w:bCs/>
          <w:iCs/>
          <w:caps/>
          <w:color w:val="000000" w:themeColor="text1"/>
        </w:rPr>
        <w:t>MODULE NAME:</w:t>
      </w:r>
      <w:r w:rsidRPr="00A0569D">
        <w:rPr>
          <w:rFonts w:ascii="Arial" w:hAnsi="Arial" w:cs="Arial"/>
          <w:bCs/>
          <w:iCs/>
          <w:caps/>
          <w:color w:val="000000" w:themeColor="text1"/>
        </w:rPr>
        <w:tab/>
      </w:r>
      <w:r w:rsidR="00054103" w:rsidRPr="00A0569D">
        <w:rPr>
          <w:rFonts w:ascii="Arial" w:hAnsi="Arial" w:cs="Arial"/>
          <w:bCs/>
          <w:iCs/>
        </w:rPr>
        <w:t>Digital Skills for Personal and Professional Growth</w:t>
      </w:r>
      <w:r w:rsidR="00054103" w:rsidRPr="00A0569D">
        <w:rPr>
          <w:rFonts w:ascii="Arial" w:hAnsi="Arial" w:cs="Arial"/>
          <w:bCs/>
          <w:iCs/>
        </w:rPr>
        <w:t xml:space="preserve"> </w:t>
      </w:r>
      <w:r w:rsidR="00054103" w:rsidRPr="00A0569D">
        <w:rPr>
          <w:rFonts w:ascii="Arial" w:hAnsi="Arial" w:cs="Arial"/>
          <w:bCs/>
          <w:iCs/>
        </w:rPr>
        <w:t>(BMSW4008)</w:t>
      </w:r>
    </w:p>
    <w:p w14:paraId="0E9196AA" w14:textId="23F63D08" w:rsidR="00140B1A" w:rsidRPr="00A0569D" w:rsidRDefault="00140B1A" w:rsidP="00A0569D">
      <w:pPr>
        <w:spacing w:after="160" w:line="360" w:lineRule="auto"/>
        <w:rPr>
          <w:rFonts w:ascii="Arial" w:hAnsi="Arial" w:cs="Arial"/>
          <w:bCs/>
          <w:iCs/>
          <w:caps/>
          <w:color w:val="000000" w:themeColor="text1"/>
        </w:rPr>
      </w:pPr>
      <w:r w:rsidRPr="00A0569D">
        <w:rPr>
          <w:rFonts w:ascii="Arial" w:hAnsi="Arial" w:cs="Arial"/>
          <w:bCs/>
          <w:iCs/>
          <w:caps/>
          <w:color w:val="000000" w:themeColor="text1"/>
        </w:rPr>
        <w:t>Student Name:</w:t>
      </w:r>
      <w:r w:rsidRPr="00A0569D">
        <w:rPr>
          <w:rFonts w:ascii="Arial" w:hAnsi="Arial" w:cs="Arial"/>
          <w:bCs/>
          <w:iCs/>
          <w:caps/>
          <w:color w:val="000000" w:themeColor="text1"/>
        </w:rPr>
        <w:tab/>
      </w:r>
      <w:r w:rsidRPr="00A0569D">
        <w:rPr>
          <w:rFonts w:ascii="Arial" w:hAnsi="Arial" w:cs="Arial"/>
          <w:bCs/>
          <w:iCs/>
          <w:caps/>
          <w:color w:val="000000" w:themeColor="text1"/>
        </w:rPr>
        <w:tab/>
      </w:r>
      <w:r w:rsidR="00A0569D" w:rsidRPr="00A0569D">
        <w:rPr>
          <w:rFonts w:ascii="Arial" w:hAnsi="Arial" w:cs="Arial"/>
          <w:bCs/>
          <w:iCs/>
          <w:color w:val="000000" w:themeColor="text1"/>
        </w:rPr>
        <w:t>Anastasiia Tkachova 2416011</w:t>
      </w:r>
    </w:p>
    <w:p w14:paraId="7F151455" w14:textId="3A6ABE3C" w:rsidR="00140B1A" w:rsidRPr="00A0569D" w:rsidRDefault="00140B1A" w:rsidP="00A0569D">
      <w:pPr>
        <w:spacing w:after="160" w:line="360" w:lineRule="auto"/>
        <w:rPr>
          <w:rFonts w:ascii="Arial" w:hAnsi="Arial" w:cs="Arial"/>
          <w:bCs/>
          <w:iCs/>
          <w:caps/>
          <w:color w:val="000000" w:themeColor="text1"/>
        </w:rPr>
      </w:pPr>
      <w:r w:rsidRPr="00A0569D">
        <w:rPr>
          <w:rFonts w:ascii="Arial" w:hAnsi="Arial" w:cs="Arial"/>
          <w:bCs/>
          <w:iCs/>
          <w:caps/>
          <w:color w:val="000000" w:themeColor="text1"/>
        </w:rPr>
        <w:t xml:space="preserve">Lecturer Name:                  </w:t>
      </w:r>
      <w:r w:rsidR="00054103" w:rsidRPr="00A0569D">
        <w:rPr>
          <w:rFonts w:ascii="Arial" w:hAnsi="Arial" w:cs="Arial"/>
          <w:bCs/>
          <w:iCs/>
        </w:rPr>
        <w:t>Philippa Fitzgerald</w:t>
      </w:r>
    </w:p>
    <w:p w14:paraId="08FF08ED" w14:textId="77777777" w:rsidR="00381783" w:rsidRPr="00A0569D" w:rsidRDefault="00381783" w:rsidP="00A0569D">
      <w:pPr>
        <w:spacing w:after="160" w:line="360" w:lineRule="auto"/>
        <w:rPr>
          <w:rFonts w:ascii="Arial" w:hAnsi="Arial" w:cs="Arial"/>
          <w:bCs/>
          <w:iCs/>
          <w:caps/>
          <w:color w:val="000000" w:themeColor="text1"/>
        </w:rPr>
      </w:pPr>
    </w:p>
    <w:p w14:paraId="7458032F" w14:textId="77777777" w:rsidR="00381783" w:rsidRPr="00A0569D" w:rsidRDefault="00381783" w:rsidP="00A0569D">
      <w:pPr>
        <w:spacing w:after="160" w:line="360" w:lineRule="auto"/>
        <w:rPr>
          <w:rFonts w:ascii="Arial" w:hAnsi="Arial" w:cs="Arial"/>
          <w:bCs/>
          <w:iCs/>
          <w:caps/>
          <w:color w:val="000000" w:themeColor="text1"/>
        </w:rPr>
      </w:pPr>
    </w:p>
    <w:p w14:paraId="7ABA7677" w14:textId="77777777" w:rsidR="00381783" w:rsidRPr="00A0569D" w:rsidRDefault="00381783" w:rsidP="00A0569D">
      <w:pPr>
        <w:spacing w:after="160" w:line="360" w:lineRule="auto"/>
        <w:rPr>
          <w:rFonts w:ascii="Arial" w:hAnsi="Arial" w:cs="Arial"/>
          <w:bCs/>
          <w:iCs/>
          <w:caps/>
          <w:color w:val="000000" w:themeColor="text1"/>
        </w:rPr>
      </w:pPr>
    </w:p>
    <w:p w14:paraId="18B877F8" w14:textId="77777777" w:rsidR="00381783" w:rsidRPr="00A0569D" w:rsidRDefault="00381783" w:rsidP="00A0569D">
      <w:pPr>
        <w:spacing w:after="160" w:line="360" w:lineRule="auto"/>
        <w:rPr>
          <w:rFonts w:ascii="Arial" w:hAnsi="Arial" w:cs="Arial"/>
          <w:bCs/>
          <w:iCs/>
          <w:caps/>
          <w:color w:val="000000" w:themeColor="text1"/>
        </w:rPr>
      </w:pPr>
    </w:p>
    <w:p w14:paraId="48256386" w14:textId="77777777" w:rsidR="00381783" w:rsidRPr="00A0569D" w:rsidRDefault="00381783" w:rsidP="00A0569D">
      <w:pPr>
        <w:spacing w:after="160" w:line="360" w:lineRule="auto"/>
        <w:rPr>
          <w:rFonts w:ascii="Arial" w:hAnsi="Arial" w:cs="Arial"/>
          <w:bCs/>
          <w:iCs/>
          <w:caps/>
          <w:color w:val="000000" w:themeColor="text1"/>
        </w:rPr>
      </w:pPr>
    </w:p>
    <w:p w14:paraId="6D446C2D" w14:textId="77777777" w:rsidR="00381783" w:rsidRPr="00A0569D" w:rsidRDefault="00381783" w:rsidP="00A0569D">
      <w:pPr>
        <w:spacing w:after="160" w:line="360" w:lineRule="auto"/>
        <w:rPr>
          <w:rFonts w:ascii="Arial" w:hAnsi="Arial" w:cs="Arial"/>
          <w:bCs/>
          <w:iCs/>
          <w:caps/>
          <w:color w:val="000000" w:themeColor="text1"/>
        </w:rPr>
      </w:pPr>
    </w:p>
    <w:p w14:paraId="3E02F27E" w14:textId="77777777" w:rsidR="00381783" w:rsidRPr="00A0569D" w:rsidRDefault="00381783" w:rsidP="00A0569D">
      <w:pPr>
        <w:spacing w:after="160" w:line="360" w:lineRule="auto"/>
        <w:rPr>
          <w:rFonts w:ascii="Arial" w:hAnsi="Arial" w:cs="Arial"/>
          <w:bCs/>
          <w:iCs/>
          <w:caps/>
          <w:color w:val="000000" w:themeColor="text1"/>
        </w:rPr>
      </w:pPr>
    </w:p>
    <w:p w14:paraId="305BCFD4" w14:textId="77777777" w:rsidR="00A0569D" w:rsidRDefault="00A0569D" w:rsidP="00A0569D">
      <w:pPr>
        <w:pStyle w:val="p1"/>
        <w:spacing w:line="360" w:lineRule="auto"/>
        <w:rPr>
          <w:rFonts w:ascii="Arial" w:hAnsi="Arial" w:cs="Arial"/>
          <w:bCs/>
          <w:iCs/>
        </w:rPr>
      </w:pPr>
    </w:p>
    <w:p w14:paraId="2BD0DD52" w14:textId="34515CA4" w:rsidR="00A0569D" w:rsidRPr="00A0569D" w:rsidRDefault="00A0569D" w:rsidP="00A0569D">
      <w:pPr>
        <w:pStyle w:val="p1"/>
        <w:spacing w:line="360" w:lineRule="auto"/>
        <w:rPr>
          <w:rFonts w:ascii="Arial" w:hAnsi="Arial" w:cs="Arial"/>
          <w:bCs/>
          <w:iCs/>
          <w:sz w:val="32"/>
          <w:szCs w:val="32"/>
        </w:rPr>
      </w:pPr>
      <w:r w:rsidRPr="00A0569D">
        <w:rPr>
          <w:rFonts w:ascii="Arial" w:hAnsi="Arial" w:cs="Arial"/>
          <w:bCs/>
          <w:iCs/>
          <w:sz w:val="32"/>
          <w:szCs w:val="32"/>
        </w:rPr>
        <w:lastRenderedPageBreak/>
        <w:t>Contents page</w:t>
      </w:r>
    </w:p>
    <w:p w14:paraId="6E9F297F" w14:textId="49570C5D" w:rsidR="00A0569D" w:rsidRPr="00A0569D" w:rsidRDefault="00A0569D" w:rsidP="00A0569D">
      <w:pPr>
        <w:pStyle w:val="p1"/>
        <w:numPr>
          <w:ilvl w:val="0"/>
          <w:numId w:val="18"/>
        </w:numPr>
        <w:spacing w:line="360" w:lineRule="auto"/>
        <w:rPr>
          <w:rFonts w:ascii="Arial" w:hAnsi="Arial" w:cs="Arial"/>
          <w:bCs/>
          <w:iCs/>
          <w:color w:val="000000" w:themeColor="text1"/>
        </w:rPr>
      </w:pPr>
      <w:r w:rsidRPr="00A0569D">
        <w:rPr>
          <w:rFonts w:ascii="Arial" w:hAnsi="Arial" w:cs="Arial"/>
          <w:bCs/>
          <w:iCs/>
        </w:rPr>
        <w:t>Introduction</w:t>
      </w:r>
    </w:p>
    <w:p w14:paraId="3BE7316B" w14:textId="4E026ECB" w:rsidR="00A0569D" w:rsidRPr="00A0569D" w:rsidRDefault="00A0569D" w:rsidP="00A0569D">
      <w:pPr>
        <w:pStyle w:val="p1"/>
        <w:numPr>
          <w:ilvl w:val="0"/>
          <w:numId w:val="18"/>
        </w:numPr>
        <w:spacing w:line="360" w:lineRule="auto"/>
        <w:rPr>
          <w:rFonts w:ascii="Arial" w:hAnsi="Arial" w:cs="Arial"/>
          <w:bCs/>
          <w:iCs/>
          <w:color w:val="000000" w:themeColor="text1"/>
        </w:rPr>
      </w:pPr>
      <w:r w:rsidRPr="00A0569D">
        <w:rPr>
          <w:rFonts w:ascii="Arial" w:hAnsi="Arial" w:cs="Arial"/>
          <w:bCs/>
          <w:iCs/>
          <w:color w:val="000000" w:themeColor="text1"/>
        </w:rPr>
        <w:t>Key Findings from Market Research</w:t>
      </w:r>
    </w:p>
    <w:p w14:paraId="055CD978" w14:textId="70F42BE2" w:rsidR="00A0569D" w:rsidRPr="00A0569D" w:rsidRDefault="00A0569D" w:rsidP="00A0569D">
      <w:pPr>
        <w:pStyle w:val="p1"/>
        <w:numPr>
          <w:ilvl w:val="0"/>
          <w:numId w:val="18"/>
        </w:numPr>
        <w:spacing w:line="360" w:lineRule="auto"/>
        <w:rPr>
          <w:rFonts w:ascii="Arial" w:hAnsi="Arial" w:cs="Arial"/>
          <w:bCs/>
          <w:iCs/>
          <w:color w:val="000000" w:themeColor="text1"/>
        </w:rPr>
      </w:pPr>
      <w:r w:rsidRPr="00A0569D">
        <w:rPr>
          <w:rFonts w:ascii="Arial" w:hAnsi="Arial" w:cs="Arial"/>
          <w:bCs/>
          <w:iCs/>
          <w:color w:val="000000" w:themeColor="text1"/>
        </w:rPr>
        <w:t>Influence on Business Concept</w:t>
      </w:r>
    </w:p>
    <w:p w14:paraId="4D509FA8" w14:textId="77777777" w:rsidR="00A0569D" w:rsidRPr="00A0569D" w:rsidRDefault="00A0569D" w:rsidP="00A0569D">
      <w:pPr>
        <w:pStyle w:val="a7"/>
        <w:numPr>
          <w:ilvl w:val="0"/>
          <w:numId w:val="18"/>
        </w:numPr>
        <w:spacing w:line="360" w:lineRule="auto"/>
        <w:jc w:val="both"/>
        <w:rPr>
          <w:rFonts w:ascii="Arial" w:hAnsi="Arial" w:cs="Arial"/>
          <w:bCs/>
          <w:iCs/>
          <w:color w:val="000000" w:themeColor="text1"/>
        </w:rPr>
      </w:pPr>
      <w:r w:rsidRPr="00A0569D">
        <w:rPr>
          <w:rFonts w:ascii="Arial" w:hAnsi="Arial" w:cs="Arial"/>
          <w:bCs/>
          <w:iCs/>
          <w:color w:val="000000" w:themeColor="text1"/>
        </w:rPr>
        <w:t>Website Design and Marketing Materials</w:t>
      </w:r>
    </w:p>
    <w:p w14:paraId="21B3D3E6" w14:textId="77777777" w:rsidR="00A0569D" w:rsidRPr="00A0569D" w:rsidRDefault="00A0569D" w:rsidP="00A0569D">
      <w:pPr>
        <w:pStyle w:val="a7"/>
        <w:numPr>
          <w:ilvl w:val="0"/>
          <w:numId w:val="18"/>
        </w:numPr>
        <w:spacing w:line="360" w:lineRule="auto"/>
        <w:jc w:val="both"/>
        <w:rPr>
          <w:rFonts w:ascii="Arial" w:hAnsi="Arial" w:cs="Arial"/>
          <w:bCs/>
          <w:iCs/>
          <w:color w:val="000000" w:themeColor="text1"/>
        </w:rPr>
      </w:pPr>
      <w:r w:rsidRPr="00A0569D">
        <w:rPr>
          <w:rFonts w:ascii="Arial" w:hAnsi="Arial" w:cs="Arial"/>
          <w:bCs/>
          <w:iCs/>
          <w:color w:val="000000" w:themeColor="text1"/>
        </w:rPr>
        <w:t>Audience Segmentation</w:t>
      </w:r>
    </w:p>
    <w:p w14:paraId="049F820A" w14:textId="77777777" w:rsidR="00A0569D" w:rsidRPr="00A0569D" w:rsidRDefault="00A0569D" w:rsidP="00A0569D">
      <w:pPr>
        <w:pStyle w:val="a7"/>
        <w:numPr>
          <w:ilvl w:val="0"/>
          <w:numId w:val="18"/>
        </w:numPr>
        <w:spacing w:line="360" w:lineRule="auto"/>
        <w:jc w:val="both"/>
        <w:rPr>
          <w:rFonts w:ascii="Arial" w:hAnsi="Arial" w:cs="Arial"/>
          <w:bCs/>
          <w:iCs/>
          <w:color w:val="000000" w:themeColor="text1"/>
        </w:rPr>
      </w:pPr>
      <w:r w:rsidRPr="00A0569D">
        <w:rPr>
          <w:rFonts w:ascii="Arial" w:hAnsi="Arial" w:cs="Arial"/>
          <w:bCs/>
          <w:iCs/>
          <w:color w:val="000000" w:themeColor="text1"/>
        </w:rPr>
        <w:t>SEO Strategy</w:t>
      </w:r>
    </w:p>
    <w:p w14:paraId="237BDABD" w14:textId="77777777" w:rsidR="00A0569D" w:rsidRPr="00A0569D" w:rsidRDefault="00A0569D" w:rsidP="00A0569D">
      <w:pPr>
        <w:pStyle w:val="a7"/>
        <w:numPr>
          <w:ilvl w:val="0"/>
          <w:numId w:val="18"/>
        </w:numPr>
        <w:spacing w:line="360" w:lineRule="auto"/>
        <w:jc w:val="both"/>
        <w:rPr>
          <w:rFonts w:ascii="Arial" w:hAnsi="Arial" w:cs="Arial"/>
          <w:bCs/>
          <w:iCs/>
          <w:color w:val="000000" w:themeColor="text1"/>
        </w:rPr>
      </w:pPr>
      <w:r w:rsidRPr="00A0569D">
        <w:rPr>
          <w:rFonts w:ascii="Arial" w:hAnsi="Arial" w:cs="Arial"/>
          <w:bCs/>
          <w:iCs/>
          <w:color w:val="000000" w:themeColor="text1"/>
        </w:rPr>
        <w:t>Conclusion</w:t>
      </w:r>
    </w:p>
    <w:p w14:paraId="1123DD57" w14:textId="77777777" w:rsidR="00A0569D" w:rsidRPr="00A0569D" w:rsidRDefault="00A0569D" w:rsidP="00A0569D">
      <w:pPr>
        <w:pStyle w:val="a7"/>
        <w:numPr>
          <w:ilvl w:val="0"/>
          <w:numId w:val="18"/>
        </w:numPr>
        <w:spacing w:line="360" w:lineRule="auto"/>
        <w:jc w:val="both"/>
        <w:rPr>
          <w:rFonts w:ascii="Arial" w:hAnsi="Arial" w:cs="Arial"/>
          <w:bCs/>
          <w:iCs/>
          <w:color w:val="000000" w:themeColor="text1"/>
        </w:rPr>
      </w:pPr>
      <w:r w:rsidRPr="00A0569D">
        <w:rPr>
          <w:rFonts w:ascii="Arial" w:hAnsi="Arial" w:cs="Arial"/>
          <w:bCs/>
          <w:iCs/>
          <w:color w:val="000000" w:themeColor="text1"/>
        </w:rPr>
        <w:t>References</w:t>
      </w:r>
    </w:p>
    <w:p w14:paraId="77C753AB" w14:textId="77777777" w:rsidR="00A0569D" w:rsidRPr="00A0569D" w:rsidRDefault="00A0569D" w:rsidP="00A0569D">
      <w:pPr>
        <w:pStyle w:val="p1"/>
        <w:spacing w:line="360" w:lineRule="auto"/>
        <w:ind w:left="720"/>
        <w:rPr>
          <w:rFonts w:ascii="Arial" w:hAnsi="Arial" w:cs="Arial"/>
          <w:bCs/>
          <w:iCs/>
          <w:color w:val="000000" w:themeColor="text1"/>
        </w:rPr>
      </w:pPr>
    </w:p>
    <w:p w14:paraId="749C7CA1" w14:textId="77777777" w:rsidR="00A0569D" w:rsidRPr="00A0569D" w:rsidRDefault="00A0569D" w:rsidP="00A0569D">
      <w:pPr>
        <w:pStyle w:val="p1"/>
        <w:spacing w:line="360" w:lineRule="auto"/>
        <w:ind w:left="720"/>
        <w:rPr>
          <w:rFonts w:ascii="Arial" w:hAnsi="Arial" w:cs="Arial"/>
          <w:bCs/>
          <w:iCs/>
          <w:color w:val="000000" w:themeColor="text1"/>
        </w:rPr>
      </w:pPr>
    </w:p>
    <w:p w14:paraId="1201942E" w14:textId="77777777" w:rsidR="00A0569D" w:rsidRPr="00A0569D" w:rsidRDefault="00A0569D" w:rsidP="00A0569D">
      <w:pPr>
        <w:pStyle w:val="p1"/>
        <w:spacing w:line="360" w:lineRule="auto"/>
        <w:ind w:left="720"/>
        <w:rPr>
          <w:rFonts w:ascii="Arial" w:hAnsi="Arial" w:cs="Arial"/>
          <w:bCs/>
          <w:iCs/>
          <w:color w:val="000000" w:themeColor="text1"/>
        </w:rPr>
      </w:pPr>
    </w:p>
    <w:p w14:paraId="11BF6092" w14:textId="77777777" w:rsidR="00A0569D" w:rsidRPr="00A0569D" w:rsidRDefault="00A0569D" w:rsidP="00A0569D">
      <w:pPr>
        <w:pStyle w:val="p1"/>
        <w:spacing w:line="360" w:lineRule="auto"/>
        <w:ind w:left="720"/>
        <w:rPr>
          <w:rFonts w:ascii="Arial" w:hAnsi="Arial" w:cs="Arial"/>
          <w:bCs/>
          <w:iCs/>
          <w:color w:val="000000" w:themeColor="text1"/>
        </w:rPr>
      </w:pPr>
    </w:p>
    <w:p w14:paraId="749C3D29" w14:textId="77777777" w:rsidR="00A0569D" w:rsidRPr="00A0569D" w:rsidRDefault="00A0569D" w:rsidP="00A0569D">
      <w:pPr>
        <w:pStyle w:val="p1"/>
        <w:spacing w:line="360" w:lineRule="auto"/>
        <w:ind w:left="720"/>
        <w:rPr>
          <w:rFonts w:ascii="Arial" w:hAnsi="Arial" w:cs="Arial"/>
          <w:bCs/>
          <w:iCs/>
          <w:color w:val="000000" w:themeColor="text1"/>
        </w:rPr>
      </w:pPr>
    </w:p>
    <w:p w14:paraId="33602505" w14:textId="77777777" w:rsidR="00A0569D" w:rsidRPr="00A0569D" w:rsidRDefault="00A0569D" w:rsidP="00A0569D">
      <w:pPr>
        <w:pStyle w:val="p1"/>
        <w:spacing w:line="360" w:lineRule="auto"/>
        <w:ind w:left="720"/>
        <w:rPr>
          <w:rFonts w:ascii="Arial" w:hAnsi="Arial" w:cs="Arial"/>
          <w:bCs/>
          <w:iCs/>
          <w:color w:val="000000" w:themeColor="text1"/>
        </w:rPr>
      </w:pPr>
    </w:p>
    <w:p w14:paraId="5EAF16D1" w14:textId="77777777" w:rsidR="00A0569D" w:rsidRPr="00A0569D" w:rsidRDefault="00A0569D" w:rsidP="00A0569D">
      <w:pPr>
        <w:pStyle w:val="p1"/>
        <w:spacing w:line="360" w:lineRule="auto"/>
        <w:ind w:left="720"/>
        <w:rPr>
          <w:rFonts w:ascii="Arial" w:hAnsi="Arial" w:cs="Arial"/>
          <w:bCs/>
          <w:iCs/>
          <w:color w:val="000000" w:themeColor="text1"/>
        </w:rPr>
      </w:pPr>
    </w:p>
    <w:p w14:paraId="0F5C1E36" w14:textId="77777777" w:rsidR="00A0569D" w:rsidRPr="00A0569D" w:rsidRDefault="00A0569D" w:rsidP="00A0569D">
      <w:pPr>
        <w:pStyle w:val="p1"/>
        <w:spacing w:line="360" w:lineRule="auto"/>
        <w:ind w:left="720"/>
        <w:rPr>
          <w:rFonts w:ascii="Arial" w:hAnsi="Arial" w:cs="Arial"/>
          <w:bCs/>
          <w:iCs/>
          <w:color w:val="000000" w:themeColor="text1"/>
        </w:rPr>
      </w:pPr>
    </w:p>
    <w:p w14:paraId="27DC397C" w14:textId="77777777" w:rsidR="00A0569D" w:rsidRPr="00A0569D" w:rsidRDefault="00A0569D" w:rsidP="00A0569D">
      <w:pPr>
        <w:pStyle w:val="p1"/>
        <w:spacing w:line="360" w:lineRule="auto"/>
        <w:rPr>
          <w:rFonts w:ascii="Arial" w:hAnsi="Arial" w:cs="Arial"/>
          <w:bCs/>
          <w:iCs/>
          <w:color w:val="000000" w:themeColor="text1"/>
        </w:rPr>
      </w:pPr>
    </w:p>
    <w:p w14:paraId="08C62ED2" w14:textId="77777777" w:rsidR="00A0569D" w:rsidRPr="00A0569D" w:rsidRDefault="00A0569D" w:rsidP="00A0569D">
      <w:pPr>
        <w:pStyle w:val="p1"/>
        <w:spacing w:line="360" w:lineRule="auto"/>
        <w:rPr>
          <w:rFonts w:ascii="Arial" w:hAnsi="Arial" w:cs="Arial"/>
          <w:bCs/>
          <w:iCs/>
          <w:color w:val="000000" w:themeColor="text1"/>
        </w:rPr>
      </w:pPr>
    </w:p>
    <w:p w14:paraId="105E3467" w14:textId="77777777" w:rsidR="00A0569D" w:rsidRPr="00A0569D" w:rsidRDefault="00A0569D" w:rsidP="00A0569D">
      <w:pPr>
        <w:pStyle w:val="p1"/>
        <w:spacing w:line="360" w:lineRule="auto"/>
        <w:rPr>
          <w:rFonts w:ascii="Arial" w:hAnsi="Arial" w:cs="Arial"/>
          <w:bCs/>
          <w:iCs/>
          <w:color w:val="000000" w:themeColor="text1"/>
        </w:rPr>
      </w:pPr>
    </w:p>
    <w:p w14:paraId="52CE7C5F" w14:textId="77777777" w:rsidR="00A0569D" w:rsidRPr="00A0569D" w:rsidRDefault="00A0569D" w:rsidP="00A0569D">
      <w:pPr>
        <w:pStyle w:val="p1"/>
        <w:spacing w:line="360" w:lineRule="auto"/>
        <w:rPr>
          <w:rFonts w:ascii="Arial" w:hAnsi="Arial" w:cs="Arial"/>
          <w:bCs/>
          <w:iCs/>
          <w:color w:val="000000" w:themeColor="text1"/>
        </w:rPr>
      </w:pPr>
    </w:p>
    <w:p w14:paraId="76086406" w14:textId="77777777" w:rsidR="00A0569D" w:rsidRPr="00A0569D" w:rsidRDefault="00A0569D" w:rsidP="00A0569D">
      <w:pPr>
        <w:pStyle w:val="p1"/>
        <w:spacing w:line="360" w:lineRule="auto"/>
        <w:rPr>
          <w:rFonts w:ascii="Arial" w:hAnsi="Arial" w:cs="Arial"/>
          <w:bCs/>
          <w:iCs/>
          <w:color w:val="000000" w:themeColor="text1"/>
        </w:rPr>
      </w:pPr>
    </w:p>
    <w:p w14:paraId="78944055" w14:textId="77777777" w:rsidR="00A0569D" w:rsidRPr="00A0569D" w:rsidRDefault="00A0569D" w:rsidP="00A0569D">
      <w:pPr>
        <w:pStyle w:val="p1"/>
        <w:spacing w:line="360" w:lineRule="auto"/>
        <w:rPr>
          <w:rFonts w:ascii="Arial" w:hAnsi="Arial" w:cs="Arial"/>
          <w:bCs/>
          <w:iCs/>
          <w:color w:val="000000" w:themeColor="text1"/>
        </w:rPr>
      </w:pPr>
    </w:p>
    <w:p w14:paraId="53AAE142" w14:textId="3AF232D1" w:rsidR="00E46870" w:rsidRPr="00A0569D" w:rsidRDefault="00E46870" w:rsidP="00A0569D">
      <w:pPr>
        <w:pStyle w:val="p1"/>
        <w:spacing w:line="360" w:lineRule="auto"/>
        <w:rPr>
          <w:rFonts w:ascii="Arial" w:hAnsi="Arial" w:cs="Arial"/>
          <w:bCs/>
          <w:iCs/>
          <w:color w:val="000000" w:themeColor="text1"/>
        </w:rPr>
      </w:pPr>
      <w:r w:rsidRPr="00A0569D">
        <w:rPr>
          <w:rFonts w:ascii="Arial" w:hAnsi="Arial" w:cs="Arial"/>
          <w:bCs/>
          <w:iCs/>
          <w:color w:val="000000" w:themeColor="text1"/>
        </w:rPr>
        <w:lastRenderedPageBreak/>
        <w:t>Introduction</w:t>
      </w:r>
    </w:p>
    <w:p w14:paraId="01ABF597" w14:textId="49689FCC" w:rsidR="00C44C43" w:rsidRPr="00A0569D" w:rsidRDefault="00C44C43" w:rsidP="00A0569D">
      <w:pPr>
        <w:pStyle w:val="p1"/>
        <w:spacing w:line="360" w:lineRule="auto"/>
        <w:rPr>
          <w:rFonts w:ascii="Arial" w:hAnsi="Arial" w:cs="Arial"/>
          <w:bCs/>
          <w:iCs/>
          <w:color w:val="000000" w:themeColor="text1"/>
          <w:lang w:val="en-GB"/>
        </w:rPr>
      </w:pPr>
      <w:r w:rsidRPr="00A0569D">
        <w:rPr>
          <w:rFonts w:ascii="Arial" w:hAnsi="Arial" w:cs="Arial"/>
          <w:bCs/>
          <w:iCs/>
          <w:color w:val="000000" w:themeColor="text1"/>
        </w:rPr>
        <w:t>This report presents the results of a market research survey conducted to support the development of Renesance, a creative and conscious studio space based in Pontyclun. The mission is to empower individuals to awaken their inner light, express their uniqueness, and grow through creativity, self-awareness, and supportive community. A total of 1</w:t>
      </w:r>
      <w:r w:rsidR="00A0569D">
        <w:rPr>
          <w:rFonts w:ascii="Arial" w:hAnsi="Arial" w:cs="Arial"/>
          <w:bCs/>
          <w:iCs/>
          <w:color w:val="000000" w:themeColor="text1"/>
        </w:rPr>
        <w:t>2</w:t>
      </w:r>
      <w:r w:rsidRPr="00A0569D">
        <w:rPr>
          <w:rFonts w:ascii="Arial" w:hAnsi="Arial" w:cs="Arial"/>
          <w:bCs/>
          <w:iCs/>
          <w:color w:val="000000" w:themeColor="text1"/>
        </w:rPr>
        <w:t xml:space="preserve"> responses were collected through a Google Form distributed among potential users</w:t>
      </w:r>
      <w:r w:rsidR="00DD51C6" w:rsidRPr="00A0569D">
        <w:rPr>
          <w:rFonts w:ascii="Arial" w:hAnsi="Arial" w:cs="Arial"/>
          <w:bCs/>
          <w:iCs/>
          <w:color w:val="000000" w:themeColor="text1"/>
        </w:rPr>
        <w:t>.</w:t>
      </w:r>
    </w:p>
    <w:p w14:paraId="6EBC1F68" w14:textId="14947FA7" w:rsidR="00902461" w:rsidRPr="00A0569D" w:rsidRDefault="00C44C43" w:rsidP="00A0569D">
      <w:pPr>
        <w:pStyle w:val="p1"/>
        <w:spacing w:line="360" w:lineRule="auto"/>
        <w:rPr>
          <w:rFonts w:ascii="Arial" w:hAnsi="Arial" w:cs="Arial"/>
          <w:bCs/>
          <w:iCs/>
          <w:color w:val="000000" w:themeColor="text1"/>
          <w:lang w:val="en-GB"/>
        </w:rPr>
      </w:pPr>
      <w:r w:rsidRPr="00A0569D">
        <w:rPr>
          <w:rFonts w:ascii="Arial" w:hAnsi="Arial" w:cs="Arial"/>
          <w:bCs/>
          <w:iCs/>
          <w:color w:val="000000" w:themeColor="text1"/>
        </w:rPr>
        <w:t>The goal was to identify trends in interests, pricing sensitivity, event formats, and online habits to inform the design of services, website, and marketing materials.</w:t>
      </w:r>
      <w:r w:rsidR="002F7AD3" w:rsidRPr="00A0569D">
        <w:rPr>
          <w:rFonts w:ascii="Arial" w:hAnsi="Arial" w:cs="Arial"/>
          <w:bCs/>
          <w:iCs/>
          <w:color w:val="000000" w:themeColor="text1"/>
        </w:rPr>
        <w:t xml:space="preserve"> </w:t>
      </w:r>
    </w:p>
    <w:p w14:paraId="5C500370" w14:textId="39412A86" w:rsidR="00D82B79" w:rsidRPr="00A0569D" w:rsidRDefault="00D82B79" w:rsidP="00A0569D">
      <w:pPr>
        <w:pStyle w:val="p1"/>
        <w:spacing w:line="360" w:lineRule="auto"/>
        <w:rPr>
          <w:rFonts w:ascii="Arial" w:hAnsi="Arial" w:cs="Arial"/>
          <w:bCs/>
          <w:iCs/>
          <w:color w:val="000000" w:themeColor="text1"/>
        </w:rPr>
      </w:pPr>
      <w:r w:rsidRPr="00A0569D">
        <w:rPr>
          <w:rFonts w:ascii="Arial" w:hAnsi="Arial" w:cs="Arial"/>
          <w:bCs/>
          <w:iCs/>
          <w:color w:val="000000" w:themeColor="text1"/>
        </w:rPr>
        <w:t>Key Findings from Market Research.</w:t>
      </w:r>
    </w:p>
    <w:p w14:paraId="447A2552" w14:textId="17C42F1C" w:rsidR="00C44C43" w:rsidRPr="00A0569D" w:rsidRDefault="00C44C43" w:rsidP="00A0569D">
      <w:pPr>
        <w:pStyle w:val="p1"/>
        <w:spacing w:line="360" w:lineRule="auto"/>
        <w:rPr>
          <w:rFonts w:ascii="Arial" w:hAnsi="Arial" w:cs="Arial"/>
          <w:bCs/>
          <w:iCs/>
          <w:color w:val="000000" w:themeColor="text1"/>
        </w:rPr>
      </w:pPr>
      <w:r w:rsidRPr="00A0569D">
        <w:rPr>
          <w:rFonts w:ascii="Arial" w:hAnsi="Arial" w:cs="Arial"/>
          <w:bCs/>
          <w:iCs/>
          <w:color w:val="000000" w:themeColor="text1"/>
        </w:rPr>
        <w:t xml:space="preserve">1. Preferred Activities - </w:t>
      </w:r>
      <w:r w:rsidRPr="00A0569D">
        <w:rPr>
          <w:rFonts w:ascii="Arial" w:hAnsi="Arial" w:cs="Arial"/>
          <w:bCs/>
          <w:iCs/>
          <w:color w:val="000000" w:themeColor="text1"/>
        </w:rPr>
        <w:t xml:space="preserve">Respondents showed strong interest in </w:t>
      </w:r>
      <w:r w:rsidRPr="00A0569D">
        <w:rPr>
          <w:rStyle w:val="s1"/>
          <w:rFonts w:ascii="Arial" w:eastAsiaTheme="majorEastAsia" w:hAnsi="Arial" w:cs="Arial"/>
          <w:bCs/>
          <w:iCs/>
          <w:color w:val="000000" w:themeColor="text1"/>
        </w:rPr>
        <w:t>photography sessions</w:t>
      </w:r>
      <w:r w:rsidRPr="00A0569D">
        <w:rPr>
          <w:rFonts w:ascii="Arial" w:hAnsi="Arial" w:cs="Arial"/>
          <w:bCs/>
          <w:iCs/>
          <w:color w:val="000000" w:themeColor="text1"/>
        </w:rPr>
        <w:t xml:space="preserve">, </w:t>
      </w:r>
      <w:r w:rsidRPr="00A0569D">
        <w:rPr>
          <w:rStyle w:val="s1"/>
          <w:rFonts w:ascii="Arial" w:eastAsiaTheme="majorEastAsia" w:hAnsi="Arial" w:cs="Arial"/>
          <w:bCs/>
          <w:iCs/>
          <w:color w:val="000000" w:themeColor="text1"/>
        </w:rPr>
        <w:t>creative workshops</w:t>
      </w:r>
      <w:r w:rsidRPr="00A0569D">
        <w:rPr>
          <w:rFonts w:ascii="Arial" w:hAnsi="Arial" w:cs="Arial"/>
          <w:bCs/>
          <w:iCs/>
          <w:color w:val="000000" w:themeColor="text1"/>
        </w:rPr>
        <w:t xml:space="preserve"> (e.g., art journaling, intuitive drawing), and </w:t>
      </w:r>
      <w:r w:rsidRPr="00A0569D">
        <w:rPr>
          <w:rStyle w:val="s1"/>
          <w:rFonts w:ascii="Arial" w:eastAsiaTheme="majorEastAsia" w:hAnsi="Arial" w:cs="Arial"/>
          <w:bCs/>
          <w:iCs/>
          <w:color w:val="000000" w:themeColor="text1"/>
        </w:rPr>
        <w:t>self-discovery practices</w:t>
      </w:r>
      <w:r w:rsidRPr="00A0569D">
        <w:rPr>
          <w:rFonts w:ascii="Arial" w:hAnsi="Arial" w:cs="Arial"/>
          <w:bCs/>
          <w:iCs/>
          <w:color w:val="000000" w:themeColor="text1"/>
        </w:rPr>
        <w:t xml:space="preserve"> like Human Design, Tarot, and neurography. Networking events and family-friendly formats were also mentioned. This reveals a demand for both expressive and reflective formats, confirming the project’s three-pronged offer: photography, creativity, and self-awareness.</w:t>
      </w:r>
    </w:p>
    <w:p w14:paraId="52F29982" w14:textId="2999A011" w:rsidR="00C44C43" w:rsidRPr="00A0569D" w:rsidRDefault="00C44C43" w:rsidP="00A0569D">
      <w:pPr>
        <w:spacing w:line="360" w:lineRule="auto"/>
        <w:jc w:val="both"/>
        <w:rPr>
          <w:rFonts w:ascii="Arial" w:hAnsi="Arial" w:cs="Arial"/>
          <w:bCs/>
          <w:iCs/>
          <w:color w:val="000000" w:themeColor="text1"/>
          <w:lang w:val="en-GB"/>
        </w:rPr>
      </w:pPr>
      <w:r w:rsidRPr="00A0569D">
        <w:rPr>
          <w:rFonts w:ascii="Arial" w:hAnsi="Arial" w:cs="Arial"/>
          <w:bCs/>
          <w:iCs/>
          <w:color w:val="000000" w:themeColor="text1"/>
        </w:rPr>
        <w:drawing>
          <wp:inline distT="0" distB="0" distL="0" distR="0" wp14:anchorId="059E6952" wp14:editId="502B326C">
            <wp:extent cx="5895975" cy="3258301"/>
            <wp:effectExtent l="0" t="0" r="0" b="5715"/>
            <wp:docPr id="1985922928" name="Рисунок 1" descr="Изображение выглядит как текст, программное обеспечение, снимок экрана, Мультимедийное программное обеспечение&#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22928" name="Рисунок 1" descr="Изображение выглядит как текст, программное обеспечение, снимок экрана, Мультимедийное программное обеспечение&#10;&#10;Содержимое, созданное искусственным интеллектом, может быть неверным."/>
                    <pic:cNvPicPr/>
                  </pic:nvPicPr>
                  <pic:blipFill rotWithShape="1">
                    <a:blip r:embed="rId6"/>
                    <a:srcRect l="43042" t="37994" r="12752" b="24269"/>
                    <a:stretch>
                      <a:fillRect/>
                    </a:stretch>
                  </pic:blipFill>
                  <pic:spPr bwMode="auto">
                    <a:xfrm>
                      <a:off x="0" y="0"/>
                      <a:ext cx="5938549" cy="3281829"/>
                    </a:xfrm>
                    <a:prstGeom prst="rect">
                      <a:avLst/>
                    </a:prstGeom>
                    <a:ln>
                      <a:noFill/>
                    </a:ln>
                    <a:extLst>
                      <a:ext uri="{53640926-AAD7-44D8-BBD7-CCE9431645EC}">
                        <a14:shadowObscured xmlns:a14="http://schemas.microsoft.com/office/drawing/2010/main"/>
                      </a:ext>
                    </a:extLst>
                  </pic:spPr>
                </pic:pic>
              </a:graphicData>
            </a:graphic>
          </wp:inline>
        </w:drawing>
      </w:r>
    </w:p>
    <w:p w14:paraId="281FDA37" w14:textId="2B3C97BD" w:rsidR="00C44C43" w:rsidRPr="00A0569D" w:rsidRDefault="00C44C43"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lastRenderedPageBreak/>
        <w:t>The graph above shows that over 80% of the participants selected two or more categories, indicating openness to multiple experiences and not just an isolated service.</w:t>
      </w:r>
    </w:p>
    <w:p w14:paraId="24DBA074" w14:textId="45EE5CBE" w:rsidR="00C44C43" w:rsidRPr="00A0569D" w:rsidRDefault="00C44C43" w:rsidP="00A0569D">
      <w:pPr>
        <w:pStyle w:val="p1"/>
        <w:spacing w:line="360" w:lineRule="auto"/>
        <w:rPr>
          <w:rFonts w:ascii="Arial" w:hAnsi="Arial" w:cs="Arial"/>
          <w:bCs/>
          <w:iCs/>
          <w:color w:val="000000" w:themeColor="text1"/>
        </w:rPr>
      </w:pPr>
      <w:r w:rsidRPr="00A0569D">
        <w:rPr>
          <w:rFonts w:ascii="Arial" w:hAnsi="Arial" w:cs="Arial"/>
          <w:bCs/>
          <w:iCs/>
          <w:color w:val="000000" w:themeColor="text1"/>
        </w:rPr>
        <w:t>2</w:t>
      </w:r>
      <w:r w:rsidRPr="00A0569D">
        <w:rPr>
          <w:rFonts w:ascii="Arial" w:hAnsi="Arial" w:cs="Arial"/>
          <w:bCs/>
          <w:iCs/>
          <w:color w:val="000000" w:themeColor="text1"/>
        </w:rPr>
        <w:t xml:space="preserve">. </w:t>
      </w:r>
      <w:r w:rsidRPr="00A0569D">
        <w:rPr>
          <w:rFonts w:ascii="Arial" w:hAnsi="Arial" w:cs="Arial"/>
          <w:bCs/>
          <w:iCs/>
          <w:color w:val="000000" w:themeColor="text1"/>
        </w:rPr>
        <w:t>Event Timing and Frequency</w:t>
      </w:r>
      <w:r w:rsidRPr="00A0569D">
        <w:rPr>
          <w:rFonts w:ascii="Arial" w:hAnsi="Arial" w:cs="Arial"/>
          <w:bCs/>
          <w:iCs/>
          <w:color w:val="000000" w:themeColor="text1"/>
        </w:rPr>
        <w:t xml:space="preserve"> -</w:t>
      </w:r>
      <w:r w:rsidRPr="00A0569D">
        <w:rPr>
          <w:rFonts w:ascii="Arial" w:hAnsi="Arial" w:cs="Arial"/>
          <w:bCs/>
          <w:iCs/>
          <w:color w:val="000000" w:themeColor="text1"/>
        </w:rPr>
        <w:t xml:space="preserve"> </w:t>
      </w:r>
      <w:r w:rsidRPr="00A0569D">
        <w:rPr>
          <w:rFonts w:ascii="Arial" w:hAnsi="Arial" w:cs="Arial"/>
          <w:bCs/>
          <w:iCs/>
          <w:color w:val="000000" w:themeColor="text1"/>
        </w:rPr>
        <w:t xml:space="preserve">Most respondents prefer </w:t>
      </w:r>
      <w:r w:rsidRPr="00A0569D">
        <w:rPr>
          <w:rStyle w:val="s1"/>
          <w:rFonts w:ascii="Arial" w:eastAsiaTheme="majorEastAsia" w:hAnsi="Arial" w:cs="Arial"/>
          <w:bCs/>
          <w:iCs/>
          <w:color w:val="000000" w:themeColor="text1"/>
        </w:rPr>
        <w:t>evening sessions on weekdays</w:t>
      </w:r>
      <w:r w:rsidRPr="00A0569D">
        <w:rPr>
          <w:rFonts w:ascii="Arial" w:hAnsi="Arial" w:cs="Arial"/>
          <w:bCs/>
          <w:iCs/>
          <w:color w:val="000000" w:themeColor="text1"/>
        </w:rPr>
        <w:t xml:space="preserve">, with </w:t>
      </w:r>
      <w:r w:rsidRPr="00A0569D">
        <w:rPr>
          <w:rStyle w:val="s1"/>
          <w:rFonts w:ascii="Arial" w:eastAsiaTheme="majorEastAsia" w:hAnsi="Arial" w:cs="Arial"/>
          <w:bCs/>
          <w:iCs/>
          <w:color w:val="000000" w:themeColor="text1"/>
        </w:rPr>
        <w:t>monthly or weekly attendance</w:t>
      </w:r>
      <w:r w:rsidRPr="00A0569D">
        <w:rPr>
          <w:rFonts w:ascii="Arial" w:hAnsi="Arial" w:cs="Arial"/>
          <w:bCs/>
          <w:iCs/>
          <w:color w:val="000000" w:themeColor="text1"/>
        </w:rPr>
        <w:t>. This implies that the target audience likely includes working adults or parents who carve out time for personal development after daily obligations.</w:t>
      </w:r>
      <w:r w:rsidRPr="00A0569D">
        <w:rPr>
          <w:rFonts w:ascii="Arial" w:hAnsi="Arial" w:cs="Arial"/>
          <w:bCs/>
          <w:iCs/>
          <w:color w:val="000000" w:themeColor="text1"/>
        </w:rPr>
        <w:t xml:space="preserve"> </w:t>
      </w:r>
    </w:p>
    <w:p w14:paraId="209D1F66" w14:textId="204CBE2C" w:rsidR="00C44C43" w:rsidRPr="00A0569D" w:rsidRDefault="00C44C43" w:rsidP="00A0569D">
      <w:pPr>
        <w:pStyle w:val="p1"/>
        <w:spacing w:line="360" w:lineRule="auto"/>
        <w:rPr>
          <w:rFonts w:ascii="Arial" w:hAnsi="Arial" w:cs="Arial"/>
          <w:bCs/>
          <w:iCs/>
          <w:color w:val="000000" w:themeColor="text1"/>
        </w:rPr>
      </w:pPr>
      <w:r w:rsidRPr="00A0569D">
        <w:rPr>
          <w:rFonts w:ascii="Arial" w:hAnsi="Arial" w:cs="Arial"/>
          <w:bCs/>
          <w:iCs/>
          <w:color w:val="000000" w:themeColor="text1"/>
        </w:rPr>
        <w:drawing>
          <wp:inline distT="0" distB="0" distL="0" distR="0" wp14:anchorId="3B286FE2" wp14:editId="6D5FE48C">
            <wp:extent cx="5682175" cy="2819400"/>
            <wp:effectExtent l="0" t="0" r="0" b="0"/>
            <wp:docPr id="1048221146" name="Рисунок 1" descr="Изображение выглядит как текст, программное обеспечение, Значок на компьютере, Операционная система&#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221146" name="Рисунок 1" descr="Изображение выглядит как текст, программное обеспечение, Значок на компьютере, Операционная система&#10;&#10;Содержимое, созданное искусственным интеллектом, может быть неверным."/>
                    <pic:cNvPicPr/>
                  </pic:nvPicPr>
                  <pic:blipFill rotWithShape="1">
                    <a:blip r:embed="rId7"/>
                    <a:srcRect l="43541" t="31833" r="12918" b="34794"/>
                    <a:stretch>
                      <a:fillRect/>
                    </a:stretch>
                  </pic:blipFill>
                  <pic:spPr bwMode="auto">
                    <a:xfrm>
                      <a:off x="0" y="0"/>
                      <a:ext cx="5704656" cy="2830555"/>
                    </a:xfrm>
                    <a:prstGeom prst="rect">
                      <a:avLst/>
                    </a:prstGeom>
                    <a:ln>
                      <a:noFill/>
                    </a:ln>
                    <a:extLst>
                      <a:ext uri="{53640926-AAD7-44D8-BBD7-CCE9431645EC}">
                        <a14:shadowObscured xmlns:a14="http://schemas.microsoft.com/office/drawing/2010/main"/>
                      </a:ext>
                    </a:extLst>
                  </pic:spPr>
                </pic:pic>
              </a:graphicData>
            </a:graphic>
          </wp:inline>
        </w:drawing>
      </w:r>
    </w:p>
    <w:p w14:paraId="3CF9E836" w14:textId="77777777" w:rsidR="00C44C43" w:rsidRPr="00A0569D" w:rsidRDefault="00C44C43" w:rsidP="00A0569D">
      <w:pPr>
        <w:spacing w:line="360" w:lineRule="auto"/>
        <w:rPr>
          <w:rFonts w:ascii="Arial" w:hAnsi="Arial" w:cs="Arial"/>
          <w:bCs/>
          <w:iCs/>
          <w:color w:val="000000" w:themeColor="text1"/>
        </w:rPr>
      </w:pPr>
      <w:r w:rsidRPr="00A0569D">
        <w:rPr>
          <w:rFonts w:ascii="Arial" w:hAnsi="Arial" w:cs="Arial"/>
          <w:bCs/>
          <w:iCs/>
          <w:color w:val="000000" w:themeColor="text1"/>
        </w:rPr>
        <w:t xml:space="preserve">This insight </w:t>
      </w:r>
      <w:r w:rsidRPr="00A0569D">
        <w:rPr>
          <w:rFonts w:ascii="Arial" w:hAnsi="Arial" w:cs="Arial"/>
          <w:bCs/>
          <w:iCs/>
          <w:color w:val="000000" w:themeColor="text1"/>
        </w:rPr>
        <w:t>is key for scheduling: programming will prioritise weekday evenings (e.g. Wednesdays and Thursdays) with some weekend options for broader accessibility.</w:t>
      </w:r>
    </w:p>
    <w:p w14:paraId="6CECA832" w14:textId="5A4E4299" w:rsidR="00C44C43" w:rsidRPr="00A0569D" w:rsidRDefault="00C44C43" w:rsidP="00A0569D">
      <w:pPr>
        <w:spacing w:line="360" w:lineRule="auto"/>
        <w:jc w:val="both"/>
        <w:rPr>
          <w:rFonts w:ascii="Arial" w:hAnsi="Arial" w:cs="Arial"/>
          <w:bCs/>
          <w:iCs/>
          <w:color w:val="000000" w:themeColor="text1"/>
        </w:rPr>
      </w:pPr>
    </w:p>
    <w:p w14:paraId="0E985DD6" w14:textId="37B4E122" w:rsidR="00430312" w:rsidRPr="00A0569D" w:rsidRDefault="00430312"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3</w:t>
      </w:r>
      <w:r w:rsidRPr="00A0569D">
        <w:rPr>
          <w:rFonts w:ascii="Arial" w:hAnsi="Arial" w:cs="Arial"/>
          <w:bCs/>
          <w:iCs/>
          <w:color w:val="000000" w:themeColor="text1"/>
        </w:rPr>
        <w:t xml:space="preserve">. </w:t>
      </w:r>
      <w:r w:rsidRPr="00A0569D">
        <w:rPr>
          <w:rFonts w:ascii="Arial" w:hAnsi="Arial" w:cs="Arial"/>
          <w:bCs/>
          <w:iCs/>
          <w:color w:val="000000" w:themeColor="text1"/>
        </w:rPr>
        <w:t>Price Points</w:t>
      </w:r>
      <w:r w:rsidRPr="00A0569D">
        <w:rPr>
          <w:rFonts w:ascii="Arial" w:hAnsi="Arial" w:cs="Arial"/>
          <w:bCs/>
          <w:iCs/>
          <w:color w:val="000000" w:themeColor="text1"/>
        </w:rPr>
        <w:t xml:space="preserve"> -</w:t>
      </w:r>
      <w:r w:rsidRPr="00A0569D">
        <w:rPr>
          <w:rFonts w:ascii="Arial" w:hAnsi="Arial" w:cs="Arial"/>
          <w:bCs/>
          <w:iCs/>
          <w:color w:val="000000" w:themeColor="text1"/>
        </w:rPr>
        <w:t xml:space="preserve"> </w:t>
      </w:r>
      <w:r w:rsidRPr="00A0569D">
        <w:rPr>
          <w:rFonts w:ascii="Arial" w:hAnsi="Arial" w:cs="Arial"/>
          <w:bCs/>
          <w:iCs/>
          <w:color w:val="000000" w:themeColor="text1"/>
        </w:rPr>
        <w:t>About 70% felt comfortable paying £10–20 for a 2-hour workshop, with a few opting for lower (£5–10) or higher (£30+) brackets. This supports a value-based pricing model with tiered offers and accessibility in mind. Launch events can be free or donation-based, while regular sessions can follow a flexible structure.</w:t>
      </w:r>
    </w:p>
    <w:p w14:paraId="3EFBB93C" w14:textId="2A344AA5" w:rsidR="00430312" w:rsidRPr="00A0569D" w:rsidRDefault="00430312"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lastRenderedPageBreak/>
        <w:drawing>
          <wp:inline distT="0" distB="0" distL="0" distR="0" wp14:anchorId="332056D6" wp14:editId="29663865">
            <wp:extent cx="5610225" cy="3037114"/>
            <wp:effectExtent l="0" t="0" r="3175" b="0"/>
            <wp:docPr id="1978086812" name="Рисунок 1" descr="Изображение выглядит как текст, программное обеспечение, Значок на компьютере, Мультимедийное программное обеспечение&#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86812" name="Рисунок 1" descr="Изображение выглядит как текст, программное обеспечение, Значок на компьютере, Мультимедийное программное обеспечение&#10;&#10;Содержимое, созданное искусственным интеллектом, может быть неверным."/>
                    <pic:cNvPicPr/>
                  </pic:nvPicPr>
                  <pic:blipFill rotWithShape="1">
                    <a:blip r:embed="rId8"/>
                    <a:srcRect l="43042" t="33630" r="12752" b="29402"/>
                    <a:stretch>
                      <a:fillRect/>
                    </a:stretch>
                  </pic:blipFill>
                  <pic:spPr bwMode="auto">
                    <a:xfrm>
                      <a:off x="0" y="0"/>
                      <a:ext cx="5649894" cy="3058589"/>
                    </a:xfrm>
                    <a:prstGeom prst="rect">
                      <a:avLst/>
                    </a:prstGeom>
                    <a:ln>
                      <a:noFill/>
                    </a:ln>
                    <a:extLst>
                      <a:ext uri="{53640926-AAD7-44D8-BBD7-CCE9431645EC}">
                        <a14:shadowObscured xmlns:a14="http://schemas.microsoft.com/office/drawing/2010/main"/>
                      </a:ext>
                    </a:extLst>
                  </pic:spPr>
                </pic:pic>
              </a:graphicData>
            </a:graphic>
          </wp:inline>
        </w:drawing>
      </w:r>
    </w:p>
    <w:p w14:paraId="59F2123C" w14:textId="19DA9EED" w:rsidR="00430312" w:rsidRPr="00A0569D" w:rsidRDefault="00430312"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This insight is valuable becuase it will allow me to determine an entry level price point. It will ensure that we do not undersell the service, nor outprice my potential clients/customers.</w:t>
      </w:r>
    </w:p>
    <w:p w14:paraId="3ADA6E08" w14:textId="77777777" w:rsidR="00430312" w:rsidRPr="00A0569D" w:rsidRDefault="00430312" w:rsidP="00A0569D">
      <w:pPr>
        <w:spacing w:line="360" w:lineRule="auto"/>
        <w:jc w:val="both"/>
        <w:rPr>
          <w:rFonts w:ascii="Arial" w:hAnsi="Arial" w:cs="Arial"/>
          <w:bCs/>
          <w:iCs/>
          <w:color w:val="000000" w:themeColor="text1"/>
        </w:rPr>
      </w:pPr>
    </w:p>
    <w:p w14:paraId="6CC82307" w14:textId="77777777" w:rsidR="00430312" w:rsidRPr="00A0569D" w:rsidRDefault="00430312" w:rsidP="00A0569D">
      <w:pPr>
        <w:pStyle w:val="p1"/>
        <w:spacing w:line="360" w:lineRule="auto"/>
        <w:rPr>
          <w:rFonts w:ascii="Arial" w:hAnsi="Arial" w:cs="Arial"/>
          <w:bCs/>
          <w:iCs/>
          <w:color w:val="000000" w:themeColor="text1"/>
        </w:rPr>
      </w:pPr>
      <w:r w:rsidRPr="00A0569D">
        <w:rPr>
          <w:rFonts w:ascii="Arial" w:hAnsi="Arial" w:cs="Arial"/>
          <w:bCs/>
          <w:iCs/>
          <w:color w:val="000000" w:themeColor="text1"/>
        </w:rPr>
        <w:t xml:space="preserve">4. Motivation for Membership - </w:t>
      </w:r>
      <w:r w:rsidRPr="00A0569D">
        <w:rPr>
          <w:rFonts w:ascii="Arial" w:hAnsi="Arial" w:cs="Arial"/>
          <w:bCs/>
          <w:iCs/>
          <w:color w:val="000000" w:themeColor="text1"/>
        </w:rPr>
        <w:t>When asked what would motivate them to join a monthly membership (£30), most respondents highlighted:</w:t>
      </w:r>
    </w:p>
    <w:p w14:paraId="4031E203" w14:textId="77777777" w:rsidR="00D82B79" w:rsidRPr="00A0569D" w:rsidRDefault="00D82B79" w:rsidP="00A0569D">
      <w:pPr>
        <w:pStyle w:val="a7"/>
        <w:numPr>
          <w:ilvl w:val="0"/>
          <w:numId w:val="1"/>
        </w:numPr>
        <w:spacing w:line="360" w:lineRule="auto"/>
        <w:jc w:val="both"/>
        <w:rPr>
          <w:rFonts w:ascii="Arial" w:hAnsi="Arial" w:cs="Arial"/>
          <w:bCs/>
          <w:iCs/>
          <w:color w:val="000000" w:themeColor="text1"/>
        </w:rPr>
      </w:pPr>
      <w:r w:rsidRPr="00A0569D">
        <w:rPr>
          <w:rFonts w:ascii="Arial" w:hAnsi="Arial" w:cs="Arial"/>
          <w:bCs/>
          <w:iCs/>
          <w:color w:val="000000" w:themeColor="text1"/>
        </w:rPr>
        <w:t>Discounts on events</w:t>
      </w:r>
    </w:p>
    <w:p w14:paraId="1D28AA4B" w14:textId="77777777" w:rsidR="00D82B79" w:rsidRPr="00A0569D" w:rsidRDefault="00D82B79" w:rsidP="00A0569D">
      <w:pPr>
        <w:pStyle w:val="a7"/>
        <w:numPr>
          <w:ilvl w:val="0"/>
          <w:numId w:val="1"/>
        </w:numPr>
        <w:spacing w:line="360" w:lineRule="auto"/>
        <w:jc w:val="both"/>
        <w:rPr>
          <w:rFonts w:ascii="Arial" w:hAnsi="Arial" w:cs="Arial"/>
          <w:bCs/>
          <w:iCs/>
          <w:color w:val="000000" w:themeColor="text1"/>
        </w:rPr>
      </w:pPr>
      <w:r w:rsidRPr="00A0569D">
        <w:rPr>
          <w:rFonts w:ascii="Arial" w:hAnsi="Arial" w:cs="Arial"/>
          <w:bCs/>
          <w:iCs/>
          <w:color w:val="000000" w:themeColor="text1"/>
        </w:rPr>
        <w:t>Exclusive Content or Classes</w:t>
      </w:r>
    </w:p>
    <w:p w14:paraId="6049001C" w14:textId="77777777" w:rsidR="00D82B79" w:rsidRPr="00A0569D" w:rsidRDefault="00D82B79" w:rsidP="00A0569D">
      <w:pPr>
        <w:pStyle w:val="a7"/>
        <w:numPr>
          <w:ilvl w:val="0"/>
          <w:numId w:val="1"/>
        </w:numPr>
        <w:spacing w:line="360" w:lineRule="auto"/>
        <w:jc w:val="both"/>
        <w:rPr>
          <w:rFonts w:ascii="Arial" w:hAnsi="Arial" w:cs="Arial"/>
          <w:bCs/>
          <w:iCs/>
          <w:color w:val="000000" w:themeColor="text1"/>
        </w:rPr>
      </w:pPr>
      <w:r w:rsidRPr="00A0569D">
        <w:rPr>
          <w:rFonts w:ascii="Arial" w:hAnsi="Arial" w:cs="Arial"/>
          <w:bCs/>
          <w:iCs/>
          <w:color w:val="000000" w:themeColor="text1"/>
        </w:rPr>
        <w:t>Connection with Like-Minded people</w:t>
      </w:r>
    </w:p>
    <w:p w14:paraId="4C9B5C08" w14:textId="7718CDE2" w:rsidR="00D82B79" w:rsidRPr="00A0569D" w:rsidRDefault="00D82B79"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This reinforces the importance of added value. Providing an emmotional connection and community belonging. These things are driving factors and not just savings.</w:t>
      </w:r>
    </w:p>
    <w:p w14:paraId="03C1D43E" w14:textId="77777777" w:rsidR="00D82B79" w:rsidRPr="00A0569D" w:rsidRDefault="00D82B79" w:rsidP="00A0569D">
      <w:pPr>
        <w:spacing w:line="360" w:lineRule="auto"/>
        <w:jc w:val="both"/>
        <w:rPr>
          <w:rFonts w:ascii="Arial" w:hAnsi="Arial" w:cs="Arial"/>
          <w:bCs/>
          <w:iCs/>
          <w:color w:val="000000" w:themeColor="text1"/>
        </w:rPr>
      </w:pPr>
    </w:p>
    <w:p w14:paraId="5D476A41" w14:textId="79534B41" w:rsidR="00D82B79" w:rsidRPr="00A0569D" w:rsidRDefault="00D82B79"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Influence on Business Concept.</w:t>
      </w:r>
    </w:p>
    <w:p w14:paraId="1A89900E" w14:textId="6E25B741" w:rsidR="00D82B79" w:rsidRPr="00A0569D" w:rsidRDefault="00D82B79"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 xml:space="preserve">These finding </w:t>
      </w:r>
      <w:r w:rsidRPr="00A0569D">
        <w:rPr>
          <w:rFonts w:ascii="Arial" w:hAnsi="Arial" w:cs="Arial"/>
          <w:bCs/>
          <w:iCs/>
          <w:color w:val="000000" w:themeColor="text1"/>
        </w:rPr>
        <w:t>alidated and refined Renesance’s original business idea: a space that integrates artistic expression, conscious self-exploration, and supportive human connection.</w:t>
      </w:r>
    </w:p>
    <w:p w14:paraId="2ADEED98" w14:textId="2C0359FA" w:rsidR="00D82B79" w:rsidRPr="00A0569D" w:rsidRDefault="00D82B79" w:rsidP="00A0569D">
      <w:pPr>
        <w:pStyle w:val="a7"/>
        <w:numPr>
          <w:ilvl w:val="0"/>
          <w:numId w:val="3"/>
        </w:numPr>
        <w:spacing w:line="360" w:lineRule="auto"/>
        <w:jc w:val="both"/>
        <w:rPr>
          <w:rFonts w:ascii="Arial" w:hAnsi="Arial" w:cs="Arial"/>
          <w:bCs/>
          <w:iCs/>
          <w:color w:val="000000" w:themeColor="text1"/>
        </w:rPr>
      </w:pPr>
      <w:r w:rsidRPr="00A0569D">
        <w:rPr>
          <w:rFonts w:ascii="Arial" w:hAnsi="Arial" w:cs="Arial"/>
          <w:bCs/>
          <w:iCs/>
          <w:color w:val="000000" w:themeColor="text1"/>
        </w:rPr>
        <w:t xml:space="preserve">Creative Session Formats </w:t>
      </w:r>
      <w:r w:rsidRPr="00A0569D">
        <w:rPr>
          <w:rFonts w:ascii="Arial" w:hAnsi="Arial" w:cs="Arial"/>
          <w:bCs/>
          <w:iCs/>
          <w:color w:val="000000" w:themeColor="text1"/>
        </w:rPr>
        <w:t>will blend art and psychology (e.g. “Create &amp; Reflect” nights)</w:t>
      </w:r>
    </w:p>
    <w:p w14:paraId="5E0E4AD4" w14:textId="1DE6861A" w:rsidR="00D82B79" w:rsidRPr="00A0569D" w:rsidRDefault="00D82B79" w:rsidP="00A0569D">
      <w:pPr>
        <w:pStyle w:val="a7"/>
        <w:numPr>
          <w:ilvl w:val="0"/>
          <w:numId w:val="3"/>
        </w:numPr>
        <w:spacing w:line="360" w:lineRule="auto"/>
        <w:jc w:val="both"/>
        <w:rPr>
          <w:rFonts w:ascii="Arial" w:hAnsi="Arial" w:cs="Arial"/>
          <w:bCs/>
          <w:iCs/>
          <w:color w:val="000000" w:themeColor="text1"/>
        </w:rPr>
      </w:pPr>
      <w:r w:rsidRPr="00A0569D">
        <w:rPr>
          <w:rFonts w:ascii="Arial" w:hAnsi="Arial" w:cs="Arial"/>
          <w:bCs/>
          <w:iCs/>
          <w:color w:val="000000" w:themeColor="text1"/>
        </w:rPr>
        <w:t xml:space="preserve">A Hybrid Approach </w:t>
      </w:r>
      <w:r w:rsidRPr="00A0569D">
        <w:rPr>
          <w:rFonts w:ascii="Arial" w:hAnsi="Arial" w:cs="Arial"/>
          <w:bCs/>
          <w:iCs/>
          <w:color w:val="000000" w:themeColor="text1"/>
        </w:rPr>
        <w:t>will be used: in-person workshops plus digital content for members</w:t>
      </w:r>
    </w:p>
    <w:p w14:paraId="10B9839A" w14:textId="31F27090" w:rsidR="00D82B79" w:rsidRPr="00A0569D" w:rsidRDefault="00D82B79" w:rsidP="00A0569D">
      <w:pPr>
        <w:pStyle w:val="a7"/>
        <w:numPr>
          <w:ilvl w:val="0"/>
          <w:numId w:val="3"/>
        </w:numPr>
        <w:spacing w:line="360" w:lineRule="auto"/>
        <w:jc w:val="both"/>
        <w:rPr>
          <w:rFonts w:ascii="Arial" w:hAnsi="Arial" w:cs="Arial"/>
          <w:bCs/>
          <w:iCs/>
          <w:color w:val="000000" w:themeColor="text1"/>
        </w:rPr>
      </w:pPr>
      <w:r w:rsidRPr="00A0569D">
        <w:rPr>
          <w:rFonts w:ascii="Arial" w:hAnsi="Arial" w:cs="Arial"/>
          <w:bCs/>
          <w:iCs/>
          <w:color w:val="000000" w:themeColor="text1"/>
        </w:rPr>
        <w:lastRenderedPageBreak/>
        <w:t xml:space="preserve">Special attention </w:t>
      </w:r>
      <w:r w:rsidRPr="00A0569D">
        <w:rPr>
          <w:rFonts w:ascii="Arial" w:hAnsi="Arial" w:cs="Arial"/>
          <w:bCs/>
          <w:iCs/>
          <w:color w:val="000000" w:themeColor="text1"/>
        </w:rPr>
        <w:t>will be given to belonging and psychological safety, particularly important for migrants and women.</w:t>
      </w:r>
    </w:p>
    <w:p w14:paraId="56D5D122" w14:textId="1DCE99B6" w:rsidR="00D82B79" w:rsidRPr="00A0569D" w:rsidRDefault="00D82B79"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Based on open answers and tone of responses, the emotional atmosphere</w:t>
      </w:r>
      <w:r w:rsidRPr="00A0569D">
        <w:rPr>
          <w:rFonts w:ascii="Arial" w:hAnsi="Arial" w:cs="Arial"/>
          <w:bCs/>
          <w:iCs/>
          <w:color w:val="000000" w:themeColor="text1"/>
        </w:rPr>
        <w:t>,</w:t>
      </w:r>
      <w:r w:rsidRPr="00A0569D">
        <w:rPr>
          <w:rFonts w:ascii="Arial" w:hAnsi="Arial" w:cs="Arial"/>
          <w:bCs/>
          <w:iCs/>
          <w:color w:val="000000" w:themeColor="text1"/>
        </w:rPr>
        <w:t xml:space="preserve"> warmth, non-judgment, depth</w:t>
      </w:r>
      <w:r w:rsidRPr="00A0569D">
        <w:rPr>
          <w:rFonts w:ascii="Arial" w:hAnsi="Arial" w:cs="Arial"/>
          <w:bCs/>
          <w:iCs/>
          <w:color w:val="000000" w:themeColor="text1"/>
        </w:rPr>
        <w:t xml:space="preserve">, </w:t>
      </w:r>
      <w:r w:rsidRPr="00A0569D">
        <w:rPr>
          <w:rFonts w:ascii="Arial" w:hAnsi="Arial" w:cs="Arial"/>
          <w:bCs/>
          <w:iCs/>
          <w:color w:val="000000" w:themeColor="text1"/>
        </w:rPr>
        <w:t>is as important as the service itself. This will be woven into staff training, language, and community guidelines.</w:t>
      </w:r>
    </w:p>
    <w:p w14:paraId="6CB11FD8" w14:textId="77777777" w:rsidR="00D82B79" w:rsidRPr="00A0569D" w:rsidRDefault="00D82B79" w:rsidP="00A0569D">
      <w:pPr>
        <w:spacing w:line="360" w:lineRule="auto"/>
        <w:jc w:val="both"/>
        <w:rPr>
          <w:rFonts w:ascii="Arial" w:hAnsi="Arial" w:cs="Arial"/>
          <w:bCs/>
          <w:iCs/>
          <w:color w:val="000000" w:themeColor="text1"/>
        </w:rPr>
      </w:pPr>
    </w:p>
    <w:p w14:paraId="7114660A" w14:textId="53745119" w:rsidR="00D82B79" w:rsidRPr="00A0569D" w:rsidRDefault="00D82B79"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Website Design and Marketing Materials</w:t>
      </w:r>
    </w:p>
    <w:p w14:paraId="3C01DF3E" w14:textId="77777777" w:rsidR="00D82B79" w:rsidRPr="00A0569D" w:rsidRDefault="00D82B79" w:rsidP="00A0569D">
      <w:pPr>
        <w:spacing w:line="360" w:lineRule="auto"/>
        <w:jc w:val="both"/>
        <w:rPr>
          <w:rFonts w:ascii="Arial" w:hAnsi="Arial" w:cs="Arial"/>
          <w:bCs/>
          <w:iCs/>
          <w:color w:val="000000" w:themeColor="text1"/>
        </w:rPr>
      </w:pPr>
    </w:p>
    <w:p w14:paraId="1BB88B09" w14:textId="574ADDB0" w:rsidR="00D82B79" w:rsidRPr="00A0569D" w:rsidRDefault="00D82B79"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Website</w:t>
      </w:r>
    </w:p>
    <w:p w14:paraId="0963737F" w14:textId="79F0058C" w:rsidR="00D82B79" w:rsidRPr="00A0569D" w:rsidRDefault="00D82B79"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 xml:space="preserve">The home page </w:t>
      </w:r>
      <w:r w:rsidRPr="00A0569D">
        <w:rPr>
          <w:rFonts w:ascii="Arial" w:hAnsi="Arial" w:cs="Arial"/>
          <w:bCs/>
          <w:iCs/>
          <w:color w:val="000000" w:themeColor="text1"/>
        </w:rPr>
        <w:t xml:space="preserve">introduces the space with a hero section featuring the logo and </w:t>
      </w:r>
      <w:r w:rsidR="009B200B" w:rsidRPr="00A0569D">
        <w:rPr>
          <w:rFonts w:ascii="Arial" w:hAnsi="Arial" w:cs="Arial"/>
          <w:bCs/>
          <w:iCs/>
          <w:color w:val="000000" w:themeColor="text1"/>
        </w:rPr>
        <w:t>of what to expect woth us,</w:t>
      </w:r>
      <w:r w:rsidRPr="00A0569D">
        <w:rPr>
          <w:rFonts w:ascii="Arial" w:hAnsi="Arial" w:cs="Arial"/>
          <w:bCs/>
          <w:iCs/>
          <w:color w:val="000000" w:themeColor="text1"/>
        </w:rPr>
        <w:t xml:space="preserve"> followed by:</w:t>
      </w:r>
    </w:p>
    <w:p w14:paraId="6545E6E7" w14:textId="6ED80BC8" w:rsidR="00D82B79" w:rsidRPr="00A0569D" w:rsidRDefault="00D82B79" w:rsidP="00A0569D">
      <w:pPr>
        <w:pStyle w:val="a7"/>
        <w:numPr>
          <w:ilvl w:val="0"/>
          <w:numId w:val="4"/>
        </w:numPr>
        <w:spacing w:line="360" w:lineRule="auto"/>
        <w:jc w:val="both"/>
        <w:rPr>
          <w:rFonts w:ascii="Arial" w:hAnsi="Arial" w:cs="Arial"/>
          <w:bCs/>
          <w:iCs/>
          <w:color w:val="000000" w:themeColor="text1"/>
        </w:rPr>
      </w:pPr>
      <w:r w:rsidRPr="00A0569D">
        <w:rPr>
          <w:rFonts w:ascii="Arial" w:hAnsi="Arial" w:cs="Arial"/>
          <w:bCs/>
          <w:iCs/>
          <w:color w:val="000000" w:themeColor="text1"/>
        </w:rPr>
        <w:t>A welcoming introduction photo showing a creative or soulful moment</w:t>
      </w:r>
    </w:p>
    <w:p w14:paraId="12B37A36" w14:textId="1A7F6E9D" w:rsidR="00D82B79" w:rsidRPr="00A0569D" w:rsidRDefault="00D82B79" w:rsidP="00A0569D">
      <w:pPr>
        <w:pStyle w:val="a7"/>
        <w:numPr>
          <w:ilvl w:val="0"/>
          <w:numId w:val="4"/>
        </w:numPr>
        <w:spacing w:line="360" w:lineRule="auto"/>
        <w:jc w:val="both"/>
        <w:rPr>
          <w:rFonts w:ascii="Arial" w:hAnsi="Arial" w:cs="Arial"/>
          <w:bCs/>
          <w:iCs/>
          <w:color w:val="000000" w:themeColor="text1"/>
        </w:rPr>
      </w:pPr>
      <w:r w:rsidRPr="00A0569D">
        <w:rPr>
          <w:rFonts w:ascii="Arial" w:hAnsi="Arial" w:cs="Arial"/>
          <w:bCs/>
          <w:iCs/>
          <w:color w:val="000000" w:themeColor="text1"/>
        </w:rPr>
        <w:t>Overview of offerings with symbolic icons</w:t>
      </w:r>
    </w:p>
    <w:p w14:paraId="4CA75D92" w14:textId="1407448C" w:rsidR="00D82B79" w:rsidRPr="00A0569D" w:rsidRDefault="00D82B79" w:rsidP="00A0569D">
      <w:pPr>
        <w:pStyle w:val="a7"/>
        <w:numPr>
          <w:ilvl w:val="0"/>
          <w:numId w:val="4"/>
        </w:numPr>
        <w:spacing w:line="360" w:lineRule="auto"/>
        <w:jc w:val="both"/>
        <w:rPr>
          <w:rFonts w:ascii="Arial" w:hAnsi="Arial" w:cs="Arial"/>
          <w:bCs/>
          <w:iCs/>
          <w:color w:val="000000" w:themeColor="text1"/>
        </w:rPr>
      </w:pPr>
      <w:r w:rsidRPr="00A0569D">
        <w:rPr>
          <w:rFonts w:ascii="Arial" w:hAnsi="Arial" w:cs="Arial"/>
          <w:bCs/>
          <w:iCs/>
          <w:color w:val="000000" w:themeColor="text1"/>
        </w:rPr>
        <w:t>Call to Action</w:t>
      </w:r>
      <w:r w:rsidR="00E46870" w:rsidRPr="00A0569D">
        <w:rPr>
          <w:rFonts w:ascii="Arial" w:hAnsi="Arial" w:cs="Arial"/>
          <w:bCs/>
          <w:iCs/>
          <w:color w:val="000000" w:themeColor="text1"/>
        </w:rPr>
        <w:t xml:space="preserve"> (CTA)</w:t>
      </w:r>
      <w:r w:rsidRPr="00A0569D">
        <w:rPr>
          <w:rFonts w:ascii="Arial" w:hAnsi="Arial" w:cs="Arial"/>
          <w:bCs/>
          <w:iCs/>
          <w:color w:val="000000" w:themeColor="text1"/>
        </w:rPr>
        <w:t xml:space="preserve"> to join the email list and view upcoming events</w:t>
      </w:r>
    </w:p>
    <w:p w14:paraId="796AFEE7" w14:textId="01B6611C" w:rsidR="009B200B" w:rsidRPr="00A0569D" w:rsidRDefault="009B200B"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drawing>
          <wp:inline distT="0" distB="0" distL="0" distR="0" wp14:anchorId="4CB82AF7" wp14:editId="7B06BDCF">
            <wp:extent cx="4352925" cy="2506814"/>
            <wp:effectExtent l="0" t="0" r="3175" b="0"/>
            <wp:docPr id="1861876660" name="Рисунок 1" descr="Изображение выглядит как текст, снимок экрана, Веб-сайт, программное обеспечение&#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76660" name="Рисунок 1" descr="Изображение выглядит как текст, снимок экрана, Веб-сайт, программное обеспечение&#10;&#10;Содержимое, созданное искусственным интеллектом, может быть неверным."/>
                    <pic:cNvPicPr/>
                  </pic:nvPicPr>
                  <pic:blipFill rotWithShape="1">
                    <a:blip r:embed="rId9"/>
                    <a:srcRect t="11039"/>
                    <a:stretch>
                      <a:fillRect/>
                    </a:stretch>
                  </pic:blipFill>
                  <pic:spPr bwMode="auto">
                    <a:xfrm>
                      <a:off x="0" y="0"/>
                      <a:ext cx="4382092" cy="2523611"/>
                    </a:xfrm>
                    <a:prstGeom prst="rect">
                      <a:avLst/>
                    </a:prstGeom>
                    <a:ln>
                      <a:noFill/>
                    </a:ln>
                    <a:extLst>
                      <a:ext uri="{53640926-AAD7-44D8-BBD7-CCE9431645EC}">
                        <a14:shadowObscured xmlns:a14="http://schemas.microsoft.com/office/drawing/2010/main"/>
                      </a:ext>
                    </a:extLst>
                  </pic:spPr>
                </pic:pic>
              </a:graphicData>
            </a:graphic>
          </wp:inline>
        </w:drawing>
      </w:r>
    </w:p>
    <w:p w14:paraId="0A5A5034" w14:textId="77777777" w:rsidR="009B200B" w:rsidRPr="00A0569D" w:rsidRDefault="009B200B" w:rsidP="00A0569D">
      <w:pPr>
        <w:spacing w:line="360" w:lineRule="auto"/>
        <w:jc w:val="both"/>
        <w:rPr>
          <w:rFonts w:ascii="Arial" w:hAnsi="Arial" w:cs="Arial"/>
          <w:bCs/>
          <w:iCs/>
          <w:color w:val="000000" w:themeColor="text1"/>
        </w:rPr>
      </w:pPr>
    </w:p>
    <w:p w14:paraId="575E7791" w14:textId="77777777" w:rsidR="00A0569D" w:rsidRDefault="00A0569D"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lastRenderedPageBreak/>
        <w:drawing>
          <wp:inline distT="0" distB="0" distL="0" distR="0" wp14:anchorId="551436F4" wp14:editId="3B8BE366">
            <wp:extent cx="4042445" cy="2314575"/>
            <wp:effectExtent l="0" t="0" r="0" b="0"/>
            <wp:docPr id="1795670464" name="Рисунок 1" descr="Изображение выглядит как текст, программное обеспечение, снимок экрана, веб-страница&#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70464" name="Рисунок 1" descr="Изображение выглядит как текст, программное обеспечение, снимок экрана, веб-страница&#10;&#10;Содержимое, созданное искусственным интеллектом, может быть неверным."/>
                    <pic:cNvPicPr/>
                  </pic:nvPicPr>
                  <pic:blipFill rotWithShape="1">
                    <a:blip r:embed="rId10"/>
                    <a:srcRect t="11553"/>
                    <a:stretch>
                      <a:fillRect/>
                    </a:stretch>
                  </pic:blipFill>
                  <pic:spPr bwMode="auto">
                    <a:xfrm>
                      <a:off x="0" y="0"/>
                      <a:ext cx="4060323" cy="2324811"/>
                    </a:xfrm>
                    <a:prstGeom prst="rect">
                      <a:avLst/>
                    </a:prstGeom>
                    <a:ln>
                      <a:noFill/>
                    </a:ln>
                    <a:extLst>
                      <a:ext uri="{53640926-AAD7-44D8-BBD7-CCE9431645EC}">
                        <a14:shadowObscured xmlns:a14="http://schemas.microsoft.com/office/drawing/2010/main"/>
                      </a:ext>
                    </a:extLst>
                  </pic:spPr>
                </pic:pic>
              </a:graphicData>
            </a:graphic>
          </wp:inline>
        </w:drawing>
      </w:r>
    </w:p>
    <w:p w14:paraId="3BF626DD" w14:textId="77777777" w:rsidR="00A0569D" w:rsidRDefault="00A0569D" w:rsidP="00A0569D">
      <w:pPr>
        <w:spacing w:line="360" w:lineRule="auto"/>
        <w:jc w:val="both"/>
        <w:rPr>
          <w:rFonts w:ascii="Arial" w:hAnsi="Arial" w:cs="Arial"/>
          <w:bCs/>
          <w:iCs/>
          <w:color w:val="000000" w:themeColor="text1"/>
        </w:rPr>
      </w:pPr>
    </w:p>
    <w:p w14:paraId="16662208" w14:textId="5E1DE564" w:rsidR="009B200B" w:rsidRPr="00A0569D" w:rsidRDefault="009B200B"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The secondary page includes:</w:t>
      </w:r>
    </w:p>
    <w:p w14:paraId="0B6D9148" w14:textId="0764BA06" w:rsidR="009B200B" w:rsidRPr="00A0569D" w:rsidRDefault="009B200B" w:rsidP="00A0569D">
      <w:pPr>
        <w:pStyle w:val="a7"/>
        <w:numPr>
          <w:ilvl w:val="0"/>
          <w:numId w:val="5"/>
        </w:numPr>
        <w:spacing w:line="360" w:lineRule="auto"/>
        <w:jc w:val="both"/>
        <w:rPr>
          <w:rFonts w:ascii="Arial" w:hAnsi="Arial" w:cs="Arial"/>
          <w:bCs/>
          <w:iCs/>
          <w:color w:val="000000" w:themeColor="text1"/>
        </w:rPr>
      </w:pPr>
      <w:r w:rsidRPr="00A0569D">
        <w:rPr>
          <w:rFonts w:ascii="Arial" w:hAnsi="Arial" w:cs="Arial"/>
          <w:bCs/>
          <w:iCs/>
          <w:color w:val="000000" w:themeColor="text1"/>
        </w:rPr>
        <w:t>A Calendar section, showing any upcoming events to drive interest</w:t>
      </w:r>
    </w:p>
    <w:p w14:paraId="2400386F" w14:textId="634E1039" w:rsidR="009B200B" w:rsidRPr="00A0569D" w:rsidRDefault="009B200B" w:rsidP="00A0569D">
      <w:pPr>
        <w:pStyle w:val="a7"/>
        <w:numPr>
          <w:ilvl w:val="0"/>
          <w:numId w:val="5"/>
        </w:numPr>
        <w:spacing w:line="360" w:lineRule="auto"/>
        <w:jc w:val="both"/>
        <w:rPr>
          <w:rFonts w:ascii="Arial" w:hAnsi="Arial" w:cs="Arial"/>
          <w:bCs/>
          <w:iCs/>
          <w:color w:val="000000" w:themeColor="text1"/>
        </w:rPr>
      </w:pPr>
      <w:r w:rsidRPr="00A0569D">
        <w:rPr>
          <w:rFonts w:ascii="Arial" w:hAnsi="Arial" w:cs="Arial"/>
          <w:bCs/>
          <w:iCs/>
          <w:color w:val="000000" w:themeColor="text1"/>
        </w:rPr>
        <w:t>Information about workshop pricing and examples</w:t>
      </w:r>
    </w:p>
    <w:p w14:paraId="2904CE98" w14:textId="7A5E074D" w:rsidR="009B200B" w:rsidRPr="00A0569D" w:rsidRDefault="009B200B" w:rsidP="00A0569D">
      <w:pPr>
        <w:pStyle w:val="a7"/>
        <w:numPr>
          <w:ilvl w:val="0"/>
          <w:numId w:val="5"/>
        </w:numPr>
        <w:spacing w:line="360" w:lineRule="auto"/>
        <w:jc w:val="both"/>
        <w:rPr>
          <w:rFonts w:ascii="Arial" w:hAnsi="Arial" w:cs="Arial"/>
          <w:bCs/>
          <w:iCs/>
          <w:color w:val="000000" w:themeColor="text1"/>
        </w:rPr>
      </w:pPr>
      <w:r w:rsidRPr="00A0569D">
        <w:rPr>
          <w:rFonts w:ascii="Arial" w:hAnsi="Arial" w:cs="Arial"/>
          <w:bCs/>
          <w:iCs/>
          <w:color w:val="000000" w:themeColor="text1"/>
        </w:rPr>
        <w:t>Details on membership benefits, aligned with survey answers (e.g. 2 free events or private group access)</w:t>
      </w:r>
    </w:p>
    <w:p w14:paraId="4D41EA7F" w14:textId="0F4BD790" w:rsidR="009B200B" w:rsidRPr="00A0569D" w:rsidRDefault="009B200B" w:rsidP="00A0569D">
      <w:pPr>
        <w:pStyle w:val="a7"/>
        <w:numPr>
          <w:ilvl w:val="0"/>
          <w:numId w:val="5"/>
        </w:numPr>
        <w:spacing w:line="360" w:lineRule="auto"/>
        <w:jc w:val="both"/>
        <w:rPr>
          <w:rFonts w:ascii="Arial" w:hAnsi="Arial" w:cs="Arial"/>
          <w:bCs/>
          <w:iCs/>
          <w:color w:val="000000" w:themeColor="text1"/>
        </w:rPr>
      </w:pPr>
      <w:r w:rsidRPr="00A0569D">
        <w:rPr>
          <w:rFonts w:ascii="Arial" w:hAnsi="Arial" w:cs="Arial"/>
          <w:bCs/>
          <w:iCs/>
          <w:color w:val="000000" w:themeColor="text1"/>
        </w:rPr>
        <w:t xml:space="preserve">Contact form and social media links. </w:t>
      </w:r>
    </w:p>
    <w:p w14:paraId="7D475AA4" w14:textId="340813AF" w:rsidR="009B200B" w:rsidRPr="00A0569D" w:rsidRDefault="00A0569D"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drawing>
          <wp:inline distT="0" distB="0" distL="0" distR="0" wp14:anchorId="34E7FA31" wp14:editId="582E1A4A">
            <wp:extent cx="3762375" cy="2179226"/>
            <wp:effectExtent l="0" t="0" r="0" b="5715"/>
            <wp:docPr id="2083883829" name="Рисунок 1" descr="Изображение выглядит как текст, программное обеспечение, Веб-сайт, веб-страница&#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883829" name="Рисунок 1" descr="Изображение выглядит как текст, программное обеспечение, Веб-сайт, веб-страница&#10;&#10;Содержимое, созданное искусственным интеллектом, может быть неверным."/>
                    <pic:cNvPicPr/>
                  </pic:nvPicPr>
                  <pic:blipFill rotWithShape="1">
                    <a:blip r:embed="rId11"/>
                    <a:srcRect t="10526"/>
                    <a:stretch>
                      <a:fillRect/>
                    </a:stretch>
                  </pic:blipFill>
                  <pic:spPr bwMode="auto">
                    <a:xfrm>
                      <a:off x="0" y="0"/>
                      <a:ext cx="3802665" cy="2202563"/>
                    </a:xfrm>
                    <a:prstGeom prst="rect">
                      <a:avLst/>
                    </a:prstGeom>
                    <a:ln>
                      <a:noFill/>
                    </a:ln>
                    <a:extLst>
                      <a:ext uri="{53640926-AAD7-44D8-BBD7-CCE9431645EC}">
                        <a14:shadowObscured xmlns:a14="http://schemas.microsoft.com/office/drawing/2010/main"/>
                      </a:ext>
                    </a:extLst>
                  </pic:spPr>
                </pic:pic>
              </a:graphicData>
            </a:graphic>
          </wp:inline>
        </w:drawing>
      </w:r>
    </w:p>
    <w:p w14:paraId="148CCD09" w14:textId="0F84FAAD" w:rsidR="009B200B" w:rsidRPr="00A0569D" w:rsidRDefault="002637C9" w:rsidP="00A0569D">
      <w:pPr>
        <w:spacing w:line="360" w:lineRule="auto"/>
        <w:jc w:val="both"/>
        <w:rPr>
          <w:rFonts w:ascii="Arial" w:hAnsi="Arial" w:cs="Arial"/>
          <w:bCs/>
          <w:iCs/>
          <w:color w:val="000000" w:themeColor="text1"/>
        </w:rPr>
      </w:pPr>
      <w:r w:rsidRPr="002637C9">
        <w:rPr>
          <w:rFonts w:ascii="Arial" w:hAnsi="Arial" w:cs="Arial"/>
          <w:bCs/>
          <w:iCs/>
          <w:color w:val="000000" w:themeColor="text1"/>
        </w:rPr>
        <w:lastRenderedPageBreak/>
        <w:drawing>
          <wp:inline distT="0" distB="0" distL="0" distR="0" wp14:anchorId="7B917F82" wp14:editId="46A1DE3F">
            <wp:extent cx="4000089" cy="2296971"/>
            <wp:effectExtent l="0" t="0" r="635" b="1905"/>
            <wp:docPr id="1523286505" name="Рисунок 1" descr="Изображение выглядит как текст, программное обеспечение, снимок экрана, веб-страница&#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286505" name="Рисунок 1" descr="Изображение выглядит как текст, программное обеспечение, снимок экрана, веб-страница&#10;&#10;Содержимое, созданное искусственным интеллектом, может быть неверным."/>
                    <pic:cNvPicPr/>
                  </pic:nvPicPr>
                  <pic:blipFill rotWithShape="1">
                    <a:blip r:embed="rId12"/>
                    <a:srcRect t="11296"/>
                    <a:stretch>
                      <a:fillRect/>
                    </a:stretch>
                  </pic:blipFill>
                  <pic:spPr bwMode="auto">
                    <a:xfrm>
                      <a:off x="0" y="0"/>
                      <a:ext cx="4056755" cy="2329510"/>
                    </a:xfrm>
                    <a:prstGeom prst="rect">
                      <a:avLst/>
                    </a:prstGeom>
                    <a:ln>
                      <a:noFill/>
                    </a:ln>
                    <a:extLst>
                      <a:ext uri="{53640926-AAD7-44D8-BBD7-CCE9431645EC}">
                        <a14:shadowObscured xmlns:a14="http://schemas.microsoft.com/office/drawing/2010/main"/>
                      </a:ext>
                    </a:extLst>
                  </pic:spPr>
                </pic:pic>
              </a:graphicData>
            </a:graphic>
          </wp:inline>
        </w:drawing>
      </w:r>
    </w:p>
    <w:p w14:paraId="247D3BE5" w14:textId="77777777" w:rsidR="00E46870" w:rsidRPr="00A0569D" w:rsidRDefault="00E46870"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The third page includes:</w:t>
      </w:r>
    </w:p>
    <w:p w14:paraId="1E910F1E" w14:textId="77777777" w:rsidR="00E46870" w:rsidRPr="00A0569D" w:rsidRDefault="00E46870" w:rsidP="00A0569D">
      <w:pPr>
        <w:pStyle w:val="a7"/>
        <w:numPr>
          <w:ilvl w:val="0"/>
          <w:numId w:val="5"/>
        </w:numPr>
        <w:spacing w:line="360" w:lineRule="auto"/>
        <w:jc w:val="both"/>
        <w:rPr>
          <w:rFonts w:ascii="Arial" w:hAnsi="Arial" w:cs="Arial"/>
          <w:bCs/>
          <w:iCs/>
          <w:color w:val="000000" w:themeColor="text1"/>
        </w:rPr>
      </w:pPr>
      <w:r w:rsidRPr="00A0569D">
        <w:rPr>
          <w:rFonts w:ascii="Arial" w:hAnsi="Arial" w:cs="Arial"/>
          <w:bCs/>
          <w:iCs/>
          <w:color w:val="000000" w:themeColor="text1"/>
        </w:rPr>
        <w:t>A</w:t>
      </w:r>
      <w:r w:rsidRPr="00A0569D">
        <w:rPr>
          <w:rFonts w:ascii="Arial" w:hAnsi="Arial" w:cs="Arial"/>
          <w:bCs/>
          <w:iCs/>
          <w:color w:val="000000" w:themeColor="text1"/>
        </w:rPr>
        <w:t xml:space="preserve"> contact us area, the CTA gives the social media handles to make it easy to find on other platforms. </w:t>
      </w:r>
    </w:p>
    <w:p w14:paraId="45C98248" w14:textId="77777777" w:rsidR="00E46870" w:rsidRPr="00A0569D" w:rsidRDefault="00E46870" w:rsidP="00A0569D">
      <w:pPr>
        <w:pStyle w:val="a7"/>
        <w:numPr>
          <w:ilvl w:val="0"/>
          <w:numId w:val="5"/>
        </w:numPr>
        <w:spacing w:line="360" w:lineRule="auto"/>
        <w:jc w:val="both"/>
        <w:rPr>
          <w:rFonts w:ascii="Arial" w:hAnsi="Arial" w:cs="Arial"/>
          <w:bCs/>
          <w:iCs/>
          <w:color w:val="000000" w:themeColor="text1"/>
        </w:rPr>
      </w:pPr>
      <w:r w:rsidRPr="00A0569D">
        <w:rPr>
          <w:rFonts w:ascii="Arial" w:hAnsi="Arial" w:cs="Arial"/>
          <w:bCs/>
          <w:iCs/>
          <w:color w:val="000000" w:themeColor="text1"/>
        </w:rPr>
        <w:t>The location of where we can be found</w:t>
      </w:r>
    </w:p>
    <w:p w14:paraId="3BD16F5A" w14:textId="77777777" w:rsidR="00E46870" w:rsidRPr="00A0569D" w:rsidRDefault="00E46870" w:rsidP="00A0569D">
      <w:pPr>
        <w:pStyle w:val="a7"/>
        <w:numPr>
          <w:ilvl w:val="0"/>
          <w:numId w:val="5"/>
        </w:numPr>
        <w:spacing w:line="360" w:lineRule="auto"/>
        <w:jc w:val="both"/>
        <w:rPr>
          <w:rFonts w:ascii="Arial" w:hAnsi="Arial" w:cs="Arial"/>
          <w:bCs/>
          <w:iCs/>
          <w:color w:val="000000" w:themeColor="text1"/>
        </w:rPr>
      </w:pPr>
      <w:r w:rsidRPr="00A0569D">
        <w:rPr>
          <w:rFonts w:ascii="Arial" w:hAnsi="Arial" w:cs="Arial"/>
          <w:bCs/>
          <w:iCs/>
          <w:color w:val="000000" w:themeColor="text1"/>
        </w:rPr>
        <w:t xml:space="preserve">Or the option to complete a ‘contact us’ section within the page, where a message can be left. </w:t>
      </w:r>
    </w:p>
    <w:p w14:paraId="68ABDE54" w14:textId="18586BD5" w:rsidR="00E46870" w:rsidRDefault="00E46870" w:rsidP="00A0569D">
      <w:pPr>
        <w:pStyle w:val="a7"/>
        <w:numPr>
          <w:ilvl w:val="0"/>
          <w:numId w:val="5"/>
        </w:numPr>
        <w:spacing w:line="360" w:lineRule="auto"/>
        <w:jc w:val="both"/>
        <w:rPr>
          <w:rFonts w:ascii="Arial" w:hAnsi="Arial" w:cs="Arial"/>
          <w:bCs/>
          <w:iCs/>
          <w:color w:val="000000" w:themeColor="text1"/>
        </w:rPr>
      </w:pPr>
      <w:r w:rsidRPr="00A0569D">
        <w:rPr>
          <w:rFonts w:ascii="Arial" w:hAnsi="Arial" w:cs="Arial"/>
          <w:bCs/>
          <w:iCs/>
          <w:color w:val="000000" w:themeColor="text1"/>
        </w:rPr>
        <w:t xml:space="preserve">Finally, it includes 3 images on how we can be found, by showing two free car parks and how to get there, and the same information about getting there via the train. </w:t>
      </w:r>
      <w:r w:rsidRPr="00A0569D">
        <w:rPr>
          <w:rFonts w:ascii="Arial" w:hAnsi="Arial" w:cs="Arial"/>
          <w:bCs/>
          <w:iCs/>
          <w:color w:val="000000" w:themeColor="text1"/>
        </w:rPr>
        <w:t xml:space="preserve"> </w:t>
      </w:r>
    </w:p>
    <w:p w14:paraId="58690AAF" w14:textId="60153E56" w:rsidR="002637C9" w:rsidRPr="00A0569D" w:rsidRDefault="002637C9" w:rsidP="002637C9">
      <w:pPr>
        <w:pStyle w:val="a7"/>
        <w:spacing w:line="360" w:lineRule="auto"/>
        <w:jc w:val="both"/>
        <w:rPr>
          <w:rFonts w:ascii="Arial" w:hAnsi="Arial" w:cs="Arial"/>
          <w:bCs/>
          <w:iCs/>
          <w:color w:val="000000" w:themeColor="text1"/>
        </w:rPr>
      </w:pPr>
      <w:r w:rsidRPr="002637C9">
        <w:rPr>
          <w:rFonts w:ascii="Arial" w:hAnsi="Arial" w:cs="Arial"/>
          <w:bCs/>
          <w:iCs/>
          <w:color w:val="000000" w:themeColor="text1"/>
        </w:rPr>
        <w:drawing>
          <wp:inline distT="0" distB="0" distL="0" distR="0" wp14:anchorId="2A055524" wp14:editId="093E0F1C">
            <wp:extent cx="3771900" cy="2405962"/>
            <wp:effectExtent l="0" t="0" r="0" b="0"/>
            <wp:docPr id="822949276" name="Рисунок 1" descr="Изображение выглядит как текст, программное обеспечение, веб-страница, Значок на компьютере&#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949276" name="Рисунок 1" descr="Изображение выглядит как текст, программное обеспечение, веб-страница, Значок на компьютере&#10;&#10;Содержимое, созданное искусственным интеллектом, может быть неверным."/>
                    <pic:cNvPicPr/>
                  </pic:nvPicPr>
                  <pic:blipFill rotWithShape="1">
                    <a:blip r:embed="rId13"/>
                    <a:srcRect t="12066" r="10758"/>
                    <a:stretch>
                      <a:fillRect/>
                    </a:stretch>
                  </pic:blipFill>
                  <pic:spPr bwMode="auto">
                    <a:xfrm>
                      <a:off x="0" y="0"/>
                      <a:ext cx="3824932" cy="2439789"/>
                    </a:xfrm>
                    <a:prstGeom prst="rect">
                      <a:avLst/>
                    </a:prstGeom>
                    <a:ln>
                      <a:noFill/>
                    </a:ln>
                    <a:extLst>
                      <a:ext uri="{53640926-AAD7-44D8-BBD7-CCE9431645EC}">
                        <a14:shadowObscured xmlns:a14="http://schemas.microsoft.com/office/drawing/2010/main"/>
                      </a:ext>
                    </a:extLst>
                  </pic:spPr>
                </pic:pic>
              </a:graphicData>
            </a:graphic>
          </wp:inline>
        </w:drawing>
      </w:r>
    </w:p>
    <w:p w14:paraId="7E5E0E95" w14:textId="52DC4E12" w:rsidR="009B200B" w:rsidRPr="00A0569D" w:rsidRDefault="009B200B"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Design Decisions based on Data:</w:t>
      </w:r>
    </w:p>
    <w:p w14:paraId="59C7E249" w14:textId="052ECC1A" w:rsidR="00E46870" w:rsidRPr="00A0569D" w:rsidRDefault="00DD51C6"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Warm, inviting colours like clay, wine, and caramel were chosen to create a calming, readable experience. The tone is modern and soulful, appealing to an evening-style audience. The website is user-friendly and easy to navigate, ensuring busy users can quickly find key information.</w:t>
      </w:r>
    </w:p>
    <w:p w14:paraId="49D35C4B" w14:textId="77777777" w:rsidR="00DD51C6" w:rsidRPr="00A0569D" w:rsidRDefault="00DD51C6" w:rsidP="00A0569D">
      <w:pPr>
        <w:spacing w:line="360" w:lineRule="auto"/>
        <w:jc w:val="both"/>
        <w:rPr>
          <w:rFonts w:ascii="Arial" w:hAnsi="Arial" w:cs="Arial"/>
          <w:bCs/>
          <w:iCs/>
          <w:color w:val="000000" w:themeColor="text1"/>
        </w:rPr>
      </w:pPr>
    </w:p>
    <w:p w14:paraId="05510928" w14:textId="560A2382" w:rsidR="009B200B" w:rsidRPr="00A0569D" w:rsidRDefault="009B200B"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 xml:space="preserve">Marketing Materials (created in Canva) </w:t>
      </w:r>
    </w:p>
    <w:p w14:paraId="1DC190B4" w14:textId="77777777" w:rsidR="0017104C" w:rsidRPr="00A0569D" w:rsidRDefault="0017104C" w:rsidP="00A0569D">
      <w:pPr>
        <w:spacing w:line="360" w:lineRule="auto"/>
        <w:jc w:val="both"/>
        <w:rPr>
          <w:rFonts w:ascii="Arial" w:hAnsi="Arial" w:cs="Arial"/>
          <w:bCs/>
          <w:iCs/>
          <w:color w:val="000000" w:themeColor="text1"/>
        </w:rPr>
      </w:pPr>
    </w:p>
    <w:p w14:paraId="4BB7476A" w14:textId="3AFCD539" w:rsidR="0017104C" w:rsidRPr="00A0569D" w:rsidRDefault="00DD51C6"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M</w:t>
      </w:r>
      <w:r w:rsidRPr="00A0569D">
        <w:rPr>
          <w:rFonts w:ascii="Arial" w:hAnsi="Arial" w:cs="Arial"/>
          <w:bCs/>
          <w:iCs/>
          <w:color w:val="000000" w:themeColor="text1"/>
        </w:rPr>
        <w:t>arketing materials for Renesance Studio &amp; Community Space were created in Canva, guided by survey insights. They reflect a warm, soulful brand identity, using earthy tones and minimalist fonts to convey calm and inclusivity. Visuals feature authentic photography, clear pricing, and short testimonials to build trust. Materials are shared both in print (flyers in cafés) and online via Instagram posts that introduce events and team members. QR codes link directly to the email sign-up, helping convert interest into connection. These materials promote offerings while expressing the heart of the Renesance experience.</w:t>
      </w:r>
    </w:p>
    <w:p w14:paraId="075BFCCF" w14:textId="77777777" w:rsidR="00DD51C6" w:rsidRPr="00A0569D" w:rsidRDefault="00DD51C6" w:rsidP="00A0569D">
      <w:pPr>
        <w:spacing w:line="360" w:lineRule="auto"/>
        <w:jc w:val="both"/>
        <w:rPr>
          <w:rFonts w:ascii="Arial" w:hAnsi="Arial" w:cs="Arial"/>
          <w:bCs/>
          <w:iCs/>
          <w:color w:val="000000" w:themeColor="text1"/>
        </w:rPr>
      </w:pPr>
    </w:p>
    <w:p w14:paraId="54C8FAA4" w14:textId="6296396E" w:rsidR="00E46870" w:rsidRPr="00A0569D" w:rsidRDefault="0017104C"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Logo Design</w:t>
      </w:r>
    </w:p>
    <w:p w14:paraId="006F6475" w14:textId="7932CB06" w:rsidR="00E46870" w:rsidRPr="00A0569D" w:rsidRDefault="00E46870"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drawing>
          <wp:inline distT="0" distB="0" distL="0" distR="0" wp14:anchorId="2CA3A4B6" wp14:editId="2F1F2BF1">
            <wp:extent cx="3683601" cy="2133600"/>
            <wp:effectExtent l="0" t="0" r="0" b="0"/>
            <wp:docPr id="1814420260" name="Рисунок 1" descr="Изображение выглядит как текст, программное обеспечение, Мультимедийное программное обеспечение, компьютер&#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420260" name="Рисунок 1" descr="Изображение выглядит как текст, программное обеспечение, Мультимедийное программное обеспечение, компьютер&#10;&#10;Содержимое, созданное искусственным интеллектом, может быть неверным."/>
                    <pic:cNvPicPr/>
                  </pic:nvPicPr>
                  <pic:blipFill rotWithShape="1">
                    <a:blip r:embed="rId14"/>
                    <a:srcRect t="10526"/>
                    <a:stretch>
                      <a:fillRect/>
                    </a:stretch>
                  </pic:blipFill>
                  <pic:spPr bwMode="auto">
                    <a:xfrm>
                      <a:off x="0" y="0"/>
                      <a:ext cx="3707388" cy="2147378"/>
                    </a:xfrm>
                    <a:prstGeom prst="rect">
                      <a:avLst/>
                    </a:prstGeom>
                    <a:ln>
                      <a:noFill/>
                    </a:ln>
                    <a:extLst>
                      <a:ext uri="{53640926-AAD7-44D8-BBD7-CCE9431645EC}">
                        <a14:shadowObscured xmlns:a14="http://schemas.microsoft.com/office/drawing/2010/main"/>
                      </a:ext>
                    </a:extLst>
                  </pic:spPr>
                </pic:pic>
              </a:graphicData>
            </a:graphic>
          </wp:inline>
        </w:drawing>
      </w:r>
    </w:p>
    <w:p w14:paraId="4D561F84" w14:textId="77777777" w:rsidR="0017104C" w:rsidRPr="00A0569D" w:rsidRDefault="0017104C" w:rsidP="00A0569D">
      <w:pPr>
        <w:spacing w:line="360" w:lineRule="auto"/>
        <w:jc w:val="both"/>
        <w:rPr>
          <w:rFonts w:ascii="Arial" w:hAnsi="Arial" w:cs="Arial"/>
          <w:bCs/>
          <w:iCs/>
          <w:color w:val="000000" w:themeColor="text1"/>
        </w:rPr>
      </w:pPr>
    </w:p>
    <w:p w14:paraId="40F9CEC5" w14:textId="649AF48D" w:rsidR="00D82B79" w:rsidRPr="00A0569D" w:rsidRDefault="0017104C"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A Social media post</w:t>
      </w:r>
    </w:p>
    <w:p w14:paraId="688B74AA" w14:textId="051BA43F" w:rsidR="00D82B79" w:rsidRPr="00A0569D" w:rsidRDefault="0017104C"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drawing>
          <wp:inline distT="0" distB="0" distL="0" distR="0" wp14:anchorId="1078AA5B" wp14:editId="70C771C1">
            <wp:extent cx="3661219" cy="2114550"/>
            <wp:effectExtent l="0" t="0" r="0" b="0"/>
            <wp:docPr id="1804810972" name="Рисунок 1" descr="Изображение выглядит как текст, программное обеспечение, снимок экрана, Мультимедийное программное обеспечение&#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810972" name="Рисунок 1" descr="Изображение выглядит как текст, программное обеспечение, снимок экрана, Мультимедийное программное обеспечение&#10;&#10;Содержимое, созданное искусственным интеллектом, может быть неверным."/>
                    <pic:cNvPicPr/>
                  </pic:nvPicPr>
                  <pic:blipFill rotWithShape="1">
                    <a:blip r:embed="rId15"/>
                    <a:srcRect t="10782"/>
                    <a:stretch>
                      <a:fillRect/>
                    </a:stretch>
                  </pic:blipFill>
                  <pic:spPr bwMode="auto">
                    <a:xfrm>
                      <a:off x="0" y="0"/>
                      <a:ext cx="3716814" cy="2146659"/>
                    </a:xfrm>
                    <a:prstGeom prst="rect">
                      <a:avLst/>
                    </a:prstGeom>
                    <a:ln>
                      <a:noFill/>
                    </a:ln>
                    <a:extLst>
                      <a:ext uri="{53640926-AAD7-44D8-BBD7-CCE9431645EC}">
                        <a14:shadowObscured xmlns:a14="http://schemas.microsoft.com/office/drawing/2010/main"/>
                      </a:ext>
                    </a:extLst>
                  </pic:spPr>
                </pic:pic>
              </a:graphicData>
            </a:graphic>
          </wp:inline>
        </w:drawing>
      </w:r>
    </w:p>
    <w:p w14:paraId="2BF5B2DB" w14:textId="77777777" w:rsidR="00DD51C6" w:rsidRDefault="00DD51C6" w:rsidP="00A0569D">
      <w:pPr>
        <w:spacing w:line="360" w:lineRule="auto"/>
        <w:jc w:val="both"/>
        <w:rPr>
          <w:rFonts w:ascii="Arial" w:hAnsi="Arial" w:cs="Arial"/>
          <w:bCs/>
          <w:iCs/>
          <w:color w:val="000000" w:themeColor="text1"/>
        </w:rPr>
      </w:pPr>
    </w:p>
    <w:p w14:paraId="350B35E0" w14:textId="77777777" w:rsidR="002637C9" w:rsidRPr="00A0569D" w:rsidRDefault="002637C9" w:rsidP="00A0569D">
      <w:pPr>
        <w:spacing w:line="360" w:lineRule="auto"/>
        <w:jc w:val="both"/>
        <w:rPr>
          <w:rFonts w:ascii="Arial" w:hAnsi="Arial" w:cs="Arial"/>
          <w:bCs/>
          <w:iCs/>
          <w:color w:val="000000" w:themeColor="text1"/>
        </w:rPr>
      </w:pPr>
    </w:p>
    <w:p w14:paraId="68885186" w14:textId="3D25D855" w:rsidR="0017104C" w:rsidRPr="00A0569D" w:rsidRDefault="00DD51C6"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lastRenderedPageBreak/>
        <w:t>Information Gather Form</w:t>
      </w:r>
    </w:p>
    <w:p w14:paraId="0E0B655D" w14:textId="42692799" w:rsidR="0017104C" w:rsidRPr="00A0569D" w:rsidRDefault="0017104C"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drawing>
          <wp:inline distT="0" distB="0" distL="0" distR="0" wp14:anchorId="5720E5FB" wp14:editId="71A41F55">
            <wp:extent cx="3698998" cy="2124075"/>
            <wp:effectExtent l="0" t="0" r="0" b="0"/>
            <wp:docPr id="451687202" name="Рисунок 1" descr="Изображение выглядит как текст, программное обеспечение, снимок экрана, веб-страница&#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687202" name="Рисунок 1" descr="Изображение выглядит как текст, программное обеспечение, снимок экрана, веб-страница&#10;&#10;Содержимое, созданное искусственным интеллектом, может быть неверным."/>
                    <pic:cNvPicPr/>
                  </pic:nvPicPr>
                  <pic:blipFill rotWithShape="1">
                    <a:blip r:embed="rId16"/>
                    <a:srcRect t="11296"/>
                    <a:stretch>
                      <a:fillRect/>
                    </a:stretch>
                  </pic:blipFill>
                  <pic:spPr bwMode="auto">
                    <a:xfrm>
                      <a:off x="0" y="0"/>
                      <a:ext cx="3740429" cy="2147866"/>
                    </a:xfrm>
                    <a:prstGeom prst="rect">
                      <a:avLst/>
                    </a:prstGeom>
                    <a:ln>
                      <a:noFill/>
                    </a:ln>
                    <a:extLst>
                      <a:ext uri="{53640926-AAD7-44D8-BBD7-CCE9431645EC}">
                        <a14:shadowObscured xmlns:a14="http://schemas.microsoft.com/office/drawing/2010/main"/>
                      </a:ext>
                    </a:extLst>
                  </pic:spPr>
                </pic:pic>
              </a:graphicData>
            </a:graphic>
          </wp:inline>
        </w:drawing>
      </w:r>
    </w:p>
    <w:p w14:paraId="7D39C2F8" w14:textId="77777777" w:rsidR="00D82B79" w:rsidRPr="00A0569D" w:rsidRDefault="00D82B79" w:rsidP="00A0569D">
      <w:pPr>
        <w:spacing w:line="360" w:lineRule="auto"/>
        <w:jc w:val="both"/>
        <w:rPr>
          <w:rFonts w:ascii="Arial" w:hAnsi="Arial" w:cs="Arial"/>
          <w:bCs/>
          <w:iCs/>
          <w:color w:val="000000" w:themeColor="text1"/>
        </w:rPr>
      </w:pPr>
    </w:p>
    <w:p w14:paraId="0CECADA2" w14:textId="70A5EC2C" w:rsidR="0017104C" w:rsidRPr="00A0569D" w:rsidRDefault="0017104C"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Audience Segmentation</w:t>
      </w:r>
    </w:p>
    <w:p w14:paraId="2124002D" w14:textId="77777777" w:rsidR="00D82B79" w:rsidRPr="00A0569D" w:rsidRDefault="00D82B79" w:rsidP="00A0569D">
      <w:pPr>
        <w:spacing w:line="360" w:lineRule="auto"/>
        <w:jc w:val="both"/>
        <w:rPr>
          <w:rFonts w:ascii="Arial" w:hAnsi="Arial" w:cs="Arial"/>
          <w:bCs/>
          <w:iCs/>
          <w:color w:val="000000" w:themeColor="text1"/>
        </w:rPr>
      </w:pPr>
    </w:p>
    <w:p w14:paraId="51177CDE" w14:textId="4271559A" w:rsidR="00D82B79" w:rsidRPr="00A0569D" w:rsidRDefault="00DD51C6"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The survey revealed three key audience segments shaping the Renesance project. The first group is creative women aged 25–45 in South Wales, drawn to self-discovery and emotional expression through activities like journaling, Human Design, and women’s circles. They are active on Instagram and Telegram and value community and depth. The second group includes migrants, especially Ukrainians, seeking inclusion, connection, and creative outlets in a culturally sensitive space. The third group consists of conscious families and parents aged 30–50, interested in meaningful, affordable workshops, especially on weekends. These insights inform programming, tone, and outreach to meet each group’s unique needs.</w:t>
      </w:r>
    </w:p>
    <w:p w14:paraId="0D37114D" w14:textId="77777777" w:rsidR="00DD51C6" w:rsidRPr="00A0569D" w:rsidRDefault="00DD51C6" w:rsidP="00A0569D">
      <w:pPr>
        <w:spacing w:line="360" w:lineRule="auto"/>
        <w:jc w:val="both"/>
        <w:rPr>
          <w:rFonts w:ascii="Arial" w:hAnsi="Arial" w:cs="Arial"/>
          <w:bCs/>
          <w:iCs/>
          <w:color w:val="000000" w:themeColor="text1"/>
        </w:rPr>
      </w:pPr>
    </w:p>
    <w:p w14:paraId="225210A6" w14:textId="232EFDFD" w:rsidR="0017104C" w:rsidRPr="00A0569D" w:rsidRDefault="0017104C"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SEO Strategy</w:t>
      </w:r>
    </w:p>
    <w:p w14:paraId="5CDA4658" w14:textId="77777777" w:rsidR="00D82B79" w:rsidRPr="00A0569D" w:rsidRDefault="00D82B79" w:rsidP="00A0569D">
      <w:pPr>
        <w:spacing w:line="360" w:lineRule="auto"/>
        <w:jc w:val="both"/>
        <w:rPr>
          <w:rFonts w:ascii="Arial" w:hAnsi="Arial" w:cs="Arial"/>
          <w:bCs/>
          <w:iCs/>
          <w:color w:val="000000" w:themeColor="text1"/>
        </w:rPr>
      </w:pPr>
    </w:p>
    <w:p w14:paraId="7137DED9" w14:textId="2F8D3300" w:rsidR="0017104C" w:rsidRPr="00A0569D" w:rsidRDefault="00DD51C6"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To boost visibility, Renesance uses a localised SEO strategy based on survey insights. Keywords like “creative workshops Cardiff” and “Tarot sessions Pontyclun” are embedded in site content and headings to attract relevant searches. A blog and Google Business profile support organic reach, while collaborations with local venues enhance backlinks. Clear, mobile-friendly design and emotionally resonant language improve both discoverability and trust.</w:t>
      </w:r>
    </w:p>
    <w:p w14:paraId="7963C055" w14:textId="77777777" w:rsidR="00DD51C6" w:rsidRDefault="00DD51C6" w:rsidP="00A0569D">
      <w:pPr>
        <w:spacing w:line="360" w:lineRule="auto"/>
        <w:jc w:val="both"/>
        <w:rPr>
          <w:rFonts w:ascii="Arial" w:hAnsi="Arial" w:cs="Arial"/>
          <w:bCs/>
          <w:iCs/>
          <w:color w:val="000000" w:themeColor="text1"/>
        </w:rPr>
      </w:pPr>
    </w:p>
    <w:p w14:paraId="5503D430" w14:textId="77777777" w:rsidR="002637C9" w:rsidRDefault="002637C9" w:rsidP="00A0569D">
      <w:pPr>
        <w:spacing w:line="360" w:lineRule="auto"/>
        <w:jc w:val="both"/>
        <w:rPr>
          <w:rFonts w:ascii="Arial" w:hAnsi="Arial" w:cs="Arial"/>
          <w:bCs/>
          <w:iCs/>
          <w:color w:val="000000" w:themeColor="text1"/>
        </w:rPr>
      </w:pPr>
    </w:p>
    <w:p w14:paraId="2AF9E34B" w14:textId="77777777" w:rsidR="002637C9" w:rsidRPr="00A0569D" w:rsidRDefault="002637C9" w:rsidP="00A0569D">
      <w:pPr>
        <w:spacing w:line="360" w:lineRule="auto"/>
        <w:jc w:val="both"/>
        <w:rPr>
          <w:rFonts w:ascii="Arial" w:hAnsi="Arial" w:cs="Arial"/>
          <w:bCs/>
          <w:iCs/>
          <w:color w:val="000000" w:themeColor="text1"/>
        </w:rPr>
      </w:pPr>
    </w:p>
    <w:p w14:paraId="7FDFA39F" w14:textId="58678E50" w:rsidR="0017104C" w:rsidRPr="00A0569D" w:rsidRDefault="00DD51C6"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lastRenderedPageBreak/>
        <w:t>Conclusion</w:t>
      </w:r>
    </w:p>
    <w:p w14:paraId="75B2A255" w14:textId="77777777" w:rsidR="00DD51C6" w:rsidRPr="00A0569D" w:rsidRDefault="00DD51C6" w:rsidP="00A0569D">
      <w:pPr>
        <w:spacing w:line="360" w:lineRule="auto"/>
        <w:jc w:val="both"/>
        <w:rPr>
          <w:rFonts w:ascii="Arial" w:hAnsi="Arial" w:cs="Arial"/>
          <w:bCs/>
          <w:iCs/>
          <w:color w:val="000000" w:themeColor="text1"/>
        </w:rPr>
      </w:pPr>
    </w:p>
    <w:p w14:paraId="18E367EA" w14:textId="640A0E29" w:rsidR="00D82B79" w:rsidRPr="00A0569D" w:rsidRDefault="00DD51C6"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t>Insights from the market research were crucial in shaping Renesance. Survey responses clarified the community’s need for emotional connection, creative expression, and personal growth. These values now guide everything from workshop formats to brand messaging. Audience segmentation and SEO strategies based on this data provide a clear path for targeted outreach and sustainable growth. By understanding the unique needs and behaviours of its audience, Renesance is positioned to offer meaningful, human-centred experiences. The next phase will focus on bringing these insights to life events, building community, and staying responsive to those at the heart of the project.</w:t>
      </w:r>
    </w:p>
    <w:p w14:paraId="50557967" w14:textId="193A92A7" w:rsidR="00E97B4F" w:rsidRPr="00A0569D" w:rsidRDefault="00E97B4F" w:rsidP="00A0569D">
      <w:pPr>
        <w:spacing w:line="360" w:lineRule="auto"/>
        <w:jc w:val="both"/>
        <w:rPr>
          <w:rFonts w:ascii="Arial" w:hAnsi="Arial" w:cs="Arial"/>
          <w:bCs/>
          <w:iCs/>
          <w:color w:val="000000" w:themeColor="text1"/>
        </w:rPr>
        <w:sectPr w:rsidR="00E97B4F" w:rsidRPr="00A0569D" w:rsidSect="00FE5C52">
          <w:pgSz w:w="11906" w:h="16838"/>
          <w:pgMar w:top="1440" w:right="1440" w:bottom="1440" w:left="1440" w:header="708" w:footer="708" w:gutter="0"/>
          <w:cols w:space="708"/>
          <w:docGrid w:linePitch="360"/>
        </w:sectPr>
      </w:pPr>
    </w:p>
    <w:p w14:paraId="35672078" w14:textId="58AFCC7D" w:rsidR="00FE5C52" w:rsidRPr="00A0569D" w:rsidRDefault="00DD51C6" w:rsidP="00A0569D">
      <w:pPr>
        <w:spacing w:line="360" w:lineRule="auto"/>
        <w:jc w:val="both"/>
        <w:rPr>
          <w:rFonts w:ascii="Arial" w:hAnsi="Arial" w:cs="Arial"/>
          <w:bCs/>
          <w:iCs/>
          <w:color w:val="000000" w:themeColor="text1"/>
        </w:rPr>
      </w:pPr>
      <w:r w:rsidRPr="00A0569D">
        <w:rPr>
          <w:rFonts w:ascii="Arial" w:hAnsi="Arial" w:cs="Arial"/>
          <w:bCs/>
          <w:iCs/>
          <w:color w:val="000000" w:themeColor="text1"/>
        </w:rPr>
        <w:lastRenderedPageBreak/>
        <w:t>References</w:t>
      </w:r>
    </w:p>
    <w:p w14:paraId="2FDC4B97"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Pine, B.J. and Gilmore, J.H., 1998. Welcome to the experience economy. Harvard Business Review, 76(4), pp.97-105. Available at: https://hbr.org/1998/07/welcome-to-the-experience-economy.</w:t>
      </w:r>
    </w:p>
    <w:p w14:paraId="314C9B5A"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Harvard Business Review, 2020. How to build a brand in 5 simple steps. Harvard Business Review. Available at: https://hbr.org/2020/05/how-to-build-a-brand-in-5-simple-steps.</w:t>
      </w:r>
    </w:p>
    <w:p w14:paraId="62F087B6"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Patel, N., 2022. The ultimate guide to local SEO. Neil Patel. Available at: https://neilpatel.com/what-is-local-seo/.</w:t>
      </w:r>
    </w:p>
    <w:p w14:paraId="40933DEA"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HubSpot, 2023. Pricing strategy: how to price your product or service. HubSpot Blog. Available at: https://blog.hubspot.com/sales/pricing-strategy.</w:t>
      </w:r>
    </w:p>
    <w:p w14:paraId="6BBB09F4"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MindTools, no date. Understanding your target market. MindTools. Available at: https://www.mindtools.com/pages/article/newSTR_82.htm.</w:t>
      </w:r>
    </w:p>
    <w:p w14:paraId="0179CE94"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Forbes, 2021. The importance of community in business. Forbes. Available at: https://www.forbes.com/sites/forbesbusinesscouncil/2021/08/31/the-importance-of-community-in-business/.</w:t>
      </w:r>
    </w:p>
    <w:p w14:paraId="38F6BDB0"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Eventbrite, no date. Creative workshops and their benefits. Eventbrite Blog. Available at: https://www.eventbrite.com/blog/creative-workshops-benefits-ds00/.</w:t>
      </w:r>
    </w:p>
    <w:p w14:paraId="6CD7CC12"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Psychology Today, no date. Emotional branding. Psychology Today. Available at: https://www.psychologytoday.com/us/blog/the-moment-youth/201901/emotional-branding.</w:t>
      </w:r>
    </w:p>
    <w:p w14:paraId="2DBCD09E"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IDEO U, no date. What is human-centred design? IDEO U. Available at: https://www.ideou.com/pages/design-thinking.</w:t>
      </w:r>
    </w:p>
    <w:p w14:paraId="3F9BFD76" w14:textId="77777777" w:rsidR="00054103" w:rsidRPr="00A0569D" w:rsidRDefault="00054103" w:rsidP="00A0569D">
      <w:pPr>
        <w:pStyle w:val="p1"/>
        <w:numPr>
          <w:ilvl w:val="0"/>
          <w:numId w:val="17"/>
        </w:numPr>
        <w:spacing w:line="360" w:lineRule="auto"/>
        <w:rPr>
          <w:rFonts w:ascii="Arial" w:hAnsi="Arial" w:cs="Arial"/>
          <w:bCs/>
          <w:iCs/>
        </w:rPr>
      </w:pPr>
      <w:r w:rsidRPr="00A0569D">
        <w:rPr>
          <w:rFonts w:ascii="Arial" w:hAnsi="Arial" w:cs="Arial"/>
          <w:bCs/>
          <w:iCs/>
        </w:rPr>
        <w:t>Social Tables, no date. How to schedule events for maximum attendance. Social Tables Blog. Available at: https://www.socialtables.com/blog/event-planning/schedule-events/.</w:t>
      </w:r>
    </w:p>
    <w:p w14:paraId="7DB6F0D3" w14:textId="77777777" w:rsidR="00054103" w:rsidRPr="00A0569D" w:rsidRDefault="00054103" w:rsidP="00A0569D">
      <w:pPr>
        <w:pStyle w:val="p1"/>
        <w:spacing w:line="360" w:lineRule="auto"/>
        <w:rPr>
          <w:rFonts w:ascii="Arial" w:hAnsi="Arial" w:cs="Arial"/>
          <w:bCs/>
          <w:iCs/>
        </w:rPr>
      </w:pPr>
    </w:p>
    <w:sectPr w:rsidR="00054103" w:rsidRPr="00A05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24535"/>
    <w:multiLevelType w:val="multilevel"/>
    <w:tmpl w:val="9D58D0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CF17A6"/>
    <w:multiLevelType w:val="multilevel"/>
    <w:tmpl w:val="E12A9A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8D4047"/>
    <w:multiLevelType w:val="hybridMultilevel"/>
    <w:tmpl w:val="24B8EEC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27EB20D5"/>
    <w:multiLevelType w:val="multilevel"/>
    <w:tmpl w:val="7B9EE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3D3343"/>
    <w:multiLevelType w:val="multilevel"/>
    <w:tmpl w:val="931AF8C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315A20"/>
    <w:multiLevelType w:val="multilevel"/>
    <w:tmpl w:val="95CC384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700C71"/>
    <w:multiLevelType w:val="hybridMultilevel"/>
    <w:tmpl w:val="0298D4C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349D2DCD"/>
    <w:multiLevelType w:val="hybridMultilevel"/>
    <w:tmpl w:val="B46AD1F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43DD2A69"/>
    <w:multiLevelType w:val="multilevel"/>
    <w:tmpl w:val="4D2A967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CC447E"/>
    <w:multiLevelType w:val="hybridMultilevel"/>
    <w:tmpl w:val="1506029A"/>
    <w:lvl w:ilvl="0" w:tplc="4D2E74E6">
      <w:start w:val="1"/>
      <w:numFmt w:val="decimal"/>
      <w:lvlText w:val="%1."/>
      <w:lvlJc w:val="left"/>
      <w:pPr>
        <w:ind w:left="720" w:hanging="360"/>
      </w:pPr>
      <w:rPr>
        <w:rFonts w:ascii="Times New Roman" w:hAnsi="Times New Roman" w:cs="Times New Roman" w:hint="default"/>
        <w:b/>
        <w:i/>
        <w:color w:val="auto"/>
        <w:u w:val="none"/>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15:restartNumberingAfterBreak="0">
    <w:nsid w:val="49032C12"/>
    <w:multiLevelType w:val="hybridMultilevel"/>
    <w:tmpl w:val="B2C840FC"/>
    <w:lvl w:ilvl="0" w:tplc="04190011">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1" w15:restartNumberingAfterBreak="0">
    <w:nsid w:val="56CC2375"/>
    <w:multiLevelType w:val="multilevel"/>
    <w:tmpl w:val="DEA8601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573F8E"/>
    <w:multiLevelType w:val="multilevel"/>
    <w:tmpl w:val="F976D41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DA7607"/>
    <w:multiLevelType w:val="multilevel"/>
    <w:tmpl w:val="933A86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CF75B4"/>
    <w:multiLevelType w:val="multilevel"/>
    <w:tmpl w:val="A078A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E125A8"/>
    <w:multiLevelType w:val="hybridMultilevel"/>
    <w:tmpl w:val="5E7C42D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6" w15:restartNumberingAfterBreak="0">
    <w:nsid w:val="757303A2"/>
    <w:multiLevelType w:val="multilevel"/>
    <w:tmpl w:val="345E81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724D38"/>
    <w:multiLevelType w:val="hybridMultilevel"/>
    <w:tmpl w:val="2F8094BC"/>
    <w:lvl w:ilvl="0" w:tplc="DEF05902">
      <w:start w:val="4"/>
      <w:numFmt w:val="bullet"/>
      <w:lvlText w:val="-"/>
      <w:lvlJc w:val="left"/>
      <w:pPr>
        <w:ind w:left="720" w:hanging="360"/>
      </w:pPr>
      <w:rPr>
        <w:rFonts w:ascii="Verdana" w:eastAsia="Times New Roman" w:hAnsi="Verdana" w:cs="Times New Roman"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974795136">
    <w:abstractNumId w:val="7"/>
  </w:num>
  <w:num w:numId="2" w16cid:durableId="1524703366">
    <w:abstractNumId w:val="17"/>
  </w:num>
  <w:num w:numId="3" w16cid:durableId="1034430632">
    <w:abstractNumId w:val="15"/>
  </w:num>
  <w:num w:numId="4" w16cid:durableId="875308835">
    <w:abstractNumId w:val="2"/>
  </w:num>
  <w:num w:numId="5" w16cid:durableId="341512176">
    <w:abstractNumId w:val="6"/>
  </w:num>
  <w:num w:numId="6" w16cid:durableId="553811207">
    <w:abstractNumId w:val="10"/>
  </w:num>
  <w:num w:numId="7" w16cid:durableId="1078401234">
    <w:abstractNumId w:val="14"/>
  </w:num>
  <w:num w:numId="8" w16cid:durableId="487015095">
    <w:abstractNumId w:val="1"/>
  </w:num>
  <w:num w:numId="9" w16cid:durableId="405226526">
    <w:abstractNumId w:val="16"/>
  </w:num>
  <w:num w:numId="10" w16cid:durableId="881400149">
    <w:abstractNumId w:val="13"/>
  </w:num>
  <w:num w:numId="11" w16cid:durableId="314190585">
    <w:abstractNumId w:val="0"/>
  </w:num>
  <w:num w:numId="12" w16cid:durableId="499197517">
    <w:abstractNumId w:val="5"/>
  </w:num>
  <w:num w:numId="13" w16cid:durableId="2124105599">
    <w:abstractNumId w:val="12"/>
  </w:num>
  <w:num w:numId="14" w16cid:durableId="1147088643">
    <w:abstractNumId w:val="4"/>
  </w:num>
  <w:num w:numId="15" w16cid:durableId="566495501">
    <w:abstractNumId w:val="11"/>
  </w:num>
  <w:num w:numId="16" w16cid:durableId="71203378">
    <w:abstractNumId w:val="8"/>
  </w:num>
  <w:num w:numId="17" w16cid:durableId="1340112337">
    <w:abstractNumId w:val="3"/>
  </w:num>
  <w:num w:numId="18" w16cid:durableId="14115442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54103"/>
    <w:rsid w:val="000A58E1"/>
    <w:rsid w:val="0013245F"/>
    <w:rsid w:val="00140B1A"/>
    <w:rsid w:val="00163340"/>
    <w:rsid w:val="0017104C"/>
    <w:rsid w:val="002637C9"/>
    <w:rsid w:val="00292FBD"/>
    <w:rsid w:val="002F7AD3"/>
    <w:rsid w:val="00381783"/>
    <w:rsid w:val="00392B6A"/>
    <w:rsid w:val="003B19D4"/>
    <w:rsid w:val="00430312"/>
    <w:rsid w:val="004F3B15"/>
    <w:rsid w:val="00740432"/>
    <w:rsid w:val="007A5D10"/>
    <w:rsid w:val="00867AB9"/>
    <w:rsid w:val="008746EE"/>
    <w:rsid w:val="008D6074"/>
    <w:rsid w:val="00902461"/>
    <w:rsid w:val="00993585"/>
    <w:rsid w:val="009B200B"/>
    <w:rsid w:val="009B2143"/>
    <w:rsid w:val="00A0569D"/>
    <w:rsid w:val="00A255CD"/>
    <w:rsid w:val="00A8612C"/>
    <w:rsid w:val="00AD708D"/>
    <w:rsid w:val="00B0352E"/>
    <w:rsid w:val="00C24BC5"/>
    <w:rsid w:val="00C3550D"/>
    <w:rsid w:val="00C44C43"/>
    <w:rsid w:val="00C95BA6"/>
    <w:rsid w:val="00D04D05"/>
    <w:rsid w:val="00D82B79"/>
    <w:rsid w:val="00DD51C6"/>
    <w:rsid w:val="00DF3AC6"/>
    <w:rsid w:val="00DF605A"/>
    <w:rsid w:val="00E46870"/>
    <w:rsid w:val="00E97B4F"/>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44C43"/>
    <w:pPr>
      <w:spacing w:after="0" w:line="240" w:lineRule="auto"/>
    </w:pPr>
    <w:rPr>
      <w:rFonts w:ascii="Times New Roman" w:eastAsia="Times New Roman" w:hAnsi="Times New Roman" w:cs="Times New Roman"/>
      <w:kern w:val="0"/>
      <w:lang w:val="ru-GB" w:eastAsia="ru-RU"/>
      <w14:ligatures w14:val="none"/>
    </w:rPr>
  </w:style>
  <w:style w:type="paragraph" w:styleId="1">
    <w:name w:val="heading 1"/>
    <w:basedOn w:val="a"/>
    <w:next w:val="a"/>
    <w:link w:val="10"/>
    <w:uiPriority w:val="9"/>
    <w:qFormat/>
    <w:rsid w:val="00A255C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2">
    <w:name w:val="heading 2"/>
    <w:basedOn w:val="a"/>
    <w:next w:val="a"/>
    <w:link w:val="20"/>
    <w:uiPriority w:val="9"/>
    <w:semiHidden/>
    <w:unhideWhenUsed/>
    <w:qFormat/>
    <w:rsid w:val="00A255C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3">
    <w:name w:val="heading 3"/>
    <w:basedOn w:val="a"/>
    <w:next w:val="a"/>
    <w:link w:val="30"/>
    <w:uiPriority w:val="9"/>
    <w:semiHidden/>
    <w:unhideWhenUsed/>
    <w:qFormat/>
    <w:rsid w:val="00A255C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4">
    <w:name w:val="heading 4"/>
    <w:basedOn w:val="a"/>
    <w:next w:val="a"/>
    <w:link w:val="40"/>
    <w:uiPriority w:val="9"/>
    <w:semiHidden/>
    <w:unhideWhenUsed/>
    <w:qFormat/>
    <w:rsid w:val="00A255CD"/>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5">
    <w:name w:val="heading 5"/>
    <w:basedOn w:val="a"/>
    <w:next w:val="a"/>
    <w:link w:val="50"/>
    <w:uiPriority w:val="9"/>
    <w:semiHidden/>
    <w:unhideWhenUsed/>
    <w:qFormat/>
    <w:rsid w:val="00A255CD"/>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6">
    <w:name w:val="heading 6"/>
    <w:basedOn w:val="a"/>
    <w:next w:val="a"/>
    <w:link w:val="60"/>
    <w:uiPriority w:val="9"/>
    <w:semiHidden/>
    <w:unhideWhenUsed/>
    <w:qFormat/>
    <w:rsid w:val="00A255CD"/>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7">
    <w:name w:val="heading 7"/>
    <w:basedOn w:val="a"/>
    <w:next w:val="a"/>
    <w:link w:val="70"/>
    <w:uiPriority w:val="9"/>
    <w:semiHidden/>
    <w:unhideWhenUsed/>
    <w:qFormat/>
    <w:rsid w:val="00A255CD"/>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8">
    <w:name w:val="heading 8"/>
    <w:basedOn w:val="a"/>
    <w:next w:val="a"/>
    <w:link w:val="80"/>
    <w:uiPriority w:val="9"/>
    <w:semiHidden/>
    <w:unhideWhenUsed/>
    <w:qFormat/>
    <w:rsid w:val="00A255CD"/>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9">
    <w:name w:val="heading 9"/>
    <w:basedOn w:val="a"/>
    <w:next w:val="a"/>
    <w:link w:val="90"/>
    <w:uiPriority w:val="9"/>
    <w:semiHidden/>
    <w:unhideWhenUsed/>
    <w:qFormat/>
    <w:rsid w:val="00A255CD"/>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255CD"/>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A255CD"/>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A255CD"/>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A255CD"/>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A255CD"/>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A255CD"/>
    <w:rPr>
      <w:rFonts w:eastAsiaTheme="majorEastAsia" w:cstheme="majorBidi"/>
      <w:color w:val="595959" w:themeColor="text1" w:themeTint="A6"/>
    </w:rPr>
  </w:style>
  <w:style w:type="character" w:customStyle="1" w:styleId="80">
    <w:name w:val="Заголовок 8 Знак"/>
    <w:basedOn w:val="a0"/>
    <w:link w:val="8"/>
    <w:uiPriority w:val="9"/>
    <w:semiHidden/>
    <w:rsid w:val="00A255CD"/>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A255CD"/>
    <w:rPr>
      <w:rFonts w:eastAsiaTheme="majorEastAsia" w:cstheme="majorBidi"/>
      <w:color w:val="272727" w:themeColor="text1" w:themeTint="D8"/>
    </w:rPr>
  </w:style>
  <w:style w:type="paragraph" w:styleId="a3">
    <w:name w:val="Title"/>
    <w:basedOn w:val="a"/>
    <w:next w:val="a"/>
    <w:link w:val="a4"/>
    <w:uiPriority w:val="10"/>
    <w:qFormat/>
    <w:rsid w:val="00A255CD"/>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a4">
    <w:name w:val="Заголовок Знак"/>
    <w:basedOn w:val="a0"/>
    <w:link w:val="a3"/>
    <w:uiPriority w:val="10"/>
    <w:rsid w:val="00A255C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255C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a6">
    <w:name w:val="Подзаголовок Знак"/>
    <w:basedOn w:val="a0"/>
    <w:link w:val="a5"/>
    <w:uiPriority w:val="11"/>
    <w:rsid w:val="00A255CD"/>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A255CD"/>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22">
    <w:name w:val="Цитата 2 Знак"/>
    <w:basedOn w:val="a0"/>
    <w:link w:val="21"/>
    <w:uiPriority w:val="29"/>
    <w:rsid w:val="00A255CD"/>
    <w:rPr>
      <w:i/>
      <w:iCs/>
      <w:color w:val="404040" w:themeColor="text1" w:themeTint="BF"/>
    </w:rPr>
  </w:style>
  <w:style w:type="paragraph" w:styleId="a7">
    <w:name w:val="List Paragraph"/>
    <w:basedOn w:val="a"/>
    <w:uiPriority w:val="34"/>
    <w:qFormat/>
    <w:rsid w:val="00A255CD"/>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a8">
    <w:name w:val="Intense Emphasis"/>
    <w:basedOn w:val="a0"/>
    <w:uiPriority w:val="21"/>
    <w:qFormat/>
    <w:rsid w:val="00A255CD"/>
    <w:rPr>
      <w:i/>
      <w:iCs/>
      <w:color w:val="0F4761" w:themeColor="accent1" w:themeShade="BF"/>
    </w:rPr>
  </w:style>
  <w:style w:type="paragraph" w:styleId="a9">
    <w:name w:val="Intense Quote"/>
    <w:basedOn w:val="a"/>
    <w:next w:val="a"/>
    <w:link w:val="aa"/>
    <w:uiPriority w:val="30"/>
    <w:qFormat/>
    <w:rsid w:val="00A255C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aa">
    <w:name w:val="Выделенная цитата Знак"/>
    <w:basedOn w:val="a0"/>
    <w:link w:val="a9"/>
    <w:uiPriority w:val="30"/>
    <w:rsid w:val="00A255CD"/>
    <w:rPr>
      <w:i/>
      <w:iCs/>
      <w:color w:val="0F4761" w:themeColor="accent1" w:themeShade="BF"/>
    </w:rPr>
  </w:style>
  <w:style w:type="character" w:styleId="ab">
    <w:name w:val="Intense Reference"/>
    <w:basedOn w:val="a0"/>
    <w:uiPriority w:val="32"/>
    <w:qFormat/>
    <w:rsid w:val="00A255CD"/>
    <w:rPr>
      <w:b/>
      <w:bCs/>
      <w:smallCaps/>
      <w:color w:val="0F4761" w:themeColor="accent1" w:themeShade="BF"/>
      <w:spacing w:val="5"/>
    </w:rPr>
  </w:style>
  <w:style w:type="paragraph" w:customStyle="1" w:styleId="p1">
    <w:name w:val="p1"/>
    <w:basedOn w:val="a"/>
    <w:rsid w:val="00C44C43"/>
    <w:pPr>
      <w:spacing w:before="100" w:beforeAutospacing="1" w:after="100" w:afterAutospacing="1"/>
    </w:pPr>
  </w:style>
  <w:style w:type="paragraph" w:customStyle="1" w:styleId="p2">
    <w:name w:val="p2"/>
    <w:basedOn w:val="a"/>
    <w:rsid w:val="00C44C43"/>
    <w:pPr>
      <w:spacing w:before="100" w:beforeAutospacing="1" w:after="100" w:afterAutospacing="1"/>
    </w:pPr>
  </w:style>
  <w:style w:type="character" w:customStyle="1" w:styleId="s1">
    <w:name w:val="s1"/>
    <w:basedOn w:val="a0"/>
    <w:rsid w:val="00C44C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987567">
      <w:bodyDiv w:val="1"/>
      <w:marLeft w:val="0"/>
      <w:marRight w:val="0"/>
      <w:marTop w:val="0"/>
      <w:marBottom w:val="0"/>
      <w:divBdr>
        <w:top w:val="none" w:sz="0" w:space="0" w:color="auto"/>
        <w:left w:val="none" w:sz="0" w:space="0" w:color="auto"/>
        <w:bottom w:val="none" w:sz="0" w:space="0" w:color="auto"/>
        <w:right w:val="none" w:sz="0" w:space="0" w:color="auto"/>
      </w:divBdr>
    </w:div>
    <w:div w:id="323052075">
      <w:bodyDiv w:val="1"/>
      <w:marLeft w:val="0"/>
      <w:marRight w:val="0"/>
      <w:marTop w:val="0"/>
      <w:marBottom w:val="0"/>
      <w:divBdr>
        <w:top w:val="none" w:sz="0" w:space="0" w:color="auto"/>
        <w:left w:val="none" w:sz="0" w:space="0" w:color="auto"/>
        <w:bottom w:val="none" w:sz="0" w:space="0" w:color="auto"/>
        <w:right w:val="none" w:sz="0" w:space="0" w:color="auto"/>
      </w:divBdr>
    </w:div>
    <w:div w:id="339043485">
      <w:bodyDiv w:val="1"/>
      <w:marLeft w:val="0"/>
      <w:marRight w:val="0"/>
      <w:marTop w:val="0"/>
      <w:marBottom w:val="0"/>
      <w:divBdr>
        <w:top w:val="none" w:sz="0" w:space="0" w:color="auto"/>
        <w:left w:val="none" w:sz="0" w:space="0" w:color="auto"/>
        <w:bottom w:val="none" w:sz="0" w:space="0" w:color="auto"/>
        <w:right w:val="none" w:sz="0" w:space="0" w:color="auto"/>
      </w:divBdr>
    </w:div>
    <w:div w:id="385221901">
      <w:bodyDiv w:val="1"/>
      <w:marLeft w:val="0"/>
      <w:marRight w:val="0"/>
      <w:marTop w:val="0"/>
      <w:marBottom w:val="0"/>
      <w:divBdr>
        <w:top w:val="none" w:sz="0" w:space="0" w:color="auto"/>
        <w:left w:val="none" w:sz="0" w:space="0" w:color="auto"/>
        <w:bottom w:val="none" w:sz="0" w:space="0" w:color="auto"/>
        <w:right w:val="none" w:sz="0" w:space="0" w:color="auto"/>
      </w:divBdr>
    </w:div>
    <w:div w:id="426080762">
      <w:bodyDiv w:val="1"/>
      <w:marLeft w:val="0"/>
      <w:marRight w:val="0"/>
      <w:marTop w:val="0"/>
      <w:marBottom w:val="0"/>
      <w:divBdr>
        <w:top w:val="none" w:sz="0" w:space="0" w:color="auto"/>
        <w:left w:val="none" w:sz="0" w:space="0" w:color="auto"/>
        <w:bottom w:val="none" w:sz="0" w:space="0" w:color="auto"/>
        <w:right w:val="none" w:sz="0" w:space="0" w:color="auto"/>
      </w:divBdr>
    </w:div>
    <w:div w:id="464811504">
      <w:bodyDiv w:val="1"/>
      <w:marLeft w:val="0"/>
      <w:marRight w:val="0"/>
      <w:marTop w:val="0"/>
      <w:marBottom w:val="0"/>
      <w:divBdr>
        <w:top w:val="none" w:sz="0" w:space="0" w:color="auto"/>
        <w:left w:val="none" w:sz="0" w:space="0" w:color="auto"/>
        <w:bottom w:val="none" w:sz="0" w:space="0" w:color="auto"/>
        <w:right w:val="none" w:sz="0" w:space="0" w:color="auto"/>
      </w:divBdr>
    </w:div>
    <w:div w:id="794175609">
      <w:bodyDiv w:val="1"/>
      <w:marLeft w:val="0"/>
      <w:marRight w:val="0"/>
      <w:marTop w:val="0"/>
      <w:marBottom w:val="0"/>
      <w:divBdr>
        <w:top w:val="none" w:sz="0" w:space="0" w:color="auto"/>
        <w:left w:val="none" w:sz="0" w:space="0" w:color="auto"/>
        <w:bottom w:val="none" w:sz="0" w:space="0" w:color="auto"/>
        <w:right w:val="none" w:sz="0" w:space="0" w:color="auto"/>
      </w:divBdr>
    </w:div>
    <w:div w:id="910583450">
      <w:bodyDiv w:val="1"/>
      <w:marLeft w:val="0"/>
      <w:marRight w:val="0"/>
      <w:marTop w:val="0"/>
      <w:marBottom w:val="0"/>
      <w:divBdr>
        <w:top w:val="none" w:sz="0" w:space="0" w:color="auto"/>
        <w:left w:val="none" w:sz="0" w:space="0" w:color="auto"/>
        <w:bottom w:val="none" w:sz="0" w:space="0" w:color="auto"/>
        <w:right w:val="none" w:sz="0" w:space="0" w:color="auto"/>
      </w:divBdr>
    </w:div>
    <w:div w:id="911542403">
      <w:bodyDiv w:val="1"/>
      <w:marLeft w:val="0"/>
      <w:marRight w:val="0"/>
      <w:marTop w:val="0"/>
      <w:marBottom w:val="0"/>
      <w:divBdr>
        <w:top w:val="none" w:sz="0" w:space="0" w:color="auto"/>
        <w:left w:val="none" w:sz="0" w:space="0" w:color="auto"/>
        <w:bottom w:val="none" w:sz="0" w:space="0" w:color="auto"/>
        <w:right w:val="none" w:sz="0" w:space="0" w:color="auto"/>
      </w:divBdr>
    </w:div>
    <w:div w:id="961351926">
      <w:bodyDiv w:val="1"/>
      <w:marLeft w:val="0"/>
      <w:marRight w:val="0"/>
      <w:marTop w:val="0"/>
      <w:marBottom w:val="0"/>
      <w:divBdr>
        <w:top w:val="none" w:sz="0" w:space="0" w:color="auto"/>
        <w:left w:val="none" w:sz="0" w:space="0" w:color="auto"/>
        <w:bottom w:val="none" w:sz="0" w:space="0" w:color="auto"/>
        <w:right w:val="none" w:sz="0" w:space="0" w:color="auto"/>
      </w:divBdr>
    </w:div>
    <w:div w:id="971902509">
      <w:bodyDiv w:val="1"/>
      <w:marLeft w:val="0"/>
      <w:marRight w:val="0"/>
      <w:marTop w:val="0"/>
      <w:marBottom w:val="0"/>
      <w:divBdr>
        <w:top w:val="none" w:sz="0" w:space="0" w:color="auto"/>
        <w:left w:val="none" w:sz="0" w:space="0" w:color="auto"/>
        <w:bottom w:val="none" w:sz="0" w:space="0" w:color="auto"/>
        <w:right w:val="none" w:sz="0" w:space="0" w:color="auto"/>
      </w:divBdr>
    </w:div>
    <w:div w:id="1031800952">
      <w:bodyDiv w:val="1"/>
      <w:marLeft w:val="0"/>
      <w:marRight w:val="0"/>
      <w:marTop w:val="0"/>
      <w:marBottom w:val="0"/>
      <w:divBdr>
        <w:top w:val="none" w:sz="0" w:space="0" w:color="auto"/>
        <w:left w:val="none" w:sz="0" w:space="0" w:color="auto"/>
        <w:bottom w:val="none" w:sz="0" w:space="0" w:color="auto"/>
        <w:right w:val="none" w:sz="0" w:space="0" w:color="auto"/>
      </w:divBdr>
    </w:div>
    <w:div w:id="1323853829">
      <w:bodyDiv w:val="1"/>
      <w:marLeft w:val="0"/>
      <w:marRight w:val="0"/>
      <w:marTop w:val="0"/>
      <w:marBottom w:val="0"/>
      <w:divBdr>
        <w:top w:val="none" w:sz="0" w:space="0" w:color="auto"/>
        <w:left w:val="none" w:sz="0" w:space="0" w:color="auto"/>
        <w:bottom w:val="none" w:sz="0" w:space="0" w:color="auto"/>
        <w:right w:val="none" w:sz="0" w:space="0" w:color="auto"/>
      </w:divBdr>
      <w:divsChild>
        <w:div w:id="1700371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455170141">
      <w:bodyDiv w:val="1"/>
      <w:marLeft w:val="0"/>
      <w:marRight w:val="0"/>
      <w:marTop w:val="0"/>
      <w:marBottom w:val="0"/>
      <w:divBdr>
        <w:top w:val="none" w:sz="0" w:space="0" w:color="auto"/>
        <w:left w:val="none" w:sz="0" w:space="0" w:color="auto"/>
        <w:bottom w:val="none" w:sz="0" w:space="0" w:color="auto"/>
        <w:right w:val="none" w:sz="0" w:space="0" w:color="auto"/>
      </w:divBdr>
    </w:div>
    <w:div w:id="1464426097">
      <w:bodyDiv w:val="1"/>
      <w:marLeft w:val="0"/>
      <w:marRight w:val="0"/>
      <w:marTop w:val="0"/>
      <w:marBottom w:val="0"/>
      <w:divBdr>
        <w:top w:val="none" w:sz="0" w:space="0" w:color="auto"/>
        <w:left w:val="none" w:sz="0" w:space="0" w:color="auto"/>
        <w:bottom w:val="none" w:sz="0" w:space="0" w:color="auto"/>
        <w:right w:val="none" w:sz="0" w:space="0" w:color="auto"/>
      </w:divBdr>
    </w:div>
    <w:div w:id="1543976840">
      <w:bodyDiv w:val="1"/>
      <w:marLeft w:val="0"/>
      <w:marRight w:val="0"/>
      <w:marTop w:val="0"/>
      <w:marBottom w:val="0"/>
      <w:divBdr>
        <w:top w:val="none" w:sz="0" w:space="0" w:color="auto"/>
        <w:left w:val="none" w:sz="0" w:space="0" w:color="auto"/>
        <w:bottom w:val="none" w:sz="0" w:space="0" w:color="auto"/>
        <w:right w:val="none" w:sz="0" w:space="0" w:color="auto"/>
      </w:divBdr>
    </w:div>
    <w:div w:id="1640071166">
      <w:bodyDiv w:val="1"/>
      <w:marLeft w:val="0"/>
      <w:marRight w:val="0"/>
      <w:marTop w:val="0"/>
      <w:marBottom w:val="0"/>
      <w:divBdr>
        <w:top w:val="none" w:sz="0" w:space="0" w:color="auto"/>
        <w:left w:val="none" w:sz="0" w:space="0" w:color="auto"/>
        <w:bottom w:val="none" w:sz="0" w:space="0" w:color="auto"/>
        <w:right w:val="none" w:sz="0" w:space="0" w:color="auto"/>
      </w:divBdr>
    </w:div>
    <w:div w:id="1755393747">
      <w:bodyDiv w:val="1"/>
      <w:marLeft w:val="0"/>
      <w:marRight w:val="0"/>
      <w:marTop w:val="0"/>
      <w:marBottom w:val="0"/>
      <w:divBdr>
        <w:top w:val="none" w:sz="0" w:space="0" w:color="auto"/>
        <w:left w:val="none" w:sz="0" w:space="0" w:color="auto"/>
        <w:bottom w:val="none" w:sz="0" w:space="0" w:color="auto"/>
        <w:right w:val="none" w:sz="0" w:space="0" w:color="auto"/>
      </w:divBdr>
    </w:div>
    <w:div w:id="1955939237">
      <w:bodyDiv w:val="1"/>
      <w:marLeft w:val="0"/>
      <w:marRight w:val="0"/>
      <w:marTop w:val="0"/>
      <w:marBottom w:val="0"/>
      <w:divBdr>
        <w:top w:val="none" w:sz="0" w:space="0" w:color="auto"/>
        <w:left w:val="none" w:sz="0" w:space="0" w:color="auto"/>
        <w:bottom w:val="none" w:sz="0" w:space="0" w:color="auto"/>
        <w:right w:val="none" w:sz="0" w:space="0" w:color="auto"/>
      </w:divBdr>
    </w:div>
    <w:div w:id="2047483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1385</Words>
  <Characters>7898</Characters>
  <Application>Microsoft Office Word</Application>
  <DocSecurity>0</DocSecurity>
  <Lines>65</Lines>
  <Paragraphs>18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Anastasiia Tkachova (2416011)</cp:lastModifiedBy>
  <cp:revision>2</cp:revision>
  <dcterms:created xsi:type="dcterms:W3CDTF">2025-06-20T22:24:00Z</dcterms:created>
  <dcterms:modified xsi:type="dcterms:W3CDTF">2025-06-20T22:24:00Z</dcterms:modified>
</cp:coreProperties>
</file>