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02466A" w14:textId="77777777" w:rsidR="00AE0EF9" w:rsidRPr="003247A1" w:rsidRDefault="00AE0EF9" w:rsidP="00AE0EF9">
      <w:pPr>
        <w:jc w:val="center"/>
        <w:rPr>
          <w:rFonts w:ascii="Arial" w:hAnsi="Arial" w:cs="Arial"/>
        </w:rPr>
      </w:pPr>
    </w:p>
    <w:p w14:paraId="196B723A" w14:textId="77777777" w:rsidR="00AE0EF9" w:rsidRPr="003247A1" w:rsidRDefault="00AE0EF9" w:rsidP="00AE0EF9">
      <w:pPr>
        <w:jc w:val="center"/>
        <w:rPr>
          <w:rFonts w:ascii="Arial" w:hAnsi="Arial" w:cs="Arial"/>
        </w:rPr>
      </w:pPr>
    </w:p>
    <w:p w14:paraId="778D2846" w14:textId="77777777" w:rsidR="00AE0EF9" w:rsidRPr="003247A1" w:rsidRDefault="00AE0EF9" w:rsidP="00AE0EF9">
      <w:pPr>
        <w:jc w:val="center"/>
        <w:rPr>
          <w:rFonts w:ascii="Arial" w:hAnsi="Arial" w:cs="Arial"/>
        </w:rPr>
      </w:pPr>
    </w:p>
    <w:p w14:paraId="5CA33D7F" w14:textId="77777777" w:rsidR="00AE0EF9" w:rsidRPr="003247A1" w:rsidRDefault="00AE0EF9" w:rsidP="00AE0EF9">
      <w:pPr>
        <w:jc w:val="center"/>
        <w:rPr>
          <w:rFonts w:ascii="Arial" w:hAnsi="Arial" w:cs="Arial"/>
        </w:rPr>
      </w:pPr>
    </w:p>
    <w:p w14:paraId="68DA31CD" w14:textId="77777777" w:rsidR="0033197C" w:rsidRPr="003247A1" w:rsidRDefault="0033197C" w:rsidP="00AE0EF9">
      <w:pPr>
        <w:jc w:val="center"/>
        <w:rPr>
          <w:rFonts w:ascii="Arial" w:hAnsi="Arial" w:cs="Arial"/>
        </w:rPr>
      </w:pPr>
    </w:p>
    <w:p w14:paraId="6BF37C44" w14:textId="77777777" w:rsidR="0033197C" w:rsidRPr="003247A1" w:rsidRDefault="0033197C" w:rsidP="00AE0EF9">
      <w:pPr>
        <w:jc w:val="center"/>
        <w:rPr>
          <w:rFonts w:ascii="Arial" w:hAnsi="Arial" w:cs="Arial"/>
          <w:sz w:val="72"/>
          <w:szCs w:val="72"/>
        </w:rPr>
      </w:pPr>
    </w:p>
    <w:p w14:paraId="0E34443B" w14:textId="15B56BC1" w:rsidR="00B70F2A" w:rsidRPr="003247A1" w:rsidRDefault="00AE0EF9" w:rsidP="00AE0EF9">
      <w:pPr>
        <w:jc w:val="center"/>
        <w:rPr>
          <w:rFonts w:ascii="Arial" w:hAnsi="Arial" w:cs="Arial"/>
          <w:sz w:val="72"/>
          <w:szCs w:val="72"/>
        </w:rPr>
      </w:pPr>
      <w:r w:rsidRPr="003247A1">
        <w:rPr>
          <w:rFonts w:ascii="Arial" w:hAnsi="Arial" w:cs="Arial"/>
          <w:sz w:val="72"/>
          <w:szCs w:val="72"/>
        </w:rPr>
        <w:t>Site investigation Case study of new building on the Swansea foreshore</w:t>
      </w:r>
    </w:p>
    <w:p w14:paraId="7460EA7D" w14:textId="21383CDB" w:rsidR="00AE0EF9" w:rsidRPr="003247A1" w:rsidRDefault="00AE0EF9" w:rsidP="00AE0EF9">
      <w:pPr>
        <w:jc w:val="center"/>
        <w:rPr>
          <w:rFonts w:ascii="Arial" w:hAnsi="Arial" w:cs="Arial"/>
          <w:sz w:val="72"/>
          <w:szCs w:val="72"/>
        </w:rPr>
      </w:pPr>
      <w:r w:rsidRPr="003247A1">
        <w:rPr>
          <w:rFonts w:ascii="Arial" w:hAnsi="Arial" w:cs="Arial"/>
          <w:sz w:val="72"/>
          <w:szCs w:val="72"/>
        </w:rPr>
        <w:t>By Steffan Pryce-Griffiths</w:t>
      </w:r>
    </w:p>
    <w:p w14:paraId="05835B4E" w14:textId="1B52663A" w:rsidR="00AE0EF9" w:rsidRPr="003247A1" w:rsidRDefault="00AE0EF9" w:rsidP="00AE0EF9">
      <w:pPr>
        <w:jc w:val="center"/>
        <w:rPr>
          <w:rFonts w:ascii="Arial" w:hAnsi="Arial" w:cs="Arial"/>
        </w:rPr>
      </w:pPr>
    </w:p>
    <w:p w14:paraId="43287CF6" w14:textId="034EC48F" w:rsidR="00AE0EF9" w:rsidRPr="003247A1" w:rsidRDefault="00AE0EF9" w:rsidP="00AE0EF9">
      <w:pPr>
        <w:jc w:val="center"/>
        <w:rPr>
          <w:rFonts w:ascii="Arial" w:hAnsi="Arial" w:cs="Arial"/>
        </w:rPr>
      </w:pPr>
    </w:p>
    <w:p w14:paraId="7FD75798" w14:textId="03486487" w:rsidR="00AE0EF9" w:rsidRPr="003247A1" w:rsidRDefault="00AE0EF9" w:rsidP="00AE0EF9">
      <w:pPr>
        <w:jc w:val="center"/>
        <w:rPr>
          <w:rFonts w:ascii="Arial" w:hAnsi="Arial" w:cs="Arial"/>
        </w:rPr>
      </w:pPr>
    </w:p>
    <w:p w14:paraId="0B452E4B" w14:textId="780D9CE8" w:rsidR="00AE0EF9" w:rsidRPr="003247A1" w:rsidRDefault="00AE0EF9" w:rsidP="00AE0EF9">
      <w:pPr>
        <w:jc w:val="center"/>
        <w:rPr>
          <w:rFonts w:ascii="Arial" w:hAnsi="Arial" w:cs="Arial"/>
        </w:rPr>
      </w:pPr>
    </w:p>
    <w:p w14:paraId="3D4960D1" w14:textId="4313F5E3" w:rsidR="00AE0EF9" w:rsidRPr="003247A1" w:rsidRDefault="00AE0EF9" w:rsidP="00AE0EF9">
      <w:pPr>
        <w:jc w:val="center"/>
        <w:rPr>
          <w:rFonts w:ascii="Arial" w:hAnsi="Arial" w:cs="Arial"/>
        </w:rPr>
      </w:pPr>
    </w:p>
    <w:p w14:paraId="679A99E5" w14:textId="77777777" w:rsidR="0033197C" w:rsidRPr="003247A1" w:rsidRDefault="0033197C" w:rsidP="00AE0EF9">
      <w:pPr>
        <w:rPr>
          <w:rFonts w:ascii="Arial" w:hAnsi="Arial" w:cs="Arial"/>
        </w:rPr>
      </w:pPr>
    </w:p>
    <w:p w14:paraId="213C9E4D" w14:textId="77777777" w:rsidR="0033197C" w:rsidRPr="003247A1" w:rsidRDefault="0033197C" w:rsidP="00AE0EF9">
      <w:pPr>
        <w:rPr>
          <w:rFonts w:ascii="Arial" w:hAnsi="Arial" w:cs="Arial"/>
        </w:rPr>
      </w:pPr>
    </w:p>
    <w:p w14:paraId="7C3BD93D" w14:textId="77777777" w:rsidR="003247A1" w:rsidRDefault="003247A1" w:rsidP="00AE0EF9">
      <w:pPr>
        <w:rPr>
          <w:rFonts w:ascii="Arial" w:hAnsi="Arial" w:cs="Arial"/>
          <w:u w:val="single"/>
        </w:rPr>
      </w:pPr>
    </w:p>
    <w:p w14:paraId="59AC694B" w14:textId="77777777" w:rsidR="003247A1" w:rsidRDefault="003247A1" w:rsidP="00AE0EF9">
      <w:pPr>
        <w:rPr>
          <w:rFonts w:ascii="Arial" w:hAnsi="Arial" w:cs="Arial"/>
          <w:u w:val="single"/>
        </w:rPr>
      </w:pPr>
    </w:p>
    <w:p w14:paraId="0FB642D0" w14:textId="77777777" w:rsidR="003247A1" w:rsidRDefault="003247A1" w:rsidP="00AE0EF9">
      <w:pPr>
        <w:rPr>
          <w:rFonts w:ascii="Arial" w:hAnsi="Arial" w:cs="Arial"/>
          <w:u w:val="single"/>
        </w:rPr>
      </w:pPr>
    </w:p>
    <w:p w14:paraId="219E32C7" w14:textId="77777777" w:rsidR="003247A1" w:rsidRDefault="003247A1" w:rsidP="00AE0EF9">
      <w:pPr>
        <w:rPr>
          <w:rFonts w:ascii="Arial" w:hAnsi="Arial" w:cs="Arial"/>
          <w:u w:val="single"/>
        </w:rPr>
      </w:pPr>
    </w:p>
    <w:p w14:paraId="4BE3976A" w14:textId="77777777" w:rsidR="003247A1" w:rsidRDefault="003247A1" w:rsidP="00AE0EF9">
      <w:pPr>
        <w:rPr>
          <w:rFonts w:ascii="Arial" w:hAnsi="Arial" w:cs="Arial"/>
          <w:u w:val="single"/>
        </w:rPr>
      </w:pPr>
    </w:p>
    <w:p w14:paraId="7C4EB222" w14:textId="77777777" w:rsidR="003247A1" w:rsidRDefault="003247A1" w:rsidP="00AE0EF9">
      <w:pPr>
        <w:rPr>
          <w:rFonts w:ascii="Arial" w:hAnsi="Arial" w:cs="Arial"/>
          <w:u w:val="single"/>
        </w:rPr>
      </w:pPr>
    </w:p>
    <w:p w14:paraId="1EEEF090" w14:textId="77777777" w:rsidR="003247A1" w:rsidRDefault="003247A1" w:rsidP="00AE0EF9">
      <w:pPr>
        <w:rPr>
          <w:rFonts w:ascii="Arial" w:hAnsi="Arial" w:cs="Arial"/>
          <w:u w:val="single"/>
        </w:rPr>
      </w:pPr>
    </w:p>
    <w:p w14:paraId="5088744F" w14:textId="77777777" w:rsidR="003247A1" w:rsidRDefault="003247A1" w:rsidP="00AE0EF9">
      <w:pPr>
        <w:rPr>
          <w:rFonts w:ascii="Arial" w:hAnsi="Arial" w:cs="Arial"/>
          <w:u w:val="single"/>
        </w:rPr>
      </w:pPr>
    </w:p>
    <w:p w14:paraId="239E712F" w14:textId="77777777" w:rsidR="003247A1" w:rsidRDefault="003247A1" w:rsidP="00AE0EF9">
      <w:pPr>
        <w:rPr>
          <w:rFonts w:ascii="Arial" w:hAnsi="Arial" w:cs="Arial"/>
          <w:u w:val="single"/>
        </w:rPr>
      </w:pPr>
    </w:p>
    <w:p w14:paraId="22524F7F" w14:textId="77777777" w:rsidR="003247A1" w:rsidRDefault="003247A1" w:rsidP="00AE0EF9">
      <w:pPr>
        <w:rPr>
          <w:rFonts w:ascii="Arial" w:hAnsi="Arial" w:cs="Arial"/>
          <w:u w:val="single"/>
        </w:rPr>
      </w:pPr>
    </w:p>
    <w:p w14:paraId="55C1B34A" w14:textId="77777777" w:rsidR="003247A1" w:rsidRDefault="003247A1" w:rsidP="00AE0EF9">
      <w:pPr>
        <w:rPr>
          <w:rFonts w:ascii="Arial" w:hAnsi="Arial" w:cs="Arial"/>
          <w:u w:val="single"/>
        </w:rPr>
      </w:pPr>
    </w:p>
    <w:p w14:paraId="64F377A7" w14:textId="77777777" w:rsidR="003247A1" w:rsidRDefault="003247A1" w:rsidP="00AE0EF9">
      <w:pPr>
        <w:rPr>
          <w:rFonts w:ascii="Arial" w:hAnsi="Arial" w:cs="Arial"/>
          <w:u w:val="single"/>
        </w:rPr>
      </w:pPr>
    </w:p>
    <w:p w14:paraId="63232785" w14:textId="77777777" w:rsidR="003247A1" w:rsidRDefault="003247A1" w:rsidP="00AE0EF9">
      <w:pPr>
        <w:rPr>
          <w:rFonts w:ascii="Arial" w:hAnsi="Arial" w:cs="Arial"/>
          <w:u w:val="single"/>
        </w:rPr>
      </w:pPr>
    </w:p>
    <w:p w14:paraId="38CAC34A" w14:textId="77777777" w:rsidR="003247A1" w:rsidRDefault="003247A1" w:rsidP="00AE0EF9">
      <w:pPr>
        <w:rPr>
          <w:rFonts w:ascii="Arial" w:hAnsi="Arial" w:cs="Arial"/>
          <w:u w:val="single"/>
        </w:rPr>
      </w:pPr>
    </w:p>
    <w:p w14:paraId="43747A9C" w14:textId="77777777" w:rsidR="003247A1" w:rsidRDefault="003247A1" w:rsidP="00AE0EF9">
      <w:pPr>
        <w:rPr>
          <w:rFonts w:ascii="Arial" w:hAnsi="Arial" w:cs="Arial"/>
          <w:u w:val="single"/>
        </w:rPr>
      </w:pPr>
    </w:p>
    <w:p w14:paraId="4F85B0A1" w14:textId="77777777" w:rsidR="003247A1" w:rsidRDefault="003247A1" w:rsidP="00AE0EF9">
      <w:pPr>
        <w:rPr>
          <w:rFonts w:ascii="Arial" w:hAnsi="Arial" w:cs="Arial"/>
          <w:u w:val="single"/>
        </w:rPr>
      </w:pPr>
    </w:p>
    <w:p w14:paraId="65D67DD8" w14:textId="77777777" w:rsidR="003247A1" w:rsidRDefault="003247A1" w:rsidP="00AE0EF9">
      <w:pPr>
        <w:rPr>
          <w:rFonts w:ascii="Arial" w:hAnsi="Arial" w:cs="Arial"/>
          <w:u w:val="single"/>
        </w:rPr>
      </w:pPr>
    </w:p>
    <w:p w14:paraId="4558D06C" w14:textId="77777777" w:rsidR="003247A1" w:rsidRDefault="003247A1" w:rsidP="00AE0EF9">
      <w:pPr>
        <w:rPr>
          <w:rFonts w:ascii="Arial" w:hAnsi="Arial" w:cs="Arial"/>
          <w:u w:val="single"/>
        </w:rPr>
      </w:pPr>
    </w:p>
    <w:p w14:paraId="75DBDAFD" w14:textId="77777777" w:rsidR="003247A1" w:rsidRDefault="003247A1" w:rsidP="00AE0EF9">
      <w:pPr>
        <w:rPr>
          <w:rFonts w:ascii="Arial" w:hAnsi="Arial" w:cs="Arial"/>
          <w:u w:val="single"/>
        </w:rPr>
      </w:pPr>
    </w:p>
    <w:p w14:paraId="098365CE" w14:textId="77777777" w:rsidR="003247A1" w:rsidRDefault="003247A1" w:rsidP="00AE0EF9">
      <w:pPr>
        <w:rPr>
          <w:rFonts w:ascii="Arial" w:hAnsi="Arial" w:cs="Arial"/>
          <w:u w:val="single"/>
        </w:rPr>
      </w:pPr>
    </w:p>
    <w:p w14:paraId="46AD41BA" w14:textId="77777777" w:rsidR="003247A1" w:rsidRDefault="003247A1" w:rsidP="00AE0EF9">
      <w:pPr>
        <w:rPr>
          <w:rFonts w:ascii="Arial" w:hAnsi="Arial" w:cs="Arial"/>
          <w:u w:val="single"/>
        </w:rPr>
      </w:pPr>
    </w:p>
    <w:p w14:paraId="686BC272" w14:textId="77777777" w:rsidR="003247A1" w:rsidRDefault="003247A1" w:rsidP="00AE0EF9">
      <w:pPr>
        <w:rPr>
          <w:rFonts w:ascii="Arial" w:hAnsi="Arial" w:cs="Arial"/>
          <w:u w:val="single"/>
        </w:rPr>
      </w:pPr>
    </w:p>
    <w:p w14:paraId="57EBC3AC" w14:textId="77777777" w:rsidR="003247A1" w:rsidRDefault="003247A1" w:rsidP="00AE0EF9">
      <w:pPr>
        <w:rPr>
          <w:rFonts w:ascii="Arial" w:hAnsi="Arial" w:cs="Arial"/>
          <w:u w:val="single"/>
        </w:rPr>
      </w:pPr>
    </w:p>
    <w:p w14:paraId="6C026F31" w14:textId="4B5D5DFE" w:rsidR="00AE0EF9" w:rsidRPr="003247A1" w:rsidRDefault="00AE0EF9" w:rsidP="00AE0EF9">
      <w:pPr>
        <w:rPr>
          <w:rFonts w:ascii="Arial" w:hAnsi="Arial" w:cs="Arial"/>
          <w:u w:val="single"/>
        </w:rPr>
      </w:pPr>
      <w:r w:rsidRPr="003247A1">
        <w:rPr>
          <w:rFonts w:ascii="Arial" w:hAnsi="Arial" w:cs="Arial"/>
          <w:u w:val="single"/>
        </w:rPr>
        <w:lastRenderedPageBreak/>
        <w:t>Intro</w:t>
      </w:r>
    </w:p>
    <w:p w14:paraId="1C9F3A54" w14:textId="238D5852" w:rsidR="00AE0EF9" w:rsidRPr="003247A1" w:rsidRDefault="00AE0EF9" w:rsidP="00AE0EF9">
      <w:pPr>
        <w:rPr>
          <w:rFonts w:ascii="Arial" w:hAnsi="Arial" w:cs="Arial"/>
        </w:rPr>
      </w:pPr>
    </w:p>
    <w:p w14:paraId="3960A2C0" w14:textId="5DEE675B" w:rsidR="00CF2F4F" w:rsidRPr="003247A1" w:rsidRDefault="00CF2F4F" w:rsidP="00AE0EF9">
      <w:pPr>
        <w:rPr>
          <w:rFonts w:ascii="Arial" w:hAnsi="Arial" w:cs="Arial"/>
        </w:rPr>
      </w:pPr>
      <w:r w:rsidRPr="003247A1">
        <w:rPr>
          <w:rFonts w:ascii="Arial" w:hAnsi="Arial" w:cs="Arial"/>
        </w:rPr>
        <w:t xml:space="preserve">Swansea County and City have come to an agreement with the Marriot hotel </w:t>
      </w:r>
    </w:p>
    <w:p w14:paraId="00821749" w14:textId="7E12AD3E" w:rsidR="00AE0EF9" w:rsidRPr="003247A1" w:rsidRDefault="00AE0EF9" w:rsidP="00AE0EF9">
      <w:pPr>
        <w:rPr>
          <w:rFonts w:ascii="Arial" w:hAnsi="Arial" w:cs="Arial"/>
        </w:rPr>
      </w:pPr>
      <w:r w:rsidRPr="003247A1">
        <w:rPr>
          <w:rFonts w:ascii="Arial" w:hAnsi="Arial" w:cs="Arial"/>
        </w:rPr>
        <w:t xml:space="preserve"> to create a new restaurant and ice- cream parlour on the Swansea foreshore. The building </w:t>
      </w:r>
      <w:r w:rsidR="003E3352" w:rsidRPr="003247A1">
        <w:rPr>
          <w:rFonts w:ascii="Arial" w:hAnsi="Arial" w:cs="Arial"/>
        </w:rPr>
        <w:t>will</w:t>
      </w:r>
      <w:r w:rsidRPr="003247A1">
        <w:rPr>
          <w:rFonts w:ascii="Arial" w:hAnsi="Arial" w:cs="Arial"/>
        </w:rPr>
        <w:t xml:space="preserve"> be located between </w:t>
      </w:r>
      <w:r w:rsidR="003E3352" w:rsidRPr="003247A1">
        <w:rPr>
          <w:rFonts w:ascii="Arial" w:hAnsi="Arial" w:cs="Arial"/>
        </w:rPr>
        <w:t>the car parks of both the C</w:t>
      </w:r>
      <w:r w:rsidRPr="003247A1">
        <w:rPr>
          <w:rFonts w:ascii="Arial" w:hAnsi="Arial" w:cs="Arial"/>
        </w:rPr>
        <w:t xml:space="preserve">ounty hall and Marriot hotel. The building </w:t>
      </w:r>
      <w:r w:rsidR="003E3352" w:rsidRPr="003247A1">
        <w:rPr>
          <w:rFonts w:ascii="Arial" w:hAnsi="Arial" w:cs="Arial"/>
        </w:rPr>
        <w:t>will be made up</w:t>
      </w:r>
      <w:r w:rsidRPr="003247A1">
        <w:rPr>
          <w:rFonts w:ascii="Arial" w:hAnsi="Arial" w:cs="Arial"/>
        </w:rPr>
        <w:t xml:space="preserve"> </w:t>
      </w:r>
      <w:r w:rsidR="003E3352" w:rsidRPr="003247A1">
        <w:rPr>
          <w:rFonts w:ascii="Arial" w:hAnsi="Arial" w:cs="Arial"/>
        </w:rPr>
        <w:t>of</w:t>
      </w:r>
      <w:r w:rsidRPr="003247A1">
        <w:rPr>
          <w:rFonts w:ascii="Arial" w:hAnsi="Arial" w:cs="Arial"/>
        </w:rPr>
        <w:t xml:space="preserve"> </w:t>
      </w:r>
      <w:r w:rsidR="001F2941" w:rsidRPr="003247A1">
        <w:rPr>
          <w:rFonts w:ascii="Arial" w:hAnsi="Arial" w:cs="Arial"/>
        </w:rPr>
        <w:t xml:space="preserve">a restaurant, café bar, ice cream parlour, kitchen, food- stores and on the second floor, there is to be </w:t>
      </w:r>
      <w:r w:rsidR="00D42A88" w:rsidRPr="003247A1">
        <w:rPr>
          <w:rFonts w:ascii="Arial" w:hAnsi="Arial" w:cs="Arial"/>
        </w:rPr>
        <w:t>self-contained</w:t>
      </w:r>
      <w:r w:rsidR="001F2941" w:rsidRPr="003247A1">
        <w:rPr>
          <w:rFonts w:ascii="Arial" w:hAnsi="Arial" w:cs="Arial"/>
        </w:rPr>
        <w:t xml:space="preserve"> managers apartments and staff welfare facilities. By my company </w:t>
      </w:r>
      <w:r w:rsidR="00D42A88" w:rsidRPr="003247A1">
        <w:rPr>
          <w:rFonts w:ascii="Arial" w:hAnsi="Arial" w:cs="Arial"/>
        </w:rPr>
        <w:t>I’ve</w:t>
      </w:r>
      <w:r w:rsidR="001F2941" w:rsidRPr="003247A1">
        <w:rPr>
          <w:rFonts w:ascii="Arial" w:hAnsi="Arial" w:cs="Arial"/>
        </w:rPr>
        <w:t xml:space="preserve"> been </w:t>
      </w:r>
      <w:r w:rsidR="003247A1">
        <w:rPr>
          <w:rFonts w:ascii="Arial" w:hAnsi="Arial" w:cs="Arial"/>
        </w:rPr>
        <w:t>i</w:t>
      </w:r>
      <w:r w:rsidR="001F2941" w:rsidRPr="003247A1">
        <w:rPr>
          <w:rFonts w:ascii="Arial" w:hAnsi="Arial" w:cs="Arial"/>
        </w:rPr>
        <w:t xml:space="preserve">nquired to do the tendering for the work, undertaking a full site investigation which include the </w:t>
      </w:r>
      <w:r w:rsidR="00D42A88" w:rsidRPr="003247A1">
        <w:rPr>
          <w:rFonts w:ascii="Arial" w:hAnsi="Arial" w:cs="Arial"/>
        </w:rPr>
        <w:t>historical</w:t>
      </w:r>
      <w:r w:rsidR="001F2941" w:rsidRPr="003247A1">
        <w:rPr>
          <w:rFonts w:ascii="Arial" w:hAnsi="Arial" w:cs="Arial"/>
        </w:rPr>
        <w:t xml:space="preserve"> background, </w:t>
      </w:r>
      <w:r w:rsidR="00D42A88" w:rsidRPr="003247A1">
        <w:rPr>
          <w:rFonts w:ascii="Arial" w:hAnsi="Arial" w:cs="Arial"/>
        </w:rPr>
        <w:t>desktop</w:t>
      </w:r>
      <w:r w:rsidR="001F2941" w:rsidRPr="003247A1">
        <w:rPr>
          <w:rFonts w:ascii="Arial" w:hAnsi="Arial" w:cs="Arial"/>
        </w:rPr>
        <w:t xml:space="preserve"> study which I will </w:t>
      </w:r>
      <w:r w:rsidR="00D42A88" w:rsidRPr="003247A1">
        <w:rPr>
          <w:rFonts w:ascii="Arial" w:hAnsi="Arial" w:cs="Arial"/>
        </w:rPr>
        <w:t>provide</w:t>
      </w:r>
      <w:r w:rsidR="001F2941" w:rsidRPr="003247A1">
        <w:rPr>
          <w:rFonts w:ascii="Arial" w:hAnsi="Arial" w:cs="Arial"/>
        </w:rPr>
        <w:t xml:space="preserve"> archival material. I will give my </w:t>
      </w:r>
      <w:r w:rsidR="00D42A88" w:rsidRPr="003247A1">
        <w:rPr>
          <w:rFonts w:ascii="Arial" w:hAnsi="Arial" w:cs="Arial"/>
        </w:rPr>
        <w:t>recommendations</w:t>
      </w:r>
      <w:r w:rsidR="001F2941" w:rsidRPr="003247A1">
        <w:rPr>
          <w:rFonts w:ascii="Arial" w:hAnsi="Arial" w:cs="Arial"/>
        </w:rPr>
        <w:t xml:space="preserve"> on which elements of the site </w:t>
      </w:r>
      <w:r w:rsidR="00D42A88" w:rsidRPr="003247A1">
        <w:rPr>
          <w:rFonts w:ascii="Arial" w:hAnsi="Arial" w:cs="Arial"/>
        </w:rPr>
        <w:t>investigations</w:t>
      </w:r>
      <w:r w:rsidR="001F2941" w:rsidRPr="003247A1">
        <w:rPr>
          <w:rFonts w:ascii="Arial" w:hAnsi="Arial" w:cs="Arial"/>
        </w:rPr>
        <w:t xml:space="preserve"> I find most significant and applicable to the site from the information and evidence I have gathered. </w:t>
      </w:r>
      <w:r w:rsidR="00D42A88" w:rsidRPr="003247A1">
        <w:rPr>
          <w:rFonts w:ascii="Arial" w:hAnsi="Arial" w:cs="Arial"/>
        </w:rPr>
        <w:t>Additionally,</w:t>
      </w:r>
      <w:r w:rsidR="001F2941" w:rsidRPr="003247A1">
        <w:rPr>
          <w:rFonts w:ascii="Arial" w:hAnsi="Arial" w:cs="Arial"/>
        </w:rPr>
        <w:t xml:space="preserve"> stating the building regulations/ codes of practice I find </w:t>
      </w:r>
      <w:r w:rsidR="00D42A88" w:rsidRPr="003247A1">
        <w:rPr>
          <w:rFonts w:ascii="Arial" w:hAnsi="Arial" w:cs="Arial"/>
        </w:rPr>
        <w:t>legible</w:t>
      </w:r>
      <w:r w:rsidR="001F2941" w:rsidRPr="003247A1">
        <w:rPr>
          <w:rFonts w:ascii="Arial" w:hAnsi="Arial" w:cs="Arial"/>
        </w:rPr>
        <w:t xml:space="preserve"> </w:t>
      </w:r>
      <w:r w:rsidR="00EA094D" w:rsidRPr="003247A1">
        <w:rPr>
          <w:rFonts w:ascii="Arial" w:hAnsi="Arial" w:cs="Arial"/>
        </w:rPr>
        <w:t>and the most suitable foundation suited for the building with the aid of sketches.</w:t>
      </w:r>
    </w:p>
    <w:p w14:paraId="32DBC847" w14:textId="349F1D3E" w:rsidR="00EA094D" w:rsidRPr="003247A1" w:rsidRDefault="00EA094D" w:rsidP="00AE0EF9">
      <w:pPr>
        <w:rPr>
          <w:rFonts w:ascii="Arial" w:hAnsi="Arial" w:cs="Arial"/>
        </w:rPr>
      </w:pPr>
    </w:p>
    <w:p w14:paraId="16228618" w14:textId="115A58C6" w:rsidR="007677DA" w:rsidRPr="003247A1" w:rsidRDefault="007677DA" w:rsidP="00AE0EF9">
      <w:pPr>
        <w:rPr>
          <w:rFonts w:ascii="Arial" w:hAnsi="Arial" w:cs="Arial"/>
          <w:u w:val="single"/>
        </w:rPr>
      </w:pPr>
      <w:r w:rsidRPr="003247A1">
        <w:rPr>
          <w:rFonts w:ascii="Arial" w:hAnsi="Arial" w:cs="Arial"/>
          <w:u w:val="single"/>
        </w:rPr>
        <w:t xml:space="preserve">Site preview </w:t>
      </w:r>
    </w:p>
    <w:p w14:paraId="520C5349" w14:textId="3DE3E991" w:rsidR="007677DA" w:rsidRPr="003247A1" w:rsidRDefault="007677DA" w:rsidP="00AE0EF9">
      <w:pPr>
        <w:rPr>
          <w:rFonts w:ascii="Arial" w:hAnsi="Arial" w:cs="Arial"/>
          <w:u w:val="single"/>
        </w:rPr>
      </w:pPr>
    </w:p>
    <w:p w14:paraId="2F12181E" w14:textId="2D8D109F" w:rsidR="00A33EC9" w:rsidRPr="003247A1" w:rsidRDefault="007677DA" w:rsidP="00AE0EF9">
      <w:pPr>
        <w:rPr>
          <w:rFonts w:ascii="Arial" w:hAnsi="Arial" w:cs="Arial"/>
        </w:rPr>
      </w:pPr>
      <w:r w:rsidRPr="003247A1">
        <w:rPr>
          <w:rFonts w:ascii="Arial" w:hAnsi="Arial" w:cs="Arial"/>
        </w:rPr>
        <w:t>The building is to be located just out the front of the Marriot hotel. This new purposed building will share the available car park space of the Marriott hotel and County Hall.</w:t>
      </w:r>
      <w:r w:rsidR="004801C3" w:rsidRPr="003247A1">
        <w:rPr>
          <w:rFonts w:ascii="Arial" w:hAnsi="Arial" w:cs="Arial"/>
        </w:rPr>
        <w:t xml:space="preserve"> There </w:t>
      </w:r>
      <w:r w:rsidR="006E1007" w:rsidRPr="003247A1">
        <w:rPr>
          <w:rFonts w:ascii="Arial" w:hAnsi="Arial" w:cs="Arial"/>
        </w:rPr>
        <w:t xml:space="preserve">are </w:t>
      </w:r>
      <w:r w:rsidR="004801C3" w:rsidRPr="003247A1">
        <w:rPr>
          <w:rFonts w:ascii="Arial" w:hAnsi="Arial" w:cs="Arial"/>
        </w:rPr>
        <w:t>around 250 car spaces between the both but obviously</w:t>
      </w:r>
      <w:r w:rsidR="003247A1">
        <w:rPr>
          <w:rFonts w:ascii="Arial" w:hAnsi="Arial" w:cs="Arial"/>
        </w:rPr>
        <w:t>,</w:t>
      </w:r>
      <w:r w:rsidR="004801C3" w:rsidRPr="003247A1">
        <w:rPr>
          <w:rFonts w:ascii="Arial" w:hAnsi="Arial" w:cs="Arial"/>
        </w:rPr>
        <w:t xml:space="preserve"> this will reduce with the new building. </w:t>
      </w:r>
      <w:r w:rsidR="006E1007" w:rsidRPr="003247A1">
        <w:rPr>
          <w:rFonts w:ascii="Arial" w:hAnsi="Arial" w:cs="Arial"/>
        </w:rPr>
        <w:t>This building is just off from the road that goes from Swansea to Mumbles subsequently this will create more traffic and may be problem with the job itself with delivery’s, travelling and parking for contractors.</w:t>
      </w:r>
    </w:p>
    <w:p w14:paraId="37E3E8D7" w14:textId="77777777" w:rsidR="00A33EC9" w:rsidRPr="003247A1" w:rsidRDefault="00A33EC9" w:rsidP="00AE0EF9">
      <w:pPr>
        <w:rPr>
          <w:rFonts w:ascii="Arial" w:hAnsi="Arial" w:cs="Arial"/>
        </w:rPr>
      </w:pPr>
    </w:p>
    <w:p w14:paraId="650504F7" w14:textId="04FC819D" w:rsidR="00A33EC9" w:rsidRPr="003247A1" w:rsidRDefault="003A34FE" w:rsidP="00AE0EF9">
      <w:pPr>
        <w:rPr>
          <w:rFonts w:ascii="Arial" w:hAnsi="Arial" w:cs="Arial"/>
        </w:rPr>
      </w:pPr>
      <w:r w:rsidRPr="003247A1">
        <w:rPr>
          <w:rFonts w:ascii="Arial" w:hAnsi="Arial" w:cs="Arial"/>
        </w:rPr>
        <w:t>Figure 1</w:t>
      </w:r>
    </w:p>
    <w:p w14:paraId="692223F6" w14:textId="77777777" w:rsidR="00A33EC9" w:rsidRPr="003247A1" w:rsidRDefault="00A33EC9" w:rsidP="00AE0EF9">
      <w:pPr>
        <w:rPr>
          <w:rFonts w:ascii="Arial" w:hAnsi="Arial" w:cs="Arial"/>
        </w:rPr>
      </w:pPr>
    </w:p>
    <w:p w14:paraId="6B84358B" w14:textId="0C9C7431" w:rsidR="007677DA" w:rsidRPr="003247A1" w:rsidRDefault="00A33EC9" w:rsidP="00AE0EF9">
      <w:pPr>
        <w:rPr>
          <w:rFonts w:ascii="Arial" w:hAnsi="Arial" w:cs="Arial"/>
        </w:rPr>
      </w:pPr>
      <w:r w:rsidRPr="003247A1">
        <w:rPr>
          <w:rFonts w:ascii="Arial" w:hAnsi="Arial" w:cs="Arial"/>
          <w:noProof/>
        </w:rPr>
        <w:drawing>
          <wp:inline distT="0" distB="0" distL="0" distR="0" wp14:anchorId="2F0795A4" wp14:editId="2D340843">
            <wp:extent cx="5727700" cy="2704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11-25 at 12.35.11 pm.png"/>
                    <pic:cNvPicPr/>
                  </pic:nvPicPr>
                  <pic:blipFill>
                    <a:blip r:embed="rId7">
                      <a:extLst>
                        <a:ext uri="{28A0092B-C50C-407E-A947-70E740481C1C}">
                          <a14:useLocalDpi xmlns:a14="http://schemas.microsoft.com/office/drawing/2010/main" val="0"/>
                        </a:ext>
                      </a:extLst>
                    </a:blip>
                    <a:stretch>
                      <a:fillRect/>
                    </a:stretch>
                  </pic:blipFill>
                  <pic:spPr>
                    <a:xfrm>
                      <a:off x="0" y="0"/>
                      <a:ext cx="5727700" cy="2704465"/>
                    </a:xfrm>
                    <a:prstGeom prst="rect">
                      <a:avLst/>
                    </a:prstGeom>
                  </pic:spPr>
                </pic:pic>
              </a:graphicData>
            </a:graphic>
          </wp:inline>
        </w:drawing>
      </w:r>
    </w:p>
    <w:p w14:paraId="62FBEC78" w14:textId="2DC9196C" w:rsidR="00A33EC9" w:rsidRPr="003247A1" w:rsidRDefault="00A33EC9" w:rsidP="00A33EC9">
      <w:pPr>
        <w:rPr>
          <w:rFonts w:ascii="Arial" w:hAnsi="Arial" w:cs="Arial"/>
        </w:rPr>
      </w:pPr>
    </w:p>
    <w:p w14:paraId="329EE9DB" w14:textId="77777777" w:rsidR="007677DA" w:rsidRPr="003247A1" w:rsidRDefault="007677DA" w:rsidP="00AE0EF9">
      <w:pPr>
        <w:rPr>
          <w:rFonts w:ascii="Arial" w:hAnsi="Arial" w:cs="Arial"/>
          <w:u w:val="single"/>
        </w:rPr>
      </w:pPr>
    </w:p>
    <w:p w14:paraId="27D9C202" w14:textId="77777777" w:rsidR="007677DA" w:rsidRPr="003247A1" w:rsidRDefault="007677DA" w:rsidP="00AE0EF9">
      <w:pPr>
        <w:rPr>
          <w:rFonts w:ascii="Arial" w:hAnsi="Arial" w:cs="Arial"/>
          <w:u w:val="single"/>
        </w:rPr>
      </w:pPr>
    </w:p>
    <w:p w14:paraId="5D56FB7D" w14:textId="77777777" w:rsidR="006E1007" w:rsidRPr="003247A1" w:rsidRDefault="006E1007" w:rsidP="00AE0EF9">
      <w:pPr>
        <w:rPr>
          <w:rFonts w:ascii="Arial" w:hAnsi="Arial" w:cs="Arial"/>
          <w:u w:val="single"/>
        </w:rPr>
      </w:pPr>
    </w:p>
    <w:p w14:paraId="3C09D0E2" w14:textId="77777777" w:rsidR="0033197C" w:rsidRPr="003247A1" w:rsidRDefault="0033197C" w:rsidP="00AE0EF9">
      <w:pPr>
        <w:rPr>
          <w:rFonts w:ascii="Arial" w:hAnsi="Arial" w:cs="Arial"/>
          <w:u w:val="single"/>
        </w:rPr>
      </w:pPr>
    </w:p>
    <w:p w14:paraId="6A999B60" w14:textId="77777777" w:rsidR="00D9174A" w:rsidRPr="003247A1" w:rsidRDefault="00D9174A" w:rsidP="00AE0EF9">
      <w:pPr>
        <w:rPr>
          <w:rFonts w:ascii="Arial" w:hAnsi="Arial" w:cs="Arial"/>
          <w:u w:val="single"/>
        </w:rPr>
      </w:pPr>
    </w:p>
    <w:p w14:paraId="478D017B" w14:textId="77777777" w:rsidR="003247A1" w:rsidRDefault="003247A1" w:rsidP="00AE0EF9">
      <w:pPr>
        <w:rPr>
          <w:rFonts w:ascii="Arial" w:hAnsi="Arial" w:cs="Arial"/>
          <w:u w:val="single"/>
        </w:rPr>
      </w:pPr>
    </w:p>
    <w:p w14:paraId="1FCC20ED" w14:textId="77777777" w:rsidR="003247A1" w:rsidRDefault="003247A1" w:rsidP="00AE0EF9">
      <w:pPr>
        <w:rPr>
          <w:rFonts w:ascii="Arial" w:hAnsi="Arial" w:cs="Arial"/>
          <w:u w:val="single"/>
        </w:rPr>
      </w:pPr>
    </w:p>
    <w:p w14:paraId="2E59F837" w14:textId="77777777" w:rsidR="003247A1" w:rsidRDefault="003247A1" w:rsidP="00AE0EF9">
      <w:pPr>
        <w:rPr>
          <w:rFonts w:ascii="Arial" w:hAnsi="Arial" w:cs="Arial"/>
          <w:u w:val="single"/>
        </w:rPr>
      </w:pPr>
    </w:p>
    <w:p w14:paraId="57319802" w14:textId="7517D52C" w:rsidR="00EA094D" w:rsidRPr="003247A1" w:rsidRDefault="00EA094D" w:rsidP="00AE0EF9">
      <w:pPr>
        <w:rPr>
          <w:rFonts w:ascii="Arial" w:hAnsi="Arial" w:cs="Arial"/>
          <w:u w:val="single"/>
        </w:rPr>
      </w:pPr>
      <w:r w:rsidRPr="003247A1">
        <w:rPr>
          <w:rFonts w:ascii="Arial" w:hAnsi="Arial" w:cs="Arial"/>
          <w:u w:val="single"/>
        </w:rPr>
        <w:lastRenderedPageBreak/>
        <w:t>Hist</w:t>
      </w:r>
      <w:r w:rsidR="001E0C57" w:rsidRPr="003247A1">
        <w:rPr>
          <w:rFonts w:ascii="Arial" w:hAnsi="Arial" w:cs="Arial"/>
          <w:u w:val="single"/>
        </w:rPr>
        <w:t>orical background</w:t>
      </w:r>
    </w:p>
    <w:p w14:paraId="0A9DAD4B" w14:textId="5E0DC394" w:rsidR="001E0C57" w:rsidRPr="003247A1" w:rsidRDefault="001E0C57" w:rsidP="00AE0EF9">
      <w:pPr>
        <w:rPr>
          <w:rFonts w:ascii="Arial" w:hAnsi="Arial" w:cs="Arial"/>
          <w:u w:val="single"/>
        </w:rPr>
      </w:pPr>
    </w:p>
    <w:p w14:paraId="47DF32A0" w14:textId="3888A1E3" w:rsidR="003142B8" w:rsidRPr="003247A1" w:rsidRDefault="00055663" w:rsidP="003A34FE">
      <w:pPr>
        <w:pStyle w:val="ListParagraph"/>
        <w:numPr>
          <w:ilvl w:val="0"/>
          <w:numId w:val="3"/>
        </w:numPr>
        <w:rPr>
          <w:rFonts w:ascii="Arial" w:hAnsi="Arial" w:cs="Arial"/>
        </w:rPr>
      </w:pPr>
      <w:r w:rsidRPr="003247A1">
        <w:rPr>
          <w:rFonts w:ascii="Arial" w:hAnsi="Arial" w:cs="Arial"/>
          <w:noProof/>
          <w:color w:val="111111"/>
          <w:shd w:val="clear" w:color="auto" w:fill="FFFFFF"/>
        </w:rPr>
        <w:drawing>
          <wp:anchor distT="0" distB="0" distL="114300" distR="114300" simplePos="0" relativeHeight="251661312" behindDoc="0" locked="0" layoutInCell="1" allowOverlap="1" wp14:anchorId="77CD6B8B" wp14:editId="51FB4F8F">
            <wp:simplePos x="0" y="0"/>
            <wp:positionH relativeFrom="column">
              <wp:posOffset>1270635</wp:posOffset>
            </wp:positionH>
            <wp:positionV relativeFrom="paragraph">
              <wp:posOffset>629920</wp:posOffset>
            </wp:positionV>
            <wp:extent cx="3158386" cy="4212000"/>
            <wp:effectExtent l="0" t="635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NADJUSTEDNONRAW_thumb_881.jpg"/>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3158386" cy="4212000"/>
                    </a:xfrm>
                    <a:prstGeom prst="rect">
                      <a:avLst/>
                    </a:prstGeom>
                  </pic:spPr>
                </pic:pic>
              </a:graphicData>
            </a:graphic>
            <wp14:sizeRelH relativeFrom="page">
              <wp14:pctWidth>0</wp14:pctWidth>
            </wp14:sizeRelH>
            <wp14:sizeRelV relativeFrom="page">
              <wp14:pctHeight>0</wp14:pctHeight>
            </wp14:sizeRelV>
          </wp:anchor>
        </w:drawing>
      </w:r>
      <w:r w:rsidR="001F64AC" w:rsidRPr="003247A1">
        <w:rPr>
          <w:rFonts w:ascii="Arial" w:hAnsi="Arial" w:cs="Arial"/>
        </w:rPr>
        <w:t xml:space="preserve">From the historical archives gathered we can see there use to be a train track running through the Swansea foreshore. </w:t>
      </w:r>
      <w:r w:rsidR="009D216E" w:rsidRPr="003247A1">
        <w:rPr>
          <w:rFonts w:ascii="Arial" w:hAnsi="Arial" w:cs="Arial"/>
        </w:rPr>
        <w:t>It was known as the Mumbles railway and building commenced under the act of parliament in 1804</w:t>
      </w:r>
      <w:r w:rsidRPr="003247A1">
        <w:rPr>
          <w:rFonts w:ascii="Arial" w:hAnsi="Arial" w:cs="Arial"/>
        </w:rPr>
        <w:t xml:space="preserve">. </w:t>
      </w:r>
      <w:r w:rsidR="00A53A1C" w:rsidRPr="003247A1">
        <w:rPr>
          <w:rFonts w:ascii="Arial" w:hAnsi="Arial" w:cs="Arial"/>
        </w:rPr>
        <w:t xml:space="preserve">This suggests that there could be some sort of contamination left in the ground with coal and oil used to operate the trains, which means </w:t>
      </w:r>
      <w:r w:rsidRPr="003247A1">
        <w:rPr>
          <w:rFonts w:ascii="Arial" w:hAnsi="Arial" w:cs="Arial"/>
        </w:rPr>
        <w:t>there could be</w:t>
      </w:r>
      <w:r w:rsidR="00A53A1C" w:rsidRPr="003247A1">
        <w:rPr>
          <w:rFonts w:ascii="Arial" w:hAnsi="Arial" w:cs="Arial"/>
        </w:rPr>
        <w:t xml:space="preserve"> </w:t>
      </w:r>
      <w:r w:rsidR="003A34FE" w:rsidRPr="003247A1">
        <w:rPr>
          <w:rFonts w:ascii="Arial" w:hAnsi="Arial" w:cs="Arial"/>
        </w:rPr>
        <w:t>ashes.                           Figure 2</w:t>
      </w:r>
    </w:p>
    <w:p w14:paraId="5F0CD1EC" w14:textId="27885C5D" w:rsidR="00055663" w:rsidRPr="003247A1" w:rsidRDefault="00055663" w:rsidP="00055663">
      <w:pPr>
        <w:pStyle w:val="ListParagraph"/>
        <w:rPr>
          <w:rFonts w:ascii="Arial" w:hAnsi="Arial" w:cs="Arial"/>
        </w:rPr>
      </w:pPr>
    </w:p>
    <w:p w14:paraId="2BDA39CE" w14:textId="71A092F2" w:rsidR="00055663" w:rsidRPr="003247A1" w:rsidRDefault="00055663" w:rsidP="00055663">
      <w:pPr>
        <w:pStyle w:val="ListParagraph"/>
        <w:rPr>
          <w:rFonts w:ascii="Arial" w:hAnsi="Arial" w:cs="Arial"/>
        </w:rPr>
      </w:pPr>
    </w:p>
    <w:p w14:paraId="08AA78B0" w14:textId="2B398328" w:rsidR="00055663" w:rsidRPr="003247A1" w:rsidRDefault="00055663" w:rsidP="00055663">
      <w:pPr>
        <w:pStyle w:val="ListParagraph"/>
        <w:rPr>
          <w:rFonts w:ascii="Arial" w:hAnsi="Arial" w:cs="Arial"/>
        </w:rPr>
      </w:pPr>
    </w:p>
    <w:p w14:paraId="75519606" w14:textId="001E3B2F" w:rsidR="00055663" w:rsidRPr="003247A1" w:rsidRDefault="00055663" w:rsidP="00055663">
      <w:pPr>
        <w:pStyle w:val="ListParagraph"/>
        <w:rPr>
          <w:rFonts w:ascii="Arial" w:hAnsi="Arial" w:cs="Arial"/>
        </w:rPr>
      </w:pPr>
    </w:p>
    <w:p w14:paraId="3E5E8049" w14:textId="31E6A369" w:rsidR="00055663" w:rsidRPr="003247A1" w:rsidRDefault="00055663" w:rsidP="00055663">
      <w:pPr>
        <w:ind w:left="360"/>
        <w:rPr>
          <w:rFonts w:ascii="Arial" w:hAnsi="Arial" w:cs="Arial"/>
        </w:rPr>
      </w:pPr>
    </w:p>
    <w:p w14:paraId="36792816" w14:textId="75555521" w:rsidR="00055663" w:rsidRPr="003247A1" w:rsidRDefault="00055663" w:rsidP="00055663">
      <w:pPr>
        <w:pStyle w:val="ListParagraph"/>
        <w:rPr>
          <w:rFonts w:ascii="Arial" w:hAnsi="Arial" w:cs="Arial"/>
        </w:rPr>
      </w:pPr>
    </w:p>
    <w:p w14:paraId="65DFEE29" w14:textId="5DE2F108" w:rsidR="00055663" w:rsidRPr="003247A1" w:rsidRDefault="00055663" w:rsidP="00055663">
      <w:pPr>
        <w:pStyle w:val="ListParagraph"/>
        <w:rPr>
          <w:rFonts w:ascii="Arial" w:hAnsi="Arial" w:cs="Arial"/>
        </w:rPr>
      </w:pPr>
    </w:p>
    <w:p w14:paraId="1A30FE5B" w14:textId="77777777" w:rsidR="003A34FE" w:rsidRPr="003247A1" w:rsidRDefault="003A34FE" w:rsidP="003A34FE">
      <w:pPr>
        <w:pStyle w:val="ListParagraph"/>
        <w:rPr>
          <w:rFonts w:ascii="Arial" w:hAnsi="Arial" w:cs="Arial"/>
        </w:rPr>
      </w:pPr>
    </w:p>
    <w:p w14:paraId="504296F2" w14:textId="4E3F0DBB" w:rsidR="003E3352" w:rsidRPr="003247A1" w:rsidRDefault="003247A1" w:rsidP="00055663">
      <w:pPr>
        <w:pStyle w:val="ListParagraph"/>
        <w:numPr>
          <w:ilvl w:val="0"/>
          <w:numId w:val="1"/>
        </w:numPr>
        <w:rPr>
          <w:rFonts w:ascii="Arial" w:hAnsi="Arial" w:cs="Arial"/>
        </w:rPr>
      </w:pPr>
      <w:r w:rsidRPr="003247A1">
        <w:rPr>
          <w:rFonts w:ascii="Arial" w:hAnsi="Arial" w:cs="Arial"/>
          <w:noProof/>
        </w:rPr>
        <w:drawing>
          <wp:anchor distT="0" distB="0" distL="114300" distR="114300" simplePos="0" relativeHeight="251662336" behindDoc="0" locked="0" layoutInCell="1" allowOverlap="1" wp14:anchorId="48680C27" wp14:editId="4E972AFE">
            <wp:simplePos x="0" y="0"/>
            <wp:positionH relativeFrom="column">
              <wp:posOffset>907415</wp:posOffset>
            </wp:positionH>
            <wp:positionV relativeFrom="paragraph">
              <wp:posOffset>2362200</wp:posOffset>
            </wp:positionV>
            <wp:extent cx="3158490" cy="4211955"/>
            <wp:effectExtent l="0" t="6033"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UNADJUSTEDNONRAW_thumb_880.jpg"/>
                    <pic:cNvPicPr/>
                  </pic:nvPicPr>
                  <pic:blipFill>
                    <a:blip r:embed="rId9" cstate="print">
                      <a:extLst>
                        <a:ext uri="{28A0092B-C50C-407E-A947-70E740481C1C}">
                          <a14:useLocalDpi xmlns:a14="http://schemas.microsoft.com/office/drawing/2010/main" val="0"/>
                        </a:ext>
                      </a:extLst>
                    </a:blip>
                    <a:stretch>
                      <a:fillRect/>
                    </a:stretch>
                  </pic:blipFill>
                  <pic:spPr>
                    <a:xfrm rot="16200000">
                      <a:off x="0" y="0"/>
                      <a:ext cx="3158490" cy="4211955"/>
                    </a:xfrm>
                    <a:prstGeom prst="rect">
                      <a:avLst/>
                    </a:prstGeom>
                  </pic:spPr>
                </pic:pic>
              </a:graphicData>
            </a:graphic>
            <wp14:sizeRelH relativeFrom="page">
              <wp14:pctWidth>0</wp14:pctWidth>
            </wp14:sizeRelH>
            <wp14:sizeRelV relativeFrom="page">
              <wp14:pctHeight>0</wp14:pctHeight>
            </wp14:sizeRelV>
          </wp:anchor>
        </w:drawing>
      </w:r>
      <w:r w:rsidR="00A53A1C" w:rsidRPr="003247A1">
        <w:rPr>
          <w:rFonts w:ascii="Arial" w:hAnsi="Arial" w:cs="Arial"/>
        </w:rPr>
        <w:t xml:space="preserve">1899 archive- </w:t>
      </w:r>
      <w:r w:rsidR="003142B8" w:rsidRPr="003247A1">
        <w:rPr>
          <w:rFonts w:ascii="Arial" w:hAnsi="Arial" w:cs="Arial"/>
        </w:rPr>
        <w:t xml:space="preserve">Reveals there was a timber yard not far from the plot the building is going on. </w:t>
      </w:r>
      <w:r w:rsidR="003E3352" w:rsidRPr="003247A1">
        <w:rPr>
          <w:rFonts w:ascii="Arial" w:hAnsi="Arial" w:cs="Arial"/>
        </w:rPr>
        <w:t>This means there could be leftover of rich copper- chrome-arsenic, which is used to preservative the timber and could have been spilled in the process wood treatment</w:t>
      </w:r>
    </w:p>
    <w:p w14:paraId="6D4FBE27" w14:textId="4398F5EE" w:rsidR="003142B8" w:rsidRPr="003247A1" w:rsidRDefault="003142B8" w:rsidP="003E3352">
      <w:pPr>
        <w:pStyle w:val="ListParagraph"/>
        <w:rPr>
          <w:rFonts w:ascii="Arial" w:hAnsi="Arial" w:cs="Arial"/>
        </w:rPr>
      </w:pPr>
    </w:p>
    <w:p w14:paraId="16CE6450" w14:textId="2939C375" w:rsidR="00055663" w:rsidRPr="003247A1" w:rsidRDefault="003A34FE" w:rsidP="00055663">
      <w:pPr>
        <w:pStyle w:val="ListParagraph"/>
        <w:rPr>
          <w:rFonts w:ascii="Arial" w:hAnsi="Arial" w:cs="Arial"/>
        </w:rPr>
      </w:pPr>
      <w:r w:rsidRPr="003247A1">
        <w:rPr>
          <w:rFonts w:ascii="Arial" w:hAnsi="Arial" w:cs="Arial"/>
        </w:rPr>
        <w:t>Figure 3</w:t>
      </w:r>
    </w:p>
    <w:p w14:paraId="09873792" w14:textId="55CB146B" w:rsidR="00055663" w:rsidRPr="003247A1" w:rsidRDefault="00055663" w:rsidP="00055663">
      <w:pPr>
        <w:pStyle w:val="ListParagraph"/>
        <w:rPr>
          <w:rFonts w:ascii="Arial" w:hAnsi="Arial" w:cs="Arial"/>
        </w:rPr>
      </w:pPr>
    </w:p>
    <w:p w14:paraId="5A2623FD" w14:textId="3C513FA8" w:rsidR="00055663" w:rsidRPr="003247A1" w:rsidRDefault="00055663" w:rsidP="00055663">
      <w:pPr>
        <w:pStyle w:val="ListParagraph"/>
        <w:rPr>
          <w:rFonts w:ascii="Arial" w:hAnsi="Arial" w:cs="Arial"/>
        </w:rPr>
      </w:pPr>
    </w:p>
    <w:p w14:paraId="4CFDFF71" w14:textId="77777777" w:rsidR="00055663" w:rsidRPr="003247A1" w:rsidRDefault="00055663" w:rsidP="00055663">
      <w:pPr>
        <w:ind w:left="360"/>
        <w:rPr>
          <w:rFonts w:ascii="Arial" w:hAnsi="Arial" w:cs="Arial"/>
        </w:rPr>
      </w:pPr>
    </w:p>
    <w:p w14:paraId="1A6F3ADB" w14:textId="77777777" w:rsidR="00055663" w:rsidRPr="003247A1" w:rsidRDefault="00055663" w:rsidP="00055663">
      <w:pPr>
        <w:pStyle w:val="ListParagraph"/>
        <w:rPr>
          <w:rFonts w:ascii="Arial" w:hAnsi="Arial" w:cs="Arial"/>
          <w:color w:val="111111"/>
          <w:shd w:val="clear" w:color="auto" w:fill="FFFFFF"/>
        </w:rPr>
      </w:pPr>
    </w:p>
    <w:p w14:paraId="64140811" w14:textId="77777777" w:rsidR="00055663" w:rsidRPr="003247A1" w:rsidRDefault="00055663" w:rsidP="00055663">
      <w:pPr>
        <w:pStyle w:val="ListParagraph"/>
        <w:rPr>
          <w:rFonts w:ascii="Arial" w:hAnsi="Arial" w:cs="Arial"/>
          <w:color w:val="111111"/>
          <w:shd w:val="clear" w:color="auto" w:fill="FFFFFF"/>
        </w:rPr>
      </w:pPr>
    </w:p>
    <w:p w14:paraId="0F6B959E" w14:textId="77777777" w:rsidR="00055663" w:rsidRPr="003247A1" w:rsidRDefault="00055663" w:rsidP="00055663">
      <w:pPr>
        <w:pStyle w:val="ListParagraph"/>
        <w:rPr>
          <w:rFonts w:ascii="Arial" w:hAnsi="Arial" w:cs="Arial"/>
          <w:color w:val="111111"/>
          <w:shd w:val="clear" w:color="auto" w:fill="FFFFFF"/>
        </w:rPr>
      </w:pPr>
    </w:p>
    <w:p w14:paraId="1396A399" w14:textId="77777777" w:rsidR="00055663" w:rsidRPr="003247A1" w:rsidRDefault="00055663" w:rsidP="00055663">
      <w:pPr>
        <w:pStyle w:val="ListParagraph"/>
        <w:rPr>
          <w:rFonts w:ascii="Arial" w:hAnsi="Arial" w:cs="Arial"/>
          <w:color w:val="111111"/>
          <w:shd w:val="clear" w:color="auto" w:fill="FFFFFF"/>
        </w:rPr>
      </w:pPr>
    </w:p>
    <w:p w14:paraId="59EBBBB1" w14:textId="77777777" w:rsidR="00055663" w:rsidRPr="003247A1" w:rsidRDefault="00055663" w:rsidP="00055663">
      <w:pPr>
        <w:pStyle w:val="ListParagraph"/>
        <w:rPr>
          <w:rFonts w:ascii="Arial" w:hAnsi="Arial" w:cs="Arial"/>
          <w:color w:val="111111"/>
          <w:shd w:val="clear" w:color="auto" w:fill="FFFFFF"/>
        </w:rPr>
      </w:pPr>
    </w:p>
    <w:p w14:paraId="78045269" w14:textId="77777777" w:rsidR="00055663" w:rsidRPr="003247A1" w:rsidRDefault="00055663" w:rsidP="00055663">
      <w:pPr>
        <w:pStyle w:val="ListParagraph"/>
        <w:rPr>
          <w:rFonts w:ascii="Arial" w:hAnsi="Arial" w:cs="Arial"/>
          <w:color w:val="111111"/>
          <w:shd w:val="clear" w:color="auto" w:fill="FFFFFF"/>
        </w:rPr>
      </w:pPr>
    </w:p>
    <w:p w14:paraId="5371E9DE" w14:textId="77777777" w:rsidR="00055663" w:rsidRPr="003247A1" w:rsidRDefault="00055663" w:rsidP="00055663">
      <w:pPr>
        <w:pStyle w:val="ListParagraph"/>
        <w:rPr>
          <w:rFonts w:ascii="Arial" w:hAnsi="Arial" w:cs="Arial"/>
          <w:color w:val="111111"/>
          <w:shd w:val="clear" w:color="auto" w:fill="FFFFFF"/>
        </w:rPr>
      </w:pPr>
    </w:p>
    <w:p w14:paraId="48A0FA62" w14:textId="77777777" w:rsidR="00055663" w:rsidRPr="003247A1" w:rsidRDefault="00055663" w:rsidP="00055663">
      <w:pPr>
        <w:pStyle w:val="ListParagraph"/>
        <w:rPr>
          <w:rFonts w:ascii="Arial" w:hAnsi="Arial" w:cs="Arial"/>
          <w:color w:val="111111"/>
          <w:shd w:val="clear" w:color="auto" w:fill="FFFFFF"/>
        </w:rPr>
      </w:pPr>
    </w:p>
    <w:p w14:paraId="6F06343F" w14:textId="0C81D266" w:rsidR="00055663" w:rsidRPr="003247A1" w:rsidRDefault="00055663" w:rsidP="00055663">
      <w:pPr>
        <w:pStyle w:val="ListParagraph"/>
        <w:rPr>
          <w:rFonts w:ascii="Arial" w:hAnsi="Arial" w:cs="Arial"/>
          <w:color w:val="111111"/>
          <w:shd w:val="clear" w:color="auto" w:fill="FFFFFF"/>
        </w:rPr>
      </w:pPr>
    </w:p>
    <w:p w14:paraId="51CD55DC" w14:textId="02397080" w:rsidR="00055663" w:rsidRPr="003247A1" w:rsidRDefault="00055663" w:rsidP="00055663">
      <w:pPr>
        <w:pStyle w:val="ListParagraph"/>
        <w:rPr>
          <w:rFonts w:ascii="Arial" w:hAnsi="Arial" w:cs="Arial"/>
          <w:color w:val="111111"/>
          <w:shd w:val="clear" w:color="auto" w:fill="FFFFFF"/>
        </w:rPr>
      </w:pPr>
    </w:p>
    <w:p w14:paraId="060146AD" w14:textId="4A843DAE" w:rsidR="00055663" w:rsidRPr="003247A1" w:rsidRDefault="00055663" w:rsidP="00055663">
      <w:pPr>
        <w:pStyle w:val="ListParagraph"/>
        <w:rPr>
          <w:rFonts w:ascii="Arial" w:hAnsi="Arial" w:cs="Arial"/>
          <w:color w:val="111111"/>
          <w:shd w:val="clear" w:color="auto" w:fill="FFFFFF"/>
        </w:rPr>
      </w:pPr>
    </w:p>
    <w:p w14:paraId="31FEEA2C" w14:textId="47F75360" w:rsidR="00300259" w:rsidRPr="003247A1" w:rsidRDefault="0033197C" w:rsidP="003247A1">
      <w:pPr>
        <w:pStyle w:val="ListParagraph"/>
        <w:numPr>
          <w:ilvl w:val="0"/>
          <w:numId w:val="1"/>
        </w:numPr>
        <w:rPr>
          <w:rFonts w:ascii="Arial" w:hAnsi="Arial" w:cs="Arial"/>
        </w:rPr>
      </w:pPr>
      <w:r w:rsidRPr="003247A1">
        <w:rPr>
          <w:noProof/>
          <w:color w:val="000000" w:themeColor="text1"/>
        </w:rPr>
        <w:lastRenderedPageBreak/>
        <w:drawing>
          <wp:anchor distT="0" distB="0" distL="114300" distR="114300" simplePos="0" relativeHeight="251663360" behindDoc="0" locked="0" layoutInCell="1" allowOverlap="1" wp14:anchorId="76DAB117" wp14:editId="3327A6F1">
            <wp:simplePos x="0" y="0"/>
            <wp:positionH relativeFrom="column">
              <wp:posOffset>1153160</wp:posOffset>
            </wp:positionH>
            <wp:positionV relativeFrom="paragraph">
              <wp:posOffset>271145</wp:posOffset>
            </wp:positionV>
            <wp:extent cx="3297555" cy="4398010"/>
            <wp:effectExtent l="0" t="4127" r="317" b="318"/>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UNADJUSTEDNONRAW_thumb_87f.jpg"/>
                    <pic:cNvPicPr/>
                  </pic:nvPicPr>
                  <pic:blipFill>
                    <a:blip r:embed="rId10" cstate="print">
                      <a:extLst>
                        <a:ext uri="{28A0092B-C50C-407E-A947-70E740481C1C}">
                          <a14:useLocalDpi xmlns:a14="http://schemas.microsoft.com/office/drawing/2010/main" val="0"/>
                        </a:ext>
                      </a:extLst>
                    </a:blip>
                    <a:stretch>
                      <a:fillRect/>
                    </a:stretch>
                  </pic:blipFill>
                  <pic:spPr>
                    <a:xfrm rot="16200000">
                      <a:off x="0" y="0"/>
                      <a:ext cx="3297555" cy="4398010"/>
                    </a:xfrm>
                    <a:prstGeom prst="rect">
                      <a:avLst/>
                    </a:prstGeom>
                  </pic:spPr>
                </pic:pic>
              </a:graphicData>
            </a:graphic>
            <wp14:sizeRelH relativeFrom="page">
              <wp14:pctWidth>0</wp14:pctWidth>
            </wp14:sizeRelH>
            <wp14:sizeRelV relativeFrom="page">
              <wp14:pctHeight>0</wp14:pctHeight>
            </wp14:sizeRelV>
          </wp:anchor>
        </w:drawing>
      </w:r>
      <w:r w:rsidR="00393967" w:rsidRPr="003247A1">
        <w:rPr>
          <w:rFonts w:ascii="Arial" w:hAnsi="Arial" w:cs="Arial"/>
          <w:color w:val="111111"/>
          <w:shd w:val="clear" w:color="auto" w:fill="FFFFFF"/>
        </w:rPr>
        <w:t xml:space="preserve">1919 archive- We can see there is a canister works on the archive but not sure what type. </w:t>
      </w:r>
      <w:r w:rsidR="00FA4995" w:rsidRPr="003247A1">
        <w:rPr>
          <w:rFonts w:ascii="Arial" w:hAnsi="Arial" w:cs="Arial"/>
          <w:color w:val="111111"/>
          <w:shd w:val="clear" w:color="auto" w:fill="FFFFFF"/>
        </w:rPr>
        <w:t>This also suggests that there could be some sort of contamination left from this.</w:t>
      </w:r>
    </w:p>
    <w:p w14:paraId="62BCF4EB" w14:textId="5CFF2695" w:rsidR="00055663" w:rsidRPr="003247A1" w:rsidRDefault="00055663" w:rsidP="00055663">
      <w:pPr>
        <w:rPr>
          <w:rFonts w:ascii="Arial" w:hAnsi="Arial" w:cs="Arial"/>
          <w:color w:val="000000" w:themeColor="text1"/>
        </w:rPr>
      </w:pPr>
    </w:p>
    <w:p w14:paraId="001541D1" w14:textId="58E3D3EF" w:rsidR="00055663" w:rsidRPr="003247A1" w:rsidRDefault="00055663" w:rsidP="00055663">
      <w:pPr>
        <w:rPr>
          <w:rFonts w:ascii="Arial" w:hAnsi="Arial" w:cs="Arial"/>
          <w:color w:val="000000" w:themeColor="text1"/>
        </w:rPr>
      </w:pPr>
    </w:p>
    <w:p w14:paraId="54D1EB2C" w14:textId="38B30C9A" w:rsidR="00055663" w:rsidRPr="003247A1" w:rsidRDefault="00055663" w:rsidP="00055663">
      <w:pPr>
        <w:rPr>
          <w:rFonts w:ascii="Arial" w:hAnsi="Arial" w:cs="Arial"/>
          <w:color w:val="000000" w:themeColor="text1"/>
        </w:rPr>
      </w:pPr>
    </w:p>
    <w:p w14:paraId="3FBFB8E1" w14:textId="3D153159" w:rsidR="00055663" w:rsidRPr="003247A1" w:rsidRDefault="00055663" w:rsidP="00055663">
      <w:pPr>
        <w:rPr>
          <w:rFonts w:ascii="Arial" w:hAnsi="Arial" w:cs="Arial"/>
          <w:color w:val="000000" w:themeColor="text1"/>
        </w:rPr>
      </w:pPr>
    </w:p>
    <w:p w14:paraId="463DB591" w14:textId="03E97E70" w:rsidR="00055663" w:rsidRPr="003247A1" w:rsidRDefault="00055663" w:rsidP="00055663">
      <w:pPr>
        <w:rPr>
          <w:rFonts w:ascii="Arial" w:hAnsi="Arial" w:cs="Arial"/>
          <w:color w:val="000000" w:themeColor="text1"/>
        </w:rPr>
      </w:pPr>
    </w:p>
    <w:p w14:paraId="56A2F2CF" w14:textId="22540DC2" w:rsidR="00055663" w:rsidRPr="003247A1" w:rsidRDefault="00055663" w:rsidP="00055663">
      <w:pPr>
        <w:rPr>
          <w:rFonts w:ascii="Arial" w:hAnsi="Arial" w:cs="Arial"/>
          <w:color w:val="000000" w:themeColor="text1"/>
        </w:rPr>
      </w:pPr>
    </w:p>
    <w:p w14:paraId="5E227142" w14:textId="4CFE2C5B" w:rsidR="00055663" w:rsidRPr="003247A1" w:rsidRDefault="00055663" w:rsidP="00055663">
      <w:pPr>
        <w:rPr>
          <w:rFonts w:ascii="Arial" w:hAnsi="Arial" w:cs="Arial"/>
          <w:color w:val="000000" w:themeColor="text1"/>
        </w:rPr>
      </w:pPr>
    </w:p>
    <w:p w14:paraId="7C8C30B3" w14:textId="5837D929" w:rsidR="00055663" w:rsidRPr="003247A1" w:rsidRDefault="00055663" w:rsidP="00055663">
      <w:pPr>
        <w:rPr>
          <w:rFonts w:ascii="Arial" w:hAnsi="Arial" w:cs="Arial"/>
          <w:color w:val="000000" w:themeColor="text1"/>
        </w:rPr>
      </w:pPr>
    </w:p>
    <w:p w14:paraId="7BAE9CC3" w14:textId="224D3B0F" w:rsidR="00055663" w:rsidRPr="003247A1" w:rsidRDefault="00055663" w:rsidP="00055663">
      <w:pPr>
        <w:rPr>
          <w:rFonts w:ascii="Arial" w:hAnsi="Arial" w:cs="Arial"/>
          <w:color w:val="000000" w:themeColor="text1"/>
        </w:rPr>
      </w:pPr>
    </w:p>
    <w:p w14:paraId="23F7ED29" w14:textId="7952060C" w:rsidR="00055663" w:rsidRPr="003247A1" w:rsidRDefault="00055663" w:rsidP="00055663">
      <w:pPr>
        <w:rPr>
          <w:rFonts w:ascii="Arial" w:hAnsi="Arial" w:cs="Arial"/>
          <w:color w:val="000000" w:themeColor="text1"/>
        </w:rPr>
      </w:pPr>
    </w:p>
    <w:p w14:paraId="5ABEF77D" w14:textId="6B295D6F" w:rsidR="00055663" w:rsidRPr="003247A1" w:rsidRDefault="00055663" w:rsidP="00055663">
      <w:pPr>
        <w:rPr>
          <w:rFonts w:ascii="Arial" w:hAnsi="Arial" w:cs="Arial"/>
          <w:color w:val="000000" w:themeColor="text1"/>
        </w:rPr>
      </w:pPr>
    </w:p>
    <w:p w14:paraId="2CF26229" w14:textId="69AC9C07" w:rsidR="00055663" w:rsidRPr="003247A1" w:rsidRDefault="00055663" w:rsidP="00055663">
      <w:pPr>
        <w:rPr>
          <w:rFonts w:ascii="Arial" w:hAnsi="Arial" w:cs="Arial"/>
          <w:color w:val="000000" w:themeColor="text1"/>
        </w:rPr>
      </w:pPr>
    </w:p>
    <w:p w14:paraId="1DEAB048" w14:textId="4F7977AC" w:rsidR="00055663" w:rsidRPr="003247A1" w:rsidRDefault="00055663" w:rsidP="00055663">
      <w:pPr>
        <w:rPr>
          <w:rFonts w:ascii="Arial" w:hAnsi="Arial" w:cs="Arial"/>
          <w:color w:val="000000" w:themeColor="text1"/>
        </w:rPr>
      </w:pPr>
    </w:p>
    <w:p w14:paraId="01F0E033" w14:textId="10D5A86C" w:rsidR="00055663" w:rsidRPr="003247A1" w:rsidRDefault="00055663" w:rsidP="00055663">
      <w:pPr>
        <w:rPr>
          <w:rFonts w:ascii="Arial" w:hAnsi="Arial" w:cs="Arial"/>
          <w:color w:val="000000" w:themeColor="text1"/>
        </w:rPr>
      </w:pPr>
    </w:p>
    <w:p w14:paraId="6FAAEAEF" w14:textId="0B03D068" w:rsidR="00055663" w:rsidRPr="003247A1" w:rsidRDefault="00055663" w:rsidP="00055663">
      <w:pPr>
        <w:rPr>
          <w:rFonts w:ascii="Arial" w:hAnsi="Arial" w:cs="Arial"/>
          <w:color w:val="000000" w:themeColor="text1"/>
        </w:rPr>
      </w:pPr>
    </w:p>
    <w:p w14:paraId="2C5EE9BE" w14:textId="5039EE32" w:rsidR="00055663" w:rsidRPr="003247A1" w:rsidRDefault="00055663" w:rsidP="00055663">
      <w:pPr>
        <w:rPr>
          <w:rFonts w:ascii="Arial" w:hAnsi="Arial" w:cs="Arial"/>
          <w:color w:val="000000" w:themeColor="text1"/>
        </w:rPr>
      </w:pPr>
    </w:p>
    <w:p w14:paraId="5973DBA4" w14:textId="4CBDF67F" w:rsidR="00055663" w:rsidRPr="003247A1" w:rsidRDefault="00055663" w:rsidP="00055663">
      <w:pPr>
        <w:rPr>
          <w:rFonts w:ascii="Arial" w:hAnsi="Arial" w:cs="Arial"/>
          <w:color w:val="000000" w:themeColor="text1"/>
        </w:rPr>
      </w:pPr>
    </w:p>
    <w:p w14:paraId="2EA650C3" w14:textId="3D750E86" w:rsidR="00055663" w:rsidRPr="003247A1" w:rsidRDefault="00055663" w:rsidP="00055663">
      <w:pPr>
        <w:rPr>
          <w:rFonts w:ascii="Arial" w:hAnsi="Arial" w:cs="Arial"/>
          <w:color w:val="000000" w:themeColor="text1"/>
        </w:rPr>
      </w:pPr>
    </w:p>
    <w:p w14:paraId="4EBB01AC" w14:textId="77777777" w:rsidR="00055663" w:rsidRPr="003247A1" w:rsidRDefault="00055663" w:rsidP="00055663">
      <w:pPr>
        <w:rPr>
          <w:rFonts w:ascii="Arial" w:hAnsi="Arial" w:cs="Arial"/>
          <w:color w:val="000000" w:themeColor="text1"/>
        </w:rPr>
      </w:pPr>
    </w:p>
    <w:p w14:paraId="3DED119D" w14:textId="07EB2FC1" w:rsidR="00055663" w:rsidRPr="003247A1" w:rsidRDefault="00D00496" w:rsidP="00D00496">
      <w:pPr>
        <w:pStyle w:val="ListParagraph"/>
        <w:tabs>
          <w:tab w:val="left" w:pos="2789"/>
        </w:tabs>
        <w:rPr>
          <w:rFonts w:ascii="Arial" w:hAnsi="Arial" w:cs="Arial"/>
          <w:color w:val="000000" w:themeColor="text1"/>
        </w:rPr>
      </w:pPr>
      <w:r w:rsidRPr="003247A1">
        <w:rPr>
          <w:rFonts w:ascii="Arial" w:hAnsi="Arial" w:cs="Arial"/>
          <w:color w:val="000000" w:themeColor="text1"/>
        </w:rPr>
        <w:tab/>
        <w:t>Figure 4</w:t>
      </w:r>
    </w:p>
    <w:p w14:paraId="233EDFD8" w14:textId="77777777" w:rsidR="00D00496" w:rsidRPr="003247A1" w:rsidRDefault="00D00496" w:rsidP="00D00496">
      <w:pPr>
        <w:pStyle w:val="ListParagraph"/>
        <w:rPr>
          <w:rFonts w:ascii="Arial" w:hAnsi="Arial" w:cs="Arial"/>
          <w:color w:val="000000" w:themeColor="text1"/>
        </w:rPr>
      </w:pPr>
    </w:p>
    <w:p w14:paraId="398F13C7" w14:textId="77777777" w:rsidR="0033197C" w:rsidRPr="003247A1" w:rsidRDefault="0033197C" w:rsidP="0033197C">
      <w:pPr>
        <w:pStyle w:val="ListParagraph"/>
        <w:rPr>
          <w:rFonts w:ascii="Arial" w:hAnsi="Arial" w:cs="Arial"/>
          <w:color w:val="000000" w:themeColor="text1"/>
        </w:rPr>
      </w:pPr>
    </w:p>
    <w:p w14:paraId="7C565BE0" w14:textId="36CC59D0" w:rsidR="00A53A1C" w:rsidRPr="003247A1" w:rsidRDefault="00055663" w:rsidP="007D5661">
      <w:pPr>
        <w:rPr>
          <w:rFonts w:ascii="Arial" w:hAnsi="Arial" w:cs="Arial"/>
        </w:rPr>
      </w:pPr>
      <w:r w:rsidRPr="003247A1">
        <w:rPr>
          <w:rFonts w:ascii="Arial" w:hAnsi="Arial" w:cs="Arial"/>
          <w:color w:val="000000" w:themeColor="text1"/>
          <w:shd w:val="clear" w:color="auto" w:fill="FFFFFF"/>
        </w:rPr>
        <w:t>I</w:t>
      </w:r>
      <w:r w:rsidR="00BD320A" w:rsidRPr="003247A1">
        <w:rPr>
          <w:rFonts w:ascii="Arial" w:hAnsi="Arial" w:cs="Arial"/>
          <w:color w:val="000000" w:themeColor="text1"/>
          <w:shd w:val="clear" w:color="auto" w:fill="FFFFFF"/>
        </w:rPr>
        <w:t xml:space="preserve">n world war </w:t>
      </w:r>
      <w:r w:rsidR="00300259" w:rsidRPr="003247A1">
        <w:rPr>
          <w:rFonts w:ascii="Arial" w:hAnsi="Arial" w:cs="Arial"/>
          <w:color w:val="000000" w:themeColor="text1"/>
          <w:shd w:val="clear" w:color="auto" w:fill="FFFFFF"/>
        </w:rPr>
        <w:t xml:space="preserve">2, Swansea was highly targeted due to its importance of the docks and ports as it supported the </w:t>
      </w:r>
      <w:r w:rsidR="007D5661" w:rsidRPr="003247A1">
        <w:rPr>
          <w:rFonts w:ascii="Arial" w:hAnsi="Arial" w:cs="Arial"/>
          <w:color w:val="000000" w:themeColor="text1"/>
          <w:shd w:val="clear" w:color="auto" w:fill="FFFFFF"/>
        </w:rPr>
        <w:t>“</w:t>
      </w:r>
      <w:r w:rsidR="00300259" w:rsidRPr="003247A1">
        <w:rPr>
          <w:rFonts w:ascii="Arial" w:hAnsi="Arial" w:cs="Arial"/>
          <w:color w:val="000000" w:themeColor="text1"/>
          <w:shd w:val="clear" w:color="auto" w:fill="FFFFFF"/>
        </w:rPr>
        <w:t>military-based industries and munitions manufacture, with the port supplying an important distribution centre for weapons and troops</w:t>
      </w:r>
      <w:r w:rsidR="007D5661" w:rsidRPr="003247A1">
        <w:rPr>
          <w:rFonts w:ascii="Arial" w:hAnsi="Arial" w:cs="Arial"/>
          <w:color w:val="000000" w:themeColor="text1"/>
          <w:shd w:val="clear" w:color="auto" w:fill="FFFFFF"/>
        </w:rPr>
        <w:t>”</w:t>
      </w:r>
      <w:r w:rsidR="007D5661" w:rsidRPr="003247A1">
        <w:rPr>
          <w:rFonts w:ascii="Arial" w:hAnsi="Arial" w:cs="Arial"/>
          <w:color w:val="000000"/>
          <w:shd w:val="clear" w:color="auto" w:fill="FFFFFF"/>
        </w:rPr>
        <w:t xml:space="preserve"> (Elphick, 2019)</w:t>
      </w:r>
      <w:r w:rsidR="00300259" w:rsidRPr="003247A1">
        <w:rPr>
          <w:rFonts w:ascii="Arial" w:hAnsi="Arial" w:cs="Arial"/>
          <w:color w:val="000000" w:themeColor="text1"/>
          <w:shd w:val="clear" w:color="auto" w:fill="FFFFFF"/>
        </w:rPr>
        <w:t xml:space="preserve">. </w:t>
      </w:r>
      <w:r w:rsidR="000F5611" w:rsidRPr="003247A1">
        <w:rPr>
          <w:rFonts w:ascii="Arial" w:hAnsi="Arial" w:cs="Arial"/>
          <w:color w:val="000000" w:themeColor="text1"/>
          <w:shd w:val="clear" w:color="auto" w:fill="FFFFFF"/>
        </w:rPr>
        <w:t>Advocates that there could be unexploded bombs in the ground of the site.</w:t>
      </w:r>
    </w:p>
    <w:p w14:paraId="227576A6" w14:textId="77777777" w:rsidR="004178B0" w:rsidRPr="003247A1" w:rsidRDefault="00A53A1C" w:rsidP="001F64AC">
      <w:pPr>
        <w:rPr>
          <w:rFonts w:ascii="Arial" w:hAnsi="Arial" w:cs="Arial"/>
        </w:rPr>
      </w:pPr>
      <w:r w:rsidRPr="003247A1">
        <w:rPr>
          <w:rFonts w:ascii="Arial" w:hAnsi="Arial" w:cs="Arial"/>
        </w:rPr>
        <w:t xml:space="preserve"> </w:t>
      </w:r>
    </w:p>
    <w:p w14:paraId="7DF54771" w14:textId="77777777" w:rsidR="003247A1" w:rsidRDefault="003247A1" w:rsidP="001F64AC">
      <w:pPr>
        <w:rPr>
          <w:rFonts w:ascii="Arial" w:hAnsi="Arial" w:cs="Arial"/>
          <w:u w:val="single"/>
        </w:rPr>
      </w:pPr>
    </w:p>
    <w:p w14:paraId="5AF17B77" w14:textId="77777777" w:rsidR="003247A1" w:rsidRDefault="003247A1" w:rsidP="001F64AC">
      <w:pPr>
        <w:rPr>
          <w:rFonts w:ascii="Arial" w:hAnsi="Arial" w:cs="Arial"/>
          <w:u w:val="single"/>
        </w:rPr>
      </w:pPr>
    </w:p>
    <w:p w14:paraId="787ABFFE" w14:textId="77777777" w:rsidR="003247A1" w:rsidRDefault="003247A1" w:rsidP="001F64AC">
      <w:pPr>
        <w:rPr>
          <w:rFonts w:ascii="Arial" w:hAnsi="Arial" w:cs="Arial"/>
          <w:u w:val="single"/>
        </w:rPr>
      </w:pPr>
    </w:p>
    <w:p w14:paraId="4694C1EA" w14:textId="77777777" w:rsidR="003247A1" w:rsidRDefault="003247A1" w:rsidP="001F64AC">
      <w:pPr>
        <w:rPr>
          <w:rFonts w:ascii="Arial" w:hAnsi="Arial" w:cs="Arial"/>
          <w:u w:val="single"/>
        </w:rPr>
      </w:pPr>
    </w:p>
    <w:p w14:paraId="5737A35F" w14:textId="77777777" w:rsidR="003247A1" w:rsidRDefault="003247A1" w:rsidP="001F64AC">
      <w:pPr>
        <w:rPr>
          <w:rFonts w:ascii="Arial" w:hAnsi="Arial" w:cs="Arial"/>
          <w:u w:val="single"/>
        </w:rPr>
      </w:pPr>
    </w:p>
    <w:p w14:paraId="23FEEA16" w14:textId="77777777" w:rsidR="003247A1" w:rsidRDefault="003247A1" w:rsidP="001F64AC">
      <w:pPr>
        <w:rPr>
          <w:rFonts w:ascii="Arial" w:hAnsi="Arial" w:cs="Arial"/>
          <w:u w:val="single"/>
        </w:rPr>
      </w:pPr>
    </w:p>
    <w:p w14:paraId="5D177A19" w14:textId="77777777" w:rsidR="003247A1" w:rsidRDefault="003247A1" w:rsidP="001F64AC">
      <w:pPr>
        <w:rPr>
          <w:rFonts w:ascii="Arial" w:hAnsi="Arial" w:cs="Arial"/>
          <w:u w:val="single"/>
        </w:rPr>
      </w:pPr>
    </w:p>
    <w:p w14:paraId="5C812C4A" w14:textId="77777777" w:rsidR="003247A1" w:rsidRDefault="003247A1" w:rsidP="001F64AC">
      <w:pPr>
        <w:rPr>
          <w:rFonts w:ascii="Arial" w:hAnsi="Arial" w:cs="Arial"/>
          <w:u w:val="single"/>
        </w:rPr>
      </w:pPr>
    </w:p>
    <w:p w14:paraId="544B1C67" w14:textId="77777777" w:rsidR="003247A1" w:rsidRDefault="003247A1" w:rsidP="001F64AC">
      <w:pPr>
        <w:rPr>
          <w:rFonts w:ascii="Arial" w:hAnsi="Arial" w:cs="Arial"/>
          <w:u w:val="single"/>
        </w:rPr>
      </w:pPr>
    </w:p>
    <w:p w14:paraId="2F7EC3A4" w14:textId="77777777" w:rsidR="003247A1" w:rsidRDefault="003247A1" w:rsidP="001F64AC">
      <w:pPr>
        <w:rPr>
          <w:rFonts w:ascii="Arial" w:hAnsi="Arial" w:cs="Arial"/>
          <w:u w:val="single"/>
        </w:rPr>
      </w:pPr>
    </w:p>
    <w:p w14:paraId="5EC423B2" w14:textId="77777777" w:rsidR="003247A1" w:rsidRDefault="003247A1" w:rsidP="001F64AC">
      <w:pPr>
        <w:rPr>
          <w:rFonts w:ascii="Arial" w:hAnsi="Arial" w:cs="Arial"/>
          <w:u w:val="single"/>
        </w:rPr>
      </w:pPr>
    </w:p>
    <w:p w14:paraId="2A02665B" w14:textId="77777777" w:rsidR="003247A1" w:rsidRDefault="003247A1" w:rsidP="001F64AC">
      <w:pPr>
        <w:rPr>
          <w:rFonts w:ascii="Arial" w:hAnsi="Arial" w:cs="Arial"/>
          <w:u w:val="single"/>
        </w:rPr>
      </w:pPr>
    </w:p>
    <w:p w14:paraId="39BA7584" w14:textId="77777777" w:rsidR="003247A1" w:rsidRDefault="003247A1" w:rsidP="001F64AC">
      <w:pPr>
        <w:rPr>
          <w:rFonts w:ascii="Arial" w:hAnsi="Arial" w:cs="Arial"/>
          <w:u w:val="single"/>
        </w:rPr>
      </w:pPr>
    </w:p>
    <w:p w14:paraId="155C2FCA" w14:textId="77777777" w:rsidR="003247A1" w:rsidRDefault="003247A1" w:rsidP="001F64AC">
      <w:pPr>
        <w:rPr>
          <w:rFonts w:ascii="Arial" w:hAnsi="Arial" w:cs="Arial"/>
          <w:u w:val="single"/>
        </w:rPr>
      </w:pPr>
    </w:p>
    <w:p w14:paraId="436AFD87" w14:textId="77777777" w:rsidR="003247A1" w:rsidRDefault="003247A1" w:rsidP="001F64AC">
      <w:pPr>
        <w:rPr>
          <w:rFonts w:ascii="Arial" w:hAnsi="Arial" w:cs="Arial"/>
          <w:u w:val="single"/>
        </w:rPr>
      </w:pPr>
    </w:p>
    <w:p w14:paraId="0F33AA6C" w14:textId="77777777" w:rsidR="003247A1" w:rsidRDefault="003247A1" w:rsidP="001F64AC">
      <w:pPr>
        <w:rPr>
          <w:rFonts w:ascii="Arial" w:hAnsi="Arial" w:cs="Arial"/>
          <w:u w:val="single"/>
        </w:rPr>
      </w:pPr>
    </w:p>
    <w:p w14:paraId="28A66765" w14:textId="77777777" w:rsidR="003247A1" w:rsidRDefault="003247A1" w:rsidP="001F64AC">
      <w:pPr>
        <w:rPr>
          <w:rFonts w:ascii="Arial" w:hAnsi="Arial" w:cs="Arial"/>
          <w:u w:val="single"/>
        </w:rPr>
      </w:pPr>
    </w:p>
    <w:p w14:paraId="35944A0D" w14:textId="77777777" w:rsidR="003247A1" w:rsidRDefault="003247A1" w:rsidP="001F64AC">
      <w:pPr>
        <w:rPr>
          <w:rFonts w:ascii="Arial" w:hAnsi="Arial" w:cs="Arial"/>
          <w:u w:val="single"/>
        </w:rPr>
      </w:pPr>
    </w:p>
    <w:p w14:paraId="610BFC50" w14:textId="77777777" w:rsidR="003247A1" w:rsidRDefault="003247A1" w:rsidP="001F64AC">
      <w:pPr>
        <w:rPr>
          <w:rFonts w:ascii="Arial" w:hAnsi="Arial" w:cs="Arial"/>
          <w:u w:val="single"/>
        </w:rPr>
      </w:pPr>
    </w:p>
    <w:p w14:paraId="18DE02DD" w14:textId="14E99BD5" w:rsidR="00B867A1" w:rsidRPr="003247A1" w:rsidRDefault="00B867A1" w:rsidP="001F64AC">
      <w:pPr>
        <w:rPr>
          <w:rFonts w:ascii="Arial" w:hAnsi="Arial" w:cs="Arial"/>
        </w:rPr>
      </w:pPr>
      <w:r w:rsidRPr="003247A1">
        <w:rPr>
          <w:rFonts w:ascii="Arial" w:hAnsi="Arial" w:cs="Arial"/>
          <w:u w:val="single"/>
        </w:rPr>
        <w:lastRenderedPageBreak/>
        <w:t>Surface Geology</w:t>
      </w:r>
    </w:p>
    <w:p w14:paraId="3690604B" w14:textId="244384A2" w:rsidR="00473B36" w:rsidRPr="003247A1" w:rsidRDefault="00B867A1" w:rsidP="001F64AC">
      <w:pPr>
        <w:rPr>
          <w:rFonts w:ascii="Arial" w:hAnsi="Arial" w:cs="Arial"/>
        </w:rPr>
      </w:pPr>
      <w:r w:rsidRPr="003247A1">
        <w:rPr>
          <w:rFonts w:ascii="Arial" w:hAnsi="Arial" w:cs="Arial"/>
        </w:rPr>
        <w:t xml:space="preserve">The photo below shows the bedrock and superficial from using the geology of Britain viewer. The photo has a colour geology key which determines what surface </w:t>
      </w:r>
      <w:r w:rsidR="0033197C" w:rsidRPr="003247A1">
        <w:rPr>
          <w:rFonts w:ascii="Arial" w:hAnsi="Arial" w:cs="Arial"/>
        </w:rPr>
        <w:t>an</w:t>
      </w:r>
      <w:r w:rsidRPr="003247A1">
        <w:rPr>
          <w:rFonts w:ascii="Arial" w:hAnsi="Arial" w:cs="Arial"/>
        </w:rPr>
        <w:t xml:space="preserve"> area is. The building will be going on the yellow/ orange of the photo.</w:t>
      </w:r>
    </w:p>
    <w:p w14:paraId="1412DAF2" w14:textId="77777777" w:rsidR="003A34FE" w:rsidRPr="003247A1" w:rsidRDefault="00473B36" w:rsidP="001F64AC">
      <w:pPr>
        <w:rPr>
          <w:rFonts w:ascii="Arial" w:hAnsi="Arial" w:cs="Arial"/>
        </w:rPr>
      </w:pPr>
      <w:r w:rsidRPr="003247A1">
        <w:rPr>
          <w:rFonts w:ascii="Arial" w:hAnsi="Arial" w:cs="Arial"/>
          <w:noProof/>
        </w:rPr>
        <w:drawing>
          <wp:anchor distT="0" distB="0" distL="114300" distR="114300" simplePos="0" relativeHeight="251664384" behindDoc="0" locked="0" layoutInCell="1" allowOverlap="1" wp14:anchorId="39BD39A7" wp14:editId="6F23DDB0">
            <wp:simplePos x="914400" y="6713316"/>
            <wp:positionH relativeFrom="column">
              <wp:align>left</wp:align>
            </wp:positionH>
            <wp:positionV relativeFrom="paragraph">
              <wp:align>top</wp:align>
            </wp:positionV>
            <wp:extent cx="3606800" cy="2082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11-25 at 11.44.56 am.png"/>
                    <pic:cNvPicPr/>
                  </pic:nvPicPr>
                  <pic:blipFill>
                    <a:blip r:embed="rId11">
                      <a:extLst>
                        <a:ext uri="{28A0092B-C50C-407E-A947-70E740481C1C}">
                          <a14:useLocalDpi xmlns:a14="http://schemas.microsoft.com/office/drawing/2010/main" val="0"/>
                        </a:ext>
                      </a:extLst>
                    </a:blip>
                    <a:stretch>
                      <a:fillRect/>
                    </a:stretch>
                  </pic:blipFill>
                  <pic:spPr>
                    <a:xfrm>
                      <a:off x="0" y="0"/>
                      <a:ext cx="3606800" cy="2082800"/>
                    </a:xfrm>
                    <a:prstGeom prst="rect">
                      <a:avLst/>
                    </a:prstGeom>
                  </pic:spPr>
                </pic:pic>
              </a:graphicData>
            </a:graphic>
          </wp:anchor>
        </w:drawing>
      </w:r>
    </w:p>
    <w:p w14:paraId="13743CD5" w14:textId="77777777" w:rsidR="003A34FE" w:rsidRPr="003247A1" w:rsidRDefault="003A34FE" w:rsidP="003A34FE">
      <w:pPr>
        <w:rPr>
          <w:rFonts w:ascii="Arial" w:hAnsi="Arial" w:cs="Arial"/>
        </w:rPr>
      </w:pPr>
    </w:p>
    <w:p w14:paraId="75465B24" w14:textId="77777777" w:rsidR="003A34FE" w:rsidRPr="003247A1" w:rsidRDefault="003A34FE" w:rsidP="003A34FE">
      <w:pPr>
        <w:rPr>
          <w:rFonts w:ascii="Arial" w:hAnsi="Arial" w:cs="Arial"/>
        </w:rPr>
      </w:pPr>
    </w:p>
    <w:p w14:paraId="13F1D9C5" w14:textId="77777777" w:rsidR="003A34FE" w:rsidRPr="003247A1" w:rsidRDefault="003A34FE" w:rsidP="003A34FE">
      <w:pPr>
        <w:rPr>
          <w:rFonts w:ascii="Arial" w:hAnsi="Arial" w:cs="Arial"/>
        </w:rPr>
      </w:pPr>
    </w:p>
    <w:p w14:paraId="5EB68258" w14:textId="77777777" w:rsidR="003A34FE" w:rsidRPr="003247A1" w:rsidRDefault="003A34FE" w:rsidP="001F64AC">
      <w:pPr>
        <w:rPr>
          <w:rFonts w:ascii="Arial" w:hAnsi="Arial" w:cs="Arial"/>
        </w:rPr>
      </w:pPr>
    </w:p>
    <w:p w14:paraId="11E0B66A" w14:textId="417A3CBC" w:rsidR="00473B36" w:rsidRPr="003247A1" w:rsidRDefault="003A34FE" w:rsidP="001F64AC">
      <w:pPr>
        <w:rPr>
          <w:rFonts w:ascii="Arial" w:hAnsi="Arial" w:cs="Arial"/>
        </w:rPr>
      </w:pPr>
      <w:r w:rsidRPr="003247A1">
        <w:rPr>
          <w:rFonts w:ascii="Arial" w:hAnsi="Arial" w:cs="Arial"/>
        </w:rPr>
        <w:t xml:space="preserve">Figure </w:t>
      </w:r>
      <w:r w:rsidR="00D00496" w:rsidRPr="003247A1">
        <w:rPr>
          <w:rFonts w:ascii="Arial" w:hAnsi="Arial" w:cs="Arial"/>
        </w:rPr>
        <w:t>5</w:t>
      </w:r>
      <w:r w:rsidRPr="003247A1">
        <w:rPr>
          <w:rFonts w:ascii="Arial" w:hAnsi="Arial" w:cs="Arial"/>
        </w:rPr>
        <w:br w:type="textWrapping" w:clear="all"/>
      </w:r>
    </w:p>
    <w:p w14:paraId="73B99DDF" w14:textId="77777777" w:rsidR="003A34FE" w:rsidRPr="003247A1" w:rsidRDefault="003A34FE" w:rsidP="001F64AC">
      <w:pPr>
        <w:rPr>
          <w:rFonts w:ascii="Arial" w:hAnsi="Arial" w:cs="Arial"/>
          <w:b/>
          <w:bCs/>
          <w:i/>
          <w:iCs/>
          <w:color w:val="00AA55"/>
          <w:shd w:val="clear" w:color="auto" w:fill="000000"/>
        </w:rPr>
      </w:pPr>
    </w:p>
    <w:p w14:paraId="6362E2CD" w14:textId="77777777" w:rsidR="003A34FE" w:rsidRPr="003247A1" w:rsidRDefault="003A34FE" w:rsidP="001F64AC">
      <w:pPr>
        <w:rPr>
          <w:rFonts w:ascii="Arial" w:hAnsi="Arial" w:cs="Arial"/>
          <w:b/>
          <w:bCs/>
          <w:i/>
          <w:iCs/>
          <w:color w:val="00AA55"/>
          <w:shd w:val="clear" w:color="auto" w:fill="000000"/>
        </w:rPr>
      </w:pPr>
    </w:p>
    <w:p w14:paraId="1CC6B079" w14:textId="3C87838C" w:rsidR="007D5661" w:rsidRPr="003247A1" w:rsidRDefault="00882B7C" w:rsidP="007D5661">
      <w:pPr>
        <w:rPr>
          <w:rFonts w:ascii="Arial" w:hAnsi="Arial" w:cs="Arial"/>
        </w:rPr>
      </w:pPr>
      <w:r w:rsidRPr="003247A1">
        <w:rPr>
          <w:rFonts w:ascii="Arial" w:hAnsi="Arial" w:cs="Arial"/>
          <w:b/>
          <w:bCs/>
        </w:rPr>
        <w:t>Bedrock</w:t>
      </w:r>
      <w:r w:rsidRPr="003247A1">
        <w:rPr>
          <w:rFonts w:ascii="Arial" w:hAnsi="Arial" w:cs="Arial"/>
        </w:rPr>
        <w:t xml:space="preserve">- The bedrock was described as mudstone, siltstone and sandstone and derives from the </w:t>
      </w:r>
      <w:r w:rsidR="00595562" w:rsidRPr="003247A1">
        <w:rPr>
          <w:rFonts w:ascii="Arial" w:hAnsi="Arial" w:cs="Arial"/>
        </w:rPr>
        <w:t>“</w:t>
      </w:r>
      <w:r w:rsidRPr="003247A1">
        <w:rPr>
          <w:rFonts w:ascii="Arial" w:hAnsi="Arial" w:cs="Arial"/>
        </w:rPr>
        <w:t>South wales coal formation. It is known as Sedimentary Bedrock and approximately developed around “310 to 318 million years ago in the Carboniferous Period</w:t>
      </w:r>
      <w:r w:rsidR="00595562" w:rsidRPr="003247A1">
        <w:rPr>
          <w:rFonts w:ascii="Arial" w:hAnsi="Arial" w:cs="Arial"/>
        </w:rPr>
        <w:t>”</w:t>
      </w:r>
      <w:r w:rsidR="007D5661" w:rsidRPr="003247A1">
        <w:rPr>
          <w:rFonts w:ascii="Arial" w:hAnsi="Arial" w:cs="Arial"/>
          <w:color w:val="000000"/>
          <w:shd w:val="clear" w:color="auto" w:fill="FFFFFF"/>
        </w:rPr>
        <w:t xml:space="preserve"> (British Geological Survey 1998 - 2017 (c)NERC mailto:www-bgs@bgs.ac.uk, 2019)</w:t>
      </w:r>
      <w:r w:rsidRPr="003247A1">
        <w:rPr>
          <w:rFonts w:ascii="Arial" w:hAnsi="Arial" w:cs="Arial"/>
        </w:rPr>
        <w:t xml:space="preserve">. </w:t>
      </w:r>
      <w:r w:rsidR="007D5661" w:rsidRPr="003247A1">
        <w:rPr>
          <w:rFonts w:ascii="Arial" w:hAnsi="Arial" w:cs="Arial"/>
        </w:rPr>
        <w:t>“They are detrital, forming deposits reflecting the channels, floodplains and deltas of a river in a coastal setting (with periodic inundation from the sea)”</w:t>
      </w:r>
      <w:r w:rsidR="007D5661" w:rsidRPr="003247A1">
        <w:rPr>
          <w:rFonts w:ascii="Arial" w:hAnsi="Arial" w:cs="Arial"/>
          <w:color w:val="000000"/>
          <w:shd w:val="clear" w:color="auto" w:fill="FFFFFF"/>
        </w:rPr>
        <w:t xml:space="preserve"> (British Geological Survey 1998 - 2017 (c)NERC mailto:www-bgs@bgs.ac.uk, 2019)</w:t>
      </w:r>
      <w:r w:rsidR="007D5661" w:rsidRPr="003247A1">
        <w:rPr>
          <w:rFonts w:ascii="Arial" w:hAnsi="Arial" w:cs="Arial"/>
        </w:rPr>
        <w:t>.</w:t>
      </w:r>
    </w:p>
    <w:p w14:paraId="1AA5D8C3" w14:textId="0D6CC224" w:rsidR="003A34FE" w:rsidRPr="003247A1" w:rsidRDefault="003A34FE" w:rsidP="00882B7C">
      <w:pPr>
        <w:rPr>
          <w:rFonts w:ascii="Arial" w:hAnsi="Arial" w:cs="Arial"/>
        </w:rPr>
      </w:pPr>
    </w:p>
    <w:p w14:paraId="4236CF65" w14:textId="35CE5FB6" w:rsidR="00595562" w:rsidRPr="003247A1" w:rsidRDefault="001F64AC" w:rsidP="00595562">
      <w:pPr>
        <w:rPr>
          <w:rFonts w:ascii="Arial" w:hAnsi="Arial" w:cs="Arial"/>
        </w:rPr>
      </w:pPr>
      <w:r w:rsidRPr="003247A1">
        <w:rPr>
          <w:rFonts w:ascii="Arial" w:hAnsi="Arial" w:cs="Arial"/>
          <w:b/>
          <w:bCs/>
          <w:i/>
          <w:iCs/>
          <w:color w:val="00AA55"/>
          <w:shd w:val="clear" w:color="auto" w:fill="000000"/>
        </w:rPr>
        <w:t xml:space="preserve"> </w:t>
      </w:r>
      <w:r w:rsidR="00D9555E" w:rsidRPr="003247A1">
        <w:rPr>
          <w:rFonts w:ascii="Arial" w:hAnsi="Arial" w:cs="Arial"/>
          <w:b/>
          <w:bCs/>
        </w:rPr>
        <w:t>Superficial</w:t>
      </w:r>
      <w:r w:rsidR="00C7663C" w:rsidRPr="003247A1">
        <w:rPr>
          <w:rFonts w:ascii="Arial" w:hAnsi="Arial" w:cs="Arial"/>
          <w:b/>
          <w:bCs/>
        </w:rPr>
        <w:t xml:space="preserve"> description</w:t>
      </w:r>
      <w:r w:rsidR="00D9555E" w:rsidRPr="003247A1">
        <w:rPr>
          <w:rFonts w:ascii="Arial" w:hAnsi="Arial" w:cs="Arial"/>
        </w:rPr>
        <w:t>:</w:t>
      </w:r>
      <w:r w:rsidR="00C7663C" w:rsidRPr="003247A1">
        <w:rPr>
          <w:rFonts w:ascii="Arial" w:hAnsi="Arial" w:cs="Arial"/>
        </w:rPr>
        <w:t xml:space="preserve"> </w:t>
      </w:r>
      <w:r w:rsidR="00595562" w:rsidRPr="003247A1">
        <w:rPr>
          <w:rFonts w:ascii="Arial" w:hAnsi="Arial" w:cs="Arial"/>
        </w:rPr>
        <w:t>“</w:t>
      </w:r>
      <w:proofErr w:type="spellStart"/>
      <w:r w:rsidR="00C7663C" w:rsidRPr="003247A1">
        <w:rPr>
          <w:rFonts w:ascii="Arial" w:hAnsi="Arial" w:cs="Arial"/>
        </w:rPr>
        <w:t>cale</w:t>
      </w:r>
      <w:proofErr w:type="spellEnd"/>
      <w:r w:rsidR="00C7663C" w:rsidRPr="003247A1">
        <w:rPr>
          <w:rFonts w:ascii="Arial" w:hAnsi="Arial" w:cs="Arial"/>
        </w:rPr>
        <w:t xml:space="preserve"> deposit with</w:t>
      </w:r>
      <w:r w:rsidR="00D9555E" w:rsidRPr="003247A1">
        <w:rPr>
          <w:rFonts w:ascii="Arial" w:hAnsi="Arial" w:cs="Arial"/>
        </w:rPr>
        <w:t> Blown Sand</w:t>
      </w:r>
      <w:r w:rsidR="00C7663C" w:rsidRPr="003247A1">
        <w:rPr>
          <w:rFonts w:ascii="Arial" w:hAnsi="Arial" w:cs="Arial"/>
        </w:rPr>
        <w:t>.</w:t>
      </w:r>
      <w:r w:rsidR="00D9555E" w:rsidRPr="003247A1">
        <w:rPr>
          <w:rFonts w:ascii="Arial" w:hAnsi="Arial" w:cs="Arial"/>
        </w:rPr>
        <w:t xml:space="preserve"> Deposits formed up to 3 million years ago in the Quaternary Period. Local environment previously dominated by </w:t>
      </w:r>
      <w:r w:rsidR="00FA4995" w:rsidRPr="003247A1">
        <w:rPr>
          <w:rFonts w:ascii="Arial" w:hAnsi="Arial" w:cs="Arial"/>
        </w:rPr>
        <w:t>wind-blown</w:t>
      </w:r>
      <w:r w:rsidR="00D9555E" w:rsidRPr="003247A1">
        <w:rPr>
          <w:rFonts w:ascii="Arial" w:hAnsi="Arial" w:cs="Arial"/>
        </w:rPr>
        <w:t xml:space="preserve"> deposits</w:t>
      </w:r>
      <w:r w:rsidR="00595562" w:rsidRPr="003247A1">
        <w:rPr>
          <w:rFonts w:ascii="Arial" w:hAnsi="Arial" w:cs="Arial"/>
        </w:rPr>
        <w:t>”</w:t>
      </w:r>
      <w:r w:rsidR="00595562" w:rsidRPr="003247A1">
        <w:rPr>
          <w:rFonts w:ascii="Arial" w:hAnsi="Arial" w:cs="Arial"/>
          <w:color w:val="000000"/>
          <w:shd w:val="clear" w:color="auto" w:fill="FFFFFF"/>
        </w:rPr>
        <w:t xml:space="preserve"> (British Geological Survey 1998 - 2017 (c)NERC mailto:www-bgs@bgs.ac.uk, 2019)</w:t>
      </w:r>
      <w:r w:rsidR="007D5661" w:rsidRPr="003247A1">
        <w:rPr>
          <w:rFonts w:ascii="Arial" w:hAnsi="Arial" w:cs="Arial"/>
          <w:color w:val="000000"/>
          <w:shd w:val="clear" w:color="auto" w:fill="FFFFFF"/>
        </w:rPr>
        <w:t>.</w:t>
      </w:r>
    </w:p>
    <w:p w14:paraId="5ADF8705" w14:textId="444B3405" w:rsidR="00D9555E" w:rsidRPr="003247A1" w:rsidRDefault="00D9555E" w:rsidP="00D9555E">
      <w:pPr>
        <w:rPr>
          <w:rFonts w:ascii="Arial" w:hAnsi="Arial" w:cs="Arial"/>
        </w:rPr>
      </w:pPr>
      <w:r w:rsidRPr="003247A1">
        <w:rPr>
          <w:rFonts w:ascii="Arial" w:hAnsi="Arial" w:cs="Arial"/>
        </w:rPr>
        <w:t>.</w:t>
      </w:r>
      <w:r w:rsidRPr="003247A1">
        <w:rPr>
          <w:rFonts w:ascii="Arial" w:hAnsi="Arial" w:cs="Arial"/>
        </w:rPr>
        <w:br/>
      </w:r>
      <w:r w:rsidRPr="003247A1">
        <w:rPr>
          <w:rFonts w:ascii="Arial" w:hAnsi="Arial" w:cs="Arial"/>
        </w:rPr>
        <w:br/>
      </w:r>
      <w:r w:rsidRPr="003247A1">
        <w:rPr>
          <w:rFonts w:ascii="Arial" w:hAnsi="Arial" w:cs="Arial"/>
          <w:b/>
          <w:bCs/>
        </w:rPr>
        <w:t>Setting</w:t>
      </w:r>
      <w:r w:rsidRPr="003247A1">
        <w:rPr>
          <w:rFonts w:ascii="Arial" w:hAnsi="Arial" w:cs="Arial"/>
        </w:rPr>
        <w:t>: </w:t>
      </w:r>
      <w:r w:rsidR="00595562" w:rsidRPr="003247A1">
        <w:rPr>
          <w:rFonts w:ascii="Arial" w:hAnsi="Arial" w:cs="Arial"/>
        </w:rPr>
        <w:t>“</w:t>
      </w:r>
      <w:r w:rsidR="00FA4995" w:rsidRPr="003247A1">
        <w:rPr>
          <w:rFonts w:ascii="Arial" w:hAnsi="Arial" w:cs="Arial"/>
        </w:rPr>
        <w:t>wind-blown</w:t>
      </w:r>
      <w:r w:rsidRPr="003247A1">
        <w:rPr>
          <w:rFonts w:ascii="Arial" w:hAnsi="Arial" w:cs="Arial"/>
        </w:rPr>
        <w:t xml:space="preserve"> deposits (U). These sedimentary deposits are aeolian in origin. They are detrital, comprising medium- to fine- grained materials, forming lenses, beds (and locally) dunes</w:t>
      </w:r>
      <w:r w:rsidR="00595562" w:rsidRPr="003247A1">
        <w:rPr>
          <w:rFonts w:ascii="Arial" w:hAnsi="Arial" w:cs="Arial"/>
        </w:rPr>
        <w:t>”</w:t>
      </w:r>
      <w:r w:rsidR="00595562" w:rsidRPr="003247A1">
        <w:rPr>
          <w:rFonts w:ascii="Arial" w:hAnsi="Arial" w:cs="Arial"/>
          <w:color w:val="000000"/>
          <w:shd w:val="clear" w:color="auto" w:fill="FFFFFF"/>
        </w:rPr>
        <w:t xml:space="preserve"> (British Geological Survey 1998 - 2017 (c)NERC mailto:www-bgs@bgs.ac.uk, 2019)</w:t>
      </w:r>
      <w:r w:rsidRPr="003247A1">
        <w:rPr>
          <w:rFonts w:ascii="Arial" w:hAnsi="Arial" w:cs="Arial"/>
        </w:rPr>
        <w:t>.</w:t>
      </w:r>
    </w:p>
    <w:p w14:paraId="7F3326E1" w14:textId="4C4BBB35" w:rsidR="001F64AC" w:rsidRPr="003247A1" w:rsidRDefault="001F64AC" w:rsidP="001E0C57">
      <w:pPr>
        <w:rPr>
          <w:rFonts w:ascii="Arial" w:hAnsi="Arial" w:cs="Arial"/>
        </w:rPr>
      </w:pPr>
    </w:p>
    <w:p w14:paraId="6814F2AA" w14:textId="2BF27325" w:rsidR="0061782C" w:rsidRPr="003247A1" w:rsidRDefault="00F6138D" w:rsidP="001E0C57">
      <w:pPr>
        <w:rPr>
          <w:rFonts w:ascii="Arial" w:hAnsi="Arial" w:cs="Arial"/>
        </w:rPr>
      </w:pPr>
      <w:r w:rsidRPr="003247A1">
        <w:rPr>
          <w:rFonts w:ascii="Arial" w:hAnsi="Arial" w:cs="Arial"/>
          <w:b/>
          <w:bCs/>
        </w:rPr>
        <w:t>Boreholes</w:t>
      </w:r>
      <w:r w:rsidRPr="003247A1">
        <w:rPr>
          <w:rFonts w:ascii="Arial" w:hAnsi="Arial" w:cs="Arial"/>
        </w:rPr>
        <w:t>- Using the borehole from the County hall which is the closest to the new building.</w:t>
      </w:r>
      <w:r w:rsidR="00FA4995" w:rsidRPr="003247A1">
        <w:rPr>
          <w:rFonts w:ascii="Arial" w:hAnsi="Arial" w:cs="Arial"/>
        </w:rPr>
        <w:t xml:space="preserve"> Earlier I spoke about there ashes been left, by looking at the county borehole it shows the top layer of the ground consisted of ashes. </w:t>
      </w:r>
      <w:r w:rsidR="00BE63C2" w:rsidRPr="003247A1">
        <w:rPr>
          <w:rFonts w:ascii="Arial" w:hAnsi="Arial" w:cs="Arial"/>
        </w:rPr>
        <w:t xml:space="preserve">It shows </w:t>
      </w:r>
      <w:r w:rsidR="00882B7C" w:rsidRPr="003247A1">
        <w:rPr>
          <w:rFonts w:ascii="Arial" w:hAnsi="Arial" w:cs="Arial"/>
        </w:rPr>
        <w:t>it</w:t>
      </w:r>
      <w:r w:rsidR="003247A1">
        <w:rPr>
          <w:rFonts w:ascii="Arial" w:hAnsi="Arial" w:cs="Arial"/>
        </w:rPr>
        <w:t>’</w:t>
      </w:r>
      <w:r w:rsidR="00882B7C" w:rsidRPr="003247A1">
        <w:rPr>
          <w:rFonts w:ascii="Arial" w:hAnsi="Arial" w:cs="Arial"/>
        </w:rPr>
        <w:t>s predominantly</w:t>
      </w:r>
      <w:r w:rsidR="00BE63C2" w:rsidRPr="003247A1">
        <w:rPr>
          <w:rFonts w:ascii="Arial" w:hAnsi="Arial" w:cs="Arial"/>
        </w:rPr>
        <w:t xml:space="preserve"> made </w:t>
      </w:r>
      <w:r w:rsidR="00BE63C2" w:rsidRPr="003247A1">
        <w:rPr>
          <w:rFonts w:ascii="Arial" w:eastAsiaTheme="minorHAnsi" w:hAnsi="Arial" w:cs="Arial"/>
          <w:color w:val="000000" w:themeColor="text1"/>
          <w:lang w:eastAsia="en-US"/>
        </w:rPr>
        <w:t>up of loose, light grey sand and soft clay which are poor soils to build on.</w:t>
      </w:r>
    </w:p>
    <w:p w14:paraId="3DC27594" w14:textId="77777777" w:rsidR="00902653" w:rsidRPr="003247A1" w:rsidRDefault="00902653" w:rsidP="001E0C57">
      <w:pPr>
        <w:rPr>
          <w:rFonts w:ascii="Arial" w:hAnsi="Arial" w:cs="Arial"/>
          <w:u w:val="single"/>
        </w:rPr>
      </w:pPr>
    </w:p>
    <w:p w14:paraId="002D940F" w14:textId="681EEDF6" w:rsidR="00902653" w:rsidRPr="003247A1" w:rsidRDefault="00595562" w:rsidP="001E0C57">
      <w:pPr>
        <w:rPr>
          <w:rFonts w:ascii="Arial" w:hAnsi="Arial" w:cs="Arial"/>
          <w:u w:val="single"/>
        </w:rPr>
      </w:pPr>
      <w:r w:rsidRPr="003247A1">
        <w:rPr>
          <w:rFonts w:ascii="Arial" w:hAnsi="Arial" w:cs="Arial"/>
          <w:noProof/>
          <w:u w:val="single"/>
        </w:rPr>
        <w:lastRenderedPageBreak/>
        <w:drawing>
          <wp:anchor distT="0" distB="0" distL="114300" distR="114300" simplePos="0" relativeHeight="251658240" behindDoc="0" locked="0" layoutInCell="1" allowOverlap="1" wp14:anchorId="062E5F62" wp14:editId="610E04C0">
            <wp:simplePos x="0" y="0"/>
            <wp:positionH relativeFrom="column">
              <wp:posOffset>-138897</wp:posOffset>
            </wp:positionH>
            <wp:positionV relativeFrom="paragraph">
              <wp:posOffset>233</wp:posOffset>
            </wp:positionV>
            <wp:extent cx="5727700" cy="3296285"/>
            <wp:effectExtent l="0" t="0" r="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12-06 at 5.04.03 pm.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3296285"/>
                    </a:xfrm>
                    <a:prstGeom prst="rect">
                      <a:avLst/>
                    </a:prstGeom>
                  </pic:spPr>
                </pic:pic>
              </a:graphicData>
            </a:graphic>
            <wp14:sizeRelH relativeFrom="page">
              <wp14:pctWidth>0</wp14:pctWidth>
            </wp14:sizeRelH>
            <wp14:sizeRelV relativeFrom="page">
              <wp14:pctHeight>0</wp14:pctHeight>
            </wp14:sizeRelV>
          </wp:anchor>
        </w:drawing>
      </w:r>
    </w:p>
    <w:p w14:paraId="5B754C57" w14:textId="52F3A572" w:rsidR="00902653" w:rsidRPr="003247A1" w:rsidRDefault="00902653" w:rsidP="001E0C57">
      <w:pPr>
        <w:rPr>
          <w:rFonts w:ascii="Arial" w:hAnsi="Arial" w:cs="Arial"/>
          <w:u w:val="single"/>
        </w:rPr>
      </w:pPr>
    </w:p>
    <w:p w14:paraId="3B9E710F" w14:textId="4864143B" w:rsidR="001E0C57" w:rsidRPr="003247A1" w:rsidRDefault="001E0C57" w:rsidP="001E0C57">
      <w:pPr>
        <w:rPr>
          <w:rFonts w:ascii="Arial" w:hAnsi="Arial" w:cs="Arial"/>
          <w:u w:val="single"/>
        </w:rPr>
      </w:pPr>
    </w:p>
    <w:p w14:paraId="4268F5B9" w14:textId="2549BDC7" w:rsidR="001E0C57" w:rsidRPr="003247A1" w:rsidRDefault="00A07A18" w:rsidP="001E0C57">
      <w:pPr>
        <w:rPr>
          <w:rFonts w:ascii="Arial" w:hAnsi="Arial" w:cs="Arial"/>
        </w:rPr>
      </w:pPr>
      <w:r w:rsidRPr="003247A1">
        <w:rPr>
          <w:rFonts w:ascii="Arial" w:hAnsi="Arial" w:cs="Arial"/>
        </w:rPr>
        <w:t>Figure 6</w:t>
      </w:r>
    </w:p>
    <w:p w14:paraId="546C18FA" w14:textId="77777777" w:rsidR="003A34FE" w:rsidRPr="003247A1" w:rsidRDefault="003A34FE" w:rsidP="001E0C57">
      <w:pPr>
        <w:rPr>
          <w:rFonts w:ascii="Arial" w:hAnsi="Arial" w:cs="Arial"/>
          <w:u w:val="single"/>
        </w:rPr>
      </w:pPr>
    </w:p>
    <w:p w14:paraId="731AAA9B" w14:textId="77777777" w:rsidR="003A34FE" w:rsidRPr="003247A1" w:rsidRDefault="003A34FE" w:rsidP="001E0C57">
      <w:pPr>
        <w:rPr>
          <w:rFonts w:ascii="Arial" w:hAnsi="Arial" w:cs="Arial"/>
          <w:u w:val="single"/>
        </w:rPr>
      </w:pPr>
    </w:p>
    <w:p w14:paraId="3D0962C1" w14:textId="77777777" w:rsidR="003A34FE" w:rsidRPr="003247A1" w:rsidRDefault="003A34FE" w:rsidP="001E0C57">
      <w:pPr>
        <w:rPr>
          <w:rFonts w:ascii="Arial" w:hAnsi="Arial" w:cs="Arial"/>
          <w:u w:val="single"/>
        </w:rPr>
      </w:pPr>
    </w:p>
    <w:p w14:paraId="23B00CB0" w14:textId="77777777" w:rsidR="003A34FE" w:rsidRPr="003247A1" w:rsidRDefault="003A34FE" w:rsidP="001E0C57">
      <w:pPr>
        <w:rPr>
          <w:rFonts w:ascii="Arial" w:hAnsi="Arial" w:cs="Arial"/>
          <w:u w:val="single"/>
        </w:rPr>
      </w:pPr>
    </w:p>
    <w:p w14:paraId="3255F2C9" w14:textId="77777777" w:rsidR="0033197C" w:rsidRPr="003247A1" w:rsidRDefault="0033197C" w:rsidP="001E0C57">
      <w:pPr>
        <w:rPr>
          <w:rFonts w:ascii="Arial" w:hAnsi="Arial" w:cs="Arial"/>
          <w:u w:val="single"/>
        </w:rPr>
      </w:pPr>
    </w:p>
    <w:p w14:paraId="5EF8E389" w14:textId="77777777" w:rsidR="0033197C" w:rsidRPr="003247A1" w:rsidRDefault="0033197C" w:rsidP="001E0C57">
      <w:pPr>
        <w:rPr>
          <w:rFonts w:ascii="Arial" w:hAnsi="Arial" w:cs="Arial"/>
          <w:u w:val="single"/>
        </w:rPr>
      </w:pPr>
    </w:p>
    <w:p w14:paraId="1BAB27D1" w14:textId="77777777" w:rsidR="0033197C" w:rsidRPr="003247A1" w:rsidRDefault="0033197C" w:rsidP="001E0C57">
      <w:pPr>
        <w:rPr>
          <w:rFonts w:ascii="Arial" w:hAnsi="Arial" w:cs="Arial"/>
          <w:u w:val="single"/>
        </w:rPr>
      </w:pPr>
    </w:p>
    <w:p w14:paraId="32C7FCC9" w14:textId="77777777" w:rsidR="0033197C" w:rsidRPr="003247A1" w:rsidRDefault="0033197C" w:rsidP="001E0C57">
      <w:pPr>
        <w:rPr>
          <w:rFonts w:ascii="Arial" w:hAnsi="Arial" w:cs="Arial"/>
          <w:u w:val="single"/>
        </w:rPr>
      </w:pPr>
    </w:p>
    <w:p w14:paraId="635FD572" w14:textId="77777777" w:rsidR="0033197C" w:rsidRPr="003247A1" w:rsidRDefault="0033197C" w:rsidP="001E0C57">
      <w:pPr>
        <w:rPr>
          <w:rFonts w:ascii="Arial" w:hAnsi="Arial" w:cs="Arial"/>
          <w:u w:val="single"/>
        </w:rPr>
      </w:pPr>
    </w:p>
    <w:p w14:paraId="193470AD" w14:textId="77777777" w:rsidR="0033197C" w:rsidRPr="003247A1" w:rsidRDefault="0033197C" w:rsidP="001E0C57">
      <w:pPr>
        <w:rPr>
          <w:rFonts w:ascii="Arial" w:hAnsi="Arial" w:cs="Arial"/>
          <w:u w:val="single"/>
        </w:rPr>
      </w:pPr>
    </w:p>
    <w:p w14:paraId="43E2DBA7" w14:textId="77777777" w:rsidR="0033197C" w:rsidRPr="003247A1" w:rsidRDefault="0033197C" w:rsidP="001E0C57">
      <w:pPr>
        <w:rPr>
          <w:rFonts w:ascii="Arial" w:hAnsi="Arial" w:cs="Arial"/>
          <w:u w:val="single"/>
        </w:rPr>
      </w:pPr>
    </w:p>
    <w:p w14:paraId="45CFD5D0" w14:textId="77777777" w:rsidR="0033197C" w:rsidRPr="003247A1" w:rsidRDefault="0033197C" w:rsidP="001E0C57">
      <w:pPr>
        <w:rPr>
          <w:rFonts w:ascii="Arial" w:hAnsi="Arial" w:cs="Arial"/>
          <w:u w:val="single"/>
        </w:rPr>
      </w:pPr>
    </w:p>
    <w:p w14:paraId="2C0868F5" w14:textId="77777777" w:rsidR="0033197C" w:rsidRPr="003247A1" w:rsidRDefault="0033197C" w:rsidP="001E0C57">
      <w:pPr>
        <w:rPr>
          <w:rFonts w:ascii="Arial" w:hAnsi="Arial" w:cs="Arial"/>
          <w:u w:val="single"/>
        </w:rPr>
      </w:pPr>
    </w:p>
    <w:p w14:paraId="33E80B0F" w14:textId="77777777" w:rsidR="0033197C" w:rsidRPr="003247A1" w:rsidRDefault="0033197C" w:rsidP="001E0C57">
      <w:pPr>
        <w:rPr>
          <w:rFonts w:ascii="Arial" w:hAnsi="Arial" w:cs="Arial"/>
          <w:u w:val="single"/>
        </w:rPr>
      </w:pPr>
    </w:p>
    <w:p w14:paraId="738E2112" w14:textId="77777777" w:rsidR="0033197C" w:rsidRPr="003247A1" w:rsidRDefault="0033197C" w:rsidP="001E0C57">
      <w:pPr>
        <w:rPr>
          <w:rFonts w:ascii="Arial" w:hAnsi="Arial" w:cs="Arial"/>
          <w:u w:val="single"/>
        </w:rPr>
      </w:pPr>
    </w:p>
    <w:p w14:paraId="08E54450" w14:textId="77777777" w:rsidR="0033197C" w:rsidRPr="003247A1" w:rsidRDefault="0033197C" w:rsidP="001E0C57">
      <w:pPr>
        <w:rPr>
          <w:rFonts w:ascii="Arial" w:hAnsi="Arial" w:cs="Arial"/>
          <w:u w:val="single"/>
        </w:rPr>
      </w:pPr>
    </w:p>
    <w:p w14:paraId="197B27C8" w14:textId="77777777" w:rsidR="0033197C" w:rsidRPr="003247A1" w:rsidRDefault="0033197C" w:rsidP="001E0C57">
      <w:pPr>
        <w:rPr>
          <w:rFonts w:ascii="Arial" w:hAnsi="Arial" w:cs="Arial"/>
          <w:u w:val="single"/>
        </w:rPr>
      </w:pPr>
    </w:p>
    <w:p w14:paraId="55942527" w14:textId="77777777" w:rsidR="0033197C" w:rsidRPr="003247A1" w:rsidRDefault="0033197C" w:rsidP="001E0C57">
      <w:pPr>
        <w:rPr>
          <w:rFonts w:ascii="Arial" w:hAnsi="Arial" w:cs="Arial"/>
          <w:u w:val="single"/>
        </w:rPr>
      </w:pPr>
    </w:p>
    <w:p w14:paraId="6372AF0F" w14:textId="77777777" w:rsidR="0033197C" w:rsidRPr="003247A1" w:rsidRDefault="0033197C" w:rsidP="001E0C57">
      <w:pPr>
        <w:rPr>
          <w:rFonts w:ascii="Arial" w:hAnsi="Arial" w:cs="Arial"/>
          <w:u w:val="single"/>
        </w:rPr>
      </w:pPr>
    </w:p>
    <w:p w14:paraId="02B2D494" w14:textId="77777777" w:rsidR="0033197C" w:rsidRPr="003247A1" w:rsidRDefault="0033197C" w:rsidP="001E0C57">
      <w:pPr>
        <w:rPr>
          <w:rFonts w:ascii="Arial" w:hAnsi="Arial" w:cs="Arial"/>
          <w:u w:val="single"/>
        </w:rPr>
      </w:pPr>
    </w:p>
    <w:p w14:paraId="75DAA445" w14:textId="77777777" w:rsidR="0033197C" w:rsidRPr="003247A1" w:rsidRDefault="0033197C" w:rsidP="001E0C57">
      <w:pPr>
        <w:rPr>
          <w:rFonts w:ascii="Arial" w:hAnsi="Arial" w:cs="Arial"/>
          <w:u w:val="single"/>
        </w:rPr>
      </w:pPr>
    </w:p>
    <w:p w14:paraId="67F514E9" w14:textId="77777777" w:rsidR="007D5661" w:rsidRPr="003247A1" w:rsidRDefault="007D5661" w:rsidP="001E0C57">
      <w:pPr>
        <w:rPr>
          <w:rFonts w:ascii="Arial" w:hAnsi="Arial" w:cs="Arial"/>
          <w:u w:val="single"/>
        </w:rPr>
      </w:pPr>
    </w:p>
    <w:p w14:paraId="0E88A5CC" w14:textId="77777777" w:rsidR="007D5661" w:rsidRPr="003247A1" w:rsidRDefault="007D5661" w:rsidP="001E0C57">
      <w:pPr>
        <w:rPr>
          <w:rFonts w:ascii="Arial" w:hAnsi="Arial" w:cs="Arial"/>
          <w:u w:val="single"/>
        </w:rPr>
      </w:pPr>
    </w:p>
    <w:p w14:paraId="4F83E403" w14:textId="77777777" w:rsidR="007D5661" w:rsidRPr="003247A1" w:rsidRDefault="007D5661" w:rsidP="001E0C57">
      <w:pPr>
        <w:rPr>
          <w:rFonts w:ascii="Arial" w:hAnsi="Arial" w:cs="Arial"/>
          <w:u w:val="single"/>
        </w:rPr>
      </w:pPr>
    </w:p>
    <w:p w14:paraId="53E6E858" w14:textId="77777777" w:rsidR="007D5661" w:rsidRPr="003247A1" w:rsidRDefault="007D5661" w:rsidP="001E0C57">
      <w:pPr>
        <w:rPr>
          <w:rFonts w:ascii="Arial" w:hAnsi="Arial" w:cs="Arial"/>
          <w:u w:val="single"/>
        </w:rPr>
      </w:pPr>
    </w:p>
    <w:p w14:paraId="45B8BF46" w14:textId="77777777" w:rsidR="007D5661" w:rsidRPr="003247A1" w:rsidRDefault="007D5661" w:rsidP="001E0C57">
      <w:pPr>
        <w:rPr>
          <w:rFonts w:ascii="Arial" w:hAnsi="Arial" w:cs="Arial"/>
          <w:u w:val="single"/>
        </w:rPr>
      </w:pPr>
    </w:p>
    <w:p w14:paraId="0B2E3608" w14:textId="77777777" w:rsidR="007D5661" w:rsidRPr="003247A1" w:rsidRDefault="007D5661" w:rsidP="001E0C57">
      <w:pPr>
        <w:rPr>
          <w:rFonts w:ascii="Arial" w:hAnsi="Arial" w:cs="Arial"/>
          <w:u w:val="single"/>
        </w:rPr>
      </w:pPr>
    </w:p>
    <w:p w14:paraId="1638C310" w14:textId="5B8EAA75" w:rsidR="001E0C57" w:rsidRPr="003247A1" w:rsidRDefault="001E0C57" w:rsidP="001E0C57">
      <w:pPr>
        <w:rPr>
          <w:rFonts w:ascii="Arial" w:hAnsi="Arial" w:cs="Arial"/>
          <w:u w:val="single"/>
        </w:rPr>
      </w:pPr>
      <w:r w:rsidRPr="003247A1">
        <w:rPr>
          <w:rFonts w:ascii="Arial" w:hAnsi="Arial" w:cs="Arial"/>
          <w:u w:val="single"/>
        </w:rPr>
        <w:lastRenderedPageBreak/>
        <w:t>Suitable foundation</w:t>
      </w:r>
      <w:r w:rsidR="0033197C" w:rsidRPr="003247A1">
        <w:rPr>
          <w:rFonts w:ascii="Arial" w:hAnsi="Arial" w:cs="Arial"/>
          <w:u w:val="single"/>
        </w:rPr>
        <w:t>- Raft foundation</w:t>
      </w:r>
    </w:p>
    <w:p w14:paraId="7CF18B13" w14:textId="7186B305" w:rsidR="001E0C57" w:rsidRPr="003247A1" w:rsidRDefault="001E0C57" w:rsidP="00AE0EF9">
      <w:pPr>
        <w:rPr>
          <w:rFonts w:ascii="Arial" w:hAnsi="Arial" w:cs="Arial"/>
        </w:rPr>
      </w:pPr>
    </w:p>
    <w:p w14:paraId="6D8250DF" w14:textId="50AD0D1F" w:rsidR="005D6641" w:rsidRPr="003247A1" w:rsidRDefault="00217495" w:rsidP="007D5661">
      <w:pPr>
        <w:rPr>
          <w:rFonts w:ascii="Arial" w:hAnsi="Arial" w:cs="Arial"/>
        </w:rPr>
      </w:pPr>
      <w:r w:rsidRPr="003247A1">
        <w:rPr>
          <w:rFonts w:ascii="Arial" w:hAnsi="Arial" w:cs="Arial"/>
          <w:color w:val="242424"/>
        </w:rPr>
        <w:t>In any type of construction specifying an exact cost</w:t>
      </w:r>
      <w:r w:rsidR="005C5664" w:rsidRPr="003247A1">
        <w:rPr>
          <w:rFonts w:ascii="Arial" w:hAnsi="Arial" w:cs="Arial"/>
          <w:color w:val="242424"/>
        </w:rPr>
        <w:t xml:space="preserve"> for a ‘typical’ project is </w:t>
      </w:r>
      <w:r w:rsidRPr="003247A1">
        <w:rPr>
          <w:rFonts w:ascii="Arial" w:hAnsi="Arial" w:cs="Arial"/>
          <w:color w:val="242424"/>
        </w:rPr>
        <w:t xml:space="preserve">incredibly </w:t>
      </w:r>
      <w:r w:rsidR="005C5664" w:rsidRPr="003247A1">
        <w:rPr>
          <w:rFonts w:ascii="Arial" w:hAnsi="Arial" w:cs="Arial"/>
          <w:color w:val="242424"/>
        </w:rPr>
        <w:t xml:space="preserve">difficult, </w:t>
      </w:r>
      <w:r w:rsidRPr="003247A1">
        <w:rPr>
          <w:rFonts w:ascii="Arial" w:hAnsi="Arial" w:cs="Arial"/>
          <w:color w:val="242424"/>
        </w:rPr>
        <w:t xml:space="preserve">a lot of it depends on the soil </w:t>
      </w:r>
      <w:r w:rsidR="007D5661" w:rsidRPr="003247A1">
        <w:rPr>
          <w:rFonts w:ascii="Arial" w:hAnsi="Arial" w:cs="Arial"/>
          <w:color w:val="222222"/>
          <w:shd w:val="clear" w:color="auto" w:fill="FFFFFF"/>
        </w:rPr>
        <w:t>characteristic</w:t>
      </w:r>
      <w:r w:rsidR="007D5661" w:rsidRPr="003247A1">
        <w:rPr>
          <w:rFonts w:ascii="Arial" w:hAnsi="Arial" w:cs="Arial"/>
          <w:color w:val="242424"/>
        </w:rPr>
        <w:t xml:space="preserve"> </w:t>
      </w:r>
      <w:r w:rsidRPr="003247A1">
        <w:rPr>
          <w:rFonts w:ascii="Arial" w:hAnsi="Arial" w:cs="Arial"/>
          <w:color w:val="242424"/>
        </w:rPr>
        <w:t xml:space="preserve">and the speciation of the project. </w:t>
      </w:r>
      <w:r w:rsidR="005D6641" w:rsidRPr="003247A1">
        <w:rPr>
          <w:rFonts w:ascii="Arial" w:hAnsi="Arial" w:cs="Arial"/>
          <w:color w:val="242424"/>
        </w:rPr>
        <w:t>‘” However</w:t>
      </w:r>
      <w:r w:rsidR="005C5664" w:rsidRPr="003247A1">
        <w:rPr>
          <w:rFonts w:ascii="Arial" w:hAnsi="Arial" w:cs="Arial"/>
          <w:color w:val="242424"/>
        </w:rPr>
        <w:t>, since excavations are generally much less than with traditional foundations, spoil removal costs are generally much lower. Site excavation also takes less time, as does preparation and concrete pouring times, which reduces labour costs</w:t>
      </w:r>
      <w:r w:rsidRPr="003247A1">
        <w:rPr>
          <w:rFonts w:ascii="Arial" w:hAnsi="Arial" w:cs="Arial"/>
          <w:color w:val="242424"/>
        </w:rPr>
        <w:t xml:space="preserve">. </w:t>
      </w:r>
      <w:r w:rsidR="005C5664" w:rsidRPr="003247A1">
        <w:rPr>
          <w:rFonts w:ascii="Arial" w:hAnsi="Arial" w:cs="Arial"/>
          <w:color w:val="242424"/>
        </w:rPr>
        <w:t xml:space="preserve">In general, for sites without complex structural load requirements, raft foundations cost significantly less than traditional approaches and </w:t>
      </w:r>
      <w:r w:rsidRPr="003247A1">
        <w:rPr>
          <w:rFonts w:ascii="Arial" w:hAnsi="Arial" w:cs="Arial"/>
          <w:color w:val="242424"/>
        </w:rPr>
        <w:t>if suitable I believe it should be</w:t>
      </w:r>
      <w:r w:rsidR="005C5664" w:rsidRPr="003247A1">
        <w:rPr>
          <w:rFonts w:ascii="Arial" w:hAnsi="Arial" w:cs="Arial"/>
          <w:color w:val="242424"/>
        </w:rPr>
        <w:t xml:space="preserve"> considered for </w:t>
      </w:r>
      <w:r w:rsidRPr="003247A1">
        <w:rPr>
          <w:rFonts w:ascii="Arial" w:hAnsi="Arial" w:cs="Arial"/>
          <w:color w:val="242424"/>
        </w:rPr>
        <w:t>the</w:t>
      </w:r>
      <w:r w:rsidR="005C5664" w:rsidRPr="003247A1">
        <w:rPr>
          <w:rFonts w:ascii="Arial" w:hAnsi="Arial" w:cs="Arial"/>
          <w:color w:val="242424"/>
        </w:rPr>
        <w:t xml:space="preserve"> </w:t>
      </w:r>
      <w:r w:rsidR="0033197C" w:rsidRPr="003247A1">
        <w:rPr>
          <w:rFonts w:ascii="Arial" w:hAnsi="Arial" w:cs="Arial"/>
          <w:color w:val="242424"/>
        </w:rPr>
        <w:t xml:space="preserve">project” </w:t>
      </w:r>
      <w:r w:rsidR="0033197C" w:rsidRPr="003247A1">
        <w:rPr>
          <w:rFonts w:ascii="Arial" w:hAnsi="Arial" w:cs="Arial"/>
          <w:color w:val="000000"/>
          <w:shd w:val="clear" w:color="auto" w:fill="FFFFFF"/>
        </w:rPr>
        <w:t>(</w:t>
      </w:r>
      <w:r w:rsidR="005D6641" w:rsidRPr="003247A1">
        <w:rPr>
          <w:rFonts w:ascii="Arial" w:hAnsi="Arial" w:cs="Arial"/>
          <w:color w:val="000000"/>
        </w:rPr>
        <w:t>Default Admin (2019). </w:t>
      </w:r>
      <w:r w:rsidR="005D6641" w:rsidRPr="003247A1">
        <w:rPr>
          <w:rFonts w:ascii="Arial" w:hAnsi="Arial" w:cs="Arial"/>
          <w:i/>
          <w:iCs/>
          <w:color w:val="000000"/>
        </w:rPr>
        <w:t>Raft Foundation Construction: Uses, Types and Cost</w:t>
      </w:r>
      <w:r w:rsidR="005D6641" w:rsidRPr="003247A1">
        <w:rPr>
          <w:rFonts w:ascii="Arial" w:hAnsi="Arial" w:cs="Arial"/>
          <w:color w:val="000000"/>
        </w:rPr>
        <w:t>.</w:t>
      </w:r>
      <w:r w:rsidR="005D6641" w:rsidRPr="003247A1">
        <w:rPr>
          <w:rFonts w:ascii="Arial" w:hAnsi="Arial" w:cs="Arial"/>
          <w:color w:val="000000"/>
          <w:shd w:val="clear" w:color="auto" w:fill="FFFFFF"/>
        </w:rPr>
        <w:t>)</w:t>
      </w:r>
    </w:p>
    <w:p w14:paraId="5469FB91" w14:textId="771BD378" w:rsidR="0033197C" w:rsidRPr="003247A1" w:rsidRDefault="005D6641" w:rsidP="0033197C">
      <w:pPr>
        <w:pStyle w:val="NormalWeb"/>
        <w:rPr>
          <w:rFonts w:ascii="Arial" w:eastAsiaTheme="minorHAnsi" w:hAnsi="Arial" w:cs="Arial"/>
          <w:color w:val="000000" w:themeColor="text1"/>
          <w:lang w:eastAsia="en-US"/>
        </w:rPr>
      </w:pPr>
      <w:r w:rsidRPr="003247A1">
        <w:rPr>
          <w:rFonts w:ascii="Arial" w:hAnsi="Arial" w:cs="Arial"/>
          <w:color w:val="000000"/>
        </w:rPr>
        <w:t>‌</w:t>
      </w:r>
      <w:r w:rsidR="00902653" w:rsidRPr="003247A1">
        <w:rPr>
          <w:rFonts w:ascii="Arial" w:hAnsi="Arial" w:cs="Arial"/>
        </w:rPr>
        <w:t>The foundation I have decide to choose is a Raft</w:t>
      </w:r>
      <w:r w:rsidR="00FE0AE9" w:rsidRPr="003247A1">
        <w:rPr>
          <w:rFonts w:ascii="Arial" w:hAnsi="Arial" w:cs="Arial"/>
        </w:rPr>
        <w:t>/Mat</w:t>
      </w:r>
      <w:r w:rsidR="00902653" w:rsidRPr="003247A1">
        <w:rPr>
          <w:rFonts w:ascii="Arial" w:hAnsi="Arial" w:cs="Arial"/>
        </w:rPr>
        <w:t xml:space="preserve"> foundation due to the poor ground </w:t>
      </w:r>
      <w:r w:rsidR="00847238" w:rsidRPr="003247A1">
        <w:rPr>
          <w:rFonts w:ascii="Arial" w:hAnsi="Arial" w:cs="Arial"/>
        </w:rPr>
        <w:t xml:space="preserve">conditions which I found out from geology Britain finder. It was said that soil type could be a mixture of Mudstone, Siltstone and Sandstone. These soils types are to be considered poor soils to which couldn’t bear the capacity of the building on a strip or pad foundation. The Raft foundation is formed from a reinforced concrete slab of uniform thickness, </w:t>
      </w:r>
      <w:r w:rsidR="00B12C35" w:rsidRPr="003247A1">
        <w:rPr>
          <w:rFonts w:ascii="Arial" w:hAnsi="Arial" w:cs="Arial"/>
        </w:rPr>
        <w:t xml:space="preserve">with thickening of perimeter </w:t>
      </w:r>
      <w:r w:rsidR="00847238" w:rsidRPr="003247A1">
        <w:rPr>
          <w:rFonts w:ascii="Arial" w:hAnsi="Arial" w:cs="Arial"/>
        </w:rPr>
        <w:t xml:space="preserve">which will typically cover a large area. Normally where settlement or differential settlement is likely </w:t>
      </w:r>
      <w:r w:rsidR="00FE0AE9" w:rsidRPr="003247A1">
        <w:rPr>
          <w:rFonts w:ascii="Arial" w:hAnsi="Arial" w:cs="Arial"/>
        </w:rPr>
        <w:t xml:space="preserve">to occur on the foundation </w:t>
      </w:r>
      <w:r w:rsidR="00847238" w:rsidRPr="003247A1">
        <w:rPr>
          <w:rFonts w:ascii="Arial" w:hAnsi="Arial" w:cs="Arial"/>
        </w:rPr>
        <w:t xml:space="preserve">and </w:t>
      </w:r>
      <w:r w:rsidR="00114063">
        <w:rPr>
          <w:rFonts w:ascii="Arial" w:hAnsi="Arial" w:cs="Arial"/>
        </w:rPr>
        <w:t>t</w:t>
      </w:r>
      <w:r w:rsidR="00847238" w:rsidRPr="003247A1">
        <w:rPr>
          <w:rFonts w:ascii="Arial" w:hAnsi="Arial" w:cs="Arial"/>
        </w:rPr>
        <w:t xml:space="preserve">his case its more than likely </w:t>
      </w:r>
      <w:r w:rsidR="00FE0AE9" w:rsidRPr="003247A1">
        <w:rPr>
          <w:rFonts w:ascii="Arial" w:hAnsi="Arial" w:cs="Arial"/>
        </w:rPr>
        <w:t xml:space="preserve">this will happen. </w:t>
      </w:r>
      <w:r w:rsidR="00FE0AE9" w:rsidRPr="003247A1">
        <w:rPr>
          <w:rFonts w:ascii="Arial" w:eastAsiaTheme="minorHAnsi" w:hAnsi="Arial" w:cs="Arial"/>
          <w:color w:val="000000" w:themeColor="text1"/>
          <w:lang w:eastAsia="en-US"/>
        </w:rPr>
        <w:t xml:space="preserve">The concrete slab will rest on the soil that covers over the entire area of the </w:t>
      </w:r>
      <w:r w:rsidR="00F50081" w:rsidRPr="003247A1">
        <w:rPr>
          <w:rFonts w:ascii="Arial" w:eastAsiaTheme="minorHAnsi" w:hAnsi="Arial" w:cs="Arial"/>
          <w:color w:val="000000" w:themeColor="text1"/>
          <w:lang w:eastAsia="en-US"/>
        </w:rPr>
        <w:t>building;</w:t>
      </w:r>
      <w:r w:rsidR="00FE0AE9" w:rsidRPr="003247A1">
        <w:rPr>
          <w:rFonts w:ascii="Arial" w:eastAsiaTheme="minorHAnsi" w:hAnsi="Arial" w:cs="Arial"/>
          <w:color w:val="000000" w:themeColor="text1"/>
          <w:lang w:eastAsia="en-US"/>
        </w:rPr>
        <w:t xml:space="preserve"> </w:t>
      </w:r>
      <w:r w:rsidR="00F50081" w:rsidRPr="003247A1">
        <w:rPr>
          <w:rFonts w:ascii="Arial" w:eastAsiaTheme="minorHAnsi" w:hAnsi="Arial" w:cs="Arial"/>
          <w:color w:val="000000" w:themeColor="text1"/>
          <w:lang w:eastAsia="en-US"/>
        </w:rPr>
        <w:t>therefore,</w:t>
      </w:r>
      <w:r w:rsidR="00FE0AE9" w:rsidRPr="003247A1">
        <w:rPr>
          <w:rFonts w:ascii="Arial" w:eastAsiaTheme="minorHAnsi" w:hAnsi="Arial" w:cs="Arial"/>
          <w:color w:val="000000" w:themeColor="text1"/>
          <w:lang w:eastAsia="en-US"/>
        </w:rPr>
        <w:t xml:space="preserve"> the building is supported and the weight can be transferred to the ground. </w:t>
      </w:r>
      <w:r w:rsidR="00F50081" w:rsidRPr="003247A1">
        <w:rPr>
          <w:rFonts w:ascii="Arial" w:eastAsiaTheme="minorHAnsi" w:hAnsi="Arial" w:cs="Arial"/>
          <w:color w:val="000000" w:themeColor="text1"/>
          <w:lang w:eastAsia="en-US"/>
        </w:rPr>
        <w:t>This reduces the stress on the soil</w:t>
      </w:r>
      <w:r w:rsidR="00114063">
        <w:rPr>
          <w:rFonts w:ascii="Arial" w:eastAsiaTheme="minorHAnsi" w:hAnsi="Arial" w:cs="Arial"/>
          <w:color w:val="000000" w:themeColor="text1"/>
          <w:lang w:eastAsia="en-US"/>
        </w:rPr>
        <w:t xml:space="preserve">, </w:t>
      </w:r>
      <w:r w:rsidR="00F50081" w:rsidRPr="003247A1">
        <w:rPr>
          <w:rFonts w:ascii="Arial" w:eastAsiaTheme="minorHAnsi" w:hAnsi="Arial" w:cs="Arial"/>
          <w:color w:val="000000" w:themeColor="text1"/>
          <w:lang w:eastAsia="en-US"/>
        </w:rPr>
        <w:t>unlike a Pile foundation which applies pressure on smaller zones/ individual footings.</w:t>
      </w:r>
    </w:p>
    <w:p w14:paraId="63DB26AD" w14:textId="542DFA6E" w:rsidR="009F110D" w:rsidRPr="003247A1" w:rsidRDefault="009F110D" w:rsidP="0033197C">
      <w:pPr>
        <w:pStyle w:val="NormalWeb"/>
        <w:rPr>
          <w:rFonts w:ascii="Arial" w:hAnsi="Arial" w:cs="Arial"/>
          <w:b/>
          <w:bCs/>
          <w:color w:val="000000"/>
        </w:rPr>
      </w:pPr>
      <w:r w:rsidRPr="003247A1">
        <w:rPr>
          <w:rFonts w:ascii="Arial" w:hAnsi="Arial" w:cs="Arial"/>
          <w:b/>
          <w:bCs/>
        </w:rPr>
        <w:t>How to construct a Raft foundation</w:t>
      </w:r>
    </w:p>
    <w:p w14:paraId="7259C085" w14:textId="6040443F" w:rsidR="00310D10" w:rsidRPr="003247A1" w:rsidRDefault="00310D10" w:rsidP="0033197C">
      <w:pPr>
        <w:rPr>
          <w:rFonts w:ascii="Arial" w:hAnsi="Arial" w:cs="Arial"/>
        </w:rPr>
      </w:pPr>
      <w:r w:rsidRPr="003247A1">
        <w:rPr>
          <w:rFonts w:ascii="Arial" w:hAnsi="Arial" w:cs="Arial"/>
        </w:rPr>
        <w:t>The earth is firstly covered with a waterproof plastic sheet, a 3” thin layer of blinding “concrete is poured just to create a perfectly flat and level base for the foundation”</w:t>
      </w:r>
      <w:r w:rsidR="0081665D" w:rsidRPr="003247A1">
        <w:rPr>
          <w:rFonts w:ascii="Arial" w:hAnsi="Arial" w:cs="Arial"/>
          <w:color w:val="000000"/>
          <w:shd w:val="clear" w:color="auto" w:fill="FFFFFF"/>
        </w:rPr>
        <w:t xml:space="preserve"> (Understand Building Construction. (2019). </w:t>
      </w:r>
      <w:r w:rsidR="0081665D" w:rsidRPr="003247A1">
        <w:rPr>
          <w:rFonts w:ascii="Arial" w:hAnsi="Arial" w:cs="Arial"/>
          <w:i/>
          <w:iCs/>
          <w:color w:val="000000"/>
          <w:shd w:val="clear" w:color="auto" w:fill="FFFFFF"/>
        </w:rPr>
        <w:t>Raft or Mat Foundations</w:t>
      </w:r>
      <w:r w:rsidR="0081665D" w:rsidRPr="003247A1">
        <w:rPr>
          <w:rFonts w:ascii="Arial" w:hAnsi="Arial" w:cs="Arial"/>
          <w:color w:val="000000"/>
          <w:shd w:val="clear" w:color="auto" w:fill="FFFFFF"/>
        </w:rPr>
        <w:t>.)</w:t>
      </w:r>
      <w:r w:rsidRPr="003247A1">
        <w:rPr>
          <w:rFonts w:ascii="Arial" w:hAnsi="Arial" w:cs="Arial"/>
        </w:rPr>
        <w:t>.</w:t>
      </w:r>
    </w:p>
    <w:p w14:paraId="0CB8A13A" w14:textId="7BE147C7" w:rsidR="0033197C" w:rsidRPr="003247A1" w:rsidRDefault="0033197C" w:rsidP="0033197C">
      <w:pPr>
        <w:rPr>
          <w:rFonts w:ascii="Arial" w:hAnsi="Arial" w:cs="Arial"/>
        </w:rPr>
      </w:pPr>
      <w:r w:rsidRPr="003247A1">
        <w:rPr>
          <w:rFonts w:ascii="Arial" w:hAnsi="Arial" w:cs="Arial"/>
        </w:rPr>
        <w:t xml:space="preserve">A waterproof plastic sheet is laid over the earth, and a thin 3" layer of </w:t>
      </w:r>
      <w:r w:rsidR="00B12C35" w:rsidRPr="003247A1">
        <w:rPr>
          <w:rFonts w:ascii="Arial" w:hAnsi="Arial" w:cs="Arial"/>
        </w:rPr>
        <w:t xml:space="preserve">blinding </w:t>
      </w:r>
      <w:r w:rsidRPr="003247A1">
        <w:rPr>
          <w:rFonts w:ascii="Arial" w:hAnsi="Arial" w:cs="Arial"/>
        </w:rPr>
        <w:t xml:space="preserve">concrete (PCC) is poured just to create a perfectly flat and level base for the foundation. </w:t>
      </w:r>
      <w:r w:rsidR="00310D10" w:rsidRPr="003247A1">
        <w:rPr>
          <w:rFonts w:ascii="Arial" w:hAnsi="Arial" w:cs="Arial"/>
        </w:rPr>
        <w:t>A waterproofing layer is placed then with the “reinforcement steel for the raft slab is put in to place”</w:t>
      </w:r>
      <w:r w:rsidR="0081665D" w:rsidRPr="003247A1">
        <w:rPr>
          <w:rFonts w:ascii="Arial" w:hAnsi="Arial" w:cs="Arial"/>
          <w:color w:val="000000"/>
          <w:shd w:val="clear" w:color="auto" w:fill="FFFFFF"/>
        </w:rPr>
        <w:t xml:space="preserve"> (Understand Building Construction. (2019). </w:t>
      </w:r>
      <w:r w:rsidR="0081665D" w:rsidRPr="003247A1">
        <w:rPr>
          <w:rFonts w:ascii="Arial" w:hAnsi="Arial" w:cs="Arial"/>
          <w:i/>
          <w:iCs/>
          <w:color w:val="000000"/>
          <w:shd w:val="clear" w:color="auto" w:fill="FFFFFF"/>
        </w:rPr>
        <w:t>Raft or Mat Foundations</w:t>
      </w:r>
      <w:r w:rsidR="0081665D" w:rsidRPr="003247A1">
        <w:rPr>
          <w:rFonts w:ascii="Arial" w:hAnsi="Arial" w:cs="Arial"/>
          <w:color w:val="000000"/>
          <w:shd w:val="clear" w:color="auto" w:fill="FFFFFF"/>
        </w:rPr>
        <w:t>.)</w:t>
      </w:r>
      <w:r w:rsidR="00310D10" w:rsidRPr="003247A1">
        <w:rPr>
          <w:rFonts w:ascii="Arial" w:hAnsi="Arial" w:cs="Arial"/>
        </w:rPr>
        <w:t xml:space="preserve">. The concrete is tipped after the steel has been installed. The concrete will be </w:t>
      </w:r>
      <w:r w:rsidR="0081665D" w:rsidRPr="003247A1">
        <w:rPr>
          <w:rFonts w:ascii="Arial" w:hAnsi="Arial" w:cs="Arial"/>
        </w:rPr>
        <w:t>“</w:t>
      </w:r>
      <w:r w:rsidR="00310D10" w:rsidRPr="003247A1">
        <w:rPr>
          <w:rFonts w:ascii="Arial" w:hAnsi="Arial" w:cs="Arial"/>
        </w:rPr>
        <w:t>poured to the desired thickness</w:t>
      </w:r>
      <w:r w:rsidR="0081665D" w:rsidRPr="003247A1">
        <w:rPr>
          <w:rFonts w:ascii="Arial" w:hAnsi="Arial" w:cs="Arial"/>
        </w:rPr>
        <w:t>, which is usually in the range of 200mm (8") to 300mm (12") thick for small buildings: this can be much thicker if heavy loads are to be carried”</w:t>
      </w:r>
      <w:r w:rsidR="0081665D" w:rsidRPr="003247A1">
        <w:rPr>
          <w:rFonts w:ascii="Arial" w:hAnsi="Arial" w:cs="Arial"/>
          <w:color w:val="000000"/>
          <w:shd w:val="clear" w:color="auto" w:fill="FFFFFF"/>
        </w:rPr>
        <w:t xml:space="preserve"> (Understand Building Construction. (2019). </w:t>
      </w:r>
      <w:r w:rsidR="0081665D" w:rsidRPr="003247A1">
        <w:rPr>
          <w:rFonts w:ascii="Arial" w:hAnsi="Arial" w:cs="Arial"/>
          <w:i/>
          <w:iCs/>
          <w:color w:val="000000"/>
          <w:shd w:val="clear" w:color="auto" w:fill="FFFFFF"/>
        </w:rPr>
        <w:t>Raft or Mat Foundations</w:t>
      </w:r>
      <w:r w:rsidR="0081665D" w:rsidRPr="003247A1">
        <w:rPr>
          <w:rFonts w:ascii="Arial" w:hAnsi="Arial" w:cs="Arial"/>
          <w:color w:val="000000"/>
          <w:shd w:val="clear" w:color="auto" w:fill="FFFFFF"/>
        </w:rPr>
        <w:t>.)</w:t>
      </w:r>
      <w:r w:rsidR="0081665D" w:rsidRPr="003247A1">
        <w:rPr>
          <w:rFonts w:ascii="Arial" w:hAnsi="Arial" w:cs="Arial"/>
        </w:rPr>
        <w:t xml:space="preserve">. </w:t>
      </w:r>
      <w:r w:rsidRPr="003247A1">
        <w:rPr>
          <w:rFonts w:ascii="Arial" w:hAnsi="Arial" w:cs="Arial"/>
        </w:rPr>
        <w:t xml:space="preserve">After this, a waterproofing layer is installed, and then reinforcement steel for the raft slab is tied in place. After all the steel has been put in place, concrete is poured to the desired thickness, which is usually in the range of 200mm (8") to 300mm (12") thick for small buildings: this can be much thicker if heavy loads are to be </w:t>
      </w:r>
      <w:r w:rsidR="0081665D" w:rsidRPr="003247A1">
        <w:rPr>
          <w:rFonts w:ascii="Arial" w:hAnsi="Arial" w:cs="Arial"/>
        </w:rPr>
        <w:t>carried</w:t>
      </w:r>
      <w:r w:rsidR="0081665D" w:rsidRPr="003247A1">
        <w:rPr>
          <w:rFonts w:ascii="Arial" w:hAnsi="Arial" w:cs="Arial"/>
          <w:color w:val="000000"/>
          <w:shd w:val="clear" w:color="auto" w:fill="FFFFFF"/>
        </w:rPr>
        <w:t>” (Understand Building Construction. (2019). </w:t>
      </w:r>
      <w:r w:rsidR="0081665D" w:rsidRPr="003247A1">
        <w:rPr>
          <w:rFonts w:ascii="Arial" w:hAnsi="Arial" w:cs="Arial"/>
          <w:i/>
          <w:iCs/>
          <w:color w:val="000000"/>
          <w:shd w:val="clear" w:color="auto" w:fill="FFFFFF"/>
        </w:rPr>
        <w:t>Raft or Mat Foundations</w:t>
      </w:r>
      <w:r w:rsidR="0081665D" w:rsidRPr="003247A1">
        <w:rPr>
          <w:rFonts w:ascii="Arial" w:hAnsi="Arial" w:cs="Arial"/>
          <w:color w:val="000000"/>
          <w:shd w:val="clear" w:color="auto" w:fill="FFFFFF"/>
        </w:rPr>
        <w:t>.)</w:t>
      </w:r>
      <w:r w:rsidRPr="003247A1">
        <w:rPr>
          <w:rFonts w:ascii="Arial" w:hAnsi="Arial" w:cs="Arial"/>
        </w:rPr>
        <w:t xml:space="preserve">. </w:t>
      </w:r>
      <w:r w:rsidRPr="003247A1">
        <w:rPr>
          <w:rFonts w:ascii="Arial" w:hAnsi="Arial" w:cs="Arial"/>
          <w:color w:val="000000"/>
        </w:rPr>
        <w:br/>
      </w:r>
    </w:p>
    <w:p w14:paraId="1BE94BC1" w14:textId="51F95C46" w:rsidR="009F110D" w:rsidRPr="003247A1" w:rsidRDefault="00114063" w:rsidP="009F110D">
      <w:pPr>
        <w:rPr>
          <w:rFonts w:ascii="Arial" w:hAnsi="Arial" w:cs="Arial"/>
        </w:rPr>
      </w:pPr>
      <w:r>
        <w:rPr>
          <w:rFonts w:ascii="Arial" w:hAnsi="Arial" w:cs="Arial"/>
        </w:rPr>
        <w:t>The edge is prone to erosion on a Raft foundation, it’s important that it’s treated properly</w:t>
      </w:r>
      <w:r w:rsidR="001D46EA">
        <w:rPr>
          <w:rFonts w:ascii="Arial" w:hAnsi="Arial" w:cs="Arial"/>
        </w:rPr>
        <w:t xml:space="preserve"> to prevent this</w:t>
      </w:r>
      <w:r>
        <w:rPr>
          <w:rFonts w:ascii="Arial" w:hAnsi="Arial" w:cs="Arial"/>
        </w:rPr>
        <w:t xml:space="preserve">. </w:t>
      </w:r>
    </w:p>
    <w:p w14:paraId="456A1AD2" w14:textId="3DB33290" w:rsidR="009F110D" w:rsidRPr="003247A1" w:rsidRDefault="009F110D" w:rsidP="009F110D">
      <w:pPr>
        <w:rPr>
          <w:rFonts w:ascii="Arial" w:hAnsi="Arial" w:cs="Arial"/>
          <w:color w:val="000000"/>
        </w:rPr>
      </w:pPr>
    </w:p>
    <w:p w14:paraId="4ECFECFA" w14:textId="7DBFD7B4" w:rsidR="009F110D" w:rsidRPr="003247A1" w:rsidRDefault="009F110D" w:rsidP="009F110D">
      <w:pPr>
        <w:rPr>
          <w:rFonts w:ascii="Arial" w:hAnsi="Arial" w:cs="Arial"/>
          <w:color w:val="000000"/>
        </w:rPr>
      </w:pPr>
    </w:p>
    <w:p w14:paraId="304ED6E1" w14:textId="06088DE5" w:rsidR="00FE0AE9" w:rsidRPr="003247A1" w:rsidRDefault="00FE0AE9" w:rsidP="00FE0AE9">
      <w:pPr>
        <w:rPr>
          <w:rFonts w:ascii="Arial" w:hAnsi="Arial" w:cs="Arial"/>
        </w:rPr>
      </w:pPr>
    </w:p>
    <w:p w14:paraId="2C01FBE3" w14:textId="13D159EA" w:rsidR="00FE0AE9" w:rsidRPr="003247A1" w:rsidRDefault="00FE0AE9" w:rsidP="00AE0EF9">
      <w:pPr>
        <w:rPr>
          <w:rFonts w:ascii="Arial" w:hAnsi="Arial" w:cs="Arial"/>
        </w:rPr>
      </w:pPr>
    </w:p>
    <w:p w14:paraId="4382576C" w14:textId="03D0B520" w:rsidR="00F50081" w:rsidRPr="003247A1" w:rsidRDefault="00F50081" w:rsidP="00F50081">
      <w:pPr>
        <w:rPr>
          <w:rFonts w:ascii="Arial" w:hAnsi="Arial" w:cs="Arial"/>
          <w:bCs/>
        </w:rPr>
      </w:pPr>
    </w:p>
    <w:p w14:paraId="6825A2A5" w14:textId="77777777" w:rsidR="0033197C" w:rsidRPr="003247A1" w:rsidRDefault="0033197C" w:rsidP="00FA4995">
      <w:pPr>
        <w:rPr>
          <w:rFonts w:ascii="Arial" w:eastAsiaTheme="minorHAnsi" w:hAnsi="Arial" w:cs="Arial"/>
          <w:color w:val="000000" w:themeColor="text1"/>
          <w:lang w:eastAsia="en-US"/>
        </w:rPr>
      </w:pPr>
    </w:p>
    <w:p w14:paraId="16926737" w14:textId="77777777" w:rsidR="00A4380C" w:rsidRPr="003247A1" w:rsidRDefault="00A4380C" w:rsidP="00FA4995">
      <w:pPr>
        <w:rPr>
          <w:rFonts w:ascii="Arial" w:eastAsiaTheme="minorHAnsi" w:hAnsi="Arial" w:cs="Arial"/>
          <w:color w:val="000000" w:themeColor="text1"/>
          <w:u w:val="single"/>
          <w:lang w:eastAsia="en-US"/>
        </w:rPr>
      </w:pPr>
    </w:p>
    <w:p w14:paraId="35B463B8" w14:textId="658D3618" w:rsidR="00A4380C" w:rsidRPr="003247A1" w:rsidRDefault="0033197C" w:rsidP="00FA4995">
      <w:pPr>
        <w:rPr>
          <w:rFonts w:ascii="Arial" w:eastAsiaTheme="minorHAnsi" w:hAnsi="Arial" w:cs="Arial"/>
          <w:color w:val="000000" w:themeColor="text1"/>
          <w:u w:val="single"/>
          <w:lang w:eastAsia="en-US"/>
        </w:rPr>
      </w:pPr>
      <w:r w:rsidRPr="003247A1">
        <w:rPr>
          <w:rFonts w:ascii="Arial" w:hAnsi="Arial" w:cs="Arial"/>
          <w:bCs/>
          <w:noProof/>
        </w:rPr>
        <w:drawing>
          <wp:anchor distT="0" distB="0" distL="114300" distR="114300" simplePos="0" relativeHeight="251659264" behindDoc="0" locked="0" layoutInCell="1" allowOverlap="1" wp14:anchorId="4DB706A2" wp14:editId="4027DFFB">
            <wp:simplePos x="0" y="0"/>
            <wp:positionH relativeFrom="column">
              <wp:posOffset>775970</wp:posOffset>
            </wp:positionH>
            <wp:positionV relativeFrom="paragraph">
              <wp:posOffset>-609600</wp:posOffset>
            </wp:positionV>
            <wp:extent cx="3686810" cy="4916170"/>
            <wp:effectExtent l="0" t="5080" r="381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ADJUSTEDNONRAW_thumb_863.jpg"/>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686810" cy="4916170"/>
                    </a:xfrm>
                    <a:prstGeom prst="rect">
                      <a:avLst/>
                    </a:prstGeom>
                  </pic:spPr>
                </pic:pic>
              </a:graphicData>
            </a:graphic>
            <wp14:sizeRelH relativeFrom="page">
              <wp14:pctWidth>0</wp14:pctWidth>
            </wp14:sizeRelH>
            <wp14:sizeRelV relativeFrom="page">
              <wp14:pctHeight>0</wp14:pctHeight>
            </wp14:sizeRelV>
          </wp:anchor>
        </w:drawing>
      </w:r>
    </w:p>
    <w:p w14:paraId="2D4965BD" w14:textId="77777777" w:rsidR="00A4380C" w:rsidRPr="003247A1" w:rsidRDefault="00A4380C" w:rsidP="00FA4995">
      <w:pPr>
        <w:rPr>
          <w:rFonts w:ascii="Arial" w:eastAsiaTheme="minorHAnsi" w:hAnsi="Arial" w:cs="Arial"/>
          <w:color w:val="000000" w:themeColor="text1"/>
          <w:u w:val="single"/>
          <w:lang w:eastAsia="en-US"/>
        </w:rPr>
      </w:pPr>
    </w:p>
    <w:p w14:paraId="2E2A708B" w14:textId="77777777" w:rsidR="00A4380C" w:rsidRPr="003247A1" w:rsidRDefault="00A4380C" w:rsidP="00FA4995">
      <w:pPr>
        <w:rPr>
          <w:rFonts w:ascii="Arial" w:eastAsiaTheme="minorHAnsi" w:hAnsi="Arial" w:cs="Arial"/>
          <w:color w:val="000000" w:themeColor="text1"/>
          <w:u w:val="single"/>
          <w:lang w:eastAsia="en-US"/>
        </w:rPr>
      </w:pPr>
    </w:p>
    <w:p w14:paraId="1AD2936A" w14:textId="77777777" w:rsidR="00A4380C" w:rsidRPr="003247A1" w:rsidRDefault="00A4380C" w:rsidP="00FA4995">
      <w:pPr>
        <w:rPr>
          <w:rFonts w:ascii="Arial" w:eastAsiaTheme="minorHAnsi" w:hAnsi="Arial" w:cs="Arial"/>
          <w:color w:val="000000" w:themeColor="text1"/>
          <w:u w:val="single"/>
          <w:lang w:eastAsia="en-US"/>
        </w:rPr>
      </w:pPr>
    </w:p>
    <w:p w14:paraId="69EA6F0A" w14:textId="77777777" w:rsidR="00A4380C" w:rsidRPr="003247A1" w:rsidRDefault="00A4380C" w:rsidP="00FA4995">
      <w:pPr>
        <w:rPr>
          <w:rFonts w:ascii="Arial" w:eastAsiaTheme="minorHAnsi" w:hAnsi="Arial" w:cs="Arial"/>
          <w:color w:val="000000" w:themeColor="text1"/>
          <w:u w:val="single"/>
          <w:lang w:eastAsia="en-US"/>
        </w:rPr>
      </w:pPr>
    </w:p>
    <w:p w14:paraId="20559B33" w14:textId="77777777" w:rsidR="00A4380C" w:rsidRPr="003247A1" w:rsidRDefault="00A4380C" w:rsidP="00FA4995">
      <w:pPr>
        <w:rPr>
          <w:rFonts w:ascii="Arial" w:eastAsiaTheme="minorHAnsi" w:hAnsi="Arial" w:cs="Arial"/>
          <w:color w:val="000000" w:themeColor="text1"/>
          <w:u w:val="single"/>
          <w:lang w:eastAsia="en-US"/>
        </w:rPr>
      </w:pPr>
    </w:p>
    <w:p w14:paraId="323DA200" w14:textId="77777777" w:rsidR="00A4380C" w:rsidRPr="003247A1" w:rsidRDefault="00A4380C" w:rsidP="00FA4995">
      <w:pPr>
        <w:rPr>
          <w:rFonts w:ascii="Arial" w:eastAsiaTheme="minorHAnsi" w:hAnsi="Arial" w:cs="Arial"/>
          <w:color w:val="000000" w:themeColor="text1"/>
          <w:u w:val="single"/>
          <w:lang w:eastAsia="en-US"/>
        </w:rPr>
      </w:pPr>
    </w:p>
    <w:p w14:paraId="28C9C83E" w14:textId="77777777" w:rsidR="00A4380C" w:rsidRPr="003247A1" w:rsidRDefault="00A4380C" w:rsidP="00FA4995">
      <w:pPr>
        <w:rPr>
          <w:rFonts w:ascii="Arial" w:eastAsiaTheme="minorHAnsi" w:hAnsi="Arial" w:cs="Arial"/>
          <w:color w:val="000000" w:themeColor="text1"/>
          <w:u w:val="single"/>
          <w:lang w:eastAsia="en-US"/>
        </w:rPr>
      </w:pPr>
    </w:p>
    <w:p w14:paraId="25E2A455" w14:textId="77777777" w:rsidR="0033197C" w:rsidRPr="003247A1" w:rsidRDefault="0033197C" w:rsidP="00FA4995">
      <w:pPr>
        <w:rPr>
          <w:rFonts w:ascii="Arial" w:eastAsiaTheme="minorHAnsi" w:hAnsi="Arial" w:cs="Arial"/>
          <w:color w:val="000000" w:themeColor="text1"/>
          <w:u w:val="single"/>
          <w:lang w:eastAsia="en-US"/>
        </w:rPr>
      </w:pPr>
    </w:p>
    <w:p w14:paraId="2A3DCEDE" w14:textId="77777777" w:rsidR="0033197C" w:rsidRPr="003247A1" w:rsidRDefault="0033197C" w:rsidP="00FA4995">
      <w:pPr>
        <w:rPr>
          <w:rFonts w:ascii="Arial" w:eastAsiaTheme="minorHAnsi" w:hAnsi="Arial" w:cs="Arial"/>
          <w:color w:val="000000" w:themeColor="text1"/>
          <w:u w:val="single"/>
          <w:lang w:eastAsia="en-US"/>
        </w:rPr>
      </w:pPr>
    </w:p>
    <w:p w14:paraId="4E1728EF" w14:textId="77777777" w:rsidR="0033197C" w:rsidRPr="003247A1" w:rsidRDefault="0033197C" w:rsidP="00FA4995">
      <w:pPr>
        <w:rPr>
          <w:rFonts w:ascii="Arial" w:eastAsiaTheme="minorHAnsi" w:hAnsi="Arial" w:cs="Arial"/>
          <w:color w:val="000000" w:themeColor="text1"/>
          <w:u w:val="single"/>
          <w:lang w:eastAsia="en-US"/>
        </w:rPr>
      </w:pPr>
    </w:p>
    <w:p w14:paraId="75FD12F8" w14:textId="77777777" w:rsidR="0033197C" w:rsidRPr="003247A1" w:rsidRDefault="0033197C" w:rsidP="00FA4995">
      <w:pPr>
        <w:rPr>
          <w:rFonts w:ascii="Arial" w:eastAsiaTheme="minorHAnsi" w:hAnsi="Arial" w:cs="Arial"/>
          <w:color w:val="000000" w:themeColor="text1"/>
          <w:u w:val="single"/>
          <w:lang w:eastAsia="en-US"/>
        </w:rPr>
      </w:pPr>
    </w:p>
    <w:p w14:paraId="563CFCC6" w14:textId="77777777" w:rsidR="0033197C" w:rsidRPr="003247A1" w:rsidRDefault="0033197C" w:rsidP="00FA4995">
      <w:pPr>
        <w:rPr>
          <w:rFonts w:ascii="Arial" w:eastAsiaTheme="minorHAnsi" w:hAnsi="Arial" w:cs="Arial"/>
          <w:color w:val="000000" w:themeColor="text1"/>
          <w:u w:val="single"/>
          <w:lang w:eastAsia="en-US"/>
        </w:rPr>
      </w:pPr>
    </w:p>
    <w:p w14:paraId="08A4AB9D" w14:textId="77777777" w:rsidR="0033197C" w:rsidRPr="003247A1" w:rsidRDefault="0033197C" w:rsidP="00FA4995">
      <w:pPr>
        <w:rPr>
          <w:rFonts w:ascii="Arial" w:eastAsiaTheme="minorHAnsi" w:hAnsi="Arial" w:cs="Arial"/>
          <w:color w:val="000000" w:themeColor="text1"/>
          <w:u w:val="single"/>
          <w:lang w:eastAsia="en-US"/>
        </w:rPr>
      </w:pPr>
    </w:p>
    <w:p w14:paraId="491580C3" w14:textId="77777777" w:rsidR="0033197C" w:rsidRPr="003247A1" w:rsidRDefault="0033197C" w:rsidP="00FA4995">
      <w:pPr>
        <w:rPr>
          <w:rFonts w:ascii="Arial" w:eastAsiaTheme="minorHAnsi" w:hAnsi="Arial" w:cs="Arial"/>
          <w:color w:val="000000" w:themeColor="text1"/>
          <w:u w:val="single"/>
          <w:lang w:eastAsia="en-US"/>
        </w:rPr>
      </w:pPr>
    </w:p>
    <w:p w14:paraId="78187EEB" w14:textId="77777777" w:rsidR="0033197C" w:rsidRPr="003247A1" w:rsidRDefault="0033197C" w:rsidP="00FA4995">
      <w:pPr>
        <w:rPr>
          <w:rFonts w:ascii="Arial" w:eastAsiaTheme="minorHAnsi" w:hAnsi="Arial" w:cs="Arial"/>
          <w:color w:val="000000" w:themeColor="text1"/>
          <w:u w:val="single"/>
          <w:lang w:eastAsia="en-US"/>
        </w:rPr>
      </w:pPr>
    </w:p>
    <w:p w14:paraId="02182FEF" w14:textId="77777777" w:rsidR="0033197C" w:rsidRPr="003247A1" w:rsidRDefault="0033197C" w:rsidP="00FA4995">
      <w:pPr>
        <w:rPr>
          <w:rFonts w:ascii="Arial" w:eastAsiaTheme="minorHAnsi" w:hAnsi="Arial" w:cs="Arial"/>
          <w:color w:val="000000" w:themeColor="text1"/>
          <w:u w:val="single"/>
          <w:lang w:eastAsia="en-US"/>
        </w:rPr>
      </w:pPr>
    </w:p>
    <w:p w14:paraId="291E001B" w14:textId="77777777" w:rsidR="0033197C" w:rsidRPr="003247A1" w:rsidRDefault="0033197C" w:rsidP="0033197C">
      <w:pPr>
        <w:rPr>
          <w:rFonts w:ascii="Arial" w:eastAsiaTheme="minorHAnsi" w:hAnsi="Arial" w:cs="Arial"/>
          <w:color w:val="000000" w:themeColor="text1"/>
          <w:lang w:eastAsia="en-US"/>
        </w:rPr>
      </w:pPr>
    </w:p>
    <w:p w14:paraId="5BAA9E77" w14:textId="77777777" w:rsidR="0033197C" w:rsidRPr="003247A1" w:rsidRDefault="0033197C" w:rsidP="0033197C">
      <w:pPr>
        <w:rPr>
          <w:rFonts w:ascii="Arial" w:eastAsiaTheme="minorHAnsi" w:hAnsi="Arial" w:cs="Arial"/>
          <w:color w:val="000000" w:themeColor="text1"/>
          <w:lang w:eastAsia="en-US"/>
        </w:rPr>
      </w:pPr>
    </w:p>
    <w:p w14:paraId="27BCBD25" w14:textId="77777777" w:rsidR="0033197C" w:rsidRPr="003247A1" w:rsidRDefault="0033197C" w:rsidP="0033197C">
      <w:pPr>
        <w:rPr>
          <w:rFonts w:ascii="Arial" w:eastAsiaTheme="minorHAnsi" w:hAnsi="Arial" w:cs="Arial"/>
          <w:color w:val="000000" w:themeColor="text1"/>
          <w:lang w:eastAsia="en-US"/>
        </w:rPr>
      </w:pPr>
    </w:p>
    <w:p w14:paraId="3907D722" w14:textId="77777777" w:rsidR="0033197C" w:rsidRPr="003247A1" w:rsidRDefault="0033197C" w:rsidP="0033197C">
      <w:pPr>
        <w:rPr>
          <w:rFonts w:ascii="Arial" w:eastAsiaTheme="minorHAnsi" w:hAnsi="Arial" w:cs="Arial"/>
          <w:color w:val="000000" w:themeColor="text1"/>
          <w:lang w:eastAsia="en-US"/>
        </w:rPr>
      </w:pPr>
    </w:p>
    <w:p w14:paraId="10E9EAB2" w14:textId="77777777" w:rsidR="0033197C" w:rsidRPr="003247A1" w:rsidRDefault="0033197C" w:rsidP="0033197C">
      <w:pPr>
        <w:rPr>
          <w:rFonts w:ascii="Arial" w:eastAsiaTheme="minorHAnsi" w:hAnsi="Arial" w:cs="Arial"/>
          <w:color w:val="000000" w:themeColor="text1"/>
          <w:lang w:eastAsia="en-US"/>
        </w:rPr>
      </w:pPr>
    </w:p>
    <w:p w14:paraId="6255365E" w14:textId="3BC9811C" w:rsidR="0033197C" w:rsidRPr="003247A1" w:rsidRDefault="00A07A18" w:rsidP="0033197C">
      <w:pPr>
        <w:rPr>
          <w:rFonts w:ascii="Arial" w:eastAsiaTheme="minorHAnsi" w:hAnsi="Arial" w:cs="Arial"/>
          <w:color w:val="000000" w:themeColor="text1"/>
          <w:lang w:eastAsia="en-US"/>
        </w:rPr>
      </w:pPr>
      <w:r w:rsidRPr="003247A1">
        <w:rPr>
          <w:rFonts w:ascii="Arial" w:eastAsiaTheme="minorHAnsi" w:hAnsi="Arial" w:cs="Arial"/>
          <w:color w:val="000000" w:themeColor="text1"/>
          <w:lang w:eastAsia="en-US"/>
        </w:rPr>
        <w:t>Figure 7</w:t>
      </w:r>
    </w:p>
    <w:p w14:paraId="5BADEF68" w14:textId="77777777" w:rsidR="0033197C" w:rsidRPr="003247A1" w:rsidRDefault="0033197C" w:rsidP="0033197C">
      <w:pPr>
        <w:rPr>
          <w:rFonts w:ascii="Arial" w:eastAsiaTheme="minorHAnsi" w:hAnsi="Arial" w:cs="Arial"/>
          <w:color w:val="000000" w:themeColor="text1"/>
          <w:lang w:eastAsia="en-US"/>
        </w:rPr>
      </w:pPr>
    </w:p>
    <w:p w14:paraId="7B2D7C45" w14:textId="1BC5F7DF" w:rsidR="0033197C" w:rsidRPr="003247A1" w:rsidRDefault="0033197C" w:rsidP="0033197C">
      <w:pPr>
        <w:rPr>
          <w:rFonts w:ascii="Arial" w:eastAsiaTheme="minorHAnsi" w:hAnsi="Arial" w:cs="Arial"/>
          <w:color w:val="000000" w:themeColor="text1"/>
          <w:lang w:eastAsia="en-US"/>
        </w:rPr>
      </w:pPr>
      <w:r w:rsidRPr="003247A1">
        <w:rPr>
          <w:rFonts w:ascii="Arial" w:eastAsiaTheme="minorHAnsi" w:hAnsi="Arial" w:cs="Arial"/>
          <w:color w:val="000000" w:themeColor="text1"/>
          <w:lang w:eastAsia="en-US"/>
        </w:rPr>
        <w:t xml:space="preserve">The information I’ve gathered from the borehole of the building adjacent reinforces the poor ground where </w:t>
      </w:r>
      <w:r w:rsidR="00114063">
        <w:rPr>
          <w:rFonts w:ascii="Arial" w:eastAsiaTheme="minorHAnsi" w:hAnsi="Arial" w:cs="Arial"/>
          <w:color w:val="000000" w:themeColor="text1"/>
          <w:lang w:eastAsia="en-US"/>
        </w:rPr>
        <w:t xml:space="preserve">the </w:t>
      </w:r>
      <w:r w:rsidRPr="003247A1">
        <w:rPr>
          <w:rFonts w:ascii="Arial" w:eastAsiaTheme="minorHAnsi" w:hAnsi="Arial" w:cs="Arial"/>
          <w:color w:val="000000" w:themeColor="text1"/>
          <w:lang w:eastAsia="en-US"/>
        </w:rPr>
        <w:t xml:space="preserve">majority of the borehole of the civic centre is made up of loose, light grey sand and soft clays which is probably going to be the case on our desktop study. </w:t>
      </w:r>
    </w:p>
    <w:p w14:paraId="41228996" w14:textId="77777777" w:rsidR="0033197C" w:rsidRPr="003247A1" w:rsidRDefault="0033197C" w:rsidP="00FA4995">
      <w:pPr>
        <w:rPr>
          <w:rFonts w:ascii="Arial" w:eastAsiaTheme="minorHAnsi" w:hAnsi="Arial" w:cs="Arial"/>
          <w:color w:val="000000" w:themeColor="text1"/>
          <w:u w:val="single"/>
          <w:lang w:eastAsia="en-US"/>
        </w:rPr>
      </w:pPr>
    </w:p>
    <w:p w14:paraId="0E2874E2" w14:textId="77777777" w:rsidR="0033197C" w:rsidRPr="003247A1" w:rsidRDefault="0033197C" w:rsidP="00FA4995">
      <w:pPr>
        <w:rPr>
          <w:rFonts w:ascii="Arial" w:eastAsiaTheme="minorHAnsi" w:hAnsi="Arial" w:cs="Arial"/>
          <w:color w:val="000000" w:themeColor="text1"/>
          <w:u w:val="single"/>
          <w:lang w:eastAsia="en-US"/>
        </w:rPr>
      </w:pPr>
    </w:p>
    <w:p w14:paraId="1A5E8363" w14:textId="77777777" w:rsidR="00BE2161" w:rsidRDefault="00BE2161" w:rsidP="00FA4995">
      <w:pPr>
        <w:rPr>
          <w:rFonts w:ascii="Arial" w:eastAsiaTheme="minorHAnsi" w:hAnsi="Arial" w:cs="Arial"/>
          <w:color w:val="000000" w:themeColor="text1"/>
          <w:u w:val="single"/>
          <w:lang w:eastAsia="en-US"/>
        </w:rPr>
      </w:pPr>
    </w:p>
    <w:p w14:paraId="7629CEA0" w14:textId="35A1C710" w:rsidR="00E2214B" w:rsidRPr="003247A1" w:rsidRDefault="00E2214B" w:rsidP="00FA4995">
      <w:pPr>
        <w:rPr>
          <w:rFonts w:ascii="Arial" w:eastAsiaTheme="minorHAnsi" w:hAnsi="Arial" w:cs="Arial"/>
          <w:color w:val="000000" w:themeColor="text1"/>
          <w:u w:val="single"/>
          <w:lang w:eastAsia="en-US"/>
        </w:rPr>
      </w:pPr>
      <w:bookmarkStart w:id="0" w:name="_GoBack"/>
      <w:bookmarkEnd w:id="0"/>
      <w:r w:rsidRPr="003247A1">
        <w:rPr>
          <w:rFonts w:ascii="Arial" w:eastAsiaTheme="minorHAnsi" w:hAnsi="Arial" w:cs="Arial"/>
          <w:color w:val="000000" w:themeColor="text1"/>
          <w:u w:val="single"/>
          <w:lang w:eastAsia="en-US"/>
        </w:rPr>
        <w:t>Safety</w:t>
      </w:r>
    </w:p>
    <w:p w14:paraId="5076516A" w14:textId="6FE888C5" w:rsidR="00FA4995" w:rsidRPr="003247A1" w:rsidRDefault="00E2214B" w:rsidP="00FA4995">
      <w:pPr>
        <w:rPr>
          <w:rFonts w:ascii="Arial" w:eastAsiaTheme="minorHAnsi" w:hAnsi="Arial" w:cs="Arial"/>
          <w:color w:val="000000" w:themeColor="text1"/>
          <w:lang w:eastAsia="en-US"/>
        </w:rPr>
      </w:pPr>
      <w:r w:rsidRPr="003247A1">
        <w:rPr>
          <w:rFonts w:ascii="Arial" w:eastAsiaTheme="minorHAnsi" w:hAnsi="Arial" w:cs="Arial"/>
          <w:color w:val="000000" w:themeColor="text1"/>
          <w:lang w:eastAsia="en-US"/>
        </w:rPr>
        <w:t xml:space="preserve">The building getting built is only two story’s and the raft foundation should be capable of </w:t>
      </w:r>
      <w:r w:rsidR="00B12C35" w:rsidRPr="003247A1">
        <w:rPr>
          <w:rFonts w:ascii="Arial" w:eastAsiaTheme="minorHAnsi" w:hAnsi="Arial" w:cs="Arial"/>
          <w:color w:val="000000" w:themeColor="text1"/>
          <w:lang w:eastAsia="en-US"/>
        </w:rPr>
        <w:t xml:space="preserve">withstanding </w:t>
      </w:r>
      <w:r w:rsidRPr="003247A1">
        <w:rPr>
          <w:rFonts w:ascii="Arial" w:eastAsiaTheme="minorHAnsi" w:hAnsi="Arial" w:cs="Arial"/>
          <w:color w:val="000000" w:themeColor="text1"/>
          <w:lang w:eastAsia="en-US"/>
        </w:rPr>
        <w:t xml:space="preserve">this bearing capacity. </w:t>
      </w:r>
      <w:r w:rsidRPr="003247A1">
        <w:rPr>
          <w:rFonts w:ascii="Arial" w:hAnsi="Arial" w:cs="Arial"/>
        </w:rPr>
        <w:t>The raft only requires a shallow, excavation, therefore reduces the risk of an excavation collapsing.</w:t>
      </w:r>
    </w:p>
    <w:p w14:paraId="741FAA07" w14:textId="470382A5" w:rsidR="00641FF2" w:rsidRPr="003247A1" w:rsidRDefault="00641FF2" w:rsidP="00FA4995">
      <w:pPr>
        <w:rPr>
          <w:rFonts w:ascii="Arial" w:hAnsi="Arial" w:cs="Arial"/>
          <w:bCs/>
          <w:u w:val="single"/>
        </w:rPr>
      </w:pPr>
    </w:p>
    <w:p w14:paraId="68F4766D" w14:textId="147383DC" w:rsidR="00E7723D" w:rsidRPr="003247A1" w:rsidRDefault="00E2214B" w:rsidP="00FA4995">
      <w:pPr>
        <w:rPr>
          <w:rFonts w:ascii="Arial" w:hAnsi="Arial" w:cs="Arial"/>
          <w:bCs/>
          <w:u w:val="single"/>
        </w:rPr>
      </w:pPr>
      <w:r w:rsidRPr="003247A1">
        <w:rPr>
          <w:rFonts w:ascii="Arial" w:hAnsi="Arial" w:cs="Arial"/>
          <w:bCs/>
          <w:u w:val="single"/>
        </w:rPr>
        <w:t>Time</w:t>
      </w:r>
    </w:p>
    <w:p w14:paraId="2E963E94" w14:textId="674D229A" w:rsidR="00E2214B" w:rsidRPr="003247A1" w:rsidRDefault="00E2214B" w:rsidP="00FA4995">
      <w:pPr>
        <w:rPr>
          <w:rFonts w:ascii="Arial" w:hAnsi="Arial" w:cs="Arial"/>
          <w:bCs/>
        </w:rPr>
      </w:pPr>
      <w:r w:rsidRPr="003247A1">
        <w:rPr>
          <w:rFonts w:ascii="Arial" w:hAnsi="Arial" w:cs="Arial"/>
          <w:bCs/>
        </w:rPr>
        <w:t xml:space="preserve">A raft foundation will have a reduction on the time taken to complete </w:t>
      </w:r>
      <w:r w:rsidR="00A4380C" w:rsidRPr="003247A1">
        <w:rPr>
          <w:rFonts w:ascii="Arial" w:hAnsi="Arial" w:cs="Arial"/>
          <w:bCs/>
        </w:rPr>
        <w:t>the groundworks as the raft can be poured in one or two pours unlike piled which will need much more time and labour.</w:t>
      </w:r>
    </w:p>
    <w:p w14:paraId="15356F0D" w14:textId="3DF1F7ED" w:rsidR="00A4380C" w:rsidRPr="003247A1" w:rsidRDefault="00A4380C" w:rsidP="00FA4995">
      <w:pPr>
        <w:rPr>
          <w:rFonts w:ascii="Arial" w:hAnsi="Arial" w:cs="Arial"/>
          <w:bCs/>
        </w:rPr>
      </w:pPr>
    </w:p>
    <w:p w14:paraId="06C10D67" w14:textId="6E40ABCF" w:rsidR="00A4380C" w:rsidRPr="003247A1" w:rsidRDefault="00A4380C" w:rsidP="00FA4995">
      <w:pPr>
        <w:rPr>
          <w:rFonts w:ascii="Arial" w:hAnsi="Arial" w:cs="Arial"/>
          <w:bCs/>
          <w:u w:val="single"/>
        </w:rPr>
      </w:pPr>
      <w:r w:rsidRPr="003247A1">
        <w:rPr>
          <w:rFonts w:ascii="Arial" w:hAnsi="Arial" w:cs="Arial"/>
          <w:bCs/>
          <w:u w:val="single"/>
        </w:rPr>
        <w:t>Cost</w:t>
      </w:r>
    </w:p>
    <w:p w14:paraId="397DB3CE" w14:textId="5C885F11" w:rsidR="00E7723D" w:rsidRPr="003247A1" w:rsidRDefault="00A4380C" w:rsidP="00FA4995">
      <w:pPr>
        <w:rPr>
          <w:rFonts w:ascii="Arial" w:hAnsi="Arial" w:cs="Arial"/>
          <w:bCs/>
        </w:rPr>
      </w:pPr>
      <w:r w:rsidRPr="003247A1">
        <w:rPr>
          <w:rFonts w:ascii="Arial" w:hAnsi="Arial" w:cs="Arial"/>
          <w:bCs/>
        </w:rPr>
        <w:t xml:space="preserve">Lastly from value engineering the section of work I believe the client will be able to save money as the raft will require less labour, </w:t>
      </w:r>
      <w:r w:rsidR="00114063">
        <w:rPr>
          <w:rFonts w:ascii="Arial" w:hAnsi="Arial" w:cs="Arial"/>
          <w:bCs/>
        </w:rPr>
        <w:t>fewer</w:t>
      </w:r>
      <w:r w:rsidRPr="003247A1">
        <w:rPr>
          <w:rFonts w:ascii="Arial" w:hAnsi="Arial" w:cs="Arial"/>
          <w:bCs/>
        </w:rPr>
        <w:t xml:space="preserve"> materials, less concrete, less concrete wagon visits and less time spent during the construction process of the raft.</w:t>
      </w:r>
    </w:p>
    <w:p w14:paraId="443FE57C" w14:textId="77777777" w:rsidR="0033197C" w:rsidRPr="003247A1" w:rsidRDefault="0033197C" w:rsidP="00FA4995">
      <w:pPr>
        <w:rPr>
          <w:rFonts w:ascii="Arial" w:hAnsi="Arial" w:cs="Arial"/>
          <w:bCs/>
          <w:u w:val="single"/>
        </w:rPr>
      </w:pPr>
    </w:p>
    <w:p w14:paraId="3FDE59F8" w14:textId="77777777" w:rsidR="0033197C" w:rsidRPr="003247A1" w:rsidRDefault="0033197C" w:rsidP="00FA4995">
      <w:pPr>
        <w:rPr>
          <w:rFonts w:ascii="Arial" w:hAnsi="Arial" w:cs="Arial"/>
          <w:bCs/>
          <w:u w:val="single"/>
        </w:rPr>
      </w:pPr>
    </w:p>
    <w:p w14:paraId="7CE53542" w14:textId="6253B1F1" w:rsidR="00F50081" w:rsidRPr="003247A1" w:rsidRDefault="004171AE" w:rsidP="00FA4995">
      <w:pPr>
        <w:rPr>
          <w:rFonts w:ascii="Arial" w:hAnsi="Arial" w:cs="Arial"/>
          <w:bCs/>
          <w:u w:val="single"/>
        </w:rPr>
      </w:pPr>
      <w:r w:rsidRPr="003247A1">
        <w:rPr>
          <w:rFonts w:ascii="Arial" w:hAnsi="Arial" w:cs="Arial"/>
          <w:bCs/>
          <w:u w:val="single"/>
        </w:rPr>
        <w:lastRenderedPageBreak/>
        <w:t xml:space="preserve">Building regulations / codes of practice </w:t>
      </w:r>
      <w:r w:rsidR="00750807" w:rsidRPr="003247A1">
        <w:rPr>
          <w:rFonts w:ascii="Arial" w:hAnsi="Arial" w:cs="Arial"/>
          <w:bCs/>
          <w:u w:val="single"/>
        </w:rPr>
        <w:t>for the site investigation</w:t>
      </w:r>
    </w:p>
    <w:p w14:paraId="2AF26BDB" w14:textId="490F64B1" w:rsidR="00F50081" w:rsidRPr="003247A1" w:rsidRDefault="00702FC3" w:rsidP="00FA4995">
      <w:pPr>
        <w:rPr>
          <w:rFonts w:ascii="Arial" w:hAnsi="Arial" w:cs="Arial"/>
          <w:bCs/>
          <w:u w:val="single"/>
        </w:rPr>
      </w:pPr>
      <w:r w:rsidRPr="003247A1">
        <w:rPr>
          <w:rFonts w:ascii="Arial" w:hAnsi="Arial" w:cs="Arial"/>
          <w:b/>
          <w:bCs/>
          <w:noProof/>
          <w:color w:val="222222"/>
          <w:shd w:val="clear" w:color="auto" w:fill="FFFFFF"/>
        </w:rPr>
        <w:drawing>
          <wp:anchor distT="0" distB="0" distL="114300" distR="114300" simplePos="0" relativeHeight="251660288" behindDoc="0" locked="0" layoutInCell="1" allowOverlap="1" wp14:anchorId="0B1CE9F8" wp14:editId="688EDC07">
            <wp:simplePos x="0" y="0"/>
            <wp:positionH relativeFrom="column">
              <wp:posOffset>474562</wp:posOffset>
            </wp:positionH>
            <wp:positionV relativeFrom="paragraph">
              <wp:posOffset>89077</wp:posOffset>
            </wp:positionV>
            <wp:extent cx="4147185" cy="334137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19-12-06 at 6.43.05 pm.png"/>
                    <pic:cNvPicPr/>
                  </pic:nvPicPr>
                  <pic:blipFill>
                    <a:blip r:embed="rId14">
                      <a:extLst>
                        <a:ext uri="{28A0092B-C50C-407E-A947-70E740481C1C}">
                          <a14:useLocalDpi xmlns:a14="http://schemas.microsoft.com/office/drawing/2010/main" val="0"/>
                        </a:ext>
                      </a:extLst>
                    </a:blip>
                    <a:stretch>
                      <a:fillRect/>
                    </a:stretch>
                  </pic:blipFill>
                  <pic:spPr>
                    <a:xfrm>
                      <a:off x="0" y="0"/>
                      <a:ext cx="4147185" cy="3341370"/>
                    </a:xfrm>
                    <a:prstGeom prst="rect">
                      <a:avLst/>
                    </a:prstGeom>
                  </pic:spPr>
                </pic:pic>
              </a:graphicData>
            </a:graphic>
            <wp14:sizeRelH relativeFrom="page">
              <wp14:pctWidth>0</wp14:pctWidth>
            </wp14:sizeRelH>
            <wp14:sizeRelV relativeFrom="page">
              <wp14:pctHeight>0</wp14:pctHeight>
            </wp14:sizeRelV>
          </wp:anchor>
        </w:drawing>
      </w:r>
    </w:p>
    <w:p w14:paraId="5F54A0CA" w14:textId="22475F0D" w:rsidR="00702FC3" w:rsidRPr="003247A1" w:rsidRDefault="00702FC3" w:rsidP="00750807">
      <w:pPr>
        <w:rPr>
          <w:rFonts w:ascii="Arial" w:hAnsi="Arial" w:cs="Arial"/>
          <w:b/>
          <w:bCs/>
          <w:color w:val="222222"/>
          <w:shd w:val="clear" w:color="auto" w:fill="FFFFFF"/>
        </w:rPr>
      </w:pPr>
    </w:p>
    <w:p w14:paraId="16EABCDA" w14:textId="5FDC7F98" w:rsidR="00702FC3" w:rsidRPr="003247A1" w:rsidRDefault="00702FC3" w:rsidP="00750807">
      <w:pPr>
        <w:rPr>
          <w:rFonts w:ascii="Arial" w:hAnsi="Arial" w:cs="Arial"/>
          <w:b/>
          <w:bCs/>
          <w:color w:val="222222"/>
          <w:shd w:val="clear" w:color="auto" w:fill="FFFFFF"/>
        </w:rPr>
      </w:pPr>
    </w:p>
    <w:p w14:paraId="4772A5DA" w14:textId="26D38D1E" w:rsidR="00702FC3" w:rsidRPr="003247A1" w:rsidRDefault="00702FC3" w:rsidP="00750807">
      <w:pPr>
        <w:rPr>
          <w:rFonts w:ascii="Arial" w:hAnsi="Arial" w:cs="Arial"/>
          <w:b/>
          <w:bCs/>
          <w:color w:val="222222"/>
          <w:shd w:val="clear" w:color="auto" w:fill="FFFFFF"/>
        </w:rPr>
      </w:pPr>
    </w:p>
    <w:p w14:paraId="14DF20CC" w14:textId="77ADFD71" w:rsidR="00702FC3" w:rsidRPr="003247A1" w:rsidRDefault="00702FC3" w:rsidP="00750807">
      <w:pPr>
        <w:rPr>
          <w:rFonts w:ascii="Arial" w:hAnsi="Arial" w:cs="Arial"/>
          <w:b/>
          <w:bCs/>
          <w:color w:val="222222"/>
          <w:shd w:val="clear" w:color="auto" w:fill="FFFFFF"/>
        </w:rPr>
      </w:pPr>
    </w:p>
    <w:p w14:paraId="652E4E8C" w14:textId="6F45D801" w:rsidR="00702FC3" w:rsidRPr="003247A1" w:rsidRDefault="00702FC3" w:rsidP="00750807">
      <w:pPr>
        <w:rPr>
          <w:rFonts w:ascii="Arial" w:hAnsi="Arial" w:cs="Arial"/>
          <w:b/>
          <w:bCs/>
          <w:color w:val="222222"/>
          <w:shd w:val="clear" w:color="auto" w:fill="FFFFFF"/>
        </w:rPr>
      </w:pPr>
    </w:p>
    <w:p w14:paraId="53BD4E71" w14:textId="744A3ED0" w:rsidR="00702FC3" w:rsidRPr="003247A1" w:rsidRDefault="00702FC3" w:rsidP="00750807">
      <w:pPr>
        <w:rPr>
          <w:rFonts w:ascii="Arial" w:hAnsi="Arial" w:cs="Arial"/>
          <w:b/>
          <w:bCs/>
          <w:color w:val="222222"/>
          <w:shd w:val="clear" w:color="auto" w:fill="FFFFFF"/>
        </w:rPr>
      </w:pPr>
    </w:p>
    <w:p w14:paraId="1667314D" w14:textId="36D6F9B1" w:rsidR="00702FC3" w:rsidRPr="003247A1" w:rsidRDefault="00702FC3" w:rsidP="00750807">
      <w:pPr>
        <w:rPr>
          <w:rFonts w:ascii="Arial" w:hAnsi="Arial" w:cs="Arial"/>
          <w:b/>
          <w:bCs/>
          <w:color w:val="222222"/>
          <w:shd w:val="clear" w:color="auto" w:fill="FFFFFF"/>
        </w:rPr>
      </w:pPr>
    </w:p>
    <w:p w14:paraId="6534A105" w14:textId="1971F167" w:rsidR="00702FC3" w:rsidRPr="003247A1" w:rsidRDefault="00702FC3" w:rsidP="00750807">
      <w:pPr>
        <w:rPr>
          <w:rFonts w:ascii="Arial" w:hAnsi="Arial" w:cs="Arial"/>
          <w:b/>
          <w:bCs/>
          <w:color w:val="222222"/>
          <w:shd w:val="clear" w:color="auto" w:fill="FFFFFF"/>
        </w:rPr>
      </w:pPr>
    </w:p>
    <w:p w14:paraId="666BC0A3" w14:textId="4DDF5DDF" w:rsidR="00702FC3" w:rsidRPr="003247A1" w:rsidRDefault="00702FC3" w:rsidP="00750807">
      <w:pPr>
        <w:rPr>
          <w:rFonts w:ascii="Arial" w:hAnsi="Arial" w:cs="Arial"/>
          <w:b/>
          <w:bCs/>
          <w:color w:val="222222"/>
          <w:shd w:val="clear" w:color="auto" w:fill="FFFFFF"/>
        </w:rPr>
      </w:pPr>
    </w:p>
    <w:p w14:paraId="3B62E8E2" w14:textId="005D971C" w:rsidR="00702FC3" w:rsidRPr="003247A1" w:rsidRDefault="00702FC3" w:rsidP="00750807">
      <w:pPr>
        <w:rPr>
          <w:rFonts w:ascii="Arial" w:hAnsi="Arial" w:cs="Arial"/>
          <w:b/>
          <w:bCs/>
          <w:color w:val="222222"/>
          <w:shd w:val="clear" w:color="auto" w:fill="FFFFFF"/>
        </w:rPr>
      </w:pPr>
    </w:p>
    <w:p w14:paraId="269D053C" w14:textId="77777777" w:rsidR="00702FC3" w:rsidRPr="003247A1" w:rsidRDefault="00702FC3" w:rsidP="00750807">
      <w:pPr>
        <w:rPr>
          <w:rFonts w:ascii="Arial" w:hAnsi="Arial" w:cs="Arial"/>
          <w:b/>
          <w:bCs/>
          <w:color w:val="222222"/>
          <w:shd w:val="clear" w:color="auto" w:fill="FFFFFF"/>
        </w:rPr>
      </w:pPr>
    </w:p>
    <w:p w14:paraId="01F88AFF" w14:textId="77777777" w:rsidR="00702FC3" w:rsidRPr="003247A1" w:rsidRDefault="00702FC3" w:rsidP="00750807">
      <w:pPr>
        <w:rPr>
          <w:rFonts w:ascii="Arial" w:hAnsi="Arial" w:cs="Arial"/>
          <w:b/>
          <w:bCs/>
          <w:color w:val="222222"/>
          <w:shd w:val="clear" w:color="auto" w:fill="FFFFFF"/>
        </w:rPr>
      </w:pPr>
    </w:p>
    <w:p w14:paraId="089525C5" w14:textId="77777777" w:rsidR="00702FC3" w:rsidRPr="003247A1" w:rsidRDefault="00702FC3" w:rsidP="00750807">
      <w:pPr>
        <w:rPr>
          <w:rFonts w:ascii="Arial" w:hAnsi="Arial" w:cs="Arial"/>
          <w:b/>
          <w:bCs/>
          <w:color w:val="222222"/>
          <w:shd w:val="clear" w:color="auto" w:fill="FFFFFF"/>
        </w:rPr>
      </w:pPr>
    </w:p>
    <w:p w14:paraId="311E26FD" w14:textId="77777777" w:rsidR="00702FC3" w:rsidRPr="003247A1" w:rsidRDefault="00702FC3" w:rsidP="00750807">
      <w:pPr>
        <w:rPr>
          <w:rFonts w:ascii="Arial" w:hAnsi="Arial" w:cs="Arial"/>
          <w:b/>
          <w:bCs/>
          <w:color w:val="222222"/>
          <w:shd w:val="clear" w:color="auto" w:fill="FFFFFF"/>
        </w:rPr>
      </w:pPr>
    </w:p>
    <w:p w14:paraId="3293E0EE" w14:textId="77777777" w:rsidR="00702FC3" w:rsidRPr="003247A1" w:rsidRDefault="00702FC3" w:rsidP="00750807">
      <w:pPr>
        <w:rPr>
          <w:rFonts w:ascii="Arial" w:hAnsi="Arial" w:cs="Arial"/>
          <w:b/>
          <w:bCs/>
          <w:color w:val="222222"/>
          <w:shd w:val="clear" w:color="auto" w:fill="FFFFFF"/>
        </w:rPr>
      </w:pPr>
    </w:p>
    <w:p w14:paraId="324F69B2" w14:textId="77777777" w:rsidR="00702FC3" w:rsidRPr="003247A1" w:rsidRDefault="00702FC3" w:rsidP="00750807">
      <w:pPr>
        <w:rPr>
          <w:rFonts w:ascii="Arial" w:hAnsi="Arial" w:cs="Arial"/>
          <w:b/>
          <w:bCs/>
          <w:color w:val="222222"/>
          <w:shd w:val="clear" w:color="auto" w:fill="FFFFFF"/>
        </w:rPr>
      </w:pPr>
    </w:p>
    <w:p w14:paraId="4E83426E" w14:textId="77777777" w:rsidR="00702FC3" w:rsidRPr="003247A1" w:rsidRDefault="00702FC3" w:rsidP="00750807">
      <w:pPr>
        <w:rPr>
          <w:rFonts w:ascii="Arial" w:hAnsi="Arial" w:cs="Arial"/>
          <w:b/>
          <w:bCs/>
          <w:color w:val="222222"/>
          <w:shd w:val="clear" w:color="auto" w:fill="FFFFFF"/>
        </w:rPr>
      </w:pPr>
    </w:p>
    <w:p w14:paraId="1C95E1FD" w14:textId="77777777" w:rsidR="00702FC3" w:rsidRPr="003247A1" w:rsidRDefault="00702FC3" w:rsidP="00750807">
      <w:pPr>
        <w:rPr>
          <w:rFonts w:ascii="Arial" w:hAnsi="Arial" w:cs="Arial"/>
          <w:b/>
          <w:bCs/>
          <w:color w:val="222222"/>
          <w:shd w:val="clear" w:color="auto" w:fill="FFFFFF"/>
        </w:rPr>
      </w:pPr>
    </w:p>
    <w:p w14:paraId="7A0FBD2F" w14:textId="77777777" w:rsidR="00702FC3" w:rsidRPr="003247A1" w:rsidRDefault="00702FC3" w:rsidP="00750807">
      <w:pPr>
        <w:rPr>
          <w:rFonts w:ascii="Arial" w:hAnsi="Arial" w:cs="Arial"/>
          <w:b/>
          <w:bCs/>
          <w:color w:val="222222"/>
          <w:shd w:val="clear" w:color="auto" w:fill="FFFFFF"/>
        </w:rPr>
      </w:pPr>
    </w:p>
    <w:p w14:paraId="5F314437" w14:textId="6D2DCFA0" w:rsidR="00702FC3" w:rsidRPr="003247A1" w:rsidRDefault="00A07A18" w:rsidP="00750807">
      <w:pPr>
        <w:rPr>
          <w:rFonts w:ascii="Arial" w:hAnsi="Arial" w:cs="Arial"/>
          <w:color w:val="222222"/>
          <w:shd w:val="clear" w:color="auto" w:fill="FFFFFF"/>
        </w:rPr>
      </w:pPr>
      <w:r w:rsidRPr="003247A1">
        <w:rPr>
          <w:rFonts w:ascii="Arial" w:hAnsi="Arial" w:cs="Arial"/>
          <w:color w:val="222222"/>
          <w:shd w:val="clear" w:color="auto" w:fill="FFFFFF"/>
        </w:rPr>
        <w:t>Figure 8</w:t>
      </w:r>
    </w:p>
    <w:p w14:paraId="6FB13FF6" w14:textId="6878A107" w:rsidR="00702FC3" w:rsidRPr="003247A1" w:rsidRDefault="00303F49" w:rsidP="00750807">
      <w:pPr>
        <w:rPr>
          <w:rFonts w:ascii="Arial" w:hAnsi="Arial" w:cs="Arial"/>
          <w:b/>
          <w:bCs/>
          <w:color w:val="000000" w:themeColor="text1"/>
          <w:shd w:val="clear" w:color="auto" w:fill="FFFFFF"/>
        </w:rPr>
      </w:pPr>
      <w:r w:rsidRPr="003247A1">
        <w:rPr>
          <w:rFonts w:ascii="Arial" w:hAnsi="Arial" w:cs="Arial"/>
          <w:b/>
          <w:bCs/>
          <w:color w:val="000000" w:themeColor="text1"/>
          <w:shd w:val="clear" w:color="auto" w:fill="FFFFFF"/>
        </w:rPr>
        <w:t>Approved-Document-A-Structure.</w:t>
      </w:r>
    </w:p>
    <w:p w14:paraId="17C0BC22" w14:textId="3F20F2D1" w:rsidR="00E7723D" w:rsidRPr="003247A1" w:rsidRDefault="00E7723D" w:rsidP="00E7723D">
      <w:pPr>
        <w:rPr>
          <w:rFonts w:ascii="Arial" w:hAnsi="Arial" w:cs="Arial"/>
          <w:color w:val="000000" w:themeColor="text1"/>
        </w:rPr>
      </w:pPr>
      <w:r w:rsidRPr="003247A1">
        <w:rPr>
          <w:rFonts w:ascii="Arial" w:hAnsi="Arial" w:cs="Arial"/>
          <w:color w:val="000000" w:themeColor="text1"/>
          <w:shd w:val="clear" w:color="auto" w:fill="FFFFFF"/>
        </w:rPr>
        <w:t xml:space="preserve">Approved Document A </w:t>
      </w:r>
      <w:r w:rsidR="00EA4857" w:rsidRPr="003247A1">
        <w:rPr>
          <w:rFonts w:ascii="Arial" w:hAnsi="Arial" w:cs="Arial"/>
          <w:color w:val="000000" w:themeColor="text1"/>
          <w:shd w:val="clear" w:color="auto" w:fill="FFFFFF"/>
        </w:rPr>
        <w:t>structure presents guidance on building regulations with design standards and guidance on building situations. It prevents</w:t>
      </w:r>
      <w:r w:rsidRPr="003247A1">
        <w:rPr>
          <w:rFonts w:ascii="Arial" w:hAnsi="Arial" w:cs="Arial"/>
          <w:color w:val="000000" w:themeColor="text1"/>
          <w:shd w:val="clear" w:color="auto" w:fill="FFFFFF"/>
        </w:rPr>
        <w:t xml:space="preserve"> </w:t>
      </w:r>
      <w:r w:rsidR="00EA4857" w:rsidRPr="003247A1">
        <w:rPr>
          <w:rFonts w:ascii="Arial" w:hAnsi="Arial" w:cs="Arial"/>
          <w:color w:val="000000" w:themeColor="text1"/>
          <w:shd w:val="clear" w:color="auto" w:fill="FFFFFF"/>
        </w:rPr>
        <w:t xml:space="preserve">the building making any other </w:t>
      </w:r>
      <w:r w:rsidRPr="003247A1">
        <w:rPr>
          <w:rFonts w:ascii="Arial" w:hAnsi="Arial" w:cs="Arial"/>
          <w:color w:val="000000" w:themeColor="text1"/>
          <w:shd w:val="clear" w:color="auto" w:fill="FFFFFF"/>
        </w:rPr>
        <w:t xml:space="preserve">structural integrity </w:t>
      </w:r>
      <w:r w:rsidR="00EA4857" w:rsidRPr="003247A1">
        <w:rPr>
          <w:rFonts w:ascii="Arial" w:hAnsi="Arial" w:cs="Arial"/>
          <w:color w:val="000000" w:themeColor="text1"/>
          <w:shd w:val="clear" w:color="auto" w:fill="FFFFFF"/>
        </w:rPr>
        <w:t>on</w:t>
      </w:r>
      <w:r w:rsidRPr="003247A1">
        <w:rPr>
          <w:rFonts w:ascii="Arial" w:hAnsi="Arial" w:cs="Arial"/>
          <w:color w:val="000000" w:themeColor="text1"/>
          <w:shd w:val="clear" w:color="auto" w:fill="FFFFFF"/>
        </w:rPr>
        <w:t xml:space="preserve"> </w:t>
      </w:r>
      <w:r w:rsidR="00EA4857" w:rsidRPr="003247A1">
        <w:rPr>
          <w:rFonts w:ascii="Arial" w:hAnsi="Arial" w:cs="Arial"/>
          <w:color w:val="000000" w:themeColor="text1"/>
          <w:shd w:val="clear" w:color="auto" w:fill="FFFFFF"/>
        </w:rPr>
        <w:t xml:space="preserve">any </w:t>
      </w:r>
      <w:r w:rsidRPr="003247A1">
        <w:rPr>
          <w:rFonts w:ascii="Arial" w:hAnsi="Arial" w:cs="Arial"/>
          <w:color w:val="000000" w:themeColor="text1"/>
          <w:shd w:val="clear" w:color="auto" w:fill="FFFFFF"/>
        </w:rPr>
        <w:t xml:space="preserve">other </w:t>
      </w:r>
      <w:r w:rsidR="00EA4857" w:rsidRPr="003247A1">
        <w:rPr>
          <w:rFonts w:ascii="Arial" w:hAnsi="Arial" w:cs="Arial"/>
          <w:color w:val="000000" w:themeColor="text1"/>
          <w:shd w:val="clear" w:color="auto" w:fill="FFFFFF"/>
        </w:rPr>
        <w:t xml:space="preserve">surrounding </w:t>
      </w:r>
      <w:r w:rsidRPr="003247A1">
        <w:rPr>
          <w:rFonts w:ascii="Arial" w:hAnsi="Arial" w:cs="Arial"/>
          <w:color w:val="000000" w:themeColor="text1"/>
          <w:shd w:val="clear" w:color="auto" w:fill="FFFFFF"/>
        </w:rPr>
        <w:t>buildings</w:t>
      </w:r>
      <w:r w:rsidR="00EA4857" w:rsidRPr="003247A1">
        <w:rPr>
          <w:rFonts w:ascii="Arial" w:hAnsi="Arial" w:cs="Arial"/>
          <w:color w:val="000000" w:themeColor="text1"/>
          <w:shd w:val="clear" w:color="auto" w:fill="FFFFFF"/>
        </w:rPr>
        <w:t xml:space="preserve"> and using the building act 1984 as a legal status.</w:t>
      </w:r>
    </w:p>
    <w:p w14:paraId="76C67EE1" w14:textId="77777777" w:rsidR="00E7723D" w:rsidRPr="003247A1" w:rsidRDefault="00E7723D" w:rsidP="00750807">
      <w:pPr>
        <w:rPr>
          <w:rFonts w:ascii="Arial" w:hAnsi="Arial" w:cs="Arial"/>
          <w:b/>
          <w:bCs/>
          <w:color w:val="000000" w:themeColor="text1"/>
          <w:shd w:val="clear" w:color="auto" w:fill="FFFFFF"/>
        </w:rPr>
      </w:pPr>
    </w:p>
    <w:p w14:paraId="715CA4C3" w14:textId="77777777" w:rsidR="00702FC3" w:rsidRPr="003247A1" w:rsidRDefault="00702FC3" w:rsidP="00750807">
      <w:pPr>
        <w:rPr>
          <w:rFonts w:ascii="Arial" w:hAnsi="Arial" w:cs="Arial"/>
          <w:b/>
          <w:bCs/>
          <w:color w:val="222222"/>
          <w:shd w:val="clear" w:color="auto" w:fill="FFFFFF"/>
        </w:rPr>
      </w:pPr>
    </w:p>
    <w:p w14:paraId="26460D4A" w14:textId="731D69E4" w:rsidR="00E7723D" w:rsidRPr="003247A1" w:rsidRDefault="00E7723D" w:rsidP="00E7723D">
      <w:pPr>
        <w:rPr>
          <w:rFonts w:ascii="Arial" w:hAnsi="Arial" w:cs="Arial"/>
          <w:color w:val="000000" w:themeColor="text1"/>
        </w:rPr>
      </w:pPr>
      <w:r w:rsidRPr="003247A1">
        <w:rPr>
          <w:rFonts w:ascii="Arial" w:hAnsi="Arial" w:cs="Arial"/>
          <w:b/>
          <w:bCs/>
          <w:color w:val="000000" w:themeColor="text1"/>
        </w:rPr>
        <w:t>BS 8004:2015 Code of practice for foundations-</w:t>
      </w:r>
      <w:r w:rsidRPr="003247A1">
        <w:rPr>
          <w:rFonts w:ascii="Arial" w:hAnsi="Arial" w:cs="Arial"/>
          <w:color w:val="000000" w:themeColor="text1"/>
        </w:rPr>
        <w:t xml:space="preserve"> recommendations on the design of the foundation whether its deep or shallow. “It covers the design, construction, monitoring and maintenance of spread foundations, pile foundation and raft foundation” </w:t>
      </w:r>
      <w:r w:rsidR="00D9174A" w:rsidRPr="003247A1">
        <w:rPr>
          <w:rFonts w:ascii="Arial" w:hAnsi="Arial" w:cs="Arial"/>
          <w:color w:val="000000" w:themeColor="text1"/>
        </w:rPr>
        <w:t>(</w:t>
      </w:r>
      <w:r w:rsidR="00D9174A" w:rsidRPr="003247A1">
        <w:rPr>
          <w:rFonts w:ascii="Arial" w:hAnsi="Arial" w:cs="Arial"/>
          <w:color w:val="000000" w:themeColor="text1"/>
          <w:shd w:val="clear" w:color="auto" w:fill="FFFFFF"/>
        </w:rPr>
        <w:t>Shop.bsigroup.com</w:t>
      </w:r>
      <w:r w:rsidRPr="003247A1">
        <w:rPr>
          <w:rFonts w:ascii="Arial" w:hAnsi="Arial" w:cs="Arial"/>
          <w:color w:val="000000" w:themeColor="text1"/>
          <w:shd w:val="clear" w:color="auto" w:fill="FFFFFF"/>
        </w:rPr>
        <w:t>. (2019). </w:t>
      </w:r>
      <w:r w:rsidRPr="003247A1">
        <w:rPr>
          <w:rFonts w:ascii="Arial" w:hAnsi="Arial" w:cs="Arial"/>
          <w:i/>
          <w:iCs/>
          <w:color w:val="000000" w:themeColor="text1"/>
          <w:shd w:val="clear" w:color="auto" w:fill="FFFFFF"/>
        </w:rPr>
        <w:t>BS 8004:2015 Code of practice for foundations)</w:t>
      </w:r>
      <w:r w:rsidRPr="003247A1">
        <w:rPr>
          <w:rFonts w:ascii="Arial" w:hAnsi="Arial" w:cs="Arial"/>
          <w:color w:val="000000" w:themeColor="text1"/>
        </w:rPr>
        <w:t xml:space="preserve">. This standard should be used because it takes in to “account the advanced foundation technology over the past 30 years, providing up to date guidance needed to implement the requirement of Eurocode 7” </w:t>
      </w:r>
      <w:r w:rsidR="00D9174A" w:rsidRPr="003247A1">
        <w:rPr>
          <w:rFonts w:ascii="Arial" w:hAnsi="Arial" w:cs="Arial"/>
          <w:color w:val="000000" w:themeColor="text1"/>
        </w:rPr>
        <w:t>(</w:t>
      </w:r>
      <w:r w:rsidR="00D9174A" w:rsidRPr="003247A1">
        <w:rPr>
          <w:rFonts w:ascii="Arial" w:hAnsi="Arial" w:cs="Arial"/>
          <w:color w:val="000000" w:themeColor="text1"/>
          <w:shd w:val="clear" w:color="auto" w:fill="FFFFFF"/>
        </w:rPr>
        <w:t>Shop.bsigroup.com</w:t>
      </w:r>
      <w:r w:rsidRPr="003247A1">
        <w:rPr>
          <w:rFonts w:ascii="Arial" w:hAnsi="Arial" w:cs="Arial"/>
          <w:color w:val="000000" w:themeColor="text1"/>
          <w:shd w:val="clear" w:color="auto" w:fill="FFFFFF"/>
        </w:rPr>
        <w:t>. (2019). </w:t>
      </w:r>
      <w:r w:rsidRPr="003247A1">
        <w:rPr>
          <w:rFonts w:ascii="Arial" w:hAnsi="Arial" w:cs="Arial"/>
          <w:i/>
          <w:iCs/>
          <w:color w:val="000000" w:themeColor="text1"/>
          <w:shd w:val="clear" w:color="auto" w:fill="FFFFFF"/>
        </w:rPr>
        <w:t>BS 8004:2015 Code of practice for foundations)</w:t>
      </w:r>
      <w:r w:rsidRPr="003247A1">
        <w:rPr>
          <w:rFonts w:ascii="Arial" w:hAnsi="Arial" w:cs="Arial"/>
          <w:color w:val="000000" w:themeColor="text1"/>
        </w:rPr>
        <w:t>.  It presents key elements of how foundations should be made conferring with limit state principles.</w:t>
      </w:r>
    </w:p>
    <w:p w14:paraId="006CB398" w14:textId="77777777" w:rsidR="00702FC3" w:rsidRPr="003247A1" w:rsidRDefault="00702FC3" w:rsidP="00750807">
      <w:pPr>
        <w:rPr>
          <w:rFonts w:ascii="Arial" w:hAnsi="Arial" w:cs="Arial"/>
          <w:b/>
          <w:bCs/>
          <w:color w:val="222222"/>
          <w:shd w:val="clear" w:color="auto" w:fill="FFFFFF"/>
        </w:rPr>
      </w:pPr>
    </w:p>
    <w:p w14:paraId="466E9290" w14:textId="248EE9C6" w:rsidR="002B21CB" w:rsidRPr="003247A1" w:rsidRDefault="00750807" w:rsidP="00FD2009">
      <w:pPr>
        <w:rPr>
          <w:rFonts w:ascii="Arial" w:hAnsi="Arial" w:cs="Arial"/>
          <w:color w:val="000000" w:themeColor="text1"/>
        </w:rPr>
      </w:pPr>
      <w:r w:rsidRPr="003247A1">
        <w:rPr>
          <w:rFonts w:ascii="Arial" w:hAnsi="Arial" w:cs="Arial"/>
          <w:b/>
          <w:bCs/>
          <w:color w:val="000000" w:themeColor="text1"/>
          <w:shd w:val="clear" w:color="auto" w:fill="FFFFFF"/>
        </w:rPr>
        <w:t>BS 10175:2011 Investigation of potentially contaminated sites</w:t>
      </w:r>
      <w:r w:rsidR="002B21CB" w:rsidRPr="003247A1">
        <w:rPr>
          <w:rFonts w:ascii="Arial" w:hAnsi="Arial" w:cs="Arial"/>
          <w:b/>
          <w:bCs/>
          <w:color w:val="000000" w:themeColor="text1"/>
          <w:shd w:val="clear" w:color="auto" w:fill="FFFFFF"/>
        </w:rPr>
        <w:t>-</w:t>
      </w:r>
      <w:r w:rsidR="002B21CB" w:rsidRPr="003247A1">
        <w:rPr>
          <w:rFonts w:ascii="Arial" w:hAnsi="Arial" w:cs="Arial"/>
          <w:color w:val="000000" w:themeColor="text1"/>
          <w:shd w:val="clear" w:color="auto" w:fill="FFFFFF"/>
        </w:rPr>
        <w:t xml:space="preserve"> This standard </w:t>
      </w:r>
      <w:r w:rsidR="00FD2009" w:rsidRPr="003247A1">
        <w:rPr>
          <w:rFonts w:ascii="Arial" w:hAnsi="Arial" w:cs="Arial"/>
          <w:color w:val="000000" w:themeColor="text1"/>
          <w:shd w:val="clear" w:color="auto" w:fill="FFFFFF"/>
        </w:rPr>
        <w:t xml:space="preserve">looks at </w:t>
      </w:r>
      <w:r w:rsidR="002B21CB" w:rsidRPr="003247A1">
        <w:rPr>
          <w:rFonts w:ascii="Arial" w:hAnsi="Arial" w:cs="Arial"/>
          <w:color w:val="000000" w:themeColor="text1"/>
          <w:shd w:val="clear" w:color="auto" w:fill="FFFFFF"/>
        </w:rPr>
        <w:t xml:space="preserve">Contaminated land contains harmful chemicals </w:t>
      </w:r>
      <w:r w:rsidR="00FD2009" w:rsidRPr="003247A1">
        <w:rPr>
          <w:rFonts w:ascii="Arial" w:hAnsi="Arial" w:cs="Arial"/>
          <w:color w:val="000000" w:themeColor="text1"/>
          <w:shd w:val="clear" w:color="auto" w:fill="FFFFFF"/>
        </w:rPr>
        <w:t>which could be potentially be presented as risk to human health or environment. This places objectives for users to follow</w:t>
      </w:r>
    </w:p>
    <w:p w14:paraId="13E1D17D" w14:textId="74DC941A" w:rsidR="002B21CB" w:rsidRPr="003247A1" w:rsidRDefault="00FD2009" w:rsidP="002B21CB">
      <w:pPr>
        <w:numPr>
          <w:ilvl w:val="0"/>
          <w:numId w:val="2"/>
        </w:numPr>
        <w:shd w:val="clear" w:color="auto" w:fill="FFFFFF"/>
        <w:spacing w:before="100" w:beforeAutospacing="1" w:after="100" w:afterAutospacing="1"/>
        <w:rPr>
          <w:rFonts w:ascii="Arial" w:hAnsi="Arial" w:cs="Arial"/>
          <w:color w:val="000000" w:themeColor="text1"/>
        </w:rPr>
      </w:pPr>
      <w:r w:rsidRPr="003247A1">
        <w:rPr>
          <w:rFonts w:ascii="Arial" w:hAnsi="Arial" w:cs="Arial"/>
          <w:color w:val="000000" w:themeColor="text1"/>
        </w:rPr>
        <w:t>“</w:t>
      </w:r>
      <w:r w:rsidR="002B21CB" w:rsidRPr="003247A1">
        <w:rPr>
          <w:rFonts w:ascii="Arial" w:hAnsi="Arial" w:cs="Arial"/>
          <w:color w:val="000000" w:themeColor="text1"/>
        </w:rPr>
        <w:t>Set the objectives of an investigation</w:t>
      </w:r>
    </w:p>
    <w:p w14:paraId="592E573D" w14:textId="77777777" w:rsidR="002B21CB" w:rsidRPr="003247A1" w:rsidRDefault="002B21CB" w:rsidP="002B21CB">
      <w:pPr>
        <w:numPr>
          <w:ilvl w:val="0"/>
          <w:numId w:val="2"/>
        </w:numPr>
        <w:shd w:val="clear" w:color="auto" w:fill="FFFFFF"/>
        <w:spacing w:before="100" w:beforeAutospacing="1" w:after="100" w:afterAutospacing="1"/>
        <w:rPr>
          <w:rFonts w:ascii="Arial" w:hAnsi="Arial" w:cs="Arial"/>
          <w:color w:val="000000" w:themeColor="text1"/>
        </w:rPr>
      </w:pPr>
      <w:r w:rsidRPr="003247A1">
        <w:rPr>
          <w:rFonts w:ascii="Arial" w:hAnsi="Arial" w:cs="Arial"/>
          <w:color w:val="000000" w:themeColor="text1"/>
        </w:rPr>
        <w:t>Develop a strategy for the investigation</w:t>
      </w:r>
    </w:p>
    <w:p w14:paraId="61D5AD27" w14:textId="77777777" w:rsidR="002B21CB" w:rsidRPr="003247A1" w:rsidRDefault="002B21CB" w:rsidP="002B21CB">
      <w:pPr>
        <w:numPr>
          <w:ilvl w:val="0"/>
          <w:numId w:val="2"/>
        </w:numPr>
        <w:shd w:val="clear" w:color="auto" w:fill="FFFFFF"/>
        <w:spacing w:before="100" w:beforeAutospacing="1" w:after="100" w:afterAutospacing="1"/>
        <w:rPr>
          <w:rFonts w:ascii="Arial" w:hAnsi="Arial" w:cs="Arial"/>
          <w:color w:val="000000" w:themeColor="text1"/>
        </w:rPr>
      </w:pPr>
      <w:r w:rsidRPr="003247A1">
        <w:rPr>
          <w:rFonts w:ascii="Arial" w:hAnsi="Arial" w:cs="Arial"/>
          <w:color w:val="000000" w:themeColor="text1"/>
        </w:rPr>
        <w:t>Identify risks arising from the presence of contamination</w:t>
      </w:r>
    </w:p>
    <w:p w14:paraId="5D60A3E2" w14:textId="77777777" w:rsidR="002B21CB" w:rsidRPr="003247A1" w:rsidRDefault="002B21CB" w:rsidP="002B21CB">
      <w:pPr>
        <w:numPr>
          <w:ilvl w:val="0"/>
          <w:numId w:val="2"/>
        </w:numPr>
        <w:shd w:val="clear" w:color="auto" w:fill="FFFFFF"/>
        <w:spacing w:before="100" w:beforeAutospacing="1" w:after="100" w:afterAutospacing="1"/>
        <w:rPr>
          <w:rFonts w:ascii="Arial" w:hAnsi="Arial" w:cs="Arial"/>
          <w:color w:val="000000" w:themeColor="text1"/>
        </w:rPr>
      </w:pPr>
      <w:r w:rsidRPr="003247A1">
        <w:rPr>
          <w:rFonts w:ascii="Arial" w:hAnsi="Arial" w:cs="Arial"/>
          <w:color w:val="000000" w:themeColor="text1"/>
        </w:rPr>
        <w:t>Design the different phases of the investigation</w:t>
      </w:r>
    </w:p>
    <w:p w14:paraId="5F7BF276" w14:textId="77777777" w:rsidR="002B21CB" w:rsidRPr="003247A1" w:rsidRDefault="002B21CB" w:rsidP="002B21CB">
      <w:pPr>
        <w:numPr>
          <w:ilvl w:val="0"/>
          <w:numId w:val="2"/>
        </w:numPr>
        <w:shd w:val="clear" w:color="auto" w:fill="FFFFFF"/>
        <w:spacing w:before="100" w:beforeAutospacing="1" w:after="100" w:afterAutospacing="1"/>
        <w:rPr>
          <w:rFonts w:ascii="Arial" w:hAnsi="Arial" w:cs="Arial"/>
          <w:color w:val="000000" w:themeColor="text1"/>
        </w:rPr>
      </w:pPr>
      <w:r w:rsidRPr="003247A1">
        <w:rPr>
          <w:rFonts w:ascii="Arial" w:hAnsi="Arial" w:cs="Arial"/>
          <w:color w:val="000000" w:themeColor="text1"/>
        </w:rPr>
        <w:t>Carry out sampling, field testing and laboratory analysis</w:t>
      </w:r>
    </w:p>
    <w:p w14:paraId="31117F25" w14:textId="57A5FCAF" w:rsidR="002B21CB" w:rsidRPr="003247A1" w:rsidRDefault="002B21CB" w:rsidP="002B21CB">
      <w:pPr>
        <w:numPr>
          <w:ilvl w:val="0"/>
          <w:numId w:val="2"/>
        </w:numPr>
        <w:shd w:val="clear" w:color="auto" w:fill="FFFFFF"/>
        <w:spacing w:before="100" w:beforeAutospacing="1" w:after="100" w:afterAutospacing="1"/>
        <w:rPr>
          <w:rFonts w:ascii="Arial" w:hAnsi="Arial" w:cs="Arial"/>
          <w:color w:val="000000" w:themeColor="text1"/>
        </w:rPr>
      </w:pPr>
      <w:r w:rsidRPr="003247A1">
        <w:rPr>
          <w:rFonts w:ascii="Arial" w:hAnsi="Arial" w:cs="Arial"/>
          <w:color w:val="000000" w:themeColor="text1"/>
        </w:rPr>
        <w:lastRenderedPageBreak/>
        <w:t>Conduct risk assessment of a potentially contaminated site</w:t>
      </w:r>
      <w:r w:rsidR="00FD2009" w:rsidRPr="003247A1">
        <w:rPr>
          <w:rFonts w:ascii="Arial" w:hAnsi="Arial" w:cs="Arial"/>
          <w:color w:val="000000" w:themeColor="text1"/>
        </w:rPr>
        <w:t>” (</w:t>
      </w:r>
      <w:r w:rsidR="00FD2009" w:rsidRPr="003247A1">
        <w:rPr>
          <w:rFonts w:ascii="Arial" w:hAnsi="Arial" w:cs="Arial"/>
          <w:color w:val="000000" w:themeColor="text1"/>
          <w:shd w:val="clear" w:color="auto" w:fill="FFFFFF"/>
        </w:rPr>
        <w:t>Shop.bsigroup.com. (2019). </w:t>
      </w:r>
      <w:r w:rsidR="00FD2009" w:rsidRPr="003247A1">
        <w:rPr>
          <w:rFonts w:ascii="Arial" w:hAnsi="Arial" w:cs="Arial"/>
          <w:i/>
          <w:iCs/>
          <w:color w:val="000000" w:themeColor="text1"/>
          <w:shd w:val="clear" w:color="auto" w:fill="FFFFFF"/>
        </w:rPr>
        <w:t>BS 10175:2011+A2:2017 Investigation of potentially contaminated sites. Code of practice)</w:t>
      </w:r>
    </w:p>
    <w:p w14:paraId="1A6088EC" w14:textId="074785F6" w:rsidR="00750807" w:rsidRPr="003247A1" w:rsidRDefault="00750807" w:rsidP="00750807">
      <w:pPr>
        <w:rPr>
          <w:rFonts w:ascii="Arial" w:hAnsi="Arial" w:cs="Arial"/>
        </w:rPr>
      </w:pPr>
    </w:p>
    <w:p w14:paraId="4764B6E2" w14:textId="085752B7" w:rsidR="00F50081" w:rsidRPr="003247A1" w:rsidRDefault="00BE63C2" w:rsidP="00FA4995">
      <w:pPr>
        <w:rPr>
          <w:rFonts w:ascii="Arial" w:hAnsi="Arial" w:cs="Arial"/>
          <w:b/>
          <w:color w:val="000000" w:themeColor="text1"/>
        </w:rPr>
      </w:pPr>
      <w:r w:rsidRPr="003247A1">
        <w:rPr>
          <w:rFonts w:ascii="Arial" w:hAnsi="Arial" w:cs="Arial"/>
          <w:b/>
          <w:color w:val="000000" w:themeColor="text1"/>
        </w:rPr>
        <w:t>BS 5930:</w:t>
      </w:r>
      <w:r w:rsidR="001C58AC" w:rsidRPr="003247A1">
        <w:rPr>
          <w:rFonts w:ascii="Arial" w:hAnsi="Arial" w:cs="Arial"/>
          <w:b/>
          <w:color w:val="000000" w:themeColor="text1"/>
        </w:rPr>
        <w:t xml:space="preserve"> 2015</w:t>
      </w:r>
      <w:r w:rsidRPr="003247A1">
        <w:rPr>
          <w:rFonts w:ascii="Arial" w:hAnsi="Arial" w:cs="Arial"/>
          <w:b/>
          <w:color w:val="000000" w:themeColor="text1"/>
        </w:rPr>
        <w:t xml:space="preserve"> Code of </w:t>
      </w:r>
      <w:r w:rsidR="00D00496" w:rsidRPr="003247A1">
        <w:rPr>
          <w:rFonts w:ascii="Arial" w:hAnsi="Arial" w:cs="Arial"/>
          <w:b/>
          <w:color w:val="000000" w:themeColor="text1"/>
        </w:rPr>
        <w:t>practice</w:t>
      </w:r>
      <w:r w:rsidRPr="003247A1">
        <w:rPr>
          <w:rFonts w:ascii="Arial" w:hAnsi="Arial" w:cs="Arial"/>
          <w:b/>
          <w:color w:val="000000" w:themeColor="text1"/>
        </w:rPr>
        <w:t xml:space="preserve"> for ground investigations-</w:t>
      </w:r>
    </w:p>
    <w:p w14:paraId="0A53D5D9" w14:textId="0FA27CEF" w:rsidR="007D580C" w:rsidRPr="003247A1" w:rsidRDefault="001C58AC" w:rsidP="001C58AC">
      <w:pPr>
        <w:rPr>
          <w:rFonts w:ascii="Arial" w:hAnsi="Arial" w:cs="Arial"/>
        </w:rPr>
      </w:pPr>
      <w:r w:rsidRPr="003247A1">
        <w:rPr>
          <w:rFonts w:ascii="Arial" w:hAnsi="Arial" w:cs="Arial"/>
          <w:color w:val="000000" w:themeColor="text1"/>
          <w:shd w:val="clear" w:color="auto" w:fill="FFFFFF"/>
        </w:rPr>
        <w:t xml:space="preserve">BS 5930:2015 </w:t>
      </w:r>
      <w:r w:rsidR="007D580C" w:rsidRPr="003247A1">
        <w:rPr>
          <w:rFonts w:ascii="Arial" w:hAnsi="Arial" w:cs="Arial"/>
          <w:color w:val="000000" w:themeColor="text1"/>
          <w:shd w:val="clear" w:color="auto" w:fill="FFFFFF"/>
        </w:rPr>
        <w:t>“</w:t>
      </w:r>
      <w:r w:rsidRPr="003247A1">
        <w:rPr>
          <w:rFonts w:ascii="Arial" w:hAnsi="Arial" w:cs="Arial"/>
          <w:color w:val="000000" w:themeColor="text1"/>
          <w:shd w:val="clear" w:color="auto" w:fill="FFFFFF"/>
        </w:rPr>
        <w:t>presents an update on the requirements for the investigation of sites in order to assess their suitability for construction and to identify the characteristics of a site that affect the design and construction of the project</w:t>
      </w:r>
      <w:r w:rsidR="007D580C" w:rsidRPr="003247A1">
        <w:rPr>
          <w:rFonts w:ascii="Arial" w:hAnsi="Arial" w:cs="Arial"/>
          <w:color w:val="000000" w:themeColor="text1"/>
          <w:shd w:val="clear" w:color="auto" w:fill="FFFFFF"/>
        </w:rPr>
        <w:t>”</w:t>
      </w:r>
      <w:r w:rsidR="00D9174A" w:rsidRPr="003247A1">
        <w:rPr>
          <w:rFonts w:ascii="Arial" w:hAnsi="Arial" w:cs="Arial"/>
          <w:color w:val="000000"/>
          <w:shd w:val="clear" w:color="auto" w:fill="FFFFFF"/>
        </w:rPr>
        <w:t xml:space="preserve"> (https://www.ags.org.uk, 2015)</w:t>
      </w:r>
      <w:r w:rsidRPr="003247A1">
        <w:rPr>
          <w:rFonts w:ascii="Arial" w:hAnsi="Arial" w:cs="Arial"/>
          <w:color w:val="000000" w:themeColor="text1"/>
          <w:shd w:val="clear" w:color="auto" w:fill="FFFFFF"/>
        </w:rPr>
        <w:t xml:space="preserve">. </w:t>
      </w:r>
      <w:r w:rsidR="00D9174A" w:rsidRPr="003247A1">
        <w:rPr>
          <w:rFonts w:ascii="Arial" w:hAnsi="Arial" w:cs="Arial"/>
          <w:color w:val="000000" w:themeColor="text1"/>
          <w:shd w:val="clear" w:color="auto" w:fill="FFFFFF"/>
        </w:rPr>
        <w:t>It associates the environment and safety to properties and land adjacent to its which will need to be considered with this building.</w:t>
      </w:r>
    </w:p>
    <w:p w14:paraId="76D48E18" w14:textId="77777777" w:rsidR="00D9174A" w:rsidRPr="003247A1" w:rsidRDefault="00D9174A" w:rsidP="00D9174A">
      <w:pPr>
        <w:spacing w:before="100" w:beforeAutospacing="1" w:after="100" w:afterAutospacing="1"/>
        <w:rPr>
          <w:rFonts w:ascii="Arial" w:hAnsi="Arial" w:cs="Arial"/>
          <w:color w:val="000000"/>
        </w:rPr>
      </w:pPr>
      <w:r w:rsidRPr="003247A1">
        <w:rPr>
          <w:rFonts w:ascii="Arial" w:hAnsi="Arial" w:cs="Arial"/>
          <w:color w:val="000000"/>
        </w:rPr>
        <w:t>‌</w:t>
      </w:r>
    </w:p>
    <w:p w14:paraId="1237252F" w14:textId="012CE2B9" w:rsidR="003247A1" w:rsidRPr="003247A1" w:rsidRDefault="001C58AC" w:rsidP="003247A1">
      <w:pPr>
        <w:rPr>
          <w:rFonts w:ascii="Arial" w:hAnsi="Arial" w:cs="Arial"/>
        </w:rPr>
      </w:pPr>
      <w:r w:rsidRPr="003247A1">
        <w:rPr>
          <w:rFonts w:ascii="Arial" w:hAnsi="Arial" w:cs="Arial"/>
          <w:b/>
        </w:rPr>
        <w:t xml:space="preserve">BS EN ISO 16133:2018 and </w:t>
      </w:r>
      <w:r w:rsidR="00CF2F4F" w:rsidRPr="003247A1">
        <w:rPr>
          <w:rFonts w:ascii="Arial" w:hAnsi="Arial" w:cs="Arial"/>
          <w:b/>
        </w:rPr>
        <w:t>15175:2018:</w:t>
      </w:r>
      <w:r w:rsidRPr="003247A1">
        <w:rPr>
          <w:rFonts w:ascii="Arial" w:hAnsi="Arial" w:cs="Arial"/>
          <w:b/>
        </w:rPr>
        <w:t xml:space="preserve"> Soil quality British standard</w:t>
      </w:r>
      <w:r w:rsidRPr="003247A1">
        <w:rPr>
          <w:rFonts w:ascii="Arial" w:hAnsi="Arial" w:cs="Arial"/>
          <w:bCs/>
        </w:rPr>
        <w:t xml:space="preserve">- is </w:t>
      </w:r>
      <w:r w:rsidR="00CF2F4F" w:rsidRPr="003247A1">
        <w:rPr>
          <w:rFonts w:ascii="Arial" w:hAnsi="Arial" w:cs="Arial"/>
          <w:bCs/>
        </w:rPr>
        <w:t>an</w:t>
      </w:r>
      <w:r w:rsidRPr="003247A1">
        <w:rPr>
          <w:rFonts w:ascii="Arial" w:hAnsi="Arial" w:cs="Arial"/>
          <w:bCs/>
        </w:rPr>
        <w:t xml:space="preserve"> update in requirements for investigations of sites</w:t>
      </w:r>
      <w:r w:rsidR="00CF2F4F" w:rsidRPr="003247A1">
        <w:rPr>
          <w:rFonts w:ascii="Arial" w:hAnsi="Arial" w:cs="Arial"/>
          <w:bCs/>
        </w:rPr>
        <w:t xml:space="preserve">, evaluating the sites and soil materials </w:t>
      </w:r>
      <w:r w:rsidR="004178B0" w:rsidRPr="003247A1">
        <w:rPr>
          <w:rFonts w:ascii="Arial" w:hAnsi="Arial" w:cs="Arial"/>
          <w:bCs/>
        </w:rPr>
        <w:t xml:space="preserve">in “relation to their role as a source of </w:t>
      </w:r>
      <w:r w:rsidR="004178B0" w:rsidRPr="003247A1">
        <w:rPr>
          <w:rFonts w:ascii="Arial" w:hAnsi="Arial" w:cs="Arial"/>
          <w:color w:val="333333"/>
          <w:shd w:val="clear" w:color="auto" w:fill="FFFFFF"/>
        </w:rPr>
        <w:t>contamination of groundwater and their function in retaining, releasing and transforming contaminants</w:t>
      </w:r>
      <w:r w:rsidR="003247A1" w:rsidRPr="003247A1">
        <w:rPr>
          <w:rFonts w:ascii="Arial" w:hAnsi="Arial" w:cs="Arial"/>
          <w:color w:val="333333"/>
          <w:shd w:val="clear" w:color="auto" w:fill="FFFFFF"/>
        </w:rPr>
        <w:t>”</w:t>
      </w:r>
      <w:r w:rsidR="003247A1" w:rsidRPr="003247A1">
        <w:rPr>
          <w:rFonts w:ascii="Arial" w:hAnsi="Arial" w:cs="Arial"/>
          <w:color w:val="000000"/>
          <w:shd w:val="clear" w:color="auto" w:fill="FFFFFF"/>
        </w:rPr>
        <w:t xml:space="preserve"> </w:t>
      </w:r>
      <w:r w:rsidR="003247A1" w:rsidRPr="003247A1">
        <w:rPr>
          <w:rFonts w:ascii="Arial" w:hAnsi="Arial" w:cs="Arial"/>
          <w:color w:val="000000"/>
          <w:shd w:val="clear" w:color="auto" w:fill="FFFFFF"/>
        </w:rPr>
        <w:t>(https://www.ags.org.uk, 2015b)</w:t>
      </w:r>
      <w:r w:rsidR="003247A1" w:rsidRPr="003247A1">
        <w:rPr>
          <w:rFonts w:ascii="Arial" w:hAnsi="Arial" w:cs="Arial"/>
        </w:rPr>
        <w:t xml:space="preserve">. </w:t>
      </w:r>
      <w:r w:rsidR="004178B0" w:rsidRPr="003247A1">
        <w:rPr>
          <w:rFonts w:ascii="Arial" w:hAnsi="Arial" w:cs="Arial"/>
          <w:color w:val="333333"/>
          <w:shd w:val="clear" w:color="auto" w:fill="FFFFFF"/>
        </w:rPr>
        <w:t xml:space="preserve">It targets </w:t>
      </w:r>
      <w:r w:rsidR="003247A1" w:rsidRPr="003247A1">
        <w:rPr>
          <w:rFonts w:ascii="Arial" w:hAnsi="Arial" w:cs="Arial"/>
          <w:color w:val="333333"/>
          <w:shd w:val="clear" w:color="auto" w:fill="FFFFFF"/>
        </w:rPr>
        <w:t>“</w:t>
      </w:r>
      <w:r w:rsidR="004178B0" w:rsidRPr="003247A1">
        <w:rPr>
          <w:rFonts w:ascii="Arial" w:hAnsi="Arial" w:cs="Arial"/>
          <w:color w:val="333333"/>
          <w:shd w:val="clear" w:color="auto" w:fill="FFFFFF"/>
        </w:rPr>
        <w:t xml:space="preserve">contaminated land management </w:t>
      </w:r>
      <w:r w:rsidR="004178B0" w:rsidRPr="003247A1">
        <w:rPr>
          <w:rFonts w:ascii="Arial" w:hAnsi="Arial" w:cs="Arial"/>
          <w:color w:val="333333"/>
          <w:shd w:val="clear" w:color="auto" w:fill="FFFFFF"/>
        </w:rPr>
        <w:t>identifying and strategies, methods for sampling, soil processes and analytical methods</w:t>
      </w:r>
      <w:r w:rsidR="003247A1" w:rsidRPr="003247A1">
        <w:rPr>
          <w:rFonts w:ascii="Arial" w:hAnsi="Arial" w:cs="Arial"/>
          <w:color w:val="333333"/>
          <w:shd w:val="clear" w:color="auto" w:fill="FFFFFF"/>
        </w:rPr>
        <w:t>”</w:t>
      </w:r>
      <w:r w:rsidR="003247A1" w:rsidRPr="003247A1">
        <w:rPr>
          <w:rFonts w:ascii="Arial" w:hAnsi="Arial" w:cs="Arial"/>
          <w:color w:val="000000"/>
          <w:shd w:val="clear" w:color="auto" w:fill="FFFFFF"/>
        </w:rPr>
        <w:t xml:space="preserve"> </w:t>
      </w:r>
      <w:r w:rsidR="003247A1" w:rsidRPr="003247A1">
        <w:rPr>
          <w:rFonts w:ascii="Arial" w:hAnsi="Arial" w:cs="Arial"/>
          <w:color w:val="000000"/>
          <w:shd w:val="clear" w:color="auto" w:fill="FFFFFF"/>
        </w:rPr>
        <w:t>(https://www.ags.org.uk, 2015b)</w:t>
      </w:r>
    </w:p>
    <w:p w14:paraId="3A5D51AC" w14:textId="689A43EE" w:rsidR="004178B0" w:rsidRPr="003247A1" w:rsidRDefault="004178B0" w:rsidP="004178B0">
      <w:pPr>
        <w:rPr>
          <w:rFonts w:ascii="Arial" w:hAnsi="Arial" w:cs="Arial"/>
        </w:rPr>
      </w:pPr>
      <w:r w:rsidRPr="003247A1">
        <w:rPr>
          <w:rFonts w:ascii="Arial" w:hAnsi="Arial" w:cs="Arial"/>
          <w:color w:val="333333"/>
          <w:shd w:val="clear" w:color="auto" w:fill="FFFFFF"/>
        </w:rPr>
        <w:t>.</w:t>
      </w:r>
    </w:p>
    <w:p w14:paraId="4AD3B3A7" w14:textId="29130BD4" w:rsidR="00750807" w:rsidRPr="003247A1" w:rsidRDefault="00750807" w:rsidP="00BE63C2">
      <w:pPr>
        <w:rPr>
          <w:rFonts w:ascii="Arial" w:hAnsi="Arial" w:cs="Arial"/>
          <w:color w:val="000000" w:themeColor="text1"/>
        </w:rPr>
      </w:pPr>
    </w:p>
    <w:p w14:paraId="1AB08827" w14:textId="77777777" w:rsidR="00F50081" w:rsidRPr="003247A1" w:rsidRDefault="00F50081" w:rsidP="00FA4995">
      <w:pPr>
        <w:rPr>
          <w:rFonts w:ascii="Arial" w:hAnsi="Arial" w:cs="Arial"/>
          <w:bCs/>
          <w:u w:val="single"/>
        </w:rPr>
      </w:pPr>
    </w:p>
    <w:p w14:paraId="316C1EAD" w14:textId="77777777" w:rsidR="00F202D1" w:rsidRPr="003247A1" w:rsidRDefault="00F202D1" w:rsidP="00FA4995">
      <w:pPr>
        <w:rPr>
          <w:rFonts w:ascii="Arial" w:hAnsi="Arial" w:cs="Arial"/>
          <w:bCs/>
          <w:u w:val="single"/>
        </w:rPr>
      </w:pPr>
    </w:p>
    <w:p w14:paraId="3B689096" w14:textId="77777777" w:rsidR="00F202D1" w:rsidRPr="003247A1" w:rsidRDefault="00F202D1" w:rsidP="00FA4995">
      <w:pPr>
        <w:rPr>
          <w:rFonts w:ascii="Arial" w:hAnsi="Arial" w:cs="Arial"/>
          <w:bCs/>
          <w:u w:val="single"/>
        </w:rPr>
      </w:pPr>
    </w:p>
    <w:p w14:paraId="79B3E65F" w14:textId="77777777" w:rsidR="00F202D1" w:rsidRPr="003247A1" w:rsidRDefault="00F202D1" w:rsidP="00FA4995">
      <w:pPr>
        <w:rPr>
          <w:rFonts w:ascii="Arial" w:hAnsi="Arial" w:cs="Arial"/>
          <w:bCs/>
          <w:u w:val="single"/>
        </w:rPr>
      </w:pPr>
    </w:p>
    <w:p w14:paraId="78DB007C" w14:textId="77777777" w:rsidR="00EA4857" w:rsidRPr="003247A1" w:rsidRDefault="00EA4857" w:rsidP="00FA4995">
      <w:pPr>
        <w:rPr>
          <w:rFonts w:ascii="Arial" w:hAnsi="Arial" w:cs="Arial"/>
          <w:bCs/>
          <w:u w:val="single"/>
        </w:rPr>
      </w:pPr>
    </w:p>
    <w:p w14:paraId="395E4176" w14:textId="77777777" w:rsidR="00EA4857" w:rsidRPr="003247A1" w:rsidRDefault="00EA4857" w:rsidP="00FA4995">
      <w:pPr>
        <w:rPr>
          <w:rFonts w:ascii="Arial" w:hAnsi="Arial" w:cs="Arial"/>
          <w:bCs/>
          <w:u w:val="single"/>
        </w:rPr>
      </w:pPr>
    </w:p>
    <w:p w14:paraId="1DE33D20" w14:textId="77777777" w:rsidR="00EA4857" w:rsidRPr="003247A1" w:rsidRDefault="00EA4857" w:rsidP="00FA4995">
      <w:pPr>
        <w:rPr>
          <w:rFonts w:ascii="Arial" w:hAnsi="Arial" w:cs="Arial"/>
          <w:bCs/>
          <w:u w:val="single"/>
        </w:rPr>
      </w:pPr>
    </w:p>
    <w:p w14:paraId="4B181852" w14:textId="77777777" w:rsidR="00EA4857" w:rsidRPr="003247A1" w:rsidRDefault="00EA4857" w:rsidP="00FA4995">
      <w:pPr>
        <w:rPr>
          <w:rFonts w:ascii="Arial" w:hAnsi="Arial" w:cs="Arial"/>
          <w:bCs/>
          <w:u w:val="single"/>
        </w:rPr>
      </w:pPr>
    </w:p>
    <w:p w14:paraId="54BCD0F0" w14:textId="77777777" w:rsidR="00EA4857" w:rsidRPr="003247A1" w:rsidRDefault="00EA4857" w:rsidP="00FA4995">
      <w:pPr>
        <w:rPr>
          <w:rFonts w:ascii="Arial" w:hAnsi="Arial" w:cs="Arial"/>
          <w:bCs/>
          <w:u w:val="single"/>
        </w:rPr>
      </w:pPr>
    </w:p>
    <w:p w14:paraId="59291502" w14:textId="77777777" w:rsidR="00EA4857" w:rsidRPr="003247A1" w:rsidRDefault="00EA4857" w:rsidP="00FA4995">
      <w:pPr>
        <w:rPr>
          <w:rFonts w:ascii="Arial" w:hAnsi="Arial" w:cs="Arial"/>
          <w:bCs/>
          <w:u w:val="single"/>
        </w:rPr>
      </w:pPr>
    </w:p>
    <w:p w14:paraId="6258A278" w14:textId="77777777" w:rsidR="00EA4857" w:rsidRPr="003247A1" w:rsidRDefault="00EA4857" w:rsidP="00FA4995">
      <w:pPr>
        <w:rPr>
          <w:rFonts w:ascii="Arial" w:hAnsi="Arial" w:cs="Arial"/>
          <w:bCs/>
          <w:u w:val="single"/>
        </w:rPr>
      </w:pPr>
    </w:p>
    <w:p w14:paraId="0F6D77FF" w14:textId="77777777" w:rsidR="00EA4857" w:rsidRPr="003247A1" w:rsidRDefault="00EA4857" w:rsidP="00FA4995">
      <w:pPr>
        <w:rPr>
          <w:rFonts w:ascii="Arial" w:hAnsi="Arial" w:cs="Arial"/>
          <w:bCs/>
          <w:u w:val="single"/>
        </w:rPr>
      </w:pPr>
    </w:p>
    <w:p w14:paraId="45277808" w14:textId="77777777" w:rsidR="00EA4857" w:rsidRPr="003247A1" w:rsidRDefault="00EA4857" w:rsidP="00FA4995">
      <w:pPr>
        <w:rPr>
          <w:rFonts w:ascii="Arial" w:hAnsi="Arial" w:cs="Arial"/>
          <w:bCs/>
          <w:u w:val="single"/>
        </w:rPr>
      </w:pPr>
    </w:p>
    <w:p w14:paraId="7B53940F" w14:textId="77777777" w:rsidR="00EA4857" w:rsidRPr="003247A1" w:rsidRDefault="00EA4857" w:rsidP="00FA4995">
      <w:pPr>
        <w:rPr>
          <w:rFonts w:ascii="Arial" w:hAnsi="Arial" w:cs="Arial"/>
          <w:bCs/>
          <w:u w:val="single"/>
        </w:rPr>
      </w:pPr>
    </w:p>
    <w:p w14:paraId="24C253E3" w14:textId="77777777" w:rsidR="00EA4857" w:rsidRPr="003247A1" w:rsidRDefault="00EA4857" w:rsidP="00FA4995">
      <w:pPr>
        <w:rPr>
          <w:rFonts w:ascii="Arial" w:hAnsi="Arial" w:cs="Arial"/>
          <w:bCs/>
          <w:u w:val="single"/>
        </w:rPr>
      </w:pPr>
    </w:p>
    <w:p w14:paraId="2DD6D693" w14:textId="77777777" w:rsidR="00EA4857" w:rsidRPr="003247A1" w:rsidRDefault="00EA4857" w:rsidP="00FA4995">
      <w:pPr>
        <w:rPr>
          <w:rFonts w:ascii="Arial" w:hAnsi="Arial" w:cs="Arial"/>
          <w:bCs/>
          <w:u w:val="single"/>
        </w:rPr>
      </w:pPr>
    </w:p>
    <w:p w14:paraId="651F1E5C" w14:textId="77777777" w:rsidR="00EA4857" w:rsidRPr="003247A1" w:rsidRDefault="00EA4857" w:rsidP="00FA4995">
      <w:pPr>
        <w:rPr>
          <w:rFonts w:ascii="Arial" w:hAnsi="Arial" w:cs="Arial"/>
          <w:bCs/>
          <w:u w:val="single"/>
        </w:rPr>
      </w:pPr>
    </w:p>
    <w:p w14:paraId="2D9546F2" w14:textId="77777777" w:rsidR="00EA4857" w:rsidRPr="003247A1" w:rsidRDefault="00EA4857" w:rsidP="00FA4995">
      <w:pPr>
        <w:rPr>
          <w:rFonts w:ascii="Arial" w:hAnsi="Arial" w:cs="Arial"/>
          <w:bCs/>
          <w:u w:val="single"/>
        </w:rPr>
      </w:pPr>
    </w:p>
    <w:p w14:paraId="190D043B" w14:textId="77777777" w:rsidR="004178B0" w:rsidRPr="003247A1" w:rsidRDefault="004178B0" w:rsidP="00FA4995">
      <w:pPr>
        <w:rPr>
          <w:rFonts w:ascii="Arial" w:hAnsi="Arial" w:cs="Arial"/>
          <w:bCs/>
          <w:u w:val="single"/>
        </w:rPr>
      </w:pPr>
    </w:p>
    <w:p w14:paraId="6A8DC114" w14:textId="0118C31C" w:rsidR="004178B0" w:rsidRDefault="004178B0" w:rsidP="00FA4995">
      <w:pPr>
        <w:rPr>
          <w:rFonts w:ascii="Arial" w:hAnsi="Arial" w:cs="Arial"/>
          <w:bCs/>
          <w:u w:val="single"/>
        </w:rPr>
      </w:pPr>
    </w:p>
    <w:p w14:paraId="2E01C783" w14:textId="154FCB3A" w:rsidR="003247A1" w:rsidRDefault="003247A1" w:rsidP="00FA4995">
      <w:pPr>
        <w:rPr>
          <w:rFonts w:ascii="Arial" w:hAnsi="Arial" w:cs="Arial"/>
          <w:bCs/>
          <w:u w:val="single"/>
        </w:rPr>
      </w:pPr>
    </w:p>
    <w:p w14:paraId="31343EDC" w14:textId="3C5C4464" w:rsidR="003247A1" w:rsidRDefault="003247A1" w:rsidP="00FA4995">
      <w:pPr>
        <w:rPr>
          <w:rFonts w:ascii="Arial" w:hAnsi="Arial" w:cs="Arial"/>
          <w:bCs/>
          <w:u w:val="single"/>
        </w:rPr>
      </w:pPr>
    </w:p>
    <w:p w14:paraId="3AB896F1" w14:textId="56837F34" w:rsidR="003247A1" w:rsidRDefault="003247A1" w:rsidP="00FA4995">
      <w:pPr>
        <w:rPr>
          <w:rFonts w:ascii="Arial" w:hAnsi="Arial" w:cs="Arial"/>
          <w:bCs/>
          <w:u w:val="single"/>
        </w:rPr>
      </w:pPr>
    </w:p>
    <w:p w14:paraId="0DB3DE10" w14:textId="485ABC11" w:rsidR="003247A1" w:rsidRDefault="003247A1" w:rsidP="00FA4995">
      <w:pPr>
        <w:rPr>
          <w:rFonts w:ascii="Arial" w:hAnsi="Arial" w:cs="Arial"/>
          <w:bCs/>
          <w:u w:val="single"/>
        </w:rPr>
      </w:pPr>
    </w:p>
    <w:p w14:paraId="5BEDB11D" w14:textId="48B096AD" w:rsidR="003247A1" w:rsidRDefault="003247A1" w:rsidP="00FA4995">
      <w:pPr>
        <w:rPr>
          <w:rFonts w:ascii="Arial" w:hAnsi="Arial" w:cs="Arial"/>
          <w:bCs/>
          <w:u w:val="single"/>
        </w:rPr>
      </w:pPr>
    </w:p>
    <w:p w14:paraId="39914F54" w14:textId="169D133F" w:rsidR="003247A1" w:rsidRDefault="003247A1" w:rsidP="00FA4995">
      <w:pPr>
        <w:rPr>
          <w:rFonts w:ascii="Arial" w:hAnsi="Arial" w:cs="Arial"/>
          <w:bCs/>
          <w:u w:val="single"/>
        </w:rPr>
      </w:pPr>
    </w:p>
    <w:p w14:paraId="22F8278A" w14:textId="77777777" w:rsidR="003247A1" w:rsidRPr="003247A1" w:rsidRDefault="003247A1" w:rsidP="00FA4995">
      <w:pPr>
        <w:rPr>
          <w:rFonts w:ascii="Arial" w:hAnsi="Arial" w:cs="Arial"/>
          <w:bCs/>
          <w:u w:val="single"/>
        </w:rPr>
      </w:pPr>
    </w:p>
    <w:p w14:paraId="6DD03E22" w14:textId="2368122B" w:rsidR="00FA4995" w:rsidRPr="003247A1" w:rsidRDefault="00BD320A" w:rsidP="00FA4995">
      <w:pPr>
        <w:rPr>
          <w:rFonts w:ascii="Arial" w:hAnsi="Arial" w:cs="Arial"/>
          <w:bCs/>
          <w:u w:val="single"/>
        </w:rPr>
      </w:pPr>
      <w:r w:rsidRPr="003247A1">
        <w:rPr>
          <w:rFonts w:ascii="Arial" w:hAnsi="Arial" w:cs="Arial"/>
          <w:bCs/>
          <w:u w:val="single"/>
        </w:rPr>
        <w:lastRenderedPageBreak/>
        <w:t>Recommendation</w:t>
      </w:r>
    </w:p>
    <w:p w14:paraId="2B2523EE" w14:textId="385B1C67" w:rsidR="0072233E" w:rsidRPr="003247A1" w:rsidRDefault="0072233E" w:rsidP="0072233E">
      <w:pPr>
        <w:rPr>
          <w:rFonts w:ascii="Arial" w:hAnsi="Arial" w:cs="Arial"/>
          <w:color w:val="000000" w:themeColor="text1"/>
          <w:shd w:val="clear" w:color="auto" w:fill="FFFFFF"/>
        </w:rPr>
      </w:pPr>
      <w:r w:rsidRPr="003247A1">
        <w:rPr>
          <w:rFonts w:ascii="Arial" w:hAnsi="Arial" w:cs="Arial"/>
          <w:color w:val="000000" w:themeColor="text1"/>
          <w:shd w:val="clear" w:color="auto" w:fill="FFFFFF"/>
        </w:rPr>
        <w:t>There would need to be a process of scanning of the site first to see if there were any unexploded material left over or embedded in the ground of the site. This should be planned in the construction work being carried to minimum the risk to people involved.</w:t>
      </w:r>
    </w:p>
    <w:p w14:paraId="3E5D9DD4" w14:textId="77777777" w:rsidR="0072233E" w:rsidRPr="003247A1" w:rsidRDefault="0072233E" w:rsidP="00CE2EB9">
      <w:pPr>
        <w:rPr>
          <w:rFonts w:ascii="Arial" w:hAnsi="Arial" w:cs="Arial"/>
          <w:bCs/>
        </w:rPr>
      </w:pPr>
    </w:p>
    <w:p w14:paraId="1C81A3CF" w14:textId="0C2F1042" w:rsidR="00F50081" w:rsidRPr="003247A1" w:rsidRDefault="00BD320A" w:rsidP="00CE2EB9">
      <w:pPr>
        <w:rPr>
          <w:rFonts w:ascii="Arial" w:hAnsi="Arial" w:cs="Arial"/>
          <w:bCs/>
        </w:rPr>
      </w:pPr>
      <w:r w:rsidRPr="003247A1">
        <w:rPr>
          <w:rFonts w:ascii="Arial" w:hAnsi="Arial" w:cs="Arial"/>
          <w:bCs/>
        </w:rPr>
        <w:t>A sample of the soil needs to be taken for a WAC test (waste acceptance criteria) this will determine how the soil will behave once its buried in land fill. More importantly you will need to take the results to a tip to see if they’re able to take the waste and this could affect the cost of the disposal.</w:t>
      </w:r>
      <w:r w:rsidR="00CE2EB9" w:rsidRPr="003247A1">
        <w:rPr>
          <w:rFonts w:ascii="Arial" w:hAnsi="Arial" w:cs="Arial"/>
          <w:bCs/>
        </w:rPr>
        <w:t xml:space="preserve"> </w:t>
      </w:r>
      <w:r w:rsidR="003D282E" w:rsidRPr="003247A1">
        <w:rPr>
          <w:rFonts w:ascii="Arial" w:hAnsi="Arial" w:cs="Arial"/>
          <w:bCs/>
        </w:rPr>
        <w:t>Especially if a piled foundation is chosen this could increase the price of the foundation by about 5 times</w:t>
      </w:r>
      <w:r w:rsidR="006C2BDF" w:rsidRPr="003247A1">
        <w:rPr>
          <w:rFonts w:ascii="Arial" w:hAnsi="Arial" w:cs="Arial"/>
          <w:bCs/>
        </w:rPr>
        <w:t xml:space="preserve">. As the piles would </w:t>
      </w:r>
      <w:r w:rsidR="0072233E" w:rsidRPr="003247A1">
        <w:rPr>
          <w:rFonts w:ascii="Arial" w:hAnsi="Arial" w:cs="Arial"/>
          <w:bCs/>
        </w:rPr>
        <w:t>need</w:t>
      </w:r>
      <w:r w:rsidR="006C2BDF" w:rsidRPr="003247A1">
        <w:rPr>
          <w:rFonts w:ascii="Arial" w:hAnsi="Arial" w:cs="Arial"/>
          <w:bCs/>
        </w:rPr>
        <w:t xml:space="preserve"> to be drilled to around 20metres to reach bedrock</w:t>
      </w:r>
      <w:r w:rsidR="0072233E" w:rsidRPr="003247A1">
        <w:rPr>
          <w:rFonts w:ascii="Arial" w:hAnsi="Arial" w:cs="Arial"/>
          <w:bCs/>
        </w:rPr>
        <w:t>, meaning more soil needed to be excavated and more concrete used to fill these piles.</w:t>
      </w:r>
    </w:p>
    <w:p w14:paraId="358286ED" w14:textId="6B7F08CA" w:rsidR="00D96001" w:rsidRPr="003247A1" w:rsidRDefault="00D96001" w:rsidP="00CE2EB9">
      <w:pPr>
        <w:rPr>
          <w:rFonts w:ascii="Arial" w:hAnsi="Arial" w:cs="Arial"/>
          <w:color w:val="000000" w:themeColor="text1"/>
          <w:shd w:val="clear" w:color="auto" w:fill="FFFFFF"/>
        </w:rPr>
      </w:pPr>
    </w:p>
    <w:p w14:paraId="03810D4C" w14:textId="0F4D0FEF" w:rsidR="00D96001" w:rsidRPr="003247A1" w:rsidRDefault="00D96001" w:rsidP="00CE2EB9">
      <w:pPr>
        <w:rPr>
          <w:rFonts w:ascii="Arial" w:hAnsi="Arial" w:cs="Arial"/>
        </w:rPr>
      </w:pPr>
    </w:p>
    <w:p w14:paraId="2216AF0F" w14:textId="78F2FEF2" w:rsidR="00BD320A" w:rsidRPr="003247A1" w:rsidRDefault="00BD320A" w:rsidP="00FA4995">
      <w:pPr>
        <w:rPr>
          <w:rFonts w:ascii="Arial" w:hAnsi="Arial" w:cs="Arial"/>
          <w:bCs/>
        </w:rPr>
      </w:pPr>
    </w:p>
    <w:p w14:paraId="6F0E675E" w14:textId="0D34E1A5" w:rsidR="00902653" w:rsidRPr="003247A1" w:rsidRDefault="00902653" w:rsidP="00FA4995">
      <w:pPr>
        <w:rPr>
          <w:rFonts w:ascii="Arial" w:hAnsi="Arial" w:cs="Arial"/>
          <w:bCs/>
        </w:rPr>
      </w:pPr>
    </w:p>
    <w:p w14:paraId="25B1D57A" w14:textId="5AB7E276" w:rsidR="00902653" w:rsidRPr="003247A1" w:rsidRDefault="00902653" w:rsidP="00FA4995">
      <w:pPr>
        <w:rPr>
          <w:rFonts w:ascii="Arial" w:hAnsi="Arial" w:cs="Arial"/>
          <w:bCs/>
        </w:rPr>
      </w:pPr>
    </w:p>
    <w:p w14:paraId="6024C686" w14:textId="5019C4C6" w:rsidR="00902653" w:rsidRPr="003247A1" w:rsidRDefault="00902653" w:rsidP="00FA4995">
      <w:pPr>
        <w:rPr>
          <w:rFonts w:ascii="Arial" w:hAnsi="Arial" w:cs="Arial"/>
          <w:bCs/>
        </w:rPr>
      </w:pPr>
    </w:p>
    <w:p w14:paraId="3A9D5C45" w14:textId="5D835F5B" w:rsidR="00902653" w:rsidRPr="003247A1" w:rsidRDefault="00902653" w:rsidP="00FA4995">
      <w:pPr>
        <w:rPr>
          <w:rFonts w:ascii="Arial" w:hAnsi="Arial" w:cs="Arial"/>
          <w:bCs/>
        </w:rPr>
      </w:pPr>
    </w:p>
    <w:p w14:paraId="367AECE4" w14:textId="61C14ABC" w:rsidR="00902653" w:rsidRPr="003247A1" w:rsidRDefault="00902653" w:rsidP="00FA4995">
      <w:pPr>
        <w:rPr>
          <w:rFonts w:ascii="Arial" w:hAnsi="Arial" w:cs="Arial"/>
          <w:bCs/>
        </w:rPr>
      </w:pPr>
    </w:p>
    <w:p w14:paraId="0E9288D1" w14:textId="087F230D" w:rsidR="00902653" w:rsidRPr="003247A1" w:rsidRDefault="00902653" w:rsidP="00FA4995">
      <w:pPr>
        <w:rPr>
          <w:rFonts w:ascii="Arial" w:hAnsi="Arial" w:cs="Arial"/>
          <w:bCs/>
        </w:rPr>
      </w:pPr>
    </w:p>
    <w:p w14:paraId="1AEDD2DA" w14:textId="6DA0B20B" w:rsidR="00902653" w:rsidRPr="003247A1" w:rsidRDefault="00902653" w:rsidP="00FA4995">
      <w:pPr>
        <w:rPr>
          <w:rFonts w:ascii="Arial" w:hAnsi="Arial" w:cs="Arial"/>
          <w:bCs/>
        </w:rPr>
      </w:pPr>
    </w:p>
    <w:p w14:paraId="1D3161F8" w14:textId="4CBA9909" w:rsidR="00902653" w:rsidRPr="003247A1" w:rsidRDefault="00902653" w:rsidP="00FA4995">
      <w:pPr>
        <w:rPr>
          <w:rFonts w:ascii="Arial" w:hAnsi="Arial" w:cs="Arial"/>
          <w:bCs/>
        </w:rPr>
      </w:pPr>
    </w:p>
    <w:p w14:paraId="2544841F" w14:textId="508D6FF4" w:rsidR="00902653" w:rsidRPr="003247A1" w:rsidRDefault="00902653" w:rsidP="00FA4995">
      <w:pPr>
        <w:rPr>
          <w:rFonts w:ascii="Arial" w:hAnsi="Arial" w:cs="Arial"/>
          <w:bCs/>
        </w:rPr>
      </w:pPr>
    </w:p>
    <w:p w14:paraId="5D0CC38C" w14:textId="4DB6BEE1" w:rsidR="00902653" w:rsidRPr="003247A1" w:rsidRDefault="00902653" w:rsidP="00FA4995">
      <w:pPr>
        <w:rPr>
          <w:rFonts w:ascii="Arial" w:hAnsi="Arial" w:cs="Arial"/>
          <w:bCs/>
        </w:rPr>
      </w:pPr>
    </w:p>
    <w:p w14:paraId="76C5A297" w14:textId="16FB676E" w:rsidR="00902653" w:rsidRPr="003247A1" w:rsidRDefault="00902653" w:rsidP="00FA4995">
      <w:pPr>
        <w:rPr>
          <w:rFonts w:ascii="Arial" w:hAnsi="Arial" w:cs="Arial"/>
          <w:bCs/>
        </w:rPr>
      </w:pPr>
    </w:p>
    <w:p w14:paraId="45BBA214" w14:textId="4A45BF2B" w:rsidR="00902653" w:rsidRPr="003247A1" w:rsidRDefault="00902653" w:rsidP="00FA4995">
      <w:pPr>
        <w:rPr>
          <w:rFonts w:ascii="Arial" w:hAnsi="Arial" w:cs="Arial"/>
          <w:bCs/>
        </w:rPr>
      </w:pPr>
    </w:p>
    <w:p w14:paraId="70C3AFA8" w14:textId="1E36B479" w:rsidR="00902653" w:rsidRPr="003247A1" w:rsidRDefault="00902653" w:rsidP="00FA4995">
      <w:pPr>
        <w:rPr>
          <w:rFonts w:ascii="Arial" w:hAnsi="Arial" w:cs="Arial"/>
          <w:bCs/>
        </w:rPr>
      </w:pPr>
    </w:p>
    <w:p w14:paraId="33B643EC" w14:textId="725896E3" w:rsidR="00902653" w:rsidRPr="003247A1" w:rsidRDefault="00902653" w:rsidP="00FA4995">
      <w:pPr>
        <w:rPr>
          <w:rFonts w:ascii="Arial" w:hAnsi="Arial" w:cs="Arial"/>
          <w:bCs/>
        </w:rPr>
      </w:pPr>
    </w:p>
    <w:p w14:paraId="4BA180B8" w14:textId="0DD3EF3C" w:rsidR="00902653" w:rsidRPr="003247A1" w:rsidRDefault="00902653" w:rsidP="00FA4995">
      <w:pPr>
        <w:rPr>
          <w:rFonts w:ascii="Arial" w:hAnsi="Arial" w:cs="Arial"/>
          <w:bCs/>
        </w:rPr>
      </w:pPr>
    </w:p>
    <w:p w14:paraId="168D82DA" w14:textId="4DE1A58F" w:rsidR="00902653" w:rsidRPr="003247A1" w:rsidRDefault="00902653" w:rsidP="00FA4995">
      <w:pPr>
        <w:rPr>
          <w:rFonts w:ascii="Arial" w:hAnsi="Arial" w:cs="Arial"/>
          <w:bCs/>
        </w:rPr>
      </w:pPr>
    </w:p>
    <w:p w14:paraId="649939E9" w14:textId="654F8D1D" w:rsidR="00902653" w:rsidRPr="003247A1" w:rsidRDefault="00902653" w:rsidP="00FA4995">
      <w:pPr>
        <w:rPr>
          <w:rFonts w:ascii="Arial" w:hAnsi="Arial" w:cs="Arial"/>
          <w:bCs/>
        </w:rPr>
      </w:pPr>
    </w:p>
    <w:p w14:paraId="37E579D6" w14:textId="797FDA95" w:rsidR="00902653" w:rsidRPr="003247A1" w:rsidRDefault="00902653" w:rsidP="00FA4995">
      <w:pPr>
        <w:rPr>
          <w:rFonts w:ascii="Arial" w:hAnsi="Arial" w:cs="Arial"/>
          <w:bCs/>
        </w:rPr>
      </w:pPr>
    </w:p>
    <w:p w14:paraId="38F19026" w14:textId="2633CBC3" w:rsidR="00902653" w:rsidRPr="003247A1" w:rsidRDefault="00902653" w:rsidP="00FA4995">
      <w:pPr>
        <w:rPr>
          <w:rFonts w:ascii="Arial" w:hAnsi="Arial" w:cs="Arial"/>
          <w:bCs/>
        </w:rPr>
      </w:pPr>
    </w:p>
    <w:p w14:paraId="2C1CB608" w14:textId="6480219A" w:rsidR="00902653" w:rsidRPr="003247A1" w:rsidRDefault="00902653" w:rsidP="00FA4995">
      <w:pPr>
        <w:rPr>
          <w:rFonts w:ascii="Arial" w:hAnsi="Arial" w:cs="Arial"/>
          <w:bCs/>
        </w:rPr>
      </w:pPr>
    </w:p>
    <w:p w14:paraId="229602D7" w14:textId="6FF7A92D" w:rsidR="00902653" w:rsidRPr="003247A1" w:rsidRDefault="00902653" w:rsidP="00FA4995">
      <w:pPr>
        <w:rPr>
          <w:rFonts w:ascii="Arial" w:hAnsi="Arial" w:cs="Arial"/>
          <w:bCs/>
        </w:rPr>
      </w:pPr>
    </w:p>
    <w:p w14:paraId="0B221099" w14:textId="34E36AC4" w:rsidR="00902653" w:rsidRPr="003247A1" w:rsidRDefault="00902653" w:rsidP="00FA4995">
      <w:pPr>
        <w:rPr>
          <w:rFonts w:ascii="Arial" w:hAnsi="Arial" w:cs="Arial"/>
          <w:bCs/>
        </w:rPr>
      </w:pPr>
    </w:p>
    <w:p w14:paraId="1383A8FD" w14:textId="3CF6A5D6" w:rsidR="00902653" w:rsidRPr="003247A1" w:rsidRDefault="00902653" w:rsidP="00FA4995">
      <w:pPr>
        <w:rPr>
          <w:rFonts w:ascii="Arial" w:hAnsi="Arial" w:cs="Arial"/>
          <w:bCs/>
        </w:rPr>
      </w:pPr>
    </w:p>
    <w:p w14:paraId="5D44D7DC" w14:textId="3519F9F3" w:rsidR="00902653" w:rsidRPr="003247A1" w:rsidRDefault="00902653" w:rsidP="00FA4995">
      <w:pPr>
        <w:rPr>
          <w:rFonts w:ascii="Arial" w:hAnsi="Arial" w:cs="Arial"/>
          <w:bCs/>
        </w:rPr>
      </w:pPr>
    </w:p>
    <w:p w14:paraId="4096AFC0" w14:textId="6FE135BC" w:rsidR="00902653" w:rsidRPr="003247A1" w:rsidRDefault="00902653" w:rsidP="00FA4995">
      <w:pPr>
        <w:rPr>
          <w:rFonts w:ascii="Arial" w:hAnsi="Arial" w:cs="Arial"/>
          <w:bCs/>
        </w:rPr>
      </w:pPr>
    </w:p>
    <w:p w14:paraId="2DD75719" w14:textId="39351FD7" w:rsidR="00902653" w:rsidRPr="003247A1" w:rsidRDefault="00902653" w:rsidP="00FA4995">
      <w:pPr>
        <w:rPr>
          <w:rFonts w:ascii="Arial" w:hAnsi="Arial" w:cs="Arial"/>
          <w:bCs/>
        </w:rPr>
      </w:pPr>
    </w:p>
    <w:p w14:paraId="46135911" w14:textId="6F4CB278" w:rsidR="00902653" w:rsidRPr="003247A1" w:rsidRDefault="00902653" w:rsidP="00FA4995">
      <w:pPr>
        <w:rPr>
          <w:rFonts w:ascii="Arial" w:hAnsi="Arial" w:cs="Arial"/>
          <w:bCs/>
        </w:rPr>
      </w:pPr>
    </w:p>
    <w:p w14:paraId="6C67A8DE" w14:textId="5FC62F7A" w:rsidR="00902653" w:rsidRPr="003247A1" w:rsidRDefault="00902653" w:rsidP="00FA4995">
      <w:pPr>
        <w:rPr>
          <w:rFonts w:ascii="Arial" w:hAnsi="Arial" w:cs="Arial"/>
          <w:bCs/>
        </w:rPr>
      </w:pPr>
    </w:p>
    <w:p w14:paraId="51184BA3" w14:textId="2C1A90C5" w:rsidR="00902653" w:rsidRPr="003247A1" w:rsidRDefault="00902653" w:rsidP="00FA4995">
      <w:pPr>
        <w:rPr>
          <w:rFonts w:ascii="Arial" w:hAnsi="Arial" w:cs="Arial"/>
          <w:bCs/>
        </w:rPr>
      </w:pPr>
    </w:p>
    <w:p w14:paraId="1230A644" w14:textId="6F674A3A" w:rsidR="00902653" w:rsidRPr="003247A1" w:rsidRDefault="00902653" w:rsidP="00FA4995">
      <w:pPr>
        <w:rPr>
          <w:rFonts w:ascii="Arial" w:hAnsi="Arial" w:cs="Arial"/>
          <w:bCs/>
        </w:rPr>
      </w:pPr>
    </w:p>
    <w:p w14:paraId="689796DE" w14:textId="1A83AFF9" w:rsidR="00902653" w:rsidRPr="003247A1" w:rsidRDefault="00902653" w:rsidP="00FA4995">
      <w:pPr>
        <w:rPr>
          <w:rFonts w:ascii="Arial" w:hAnsi="Arial" w:cs="Arial"/>
          <w:bCs/>
        </w:rPr>
      </w:pPr>
    </w:p>
    <w:p w14:paraId="75517BE6" w14:textId="77777777" w:rsidR="00A07A18" w:rsidRPr="003247A1" w:rsidRDefault="00A07A18" w:rsidP="00902653">
      <w:pPr>
        <w:rPr>
          <w:rFonts w:ascii="Arial" w:hAnsi="Arial" w:cs="Arial"/>
          <w:bCs/>
        </w:rPr>
      </w:pPr>
    </w:p>
    <w:p w14:paraId="0E28D144" w14:textId="23DB8346" w:rsidR="00A07A18" w:rsidRDefault="00A07A18" w:rsidP="00902653">
      <w:pPr>
        <w:rPr>
          <w:rFonts w:ascii="Arial" w:hAnsi="Arial" w:cs="Arial"/>
          <w:bCs/>
        </w:rPr>
      </w:pPr>
    </w:p>
    <w:p w14:paraId="3747D1B9" w14:textId="59457003" w:rsidR="003247A1" w:rsidRDefault="003247A1" w:rsidP="00902653">
      <w:pPr>
        <w:rPr>
          <w:rFonts w:ascii="Arial" w:hAnsi="Arial" w:cs="Arial"/>
          <w:bCs/>
        </w:rPr>
      </w:pPr>
    </w:p>
    <w:p w14:paraId="57E6F9B5" w14:textId="53066DB1" w:rsidR="003247A1" w:rsidRDefault="003247A1" w:rsidP="00902653">
      <w:pPr>
        <w:rPr>
          <w:rFonts w:ascii="Arial" w:hAnsi="Arial" w:cs="Arial"/>
          <w:bCs/>
        </w:rPr>
      </w:pPr>
    </w:p>
    <w:p w14:paraId="38AB1071" w14:textId="15A2A388" w:rsidR="003247A1" w:rsidRDefault="003247A1" w:rsidP="00902653">
      <w:pPr>
        <w:rPr>
          <w:rFonts w:ascii="Arial" w:hAnsi="Arial" w:cs="Arial"/>
          <w:bCs/>
        </w:rPr>
      </w:pPr>
    </w:p>
    <w:p w14:paraId="1B686223" w14:textId="0E89A85E" w:rsidR="003247A1" w:rsidRDefault="003247A1" w:rsidP="00902653">
      <w:pPr>
        <w:rPr>
          <w:rFonts w:ascii="Arial" w:hAnsi="Arial" w:cs="Arial"/>
          <w:bCs/>
        </w:rPr>
      </w:pPr>
    </w:p>
    <w:p w14:paraId="520CD4D8" w14:textId="514E533C" w:rsidR="003247A1" w:rsidRDefault="003247A1" w:rsidP="00902653">
      <w:pPr>
        <w:rPr>
          <w:rFonts w:ascii="Arial" w:hAnsi="Arial" w:cs="Arial"/>
          <w:bCs/>
        </w:rPr>
      </w:pPr>
    </w:p>
    <w:p w14:paraId="6626FF30" w14:textId="77777777" w:rsidR="003247A1" w:rsidRPr="003247A1" w:rsidRDefault="003247A1" w:rsidP="00902653">
      <w:pPr>
        <w:rPr>
          <w:rFonts w:ascii="Arial" w:hAnsi="Arial" w:cs="Arial"/>
          <w:bCs/>
        </w:rPr>
      </w:pPr>
    </w:p>
    <w:p w14:paraId="6378766C" w14:textId="363A41C8" w:rsidR="00902653" w:rsidRPr="003247A1" w:rsidRDefault="007D5661" w:rsidP="00902653">
      <w:pPr>
        <w:rPr>
          <w:rFonts w:ascii="Arial" w:hAnsi="Arial" w:cs="Arial"/>
          <w:bCs/>
        </w:rPr>
      </w:pPr>
      <w:r w:rsidRPr="003247A1">
        <w:rPr>
          <w:rFonts w:ascii="Arial" w:hAnsi="Arial" w:cs="Arial"/>
          <w:bCs/>
        </w:rPr>
        <w:t>Bibliography</w:t>
      </w:r>
      <w:r w:rsidR="00902653" w:rsidRPr="003247A1">
        <w:rPr>
          <w:rFonts w:ascii="Arial" w:hAnsi="Arial" w:cs="Arial"/>
          <w:bCs/>
        </w:rPr>
        <w:t xml:space="preserve">: </w:t>
      </w:r>
    </w:p>
    <w:p w14:paraId="5B2541B7" w14:textId="77777777" w:rsidR="00902653" w:rsidRPr="003247A1" w:rsidRDefault="00902653" w:rsidP="00902653">
      <w:pPr>
        <w:rPr>
          <w:rFonts w:ascii="Arial" w:hAnsi="Arial" w:cs="Arial"/>
          <w:bCs/>
        </w:rPr>
      </w:pPr>
    </w:p>
    <w:p w14:paraId="360BE1B2" w14:textId="69003372" w:rsidR="007D5661" w:rsidRPr="003247A1" w:rsidRDefault="007D5661" w:rsidP="007D5661">
      <w:pPr>
        <w:spacing w:after="240" w:line="360" w:lineRule="atLeast"/>
        <w:rPr>
          <w:rFonts w:ascii="Arial" w:hAnsi="Arial" w:cs="Arial"/>
          <w:color w:val="000000"/>
        </w:rPr>
      </w:pPr>
      <w:r w:rsidRPr="003247A1">
        <w:rPr>
          <w:rFonts w:ascii="Arial" w:hAnsi="Arial" w:cs="Arial"/>
          <w:color w:val="000000"/>
        </w:rPr>
        <w:t>Elphick, S. (2019). </w:t>
      </w:r>
      <w:r w:rsidRPr="003247A1">
        <w:rPr>
          <w:rFonts w:ascii="Arial" w:hAnsi="Arial" w:cs="Arial"/>
          <w:i/>
          <w:iCs/>
          <w:color w:val="000000"/>
        </w:rPr>
        <w:t>World War II</w:t>
      </w:r>
      <w:r w:rsidRPr="003247A1">
        <w:rPr>
          <w:rFonts w:ascii="Arial" w:hAnsi="Arial" w:cs="Arial"/>
          <w:color w:val="000000"/>
        </w:rPr>
        <w:t>. [online] Explore-gower.co.uk. Available at: http://www.explore-gower.co.uk/gower-gallery/7-caves/comment/50-culverhole1 [Accessed 11 Dec. 2019].</w:t>
      </w:r>
    </w:p>
    <w:p w14:paraId="49BD249C" w14:textId="3B513931" w:rsidR="009546D6" w:rsidRPr="003247A1" w:rsidRDefault="009546D6" w:rsidP="009546D6">
      <w:pPr>
        <w:spacing w:after="240" w:line="360" w:lineRule="atLeast"/>
        <w:rPr>
          <w:rFonts w:ascii="Arial" w:hAnsi="Arial" w:cs="Arial"/>
          <w:color w:val="000000"/>
        </w:rPr>
      </w:pPr>
      <w:r w:rsidRPr="003247A1">
        <w:rPr>
          <w:rFonts w:ascii="Arial" w:hAnsi="Arial" w:cs="Arial"/>
          <w:color w:val="000000"/>
        </w:rPr>
        <w:t>Bgs.ac.uk. (2019). </w:t>
      </w:r>
      <w:r w:rsidRPr="003247A1">
        <w:rPr>
          <w:rFonts w:ascii="Arial" w:hAnsi="Arial" w:cs="Arial"/>
          <w:i/>
          <w:iCs/>
          <w:color w:val="000000"/>
        </w:rPr>
        <w:t>Geology of Britain viewer | British Geological Survey (BGS)</w:t>
      </w:r>
      <w:r w:rsidRPr="003247A1">
        <w:rPr>
          <w:rFonts w:ascii="Arial" w:hAnsi="Arial" w:cs="Arial"/>
          <w:color w:val="000000"/>
        </w:rPr>
        <w:t>. [online] Available at: http://mapapps.bgs.ac.uk/geologyofbritain/home.html.</w:t>
      </w:r>
    </w:p>
    <w:p w14:paraId="3B9CFA8E" w14:textId="3C559796" w:rsidR="009546D6" w:rsidRPr="003247A1" w:rsidRDefault="009546D6" w:rsidP="00A07A18">
      <w:pPr>
        <w:rPr>
          <w:rFonts w:ascii="Arial" w:hAnsi="Arial" w:cs="Arial"/>
        </w:rPr>
      </w:pPr>
      <w:r w:rsidRPr="003247A1">
        <w:rPr>
          <w:rFonts w:ascii="Arial" w:hAnsi="Arial" w:cs="Arial"/>
          <w:color w:val="000000"/>
        </w:rPr>
        <w:t>‌</w:t>
      </w:r>
      <w:r w:rsidRPr="003247A1">
        <w:rPr>
          <w:rFonts w:ascii="Arial" w:hAnsi="Arial" w:cs="Arial"/>
          <w:color w:val="000000"/>
          <w:shd w:val="clear" w:color="auto" w:fill="FFFFFF"/>
        </w:rPr>
        <w:t xml:space="preserve"> Understand Building Construction. (2019). </w:t>
      </w:r>
      <w:r w:rsidRPr="003247A1">
        <w:rPr>
          <w:rFonts w:ascii="Arial" w:hAnsi="Arial" w:cs="Arial"/>
          <w:i/>
          <w:iCs/>
          <w:color w:val="000000"/>
          <w:shd w:val="clear" w:color="auto" w:fill="FFFFFF"/>
        </w:rPr>
        <w:t>Raft or Mat Foundations</w:t>
      </w:r>
      <w:r w:rsidRPr="003247A1">
        <w:rPr>
          <w:rFonts w:ascii="Arial" w:hAnsi="Arial" w:cs="Arial"/>
          <w:color w:val="000000"/>
          <w:shd w:val="clear" w:color="auto" w:fill="FFFFFF"/>
        </w:rPr>
        <w:t>. [online] Available at: http://www.understandconstruction.com/raft-foundations.html [Accessed 6 Dec. 2019].</w:t>
      </w:r>
    </w:p>
    <w:p w14:paraId="074DC69F" w14:textId="77777777" w:rsidR="00A07A18" w:rsidRPr="003247A1" w:rsidRDefault="00A07A18" w:rsidP="009546D6">
      <w:pPr>
        <w:pStyle w:val="NormalWeb"/>
        <w:spacing w:before="0" w:beforeAutospacing="0" w:after="240" w:afterAutospacing="0" w:line="360" w:lineRule="atLeast"/>
        <w:rPr>
          <w:rFonts w:ascii="Arial" w:hAnsi="Arial" w:cs="Arial"/>
          <w:color w:val="000000"/>
        </w:rPr>
      </w:pPr>
    </w:p>
    <w:p w14:paraId="5E238F07" w14:textId="77777777" w:rsidR="00A07A18" w:rsidRPr="003247A1" w:rsidRDefault="009546D6" w:rsidP="00A07A18">
      <w:pPr>
        <w:pStyle w:val="NormalWeb"/>
        <w:spacing w:before="0" w:beforeAutospacing="0" w:after="240" w:afterAutospacing="0" w:line="360" w:lineRule="atLeast"/>
        <w:rPr>
          <w:rFonts w:ascii="Arial" w:hAnsi="Arial" w:cs="Arial"/>
          <w:color w:val="000000"/>
        </w:rPr>
      </w:pPr>
      <w:r w:rsidRPr="003247A1">
        <w:rPr>
          <w:rFonts w:ascii="Arial" w:hAnsi="Arial" w:cs="Arial"/>
          <w:color w:val="000000"/>
        </w:rPr>
        <w:t xml:space="preserve"> Default Admin (2019). </w:t>
      </w:r>
      <w:r w:rsidRPr="003247A1">
        <w:rPr>
          <w:rFonts w:ascii="Arial" w:hAnsi="Arial" w:cs="Arial"/>
          <w:i/>
          <w:iCs/>
          <w:color w:val="000000"/>
        </w:rPr>
        <w:t>Raft Foundation Construction: Uses, Types and Cost</w:t>
      </w:r>
      <w:r w:rsidRPr="003247A1">
        <w:rPr>
          <w:rFonts w:ascii="Arial" w:hAnsi="Arial" w:cs="Arial"/>
          <w:color w:val="000000"/>
        </w:rPr>
        <w:t xml:space="preserve">. [online] Heaton Products </w:t>
      </w:r>
      <w:proofErr w:type="gramStart"/>
      <w:r w:rsidRPr="003247A1">
        <w:rPr>
          <w:rFonts w:ascii="Arial" w:hAnsi="Arial" w:cs="Arial"/>
          <w:color w:val="000000"/>
        </w:rPr>
        <w:t>Ltd. :</w:t>
      </w:r>
      <w:proofErr w:type="gramEnd"/>
      <w:r w:rsidRPr="003247A1">
        <w:rPr>
          <w:rFonts w:ascii="Arial" w:hAnsi="Arial" w:cs="Arial"/>
          <w:color w:val="000000"/>
        </w:rPr>
        <w:t>: NON-MECHANICAL PLANT &amp; BUILDING PRODUCTS SPECIALIST. Available at: https://www.heatonproducts.co.uk/news-information/raft-foundation-construction-uses-types-and-cost/#piled [Accessed 10 Dec. 2019].</w:t>
      </w:r>
    </w:p>
    <w:p w14:paraId="469631F6" w14:textId="42C36C6E" w:rsidR="00FD2009" w:rsidRPr="003247A1" w:rsidRDefault="00FD2009" w:rsidP="00A07A18">
      <w:pPr>
        <w:pStyle w:val="NormalWeb"/>
        <w:spacing w:before="0" w:beforeAutospacing="0" w:after="240" w:afterAutospacing="0" w:line="360" w:lineRule="atLeast"/>
        <w:rPr>
          <w:rFonts w:ascii="Arial" w:hAnsi="Arial" w:cs="Arial"/>
          <w:color w:val="000000"/>
        </w:rPr>
      </w:pPr>
      <w:r w:rsidRPr="003247A1">
        <w:rPr>
          <w:rFonts w:ascii="Arial" w:hAnsi="Arial" w:cs="Arial"/>
          <w:color w:val="000000"/>
          <w:shd w:val="clear" w:color="auto" w:fill="FFFFFF"/>
        </w:rPr>
        <w:t>Shop.bsigroup.com. (2019). </w:t>
      </w:r>
      <w:r w:rsidRPr="003247A1">
        <w:rPr>
          <w:rFonts w:ascii="Arial" w:hAnsi="Arial" w:cs="Arial"/>
          <w:i/>
          <w:iCs/>
          <w:color w:val="000000"/>
          <w:shd w:val="clear" w:color="auto" w:fill="FFFFFF"/>
        </w:rPr>
        <w:t>BS 10175:2011+A2:2017 Investigation of potentially contaminated sites. Code of practice</w:t>
      </w:r>
      <w:r w:rsidRPr="003247A1">
        <w:rPr>
          <w:rFonts w:ascii="Arial" w:hAnsi="Arial" w:cs="Arial"/>
          <w:color w:val="000000"/>
          <w:shd w:val="clear" w:color="auto" w:fill="FFFFFF"/>
        </w:rPr>
        <w:t>. [online] Available at: https://shop.bsigroup.com/ProductDetail?pid=000000000030362551 [Accessed 6 Dec. 2019].</w:t>
      </w:r>
    </w:p>
    <w:p w14:paraId="3EDCA491" w14:textId="47889A35" w:rsidR="002B21CB" w:rsidRPr="003247A1" w:rsidRDefault="002B21CB" w:rsidP="002B21CB">
      <w:pPr>
        <w:rPr>
          <w:rFonts w:ascii="Arial" w:hAnsi="Arial" w:cs="Arial"/>
        </w:rPr>
      </w:pPr>
      <w:r w:rsidRPr="003247A1">
        <w:rPr>
          <w:rFonts w:ascii="Arial" w:hAnsi="Arial" w:cs="Arial"/>
          <w:color w:val="000000"/>
          <w:shd w:val="clear" w:color="auto" w:fill="FFFFFF"/>
        </w:rPr>
        <w:t>Shop.bsigroup.com. (2019). </w:t>
      </w:r>
      <w:r w:rsidRPr="003247A1">
        <w:rPr>
          <w:rFonts w:ascii="Arial" w:hAnsi="Arial" w:cs="Arial"/>
          <w:i/>
          <w:iCs/>
          <w:color w:val="000000"/>
          <w:shd w:val="clear" w:color="auto" w:fill="FFFFFF"/>
        </w:rPr>
        <w:t>BS 8004:2015 Code of practice for foundations</w:t>
      </w:r>
      <w:r w:rsidRPr="003247A1">
        <w:rPr>
          <w:rFonts w:ascii="Arial" w:hAnsi="Arial" w:cs="Arial"/>
          <w:color w:val="000000"/>
          <w:shd w:val="clear" w:color="auto" w:fill="FFFFFF"/>
        </w:rPr>
        <w:t>. [online] Available at: https://shop.bsigroup.com/ProductDetail/?pid=000000000030301521 [Accessed 6 Dec. 2019].</w:t>
      </w:r>
    </w:p>
    <w:p w14:paraId="3CCA5F00" w14:textId="77777777" w:rsidR="004178B0" w:rsidRPr="003247A1" w:rsidRDefault="004178B0" w:rsidP="004178B0">
      <w:pPr>
        <w:rPr>
          <w:rFonts w:ascii="Arial" w:hAnsi="Arial" w:cs="Arial"/>
          <w:bCs/>
        </w:rPr>
      </w:pPr>
    </w:p>
    <w:p w14:paraId="3AAB6AA0" w14:textId="77777777" w:rsidR="004178B0" w:rsidRPr="003247A1" w:rsidRDefault="004178B0" w:rsidP="004178B0">
      <w:pPr>
        <w:spacing w:after="240" w:line="360" w:lineRule="atLeast"/>
        <w:rPr>
          <w:rFonts w:ascii="Arial" w:hAnsi="Arial" w:cs="Arial"/>
          <w:color w:val="000000"/>
        </w:rPr>
      </w:pPr>
      <w:r w:rsidRPr="003247A1">
        <w:rPr>
          <w:rFonts w:ascii="Arial" w:hAnsi="Arial" w:cs="Arial"/>
          <w:color w:val="000000"/>
        </w:rPr>
        <w:t>https://www.ags.org.uk (2015). </w:t>
      </w:r>
      <w:r w:rsidRPr="003247A1">
        <w:rPr>
          <w:rFonts w:ascii="Arial" w:hAnsi="Arial" w:cs="Arial"/>
          <w:i/>
          <w:iCs/>
          <w:color w:val="000000"/>
        </w:rPr>
        <w:t>BS5930:2015 – the new version of the Standard on Ground Investigation is now available</w:t>
      </w:r>
      <w:r w:rsidRPr="003247A1">
        <w:rPr>
          <w:rFonts w:ascii="Arial" w:hAnsi="Arial" w:cs="Arial"/>
          <w:color w:val="000000"/>
        </w:rPr>
        <w:t>. [online] AGS. Available at: https://www.ags.org.uk/2015/07/bs59302015-the-new-version-of-the-standard-on-ground-investigation-is-now-available/ [Accessed 25 Nov. 2019].</w:t>
      </w:r>
    </w:p>
    <w:p w14:paraId="59696DE4" w14:textId="77777777" w:rsidR="004178B0" w:rsidRPr="004178B0" w:rsidRDefault="004178B0" w:rsidP="004178B0">
      <w:pPr>
        <w:spacing w:after="240" w:line="360" w:lineRule="atLeast"/>
        <w:rPr>
          <w:rFonts w:ascii="Arial" w:hAnsi="Arial" w:cs="Arial"/>
          <w:color w:val="000000"/>
        </w:rPr>
      </w:pPr>
      <w:r w:rsidRPr="004178B0">
        <w:rPr>
          <w:rFonts w:ascii="Arial" w:hAnsi="Arial" w:cs="Arial"/>
          <w:color w:val="000000"/>
        </w:rPr>
        <w:t>https://www.ags.org.uk (2015b). </w:t>
      </w:r>
      <w:r w:rsidRPr="004178B0">
        <w:rPr>
          <w:rFonts w:ascii="Arial" w:hAnsi="Arial" w:cs="Arial"/>
          <w:i/>
          <w:iCs/>
          <w:color w:val="000000"/>
        </w:rPr>
        <w:t>BS5930:2015 – the new version of the Standard on Ground Investigation is now available</w:t>
      </w:r>
      <w:r w:rsidRPr="004178B0">
        <w:rPr>
          <w:rFonts w:ascii="Arial" w:hAnsi="Arial" w:cs="Arial"/>
          <w:color w:val="000000"/>
        </w:rPr>
        <w:t>. [online] AGS. Available at: https://www.ags.org.uk/2015/07/bs59302015-the-new-version-of-the-standard-on-ground-investigation-is-now-available/.</w:t>
      </w:r>
    </w:p>
    <w:p w14:paraId="3CA9BA71" w14:textId="77777777" w:rsidR="004178B0" w:rsidRPr="004178B0" w:rsidRDefault="004178B0" w:rsidP="004178B0">
      <w:pPr>
        <w:spacing w:before="100" w:beforeAutospacing="1" w:after="100" w:afterAutospacing="1"/>
        <w:rPr>
          <w:rFonts w:ascii="Arial" w:hAnsi="Arial" w:cs="Arial"/>
          <w:color w:val="000000"/>
        </w:rPr>
      </w:pPr>
      <w:r w:rsidRPr="004178B0">
        <w:rPr>
          <w:rFonts w:ascii="Arial" w:hAnsi="Arial" w:cs="Arial"/>
          <w:color w:val="000000"/>
        </w:rPr>
        <w:t>‌</w:t>
      </w:r>
    </w:p>
    <w:p w14:paraId="26416180" w14:textId="77777777" w:rsidR="00A07A18" w:rsidRPr="003247A1" w:rsidRDefault="00A07A18" w:rsidP="00A07A18">
      <w:pPr>
        <w:rPr>
          <w:rFonts w:ascii="Arial" w:hAnsi="Arial" w:cs="Arial"/>
          <w:bCs/>
        </w:rPr>
      </w:pPr>
    </w:p>
    <w:p w14:paraId="1DDD39AB" w14:textId="77777777" w:rsidR="004178B0" w:rsidRPr="003247A1" w:rsidRDefault="004178B0" w:rsidP="00A07A18">
      <w:pPr>
        <w:rPr>
          <w:rFonts w:ascii="Arial" w:hAnsi="Arial" w:cs="Arial"/>
          <w:bCs/>
        </w:rPr>
      </w:pPr>
    </w:p>
    <w:p w14:paraId="795E96C1" w14:textId="77777777" w:rsidR="004178B0" w:rsidRPr="003247A1" w:rsidRDefault="004178B0" w:rsidP="00A07A18">
      <w:pPr>
        <w:rPr>
          <w:rFonts w:ascii="Arial" w:hAnsi="Arial" w:cs="Arial"/>
          <w:bCs/>
        </w:rPr>
      </w:pPr>
    </w:p>
    <w:p w14:paraId="57D8B055" w14:textId="4AFA24B2" w:rsidR="00A07A18" w:rsidRPr="003247A1" w:rsidRDefault="00A07A18" w:rsidP="00A07A18">
      <w:pPr>
        <w:rPr>
          <w:rFonts w:ascii="Arial" w:hAnsi="Arial" w:cs="Arial"/>
        </w:rPr>
      </w:pPr>
      <w:r w:rsidRPr="003247A1">
        <w:rPr>
          <w:rFonts w:ascii="Arial" w:hAnsi="Arial" w:cs="Arial"/>
          <w:bCs/>
        </w:rPr>
        <w:t xml:space="preserve">Figure 1 </w:t>
      </w:r>
      <w:hyperlink r:id="rId15" w:history="1">
        <w:r w:rsidRPr="003247A1">
          <w:rPr>
            <w:rFonts w:ascii="Arial" w:hAnsi="Arial" w:cs="Arial"/>
            <w:color w:val="0000FF"/>
            <w:u w:val="single"/>
          </w:rPr>
          <w:t>https://www.google.co.uk/maps/@51.6136797,-3.9450874,173m/data=!3m1!1e3</w:t>
        </w:r>
      </w:hyperlink>
    </w:p>
    <w:p w14:paraId="2EF1916F" w14:textId="77777777" w:rsidR="00A07A18" w:rsidRPr="003247A1" w:rsidRDefault="00A07A18" w:rsidP="00A07A18">
      <w:pPr>
        <w:rPr>
          <w:rFonts w:ascii="Arial" w:hAnsi="Arial" w:cs="Arial"/>
          <w:bCs/>
        </w:rPr>
      </w:pPr>
    </w:p>
    <w:p w14:paraId="04652007" w14:textId="77777777" w:rsidR="00A07A18" w:rsidRPr="003247A1" w:rsidRDefault="00A07A18" w:rsidP="00A07A18">
      <w:pPr>
        <w:rPr>
          <w:rFonts w:ascii="Arial" w:hAnsi="Arial" w:cs="Arial"/>
          <w:bCs/>
        </w:rPr>
      </w:pPr>
      <w:r w:rsidRPr="003247A1">
        <w:rPr>
          <w:rFonts w:ascii="Arial" w:hAnsi="Arial" w:cs="Arial"/>
          <w:bCs/>
        </w:rPr>
        <w:t>Figure 2: Swansea library and County Archive service</w:t>
      </w:r>
    </w:p>
    <w:p w14:paraId="368A51B5" w14:textId="77777777" w:rsidR="00A07A18" w:rsidRPr="003247A1" w:rsidRDefault="00A07A18" w:rsidP="00A07A18">
      <w:pPr>
        <w:rPr>
          <w:rFonts w:ascii="Arial" w:hAnsi="Arial" w:cs="Arial"/>
          <w:bCs/>
        </w:rPr>
      </w:pPr>
    </w:p>
    <w:p w14:paraId="736D6A30" w14:textId="77777777" w:rsidR="00A07A18" w:rsidRPr="003247A1" w:rsidRDefault="00A07A18" w:rsidP="00A07A18">
      <w:pPr>
        <w:rPr>
          <w:rFonts w:ascii="Arial" w:hAnsi="Arial" w:cs="Arial"/>
          <w:bCs/>
        </w:rPr>
      </w:pPr>
      <w:r w:rsidRPr="003247A1">
        <w:rPr>
          <w:rFonts w:ascii="Arial" w:hAnsi="Arial" w:cs="Arial"/>
          <w:bCs/>
        </w:rPr>
        <w:t>Figure 3: Swansea library and County Archive service</w:t>
      </w:r>
    </w:p>
    <w:p w14:paraId="478FA0AF" w14:textId="77777777" w:rsidR="00A07A18" w:rsidRPr="003247A1" w:rsidRDefault="00A07A18" w:rsidP="00A07A18">
      <w:pPr>
        <w:rPr>
          <w:rFonts w:ascii="Arial" w:hAnsi="Arial" w:cs="Arial"/>
          <w:bCs/>
        </w:rPr>
      </w:pPr>
    </w:p>
    <w:p w14:paraId="6C142D1E" w14:textId="77777777" w:rsidR="00A07A18" w:rsidRPr="003247A1" w:rsidRDefault="00A07A18" w:rsidP="00A07A18">
      <w:pPr>
        <w:rPr>
          <w:rFonts w:ascii="Arial" w:hAnsi="Arial" w:cs="Arial"/>
          <w:bCs/>
        </w:rPr>
      </w:pPr>
      <w:r w:rsidRPr="003247A1">
        <w:rPr>
          <w:rFonts w:ascii="Arial" w:hAnsi="Arial" w:cs="Arial"/>
          <w:bCs/>
        </w:rPr>
        <w:t>Figure 4: Swansea library and County Archive service</w:t>
      </w:r>
    </w:p>
    <w:p w14:paraId="5D13C60B" w14:textId="77777777" w:rsidR="00A07A18" w:rsidRPr="003247A1" w:rsidRDefault="00A07A18" w:rsidP="00A07A18">
      <w:pPr>
        <w:rPr>
          <w:rFonts w:ascii="Arial" w:hAnsi="Arial" w:cs="Arial"/>
          <w:bCs/>
        </w:rPr>
      </w:pPr>
    </w:p>
    <w:p w14:paraId="5AA16E6F" w14:textId="77777777" w:rsidR="00A07A18" w:rsidRPr="003247A1" w:rsidRDefault="00A07A18" w:rsidP="00A07A18">
      <w:pPr>
        <w:rPr>
          <w:rFonts w:ascii="Arial" w:hAnsi="Arial" w:cs="Arial"/>
        </w:rPr>
      </w:pPr>
      <w:r w:rsidRPr="003247A1">
        <w:rPr>
          <w:rFonts w:ascii="Arial" w:hAnsi="Arial" w:cs="Arial"/>
          <w:bCs/>
        </w:rPr>
        <w:t xml:space="preserve">Figure 5 </w:t>
      </w:r>
      <w:hyperlink r:id="rId16" w:history="1">
        <w:r w:rsidRPr="003247A1">
          <w:rPr>
            <w:rStyle w:val="Hyperlink"/>
            <w:rFonts w:ascii="Arial" w:hAnsi="Arial" w:cs="Arial"/>
          </w:rPr>
          <w:t>http://mapapps.bgs.ac.uk/geologyofbritain/home.html</w:t>
        </w:r>
      </w:hyperlink>
    </w:p>
    <w:p w14:paraId="7E167B60" w14:textId="77777777" w:rsidR="00A07A18" w:rsidRPr="003247A1" w:rsidRDefault="00A07A18" w:rsidP="00A07A18">
      <w:pPr>
        <w:rPr>
          <w:rFonts w:ascii="Arial" w:hAnsi="Arial" w:cs="Arial"/>
          <w:bCs/>
        </w:rPr>
      </w:pPr>
    </w:p>
    <w:p w14:paraId="3F881706" w14:textId="77777777" w:rsidR="00A07A18" w:rsidRPr="003247A1" w:rsidRDefault="00A07A18" w:rsidP="00A07A18">
      <w:pPr>
        <w:rPr>
          <w:rFonts w:ascii="Arial" w:hAnsi="Arial" w:cs="Arial"/>
        </w:rPr>
      </w:pPr>
      <w:r w:rsidRPr="003247A1">
        <w:rPr>
          <w:rFonts w:ascii="Arial" w:hAnsi="Arial" w:cs="Arial"/>
          <w:bCs/>
        </w:rPr>
        <w:t xml:space="preserve">Figure 6 </w:t>
      </w:r>
      <w:hyperlink r:id="rId17" w:history="1">
        <w:r w:rsidRPr="003247A1">
          <w:rPr>
            <w:rStyle w:val="Hyperlink"/>
            <w:rFonts w:ascii="Arial" w:hAnsi="Arial" w:cs="Arial"/>
          </w:rPr>
          <w:t>http://scans.bgs.ac.uk/sobi_scans/boreholes/370246/images/10677923.html</w:t>
        </w:r>
      </w:hyperlink>
    </w:p>
    <w:p w14:paraId="62E8127A" w14:textId="77777777" w:rsidR="00A07A18" w:rsidRPr="003247A1" w:rsidRDefault="00A07A18" w:rsidP="00A07A18">
      <w:pPr>
        <w:rPr>
          <w:rFonts w:ascii="Arial" w:hAnsi="Arial" w:cs="Arial"/>
          <w:bCs/>
        </w:rPr>
      </w:pPr>
    </w:p>
    <w:p w14:paraId="7C19AF3A" w14:textId="77777777" w:rsidR="00A07A18" w:rsidRPr="003247A1" w:rsidRDefault="00A07A18" w:rsidP="00A07A18">
      <w:pPr>
        <w:rPr>
          <w:rFonts w:ascii="Arial" w:hAnsi="Arial" w:cs="Arial"/>
          <w:bCs/>
        </w:rPr>
      </w:pPr>
    </w:p>
    <w:p w14:paraId="00644D45" w14:textId="77777777" w:rsidR="00A07A18" w:rsidRPr="003247A1" w:rsidRDefault="00A07A18" w:rsidP="00A07A18">
      <w:pPr>
        <w:rPr>
          <w:rFonts w:ascii="Arial" w:hAnsi="Arial" w:cs="Arial"/>
        </w:rPr>
      </w:pPr>
      <w:r w:rsidRPr="003247A1">
        <w:rPr>
          <w:rFonts w:ascii="Arial" w:hAnsi="Arial" w:cs="Arial"/>
          <w:bCs/>
        </w:rPr>
        <w:t xml:space="preserve">Figure 4 </w:t>
      </w:r>
      <w:proofErr w:type="spellStart"/>
      <w:r w:rsidRPr="003247A1">
        <w:rPr>
          <w:rFonts w:ascii="Arial" w:hAnsi="Arial" w:cs="Arial"/>
          <w:color w:val="000000"/>
          <w:shd w:val="clear" w:color="auto" w:fill="FFFFFF"/>
        </w:rPr>
        <w:t>Chudley</w:t>
      </w:r>
      <w:proofErr w:type="spellEnd"/>
      <w:r w:rsidRPr="003247A1">
        <w:rPr>
          <w:rFonts w:ascii="Arial" w:hAnsi="Arial" w:cs="Arial"/>
          <w:color w:val="000000"/>
          <w:shd w:val="clear" w:color="auto" w:fill="FFFFFF"/>
        </w:rPr>
        <w:t xml:space="preserve">, R. and </w:t>
      </w:r>
      <w:proofErr w:type="spellStart"/>
      <w:r w:rsidRPr="003247A1">
        <w:rPr>
          <w:rFonts w:ascii="Arial" w:hAnsi="Arial" w:cs="Arial"/>
          <w:color w:val="000000"/>
          <w:shd w:val="clear" w:color="auto" w:fill="FFFFFF"/>
        </w:rPr>
        <w:t>Greeno</w:t>
      </w:r>
      <w:proofErr w:type="spellEnd"/>
      <w:r w:rsidRPr="003247A1">
        <w:rPr>
          <w:rFonts w:ascii="Arial" w:hAnsi="Arial" w:cs="Arial"/>
          <w:color w:val="000000"/>
          <w:shd w:val="clear" w:color="auto" w:fill="FFFFFF"/>
        </w:rPr>
        <w:t>, R. (n.d.). </w:t>
      </w:r>
      <w:r w:rsidRPr="003247A1">
        <w:rPr>
          <w:rFonts w:ascii="Arial" w:hAnsi="Arial" w:cs="Arial"/>
          <w:i/>
          <w:iCs/>
          <w:color w:val="000000"/>
          <w:shd w:val="clear" w:color="auto" w:fill="FFFFFF"/>
        </w:rPr>
        <w:t>Building construction handbook eleventh edition</w:t>
      </w:r>
      <w:r w:rsidRPr="003247A1">
        <w:rPr>
          <w:rFonts w:ascii="Arial" w:hAnsi="Arial" w:cs="Arial"/>
          <w:color w:val="000000"/>
          <w:shd w:val="clear" w:color="auto" w:fill="FFFFFF"/>
        </w:rPr>
        <w:t>. 11th ed. p.265.</w:t>
      </w:r>
    </w:p>
    <w:p w14:paraId="22F4F3A9" w14:textId="77777777" w:rsidR="00A07A18" w:rsidRPr="003247A1" w:rsidRDefault="00A07A18" w:rsidP="00A07A18">
      <w:pPr>
        <w:rPr>
          <w:rFonts w:ascii="Arial" w:hAnsi="Arial" w:cs="Arial"/>
          <w:bCs/>
        </w:rPr>
      </w:pPr>
    </w:p>
    <w:p w14:paraId="2A345897" w14:textId="77777777" w:rsidR="00A07A18" w:rsidRPr="003247A1" w:rsidRDefault="00A07A18" w:rsidP="00A07A18">
      <w:pPr>
        <w:rPr>
          <w:rFonts w:ascii="Arial" w:hAnsi="Arial" w:cs="Arial"/>
        </w:rPr>
      </w:pPr>
      <w:r w:rsidRPr="003247A1">
        <w:rPr>
          <w:rFonts w:ascii="Arial" w:hAnsi="Arial" w:cs="Arial"/>
          <w:bCs/>
        </w:rPr>
        <w:t xml:space="preserve">Figure 5 </w:t>
      </w:r>
      <w:r w:rsidRPr="003247A1">
        <w:rPr>
          <w:rFonts w:ascii="Arial" w:hAnsi="Arial" w:cs="Arial"/>
          <w:color w:val="000000"/>
          <w:shd w:val="clear" w:color="auto" w:fill="FFFFFF"/>
        </w:rPr>
        <w:t>https://www.labc.co.uk/sites/default/files/EXT.Approved-Document-A-Structure.JMCN_.v1.030417.pdf. (2019). [image].</w:t>
      </w:r>
    </w:p>
    <w:p w14:paraId="1CFD01C2" w14:textId="77777777" w:rsidR="002B21CB" w:rsidRPr="00BD320A" w:rsidRDefault="002B21CB" w:rsidP="00FA4995">
      <w:pPr>
        <w:rPr>
          <w:rFonts w:ascii="Arial" w:hAnsi="Arial" w:cs="Arial"/>
          <w:bCs/>
        </w:rPr>
      </w:pPr>
    </w:p>
    <w:sectPr w:rsidR="002B21CB" w:rsidRPr="00BD320A" w:rsidSect="00645B1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5059E" w14:textId="77777777" w:rsidR="0076099C" w:rsidRDefault="0076099C" w:rsidP="003A34FE">
      <w:r>
        <w:separator/>
      </w:r>
    </w:p>
  </w:endnote>
  <w:endnote w:type="continuationSeparator" w:id="0">
    <w:p w14:paraId="0538527E" w14:textId="77777777" w:rsidR="0076099C" w:rsidRDefault="0076099C" w:rsidP="003A34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D706F" w14:textId="77777777" w:rsidR="0076099C" w:rsidRDefault="0076099C" w:rsidP="003A34FE">
      <w:r>
        <w:separator/>
      </w:r>
    </w:p>
  </w:footnote>
  <w:footnote w:type="continuationSeparator" w:id="0">
    <w:p w14:paraId="3F0C064F" w14:textId="77777777" w:rsidR="0076099C" w:rsidRDefault="0076099C" w:rsidP="003A34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F1C49"/>
    <w:multiLevelType w:val="multilevel"/>
    <w:tmpl w:val="8BFEF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CE45C3"/>
    <w:multiLevelType w:val="hybridMultilevel"/>
    <w:tmpl w:val="8ACAE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3B54F9"/>
    <w:multiLevelType w:val="hybridMultilevel"/>
    <w:tmpl w:val="234C8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EF9"/>
    <w:rsid w:val="00055663"/>
    <w:rsid w:val="000749A6"/>
    <w:rsid w:val="000F5611"/>
    <w:rsid w:val="00114063"/>
    <w:rsid w:val="001C58AC"/>
    <w:rsid w:val="001D46EA"/>
    <w:rsid w:val="001E0C57"/>
    <w:rsid w:val="001F2941"/>
    <w:rsid w:val="001F64AC"/>
    <w:rsid w:val="00217495"/>
    <w:rsid w:val="002B21CB"/>
    <w:rsid w:val="002D5FDF"/>
    <w:rsid w:val="00300259"/>
    <w:rsid w:val="00303F49"/>
    <w:rsid w:val="00310D10"/>
    <w:rsid w:val="003142B8"/>
    <w:rsid w:val="003247A1"/>
    <w:rsid w:val="0033197C"/>
    <w:rsid w:val="00393967"/>
    <w:rsid w:val="003A34FE"/>
    <w:rsid w:val="003D282E"/>
    <w:rsid w:val="003E3352"/>
    <w:rsid w:val="004171AE"/>
    <w:rsid w:val="004178B0"/>
    <w:rsid w:val="00473B36"/>
    <w:rsid w:val="004801C3"/>
    <w:rsid w:val="00595562"/>
    <w:rsid w:val="005C5664"/>
    <w:rsid w:val="005D6641"/>
    <w:rsid w:val="0061782C"/>
    <w:rsid w:val="00641FF2"/>
    <w:rsid w:val="00645B1E"/>
    <w:rsid w:val="006C2BDF"/>
    <w:rsid w:val="006E1007"/>
    <w:rsid w:val="00702FC3"/>
    <w:rsid w:val="0072081B"/>
    <w:rsid w:val="0072233E"/>
    <w:rsid w:val="00750807"/>
    <w:rsid w:val="007608DF"/>
    <w:rsid w:val="0076099C"/>
    <w:rsid w:val="007677DA"/>
    <w:rsid w:val="007D5661"/>
    <w:rsid w:val="007D580C"/>
    <w:rsid w:val="00806716"/>
    <w:rsid w:val="0081665D"/>
    <w:rsid w:val="00847238"/>
    <w:rsid w:val="00874FAF"/>
    <w:rsid w:val="00882B7C"/>
    <w:rsid w:val="00902653"/>
    <w:rsid w:val="009471D1"/>
    <w:rsid w:val="009546D6"/>
    <w:rsid w:val="009D216E"/>
    <w:rsid w:val="009D3206"/>
    <w:rsid w:val="009F110D"/>
    <w:rsid w:val="00A029BE"/>
    <w:rsid w:val="00A07A18"/>
    <w:rsid w:val="00A33EC9"/>
    <w:rsid w:val="00A4380C"/>
    <w:rsid w:val="00A53A1C"/>
    <w:rsid w:val="00A76177"/>
    <w:rsid w:val="00AE0EF9"/>
    <w:rsid w:val="00AF2560"/>
    <w:rsid w:val="00B12C35"/>
    <w:rsid w:val="00B47E1B"/>
    <w:rsid w:val="00B70F2A"/>
    <w:rsid w:val="00B867A1"/>
    <w:rsid w:val="00BD320A"/>
    <w:rsid w:val="00BE2161"/>
    <w:rsid w:val="00BE63C2"/>
    <w:rsid w:val="00C7663C"/>
    <w:rsid w:val="00CE2EB9"/>
    <w:rsid w:val="00CF2F4F"/>
    <w:rsid w:val="00D00496"/>
    <w:rsid w:val="00D1338E"/>
    <w:rsid w:val="00D42A88"/>
    <w:rsid w:val="00D9174A"/>
    <w:rsid w:val="00D9555E"/>
    <w:rsid w:val="00D96001"/>
    <w:rsid w:val="00E2214B"/>
    <w:rsid w:val="00E7723D"/>
    <w:rsid w:val="00EA094D"/>
    <w:rsid w:val="00EA4857"/>
    <w:rsid w:val="00F202D1"/>
    <w:rsid w:val="00F50081"/>
    <w:rsid w:val="00F6138D"/>
    <w:rsid w:val="00F675F5"/>
    <w:rsid w:val="00FA4995"/>
    <w:rsid w:val="00FD2009"/>
    <w:rsid w:val="00FE0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DED5E"/>
  <w15:chartTrackingRefBased/>
  <w15:docId w15:val="{72F5AE62-F694-3F45-A7B6-9F71C156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80C"/>
    <w:rPr>
      <w:rFonts w:ascii="Times New Roman" w:eastAsia="Times New Roman" w:hAnsi="Times New Roman" w:cs="Times New Roman"/>
      <w:lang w:eastAsia="en-GB"/>
    </w:rPr>
  </w:style>
  <w:style w:type="paragraph" w:styleId="Heading1">
    <w:name w:val="heading 1"/>
    <w:basedOn w:val="Normal"/>
    <w:link w:val="Heading1Char"/>
    <w:uiPriority w:val="9"/>
    <w:qFormat/>
    <w:rsid w:val="00750807"/>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64AC"/>
    <w:rPr>
      <w:b/>
      <w:bCs/>
    </w:rPr>
  </w:style>
  <w:style w:type="character" w:styleId="Hyperlink">
    <w:name w:val="Hyperlink"/>
    <w:basedOn w:val="DefaultParagraphFont"/>
    <w:uiPriority w:val="99"/>
    <w:unhideWhenUsed/>
    <w:rsid w:val="00A33EC9"/>
    <w:rPr>
      <w:color w:val="0000FF"/>
      <w:u w:val="single"/>
    </w:rPr>
  </w:style>
  <w:style w:type="paragraph" w:styleId="ListParagraph">
    <w:name w:val="List Paragraph"/>
    <w:basedOn w:val="Normal"/>
    <w:uiPriority w:val="34"/>
    <w:qFormat/>
    <w:rsid w:val="00A53A1C"/>
    <w:pPr>
      <w:ind w:left="720"/>
      <w:contextualSpacing/>
    </w:pPr>
  </w:style>
  <w:style w:type="character" w:styleId="FollowedHyperlink">
    <w:name w:val="FollowedHyperlink"/>
    <w:basedOn w:val="DefaultParagraphFont"/>
    <w:uiPriority w:val="99"/>
    <w:semiHidden/>
    <w:unhideWhenUsed/>
    <w:rsid w:val="00902653"/>
    <w:rPr>
      <w:color w:val="954F72" w:themeColor="followedHyperlink"/>
      <w:u w:val="single"/>
    </w:rPr>
  </w:style>
  <w:style w:type="character" w:styleId="Emphasis">
    <w:name w:val="Emphasis"/>
    <w:basedOn w:val="DefaultParagraphFont"/>
    <w:uiPriority w:val="20"/>
    <w:qFormat/>
    <w:rsid w:val="009F110D"/>
    <w:rPr>
      <w:i/>
      <w:iCs/>
    </w:rPr>
  </w:style>
  <w:style w:type="character" w:customStyle="1" w:styleId="Heading1Char">
    <w:name w:val="Heading 1 Char"/>
    <w:basedOn w:val="DefaultParagraphFont"/>
    <w:link w:val="Heading1"/>
    <w:uiPriority w:val="9"/>
    <w:rsid w:val="00750807"/>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3A34FE"/>
    <w:pPr>
      <w:tabs>
        <w:tab w:val="center" w:pos="4513"/>
        <w:tab w:val="right" w:pos="9026"/>
      </w:tabs>
    </w:pPr>
  </w:style>
  <w:style w:type="character" w:customStyle="1" w:styleId="HeaderChar">
    <w:name w:val="Header Char"/>
    <w:basedOn w:val="DefaultParagraphFont"/>
    <w:link w:val="Header"/>
    <w:uiPriority w:val="99"/>
    <w:rsid w:val="003A34FE"/>
    <w:rPr>
      <w:rFonts w:ascii="Times New Roman" w:eastAsia="Times New Roman" w:hAnsi="Times New Roman" w:cs="Times New Roman"/>
      <w:lang w:eastAsia="en-GB"/>
    </w:rPr>
  </w:style>
  <w:style w:type="paragraph" w:styleId="Footer">
    <w:name w:val="footer"/>
    <w:basedOn w:val="Normal"/>
    <w:link w:val="FooterChar"/>
    <w:uiPriority w:val="99"/>
    <w:unhideWhenUsed/>
    <w:rsid w:val="003A34FE"/>
    <w:pPr>
      <w:tabs>
        <w:tab w:val="center" w:pos="4513"/>
        <w:tab w:val="right" w:pos="9026"/>
      </w:tabs>
    </w:pPr>
  </w:style>
  <w:style w:type="character" w:customStyle="1" w:styleId="FooterChar">
    <w:name w:val="Footer Char"/>
    <w:basedOn w:val="DefaultParagraphFont"/>
    <w:link w:val="Footer"/>
    <w:uiPriority w:val="99"/>
    <w:rsid w:val="003A34FE"/>
    <w:rPr>
      <w:rFonts w:ascii="Times New Roman" w:eastAsia="Times New Roman" w:hAnsi="Times New Roman" w:cs="Times New Roman"/>
      <w:lang w:eastAsia="en-GB"/>
    </w:rPr>
  </w:style>
  <w:style w:type="paragraph" w:styleId="NormalWeb">
    <w:name w:val="Normal (Web)"/>
    <w:basedOn w:val="Normal"/>
    <w:uiPriority w:val="99"/>
    <w:unhideWhenUsed/>
    <w:rsid w:val="005C5664"/>
    <w:pPr>
      <w:spacing w:before="100" w:beforeAutospacing="1" w:after="100" w:afterAutospacing="1"/>
    </w:pPr>
  </w:style>
  <w:style w:type="character" w:styleId="UnresolvedMention">
    <w:name w:val="Unresolved Mention"/>
    <w:basedOn w:val="DefaultParagraphFont"/>
    <w:uiPriority w:val="99"/>
    <w:semiHidden/>
    <w:unhideWhenUsed/>
    <w:rsid w:val="009546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538611">
      <w:bodyDiv w:val="1"/>
      <w:marLeft w:val="0"/>
      <w:marRight w:val="0"/>
      <w:marTop w:val="0"/>
      <w:marBottom w:val="0"/>
      <w:divBdr>
        <w:top w:val="none" w:sz="0" w:space="0" w:color="auto"/>
        <w:left w:val="none" w:sz="0" w:space="0" w:color="auto"/>
        <w:bottom w:val="none" w:sz="0" w:space="0" w:color="auto"/>
        <w:right w:val="none" w:sz="0" w:space="0" w:color="auto"/>
      </w:divBdr>
    </w:div>
    <w:div w:id="68769709">
      <w:bodyDiv w:val="1"/>
      <w:marLeft w:val="0"/>
      <w:marRight w:val="0"/>
      <w:marTop w:val="0"/>
      <w:marBottom w:val="0"/>
      <w:divBdr>
        <w:top w:val="none" w:sz="0" w:space="0" w:color="auto"/>
        <w:left w:val="none" w:sz="0" w:space="0" w:color="auto"/>
        <w:bottom w:val="none" w:sz="0" w:space="0" w:color="auto"/>
        <w:right w:val="none" w:sz="0" w:space="0" w:color="auto"/>
      </w:divBdr>
    </w:div>
    <w:div w:id="141970676">
      <w:bodyDiv w:val="1"/>
      <w:marLeft w:val="0"/>
      <w:marRight w:val="0"/>
      <w:marTop w:val="0"/>
      <w:marBottom w:val="0"/>
      <w:divBdr>
        <w:top w:val="none" w:sz="0" w:space="0" w:color="auto"/>
        <w:left w:val="none" w:sz="0" w:space="0" w:color="auto"/>
        <w:bottom w:val="none" w:sz="0" w:space="0" w:color="auto"/>
        <w:right w:val="none" w:sz="0" w:space="0" w:color="auto"/>
      </w:divBdr>
    </w:div>
    <w:div w:id="195898651">
      <w:bodyDiv w:val="1"/>
      <w:marLeft w:val="0"/>
      <w:marRight w:val="0"/>
      <w:marTop w:val="0"/>
      <w:marBottom w:val="0"/>
      <w:divBdr>
        <w:top w:val="none" w:sz="0" w:space="0" w:color="auto"/>
        <w:left w:val="none" w:sz="0" w:space="0" w:color="auto"/>
        <w:bottom w:val="none" w:sz="0" w:space="0" w:color="auto"/>
        <w:right w:val="none" w:sz="0" w:space="0" w:color="auto"/>
      </w:divBdr>
    </w:div>
    <w:div w:id="223181857">
      <w:bodyDiv w:val="1"/>
      <w:marLeft w:val="0"/>
      <w:marRight w:val="0"/>
      <w:marTop w:val="0"/>
      <w:marBottom w:val="0"/>
      <w:divBdr>
        <w:top w:val="none" w:sz="0" w:space="0" w:color="auto"/>
        <w:left w:val="none" w:sz="0" w:space="0" w:color="auto"/>
        <w:bottom w:val="none" w:sz="0" w:space="0" w:color="auto"/>
        <w:right w:val="none" w:sz="0" w:space="0" w:color="auto"/>
      </w:divBdr>
    </w:div>
    <w:div w:id="271018175">
      <w:bodyDiv w:val="1"/>
      <w:marLeft w:val="0"/>
      <w:marRight w:val="0"/>
      <w:marTop w:val="0"/>
      <w:marBottom w:val="0"/>
      <w:divBdr>
        <w:top w:val="none" w:sz="0" w:space="0" w:color="auto"/>
        <w:left w:val="none" w:sz="0" w:space="0" w:color="auto"/>
        <w:bottom w:val="none" w:sz="0" w:space="0" w:color="auto"/>
        <w:right w:val="none" w:sz="0" w:space="0" w:color="auto"/>
      </w:divBdr>
    </w:div>
    <w:div w:id="311258727">
      <w:bodyDiv w:val="1"/>
      <w:marLeft w:val="0"/>
      <w:marRight w:val="0"/>
      <w:marTop w:val="0"/>
      <w:marBottom w:val="0"/>
      <w:divBdr>
        <w:top w:val="none" w:sz="0" w:space="0" w:color="auto"/>
        <w:left w:val="none" w:sz="0" w:space="0" w:color="auto"/>
        <w:bottom w:val="none" w:sz="0" w:space="0" w:color="auto"/>
        <w:right w:val="none" w:sz="0" w:space="0" w:color="auto"/>
      </w:divBdr>
    </w:div>
    <w:div w:id="322200276">
      <w:bodyDiv w:val="1"/>
      <w:marLeft w:val="0"/>
      <w:marRight w:val="0"/>
      <w:marTop w:val="0"/>
      <w:marBottom w:val="0"/>
      <w:divBdr>
        <w:top w:val="none" w:sz="0" w:space="0" w:color="auto"/>
        <w:left w:val="none" w:sz="0" w:space="0" w:color="auto"/>
        <w:bottom w:val="none" w:sz="0" w:space="0" w:color="auto"/>
        <w:right w:val="none" w:sz="0" w:space="0" w:color="auto"/>
      </w:divBdr>
    </w:div>
    <w:div w:id="351616211">
      <w:bodyDiv w:val="1"/>
      <w:marLeft w:val="0"/>
      <w:marRight w:val="0"/>
      <w:marTop w:val="0"/>
      <w:marBottom w:val="0"/>
      <w:divBdr>
        <w:top w:val="none" w:sz="0" w:space="0" w:color="auto"/>
        <w:left w:val="none" w:sz="0" w:space="0" w:color="auto"/>
        <w:bottom w:val="none" w:sz="0" w:space="0" w:color="auto"/>
        <w:right w:val="none" w:sz="0" w:space="0" w:color="auto"/>
      </w:divBdr>
    </w:div>
    <w:div w:id="412824620">
      <w:bodyDiv w:val="1"/>
      <w:marLeft w:val="0"/>
      <w:marRight w:val="0"/>
      <w:marTop w:val="0"/>
      <w:marBottom w:val="0"/>
      <w:divBdr>
        <w:top w:val="none" w:sz="0" w:space="0" w:color="auto"/>
        <w:left w:val="none" w:sz="0" w:space="0" w:color="auto"/>
        <w:bottom w:val="none" w:sz="0" w:space="0" w:color="auto"/>
        <w:right w:val="none" w:sz="0" w:space="0" w:color="auto"/>
      </w:divBdr>
    </w:div>
    <w:div w:id="430517665">
      <w:bodyDiv w:val="1"/>
      <w:marLeft w:val="0"/>
      <w:marRight w:val="0"/>
      <w:marTop w:val="0"/>
      <w:marBottom w:val="0"/>
      <w:divBdr>
        <w:top w:val="none" w:sz="0" w:space="0" w:color="auto"/>
        <w:left w:val="none" w:sz="0" w:space="0" w:color="auto"/>
        <w:bottom w:val="none" w:sz="0" w:space="0" w:color="auto"/>
        <w:right w:val="none" w:sz="0" w:space="0" w:color="auto"/>
      </w:divBdr>
    </w:div>
    <w:div w:id="468860379">
      <w:bodyDiv w:val="1"/>
      <w:marLeft w:val="0"/>
      <w:marRight w:val="0"/>
      <w:marTop w:val="0"/>
      <w:marBottom w:val="0"/>
      <w:divBdr>
        <w:top w:val="none" w:sz="0" w:space="0" w:color="auto"/>
        <w:left w:val="none" w:sz="0" w:space="0" w:color="auto"/>
        <w:bottom w:val="none" w:sz="0" w:space="0" w:color="auto"/>
        <w:right w:val="none" w:sz="0" w:space="0" w:color="auto"/>
      </w:divBdr>
    </w:div>
    <w:div w:id="530994601">
      <w:bodyDiv w:val="1"/>
      <w:marLeft w:val="0"/>
      <w:marRight w:val="0"/>
      <w:marTop w:val="0"/>
      <w:marBottom w:val="0"/>
      <w:divBdr>
        <w:top w:val="none" w:sz="0" w:space="0" w:color="auto"/>
        <w:left w:val="none" w:sz="0" w:space="0" w:color="auto"/>
        <w:bottom w:val="none" w:sz="0" w:space="0" w:color="auto"/>
        <w:right w:val="none" w:sz="0" w:space="0" w:color="auto"/>
      </w:divBdr>
    </w:div>
    <w:div w:id="538401504">
      <w:bodyDiv w:val="1"/>
      <w:marLeft w:val="0"/>
      <w:marRight w:val="0"/>
      <w:marTop w:val="0"/>
      <w:marBottom w:val="0"/>
      <w:divBdr>
        <w:top w:val="none" w:sz="0" w:space="0" w:color="auto"/>
        <w:left w:val="none" w:sz="0" w:space="0" w:color="auto"/>
        <w:bottom w:val="none" w:sz="0" w:space="0" w:color="auto"/>
        <w:right w:val="none" w:sz="0" w:space="0" w:color="auto"/>
      </w:divBdr>
    </w:div>
    <w:div w:id="597297892">
      <w:bodyDiv w:val="1"/>
      <w:marLeft w:val="0"/>
      <w:marRight w:val="0"/>
      <w:marTop w:val="0"/>
      <w:marBottom w:val="0"/>
      <w:divBdr>
        <w:top w:val="none" w:sz="0" w:space="0" w:color="auto"/>
        <w:left w:val="none" w:sz="0" w:space="0" w:color="auto"/>
        <w:bottom w:val="none" w:sz="0" w:space="0" w:color="auto"/>
        <w:right w:val="none" w:sz="0" w:space="0" w:color="auto"/>
      </w:divBdr>
    </w:div>
    <w:div w:id="606235479">
      <w:bodyDiv w:val="1"/>
      <w:marLeft w:val="0"/>
      <w:marRight w:val="0"/>
      <w:marTop w:val="0"/>
      <w:marBottom w:val="0"/>
      <w:divBdr>
        <w:top w:val="none" w:sz="0" w:space="0" w:color="auto"/>
        <w:left w:val="none" w:sz="0" w:space="0" w:color="auto"/>
        <w:bottom w:val="none" w:sz="0" w:space="0" w:color="auto"/>
        <w:right w:val="none" w:sz="0" w:space="0" w:color="auto"/>
      </w:divBdr>
    </w:div>
    <w:div w:id="628441330">
      <w:bodyDiv w:val="1"/>
      <w:marLeft w:val="0"/>
      <w:marRight w:val="0"/>
      <w:marTop w:val="0"/>
      <w:marBottom w:val="0"/>
      <w:divBdr>
        <w:top w:val="none" w:sz="0" w:space="0" w:color="auto"/>
        <w:left w:val="none" w:sz="0" w:space="0" w:color="auto"/>
        <w:bottom w:val="none" w:sz="0" w:space="0" w:color="auto"/>
        <w:right w:val="none" w:sz="0" w:space="0" w:color="auto"/>
      </w:divBdr>
    </w:div>
    <w:div w:id="643973252">
      <w:bodyDiv w:val="1"/>
      <w:marLeft w:val="0"/>
      <w:marRight w:val="0"/>
      <w:marTop w:val="0"/>
      <w:marBottom w:val="0"/>
      <w:divBdr>
        <w:top w:val="none" w:sz="0" w:space="0" w:color="auto"/>
        <w:left w:val="none" w:sz="0" w:space="0" w:color="auto"/>
        <w:bottom w:val="none" w:sz="0" w:space="0" w:color="auto"/>
        <w:right w:val="none" w:sz="0" w:space="0" w:color="auto"/>
      </w:divBdr>
    </w:div>
    <w:div w:id="791942155">
      <w:bodyDiv w:val="1"/>
      <w:marLeft w:val="0"/>
      <w:marRight w:val="0"/>
      <w:marTop w:val="0"/>
      <w:marBottom w:val="0"/>
      <w:divBdr>
        <w:top w:val="none" w:sz="0" w:space="0" w:color="auto"/>
        <w:left w:val="none" w:sz="0" w:space="0" w:color="auto"/>
        <w:bottom w:val="none" w:sz="0" w:space="0" w:color="auto"/>
        <w:right w:val="none" w:sz="0" w:space="0" w:color="auto"/>
      </w:divBdr>
    </w:div>
    <w:div w:id="838614299">
      <w:bodyDiv w:val="1"/>
      <w:marLeft w:val="0"/>
      <w:marRight w:val="0"/>
      <w:marTop w:val="0"/>
      <w:marBottom w:val="0"/>
      <w:divBdr>
        <w:top w:val="none" w:sz="0" w:space="0" w:color="auto"/>
        <w:left w:val="none" w:sz="0" w:space="0" w:color="auto"/>
        <w:bottom w:val="none" w:sz="0" w:space="0" w:color="auto"/>
        <w:right w:val="none" w:sz="0" w:space="0" w:color="auto"/>
      </w:divBdr>
    </w:div>
    <w:div w:id="935405515">
      <w:bodyDiv w:val="1"/>
      <w:marLeft w:val="0"/>
      <w:marRight w:val="0"/>
      <w:marTop w:val="0"/>
      <w:marBottom w:val="0"/>
      <w:divBdr>
        <w:top w:val="none" w:sz="0" w:space="0" w:color="auto"/>
        <w:left w:val="none" w:sz="0" w:space="0" w:color="auto"/>
        <w:bottom w:val="none" w:sz="0" w:space="0" w:color="auto"/>
        <w:right w:val="none" w:sz="0" w:space="0" w:color="auto"/>
      </w:divBdr>
    </w:div>
    <w:div w:id="980767272">
      <w:bodyDiv w:val="1"/>
      <w:marLeft w:val="0"/>
      <w:marRight w:val="0"/>
      <w:marTop w:val="0"/>
      <w:marBottom w:val="0"/>
      <w:divBdr>
        <w:top w:val="none" w:sz="0" w:space="0" w:color="auto"/>
        <w:left w:val="none" w:sz="0" w:space="0" w:color="auto"/>
        <w:bottom w:val="none" w:sz="0" w:space="0" w:color="auto"/>
        <w:right w:val="none" w:sz="0" w:space="0" w:color="auto"/>
      </w:divBdr>
    </w:div>
    <w:div w:id="984092934">
      <w:bodyDiv w:val="1"/>
      <w:marLeft w:val="0"/>
      <w:marRight w:val="0"/>
      <w:marTop w:val="0"/>
      <w:marBottom w:val="0"/>
      <w:divBdr>
        <w:top w:val="none" w:sz="0" w:space="0" w:color="auto"/>
        <w:left w:val="none" w:sz="0" w:space="0" w:color="auto"/>
        <w:bottom w:val="none" w:sz="0" w:space="0" w:color="auto"/>
        <w:right w:val="none" w:sz="0" w:space="0" w:color="auto"/>
      </w:divBdr>
    </w:div>
    <w:div w:id="1088650617">
      <w:bodyDiv w:val="1"/>
      <w:marLeft w:val="0"/>
      <w:marRight w:val="0"/>
      <w:marTop w:val="0"/>
      <w:marBottom w:val="0"/>
      <w:divBdr>
        <w:top w:val="none" w:sz="0" w:space="0" w:color="auto"/>
        <w:left w:val="none" w:sz="0" w:space="0" w:color="auto"/>
        <w:bottom w:val="none" w:sz="0" w:space="0" w:color="auto"/>
        <w:right w:val="none" w:sz="0" w:space="0" w:color="auto"/>
      </w:divBdr>
    </w:div>
    <w:div w:id="1116564373">
      <w:bodyDiv w:val="1"/>
      <w:marLeft w:val="0"/>
      <w:marRight w:val="0"/>
      <w:marTop w:val="0"/>
      <w:marBottom w:val="0"/>
      <w:divBdr>
        <w:top w:val="none" w:sz="0" w:space="0" w:color="auto"/>
        <w:left w:val="none" w:sz="0" w:space="0" w:color="auto"/>
        <w:bottom w:val="none" w:sz="0" w:space="0" w:color="auto"/>
        <w:right w:val="none" w:sz="0" w:space="0" w:color="auto"/>
      </w:divBdr>
    </w:div>
    <w:div w:id="1173305083">
      <w:bodyDiv w:val="1"/>
      <w:marLeft w:val="0"/>
      <w:marRight w:val="0"/>
      <w:marTop w:val="0"/>
      <w:marBottom w:val="0"/>
      <w:divBdr>
        <w:top w:val="none" w:sz="0" w:space="0" w:color="auto"/>
        <w:left w:val="none" w:sz="0" w:space="0" w:color="auto"/>
        <w:bottom w:val="none" w:sz="0" w:space="0" w:color="auto"/>
        <w:right w:val="none" w:sz="0" w:space="0" w:color="auto"/>
      </w:divBdr>
    </w:div>
    <w:div w:id="1178616923">
      <w:bodyDiv w:val="1"/>
      <w:marLeft w:val="0"/>
      <w:marRight w:val="0"/>
      <w:marTop w:val="0"/>
      <w:marBottom w:val="0"/>
      <w:divBdr>
        <w:top w:val="none" w:sz="0" w:space="0" w:color="auto"/>
        <w:left w:val="none" w:sz="0" w:space="0" w:color="auto"/>
        <w:bottom w:val="none" w:sz="0" w:space="0" w:color="auto"/>
        <w:right w:val="none" w:sz="0" w:space="0" w:color="auto"/>
      </w:divBdr>
    </w:div>
    <w:div w:id="1214390113">
      <w:bodyDiv w:val="1"/>
      <w:marLeft w:val="0"/>
      <w:marRight w:val="0"/>
      <w:marTop w:val="0"/>
      <w:marBottom w:val="0"/>
      <w:divBdr>
        <w:top w:val="none" w:sz="0" w:space="0" w:color="auto"/>
        <w:left w:val="none" w:sz="0" w:space="0" w:color="auto"/>
        <w:bottom w:val="none" w:sz="0" w:space="0" w:color="auto"/>
        <w:right w:val="none" w:sz="0" w:space="0" w:color="auto"/>
      </w:divBdr>
    </w:div>
    <w:div w:id="1256745237">
      <w:bodyDiv w:val="1"/>
      <w:marLeft w:val="0"/>
      <w:marRight w:val="0"/>
      <w:marTop w:val="0"/>
      <w:marBottom w:val="0"/>
      <w:divBdr>
        <w:top w:val="none" w:sz="0" w:space="0" w:color="auto"/>
        <w:left w:val="none" w:sz="0" w:space="0" w:color="auto"/>
        <w:bottom w:val="none" w:sz="0" w:space="0" w:color="auto"/>
        <w:right w:val="none" w:sz="0" w:space="0" w:color="auto"/>
      </w:divBdr>
    </w:div>
    <w:div w:id="1298949676">
      <w:bodyDiv w:val="1"/>
      <w:marLeft w:val="0"/>
      <w:marRight w:val="0"/>
      <w:marTop w:val="0"/>
      <w:marBottom w:val="0"/>
      <w:divBdr>
        <w:top w:val="none" w:sz="0" w:space="0" w:color="auto"/>
        <w:left w:val="none" w:sz="0" w:space="0" w:color="auto"/>
        <w:bottom w:val="none" w:sz="0" w:space="0" w:color="auto"/>
        <w:right w:val="none" w:sz="0" w:space="0" w:color="auto"/>
      </w:divBdr>
    </w:div>
    <w:div w:id="1344894685">
      <w:bodyDiv w:val="1"/>
      <w:marLeft w:val="0"/>
      <w:marRight w:val="0"/>
      <w:marTop w:val="0"/>
      <w:marBottom w:val="0"/>
      <w:divBdr>
        <w:top w:val="none" w:sz="0" w:space="0" w:color="auto"/>
        <w:left w:val="none" w:sz="0" w:space="0" w:color="auto"/>
        <w:bottom w:val="none" w:sz="0" w:space="0" w:color="auto"/>
        <w:right w:val="none" w:sz="0" w:space="0" w:color="auto"/>
      </w:divBdr>
    </w:div>
    <w:div w:id="1394965323">
      <w:bodyDiv w:val="1"/>
      <w:marLeft w:val="0"/>
      <w:marRight w:val="0"/>
      <w:marTop w:val="0"/>
      <w:marBottom w:val="0"/>
      <w:divBdr>
        <w:top w:val="none" w:sz="0" w:space="0" w:color="auto"/>
        <w:left w:val="none" w:sz="0" w:space="0" w:color="auto"/>
        <w:bottom w:val="none" w:sz="0" w:space="0" w:color="auto"/>
        <w:right w:val="none" w:sz="0" w:space="0" w:color="auto"/>
      </w:divBdr>
    </w:div>
    <w:div w:id="1411148432">
      <w:bodyDiv w:val="1"/>
      <w:marLeft w:val="0"/>
      <w:marRight w:val="0"/>
      <w:marTop w:val="0"/>
      <w:marBottom w:val="0"/>
      <w:divBdr>
        <w:top w:val="none" w:sz="0" w:space="0" w:color="auto"/>
        <w:left w:val="none" w:sz="0" w:space="0" w:color="auto"/>
        <w:bottom w:val="none" w:sz="0" w:space="0" w:color="auto"/>
        <w:right w:val="none" w:sz="0" w:space="0" w:color="auto"/>
      </w:divBdr>
    </w:div>
    <w:div w:id="1413770937">
      <w:bodyDiv w:val="1"/>
      <w:marLeft w:val="0"/>
      <w:marRight w:val="0"/>
      <w:marTop w:val="0"/>
      <w:marBottom w:val="0"/>
      <w:divBdr>
        <w:top w:val="none" w:sz="0" w:space="0" w:color="auto"/>
        <w:left w:val="none" w:sz="0" w:space="0" w:color="auto"/>
        <w:bottom w:val="none" w:sz="0" w:space="0" w:color="auto"/>
        <w:right w:val="none" w:sz="0" w:space="0" w:color="auto"/>
      </w:divBdr>
    </w:div>
    <w:div w:id="1475220777">
      <w:bodyDiv w:val="1"/>
      <w:marLeft w:val="0"/>
      <w:marRight w:val="0"/>
      <w:marTop w:val="0"/>
      <w:marBottom w:val="0"/>
      <w:divBdr>
        <w:top w:val="none" w:sz="0" w:space="0" w:color="auto"/>
        <w:left w:val="none" w:sz="0" w:space="0" w:color="auto"/>
        <w:bottom w:val="none" w:sz="0" w:space="0" w:color="auto"/>
        <w:right w:val="none" w:sz="0" w:space="0" w:color="auto"/>
      </w:divBdr>
    </w:div>
    <w:div w:id="1503161742">
      <w:bodyDiv w:val="1"/>
      <w:marLeft w:val="0"/>
      <w:marRight w:val="0"/>
      <w:marTop w:val="0"/>
      <w:marBottom w:val="0"/>
      <w:divBdr>
        <w:top w:val="none" w:sz="0" w:space="0" w:color="auto"/>
        <w:left w:val="none" w:sz="0" w:space="0" w:color="auto"/>
        <w:bottom w:val="none" w:sz="0" w:space="0" w:color="auto"/>
        <w:right w:val="none" w:sz="0" w:space="0" w:color="auto"/>
      </w:divBdr>
    </w:div>
    <w:div w:id="1517185529">
      <w:bodyDiv w:val="1"/>
      <w:marLeft w:val="0"/>
      <w:marRight w:val="0"/>
      <w:marTop w:val="0"/>
      <w:marBottom w:val="0"/>
      <w:divBdr>
        <w:top w:val="none" w:sz="0" w:space="0" w:color="auto"/>
        <w:left w:val="none" w:sz="0" w:space="0" w:color="auto"/>
        <w:bottom w:val="none" w:sz="0" w:space="0" w:color="auto"/>
        <w:right w:val="none" w:sz="0" w:space="0" w:color="auto"/>
      </w:divBdr>
    </w:div>
    <w:div w:id="1552300351">
      <w:bodyDiv w:val="1"/>
      <w:marLeft w:val="0"/>
      <w:marRight w:val="0"/>
      <w:marTop w:val="0"/>
      <w:marBottom w:val="0"/>
      <w:divBdr>
        <w:top w:val="none" w:sz="0" w:space="0" w:color="auto"/>
        <w:left w:val="none" w:sz="0" w:space="0" w:color="auto"/>
        <w:bottom w:val="none" w:sz="0" w:space="0" w:color="auto"/>
        <w:right w:val="none" w:sz="0" w:space="0" w:color="auto"/>
      </w:divBdr>
    </w:div>
    <w:div w:id="1652441723">
      <w:bodyDiv w:val="1"/>
      <w:marLeft w:val="0"/>
      <w:marRight w:val="0"/>
      <w:marTop w:val="0"/>
      <w:marBottom w:val="0"/>
      <w:divBdr>
        <w:top w:val="none" w:sz="0" w:space="0" w:color="auto"/>
        <w:left w:val="none" w:sz="0" w:space="0" w:color="auto"/>
        <w:bottom w:val="none" w:sz="0" w:space="0" w:color="auto"/>
        <w:right w:val="none" w:sz="0" w:space="0" w:color="auto"/>
      </w:divBdr>
    </w:div>
    <w:div w:id="1715421921">
      <w:bodyDiv w:val="1"/>
      <w:marLeft w:val="0"/>
      <w:marRight w:val="0"/>
      <w:marTop w:val="0"/>
      <w:marBottom w:val="0"/>
      <w:divBdr>
        <w:top w:val="none" w:sz="0" w:space="0" w:color="auto"/>
        <w:left w:val="none" w:sz="0" w:space="0" w:color="auto"/>
        <w:bottom w:val="none" w:sz="0" w:space="0" w:color="auto"/>
        <w:right w:val="none" w:sz="0" w:space="0" w:color="auto"/>
      </w:divBdr>
    </w:div>
    <w:div w:id="1728726399">
      <w:bodyDiv w:val="1"/>
      <w:marLeft w:val="0"/>
      <w:marRight w:val="0"/>
      <w:marTop w:val="0"/>
      <w:marBottom w:val="0"/>
      <w:divBdr>
        <w:top w:val="none" w:sz="0" w:space="0" w:color="auto"/>
        <w:left w:val="none" w:sz="0" w:space="0" w:color="auto"/>
        <w:bottom w:val="none" w:sz="0" w:space="0" w:color="auto"/>
        <w:right w:val="none" w:sz="0" w:space="0" w:color="auto"/>
      </w:divBdr>
    </w:div>
    <w:div w:id="1871259905">
      <w:bodyDiv w:val="1"/>
      <w:marLeft w:val="0"/>
      <w:marRight w:val="0"/>
      <w:marTop w:val="0"/>
      <w:marBottom w:val="0"/>
      <w:divBdr>
        <w:top w:val="none" w:sz="0" w:space="0" w:color="auto"/>
        <w:left w:val="none" w:sz="0" w:space="0" w:color="auto"/>
        <w:bottom w:val="none" w:sz="0" w:space="0" w:color="auto"/>
        <w:right w:val="none" w:sz="0" w:space="0" w:color="auto"/>
      </w:divBdr>
    </w:div>
    <w:div w:id="1956058084">
      <w:bodyDiv w:val="1"/>
      <w:marLeft w:val="0"/>
      <w:marRight w:val="0"/>
      <w:marTop w:val="0"/>
      <w:marBottom w:val="0"/>
      <w:divBdr>
        <w:top w:val="none" w:sz="0" w:space="0" w:color="auto"/>
        <w:left w:val="none" w:sz="0" w:space="0" w:color="auto"/>
        <w:bottom w:val="none" w:sz="0" w:space="0" w:color="auto"/>
        <w:right w:val="none" w:sz="0" w:space="0" w:color="auto"/>
      </w:divBdr>
    </w:div>
    <w:div w:id="1977685946">
      <w:bodyDiv w:val="1"/>
      <w:marLeft w:val="0"/>
      <w:marRight w:val="0"/>
      <w:marTop w:val="0"/>
      <w:marBottom w:val="0"/>
      <w:divBdr>
        <w:top w:val="none" w:sz="0" w:space="0" w:color="auto"/>
        <w:left w:val="none" w:sz="0" w:space="0" w:color="auto"/>
        <w:bottom w:val="none" w:sz="0" w:space="0" w:color="auto"/>
        <w:right w:val="none" w:sz="0" w:space="0" w:color="auto"/>
      </w:divBdr>
    </w:div>
    <w:div w:id="1984699783">
      <w:bodyDiv w:val="1"/>
      <w:marLeft w:val="0"/>
      <w:marRight w:val="0"/>
      <w:marTop w:val="0"/>
      <w:marBottom w:val="0"/>
      <w:divBdr>
        <w:top w:val="none" w:sz="0" w:space="0" w:color="auto"/>
        <w:left w:val="none" w:sz="0" w:space="0" w:color="auto"/>
        <w:bottom w:val="none" w:sz="0" w:space="0" w:color="auto"/>
        <w:right w:val="none" w:sz="0" w:space="0" w:color="auto"/>
      </w:divBdr>
    </w:div>
    <w:div w:id="1996840628">
      <w:bodyDiv w:val="1"/>
      <w:marLeft w:val="0"/>
      <w:marRight w:val="0"/>
      <w:marTop w:val="0"/>
      <w:marBottom w:val="0"/>
      <w:divBdr>
        <w:top w:val="none" w:sz="0" w:space="0" w:color="auto"/>
        <w:left w:val="none" w:sz="0" w:space="0" w:color="auto"/>
        <w:bottom w:val="none" w:sz="0" w:space="0" w:color="auto"/>
        <w:right w:val="none" w:sz="0" w:space="0" w:color="auto"/>
      </w:divBdr>
    </w:div>
    <w:div w:id="2011634721">
      <w:bodyDiv w:val="1"/>
      <w:marLeft w:val="0"/>
      <w:marRight w:val="0"/>
      <w:marTop w:val="0"/>
      <w:marBottom w:val="0"/>
      <w:divBdr>
        <w:top w:val="none" w:sz="0" w:space="0" w:color="auto"/>
        <w:left w:val="none" w:sz="0" w:space="0" w:color="auto"/>
        <w:bottom w:val="none" w:sz="0" w:space="0" w:color="auto"/>
        <w:right w:val="none" w:sz="0" w:space="0" w:color="auto"/>
      </w:divBdr>
    </w:div>
    <w:div w:id="2011835482">
      <w:bodyDiv w:val="1"/>
      <w:marLeft w:val="0"/>
      <w:marRight w:val="0"/>
      <w:marTop w:val="0"/>
      <w:marBottom w:val="0"/>
      <w:divBdr>
        <w:top w:val="none" w:sz="0" w:space="0" w:color="auto"/>
        <w:left w:val="none" w:sz="0" w:space="0" w:color="auto"/>
        <w:bottom w:val="none" w:sz="0" w:space="0" w:color="auto"/>
        <w:right w:val="none" w:sz="0" w:space="0" w:color="auto"/>
      </w:divBdr>
    </w:div>
    <w:div w:id="2011904907">
      <w:bodyDiv w:val="1"/>
      <w:marLeft w:val="0"/>
      <w:marRight w:val="0"/>
      <w:marTop w:val="0"/>
      <w:marBottom w:val="0"/>
      <w:divBdr>
        <w:top w:val="none" w:sz="0" w:space="0" w:color="auto"/>
        <w:left w:val="none" w:sz="0" w:space="0" w:color="auto"/>
        <w:bottom w:val="none" w:sz="0" w:space="0" w:color="auto"/>
        <w:right w:val="none" w:sz="0" w:space="0" w:color="auto"/>
      </w:divBdr>
    </w:div>
    <w:div w:id="2042390911">
      <w:bodyDiv w:val="1"/>
      <w:marLeft w:val="0"/>
      <w:marRight w:val="0"/>
      <w:marTop w:val="0"/>
      <w:marBottom w:val="0"/>
      <w:divBdr>
        <w:top w:val="none" w:sz="0" w:space="0" w:color="auto"/>
        <w:left w:val="none" w:sz="0" w:space="0" w:color="auto"/>
        <w:bottom w:val="none" w:sz="0" w:space="0" w:color="auto"/>
        <w:right w:val="none" w:sz="0" w:space="0" w:color="auto"/>
      </w:divBdr>
    </w:div>
    <w:div w:id="206440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cans.bgs.ac.uk/sobi_scans/boreholes/370246/images/10677923.html" TargetMode="External"/><Relationship Id="rId2" Type="http://schemas.openxmlformats.org/officeDocument/2006/relationships/styles" Target="styles.xml"/><Relationship Id="rId16" Type="http://schemas.openxmlformats.org/officeDocument/2006/relationships/hyperlink" Target="http://mapapps.bgs.ac.uk/geologyofbritain/home.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google.co.uk/maps/@51.6136797,-3.9450874,173m/data=!3m1!1e3" TargetMode="External"/><Relationship Id="rId10" Type="http://schemas.openxmlformats.org/officeDocument/2006/relationships/image" Target="media/image4.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2280</Words>
  <Characters>12996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pryce griffiths</dc:creator>
  <cp:keywords/>
  <dc:description/>
  <cp:lastModifiedBy>steffan pryce griffiths</cp:lastModifiedBy>
  <cp:revision>2</cp:revision>
  <dcterms:created xsi:type="dcterms:W3CDTF">2019-12-13T00:16:00Z</dcterms:created>
  <dcterms:modified xsi:type="dcterms:W3CDTF">2019-12-13T00:16:00Z</dcterms:modified>
</cp:coreProperties>
</file>