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0594608"/>
        <w:docPartObj>
          <w:docPartGallery w:val="Cover Pages"/>
          <w:docPartUnique/>
        </w:docPartObj>
      </w:sdtPr>
      <w:sdtEndPr/>
      <w:sdtContent>
        <w:p w14:paraId="0AC5CB87" w14:textId="77777777" w:rsidR="00577916" w:rsidRDefault="00577916">
          <w:r>
            <w:rPr>
              <w:noProof/>
            </w:rPr>
            <mc:AlternateContent>
              <mc:Choice Requires="wpg">
                <w:drawing>
                  <wp:anchor distT="0" distB="0" distL="114300" distR="114300" simplePos="0" relativeHeight="251659264" behindDoc="1" locked="0" layoutInCell="1" allowOverlap="1" wp14:anchorId="6BB213A5" wp14:editId="29A89CA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2E458A12" w:rsidR="00562022" w:rsidRDefault="00562022">
                                      <w:pPr>
                                        <w:pStyle w:val="NoSpacing"/>
                                        <w:spacing w:before="120"/>
                                        <w:jc w:val="center"/>
                                        <w:rPr>
                                          <w:color w:val="FFFFFF" w:themeColor="background1"/>
                                        </w:rPr>
                                      </w:pPr>
                                      <w:r>
                                        <w:rPr>
                                          <w:color w:val="FFFFFF" w:themeColor="background1"/>
                                        </w:rPr>
                                        <w:t>Samuel Digby (1901067)</w:t>
                                      </w:r>
                                    </w:p>
                                  </w:sdtContent>
                                </w:sdt>
                                <w:p w14:paraId="2550725C" w14:textId="4737E109" w:rsidR="00562022" w:rsidRDefault="007E765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62022">
                                        <w:rPr>
                                          <w:caps/>
                                          <w:color w:val="FFFFFF" w:themeColor="background1"/>
                                        </w:rPr>
                                        <w:t xml:space="preserve">     </w:t>
                                      </w:r>
                                    </w:sdtContent>
                                  </w:sdt>
                                  <w:r w:rsidR="0056202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202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0816A436" w:rsidR="00562022" w:rsidRDefault="005620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suspension investigation (m4x02198)</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B213A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2E458A12" w:rsidR="00562022" w:rsidRDefault="00562022">
                                <w:pPr>
                                  <w:pStyle w:val="NoSpacing"/>
                                  <w:spacing w:before="120"/>
                                  <w:jc w:val="center"/>
                                  <w:rPr>
                                    <w:color w:val="FFFFFF" w:themeColor="background1"/>
                                  </w:rPr>
                                </w:pPr>
                                <w:r>
                                  <w:rPr>
                                    <w:color w:val="FFFFFF" w:themeColor="background1"/>
                                  </w:rPr>
                                  <w:t>Samuel Digby (1901067)</w:t>
                                </w:r>
                              </w:p>
                            </w:sdtContent>
                          </w:sdt>
                          <w:p w14:paraId="2550725C" w14:textId="4737E109" w:rsidR="00562022" w:rsidRDefault="007E765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62022">
                                  <w:rPr>
                                    <w:caps/>
                                    <w:color w:val="FFFFFF" w:themeColor="background1"/>
                                  </w:rPr>
                                  <w:t xml:space="preserve">     </w:t>
                                </w:r>
                              </w:sdtContent>
                            </w:sdt>
                            <w:r w:rsidR="0056202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202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0816A436" w:rsidR="00562022" w:rsidRDefault="005620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suspension investigation (m4x02198)</w:t>
                                </w:r>
                              </w:p>
                            </w:sdtContent>
                          </w:sdt>
                        </w:txbxContent>
                      </v:textbox>
                    </v:shape>
                    <w10:wrap anchorx="page" anchory="page"/>
                  </v:group>
                </w:pict>
              </mc:Fallback>
            </mc:AlternateContent>
          </w:r>
        </w:p>
        <w:p w14:paraId="611DB157" w14:textId="77777777" w:rsidR="00577916" w:rsidRDefault="00577916">
          <w:r>
            <w:br w:type="page"/>
          </w:r>
        </w:p>
      </w:sdtContent>
    </w:sdt>
    <w:p w14:paraId="4F530B24" w14:textId="160B5C64" w:rsidR="00577916" w:rsidRDefault="00125A06" w:rsidP="00125A06">
      <w:pPr>
        <w:rPr>
          <w:rFonts w:cstheme="minorHAnsi"/>
          <w:sz w:val="40"/>
          <w:szCs w:val="40"/>
        </w:rPr>
      </w:pPr>
      <w:r w:rsidRPr="00125A06">
        <w:rPr>
          <w:rFonts w:cstheme="minorHAnsi"/>
          <w:sz w:val="40"/>
          <w:szCs w:val="40"/>
        </w:rPr>
        <w:lastRenderedPageBreak/>
        <w:t>Abstract</w:t>
      </w:r>
    </w:p>
    <w:p w14:paraId="758C5FD8" w14:textId="1193D205" w:rsidR="001C7D9C" w:rsidRPr="006619EE" w:rsidRDefault="00981397">
      <w:pPr>
        <w:rPr>
          <w:rFonts w:cstheme="minorHAnsi"/>
        </w:rPr>
      </w:pPr>
      <w:r>
        <w:rPr>
          <w:rFonts w:cstheme="minorHAnsi"/>
        </w:rPr>
        <w:t>This paper goes through the procedures and results for four different investigations that was performed on a 1996 formula ford chassis produced by Van Diemen. These investigations</w:t>
      </w:r>
      <w:r w:rsidR="00AF5BFE">
        <w:rPr>
          <w:rFonts w:cstheme="minorHAnsi"/>
        </w:rPr>
        <w:t xml:space="preserve"> aimed to </w:t>
      </w:r>
      <w:r>
        <w:rPr>
          <w:rFonts w:cstheme="minorHAnsi"/>
        </w:rPr>
        <w:t xml:space="preserve">focus on the suspension and springs of said vehicle. Also included is data obtained from WinGeo 3 for comparison reasons.  </w:t>
      </w:r>
      <w:r w:rsidR="006619EE">
        <w:rPr>
          <w:rFonts w:cstheme="minorHAnsi"/>
        </w:rPr>
        <w:t xml:space="preserve">The findings show that the suspension movement affects toe steer and camber. Recommendations incudes the use of different equipment to ensure accuracy of results.  </w:t>
      </w:r>
      <w:r w:rsidR="001C7D9C">
        <w:rPr>
          <w:rFonts w:cstheme="minorHAnsi"/>
          <w:sz w:val="40"/>
          <w:szCs w:val="40"/>
        </w:rPr>
        <w:br w:type="page"/>
      </w:r>
    </w:p>
    <w:p w14:paraId="4CE43308" w14:textId="2361AF3C" w:rsidR="001C7D9C" w:rsidRPr="00125A06" w:rsidRDefault="001C7D9C" w:rsidP="00125A06">
      <w:pPr>
        <w:rPr>
          <w:rFonts w:cstheme="minorHAnsi"/>
          <w:sz w:val="40"/>
          <w:szCs w:val="40"/>
        </w:rPr>
      </w:pPr>
      <w:r>
        <w:rPr>
          <w:rFonts w:cstheme="minorHAnsi"/>
          <w:sz w:val="40"/>
          <w:szCs w:val="40"/>
        </w:rPr>
        <w:lastRenderedPageBreak/>
        <w:t>Contents</w:t>
      </w:r>
    </w:p>
    <w:sdt>
      <w:sdtPr>
        <w:id w:val="634837351"/>
        <w:docPartObj>
          <w:docPartGallery w:val="Table of Contents"/>
          <w:docPartUnique/>
        </w:docPartObj>
      </w:sdtPr>
      <w:sdtEndPr>
        <w:rPr>
          <w:b/>
          <w:bCs/>
          <w:noProof/>
        </w:rPr>
      </w:sdtEndPr>
      <w:sdtContent>
        <w:p w14:paraId="2368519B" w14:textId="67A670EC" w:rsidR="00125A06" w:rsidRPr="00125A06" w:rsidRDefault="00125A06" w:rsidP="001C7D9C">
          <w:pPr>
            <w:rPr>
              <w:rStyle w:val="NoSpacingChar"/>
              <w:rFonts w:cstheme="minorHAnsi"/>
              <w:sz w:val="40"/>
              <w:szCs w:val="40"/>
            </w:rPr>
          </w:pPr>
        </w:p>
        <w:p w14:paraId="56E6A1E1" w14:textId="3B5C8CA8" w:rsidR="00562022" w:rsidRDefault="00125A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127611" w:history="1">
            <w:r w:rsidR="00562022" w:rsidRPr="00ED607D">
              <w:rPr>
                <w:rStyle w:val="Hyperlink"/>
                <w:rFonts w:cstheme="minorHAnsi"/>
                <w:noProof/>
              </w:rPr>
              <w:t>Table of tables</w:t>
            </w:r>
            <w:r w:rsidR="00562022">
              <w:rPr>
                <w:noProof/>
                <w:webHidden/>
              </w:rPr>
              <w:tab/>
            </w:r>
            <w:r w:rsidR="00562022">
              <w:rPr>
                <w:noProof/>
                <w:webHidden/>
              </w:rPr>
              <w:fldChar w:fldCharType="begin"/>
            </w:r>
            <w:r w:rsidR="00562022">
              <w:rPr>
                <w:noProof/>
                <w:webHidden/>
              </w:rPr>
              <w:instrText xml:space="preserve"> PAGEREF _Toc27127611 \h </w:instrText>
            </w:r>
            <w:r w:rsidR="00562022">
              <w:rPr>
                <w:noProof/>
                <w:webHidden/>
              </w:rPr>
            </w:r>
            <w:r w:rsidR="00562022">
              <w:rPr>
                <w:noProof/>
                <w:webHidden/>
              </w:rPr>
              <w:fldChar w:fldCharType="separate"/>
            </w:r>
            <w:r w:rsidR="00562022">
              <w:rPr>
                <w:noProof/>
                <w:webHidden/>
              </w:rPr>
              <w:t>3</w:t>
            </w:r>
            <w:r w:rsidR="00562022">
              <w:rPr>
                <w:noProof/>
                <w:webHidden/>
              </w:rPr>
              <w:fldChar w:fldCharType="end"/>
            </w:r>
          </w:hyperlink>
        </w:p>
        <w:p w14:paraId="68DD27AD" w14:textId="7B5522F3" w:rsidR="00562022" w:rsidRDefault="007E765A">
          <w:pPr>
            <w:pStyle w:val="TOC1"/>
            <w:tabs>
              <w:tab w:val="right" w:leader="dot" w:pos="9016"/>
            </w:tabs>
            <w:rPr>
              <w:rFonts w:eastAsiaTheme="minorEastAsia"/>
              <w:noProof/>
              <w:lang w:eastAsia="en-GB"/>
            </w:rPr>
          </w:pPr>
          <w:hyperlink w:anchor="_Toc27127612" w:history="1">
            <w:r w:rsidR="00562022" w:rsidRPr="00ED607D">
              <w:rPr>
                <w:rStyle w:val="Hyperlink"/>
                <w:rFonts w:cstheme="minorHAnsi"/>
                <w:noProof/>
              </w:rPr>
              <w:t>Table of Figures</w:t>
            </w:r>
            <w:r w:rsidR="00562022">
              <w:rPr>
                <w:noProof/>
                <w:webHidden/>
              </w:rPr>
              <w:tab/>
            </w:r>
            <w:r w:rsidR="00562022">
              <w:rPr>
                <w:noProof/>
                <w:webHidden/>
              </w:rPr>
              <w:fldChar w:fldCharType="begin"/>
            </w:r>
            <w:r w:rsidR="00562022">
              <w:rPr>
                <w:noProof/>
                <w:webHidden/>
              </w:rPr>
              <w:instrText xml:space="preserve"> PAGEREF _Toc27127612 \h </w:instrText>
            </w:r>
            <w:r w:rsidR="00562022">
              <w:rPr>
                <w:noProof/>
                <w:webHidden/>
              </w:rPr>
            </w:r>
            <w:r w:rsidR="00562022">
              <w:rPr>
                <w:noProof/>
                <w:webHidden/>
              </w:rPr>
              <w:fldChar w:fldCharType="separate"/>
            </w:r>
            <w:r w:rsidR="00562022">
              <w:rPr>
                <w:noProof/>
                <w:webHidden/>
              </w:rPr>
              <w:t>3</w:t>
            </w:r>
            <w:r w:rsidR="00562022">
              <w:rPr>
                <w:noProof/>
                <w:webHidden/>
              </w:rPr>
              <w:fldChar w:fldCharType="end"/>
            </w:r>
          </w:hyperlink>
        </w:p>
        <w:p w14:paraId="07480A1E" w14:textId="105763BE" w:rsidR="00562022" w:rsidRDefault="007E765A">
          <w:pPr>
            <w:pStyle w:val="TOC1"/>
            <w:tabs>
              <w:tab w:val="right" w:leader="dot" w:pos="9016"/>
            </w:tabs>
            <w:rPr>
              <w:rFonts w:eastAsiaTheme="minorEastAsia"/>
              <w:noProof/>
              <w:lang w:eastAsia="en-GB"/>
            </w:rPr>
          </w:pPr>
          <w:hyperlink w:anchor="_Toc27127613" w:history="1">
            <w:r w:rsidR="00562022" w:rsidRPr="00ED607D">
              <w:rPr>
                <w:rStyle w:val="Hyperlink"/>
                <w:rFonts w:cstheme="minorHAnsi"/>
                <w:noProof/>
              </w:rPr>
              <w:t>1.0 Introduction</w:t>
            </w:r>
            <w:r w:rsidR="00562022">
              <w:rPr>
                <w:noProof/>
                <w:webHidden/>
              </w:rPr>
              <w:tab/>
            </w:r>
            <w:r w:rsidR="00562022">
              <w:rPr>
                <w:noProof/>
                <w:webHidden/>
              </w:rPr>
              <w:fldChar w:fldCharType="begin"/>
            </w:r>
            <w:r w:rsidR="00562022">
              <w:rPr>
                <w:noProof/>
                <w:webHidden/>
              </w:rPr>
              <w:instrText xml:space="preserve"> PAGEREF _Toc27127613 \h </w:instrText>
            </w:r>
            <w:r w:rsidR="00562022">
              <w:rPr>
                <w:noProof/>
                <w:webHidden/>
              </w:rPr>
            </w:r>
            <w:r w:rsidR="00562022">
              <w:rPr>
                <w:noProof/>
                <w:webHidden/>
              </w:rPr>
              <w:fldChar w:fldCharType="separate"/>
            </w:r>
            <w:r w:rsidR="00562022">
              <w:rPr>
                <w:noProof/>
                <w:webHidden/>
              </w:rPr>
              <w:t>4</w:t>
            </w:r>
            <w:r w:rsidR="00562022">
              <w:rPr>
                <w:noProof/>
                <w:webHidden/>
              </w:rPr>
              <w:fldChar w:fldCharType="end"/>
            </w:r>
          </w:hyperlink>
        </w:p>
        <w:p w14:paraId="71B8D472" w14:textId="7158DE63" w:rsidR="00562022" w:rsidRDefault="007E765A">
          <w:pPr>
            <w:pStyle w:val="TOC1"/>
            <w:tabs>
              <w:tab w:val="right" w:leader="dot" w:pos="9016"/>
            </w:tabs>
            <w:rPr>
              <w:rFonts w:eastAsiaTheme="minorEastAsia"/>
              <w:noProof/>
              <w:lang w:eastAsia="en-GB"/>
            </w:rPr>
          </w:pPr>
          <w:hyperlink w:anchor="_Toc27127614" w:history="1">
            <w:r w:rsidR="00562022" w:rsidRPr="00ED607D">
              <w:rPr>
                <w:rStyle w:val="Hyperlink"/>
                <w:rFonts w:cstheme="minorHAnsi"/>
                <w:noProof/>
              </w:rPr>
              <w:t>2.0 Suspension hard point investigation</w:t>
            </w:r>
            <w:r w:rsidR="00562022">
              <w:rPr>
                <w:noProof/>
                <w:webHidden/>
              </w:rPr>
              <w:tab/>
            </w:r>
            <w:r w:rsidR="00562022">
              <w:rPr>
                <w:noProof/>
                <w:webHidden/>
              </w:rPr>
              <w:fldChar w:fldCharType="begin"/>
            </w:r>
            <w:r w:rsidR="00562022">
              <w:rPr>
                <w:noProof/>
                <w:webHidden/>
              </w:rPr>
              <w:instrText xml:space="preserve"> PAGEREF _Toc27127614 \h </w:instrText>
            </w:r>
            <w:r w:rsidR="00562022">
              <w:rPr>
                <w:noProof/>
                <w:webHidden/>
              </w:rPr>
            </w:r>
            <w:r w:rsidR="00562022">
              <w:rPr>
                <w:noProof/>
                <w:webHidden/>
              </w:rPr>
              <w:fldChar w:fldCharType="separate"/>
            </w:r>
            <w:r w:rsidR="00562022">
              <w:rPr>
                <w:noProof/>
                <w:webHidden/>
              </w:rPr>
              <w:t>4</w:t>
            </w:r>
            <w:r w:rsidR="00562022">
              <w:rPr>
                <w:noProof/>
                <w:webHidden/>
              </w:rPr>
              <w:fldChar w:fldCharType="end"/>
            </w:r>
          </w:hyperlink>
        </w:p>
        <w:p w14:paraId="5ABB186B" w14:textId="155B2543" w:rsidR="00562022" w:rsidRDefault="007E765A">
          <w:pPr>
            <w:pStyle w:val="TOC2"/>
            <w:tabs>
              <w:tab w:val="right" w:leader="dot" w:pos="9016"/>
            </w:tabs>
            <w:rPr>
              <w:rFonts w:eastAsiaTheme="minorEastAsia"/>
              <w:noProof/>
              <w:lang w:eastAsia="en-GB"/>
            </w:rPr>
          </w:pPr>
          <w:hyperlink w:anchor="_Toc27127615" w:history="1">
            <w:r w:rsidR="00562022" w:rsidRPr="00ED607D">
              <w:rPr>
                <w:rStyle w:val="Hyperlink"/>
                <w:rFonts w:cstheme="minorHAnsi"/>
                <w:noProof/>
              </w:rPr>
              <w:t>2.1 Methodology</w:t>
            </w:r>
            <w:r w:rsidR="00562022">
              <w:rPr>
                <w:noProof/>
                <w:webHidden/>
              </w:rPr>
              <w:tab/>
            </w:r>
            <w:r w:rsidR="00562022">
              <w:rPr>
                <w:noProof/>
                <w:webHidden/>
              </w:rPr>
              <w:fldChar w:fldCharType="begin"/>
            </w:r>
            <w:r w:rsidR="00562022">
              <w:rPr>
                <w:noProof/>
                <w:webHidden/>
              </w:rPr>
              <w:instrText xml:space="preserve"> PAGEREF _Toc27127615 \h </w:instrText>
            </w:r>
            <w:r w:rsidR="00562022">
              <w:rPr>
                <w:noProof/>
                <w:webHidden/>
              </w:rPr>
            </w:r>
            <w:r w:rsidR="00562022">
              <w:rPr>
                <w:noProof/>
                <w:webHidden/>
              </w:rPr>
              <w:fldChar w:fldCharType="separate"/>
            </w:r>
            <w:r w:rsidR="00562022">
              <w:rPr>
                <w:noProof/>
                <w:webHidden/>
              </w:rPr>
              <w:t>4</w:t>
            </w:r>
            <w:r w:rsidR="00562022">
              <w:rPr>
                <w:noProof/>
                <w:webHidden/>
              </w:rPr>
              <w:fldChar w:fldCharType="end"/>
            </w:r>
          </w:hyperlink>
        </w:p>
        <w:p w14:paraId="56A49637" w14:textId="058A9FA0" w:rsidR="00562022" w:rsidRDefault="007E765A">
          <w:pPr>
            <w:pStyle w:val="TOC3"/>
            <w:tabs>
              <w:tab w:val="right" w:leader="dot" w:pos="9016"/>
            </w:tabs>
            <w:rPr>
              <w:rFonts w:eastAsiaTheme="minorEastAsia"/>
              <w:noProof/>
              <w:lang w:eastAsia="en-GB"/>
            </w:rPr>
          </w:pPr>
          <w:hyperlink w:anchor="_Toc27127616" w:history="1">
            <w:r w:rsidR="00562022" w:rsidRPr="00ED607D">
              <w:rPr>
                <w:rStyle w:val="Hyperlink"/>
                <w:rFonts w:cstheme="minorHAnsi"/>
                <w:noProof/>
              </w:rPr>
              <w:t>2.2 Equipment</w:t>
            </w:r>
            <w:r w:rsidR="00562022">
              <w:rPr>
                <w:noProof/>
                <w:webHidden/>
              </w:rPr>
              <w:tab/>
            </w:r>
            <w:r w:rsidR="00562022">
              <w:rPr>
                <w:noProof/>
                <w:webHidden/>
              </w:rPr>
              <w:fldChar w:fldCharType="begin"/>
            </w:r>
            <w:r w:rsidR="00562022">
              <w:rPr>
                <w:noProof/>
                <w:webHidden/>
              </w:rPr>
              <w:instrText xml:space="preserve"> PAGEREF _Toc27127616 \h </w:instrText>
            </w:r>
            <w:r w:rsidR="00562022">
              <w:rPr>
                <w:noProof/>
                <w:webHidden/>
              </w:rPr>
            </w:r>
            <w:r w:rsidR="00562022">
              <w:rPr>
                <w:noProof/>
                <w:webHidden/>
              </w:rPr>
              <w:fldChar w:fldCharType="separate"/>
            </w:r>
            <w:r w:rsidR="00562022">
              <w:rPr>
                <w:noProof/>
                <w:webHidden/>
              </w:rPr>
              <w:t>4</w:t>
            </w:r>
            <w:r w:rsidR="00562022">
              <w:rPr>
                <w:noProof/>
                <w:webHidden/>
              </w:rPr>
              <w:fldChar w:fldCharType="end"/>
            </w:r>
          </w:hyperlink>
        </w:p>
        <w:p w14:paraId="0323918D" w14:textId="5BF3362A" w:rsidR="00562022" w:rsidRDefault="007E765A">
          <w:pPr>
            <w:pStyle w:val="TOC2"/>
            <w:tabs>
              <w:tab w:val="right" w:leader="dot" w:pos="9016"/>
            </w:tabs>
            <w:rPr>
              <w:rFonts w:eastAsiaTheme="minorEastAsia"/>
              <w:noProof/>
              <w:lang w:eastAsia="en-GB"/>
            </w:rPr>
          </w:pPr>
          <w:hyperlink w:anchor="_Toc27127617" w:history="1">
            <w:r w:rsidR="00562022" w:rsidRPr="00ED607D">
              <w:rPr>
                <w:rStyle w:val="Hyperlink"/>
                <w:rFonts w:cstheme="minorHAnsi"/>
                <w:noProof/>
              </w:rPr>
              <w:t>2.3 Results</w:t>
            </w:r>
            <w:r w:rsidR="00562022">
              <w:rPr>
                <w:noProof/>
                <w:webHidden/>
              </w:rPr>
              <w:tab/>
            </w:r>
            <w:r w:rsidR="00562022">
              <w:rPr>
                <w:noProof/>
                <w:webHidden/>
              </w:rPr>
              <w:fldChar w:fldCharType="begin"/>
            </w:r>
            <w:r w:rsidR="00562022">
              <w:rPr>
                <w:noProof/>
                <w:webHidden/>
              </w:rPr>
              <w:instrText xml:space="preserve"> PAGEREF _Toc27127617 \h </w:instrText>
            </w:r>
            <w:r w:rsidR="00562022">
              <w:rPr>
                <w:noProof/>
                <w:webHidden/>
              </w:rPr>
            </w:r>
            <w:r w:rsidR="00562022">
              <w:rPr>
                <w:noProof/>
                <w:webHidden/>
              </w:rPr>
              <w:fldChar w:fldCharType="separate"/>
            </w:r>
            <w:r w:rsidR="00562022">
              <w:rPr>
                <w:noProof/>
                <w:webHidden/>
              </w:rPr>
              <w:t>5</w:t>
            </w:r>
            <w:r w:rsidR="00562022">
              <w:rPr>
                <w:noProof/>
                <w:webHidden/>
              </w:rPr>
              <w:fldChar w:fldCharType="end"/>
            </w:r>
          </w:hyperlink>
        </w:p>
        <w:p w14:paraId="06939256" w14:textId="763A1867" w:rsidR="00562022" w:rsidRDefault="007E765A">
          <w:pPr>
            <w:pStyle w:val="TOC2"/>
            <w:tabs>
              <w:tab w:val="right" w:leader="dot" w:pos="9016"/>
            </w:tabs>
            <w:rPr>
              <w:rFonts w:eastAsiaTheme="minorEastAsia"/>
              <w:noProof/>
              <w:lang w:eastAsia="en-GB"/>
            </w:rPr>
          </w:pPr>
          <w:hyperlink w:anchor="_Toc27127618" w:history="1">
            <w:r w:rsidR="00562022" w:rsidRPr="00ED607D">
              <w:rPr>
                <w:rStyle w:val="Hyperlink"/>
                <w:rFonts w:cstheme="minorHAnsi"/>
                <w:noProof/>
              </w:rPr>
              <w:t>2.4 Recommendations</w:t>
            </w:r>
            <w:r w:rsidR="00562022">
              <w:rPr>
                <w:noProof/>
                <w:webHidden/>
              </w:rPr>
              <w:tab/>
            </w:r>
            <w:r w:rsidR="00562022">
              <w:rPr>
                <w:noProof/>
                <w:webHidden/>
              </w:rPr>
              <w:fldChar w:fldCharType="begin"/>
            </w:r>
            <w:r w:rsidR="00562022">
              <w:rPr>
                <w:noProof/>
                <w:webHidden/>
              </w:rPr>
              <w:instrText xml:space="preserve"> PAGEREF _Toc27127618 \h </w:instrText>
            </w:r>
            <w:r w:rsidR="00562022">
              <w:rPr>
                <w:noProof/>
                <w:webHidden/>
              </w:rPr>
            </w:r>
            <w:r w:rsidR="00562022">
              <w:rPr>
                <w:noProof/>
                <w:webHidden/>
              </w:rPr>
              <w:fldChar w:fldCharType="separate"/>
            </w:r>
            <w:r w:rsidR="00562022">
              <w:rPr>
                <w:noProof/>
                <w:webHidden/>
              </w:rPr>
              <w:t>5</w:t>
            </w:r>
            <w:r w:rsidR="00562022">
              <w:rPr>
                <w:noProof/>
                <w:webHidden/>
              </w:rPr>
              <w:fldChar w:fldCharType="end"/>
            </w:r>
          </w:hyperlink>
        </w:p>
        <w:p w14:paraId="6661A4FD" w14:textId="013B2493" w:rsidR="00562022" w:rsidRDefault="007E765A">
          <w:pPr>
            <w:pStyle w:val="TOC1"/>
            <w:tabs>
              <w:tab w:val="right" w:leader="dot" w:pos="9016"/>
            </w:tabs>
            <w:rPr>
              <w:rFonts w:eastAsiaTheme="minorEastAsia"/>
              <w:noProof/>
              <w:lang w:eastAsia="en-GB"/>
            </w:rPr>
          </w:pPr>
          <w:hyperlink w:anchor="_Toc27127619" w:history="1">
            <w:r w:rsidR="00562022" w:rsidRPr="00ED607D">
              <w:rPr>
                <w:rStyle w:val="Hyperlink"/>
                <w:rFonts w:cstheme="minorHAnsi"/>
                <w:noProof/>
              </w:rPr>
              <w:t>3.0 Suspension movement investigation</w:t>
            </w:r>
            <w:r w:rsidR="00562022">
              <w:rPr>
                <w:noProof/>
                <w:webHidden/>
              </w:rPr>
              <w:tab/>
            </w:r>
            <w:r w:rsidR="00562022">
              <w:rPr>
                <w:noProof/>
                <w:webHidden/>
              </w:rPr>
              <w:fldChar w:fldCharType="begin"/>
            </w:r>
            <w:r w:rsidR="00562022">
              <w:rPr>
                <w:noProof/>
                <w:webHidden/>
              </w:rPr>
              <w:instrText xml:space="preserve"> PAGEREF _Toc27127619 \h </w:instrText>
            </w:r>
            <w:r w:rsidR="00562022">
              <w:rPr>
                <w:noProof/>
                <w:webHidden/>
              </w:rPr>
            </w:r>
            <w:r w:rsidR="00562022">
              <w:rPr>
                <w:noProof/>
                <w:webHidden/>
              </w:rPr>
              <w:fldChar w:fldCharType="separate"/>
            </w:r>
            <w:r w:rsidR="00562022">
              <w:rPr>
                <w:noProof/>
                <w:webHidden/>
              </w:rPr>
              <w:t>6</w:t>
            </w:r>
            <w:r w:rsidR="00562022">
              <w:rPr>
                <w:noProof/>
                <w:webHidden/>
              </w:rPr>
              <w:fldChar w:fldCharType="end"/>
            </w:r>
          </w:hyperlink>
        </w:p>
        <w:p w14:paraId="4B037423" w14:textId="76300469" w:rsidR="00562022" w:rsidRDefault="007E765A">
          <w:pPr>
            <w:pStyle w:val="TOC2"/>
            <w:tabs>
              <w:tab w:val="right" w:leader="dot" w:pos="9016"/>
            </w:tabs>
            <w:rPr>
              <w:rFonts w:eastAsiaTheme="minorEastAsia"/>
              <w:noProof/>
              <w:lang w:eastAsia="en-GB"/>
            </w:rPr>
          </w:pPr>
          <w:hyperlink w:anchor="_Toc27127620" w:history="1">
            <w:r w:rsidR="00562022" w:rsidRPr="00ED607D">
              <w:rPr>
                <w:rStyle w:val="Hyperlink"/>
                <w:rFonts w:cstheme="minorHAnsi"/>
                <w:noProof/>
              </w:rPr>
              <w:t>3.1 Methodology</w:t>
            </w:r>
            <w:r w:rsidR="00562022">
              <w:rPr>
                <w:noProof/>
                <w:webHidden/>
              </w:rPr>
              <w:tab/>
            </w:r>
            <w:r w:rsidR="00562022">
              <w:rPr>
                <w:noProof/>
                <w:webHidden/>
              </w:rPr>
              <w:fldChar w:fldCharType="begin"/>
            </w:r>
            <w:r w:rsidR="00562022">
              <w:rPr>
                <w:noProof/>
                <w:webHidden/>
              </w:rPr>
              <w:instrText xml:space="preserve"> PAGEREF _Toc27127620 \h </w:instrText>
            </w:r>
            <w:r w:rsidR="00562022">
              <w:rPr>
                <w:noProof/>
                <w:webHidden/>
              </w:rPr>
            </w:r>
            <w:r w:rsidR="00562022">
              <w:rPr>
                <w:noProof/>
                <w:webHidden/>
              </w:rPr>
              <w:fldChar w:fldCharType="separate"/>
            </w:r>
            <w:r w:rsidR="00562022">
              <w:rPr>
                <w:noProof/>
                <w:webHidden/>
              </w:rPr>
              <w:t>6</w:t>
            </w:r>
            <w:r w:rsidR="00562022">
              <w:rPr>
                <w:noProof/>
                <w:webHidden/>
              </w:rPr>
              <w:fldChar w:fldCharType="end"/>
            </w:r>
          </w:hyperlink>
        </w:p>
        <w:p w14:paraId="5E8B4565" w14:textId="642EB790" w:rsidR="00562022" w:rsidRDefault="007E765A">
          <w:pPr>
            <w:pStyle w:val="TOC3"/>
            <w:tabs>
              <w:tab w:val="right" w:leader="dot" w:pos="9016"/>
            </w:tabs>
            <w:rPr>
              <w:rFonts w:eastAsiaTheme="minorEastAsia"/>
              <w:noProof/>
              <w:lang w:eastAsia="en-GB"/>
            </w:rPr>
          </w:pPr>
          <w:hyperlink w:anchor="_Toc27127621" w:history="1">
            <w:r w:rsidR="00562022" w:rsidRPr="00ED607D">
              <w:rPr>
                <w:rStyle w:val="Hyperlink"/>
                <w:rFonts w:cstheme="minorHAnsi"/>
                <w:noProof/>
              </w:rPr>
              <w:t>3.2 Equipment</w:t>
            </w:r>
            <w:r w:rsidR="00562022">
              <w:rPr>
                <w:noProof/>
                <w:webHidden/>
              </w:rPr>
              <w:tab/>
            </w:r>
            <w:r w:rsidR="00562022">
              <w:rPr>
                <w:noProof/>
                <w:webHidden/>
              </w:rPr>
              <w:fldChar w:fldCharType="begin"/>
            </w:r>
            <w:r w:rsidR="00562022">
              <w:rPr>
                <w:noProof/>
                <w:webHidden/>
              </w:rPr>
              <w:instrText xml:space="preserve"> PAGEREF _Toc27127621 \h </w:instrText>
            </w:r>
            <w:r w:rsidR="00562022">
              <w:rPr>
                <w:noProof/>
                <w:webHidden/>
              </w:rPr>
            </w:r>
            <w:r w:rsidR="00562022">
              <w:rPr>
                <w:noProof/>
                <w:webHidden/>
              </w:rPr>
              <w:fldChar w:fldCharType="separate"/>
            </w:r>
            <w:r w:rsidR="00562022">
              <w:rPr>
                <w:noProof/>
                <w:webHidden/>
              </w:rPr>
              <w:t>6</w:t>
            </w:r>
            <w:r w:rsidR="00562022">
              <w:rPr>
                <w:noProof/>
                <w:webHidden/>
              </w:rPr>
              <w:fldChar w:fldCharType="end"/>
            </w:r>
          </w:hyperlink>
        </w:p>
        <w:p w14:paraId="1FF21600" w14:textId="70544D4F" w:rsidR="00562022" w:rsidRDefault="007E765A">
          <w:pPr>
            <w:pStyle w:val="TOC2"/>
            <w:tabs>
              <w:tab w:val="right" w:leader="dot" w:pos="9016"/>
            </w:tabs>
            <w:rPr>
              <w:rFonts w:eastAsiaTheme="minorEastAsia"/>
              <w:noProof/>
              <w:lang w:eastAsia="en-GB"/>
            </w:rPr>
          </w:pPr>
          <w:hyperlink w:anchor="_Toc27127622" w:history="1">
            <w:r w:rsidR="00562022" w:rsidRPr="00ED607D">
              <w:rPr>
                <w:rStyle w:val="Hyperlink"/>
                <w:rFonts w:cstheme="minorHAnsi"/>
                <w:noProof/>
              </w:rPr>
              <w:t>3.3 Results</w:t>
            </w:r>
            <w:r w:rsidR="00562022">
              <w:rPr>
                <w:noProof/>
                <w:webHidden/>
              </w:rPr>
              <w:tab/>
            </w:r>
            <w:r w:rsidR="00562022">
              <w:rPr>
                <w:noProof/>
                <w:webHidden/>
              </w:rPr>
              <w:fldChar w:fldCharType="begin"/>
            </w:r>
            <w:r w:rsidR="00562022">
              <w:rPr>
                <w:noProof/>
                <w:webHidden/>
              </w:rPr>
              <w:instrText xml:space="preserve"> PAGEREF _Toc27127622 \h </w:instrText>
            </w:r>
            <w:r w:rsidR="00562022">
              <w:rPr>
                <w:noProof/>
                <w:webHidden/>
              </w:rPr>
            </w:r>
            <w:r w:rsidR="00562022">
              <w:rPr>
                <w:noProof/>
                <w:webHidden/>
              </w:rPr>
              <w:fldChar w:fldCharType="separate"/>
            </w:r>
            <w:r w:rsidR="00562022">
              <w:rPr>
                <w:noProof/>
                <w:webHidden/>
              </w:rPr>
              <w:t>7</w:t>
            </w:r>
            <w:r w:rsidR="00562022">
              <w:rPr>
                <w:noProof/>
                <w:webHidden/>
              </w:rPr>
              <w:fldChar w:fldCharType="end"/>
            </w:r>
          </w:hyperlink>
        </w:p>
        <w:p w14:paraId="2542BD77" w14:textId="596DD104" w:rsidR="00562022" w:rsidRDefault="007E765A">
          <w:pPr>
            <w:pStyle w:val="TOC1"/>
            <w:tabs>
              <w:tab w:val="right" w:leader="dot" w:pos="9016"/>
            </w:tabs>
            <w:rPr>
              <w:rFonts w:eastAsiaTheme="minorEastAsia"/>
              <w:noProof/>
              <w:lang w:eastAsia="en-GB"/>
            </w:rPr>
          </w:pPr>
          <w:hyperlink w:anchor="_Toc27127623" w:history="1">
            <w:r w:rsidR="00562022" w:rsidRPr="00ED607D">
              <w:rPr>
                <w:rStyle w:val="Hyperlink"/>
                <w:rFonts w:cstheme="minorHAnsi"/>
                <w:noProof/>
              </w:rPr>
              <w:t>4.0 Roll centre Investigation</w:t>
            </w:r>
            <w:r w:rsidR="00562022">
              <w:rPr>
                <w:noProof/>
                <w:webHidden/>
              </w:rPr>
              <w:tab/>
            </w:r>
            <w:r w:rsidR="00562022">
              <w:rPr>
                <w:noProof/>
                <w:webHidden/>
              </w:rPr>
              <w:fldChar w:fldCharType="begin"/>
            </w:r>
            <w:r w:rsidR="00562022">
              <w:rPr>
                <w:noProof/>
                <w:webHidden/>
              </w:rPr>
              <w:instrText xml:space="preserve"> PAGEREF _Toc27127623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0C6B524E" w14:textId="15A4E813" w:rsidR="00562022" w:rsidRDefault="007E765A">
          <w:pPr>
            <w:pStyle w:val="TOC2"/>
            <w:tabs>
              <w:tab w:val="right" w:leader="dot" w:pos="9016"/>
            </w:tabs>
            <w:rPr>
              <w:rFonts w:eastAsiaTheme="minorEastAsia"/>
              <w:noProof/>
              <w:lang w:eastAsia="en-GB"/>
            </w:rPr>
          </w:pPr>
          <w:hyperlink w:anchor="_Toc27127624" w:history="1">
            <w:r w:rsidR="00562022" w:rsidRPr="00ED607D">
              <w:rPr>
                <w:rStyle w:val="Hyperlink"/>
                <w:rFonts w:cstheme="minorHAnsi"/>
                <w:noProof/>
              </w:rPr>
              <w:t>4.1 Methodology</w:t>
            </w:r>
            <w:r w:rsidR="00562022">
              <w:rPr>
                <w:noProof/>
                <w:webHidden/>
              </w:rPr>
              <w:tab/>
            </w:r>
            <w:r w:rsidR="00562022">
              <w:rPr>
                <w:noProof/>
                <w:webHidden/>
              </w:rPr>
              <w:fldChar w:fldCharType="begin"/>
            </w:r>
            <w:r w:rsidR="00562022">
              <w:rPr>
                <w:noProof/>
                <w:webHidden/>
              </w:rPr>
              <w:instrText xml:space="preserve"> PAGEREF _Toc27127624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0C41262C" w14:textId="099D610B" w:rsidR="00562022" w:rsidRDefault="007E765A">
          <w:pPr>
            <w:pStyle w:val="TOC2"/>
            <w:tabs>
              <w:tab w:val="right" w:leader="dot" w:pos="9016"/>
            </w:tabs>
            <w:rPr>
              <w:rFonts w:eastAsiaTheme="minorEastAsia"/>
              <w:noProof/>
              <w:lang w:eastAsia="en-GB"/>
            </w:rPr>
          </w:pPr>
          <w:hyperlink w:anchor="_Toc27127625" w:history="1">
            <w:r w:rsidR="00562022" w:rsidRPr="00ED607D">
              <w:rPr>
                <w:rStyle w:val="Hyperlink"/>
                <w:rFonts w:cstheme="minorHAnsi"/>
                <w:noProof/>
              </w:rPr>
              <w:t>4.2 Results</w:t>
            </w:r>
            <w:r w:rsidR="00562022">
              <w:rPr>
                <w:noProof/>
                <w:webHidden/>
              </w:rPr>
              <w:tab/>
            </w:r>
            <w:r w:rsidR="00562022">
              <w:rPr>
                <w:noProof/>
                <w:webHidden/>
              </w:rPr>
              <w:fldChar w:fldCharType="begin"/>
            </w:r>
            <w:r w:rsidR="00562022">
              <w:rPr>
                <w:noProof/>
                <w:webHidden/>
              </w:rPr>
              <w:instrText xml:space="preserve"> PAGEREF _Toc27127625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3A62236D" w14:textId="50C4A516" w:rsidR="00562022" w:rsidRDefault="007E765A">
          <w:pPr>
            <w:pStyle w:val="TOC1"/>
            <w:tabs>
              <w:tab w:val="right" w:leader="dot" w:pos="9016"/>
            </w:tabs>
            <w:rPr>
              <w:rFonts w:eastAsiaTheme="minorEastAsia"/>
              <w:noProof/>
              <w:lang w:eastAsia="en-GB"/>
            </w:rPr>
          </w:pPr>
          <w:hyperlink w:anchor="_Toc27127626" w:history="1">
            <w:r w:rsidR="00562022" w:rsidRPr="00ED607D">
              <w:rPr>
                <w:rStyle w:val="Hyperlink"/>
                <w:rFonts w:cstheme="minorHAnsi"/>
                <w:noProof/>
              </w:rPr>
              <w:t>5.0 Suspension frequency investigation</w:t>
            </w:r>
            <w:r w:rsidR="00562022">
              <w:rPr>
                <w:noProof/>
                <w:webHidden/>
              </w:rPr>
              <w:tab/>
            </w:r>
            <w:r w:rsidR="00562022">
              <w:rPr>
                <w:noProof/>
                <w:webHidden/>
              </w:rPr>
              <w:fldChar w:fldCharType="begin"/>
            </w:r>
            <w:r w:rsidR="00562022">
              <w:rPr>
                <w:noProof/>
                <w:webHidden/>
              </w:rPr>
              <w:instrText xml:space="preserve"> PAGEREF _Toc27127626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61F5E456" w14:textId="486B34AA" w:rsidR="00562022" w:rsidRDefault="007E765A">
          <w:pPr>
            <w:pStyle w:val="TOC2"/>
            <w:tabs>
              <w:tab w:val="right" w:leader="dot" w:pos="9016"/>
            </w:tabs>
            <w:rPr>
              <w:rFonts w:eastAsiaTheme="minorEastAsia"/>
              <w:noProof/>
              <w:lang w:eastAsia="en-GB"/>
            </w:rPr>
          </w:pPr>
          <w:hyperlink w:anchor="_Toc27127627" w:history="1">
            <w:r w:rsidR="00562022" w:rsidRPr="00ED607D">
              <w:rPr>
                <w:rStyle w:val="Hyperlink"/>
                <w:rFonts w:cstheme="minorHAnsi"/>
                <w:noProof/>
              </w:rPr>
              <w:t>5.1 Methodology</w:t>
            </w:r>
            <w:r w:rsidR="00562022">
              <w:rPr>
                <w:noProof/>
                <w:webHidden/>
              </w:rPr>
              <w:tab/>
            </w:r>
            <w:r w:rsidR="00562022">
              <w:rPr>
                <w:noProof/>
                <w:webHidden/>
              </w:rPr>
              <w:fldChar w:fldCharType="begin"/>
            </w:r>
            <w:r w:rsidR="00562022">
              <w:rPr>
                <w:noProof/>
                <w:webHidden/>
              </w:rPr>
              <w:instrText xml:space="preserve"> PAGEREF _Toc27127627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3145ABFB" w14:textId="0EF825B8" w:rsidR="00562022" w:rsidRDefault="007E765A">
          <w:pPr>
            <w:pStyle w:val="TOC2"/>
            <w:tabs>
              <w:tab w:val="right" w:leader="dot" w:pos="9016"/>
            </w:tabs>
            <w:rPr>
              <w:rFonts w:eastAsiaTheme="minorEastAsia"/>
              <w:noProof/>
              <w:lang w:eastAsia="en-GB"/>
            </w:rPr>
          </w:pPr>
          <w:hyperlink w:anchor="_Toc27127628" w:history="1">
            <w:r w:rsidR="00562022" w:rsidRPr="00ED607D">
              <w:rPr>
                <w:rStyle w:val="Hyperlink"/>
                <w:rFonts w:cstheme="minorHAnsi"/>
                <w:noProof/>
              </w:rPr>
              <w:t>5.2 Calculations and Results</w:t>
            </w:r>
            <w:r w:rsidR="00562022">
              <w:rPr>
                <w:noProof/>
                <w:webHidden/>
              </w:rPr>
              <w:tab/>
            </w:r>
            <w:r w:rsidR="00562022">
              <w:rPr>
                <w:noProof/>
                <w:webHidden/>
              </w:rPr>
              <w:fldChar w:fldCharType="begin"/>
            </w:r>
            <w:r w:rsidR="00562022">
              <w:rPr>
                <w:noProof/>
                <w:webHidden/>
              </w:rPr>
              <w:instrText xml:space="preserve"> PAGEREF _Toc27127628 \h </w:instrText>
            </w:r>
            <w:r w:rsidR="00562022">
              <w:rPr>
                <w:noProof/>
                <w:webHidden/>
              </w:rPr>
            </w:r>
            <w:r w:rsidR="00562022">
              <w:rPr>
                <w:noProof/>
                <w:webHidden/>
              </w:rPr>
              <w:fldChar w:fldCharType="separate"/>
            </w:r>
            <w:r w:rsidR="00562022">
              <w:rPr>
                <w:noProof/>
                <w:webHidden/>
              </w:rPr>
              <w:t>10</w:t>
            </w:r>
            <w:r w:rsidR="00562022">
              <w:rPr>
                <w:noProof/>
                <w:webHidden/>
              </w:rPr>
              <w:fldChar w:fldCharType="end"/>
            </w:r>
          </w:hyperlink>
        </w:p>
        <w:p w14:paraId="58E395DF" w14:textId="07FB4E76" w:rsidR="00562022" w:rsidRDefault="007E765A">
          <w:pPr>
            <w:pStyle w:val="TOC3"/>
            <w:tabs>
              <w:tab w:val="right" w:leader="dot" w:pos="9016"/>
            </w:tabs>
            <w:rPr>
              <w:rFonts w:eastAsiaTheme="minorEastAsia"/>
              <w:noProof/>
              <w:lang w:eastAsia="en-GB"/>
            </w:rPr>
          </w:pPr>
          <w:hyperlink w:anchor="_Toc27127629" w:history="1">
            <w:r w:rsidR="00562022" w:rsidRPr="00ED607D">
              <w:rPr>
                <w:rStyle w:val="Hyperlink"/>
                <w:rFonts w:cstheme="minorHAnsi"/>
                <w:noProof/>
              </w:rPr>
              <w:t>5.3 Wheel rate calculations</w:t>
            </w:r>
            <w:r w:rsidR="00562022">
              <w:rPr>
                <w:noProof/>
                <w:webHidden/>
              </w:rPr>
              <w:tab/>
            </w:r>
            <w:r w:rsidR="00562022">
              <w:rPr>
                <w:noProof/>
                <w:webHidden/>
              </w:rPr>
              <w:fldChar w:fldCharType="begin"/>
            </w:r>
            <w:r w:rsidR="00562022">
              <w:rPr>
                <w:noProof/>
                <w:webHidden/>
              </w:rPr>
              <w:instrText xml:space="preserve"> PAGEREF _Toc27127629 \h </w:instrText>
            </w:r>
            <w:r w:rsidR="00562022">
              <w:rPr>
                <w:noProof/>
                <w:webHidden/>
              </w:rPr>
            </w:r>
            <w:r w:rsidR="00562022">
              <w:rPr>
                <w:noProof/>
                <w:webHidden/>
              </w:rPr>
              <w:fldChar w:fldCharType="separate"/>
            </w:r>
            <w:r w:rsidR="00562022">
              <w:rPr>
                <w:noProof/>
                <w:webHidden/>
              </w:rPr>
              <w:t>11</w:t>
            </w:r>
            <w:r w:rsidR="00562022">
              <w:rPr>
                <w:noProof/>
                <w:webHidden/>
              </w:rPr>
              <w:fldChar w:fldCharType="end"/>
            </w:r>
          </w:hyperlink>
        </w:p>
        <w:p w14:paraId="2DF9761D" w14:textId="10751B25" w:rsidR="00562022" w:rsidRDefault="007E765A">
          <w:pPr>
            <w:pStyle w:val="TOC3"/>
            <w:tabs>
              <w:tab w:val="right" w:leader="dot" w:pos="9016"/>
            </w:tabs>
            <w:rPr>
              <w:rFonts w:eastAsiaTheme="minorEastAsia"/>
              <w:noProof/>
              <w:lang w:eastAsia="en-GB"/>
            </w:rPr>
          </w:pPr>
          <w:hyperlink w:anchor="_Toc27127630" w:history="1">
            <w:r w:rsidR="00562022" w:rsidRPr="00ED607D">
              <w:rPr>
                <w:rStyle w:val="Hyperlink"/>
                <w:rFonts w:cstheme="minorHAnsi"/>
                <w:noProof/>
              </w:rPr>
              <w:t>5.4 Total sprung mass calculation</w:t>
            </w:r>
            <w:r w:rsidR="00562022">
              <w:rPr>
                <w:noProof/>
                <w:webHidden/>
              </w:rPr>
              <w:tab/>
            </w:r>
            <w:r w:rsidR="00562022">
              <w:rPr>
                <w:noProof/>
                <w:webHidden/>
              </w:rPr>
              <w:fldChar w:fldCharType="begin"/>
            </w:r>
            <w:r w:rsidR="00562022">
              <w:rPr>
                <w:noProof/>
                <w:webHidden/>
              </w:rPr>
              <w:instrText xml:space="preserve"> PAGEREF _Toc27127630 \h </w:instrText>
            </w:r>
            <w:r w:rsidR="00562022">
              <w:rPr>
                <w:noProof/>
                <w:webHidden/>
              </w:rPr>
            </w:r>
            <w:r w:rsidR="00562022">
              <w:rPr>
                <w:noProof/>
                <w:webHidden/>
              </w:rPr>
              <w:fldChar w:fldCharType="separate"/>
            </w:r>
            <w:r w:rsidR="00562022">
              <w:rPr>
                <w:noProof/>
                <w:webHidden/>
              </w:rPr>
              <w:t>11</w:t>
            </w:r>
            <w:r w:rsidR="00562022">
              <w:rPr>
                <w:noProof/>
                <w:webHidden/>
              </w:rPr>
              <w:fldChar w:fldCharType="end"/>
            </w:r>
          </w:hyperlink>
        </w:p>
        <w:p w14:paraId="5634F1CD" w14:textId="7648209E" w:rsidR="00562022" w:rsidRDefault="007E765A">
          <w:pPr>
            <w:pStyle w:val="TOC3"/>
            <w:tabs>
              <w:tab w:val="right" w:leader="dot" w:pos="9016"/>
            </w:tabs>
            <w:rPr>
              <w:rFonts w:eastAsiaTheme="minorEastAsia"/>
              <w:noProof/>
              <w:lang w:eastAsia="en-GB"/>
            </w:rPr>
          </w:pPr>
          <w:hyperlink w:anchor="_Toc27127631" w:history="1">
            <w:r w:rsidR="00562022" w:rsidRPr="00ED607D">
              <w:rPr>
                <w:rStyle w:val="Hyperlink"/>
                <w:rFonts w:cstheme="minorHAnsi"/>
                <w:noProof/>
              </w:rPr>
              <w:t>5.5Frequency calculation for sprung mass (one corner of vehicle)</w:t>
            </w:r>
            <w:r w:rsidR="00562022">
              <w:rPr>
                <w:noProof/>
                <w:webHidden/>
              </w:rPr>
              <w:tab/>
            </w:r>
            <w:r w:rsidR="00562022">
              <w:rPr>
                <w:noProof/>
                <w:webHidden/>
              </w:rPr>
              <w:fldChar w:fldCharType="begin"/>
            </w:r>
            <w:r w:rsidR="00562022">
              <w:rPr>
                <w:noProof/>
                <w:webHidden/>
              </w:rPr>
              <w:instrText xml:space="preserve"> PAGEREF _Toc27127631 \h </w:instrText>
            </w:r>
            <w:r w:rsidR="00562022">
              <w:rPr>
                <w:noProof/>
                <w:webHidden/>
              </w:rPr>
            </w:r>
            <w:r w:rsidR="00562022">
              <w:rPr>
                <w:noProof/>
                <w:webHidden/>
              </w:rPr>
              <w:fldChar w:fldCharType="separate"/>
            </w:r>
            <w:r w:rsidR="00562022">
              <w:rPr>
                <w:noProof/>
                <w:webHidden/>
              </w:rPr>
              <w:t>12</w:t>
            </w:r>
            <w:r w:rsidR="00562022">
              <w:rPr>
                <w:noProof/>
                <w:webHidden/>
              </w:rPr>
              <w:fldChar w:fldCharType="end"/>
            </w:r>
          </w:hyperlink>
        </w:p>
        <w:p w14:paraId="482D3950" w14:textId="5B45B69E" w:rsidR="00562022" w:rsidRDefault="007E765A">
          <w:pPr>
            <w:pStyle w:val="TOC3"/>
            <w:tabs>
              <w:tab w:val="right" w:leader="dot" w:pos="9016"/>
            </w:tabs>
            <w:rPr>
              <w:rFonts w:eastAsiaTheme="minorEastAsia"/>
              <w:noProof/>
              <w:lang w:eastAsia="en-GB"/>
            </w:rPr>
          </w:pPr>
          <w:hyperlink w:anchor="_Toc27127632" w:history="1">
            <w:r w:rsidR="00562022" w:rsidRPr="00ED607D">
              <w:rPr>
                <w:rStyle w:val="Hyperlink"/>
                <w:rFonts w:cstheme="minorHAnsi"/>
                <w:noProof/>
              </w:rPr>
              <w:t>5.6 Frequency of the un-sprung mass of one corner</w:t>
            </w:r>
            <w:r w:rsidR="00562022">
              <w:rPr>
                <w:noProof/>
                <w:webHidden/>
              </w:rPr>
              <w:tab/>
            </w:r>
            <w:r w:rsidR="00562022">
              <w:rPr>
                <w:noProof/>
                <w:webHidden/>
              </w:rPr>
              <w:fldChar w:fldCharType="begin"/>
            </w:r>
            <w:r w:rsidR="00562022">
              <w:rPr>
                <w:noProof/>
                <w:webHidden/>
              </w:rPr>
              <w:instrText xml:space="preserve"> PAGEREF _Toc27127632 \h </w:instrText>
            </w:r>
            <w:r w:rsidR="00562022">
              <w:rPr>
                <w:noProof/>
                <w:webHidden/>
              </w:rPr>
            </w:r>
            <w:r w:rsidR="00562022">
              <w:rPr>
                <w:noProof/>
                <w:webHidden/>
              </w:rPr>
              <w:fldChar w:fldCharType="separate"/>
            </w:r>
            <w:r w:rsidR="00562022">
              <w:rPr>
                <w:noProof/>
                <w:webHidden/>
              </w:rPr>
              <w:t>12</w:t>
            </w:r>
            <w:r w:rsidR="00562022">
              <w:rPr>
                <w:noProof/>
                <w:webHidden/>
              </w:rPr>
              <w:fldChar w:fldCharType="end"/>
            </w:r>
          </w:hyperlink>
        </w:p>
        <w:p w14:paraId="09FC84DD" w14:textId="268AD313" w:rsidR="00562022" w:rsidRDefault="007E765A">
          <w:pPr>
            <w:pStyle w:val="TOC1"/>
            <w:tabs>
              <w:tab w:val="right" w:leader="dot" w:pos="9016"/>
            </w:tabs>
            <w:rPr>
              <w:rFonts w:eastAsiaTheme="minorEastAsia"/>
              <w:noProof/>
              <w:lang w:eastAsia="en-GB"/>
            </w:rPr>
          </w:pPr>
          <w:hyperlink w:anchor="_Toc27127633" w:history="1">
            <w:r w:rsidR="00562022" w:rsidRPr="00ED607D">
              <w:rPr>
                <w:rStyle w:val="Hyperlink"/>
                <w:rFonts w:cstheme="minorHAnsi"/>
                <w:noProof/>
              </w:rPr>
              <w:t>6.0</w:t>
            </w:r>
            <w:r w:rsidR="00562022" w:rsidRPr="00ED607D">
              <w:rPr>
                <w:rStyle w:val="Hyperlink"/>
                <w:noProof/>
              </w:rPr>
              <w:t xml:space="preserve"> </w:t>
            </w:r>
            <w:r w:rsidR="00562022" w:rsidRPr="00ED607D">
              <w:rPr>
                <w:rStyle w:val="Hyperlink"/>
                <w:rFonts w:cstheme="minorHAnsi"/>
                <w:noProof/>
              </w:rPr>
              <w:t>References</w:t>
            </w:r>
            <w:r w:rsidR="00562022">
              <w:rPr>
                <w:noProof/>
                <w:webHidden/>
              </w:rPr>
              <w:tab/>
            </w:r>
            <w:r w:rsidR="00562022">
              <w:rPr>
                <w:noProof/>
                <w:webHidden/>
              </w:rPr>
              <w:fldChar w:fldCharType="begin"/>
            </w:r>
            <w:r w:rsidR="00562022">
              <w:rPr>
                <w:noProof/>
                <w:webHidden/>
              </w:rPr>
              <w:instrText xml:space="preserve"> PAGEREF _Toc27127633 \h </w:instrText>
            </w:r>
            <w:r w:rsidR="00562022">
              <w:rPr>
                <w:noProof/>
                <w:webHidden/>
              </w:rPr>
            </w:r>
            <w:r w:rsidR="00562022">
              <w:rPr>
                <w:noProof/>
                <w:webHidden/>
              </w:rPr>
              <w:fldChar w:fldCharType="separate"/>
            </w:r>
            <w:r w:rsidR="00562022">
              <w:rPr>
                <w:noProof/>
                <w:webHidden/>
              </w:rPr>
              <w:t>13</w:t>
            </w:r>
            <w:r w:rsidR="00562022">
              <w:rPr>
                <w:noProof/>
                <w:webHidden/>
              </w:rPr>
              <w:fldChar w:fldCharType="end"/>
            </w:r>
          </w:hyperlink>
        </w:p>
        <w:p w14:paraId="74A1DE80" w14:textId="54A4F20C" w:rsidR="001C7D9C" w:rsidRPr="001C7D9C" w:rsidRDefault="00125A06" w:rsidP="001C7D9C">
          <w:r>
            <w:rPr>
              <w:b/>
              <w:bCs/>
              <w:noProof/>
            </w:rPr>
            <w:fldChar w:fldCharType="end"/>
          </w:r>
        </w:p>
      </w:sdtContent>
    </w:sdt>
    <w:p w14:paraId="446F5E0B" w14:textId="77777777" w:rsidR="00981397" w:rsidRDefault="00981397">
      <w:pPr>
        <w:rPr>
          <w:rFonts w:eastAsiaTheme="majorEastAsia" w:cstheme="minorHAnsi"/>
          <w:sz w:val="40"/>
          <w:szCs w:val="40"/>
        </w:rPr>
      </w:pPr>
      <w:r>
        <w:rPr>
          <w:rFonts w:cstheme="minorHAnsi"/>
          <w:sz w:val="40"/>
          <w:szCs w:val="40"/>
        </w:rPr>
        <w:br w:type="page"/>
      </w:r>
    </w:p>
    <w:p w14:paraId="637B1655" w14:textId="241E960E" w:rsidR="001C7D9C" w:rsidRPr="001C7D9C" w:rsidRDefault="001C7D9C" w:rsidP="001C7D9C">
      <w:pPr>
        <w:pStyle w:val="Heading1"/>
        <w:rPr>
          <w:rFonts w:asciiTheme="minorHAnsi" w:hAnsiTheme="minorHAnsi" w:cstheme="minorHAnsi"/>
          <w:color w:val="auto"/>
          <w:sz w:val="40"/>
          <w:szCs w:val="40"/>
        </w:rPr>
      </w:pPr>
      <w:bookmarkStart w:id="0" w:name="_Toc27127611"/>
      <w:r w:rsidRPr="001C7D9C">
        <w:rPr>
          <w:rFonts w:asciiTheme="minorHAnsi" w:hAnsiTheme="minorHAnsi" w:cstheme="minorHAnsi"/>
          <w:color w:val="auto"/>
          <w:sz w:val="40"/>
          <w:szCs w:val="40"/>
        </w:rPr>
        <w:lastRenderedPageBreak/>
        <w:t>Table of tables</w:t>
      </w:r>
      <w:bookmarkEnd w:id="0"/>
      <w:r w:rsidRPr="001C7D9C">
        <w:rPr>
          <w:rFonts w:asciiTheme="minorHAnsi" w:hAnsiTheme="minorHAnsi" w:cstheme="minorHAnsi"/>
          <w:color w:val="auto"/>
          <w:sz w:val="40"/>
          <w:szCs w:val="40"/>
        </w:rPr>
        <w:t xml:space="preserve"> </w:t>
      </w:r>
    </w:p>
    <w:p w14:paraId="75BBA5C5" w14:textId="615AECE0" w:rsidR="00981397" w:rsidRDefault="001C7D9C">
      <w:pPr>
        <w:pStyle w:val="TableofFigures"/>
        <w:tabs>
          <w:tab w:val="right" w:leader="dot" w:pos="9016"/>
        </w:tabs>
        <w:rPr>
          <w:rFonts w:eastAsiaTheme="minorEastAsia"/>
          <w:noProof/>
          <w:lang w:eastAsia="en-GB"/>
        </w:rPr>
      </w:pPr>
      <w:r>
        <w:rPr>
          <w:rFonts w:cstheme="minorHAnsi"/>
          <w:sz w:val="40"/>
          <w:szCs w:val="40"/>
        </w:rPr>
        <w:fldChar w:fldCharType="begin"/>
      </w:r>
      <w:r>
        <w:rPr>
          <w:rFonts w:cstheme="minorHAnsi"/>
          <w:sz w:val="40"/>
          <w:szCs w:val="40"/>
        </w:rPr>
        <w:instrText xml:space="preserve"> TOC \h \z \c "Table" </w:instrText>
      </w:r>
      <w:r>
        <w:rPr>
          <w:rFonts w:cstheme="minorHAnsi"/>
          <w:sz w:val="40"/>
          <w:szCs w:val="40"/>
        </w:rPr>
        <w:fldChar w:fldCharType="separate"/>
      </w:r>
      <w:hyperlink w:anchor="_Toc27055662" w:history="1">
        <w:r w:rsidR="00981397" w:rsidRPr="003F081F">
          <w:rPr>
            <w:rStyle w:val="Hyperlink"/>
            <w:noProof/>
          </w:rPr>
          <w:t>Table 1-Results of the suspension hard point investigation</w:t>
        </w:r>
        <w:r w:rsidR="00981397">
          <w:rPr>
            <w:noProof/>
            <w:webHidden/>
          </w:rPr>
          <w:tab/>
        </w:r>
        <w:r w:rsidR="00981397">
          <w:rPr>
            <w:noProof/>
            <w:webHidden/>
          </w:rPr>
          <w:fldChar w:fldCharType="begin"/>
        </w:r>
        <w:r w:rsidR="00981397">
          <w:rPr>
            <w:noProof/>
            <w:webHidden/>
          </w:rPr>
          <w:instrText xml:space="preserve"> PAGEREF _Toc27055662 \h </w:instrText>
        </w:r>
        <w:r w:rsidR="00981397">
          <w:rPr>
            <w:noProof/>
            <w:webHidden/>
          </w:rPr>
        </w:r>
        <w:r w:rsidR="00981397">
          <w:rPr>
            <w:noProof/>
            <w:webHidden/>
          </w:rPr>
          <w:fldChar w:fldCharType="separate"/>
        </w:r>
        <w:r w:rsidR="00981397">
          <w:rPr>
            <w:noProof/>
            <w:webHidden/>
          </w:rPr>
          <w:t>4</w:t>
        </w:r>
        <w:r w:rsidR="00981397">
          <w:rPr>
            <w:noProof/>
            <w:webHidden/>
          </w:rPr>
          <w:fldChar w:fldCharType="end"/>
        </w:r>
      </w:hyperlink>
    </w:p>
    <w:p w14:paraId="3AD3805C" w14:textId="6EC57945" w:rsidR="00981397" w:rsidRDefault="007E765A">
      <w:pPr>
        <w:pStyle w:val="TableofFigures"/>
        <w:tabs>
          <w:tab w:val="right" w:leader="dot" w:pos="9016"/>
        </w:tabs>
        <w:rPr>
          <w:rFonts w:eastAsiaTheme="minorEastAsia"/>
          <w:noProof/>
          <w:lang w:eastAsia="en-GB"/>
        </w:rPr>
      </w:pPr>
      <w:hyperlink w:anchor="_Toc27055663" w:history="1">
        <w:r w:rsidR="00981397" w:rsidRPr="003F081F">
          <w:rPr>
            <w:rStyle w:val="Hyperlink"/>
            <w:noProof/>
          </w:rPr>
          <w:t>Table 2-Results obtained by performing the suspension movement investigation</w:t>
        </w:r>
        <w:r w:rsidR="00981397">
          <w:rPr>
            <w:noProof/>
            <w:webHidden/>
          </w:rPr>
          <w:tab/>
        </w:r>
        <w:r w:rsidR="00981397">
          <w:rPr>
            <w:noProof/>
            <w:webHidden/>
          </w:rPr>
          <w:fldChar w:fldCharType="begin"/>
        </w:r>
        <w:r w:rsidR="00981397">
          <w:rPr>
            <w:noProof/>
            <w:webHidden/>
          </w:rPr>
          <w:instrText xml:space="preserve"> PAGEREF _Toc27055663 \h </w:instrText>
        </w:r>
        <w:r w:rsidR="00981397">
          <w:rPr>
            <w:noProof/>
            <w:webHidden/>
          </w:rPr>
        </w:r>
        <w:r w:rsidR="00981397">
          <w:rPr>
            <w:noProof/>
            <w:webHidden/>
          </w:rPr>
          <w:fldChar w:fldCharType="separate"/>
        </w:r>
        <w:r w:rsidR="00981397">
          <w:rPr>
            <w:noProof/>
            <w:webHidden/>
          </w:rPr>
          <w:t>6</w:t>
        </w:r>
        <w:r w:rsidR="00981397">
          <w:rPr>
            <w:noProof/>
            <w:webHidden/>
          </w:rPr>
          <w:fldChar w:fldCharType="end"/>
        </w:r>
      </w:hyperlink>
    </w:p>
    <w:p w14:paraId="5EF024C2" w14:textId="51185130" w:rsidR="00981397" w:rsidRDefault="007E765A">
      <w:pPr>
        <w:pStyle w:val="TableofFigures"/>
        <w:tabs>
          <w:tab w:val="right" w:leader="dot" w:pos="9016"/>
        </w:tabs>
        <w:rPr>
          <w:rFonts w:eastAsiaTheme="minorEastAsia"/>
          <w:noProof/>
          <w:lang w:eastAsia="en-GB"/>
        </w:rPr>
      </w:pPr>
      <w:hyperlink w:anchor="_Toc27055664" w:history="1">
        <w:r w:rsidR="00981397" w:rsidRPr="003F081F">
          <w:rPr>
            <w:rStyle w:val="Hyperlink"/>
            <w:noProof/>
          </w:rPr>
          <w:t>Table 3-The WinGeo 3 data collected for the investigation</w:t>
        </w:r>
        <w:r w:rsidR="00981397">
          <w:rPr>
            <w:noProof/>
            <w:webHidden/>
          </w:rPr>
          <w:tab/>
        </w:r>
        <w:r w:rsidR="00981397">
          <w:rPr>
            <w:noProof/>
            <w:webHidden/>
          </w:rPr>
          <w:fldChar w:fldCharType="begin"/>
        </w:r>
        <w:r w:rsidR="00981397">
          <w:rPr>
            <w:noProof/>
            <w:webHidden/>
          </w:rPr>
          <w:instrText xml:space="preserve"> PAGEREF _Toc27055664 \h </w:instrText>
        </w:r>
        <w:r w:rsidR="00981397">
          <w:rPr>
            <w:noProof/>
            <w:webHidden/>
          </w:rPr>
        </w:r>
        <w:r w:rsidR="00981397">
          <w:rPr>
            <w:noProof/>
            <w:webHidden/>
          </w:rPr>
          <w:fldChar w:fldCharType="separate"/>
        </w:r>
        <w:r w:rsidR="00981397">
          <w:rPr>
            <w:noProof/>
            <w:webHidden/>
          </w:rPr>
          <w:t>6</w:t>
        </w:r>
        <w:r w:rsidR="00981397">
          <w:rPr>
            <w:noProof/>
            <w:webHidden/>
          </w:rPr>
          <w:fldChar w:fldCharType="end"/>
        </w:r>
      </w:hyperlink>
    </w:p>
    <w:p w14:paraId="3360ECEA" w14:textId="3DBF106D" w:rsidR="00C73170" w:rsidRDefault="001C7D9C">
      <w:pPr>
        <w:rPr>
          <w:rFonts w:cstheme="minorHAnsi"/>
          <w:sz w:val="40"/>
          <w:szCs w:val="40"/>
        </w:rPr>
      </w:pPr>
      <w:r>
        <w:rPr>
          <w:rFonts w:cstheme="minorHAnsi"/>
          <w:sz w:val="40"/>
          <w:szCs w:val="40"/>
        </w:rPr>
        <w:fldChar w:fldCharType="end"/>
      </w:r>
    </w:p>
    <w:p w14:paraId="1C094433" w14:textId="0CF4EA59" w:rsidR="00E31035" w:rsidRPr="00E31035" w:rsidRDefault="00E31035" w:rsidP="00E31035">
      <w:pPr>
        <w:pStyle w:val="Heading1"/>
        <w:rPr>
          <w:rFonts w:asciiTheme="minorHAnsi" w:hAnsiTheme="minorHAnsi" w:cstheme="minorHAnsi"/>
          <w:color w:val="auto"/>
          <w:sz w:val="40"/>
          <w:szCs w:val="40"/>
        </w:rPr>
      </w:pPr>
      <w:bookmarkStart w:id="1" w:name="_Toc27127612"/>
      <w:r w:rsidRPr="00E31035">
        <w:rPr>
          <w:rFonts w:asciiTheme="minorHAnsi" w:hAnsiTheme="minorHAnsi" w:cstheme="minorHAnsi"/>
          <w:color w:val="auto"/>
          <w:sz w:val="40"/>
          <w:szCs w:val="40"/>
        </w:rPr>
        <w:t>Table of Figures</w:t>
      </w:r>
      <w:bookmarkEnd w:id="1"/>
      <w:r w:rsidRPr="00E31035">
        <w:rPr>
          <w:rFonts w:asciiTheme="minorHAnsi" w:hAnsiTheme="minorHAnsi" w:cstheme="minorHAnsi"/>
          <w:color w:val="auto"/>
          <w:sz w:val="40"/>
          <w:szCs w:val="40"/>
        </w:rPr>
        <w:t xml:space="preserve"> </w:t>
      </w:r>
    </w:p>
    <w:p w14:paraId="4DDFEE8B" w14:textId="1229CC73" w:rsidR="00981397" w:rsidRDefault="00C73170">
      <w:pPr>
        <w:pStyle w:val="TableofFigures"/>
        <w:tabs>
          <w:tab w:val="right" w:leader="dot" w:pos="9016"/>
        </w:tabs>
        <w:rPr>
          <w:rFonts w:eastAsiaTheme="minorEastAsia"/>
          <w:noProof/>
          <w:lang w:eastAsia="en-GB"/>
        </w:rPr>
      </w:pPr>
      <w:r>
        <w:rPr>
          <w:rFonts w:cstheme="minorHAnsi"/>
          <w:sz w:val="40"/>
          <w:szCs w:val="40"/>
        </w:rPr>
        <w:fldChar w:fldCharType="begin"/>
      </w:r>
      <w:r>
        <w:rPr>
          <w:rFonts w:cstheme="minorHAnsi"/>
          <w:sz w:val="40"/>
          <w:szCs w:val="40"/>
        </w:rPr>
        <w:instrText xml:space="preserve"> TOC \h \z \c "Figure" </w:instrText>
      </w:r>
      <w:r>
        <w:rPr>
          <w:rFonts w:cstheme="minorHAnsi"/>
          <w:sz w:val="40"/>
          <w:szCs w:val="40"/>
        </w:rPr>
        <w:fldChar w:fldCharType="separate"/>
      </w:r>
      <w:hyperlink r:id="rId8" w:anchor="_Toc27055665" w:history="1">
        <w:r w:rsidR="00981397" w:rsidRPr="003A2230">
          <w:rPr>
            <w:rStyle w:val="Hyperlink"/>
            <w:noProof/>
          </w:rPr>
          <w:t>Figure 1-Camber vs wheel height graph using the data collected in WinGeo 3</w:t>
        </w:r>
        <w:r w:rsidR="00981397">
          <w:rPr>
            <w:noProof/>
            <w:webHidden/>
          </w:rPr>
          <w:tab/>
        </w:r>
        <w:r w:rsidR="00981397">
          <w:rPr>
            <w:noProof/>
            <w:webHidden/>
          </w:rPr>
          <w:fldChar w:fldCharType="begin"/>
        </w:r>
        <w:r w:rsidR="00981397">
          <w:rPr>
            <w:noProof/>
            <w:webHidden/>
          </w:rPr>
          <w:instrText xml:space="preserve"> PAGEREF _Toc27055665 \h </w:instrText>
        </w:r>
        <w:r w:rsidR="00981397">
          <w:rPr>
            <w:noProof/>
            <w:webHidden/>
          </w:rPr>
        </w:r>
        <w:r w:rsidR="00981397">
          <w:rPr>
            <w:noProof/>
            <w:webHidden/>
          </w:rPr>
          <w:fldChar w:fldCharType="separate"/>
        </w:r>
        <w:r w:rsidR="00981397">
          <w:rPr>
            <w:noProof/>
            <w:webHidden/>
          </w:rPr>
          <w:t>8</w:t>
        </w:r>
        <w:r w:rsidR="00981397">
          <w:rPr>
            <w:noProof/>
            <w:webHidden/>
          </w:rPr>
          <w:fldChar w:fldCharType="end"/>
        </w:r>
      </w:hyperlink>
    </w:p>
    <w:p w14:paraId="22CF2696" w14:textId="1DD8E258" w:rsidR="00981397" w:rsidRDefault="007E765A">
      <w:pPr>
        <w:pStyle w:val="TableofFigures"/>
        <w:tabs>
          <w:tab w:val="right" w:leader="dot" w:pos="9016"/>
        </w:tabs>
        <w:rPr>
          <w:rFonts w:eastAsiaTheme="minorEastAsia"/>
          <w:noProof/>
          <w:lang w:eastAsia="en-GB"/>
        </w:rPr>
      </w:pPr>
      <w:hyperlink r:id="rId9" w:anchor="_Toc27055666" w:history="1">
        <w:r w:rsidR="00981397" w:rsidRPr="003A2230">
          <w:rPr>
            <w:rStyle w:val="Hyperlink"/>
            <w:noProof/>
          </w:rPr>
          <w:t>Figure 2-Toe steer vs wheel height graph using the data collected in WinGeo 3</w:t>
        </w:r>
        <w:r w:rsidR="00981397">
          <w:rPr>
            <w:noProof/>
            <w:webHidden/>
          </w:rPr>
          <w:tab/>
        </w:r>
        <w:r w:rsidR="00981397">
          <w:rPr>
            <w:noProof/>
            <w:webHidden/>
          </w:rPr>
          <w:fldChar w:fldCharType="begin"/>
        </w:r>
        <w:r w:rsidR="00981397">
          <w:rPr>
            <w:noProof/>
            <w:webHidden/>
          </w:rPr>
          <w:instrText xml:space="preserve"> PAGEREF _Toc27055666 \h </w:instrText>
        </w:r>
        <w:r w:rsidR="00981397">
          <w:rPr>
            <w:noProof/>
            <w:webHidden/>
          </w:rPr>
        </w:r>
        <w:r w:rsidR="00981397">
          <w:rPr>
            <w:noProof/>
            <w:webHidden/>
          </w:rPr>
          <w:fldChar w:fldCharType="separate"/>
        </w:r>
        <w:r w:rsidR="00981397">
          <w:rPr>
            <w:noProof/>
            <w:webHidden/>
          </w:rPr>
          <w:t>8</w:t>
        </w:r>
        <w:r w:rsidR="00981397">
          <w:rPr>
            <w:noProof/>
            <w:webHidden/>
          </w:rPr>
          <w:fldChar w:fldCharType="end"/>
        </w:r>
      </w:hyperlink>
    </w:p>
    <w:p w14:paraId="00081C0B" w14:textId="30B1BDC7" w:rsidR="00981397" w:rsidRDefault="007E765A">
      <w:pPr>
        <w:pStyle w:val="TableofFigures"/>
        <w:tabs>
          <w:tab w:val="right" w:leader="dot" w:pos="9016"/>
        </w:tabs>
        <w:rPr>
          <w:rFonts w:eastAsiaTheme="minorEastAsia"/>
          <w:noProof/>
          <w:lang w:eastAsia="en-GB"/>
        </w:rPr>
      </w:pPr>
      <w:hyperlink w:anchor="_Toc27055667" w:history="1">
        <w:r w:rsidR="00981397" w:rsidRPr="003A2230">
          <w:rPr>
            <w:rStyle w:val="Hyperlink"/>
            <w:noProof/>
          </w:rPr>
          <w:t>Figure 3-A comparison graph for camber vs wheel height using both WinGeo 3 data and data collected in the investigation</w:t>
        </w:r>
        <w:r w:rsidR="00981397">
          <w:rPr>
            <w:noProof/>
            <w:webHidden/>
          </w:rPr>
          <w:tab/>
        </w:r>
        <w:r w:rsidR="00981397">
          <w:rPr>
            <w:noProof/>
            <w:webHidden/>
          </w:rPr>
          <w:fldChar w:fldCharType="begin"/>
        </w:r>
        <w:r w:rsidR="00981397">
          <w:rPr>
            <w:noProof/>
            <w:webHidden/>
          </w:rPr>
          <w:instrText xml:space="preserve"> PAGEREF _Toc27055667 \h </w:instrText>
        </w:r>
        <w:r w:rsidR="00981397">
          <w:rPr>
            <w:noProof/>
            <w:webHidden/>
          </w:rPr>
        </w:r>
        <w:r w:rsidR="00981397">
          <w:rPr>
            <w:noProof/>
            <w:webHidden/>
          </w:rPr>
          <w:fldChar w:fldCharType="separate"/>
        </w:r>
        <w:r w:rsidR="00981397">
          <w:rPr>
            <w:noProof/>
            <w:webHidden/>
          </w:rPr>
          <w:t>9</w:t>
        </w:r>
        <w:r w:rsidR="00981397">
          <w:rPr>
            <w:noProof/>
            <w:webHidden/>
          </w:rPr>
          <w:fldChar w:fldCharType="end"/>
        </w:r>
      </w:hyperlink>
    </w:p>
    <w:p w14:paraId="5228736A" w14:textId="401E0A4F" w:rsidR="00981397" w:rsidRDefault="007E765A">
      <w:pPr>
        <w:pStyle w:val="TableofFigures"/>
        <w:tabs>
          <w:tab w:val="right" w:leader="dot" w:pos="9016"/>
        </w:tabs>
        <w:rPr>
          <w:rFonts w:eastAsiaTheme="minorEastAsia"/>
          <w:noProof/>
          <w:lang w:eastAsia="en-GB"/>
        </w:rPr>
      </w:pPr>
      <w:hyperlink r:id="rId10" w:anchor="_Toc27055668" w:history="1">
        <w:r w:rsidR="00981397" w:rsidRPr="003A2230">
          <w:rPr>
            <w:rStyle w:val="Hyperlink"/>
            <w:noProof/>
          </w:rPr>
          <w:t>Figure 4-A comparison graph for toe steer vs wheel height using both WinGeo 3 data and data collected in the investigation</w:t>
        </w:r>
        <w:r w:rsidR="00981397">
          <w:rPr>
            <w:noProof/>
            <w:webHidden/>
          </w:rPr>
          <w:tab/>
        </w:r>
        <w:r w:rsidR="00981397">
          <w:rPr>
            <w:noProof/>
            <w:webHidden/>
          </w:rPr>
          <w:fldChar w:fldCharType="begin"/>
        </w:r>
        <w:r w:rsidR="00981397">
          <w:rPr>
            <w:noProof/>
            <w:webHidden/>
          </w:rPr>
          <w:instrText xml:space="preserve"> PAGEREF _Toc27055668 \h </w:instrText>
        </w:r>
        <w:r w:rsidR="00981397">
          <w:rPr>
            <w:noProof/>
            <w:webHidden/>
          </w:rPr>
        </w:r>
        <w:r w:rsidR="00981397">
          <w:rPr>
            <w:noProof/>
            <w:webHidden/>
          </w:rPr>
          <w:fldChar w:fldCharType="separate"/>
        </w:r>
        <w:r w:rsidR="00981397">
          <w:rPr>
            <w:noProof/>
            <w:webHidden/>
          </w:rPr>
          <w:t>9</w:t>
        </w:r>
        <w:r w:rsidR="00981397">
          <w:rPr>
            <w:noProof/>
            <w:webHidden/>
          </w:rPr>
          <w:fldChar w:fldCharType="end"/>
        </w:r>
      </w:hyperlink>
    </w:p>
    <w:p w14:paraId="74E083CB" w14:textId="39EA87F6" w:rsidR="00981397" w:rsidRDefault="007E765A">
      <w:pPr>
        <w:pStyle w:val="TableofFigures"/>
        <w:tabs>
          <w:tab w:val="right" w:leader="dot" w:pos="9016"/>
        </w:tabs>
        <w:rPr>
          <w:rFonts w:eastAsiaTheme="minorEastAsia"/>
          <w:noProof/>
          <w:lang w:eastAsia="en-GB"/>
        </w:rPr>
      </w:pPr>
      <w:hyperlink r:id="rId11" w:anchor="_Toc27055669" w:history="1">
        <w:r w:rsidR="00981397" w:rsidRPr="003A2230">
          <w:rPr>
            <w:rStyle w:val="Hyperlink"/>
            <w:noProof/>
          </w:rPr>
          <w:t>Figure 5-Diagrapm to show how the roll centre moves as lateral forces are applied</w:t>
        </w:r>
        <w:r w:rsidR="00981397">
          <w:rPr>
            <w:noProof/>
            <w:webHidden/>
          </w:rPr>
          <w:tab/>
        </w:r>
        <w:r w:rsidR="00981397">
          <w:rPr>
            <w:noProof/>
            <w:webHidden/>
          </w:rPr>
          <w:fldChar w:fldCharType="begin"/>
        </w:r>
        <w:r w:rsidR="00981397">
          <w:rPr>
            <w:noProof/>
            <w:webHidden/>
          </w:rPr>
          <w:instrText xml:space="preserve"> PAGEREF _Toc27055669 \h </w:instrText>
        </w:r>
        <w:r w:rsidR="00981397">
          <w:rPr>
            <w:noProof/>
            <w:webHidden/>
          </w:rPr>
        </w:r>
        <w:r w:rsidR="00981397">
          <w:rPr>
            <w:noProof/>
            <w:webHidden/>
          </w:rPr>
          <w:fldChar w:fldCharType="separate"/>
        </w:r>
        <w:r w:rsidR="00981397">
          <w:rPr>
            <w:noProof/>
            <w:webHidden/>
          </w:rPr>
          <w:t>10</w:t>
        </w:r>
        <w:r w:rsidR="00981397">
          <w:rPr>
            <w:noProof/>
            <w:webHidden/>
          </w:rPr>
          <w:fldChar w:fldCharType="end"/>
        </w:r>
      </w:hyperlink>
    </w:p>
    <w:p w14:paraId="6D1D981E" w14:textId="642D0BDD" w:rsidR="001C7D9C" w:rsidRDefault="00C73170">
      <w:pPr>
        <w:rPr>
          <w:rFonts w:eastAsiaTheme="majorEastAsia" w:cstheme="minorHAnsi"/>
          <w:sz w:val="40"/>
          <w:szCs w:val="40"/>
        </w:rPr>
      </w:pPr>
      <w:r>
        <w:rPr>
          <w:rFonts w:cstheme="minorHAnsi"/>
          <w:sz w:val="40"/>
          <w:szCs w:val="40"/>
        </w:rPr>
        <w:fldChar w:fldCharType="end"/>
      </w:r>
      <w:r w:rsidR="001C7D9C">
        <w:rPr>
          <w:rFonts w:cstheme="minorHAnsi"/>
          <w:sz w:val="40"/>
          <w:szCs w:val="40"/>
        </w:rPr>
        <w:br w:type="page"/>
      </w:r>
    </w:p>
    <w:p w14:paraId="782F48B2" w14:textId="0CADCB7E" w:rsidR="00125A06" w:rsidRDefault="0053121B" w:rsidP="00125A06">
      <w:pPr>
        <w:pStyle w:val="Heading1"/>
        <w:rPr>
          <w:rFonts w:asciiTheme="minorHAnsi" w:hAnsiTheme="minorHAnsi" w:cstheme="minorHAnsi"/>
          <w:color w:val="auto"/>
          <w:sz w:val="40"/>
          <w:szCs w:val="40"/>
        </w:rPr>
      </w:pPr>
      <w:bookmarkStart w:id="2" w:name="_Toc27127613"/>
      <w:r>
        <w:rPr>
          <w:rFonts w:asciiTheme="minorHAnsi" w:hAnsiTheme="minorHAnsi" w:cstheme="minorHAnsi"/>
          <w:color w:val="auto"/>
          <w:sz w:val="40"/>
          <w:szCs w:val="40"/>
        </w:rPr>
        <w:lastRenderedPageBreak/>
        <w:t xml:space="preserve">1.0 </w:t>
      </w:r>
      <w:r w:rsidR="00125A06" w:rsidRPr="00125A06">
        <w:rPr>
          <w:rFonts w:asciiTheme="minorHAnsi" w:hAnsiTheme="minorHAnsi" w:cstheme="minorHAnsi"/>
          <w:color w:val="auto"/>
          <w:sz w:val="40"/>
          <w:szCs w:val="40"/>
        </w:rPr>
        <w:t>Introduction</w:t>
      </w:r>
      <w:bookmarkEnd w:id="2"/>
      <w:r w:rsidR="00125A06" w:rsidRPr="00125A06">
        <w:rPr>
          <w:rFonts w:asciiTheme="minorHAnsi" w:hAnsiTheme="minorHAnsi" w:cstheme="minorHAnsi"/>
          <w:color w:val="auto"/>
          <w:sz w:val="40"/>
          <w:szCs w:val="40"/>
        </w:rPr>
        <w:t xml:space="preserve"> </w:t>
      </w:r>
    </w:p>
    <w:p w14:paraId="3FD062AC" w14:textId="27B1481B" w:rsidR="00B524DF" w:rsidRDefault="00125A06" w:rsidP="00125A06">
      <w:r>
        <w:t>In this set of investigations, a 1996 Formula Ford</w:t>
      </w:r>
      <w:r w:rsidR="00981397">
        <w:t xml:space="preserve"> chassis produced by Van Diemen</w:t>
      </w:r>
      <w:r w:rsidR="007A3B8F">
        <w:t>, a highly chassis producer of formula ford race cars since the 1970s. (</w:t>
      </w:r>
      <w:proofErr w:type="spellStart"/>
      <w:r w:rsidR="007A3B8F">
        <w:t>Nickless</w:t>
      </w:r>
      <w:proofErr w:type="spellEnd"/>
      <w:r w:rsidR="007A3B8F">
        <w:t>, 1993)</w:t>
      </w:r>
      <w:r w:rsidR="006619EE">
        <w:t xml:space="preserve"> This vehicle is equipped with double wishbone suspension, which is common on all race vehicles including other formula race cars.</w:t>
      </w:r>
      <w:r w:rsidR="00B524DF">
        <w:t xml:space="preserve"> </w:t>
      </w:r>
      <w:r w:rsidR="007A3B8F">
        <w:t>The vehicle w</w:t>
      </w:r>
      <w:r w:rsidR="00B524DF">
        <w:t>ill have its suspension analysed in a number of ways which includes:</w:t>
      </w:r>
    </w:p>
    <w:p w14:paraId="36A16E6F" w14:textId="29ACAF96" w:rsidR="00125A06" w:rsidRDefault="00B524DF" w:rsidP="00B524DF">
      <w:pPr>
        <w:pStyle w:val="ListParagraph"/>
        <w:numPr>
          <w:ilvl w:val="0"/>
          <w:numId w:val="1"/>
        </w:numPr>
      </w:pPr>
      <w:r>
        <w:t xml:space="preserve">Measurements of the suspension hard points </w:t>
      </w:r>
    </w:p>
    <w:p w14:paraId="60D8C5FD" w14:textId="1866306F" w:rsidR="00B524DF" w:rsidRDefault="00B524DF" w:rsidP="00B524DF">
      <w:pPr>
        <w:pStyle w:val="ListParagraph"/>
        <w:numPr>
          <w:ilvl w:val="0"/>
          <w:numId w:val="1"/>
        </w:numPr>
      </w:pPr>
      <w:r>
        <w:t xml:space="preserve">Suspension movement and the affects it has on camber and toe </w:t>
      </w:r>
    </w:p>
    <w:p w14:paraId="235CDF0E" w14:textId="76B811E9" w:rsidR="00B524DF" w:rsidRDefault="00B524DF" w:rsidP="00B524DF">
      <w:pPr>
        <w:pStyle w:val="ListParagraph"/>
        <w:numPr>
          <w:ilvl w:val="0"/>
          <w:numId w:val="1"/>
        </w:numPr>
      </w:pPr>
      <w:r>
        <w:t xml:space="preserve">Frequency of the springs </w:t>
      </w:r>
    </w:p>
    <w:p w14:paraId="0E941022" w14:textId="2734F8E4" w:rsidR="00B524DF" w:rsidRDefault="00B524DF" w:rsidP="00B524DF">
      <w:pPr>
        <w:pStyle w:val="ListParagraph"/>
        <w:numPr>
          <w:ilvl w:val="0"/>
          <w:numId w:val="1"/>
        </w:numPr>
      </w:pPr>
      <w:r>
        <w:t xml:space="preserve">Location of the roll centre as the vehicle rolls. </w:t>
      </w:r>
    </w:p>
    <w:p w14:paraId="5F20471B" w14:textId="03630FE1" w:rsidR="00B524DF" w:rsidRDefault="00B524DF" w:rsidP="00B524DF">
      <w:r>
        <w:t xml:space="preserve">These procedures are carried out using a number of different methods to analyse the data acquired. The aims of the report </w:t>
      </w:r>
      <w:proofErr w:type="gramStart"/>
      <w:r>
        <w:t>is</w:t>
      </w:r>
      <w:proofErr w:type="gramEnd"/>
      <w:r>
        <w:t xml:space="preserve"> to </w:t>
      </w:r>
      <w:r w:rsidR="0053121B">
        <w:t>obtain the data required and evaluate said data with the use of a computer program called WinGeo 3</w:t>
      </w:r>
      <w:r>
        <w:t xml:space="preserve">. </w:t>
      </w:r>
    </w:p>
    <w:p w14:paraId="363D16D3" w14:textId="29AAD3BA" w:rsidR="00B524DF" w:rsidRDefault="0053121B" w:rsidP="00B524DF">
      <w:pPr>
        <w:pStyle w:val="Heading1"/>
        <w:rPr>
          <w:rFonts w:asciiTheme="minorHAnsi" w:hAnsiTheme="minorHAnsi" w:cstheme="minorHAnsi"/>
          <w:color w:val="auto"/>
          <w:sz w:val="40"/>
          <w:szCs w:val="40"/>
        </w:rPr>
      </w:pPr>
      <w:bookmarkStart w:id="3" w:name="_Toc27127614"/>
      <w:r>
        <w:rPr>
          <w:rFonts w:asciiTheme="minorHAnsi" w:hAnsiTheme="minorHAnsi" w:cstheme="minorHAnsi"/>
          <w:color w:val="auto"/>
          <w:sz w:val="40"/>
          <w:szCs w:val="40"/>
        </w:rPr>
        <w:t xml:space="preserve">2.0 </w:t>
      </w:r>
      <w:r w:rsidR="00B524DF" w:rsidRPr="00B524DF">
        <w:rPr>
          <w:rFonts w:asciiTheme="minorHAnsi" w:hAnsiTheme="minorHAnsi" w:cstheme="minorHAnsi"/>
          <w:color w:val="auto"/>
          <w:sz w:val="40"/>
          <w:szCs w:val="40"/>
        </w:rPr>
        <w:t>Suspension hard point investigation</w:t>
      </w:r>
      <w:bookmarkEnd w:id="3"/>
      <w:r w:rsidR="00B524DF" w:rsidRPr="00B524DF">
        <w:rPr>
          <w:rFonts w:asciiTheme="minorHAnsi" w:hAnsiTheme="minorHAnsi" w:cstheme="minorHAnsi"/>
          <w:color w:val="auto"/>
          <w:sz w:val="40"/>
          <w:szCs w:val="40"/>
        </w:rPr>
        <w:t xml:space="preserve">  </w:t>
      </w:r>
    </w:p>
    <w:p w14:paraId="7631660D" w14:textId="19894BF5" w:rsidR="00B524DF" w:rsidRDefault="0053121B" w:rsidP="00B524DF">
      <w:pPr>
        <w:pStyle w:val="Heading2"/>
        <w:rPr>
          <w:rFonts w:asciiTheme="minorHAnsi" w:hAnsiTheme="minorHAnsi" w:cstheme="minorHAnsi"/>
          <w:color w:val="auto"/>
          <w:sz w:val="36"/>
          <w:szCs w:val="36"/>
        </w:rPr>
      </w:pPr>
      <w:bookmarkStart w:id="4" w:name="_Toc27127615"/>
      <w:r>
        <w:rPr>
          <w:rFonts w:asciiTheme="minorHAnsi" w:hAnsiTheme="minorHAnsi" w:cstheme="minorHAnsi"/>
          <w:color w:val="auto"/>
          <w:sz w:val="36"/>
          <w:szCs w:val="36"/>
        </w:rPr>
        <w:t xml:space="preserve">2.1 </w:t>
      </w:r>
      <w:r w:rsidR="00B524DF" w:rsidRPr="00B524DF">
        <w:rPr>
          <w:rFonts w:asciiTheme="minorHAnsi" w:hAnsiTheme="minorHAnsi" w:cstheme="minorHAnsi"/>
          <w:color w:val="auto"/>
          <w:sz w:val="36"/>
          <w:szCs w:val="36"/>
        </w:rPr>
        <w:t>Methodology</w:t>
      </w:r>
      <w:bookmarkEnd w:id="4"/>
      <w:r w:rsidR="00B524DF" w:rsidRPr="00B524DF">
        <w:rPr>
          <w:rFonts w:asciiTheme="minorHAnsi" w:hAnsiTheme="minorHAnsi" w:cstheme="minorHAnsi"/>
          <w:color w:val="auto"/>
          <w:sz w:val="36"/>
          <w:szCs w:val="36"/>
        </w:rPr>
        <w:t xml:space="preserve"> </w:t>
      </w:r>
    </w:p>
    <w:p w14:paraId="30B0B98A" w14:textId="16DF6EE4" w:rsidR="00C36AA7" w:rsidRDefault="00C36AA7" w:rsidP="00C36AA7">
      <w:r>
        <w:t>Firstly, paper is laid out flat onto the bed so making out the hard points is easier</w:t>
      </w:r>
      <w:r w:rsidR="00545AD0">
        <w:t xml:space="preserve"> and clearer to see</w:t>
      </w:r>
      <w:r>
        <w:t>. Then the steering is made central and then locked into place so that it cannot move during the procedure.</w:t>
      </w:r>
      <w:r w:rsidR="00545AD0">
        <w:t xml:space="preserve"> This was done by measuring both steering arms to ensure they measured the same</w:t>
      </w:r>
      <w:r w:rsidR="00C14B46">
        <w:t xml:space="preserve"> length</w:t>
      </w:r>
      <w:r w:rsidR="00545AD0">
        <w:t xml:space="preserve"> </w:t>
      </w:r>
      <w:r w:rsidR="0027373C">
        <w:t>and then the steering column was locked.</w:t>
      </w:r>
      <w:r>
        <w:t xml:space="preserve"> Once this is done, the Y axis (Centre line of the chassis) can be marked on the </w:t>
      </w:r>
      <w:r w:rsidR="0074076E">
        <w:t xml:space="preserve">paper. </w:t>
      </w:r>
      <w:r w:rsidR="00545AD0">
        <w:t>T</w:t>
      </w:r>
      <w:r>
        <w:t>he X axis is to be located by finding the centre of the hub which is performed by measuring the hub radius with a Vernier calliper. Once the radius is found, an engineer’s square is lined up to the centre of the hub and the X axis is marked down on the paper. This line is extended to the width of the paper using a steel rule and engineer’s squares to ensure the line is perfectly straight.</w:t>
      </w:r>
    </w:p>
    <w:p w14:paraId="02B0B68F" w14:textId="31BABDBD" w:rsidR="00545AD0" w:rsidRDefault="00545AD0" w:rsidP="00C36AA7">
      <w:r>
        <w:t xml:space="preserve">Then the distance of the outer tie rod was measured in relation to the X axis. This was put onto the paper. Then this distance between the Outer tie rod and the X axis is measured using a steel rule and put in WinGeo 3. </w:t>
      </w:r>
    </w:p>
    <w:p w14:paraId="640DBB1F" w14:textId="68B3C215" w:rsidR="00545AD0" w:rsidRDefault="00545AD0" w:rsidP="00C36AA7">
      <w:r>
        <w:t>From here the distance of the Y axis and the centre of the tie rod was marked down on the paper</w:t>
      </w:r>
      <w:r w:rsidR="0074076E">
        <w:t xml:space="preserve"> using a steel rule and engineer’s square</w:t>
      </w:r>
      <w:r>
        <w:t xml:space="preserve">. This distance once on paper was measured using a steel rule and put into WinGeo 3. </w:t>
      </w:r>
    </w:p>
    <w:p w14:paraId="0A843BC0" w14:textId="36B2A6DA" w:rsidR="00545AD0" w:rsidRDefault="00545AD0" w:rsidP="00C36AA7">
      <w:r>
        <w:t>From here the centre line of the bearing was measured using a height gauge. This represents the Z axis. The centre line was also marked down on the paper. The measurement of the Z axis was put into WinGeo 3</w:t>
      </w:r>
      <w:r w:rsidR="0027373C">
        <w:t xml:space="preserve">. </w:t>
      </w:r>
    </w:p>
    <w:p w14:paraId="7EB7C984" w14:textId="4011EB08" w:rsidR="0027373C" w:rsidRPr="00C36AA7" w:rsidRDefault="0027373C" w:rsidP="00C36AA7">
      <w:r>
        <w:t xml:space="preserve">Once these numbers are inputted into WinGeo 3, the programme ran calculations to find out the angle of the steering arm. Then to confirm this, a camber gauge was used on the steering arm to confirm the angle that WinGeo 3 had calculated. </w:t>
      </w:r>
    </w:p>
    <w:p w14:paraId="7208BC73" w14:textId="77777777" w:rsidR="00E86A9B" w:rsidRDefault="00E86A9B">
      <w:pPr>
        <w:rPr>
          <w:rFonts w:eastAsiaTheme="majorEastAsia" w:cstheme="minorHAnsi"/>
          <w:sz w:val="32"/>
          <w:szCs w:val="32"/>
        </w:rPr>
      </w:pPr>
      <w:bookmarkStart w:id="5" w:name="_Toc27127616"/>
      <w:r>
        <w:rPr>
          <w:rFonts w:cstheme="minorHAnsi"/>
          <w:sz w:val="32"/>
          <w:szCs w:val="32"/>
        </w:rPr>
        <w:br w:type="page"/>
      </w:r>
    </w:p>
    <w:p w14:paraId="3F7E07E0" w14:textId="5F704B61" w:rsidR="00014661" w:rsidRDefault="0053121B" w:rsidP="00014661">
      <w:pPr>
        <w:pStyle w:val="Heading3"/>
        <w:rPr>
          <w:rFonts w:asciiTheme="minorHAnsi" w:hAnsiTheme="minorHAnsi" w:cstheme="minorHAnsi"/>
          <w:color w:val="auto"/>
          <w:sz w:val="32"/>
          <w:szCs w:val="32"/>
        </w:rPr>
      </w:pPr>
      <w:r>
        <w:rPr>
          <w:rFonts w:asciiTheme="minorHAnsi" w:hAnsiTheme="minorHAnsi" w:cstheme="minorHAnsi"/>
          <w:color w:val="auto"/>
          <w:sz w:val="32"/>
          <w:szCs w:val="32"/>
        </w:rPr>
        <w:lastRenderedPageBreak/>
        <w:t xml:space="preserve">2.2 </w:t>
      </w:r>
      <w:r w:rsidR="00014661">
        <w:rPr>
          <w:rFonts w:asciiTheme="minorHAnsi" w:hAnsiTheme="minorHAnsi" w:cstheme="minorHAnsi"/>
          <w:color w:val="auto"/>
          <w:sz w:val="32"/>
          <w:szCs w:val="32"/>
        </w:rPr>
        <w:t>E</w:t>
      </w:r>
      <w:r w:rsidR="00014661" w:rsidRPr="00014661">
        <w:rPr>
          <w:rFonts w:asciiTheme="minorHAnsi" w:hAnsiTheme="minorHAnsi" w:cstheme="minorHAnsi"/>
          <w:color w:val="auto"/>
          <w:sz w:val="32"/>
          <w:szCs w:val="32"/>
        </w:rPr>
        <w:t>quipment</w:t>
      </w:r>
      <w:bookmarkEnd w:id="5"/>
    </w:p>
    <w:p w14:paraId="635DB5B3" w14:textId="3FE0F51D" w:rsidR="00E459AF" w:rsidRDefault="00E459AF" w:rsidP="00E459AF">
      <w:r>
        <w:t xml:space="preserve">The equipment used in this investigation is as follows: </w:t>
      </w:r>
    </w:p>
    <w:p w14:paraId="5AF38F8C" w14:textId="439020AB" w:rsidR="00E459AF" w:rsidRDefault="00E459AF" w:rsidP="00E459AF">
      <w:pPr>
        <w:pStyle w:val="ListParagraph"/>
        <w:numPr>
          <w:ilvl w:val="0"/>
          <w:numId w:val="4"/>
        </w:numPr>
      </w:pPr>
      <w:r>
        <w:t>Digital height gauge</w:t>
      </w:r>
      <w:r w:rsidR="0027373C">
        <w:t xml:space="preserve">, this is a height gauge that uses a digital </w:t>
      </w:r>
      <w:r w:rsidR="00E548B0">
        <w:t xml:space="preserve">interface to read the measurements. </w:t>
      </w:r>
    </w:p>
    <w:p w14:paraId="08627243" w14:textId="07BDA1C7" w:rsidR="00E459AF" w:rsidRDefault="00E459AF" w:rsidP="00E459AF">
      <w:pPr>
        <w:pStyle w:val="ListParagraph"/>
        <w:numPr>
          <w:ilvl w:val="0"/>
          <w:numId w:val="4"/>
        </w:numPr>
      </w:pPr>
      <w:r>
        <w:t>Engineer’s Squares, th</w:t>
      </w:r>
      <w:r w:rsidR="00334C83">
        <w:t>is is a</w:t>
      </w:r>
      <w:r>
        <w:t xml:space="preserve"> piece of metal that </w:t>
      </w:r>
      <w:r w:rsidR="00334C83">
        <w:t>is</w:t>
      </w:r>
      <w:r>
        <w:t xml:space="preserve"> formed to make a right angle. It accurately measures 90-degree angles and does not alter measurements depending on temperature.</w:t>
      </w:r>
    </w:p>
    <w:p w14:paraId="09405754" w14:textId="77777777" w:rsidR="0027373C" w:rsidRDefault="00E459AF" w:rsidP="00E459AF">
      <w:pPr>
        <w:pStyle w:val="ListParagraph"/>
        <w:numPr>
          <w:ilvl w:val="0"/>
          <w:numId w:val="4"/>
        </w:numPr>
      </w:pPr>
      <w:r>
        <w:t>Steel rules, these are rules made out of steel. Like the engineer’s square, they do not lose accuracy if the temperature varies</w:t>
      </w:r>
      <w:r w:rsidR="0070083E">
        <w:t xml:space="preserve">. Also, the measurement starts at the edge of the rule so there is no need for guess work to figure out where you measure from </w:t>
      </w:r>
    </w:p>
    <w:p w14:paraId="342839F8" w14:textId="4CB6E445" w:rsidR="00E459AF" w:rsidRDefault="0027373C" w:rsidP="00E459AF">
      <w:pPr>
        <w:pStyle w:val="ListParagraph"/>
        <w:numPr>
          <w:ilvl w:val="0"/>
          <w:numId w:val="4"/>
        </w:numPr>
      </w:pPr>
      <w:r>
        <w:t xml:space="preserve">Vernier calliper, this is a calliper that measures external and internal dimensions and height using a Vernier scale </w:t>
      </w:r>
    </w:p>
    <w:p w14:paraId="1F6002CF" w14:textId="4F2E85DF" w:rsidR="00B74D9D" w:rsidRDefault="00B74D9D" w:rsidP="00E459AF">
      <w:pPr>
        <w:pStyle w:val="ListParagraph"/>
        <w:numPr>
          <w:ilvl w:val="0"/>
          <w:numId w:val="4"/>
        </w:numPr>
      </w:pPr>
      <w:r>
        <w:t xml:space="preserve">Vehicle bed, this a level bed that the vehicle sits on. All measurements are made from this bed as it is level. </w:t>
      </w:r>
    </w:p>
    <w:p w14:paraId="46D2970D" w14:textId="7511CCBE" w:rsidR="00E05A09" w:rsidRPr="00E459AF" w:rsidRDefault="00E05A09" w:rsidP="00E459AF">
      <w:pPr>
        <w:pStyle w:val="ListParagraph"/>
        <w:numPr>
          <w:ilvl w:val="0"/>
          <w:numId w:val="4"/>
        </w:numPr>
      </w:pPr>
      <w:r>
        <w:t xml:space="preserve">Digital camber gauge, this is a gauge that measures the camber of the surface it is mounted onto. </w:t>
      </w:r>
    </w:p>
    <w:p w14:paraId="3DD09FE8" w14:textId="50BE1503" w:rsidR="00B524DF" w:rsidRDefault="0053121B" w:rsidP="00B524DF">
      <w:pPr>
        <w:pStyle w:val="Heading2"/>
        <w:rPr>
          <w:rFonts w:asciiTheme="minorHAnsi" w:hAnsiTheme="minorHAnsi" w:cstheme="minorHAnsi"/>
          <w:color w:val="auto"/>
          <w:sz w:val="36"/>
          <w:szCs w:val="36"/>
        </w:rPr>
      </w:pPr>
      <w:bookmarkStart w:id="6" w:name="_Toc27127617"/>
      <w:r>
        <w:rPr>
          <w:rFonts w:asciiTheme="minorHAnsi" w:hAnsiTheme="minorHAnsi" w:cstheme="minorHAnsi"/>
          <w:color w:val="auto"/>
          <w:sz w:val="36"/>
          <w:szCs w:val="36"/>
        </w:rPr>
        <w:t xml:space="preserve">2.3 </w:t>
      </w:r>
      <w:r w:rsidR="00B524DF" w:rsidRPr="00B524DF">
        <w:rPr>
          <w:rFonts w:asciiTheme="minorHAnsi" w:hAnsiTheme="minorHAnsi" w:cstheme="minorHAnsi"/>
          <w:color w:val="auto"/>
          <w:sz w:val="36"/>
          <w:szCs w:val="36"/>
        </w:rPr>
        <w:t>Results</w:t>
      </w:r>
      <w:bookmarkEnd w:id="6"/>
    </w:p>
    <w:p w14:paraId="4C0DC3E1" w14:textId="6362D004" w:rsidR="00E90C66" w:rsidRDefault="00E90C66" w:rsidP="00E90C66">
      <w:r>
        <w:t xml:space="preserve">The results are shown in the table below: </w:t>
      </w:r>
    </w:p>
    <w:p w14:paraId="33CCC860" w14:textId="77777777" w:rsidR="00FA40A3" w:rsidRDefault="00572EA3" w:rsidP="00FA40A3">
      <w:pPr>
        <w:keepNext/>
      </w:pPr>
      <w:r>
        <w:rPr>
          <w:noProof/>
        </w:rPr>
        <w:drawing>
          <wp:inline distT="0" distB="0" distL="0" distR="0" wp14:anchorId="0EAA0F46" wp14:editId="310F17DC">
            <wp:extent cx="5731510" cy="5359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35940"/>
                    </a:xfrm>
                    <a:prstGeom prst="rect">
                      <a:avLst/>
                    </a:prstGeom>
                  </pic:spPr>
                </pic:pic>
              </a:graphicData>
            </a:graphic>
          </wp:inline>
        </w:drawing>
      </w:r>
    </w:p>
    <w:p w14:paraId="60D30D8E" w14:textId="33044689" w:rsidR="00572EA3" w:rsidRPr="00E90C66" w:rsidRDefault="00FA40A3" w:rsidP="00FA40A3">
      <w:pPr>
        <w:pStyle w:val="Caption"/>
      </w:pPr>
      <w:bookmarkStart w:id="7" w:name="_Toc27055662"/>
      <w:r>
        <w:t xml:space="preserve">Table </w:t>
      </w:r>
      <w:r w:rsidR="007E765A">
        <w:fldChar w:fldCharType="begin"/>
      </w:r>
      <w:r w:rsidR="007E765A">
        <w:instrText xml:space="preserve"> SEQ Table \* ARABIC </w:instrText>
      </w:r>
      <w:r w:rsidR="007E765A">
        <w:fldChar w:fldCharType="separate"/>
      </w:r>
      <w:r>
        <w:rPr>
          <w:noProof/>
        </w:rPr>
        <w:t>1</w:t>
      </w:r>
      <w:r w:rsidR="007E765A">
        <w:rPr>
          <w:noProof/>
        </w:rPr>
        <w:fldChar w:fldCharType="end"/>
      </w:r>
      <w:r>
        <w:t>-Results of the suspension hard point investigation</w:t>
      </w:r>
      <w:bookmarkEnd w:id="7"/>
    </w:p>
    <w:p w14:paraId="37D211C9" w14:textId="2ADCD243" w:rsidR="00B524DF" w:rsidRDefault="00572EA3" w:rsidP="00B524DF">
      <w:r>
        <w:t xml:space="preserve">The incline angle is the angle that the steering arm is held at according to WinGeo 3. On the vehicle itself however, the angle was at 0.010 degrees. Then to clarify this result, the bed that the car was sitting on was measured for its angle. The result of this was 0.001 degrees. </w:t>
      </w:r>
    </w:p>
    <w:p w14:paraId="747B117A" w14:textId="3C75426A" w:rsidR="00572EA3" w:rsidRDefault="00572EA3" w:rsidP="00B524DF">
      <w:r>
        <w:t>When taking away this factor the following result occurs:</w:t>
      </w:r>
    </w:p>
    <w:p w14:paraId="7981C0E9" w14:textId="4980C8AA" w:rsidR="00572EA3" w:rsidRPr="00572EA3" w:rsidRDefault="00572EA3" w:rsidP="00B524DF">
      <w:pPr>
        <w:rPr>
          <w:rFonts w:eastAsiaTheme="minorEastAsia"/>
        </w:rPr>
      </w:pPr>
      <m:oMathPara>
        <m:oMath>
          <m:r>
            <w:rPr>
              <w:rFonts w:ascii="Cambria Math" w:hAnsi="Cambria Math"/>
            </w:rPr>
            <m:t>0.010-0.001=0.009degrees</m:t>
          </m:r>
        </m:oMath>
      </m:oMathPara>
    </w:p>
    <w:p w14:paraId="19C90151" w14:textId="77777777" w:rsidR="00E05A09" w:rsidRDefault="00572EA3" w:rsidP="00B524DF">
      <w:pPr>
        <w:rPr>
          <w:rFonts w:eastAsiaTheme="minorEastAsia"/>
        </w:rPr>
      </w:pPr>
      <w:r>
        <w:rPr>
          <w:rFonts w:eastAsiaTheme="minorEastAsia"/>
        </w:rPr>
        <w:t>This number matches the number that WinGeo 3 has calculated. From this, the investigation shows that the bed the vehicle was sat on was not perfectly level. A point for improvement when conducting this investigation again.</w:t>
      </w:r>
    </w:p>
    <w:p w14:paraId="6C9F0110" w14:textId="2ABCA97E" w:rsidR="00572EA3" w:rsidRDefault="0053121B" w:rsidP="00E05A09">
      <w:pPr>
        <w:pStyle w:val="Heading2"/>
        <w:rPr>
          <w:rFonts w:asciiTheme="minorHAnsi" w:hAnsiTheme="minorHAnsi" w:cstheme="minorHAnsi"/>
          <w:color w:val="auto"/>
          <w:sz w:val="36"/>
          <w:szCs w:val="36"/>
        </w:rPr>
      </w:pPr>
      <w:bookmarkStart w:id="8" w:name="_Toc27127618"/>
      <w:r>
        <w:rPr>
          <w:rFonts w:asciiTheme="minorHAnsi" w:hAnsiTheme="minorHAnsi" w:cstheme="minorHAnsi"/>
          <w:color w:val="auto"/>
          <w:sz w:val="36"/>
          <w:szCs w:val="36"/>
        </w:rPr>
        <w:t xml:space="preserve">2.4 </w:t>
      </w:r>
      <w:r w:rsidR="00E05A09" w:rsidRPr="00E05A09">
        <w:rPr>
          <w:rFonts w:asciiTheme="minorHAnsi" w:hAnsiTheme="minorHAnsi" w:cstheme="minorHAnsi"/>
          <w:color w:val="auto"/>
          <w:sz w:val="36"/>
          <w:szCs w:val="36"/>
        </w:rPr>
        <w:t>Recommendations</w:t>
      </w:r>
      <w:bookmarkEnd w:id="8"/>
      <w:r w:rsidR="00E05A09" w:rsidRPr="00E05A09">
        <w:rPr>
          <w:rFonts w:asciiTheme="minorHAnsi" w:hAnsiTheme="minorHAnsi" w:cstheme="minorHAnsi"/>
          <w:color w:val="auto"/>
          <w:sz w:val="36"/>
          <w:szCs w:val="36"/>
        </w:rPr>
        <w:t xml:space="preserve"> </w:t>
      </w:r>
      <w:r w:rsidR="00572EA3" w:rsidRPr="00E05A09">
        <w:rPr>
          <w:rFonts w:asciiTheme="minorHAnsi" w:hAnsiTheme="minorHAnsi" w:cstheme="minorHAnsi"/>
          <w:color w:val="auto"/>
          <w:sz w:val="36"/>
          <w:szCs w:val="36"/>
        </w:rPr>
        <w:t xml:space="preserve"> </w:t>
      </w:r>
    </w:p>
    <w:p w14:paraId="758FE7E0" w14:textId="59FE7E0B" w:rsidR="00E05A09" w:rsidRDefault="00E05A09" w:rsidP="00E05A09">
      <w:r>
        <w:t xml:space="preserve">If this investigation were to be repeated, the first recommendation would be to measure the angle of the vehicle bed before the test. This will not improve the results but it would mean that through out the test, all personal performing the test knows that the bed is not perfectly flat. </w:t>
      </w:r>
    </w:p>
    <w:p w14:paraId="133651FA" w14:textId="31B6441D" w:rsidR="00E05A09" w:rsidRPr="00E05A09" w:rsidRDefault="00E05A09" w:rsidP="00E05A09">
      <w:r>
        <w:t xml:space="preserve">Another recommendation is to </w:t>
      </w:r>
      <w:r w:rsidR="00981397">
        <w:t>use digital</w:t>
      </w:r>
      <w:r>
        <w:t xml:space="preserve"> callipers in conjunction with the Vernier callipers, this would be used to verify if the reading on the Vernier callipers are correct. </w:t>
      </w:r>
    </w:p>
    <w:p w14:paraId="2C35F383" w14:textId="77777777" w:rsidR="00981397" w:rsidRDefault="00981397">
      <w:pPr>
        <w:rPr>
          <w:rFonts w:eastAsiaTheme="majorEastAsia" w:cstheme="minorHAnsi"/>
          <w:sz w:val="40"/>
          <w:szCs w:val="40"/>
        </w:rPr>
      </w:pPr>
      <w:r>
        <w:rPr>
          <w:rFonts w:cstheme="minorHAnsi"/>
          <w:sz w:val="40"/>
          <w:szCs w:val="40"/>
        </w:rPr>
        <w:br w:type="page"/>
      </w:r>
    </w:p>
    <w:p w14:paraId="752D0E0C" w14:textId="5BAFDC74" w:rsidR="00B524DF" w:rsidRDefault="0053121B" w:rsidP="00B524DF">
      <w:pPr>
        <w:pStyle w:val="Heading1"/>
        <w:rPr>
          <w:rFonts w:asciiTheme="minorHAnsi" w:hAnsiTheme="minorHAnsi" w:cstheme="minorHAnsi"/>
          <w:color w:val="auto"/>
          <w:sz w:val="40"/>
          <w:szCs w:val="40"/>
        </w:rPr>
      </w:pPr>
      <w:bookmarkStart w:id="9" w:name="_Toc27127619"/>
      <w:r>
        <w:rPr>
          <w:rFonts w:asciiTheme="minorHAnsi" w:hAnsiTheme="minorHAnsi" w:cstheme="minorHAnsi"/>
          <w:color w:val="auto"/>
          <w:sz w:val="40"/>
          <w:szCs w:val="40"/>
        </w:rPr>
        <w:lastRenderedPageBreak/>
        <w:t xml:space="preserve">3.0 </w:t>
      </w:r>
      <w:r w:rsidR="00B524DF" w:rsidRPr="00B524DF">
        <w:rPr>
          <w:rFonts w:asciiTheme="minorHAnsi" w:hAnsiTheme="minorHAnsi" w:cstheme="minorHAnsi"/>
          <w:color w:val="auto"/>
          <w:sz w:val="40"/>
          <w:szCs w:val="40"/>
        </w:rPr>
        <w:t>Suspension movement investigation</w:t>
      </w:r>
      <w:bookmarkEnd w:id="9"/>
      <w:r w:rsidR="00B524DF" w:rsidRPr="00B524DF">
        <w:rPr>
          <w:rFonts w:asciiTheme="minorHAnsi" w:hAnsiTheme="minorHAnsi" w:cstheme="minorHAnsi"/>
          <w:color w:val="auto"/>
          <w:sz w:val="40"/>
          <w:szCs w:val="40"/>
        </w:rPr>
        <w:t xml:space="preserve"> </w:t>
      </w:r>
    </w:p>
    <w:p w14:paraId="3FA02338" w14:textId="585DB3D5" w:rsidR="00145809" w:rsidRDefault="0053121B" w:rsidP="00B524DF">
      <w:pPr>
        <w:pStyle w:val="Heading2"/>
        <w:rPr>
          <w:rFonts w:asciiTheme="minorHAnsi" w:hAnsiTheme="minorHAnsi" w:cstheme="minorHAnsi"/>
          <w:color w:val="auto"/>
          <w:sz w:val="36"/>
          <w:szCs w:val="36"/>
        </w:rPr>
      </w:pPr>
      <w:bookmarkStart w:id="10" w:name="_Toc27127620"/>
      <w:r>
        <w:rPr>
          <w:rFonts w:asciiTheme="minorHAnsi" w:hAnsiTheme="minorHAnsi" w:cstheme="minorHAnsi"/>
          <w:color w:val="auto"/>
          <w:sz w:val="36"/>
          <w:szCs w:val="36"/>
        </w:rPr>
        <w:t xml:space="preserve">3.1 </w:t>
      </w:r>
      <w:r w:rsidR="00B524DF" w:rsidRPr="00B524DF">
        <w:rPr>
          <w:rFonts w:asciiTheme="minorHAnsi" w:hAnsiTheme="minorHAnsi" w:cstheme="minorHAnsi"/>
          <w:color w:val="auto"/>
          <w:sz w:val="36"/>
          <w:szCs w:val="36"/>
        </w:rPr>
        <w:t>Methodology</w:t>
      </w:r>
      <w:bookmarkEnd w:id="10"/>
    </w:p>
    <w:p w14:paraId="50C0E804" w14:textId="71DA0EEC" w:rsidR="00014661" w:rsidRDefault="00014661" w:rsidP="00014661">
      <w:r>
        <w:t xml:space="preserve">To perform this investigation a minimum of 5 people </w:t>
      </w:r>
      <w:proofErr w:type="gramStart"/>
      <w:r>
        <w:t>are</w:t>
      </w:r>
      <w:proofErr w:type="gramEnd"/>
      <w:r>
        <w:t xml:space="preserve"> required but is possible with 4. One person to alter and measure the damper, one to measure the height, one to read off the DTIs, one to read off the camber gauge and another person to record all the results. </w:t>
      </w:r>
    </w:p>
    <w:p w14:paraId="17456C60" w14:textId="71F0E8CB" w:rsidR="00014661" w:rsidRDefault="00014661" w:rsidP="00014661">
      <w:r>
        <w:t xml:space="preserve">The first task is to set the vehicle at maximum rebound. </w:t>
      </w:r>
      <w:r w:rsidR="00E77BC2">
        <w:t xml:space="preserve">At this point the height gauge is zeroed at the height that the wheel is set at. It is absolutely critical that the height gauge is not zeroed again after this point. If this is to be done, the whole experiment is to be restarted and all data cleared. </w:t>
      </w:r>
      <w:r>
        <w:t xml:space="preserve">Once this is done the camber, damper and DTI measurements are recorded for wheel height of zero. </w:t>
      </w:r>
    </w:p>
    <w:p w14:paraId="76DB3B0E" w14:textId="58D31AD4" w:rsidR="00E77BC2" w:rsidRDefault="00014661" w:rsidP="00014661">
      <w:r>
        <w:t xml:space="preserve">Then the damper is moved by </w:t>
      </w:r>
      <w:r w:rsidR="00E77BC2">
        <w:t xml:space="preserve">two full rotations. This is to give a uniform increase on the damper as it is not possible to accurately record measurements on the damper. It is critical that the damper is not turned anti clockwise as this will affect the results and the experiment must be restarted. </w:t>
      </w:r>
    </w:p>
    <w:p w14:paraId="101FD5B1" w14:textId="4CDC5A76" w:rsidR="00881B75" w:rsidRPr="00014661" w:rsidRDefault="00E77BC2" w:rsidP="00014661">
      <w:r>
        <w:t xml:space="preserve">After two full rotations are completed, the wheel height, camber, damper and toe steer are measured. This process repeats 10 times to obtain ten sets of data. </w:t>
      </w:r>
      <w:r w:rsidR="00014661">
        <w:t xml:space="preserve"> </w:t>
      </w:r>
    </w:p>
    <w:p w14:paraId="22C79353" w14:textId="4EFFF8C4" w:rsidR="00145809" w:rsidRDefault="0053121B" w:rsidP="00145809">
      <w:pPr>
        <w:pStyle w:val="Heading3"/>
        <w:rPr>
          <w:rFonts w:asciiTheme="minorHAnsi" w:hAnsiTheme="minorHAnsi" w:cstheme="minorHAnsi"/>
          <w:color w:val="auto"/>
          <w:sz w:val="32"/>
          <w:szCs w:val="32"/>
        </w:rPr>
      </w:pPr>
      <w:bookmarkStart w:id="11" w:name="_Toc27127621"/>
      <w:r>
        <w:rPr>
          <w:rFonts w:asciiTheme="minorHAnsi" w:hAnsiTheme="minorHAnsi" w:cstheme="minorHAnsi"/>
          <w:color w:val="auto"/>
          <w:sz w:val="32"/>
          <w:szCs w:val="32"/>
        </w:rPr>
        <w:t xml:space="preserve">3.2 </w:t>
      </w:r>
      <w:r w:rsidR="00145809" w:rsidRPr="00145809">
        <w:rPr>
          <w:rFonts w:asciiTheme="minorHAnsi" w:hAnsiTheme="minorHAnsi" w:cstheme="minorHAnsi"/>
          <w:color w:val="auto"/>
          <w:sz w:val="32"/>
          <w:szCs w:val="32"/>
        </w:rPr>
        <w:t>Equipment</w:t>
      </w:r>
      <w:bookmarkEnd w:id="11"/>
      <w:r w:rsidR="00145809" w:rsidRPr="00145809">
        <w:rPr>
          <w:rFonts w:asciiTheme="minorHAnsi" w:hAnsiTheme="minorHAnsi" w:cstheme="minorHAnsi"/>
          <w:color w:val="auto"/>
          <w:sz w:val="32"/>
          <w:szCs w:val="32"/>
        </w:rPr>
        <w:t xml:space="preserve"> </w:t>
      </w:r>
    </w:p>
    <w:p w14:paraId="199A86D3" w14:textId="169C80A4" w:rsidR="00145809" w:rsidRDefault="00981397" w:rsidP="00145809">
      <w:r>
        <w:t>In addition to the vehicle bed used in the suspension hard points investigation, t</w:t>
      </w:r>
      <w:r w:rsidR="00145809">
        <w:t>he</w:t>
      </w:r>
      <w:r>
        <w:t xml:space="preserve"> following</w:t>
      </w:r>
      <w:r w:rsidR="00145809">
        <w:t xml:space="preserve"> equipment</w:t>
      </w:r>
      <w:r w:rsidR="0053121B">
        <w:t xml:space="preserve"> is also</w:t>
      </w:r>
      <w:r w:rsidR="00145809">
        <w:t xml:space="preserve"> used in the investigation: </w:t>
      </w:r>
    </w:p>
    <w:p w14:paraId="4F247CAA" w14:textId="681E22F3" w:rsidR="00B524DF" w:rsidRDefault="002B1BB3" w:rsidP="00145809">
      <w:pPr>
        <w:pStyle w:val="ListParagraph"/>
        <w:numPr>
          <w:ilvl w:val="0"/>
          <w:numId w:val="3"/>
        </w:numPr>
      </w:pPr>
      <w:r>
        <w:t>Camber gauge, this is a gauge that is mounted onto the wheel to track the camber angle of the wheel hub as adjustments are made</w:t>
      </w:r>
    </w:p>
    <w:p w14:paraId="11A783C1" w14:textId="03534650" w:rsidR="002B1BB3" w:rsidRDefault="002B1BB3" w:rsidP="00145809">
      <w:pPr>
        <w:pStyle w:val="ListParagraph"/>
        <w:numPr>
          <w:ilvl w:val="0"/>
          <w:numId w:val="3"/>
        </w:numPr>
      </w:pPr>
      <w:r>
        <w:t>DTI gauges, the DTI gauges are used to measure the individual point of the wheel hub. These are placed on either end of the hub and are mounted so that the DTI gauges are parallel to each other</w:t>
      </w:r>
    </w:p>
    <w:p w14:paraId="2CBD1360" w14:textId="0B4215B1" w:rsidR="002B1BB3" w:rsidRDefault="002B1BB3" w:rsidP="00145809">
      <w:pPr>
        <w:pStyle w:val="ListParagraph"/>
        <w:numPr>
          <w:ilvl w:val="0"/>
          <w:numId w:val="3"/>
        </w:numPr>
      </w:pPr>
      <w:r>
        <w:t>Digital height gauge, this is a digital gauge used to measure the height of the wheel as adjustments are made</w:t>
      </w:r>
    </w:p>
    <w:p w14:paraId="0146EB6A" w14:textId="25AF6B14" w:rsidR="00E548B0" w:rsidRPr="00145809" w:rsidRDefault="00E548B0" w:rsidP="00145809">
      <w:pPr>
        <w:pStyle w:val="ListParagraph"/>
        <w:numPr>
          <w:ilvl w:val="0"/>
          <w:numId w:val="3"/>
        </w:numPr>
      </w:pPr>
      <w:r>
        <w:t xml:space="preserve">Vernier calliper, this is a calliper that uses the Vernier scale to measure internal and external dimensions. It includes both imperial and metric units. </w:t>
      </w:r>
    </w:p>
    <w:p w14:paraId="6B95F0FF" w14:textId="77777777" w:rsidR="001C7D9C" w:rsidRDefault="001C7D9C">
      <w:pPr>
        <w:rPr>
          <w:rFonts w:eastAsiaTheme="majorEastAsia" w:cstheme="minorHAnsi"/>
          <w:sz w:val="36"/>
          <w:szCs w:val="36"/>
        </w:rPr>
      </w:pPr>
      <w:r>
        <w:rPr>
          <w:rFonts w:cstheme="minorHAnsi"/>
          <w:sz w:val="36"/>
          <w:szCs w:val="36"/>
        </w:rPr>
        <w:br w:type="page"/>
      </w:r>
    </w:p>
    <w:p w14:paraId="265A9F51" w14:textId="7DC7A9B2" w:rsidR="00B524DF" w:rsidRDefault="0053121B" w:rsidP="00B524DF">
      <w:pPr>
        <w:pStyle w:val="Heading2"/>
        <w:rPr>
          <w:rFonts w:asciiTheme="minorHAnsi" w:hAnsiTheme="minorHAnsi" w:cstheme="minorHAnsi"/>
          <w:color w:val="auto"/>
          <w:sz w:val="36"/>
          <w:szCs w:val="36"/>
        </w:rPr>
      </w:pPr>
      <w:bookmarkStart w:id="12" w:name="_Toc27127622"/>
      <w:r>
        <w:rPr>
          <w:rFonts w:asciiTheme="minorHAnsi" w:hAnsiTheme="minorHAnsi" w:cstheme="minorHAnsi"/>
          <w:color w:val="auto"/>
          <w:sz w:val="36"/>
          <w:szCs w:val="36"/>
        </w:rPr>
        <w:lastRenderedPageBreak/>
        <w:t xml:space="preserve">3.3 </w:t>
      </w:r>
      <w:r w:rsidR="00B524DF" w:rsidRPr="00B524DF">
        <w:rPr>
          <w:rFonts w:asciiTheme="minorHAnsi" w:hAnsiTheme="minorHAnsi" w:cstheme="minorHAnsi"/>
          <w:color w:val="auto"/>
          <w:sz w:val="36"/>
          <w:szCs w:val="36"/>
        </w:rPr>
        <w:t>Results</w:t>
      </w:r>
      <w:bookmarkEnd w:id="12"/>
    </w:p>
    <w:p w14:paraId="62418073" w14:textId="265E0EE8" w:rsidR="00854AAF" w:rsidRDefault="00854AAF" w:rsidP="00854AAF">
      <w:r>
        <w:t xml:space="preserve">The measurements are shown in the table below: </w:t>
      </w:r>
    </w:p>
    <w:p w14:paraId="793D129F" w14:textId="77777777" w:rsidR="00FA40A3" w:rsidRDefault="00A34454" w:rsidP="00FA40A3">
      <w:pPr>
        <w:keepNext/>
      </w:pPr>
      <w:r>
        <w:rPr>
          <w:noProof/>
        </w:rPr>
        <w:drawing>
          <wp:inline distT="0" distB="0" distL="0" distR="0" wp14:anchorId="05244FC9" wp14:editId="0A2E4C03">
            <wp:extent cx="5731510" cy="16154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15440"/>
                    </a:xfrm>
                    <a:prstGeom prst="rect">
                      <a:avLst/>
                    </a:prstGeom>
                  </pic:spPr>
                </pic:pic>
              </a:graphicData>
            </a:graphic>
          </wp:inline>
        </w:drawing>
      </w:r>
    </w:p>
    <w:p w14:paraId="6309756C" w14:textId="579D79D9" w:rsidR="001C7D9C" w:rsidRDefault="00FA40A3" w:rsidP="00FA40A3">
      <w:pPr>
        <w:pStyle w:val="Caption"/>
      </w:pPr>
      <w:bookmarkStart w:id="13" w:name="_Toc27055663"/>
      <w:r>
        <w:t xml:space="preserve">Table </w:t>
      </w:r>
      <w:r w:rsidR="007E765A">
        <w:fldChar w:fldCharType="begin"/>
      </w:r>
      <w:r w:rsidR="007E765A">
        <w:instrText xml:space="preserve"> SEQ Table \* ARABIC </w:instrText>
      </w:r>
      <w:r w:rsidR="007E765A">
        <w:fldChar w:fldCharType="separate"/>
      </w:r>
      <w:r>
        <w:rPr>
          <w:noProof/>
        </w:rPr>
        <w:t>2</w:t>
      </w:r>
      <w:r w:rsidR="007E765A">
        <w:rPr>
          <w:noProof/>
        </w:rPr>
        <w:fldChar w:fldCharType="end"/>
      </w:r>
      <w:r>
        <w:t>-Results obtained by performing the suspension movement investigation</w:t>
      </w:r>
      <w:bookmarkEnd w:id="13"/>
    </w:p>
    <w:p w14:paraId="219E6C0A" w14:textId="7DACEA4C" w:rsidR="002B1BF7" w:rsidRDefault="002B1BF7" w:rsidP="00572C97">
      <w:r>
        <w:t>To work out the toe of the wheel as it travels through the suspension, the following equation is used:</w:t>
      </w:r>
    </w:p>
    <w:p w14:paraId="2582240F" w14:textId="5EFFAF8C" w:rsidR="002B1BF7" w:rsidRPr="002B1BF7" w:rsidRDefault="007E765A" w:rsidP="00572C97">
      <w:pPr>
        <w:rPr>
          <w:rFonts w:eastAsiaTheme="minorEastAsia"/>
        </w:rPr>
      </w:pPr>
      <m:oMathPara>
        <m:oMath>
          <m:f>
            <m:fPr>
              <m:ctrlPr>
                <w:rPr>
                  <w:rFonts w:ascii="Cambria Math" w:hAnsi="Cambria Math"/>
                  <w:i/>
                </w:rPr>
              </m:ctrlPr>
            </m:fPr>
            <m:num>
              <m:r>
                <w:rPr>
                  <w:rFonts w:ascii="Cambria Math" w:hAnsi="Cambria Math"/>
                </w:rPr>
                <m:t>(DTI A-DTI B)×180</m:t>
              </m:r>
            </m:num>
            <m:den>
              <m:r>
                <w:rPr>
                  <w:rFonts w:ascii="Cambria Math" w:hAnsi="Cambria Math"/>
                </w:rPr>
                <m:t>Distance between DTI A and DTI B×3.142</m:t>
              </m:r>
            </m:den>
          </m:f>
        </m:oMath>
      </m:oMathPara>
    </w:p>
    <w:p w14:paraId="11FE67B4" w14:textId="2E23EACA" w:rsidR="002B1BF7" w:rsidRDefault="002B1BF7" w:rsidP="00572C97">
      <w:pPr>
        <w:rPr>
          <w:rFonts w:eastAsiaTheme="minorEastAsia"/>
        </w:rPr>
      </w:pPr>
      <w:r>
        <w:rPr>
          <w:rFonts w:eastAsiaTheme="minorEastAsia"/>
        </w:rPr>
        <w:t xml:space="preserve">Once the </w:t>
      </w:r>
      <w:r w:rsidR="007A2AFC">
        <w:rPr>
          <w:rFonts w:eastAsiaTheme="minorEastAsia"/>
        </w:rPr>
        <w:t>relevant</w:t>
      </w:r>
      <w:r>
        <w:rPr>
          <w:rFonts w:eastAsiaTheme="minorEastAsia"/>
        </w:rPr>
        <w:t xml:space="preserve"> numbers were put into the equation above (the distance between DTI A and DTI B </w:t>
      </w:r>
      <w:r w:rsidR="007A2AFC">
        <w:rPr>
          <w:rFonts w:eastAsiaTheme="minorEastAsia"/>
        </w:rPr>
        <w:t xml:space="preserve">is measured at 13.4375 in) the results are as follows. </w:t>
      </w:r>
    </w:p>
    <w:p w14:paraId="012694D2" w14:textId="77777777" w:rsidR="007A2AFC" w:rsidRPr="002B1BF7" w:rsidRDefault="007A2AFC" w:rsidP="00572C97">
      <w:pPr>
        <w:rPr>
          <w:rFonts w:eastAsiaTheme="minorEastAsia"/>
        </w:rPr>
      </w:pPr>
    </w:p>
    <w:p w14:paraId="5A8CDAD8" w14:textId="704A9E67" w:rsidR="00572C97" w:rsidRDefault="00C73170" w:rsidP="00572C97">
      <w:r>
        <w:t xml:space="preserve">Then the same tests were run through a WinGeo 3 model of the same vehicle. The table below shows the results: </w:t>
      </w:r>
    </w:p>
    <w:p w14:paraId="7A36849B" w14:textId="77777777" w:rsidR="00FA40A3" w:rsidRDefault="00C73170" w:rsidP="00FA40A3">
      <w:pPr>
        <w:keepNext/>
      </w:pPr>
      <w:r>
        <w:rPr>
          <w:noProof/>
        </w:rPr>
        <w:drawing>
          <wp:inline distT="0" distB="0" distL="0" distR="0" wp14:anchorId="55BF22F5" wp14:editId="5E8A3E06">
            <wp:extent cx="5407660" cy="335866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22953" cy="3368167"/>
                    </a:xfrm>
                    <a:prstGeom prst="rect">
                      <a:avLst/>
                    </a:prstGeom>
                  </pic:spPr>
                </pic:pic>
              </a:graphicData>
            </a:graphic>
          </wp:inline>
        </w:drawing>
      </w:r>
    </w:p>
    <w:p w14:paraId="03C64203" w14:textId="7C9C061F" w:rsidR="00C73170" w:rsidRDefault="00FA40A3" w:rsidP="00FA40A3">
      <w:pPr>
        <w:pStyle w:val="Caption"/>
      </w:pPr>
      <w:bookmarkStart w:id="14" w:name="_Toc27055664"/>
      <w:r>
        <w:t xml:space="preserve">Table </w:t>
      </w:r>
      <w:r w:rsidR="007E765A">
        <w:fldChar w:fldCharType="begin"/>
      </w:r>
      <w:r w:rsidR="007E765A">
        <w:instrText xml:space="preserve"> SEQ Table \* ARABIC </w:instrText>
      </w:r>
      <w:r w:rsidR="007E765A">
        <w:fldChar w:fldCharType="separate"/>
      </w:r>
      <w:r>
        <w:rPr>
          <w:noProof/>
        </w:rPr>
        <w:t>3</w:t>
      </w:r>
      <w:r w:rsidR="007E765A">
        <w:rPr>
          <w:noProof/>
        </w:rPr>
        <w:fldChar w:fldCharType="end"/>
      </w:r>
      <w:r>
        <w:t>-The WinGeo 3 data collected for the investigation</w:t>
      </w:r>
      <w:bookmarkEnd w:id="14"/>
    </w:p>
    <w:p w14:paraId="4D16A3A7" w14:textId="59C7E69E" w:rsidR="0053121B" w:rsidRDefault="00881B75">
      <w:r>
        <w:t>The ride height is the same on both sides of the vehicle with a negative ride value putting the vehicle into bump and a positive ride value putting the vehicle into rebound. (</w:t>
      </w:r>
      <w:r w:rsidR="00562022">
        <w:t>Rowley, 200</w:t>
      </w:r>
      <w:r w:rsidR="000C5148">
        <w:t>3</w:t>
      </w:r>
      <w:r w:rsidR="00562022">
        <w:t xml:space="preserve">) </w:t>
      </w:r>
      <w:r w:rsidR="0053121B">
        <w:br w:type="page"/>
      </w:r>
    </w:p>
    <w:p w14:paraId="5590B61C" w14:textId="0CFFD18C" w:rsidR="007A2AFC" w:rsidRDefault="007A2AFC" w:rsidP="007A2AFC">
      <w:r>
        <w:lastRenderedPageBreak/>
        <w:t>From this data, two graphs were created showing the following:</w:t>
      </w:r>
    </w:p>
    <w:p w14:paraId="0B71A179" w14:textId="0E77CE84" w:rsidR="007A2AFC" w:rsidRDefault="007A2AFC" w:rsidP="007A2AFC">
      <w:pPr>
        <w:pStyle w:val="ListParagraph"/>
        <w:numPr>
          <w:ilvl w:val="0"/>
          <w:numId w:val="5"/>
        </w:numPr>
      </w:pPr>
      <w:r>
        <w:t xml:space="preserve">The relation between camber and wheel height </w:t>
      </w:r>
      <w:r w:rsidR="00981397">
        <w:t>(Fig 1)</w:t>
      </w:r>
    </w:p>
    <w:p w14:paraId="5965AC60" w14:textId="3BD9CD81" w:rsidR="007A2AFC" w:rsidRDefault="007A2AFC" w:rsidP="007A2AFC">
      <w:pPr>
        <w:pStyle w:val="ListParagraph"/>
        <w:numPr>
          <w:ilvl w:val="0"/>
          <w:numId w:val="5"/>
        </w:numPr>
      </w:pPr>
      <w:r>
        <w:t>The relation between toe steer and wheel height</w:t>
      </w:r>
      <w:r w:rsidR="00981397">
        <w:t xml:space="preserve"> (Fig 2)</w:t>
      </w:r>
    </w:p>
    <w:p w14:paraId="7F731ACF" w14:textId="4BA717C6" w:rsidR="007A2AFC" w:rsidRDefault="00FA40A3" w:rsidP="007A2AFC">
      <w:r>
        <w:rPr>
          <w:noProof/>
        </w:rPr>
        <mc:AlternateContent>
          <mc:Choice Requires="wps">
            <w:drawing>
              <wp:anchor distT="0" distB="0" distL="114300" distR="114300" simplePos="0" relativeHeight="251665408" behindDoc="1" locked="0" layoutInCell="1" allowOverlap="1" wp14:anchorId="6447E796" wp14:editId="38BEA11C">
                <wp:simplePos x="0" y="0"/>
                <wp:positionH relativeFrom="column">
                  <wp:posOffset>-191770</wp:posOffset>
                </wp:positionH>
                <wp:positionV relativeFrom="paragraph">
                  <wp:posOffset>3174365</wp:posOffset>
                </wp:positionV>
                <wp:extent cx="610870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6108700" cy="635"/>
                        </a:xfrm>
                        <a:prstGeom prst="rect">
                          <a:avLst/>
                        </a:prstGeom>
                        <a:solidFill>
                          <a:prstClr val="white"/>
                        </a:solidFill>
                        <a:ln>
                          <a:noFill/>
                        </a:ln>
                      </wps:spPr>
                      <wps:txbx>
                        <w:txbxContent>
                          <w:p w14:paraId="1D959E55" w14:textId="331E535B" w:rsidR="00562022" w:rsidRPr="007477B3" w:rsidRDefault="00562022" w:rsidP="00FA40A3">
                            <w:pPr>
                              <w:pStyle w:val="Caption"/>
                              <w:rPr>
                                <w:noProof/>
                              </w:rPr>
                            </w:pPr>
                            <w:bookmarkStart w:id="15" w:name="_Toc27055665"/>
                            <w:r>
                              <w:t xml:space="preserve">Figure </w:t>
                            </w:r>
                            <w:r w:rsidR="007E765A">
                              <w:fldChar w:fldCharType="begin"/>
                            </w:r>
                            <w:r w:rsidR="007E765A">
                              <w:instrText xml:space="preserve"> SEQ Figure \* ARABIC </w:instrText>
                            </w:r>
                            <w:r w:rsidR="007E765A">
                              <w:fldChar w:fldCharType="separate"/>
                            </w:r>
                            <w:r>
                              <w:rPr>
                                <w:noProof/>
                              </w:rPr>
                              <w:t>1</w:t>
                            </w:r>
                            <w:r w:rsidR="007E765A">
                              <w:rPr>
                                <w:noProof/>
                              </w:rPr>
                              <w:fldChar w:fldCharType="end"/>
                            </w:r>
                            <w:r>
                              <w:t>-Camber vs wheel height graph using the data collected in WinGeo 3</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47E796" id="Text Box 9" o:spid="_x0000_s1030" type="#_x0000_t202" style="position:absolute;margin-left:-15.1pt;margin-top:249.95pt;width:481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" stroked="f">
                <v:textbox style="mso-fit-shape-to-text:t" inset="0,0,0,0">
                  <w:txbxContent>
                    <w:p w14:paraId="1D959E55" w14:textId="331E535B" w:rsidR="00562022" w:rsidRPr="007477B3" w:rsidRDefault="00562022" w:rsidP="00FA40A3">
                      <w:pPr>
                        <w:pStyle w:val="Caption"/>
                        <w:rPr>
                          <w:noProof/>
                        </w:rPr>
                      </w:pPr>
                      <w:bookmarkStart w:id="16" w:name="_Toc27055665"/>
                      <w:r>
                        <w:t xml:space="preserve">Figure </w:t>
                      </w:r>
                      <w:r w:rsidR="007E765A">
                        <w:fldChar w:fldCharType="begin"/>
                      </w:r>
                      <w:r w:rsidR="007E765A">
                        <w:instrText xml:space="preserve"> SEQ Figure \* ARABIC </w:instrText>
                      </w:r>
                      <w:r w:rsidR="007E765A">
                        <w:fldChar w:fldCharType="separate"/>
                      </w:r>
                      <w:r>
                        <w:rPr>
                          <w:noProof/>
                        </w:rPr>
                        <w:t>1</w:t>
                      </w:r>
                      <w:r w:rsidR="007E765A">
                        <w:rPr>
                          <w:noProof/>
                        </w:rPr>
                        <w:fldChar w:fldCharType="end"/>
                      </w:r>
                      <w:r>
                        <w:t>-Camber vs wheel height graph using the data collected in WinGeo 3</w:t>
                      </w:r>
                      <w:bookmarkEnd w:id="16"/>
                    </w:p>
                  </w:txbxContent>
                </v:textbox>
                <w10:wrap type="tight"/>
              </v:shape>
            </w:pict>
          </mc:Fallback>
        </mc:AlternateContent>
      </w:r>
      <w:r w:rsidR="002721A4">
        <w:rPr>
          <w:noProof/>
        </w:rPr>
        <w:drawing>
          <wp:anchor distT="0" distB="0" distL="114300" distR="114300" simplePos="0" relativeHeight="251660288" behindDoc="1" locked="0" layoutInCell="1" allowOverlap="1" wp14:anchorId="7C72323D" wp14:editId="2E38356F">
            <wp:simplePos x="0" y="0"/>
            <wp:positionH relativeFrom="margin">
              <wp:align>center</wp:align>
            </wp:positionH>
            <wp:positionV relativeFrom="paragraph">
              <wp:posOffset>276225</wp:posOffset>
            </wp:positionV>
            <wp:extent cx="6108700" cy="2840990"/>
            <wp:effectExtent l="0" t="0" r="6350" b="0"/>
            <wp:wrapTight wrapText="bothSides">
              <wp:wrapPolygon edited="0">
                <wp:start x="0" y="0"/>
                <wp:lineTo x="0" y="21436"/>
                <wp:lineTo x="21555" y="21436"/>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08700" cy="2840990"/>
                    </a:xfrm>
                    <a:prstGeom prst="rect">
                      <a:avLst/>
                    </a:prstGeom>
                    <a:noFill/>
                  </pic:spPr>
                </pic:pic>
              </a:graphicData>
            </a:graphic>
          </wp:anchor>
        </w:drawing>
      </w:r>
      <w:r w:rsidR="007A2AFC">
        <w:t xml:space="preserve">These graphs are shown below: </w:t>
      </w:r>
    </w:p>
    <w:p w14:paraId="1EAAE457" w14:textId="764F817D" w:rsidR="007A2AFC" w:rsidRDefault="00FA40A3" w:rsidP="007A2AFC">
      <w:r>
        <w:rPr>
          <w:noProof/>
        </w:rPr>
        <mc:AlternateContent>
          <mc:Choice Requires="wps">
            <w:drawing>
              <wp:anchor distT="0" distB="0" distL="114300" distR="114300" simplePos="0" relativeHeight="251667456" behindDoc="1" locked="0" layoutInCell="1" allowOverlap="1" wp14:anchorId="63279D1B" wp14:editId="2D2DF338">
                <wp:simplePos x="0" y="0"/>
                <wp:positionH relativeFrom="column">
                  <wp:posOffset>151130</wp:posOffset>
                </wp:positionH>
                <wp:positionV relativeFrom="paragraph">
                  <wp:posOffset>6504305</wp:posOffset>
                </wp:positionV>
                <wp:extent cx="542163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421630" cy="635"/>
                        </a:xfrm>
                        <a:prstGeom prst="rect">
                          <a:avLst/>
                        </a:prstGeom>
                        <a:solidFill>
                          <a:prstClr val="white"/>
                        </a:solidFill>
                        <a:ln>
                          <a:noFill/>
                        </a:ln>
                      </wps:spPr>
                      <wps:txbx>
                        <w:txbxContent>
                          <w:p w14:paraId="40E38784" w14:textId="447512DF" w:rsidR="00562022" w:rsidRPr="003270CC" w:rsidRDefault="00562022" w:rsidP="00FA40A3">
                            <w:pPr>
                              <w:pStyle w:val="Caption"/>
                              <w:rPr>
                                <w:noProof/>
                              </w:rPr>
                            </w:pPr>
                            <w:bookmarkStart w:id="17" w:name="_Toc27055666"/>
                            <w:r>
                              <w:t xml:space="preserve">Figure </w:t>
                            </w:r>
                            <w:r w:rsidR="007E765A">
                              <w:fldChar w:fldCharType="begin"/>
                            </w:r>
                            <w:r w:rsidR="007E765A">
                              <w:instrText xml:space="preserve"> SEQ Figure \* ARABIC </w:instrText>
                            </w:r>
                            <w:r w:rsidR="007E765A">
                              <w:fldChar w:fldCharType="separate"/>
                            </w:r>
                            <w:r>
                              <w:rPr>
                                <w:noProof/>
                              </w:rPr>
                              <w:t>2</w:t>
                            </w:r>
                            <w:r w:rsidR="007E765A">
                              <w:rPr>
                                <w:noProof/>
                              </w:rPr>
                              <w:fldChar w:fldCharType="end"/>
                            </w:r>
                            <w:r>
                              <w:t>-Toe steer vs wheel height graph using the data collected in WinGeo 3</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279D1B" id="Text Box 10" o:spid="_x0000_s1031" type="#_x0000_t202" style="position:absolute;margin-left:11.9pt;margin-top:512.15pt;width:426.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" stroked="f">
                <v:textbox style="mso-fit-shape-to-text:t" inset="0,0,0,0">
                  <w:txbxContent>
                    <w:p w14:paraId="40E38784" w14:textId="447512DF" w:rsidR="00562022" w:rsidRPr="003270CC" w:rsidRDefault="00562022" w:rsidP="00FA40A3">
                      <w:pPr>
                        <w:pStyle w:val="Caption"/>
                        <w:rPr>
                          <w:noProof/>
                        </w:rPr>
                      </w:pPr>
                      <w:bookmarkStart w:id="18" w:name="_Toc27055666"/>
                      <w:r>
                        <w:t xml:space="preserve">Figure </w:t>
                      </w:r>
                      <w:r w:rsidR="007E765A">
                        <w:fldChar w:fldCharType="begin"/>
                      </w:r>
                      <w:r w:rsidR="007E765A">
                        <w:instrText xml:space="preserve"> SEQ Figure \* ARABIC </w:instrText>
                      </w:r>
                      <w:r w:rsidR="007E765A">
                        <w:fldChar w:fldCharType="separate"/>
                      </w:r>
                      <w:r>
                        <w:rPr>
                          <w:noProof/>
                        </w:rPr>
                        <w:t>2</w:t>
                      </w:r>
                      <w:r w:rsidR="007E765A">
                        <w:rPr>
                          <w:noProof/>
                        </w:rPr>
                        <w:fldChar w:fldCharType="end"/>
                      </w:r>
                      <w:r>
                        <w:t>-Toe steer vs wheel height graph using the data collected in WinGeo 3</w:t>
                      </w:r>
                      <w:bookmarkEnd w:id="18"/>
                    </w:p>
                  </w:txbxContent>
                </v:textbox>
                <w10:wrap type="tight"/>
              </v:shape>
            </w:pict>
          </mc:Fallback>
        </mc:AlternateContent>
      </w:r>
      <w:r w:rsidR="002721A4">
        <w:rPr>
          <w:noProof/>
        </w:rPr>
        <w:drawing>
          <wp:anchor distT="0" distB="0" distL="114300" distR="114300" simplePos="0" relativeHeight="251661312" behindDoc="1" locked="0" layoutInCell="1" allowOverlap="1" wp14:anchorId="057BB427" wp14:editId="0E9B1865">
            <wp:simplePos x="0" y="0"/>
            <wp:positionH relativeFrom="margin">
              <wp:align>center</wp:align>
            </wp:positionH>
            <wp:positionV relativeFrom="paragraph">
              <wp:posOffset>3100705</wp:posOffset>
            </wp:positionV>
            <wp:extent cx="5421630" cy="3346450"/>
            <wp:effectExtent l="0" t="0" r="7620" b="6350"/>
            <wp:wrapTight wrapText="bothSides">
              <wp:wrapPolygon edited="0">
                <wp:start x="0" y="0"/>
                <wp:lineTo x="0" y="21518"/>
                <wp:lineTo x="21554" y="21518"/>
                <wp:lineTo x="2155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1630" cy="3346450"/>
                    </a:xfrm>
                    <a:prstGeom prst="rect">
                      <a:avLst/>
                    </a:prstGeom>
                    <a:noFill/>
                  </pic:spPr>
                </pic:pic>
              </a:graphicData>
            </a:graphic>
            <wp14:sizeRelH relativeFrom="margin">
              <wp14:pctWidth>0</wp14:pctWidth>
            </wp14:sizeRelH>
            <wp14:sizeRelV relativeFrom="margin">
              <wp14:pctHeight>0</wp14:pctHeight>
            </wp14:sizeRelV>
          </wp:anchor>
        </w:drawing>
      </w:r>
    </w:p>
    <w:p w14:paraId="2DC61BF2" w14:textId="77777777" w:rsidR="0053121B" w:rsidRDefault="0053121B">
      <w:r>
        <w:br w:type="page"/>
      </w:r>
    </w:p>
    <w:p w14:paraId="44BE8C0D" w14:textId="092E5966" w:rsidR="007A2AFC" w:rsidRDefault="00DA5BA4" w:rsidP="007A2AFC">
      <w:r>
        <w:lastRenderedPageBreak/>
        <w:t>From th</w:t>
      </w:r>
      <w:r w:rsidR="0053121B">
        <w:t>e data shown in table 3</w:t>
      </w:r>
      <w:r>
        <w:t xml:space="preserve"> and the data that were obtained in the investigation, comparison graphs of the following can be made: </w:t>
      </w:r>
    </w:p>
    <w:p w14:paraId="3E33B5C7" w14:textId="40BC841C" w:rsidR="00DA5BA4" w:rsidRDefault="00DA5BA4" w:rsidP="00981397">
      <w:pPr>
        <w:pStyle w:val="ListParagraph"/>
        <w:numPr>
          <w:ilvl w:val="0"/>
          <w:numId w:val="6"/>
        </w:numPr>
        <w:spacing w:before="240"/>
      </w:pPr>
      <w:r>
        <w:t xml:space="preserve">Measured camber vs WinGeo 3 data camber </w:t>
      </w:r>
      <w:r w:rsidR="00981397">
        <w:t>(Fig 3)</w:t>
      </w:r>
    </w:p>
    <w:p w14:paraId="66F995A4" w14:textId="41D26C15" w:rsidR="00DA5BA4" w:rsidRDefault="00DA5BA4" w:rsidP="00DA5BA4">
      <w:pPr>
        <w:pStyle w:val="ListParagraph"/>
        <w:numPr>
          <w:ilvl w:val="0"/>
          <w:numId w:val="6"/>
        </w:numPr>
      </w:pPr>
      <w:r>
        <w:t xml:space="preserve">Measured toe steer vs WinGeo 3 data camber </w:t>
      </w:r>
      <w:r w:rsidR="00981397">
        <w:t>(Fig 4)</w:t>
      </w:r>
    </w:p>
    <w:p w14:paraId="08E674CE" w14:textId="446806E1" w:rsidR="006E3DBA" w:rsidRDefault="006E3DBA" w:rsidP="006E3DBA">
      <w:r>
        <w:t xml:space="preserve">Before these graphs were made, the measured data was zeroed so it </w:t>
      </w:r>
      <w:r w:rsidR="00562356">
        <w:t>lines</w:t>
      </w:r>
      <w:r>
        <w:t xml:space="preserve"> up with the WinGeo 3 data.</w:t>
      </w:r>
      <w:r w:rsidR="00562356">
        <w:t xml:space="preserve"> This was done by subtracting the 25mm wheel height camber and toe measurements from the other camber and toe figures. </w:t>
      </w:r>
    </w:p>
    <w:p w14:paraId="393B23DF" w14:textId="09AFCB25" w:rsidR="00DA5BA4" w:rsidRDefault="000601D7" w:rsidP="00DA5BA4">
      <w:r>
        <w:rPr>
          <w:noProof/>
        </w:rPr>
        <w:drawing>
          <wp:anchor distT="0" distB="0" distL="114300" distR="114300" simplePos="0" relativeHeight="251672576" behindDoc="1" locked="0" layoutInCell="1" allowOverlap="1" wp14:anchorId="4097E70B" wp14:editId="26884083">
            <wp:simplePos x="0" y="0"/>
            <wp:positionH relativeFrom="column">
              <wp:posOffset>263121</wp:posOffset>
            </wp:positionH>
            <wp:positionV relativeFrom="paragraph">
              <wp:posOffset>213013</wp:posOffset>
            </wp:positionV>
            <wp:extent cx="5141595" cy="2688590"/>
            <wp:effectExtent l="0" t="0" r="1905" b="0"/>
            <wp:wrapTight wrapText="bothSides">
              <wp:wrapPolygon edited="0">
                <wp:start x="0" y="0"/>
                <wp:lineTo x="0" y="21427"/>
                <wp:lineTo x="21528" y="21427"/>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41595" cy="2688590"/>
                    </a:xfrm>
                    <a:prstGeom prst="rect">
                      <a:avLst/>
                    </a:prstGeom>
                    <a:noFill/>
                  </pic:spPr>
                </pic:pic>
              </a:graphicData>
            </a:graphic>
            <wp14:sizeRelH relativeFrom="margin">
              <wp14:pctWidth>0</wp14:pctWidth>
            </wp14:sizeRelH>
            <wp14:sizeRelV relativeFrom="margin">
              <wp14:pctHeight>0</wp14:pctHeight>
            </wp14:sizeRelV>
          </wp:anchor>
        </w:drawing>
      </w:r>
      <w:r w:rsidR="00DA5BA4">
        <w:t xml:space="preserve">These graphs are shown below: </w:t>
      </w:r>
    </w:p>
    <w:p w14:paraId="62712044" w14:textId="63F35925" w:rsidR="00FA40A3" w:rsidRDefault="00FA40A3" w:rsidP="00FA40A3">
      <w:pPr>
        <w:keepNext/>
      </w:pPr>
    </w:p>
    <w:p w14:paraId="34FDF866" w14:textId="02BC05F8" w:rsidR="004A0CB3" w:rsidRDefault="000601D7" w:rsidP="00FA40A3">
      <w:pPr>
        <w:pStyle w:val="Caption"/>
      </w:pPr>
      <w:bookmarkStart w:id="19" w:name="_Toc27055667"/>
      <w:r>
        <w:rPr>
          <w:noProof/>
        </w:rPr>
        <w:drawing>
          <wp:anchor distT="0" distB="0" distL="114300" distR="114300" simplePos="0" relativeHeight="251663360" behindDoc="1" locked="0" layoutInCell="1" allowOverlap="1" wp14:anchorId="1202B049" wp14:editId="27B87B0A">
            <wp:simplePos x="0" y="0"/>
            <wp:positionH relativeFrom="column">
              <wp:posOffset>748030</wp:posOffset>
            </wp:positionH>
            <wp:positionV relativeFrom="paragraph">
              <wp:posOffset>2535555</wp:posOffset>
            </wp:positionV>
            <wp:extent cx="3957955" cy="2421890"/>
            <wp:effectExtent l="0" t="0" r="4445" b="0"/>
            <wp:wrapTight wrapText="bothSides">
              <wp:wrapPolygon edited="0">
                <wp:start x="0" y="0"/>
                <wp:lineTo x="0" y="21407"/>
                <wp:lineTo x="21520" y="21407"/>
                <wp:lineTo x="2152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57955" cy="2421890"/>
                    </a:xfrm>
                    <a:prstGeom prst="rect">
                      <a:avLst/>
                    </a:prstGeom>
                    <a:noFill/>
                  </pic:spPr>
                </pic:pic>
              </a:graphicData>
            </a:graphic>
            <wp14:sizeRelH relativeFrom="margin">
              <wp14:pctWidth>0</wp14:pctWidth>
            </wp14:sizeRelH>
            <wp14:sizeRelV relativeFrom="margin">
              <wp14:pctHeight>0</wp14:pctHeight>
            </wp14:sizeRelV>
          </wp:anchor>
        </w:drawing>
      </w:r>
      <w:r w:rsidR="00FA40A3">
        <w:t xml:space="preserve">Figure </w:t>
      </w:r>
      <w:r w:rsidR="007E765A">
        <w:fldChar w:fldCharType="begin"/>
      </w:r>
      <w:r w:rsidR="007E765A">
        <w:instrText xml:space="preserve"> SEQ Figure \* ARABIC </w:instrText>
      </w:r>
      <w:r w:rsidR="007E765A">
        <w:fldChar w:fldCharType="separate"/>
      </w:r>
      <w:r w:rsidR="00981397">
        <w:rPr>
          <w:noProof/>
        </w:rPr>
        <w:t>3</w:t>
      </w:r>
      <w:r w:rsidR="007E765A">
        <w:rPr>
          <w:noProof/>
        </w:rPr>
        <w:fldChar w:fldCharType="end"/>
      </w:r>
      <w:r w:rsidR="00FA40A3">
        <w:t>-A comparison graph for camber vs wheel height using both WinGeo 3 data and data collected in the investigation</w:t>
      </w:r>
      <w:bookmarkEnd w:id="19"/>
    </w:p>
    <w:p w14:paraId="05DB5389" w14:textId="67FA2721" w:rsidR="00DA5BA4" w:rsidRPr="00DA5BA4" w:rsidRDefault="00DA5BA4" w:rsidP="00DA5BA4"/>
    <w:p w14:paraId="50872C57" w14:textId="36FB3780" w:rsidR="0053121B" w:rsidRDefault="0053121B" w:rsidP="0053121B"/>
    <w:p w14:paraId="241A127E" w14:textId="17444491" w:rsidR="0053121B" w:rsidRPr="0053121B" w:rsidRDefault="0053121B" w:rsidP="0053121B"/>
    <w:p w14:paraId="31072B85" w14:textId="7B1D53AC" w:rsidR="0053121B" w:rsidRPr="0053121B" w:rsidRDefault="0053121B" w:rsidP="0053121B"/>
    <w:p w14:paraId="2F1FDCD4" w14:textId="746787DB" w:rsidR="0053121B" w:rsidRPr="0053121B" w:rsidRDefault="0053121B" w:rsidP="0053121B"/>
    <w:p w14:paraId="42D3CA67" w14:textId="5208B658" w:rsidR="0053121B" w:rsidRPr="0053121B" w:rsidRDefault="0053121B" w:rsidP="0053121B"/>
    <w:p w14:paraId="33484182" w14:textId="7605F582" w:rsidR="0053121B" w:rsidRPr="0053121B" w:rsidRDefault="0053121B" w:rsidP="0053121B"/>
    <w:p w14:paraId="5DA881E6" w14:textId="248C3032" w:rsidR="0053121B" w:rsidRPr="0053121B" w:rsidRDefault="0053121B" w:rsidP="0053121B"/>
    <w:p w14:paraId="3121A743" w14:textId="65E7AE77" w:rsidR="0053121B" w:rsidRPr="0053121B" w:rsidRDefault="000601D7" w:rsidP="0053121B">
      <w:r>
        <w:rPr>
          <w:noProof/>
        </w:rPr>
        <mc:AlternateContent>
          <mc:Choice Requires="wps">
            <w:drawing>
              <wp:anchor distT="0" distB="0" distL="114300" distR="114300" simplePos="0" relativeHeight="251669504" behindDoc="1" locked="0" layoutInCell="1" allowOverlap="1" wp14:anchorId="41BC57E1" wp14:editId="03693FF4">
                <wp:simplePos x="0" y="0"/>
                <wp:positionH relativeFrom="column">
                  <wp:posOffset>323850</wp:posOffset>
                </wp:positionH>
                <wp:positionV relativeFrom="paragraph">
                  <wp:posOffset>280439</wp:posOffset>
                </wp:positionV>
                <wp:extent cx="488823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4888230" cy="635"/>
                        </a:xfrm>
                        <a:prstGeom prst="rect">
                          <a:avLst/>
                        </a:prstGeom>
                        <a:solidFill>
                          <a:prstClr val="white"/>
                        </a:solidFill>
                        <a:ln>
                          <a:noFill/>
                        </a:ln>
                      </wps:spPr>
                      <wps:txbx>
                        <w:txbxContent>
                          <w:p w14:paraId="27F095D4" w14:textId="600FE526" w:rsidR="00562022" w:rsidRPr="00C63408" w:rsidRDefault="00562022" w:rsidP="00FA40A3">
                            <w:pPr>
                              <w:pStyle w:val="Caption"/>
                              <w:rPr>
                                <w:noProof/>
                              </w:rPr>
                            </w:pPr>
                            <w:bookmarkStart w:id="20" w:name="_Toc27055668"/>
                            <w:r>
                              <w:t xml:space="preserve">Figure </w:t>
                            </w:r>
                            <w:r w:rsidR="007E765A">
                              <w:fldChar w:fldCharType="begin"/>
                            </w:r>
                            <w:r w:rsidR="007E765A">
                              <w:instrText xml:space="preserve"> SEQ Figure \* ARABIC </w:instrText>
                            </w:r>
                            <w:r w:rsidR="007E765A">
                              <w:fldChar w:fldCharType="separate"/>
                            </w:r>
                            <w:r>
                              <w:rPr>
                                <w:noProof/>
                              </w:rPr>
                              <w:t>4</w:t>
                            </w:r>
                            <w:r w:rsidR="007E765A">
                              <w:rPr>
                                <w:noProof/>
                              </w:rPr>
                              <w:fldChar w:fldCharType="end"/>
                            </w:r>
                            <w:r>
                              <w:t>-A comparison graph for toe steer vs wheel height using both WinGeo 3 data and data collected in the investigation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C57E1" id="Text Box 11" o:spid="_x0000_s1032" type="#_x0000_t202" style="position:absolute;margin-left:25.5pt;margin-top:22.1pt;width:384.9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DJXLQIAAGYEAAAOAAAAZHJzL2Uyb0RvYy54bWysVMFu2zAMvQ/YPwi6L07Srg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" stroked="f">
                <v:textbox style="mso-fit-shape-to-text:t" inset="0,0,0,0">
                  <w:txbxContent>
                    <w:p w14:paraId="27F095D4" w14:textId="600FE526" w:rsidR="00562022" w:rsidRPr="00C63408" w:rsidRDefault="00562022" w:rsidP="00FA40A3">
                      <w:pPr>
                        <w:pStyle w:val="Caption"/>
                        <w:rPr>
                          <w:noProof/>
                        </w:rPr>
                      </w:pPr>
                      <w:bookmarkStart w:id="21" w:name="_Toc27055668"/>
                      <w:r>
                        <w:t xml:space="preserve">Figure </w:t>
                      </w:r>
                      <w:r w:rsidR="007E765A">
                        <w:fldChar w:fldCharType="begin"/>
                      </w:r>
                      <w:r w:rsidR="007E765A">
                        <w:instrText xml:space="preserve"> SEQ Figure \* ARABIC </w:instrText>
                      </w:r>
                      <w:r w:rsidR="007E765A">
                        <w:fldChar w:fldCharType="separate"/>
                      </w:r>
                      <w:r>
                        <w:rPr>
                          <w:noProof/>
                        </w:rPr>
                        <w:t>4</w:t>
                      </w:r>
                      <w:r w:rsidR="007E765A">
                        <w:rPr>
                          <w:noProof/>
                        </w:rPr>
                        <w:fldChar w:fldCharType="end"/>
                      </w:r>
                      <w:r>
                        <w:t>-A comparison graph for toe steer vs wheel height using both WinGeo 3 data and data collected in the investigation</w:t>
                      </w:r>
                      <w:bookmarkEnd w:id="21"/>
                    </w:p>
                  </w:txbxContent>
                </v:textbox>
                <w10:wrap type="tight"/>
              </v:shape>
            </w:pict>
          </mc:Fallback>
        </mc:AlternateContent>
      </w:r>
    </w:p>
    <w:p w14:paraId="598F9070" w14:textId="588AF50C" w:rsidR="0053121B" w:rsidRPr="0053121B" w:rsidRDefault="0053121B" w:rsidP="0053121B"/>
    <w:p w14:paraId="1C715A44" w14:textId="4F7BA2DA" w:rsidR="0053121B" w:rsidRPr="0053121B" w:rsidRDefault="0053121B" w:rsidP="0053121B"/>
    <w:p w14:paraId="3214DC74" w14:textId="04214AB8" w:rsidR="0053121B" w:rsidRPr="0053121B" w:rsidRDefault="0053121B" w:rsidP="0053121B">
      <w:r>
        <w:t xml:space="preserve">In figure 4, the two data lines are offset because of the way the data was collected. The data can be measure from the wheel or from the body. There is no difference in the actual data apart from it being inverted as shown in figure 4. </w:t>
      </w:r>
    </w:p>
    <w:p w14:paraId="28A1B7AE" w14:textId="069DA977" w:rsidR="00DA5BA4" w:rsidRPr="00DA5BA4" w:rsidRDefault="0053121B" w:rsidP="00DA5BA4">
      <w:pPr>
        <w:pStyle w:val="Heading1"/>
        <w:rPr>
          <w:rFonts w:asciiTheme="minorHAnsi" w:hAnsiTheme="minorHAnsi" w:cstheme="minorHAnsi"/>
          <w:color w:val="auto"/>
          <w:sz w:val="40"/>
          <w:szCs w:val="40"/>
        </w:rPr>
      </w:pPr>
      <w:bookmarkStart w:id="22" w:name="_Toc27127623"/>
      <w:r>
        <w:rPr>
          <w:rFonts w:asciiTheme="minorHAnsi" w:hAnsiTheme="minorHAnsi" w:cstheme="minorHAnsi"/>
          <w:color w:val="auto"/>
          <w:sz w:val="40"/>
          <w:szCs w:val="40"/>
        </w:rPr>
        <w:lastRenderedPageBreak/>
        <w:t xml:space="preserve">4.0 </w:t>
      </w:r>
      <w:r w:rsidR="00572C97" w:rsidRPr="00572C97">
        <w:rPr>
          <w:rFonts w:asciiTheme="minorHAnsi" w:hAnsiTheme="minorHAnsi" w:cstheme="minorHAnsi"/>
          <w:color w:val="auto"/>
          <w:sz w:val="40"/>
          <w:szCs w:val="40"/>
        </w:rPr>
        <w:t>Roll centre Investigation</w:t>
      </w:r>
      <w:bookmarkEnd w:id="22"/>
      <w:r w:rsidR="00572C97" w:rsidRPr="00572C97">
        <w:rPr>
          <w:rFonts w:asciiTheme="minorHAnsi" w:hAnsiTheme="minorHAnsi" w:cstheme="minorHAnsi"/>
          <w:color w:val="auto"/>
          <w:sz w:val="40"/>
          <w:szCs w:val="40"/>
        </w:rPr>
        <w:t xml:space="preserve"> </w:t>
      </w:r>
    </w:p>
    <w:p w14:paraId="124B27F1" w14:textId="19435388" w:rsidR="00572C97" w:rsidRDefault="0053121B" w:rsidP="00572C97">
      <w:pPr>
        <w:pStyle w:val="Heading2"/>
        <w:rPr>
          <w:rFonts w:asciiTheme="minorHAnsi" w:hAnsiTheme="minorHAnsi" w:cstheme="minorHAnsi"/>
          <w:color w:val="auto"/>
          <w:sz w:val="36"/>
          <w:szCs w:val="36"/>
        </w:rPr>
      </w:pPr>
      <w:bookmarkStart w:id="23" w:name="_Toc27127624"/>
      <w:r>
        <w:rPr>
          <w:rFonts w:asciiTheme="minorHAnsi" w:hAnsiTheme="minorHAnsi" w:cstheme="minorHAnsi"/>
          <w:color w:val="auto"/>
          <w:sz w:val="36"/>
          <w:szCs w:val="36"/>
        </w:rPr>
        <w:t xml:space="preserve">4.1 </w:t>
      </w:r>
      <w:r w:rsidR="00572C97" w:rsidRPr="00572C97">
        <w:rPr>
          <w:rFonts w:asciiTheme="minorHAnsi" w:hAnsiTheme="minorHAnsi" w:cstheme="minorHAnsi"/>
          <w:color w:val="auto"/>
          <w:sz w:val="36"/>
          <w:szCs w:val="36"/>
        </w:rPr>
        <w:t>Methodology</w:t>
      </w:r>
      <w:bookmarkEnd w:id="23"/>
      <w:r w:rsidR="00572C97" w:rsidRPr="00572C97">
        <w:rPr>
          <w:rFonts w:asciiTheme="minorHAnsi" w:hAnsiTheme="minorHAnsi" w:cstheme="minorHAnsi"/>
          <w:color w:val="auto"/>
          <w:sz w:val="36"/>
          <w:szCs w:val="36"/>
        </w:rPr>
        <w:t xml:space="preserve"> </w:t>
      </w:r>
    </w:p>
    <w:p w14:paraId="21DB0F6D" w14:textId="37247CEE" w:rsidR="00572C97" w:rsidRPr="00572C97" w:rsidRDefault="00572C97" w:rsidP="00572C97">
      <w:r>
        <w:t xml:space="preserve">For this investigation, a WinGeo 3 model of the formula Ford is used to measure the roll centre of the vehicle. This will be performed on WinGeo 3. </w:t>
      </w:r>
    </w:p>
    <w:p w14:paraId="352E7118" w14:textId="0D93B635" w:rsidR="00572C97" w:rsidRDefault="0053121B" w:rsidP="00572C97">
      <w:pPr>
        <w:pStyle w:val="Heading2"/>
        <w:rPr>
          <w:rFonts w:asciiTheme="minorHAnsi" w:hAnsiTheme="minorHAnsi" w:cstheme="minorHAnsi"/>
          <w:color w:val="auto"/>
          <w:sz w:val="36"/>
          <w:szCs w:val="36"/>
        </w:rPr>
      </w:pPr>
      <w:bookmarkStart w:id="24" w:name="_Toc27127625"/>
      <w:r>
        <w:rPr>
          <w:rFonts w:asciiTheme="minorHAnsi" w:hAnsiTheme="minorHAnsi" w:cstheme="minorHAnsi"/>
          <w:color w:val="auto"/>
          <w:sz w:val="36"/>
          <w:szCs w:val="36"/>
        </w:rPr>
        <w:t xml:space="preserve">4.2 </w:t>
      </w:r>
      <w:r w:rsidR="00572C97" w:rsidRPr="00572C97">
        <w:rPr>
          <w:rFonts w:asciiTheme="minorHAnsi" w:hAnsiTheme="minorHAnsi" w:cstheme="minorHAnsi"/>
          <w:color w:val="auto"/>
          <w:sz w:val="36"/>
          <w:szCs w:val="36"/>
        </w:rPr>
        <w:t>Results</w:t>
      </w:r>
      <w:bookmarkEnd w:id="24"/>
    </w:p>
    <w:p w14:paraId="6BDADAD7" w14:textId="02E840EC" w:rsidR="00981397" w:rsidRPr="00981397" w:rsidRDefault="00981397" w:rsidP="00981397">
      <w:r>
        <w:rPr>
          <w:noProof/>
        </w:rPr>
        <mc:AlternateContent>
          <mc:Choice Requires="wps">
            <w:drawing>
              <wp:anchor distT="0" distB="0" distL="114300" distR="114300" simplePos="0" relativeHeight="251671552" behindDoc="1" locked="0" layoutInCell="1" allowOverlap="1" wp14:anchorId="440DBB03" wp14:editId="19D9C21D">
                <wp:simplePos x="0" y="0"/>
                <wp:positionH relativeFrom="margin">
                  <wp:align>right</wp:align>
                </wp:positionH>
                <wp:positionV relativeFrom="paragraph">
                  <wp:posOffset>3004243</wp:posOffset>
                </wp:positionV>
                <wp:extent cx="5731510" cy="635"/>
                <wp:effectExtent l="0" t="0" r="2540" b="0"/>
                <wp:wrapTight wrapText="bothSides">
                  <wp:wrapPolygon edited="0">
                    <wp:start x="0" y="0"/>
                    <wp:lineTo x="0" y="20057"/>
                    <wp:lineTo x="21538" y="20057"/>
                    <wp:lineTo x="2153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AFA4DF" w14:textId="2DC51D00" w:rsidR="00562022" w:rsidRDefault="00562022" w:rsidP="00981397">
                            <w:pPr>
                              <w:pStyle w:val="Caption"/>
                              <w:rPr>
                                <w:noProof/>
                              </w:rPr>
                            </w:pPr>
                            <w:bookmarkStart w:id="25" w:name="_Toc27055669"/>
                            <w:r>
                              <w:t xml:space="preserve">Figure </w:t>
                            </w:r>
                            <w:r w:rsidR="007E765A">
                              <w:fldChar w:fldCharType="begin"/>
                            </w:r>
                            <w:r w:rsidR="007E765A">
                              <w:instrText xml:space="preserve"> SEQ Figure \* ARABIC </w:instrText>
                            </w:r>
                            <w:r w:rsidR="007E765A">
                              <w:fldChar w:fldCharType="separate"/>
                            </w:r>
                            <w:r>
                              <w:rPr>
                                <w:noProof/>
                              </w:rPr>
                              <w:t>5</w:t>
                            </w:r>
                            <w:r w:rsidR="007E765A">
                              <w:rPr>
                                <w:noProof/>
                              </w:rPr>
                              <w:fldChar w:fldCharType="end"/>
                            </w:r>
                            <w:r>
                              <w:t>-Diagrapm to show how the roll centre moves as lateral forces are applied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DBB03" id="Text Box 12" o:spid="_x0000_s1033" type="#_x0000_t202" style="position:absolute;margin-left:400.1pt;margin-top:236.55pt;width:451.3pt;height:.05pt;z-index:-2516449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&#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" stroked="f">
                <v:textbox style="mso-fit-shape-to-text:t" inset="0,0,0,0">
                  <w:txbxContent>
                    <w:p w14:paraId="4AAFA4DF" w14:textId="2DC51D00" w:rsidR="00562022" w:rsidRDefault="00562022" w:rsidP="00981397">
                      <w:pPr>
                        <w:pStyle w:val="Caption"/>
                        <w:rPr>
                          <w:noProof/>
                        </w:rPr>
                      </w:pPr>
                      <w:bookmarkStart w:id="26" w:name="_Toc27055669"/>
                      <w:r>
                        <w:t xml:space="preserve">Figure </w:t>
                      </w:r>
                      <w:r w:rsidR="007E765A">
                        <w:fldChar w:fldCharType="begin"/>
                      </w:r>
                      <w:r w:rsidR="007E765A">
                        <w:instrText xml:space="preserve"> SEQ Figure \* ARABIC </w:instrText>
                      </w:r>
                      <w:r w:rsidR="007E765A">
                        <w:fldChar w:fldCharType="separate"/>
                      </w:r>
                      <w:r>
                        <w:rPr>
                          <w:noProof/>
                        </w:rPr>
                        <w:t>5</w:t>
                      </w:r>
                      <w:r w:rsidR="007E765A">
                        <w:rPr>
                          <w:noProof/>
                        </w:rPr>
                        <w:fldChar w:fldCharType="end"/>
                      </w:r>
                      <w:r>
                        <w:t>-Diagrapm to show how the roll centre moves as lateral forces are applied</w:t>
                      </w:r>
                      <w:bookmarkEnd w:id="26"/>
                    </w:p>
                  </w:txbxContent>
                </v:textbox>
                <w10:wrap type="tight" anchorx="margin"/>
              </v:shape>
            </w:pict>
          </mc:Fallback>
        </mc:AlternateContent>
      </w:r>
      <w:r>
        <w:rPr>
          <w:noProof/>
        </w:rPr>
        <w:drawing>
          <wp:anchor distT="0" distB="0" distL="114300" distR="114300" simplePos="0" relativeHeight="251662336" behindDoc="1" locked="0" layoutInCell="1" allowOverlap="1" wp14:anchorId="72488662" wp14:editId="6C79DB73">
            <wp:simplePos x="0" y="0"/>
            <wp:positionH relativeFrom="margin">
              <wp:align>left</wp:align>
            </wp:positionH>
            <wp:positionV relativeFrom="paragraph">
              <wp:posOffset>432723</wp:posOffset>
            </wp:positionV>
            <wp:extent cx="5731510" cy="2562860"/>
            <wp:effectExtent l="0" t="0" r="2540" b="8890"/>
            <wp:wrapTight wrapText="bothSides">
              <wp:wrapPolygon edited="0">
                <wp:start x="0" y="0"/>
                <wp:lineTo x="0" y="21514"/>
                <wp:lineTo x="21538" y="21514"/>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62860"/>
                    </a:xfrm>
                    <a:prstGeom prst="rect">
                      <a:avLst/>
                    </a:prstGeom>
                  </pic:spPr>
                </pic:pic>
              </a:graphicData>
            </a:graphic>
            <wp14:sizeRelH relativeFrom="page">
              <wp14:pctWidth>0</wp14:pctWidth>
            </wp14:sizeRelH>
            <wp14:sizeRelV relativeFrom="page">
              <wp14:pctHeight>0</wp14:pctHeight>
            </wp14:sizeRelV>
          </wp:anchor>
        </w:drawing>
      </w:r>
      <w:r>
        <w:t xml:space="preserve">the results are shown in figure 5. </w:t>
      </w:r>
    </w:p>
    <w:p w14:paraId="037C1E75" w14:textId="17E3801A" w:rsidR="00572C97" w:rsidRPr="00572C97" w:rsidRDefault="006619EE" w:rsidP="00572C97">
      <w:r>
        <w:t xml:space="preserve">Due to the double wishbone suspension used on the vehicle, low centre of mass and centre of roll, the vehicle does not roll in any direction. Even with excessive forces that would be obtained only in certain situations such as </w:t>
      </w:r>
      <w:proofErr w:type="gramStart"/>
      <w:r>
        <w:t>high speed</w:t>
      </w:r>
      <w:proofErr w:type="gramEnd"/>
      <w:r>
        <w:t xml:space="preserve"> cornering </w:t>
      </w:r>
      <w:r w:rsidR="00E2538D">
        <w:t>or sudden manoeuvres</w:t>
      </w:r>
      <w:bookmarkStart w:id="27" w:name="_GoBack"/>
      <w:bookmarkEnd w:id="27"/>
      <w:r w:rsidR="00E2538D">
        <w:t xml:space="preserve"> performed at high speed. </w:t>
      </w:r>
    </w:p>
    <w:p w14:paraId="7524DAEF" w14:textId="4C3EE0FF" w:rsidR="00B524DF" w:rsidRPr="00B524DF" w:rsidRDefault="0053121B" w:rsidP="00B524DF">
      <w:pPr>
        <w:pStyle w:val="Heading1"/>
        <w:rPr>
          <w:rFonts w:asciiTheme="minorHAnsi" w:hAnsiTheme="minorHAnsi" w:cstheme="minorHAnsi"/>
          <w:color w:val="auto"/>
          <w:sz w:val="40"/>
          <w:szCs w:val="40"/>
        </w:rPr>
      </w:pPr>
      <w:bookmarkStart w:id="28" w:name="_Toc27127626"/>
      <w:r>
        <w:rPr>
          <w:rFonts w:asciiTheme="minorHAnsi" w:hAnsiTheme="minorHAnsi" w:cstheme="minorHAnsi"/>
          <w:color w:val="auto"/>
          <w:sz w:val="40"/>
          <w:szCs w:val="40"/>
        </w:rPr>
        <w:t xml:space="preserve">5.0 </w:t>
      </w:r>
      <w:r w:rsidR="00B524DF" w:rsidRPr="00B524DF">
        <w:rPr>
          <w:rFonts w:asciiTheme="minorHAnsi" w:hAnsiTheme="minorHAnsi" w:cstheme="minorHAnsi"/>
          <w:color w:val="auto"/>
          <w:sz w:val="40"/>
          <w:szCs w:val="40"/>
        </w:rPr>
        <w:t>Suspension frequency investigation</w:t>
      </w:r>
      <w:bookmarkEnd w:id="28"/>
      <w:r w:rsidR="00B524DF" w:rsidRPr="00B524DF">
        <w:rPr>
          <w:rFonts w:asciiTheme="minorHAnsi" w:hAnsiTheme="minorHAnsi" w:cstheme="minorHAnsi"/>
          <w:color w:val="auto"/>
          <w:sz w:val="40"/>
          <w:szCs w:val="40"/>
        </w:rPr>
        <w:t xml:space="preserve"> </w:t>
      </w:r>
    </w:p>
    <w:p w14:paraId="7AEE3528" w14:textId="38BD8FF5" w:rsidR="00B524DF" w:rsidRDefault="0053121B" w:rsidP="00B524DF">
      <w:pPr>
        <w:pStyle w:val="Heading2"/>
        <w:rPr>
          <w:rFonts w:asciiTheme="minorHAnsi" w:hAnsiTheme="minorHAnsi" w:cstheme="minorHAnsi"/>
          <w:color w:val="auto"/>
          <w:sz w:val="36"/>
          <w:szCs w:val="36"/>
        </w:rPr>
      </w:pPr>
      <w:bookmarkStart w:id="29" w:name="_Toc27127627"/>
      <w:r>
        <w:rPr>
          <w:rFonts w:asciiTheme="minorHAnsi" w:hAnsiTheme="minorHAnsi" w:cstheme="minorHAnsi"/>
          <w:color w:val="auto"/>
          <w:sz w:val="36"/>
          <w:szCs w:val="36"/>
        </w:rPr>
        <w:t xml:space="preserve">5.1 </w:t>
      </w:r>
      <w:r w:rsidR="00B524DF" w:rsidRPr="00B524DF">
        <w:rPr>
          <w:rFonts w:asciiTheme="minorHAnsi" w:hAnsiTheme="minorHAnsi" w:cstheme="minorHAnsi"/>
          <w:color w:val="auto"/>
          <w:sz w:val="36"/>
          <w:szCs w:val="36"/>
        </w:rPr>
        <w:t>Methodology</w:t>
      </w:r>
      <w:bookmarkEnd w:id="29"/>
      <w:r w:rsidR="00B524DF" w:rsidRPr="00B524DF">
        <w:rPr>
          <w:rFonts w:asciiTheme="minorHAnsi" w:hAnsiTheme="minorHAnsi" w:cstheme="minorHAnsi"/>
          <w:color w:val="auto"/>
          <w:sz w:val="36"/>
          <w:szCs w:val="36"/>
        </w:rPr>
        <w:t xml:space="preserve"> </w:t>
      </w:r>
    </w:p>
    <w:p w14:paraId="150E0A94" w14:textId="0D0DFA14" w:rsidR="00AC4C8F" w:rsidRDefault="00AC4C8F" w:rsidP="00AC4C8F">
      <w:r>
        <w:t>To calculate the suspension frequency, the following data must be acquired:</w:t>
      </w:r>
    </w:p>
    <w:p w14:paraId="6C3F7BE6" w14:textId="201D609A" w:rsidR="00AC4C8F" w:rsidRDefault="00AC4C8F" w:rsidP="00AC4C8F">
      <w:pPr>
        <w:pStyle w:val="ListParagraph"/>
        <w:numPr>
          <w:ilvl w:val="0"/>
          <w:numId w:val="2"/>
        </w:numPr>
      </w:pPr>
      <w:r>
        <w:t>Total mass of vehicle (425KG)</w:t>
      </w:r>
    </w:p>
    <w:p w14:paraId="220FA57A" w14:textId="6A26EE1C" w:rsidR="00AC4C8F" w:rsidRDefault="00AC4C8F" w:rsidP="00AC4C8F">
      <w:pPr>
        <w:pStyle w:val="ListParagraph"/>
        <w:numPr>
          <w:ilvl w:val="0"/>
          <w:numId w:val="2"/>
        </w:numPr>
      </w:pPr>
      <w:r>
        <w:t>Mass of driver (58KG)</w:t>
      </w:r>
    </w:p>
    <w:p w14:paraId="7289A573" w14:textId="5B1319C7" w:rsidR="00AC4C8F" w:rsidRDefault="00AC4C8F" w:rsidP="00AC4C8F">
      <w:pPr>
        <w:pStyle w:val="ListParagraph"/>
        <w:numPr>
          <w:ilvl w:val="0"/>
          <w:numId w:val="2"/>
        </w:numPr>
      </w:pPr>
      <w:r>
        <w:t>Total un-sprung mass of vehicle (</w:t>
      </w:r>
      <w:r w:rsidR="005E585B">
        <w:t>26</w:t>
      </w:r>
      <w:r>
        <w:t>KG</w:t>
      </w:r>
      <w:r w:rsidR="005E585B">
        <w:t xml:space="preserve"> per corner</w:t>
      </w:r>
      <w:r>
        <w:t>)</w:t>
      </w:r>
    </w:p>
    <w:p w14:paraId="1432CCA6" w14:textId="79F21A13" w:rsidR="00AC4C8F" w:rsidRDefault="00AC4C8F" w:rsidP="00AC4C8F">
      <w:pPr>
        <w:pStyle w:val="ListParagraph"/>
        <w:numPr>
          <w:ilvl w:val="0"/>
          <w:numId w:val="2"/>
        </w:numPr>
      </w:pPr>
      <w:r>
        <w:t>Wheel rate</w:t>
      </w:r>
    </w:p>
    <w:p w14:paraId="57DF4329" w14:textId="2C221F4F" w:rsidR="00AC4C8F" w:rsidRDefault="00AC4C8F" w:rsidP="00AC4C8F">
      <w:pPr>
        <w:pStyle w:val="ListParagraph"/>
        <w:numPr>
          <w:ilvl w:val="0"/>
          <w:numId w:val="2"/>
        </w:numPr>
      </w:pPr>
      <w:r>
        <w:t>Spring rate (398lbs/in)</w:t>
      </w:r>
    </w:p>
    <w:p w14:paraId="5D4C945C" w14:textId="77777777" w:rsidR="00AC4C8F" w:rsidRDefault="00AC4C8F" w:rsidP="00AC4C8F">
      <w:pPr>
        <w:pStyle w:val="ListParagraph"/>
        <w:numPr>
          <w:ilvl w:val="0"/>
          <w:numId w:val="2"/>
        </w:numPr>
      </w:pPr>
      <w:r>
        <w:t>Suspension leverage</w:t>
      </w:r>
    </w:p>
    <w:p w14:paraId="14FB74E1" w14:textId="37ECE486" w:rsidR="00AC4C8F" w:rsidRDefault="00AC4C8F" w:rsidP="00AC4C8F">
      <w:pPr>
        <w:pStyle w:val="ListParagraph"/>
        <w:numPr>
          <w:ilvl w:val="0"/>
          <w:numId w:val="2"/>
        </w:numPr>
      </w:pPr>
      <w:r>
        <w:t xml:space="preserve">Wheel travel </w:t>
      </w:r>
      <w:r w:rsidR="00B75C78">
        <w:t>(57.35mm)</w:t>
      </w:r>
    </w:p>
    <w:p w14:paraId="4B72892F" w14:textId="07778C48" w:rsidR="00AC4C8F" w:rsidRDefault="00AC4C8F" w:rsidP="00AC4C8F">
      <w:pPr>
        <w:pStyle w:val="ListParagraph"/>
        <w:numPr>
          <w:ilvl w:val="0"/>
          <w:numId w:val="2"/>
        </w:numPr>
      </w:pPr>
      <w:r>
        <w:t xml:space="preserve">Damper travel </w:t>
      </w:r>
      <w:r w:rsidR="00B75C78">
        <w:t>(22.16mm)</w:t>
      </w:r>
    </w:p>
    <w:p w14:paraId="3417EA40" w14:textId="4A844CC3" w:rsidR="00AC4C8F" w:rsidRPr="00AC4C8F" w:rsidRDefault="00AC4C8F" w:rsidP="00AC4C8F">
      <w:r>
        <w:t xml:space="preserve">These numbers will then be put into appropriate equations to acquire the frequency. The driver weight is added to the vehicle to emulate the vehicle under race start procedures. </w:t>
      </w:r>
    </w:p>
    <w:p w14:paraId="7575B421" w14:textId="2F8FD076" w:rsidR="00B524DF" w:rsidRDefault="0053121B" w:rsidP="00B524DF">
      <w:pPr>
        <w:pStyle w:val="Heading2"/>
        <w:rPr>
          <w:rFonts w:asciiTheme="minorHAnsi" w:hAnsiTheme="minorHAnsi" w:cstheme="minorHAnsi"/>
          <w:color w:val="auto"/>
          <w:sz w:val="36"/>
          <w:szCs w:val="36"/>
        </w:rPr>
      </w:pPr>
      <w:bookmarkStart w:id="30" w:name="_Toc27127628"/>
      <w:r>
        <w:rPr>
          <w:rFonts w:asciiTheme="minorHAnsi" w:hAnsiTheme="minorHAnsi" w:cstheme="minorHAnsi"/>
          <w:color w:val="auto"/>
          <w:sz w:val="36"/>
          <w:szCs w:val="36"/>
        </w:rPr>
        <w:lastRenderedPageBreak/>
        <w:t xml:space="preserve">5.2 </w:t>
      </w:r>
      <w:r w:rsidR="00B524DF" w:rsidRPr="00B524DF">
        <w:rPr>
          <w:rFonts w:asciiTheme="minorHAnsi" w:hAnsiTheme="minorHAnsi" w:cstheme="minorHAnsi"/>
          <w:color w:val="auto"/>
          <w:sz w:val="36"/>
          <w:szCs w:val="36"/>
        </w:rPr>
        <w:t>Calculations and Results</w:t>
      </w:r>
      <w:bookmarkEnd w:id="30"/>
      <w:r w:rsidR="00B524DF" w:rsidRPr="00B524DF">
        <w:rPr>
          <w:rFonts w:asciiTheme="minorHAnsi" w:hAnsiTheme="minorHAnsi" w:cstheme="minorHAnsi"/>
          <w:color w:val="auto"/>
          <w:sz w:val="36"/>
          <w:szCs w:val="36"/>
        </w:rPr>
        <w:t xml:space="preserve"> </w:t>
      </w:r>
    </w:p>
    <w:p w14:paraId="4DB03FB1" w14:textId="0BA1CE87" w:rsidR="00570326" w:rsidRPr="00570326" w:rsidRDefault="00570326" w:rsidP="00570326">
      <w:r>
        <w:t xml:space="preserve">To fully calculate the frequency, the wheel rate and the total sprung mass must be calculated first. </w:t>
      </w:r>
    </w:p>
    <w:p w14:paraId="258E5155" w14:textId="3DE66A6F" w:rsidR="00570326" w:rsidRPr="00570326" w:rsidRDefault="0053121B" w:rsidP="00570326">
      <w:pPr>
        <w:pStyle w:val="Heading3"/>
        <w:rPr>
          <w:rFonts w:asciiTheme="minorHAnsi" w:hAnsiTheme="minorHAnsi" w:cstheme="minorHAnsi"/>
          <w:color w:val="auto"/>
          <w:sz w:val="32"/>
          <w:szCs w:val="32"/>
        </w:rPr>
      </w:pPr>
      <w:bookmarkStart w:id="31" w:name="_Toc27127629"/>
      <w:r>
        <w:rPr>
          <w:rFonts w:asciiTheme="minorHAnsi" w:hAnsiTheme="minorHAnsi" w:cstheme="minorHAnsi"/>
          <w:color w:val="auto"/>
          <w:sz w:val="32"/>
          <w:szCs w:val="32"/>
        </w:rPr>
        <w:t xml:space="preserve">5.3 </w:t>
      </w:r>
      <w:r w:rsidR="00570326" w:rsidRPr="00570326">
        <w:rPr>
          <w:rFonts w:asciiTheme="minorHAnsi" w:hAnsiTheme="minorHAnsi" w:cstheme="minorHAnsi"/>
          <w:color w:val="auto"/>
          <w:sz w:val="32"/>
          <w:szCs w:val="32"/>
        </w:rPr>
        <w:t>Wheel rate calculation</w:t>
      </w:r>
      <w:r w:rsidR="005E585B">
        <w:rPr>
          <w:rFonts w:asciiTheme="minorHAnsi" w:hAnsiTheme="minorHAnsi" w:cstheme="minorHAnsi"/>
          <w:color w:val="auto"/>
          <w:sz w:val="32"/>
          <w:szCs w:val="32"/>
        </w:rPr>
        <w:t>s</w:t>
      </w:r>
      <w:bookmarkEnd w:id="31"/>
      <w:r w:rsidR="00570326" w:rsidRPr="00570326">
        <w:rPr>
          <w:rFonts w:asciiTheme="minorHAnsi" w:hAnsiTheme="minorHAnsi" w:cstheme="minorHAnsi"/>
          <w:color w:val="auto"/>
          <w:sz w:val="32"/>
          <w:szCs w:val="32"/>
        </w:rPr>
        <w:t xml:space="preserve"> </w:t>
      </w:r>
    </w:p>
    <w:p w14:paraId="4AD4283D" w14:textId="481890DD" w:rsidR="00B75C78" w:rsidRDefault="00C649E6" w:rsidP="00C649E6">
      <w:r>
        <w:t xml:space="preserve">The first calculation is to convert the spring rate into metric units. </w:t>
      </w:r>
      <w:r w:rsidR="00B75C78">
        <w:t>The equation is shown below:</w:t>
      </w:r>
    </w:p>
    <w:p w14:paraId="717A4CEB" w14:textId="2BDA4BA9" w:rsidR="00B75C78" w:rsidRDefault="007E765A" w:rsidP="00C649E6">
      <m:oMathPara>
        <m:oMath>
          <m:f>
            <m:fPr>
              <m:ctrlPr>
                <w:rPr>
                  <w:rFonts w:ascii="Cambria Math" w:hAnsi="Cambria Math"/>
                  <w:i/>
                </w:rPr>
              </m:ctrlPr>
            </m:fPr>
            <m:num>
              <m:r>
                <w:rPr>
                  <w:rFonts w:ascii="Cambria Math" w:hAnsi="Cambria Math"/>
                </w:rPr>
                <m:t>Spring rate in pounds per inch</m:t>
              </m:r>
            </m:num>
            <m:den>
              <m:r>
                <w:rPr>
                  <w:rFonts w:ascii="Cambria Math" w:hAnsi="Cambria Math"/>
                </w:rPr>
                <m:t>2.2×25.4</m:t>
              </m:r>
            </m:den>
          </m:f>
          <m:r>
            <w:rPr>
              <w:rFonts w:ascii="Cambria Math" w:hAnsi="Cambria Math"/>
            </w:rPr>
            <m:t>×9.81</m:t>
          </m:r>
        </m:oMath>
      </m:oMathPara>
    </w:p>
    <w:p w14:paraId="233050BA" w14:textId="14620867" w:rsidR="00C649E6" w:rsidRDefault="00B75C78" w:rsidP="00C649E6">
      <w:r>
        <w:t xml:space="preserve">Once the spring rate is put in the result is </w:t>
      </w:r>
      <w:r w:rsidR="00C649E6">
        <w:t>as follows:</w:t>
      </w:r>
    </w:p>
    <w:p w14:paraId="6C66EA31" w14:textId="14A88EAA" w:rsidR="00C649E6" w:rsidRPr="00BB1AD9" w:rsidRDefault="00B75C78" w:rsidP="00C649E6">
      <w:pPr>
        <w:rPr>
          <w:rFonts w:eastAsiaTheme="minorEastAsia"/>
        </w:rPr>
      </w:pPr>
      <m:oMathPara>
        <m:oMath>
          <m:r>
            <w:rPr>
              <w:rFonts w:ascii="Cambria Math" w:hAnsi="Cambria Math"/>
            </w:rPr>
            <m:t>Ks=</m:t>
          </m:r>
          <m:f>
            <m:fPr>
              <m:ctrlPr>
                <w:rPr>
                  <w:rFonts w:ascii="Cambria Math" w:hAnsi="Cambria Math"/>
                  <w:i/>
                </w:rPr>
              </m:ctrlPr>
            </m:fPr>
            <m:num>
              <m:r>
                <w:rPr>
                  <w:rFonts w:ascii="Cambria Math" w:hAnsi="Cambria Math"/>
                </w:rPr>
                <m:t>398</m:t>
              </m:r>
            </m:num>
            <m:den>
              <m:r>
                <w:rPr>
                  <w:rFonts w:ascii="Cambria Math" w:hAnsi="Cambria Math"/>
                </w:rPr>
                <m:t>2.2×25.4</m:t>
              </m:r>
            </m:den>
          </m:f>
          <m:r>
            <w:rPr>
              <w:rFonts w:ascii="Cambria Math" w:hAnsi="Cambria Math"/>
            </w:rPr>
            <m:t xml:space="preserve">×9.81=69.87N/mm </m:t>
          </m:r>
        </m:oMath>
      </m:oMathPara>
    </w:p>
    <w:p w14:paraId="2AB817DF" w14:textId="6635745A" w:rsidR="00BB1AD9" w:rsidRDefault="00BB1AD9" w:rsidP="00C649E6">
      <w:pPr>
        <w:rPr>
          <w:rFonts w:eastAsiaTheme="minorEastAsia"/>
        </w:rPr>
      </w:pPr>
      <w:r>
        <w:rPr>
          <w:rFonts w:eastAsiaTheme="minorEastAsia"/>
        </w:rPr>
        <w:t xml:space="preserve">To then work out suspension leverage the following equation is </w:t>
      </w:r>
      <w:r w:rsidR="00B75C78">
        <w:rPr>
          <w:rFonts w:eastAsiaTheme="minorEastAsia"/>
        </w:rPr>
        <w:t>used:</w:t>
      </w:r>
    </w:p>
    <w:p w14:paraId="2BBD7CA2" w14:textId="104D5AE9" w:rsidR="00B75C78" w:rsidRPr="00B75C78" w:rsidRDefault="007E765A" w:rsidP="00C649E6">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 xml:space="preserve">Wheel travel </m:t>
              </m:r>
            </m:num>
            <m:den>
              <m:r>
                <w:rPr>
                  <w:rFonts w:ascii="Cambria Math" w:eastAsiaTheme="minorEastAsia" w:hAnsi="Cambria Math"/>
                </w:rPr>
                <m:t xml:space="preserve">Damper travel </m:t>
              </m:r>
            </m:den>
          </m:f>
        </m:oMath>
      </m:oMathPara>
    </w:p>
    <w:p w14:paraId="02A54B54" w14:textId="5F26A1B0" w:rsidR="00B75C78" w:rsidRDefault="00B75C78" w:rsidP="00C649E6">
      <w:pPr>
        <w:rPr>
          <w:rFonts w:eastAsiaTheme="minorEastAsia"/>
        </w:rPr>
      </w:pPr>
      <w:r>
        <w:rPr>
          <w:rFonts w:eastAsiaTheme="minorEastAsia"/>
        </w:rPr>
        <w:t>Once the appropriate numbers are put into the equation, the result is as follows:</w:t>
      </w:r>
    </w:p>
    <w:p w14:paraId="2E1B62D7" w14:textId="38A59608" w:rsidR="00BB1AD9" w:rsidRPr="00BB1AD9" w:rsidRDefault="007E765A" w:rsidP="00C649E6">
      <w:pPr>
        <w:rPr>
          <w:rFonts w:eastAsiaTheme="minorEastAsia"/>
        </w:rPr>
      </w:pPr>
      <m:oMathPara>
        <m:oMath>
          <m:f>
            <m:fPr>
              <m:ctrlPr>
                <w:rPr>
                  <w:rFonts w:ascii="Cambria Math" w:hAnsi="Cambria Math"/>
                  <w:i/>
                </w:rPr>
              </m:ctrlPr>
            </m:fPr>
            <m:num>
              <m:r>
                <w:rPr>
                  <w:rFonts w:ascii="Cambria Math" w:hAnsi="Cambria Math"/>
                </w:rPr>
                <m:t>57.35</m:t>
              </m:r>
            </m:num>
            <m:den>
              <m:r>
                <w:rPr>
                  <w:rFonts w:ascii="Cambria Math" w:hAnsi="Cambria Math"/>
                </w:rPr>
                <m:t>22.16</m:t>
              </m:r>
            </m:den>
          </m:f>
          <m:r>
            <w:rPr>
              <w:rFonts w:ascii="Cambria Math" w:hAnsi="Cambria Math"/>
            </w:rPr>
            <m:t>=2.58=SL</m:t>
          </m:r>
        </m:oMath>
      </m:oMathPara>
    </w:p>
    <w:p w14:paraId="29649339" w14:textId="1296E174" w:rsidR="00BB1AD9" w:rsidRDefault="00BB1AD9" w:rsidP="00C649E6">
      <w:pPr>
        <w:rPr>
          <w:rFonts w:eastAsiaTheme="minorEastAsia"/>
        </w:rPr>
      </w:pPr>
      <w:r>
        <w:rPr>
          <w:rFonts w:eastAsiaTheme="minorEastAsia"/>
        </w:rPr>
        <w:t>With the spring rate converted and the suspension leverage worked out, the wheel rate can now be calculated</w:t>
      </w:r>
      <w:r w:rsidR="00B75C78">
        <w:rPr>
          <w:rFonts w:eastAsiaTheme="minorEastAsia"/>
        </w:rPr>
        <w:t xml:space="preserve"> using the equation below:</w:t>
      </w:r>
    </w:p>
    <w:p w14:paraId="4153CE6C" w14:textId="11050E34" w:rsidR="00B75C78" w:rsidRPr="00B75C78" w:rsidRDefault="00B75C78" w:rsidP="00C649E6">
      <w:pPr>
        <w:rPr>
          <w:rFonts w:eastAsiaTheme="minorEastAsia"/>
        </w:rPr>
      </w:pPr>
      <m:oMathPara>
        <m:oMath>
          <m:r>
            <w:rPr>
              <w:rFonts w:ascii="Cambria Math" w:eastAsiaTheme="minorEastAsia" w:hAnsi="Cambria Math"/>
            </w:rPr>
            <m:t xml:space="preserve">Wheel rate </m:t>
          </m:r>
          <m:d>
            <m:dPr>
              <m:ctrlPr>
                <w:rPr>
                  <w:rFonts w:ascii="Cambria Math" w:eastAsiaTheme="minorEastAsia" w:hAnsi="Cambria Math"/>
                  <w:i/>
                </w:rPr>
              </m:ctrlPr>
            </m:dPr>
            <m:e>
              <m:r>
                <w:rPr>
                  <w:rFonts w:ascii="Cambria Math" w:eastAsiaTheme="minorEastAsia" w:hAnsi="Cambria Math"/>
                </w:rPr>
                <m:t>Kw</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Ks</m:t>
              </m:r>
            </m:num>
            <m:den>
              <m:sSup>
                <m:sSupPr>
                  <m:ctrlPr>
                    <w:rPr>
                      <w:rFonts w:ascii="Cambria Math" w:eastAsiaTheme="minorEastAsia" w:hAnsi="Cambria Math"/>
                      <w:i/>
                    </w:rPr>
                  </m:ctrlPr>
                </m:sSupPr>
                <m:e>
                  <m:r>
                    <w:rPr>
                      <w:rFonts w:ascii="Cambria Math" w:eastAsiaTheme="minorEastAsia" w:hAnsi="Cambria Math"/>
                    </w:rPr>
                    <m:t>SL</m:t>
                  </m:r>
                </m:e>
                <m:sup>
                  <m:r>
                    <w:rPr>
                      <w:rFonts w:ascii="Cambria Math" w:eastAsiaTheme="minorEastAsia" w:hAnsi="Cambria Math"/>
                    </w:rPr>
                    <m:t>2</m:t>
                  </m:r>
                </m:sup>
              </m:sSup>
            </m:den>
          </m:f>
        </m:oMath>
      </m:oMathPara>
    </w:p>
    <w:p w14:paraId="09FE9C9D" w14:textId="1F7653F8" w:rsidR="00B75C78" w:rsidRDefault="00B75C78" w:rsidP="00C649E6">
      <w:pPr>
        <w:rPr>
          <w:rFonts w:eastAsiaTheme="minorEastAsia"/>
        </w:rPr>
      </w:pPr>
      <w:r>
        <w:rPr>
          <w:rFonts w:eastAsiaTheme="minorEastAsia"/>
        </w:rPr>
        <w:t>Once the appropriate numbers are put into the equation, the result is as follows:</w:t>
      </w:r>
    </w:p>
    <w:p w14:paraId="28BA31D1" w14:textId="4E0DD362" w:rsidR="00BB1AD9" w:rsidRPr="00570326" w:rsidRDefault="00BB1AD9" w:rsidP="00C649E6">
      <w:pPr>
        <w:rPr>
          <w:rFonts w:eastAsiaTheme="minorEastAsia"/>
        </w:rPr>
      </w:pPr>
      <m:oMathPara>
        <m:oMath>
          <m:r>
            <w:rPr>
              <w:rFonts w:ascii="Cambria Math" w:hAnsi="Cambria Math"/>
            </w:rPr>
            <m:t xml:space="preserve">Wheel rate(Kw)= </m:t>
          </m:r>
          <m:f>
            <m:fPr>
              <m:ctrlPr>
                <w:rPr>
                  <w:rFonts w:ascii="Cambria Math" w:hAnsi="Cambria Math"/>
                  <w:i/>
                </w:rPr>
              </m:ctrlPr>
            </m:fPr>
            <m:num>
              <m:r>
                <w:rPr>
                  <w:rFonts w:ascii="Cambria Math" w:hAnsi="Cambria Math"/>
                </w:rPr>
                <m:t>69.87</m:t>
              </m:r>
            </m:num>
            <m:den>
              <m:sSup>
                <m:sSupPr>
                  <m:ctrlPr>
                    <w:rPr>
                      <w:rFonts w:ascii="Cambria Math" w:hAnsi="Cambria Math"/>
                      <w:i/>
                    </w:rPr>
                  </m:ctrlPr>
                </m:sSupPr>
                <m:e>
                  <m:r>
                    <w:rPr>
                      <w:rFonts w:ascii="Cambria Math" w:hAnsi="Cambria Math"/>
                    </w:rPr>
                    <m:t>2.58</m:t>
                  </m:r>
                </m:e>
                <m:sup>
                  <m:r>
                    <w:rPr>
                      <w:rFonts w:ascii="Cambria Math" w:hAnsi="Cambria Math"/>
                    </w:rPr>
                    <m:t>2</m:t>
                  </m:r>
                </m:sup>
              </m:sSup>
            </m:den>
          </m:f>
          <m:r>
            <w:rPr>
              <w:rFonts w:ascii="Cambria Math" w:hAnsi="Cambria Math"/>
            </w:rPr>
            <m:t>=10.50N/mm</m:t>
          </m:r>
        </m:oMath>
      </m:oMathPara>
    </w:p>
    <w:p w14:paraId="03255C0D" w14:textId="594A1C60" w:rsidR="00570326" w:rsidRDefault="0053121B" w:rsidP="005E585B">
      <w:pPr>
        <w:pStyle w:val="Heading3"/>
        <w:rPr>
          <w:rFonts w:asciiTheme="minorHAnsi" w:hAnsiTheme="minorHAnsi" w:cstheme="minorHAnsi"/>
          <w:color w:val="auto"/>
          <w:sz w:val="32"/>
          <w:szCs w:val="32"/>
        </w:rPr>
      </w:pPr>
      <w:bookmarkStart w:id="32" w:name="_Toc27127630"/>
      <w:r>
        <w:rPr>
          <w:rFonts w:asciiTheme="minorHAnsi" w:hAnsiTheme="minorHAnsi" w:cstheme="minorHAnsi"/>
          <w:color w:val="auto"/>
          <w:sz w:val="32"/>
          <w:szCs w:val="32"/>
        </w:rPr>
        <w:t xml:space="preserve">5.4 </w:t>
      </w:r>
      <w:r w:rsidR="005E585B" w:rsidRPr="005E585B">
        <w:rPr>
          <w:rFonts w:asciiTheme="minorHAnsi" w:hAnsiTheme="minorHAnsi" w:cstheme="minorHAnsi"/>
          <w:color w:val="auto"/>
          <w:sz w:val="32"/>
          <w:szCs w:val="32"/>
        </w:rPr>
        <w:t>Total sprung mass calculation</w:t>
      </w:r>
      <w:bookmarkEnd w:id="32"/>
    </w:p>
    <w:p w14:paraId="546351E4" w14:textId="1336D994" w:rsidR="005E585B" w:rsidRDefault="005E585B" w:rsidP="005E585B">
      <w:r>
        <w:t xml:space="preserve">The first calculation that needs to be performed is to calculate the sprung mass of the vehicle, </w:t>
      </w:r>
      <w:r w:rsidR="00F62E89">
        <w:t>using the formula shown below</w:t>
      </w:r>
      <w:r>
        <w:t>:</w:t>
      </w:r>
    </w:p>
    <w:p w14:paraId="3A45C5FA" w14:textId="3BAE4DD2" w:rsidR="00F62E89" w:rsidRPr="00F62E89" w:rsidRDefault="00B75C78" w:rsidP="005E585B">
      <w:pPr>
        <w:rPr>
          <w:rFonts w:eastAsiaTheme="minorEastAsia"/>
        </w:rPr>
      </w:pPr>
      <m:oMathPara>
        <m:oMath>
          <m:r>
            <w:rPr>
              <w:rFonts w:ascii="Cambria Math" w:hAnsi="Cambria Math"/>
            </w:rPr>
            <m:t>ms=</m:t>
          </m:r>
          <m:d>
            <m:dPr>
              <m:ctrlPr>
                <w:rPr>
                  <w:rFonts w:ascii="Cambria Math" w:hAnsi="Cambria Math"/>
                  <w:i/>
                </w:rPr>
              </m:ctrlPr>
            </m:dPr>
            <m:e>
              <m:r>
                <w:rPr>
                  <w:rFonts w:ascii="Cambria Math" w:hAnsi="Cambria Math"/>
                </w:rPr>
                <m:t>Total weight of vehicle+Driver weight</m:t>
              </m:r>
            </m:e>
          </m:d>
          <m:r>
            <w:rPr>
              <w:rFonts w:ascii="Cambria Math" w:hAnsi="Cambria Math"/>
            </w:rPr>
            <m:t>-</m:t>
          </m:r>
          <m:d>
            <m:dPr>
              <m:ctrlPr>
                <w:rPr>
                  <w:rFonts w:ascii="Cambria Math" w:hAnsi="Cambria Math"/>
                  <w:i/>
                </w:rPr>
              </m:ctrlPr>
            </m:dPr>
            <m:e>
              <m:r>
                <w:rPr>
                  <w:rFonts w:ascii="Cambria Math" w:hAnsi="Cambria Math"/>
                </w:rPr>
                <m:t>Unsprung mass per corner ×4</m:t>
              </m:r>
            </m:e>
          </m:d>
        </m:oMath>
      </m:oMathPara>
    </w:p>
    <w:p w14:paraId="48C23118" w14:textId="37F2F6D2" w:rsidR="00F62E89" w:rsidRDefault="00F62E89" w:rsidP="005E585B">
      <w:r>
        <w:rPr>
          <w:rFonts w:eastAsiaTheme="minorEastAsia"/>
        </w:rPr>
        <w:t>Once the appropriate numbers are put in the following result is shown below:</w:t>
      </w:r>
    </w:p>
    <w:p w14:paraId="10BF1057" w14:textId="3D3667FB" w:rsidR="005E585B" w:rsidRPr="005E585B" w:rsidRDefault="00B75C78" w:rsidP="005E585B">
      <w:pPr>
        <w:rPr>
          <w:rFonts w:eastAsiaTheme="minorEastAsia"/>
        </w:rPr>
      </w:pPr>
      <m:oMathPara>
        <m:oMath>
          <m:r>
            <w:rPr>
              <w:rFonts w:ascii="Cambria Math" w:hAnsi="Cambria Math"/>
            </w:rPr>
            <m:t>ms=(425+58)-</m:t>
          </m:r>
          <m:d>
            <m:dPr>
              <m:ctrlPr>
                <w:rPr>
                  <w:rFonts w:ascii="Cambria Math" w:hAnsi="Cambria Math"/>
                  <w:i/>
                </w:rPr>
              </m:ctrlPr>
            </m:dPr>
            <m:e>
              <m:r>
                <w:rPr>
                  <w:rFonts w:ascii="Cambria Math" w:hAnsi="Cambria Math"/>
                </w:rPr>
                <m:t>26×4</m:t>
              </m:r>
            </m:e>
          </m:d>
          <m:r>
            <w:rPr>
              <w:rFonts w:ascii="Cambria Math" w:hAnsi="Cambria Math"/>
            </w:rPr>
            <m:t>=379KG</m:t>
          </m:r>
        </m:oMath>
      </m:oMathPara>
    </w:p>
    <w:p w14:paraId="6F84CECF" w14:textId="77777777" w:rsidR="0053121B" w:rsidRDefault="0053121B">
      <w:pPr>
        <w:rPr>
          <w:rFonts w:eastAsiaTheme="majorEastAsia" w:cstheme="minorHAnsi"/>
          <w:sz w:val="32"/>
          <w:szCs w:val="32"/>
        </w:rPr>
      </w:pPr>
      <w:r>
        <w:rPr>
          <w:rFonts w:cstheme="minorHAnsi"/>
          <w:sz w:val="32"/>
          <w:szCs w:val="32"/>
        </w:rPr>
        <w:br w:type="page"/>
      </w:r>
    </w:p>
    <w:p w14:paraId="2894CD5E" w14:textId="79650E1D" w:rsidR="00F62E89" w:rsidRDefault="0053121B" w:rsidP="00F62E89">
      <w:pPr>
        <w:pStyle w:val="Heading3"/>
        <w:rPr>
          <w:rFonts w:asciiTheme="minorHAnsi" w:hAnsiTheme="minorHAnsi" w:cstheme="minorHAnsi"/>
          <w:color w:val="auto"/>
          <w:sz w:val="32"/>
          <w:szCs w:val="32"/>
        </w:rPr>
      </w:pPr>
      <w:bookmarkStart w:id="33" w:name="_Toc27127631"/>
      <w:r>
        <w:rPr>
          <w:rFonts w:asciiTheme="minorHAnsi" w:hAnsiTheme="minorHAnsi" w:cstheme="minorHAnsi"/>
          <w:color w:val="auto"/>
          <w:sz w:val="32"/>
          <w:szCs w:val="32"/>
        </w:rPr>
        <w:lastRenderedPageBreak/>
        <w:t>5.5</w:t>
      </w:r>
      <w:r w:rsidR="00F62E89" w:rsidRPr="00F62E89">
        <w:rPr>
          <w:rFonts w:asciiTheme="minorHAnsi" w:hAnsiTheme="minorHAnsi" w:cstheme="minorHAnsi"/>
          <w:color w:val="auto"/>
          <w:sz w:val="32"/>
          <w:szCs w:val="32"/>
        </w:rPr>
        <w:t>Frequency calculation</w:t>
      </w:r>
      <w:r w:rsidR="0024236F">
        <w:rPr>
          <w:rFonts w:asciiTheme="minorHAnsi" w:hAnsiTheme="minorHAnsi" w:cstheme="minorHAnsi"/>
          <w:color w:val="auto"/>
          <w:sz w:val="32"/>
          <w:szCs w:val="32"/>
        </w:rPr>
        <w:t xml:space="preserve"> for </w:t>
      </w:r>
      <w:r w:rsidR="001B24B8">
        <w:rPr>
          <w:rFonts w:asciiTheme="minorHAnsi" w:hAnsiTheme="minorHAnsi" w:cstheme="minorHAnsi"/>
          <w:color w:val="auto"/>
          <w:sz w:val="32"/>
          <w:szCs w:val="32"/>
        </w:rPr>
        <w:t>sprung mass (one corner of vehicle)</w:t>
      </w:r>
      <w:bookmarkEnd w:id="33"/>
    </w:p>
    <w:p w14:paraId="44F96585" w14:textId="77777777" w:rsidR="001B24B8" w:rsidRPr="001B24B8" w:rsidRDefault="001B24B8" w:rsidP="001B24B8"/>
    <w:p w14:paraId="4D08877B" w14:textId="004DACA9" w:rsidR="005E585B" w:rsidRDefault="002035DA" w:rsidP="005E585B">
      <w:r>
        <w:t xml:space="preserve">To work out the frequency of the sprung mass, the following equation is used: </w:t>
      </w:r>
    </w:p>
    <w:p w14:paraId="0150DFF8" w14:textId="5244392E" w:rsidR="002035DA" w:rsidRPr="002035DA" w:rsidRDefault="002035DA" w:rsidP="005E585B">
      <w:pPr>
        <w:rPr>
          <w:rFonts w:eastAsiaTheme="minorEastAsia"/>
        </w:rPr>
      </w:pPr>
      <m:oMathPara>
        <m:oMath>
          <m:r>
            <w:rPr>
              <w:rFonts w:ascii="Cambria Math" w:hAnsi="Cambria Math"/>
            </w:rPr>
            <m:t xml:space="preserve">Frequency </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f>
            <m:fPr>
              <m:ctrlPr>
                <w:rPr>
                  <w:rFonts w:ascii="Cambria Math" w:hAnsi="Cambria Math"/>
                  <w:i/>
                </w:rPr>
              </m:ctrlPr>
            </m:fPr>
            <m:num>
              <m:r>
                <w:rPr>
                  <w:rFonts w:ascii="Cambria Math" w:hAnsi="Cambria Math"/>
                </w:rPr>
                <m:t>Kw</m:t>
              </m:r>
            </m:num>
            <m:den>
              <m:r>
                <w:rPr>
                  <w:rFonts w:ascii="Cambria Math" w:hAnsi="Cambria Math"/>
                </w:rPr>
                <m:t xml:space="preserve">ms </m:t>
              </m:r>
            </m:den>
          </m:f>
        </m:oMath>
      </m:oMathPara>
    </w:p>
    <w:p w14:paraId="1E527F3E" w14:textId="41612CC3" w:rsidR="002035DA" w:rsidRDefault="002035DA" w:rsidP="005E585B">
      <w:pPr>
        <w:rPr>
          <w:rFonts w:eastAsiaTheme="minorEastAsia"/>
        </w:rPr>
      </w:pPr>
      <w:r>
        <w:rPr>
          <w:rFonts w:eastAsiaTheme="minorEastAsia"/>
        </w:rPr>
        <w:t>Once the appropriate numbers are put in to the above equation, the result is as follows:</w:t>
      </w:r>
    </w:p>
    <w:p w14:paraId="35370AA4" w14:textId="5361D639" w:rsidR="002035DA" w:rsidRPr="00E90C66" w:rsidRDefault="002035DA" w:rsidP="005E585B">
      <w:pPr>
        <w:rPr>
          <w:rFonts w:eastAsiaTheme="minorEastAsia"/>
        </w:rPr>
      </w:pPr>
      <m:oMathPara>
        <m:oMath>
          <m:r>
            <w:rPr>
              <w:rFonts w:ascii="Cambria Math" w:hAnsi="Cambria Math"/>
            </w:rPr>
            <m:t xml:space="preserve">Frequency= </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10500</m:t>
                  </m:r>
                </m:num>
                <m:den>
                  <m:r>
                    <w:rPr>
                      <w:rFonts w:ascii="Cambria Math" w:hAnsi="Cambria Math"/>
                    </w:rPr>
                    <m:t>379÷4</m:t>
                  </m:r>
                </m:den>
              </m:f>
            </m:e>
          </m:rad>
          <m:r>
            <w:rPr>
              <w:rFonts w:ascii="Cambria Math" w:hAnsi="Cambria Math"/>
            </w:rPr>
            <m:t>=1.675425696Hz</m:t>
          </m:r>
        </m:oMath>
      </m:oMathPara>
    </w:p>
    <w:p w14:paraId="570A6D1E" w14:textId="2ABEE8DA" w:rsidR="00E90C66" w:rsidRDefault="0053121B" w:rsidP="00E90C66">
      <w:pPr>
        <w:pStyle w:val="Heading3"/>
        <w:rPr>
          <w:rFonts w:asciiTheme="minorHAnsi" w:hAnsiTheme="minorHAnsi" w:cstheme="minorHAnsi"/>
          <w:color w:val="auto"/>
          <w:sz w:val="32"/>
          <w:szCs w:val="32"/>
        </w:rPr>
      </w:pPr>
      <w:bookmarkStart w:id="34" w:name="_Toc27127632"/>
      <w:r>
        <w:rPr>
          <w:rFonts w:asciiTheme="minorHAnsi" w:hAnsiTheme="minorHAnsi" w:cstheme="minorHAnsi"/>
          <w:color w:val="auto"/>
          <w:sz w:val="32"/>
          <w:szCs w:val="32"/>
        </w:rPr>
        <w:t xml:space="preserve">5.6 </w:t>
      </w:r>
      <w:r w:rsidR="00E90C66" w:rsidRPr="00E90C66">
        <w:rPr>
          <w:rFonts w:asciiTheme="minorHAnsi" w:hAnsiTheme="minorHAnsi" w:cstheme="minorHAnsi"/>
          <w:color w:val="auto"/>
          <w:sz w:val="32"/>
          <w:szCs w:val="32"/>
        </w:rPr>
        <w:t>Frequency of the un-sprung mass of one corner</w:t>
      </w:r>
      <w:bookmarkEnd w:id="34"/>
      <w:r w:rsidR="00E90C66" w:rsidRPr="00E90C66">
        <w:rPr>
          <w:rFonts w:asciiTheme="minorHAnsi" w:hAnsiTheme="minorHAnsi" w:cstheme="minorHAnsi"/>
          <w:color w:val="auto"/>
          <w:sz w:val="32"/>
          <w:szCs w:val="32"/>
        </w:rPr>
        <w:t xml:space="preserve"> </w:t>
      </w:r>
    </w:p>
    <w:p w14:paraId="5DCEC611" w14:textId="6B643354" w:rsidR="00E90C66" w:rsidRDefault="00E90C66" w:rsidP="00E90C66"/>
    <w:p w14:paraId="7E12098F" w14:textId="0E518BAE" w:rsidR="00B43D40" w:rsidRDefault="00B43D40" w:rsidP="00E90C66">
      <w:r>
        <w:t xml:space="preserve">To calculate the frequency of the un-sprung mass, the following equation is used: </w:t>
      </w:r>
    </w:p>
    <w:p w14:paraId="69685917" w14:textId="1539AC20" w:rsidR="00B43D40" w:rsidRPr="00B43D40" w:rsidRDefault="00B43D40" w:rsidP="00E90C66">
      <w:pPr>
        <w:rPr>
          <w:rFonts w:eastAsiaTheme="minorEastAsia"/>
        </w:rPr>
      </w:pPr>
      <m:oMathPara>
        <m:oMath>
          <m:r>
            <w:rPr>
              <w:rFonts w:ascii="Cambria Math" w:hAnsi="Cambria Math"/>
            </w:rPr>
            <m:t>frequency of unsprung mass</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Wheel rate</m:t>
                  </m:r>
                  <m:d>
                    <m:dPr>
                      <m:ctrlPr>
                        <w:rPr>
                          <w:rFonts w:ascii="Cambria Math" w:hAnsi="Cambria Math"/>
                          <w:i/>
                        </w:rPr>
                      </m:ctrlPr>
                    </m:dPr>
                    <m:e>
                      <m:r>
                        <w:rPr>
                          <w:rFonts w:ascii="Cambria Math" w:hAnsi="Cambria Math"/>
                        </w:rPr>
                        <m:t>Kw</m:t>
                      </m:r>
                    </m:e>
                  </m:d>
                  <m:r>
                    <w:rPr>
                      <w:rFonts w:ascii="Cambria Math" w:hAnsi="Cambria Math"/>
                    </w:rPr>
                    <m:t>+Tyre rate</m:t>
                  </m:r>
                  <m:d>
                    <m:dPr>
                      <m:ctrlPr>
                        <w:rPr>
                          <w:rFonts w:ascii="Cambria Math" w:hAnsi="Cambria Math"/>
                          <w:i/>
                        </w:rPr>
                      </m:ctrlPr>
                    </m:dPr>
                    <m:e>
                      <m:r>
                        <w:rPr>
                          <w:rFonts w:ascii="Cambria Math" w:hAnsi="Cambria Math"/>
                        </w:rPr>
                        <m:t>Kt</m:t>
                      </m:r>
                    </m:e>
                  </m:d>
                </m:num>
                <m:den>
                  <m:r>
                    <w:rPr>
                      <w:rFonts w:ascii="Cambria Math" w:hAnsi="Cambria Math"/>
                    </w:rPr>
                    <m:t xml:space="preserve">unsprung mass </m:t>
                  </m:r>
                  <m:d>
                    <m:dPr>
                      <m:ctrlPr>
                        <w:rPr>
                          <w:rFonts w:ascii="Cambria Math" w:hAnsi="Cambria Math"/>
                          <w:i/>
                        </w:rPr>
                      </m:ctrlPr>
                    </m:dPr>
                    <m:e>
                      <m:r>
                        <w:rPr>
                          <w:rFonts w:ascii="Cambria Math" w:hAnsi="Cambria Math"/>
                        </w:rPr>
                        <m:t>Mus</m:t>
                      </m:r>
                    </m:e>
                  </m:d>
                </m:den>
              </m:f>
            </m:e>
          </m:rad>
        </m:oMath>
      </m:oMathPara>
    </w:p>
    <w:p w14:paraId="608D0118" w14:textId="0C2426BE" w:rsidR="00B43D40" w:rsidRDefault="00B43D40" w:rsidP="00E90C66">
      <w:pPr>
        <w:rPr>
          <w:rFonts w:eastAsiaTheme="minorEastAsia"/>
        </w:rPr>
      </w:pPr>
      <w:r>
        <w:rPr>
          <w:rFonts w:eastAsiaTheme="minorEastAsia"/>
        </w:rPr>
        <w:t xml:space="preserve">For this calculation, the tyre rate is needed and its value is 256000N/m </w:t>
      </w:r>
    </w:p>
    <w:p w14:paraId="61EEED03" w14:textId="716589CF" w:rsidR="00B43D40" w:rsidRDefault="00B43D40" w:rsidP="00E90C66">
      <w:pPr>
        <w:rPr>
          <w:rFonts w:eastAsiaTheme="minorEastAsia"/>
        </w:rPr>
      </w:pPr>
      <w:r>
        <w:rPr>
          <w:rFonts w:eastAsiaTheme="minorEastAsia"/>
        </w:rPr>
        <w:t xml:space="preserve">Once the relevant numbers are put into the above equation, the results </w:t>
      </w:r>
      <w:proofErr w:type="gramStart"/>
      <w:r>
        <w:rPr>
          <w:rFonts w:eastAsiaTheme="minorEastAsia"/>
        </w:rPr>
        <w:t>is</w:t>
      </w:r>
      <w:proofErr w:type="gramEnd"/>
      <w:r>
        <w:rPr>
          <w:rFonts w:eastAsiaTheme="minorEastAsia"/>
        </w:rPr>
        <w:t xml:space="preserve"> as follows. </w:t>
      </w:r>
    </w:p>
    <w:p w14:paraId="5F64B1E6" w14:textId="3671CA84" w:rsidR="004D775E" w:rsidRDefault="004D775E" w:rsidP="00E90C66">
      <w:pPr>
        <w:rPr>
          <w:rFonts w:eastAsiaTheme="minorEastAsia"/>
        </w:rPr>
      </w:pPr>
      <m:oMathPara>
        <m:oMath>
          <m:r>
            <w:rPr>
              <w:rFonts w:ascii="Cambria Math" w:eastAsiaTheme="minorEastAsia" w:hAnsi="Cambria Math"/>
            </w:rPr>
            <m:t xml:space="preserve">Frequency of unsprung mass=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
            <w:rPr>
              <w:rFonts w:ascii="Cambria Math" w:eastAsiaTheme="minorEastAsia" w:hAnsi="Cambria Math"/>
            </w:rPr>
            <m:t>×</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10500+256000</m:t>
                  </m:r>
                </m:num>
                <m:den>
                  <m:r>
                    <w:rPr>
                      <w:rFonts w:ascii="Cambria Math" w:eastAsiaTheme="minorEastAsia" w:hAnsi="Cambria Math"/>
                    </w:rPr>
                    <m:t>26</m:t>
                  </m:r>
                </m:den>
              </m:f>
              <m:r>
                <w:rPr>
                  <w:rFonts w:ascii="Cambria Math" w:eastAsiaTheme="minorEastAsia" w:hAnsi="Cambria Math"/>
                </w:rPr>
                <m:t>=16.11320989Hz</m:t>
              </m:r>
            </m:e>
          </m:rad>
        </m:oMath>
      </m:oMathPara>
    </w:p>
    <w:p w14:paraId="0B574480" w14:textId="6D125267" w:rsidR="007A3B8F" w:rsidRDefault="007A3B8F">
      <w:pPr>
        <w:rPr>
          <w:rFonts w:eastAsiaTheme="minorEastAsia"/>
        </w:rPr>
      </w:pPr>
      <w:r>
        <w:rPr>
          <w:rFonts w:eastAsiaTheme="minorEastAsia"/>
        </w:rPr>
        <w:br w:type="page"/>
      </w:r>
    </w:p>
    <w:bookmarkStart w:id="35" w:name="_Toc27127633" w:displacedByCustomXml="next"/>
    <w:sdt>
      <w:sdtPr>
        <w:rPr>
          <w:rFonts w:asciiTheme="minorHAnsi" w:eastAsiaTheme="minorHAnsi" w:hAnsiTheme="minorHAnsi" w:cstheme="minorBidi"/>
          <w:color w:val="auto"/>
          <w:sz w:val="22"/>
          <w:szCs w:val="22"/>
        </w:rPr>
        <w:id w:val="918688322"/>
        <w:docPartObj>
          <w:docPartGallery w:val="Bibliographies"/>
          <w:docPartUnique/>
        </w:docPartObj>
      </w:sdtPr>
      <w:sdtEndPr/>
      <w:sdtContent>
        <w:p w14:paraId="4D1509C9" w14:textId="48EEE0B5" w:rsidR="007A3B8F" w:rsidRPr="007A3B8F" w:rsidRDefault="007A3B8F">
          <w:pPr>
            <w:pStyle w:val="Heading1"/>
            <w:rPr>
              <w:rFonts w:asciiTheme="minorHAnsi" w:hAnsiTheme="minorHAnsi" w:cstheme="minorHAnsi"/>
              <w:color w:val="auto"/>
              <w:sz w:val="40"/>
            </w:rPr>
          </w:pPr>
          <w:r w:rsidRPr="007A3B8F">
            <w:rPr>
              <w:rFonts w:asciiTheme="minorHAnsi" w:hAnsiTheme="minorHAnsi" w:cstheme="minorHAnsi"/>
              <w:color w:val="auto"/>
              <w:sz w:val="40"/>
            </w:rPr>
            <w:t>6.0</w:t>
          </w:r>
          <w:r w:rsidRPr="007A3B8F">
            <w:rPr>
              <w:color w:val="auto"/>
              <w:sz w:val="40"/>
            </w:rPr>
            <w:t xml:space="preserve"> </w:t>
          </w:r>
          <w:r w:rsidRPr="007A3B8F">
            <w:rPr>
              <w:rFonts w:asciiTheme="minorHAnsi" w:hAnsiTheme="minorHAnsi" w:cstheme="minorHAnsi"/>
              <w:color w:val="auto"/>
              <w:sz w:val="40"/>
            </w:rPr>
            <w:t>References</w:t>
          </w:r>
          <w:bookmarkEnd w:id="35"/>
        </w:p>
        <w:sdt>
          <w:sdtPr>
            <w:id w:val="-573587230"/>
            <w:bibliography/>
          </w:sdtPr>
          <w:sdtEndPr/>
          <w:sdtContent>
            <w:p w14:paraId="777580D8" w14:textId="77777777" w:rsidR="00562022" w:rsidRDefault="00881B75">
              <w:pPr>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Nickless</w:t>
              </w:r>
              <w:proofErr w:type="spellEnd"/>
              <w:r>
                <w:rPr>
                  <w:rFonts w:ascii="Arial" w:hAnsi="Arial" w:cs="Arial"/>
                  <w:color w:val="000000"/>
                  <w:sz w:val="19"/>
                  <w:szCs w:val="19"/>
                  <w:shd w:val="clear" w:color="auto" w:fill="FFFFFF"/>
                </w:rPr>
                <w:t>, S (1993) </w:t>
              </w:r>
              <w:r>
                <w:rPr>
                  <w:rFonts w:ascii="Arial" w:hAnsi="Arial" w:cs="Arial"/>
                  <w:i/>
                  <w:iCs/>
                  <w:color w:val="000000"/>
                  <w:sz w:val="19"/>
                  <w:szCs w:val="19"/>
                  <w:shd w:val="clear" w:color="auto" w:fill="FFFFFF"/>
                </w:rPr>
                <w:t xml:space="preserve">Anatomy &amp; Development of the Formula Ford Race </w:t>
              </w:r>
              <w:proofErr w:type="gramStart"/>
              <w:r>
                <w:rPr>
                  <w:rFonts w:ascii="Arial" w:hAnsi="Arial" w:cs="Arial"/>
                  <w:i/>
                  <w:iCs/>
                  <w:color w:val="000000"/>
                  <w:sz w:val="19"/>
                  <w:szCs w:val="19"/>
                  <w:shd w:val="clear" w:color="auto" w:fill="FFFFFF"/>
                </w:rPr>
                <w:t>Car </w:t>
              </w:r>
              <w:r>
                <w:rPr>
                  <w:rFonts w:ascii="Arial" w:hAnsi="Arial" w:cs="Arial"/>
                  <w:color w:val="000000"/>
                  <w:sz w:val="19"/>
                  <w:szCs w:val="19"/>
                  <w:shd w:val="clear" w:color="auto" w:fill="FFFFFF"/>
                </w:rPr>
                <w:t>,</w:t>
              </w:r>
              <w:proofErr w:type="gramEnd"/>
              <w:r>
                <w:rPr>
                  <w:rFonts w:ascii="Arial" w:hAnsi="Arial" w:cs="Arial"/>
                  <w:color w:val="000000"/>
                  <w:sz w:val="19"/>
                  <w:szCs w:val="19"/>
                  <w:shd w:val="clear" w:color="auto" w:fill="FFFFFF"/>
                </w:rPr>
                <w:t xml:space="preserve"> Osceola: </w:t>
              </w:r>
              <w:proofErr w:type="spellStart"/>
              <w:r>
                <w:rPr>
                  <w:rFonts w:ascii="Arial" w:hAnsi="Arial" w:cs="Arial"/>
                  <w:color w:val="000000"/>
                  <w:sz w:val="19"/>
                  <w:szCs w:val="19"/>
                  <w:shd w:val="clear" w:color="auto" w:fill="FFFFFF"/>
                </w:rPr>
                <w:t>Motorbooks</w:t>
              </w:r>
              <w:proofErr w:type="spellEnd"/>
              <w:r>
                <w:rPr>
                  <w:rFonts w:ascii="Arial" w:hAnsi="Arial" w:cs="Arial"/>
                  <w:color w:val="000000"/>
                  <w:sz w:val="19"/>
                  <w:szCs w:val="19"/>
                  <w:shd w:val="clear" w:color="auto" w:fill="FFFFFF"/>
                </w:rPr>
                <w:t xml:space="preserve"> International Publishers &amp; Wholesalers</w:t>
              </w:r>
            </w:p>
            <w:p w14:paraId="3B253A30" w14:textId="2CE04FD3" w:rsidR="007A3B8F" w:rsidRDefault="00562022">
              <w:r w:rsidRPr="00562022">
                <w:t xml:space="preserve">Rowley, W., </w:t>
              </w:r>
              <w:r w:rsidR="00656817">
                <w:t>(</w:t>
              </w:r>
              <w:r w:rsidRPr="00562022">
                <w:t>200</w:t>
              </w:r>
              <w:r w:rsidR="000C5148">
                <w:t>3</w:t>
              </w:r>
              <w:r w:rsidR="00656817">
                <w:t>)</w:t>
              </w:r>
              <w:r w:rsidRPr="00562022">
                <w:t xml:space="preserve">. </w:t>
              </w:r>
              <w:r w:rsidRPr="00656817">
                <w:rPr>
                  <w:i/>
                </w:rPr>
                <w:t>An introduction to race car engineering</w:t>
              </w:r>
              <w:r w:rsidRPr="00562022">
                <w:t xml:space="preserve"> 3rd ed., </w:t>
              </w:r>
              <w:proofErr w:type="spellStart"/>
              <w:r w:rsidR="000C5148">
                <w:t>n.p.</w:t>
              </w:r>
              <w:proofErr w:type="spellEnd"/>
              <w:r w:rsidRPr="00562022">
                <w:t>: Rowley Race Dynamics.</w:t>
              </w:r>
            </w:p>
          </w:sdtContent>
        </w:sdt>
      </w:sdtContent>
    </w:sdt>
    <w:p w14:paraId="72F03951" w14:textId="77777777" w:rsidR="00B43D40" w:rsidRPr="00B43D40" w:rsidRDefault="00B43D40" w:rsidP="00E90C66">
      <w:pPr>
        <w:rPr>
          <w:rFonts w:eastAsiaTheme="minorEastAsia"/>
        </w:rPr>
      </w:pPr>
    </w:p>
    <w:sectPr w:rsidR="00B43D40" w:rsidRPr="00B43D40" w:rsidSect="0057791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8BA38" w14:textId="77777777" w:rsidR="00562022" w:rsidRDefault="00562022" w:rsidP="001C7D9C">
      <w:pPr>
        <w:spacing w:after="0" w:line="240" w:lineRule="auto"/>
      </w:pPr>
      <w:r>
        <w:separator/>
      </w:r>
    </w:p>
  </w:endnote>
  <w:endnote w:type="continuationSeparator" w:id="0">
    <w:p w14:paraId="08377BA8" w14:textId="77777777" w:rsidR="00562022" w:rsidRDefault="00562022" w:rsidP="001C7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573155"/>
      <w:docPartObj>
        <w:docPartGallery w:val="Page Numbers (Bottom of Page)"/>
        <w:docPartUnique/>
      </w:docPartObj>
    </w:sdtPr>
    <w:sdtEndPr>
      <w:rPr>
        <w:noProof/>
      </w:rPr>
    </w:sdtEndPr>
    <w:sdtContent>
      <w:p w14:paraId="2568FD9D" w14:textId="7EEBF570" w:rsidR="00562022" w:rsidRDefault="005620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531EB" w14:textId="77777777" w:rsidR="00562022" w:rsidRDefault="00562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2F4B4" w14:textId="77777777" w:rsidR="00562022" w:rsidRDefault="00562022" w:rsidP="001C7D9C">
      <w:pPr>
        <w:spacing w:after="0" w:line="240" w:lineRule="auto"/>
      </w:pPr>
      <w:r>
        <w:separator/>
      </w:r>
    </w:p>
  </w:footnote>
  <w:footnote w:type="continuationSeparator" w:id="0">
    <w:p w14:paraId="39AC1C66" w14:textId="77777777" w:rsidR="00562022" w:rsidRDefault="00562022" w:rsidP="001C7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41427"/>
    <w:multiLevelType w:val="hybridMultilevel"/>
    <w:tmpl w:val="7AE88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C098A"/>
    <w:multiLevelType w:val="hybridMultilevel"/>
    <w:tmpl w:val="29AC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654223"/>
    <w:multiLevelType w:val="hybridMultilevel"/>
    <w:tmpl w:val="D394529C"/>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 w15:restartNumberingAfterBreak="0">
    <w:nsid w:val="58323A48"/>
    <w:multiLevelType w:val="hybridMultilevel"/>
    <w:tmpl w:val="4AECC8B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5A802400"/>
    <w:multiLevelType w:val="hybridMultilevel"/>
    <w:tmpl w:val="BD168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05F30"/>
    <w:multiLevelType w:val="hybridMultilevel"/>
    <w:tmpl w:val="1FB6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16"/>
    <w:rsid w:val="000071F7"/>
    <w:rsid w:val="00014661"/>
    <w:rsid w:val="00032471"/>
    <w:rsid w:val="000601D7"/>
    <w:rsid w:val="000C5148"/>
    <w:rsid w:val="001024F2"/>
    <w:rsid w:val="00125A06"/>
    <w:rsid w:val="00145809"/>
    <w:rsid w:val="0017375B"/>
    <w:rsid w:val="001B0ACF"/>
    <w:rsid w:val="001B24B8"/>
    <w:rsid w:val="001C7D9C"/>
    <w:rsid w:val="001D25C5"/>
    <w:rsid w:val="001D47D0"/>
    <w:rsid w:val="002035DA"/>
    <w:rsid w:val="0024236F"/>
    <w:rsid w:val="002721A4"/>
    <w:rsid w:val="0027373C"/>
    <w:rsid w:val="002912EE"/>
    <w:rsid w:val="002B1BB3"/>
    <w:rsid w:val="002B1BF7"/>
    <w:rsid w:val="003064C8"/>
    <w:rsid w:val="00334C83"/>
    <w:rsid w:val="00342914"/>
    <w:rsid w:val="003455BD"/>
    <w:rsid w:val="00347BBE"/>
    <w:rsid w:val="003B1BE8"/>
    <w:rsid w:val="003E32DC"/>
    <w:rsid w:val="00415834"/>
    <w:rsid w:val="0046309B"/>
    <w:rsid w:val="004811E0"/>
    <w:rsid w:val="004A0CB3"/>
    <w:rsid w:val="004C645B"/>
    <w:rsid w:val="004D775E"/>
    <w:rsid w:val="004E2C5A"/>
    <w:rsid w:val="004E3DF3"/>
    <w:rsid w:val="0053121B"/>
    <w:rsid w:val="00545AD0"/>
    <w:rsid w:val="00551002"/>
    <w:rsid w:val="00562022"/>
    <w:rsid w:val="00562356"/>
    <w:rsid w:val="00570326"/>
    <w:rsid w:val="00572C97"/>
    <w:rsid w:val="00572EA3"/>
    <w:rsid w:val="00577916"/>
    <w:rsid w:val="00592285"/>
    <w:rsid w:val="005E585B"/>
    <w:rsid w:val="006330F9"/>
    <w:rsid w:val="00656817"/>
    <w:rsid w:val="006619EE"/>
    <w:rsid w:val="006627E5"/>
    <w:rsid w:val="006C02B3"/>
    <w:rsid w:val="006E3DBA"/>
    <w:rsid w:val="0070083E"/>
    <w:rsid w:val="0074076E"/>
    <w:rsid w:val="007A2AFC"/>
    <w:rsid w:val="007A3B8F"/>
    <w:rsid w:val="007D22B4"/>
    <w:rsid w:val="007E765A"/>
    <w:rsid w:val="00802233"/>
    <w:rsid w:val="008262A5"/>
    <w:rsid w:val="00854AAF"/>
    <w:rsid w:val="00881B75"/>
    <w:rsid w:val="008E368D"/>
    <w:rsid w:val="00904D6A"/>
    <w:rsid w:val="00963B9A"/>
    <w:rsid w:val="00981397"/>
    <w:rsid w:val="009B703B"/>
    <w:rsid w:val="00A13B39"/>
    <w:rsid w:val="00A21B61"/>
    <w:rsid w:val="00A34454"/>
    <w:rsid w:val="00A6603E"/>
    <w:rsid w:val="00AB1297"/>
    <w:rsid w:val="00AC4C8F"/>
    <w:rsid w:val="00AF5BFE"/>
    <w:rsid w:val="00B03ADA"/>
    <w:rsid w:val="00B43D40"/>
    <w:rsid w:val="00B524DF"/>
    <w:rsid w:val="00B52D6C"/>
    <w:rsid w:val="00B62BEB"/>
    <w:rsid w:val="00B74D9D"/>
    <w:rsid w:val="00B75C78"/>
    <w:rsid w:val="00BB1AD9"/>
    <w:rsid w:val="00BC636B"/>
    <w:rsid w:val="00BE1922"/>
    <w:rsid w:val="00C14B46"/>
    <w:rsid w:val="00C14E63"/>
    <w:rsid w:val="00C21F29"/>
    <w:rsid w:val="00C36AA7"/>
    <w:rsid w:val="00C649E6"/>
    <w:rsid w:val="00C7180C"/>
    <w:rsid w:val="00C73170"/>
    <w:rsid w:val="00C8281D"/>
    <w:rsid w:val="00C872FC"/>
    <w:rsid w:val="00CB23AC"/>
    <w:rsid w:val="00CB3380"/>
    <w:rsid w:val="00CD15FA"/>
    <w:rsid w:val="00CD1C88"/>
    <w:rsid w:val="00D1674F"/>
    <w:rsid w:val="00D22E75"/>
    <w:rsid w:val="00D27665"/>
    <w:rsid w:val="00D46DEA"/>
    <w:rsid w:val="00D95CEA"/>
    <w:rsid w:val="00DA5BA4"/>
    <w:rsid w:val="00DB1716"/>
    <w:rsid w:val="00DB3276"/>
    <w:rsid w:val="00DB4447"/>
    <w:rsid w:val="00DD3057"/>
    <w:rsid w:val="00E05A09"/>
    <w:rsid w:val="00E2538D"/>
    <w:rsid w:val="00E31035"/>
    <w:rsid w:val="00E459AF"/>
    <w:rsid w:val="00E47272"/>
    <w:rsid w:val="00E548B0"/>
    <w:rsid w:val="00E77BC2"/>
    <w:rsid w:val="00E86A9B"/>
    <w:rsid w:val="00E90C66"/>
    <w:rsid w:val="00ED3F40"/>
    <w:rsid w:val="00EE0880"/>
    <w:rsid w:val="00EF344C"/>
    <w:rsid w:val="00F23FC2"/>
    <w:rsid w:val="00F51203"/>
    <w:rsid w:val="00F62E89"/>
    <w:rsid w:val="00FA40A3"/>
    <w:rsid w:val="00FB6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7AB3DE98"/>
  <w15:chartTrackingRefBased/>
  <w15:docId w15:val="{CAD7DF79-85B2-4E10-8ADA-A88295A49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A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2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03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9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916"/>
    <w:rPr>
      <w:rFonts w:eastAsiaTheme="minorEastAsia"/>
      <w:lang w:val="en-US"/>
    </w:rPr>
  </w:style>
  <w:style w:type="character" w:customStyle="1" w:styleId="Heading1Char">
    <w:name w:val="Heading 1 Char"/>
    <w:basedOn w:val="DefaultParagraphFont"/>
    <w:link w:val="Heading1"/>
    <w:uiPriority w:val="9"/>
    <w:rsid w:val="00125A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5A06"/>
    <w:pPr>
      <w:outlineLvl w:val="9"/>
    </w:pPr>
    <w:rPr>
      <w:lang w:val="en-US"/>
    </w:rPr>
  </w:style>
  <w:style w:type="paragraph" w:styleId="TOC1">
    <w:name w:val="toc 1"/>
    <w:basedOn w:val="Normal"/>
    <w:next w:val="Normal"/>
    <w:autoRedefine/>
    <w:uiPriority w:val="39"/>
    <w:unhideWhenUsed/>
    <w:rsid w:val="00125A06"/>
    <w:pPr>
      <w:spacing w:after="100"/>
    </w:pPr>
  </w:style>
  <w:style w:type="character" w:styleId="Hyperlink">
    <w:name w:val="Hyperlink"/>
    <w:basedOn w:val="DefaultParagraphFont"/>
    <w:uiPriority w:val="99"/>
    <w:unhideWhenUsed/>
    <w:rsid w:val="00125A06"/>
    <w:rPr>
      <w:color w:val="0563C1" w:themeColor="hyperlink"/>
      <w:u w:val="single"/>
    </w:rPr>
  </w:style>
  <w:style w:type="paragraph" w:styleId="ListParagraph">
    <w:name w:val="List Paragraph"/>
    <w:basedOn w:val="Normal"/>
    <w:uiPriority w:val="34"/>
    <w:qFormat/>
    <w:rsid w:val="00B524DF"/>
    <w:pPr>
      <w:ind w:left="720"/>
      <w:contextualSpacing/>
    </w:pPr>
  </w:style>
  <w:style w:type="character" w:customStyle="1" w:styleId="Heading2Char">
    <w:name w:val="Heading 2 Char"/>
    <w:basedOn w:val="DefaultParagraphFont"/>
    <w:link w:val="Heading2"/>
    <w:uiPriority w:val="9"/>
    <w:rsid w:val="00B524D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24DF"/>
    <w:pPr>
      <w:spacing w:after="100"/>
      <w:ind w:left="220"/>
    </w:pPr>
  </w:style>
  <w:style w:type="character" w:styleId="PlaceholderText">
    <w:name w:val="Placeholder Text"/>
    <w:basedOn w:val="DefaultParagraphFont"/>
    <w:uiPriority w:val="99"/>
    <w:semiHidden/>
    <w:rsid w:val="00C649E6"/>
    <w:rPr>
      <w:color w:val="808080"/>
    </w:rPr>
  </w:style>
  <w:style w:type="character" w:customStyle="1" w:styleId="Heading3Char">
    <w:name w:val="Heading 3 Char"/>
    <w:basedOn w:val="DefaultParagraphFont"/>
    <w:link w:val="Heading3"/>
    <w:uiPriority w:val="9"/>
    <w:rsid w:val="0057032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E585B"/>
    <w:pPr>
      <w:spacing w:after="100"/>
      <w:ind w:left="440"/>
    </w:pPr>
  </w:style>
  <w:style w:type="paragraph" w:styleId="Header">
    <w:name w:val="header"/>
    <w:basedOn w:val="Normal"/>
    <w:link w:val="HeaderChar"/>
    <w:uiPriority w:val="99"/>
    <w:unhideWhenUsed/>
    <w:rsid w:val="001C7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D9C"/>
  </w:style>
  <w:style w:type="paragraph" w:styleId="Footer">
    <w:name w:val="footer"/>
    <w:basedOn w:val="Normal"/>
    <w:link w:val="FooterChar"/>
    <w:uiPriority w:val="99"/>
    <w:unhideWhenUsed/>
    <w:rsid w:val="001C7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D9C"/>
  </w:style>
  <w:style w:type="paragraph" w:styleId="Caption">
    <w:name w:val="caption"/>
    <w:basedOn w:val="Normal"/>
    <w:next w:val="Normal"/>
    <w:uiPriority w:val="35"/>
    <w:unhideWhenUsed/>
    <w:qFormat/>
    <w:rsid w:val="001C7D9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7D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University%20(UWTSD)\Year%201\Assignments\Suspension%20invetigations%20assignment.docx"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versity%20(UWTSD)\Year%201\Assignments\Suspension%20invetigations%20assignment.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D:\University%20(UWTSD)\Year%201\Assignments\Suspension%20invetigations%20assignment.docx"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file:///D:\University%20(UWTSD)\Year%201\Assignments\Suspension%20invetigations%20assignment.docx"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154D5-2BE5-4678-B5E1-B17070146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14</Pages>
  <Words>2458</Words>
  <Characters>14012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suspension investigation (m4x02198)</vt:lpstr>
    </vt:vector>
  </TitlesOfParts>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suspension investigation (m4x02198)</dc:title>
  <dc:subject/>
  <dc:creator>Samuel Digby (1901067)</dc:creator>
  <cp:keywords/>
  <dc:description/>
  <cp:lastModifiedBy>Samuel Digby (1901067)</cp:lastModifiedBy>
  <cp:revision>92</cp:revision>
  <dcterms:created xsi:type="dcterms:W3CDTF">2019-12-04T13:33:00Z</dcterms:created>
  <dcterms:modified xsi:type="dcterms:W3CDTF">2019-12-13T15:00:00Z</dcterms:modified>
</cp:coreProperties>
</file>