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8993317"/>
        <w:docPartObj>
          <w:docPartGallery w:val="Cover Pages"/>
          <w:docPartUnique/>
        </w:docPartObj>
      </w:sdtPr>
      <w:sdtEndPr>
        <w:rPr>
          <w:rFonts w:ascii="Times" w:hAnsi="Times" w:cs="Arial"/>
          <w:color w:val="000000"/>
          <w:kern w:val="24"/>
        </w:rPr>
      </w:sdtEndPr>
      <w:sdtContent>
        <w:p w14:paraId="3FC55712" w14:textId="2DBE6E98" w:rsidR="00C74631" w:rsidRDefault="00C74631">
          <w:r>
            <w:rPr>
              <w:noProof/>
            </w:rPr>
            <mc:AlternateContent>
              <mc:Choice Requires="wpg">
                <w:drawing>
                  <wp:anchor distT="0" distB="0" distL="114300" distR="114300" simplePos="0" relativeHeight="251661312" behindDoc="0" locked="0" layoutInCell="1" allowOverlap="1" wp14:anchorId="10AA3086" wp14:editId="6C14362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58AE8F7" w14:textId="3AD43407" w:rsidR="00D507FA" w:rsidRDefault="00D507FA">
                                      <w:pPr>
                                        <w:pStyle w:val="NoSpacing"/>
                                        <w:spacing w:after="240"/>
                                        <w:jc w:val="right"/>
                                        <w:rPr>
                                          <w:color w:val="44546A" w:themeColor="text2"/>
                                          <w:spacing w:val="10"/>
                                          <w:sz w:val="36"/>
                                          <w:szCs w:val="36"/>
                                        </w:rPr>
                                      </w:pPr>
                                      <w:r>
                                        <w:rPr>
                                          <w:color w:val="44546A" w:themeColor="text2"/>
                                          <w:spacing w:val="10"/>
                                          <w:sz w:val="36"/>
                                          <w:szCs w:val="36"/>
                                        </w:rPr>
                                        <w:t>Enakshi Chowdhury</w:t>
                                      </w:r>
                                    </w:p>
                                  </w:sdtContent>
                                </w:sdt>
                                <w:p w14:paraId="1D183E60" w14:textId="30CF70BD" w:rsidR="00D507FA" w:rsidRDefault="00B42E4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507FA">
                                        <w:rPr>
                                          <w:color w:val="44546A" w:themeColor="text2"/>
                                          <w:spacing w:val="10"/>
                                          <w:sz w:val="28"/>
                                          <w:szCs w:val="28"/>
                                        </w:rPr>
                                        <w:t>1713199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AA3086"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58AE8F7" w14:textId="3AD43407" w:rsidR="00D507FA" w:rsidRDefault="00D507FA">
                                <w:pPr>
                                  <w:pStyle w:val="NoSpacing"/>
                                  <w:spacing w:after="240"/>
                                  <w:jc w:val="right"/>
                                  <w:rPr>
                                    <w:color w:val="44546A" w:themeColor="text2"/>
                                    <w:spacing w:val="10"/>
                                    <w:sz w:val="36"/>
                                    <w:szCs w:val="36"/>
                                  </w:rPr>
                                </w:pPr>
                                <w:r>
                                  <w:rPr>
                                    <w:color w:val="44546A" w:themeColor="text2"/>
                                    <w:spacing w:val="10"/>
                                    <w:sz w:val="36"/>
                                    <w:szCs w:val="36"/>
                                  </w:rPr>
                                  <w:t>Enakshi Chowdhury</w:t>
                                </w:r>
                              </w:p>
                            </w:sdtContent>
                          </w:sdt>
                          <w:p w14:paraId="1D183E60" w14:textId="30CF70BD" w:rsidR="00D507FA" w:rsidRDefault="00B42E4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507FA">
                                  <w:rPr>
                                    <w:color w:val="44546A" w:themeColor="text2"/>
                                    <w:spacing w:val="10"/>
                                    <w:sz w:val="28"/>
                                    <w:szCs w:val="28"/>
                                  </w:rPr>
                                  <w:t>1713199</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E6D8BB2" wp14:editId="2B95014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7FC050" w14:textId="320948F8" w:rsidR="00D507FA" w:rsidRDefault="00D507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5801BA91" w14:textId="3A5E261B" w:rsidR="00D507FA" w:rsidRPr="00AD36BA" w:rsidRDefault="00B42E49">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45428">
                                        <w:rPr>
                                          <w:rFonts w:asciiTheme="majorHAnsi" w:hAnsiTheme="majorHAnsi"/>
                                          <w:caps/>
                                          <w:color w:val="44546A" w:themeColor="text2"/>
                                          <w:sz w:val="36"/>
                                          <w:szCs w:val="36"/>
                                        </w:rPr>
                                        <w:t>module - cOACHING AND MENTORING</w:t>
                                      </w:r>
                                      <w:r w:rsidR="001D169D">
                                        <w:rPr>
                                          <w:rFonts w:asciiTheme="majorHAnsi" w:hAnsiTheme="majorHAnsi"/>
                                          <w:caps/>
                                          <w:color w:val="44546A" w:themeColor="text2"/>
                                          <w:sz w:val="36"/>
                                          <w:szCs w:val="36"/>
                                        </w:rPr>
                                        <w:t xml:space="preserve"> </w:t>
                                      </w:r>
                                    </w:sdtContent>
                                  </w:sdt>
                                  <w:r w:rsidR="00AD36BA" w:rsidRPr="00AD36BA">
                                    <w:rPr>
                                      <w:rFonts w:asciiTheme="majorHAnsi" w:hAnsiTheme="majorHAnsi"/>
                                      <w:caps/>
                                      <w:color w:val="44546A" w:themeColor="text2"/>
                                      <w:sz w:val="36"/>
                                      <w:szCs w:val="36"/>
                                    </w:rPr>
                                    <w:t xml:space="preserve">skills for the WORKPLACE  </w:t>
                                  </w:r>
                                </w:p>
                                <w:p w14:paraId="7F426110" w14:textId="1712722C" w:rsidR="00AD36BA" w:rsidRDefault="00AD36BA">
                                  <w:pPr>
                                    <w:pStyle w:val="NoSpacing"/>
                                    <w:spacing w:line="216" w:lineRule="auto"/>
                                    <w:rPr>
                                      <w:rFonts w:asciiTheme="majorHAnsi" w:hAnsiTheme="majorHAnsi"/>
                                      <w:caps/>
                                      <w:color w:val="44546A" w:themeColor="text2"/>
                                      <w:sz w:val="36"/>
                                      <w:szCs w:val="36"/>
                                    </w:rPr>
                                  </w:pPr>
                                  <w:r w:rsidRPr="00AD36BA">
                                    <w:rPr>
                                      <w:rFonts w:asciiTheme="majorHAnsi" w:hAnsiTheme="majorHAnsi"/>
                                      <w:caps/>
                                      <w:color w:val="44546A" w:themeColor="text2"/>
                                      <w:sz w:val="36"/>
                                      <w:szCs w:val="36"/>
                                    </w:rPr>
                                    <w:t>module code – bmsw6105_swan</w:t>
                                  </w:r>
                                </w:p>
                                <w:p w14:paraId="39B2ADE5" w14:textId="7FC25CE5" w:rsidR="00AD36BA" w:rsidRPr="00AD36BA" w:rsidRDefault="00AD36BA">
                                  <w:pPr>
                                    <w:pStyle w:val="NoSpacing"/>
                                    <w:spacing w:line="216" w:lineRule="auto"/>
                                    <w:rPr>
                                      <w:rFonts w:asciiTheme="majorHAnsi" w:hAnsiTheme="majorHAnsi"/>
                                      <w:caps/>
                                      <w:color w:val="44546A" w:themeColor="text2"/>
                                      <w:sz w:val="36"/>
                                      <w:szCs w:val="36"/>
                                    </w:rPr>
                                  </w:pPr>
                                  <w:r>
                                    <w:rPr>
                                      <w:rFonts w:asciiTheme="majorHAnsi" w:hAnsiTheme="majorHAnsi"/>
                                      <w:caps/>
                                      <w:color w:val="44546A" w:themeColor="text2"/>
                                      <w:sz w:val="36"/>
                                      <w:szCs w:val="36"/>
                                    </w:rPr>
                                    <w:t>assignment title – coaching and mentoring regarding organisational circumst</w:t>
                                  </w:r>
                                  <w:r w:rsidR="00B3236F">
                                    <w:rPr>
                                      <w:rFonts w:asciiTheme="majorHAnsi" w:hAnsiTheme="majorHAnsi"/>
                                      <w:caps/>
                                      <w:color w:val="44546A" w:themeColor="text2"/>
                                      <w:sz w:val="36"/>
                                      <w:szCs w:val="36"/>
                                    </w:rPr>
                                    <w:t>a</w:t>
                                  </w:r>
                                  <w:r>
                                    <w:rPr>
                                      <w:rFonts w:asciiTheme="majorHAnsi" w:hAnsiTheme="majorHAnsi"/>
                                      <w:caps/>
                                      <w:color w:val="44546A" w:themeColor="text2"/>
                                      <w:sz w:val="36"/>
                                      <w:szCs w:val="36"/>
                                    </w:rPr>
                                    <w:t>nces</w:t>
                                  </w:r>
                                </w:p>
                                <w:p w14:paraId="45F196BB" w14:textId="77777777" w:rsidR="00AD36BA" w:rsidRPr="00AD36BA" w:rsidRDefault="00AD36BA">
                                  <w:pPr>
                                    <w:pStyle w:val="NoSpacing"/>
                                    <w:spacing w:line="216" w:lineRule="auto"/>
                                    <w:rPr>
                                      <w:rFonts w:asciiTheme="majorHAnsi" w:hAnsiTheme="majorHAnsi"/>
                                      <w:caps/>
                                      <w:color w:val="44546A" w:themeColor="text2"/>
                                      <w:sz w:val="36"/>
                                      <w:szCs w:val="3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6D8BB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7FC050" w14:textId="320948F8" w:rsidR="00D507FA" w:rsidRDefault="00D507F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5801BA91" w14:textId="3A5E261B" w:rsidR="00D507FA" w:rsidRPr="00AD36BA" w:rsidRDefault="00B42E49">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45428">
                                  <w:rPr>
                                    <w:rFonts w:asciiTheme="majorHAnsi" w:hAnsiTheme="majorHAnsi"/>
                                    <w:caps/>
                                    <w:color w:val="44546A" w:themeColor="text2"/>
                                    <w:sz w:val="36"/>
                                    <w:szCs w:val="36"/>
                                  </w:rPr>
                                  <w:t>module - cOACHING AND MENTORING</w:t>
                                </w:r>
                                <w:r w:rsidR="001D169D">
                                  <w:rPr>
                                    <w:rFonts w:asciiTheme="majorHAnsi" w:hAnsiTheme="majorHAnsi"/>
                                    <w:caps/>
                                    <w:color w:val="44546A" w:themeColor="text2"/>
                                    <w:sz w:val="36"/>
                                    <w:szCs w:val="36"/>
                                  </w:rPr>
                                  <w:t xml:space="preserve"> </w:t>
                                </w:r>
                              </w:sdtContent>
                            </w:sdt>
                            <w:r w:rsidR="00AD36BA" w:rsidRPr="00AD36BA">
                              <w:rPr>
                                <w:rFonts w:asciiTheme="majorHAnsi" w:hAnsiTheme="majorHAnsi"/>
                                <w:caps/>
                                <w:color w:val="44546A" w:themeColor="text2"/>
                                <w:sz w:val="36"/>
                                <w:szCs w:val="36"/>
                              </w:rPr>
                              <w:t xml:space="preserve">skills for the WORKPLACE  </w:t>
                            </w:r>
                          </w:p>
                          <w:p w14:paraId="7F426110" w14:textId="1712722C" w:rsidR="00AD36BA" w:rsidRDefault="00AD36BA">
                            <w:pPr>
                              <w:pStyle w:val="NoSpacing"/>
                              <w:spacing w:line="216" w:lineRule="auto"/>
                              <w:rPr>
                                <w:rFonts w:asciiTheme="majorHAnsi" w:hAnsiTheme="majorHAnsi"/>
                                <w:caps/>
                                <w:color w:val="44546A" w:themeColor="text2"/>
                                <w:sz w:val="36"/>
                                <w:szCs w:val="36"/>
                              </w:rPr>
                            </w:pPr>
                            <w:r w:rsidRPr="00AD36BA">
                              <w:rPr>
                                <w:rFonts w:asciiTheme="majorHAnsi" w:hAnsiTheme="majorHAnsi"/>
                                <w:caps/>
                                <w:color w:val="44546A" w:themeColor="text2"/>
                                <w:sz w:val="36"/>
                                <w:szCs w:val="36"/>
                              </w:rPr>
                              <w:t>module code – bmsw6105_swan</w:t>
                            </w:r>
                          </w:p>
                          <w:p w14:paraId="39B2ADE5" w14:textId="7FC25CE5" w:rsidR="00AD36BA" w:rsidRPr="00AD36BA" w:rsidRDefault="00AD36BA">
                            <w:pPr>
                              <w:pStyle w:val="NoSpacing"/>
                              <w:spacing w:line="216" w:lineRule="auto"/>
                              <w:rPr>
                                <w:rFonts w:asciiTheme="majorHAnsi" w:hAnsiTheme="majorHAnsi"/>
                                <w:caps/>
                                <w:color w:val="44546A" w:themeColor="text2"/>
                                <w:sz w:val="36"/>
                                <w:szCs w:val="36"/>
                              </w:rPr>
                            </w:pPr>
                            <w:r>
                              <w:rPr>
                                <w:rFonts w:asciiTheme="majorHAnsi" w:hAnsiTheme="majorHAnsi"/>
                                <w:caps/>
                                <w:color w:val="44546A" w:themeColor="text2"/>
                                <w:sz w:val="36"/>
                                <w:szCs w:val="36"/>
                              </w:rPr>
                              <w:t>assignment title – coaching and mentoring regarding organisational circumst</w:t>
                            </w:r>
                            <w:r w:rsidR="00B3236F">
                              <w:rPr>
                                <w:rFonts w:asciiTheme="majorHAnsi" w:hAnsiTheme="majorHAnsi"/>
                                <w:caps/>
                                <w:color w:val="44546A" w:themeColor="text2"/>
                                <w:sz w:val="36"/>
                                <w:szCs w:val="36"/>
                              </w:rPr>
                              <w:t>a</w:t>
                            </w:r>
                            <w:r>
                              <w:rPr>
                                <w:rFonts w:asciiTheme="majorHAnsi" w:hAnsiTheme="majorHAnsi"/>
                                <w:caps/>
                                <w:color w:val="44546A" w:themeColor="text2"/>
                                <w:sz w:val="36"/>
                                <w:szCs w:val="36"/>
                              </w:rPr>
                              <w:t>nces</w:t>
                            </w:r>
                          </w:p>
                          <w:p w14:paraId="45F196BB" w14:textId="77777777" w:rsidR="00AD36BA" w:rsidRPr="00AD36BA" w:rsidRDefault="00AD36BA">
                            <w:pPr>
                              <w:pStyle w:val="NoSpacing"/>
                              <w:spacing w:line="216" w:lineRule="auto"/>
                              <w:rPr>
                                <w:rFonts w:asciiTheme="majorHAnsi" w:hAnsiTheme="majorHAnsi"/>
                                <w:caps/>
                                <w:color w:val="44546A" w:themeColor="text2"/>
                                <w:sz w:val="36"/>
                                <w:szCs w:val="36"/>
                              </w:rPr>
                            </w:pP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E5FFEC8" wp14:editId="13BDF24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9D1700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C27E6B1" w14:textId="790493C3" w:rsidR="00C74631" w:rsidRDefault="00C74631">
          <w:pPr>
            <w:rPr>
              <w:rFonts w:ascii="Times" w:hAnsi="Times" w:cs="Arial"/>
              <w:color w:val="000000"/>
              <w:kern w:val="24"/>
            </w:rPr>
          </w:pPr>
          <w:r>
            <w:rPr>
              <w:rFonts w:ascii="Times" w:hAnsi="Times" w:cs="Arial"/>
              <w:color w:val="000000"/>
              <w:kern w:val="24"/>
            </w:rPr>
            <w:br w:type="page"/>
          </w:r>
        </w:p>
      </w:sdtContent>
    </w:sdt>
    <w:sdt>
      <w:sdtPr>
        <w:rPr>
          <w:rFonts w:ascii="Times New Roman" w:eastAsia="Times New Roman" w:hAnsi="Times New Roman" w:cs="Times New Roman"/>
          <w:b w:val="0"/>
          <w:bCs w:val="0"/>
          <w:color w:val="auto"/>
          <w:sz w:val="24"/>
          <w:szCs w:val="24"/>
          <w:lang w:val="en-GB" w:eastAsia="en-GB"/>
        </w:rPr>
        <w:id w:val="1195663121"/>
        <w:docPartObj>
          <w:docPartGallery w:val="Table of Contents"/>
          <w:docPartUnique/>
        </w:docPartObj>
      </w:sdtPr>
      <w:sdtEndPr>
        <w:rPr>
          <w:noProof/>
        </w:rPr>
      </w:sdtEndPr>
      <w:sdtContent>
        <w:p w14:paraId="4B0050D8" w14:textId="5E3147F6" w:rsidR="0040725D" w:rsidRDefault="0040725D">
          <w:pPr>
            <w:pStyle w:val="TOCHeading"/>
          </w:pPr>
          <w:r>
            <w:t>Table of Contents</w:t>
          </w:r>
        </w:p>
        <w:p w14:paraId="15401A8F" w14:textId="1240FFE9" w:rsidR="00C401C8" w:rsidRDefault="0040725D">
          <w:pPr>
            <w:pStyle w:val="TOC1"/>
            <w:tabs>
              <w:tab w:val="right" w:leader="dot" w:pos="9016"/>
            </w:tabs>
            <w:rPr>
              <w:rFonts w:eastAsiaTheme="minorEastAsia" w:cstheme="minorBidi"/>
              <w:b w:val="0"/>
              <w:bCs w:val="0"/>
              <w:i w:val="0"/>
              <w:iCs w:val="0"/>
              <w:noProof/>
            </w:rPr>
          </w:pPr>
          <w:r w:rsidRPr="0040725D">
            <w:rPr>
              <w:b w:val="0"/>
              <w:bCs w:val="0"/>
              <w:i w:val="0"/>
              <w:iCs w:val="0"/>
            </w:rPr>
            <w:fldChar w:fldCharType="begin"/>
          </w:r>
          <w:r w:rsidRPr="0040725D">
            <w:rPr>
              <w:i w:val="0"/>
              <w:iCs w:val="0"/>
            </w:rPr>
            <w:instrText xml:space="preserve"> TOC \o "1-3" \h \z \u </w:instrText>
          </w:r>
          <w:r w:rsidRPr="0040725D">
            <w:rPr>
              <w:b w:val="0"/>
              <w:bCs w:val="0"/>
              <w:i w:val="0"/>
              <w:iCs w:val="0"/>
            </w:rPr>
            <w:fldChar w:fldCharType="separate"/>
          </w:r>
          <w:hyperlink w:anchor="_Toc68859921" w:history="1">
            <w:r w:rsidR="00C401C8" w:rsidRPr="00E40493">
              <w:rPr>
                <w:rStyle w:val="Hyperlink"/>
                <w:rFonts w:eastAsiaTheme="minorEastAsia"/>
                <w:noProof/>
              </w:rPr>
              <w:t>1.0 INTRODUCTION</w:t>
            </w:r>
            <w:r w:rsidR="00C401C8">
              <w:rPr>
                <w:noProof/>
                <w:webHidden/>
              </w:rPr>
              <w:tab/>
            </w:r>
            <w:r w:rsidR="00C401C8">
              <w:rPr>
                <w:noProof/>
                <w:webHidden/>
              </w:rPr>
              <w:fldChar w:fldCharType="begin"/>
            </w:r>
            <w:r w:rsidR="00C401C8">
              <w:rPr>
                <w:noProof/>
                <w:webHidden/>
              </w:rPr>
              <w:instrText xml:space="preserve"> PAGEREF _Toc68859921 \h </w:instrText>
            </w:r>
            <w:r w:rsidR="00C401C8">
              <w:rPr>
                <w:noProof/>
                <w:webHidden/>
              </w:rPr>
            </w:r>
            <w:r w:rsidR="00C401C8">
              <w:rPr>
                <w:noProof/>
                <w:webHidden/>
              </w:rPr>
              <w:fldChar w:fldCharType="separate"/>
            </w:r>
            <w:r w:rsidR="00C401C8">
              <w:rPr>
                <w:noProof/>
                <w:webHidden/>
              </w:rPr>
              <w:t>2</w:t>
            </w:r>
            <w:r w:rsidR="00C401C8">
              <w:rPr>
                <w:noProof/>
                <w:webHidden/>
              </w:rPr>
              <w:fldChar w:fldCharType="end"/>
            </w:r>
          </w:hyperlink>
        </w:p>
        <w:p w14:paraId="5747A40F" w14:textId="4554BCAB" w:rsidR="00C401C8" w:rsidRDefault="00C401C8">
          <w:pPr>
            <w:pStyle w:val="TOC1"/>
            <w:tabs>
              <w:tab w:val="right" w:leader="dot" w:pos="9016"/>
            </w:tabs>
            <w:rPr>
              <w:rFonts w:eastAsiaTheme="minorEastAsia" w:cstheme="minorBidi"/>
              <w:b w:val="0"/>
              <w:bCs w:val="0"/>
              <w:i w:val="0"/>
              <w:iCs w:val="0"/>
              <w:noProof/>
            </w:rPr>
          </w:pPr>
          <w:hyperlink w:anchor="_Toc68859922" w:history="1">
            <w:r w:rsidRPr="00E40493">
              <w:rPr>
                <w:rStyle w:val="Hyperlink"/>
                <w:rFonts w:eastAsiaTheme="minorEastAsia"/>
                <w:noProof/>
              </w:rPr>
              <w:t>2.0 MAIN FINDINGS</w:t>
            </w:r>
            <w:r>
              <w:rPr>
                <w:noProof/>
                <w:webHidden/>
              </w:rPr>
              <w:tab/>
            </w:r>
            <w:r>
              <w:rPr>
                <w:noProof/>
                <w:webHidden/>
              </w:rPr>
              <w:fldChar w:fldCharType="begin"/>
            </w:r>
            <w:r>
              <w:rPr>
                <w:noProof/>
                <w:webHidden/>
              </w:rPr>
              <w:instrText xml:space="preserve"> PAGEREF _Toc68859922 \h </w:instrText>
            </w:r>
            <w:r>
              <w:rPr>
                <w:noProof/>
                <w:webHidden/>
              </w:rPr>
            </w:r>
            <w:r>
              <w:rPr>
                <w:noProof/>
                <w:webHidden/>
              </w:rPr>
              <w:fldChar w:fldCharType="separate"/>
            </w:r>
            <w:r>
              <w:rPr>
                <w:noProof/>
                <w:webHidden/>
              </w:rPr>
              <w:t>3</w:t>
            </w:r>
            <w:r>
              <w:rPr>
                <w:noProof/>
                <w:webHidden/>
              </w:rPr>
              <w:fldChar w:fldCharType="end"/>
            </w:r>
          </w:hyperlink>
        </w:p>
        <w:p w14:paraId="726DB18E" w14:textId="4114C668" w:rsidR="00C401C8" w:rsidRDefault="00C401C8">
          <w:pPr>
            <w:pStyle w:val="TOC2"/>
            <w:tabs>
              <w:tab w:val="right" w:leader="dot" w:pos="9016"/>
            </w:tabs>
            <w:rPr>
              <w:rFonts w:eastAsiaTheme="minorEastAsia" w:cstheme="minorBidi"/>
              <w:b w:val="0"/>
              <w:bCs w:val="0"/>
              <w:noProof/>
              <w:sz w:val="24"/>
              <w:szCs w:val="24"/>
            </w:rPr>
          </w:pPr>
          <w:hyperlink w:anchor="_Toc68859923" w:history="1">
            <w:r w:rsidRPr="00E40493">
              <w:rPr>
                <w:rStyle w:val="Hyperlink"/>
                <w:rFonts w:eastAsiaTheme="minorEastAsia"/>
                <w:noProof/>
              </w:rPr>
              <w:t>2.1 Definition of coaching and mentoring, similarities</w:t>
            </w:r>
            <w:r>
              <w:rPr>
                <w:noProof/>
                <w:webHidden/>
              </w:rPr>
              <w:tab/>
            </w:r>
            <w:r>
              <w:rPr>
                <w:noProof/>
                <w:webHidden/>
              </w:rPr>
              <w:fldChar w:fldCharType="begin"/>
            </w:r>
            <w:r>
              <w:rPr>
                <w:noProof/>
                <w:webHidden/>
              </w:rPr>
              <w:instrText xml:space="preserve"> PAGEREF _Toc68859923 \h </w:instrText>
            </w:r>
            <w:r>
              <w:rPr>
                <w:noProof/>
                <w:webHidden/>
              </w:rPr>
            </w:r>
            <w:r>
              <w:rPr>
                <w:noProof/>
                <w:webHidden/>
              </w:rPr>
              <w:fldChar w:fldCharType="separate"/>
            </w:r>
            <w:r>
              <w:rPr>
                <w:noProof/>
                <w:webHidden/>
              </w:rPr>
              <w:t>3</w:t>
            </w:r>
            <w:r>
              <w:rPr>
                <w:noProof/>
                <w:webHidden/>
              </w:rPr>
              <w:fldChar w:fldCharType="end"/>
            </w:r>
          </w:hyperlink>
        </w:p>
        <w:p w14:paraId="75419A2E" w14:textId="3DADCDF3" w:rsidR="00C401C8" w:rsidRDefault="00C401C8">
          <w:pPr>
            <w:pStyle w:val="TOC3"/>
            <w:tabs>
              <w:tab w:val="right" w:leader="dot" w:pos="9016"/>
            </w:tabs>
            <w:rPr>
              <w:rFonts w:eastAsiaTheme="minorEastAsia" w:cstheme="minorBidi"/>
              <w:noProof/>
              <w:sz w:val="24"/>
              <w:szCs w:val="24"/>
            </w:rPr>
          </w:pPr>
          <w:hyperlink w:anchor="_Toc68859924" w:history="1">
            <w:r w:rsidRPr="00E40493">
              <w:rPr>
                <w:rStyle w:val="Hyperlink"/>
                <w:rFonts w:eastAsiaTheme="minorEastAsia"/>
                <w:noProof/>
              </w:rPr>
              <w:t>2.1.1 Definition of the coaching</w:t>
            </w:r>
            <w:r>
              <w:rPr>
                <w:noProof/>
                <w:webHidden/>
              </w:rPr>
              <w:tab/>
            </w:r>
            <w:r>
              <w:rPr>
                <w:noProof/>
                <w:webHidden/>
              </w:rPr>
              <w:fldChar w:fldCharType="begin"/>
            </w:r>
            <w:r>
              <w:rPr>
                <w:noProof/>
                <w:webHidden/>
              </w:rPr>
              <w:instrText xml:space="preserve"> PAGEREF _Toc68859924 \h </w:instrText>
            </w:r>
            <w:r>
              <w:rPr>
                <w:noProof/>
                <w:webHidden/>
              </w:rPr>
            </w:r>
            <w:r>
              <w:rPr>
                <w:noProof/>
                <w:webHidden/>
              </w:rPr>
              <w:fldChar w:fldCharType="separate"/>
            </w:r>
            <w:r>
              <w:rPr>
                <w:noProof/>
                <w:webHidden/>
              </w:rPr>
              <w:t>3</w:t>
            </w:r>
            <w:r>
              <w:rPr>
                <w:noProof/>
                <w:webHidden/>
              </w:rPr>
              <w:fldChar w:fldCharType="end"/>
            </w:r>
          </w:hyperlink>
        </w:p>
        <w:p w14:paraId="70C4D1D1" w14:textId="12C3C138" w:rsidR="00C401C8" w:rsidRDefault="00C401C8">
          <w:pPr>
            <w:pStyle w:val="TOC3"/>
            <w:tabs>
              <w:tab w:val="right" w:leader="dot" w:pos="9016"/>
            </w:tabs>
            <w:rPr>
              <w:rFonts w:eastAsiaTheme="minorEastAsia" w:cstheme="minorBidi"/>
              <w:noProof/>
              <w:sz w:val="24"/>
              <w:szCs w:val="24"/>
            </w:rPr>
          </w:pPr>
          <w:hyperlink w:anchor="_Toc68859925" w:history="1">
            <w:r w:rsidRPr="00E40493">
              <w:rPr>
                <w:rStyle w:val="Hyperlink"/>
                <w:rFonts w:eastAsiaTheme="minorEastAsia"/>
                <w:noProof/>
                <w:shd w:val="clear" w:color="auto" w:fill="FFFFFF"/>
              </w:rPr>
              <w:t>2.1.2 Practical experience of coaching</w:t>
            </w:r>
            <w:r>
              <w:rPr>
                <w:noProof/>
                <w:webHidden/>
              </w:rPr>
              <w:tab/>
            </w:r>
            <w:r>
              <w:rPr>
                <w:noProof/>
                <w:webHidden/>
              </w:rPr>
              <w:fldChar w:fldCharType="begin"/>
            </w:r>
            <w:r>
              <w:rPr>
                <w:noProof/>
                <w:webHidden/>
              </w:rPr>
              <w:instrText xml:space="preserve"> PAGEREF _Toc68859925 \h </w:instrText>
            </w:r>
            <w:r>
              <w:rPr>
                <w:noProof/>
                <w:webHidden/>
              </w:rPr>
            </w:r>
            <w:r>
              <w:rPr>
                <w:noProof/>
                <w:webHidden/>
              </w:rPr>
              <w:fldChar w:fldCharType="separate"/>
            </w:r>
            <w:r>
              <w:rPr>
                <w:noProof/>
                <w:webHidden/>
              </w:rPr>
              <w:t>3</w:t>
            </w:r>
            <w:r>
              <w:rPr>
                <w:noProof/>
                <w:webHidden/>
              </w:rPr>
              <w:fldChar w:fldCharType="end"/>
            </w:r>
          </w:hyperlink>
        </w:p>
        <w:p w14:paraId="49B2298C" w14:textId="423B618E" w:rsidR="00C401C8" w:rsidRDefault="00C401C8">
          <w:pPr>
            <w:pStyle w:val="TOC3"/>
            <w:tabs>
              <w:tab w:val="right" w:leader="dot" w:pos="9016"/>
            </w:tabs>
            <w:rPr>
              <w:rFonts w:eastAsiaTheme="minorEastAsia" w:cstheme="minorBidi"/>
              <w:noProof/>
              <w:sz w:val="24"/>
              <w:szCs w:val="24"/>
            </w:rPr>
          </w:pPr>
          <w:hyperlink w:anchor="_Toc68859926" w:history="1">
            <w:r w:rsidRPr="00E40493">
              <w:rPr>
                <w:rStyle w:val="Hyperlink"/>
                <w:rFonts w:eastAsiaTheme="minorEastAsia"/>
                <w:noProof/>
                <w:shd w:val="clear" w:color="auto" w:fill="FFFFFF"/>
              </w:rPr>
              <w:t>2.1.3 Definition of mentoring</w:t>
            </w:r>
            <w:r>
              <w:rPr>
                <w:noProof/>
                <w:webHidden/>
              </w:rPr>
              <w:tab/>
            </w:r>
            <w:r>
              <w:rPr>
                <w:noProof/>
                <w:webHidden/>
              </w:rPr>
              <w:fldChar w:fldCharType="begin"/>
            </w:r>
            <w:r>
              <w:rPr>
                <w:noProof/>
                <w:webHidden/>
              </w:rPr>
              <w:instrText xml:space="preserve"> PAGEREF _Toc68859926 \h </w:instrText>
            </w:r>
            <w:r>
              <w:rPr>
                <w:noProof/>
                <w:webHidden/>
              </w:rPr>
            </w:r>
            <w:r>
              <w:rPr>
                <w:noProof/>
                <w:webHidden/>
              </w:rPr>
              <w:fldChar w:fldCharType="separate"/>
            </w:r>
            <w:r>
              <w:rPr>
                <w:noProof/>
                <w:webHidden/>
              </w:rPr>
              <w:t>4</w:t>
            </w:r>
            <w:r>
              <w:rPr>
                <w:noProof/>
                <w:webHidden/>
              </w:rPr>
              <w:fldChar w:fldCharType="end"/>
            </w:r>
          </w:hyperlink>
        </w:p>
        <w:p w14:paraId="52F0CBFB" w14:textId="33675CF6" w:rsidR="00C401C8" w:rsidRDefault="00C401C8">
          <w:pPr>
            <w:pStyle w:val="TOC3"/>
            <w:tabs>
              <w:tab w:val="right" w:leader="dot" w:pos="9016"/>
            </w:tabs>
            <w:rPr>
              <w:rFonts w:eastAsiaTheme="minorEastAsia" w:cstheme="minorBidi"/>
              <w:noProof/>
              <w:sz w:val="24"/>
              <w:szCs w:val="24"/>
            </w:rPr>
          </w:pPr>
          <w:hyperlink w:anchor="_Toc68859927" w:history="1">
            <w:r w:rsidRPr="00E40493">
              <w:rPr>
                <w:rStyle w:val="Hyperlink"/>
                <w:rFonts w:eastAsiaTheme="minorEastAsia"/>
                <w:noProof/>
                <w:shd w:val="clear" w:color="auto" w:fill="FFFFFF"/>
              </w:rPr>
              <w:t>2.1.4 Practical experience of mentoring</w:t>
            </w:r>
            <w:r>
              <w:rPr>
                <w:noProof/>
                <w:webHidden/>
              </w:rPr>
              <w:tab/>
            </w:r>
            <w:r>
              <w:rPr>
                <w:noProof/>
                <w:webHidden/>
              </w:rPr>
              <w:fldChar w:fldCharType="begin"/>
            </w:r>
            <w:r>
              <w:rPr>
                <w:noProof/>
                <w:webHidden/>
              </w:rPr>
              <w:instrText xml:space="preserve"> PAGEREF _Toc68859927 \h </w:instrText>
            </w:r>
            <w:r>
              <w:rPr>
                <w:noProof/>
                <w:webHidden/>
              </w:rPr>
            </w:r>
            <w:r>
              <w:rPr>
                <w:noProof/>
                <w:webHidden/>
              </w:rPr>
              <w:fldChar w:fldCharType="separate"/>
            </w:r>
            <w:r>
              <w:rPr>
                <w:noProof/>
                <w:webHidden/>
              </w:rPr>
              <w:t>5</w:t>
            </w:r>
            <w:r>
              <w:rPr>
                <w:noProof/>
                <w:webHidden/>
              </w:rPr>
              <w:fldChar w:fldCharType="end"/>
            </w:r>
          </w:hyperlink>
        </w:p>
        <w:p w14:paraId="54996EBD" w14:textId="0387223A" w:rsidR="00C401C8" w:rsidRDefault="00C401C8">
          <w:pPr>
            <w:pStyle w:val="TOC3"/>
            <w:tabs>
              <w:tab w:val="right" w:leader="dot" w:pos="9016"/>
            </w:tabs>
            <w:rPr>
              <w:rFonts w:eastAsiaTheme="minorEastAsia" w:cstheme="minorBidi"/>
              <w:noProof/>
              <w:sz w:val="24"/>
              <w:szCs w:val="24"/>
            </w:rPr>
          </w:pPr>
          <w:hyperlink w:anchor="_Toc68859929" w:history="1">
            <w:r w:rsidRPr="00E40493">
              <w:rPr>
                <w:rStyle w:val="Hyperlink"/>
                <w:rFonts w:eastAsiaTheme="minorEastAsia"/>
                <w:noProof/>
                <w:shd w:val="clear" w:color="auto" w:fill="FFFFFF"/>
              </w:rPr>
              <w:t>2.1.5. Difference between coaching and mentoring</w:t>
            </w:r>
            <w:r>
              <w:rPr>
                <w:noProof/>
                <w:webHidden/>
              </w:rPr>
              <w:tab/>
            </w:r>
            <w:r>
              <w:rPr>
                <w:noProof/>
                <w:webHidden/>
              </w:rPr>
              <w:fldChar w:fldCharType="begin"/>
            </w:r>
            <w:r>
              <w:rPr>
                <w:noProof/>
                <w:webHidden/>
              </w:rPr>
              <w:instrText xml:space="preserve"> PAGEREF _Toc68859929 \h </w:instrText>
            </w:r>
            <w:r>
              <w:rPr>
                <w:noProof/>
                <w:webHidden/>
              </w:rPr>
            </w:r>
            <w:r>
              <w:rPr>
                <w:noProof/>
                <w:webHidden/>
              </w:rPr>
              <w:fldChar w:fldCharType="separate"/>
            </w:r>
            <w:r>
              <w:rPr>
                <w:noProof/>
                <w:webHidden/>
              </w:rPr>
              <w:t>5</w:t>
            </w:r>
            <w:r>
              <w:rPr>
                <w:noProof/>
                <w:webHidden/>
              </w:rPr>
              <w:fldChar w:fldCharType="end"/>
            </w:r>
          </w:hyperlink>
        </w:p>
        <w:p w14:paraId="5AC314BD" w14:textId="344B335C" w:rsidR="00C401C8" w:rsidRDefault="00C401C8">
          <w:pPr>
            <w:pStyle w:val="TOC3"/>
            <w:tabs>
              <w:tab w:val="right" w:leader="dot" w:pos="9016"/>
            </w:tabs>
            <w:rPr>
              <w:rFonts w:eastAsiaTheme="minorEastAsia" w:cstheme="minorBidi"/>
              <w:noProof/>
              <w:sz w:val="24"/>
              <w:szCs w:val="24"/>
            </w:rPr>
          </w:pPr>
          <w:hyperlink w:anchor="_Toc68859931" w:history="1">
            <w:r w:rsidRPr="00E40493">
              <w:rPr>
                <w:rStyle w:val="Hyperlink"/>
                <w:rFonts w:eastAsiaTheme="minorEastAsia"/>
                <w:noProof/>
                <w:shd w:val="clear" w:color="auto" w:fill="FFFFFF"/>
              </w:rPr>
              <w:t>2.1.6. Similarities between coaching and mentoring</w:t>
            </w:r>
            <w:r>
              <w:rPr>
                <w:noProof/>
                <w:webHidden/>
              </w:rPr>
              <w:tab/>
            </w:r>
            <w:r>
              <w:rPr>
                <w:noProof/>
                <w:webHidden/>
              </w:rPr>
              <w:fldChar w:fldCharType="begin"/>
            </w:r>
            <w:r>
              <w:rPr>
                <w:noProof/>
                <w:webHidden/>
              </w:rPr>
              <w:instrText xml:space="preserve"> PAGEREF _Toc68859931 \h </w:instrText>
            </w:r>
            <w:r>
              <w:rPr>
                <w:noProof/>
                <w:webHidden/>
              </w:rPr>
            </w:r>
            <w:r>
              <w:rPr>
                <w:noProof/>
                <w:webHidden/>
              </w:rPr>
              <w:fldChar w:fldCharType="separate"/>
            </w:r>
            <w:r>
              <w:rPr>
                <w:noProof/>
                <w:webHidden/>
              </w:rPr>
              <w:t>5</w:t>
            </w:r>
            <w:r>
              <w:rPr>
                <w:noProof/>
                <w:webHidden/>
              </w:rPr>
              <w:fldChar w:fldCharType="end"/>
            </w:r>
          </w:hyperlink>
        </w:p>
        <w:p w14:paraId="4D49109E" w14:textId="08731138" w:rsidR="00C401C8" w:rsidRDefault="00C401C8">
          <w:pPr>
            <w:pStyle w:val="TOC3"/>
            <w:tabs>
              <w:tab w:val="right" w:leader="dot" w:pos="9016"/>
            </w:tabs>
            <w:rPr>
              <w:rFonts w:eastAsiaTheme="minorEastAsia" w:cstheme="minorBidi"/>
              <w:noProof/>
              <w:sz w:val="24"/>
              <w:szCs w:val="24"/>
            </w:rPr>
          </w:pPr>
          <w:hyperlink w:anchor="_Toc68859933" w:history="1">
            <w:r w:rsidRPr="00E40493">
              <w:rPr>
                <w:rStyle w:val="Hyperlink"/>
                <w:rFonts w:eastAsiaTheme="minorEastAsia"/>
                <w:noProof/>
                <w:shd w:val="clear" w:color="auto" w:fill="FFFFFF"/>
              </w:rPr>
              <w:t>2.1.7 Comparison of both coaching and mentoring with training and counselling two other learning initiatives.</w:t>
            </w:r>
            <w:r>
              <w:rPr>
                <w:noProof/>
                <w:webHidden/>
              </w:rPr>
              <w:tab/>
            </w:r>
            <w:r>
              <w:rPr>
                <w:noProof/>
                <w:webHidden/>
              </w:rPr>
              <w:fldChar w:fldCharType="begin"/>
            </w:r>
            <w:r>
              <w:rPr>
                <w:noProof/>
                <w:webHidden/>
              </w:rPr>
              <w:instrText xml:space="preserve"> PAGEREF _Toc68859933 \h </w:instrText>
            </w:r>
            <w:r>
              <w:rPr>
                <w:noProof/>
                <w:webHidden/>
              </w:rPr>
            </w:r>
            <w:r>
              <w:rPr>
                <w:noProof/>
                <w:webHidden/>
              </w:rPr>
              <w:fldChar w:fldCharType="separate"/>
            </w:r>
            <w:r>
              <w:rPr>
                <w:noProof/>
                <w:webHidden/>
              </w:rPr>
              <w:t>5</w:t>
            </w:r>
            <w:r>
              <w:rPr>
                <w:noProof/>
                <w:webHidden/>
              </w:rPr>
              <w:fldChar w:fldCharType="end"/>
            </w:r>
          </w:hyperlink>
        </w:p>
        <w:p w14:paraId="070F4EB3" w14:textId="4DCB8F34" w:rsidR="00C401C8" w:rsidRDefault="00C401C8">
          <w:pPr>
            <w:pStyle w:val="TOC3"/>
            <w:tabs>
              <w:tab w:val="right" w:leader="dot" w:pos="9016"/>
            </w:tabs>
            <w:rPr>
              <w:rFonts w:eastAsiaTheme="minorEastAsia" w:cstheme="minorBidi"/>
              <w:noProof/>
              <w:sz w:val="24"/>
              <w:szCs w:val="24"/>
            </w:rPr>
          </w:pPr>
          <w:hyperlink w:anchor="_Toc68859934" w:history="1">
            <w:r w:rsidRPr="00E40493">
              <w:rPr>
                <w:rStyle w:val="Hyperlink"/>
                <w:rFonts w:eastAsiaTheme="minorEastAsia"/>
                <w:noProof/>
                <w:shd w:val="clear" w:color="auto" w:fill="FFFFFF"/>
              </w:rPr>
              <w:t>2.1.8. Tangible and intangible benefits of coaching and mentoring to employer and employee</w:t>
            </w:r>
            <w:r>
              <w:rPr>
                <w:noProof/>
                <w:webHidden/>
              </w:rPr>
              <w:tab/>
            </w:r>
            <w:r>
              <w:rPr>
                <w:noProof/>
                <w:webHidden/>
              </w:rPr>
              <w:fldChar w:fldCharType="begin"/>
            </w:r>
            <w:r>
              <w:rPr>
                <w:noProof/>
                <w:webHidden/>
              </w:rPr>
              <w:instrText xml:space="preserve"> PAGEREF _Toc68859934 \h </w:instrText>
            </w:r>
            <w:r>
              <w:rPr>
                <w:noProof/>
                <w:webHidden/>
              </w:rPr>
            </w:r>
            <w:r>
              <w:rPr>
                <w:noProof/>
                <w:webHidden/>
              </w:rPr>
              <w:fldChar w:fldCharType="separate"/>
            </w:r>
            <w:r>
              <w:rPr>
                <w:noProof/>
                <w:webHidden/>
              </w:rPr>
              <w:t>6</w:t>
            </w:r>
            <w:r>
              <w:rPr>
                <w:noProof/>
                <w:webHidden/>
              </w:rPr>
              <w:fldChar w:fldCharType="end"/>
            </w:r>
          </w:hyperlink>
        </w:p>
        <w:p w14:paraId="714ADF93" w14:textId="176AC56D" w:rsidR="00C401C8" w:rsidRDefault="00C401C8">
          <w:pPr>
            <w:pStyle w:val="TOC1"/>
            <w:tabs>
              <w:tab w:val="right" w:leader="dot" w:pos="9016"/>
            </w:tabs>
            <w:rPr>
              <w:rFonts w:eastAsiaTheme="minorEastAsia" w:cstheme="minorBidi"/>
              <w:b w:val="0"/>
              <w:bCs w:val="0"/>
              <w:i w:val="0"/>
              <w:iCs w:val="0"/>
              <w:noProof/>
            </w:rPr>
          </w:pPr>
          <w:hyperlink w:anchor="_Toc68859935" w:history="1">
            <w:r w:rsidRPr="00E40493">
              <w:rPr>
                <w:rStyle w:val="Hyperlink"/>
                <w:rFonts w:eastAsiaTheme="minorEastAsia"/>
                <w:noProof/>
                <w:shd w:val="clear" w:color="auto" w:fill="FFFFFF"/>
              </w:rPr>
              <w:t>3.0 MULTI FACING ROLE OF LINE MANAGER</w:t>
            </w:r>
            <w:r>
              <w:rPr>
                <w:noProof/>
                <w:webHidden/>
              </w:rPr>
              <w:tab/>
            </w:r>
            <w:r>
              <w:rPr>
                <w:noProof/>
                <w:webHidden/>
              </w:rPr>
              <w:fldChar w:fldCharType="begin"/>
            </w:r>
            <w:r>
              <w:rPr>
                <w:noProof/>
                <w:webHidden/>
              </w:rPr>
              <w:instrText xml:space="preserve"> PAGEREF _Toc68859935 \h </w:instrText>
            </w:r>
            <w:r>
              <w:rPr>
                <w:noProof/>
                <w:webHidden/>
              </w:rPr>
            </w:r>
            <w:r>
              <w:rPr>
                <w:noProof/>
                <w:webHidden/>
              </w:rPr>
              <w:fldChar w:fldCharType="separate"/>
            </w:r>
            <w:r>
              <w:rPr>
                <w:noProof/>
                <w:webHidden/>
              </w:rPr>
              <w:t>6</w:t>
            </w:r>
            <w:r>
              <w:rPr>
                <w:noProof/>
                <w:webHidden/>
              </w:rPr>
              <w:fldChar w:fldCharType="end"/>
            </w:r>
          </w:hyperlink>
        </w:p>
        <w:p w14:paraId="606FED3B" w14:textId="0B23027E" w:rsidR="00C401C8" w:rsidRDefault="00C401C8">
          <w:pPr>
            <w:pStyle w:val="TOC3"/>
            <w:tabs>
              <w:tab w:val="right" w:leader="dot" w:pos="9016"/>
            </w:tabs>
            <w:rPr>
              <w:rFonts w:eastAsiaTheme="minorEastAsia" w:cstheme="minorBidi"/>
              <w:noProof/>
              <w:sz w:val="24"/>
              <w:szCs w:val="24"/>
            </w:rPr>
          </w:pPr>
          <w:hyperlink w:anchor="_Toc68859936" w:history="1">
            <w:r w:rsidRPr="00E40493">
              <w:rPr>
                <w:rStyle w:val="Hyperlink"/>
                <w:rFonts w:eastAsiaTheme="minorEastAsia"/>
                <w:noProof/>
                <w:shd w:val="clear" w:color="auto" w:fill="FFFFFF"/>
              </w:rPr>
              <w:t>3.1.1 Multi role of a line manager as a coach/manager/coach/mentor</w:t>
            </w:r>
            <w:r>
              <w:rPr>
                <w:noProof/>
                <w:webHidden/>
              </w:rPr>
              <w:tab/>
            </w:r>
            <w:r>
              <w:rPr>
                <w:noProof/>
                <w:webHidden/>
              </w:rPr>
              <w:fldChar w:fldCharType="begin"/>
            </w:r>
            <w:r>
              <w:rPr>
                <w:noProof/>
                <w:webHidden/>
              </w:rPr>
              <w:instrText xml:space="preserve"> PAGEREF _Toc68859936 \h </w:instrText>
            </w:r>
            <w:r>
              <w:rPr>
                <w:noProof/>
                <w:webHidden/>
              </w:rPr>
            </w:r>
            <w:r>
              <w:rPr>
                <w:noProof/>
                <w:webHidden/>
              </w:rPr>
              <w:fldChar w:fldCharType="separate"/>
            </w:r>
            <w:r>
              <w:rPr>
                <w:noProof/>
                <w:webHidden/>
              </w:rPr>
              <w:t>6</w:t>
            </w:r>
            <w:r>
              <w:rPr>
                <w:noProof/>
                <w:webHidden/>
              </w:rPr>
              <w:fldChar w:fldCharType="end"/>
            </w:r>
          </w:hyperlink>
        </w:p>
        <w:p w14:paraId="40ECE0C0" w14:textId="4ACFCE29" w:rsidR="00C401C8" w:rsidRDefault="00C401C8">
          <w:pPr>
            <w:pStyle w:val="TOC3"/>
            <w:tabs>
              <w:tab w:val="right" w:leader="dot" w:pos="9016"/>
            </w:tabs>
            <w:rPr>
              <w:rFonts w:eastAsiaTheme="minorEastAsia" w:cstheme="minorBidi"/>
              <w:noProof/>
              <w:sz w:val="24"/>
              <w:szCs w:val="24"/>
            </w:rPr>
          </w:pPr>
          <w:hyperlink w:anchor="_Toc68859937" w:history="1">
            <w:r w:rsidRPr="00E40493">
              <w:rPr>
                <w:rStyle w:val="Hyperlink"/>
                <w:rFonts w:eastAsiaTheme="minorEastAsia"/>
                <w:noProof/>
                <w:shd w:val="clear" w:color="auto" w:fill="FFFFFF"/>
              </w:rPr>
              <w:t>3.1.2 Benefits of a line manager as a coach /mentors</w:t>
            </w:r>
            <w:r>
              <w:rPr>
                <w:noProof/>
                <w:webHidden/>
              </w:rPr>
              <w:tab/>
            </w:r>
            <w:r>
              <w:rPr>
                <w:noProof/>
                <w:webHidden/>
              </w:rPr>
              <w:fldChar w:fldCharType="begin"/>
            </w:r>
            <w:r>
              <w:rPr>
                <w:noProof/>
                <w:webHidden/>
              </w:rPr>
              <w:instrText xml:space="preserve"> PAGEREF _Toc68859937 \h </w:instrText>
            </w:r>
            <w:r>
              <w:rPr>
                <w:noProof/>
                <w:webHidden/>
              </w:rPr>
            </w:r>
            <w:r>
              <w:rPr>
                <w:noProof/>
                <w:webHidden/>
              </w:rPr>
              <w:fldChar w:fldCharType="separate"/>
            </w:r>
            <w:r>
              <w:rPr>
                <w:noProof/>
                <w:webHidden/>
              </w:rPr>
              <w:t>6</w:t>
            </w:r>
            <w:r>
              <w:rPr>
                <w:noProof/>
                <w:webHidden/>
              </w:rPr>
              <w:fldChar w:fldCharType="end"/>
            </w:r>
          </w:hyperlink>
        </w:p>
        <w:p w14:paraId="5A770A4D" w14:textId="1A50D1C8" w:rsidR="00C401C8" w:rsidRDefault="00C401C8">
          <w:pPr>
            <w:pStyle w:val="TOC3"/>
            <w:tabs>
              <w:tab w:val="right" w:leader="dot" w:pos="9016"/>
            </w:tabs>
            <w:rPr>
              <w:rFonts w:eastAsiaTheme="minorEastAsia" w:cstheme="minorBidi"/>
              <w:noProof/>
              <w:sz w:val="24"/>
              <w:szCs w:val="24"/>
            </w:rPr>
          </w:pPr>
          <w:hyperlink w:anchor="_Toc68859938" w:history="1">
            <w:r w:rsidRPr="00E40493">
              <w:rPr>
                <w:rStyle w:val="Hyperlink"/>
                <w:rFonts w:eastAsiaTheme="minorEastAsia"/>
                <w:noProof/>
                <w:shd w:val="clear" w:color="auto" w:fill="FFFFFF"/>
              </w:rPr>
              <w:t>3.1.3 Assessment of skills and behaviours needed for success as a coach /mentor</w:t>
            </w:r>
            <w:r>
              <w:rPr>
                <w:noProof/>
                <w:webHidden/>
              </w:rPr>
              <w:tab/>
            </w:r>
            <w:r>
              <w:rPr>
                <w:noProof/>
                <w:webHidden/>
              </w:rPr>
              <w:fldChar w:fldCharType="begin"/>
            </w:r>
            <w:r>
              <w:rPr>
                <w:noProof/>
                <w:webHidden/>
              </w:rPr>
              <w:instrText xml:space="preserve"> PAGEREF _Toc68859938 \h </w:instrText>
            </w:r>
            <w:r>
              <w:rPr>
                <w:noProof/>
                <w:webHidden/>
              </w:rPr>
            </w:r>
            <w:r>
              <w:rPr>
                <w:noProof/>
                <w:webHidden/>
              </w:rPr>
              <w:fldChar w:fldCharType="separate"/>
            </w:r>
            <w:r>
              <w:rPr>
                <w:noProof/>
                <w:webHidden/>
              </w:rPr>
              <w:t>6</w:t>
            </w:r>
            <w:r>
              <w:rPr>
                <w:noProof/>
                <w:webHidden/>
              </w:rPr>
              <w:fldChar w:fldCharType="end"/>
            </w:r>
          </w:hyperlink>
        </w:p>
        <w:p w14:paraId="23D32309" w14:textId="1E5EF5BD" w:rsidR="00C401C8" w:rsidRDefault="00C401C8">
          <w:pPr>
            <w:pStyle w:val="TOC1"/>
            <w:tabs>
              <w:tab w:val="right" w:leader="dot" w:pos="9016"/>
            </w:tabs>
            <w:rPr>
              <w:rFonts w:eastAsiaTheme="minorEastAsia" w:cstheme="minorBidi"/>
              <w:b w:val="0"/>
              <w:bCs w:val="0"/>
              <w:i w:val="0"/>
              <w:iCs w:val="0"/>
              <w:noProof/>
            </w:rPr>
          </w:pPr>
          <w:hyperlink w:anchor="_Toc68859939" w:history="1">
            <w:r w:rsidRPr="00E40493">
              <w:rPr>
                <w:rStyle w:val="Hyperlink"/>
                <w:rFonts w:eastAsiaTheme="minorEastAsia"/>
                <w:noProof/>
                <w:shd w:val="clear" w:color="auto" w:fill="FFFFFF"/>
              </w:rPr>
              <w:t>4.0 CRITICALLY EVALUATE THE ROLE OF COACHING AND MENTORING IN FACILITATING AND CHANGE MANAGEMENT</w:t>
            </w:r>
            <w:r>
              <w:rPr>
                <w:noProof/>
                <w:webHidden/>
              </w:rPr>
              <w:tab/>
            </w:r>
            <w:r>
              <w:rPr>
                <w:noProof/>
                <w:webHidden/>
              </w:rPr>
              <w:fldChar w:fldCharType="begin"/>
            </w:r>
            <w:r>
              <w:rPr>
                <w:noProof/>
                <w:webHidden/>
              </w:rPr>
              <w:instrText xml:space="preserve"> PAGEREF _Toc68859939 \h </w:instrText>
            </w:r>
            <w:r>
              <w:rPr>
                <w:noProof/>
                <w:webHidden/>
              </w:rPr>
            </w:r>
            <w:r>
              <w:rPr>
                <w:noProof/>
                <w:webHidden/>
              </w:rPr>
              <w:fldChar w:fldCharType="separate"/>
            </w:r>
            <w:r>
              <w:rPr>
                <w:noProof/>
                <w:webHidden/>
              </w:rPr>
              <w:t>7</w:t>
            </w:r>
            <w:r>
              <w:rPr>
                <w:noProof/>
                <w:webHidden/>
              </w:rPr>
              <w:fldChar w:fldCharType="end"/>
            </w:r>
          </w:hyperlink>
        </w:p>
        <w:p w14:paraId="75F3DBCB" w14:textId="41AF2354" w:rsidR="00C401C8" w:rsidRDefault="00C401C8">
          <w:pPr>
            <w:pStyle w:val="TOC2"/>
            <w:tabs>
              <w:tab w:val="right" w:leader="dot" w:pos="9016"/>
            </w:tabs>
            <w:rPr>
              <w:rFonts w:eastAsiaTheme="minorEastAsia" w:cstheme="minorBidi"/>
              <w:b w:val="0"/>
              <w:bCs w:val="0"/>
              <w:noProof/>
              <w:sz w:val="24"/>
              <w:szCs w:val="24"/>
            </w:rPr>
          </w:pPr>
          <w:hyperlink w:anchor="_Toc68859940" w:history="1">
            <w:r w:rsidRPr="00E40493">
              <w:rPr>
                <w:rStyle w:val="Hyperlink"/>
                <w:rFonts w:eastAsiaTheme="minorEastAsia"/>
                <w:noProof/>
                <w:shd w:val="clear" w:color="auto" w:fill="FFFFFF"/>
              </w:rPr>
              <w:t>4.1. Change management –</w:t>
            </w:r>
            <w:r>
              <w:rPr>
                <w:noProof/>
                <w:webHidden/>
              </w:rPr>
              <w:tab/>
            </w:r>
            <w:r>
              <w:rPr>
                <w:noProof/>
                <w:webHidden/>
              </w:rPr>
              <w:fldChar w:fldCharType="begin"/>
            </w:r>
            <w:r>
              <w:rPr>
                <w:noProof/>
                <w:webHidden/>
              </w:rPr>
              <w:instrText xml:space="preserve"> PAGEREF _Toc68859940 \h </w:instrText>
            </w:r>
            <w:r>
              <w:rPr>
                <w:noProof/>
                <w:webHidden/>
              </w:rPr>
            </w:r>
            <w:r>
              <w:rPr>
                <w:noProof/>
                <w:webHidden/>
              </w:rPr>
              <w:fldChar w:fldCharType="separate"/>
            </w:r>
            <w:r>
              <w:rPr>
                <w:noProof/>
                <w:webHidden/>
              </w:rPr>
              <w:t>7</w:t>
            </w:r>
            <w:r>
              <w:rPr>
                <w:noProof/>
                <w:webHidden/>
              </w:rPr>
              <w:fldChar w:fldCharType="end"/>
            </w:r>
          </w:hyperlink>
        </w:p>
        <w:p w14:paraId="2743FE8C" w14:textId="3D6CFC73" w:rsidR="00C401C8" w:rsidRDefault="00C401C8">
          <w:pPr>
            <w:pStyle w:val="TOC1"/>
            <w:tabs>
              <w:tab w:val="right" w:leader="dot" w:pos="9016"/>
            </w:tabs>
            <w:rPr>
              <w:rFonts w:eastAsiaTheme="minorEastAsia" w:cstheme="minorBidi"/>
              <w:b w:val="0"/>
              <w:bCs w:val="0"/>
              <w:i w:val="0"/>
              <w:iCs w:val="0"/>
              <w:noProof/>
            </w:rPr>
          </w:pPr>
          <w:hyperlink w:anchor="_Toc68859941" w:history="1">
            <w:r w:rsidRPr="00E40493">
              <w:rPr>
                <w:rStyle w:val="Hyperlink"/>
                <w:rFonts w:eastAsiaTheme="minorEastAsia"/>
                <w:noProof/>
              </w:rPr>
              <w:t>5.0 SELF REFLECTION</w:t>
            </w:r>
            <w:r>
              <w:rPr>
                <w:noProof/>
                <w:webHidden/>
              </w:rPr>
              <w:tab/>
            </w:r>
            <w:r>
              <w:rPr>
                <w:noProof/>
                <w:webHidden/>
              </w:rPr>
              <w:fldChar w:fldCharType="begin"/>
            </w:r>
            <w:r>
              <w:rPr>
                <w:noProof/>
                <w:webHidden/>
              </w:rPr>
              <w:instrText xml:space="preserve"> PAGEREF _Toc68859941 \h </w:instrText>
            </w:r>
            <w:r>
              <w:rPr>
                <w:noProof/>
                <w:webHidden/>
              </w:rPr>
            </w:r>
            <w:r>
              <w:rPr>
                <w:noProof/>
                <w:webHidden/>
              </w:rPr>
              <w:fldChar w:fldCharType="separate"/>
            </w:r>
            <w:r>
              <w:rPr>
                <w:noProof/>
                <w:webHidden/>
              </w:rPr>
              <w:t>7</w:t>
            </w:r>
            <w:r>
              <w:rPr>
                <w:noProof/>
                <w:webHidden/>
              </w:rPr>
              <w:fldChar w:fldCharType="end"/>
            </w:r>
          </w:hyperlink>
        </w:p>
        <w:p w14:paraId="768907D0" w14:textId="784E60C6" w:rsidR="00C401C8" w:rsidRDefault="00C401C8">
          <w:pPr>
            <w:pStyle w:val="TOC1"/>
            <w:tabs>
              <w:tab w:val="right" w:leader="dot" w:pos="9016"/>
            </w:tabs>
            <w:rPr>
              <w:rFonts w:eastAsiaTheme="minorEastAsia" w:cstheme="minorBidi"/>
              <w:b w:val="0"/>
              <w:bCs w:val="0"/>
              <w:i w:val="0"/>
              <w:iCs w:val="0"/>
              <w:noProof/>
            </w:rPr>
          </w:pPr>
          <w:hyperlink w:anchor="_Toc68859942" w:history="1">
            <w:r w:rsidRPr="00E40493">
              <w:rPr>
                <w:rStyle w:val="Hyperlink"/>
                <w:rFonts w:eastAsiaTheme="minorEastAsia"/>
                <w:noProof/>
                <w:shd w:val="clear" w:color="auto" w:fill="FFFFFF"/>
              </w:rPr>
              <w:t>6.0 CONCLUSION</w:t>
            </w:r>
            <w:r>
              <w:rPr>
                <w:noProof/>
                <w:webHidden/>
              </w:rPr>
              <w:tab/>
            </w:r>
            <w:r>
              <w:rPr>
                <w:noProof/>
                <w:webHidden/>
              </w:rPr>
              <w:fldChar w:fldCharType="begin"/>
            </w:r>
            <w:r>
              <w:rPr>
                <w:noProof/>
                <w:webHidden/>
              </w:rPr>
              <w:instrText xml:space="preserve"> PAGEREF _Toc68859942 \h </w:instrText>
            </w:r>
            <w:r>
              <w:rPr>
                <w:noProof/>
                <w:webHidden/>
              </w:rPr>
            </w:r>
            <w:r>
              <w:rPr>
                <w:noProof/>
                <w:webHidden/>
              </w:rPr>
              <w:fldChar w:fldCharType="separate"/>
            </w:r>
            <w:r>
              <w:rPr>
                <w:noProof/>
                <w:webHidden/>
              </w:rPr>
              <w:t>8</w:t>
            </w:r>
            <w:r>
              <w:rPr>
                <w:noProof/>
                <w:webHidden/>
              </w:rPr>
              <w:fldChar w:fldCharType="end"/>
            </w:r>
          </w:hyperlink>
        </w:p>
        <w:p w14:paraId="01FDB74B" w14:textId="6A5BD447" w:rsidR="00C401C8" w:rsidRDefault="00C401C8">
          <w:pPr>
            <w:pStyle w:val="TOC1"/>
            <w:tabs>
              <w:tab w:val="right" w:leader="dot" w:pos="9016"/>
            </w:tabs>
            <w:rPr>
              <w:rFonts w:eastAsiaTheme="minorEastAsia" w:cstheme="minorBidi"/>
              <w:b w:val="0"/>
              <w:bCs w:val="0"/>
              <w:i w:val="0"/>
              <w:iCs w:val="0"/>
              <w:noProof/>
            </w:rPr>
          </w:pPr>
          <w:hyperlink w:anchor="_Toc68859943" w:history="1">
            <w:r w:rsidRPr="00E40493">
              <w:rPr>
                <w:rStyle w:val="Hyperlink"/>
                <w:rFonts w:eastAsiaTheme="minorEastAsia"/>
                <w:noProof/>
                <w:shd w:val="clear" w:color="auto" w:fill="FFFFFF"/>
              </w:rPr>
              <w:t>7.0 APPENDICES</w:t>
            </w:r>
            <w:r>
              <w:rPr>
                <w:noProof/>
                <w:webHidden/>
              </w:rPr>
              <w:tab/>
            </w:r>
            <w:r>
              <w:rPr>
                <w:noProof/>
                <w:webHidden/>
              </w:rPr>
              <w:fldChar w:fldCharType="begin"/>
            </w:r>
            <w:r>
              <w:rPr>
                <w:noProof/>
                <w:webHidden/>
              </w:rPr>
              <w:instrText xml:space="preserve"> PAGEREF _Toc68859943 \h </w:instrText>
            </w:r>
            <w:r>
              <w:rPr>
                <w:noProof/>
                <w:webHidden/>
              </w:rPr>
            </w:r>
            <w:r>
              <w:rPr>
                <w:noProof/>
                <w:webHidden/>
              </w:rPr>
              <w:fldChar w:fldCharType="separate"/>
            </w:r>
            <w:r>
              <w:rPr>
                <w:noProof/>
                <w:webHidden/>
              </w:rPr>
              <w:t>9</w:t>
            </w:r>
            <w:r>
              <w:rPr>
                <w:noProof/>
                <w:webHidden/>
              </w:rPr>
              <w:fldChar w:fldCharType="end"/>
            </w:r>
          </w:hyperlink>
        </w:p>
        <w:p w14:paraId="7D6D6E1E" w14:textId="228A7B15" w:rsidR="00C401C8" w:rsidRDefault="00C401C8">
          <w:pPr>
            <w:pStyle w:val="TOC1"/>
            <w:tabs>
              <w:tab w:val="right" w:leader="dot" w:pos="9016"/>
            </w:tabs>
            <w:rPr>
              <w:rFonts w:eastAsiaTheme="minorEastAsia" w:cstheme="minorBidi"/>
              <w:b w:val="0"/>
              <w:bCs w:val="0"/>
              <w:i w:val="0"/>
              <w:iCs w:val="0"/>
              <w:noProof/>
            </w:rPr>
          </w:pPr>
          <w:hyperlink w:anchor="_Toc68859944" w:history="1">
            <w:r w:rsidRPr="00E40493">
              <w:rPr>
                <w:rStyle w:val="Hyperlink"/>
                <w:rFonts w:eastAsiaTheme="minorEastAsia"/>
                <w:noProof/>
              </w:rPr>
              <w:t>8.0 REFERENCES</w:t>
            </w:r>
            <w:r>
              <w:rPr>
                <w:noProof/>
                <w:webHidden/>
              </w:rPr>
              <w:tab/>
            </w:r>
            <w:r>
              <w:rPr>
                <w:noProof/>
                <w:webHidden/>
              </w:rPr>
              <w:fldChar w:fldCharType="begin"/>
            </w:r>
            <w:r>
              <w:rPr>
                <w:noProof/>
                <w:webHidden/>
              </w:rPr>
              <w:instrText xml:space="preserve"> PAGEREF _Toc68859944 \h </w:instrText>
            </w:r>
            <w:r>
              <w:rPr>
                <w:noProof/>
                <w:webHidden/>
              </w:rPr>
            </w:r>
            <w:r>
              <w:rPr>
                <w:noProof/>
                <w:webHidden/>
              </w:rPr>
              <w:fldChar w:fldCharType="separate"/>
            </w:r>
            <w:r>
              <w:rPr>
                <w:noProof/>
                <w:webHidden/>
              </w:rPr>
              <w:t>9</w:t>
            </w:r>
            <w:r>
              <w:rPr>
                <w:noProof/>
                <w:webHidden/>
              </w:rPr>
              <w:fldChar w:fldCharType="end"/>
            </w:r>
          </w:hyperlink>
        </w:p>
        <w:p w14:paraId="662A483B" w14:textId="6A2665BE" w:rsidR="0040725D" w:rsidRPr="0040725D" w:rsidRDefault="0040725D">
          <w:r w:rsidRPr="0040725D">
            <w:rPr>
              <w:b/>
              <w:bCs/>
              <w:noProof/>
            </w:rPr>
            <w:fldChar w:fldCharType="end"/>
          </w:r>
        </w:p>
      </w:sdtContent>
    </w:sdt>
    <w:p w14:paraId="628B5EEE" w14:textId="398FE718" w:rsidR="0040725D" w:rsidRPr="0040725D" w:rsidRDefault="0040725D" w:rsidP="00F10854">
      <w:pPr>
        <w:rPr>
          <w:rFonts w:ascii="Times" w:hAnsi="Times" w:cs="Arial"/>
          <w:color w:val="000000"/>
          <w:kern w:val="24"/>
        </w:rPr>
      </w:pPr>
    </w:p>
    <w:p w14:paraId="60A14701" w14:textId="262DCF8D" w:rsidR="0040725D" w:rsidRPr="0040725D" w:rsidRDefault="0040725D" w:rsidP="00F10854">
      <w:pPr>
        <w:rPr>
          <w:rFonts w:ascii="Times" w:hAnsi="Times" w:cs="Arial"/>
          <w:color w:val="000000"/>
          <w:kern w:val="24"/>
        </w:rPr>
      </w:pPr>
    </w:p>
    <w:p w14:paraId="46801410" w14:textId="3A8E7A5C" w:rsidR="0040725D" w:rsidRPr="0040725D" w:rsidRDefault="0040725D" w:rsidP="00F10854">
      <w:pPr>
        <w:rPr>
          <w:rFonts w:ascii="Times" w:hAnsi="Times" w:cs="Arial"/>
          <w:color w:val="000000"/>
          <w:kern w:val="24"/>
        </w:rPr>
      </w:pPr>
    </w:p>
    <w:p w14:paraId="06F8FF61" w14:textId="1969EB8E" w:rsidR="0040725D" w:rsidRPr="0040725D" w:rsidRDefault="0040725D" w:rsidP="00F10854">
      <w:pPr>
        <w:rPr>
          <w:rFonts w:ascii="Times" w:hAnsi="Times" w:cs="Arial"/>
          <w:color w:val="000000"/>
          <w:kern w:val="24"/>
        </w:rPr>
      </w:pPr>
    </w:p>
    <w:p w14:paraId="0F7E6CB9" w14:textId="001DA949" w:rsidR="0040725D" w:rsidRPr="0040725D" w:rsidRDefault="0040725D" w:rsidP="00F10854">
      <w:pPr>
        <w:rPr>
          <w:rFonts w:ascii="Times" w:hAnsi="Times" w:cs="Arial"/>
          <w:color w:val="000000"/>
          <w:kern w:val="24"/>
        </w:rPr>
      </w:pPr>
    </w:p>
    <w:p w14:paraId="0CF41237" w14:textId="0A6B8068" w:rsidR="0040725D" w:rsidRDefault="0040725D" w:rsidP="00F10854">
      <w:pPr>
        <w:rPr>
          <w:rFonts w:ascii="Times" w:hAnsi="Times" w:cs="Arial"/>
          <w:color w:val="000000"/>
          <w:kern w:val="24"/>
        </w:rPr>
      </w:pPr>
    </w:p>
    <w:p w14:paraId="5929CF04" w14:textId="33F7B4B5" w:rsidR="0040725D" w:rsidRDefault="0040725D" w:rsidP="00F10854">
      <w:pPr>
        <w:rPr>
          <w:rFonts w:ascii="Times" w:hAnsi="Times" w:cs="Arial"/>
          <w:color w:val="000000"/>
          <w:kern w:val="24"/>
        </w:rPr>
      </w:pPr>
    </w:p>
    <w:p w14:paraId="40DC580C" w14:textId="482164F8" w:rsidR="0040725D" w:rsidRDefault="0040725D" w:rsidP="00F10854">
      <w:pPr>
        <w:rPr>
          <w:rFonts w:ascii="Times" w:hAnsi="Times" w:cs="Arial"/>
          <w:color w:val="000000"/>
          <w:kern w:val="24"/>
        </w:rPr>
      </w:pPr>
    </w:p>
    <w:p w14:paraId="442B687E" w14:textId="505480EA" w:rsidR="002F2FD5" w:rsidRDefault="002F2FD5" w:rsidP="00F10854">
      <w:pPr>
        <w:rPr>
          <w:rFonts w:ascii="Times" w:hAnsi="Times" w:cs="Arial"/>
          <w:color w:val="000000"/>
          <w:kern w:val="24"/>
        </w:rPr>
      </w:pPr>
    </w:p>
    <w:p w14:paraId="54E2745D" w14:textId="0E96E815" w:rsidR="002F2FD5" w:rsidRDefault="002F2FD5" w:rsidP="00F10854">
      <w:pPr>
        <w:rPr>
          <w:rFonts w:ascii="Times" w:hAnsi="Times" w:cs="Arial"/>
          <w:color w:val="000000"/>
          <w:kern w:val="24"/>
        </w:rPr>
      </w:pPr>
    </w:p>
    <w:p w14:paraId="4E522E5E" w14:textId="41C9A397" w:rsidR="002F2FD5" w:rsidRDefault="002F2FD5" w:rsidP="00F10854">
      <w:pPr>
        <w:rPr>
          <w:rFonts w:ascii="Times" w:hAnsi="Times" w:cs="Arial"/>
          <w:color w:val="000000"/>
          <w:kern w:val="24"/>
        </w:rPr>
      </w:pPr>
    </w:p>
    <w:p w14:paraId="6F95B0B8" w14:textId="5CA96D04" w:rsidR="002F2FD5" w:rsidRDefault="002F2FD5" w:rsidP="00F10854">
      <w:pPr>
        <w:rPr>
          <w:rFonts w:ascii="Times" w:hAnsi="Times" w:cs="Arial"/>
          <w:color w:val="000000"/>
          <w:kern w:val="24"/>
        </w:rPr>
      </w:pPr>
    </w:p>
    <w:p w14:paraId="6AC81B20" w14:textId="19C59150" w:rsidR="002F2FD5" w:rsidRDefault="002F2FD5" w:rsidP="00F10854">
      <w:pPr>
        <w:rPr>
          <w:rFonts w:ascii="Times" w:hAnsi="Times" w:cs="Arial"/>
          <w:color w:val="000000"/>
          <w:kern w:val="24"/>
        </w:rPr>
      </w:pPr>
    </w:p>
    <w:p w14:paraId="4B64791D" w14:textId="68871936" w:rsidR="002F2FD5" w:rsidRDefault="002F2FD5" w:rsidP="00F10854">
      <w:pPr>
        <w:rPr>
          <w:rFonts w:ascii="Times" w:hAnsi="Times" w:cs="Arial"/>
          <w:color w:val="000000"/>
          <w:kern w:val="24"/>
        </w:rPr>
      </w:pPr>
    </w:p>
    <w:p w14:paraId="21DF17FE" w14:textId="06A829EB" w:rsidR="002F2FD5" w:rsidRDefault="002F2FD5" w:rsidP="00F10854">
      <w:pPr>
        <w:rPr>
          <w:rFonts w:ascii="Times" w:hAnsi="Times" w:cs="Arial"/>
          <w:color w:val="000000"/>
          <w:kern w:val="24"/>
        </w:rPr>
      </w:pPr>
    </w:p>
    <w:p w14:paraId="7C5CCA26" w14:textId="0EC41356" w:rsidR="002F2FD5" w:rsidRDefault="002F2FD5" w:rsidP="00F10854">
      <w:pPr>
        <w:rPr>
          <w:rFonts w:ascii="Times" w:hAnsi="Times" w:cs="Arial"/>
          <w:color w:val="000000"/>
          <w:kern w:val="24"/>
        </w:rPr>
      </w:pPr>
    </w:p>
    <w:p w14:paraId="132683B7" w14:textId="77777777" w:rsidR="002F2FD5" w:rsidRDefault="002F2FD5" w:rsidP="00F10854">
      <w:pPr>
        <w:rPr>
          <w:rFonts w:ascii="Times" w:hAnsi="Times" w:cs="Arial"/>
          <w:color w:val="000000"/>
          <w:kern w:val="24"/>
        </w:rPr>
      </w:pPr>
    </w:p>
    <w:p w14:paraId="6000A54F" w14:textId="768A1981" w:rsidR="0040725D" w:rsidRDefault="0040725D" w:rsidP="00F10854">
      <w:pPr>
        <w:rPr>
          <w:rFonts w:ascii="Times" w:hAnsi="Times" w:cs="Arial"/>
          <w:color w:val="000000"/>
          <w:kern w:val="24"/>
        </w:rPr>
      </w:pPr>
    </w:p>
    <w:p w14:paraId="2B015D54" w14:textId="77777777" w:rsidR="00D507FA" w:rsidRDefault="00D507FA" w:rsidP="00F10854">
      <w:pPr>
        <w:rPr>
          <w:rFonts w:ascii="Times" w:hAnsi="Times" w:cs="Arial"/>
          <w:color w:val="000000"/>
          <w:kern w:val="24"/>
        </w:rPr>
      </w:pPr>
    </w:p>
    <w:p w14:paraId="12669E7D" w14:textId="77777777" w:rsidR="0040725D" w:rsidRDefault="0040725D" w:rsidP="00F10854">
      <w:pPr>
        <w:rPr>
          <w:rFonts w:ascii="Times" w:hAnsi="Times" w:cs="Arial"/>
          <w:color w:val="000000"/>
          <w:kern w:val="24"/>
        </w:rPr>
      </w:pPr>
    </w:p>
    <w:p w14:paraId="15653AAC" w14:textId="77777777" w:rsidR="0040725D" w:rsidRDefault="0040725D" w:rsidP="00F10854">
      <w:pPr>
        <w:rPr>
          <w:rFonts w:ascii="Times" w:hAnsi="Times" w:cs="Arial"/>
          <w:color w:val="000000"/>
          <w:kern w:val="24"/>
        </w:rPr>
      </w:pPr>
    </w:p>
    <w:p w14:paraId="126B4956" w14:textId="17C5AC07" w:rsidR="00C74631" w:rsidRDefault="0002678A" w:rsidP="00F10854">
      <w:pPr>
        <w:rPr>
          <w:rFonts w:ascii="Times" w:hAnsi="Times" w:cs="Arial"/>
          <w:color w:val="000000"/>
          <w:kern w:val="24"/>
        </w:rPr>
      </w:pPr>
      <w:r>
        <w:rPr>
          <w:rFonts w:ascii="Times" w:hAnsi="Times" w:cs="Arial"/>
          <w:color w:val="000000"/>
          <w:kern w:val="24"/>
        </w:rPr>
        <w:lastRenderedPageBreak/>
        <w:t xml:space="preserve">EXECUTIVE SUMMARY </w:t>
      </w:r>
    </w:p>
    <w:p w14:paraId="1BAA8247" w14:textId="77777777" w:rsidR="00C74631" w:rsidRDefault="00C74631" w:rsidP="00F10854">
      <w:pPr>
        <w:rPr>
          <w:rFonts w:ascii="Times" w:hAnsi="Times" w:cs="Arial"/>
          <w:color w:val="000000"/>
          <w:kern w:val="24"/>
        </w:rPr>
      </w:pPr>
    </w:p>
    <w:p w14:paraId="415D963C" w14:textId="77777777" w:rsidR="0028417A" w:rsidRPr="0028417A" w:rsidRDefault="0028417A" w:rsidP="0028417A">
      <w:pPr>
        <w:rPr>
          <w:rFonts w:ascii="Times" w:hAnsi="Times" w:cs="Arial"/>
          <w:color w:val="000000"/>
          <w:kern w:val="24"/>
        </w:rPr>
      </w:pPr>
      <w:r w:rsidRPr="0028417A">
        <w:rPr>
          <w:rFonts w:ascii="Times" w:hAnsi="Times" w:cs="Arial"/>
          <w:color w:val="000000"/>
          <w:kern w:val="24"/>
        </w:rPr>
        <w:t xml:space="preserve">This report is a study of how to master the skills of coaching and mentoring which will help to coach or mentor the employee in the organisation so that the growth of the organisation becomes smooth. </w:t>
      </w:r>
    </w:p>
    <w:p w14:paraId="03FC62BB" w14:textId="5389ACF1" w:rsidR="00C74631" w:rsidRDefault="0028417A" w:rsidP="0028417A">
      <w:pPr>
        <w:rPr>
          <w:rFonts w:ascii="Times" w:hAnsi="Times" w:cs="Arial"/>
          <w:color w:val="000000"/>
          <w:kern w:val="24"/>
        </w:rPr>
      </w:pPr>
      <w:r w:rsidRPr="0028417A">
        <w:rPr>
          <w:rFonts w:ascii="Times" w:hAnsi="Times" w:cs="Arial"/>
          <w:color w:val="000000"/>
          <w:kern w:val="24"/>
        </w:rPr>
        <w:t xml:space="preserve">In this context, the researcher will go through the number of research materials through which the skills that are needed to be a successful coach or mentor can be discussed. this report will also put research on the difference between coaching and mentoring, the different changes that are focused </w:t>
      </w:r>
      <w:r w:rsidR="00B70E62" w:rsidRPr="0028417A">
        <w:rPr>
          <w:rFonts w:ascii="Times" w:hAnsi="Times" w:cs="Arial"/>
          <w:color w:val="000000"/>
          <w:kern w:val="24"/>
        </w:rPr>
        <w:t>on</w:t>
      </w:r>
      <w:r w:rsidRPr="0028417A">
        <w:rPr>
          <w:rFonts w:ascii="Times" w:hAnsi="Times" w:cs="Arial"/>
          <w:color w:val="000000"/>
          <w:kern w:val="24"/>
        </w:rPr>
        <w:t xml:space="preserve"> the change management and will also put a personal reflection and finish the report with a personal development plan on how to achieve the target to be a coach /mentor.</w:t>
      </w:r>
    </w:p>
    <w:p w14:paraId="643B69DB" w14:textId="5658DA83" w:rsidR="00C74631" w:rsidRDefault="00C74631" w:rsidP="00F10854">
      <w:pPr>
        <w:rPr>
          <w:rFonts w:ascii="Times" w:hAnsi="Times" w:cs="Arial"/>
          <w:color w:val="000000"/>
          <w:kern w:val="24"/>
        </w:rPr>
      </w:pPr>
    </w:p>
    <w:p w14:paraId="29C3B945" w14:textId="77777777" w:rsidR="00C74631" w:rsidRDefault="00C74631" w:rsidP="00F045BA">
      <w:pPr>
        <w:pStyle w:val="Heading1"/>
      </w:pPr>
    </w:p>
    <w:p w14:paraId="07211AD2" w14:textId="543B375E" w:rsidR="004C4D8D" w:rsidRPr="00F045BA" w:rsidRDefault="00F045BA" w:rsidP="00F045BA">
      <w:pPr>
        <w:pStyle w:val="Heading1"/>
      </w:pPr>
      <w:bookmarkStart w:id="0" w:name="_Toc68859921"/>
      <w:r>
        <w:t xml:space="preserve">1.0 </w:t>
      </w:r>
      <w:r w:rsidR="004C4D8D" w:rsidRPr="00F045BA">
        <w:t>INTRODUCTION</w:t>
      </w:r>
      <w:bookmarkEnd w:id="0"/>
      <w:r w:rsidR="004C4D8D" w:rsidRPr="00F045BA">
        <w:t xml:space="preserve"> </w:t>
      </w:r>
    </w:p>
    <w:p w14:paraId="0CF5D1DA" w14:textId="77777777" w:rsidR="00F045BA" w:rsidRPr="00F045BA" w:rsidRDefault="00F045BA" w:rsidP="00F045BA">
      <w:pPr>
        <w:pStyle w:val="ListParagraph"/>
        <w:ind w:left="360"/>
        <w:rPr>
          <w:rFonts w:ascii="Times" w:hAnsi="Times" w:cs="Arial"/>
          <w:color w:val="000000"/>
          <w:kern w:val="24"/>
          <w:u w:val="single"/>
        </w:rPr>
      </w:pPr>
    </w:p>
    <w:p w14:paraId="25B48A21" w14:textId="4C72A408" w:rsidR="00C74631" w:rsidRDefault="00BD2F66" w:rsidP="00F10854">
      <w:pPr>
        <w:rPr>
          <w:rFonts w:ascii="Times" w:hAnsi="Times" w:cs="Arial"/>
          <w:color w:val="000000"/>
          <w:kern w:val="24"/>
        </w:rPr>
      </w:pPr>
      <w:r w:rsidRPr="00BD2F66">
        <w:rPr>
          <w:rFonts w:ascii="Times" w:hAnsi="Times" w:cs="Arial"/>
          <w:color w:val="000000"/>
          <w:kern w:val="24"/>
        </w:rPr>
        <w:t xml:space="preserve">The reason for writing this report is only to </w:t>
      </w:r>
      <w:r w:rsidR="00B3236F">
        <w:rPr>
          <w:rFonts w:ascii="Times" w:hAnsi="Times" w:cs="Arial"/>
          <w:color w:val="000000"/>
          <w:kern w:val="24"/>
        </w:rPr>
        <w:t>c</w:t>
      </w:r>
      <w:r w:rsidRPr="00BD2F66">
        <w:rPr>
          <w:rFonts w:ascii="Times" w:hAnsi="Times" w:cs="Arial"/>
          <w:color w:val="000000"/>
          <w:kern w:val="24"/>
        </w:rPr>
        <w:t xml:space="preserve">ritically evaluate coaching and mentoring purpose keeping in mind the organisational context and content. this report will also </w:t>
      </w:r>
      <w:r w:rsidR="00B3236F">
        <w:rPr>
          <w:rFonts w:ascii="Times" w:hAnsi="Times" w:cs="Arial"/>
          <w:color w:val="000000"/>
          <w:kern w:val="24"/>
        </w:rPr>
        <w:t>c</w:t>
      </w:r>
      <w:r w:rsidRPr="00BD2F66">
        <w:rPr>
          <w:rFonts w:ascii="Times" w:hAnsi="Times" w:cs="Arial"/>
          <w:color w:val="000000"/>
          <w:kern w:val="24"/>
        </w:rPr>
        <w:t xml:space="preserve">ritically analyse the attitudes, beliefs skills, behaviour’s, and values of an effective and implementing coach or mentor. Then this synopsis will try to apply strategies to effectively coaching or mentoring at the right level. The researcher will also try to bring up, own reflection about the learning outcome from this report and after critically assessing </w:t>
      </w:r>
      <w:r w:rsidR="00B3236F">
        <w:rPr>
          <w:rFonts w:ascii="Times" w:hAnsi="Times" w:cs="Arial"/>
          <w:color w:val="000000"/>
          <w:kern w:val="24"/>
        </w:rPr>
        <w:t>which</w:t>
      </w:r>
      <w:r w:rsidRPr="00BD2F66">
        <w:rPr>
          <w:rFonts w:ascii="Times" w:hAnsi="Times" w:cs="Arial"/>
          <w:color w:val="000000"/>
          <w:kern w:val="24"/>
        </w:rPr>
        <w:t xml:space="preserve"> will reflect</w:t>
      </w:r>
      <w:r w:rsidR="00B3236F">
        <w:rPr>
          <w:rFonts w:ascii="Times" w:hAnsi="Times" w:cs="Arial"/>
          <w:color w:val="000000"/>
          <w:kern w:val="24"/>
        </w:rPr>
        <w:t xml:space="preserve"> the whole report </w:t>
      </w:r>
    </w:p>
    <w:p w14:paraId="6D9604A3" w14:textId="2F3CCA0A" w:rsidR="00C74631" w:rsidRDefault="00C74631" w:rsidP="00F10854">
      <w:pPr>
        <w:rPr>
          <w:rFonts w:ascii="Times" w:hAnsi="Times" w:cs="Arial"/>
          <w:color w:val="000000"/>
          <w:kern w:val="24"/>
        </w:rPr>
      </w:pPr>
    </w:p>
    <w:p w14:paraId="4A1FBFF8" w14:textId="3F145ADF" w:rsidR="00C74631" w:rsidRDefault="00C74631" w:rsidP="00F10854">
      <w:pPr>
        <w:rPr>
          <w:rFonts w:ascii="Times" w:hAnsi="Times" w:cs="Arial"/>
          <w:color w:val="000000"/>
          <w:kern w:val="24"/>
        </w:rPr>
      </w:pPr>
    </w:p>
    <w:p w14:paraId="0AEEE552" w14:textId="09E03922" w:rsidR="00C74631" w:rsidRDefault="00C74631" w:rsidP="00F10854">
      <w:pPr>
        <w:rPr>
          <w:rFonts w:ascii="Times" w:hAnsi="Times" w:cs="Arial"/>
          <w:color w:val="000000"/>
          <w:kern w:val="24"/>
        </w:rPr>
      </w:pPr>
    </w:p>
    <w:p w14:paraId="519A1693" w14:textId="77777777" w:rsidR="00C74631" w:rsidRPr="00A402AD" w:rsidRDefault="00C74631" w:rsidP="00F10854">
      <w:pPr>
        <w:rPr>
          <w:rFonts w:ascii="Times" w:hAnsi="Times" w:cs="Arial"/>
          <w:color w:val="000000"/>
          <w:kern w:val="24"/>
        </w:rPr>
      </w:pPr>
    </w:p>
    <w:p w14:paraId="6D54270C" w14:textId="6876A0A7" w:rsidR="00466210" w:rsidRDefault="00F045BA" w:rsidP="00F045BA">
      <w:pPr>
        <w:pStyle w:val="Heading1"/>
      </w:pPr>
      <w:bookmarkStart w:id="1" w:name="_Toc68859922"/>
      <w:r>
        <w:t xml:space="preserve">2.0 </w:t>
      </w:r>
      <w:r w:rsidR="00E618C4" w:rsidRPr="00A402AD">
        <w:t>MAIN FINDING</w:t>
      </w:r>
      <w:r>
        <w:t>S</w:t>
      </w:r>
      <w:bookmarkEnd w:id="1"/>
    </w:p>
    <w:p w14:paraId="29FE181C" w14:textId="77777777" w:rsidR="00A95000" w:rsidRPr="00A95000" w:rsidRDefault="00A95000" w:rsidP="00A95000"/>
    <w:p w14:paraId="68083502" w14:textId="0A2B30AD" w:rsidR="00874BDE" w:rsidRPr="00A95000" w:rsidRDefault="00A95000" w:rsidP="00A95000">
      <w:pPr>
        <w:pStyle w:val="Heading2"/>
      </w:pPr>
      <w:bookmarkStart w:id="2" w:name="_Toc68859923"/>
      <w:r w:rsidRPr="00A95000">
        <w:t xml:space="preserve">2.1 </w:t>
      </w:r>
      <w:r w:rsidR="00B3236F">
        <w:t>D</w:t>
      </w:r>
      <w:r w:rsidRPr="00A95000">
        <w:t>efinition of coaching and mentoring, similarities</w:t>
      </w:r>
      <w:bookmarkEnd w:id="2"/>
      <w:r w:rsidRPr="00A95000">
        <w:t xml:space="preserve"> </w:t>
      </w:r>
    </w:p>
    <w:p w14:paraId="0E8060CB" w14:textId="05198931" w:rsidR="00784231" w:rsidRPr="00784231" w:rsidRDefault="00784231" w:rsidP="00784231">
      <w:pPr>
        <w:rPr>
          <w:rFonts w:ascii="Times" w:hAnsi="Times" w:cs="Arial"/>
        </w:rPr>
      </w:pPr>
      <w:r w:rsidRPr="00784231">
        <w:rPr>
          <w:rFonts w:ascii="Times" w:hAnsi="Times" w:cs="Arial"/>
        </w:rPr>
        <w:t>According to the current business structure of VUCA which is dynamic and situational standing as volatility, uncertainty, complexity, and ambiguity, proves challenging for business leaders (Arkenberg,2019). It is now absolutely important to understand the importance of coaching and mentoring to grow personally as a manager and then to develop the employees for the ultimate success that’s everybody is looking for. Coaching and mentoring are quite extensively used by employers nowadays to enhance the skills, knowledge, and performance of the employee to input specific goals and skills in an employee. It is understood that there should be a clear line of command, Coaching helps employee skills, and mentoring grooms’ employees creating a higher level of understanding and responsibilities. (Leonard.2018)</w:t>
      </w:r>
    </w:p>
    <w:p w14:paraId="2EC58DCF" w14:textId="77777777" w:rsidR="00466210" w:rsidRPr="00784231" w:rsidRDefault="00466210" w:rsidP="00E618C4">
      <w:pPr>
        <w:rPr>
          <w:rFonts w:ascii="Times" w:hAnsi="Times" w:cs="Arial"/>
        </w:rPr>
      </w:pPr>
    </w:p>
    <w:p w14:paraId="3871953B" w14:textId="0CD5D725" w:rsidR="00A95000" w:rsidRDefault="00A95000" w:rsidP="00E618C4">
      <w:pPr>
        <w:rPr>
          <w:rFonts w:ascii="Times" w:hAnsi="Times" w:cs="Arial"/>
          <w:color w:val="000000"/>
          <w:kern w:val="24"/>
        </w:rPr>
      </w:pPr>
    </w:p>
    <w:p w14:paraId="0FAE907A" w14:textId="604E87F0" w:rsidR="00F10854" w:rsidRPr="00A95000" w:rsidRDefault="00A95000" w:rsidP="00A95000">
      <w:pPr>
        <w:pStyle w:val="Heading3"/>
      </w:pPr>
      <w:bookmarkStart w:id="3" w:name="_Toc68859924"/>
      <w:r w:rsidRPr="00A95000">
        <w:t xml:space="preserve">2.1.1 </w:t>
      </w:r>
      <w:r w:rsidR="00B3236F">
        <w:t>D</w:t>
      </w:r>
      <w:r w:rsidRPr="00A95000">
        <w:t>efinition of the coaching</w:t>
      </w:r>
      <w:bookmarkEnd w:id="3"/>
      <w:r w:rsidRPr="00A95000">
        <w:t xml:space="preserve"> </w:t>
      </w:r>
    </w:p>
    <w:p w14:paraId="7A8CEE14" w14:textId="28227C12" w:rsidR="00F30786" w:rsidRDefault="00F30786" w:rsidP="00F30786">
      <w:pPr>
        <w:rPr>
          <w:rFonts w:ascii="Times" w:hAnsi="Times" w:cs="Arial"/>
          <w:color w:val="000000"/>
          <w:kern w:val="24"/>
        </w:rPr>
      </w:pPr>
      <w:r w:rsidRPr="00F30786">
        <w:rPr>
          <w:rFonts w:ascii="Times" w:hAnsi="Times" w:cs="Arial"/>
          <w:color w:val="000000"/>
          <w:kern w:val="24"/>
        </w:rPr>
        <w:t xml:space="preserve">Coaching is a process that helps to improve performance and focuses on the present improvement rather than looking at the future. coaching can be described as the way to revealing or unlocking the maximum potential so that the coach can learn rather than teaching. (What is Coaching? | SkillsYouNeed, 2021) To define nicely what can be </w:t>
      </w:r>
      <w:r w:rsidRPr="00F30786">
        <w:rPr>
          <w:rFonts w:ascii="Times" w:hAnsi="Times" w:cs="Arial"/>
          <w:color w:val="000000"/>
          <w:kern w:val="24"/>
        </w:rPr>
        <w:lastRenderedPageBreak/>
        <w:t>understood by the term coaching, as technically it can be defined as a special tool to increase the performance and ability of an individual as well as the organisation, it is not a directly targeted form of development, coaching should be given by well-trained people, to make people mentally strong and keep focusing on a particular job. (Bachkirova, Reading,2015).</w:t>
      </w:r>
    </w:p>
    <w:p w14:paraId="76E20B00" w14:textId="25EFF092" w:rsidR="00245428" w:rsidRDefault="00245428" w:rsidP="00245428">
      <w:pPr>
        <w:rPr>
          <w:rFonts w:ascii="Times" w:hAnsi="Times" w:cs="Arial"/>
          <w:color w:val="000000"/>
          <w:shd w:val="clear" w:color="auto" w:fill="FFFFFF"/>
        </w:rPr>
      </w:pPr>
      <w:r w:rsidRPr="00245428">
        <w:rPr>
          <w:rFonts w:ascii="Times" w:hAnsi="Times" w:cs="Arial"/>
          <w:color w:val="000000"/>
          <w:shd w:val="clear" w:color="auto" w:fill="FFFFFF"/>
        </w:rPr>
        <w:t>It is truly believed that things can only be learned while doing the work</w:t>
      </w:r>
      <w:r>
        <w:rPr>
          <w:rFonts w:ascii="Times" w:hAnsi="Times" w:cs="Arial"/>
          <w:color w:val="000000"/>
          <w:shd w:val="clear" w:color="auto" w:fill="FFFFFF"/>
        </w:rPr>
        <w:t>.</w:t>
      </w:r>
    </w:p>
    <w:p w14:paraId="00ECD0F5" w14:textId="77777777" w:rsidR="00245428" w:rsidRPr="00245428" w:rsidRDefault="00245428" w:rsidP="00245428">
      <w:pPr>
        <w:rPr>
          <w:rFonts w:ascii="Times" w:hAnsi="Times" w:cs="Arial"/>
          <w:color w:val="000000"/>
          <w:shd w:val="clear" w:color="auto" w:fill="FFFFFF"/>
        </w:rPr>
      </w:pPr>
    </w:p>
    <w:p w14:paraId="44EBC72C" w14:textId="29545DB9" w:rsidR="00245428" w:rsidRPr="00245428" w:rsidRDefault="00245428" w:rsidP="00245428">
      <w:pPr>
        <w:rPr>
          <w:rFonts w:ascii="Times" w:hAnsi="Times" w:cs="Arial"/>
          <w:color w:val="000000"/>
          <w:shd w:val="clear" w:color="auto" w:fill="FFFFFF"/>
        </w:rPr>
      </w:pPr>
      <w:r w:rsidRPr="00245428">
        <w:rPr>
          <w:rFonts w:ascii="Times" w:hAnsi="Times" w:cs="Arial"/>
          <w:color w:val="000000"/>
          <w:shd w:val="clear" w:color="auto" w:fill="FFFFFF"/>
        </w:rPr>
        <w:t xml:space="preserve">The GROW model which was brought in the limelight by Landsberg can be looked at the different aspect of the model it can be explained as </w:t>
      </w:r>
    </w:p>
    <w:p w14:paraId="2444BAF4" w14:textId="2FB95ACB" w:rsidR="00245428" w:rsidRPr="00245428" w:rsidRDefault="00245428" w:rsidP="00245428">
      <w:pPr>
        <w:rPr>
          <w:rFonts w:ascii="Times" w:hAnsi="Times" w:cs="Arial"/>
          <w:color w:val="000000"/>
          <w:shd w:val="clear" w:color="auto" w:fill="FFFFFF"/>
        </w:rPr>
      </w:pPr>
      <w:r w:rsidRPr="00245428">
        <w:rPr>
          <w:rFonts w:ascii="Times" w:hAnsi="Times" w:cs="Arial"/>
          <w:b/>
          <w:bCs/>
          <w:color w:val="000000"/>
          <w:shd w:val="clear" w:color="auto" w:fill="FFFFFF"/>
        </w:rPr>
        <w:t xml:space="preserve">Goal </w:t>
      </w:r>
      <w:r w:rsidRPr="00245428">
        <w:rPr>
          <w:rFonts w:ascii="Times" w:hAnsi="Times" w:cs="Arial"/>
          <w:color w:val="000000"/>
          <w:shd w:val="clear" w:color="auto" w:fill="FFFFFF"/>
        </w:rPr>
        <w:t xml:space="preserve">– to reach the target at the end of the coaching which is the key target </w:t>
      </w:r>
    </w:p>
    <w:p w14:paraId="7BC4DF8E" w14:textId="77777777" w:rsidR="00245428" w:rsidRPr="00245428" w:rsidRDefault="00245428" w:rsidP="00245428">
      <w:pPr>
        <w:rPr>
          <w:rFonts w:ascii="Times" w:hAnsi="Times" w:cs="Arial"/>
          <w:color w:val="000000"/>
          <w:shd w:val="clear" w:color="auto" w:fill="FFFFFF"/>
        </w:rPr>
      </w:pPr>
      <w:r w:rsidRPr="00245428">
        <w:rPr>
          <w:rFonts w:ascii="Times" w:hAnsi="Times" w:cs="Arial"/>
          <w:b/>
          <w:bCs/>
          <w:color w:val="000000"/>
          <w:shd w:val="clear" w:color="auto" w:fill="FFFFFF"/>
        </w:rPr>
        <w:t>Reality</w:t>
      </w:r>
      <w:r w:rsidRPr="00245428">
        <w:rPr>
          <w:rFonts w:ascii="Times" w:hAnsi="Times" w:cs="Arial"/>
          <w:color w:val="000000"/>
          <w:shd w:val="clear" w:color="auto" w:fill="FFFFFF"/>
        </w:rPr>
        <w:t xml:space="preserve"> – describing the current situation of the problem and focusing on the matter.</w:t>
      </w:r>
    </w:p>
    <w:p w14:paraId="4AC13E46" w14:textId="77777777" w:rsidR="00245428" w:rsidRPr="00245428" w:rsidRDefault="00245428" w:rsidP="00245428">
      <w:pPr>
        <w:rPr>
          <w:rFonts w:ascii="Times" w:hAnsi="Times" w:cs="Arial"/>
          <w:color w:val="000000"/>
          <w:shd w:val="clear" w:color="auto" w:fill="FFFFFF"/>
        </w:rPr>
      </w:pPr>
      <w:r w:rsidRPr="00245428">
        <w:rPr>
          <w:rFonts w:ascii="Times" w:hAnsi="Times" w:cs="Arial"/>
          <w:b/>
          <w:bCs/>
          <w:color w:val="000000"/>
          <w:shd w:val="clear" w:color="auto" w:fill="FFFFFF"/>
        </w:rPr>
        <w:t xml:space="preserve">Options </w:t>
      </w:r>
      <w:r w:rsidRPr="00245428">
        <w:rPr>
          <w:rFonts w:ascii="Times" w:hAnsi="Times" w:cs="Arial"/>
          <w:color w:val="000000"/>
          <w:shd w:val="clear" w:color="auto" w:fill="FFFFFF"/>
        </w:rPr>
        <w:t>– varieties of coaching methods can be used in the time as an option and the obstacles to reach the goal.</w:t>
      </w:r>
    </w:p>
    <w:p w14:paraId="727EEEA6" w14:textId="77777777" w:rsidR="00245428" w:rsidRPr="00245428" w:rsidRDefault="00245428" w:rsidP="00245428">
      <w:pPr>
        <w:rPr>
          <w:rFonts w:ascii="Times" w:hAnsi="Times" w:cs="Arial"/>
          <w:color w:val="000000"/>
          <w:shd w:val="clear" w:color="auto" w:fill="FFFFFF"/>
        </w:rPr>
      </w:pPr>
      <w:r w:rsidRPr="00245428">
        <w:rPr>
          <w:rFonts w:ascii="Times" w:hAnsi="Times" w:cs="Arial"/>
          <w:color w:val="000000"/>
          <w:shd w:val="clear" w:color="auto" w:fill="FFFFFF"/>
        </w:rPr>
        <w:t>The way forward and what next – the entire process can be sum up to come to an end where the next step forward and reaching the goal possible (Influence, s,2021)</w:t>
      </w:r>
    </w:p>
    <w:p w14:paraId="4DFE73F6" w14:textId="77777777" w:rsidR="00245428" w:rsidRPr="00245428" w:rsidRDefault="00245428" w:rsidP="00F30786">
      <w:pPr>
        <w:rPr>
          <w:rFonts w:ascii="Times" w:hAnsi="Times" w:cs="Arial"/>
          <w:color w:val="000000"/>
          <w:kern w:val="24"/>
        </w:rPr>
      </w:pPr>
    </w:p>
    <w:p w14:paraId="7D6E4723" w14:textId="77777777" w:rsidR="00A95000" w:rsidRPr="00F30786" w:rsidRDefault="00A95000" w:rsidP="00E618C4">
      <w:pPr>
        <w:rPr>
          <w:rFonts w:ascii="Times" w:hAnsi="Times" w:cs="Arial"/>
          <w:color w:val="000000"/>
          <w:kern w:val="24"/>
        </w:rPr>
      </w:pPr>
    </w:p>
    <w:p w14:paraId="46E7A0F5" w14:textId="122E54D9" w:rsidR="00605E0A" w:rsidRPr="00A95000" w:rsidRDefault="00A95000" w:rsidP="00A95000">
      <w:pPr>
        <w:pStyle w:val="Heading3"/>
        <w:rPr>
          <w:shd w:val="clear" w:color="auto" w:fill="FFFFFF"/>
        </w:rPr>
      </w:pPr>
      <w:bookmarkStart w:id="4" w:name="_Toc68859925"/>
      <w:r w:rsidRPr="00A95000">
        <w:rPr>
          <w:shd w:val="clear" w:color="auto" w:fill="FFFFFF"/>
        </w:rPr>
        <w:t xml:space="preserve">2.1.2 </w:t>
      </w:r>
      <w:r w:rsidR="00B3236F">
        <w:rPr>
          <w:shd w:val="clear" w:color="auto" w:fill="FFFFFF"/>
        </w:rPr>
        <w:t>P</w:t>
      </w:r>
      <w:r w:rsidRPr="00A95000">
        <w:rPr>
          <w:shd w:val="clear" w:color="auto" w:fill="FFFFFF"/>
        </w:rPr>
        <w:t>ractical experience of coaching</w:t>
      </w:r>
      <w:bookmarkEnd w:id="4"/>
      <w:r w:rsidRPr="00A95000">
        <w:rPr>
          <w:shd w:val="clear" w:color="auto" w:fill="FFFFFF"/>
        </w:rPr>
        <w:t xml:space="preserve"> </w:t>
      </w:r>
    </w:p>
    <w:p w14:paraId="6C068199" w14:textId="77777777" w:rsidR="00A95000" w:rsidRPr="00A402AD" w:rsidRDefault="00A95000" w:rsidP="002D2B29">
      <w:pPr>
        <w:rPr>
          <w:rFonts w:ascii="Times" w:hAnsi="Times" w:cs="Arial"/>
          <w:color w:val="000000" w:themeColor="text1"/>
          <w:u w:val="single"/>
          <w:shd w:val="clear" w:color="auto" w:fill="FFFFFF"/>
        </w:rPr>
      </w:pPr>
    </w:p>
    <w:p w14:paraId="11A3EAC7" w14:textId="5C8785A0" w:rsidR="00605E0A" w:rsidRPr="00F30786" w:rsidRDefault="00F30786" w:rsidP="002D2B29">
      <w:pPr>
        <w:rPr>
          <w:rFonts w:ascii="Times" w:hAnsi="Times" w:cs="Arial"/>
          <w:color w:val="000000" w:themeColor="text1"/>
          <w:shd w:val="clear" w:color="auto" w:fill="FFFFFF"/>
        </w:rPr>
      </w:pPr>
      <w:r w:rsidRPr="00F30786">
        <w:rPr>
          <w:rFonts w:ascii="Times" w:hAnsi="Times" w:cs="Arial"/>
          <w:color w:val="000000" w:themeColor="text1"/>
          <w:shd w:val="clear" w:color="auto" w:fill="FFFFFF"/>
        </w:rPr>
        <w:t xml:space="preserve">According to the studies of the Tesco line managers practical coaching the staff, it is noticed that day to day meeting or briefing on a </w:t>
      </w:r>
      <w:r w:rsidR="007E6331" w:rsidRPr="00F30786">
        <w:rPr>
          <w:rFonts w:ascii="Times" w:hAnsi="Times" w:cs="Arial"/>
          <w:color w:val="000000" w:themeColor="text1"/>
          <w:shd w:val="clear" w:color="auto" w:fill="FFFFFF"/>
        </w:rPr>
        <w:t>one-to-one</w:t>
      </w:r>
      <w:r w:rsidRPr="00F30786">
        <w:rPr>
          <w:rFonts w:ascii="Times" w:hAnsi="Times" w:cs="Arial"/>
          <w:color w:val="000000" w:themeColor="text1"/>
          <w:shd w:val="clear" w:color="auto" w:fill="FFFFFF"/>
        </w:rPr>
        <w:t xml:space="preserve"> basis, monitoring the progress, open and ready to take any questions, ready to consider work on the mindset of the staff, making the staff digitally strong as the business is changing more </w:t>
      </w:r>
      <w:r w:rsidR="007E6331" w:rsidRPr="00F30786">
        <w:rPr>
          <w:rFonts w:ascii="Times" w:hAnsi="Times" w:cs="Arial"/>
          <w:color w:val="000000" w:themeColor="text1"/>
          <w:shd w:val="clear" w:color="auto" w:fill="FFFFFF"/>
        </w:rPr>
        <w:t>digitally. providing</w:t>
      </w:r>
      <w:r w:rsidRPr="00F30786">
        <w:rPr>
          <w:rFonts w:ascii="Times" w:hAnsi="Times" w:cs="Arial"/>
          <w:color w:val="000000" w:themeColor="text1"/>
          <w:shd w:val="clear" w:color="auto" w:fill="FFFFFF"/>
        </w:rPr>
        <w:t xml:space="preserve"> in time both negative and positive feedback. This kind of practical coaching tactic does help the staff to grow in the organisation. (Tesco, skills and training,2021)</w:t>
      </w:r>
    </w:p>
    <w:p w14:paraId="74EC0B65" w14:textId="56459F5D" w:rsidR="00C55397" w:rsidRPr="00A402AD" w:rsidRDefault="00C55397" w:rsidP="00A95000">
      <w:pPr>
        <w:pStyle w:val="Heading3"/>
      </w:pPr>
      <w:r w:rsidRPr="00A402AD">
        <w:rPr>
          <w:shd w:val="clear" w:color="auto" w:fill="FFFFFF"/>
        </w:rPr>
        <w:t xml:space="preserve"> </w:t>
      </w:r>
      <w:bookmarkStart w:id="5" w:name="_Toc68859926"/>
      <w:r w:rsidR="00A95000">
        <w:rPr>
          <w:shd w:val="clear" w:color="auto" w:fill="FFFFFF"/>
        </w:rPr>
        <w:t xml:space="preserve">2.1.3 </w:t>
      </w:r>
      <w:r w:rsidR="00B3236F">
        <w:rPr>
          <w:shd w:val="clear" w:color="auto" w:fill="FFFFFF"/>
        </w:rPr>
        <w:t>D</w:t>
      </w:r>
      <w:r w:rsidR="00A95000" w:rsidRPr="00A95000">
        <w:rPr>
          <w:shd w:val="clear" w:color="auto" w:fill="FFFFFF"/>
        </w:rPr>
        <w:t>efinition of mentoring</w:t>
      </w:r>
      <w:bookmarkEnd w:id="5"/>
      <w:r w:rsidR="00A95000" w:rsidRPr="00A402AD">
        <w:rPr>
          <w:shd w:val="clear" w:color="auto" w:fill="FFFFFF"/>
        </w:rPr>
        <w:t xml:space="preserve"> </w:t>
      </w:r>
    </w:p>
    <w:p w14:paraId="3567DA70" w14:textId="1F7D7551" w:rsidR="00874BDE" w:rsidRPr="00A402AD" w:rsidRDefault="007E6331">
      <w:pPr>
        <w:rPr>
          <w:rFonts w:ascii="Times" w:hAnsi="Times"/>
        </w:rPr>
      </w:pPr>
      <w:r w:rsidRPr="007E6331">
        <w:rPr>
          <w:rFonts w:ascii="Times" w:hAnsi="Times"/>
        </w:rPr>
        <w:t>Mentoring can be well defined as the key culminating words of supporting and encouraging which is not directive, it also suggests that the employee is responsible for their learning, to make the maximum use of the potential which increase the sprits of growth and development. Mentoring also helps to achieve a personal goal.  (Mentoring: definitions and principles - University of Reading, 2021) Mentoring the relationship goes a bit longer than coaching someone. mentoring can be described instantly when a very experienced personal shared the acquired knowledge with inexperienced people, by what the process of gaining vitally experienced that helps to gain the desired goal (LeFevre, W,2018)</w:t>
      </w:r>
    </w:p>
    <w:p w14:paraId="2590AD5F" w14:textId="3271FFE9" w:rsidR="00605E0A" w:rsidRPr="00A95000" w:rsidRDefault="00A95000" w:rsidP="00A95000">
      <w:pPr>
        <w:pStyle w:val="Heading3"/>
        <w:rPr>
          <w:shd w:val="clear" w:color="auto" w:fill="FFFFFF"/>
        </w:rPr>
      </w:pPr>
      <w:bookmarkStart w:id="6" w:name="_Toc68859927"/>
      <w:r>
        <w:rPr>
          <w:shd w:val="clear" w:color="auto" w:fill="FFFFFF"/>
        </w:rPr>
        <w:lastRenderedPageBreak/>
        <w:t xml:space="preserve">2.1.4 </w:t>
      </w:r>
      <w:r w:rsidR="00B3236F">
        <w:rPr>
          <w:shd w:val="clear" w:color="auto" w:fill="FFFFFF"/>
        </w:rPr>
        <w:t>P</w:t>
      </w:r>
      <w:r w:rsidRPr="00A95000">
        <w:rPr>
          <w:shd w:val="clear" w:color="auto" w:fill="FFFFFF"/>
        </w:rPr>
        <w:t>ractical experience of mentoring</w:t>
      </w:r>
      <w:bookmarkEnd w:id="6"/>
      <w:r w:rsidRPr="00A95000">
        <w:rPr>
          <w:shd w:val="clear" w:color="auto" w:fill="FFFFFF"/>
        </w:rPr>
        <w:t xml:space="preserve">  </w:t>
      </w:r>
    </w:p>
    <w:p w14:paraId="6EE53EDF" w14:textId="5EE2031F" w:rsidR="00D507FA" w:rsidRPr="00D507FA" w:rsidRDefault="00D507FA" w:rsidP="00A95000">
      <w:pPr>
        <w:pStyle w:val="Heading3"/>
        <w:rPr>
          <w:rFonts w:ascii="Times" w:hAnsi="Times"/>
          <w:color w:val="000000" w:themeColor="text1"/>
          <w:shd w:val="clear" w:color="auto" w:fill="FFFFFF"/>
        </w:rPr>
      </w:pPr>
      <w:bookmarkStart w:id="7" w:name="_Toc68855109"/>
      <w:bookmarkStart w:id="8" w:name="_Toc68859928"/>
      <w:r w:rsidRPr="00D507FA">
        <w:rPr>
          <w:rFonts w:ascii="Times" w:hAnsi="Times"/>
          <w:color w:val="000000" w:themeColor="text1"/>
          <w:shd w:val="clear" w:color="auto" w:fill="FFFFFF"/>
        </w:rPr>
        <w:t>The practical experience can be well described by making a business example contrasting the viewpoint of the senior to junior mentoring. The idea of reverse mentoring is making to the highlight and it is the most taking subject in today’s example like it can be explained very easily, that it is easier to input different digital skill idea to the young generation quite quickly rather than to the older generation for the difference in the era they are borne. Research shows intrinsic and extrinsic motivation both help to increase the process of develop the skill, but studies also prove that extrinsic is the stronger process of developing the skill among the youth (Reserve mentoring, CIPD,2019). A good example of a case study of virgin media can look at in this connection, it can be noticed after looking in the case study how this reverse mentoring has motivated the transformation of the work culture in the establishment. By launching the belonging strategy virgin media have tried to strengthen the three pillar of mentoring which is building a diversified workforce, creating belongings across for the staff, society and the product. If the findings of Chapman Harris, the conversation about ethnicity, diversity, and LGBTQ factors required, equality, diversity, and all those things need to be handled very sensitively. (Virgin Media,2020). To end summary according to the word of Phillippa lamb coaching and mentoring need to be handled very minutely and sensitively as they are both the urgent need of the hour and also have to assessed very nicely (Coaching approach, CIPD,2013)</w:t>
      </w:r>
      <w:bookmarkEnd w:id="7"/>
      <w:bookmarkEnd w:id="8"/>
    </w:p>
    <w:p w14:paraId="3DB148F0" w14:textId="15171719" w:rsidR="00F121ED" w:rsidRPr="00A95000" w:rsidRDefault="00A95000" w:rsidP="00A95000">
      <w:pPr>
        <w:pStyle w:val="Heading3"/>
        <w:rPr>
          <w:shd w:val="clear" w:color="auto" w:fill="FFFFFF"/>
        </w:rPr>
      </w:pPr>
      <w:bookmarkStart w:id="9" w:name="_Toc68859929"/>
      <w:r>
        <w:rPr>
          <w:shd w:val="clear" w:color="auto" w:fill="FFFFFF"/>
        </w:rPr>
        <w:t xml:space="preserve">2.1.5. </w:t>
      </w:r>
      <w:r w:rsidR="00B3236F">
        <w:rPr>
          <w:shd w:val="clear" w:color="auto" w:fill="FFFFFF"/>
        </w:rPr>
        <w:t>D</w:t>
      </w:r>
      <w:r w:rsidRPr="00A95000">
        <w:rPr>
          <w:shd w:val="clear" w:color="auto" w:fill="FFFFFF"/>
        </w:rPr>
        <w:t>ifference between coaching and mentoring</w:t>
      </w:r>
      <w:bookmarkEnd w:id="9"/>
      <w:r w:rsidRPr="00A95000">
        <w:rPr>
          <w:shd w:val="clear" w:color="auto" w:fill="FFFFFF"/>
        </w:rPr>
        <w:t xml:space="preserve"> </w:t>
      </w:r>
    </w:p>
    <w:p w14:paraId="13C735CA" w14:textId="072520FA" w:rsidR="00D507FA" w:rsidRPr="00D507FA" w:rsidRDefault="00D507FA" w:rsidP="00A95000">
      <w:pPr>
        <w:pStyle w:val="Heading3"/>
        <w:rPr>
          <w:rFonts w:ascii="Times" w:hAnsi="Times"/>
          <w:color w:val="000000" w:themeColor="text1"/>
          <w:shd w:val="clear" w:color="auto" w:fill="FFFFFF"/>
        </w:rPr>
      </w:pPr>
      <w:bookmarkStart w:id="10" w:name="_Toc68855111"/>
      <w:bookmarkStart w:id="11" w:name="_Toc68859380"/>
      <w:bookmarkStart w:id="12" w:name="_Toc68859930"/>
      <w:r w:rsidRPr="00D507FA">
        <w:rPr>
          <w:rFonts w:ascii="Times" w:hAnsi="Times"/>
          <w:color w:val="000000" w:themeColor="text1"/>
          <w:shd w:val="clear" w:color="auto" w:fill="FFFFFF"/>
        </w:rPr>
        <w:t>Coaching seems to develop the potential thus developing the performance capacity, it normally deals with the current issues. Whereas mentoring, on the other hand, could show different opportunities and chances for the future. While coaching all the clients are the same working in partnership, mentoring has a direct experience about the subject which can be passed on to the most junior employee who does not have so much of employee. Coaching can be short-term whereas motoring can go for the long term. Coaching normally takes place in a neutral area, mentoring is normally informal, it is normally giving the guide, advice, or support. Coaching is completely calculative; mentoring is not so much calculative. coaches are normally hired by the organization, on the other side mentoring can be asked sometimes individual when needed for some advice, etc (Turas, online, similarities and difference,2021)</w:t>
      </w:r>
      <w:bookmarkEnd w:id="10"/>
      <w:bookmarkEnd w:id="11"/>
      <w:bookmarkEnd w:id="12"/>
    </w:p>
    <w:p w14:paraId="4921D276" w14:textId="2554966D" w:rsidR="008A3A27" w:rsidRPr="00A95000" w:rsidRDefault="00A95000" w:rsidP="00A95000">
      <w:pPr>
        <w:pStyle w:val="Heading3"/>
        <w:rPr>
          <w:shd w:val="clear" w:color="auto" w:fill="FFFFFF"/>
        </w:rPr>
      </w:pPr>
      <w:bookmarkStart w:id="13" w:name="_Toc68859931"/>
      <w:r>
        <w:rPr>
          <w:shd w:val="clear" w:color="auto" w:fill="FFFFFF"/>
        </w:rPr>
        <w:t xml:space="preserve">2.1.6. </w:t>
      </w:r>
      <w:r w:rsidR="00B3236F">
        <w:rPr>
          <w:shd w:val="clear" w:color="auto" w:fill="FFFFFF"/>
        </w:rPr>
        <w:t>S</w:t>
      </w:r>
      <w:r w:rsidRPr="00A95000">
        <w:rPr>
          <w:shd w:val="clear" w:color="auto" w:fill="FFFFFF"/>
        </w:rPr>
        <w:t>imilarities between coaching and mentoring</w:t>
      </w:r>
      <w:bookmarkEnd w:id="13"/>
      <w:r w:rsidRPr="00A95000">
        <w:rPr>
          <w:shd w:val="clear" w:color="auto" w:fill="FFFFFF"/>
        </w:rPr>
        <w:t xml:space="preserve"> </w:t>
      </w:r>
    </w:p>
    <w:p w14:paraId="2B5C0625" w14:textId="617DB1B6" w:rsidR="00D507FA" w:rsidRPr="00D507FA" w:rsidRDefault="00D507FA" w:rsidP="00D507FA">
      <w:pPr>
        <w:pStyle w:val="Heading3"/>
        <w:rPr>
          <w:rFonts w:ascii="Times" w:hAnsi="Times"/>
          <w:color w:val="000000" w:themeColor="text1"/>
          <w:shd w:val="clear" w:color="auto" w:fill="FFFFFF"/>
        </w:rPr>
      </w:pPr>
      <w:bookmarkStart w:id="14" w:name="_Toc68859932"/>
      <w:r w:rsidRPr="00D507FA">
        <w:rPr>
          <w:rFonts w:ascii="Times" w:hAnsi="Times"/>
          <w:color w:val="000000" w:themeColor="text1"/>
          <w:shd w:val="clear" w:color="auto" w:fill="FFFFFF"/>
        </w:rPr>
        <w:t>According to Clutterbuck 2014, both coaching and mentoring go hand in hand as both depend on the understanding, proper planning, proper guidance, and counselling. Both the coaching and mentoring process is a level of responsibility that can reach from a lower level to a higher level. Starting from the planning, building the trust of the coach and the receiving party must be very good. Initially, the thought is that both coaching and mentoring depend on the coach and the mentor for the progress understand a fair bit of coaching initially but later need a fair bit of mentoring, guidance for the skills, networking idea. (open lear,2020)</w:t>
      </w:r>
      <w:bookmarkEnd w:id="14"/>
    </w:p>
    <w:p w14:paraId="2102E7E0" w14:textId="77777777" w:rsidR="00D507FA" w:rsidRPr="00D507FA" w:rsidRDefault="00D507FA" w:rsidP="00A95000">
      <w:pPr>
        <w:pStyle w:val="Heading3"/>
        <w:rPr>
          <w:rFonts w:ascii="Times" w:hAnsi="Times"/>
          <w:color w:val="000000" w:themeColor="text1"/>
          <w:shd w:val="clear" w:color="auto" w:fill="FFFFFF"/>
        </w:rPr>
      </w:pPr>
    </w:p>
    <w:p w14:paraId="149DDB27" w14:textId="71A89FDA" w:rsidR="00E621DF" w:rsidRPr="00A95000" w:rsidRDefault="00A95000" w:rsidP="00A95000">
      <w:pPr>
        <w:pStyle w:val="Heading3"/>
        <w:rPr>
          <w:shd w:val="clear" w:color="auto" w:fill="FFFFFF"/>
        </w:rPr>
      </w:pPr>
      <w:bookmarkStart w:id="15" w:name="_Toc68859933"/>
      <w:r>
        <w:rPr>
          <w:shd w:val="clear" w:color="auto" w:fill="FFFFFF"/>
        </w:rPr>
        <w:t xml:space="preserve">2.1.7 </w:t>
      </w:r>
      <w:r w:rsidR="00B3236F">
        <w:rPr>
          <w:shd w:val="clear" w:color="auto" w:fill="FFFFFF"/>
        </w:rPr>
        <w:t>C</w:t>
      </w:r>
      <w:r w:rsidRPr="00A95000">
        <w:rPr>
          <w:shd w:val="clear" w:color="auto" w:fill="FFFFFF"/>
        </w:rPr>
        <w:t xml:space="preserve">omparison of both coaching and mentoring with </w:t>
      </w:r>
      <w:r w:rsidR="00925127">
        <w:rPr>
          <w:shd w:val="clear" w:color="auto" w:fill="FFFFFF"/>
        </w:rPr>
        <w:t>training</w:t>
      </w:r>
      <w:r w:rsidRPr="00A95000">
        <w:rPr>
          <w:shd w:val="clear" w:color="auto" w:fill="FFFFFF"/>
        </w:rPr>
        <w:t xml:space="preserve"> and counselling two other learning </w:t>
      </w:r>
      <w:r w:rsidR="00C401C8" w:rsidRPr="00A95000">
        <w:rPr>
          <w:shd w:val="clear" w:color="auto" w:fill="FFFFFF"/>
        </w:rPr>
        <w:t>initiatives.</w:t>
      </w:r>
      <w:bookmarkEnd w:id="15"/>
    </w:p>
    <w:p w14:paraId="1A8FF832" w14:textId="451BD426" w:rsidR="00E621DF" w:rsidRPr="00A402AD" w:rsidRDefault="00FF72DB" w:rsidP="001171D4">
      <w:pPr>
        <w:shd w:val="clear" w:color="auto" w:fill="FFFFFF"/>
        <w:spacing w:before="100" w:beforeAutospacing="1" w:after="100" w:afterAutospacing="1"/>
        <w:rPr>
          <w:rFonts w:ascii="Times" w:hAnsi="Times" w:cs="Arial"/>
          <w:color w:val="000000"/>
          <w:shd w:val="clear" w:color="auto" w:fill="FFFFFF"/>
        </w:rPr>
      </w:pPr>
      <w:r w:rsidRPr="00FF72DB">
        <w:rPr>
          <w:rFonts w:ascii="Times" w:hAnsi="Times" w:cs="Arial"/>
          <w:color w:val="000000"/>
          <w:shd w:val="clear" w:color="auto" w:fill="FFFFFF"/>
        </w:rPr>
        <w:t>If counselling has to be understood it is only applicable when something is not working, it can be only done through counselling, it can be treated as the problem-solving learning method rather than a normal process, (AOC Service,2020) whereas training is the process, where new skills are developed, it is generally focused on short terms, it helps in refreshing old skills, getting soft technical focus, it helps in guiding to the growth of the new ideas with the development of the people. Training is considered to be one of the most ideal learning skills for personal growth as well as the growth of the organisation. (Accipio.com. 2021)</w:t>
      </w:r>
    </w:p>
    <w:p w14:paraId="0CAC22CF" w14:textId="77777777" w:rsidR="00E621DF" w:rsidRPr="00A402AD" w:rsidRDefault="00E621DF" w:rsidP="00A95000">
      <w:pPr>
        <w:pStyle w:val="Heading3"/>
        <w:rPr>
          <w:shd w:val="clear" w:color="auto" w:fill="FFFFFF"/>
        </w:rPr>
      </w:pPr>
    </w:p>
    <w:p w14:paraId="6F4B3FB6" w14:textId="3E8CF73B" w:rsidR="00F121ED" w:rsidRPr="00A95000" w:rsidRDefault="00A95000" w:rsidP="00A95000">
      <w:pPr>
        <w:pStyle w:val="Heading3"/>
        <w:rPr>
          <w:shd w:val="clear" w:color="auto" w:fill="FFFFFF"/>
        </w:rPr>
      </w:pPr>
      <w:bookmarkStart w:id="16" w:name="_Toc68859934"/>
      <w:r>
        <w:rPr>
          <w:shd w:val="clear" w:color="auto" w:fill="FFFFFF"/>
        </w:rPr>
        <w:t>2.1.8.</w:t>
      </w:r>
      <w:r w:rsidRPr="00A95000">
        <w:rPr>
          <w:shd w:val="clear" w:color="auto" w:fill="FFFFFF"/>
        </w:rPr>
        <w:t xml:space="preserve"> </w:t>
      </w:r>
      <w:r>
        <w:rPr>
          <w:shd w:val="clear" w:color="auto" w:fill="FFFFFF"/>
        </w:rPr>
        <w:t>T</w:t>
      </w:r>
      <w:r w:rsidRPr="00A95000">
        <w:rPr>
          <w:shd w:val="clear" w:color="auto" w:fill="FFFFFF"/>
        </w:rPr>
        <w:t>angible and intangible benefits of coaching and mentoring to employer and employee</w:t>
      </w:r>
      <w:bookmarkEnd w:id="16"/>
      <w:r w:rsidRPr="00A95000">
        <w:rPr>
          <w:shd w:val="clear" w:color="auto" w:fill="FFFFFF"/>
        </w:rPr>
        <w:t xml:space="preserve"> </w:t>
      </w:r>
    </w:p>
    <w:p w14:paraId="0E0CFBE5" w14:textId="4A0C73CC" w:rsidR="0097553F" w:rsidRPr="00A402AD" w:rsidRDefault="001E0DC9" w:rsidP="001171D4">
      <w:pPr>
        <w:shd w:val="clear" w:color="auto" w:fill="FFFFFF"/>
        <w:spacing w:before="100" w:beforeAutospacing="1" w:after="100" w:afterAutospacing="1"/>
        <w:rPr>
          <w:rFonts w:ascii="Times" w:hAnsi="Times" w:cs="Arial"/>
          <w:color w:val="000000"/>
          <w:shd w:val="clear" w:color="auto" w:fill="FFFFFF"/>
        </w:rPr>
      </w:pPr>
      <w:r w:rsidRPr="001E0DC9">
        <w:t xml:space="preserve"> </w:t>
      </w:r>
      <w:r w:rsidRPr="001E0DC9">
        <w:rPr>
          <w:rFonts w:ascii="Times" w:hAnsi="Times" w:cs="Arial"/>
          <w:color w:val="000000"/>
          <w:shd w:val="clear" w:color="auto" w:fill="FFFFFF"/>
        </w:rPr>
        <w:t>If we have the understand the tangible and intangible of coaching and mentoring, we have to be clear about what is tangible and intangible in respect of coaching and mentoring, in border meaning, they are both intangible as they can only be in the conscious do not have a tangible presence, the clear benefits of coaching and mentoring are it helps the workers to learn, connect and grow with the growth of the organisation simultaneously intangibly. Sometimes the importance of mentoring is neglected as the true value of mentoring cannot be easily quantifiable. The team efficiency and personal growth also increase if the employee is well-coached or mentored nicely. (Torres,2020).</w:t>
      </w:r>
    </w:p>
    <w:p w14:paraId="12B8BD3A" w14:textId="7CA86F21" w:rsidR="0033194B" w:rsidRDefault="0033194B" w:rsidP="001171D4">
      <w:pPr>
        <w:shd w:val="clear" w:color="auto" w:fill="FFFFFF"/>
        <w:spacing w:before="100" w:beforeAutospacing="1" w:after="100" w:afterAutospacing="1"/>
        <w:rPr>
          <w:rFonts w:ascii="Times" w:hAnsi="Times" w:cs="Arial"/>
          <w:color w:val="000000"/>
          <w:shd w:val="clear" w:color="auto" w:fill="FFFFFF"/>
        </w:rPr>
      </w:pPr>
    </w:p>
    <w:p w14:paraId="0150369E" w14:textId="64BC48C9" w:rsidR="00282AEE" w:rsidRDefault="00F045BA" w:rsidP="00F045BA">
      <w:pPr>
        <w:pStyle w:val="Heading1"/>
        <w:rPr>
          <w:shd w:val="clear" w:color="auto" w:fill="FFFFFF"/>
        </w:rPr>
      </w:pPr>
      <w:bookmarkStart w:id="17" w:name="_Toc68859935"/>
      <w:r>
        <w:rPr>
          <w:shd w:val="clear" w:color="auto" w:fill="FFFFFF"/>
        </w:rPr>
        <w:t xml:space="preserve">3.0 </w:t>
      </w:r>
      <w:r w:rsidR="00DE7A32" w:rsidRPr="00DE7A32">
        <w:rPr>
          <w:shd w:val="clear" w:color="auto" w:fill="FFFFFF"/>
        </w:rPr>
        <w:t>MULTI FACING ROLE OF LINE MANAGER</w:t>
      </w:r>
      <w:bookmarkEnd w:id="17"/>
      <w:r w:rsidR="00DE7A32" w:rsidRPr="00DE7A32">
        <w:rPr>
          <w:shd w:val="clear" w:color="auto" w:fill="FFFFFF"/>
        </w:rPr>
        <w:t xml:space="preserve"> </w:t>
      </w:r>
    </w:p>
    <w:p w14:paraId="6C3DB2C7" w14:textId="3FA4B7CD" w:rsidR="005A0B51" w:rsidRPr="00A95000" w:rsidRDefault="00E0337F" w:rsidP="00E0337F">
      <w:pPr>
        <w:pStyle w:val="Heading3"/>
        <w:rPr>
          <w:shd w:val="clear" w:color="auto" w:fill="FFFFFF"/>
        </w:rPr>
      </w:pPr>
      <w:bookmarkStart w:id="18" w:name="_Toc68859936"/>
      <w:r>
        <w:rPr>
          <w:shd w:val="clear" w:color="auto" w:fill="FFFFFF"/>
        </w:rPr>
        <w:t xml:space="preserve">3.1.1 </w:t>
      </w:r>
      <w:r w:rsidR="00B3236F">
        <w:rPr>
          <w:shd w:val="clear" w:color="auto" w:fill="FFFFFF"/>
        </w:rPr>
        <w:t>M</w:t>
      </w:r>
      <w:r w:rsidR="00A95000" w:rsidRPr="00A95000">
        <w:rPr>
          <w:shd w:val="clear" w:color="auto" w:fill="FFFFFF"/>
        </w:rPr>
        <w:t>ulti role of a line manager as a coach/manager/coach/mentor</w:t>
      </w:r>
      <w:bookmarkEnd w:id="18"/>
    </w:p>
    <w:p w14:paraId="3278939F" w14:textId="4C469E99" w:rsidR="00DE7A32" w:rsidRDefault="00475EBC" w:rsidP="001171D4">
      <w:pPr>
        <w:shd w:val="clear" w:color="auto" w:fill="FFFFFF"/>
        <w:spacing w:before="100" w:beforeAutospacing="1" w:after="100" w:afterAutospacing="1"/>
        <w:rPr>
          <w:rFonts w:ascii="Times" w:hAnsi="Times" w:cs="Arial"/>
          <w:color w:val="000000"/>
          <w:shd w:val="clear" w:color="auto" w:fill="FFFFFF"/>
        </w:rPr>
      </w:pPr>
      <w:r w:rsidRPr="00475EBC">
        <w:rPr>
          <w:rFonts w:ascii="Times" w:hAnsi="Times" w:cs="Arial"/>
          <w:color w:val="000000"/>
          <w:shd w:val="clear" w:color="auto" w:fill="FFFFFF"/>
        </w:rPr>
        <w:t>To discuss the role of a line manager it has to see in few multi facing roles like the line manager have to work as a leader, as he has to lead the team with skills and have to act as a bridge between the workers and the management, the main part of the line managers job is to act as a coach of the workers, to guide them for the long-term goal so that the individual concern and the organisation both be benefited. (Role of line manager, 2021). Inspiring the   team, handling the conflict, the most important is maintaining the communication between the workers and the management smooth, developing the interests, mentoring the workers so that they get motivated and start the work can be done in time smoothly</w:t>
      </w:r>
      <w:r>
        <w:rPr>
          <w:rFonts w:ascii="Times" w:hAnsi="Times" w:cs="Arial"/>
          <w:color w:val="000000"/>
          <w:shd w:val="clear" w:color="auto" w:fill="FFFFFF"/>
        </w:rPr>
        <w:t>.</w:t>
      </w:r>
    </w:p>
    <w:p w14:paraId="0BC25C82" w14:textId="454B3606" w:rsidR="005A0B51" w:rsidRPr="00E0337F" w:rsidRDefault="00E0337F" w:rsidP="00E0337F">
      <w:pPr>
        <w:pStyle w:val="Heading3"/>
        <w:rPr>
          <w:shd w:val="clear" w:color="auto" w:fill="FFFFFF"/>
        </w:rPr>
      </w:pPr>
      <w:bookmarkStart w:id="19" w:name="_Toc68859937"/>
      <w:r w:rsidRPr="00E0337F">
        <w:rPr>
          <w:shd w:val="clear" w:color="auto" w:fill="FFFFFF"/>
        </w:rPr>
        <w:t xml:space="preserve">3.1.2 </w:t>
      </w:r>
      <w:r w:rsidR="005A0B51" w:rsidRPr="00E0337F">
        <w:rPr>
          <w:shd w:val="clear" w:color="auto" w:fill="FFFFFF"/>
        </w:rPr>
        <w:t>Benefits of a line manager as a coach /mentors</w:t>
      </w:r>
      <w:bookmarkEnd w:id="19"/>
      <w:r w:rsidR="005A0B51" w:rsidRPr="00E0337F">
        <w:rPr>
          <w:shd w:val="clear" w:color="auto" w:fill="FFFFFF"/>
        </w:rPr>
        <w:t xml:space="preserve"> </w:t>
      </w:r>
    </w:p>
    <w:p w14:paraId="6066EE9B" w14:textId="3559447F" w:rsidR="000A79F8" w:rsidRPr="000A79F8" w:rsidRDefault="00475EBC" w:rsidP="001171D4">
      <w:pPr>
        <w:shd w:val="clear" w:color="auto" w:fill="FFFFFF"/>
        <w:spacing w:before="100" w:beforeAutospacing="1" w:after="100" w:afterAutospacing="1"/>
        <w:rPr>
          <w:rFonts w:ascii="Times" w:hAnsi="Times" w:cs="Arial"/>
          <w:color w:val="000000"/>
          <w:shd w:val="clear" w:color="auto" w:fill="FFFFFF"/>
        </w:rPr>
      </w:pPr>
      <w:r w:rsidRPr="00475EBC">
        <w:rPr>
          <w:rFonts w:ascii="Times" w:hAnsi="Times" w:cs="Arial"/>
          <w:color w:val="000000"/>
          <w:shd w:val="clear" w:color="auto" w:fill="FFFFFF"/>
        </w:rPr>
        <w:t xml:space="preserve">Ideally, the relationship in which the employee gets more flexible to be able to communicate with the higher management or in simple able to communicate officially with the company is the best benefit for the line manager as a coach or mentor, the work goes smooth when the relationship is </w:t>
      </w:r>
      <w:proofErr w:type="gramStart"/>
      <w:r w:rsidRPr="00475EBC">
        <w:rPr>
          <w:rFonts w:ascii="Times" w:hAnsi="Times" w:cs="Arial"/>
          <w:color w:val="000000"/>
          <w:shd w:val="clear" w:color="auto" w:fill="FFFFFF"/>
        </w:rPr>
        <w:t>good</w:t>
      </w:r>
      <w:proofErr w:type="gramEnd"/>
      <w:r w:rsidRPr="00475EBC">
        <w:rPr>
          <w:rFonts w:ascii="Times" w:hAnsi="Times" w:cs="Arial"/>
          <w:color w:val="000000"/>
          <w:shd w:val="clear" w:color="auto" w:fill="FFFFFF"/>
        </w:rPr>
        <w:t xml:space="preserve"> so those line mangers are benefited as to put the success of the bridge between the workers and the management a success story, which immensely helps for the growth the organisation. The smooth running of the work is the key to the success of the line managers. in the time of appraisal where the managers get the joy if the process goes quite well. The line managers are quite well placed to realise what kind of distress was done. The biggest disadvantage of a line manager is that he can take decisions individually which sometimes is not appropriate to the staff, which creates criticism among the workers. Sometimes the workers are confused about whom to follow the immediate line manager or the higher than that.  The understanding of the line manager's success as a coach or a mentor can be understood when through an open-door policy solve the problem quite easily. (Role of a line manager,2021)</w:t>
      </w:r>
    </w:p>
    <w:p w14:paraId="6F89BD4D" w14:textId="0E1BA6D5" w:rsidR="007829C7" w:rsidRPr="00E0337F" w:rsidRDefault="00E0337F" w:rsidP="00E0337F">
      <w:pPr>
        <w:pStyle w:val="Heading3"/>
        <w:rPr>
          <w:shd w:val="clear" w:color="auto" w:fill="FFFFFF"/>
        </w:rPr>
      </w:pPr>
      <w:bookmarkStart w:id="20" w:name="_Toc68859938"/>
      <w:r w:rsidRPr="00E0337F">
        <w:rPr>
          <w:shd w:val="clear" w:color="auto" w:fill="FFFFFF"/>
        </w:rPr>
        <w:t xml:space="preserve">3.1.3 </w:t>
      </w:r>
      <w:r w:rsidR="00B3236F">
        <w:rPr>
          <w:shd w:val="clear" w:color="auto" w:fill="FFFFFF"/>
        </w:rPr>
        <w:t>A</w:t>
      </w:r>
      <w:r w:rsidRPr="00E0337F">
        <w:rPr>
          <w:shd w:val="clear" w:color="auto" w:fill="FFFFFF"/>
        </w:rPr>
        <w:t>ssessment of skills and behaviours needed for success as a coach /mentor</w:t>
      </w:r>
      <w:bookmarkEnd w:id="20"/>
      <w:r w:rsidRPr="00E0337F">
        <w:rPr>
          <w:shd w:val="clear" w:color="auto" w:fill="FFFFFF"/>
        </w:rPr>
        <w:t xml:space="preserve"> </w:t>
      </w:r>
    </w:p>
    <w:p w14:paraId="6DA87FE2" w14:textId="32C74FD1" w:rsidR="006265A9" w:rsidRPr="004569A5" w:rsidRDefault="006265A9" w:rsidP="001171D4">
      <w:pPr>
        <w:shd w:val="clear" w:color="auto" w:fill="FFFFFF"/>
        <w:spacing w:before="100" w:beforeAutospacing="1" w:after="100" w:afterAutospacing="1"/>
        <w:rPr>
          <w:rFonts w:ascii="Times" w:hAnsi="Times" w:cs="Arial"/>
          <w:b/>
          <w:bCs/>
          <w:color w:val="000000"/>
          <w:shd w:val="clear" w:color="auto" w:fill="FFFFFF"/>
        </w:rPr>
      </w:pPr>
      <w:r>
        <w:rPr>
          <w:rFonts w:ascii="Times" w:hAnsi="Times" w:cs="Arial"/>
          <w:color w:val="000000"/>
          <w:shd w:val="clear" w:color="auto" w:fill="FFFFFF"/>
        </w:rPr>
        <w:t xml:space="preserve"> </w:t>
      </w:r>
      <w:r w:rsidR="00475EBC" w:rsidRPr="00475EBC">
        <w:rPr>
          <w:rFonts w:ascii="Times" w:hAnsi="Times" w:cs="Arial"/>
          <w:color w:val="000000"/>
          <w:shd w:val="clear" w:color="auto" w:fill="FFFFFF"/>
        </w:rPr>
        <w:t xml:space="preserve">To understand the success of the line manager according to the skills of the line managers the GROW model has to understand so that the skills of the line managers, how far it is a success can be known, GROW Goal is what is the want / Reality – where it is now / Options – what can be done / Will – what to do. if this is relating to the skill aspect of the line </w:t>
      </w:r>
      <w:r w:rsidR="00475EBC" w:rsidRPr="00475EBC">
        <w:rPr>
          <w:rFonts w:ascii="Times" w:hAnsi="Times" w:cs="Arial"/>
          <w:color w:val="000000"/>
          <w:shd w:val="clear" w:color="auto" w:fill="FFFFFF"/>
        </w:rPr>
        <w:lastRenderedPageBreak/>
        <w:t>mangers it can be assessed that within the number of skills such as, dealing with staff on a day to day, observing the progress or performance of the business, delegating the job to the workers, maintaining the operational expenses and controlling the quality of the product. The success of the line managers comes with the success of maintaining the relationship of the workers and the higher management. The skills of the line managers come into much affect how the operation is going on, how effective, it also relates to the fact how the business is progressing, smooth handling of the staff means a success story of an organisation and equally proves the higher level of the skill set of the line managers (Key function of line manager,2016)</w:t>
      </w:r>
    </w:p>
    <w:p w14:paraId="67480130" w14:textId="03958D48" w:rsidR="00715168" w:rsidRDefault="002C3640" w:rsidP="002C3640">
      <w:pPr>
        <w:pStyle w:val="Heading1"/>
        <w:rPr>
          <w:shd w:val="clear" w:color="auto" w:fill="FFFFFF"/>
        </w:rPr>
      </w:pPr>
      <w:bookmarkStart w:id="21" w:name="_Toc68859939"/>
      <w:r>
        <w:rPr>
          <w:shd w:val="clear" w:color="auto" w:fill="FFFFFF"/>
        </w:rPr>
        <w:t>4.0</w:t>
      </w:r>
      <w:r w:rsidR="00BA7FF8">
        <w:rPr>
          <w:shd w:val="clear" w:color="auto" w:fill="FFFFFF"/>
        </w:rPr>
        <w:t xml:space="preserve"> </w:t>
      </w:r>
      <w:r w:rsidR="00715168" w:rsidRPr="00715168">
        <w:rPr>
          <w:shd w:val="clear" w:color="auto" w:fill="FFFFFF"/>
        </w:rPr>
        <w:t>CRITICALLY EVALUATE THE ROLE OF COACHING AND MENTORING IN FACILITATING AND CHANGE MANAGEMENT</w:t>
      </w:r>
      <w:bookmarkEnd w:id="21"/>
      <w:r w:rsidR="00715168" w:rsidRPr="00715168">
        <w:rPr>
          <w:shd w:val="clear" w:color="auto" w:fill="FFFFFF"/>
        </w:rPr>
        <w:t xml:space="preserve"> </w:t>
      </w:r>
    </w:p>
    <w:p w14:paraId="18D4304B" w14:textId="022D8A63" w:rsidR="00715168" w:rsidRPr="00904C5E" w:rsidRDefault="00E0337F" w:rsidP="00E0337F">
      <w:pPr>
        <w:pStyle w:val="Heading2"/>
        <w:rPr>
          <w:shd w:val="clear" w:color="auto" w:fill="FFFFFF"/>
        </w:rPr>
      </w:pPr>
      <w:bookmarkStart w:id="22" w:name="_Toc68859940"/>
      <w:r>
        <w:rPr>
          <w:shd w:val="clear" w:color="auto" w:fill="FFFFFF"/>
        </w:rPr>
        <w:t xml:space="preserve">4.1. </w:t>
      </w:r>
      <w:r w:rsidR="00715168" w:rsidRPr="00904C5E">
        <w:rPr>
          <w:shd w:val="clear" w:color="auto" w:fill="FFFFFF"/>
        </w:rPr>
        <w:t>Change management –</w:t>
      </w:r>
      <w:bookmarkEnd w:id="22"/>
      <w:r w:rsidR="00715168" w:rsidRPr="00904C5E">
        <w:rPr>
          <w:shd w:val="clear" w:color="auto" w:fill="FFFFFF"/>
        </w:rPr>
        <w:t xml:space="preserve"> </w:t>
      </w:r>
    </w:p>
    <w:p w14:paraId="74E953A6" w14:textId="5BDD9702" w:rsidR="00205689" w:rsidRPr="00205689" w:rsidRDefault="00715168" w:rsidP="00205689">
      <w:pPr>
        <w:shd w:val="clear" w:color="auto" w:fill="FFFFFF"/>
        <w:spacing w:before="100" w:beforeAutospacing="1" w:after="100" w:afterAutospacing="1"/>
        <w:rPr>
          <w:rFonts w:ascii="Times" w:hAnsi="Times" w:cs="Arial"/>
          <w:color w:val="000000"/>
          <w:shd w:val="clear" w:color="auto" w:fill="FFFFFF"/>
        </w:rPr>
      </w:pPr>
      <w:r w:rsidRPr="003B774D">
        <w:rPr>
          <w:rFonts w:ascii="Times" w:hAnsi="Times" w:cs="Arial"/>
          <w:color w:val="000000"/>
          <w:shd w:val="clear" w:color="auto" w:fill="FFFFFF"/>
        </w:rPr>
        <w:t xml:space="preserve">In </w:t>
      </w:r>
      <w:r w:rsidR="00F559C7">
        <w:rPr>
          <w:rFonts w:ascii="Times" w:hAnsi="Times" w:cs="Arial"/>
          <w:color w:val="000000"/>
          <w:shd w:val="clear" w:color="auto" w:fill="FFFFFF"/>
        </w:rPr>
        <w:t>order t</w:t>
      </w:r>
      <w:r w:rsidR="00205689" w:rsidRPr="00205689">
        <w:rPr>
          <w:rFonts w:ascii="Times" w:hAnsi="Times" w:cs="Arial"/>
          <w:color w:val="000000"/>
          <w:shd w:val="clear" w:color="auto" w:fill="FFFFFF"/>
        </w:rPr>
        <w:t xml:space="preserve">o define Change management- which can be termed as a discipline that guides the preparation, which is equipped and that is well supportive to the individuals need to be successfully adopted the change so that the organizational success and outcomes can be judge, to find out how the change has helped. These </w:t>
      </w:r>
      <w:r w:rsidR="00F559C7" w:rsidRPr="00205689">
        <w:rPr>
          <w:rFonts w:ascii="Times" w:hAnsi="Times" w:cs="Arial"/>
          <w:color w:val="000000"/>
          <w:shd w:val="clear" w:color="auto" w:fill="FFFFFF"/>
        </w:rPr>
        <w:t>all-individual</w:t>
      </w:r>
      <w:r w:rsidR="00205689" w:rsidRPr="00205689">
        <w:rPr>
          <w:rFonts w:ascii="Times" w:hAnsi="Times" w:cs="Arial"/>
          <w:color w:val="000000"/>
          <w:shd w:val="clear" w:color="auto" w:fill="FFFFFF"/>
        </w:rPr>
        <w:t xml:space="preserve"> changes are believed to be unique; studies show these are actions that have been taken to influence other people in their individual needs. (Prosci.com 2020)</w:t>
      </w:r>
    </w:p>
    <w:p w14:paraId="363B0E40" w14:textId="320AE8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 xml:space="preserve">The change management model is designed around the Blooms technology and it almost consists of 16 functional elements, which can be classified as the when the knowledge is received – then it remembered and how then it is received, the next stage goes to comprehension which leads to understanding then it goes to responding, simultaneously, applying to </w:t>
      </w:r>
      <w:r w:rsidR="00F559C7" w:rsidRPr="00205689">
        <w:rPr>
          <w:rFonts w:ascii="Times" w:hAnsi="Times" w:cs="Arial"/>
          <w:color w:val="000000"/>
          <w:shd w:val="clear" w:color="auto" w:fill="FFFFFF"/>
        </w:rPr>
        <w:t>valuing, analysing</w:t>
      </w:r>
      <w:r w:rsidRPr="00205689">
        <w:rPr>
          <w:rFonts w:ascii="Times" w:hAnsi="Times" w:cs="Arial"/>
          <w:color w:val="000000"/>
          <w:shd w:val="clear" w:color="auto" w:fill="FFFFFF"/>
        </w:rPr>
        <w:t xml:space="preserve"> and synthesis to organisation then finally leads to Evaluation to creating to characterisation (Change Management Model – Strategy Associates, 2021)</w:t>
      </w:r>
    </w:p>
    <w:p w14:paraId="129E8C56" w14:textId="777777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In this research, Lewin's change management models can be discussed to see how it works.  Designed and created by Kurt Lewin in the 1950s, which still holds great value and consists of three stages unfreeze, change, and refreeze.</w:t>
      </w:r>
    </w:p>
    <w:p w14:paraId="677A85F9" w14:textId="777777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Unfreeze The first stage where it involves the preparation for the change which means in this step should be ready for the change which is necessary and needed.</w:t>
      </w:r>
    </w:p>
    <w:p w14:paraId="62728D47" w14:textId="77777777" w:rsidR="00205689" w:rsidRPr="00205689" w:rsidRDefault="00205689" w:rsidP="00205689">
      <w:pPr>
        <w:shd w:val="clear" w:color="auto" w:fill="FFFFFF"/>
        <w:spacing w:before="100" w:beforeAutospacing="1" w:after="100" w:afterAutospacing="1"/>
        <w:rPr>
          <w:rFonts w:ascii="Times" w:hAnsi="Times" w:cs="Arial"/>
          <w:color w:val="000000"/>
          <w:shd w:val="clear" w:color="auto" w:fill="FFFFFF"/>
        </w:rPr>
      </w:pPr>
      <w:r w:rsidRPr="00205689">
        <w:rPr>
          <w:rFonts w:ascii="Times" w:hAnsi="Times" w:cs="Arial"/>
          <w:color w:val="000000"/>
          <w:shd w:val="clear" w:color="auto" w:fill="FFFFFF"/>
        </w:rPr>
        <w:t xml:space="preserve"> Change: Here the real transition or event takes place which may take a little bit of time to happen helps in new happenings, changes, and development. </w:t>
      </w:r>
    </w:p>
    <w:p w14:paraId="6C5BF5BC" w14:textId="5FA2C53E" w:rsidR="00FB1FFD" w:rsidRDefault="00205689" w:rsidP="00205689">
      <w:pPr>
        <w:shd w:val="clear" w:color="auto" w:fill="FFFFFF"/>
        <w:spacing w:before="100" w:beforeAutospacing="1" w:after="100" w:afterAutospacing="1"/>
        <w:rPr>
          <w:shd w:val="clear" w:color="auto" w:fill="FFFFFF"/>
        </w:rPr>
      </w:pPr>
      <w:r w:rsidRPr="00205689">
        <w:rPr>
          <w:rFonts w:ascii="Times" w:hAnsi="Times" w:cs="Arial"/>
          <w:color w:val="000000"/>
          <w:shd w:val="clear" w:color="auto" w:fill="FFFFFF"/>
        </w:rPr>
        <w:t>Refreeze: as the change has been accepted, embraced, and implemented by the workers, the concerned person or company /organisation gets to settle down, adopting the changes, which can be termed as refreezing (cleaverism, 2020)</w:t>
      </w:r>
    </w:p>
    <w:p w14:paraId="417D0AC8" w14:textId="28229650" w:rsidR="00815EC3" w:rsidRDefault="002C3640" w:rsidP="002C3640">
      <w:pPr>
        <w:pStyle w:val="Heading1"/>
      </w:pPr>
      <w:bookmarkStart w:id="23" w:name="_Toc68859941"/>
      <w:r w:rsidRPr="002C3640">
        <w:t xml:space="preserve">5.0 </w:t>
      </w:r>
      <w:r w:rsidR="00815EC3" w:rsidRPr="002C3640">
        <w:t>SELF REFLECTION</w:t>
      </w:r>
      <w:bookmarkEnd w:id="23"/>
      <w:r w:rsidR="00815EC3" w:rsidRPr="002C3640">
        <w:t xml:space="preserve"> </w:t>
      </w:r>
    </w:p>
    <w:p w14:paraId="51ED4432" w14:textId="77777777" w:rsidR="00E0337F" w:rsidRPr="00575C13" w:rsidRDefault="00E0337F" w:rsidP="00E0337F"/>
    <w:p w14:paraId="39B6A834" w14:textId="77777777" w:rsidR="00F559C7" w:rsidRPr="00575C13" w:rsidRDefault="00724242" w:rsidP="00F559C7">
      <w:pPr>
        <w:rPr>
          <w:rFonts w:ascii="Times" w:hAnsi="Times" w:cs="Arial"/>
          <w:color w:val="000000"/>
          <w:shd w:val="clear" w:color="auto" w:fill="FFFFFF"/>
        </w:rPr>
      </w:pPr>
      <w:r w:rsidRPr="00575C13">
        <w:rPr>
          <w:rFonts w:ascii="Times" w:hAnsi="Times" w:cs="Arial"/>
          <w:color w:val="000000"/>
          <w:shd w:val="clear" w:color="auto" w:fill="FFFFFF"/>
        </w:rPr>
        <w:t xml:space="preserve"> </w:t>
      </w:r>
      <w:r w:rsidR="00F559C7" w:rsidRPr="00575C13">
        <w:rPr>
          <w:rFonts w:ascii="Times" w:hAnsi="Times" w:cs="Arial"/>
          <w:color w:val="000000"/>
          <w:shd w:val="clear" w:color="auto" w:fill="FFFFFF"/>
        </w:rPr>
        <w:t>Coaching certainly helps in building the chosen pathway for the business which could be adopted to make the changes, so business can be stabilized and once more and survive under the current satiation of the business market today.</w:t>
      </w:r>
    </w:p>
    <w:p w14:paraId="083B52B7" w14:textId="4750B14B" w:rsidR="00F559C7" w:rsidRPr="00575C13" w:rsidRDefault="00F559C7" w:rsidP="00F559C7">
      <w:pPr>
        <w:rPr>
          <w:rFonts w:ascii="Times" w:hAnsi="Times" w:cs="Arial"/>
          <w:color w:val="000000"/>
          <w:shd w:val="clear" w:color="auto" w:fill="FFFFFF"/>
        </w:rPr>
      </w:pPr>
      <w:r w:rsidRPr="00575C13">
        <w:rPr>
          <w:rFonts w:ascii="Times" w:hAnsi="Times" w:cs="Arial"/>
          <w:color w:val="000000"/>
          <w:shd w:val="clear" w:color="auto" w:fill="FFFFFF"/>
        </w:rPr>
        <w:lastRenderedPageBreak/>
        <w:t xml:space="preserve">According to the Gibbs reflective model states that reflection is possible when anyone is doing the job or while doing the job /on the job training. Gibbs model particularly stresses the strong point that improvement cannot be done if the next time if reflective learning is incomplete. (Learning Performance. 2019). </w:t>
      </w:r>
    </w:p>
    <w:p w14:paraId="7DAE7098" w14:textId="77777777" w:rsidR="00245428" w:rsidRPr="00575C13" w:rsidRDefault="00245428" w:rsidP="00F559C7">
      <w:pPr>
        <w:rPr>
          <w:rFonts w:ascii="Times" w:hAnsi="Times" w:cs="Arial"/>
          <w:color w:val="000000"/>
          <w:shd w:val="clear" w:color="auto" w:fill="FFFFFF"/>
        </w:rPr>
      </w:pPr>
    </w:p>
    <w:p w14:paraId="66E0E8D5" w14:textId="15622FFE" w:rsidR="00F559C7" w:rsidRPr="00575C13" w:rsidRDefault="00F559C7" w:rsidP="00F559C7">
      <w:pPr>
        <w:rPr>
          <w:rFonts w:ascii="Times" w:hAnsi="Times" w:cs="Arial"/>
          <w:color w:val="000000"/>
          <w:shd w:val="clear" w:color="auto" w:fill="FFFFFF"/>
        </w:rPr>
      </w:pPr>
      <w:r w:rsidRPr="00575C13">
        <w:rPr>
          <w:rFonts w:ascii="Times" w:hAnsi="Times" w:cs="Arial"/>
          <w:color w:val="000000"/>
          <w:shd w:val="clear" w:color="auto" w:fill="FFFFFF"/>
        </w:rPr>
        <w:t>While researching on the topic and doing a reflection on the skills I picked up and that what knowledge I have gained as a coach, lots of technical ways to find out more about the problem while doing the peer exercise. It is incredible how the understanding of the problem can easily find out through simple conversation. I learned it is not necessary that to be a coach one doesn’t have to be a management guy but have to know the skills of communication, and the more equipped the person would be</w:t>
      </w:r>
      <w:r w:rsidR="00575C13" w:rsidRPr="00575C13">
        <w:rPr>
          <w:rFonts w:ascii="Times" w:hAnsi="Times" w:cs="Arial"/>
          <w:color w:val="000000"/>
          <w:shd w:val="clear" w:color="auto" w:fill="FFFFFF"/>
        </w:rPr>
        <w:t xml:space="preserve">, to </w:t>
      </w:r>
      <w:r w:rsidRPr="00575C13">
        <w:rPr>
          <w:rFonts w:ascii="Times" w:hAnsi="Times" w:cs="Arial"/>
          <w:color w:val="000000"/>
          <w:shd w:val="clear" w:color="auto" w:fill="FFFFFF"/>
        </w:rPr>
        <w:t xml:space="preserve">understanding the </w:t>
      </w:r>
      <w:r w:rsidR="00575C13" w:rsidRPr="00575C13">
        <w:rPr>
          <w:rFonts w:ascii="Times" w:hAnsi="Times" w:cs="Arial"/>
          <w:color w:val="000000"/>
          <w:shd w:val="clear" w:color="auto" w:fill="FFFFFF"/>
        </w:rPr>
        <w:t>problem, can</w:t>
      </w:r>
      <w:r w:rsidRPr="00575C13">
        <w:rPr>
          <w:rFonts w:ascii="Times" w:hAnsi="Times" w:cs="Arial"/>
          <w:color w:val="000000"/>
          <w:shd w:val="clear" w:color="auto" w:fill="FFFFFF"/>
        </w:rPr>
        <w:t xml:space="preserve"> find out easily</w:t>
      </w:r>
      <w:r w:rsidR="00575C13" w:rsidRPr="00575C13">
        <w:rPr>
          <w:rFonts w:ascii="Times" w:hAnsi="Times" w:cs="Arial"/>
          <w:color w:val="000000"/>
          <w:shd w:val="clear" w:color="auto" w:fill="FFFFFF"/>
        </w:rPr>
        <w:t xml:space="preserve"> the solutions.</w:t>
      </w:r>
      <w:r w:rsidRPr="00575C13">
        <w:rPr>
          <w:rFonts w:ascii="Times" w:hAnsi="Times" w:cs="Arial"/>
          <w:color w:val="000000"/>
          <w:shd w:val="clear" w:color="auto" w:fill="FFFFFF"/>
        </w:rPr>
        <w:t xml:space="preserve"> I would like to mention the instant pay-off model which is very effective as this coaching technique can be very effective when a small coaching peer session is organized. this kind of coaching method is very effective even to reach an agreed conclusion and that be followed up by a next meeting. It generally works on four simple steps first step is to find out what is the problem, after finding out the problem the ideal outcomes need to be identified, what are the blocks, like the coachee, others or the situation then is the point of brainstorming the whole situation. this model has helped me immensely. I have learned how to frame open, probing, and closed questions. I also realise that while questioning as a coach I have to listen to the coachee more attentively so that while brainstorming I can find out the solution at least a lot easier than thinking for a longer period. (Shine and Bowne’s, 2012)</w:t>
      </w:r>
    </w:p>
    <w:p w14:paraId="5D510F9D" w14:textId="77777777" w:rsidR="00F559C7" w:rsidRPr="00575C13" w:rsidRDefault="00F559C7" w:rsidP="00F559C7">
      <w:pPr>
        <w:rPr>
          <w:rFonts w:ascii="Times" w:hAnsi="Times" w:cs="Arial"/>
          <w:color w:val="000000"/>
          <w:shd w:val="clear" w:color="auto" w:fill="FFFFFF"/>
        </w:rPr>
      </w:pPr>
    </w:p>
    <w:p w14:paraId="09D0EAE1" w14:textId="77777777" w:rsidR="00F559C7" w:rsidRPr="00F559C7" w:rsidRDefault="00F559C7" w:rsidP="00F559C7">
      <w:pPr>
        <w:rPr>
          <w:rFonts w:ascii="Times" w:hAnsi="Times" w:cs="Arial"/>
          <w:color w:val="000000"/>
          <w:sz w:val="28"/>
          <w:szCs w:val="28"/>
          <w:shd w:val="clear" w:color="auto" w:fill="FFFFFF"/>
        </w:rPr>
      </w:pPr>
    </w:p>
    <w:p w14:paraId="59062D70" w14:textId="2ECF8258" w:rsidR="00D51518" w:rsidRDefault="00D51518" w:rsidP="00F559C7">
      <w:pPr>
        <w:rPr>
          <w:rFonts w:ascii="Times" w:hAnsi="Times" w:cs="Arial"/>
          <w:b/>
          <w:bCs/>
          <w:color w:val="000000"/>
          <w:shd w:val="clear" w:color="auto" w:fill="FFFFFF"/>
        </w:rPr>
      </w:pPr>
    </w:p>
    <w:p w14:paraId="69B65D75" w14:textId="142C47E5" w:rsidR="00D51518" w:rsidRDefault="00D51518" w:rsidP="001D6073">
      <w:pPr>
        <w:rPr>
          <w:rFonts w:ascii="Times" w:hAnsi="Times" w:cs="Arial"/>
          <w:b/>
          <w:bCs/>
          <w:color w:val="000000"/>
          <w:shd w:val="clear" w:color="auto" w:fill="FFFFFF"/>
        </w:rPr>
      </w:pPr>
    </w:p>
    <w:p w14:paraId="01CECF5F" w14:textId="77777777" w:rsidR="00D51518" w:rsidRDefault="00D51518" w:rsidP="001D6073">
      <w:pPr>
        <w:rPr>
          <w:rFonts w:ascii="Times" w:hAnsi="Times" w:cs="Arial"/>
          <w:b/>
          <w:bCs/>
          <w:color w:val="000000"/>
          <w:shd w:val="clear" w:color="auto" w:fill="FFFFFF"/>
        </w:rPr>
      </w:pPr>
    </w:p>
    <w:p w14:paraId="20AC59B7" w14:textId="0EFA83F2" w:rsidR="00D51518" w:rsidRDefault="00D51518" w:rsidP="002C3640">
      <w:pPr>
        <w:pStyle w:val="Heading1"/>
        <w:rPr>
          <w:shd w:val="clear" w:color="auto" w:fill="FFFFFF"/>
        </w:rPr>
      </w:pPr>
    </w:p>
    <w:p w14:paraId="7C45F59D" w14:textId="6B6E8936" w:rsidR="00D51518" w:rsidRDefault="002C3640" w:rsidP="002C3640">
      <w:pPr>
        <w:pStyle w:val="Heading1"/>
        <w:rPr>
          <w:shd w:val="clear" w:color="auto" w:fill="FFFFFF"/>
        </w:rPr>
      </w:pPr>
      <w:bookmarkStart w:id="24" w:name="_Toc68859942"/>
      <w:r>
        <w:rPr>
          <w:shd w:val="clear" w:color="auto" w:fill="FFFFFF"/>
        </w:rPr>
        <w:t>6.0</w:t>
      </w:r>
      <w:r w:rsidR="00D51518">
        <w:rPr>
          <w:shd w:val="clear" w:color="auto" w:fill="FFFFFF"/>
        </w:rPr>
        <w:t xml:space="preserve"> </w:t>
      </w:r>
      <w:r>
        <w:rPr>
          <w:shd w:val="clear" w:color="auto" w:fill="FFFFFF"/>
        </w:rPr>
        <w:t>CONCLUSION</w:t>
      </w:r>
      <w:bookmarkEnd w:id="24"/>
      <w:r>
        <w:rPr>
          <w:shd w:val="clear" w:color="auto" w:fill="FFFFFF"/>
        </w:rPr>
        <w:t xml:space="preserve"> </w:t>
      </w:r>
    </w:p>
    <w:p w14:paraId="0A92C033" w14:textId="77777777" w:rsidR="002C3640" w:rsidRPr="002C3640" w:rsidRDefault="002C3640" w:rsidP="002C3640"/>
    <w:p w14:paraId="4EE4186D" w14:textId="2EC54AA2" w:rsidR="00D51518" w:rsidRPr="00D51518" w:rsidRDefault="00F559C7" w:rsidP="001D6073">
      <w:pPr>
        <w:rPr>
          <w:rFonts w:ascii="Times" w:hAnsi="Times" w:cs="Arial"/>
          <w:color w:val="000000"/>
          <w:shd w:val="clear" w:color="auto" w:fill="FFFFFF"/>
        </w:rPr>
      </w:pPr>
      <w:r>
        <w:rPr>
          <w:rFonts w:ascii="Times" w:hAnsi="Times" w:cs="Arial"/>
          <w:color w:val="000000"/>
          <w:shd w:val="clear" w:color="auto" w:fill="FFFFFF"/>
        </w:rPr>
        <w:t xml:space="preserve"> </w:t>
      </w:r>
      <w:r w:rsidRPr="00F559C7">
        <w:rPr>
          <w:rFonts w:ascii="Times" w:hAnsi="Times" w:cs="Arial"/>
          <w:color w:val="000000"/>
          <w:shd w:val="clear" w:color="auto" w:fill="FFFFFF"/>
        </w:rPr>
        <w:t xml:space="preserve">To conclude it can be said that coaching and mentoring are the key to the success of grooming an employee or someone, wants to achieve the goal. Coaching and mentoring </w:t>
      </w:r>
      <w:proofErr w:type="gramStart"/>
      <w:r w:rsidRPr="00F559C7">
        <w:rPr>
          <w:rFonts w:ascii="Times" w:hAnsi="Times" w:cs="Arial"/>
          <w:color w:val="000000"/>
          <w:shd w:val="clear" w:color="auto" w:fill="FFFFFF"/>
        </w:rPr>
        <w:t>is</w:t>
      </w:r>
      <w:proofErr w:type="gramEnd"/>
      <w:r w:rsidRPr="00F559C7">
        <w:rPr>
          <w:rFonts w:ascii="Times" w:hAnsi="Times" w:cs="Arial"/>
          <w:color w:val="000000"/>
          <w:shd w:val="clear" w:color="auto" w:fill="FFFFFF"/>
        </w:rPr>
        <w:t xml:space="preserve"> the key element to understand how good the self believes, attitude, behaviour’s and other skills which will help to achieve the goal. This is an ideal way to learn about the different styles and technique that is needed to become a good coach or even to mentor someone. Researchers have also left a self-reflection about how the peer exercise is benefited learn a lot of skills about coaching and mentoring. All that can be said to sum up the report is a successful way forward to become a good coach and mentor.</w:t>
      </w:r>
    </w:p>
    <w:p w14:paraId="6C886D1B" w14:textId="48CEA310" w:rsidR="00D51518" w:rsidRDefault="00D51518" w:rsidP="001D6073">
      <w:pPr>
        <w:rPr>
          <w:rFonts w:ascii="Times" w:hAnsi="Times" w:cs="Arial"/>
          <w:b/>
          <w:bCs/>
          <w:color w:val="000000"/>
          <w:shd w:val="clear" w:color="auto" w:fill="FFFFFF"/>
        </w:rPr>
      </w:pPr>
    </w:p>
    <w:p w14:paraId="71343DAB" w14:textId="77777777" w:rsidR="002C3640" w:rsidRDefault="002C3640" w:rsidP="001D6073">
      <w:pPr>
        <w:rPr>
          <w:rFonts w:ascii="Times" w:hAnsi="Times" w:cs="Arial"/>
          <w:b/>
          <w:bCs/>
          <w:color w:val="000000"/>
          <w:shd w:val="clear" w:color="auto" w:fill="FFFFFF"/>
        </w:rPr>
      </w:pPr>
    </w:p>
    <w:p w14:paraId="2A4590B4" w14:textId="421430B3" w:rsidR="00D51518" w:rsidRDefault="00D51518" w:rsidP="001D6073">
      <w:pPr>
        <w:rPr>
          <w:rFonts w:ascii="Times" w:hAnsi="Times" w:cs="Arial"/>
          <w:b/>
          <w:bCs/>
          <w:color w:val="000000"/>
          <w:shd w:val="clear" w:color="auto" w:fill="FFFFFF"/>
        </w:rPr>
      </w:pPr>
    </w:p>
    <w:p w14:paraId="1B9D2842" w14:textId="771E2EA9" w:rsidR="00C401C8" w:rsidRDefault="00C401C8" w:rsidP="001D6073">
      <w:pPr>
        <w:rPr>
          <w:rFonts w:ascii="Times" w:hAnsi="Times" w:cs="Arial"/>
          <w:b/>
          <w:bCs/>
          <w:color w:val="000000"/>
          <w:shd w:val="clear" w:color="auto" w:fill="FFFFFF"/>
        </w:rPr>
      </w:pPr>
    </w:p>
    <w:p w14:paraId="5BF0FC8F" w14:textId="77777777" w:rsidR="00C401C8" w:rsidRDefault="00C401C8" w:rsidP="001D6073">
      <w:pPr>
        <w:rPr>
          <w:rFonts w:ascii="Times" w:hAnsi="Times" w:cs="Arial"/>
          <w:b/>
          <w:bCs/>
          <w:color w:val="000000"/>
          <w:shd w:val="clear" w:color="auto" w:fill="FFFFFF"/>
        </w:rPr>
      </w:pPr>
    </w:p>
    <w:p w14:paraId="5A974517" w14:textId="78427877" w:rsidR="00D51518" w:rsidRDefault="00D51518" w:rsidP="001D6073">
      <w:pPr>
        <w:rPr>
          <w:rFonts w:ascii="Times" w:hAnsi="Times" w:cs="Arial"/>
          <w:b/>
          <w:bCs/>
          <w:color w:val="000000"/>
          <w:shd w:val="clear" w:color="auto" w:fill="FFFFFF"/>
        </w:rPr>
      </w:pPr>
    </w:p>
    <w:p w14:paraId="291469C3" w14:textId="77777777" w:rsidR="00D51518" w:rsidRDefault="00D51518" w:rsidP="001D6073">
      <w:pPr>
        <w:rPr>
          <w:rFonts w:ascii="Times" w:hAnsi="Times" w:cs="Arial"/>
          <w:b/>
          <w:bCs/>
          <w:color w:val="000000"/>
          <w:shd w:val="clear" w:color="auto" w:fill="FFFFFF"/>
        </w:rPr>
      </w:pPr>
    </w:p>
    <w:p w14:paraId="04952CC8" w14:textId="77777777" w:rsidR="001D6073" w:rsidRPr="001D6073" w:rsidRDefault="001D6073" w:rsidP="001D6073">
      <w:pPr>
        <w:rPr>
          <w:rFonts w:ascii="Times" w:hAnsi="Times"/>
          <w:b/>
          <w:bCs/>
        </w:rPr>
      </w:pPr>
    </w:p>
    <w:p w14:paraId="374C4ECC" w14:textId="7FB73DED" w:rsidR="00CE1266" w:rsidRDefault="002C3640" w:rsidP="002C3640">
      <w:pPr>
        <w:pStyle w:val="Heading1"/>
        <w:rPr>
          <w:shd w:val="clear" w:color="auto" w:fill="FFFFFF"/>
        </w:rPr>
      </w:pPr>
      <w:bookmarkStart w:id="25" w:name="_Toc68859943"/>
      <w:r>
        <w:rPr>
          <w:shd w:val="clear" w:color="auto" w:fill="FFFFFF"/>
        </w:rPr>
        <w:lastRenderedPageBreak/>
        <w:t>7.0 APPENDICES</w:t>
      </w:r>
      <w:bookmarkEnd w:id="25"/>
      <w:r w:rsidR="001D6073">
        <w:rPr>
          <w:shd w:val="clear" w:color="auto" w:fill="FFFFFF"/>
        </w:rPr>
        <w:t xml:space="preserve"> </w:t>
      </w:r>
    </w:p>
    <w:p w14:paraId="614AFDF0" w14:textId="14FCCD83" w:rsidR="002953DD" w:rsidRPr="001D6073" w:rsidRDefault="002953DD" w:rsidP="002953DD">
      <w:pPr>
        <w:rPr>
          <w:rFonts w:ascii="Times" w:hAnsi="Times" w:cs="Arial"/>
          <w:color w:val="000000"/>
          <w:u w:val="single"/>
          <w:shd w:val="clear" w:color="auto" w:fill="FFFFFF"/>
        </w:rPr>
      </w:pPr>
    </w:p>
    <w:p w14:paraId="22502310" w14:textId="1130FE45" w:rsidR="001D6073" w:rsidRPr="001D6073" w:rsidRDefault="00C401C8" w:rsidP="001D6073">
      <w:pPr>
        <w:rPr>
          <w:rFonts w:ascii="Times" w:hAnsi="Times" w:cs="Arial"/>
          <w:b/>
          <w:bCs/>
          <w:color w:val="000000"/>
          <w:u w:val="single"/>
          <w:shd w:val="clear" w:color="auto" w:fill="FFFFFF"/>
        </w:rPr>
      </w:pPr>
      <w:r>
        <w:rPr>
          <w:rFonts w:ascii="Times" w:hAnsi="Times" w:cs="Arial"/>
          <w:b/>
          <w:bCs/>
          <w:color w:val="000000"/>
          <w:u w:val="single"/>
          <w:shd w:val="clear" w:color="auto" w:fill="FFFFFF"/>
        </w:rPr>
        <w:t xml:space="preserve">PERSONAL </w:t>
      </w:r>
      <w:r w:rsidR="001D6073" w:rsidRPr="001D6073">
        <w:rPr>
          <w:rFonts w:ascii="Times" w:hAnsi="Times" w:cs="Arial"/>
          <w:b/>
          <w:bCs/>
          <w:color w:val="000000"/>
          <w:u w:val="single"/>
          <w:shd w:val="clear" w:color="auto" w:fill="FFFFFF"/>
        </w:rPr>
        <w:t xml:space="preserve">DEVELOPMENT PLAN </w:t>
      </w:r>
    </w:p>
    <w:p w14:paraId="5B735613" w14:textId="72B9EDBE" w:rsidR="001D6073" w:rsidRDefault="001D6073" w:rsidP="001D6073">
      <w:pPr>
        <w:rPr>
          <w:rFonts w:ascii="Arial" w:hAnsi="Arial" w:cs="Arial"/>
          <w:b/>
          <w:bCs/>
          <w:color w:val="000000"/>
          <w:sz w:val="20"/>
          <w:szCs w:val="20"/>
          <w:shd w:val="clear" w:color="auto" w:fill="FFFFFF"/>
        </w:rPr>
      </w:pPr>
    </w:p>
    <w:p w14:paraId="61E27FDE" w14:textId="77777777" w:rsidR="001D6073" w:rsidRPr="00570142" w:rsidRDefault="001D6073" w:rsidP="001D6073">
      <w:pPr>
        <w:rPr>
          <w:rFonts w:ascii="Arial" w:hAnsi="Arial" w:cs="Arial"/>
          <w:b/>
          <w:bCs/>
          <w:color w:val="000000"/>
          <w:sz w:val="20"/>
          <w:szCs w:val="20"/>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0"/>
        <w:gridCol w:w="4516"/>
      </w:tblGrid>
      <w:tr w:rsidR="001D6073" w:rsidRPr="00EB5314" w14:paraId="10AAE727" w14:textId="77777777" w:rsidTr="00D507FA">
        <w:tc>
          <w:tcPr>
            <w:tcW w:w="4621" w:type="dxa"/>
            <w:shd w:val="clear" w:color="auto" w:fill="auto"/>
          </w:tcPr>
          <w:p w14:paraId="775DE019"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rPr>
              <w:t>NAME:</w:t>
            </w:r>
          </w:p>
        </w:tc>
        <w:tc>
          <w:tcPr>
            <w:tcW w:w="4621" w:type="dxa"/>
            <w:shd w:val="clear" w:color="auto" w:fill="auto"/>
          </w:tcPr>
          <w:p w14:paraId="676B0BA7" w14:textId="6ECCCE53" w:rsidR="001D6073" w:rsidRPr="00EB5314" w:rsidRDefault="001D6073"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ENAKSHI</w:t>
            </w:r>
            <w:r w:rsidR="00C401C8">
              <w:rPr>
                <w:rFonts w:ascii="Arial" w:hAnsi="Arial" w:cs="Arial"/>
                <w:color w:val="000000"/>
                <w:sz w:val="20"/>
                <w:szCs w:val="20"/>
                <w:shd w:val="clear" w:color="auto" w:fill="FFFFFF"/>
              </w:rPr>
              <w:t xml:space="preserve"> (1713199)</w:t>
            </w:r>
          </w:p>
        </w:tc>
      </w:tr>
      <w:tr w:rsidR="001D6073" w:rsidRPr="00EB5314" w14:paraId="48AF1DD2" w14:textId="77777777" w:rsidTr="00D507FA">
        <w:tc>
          <w:tcPr>
            <w:tcW w:w="4621" w:type="dxa"/>
            <w:shd w:val="clear" w:color="auto" w:fill="auto"/>
          </w:tcPr>
          <w:p w14:paraId="077282B6" w14:textId="50A49055"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rPr>
              <w:t xml:space="preserve"> PERIOD</w:t>
            </w:r>
            <w:r w:rsidR="00C401C8">
              <w:rPr>
                <w:rFonts w:ascii="Arial" w:hAnsi="Arial" w:cs="Arial"/>
                <w:b/>
              </w:rPr>
              <w:t xml:space="preserve"> COVERED</w:t>
            </w:r>
            <w:r w:rsidRPr="00EB5314">
              <w:rPr>
                <w:rFonts w:ascii="Arial" w:hAnsi="Arial" w:cs="Arial"/>
                <w:b/>
              </w:rPr>
              <w:t xml:space="preserve"> FROM: 01/0</w:t>
            </w:r>
            <w:r>
              <w:rPr>
                <w:rFonts w:ascii="Arial" w:hAnsi="Arial" w:cs="Arial"/>
                <w:b/>
              </w:rPr>
              <w:t>4</w:t>
            </w:r>
            <w:r w:rsidRPr="00EB5314">
              <w:rPr>
                <w:rFonts w:ascii="Arial" w:hAnsi="Arial" w:cs="Arial"/>
                <w:b/>
              </w:rPr>
              <w:t>/2021</w:t>
            </w:r>
          </w:p>
        </w:tc>
        <w:tc>
          <w:tcPr>
            <w:tcW w:w="4621" w:type="dxa"/>
            <w:shd w:val="clear" w:color="auto" w:fill="auto"/>
          </w:tcPr>
          <w:p w14:paraId="4F0D34CB" w14:textId="0D2F39DF"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rPr>
              <w:t>TO:</w:t>
            </w:r>
            <w:r>
              <w:rPr>
                <w:rFonts w:ascii="Arial" w:hAnsi="Arial" w:cs="Arial"/>
                <w:b/>
              </w:rPr>
              <w:t>30</w:t>
            </w:r>
            <w:r w:rsidRPr="00EB5314">
              <w:rPr>
                <w:rFonts w:ascii="Arial" w:hAnsi="Arial" w:cs="Arial"/>
                <w:b/>
              </w:rPr>
              <w:t>/</w:t>
            </w:r>
            <w:r>
              <w:rPr>
                <w:rFonts w:ascii="Arial" w:hAnsi="Arial" w:cs="Arial"/>
                <w:b/>
              </w:rPr>
              <w:t>11</w:t>
            </w:r>
            <w:r w:rsidRPr="00EB5314">
              <w:rPr>
                <w:rFonts w:ascii="Arial" w:hAnsi="Arial" w:cs="Arial"/>
                <w:b/>
              </w:rPr>
              <w:t>/2021</w:t>
            </w:r>
          </w:p>
        </w:tc>
      </w:tr>
    </w:tbl>
    <w:p w14:paraId="0117E579" w14:textId="77777777" w:rsidR="001D6073" w:rsidRDefault="001D6073" w:rsidP="001D6073">
      <w:pPr>
        <w:rPr>
          <w:rFonts w:ascii="Arial" w:hAnsi="Arial" w:cs="Arial"/>
          <w:color w:val="000000"/>
          <w:sz w:val="20"/>
          <w:szCs w:val="20"/>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7"/>
        <w:gridCol w:w="1794"/>
        <w:gridCol w:w="1812"/>
        <w:gridCol w:w="1808"/>
        <w:gridCol w:w="1805"/>
      </w:tblGrid>
      <w:tr w:rsidR="006C7F62" w:rsidRPr="00EB5314" w14:paraId="29A5B5F7" w14:textId="77777777" w:rsidTr="00D507FA">
        <w:tc>
          <w:tcPr>
            <w:tcW w:w="1848" w:type="dxa"/>
            <w:shd w:val="clear" w:color="auto" w:fill="auto"/>
          </w:tcPr>
          <w:p w14:paraId="0CCB00D1"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do I want/need to learn?</w:t>
            </w:r>
          </w:p>
        </w:tc>
        <w:tc>
          <w:tcPr>
            <w:tcW w:w="1848" w:type="dxa"/>
            <w:shd w:val="clear" w:color="auto" w:fill="auto"/>
          </w:tcPr>
          <w:p w14:paraId="62EB0BB2"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will I do to achieve this?</w:t>
            </w:r>
          </w:p>
        </w:tc>
        <w:tc>
          <w:tcPr>
            <w:tcW w:w="1848" w:type="dxa"/>
            <w:shd w:val="clear" w:color="auto" w:fill="auto"/>
          </w:tcPr>
          <w:p w14:paraId="6E2C92BA"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resources or support will I need?</w:t>
            </w:r>
          </w:p>
        </w:tc>
        <w:tc>
          <w:tcPr>
            <w:tcW w:w="1849" w:type="dxa"/>
            <w:shd w:val="clear" w:color="auto" w:fill="auto"/>
          </w:tcPr>
          <w:p w14:paraId="3F05D0AC"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What will my success criteria be?</w:t>
            </w:r>
          </w:p>
        </w:tc>
        <w:tc>
          <w:tcPr>
            <w:tcW w:w="1849" w:type="dxa"/>
            <w:shd w:val="clear" w:color="auto" w:fill="auto"/>
          </w:tcPr>
          <w:p w14:paraId="5D232DED" w14:textId="77777777" w:rsidR="001D6073" w:rsidRPr="00EB5314" w:rsidRDefault="001D6073" w:rsidP="00D507FA">
            <w:pPr>
              <w:rPr>
                <w:rFonts w:ascii="Arial" w:hAnsi="Arial" w:cs="Arial"/>
                <w:color w:val="000000"/>
                <w:sz w:val="20"/>
                <w:szCs w:val="20"/>
                <w:shd w:val="clear" w:color="auto" w:fill="FFFFFF"/>
              </w:rPr>
            </w:pPr>
            <w:r w:rsidRPr="00EB5314">
              <w:rPr>
                <w:rFonts w:ascii="Arial" w:hAnsi="Arial" w:cs="Arial"/>
                <w:b/>
                <w:bCs/>
                <w:sz w:val="20"/>
              </w:rPr>
              <w:t>Target dates for review and completion</w:t>
            </w:r>
          </w:p>
        </w:tc>
      </w:tr>
      <w:tr w:rsidR="006C7F62" w:rsidRPr="00EB5314" w14:paraId="5A906D6F" w14:textId="77777777" w:rsidTr="00D507FA">
        <w:trPr>
          <w:trHeight w:val="1964"/>
        </w:trPr>
        <w:tc>
          <w:tcPr>
            <w:tcW w:w="1848" w:type="dxa"/>
            <w:shd w:val="clear" w:color="auto" w:fill="auto"/>
          </w:tcPr>
          <w:p w14:paraId="5542888A" w14:textId="7D60DC5D" w:rsidR="001D6073" w:rsidRPr="00EB5314" w:rsidRDefault="001D6073" w:rsidP="00D507FA">
            <w:pPr>
              <w:rPr>
                <w:rFonts w:ascii="Arial" w:hAnsi="Arial" w:cs="Arial"/>
                <w:color w:val="000000"/>
                <w:sz w:val="20"/>
                <w:szCs w:val="20"/>
                <w:shd w:val="clear" w:color="auto" w:fill="FFFFFF"/>
              </w:rPr>
            </w:pPr>
            <w:r w:rsidRPr="00EB5314">
              <w:rPr>
                <w:rFonts w:ascii="Arial" w:hAnsi="Arial" w:cs="Arial"/>
                <w:color w:val="000000"/>
                <w:sz w:val="20"/>
                <w:szCs w:val="20"/>
                <w:shd w:val="clear" w:color="auto" w:fill="FFFFFF"/>
              </w:rPr>
              <w:t xml:space="preserve">I need to learn more </w:t>
            </w:r>
            <w:r w:rsidR="00530A62">
              <w:rPr>
                <w:rFonts w:ascii="Arial" w:hAnsi="Arial" w:cs="Arial"/>
                <w:color w:val="000000"/>
                <w:sz w:val="20"/>
                <w:szCs w:val="20"/>
                <w:shd w:val="clear" w:color="auto" w:fill="FFFFFF"/>
              </w:rPr>
              <w:t xml:space="preserve">style </w:t>
            </w:r>
            <w:r w:rsidRPr="00EB5314">
              <w:rPr>
                <w:rFonts w:ascii="Arial" w:hAnsi="Arial" w:cs="Arial"/>
                <w:color w:val="000000"/>
                <w:sz w:val="20"/>
                <w:szCs w:val="20"/>
                <w:shd w:val="clear" w:color="auto" w:fill="FFFFFF"/>
              </w:rPr>
              <w:t xml:space="preserve">about </w:t>
            </w:r>
            <w:r w:rsidR="00530A62" w:rsidRPr="00EB5314">
              <w:rPr>
                <w:rFonts w:ascii="Arial" w:hAnsi="Arial" w:cs="Arial"/>
                <w:color w:val="000000"/>
                <w:sz w:val="20"/>
                <w:szCs w:val="20"/>
                <w:shd w:val="clear" w:color="auto" w:fill="FFFFFF"/>
              </w:rPr>
              <w:t>coaching,</w:t>
            </w:r>
            <w:r w:rsidR="00530A62">
              <w:rPr>
                <w:rFonts w:ascii="Arial" w:hAnsi="Arial" w:cs="Arial"/>
                <w:color w:val="000000"/>
                <w:sz w:val="20"/>
                <w:szCs w:val="20"/>
                <w:shd w:val="clear" w:color="auto" w:fill="FFFFFF"/>
              </w:rPr>
              <w:t xml:space="preserve"> how I should conduct at time </w:t>
            </w:r>
          </w:p>
        </w:tc>
        <w:tc>
          <w:tcPr>
            <w:tcW w:w="1848" w:type="dxa"/>
            <w:shd w:val="clear" w:color="auto" w:fill="auto"/>
          </w:tcPr>
          <w:p w14:paraId="747CFEBB" w14:textId="3D272A43" w:rsidR="001D6073" w:rsidRPr="00EB5314" w:rsidRDefault="001D6073" w:rsidP="00D507FA">
            <w:pPr>
              <w:rPr>
                <w:rFonts w:ascii="Arial" w:hAnsi="Arial" w:cs="Arial"/>
                <w:color w:val="000000"/>
                <w:sz w:val="20"/>
                <w:szCs w:val="20"/>
                <w:shd w:val="clear" w:color="auto" w:fill="FFFFFF"/>
              </w:rPr>
            </w:pPr>
            <w:r w:rsidRPr="00EB5314">
              <w:rPr>
                <w:rFonts w:ascii="Arial" w:hAnsi="Arial" w:cs="Arial"/>
                <w:color w:val="000000"/>
                <w:sz w:val="20"/>
                <w:szCs w:val="20"/>
                <w:shd w:val="clear" w:color="auto" w:fill="FFFFFF"/>
              </w:rPr>
              <w:t>I want to take some coaching classes</w:t>
            </w:r>
            <w:r w:rsidR="00530A62">
              <w:rPr>
                <w:rFonts w:ascii="Arial" w:hAnsi="Arial" w:cs="Arial"/>
                <w:color w:val="000000"/>
                <w:sz w:val="20"/>
                <w:szCs w:val="20"/>
                <w:shd w:val="clear" w:color="auto" w:fill="FFFFFF"/>
              </w:rPr>
              <w:t xml:space="preserve">, some classes about how to become a successful coach </w:t>
            </w:r>
          </w:p>
        </w:tc>
        <w:tc>
          <w:tcPr>
            <w:tcW w:w="1848" w:type="dxa"/>
            <w:shd w:val="clear" w:color="auto" w:fill="auto"/>
          </w:tcPr>
          <w:p w14:paraId="7A453BA6" w14:textId="0A6B5582" w:rsidR="001D6073" w:rsidRPr="00EB5314" w:rsidRDefault="00530A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Will like to follow some </w:t>
            </w:r>
            <w:r w:rsidR="001D6073" w:rsidRPr="00EB5314">
              <w:rPr>
                <w:rFonts w:ascii="Arial" w:hAnsi="Arial" w:cs="Arial"/>
                <w:color w:val="000000"/>
                <w:sz w:val="20"/>
                <w:szCs w:val="20"/>
                <w:shd w:val="clear" w:color="auto" w:fill="FFFFFF"/>
              </w:rPr>
              <w:t xml:space="preserve">books relate to </w:t>
            </w:r>
            <w:r w:rsidRPr="00EB5314">
              <w:rPr>
                <w:rFonts w:ascii="Arial" w:hAnsi="Arial" w:cs="Arial"/>
                <w:color w:val="000000"/>
                <w:sz w:val="20"/>
                <w:szCs w:val="20"/>
                <w:shd w:val="clear" w:color="auto" w:fill="FFFFFF"/>
              </w:rPr>
              <w:t>coaching</w:t>
            </w:r>
            <w:r>
              <w:rPr>
                <w:rFonts w:ascii="Arial" w:hAnsi="Arial" w:cs="Arial"/>
                <w:color w:val="000000"/>
                <w:sz w:val="20"/>
                <w:szCs w:val="20"/>
                <w:shd w:val="clear" w:color="auto" w:fill="FFFFFF"/>
              </w:rPr>
              <w:t xml:space="preserve">, proper guidance from someone will help a lot, may be who is a coach </w:t>
            </w:r>
          </w:p>
        </w:tc>
        <w:tc>
          <w:tcPr>
            <w:tcW w:w="1849" w:type="dxa"/>
            <w:shd w:val="clear" w:color="auto" w:fill="auto"/>
          </w:tcPr>
          <w:p w14:paraId="4D0E48EA" w14:textId="78005E60" w:rsidR="001D6073" w:rsidRPr="00EB5314" w:rsidRDefault="00530A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If I can</w:t>
            </w:r>
            <w:r w:rsidR="001D6073" w:rsidRPr="00EB531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successfully coach someone after the lesson, I will get </w:t>
            </w:r>
          </w:p>
        </w:tc>
        <w:tc>
          <w:tcPr>
            <w:tcW w:w="1849" w:type="dxa"/>
            <w:shd w:val="clear" w:color="auto" w:fill="auto"/>
          </w:tcPr>
          <w:p w14:paraId="38100B5B" w14:textId="2EB8BD15" w:rsidR="001D6073" w:rsidRPr="00EB5314" w:rsidRDefault="00530A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15</w:t>
            </w:r>
            <w:r w:rsidR="001D6073" w:rsidRPr="00EB5314">
              <w:rPr>
                <w:rFonts w:ascii="Arial" w:hAnsi="Arial" w:cs="Arial"/>
                <w:color w:val="000000"/>
                <w:sz w:val="20"/>
                <w:szCs w:val="20"/>
                <w:shd w:val="clear" w:color="auto" w:fill="FFFFFF"/>
              </w:rPr>
              <w:t>/0</w:t>
            </w:r>
            <w:r>
              <w:rPr>
                <w:rFonts w:ascii="Arial" w:hAnsi="Arial" w:cs="Arial"/>
                <w:color w:val="000000"/>
                <w:sz w:val="20"/>
                <w:szCs w:val="20"/>
                <w:shd w:val="clear" w:color="auto" w:fill="FFFFFF"/>
              </w:rPr>
              <w:t>8</w:t>
            </w:r>
            <w:r w:rsidR="001D6073" w:rsidRPr="00EB5314">
              <w:rPr>
                <w:rFonts w:ascii="Arial" w:hAnsi="Arial" w:cs="Arial"/>
                <w:color w:val="000000"/>
                <w:sz w:val="20"/>
                <w:szCs w:val="20"/>
                <w:shd w:val="clear" w:color="auto" w:fill="FFFFFF"/>
              </w:rPr>
              <w:t>/202</w:t>
            </w:r>
            <w:r>
              <w:rPr>
                <w:rFonts w:ascii="Arial" w:hAnsi="Arial" w:cs="Arial"/>
                <w:color w:val="000000"/>
                <w:sz w:val="20"/>
                <w:szCs w:val="20"/>
                <w:shd w:val="clear" w:color="auto" w:fill="FFFFFF"/>
              </w:rPr>
              <w:t>1</w:t>
            </w:r>
          </w:p>
        </w:tc>
      </w:tr>
      <w:tr w:rsidR="006C7F62" w:rsidRPr="00EB5314" w14:paraId="447323E5" w14:textId="77777777" w:rsidTr="00D507FA">
        <w:trPr>
          <w:trHeight w:val="1906"/>
        </w:trPr>
        <w:tc>
          <w:tcPr>
            <w:tcW w:w="1848" w:type="dxa"/>
            <w:shd w:val="clear" w:color="auto" w:fill="auto"/>
          </w:tcPr>
          <w:p w14:paraId="71C3312F" w14:textId="0B4D9AD2" w:rsidR="001D6073" w:rsidRPr="00EB5314" w:rsidRDefault="001D6073" w:rsidP="00D507FA">
            <w:pPr>
              <w:rPr>
                <w:rFonts w:ascii="Arial" w:hAnsi="Arial" w:cs="Arial"/>
                <w:color w:val="000000"/>
                <w:sz w:val="20"/>
                <w:szCs w:val="20"/>
                <w:shd w:val="clear" w:color="auto" w:fill="FFFFFF"/>
              </w:rPr>
            </w:pPr>
            <w:r w:rsidRPr="00EB5314">
              <w:rPr>
                <w:rFonts w:ascii="Arial" w:hAnsi="Arial" w:cs="Arial"/>
                <w:color w:val="000000"/>
                <w:sz w:val="20"/>
                <w:szCs w:val="20"/>
                <w:shd w:val="clear" w:color="auto" w:fill="FFFFFF"/>
              </w:rPr>
              <w:t xml:space="preserve"> </w:t>
            </w:r>
            <w:r w:rsidR="00530A62">
              <w:rPr>
                <w:rFonts w:ascii="Arial" w:hAnsi="Arial" w:cs="Arial"/>
                <w:color w:val="000000"/>
                <w:sz w:val="20"/>
                <w:szCs w:val="20"/>
                <w:shd w:val="clear" w:color="auto" w:fill="FFFFFF"/>
              </w:rPr>
              <w:t xml:space="preserve">Digital and </w:t>
            </w:r>
            <w:r w:rsidRPr="00EB5314">
              <w:rPr>
                <w:rFonts w:ascii="Arial" w:hAnsi="Arial" w:cs="Arial"/>
                <w:color w:val="000000"/>
                <w:sz w:val="20"/>
                <w:szCs w:val="20"/>
                <w:shd w:val="clear" w:color="auto" w:fill="FFFFFF"/>
              </w:rPr>
              <w:t xml:space="preserve">IT training </w:t>
            </w:r>
          </w:p>
        </w:tc>
        <w:tc>
          <w:tcPr>
            <w:tcW w:w="1848" w:type="dxa"/>
            <w:shd w:val="clear" w:color="auto" w:fill="auto"/>
          </w:tcPr>
          <w:p w14:paraId="6842CD8F" w14:textId="78FB0F0F"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need some technical help specially, will try to join some classes and advance course </w:t>
            </w:r>
          </w:p>
        </w:tc>
        <w:tc>
          <w:tcPr>
            <w:tcW w:w="1848" w:type="dxa"/>
            <w:shd w:val="clear" w:color="auto" w:fill="auto"/>
          </w:tcPr>
          <w:p w14:paraId="65D4DFF5" w14:textId="6E2DB172"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Enrolling </w:t>
            </w:r>
            <w:r w:rsidRPr="00EB5314">
              <w:rPr>
                <w:rFonts w:ascii="Arial" w:hAnsi="Arial" w:cs="Arial"/>
                <w:color w:val="000000"/>
                <w:sz w:val="20"/>
                <w:szCs w:val="20"/>
                <w:shd w:val="clear" w:color="auto" w:fill="FFFFFF"/>
              </w:rPr>
              <w:t>in</w:t>
            </w:r>
            <w:r w:rsidR="001D6073" w:rsidRPr="00EB5314">
              <w:rPr>
                <w:rFonts w:ascii="Arial" w:hAnsi="Arial" w:cs="Arial"/>
                <w:color w:val="000000"/>
                <w:sz w:val="20"/>
                <w:szCs w:val="20"/>
                <w:shd w:val="clear" w:color="auto" w:fill="FFFFFF"/>
              </w:rPr>
              <w:t xml:space="preserve"> some collage or</w:t>
            </w:r>
            <w:r>
              <w:rPr>
                <w:rFonts w:ascii="Arial" w:hAnsi="Arial" w:cs="Arial"/>
                <w:color w:val="000000"/>
                <w:sz w:val="20"/>
                <w:szCs w:val="20"/>
                <w:shd w:val="clear" w:color="auto" w:fill="FFFFFF"/>
              </w:rPr>
              <w:t xml:space="preserve"> some technological institution </w:t>
            </w:r>
            <w:r w:rsidR="001D6073" w:rsidRPr="00EB5314">
              <w:rPr>
                <w:rFonts w:ascii="Arial" w:hAnsi="Arial" w:cs="Arial"/>
                <w:color w:val="000000"/>
                <w:sz w:val="20"/>
                <w:szCs w:val="20"/>
                <w:shd w:val="clear" w:color="auto" w:fill="FFFFFF"/>
              </w:rPr>
              <w:t xml:space="preserve">that teach this course </w:t>
            </w:r>
          </w:p>
        </w:tc>
        <w:tc>
          <w:tcPr>
            <w:tcW w:w="1849" w:type="dxa"/>
            <w:shd w:val="clear" w:color="auto" w:fill="auto"/>
          </w:tcPr>
          <w:p w14:paraId="32A0A142" w14:textId="62E1241F"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If Successfully I could use the skill acquire to increase my digital and IT knowledge </w:t>
            </w:r>
          </w:p>
        </w:tc>
        <w:tc>
          <w:tcPr>
            <w:tcW w:w="1849" w:type="dxa"/>
            <w:shd w:val="clear" w:color="auto" w:fill="auto"/>
          </w:tcPr>
          <w:p w14:paraId="57571FFD" w14:textId="79D5C5A0" w:rsidR="001D6073" w:rsidRPr="00EB5314" w:rsidRDefault="006C7F62" w:rsidP="00D507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31/1</w:t>
            </w:r>
            <w:r w:rsidR="001D6073" w:rsidRPr="00EB5314">
              <w:rPr>
                <w:rFonts w:ascii="Arial" w:hAnsi="Arial" w:cs="Arial"/>
                <w:color w:val="000000"/>
                <w:sz w:val="20"/>
                <w:szCs w:val="20"/>
                <w:shd w:val="clear" w:color="auto" w:fill="FFFFFF"/>
              </w:rPr>
              <w:t>0/2021</w:t>
            </w:r>
            <w:r>
              <w:rPr>
                <w:rFonts w:ascii="Arial" w:hAnsi="Arial" w:cs="Arial"/>
                <w:color w:val="000000"/>
                <w:sz w:val="20"/>
                <w:szCs w:val="20"/>
                <w:shd w:val="clear" w:color="auto" w:fill="FFFFFF"/>
              </w:rPr>
              <w:t xml:space="preserve"> or will continue if </w:t>
            </w:r>
            <w:r w:rsidR="002371B7">
              <w:rPr>
                <w:rFonts w:ascii="Arial" w:hAnsi="Arial" w:cs="Arial"/>
                <w:color w:val="000000"/>
                <w:sz w:val="20"/>
                <w:szCs w:val="20"/>
                <w:shd w:val="clear" w:color="auto" w:fill="FFFFFF"/>
              </w:rPr>
              <w:t>needed.</w:t>
            </w:r>
          </w:p>
        </w:tc>
      </w:tr>
    </w:tbl>
    <w:p w14:paraId="06E7EE86" w14:textId="77777777" w:rsidR="00530A62" w:rsidRPr="001D6073" w:rsidRDefault="00530A62" w:rsidP="001D6073">
      <w:pPr>
        <w:pStyle w:val="NormalWeb"/>
        <w:spacing w:before="360" w:beforeAutospacing="0" w:after="360" w:afterAutospacing="0"/>
        <w:rPr>
          <w:rFonts w:ascii="Times" w:hAnsi="Times" w:cs="Arial"/>
          <w:color w:val="555555"/>
        </w:rPr>
      </w:pPr>
    </w:p>
    <w:p w14:paraId="3F317557" w14:textId="0CEE09DF" w:rsidR="00F9523F" w:rsidRDefault="002C3640">
      <w:pPr>
        <w:rPr>
          <w:rFonts w:ascii="Times" w:hAnsi="Times"/>
          <w:sz w:val="28"/>
          <w:szCs w:val="28"/>
        </w:rPr>
      </w:pPr>
      <w:bookmarkStart w:id="26" w:name="_Toc68859944"/>
      <w:r w:rsidRPr="002C3640">
        <w:rPr>
          <w:rStyle w:val="Heading1Char"/>
        </w:rPr>
        <w:t>8.0</w:t>
      </w:r>
      <w:r w:rsidR="00D51518" w:rsidRPr="002C3640">
        <w:rPr>
          <w:rStyle w:val="Heading1Char"/>
        </w:rPr>
        <w:t xml:space="preserve"> </w:t>
      </w:r>
      <w:r w:rsidR="001235E9" w:rsidRPr="002C3640">
        <w:rPr>
          <w:rStyle w:val="Heading1Char"/>
        </w:rPr>
        <w:t>REFERENCES</w:t>
      </w:r>
      <w:bookmarkEnd w:id="26"/>
      <w:r w:rsidR="001235E9">
        <w:rPr>
          <w:rFonts w:ascii="Times" w:hAnsi="Times"/>
          <w:sz w:val="28"/>
          <w:szCs w:val="28"/>
        </w:rPr>
        <w:t>:</w:t>
      </w:r>
    </w:p>
    <w:p w14:paraId="0715EDFB" w14:textId="77777777" w:rsidR="001235E9" w:rsidRDefault="001235E9">
      <w:pPr>
        <w:rPr>
          <w:rFonts w:ascii="Times" w:hAnsi="Times"/>
          <w:sz w:val="28"/>
          <w:szCs w:val="28"/>
        </w:rPr>
      </w:pPr>
    </w:p>
    <w:p w14:paraId="0103FFB8" w14:textId="686C2476" w:rsidR="00F9523F" w:rsidRPr="001235E9" w:rsidRDefault="00F9523F" w:rsidP="00F9523F">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Arkenberg, c., 2019. Leading in A VUCA World. (online) Deloitte United States. Available at: &lt;</w:t>
      </w:r>
      <w:hyperlink r:id="rId8" w:history="1">
        <w:r w:rsidRPr="001235E9">
          <w:rPr>
            <w:rStyle w:val="Hyperlink"/>
            <w:rFonts w:ascii="Times" w:hAnsi="Times" w:cs="Arial"/>
            <w:sz w:val="22"/>
            <w:szCs w:val="22"/>
            <w:shd w:val="clear" w:color="auto" w:fill="FFFFFF"/>
          </w:rPr>
          <w:t>https://www2.deloitte.com/us/en/pages/technology-media-and-telecommunications/articles/leading-in-a-vuca-world.html</w:t>
        </w:r>
      </w:hyperlink>
      <w:r w:rsidRPr="001235E9">
        <w:rPr>
          <w:rFonts w:ascii="Times" w:hAnsi="Times" w:cs="Arial"/>
          <w:color w:val="000000"/>
          <w:sz w:val="22"/>
          <w:szCs w:val="22"/>
          <w:shd w:val="clear" w:color="auto" w:fill="FFFFFF"/>
        </w:rPr>
        <w:t xml:space="preserve"> &gt; (Accessed 20 March 2021).</w:t>
      </w:r>
    </w:p>
    <w:p w14:paraId="56D9EA72" w14:textId="66DB9896" w:rsidR="00F9523F" w:rsidRDefault="00F9523F">
      <w:pPr>
        <w:rPr>
          <w:rFonts w:ascii="Times" w:hAnsi="Times"/>
          <w:sz w:val="22"/>
          <w:szCs w:val="22"/>
        </w:rPr>
      </w:pPr>
    </w:p>
    <w:p w14:paraId="0CF4CE41" w14:textId="27B51D9B" w:rsidR="00C83E4B" w:rsidRDefault="00C83E4B" w:rsidP="00C83E4B">
      <w:pPr>
        <w:rPr>
          <w:rFonts w:ascii="Arial" w:hAnsi="Arial" w:cs="Arial"/>
          <w:color w:val="000000"/>
          <w:sz w:val="20"/>
          <w:szCs w:val="20"/>
        </w:rPr>
      </w:pPr>
      <w:r w:rsidRPr="00C83E4B">
        <w:rPr>
          <w:rFonts w:ascii="Arial" w:hAnsi="Arial" w:cs="Arial"/>
          <w:color w:val="000000"/>
          <w:sz w:val="20"/>
          <w:szCs w:val="20"/>
        </w:rPr>
        <w:t xml:space="preserve">AoC Services. 2020. How do coaching, mentoring and counselling differ? - AoC Services. </w:t>
      </w:r>
      <w:r w:rsidR="00BD417F">
        <w:rPr>
          <w:rFonts w:ascii="Arial" w:hAnsi="Arial" w:cs="Arial"/>
          <w:color w:val="000000"/>
          <w:sz w:val="20"/>
          <w:szCs w:val="20"/>
        </w:rPr>
        <w:t>(</w:t>
      </w:r>
      <w:r w:rsidRPr="00C83E4B">
        <w:rPr>
          <w:rFonts w:ascii="Arial" w:hAnsi="Arial" w:cs="Arial"/>
          <w:color w:val="000000"/>
          <w:sz w:val="20"/>
          <w:szCs w:val="20"/>
        </w:rPr>
        <w:t>online</w:t>
      </w:r>
      <w:r w:rsidR="00BD417F">
        <w:rPr>
          <w:rFonts w:ascii="Arial" w:hAnsi="Arial" w:cs="Arial"/>
          <w:color w:val="000000"/>
          <w:sz w:val="20"/>
          <w:szCs w:val="20"/>
        </w:rPr>
        <w:t>)</w:t>
      </w:r>
      <w:r w:rsidRPr="00C83E4B">
        <w:rPr>
          <w:rFonts w:ascii="Arial" w:hAnsi="Arial" w:cs="Arial"/>
          <w:color w:val="000000"/>
          <w:sz w:val="20"/>
          <w:szCs w:val="20"/>
        </w:rPr>
        <w:t xml:space="preserve"> Available at: &lt;</w:t>
      </w:r>
      <w:hyperlink r:id="rId9" w:history="1">
        <w:r w:rsidRPr="0032178C">
          <w:rPr>
            <w:rStyle w:val="Hyperlink"/>
            <w:rFonts w:ascii="Times" w:hAnsi="Times"/>
            <w:sz w:val="22"/>
            <w:szCs w:val="22"/>
          </w:rPr>
          <w:t>https://www.aoc-services.co.uk/coachingandmentoring/</w:t>
        </w:r>
      </w:hyperlink>
      <w:r>
        <w:rPr>
          <w:rFonts w:ascii="Arial" w:hAnsi="Arial" w:cs="Arial"/>
          <w:color w:val="000000"/>
          <w:sz w:val="20"/>
          <w:szCs w:val="20"/>
        </w:rPr>
        <w:t>&gt;</w:t>
      </w:r>
      <w:r w:rsidRPr="00C83E4B">
        <w:rPr>
          <w:rFonts w:ascii="Arial" w:hAnsi="Arial" w:cs="Arial"/>
          <w:color w:val="000000"/>
          <w:sz w:val="20"/>
          <w:szCs w:val="20"/>
        </w:rPr>
        <w:t xml:space="preserve"> </w:t>
      </w:r>
      <w:r w:rsidR="00BD417F">
        <w:rPr>
          <w:rFonts w:ascii="Arial" w:hAnsi="Arial" w:cs="Arial"/>
          <w:color w:val="000000"/>
          <w:sz w:val="20"/>
          <w:szCs w:val="20"/>
        </w:rPr>
        <w:t>(</w:t>
      </w:r>
      <w:r w:rsidRPr="00C83E4B">
        <w:rPr>
          <w:rFonts w:ascii="Arial" w:hAnsi="Arial" w:cs="Arial"/>
          <w:color w:val="000000"/>
          <w:sz w:val="20"/>
          <w:szCs w:val="20"/>
        </w:rPr>
        <w:t>Accessed 6 April 2021</w:t>
      </w:r>
      <w:r w:rsidR="00BD417F">
        <w:rPr>
          <w:rFonts w:ascii="Arial" w:hAnsi="Arial" w:cs="Arial"/>
          <w:color w:val="000000"/>
          <w:sz w:val="20"/>
          <w:szCs w:val="20"/>
        </w:rPr>
        <w:t>)</w:t>
      </w:r>
      <w:r w:rsidRPr="00C83E4B">
        <w:rPr>
          <w:rFonts w:ascii="Arial" w:hAnsi="Arial" w:cs="Arial"/>
          <w:color w:val="000000"/>
          <w:sz w:val="20"/>
          <w:szCs w:val="20"/>
        </w:rPr>
        <w:t>.</w:t>
      </w:r>
    </w:p>
    <w:p w14:paraId="6D2B3FAB" w14:textId="2F368306" w:rsidR="00B470BC" w:rsidRDefault="00B470BC" w:rsidP="00C83E4B">
      <w:pPr>
        <w:rPr>
          <w:rFonts w:ascii="Arial" w:hAnsi="Arial" w:cs="Arial"/>
          <w:color w:val="000000"/>
          <w:sz w:val="20"/>
          <w:szCs w:val="20"/>
        </w:rPr>
      </w:pPr>
    </w:p>
    <w:p w14:paraId="4074701A" w14:textId="0A3C9FBA" w:rsidR="00B470BC" w:rsidRPr="00B470BC" w:rsidRDefault="00B470BC" w:rsidP="00B470BC">
      <w:pPr>
        <w:rPr>
          <w:rFonts w:ascii="Arial" w:hAnsi="Arial" w:cs="Arial"/>
          <w:color w:val="000000"/>
          <w:sz w:val="20"/>
          <w:szCs w:val="20"/>
        </w:rPr>
      </w:pPr>
      <w:r w:rsidRPr="00B470BC">
        <w:rPr>
          <w:rFonts w:ascii="Arial" w:hAnsi="Arial" w:cs="Arial"/>
          <w:color w:val="000000"/>
          <w:sz w:val="20"/>
          <w:szCs w:val="20"/>
          <w:shd w:val="clear" w:color="auto" w:fill="FFFFFF"/>
        </w:rPr>
        <w:t>Accipio.com. 2021. </w:t>
      </w:r>
      <w:r w:rsidRPr="00B470BC">
        <w:rPr>
          <w:rFonts w:ascii="Arial" w:hAnsi="Arial" w:cs="Arial"/>
          <w:i/>
          <w:iCs/>
          <w:color w:val="000000"/>
          <w:sz w:val="20"/>
          <w:szCs w:val="20"/>
        </w:rPr>
        <w:t>Training, Coaching and Mentoring - What's the Difference?</w:t>
      </w:r>
      <w:r w:rsidRPr="00B470BC">
        <w:rPr>
          <w:rFonts w:ascii="Arial" w:hAnsi="Arial" w:cs="Arial"/>
          <w:color w:val="000000"/>
          <w:sz w:val="20"/>
          <w:szCs w:val="20"/>
          <w:shd w:val="clear" w:color="auto" w:fill="FFFFFF"/>
        </w:rPr>
        <w:t xml:space="preserve"> [online] Available at: &lt; </w:t>
      </w:r>
      <w:hyperlink r:id="rId10" w:history="1">
        <w:r w:rsidRPr="0032178C">
          <w:rPr>
            <w:rStyle w:val="Hyperlink"/>
            <w:rFonts w:ascii="Arial" w:hAnsi="Arial" w:cs="Arial"/>
            <w:sz w:val="20"/>
            <w:szCs w:val="20"/>
          </w:rPr>
          <w:t>https://www.accipio.com/eleadership/mod/wiki/view.php?id=1794</w:t>
        </w:r>
      </w:hyperlink>
      <w:r>
        <w:rPr>
          <w:rFonts w:ascii="Arial" w:hAnsi="Arial" w:cs="Arial"/>
          <w:color w:val="000000"/>
          <w:sz w:val="20"/>
          <w:szCs w:val="20"/>
        </w:rPr>
        <w:t xml:space="preserve"> </w:t>
      </w:r>
      <w:r w:rsidRPr="00B470BC">
        <w:rPr>
          <w:rFonts w:ascii="Arial" w:hAnsi="Arial" w:cs="Arial"/>
          <w:color w:val="000000"/>
          <w:sz w:val="20"/>
          <w:szCs w:val="20"/>
          <w:shd w:val="clear" w:color="auto" w:fill="FFFFFF"/>
        </w:rPr>
        <w:t>&gt; [Accessed 6 April 2021].</w:t>
      </w:r>
    </w:p>
    <w:p w14:paraId="7E4BE3DE" w14:textId="77777777" w:rsidR="00B470BC" w:rsidRPr="00B470BC" w:rsidRDefault="00B470BC" w:rsidP="00B470BC"/>
    <w:p w14:paraId="1E027453" w14:textId="3B28BD50" w:rsidR="00C70D11" w:rsidRPr="001235E9" w:rsidRDefault="00C70D11" w:rsidP="00C70D11">
      <w:pPr>
        <w:rPr>
          <w:rFonts w:ascii="Times" w:hAnsi="Times" w:cs="Arial"/>
          <w:sz w:val="22"/>
          <w:szCs w:val="22"/>
        </w:rPr>
      </w:pPr>
      <w:r w:rsidRPr="001235E9">
        <w:rPr>
          <w:rFonts w:ascii="Times" w:hAnsi="Times" w:cs="Arial"/>
          <w:sz w:val="22"/>
          <w:szCs w:val="22"/>
        </w:rPr>
        <w:t>Bachkirova, t., Arthur, l. and Reading, E. (2015) Evaluating a coaching and mentoring programme: challenges and solutions. International Coaching Psychology Review. Vol 10, No 2, September. pp175-189</w:t>
      </w:r>
    </w:p>
    <w:p w14:paraId="24F37C75" w14:textId="2BFA588A" w:rsidR="00C70D11" w:rsidRPr="001235E9" w:rsidRDefault="00C70D11" w:rsidP="00C70D11">
      <w:pPr>
        <w:rPr>
          <w:rFonts w:ascii="Times" w:hAnsi="Times" w:cs="Arial"/>
          <w:sz w:val="22"/>
          <w:szCs w:val="22"/>
        </w:rPr>
      </w:pPr>
    </w:p>
    <w:p w14:paraId="6A574BC8" w14:textId="77777777" w:rsidR="00C70D11" w:rsidRPr="001235E9" w:rsidRDefault="00C70D11" w:rsidP="00C70D11">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CIPD. 2019. Reverse Mentoring: The Motives | CIPD. (online) Available at: &lt;</w:t>
      </w:r>
      <w:hyperlink r:id="rId11" w:history="1">
        <w:r w:rsidRPr="001235E9">
          <w:rPr>
            <w:rStyle w:val="Hyperlink"/>
            <w:rFonts w:ascii="Times" w:hAnsi="Times" w:cs="Arial"/>
            <w:sz w:val="22"/>
            <w:szCs w:val="22"/>
            <w:shd w:val="clear" w:color="auto" w:fill="FFFFFF"/>
          </w:rPr>
          <w:t>https://www.cipd.co.uk/news-views/nutshell/issue-86/reverse-mentoring</w:t>
        </w:r>
      </w:hyperlink>
      <w:r w:rsidRPr="001235E9">
        <w:rPr>
          <w:rFonts w:ascii="Times" w:hAnsi="Times" w:cs="Arial"/>
          <w:color w:val="000000"/>
          <w:sz w:val="22"/>
          <w:szCs w:val="22"/>
          <w:shd w:val="clear" w:color="auto" w:fill="FFFFFF"/>
        </w:rPr>
        <w:t xml:space="preserve">  &gt; (Accessed 6 April 2021)</w:t>
      </w:r>
    </w:p>
    <w:p w14:paraId="32032235" w14:textId="6D65AC18" w:rsidR="00C70D11" w:rsidRPr="001235E9" w:rsidRDefault="00C70D11" w:rsidP="00C70D11">
      <w:pPr>
        <w:rPr>
          <w:rFonts w:ascii="Times" w:hAnsi="Times" w:cs="Arial"/>
          <w:color w:val="000000"/>
          <w:sz w:val="22"/>
          <w:szCs w:val="22"/>
          <w:shd w:val="clear" w:color="auto" w:fill="FFFFFF"/>
        </w:rPr>
      </w:pPr>
    </w:p>
    <w:p w14:paraId="647A5FCF" w14:textId="77777777" w:rsidR="004977CE" w:rsidRDefault="001235E9" w:rsidP="001235E9">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 xml:space="preserve">CIPD. 2013. Is Coaching Always the Right Approach | Podcasts | CIPD. (online) Available at: &lt; </w:t>
      </w:r>
      <w:hyperlink r:id="rId12" w:history="1">
        <w:r w:rsidRPr="001235E9">
          <w:rPr>
            <w:rStyle w:val="Hyperlink"/>
            <w:rFonts w:ascii="Times" w:hAnsi="Times" w:cs="Arial"/>
            <w:sz w:val="22"/>
            <w:szCs w:val="22"/>
            <w:shd w:val="clear" w:color="auto" w:fill="FFFFFF"/>
          </w:rPr>
          <w:t>https://www.cipd.co.uk/podcasts/is-coaching-solving-problems-for-organisations</w:t>
        </w:r>
      </w:hyperlink>
      <w:r w:rsidRPr="001235E9">
        <w:rPr>
          <w:rFonts w:ascii="Times" w:hAnsi="Times" w:cs="Arial"/>
          <w:color w:val="000000"/>
          <w:sz w:val="22"/>
          <w:szCs w:val="22"/>
          <w:shd w:val="clear" w:color="auto" w:fill="FFFFFF"/>
        </w:rPr>
        <w:t xml:space="preserve"> &gt; (Accessed 6 April </w:t>
      </w:r>
    </w:p>
    <w:p w14:paraId="0E4D766B" w14:textId="45BA62B6" w:rsidR="001235E9" w:rsidRDefault="001235E9" w:rsidP="001235E9">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2020).</w:t>
      </w:r>
    </w:p>
    <w:p w14:paraId="3C5CE50C" w14:textId="677CA1BD" w:rsidR="00942D07" w:rsidRDefault="00942D07" w:rsidP="001235E9">
      <w:pPr>
        <w:rPr>
          <w:rFonts w:ascii="Times" w:hAnsi="Times" w:cs="Arial"/>
          <w:color w:val="000000"/>
          <w:sz w:val="22"/>
          <w:szCs w:val="22"/>
          <w:shd w:val="clear" w:color="auto" w:fill="FFFFFF"/>
        </w:rPr>
      </w:pPr>
    </w:p>
    <w:p w14:paraId="62F4F3CB" w14:textId="68ADD3DE" w:rsidR="004977CE" w:rsidRPr="00570142" w:rsidRDefault="004977CE" w:rsidP="004977CE">
      <w:pPr>
        <w:rPr>
          <w:rFonts w:ascii="Arial" w:hAnsi="Arial" w:cs="Arial"/>
          <w:color w:val="000000"/>
          <w:sz w:val="22"/>
          <w:szCs w:val="22"/>
          <w:shd w:val="clear" w:color="auto" w:fill="FFFFFF"/>
        </w:rPr>
      </w:pPr>
      <w:r w:rsidRPr="00570142">
        <w:rPr>
          <w:rFonts w:ascii="Arial" w:hAnsi="Arial" w:cs="Arial"/>
          <w:color w:val="000000"/>
          <w:sz w:val="22"/>
          <w:szCs w:val="22"/>
          <w:shd w:val="clear" w:color="auto" w:fill="FFFFFF"/>
        </w:rPr>
        <w:t xml:space="preserve">Cleverism. 2020. Major Approaches &amp; Models of Change Management. </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online</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 xml:space="preserve"> Available at: &lt;</w:t>
      </w:r>
      <w:hyperlink r:id="rId13" w:history="1">
        <w:r w:rsidRPr="00570142">
          <w:rPr>
            <w:rStyle w:val="Hyperlink"/>
            <w:rFonts w:ascii="Arial" w:hAnsi="Arial" w:cs="Arial"/>
            <w:sz w:val="22"/>
            <w:szCs w:val="22"/>
            <w:shd w:val="clear" w:color="auto" w:fill="FFFFFF"/>
          </w:rPr>
          <w:t>https://www.cleverism.com/major-approaches-models-of-change-management</w:t>
        </w:r>
      </w:hyperlink>
      <w:r w:rsidRPr="00570142">
        <w:rPr>
          <w:rFonts w:ascii="Arial" w:hAnsi="Arial" w:cs="Arial"/>
          <w:color w:val="000000"/>
          <w:sz w:val="22"/>
          <w:szCs w:val="22"/>
          <w:shd w:val="clear" w:color="auto" w:fill="FFFFFF"/>
        </w:rPr>
        <w:t xml:space="preserve"> /&gt; </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 xml:space="preserve">Accessed </w:t>
      </w:r>
      <w:r>
        <w:rPr>
          <w:rFonts w:ascii="Arial" w:hAnsi="Arial" w:cs="Arial"/>
          <w:color w:val="000000"/>
          <w:sz w:val="22"/>
          <w:szCs w:val="22"/>
          <w:shd w:val="clear" w:color="auto" w:fill="FFFFFF"/>
        </w:rPr>
        <w:t>7 April</w:t>
      </w:r>
      <w:r w:rsidRPr="00570142">
        <w:rPr>
          <w:rFonts w:ascii="Arial" w:hAnsi="Arial" w:cs="Arial"/>
          <w:color w:val="000000"/>
          <w:sz w:val="22"/>
          <w:szCs w:val="22"/>
          <w:shd w:val="clear" w:color="auto" w:fill="FFFFFF"/>
        </w:rPr>
        <w:t xml:space="preserve"> 2020</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w:t>
      </w:r>
    </w:p>
    <w:p w14:paraId="034C6A6D" w14:textId="259B7CB0" w:rsidR="004977CE" w:rsidRDefault="004977CE" w:rsidP="001235E9">
      <w:pPr>
        <w:rPr>
          <w:rFonts w:ascii="Times" w:hAnsi="Times" w:cs="Arial"/>
          <w:color w:val="000000"/>
          <w:sz w:val="22"/>
          <w:szCs w:val="22"/>
          <w:shd w:val="clear" w:color="auto" w:fill="FFFFFF"/>
        </w:rPr>
      </w:pPr>
    </w:p>
    <w:p w14:paraId="71958AFD" w14:textId="725AC567" w:rsidR="00942D07" w:rsidRDefault="00942D07" w:rsidP="001235E9">
      <w:pPr>
        <w:rPr>
          <w:rFonts w:ascii="Arial" w:hAnsi="Arial" w:cs="Arial"/>
          <w:color w:val="000000"/>
          <w:sz w:val="20"/>
          <w:szCs w:val="20"/>
          <w:shd w:val="clear" w:color="auto" w:fill="FFFFFF"/>
        </w:rPr>
      </w:pPr>
      <w:r w:rsidRPr="00942D07">
        <w:rPr>
          <w:rFonts w:ascii="Arial" w:hAnsi="Arial" w:cs="Arial"/>
          <w:color w:val="000000"/>
          <w:sz w:val="20"/>
          <w:szCs w:val="20"/>
          <w:shd w:val="clear" w:color="auto" w:fill="FFFFFF"/>
        </w:rPr>
        <w:t>Impactfactory.com. 2021.</w:t>
      </w:r>
      <w:r w:rsidRPr="00942D07">
        <w:rPr>
          <w:rStyle w:val="apple-converted-space"/>
          <w:rFonts w:ascii="Arial" w:hAnsi="Arial" w:cs="Arial"/>
          <w:color w:val="000000"/>
          <w:sz w:val="20"/>
          <w:szCs w:val="20"/>
          <w:shd w:val="clear" w:color="auto" w:fill="FFFFFF"/>
        </w:rPr>
        <w:t> </w:t>
      </w:r>
      <w:r w:rsidRPr="00942D07">
        <w:rPr>
          <w:rFonts w:ascii="Arial" w:hAnsi="Arial" w:cs="Arial"/>
          <w:color w:val="000000"/>
          <w:sz w:val="20"/>
          <w:szCs w:val="20"/>
        </w:rPr>
        <w:t>What is the Role of a Line Manager?</w:t>
      </w:r>
      <w:r w:rsidRPr="00942D07">
        <w:rPr>
          <w:rFonts w:ascii="Arial" w:hAnsi="Arial" w:cs="Arial"/>
          <w:color w:val="000000"/>
          <w:sz w:val="20"/>
          <w:szCs w:val="20"/>
          <w:shd w:val="clear" w:color="auto" w:fill="FFFFFF"/>
        </w:rPr>
        <w:t xml:space="preserve"> [online] Available at: &lt;</w:t>
      </w:r>
      <w:hyperlink r:id="rId14" w:history="1">
        <w:r w:rsidRPr="00942D07">
          <w:rPr>
            <w:rStyle w:val="Hyperlink"/>
            <w:rFonts w:ascii="Times" w:hAnsi="Times" w:cs="Arial"/>
            <w:sz w:val="22"/>
            <w:szCs w:val="22"/>
            <w:shd w:val="clear" w:color="auto" w:fill="FFFFFF"/>
          </w:rPr>
          <w:t>https://www.impactfactory.com/library/what-role-line-manager</w:t>
        </w:r>
      </w:hyperlink>
      <w:r w:rsidRPr="00942D07">
        <w:rPr>
          <w:rFonts w:ascii="Times" w:hAnsi="Times" w:cs="Arial"/>
          <w:color w:val="000000"/>
          <w:sz w:val="22"/>
          <w:szCs w:val="22"/>
          <w:shd w:val="clear" w:color="auto" w:fill="FFFFFF"/>
        </w:rPr>
        <w:t xml:space="preserve"> </w:t>
      </w:r>
      <w:r w:rsidRPr="00942D07">
        <w:rPr>
          <w:rFonts w:ascii="Arial" w:hAnsi="Arial" w:cs="Arial"/>
          <w:color w:val="000000"/>
          <w:sz w:val="20"/>
          <w:szCs w:val="20"/>
          <w:shd w:val="clear" w:color="auto" w:fill="FFFFFF"/>
        </w:rPr>
        <w:t xml:space="preserve"> &gt; [Accessed 6 April 2021].</w:t>
      </w:r>
    </w:p>
    <w:p w14:paraId="1F53F47C" w14:textId="72D6FA75" w:rsidR="00F165A1" w:rsidRDefault="00F165A1" w:rsidP="001235E9">
      <w:pPr>
        <w:rPr>
          <w:rFonts w:ascii="Arial" w:hAnsi="Arial" w:cs="Arial"/>
          <w:color w:val="000000"/>
          <w:sz w:val="20"/>
          <w:szCs w:val="20"/>
          <w:shd w:val="clear" w:color="auto" w:fill="FFFFFF"/>
        </w:rPr>
      </w:pPr>
    </w:p>
    <w:p w14:paraId="1A34AC41" w14:textId="77777777" w:rsidR="004569A5" w:rsidRPr="00F165A1" w:rsidRDefault="004569A5" w:rsidP="00F165A1">
      <w:pPr>
        <w:rPr>
          <w:rFonts w:ascii="Times" w:hAnsi="Times" w:cs="Arial"/>
          <w:color w:val="000000"/>
          <w:sz w:val="22"/>
          <w:szCs w:val="22"/>
          <w:shd w:val="clear" w:color="auto" w:fill="FFFFFF"/>
        </w:rPr>
      </w:pPr>
    </w:p>
    <w:p w14:paraId="750781C6" w14:textId="0FBB9238" w:rsidR="004569A5" w:rsidRPr="004569A5" w:rsidRDefault="0029580E" w:rsidP="004569A5">
      <w:pPr>
        <w:rPr>
          <w:rFonts w:ascii="Times" w:hAnsi="Times"/>
        </w:rPr>
      </w:pPr>
      <w:r>
        <w:rPr>
          <w:rFonts w:ascii="Times" w:hAnsi="Times" w:cs="Arial"/>
          <w:color w:val="000000"/>
        </w:rPr>
        <w:t>I</w:t>
      </w:r>
      <w:r w:rsidR="004569A5" w:rsidRPr="004569A5">
        <w:rPr>
          <w:rFonts w:ascii="Times" w:hAnsi="Times" w:cs="Arial"/>
          <w:color w:val="000000"/>
        </w:rPr>
        <w:t>nsightsforprofessionals.com. 2016. </w:t>
      </w:r>
      <w:r w:rsidR="004569A5" w:rsidRPr="004569A5">
        <w:rPr>
          <w:rFonts w:ascii="Times" w:hAnsi="Times" w:cs="Arial"/>
          <w:i/>
          <w:iCs/>
          <w:color w:val="000000"/>
        </w:rPr>
        <w:t>The Key Functions of a Line Manager</w:t>
      </w:r>
      <w:r w:rsidR="004569A5" w:rsidRPr="004569A5">
        <w:rPr>
          <w:rFonts w:ascii="Times" w:hAnsi="Times" w:cs="Arial"/>
          <w:color w:val="000000"/>
        </w:rPr>
        <w:t xml:space="preserve">. </w:t>
      </w:r>
      <w:r>
        <w:rPr>
          <w:rFonts w:ascii="Times" w:hAnsi="Times" w:cs="Arial"/>
          <w:color w:val="000000"/>
        </w:rPr>
        <w:t>(</w:t>
      </w:r>
      <w:r w:rsidR="004569A5" w:rsidRPr="004569A5">
        <w:rPr>
          <w:rFonts w:ascii="Times" w:hAnsi="Times" w:cs="Arial"/>
          <w:color w:val="000000"/>
        </w:rPr>
        <w:t>online</w:t>
      </w:r>
      <w:r>
        <w:rPr>
          <w:rFonts w:ascii="Times" w:hAnsi="Times" w:cs="Arial"/>
          <w:color w:val="000000"/>
        </w:rPr>
        <w:t>)</w:t>
      </w:r>
      <w:r w:rsidR="004569A5" w:rsidRPr="004569A5">
        <w:rPr>
          <w:rFonts w:ascii="Times" w:hAnsi="Times" w:cs="Arial"/>
          <w:color w:val="000000"/>
        </w:rPr>
        <w:t xml:space="preserve"> Available at: &lt;</w:t>
      </w:r>
      <w:hyperlink r:id="rId15" w:history="1">
        <w:r w:rsidR="004569A5" w:rsidRPr="004569A5">
          <w:rPr>
            <w:rStyle w:val="Hyperlink"/>
            <w:rFonts w:ascii="Times" w:hAnsi="Times"/>
          </w:rPr>
          <w:t>https://www.insightsforprofessionals.com/management/leadership/functions-of-a-line-manager</w:t>
        </w:r>
      </w:hyperlink>
      <w:r w:rsidR="004569A5" w:rsidRPr="004569A5">
        <w:rPr>
          <w:rFonts w:ascii="Times" w:hAnsi="Times"/>
        </w:rPr>
        <w:t xml:space="preserve"> </w:t>
      </w:r>
      <w:r w:rsidR="004569A5" w:rsidRPr="004569A5">
        <w:rPr>
          <w:rFonts w:ascii="Times" w:hAnsi="Times" w:cs="Arial"/>
          <w:color w:val="000000"/>
        </w:rPr>
        <w:t xml:space="preserve"> &gt; </w:t>
      </w:r>
      <w:r>
        <w:rPr>
          <w:rFonts w:ascii="Times" w:hAnsi="Times" w:cs="Arial"/>
          <w:color w:val="000000"/>
        </w:rPr>
        <w:t>(</w:t>
      </w:r>
      <w:r w:rsidR="004569A5" w:rsidRPr="004569A5">
        <w:rPr>
          <w:rFonts w:ascii="Times" w:hAnsi="Times" w:cs="Arial"/>
          <w:color w:val="000000"/>
        </w:rPr>
        <w:t>Accessed 7 April 2021</w:t>
      </w:r>
      <w:r>
        <w:rPr>
          <w:rFonts w:ascii="Times" w:hAnsi="Times" w:cs="Arial"/>
          <w:color w:val="000000"/>
        </w:rPr>
        <w:t>)</w:t>
      </w:r>
      <w:r w:rsidR="004569A5" w:rsidRPr="004569A5">
        <w:rPr>
          <w:rFonts w:ascii="Times" w:hAnsi="Times" w:cs="Arial"/>
          <w:color w:val="000000"/>
        </w:rPr>
        <w:t>.</w:t>
      </w:r>
    </w:p>
    <w:p w14:paraId="389DE33B" w14:textId="7A3AA17F" w:rsidR="004569A5" w:rsidRDefault="004569A5" w:rsidP="004569A5">
      <w:pPr>
        <w:rPr>
          <w:rFonts w:ascii="Arial" w:hAnsi="Arial" w:cs="Arial"/>
          <w:color w:val="000000"/>
          <w:sz w:val="20"/>
          <w:szCs w:val="20"/>
        </w:rPr>
      </w:pPr>
    </w:p>
    <w:p w14:paraId="3BC6457E" w14:textId="1A91B627" w:rsidR="00093D86" w:rsidRPr="00570142" w:rsidRDefault="00093D86" w:rsidP="00093D86">
      <w:pPr>
        <w:rPr>
          <w:rFonts w:ascii="Arial" w:hAnsi="Arial" w:cs="Arial"/>
          <w:color w:val="000000"/>
          <w:sz w:val="22"/>
          <w:szCs w:val="22"/>
          <w:shd w:val="clear" w:color="auto" w:fill="FFFFFF"/>
        </w:rPr>
      </w:pPr>
      <w:r w:rsidRPr="00570142">
        <w:rPr>
          <w:rFonts w:ascii="Arial" w:hAnsi="Arial" w:cs="Arial"/>
          <w:color w:val="000000"/>
          <w:sz w:val="22"/>
          <w:szCs w:val="22"/>
          <w:shd w:val="clear" w:color="auto" w:fill="FFFFFF"/>
        </w:rPr>
        <w:t>Influence, S., 2020. GROW Coaching Model - Strategies for Influence. (online) Strategies for Influence. Available at: &lt;</w:t>
      </w:r>
      <w:hyperlink r:id="rId16" w:history="1">
        <w:r w:rsidRPr="00570142">
          <w:rPr>
            <w:rStyle w:val="Hyperlink"/>
            <w:rFonts w:ascii="Arial" w:hAnsi="Arial" w:cs="Arial"/>
            <w:sz w:val="22"/>
            <w:szCs w:val="22"/>
            <w:shd w:val="clear" w:color="auto" w:fill="FFFFFF"/>
          </w:rPr>
          <w:t>https://strategiesforinfluence.com/grow-coaching-model-frequently-asked-questions-faqs</w:t>
        </w:r>
      </w:hyperlink>
      <w:r w:rsidRPr="00570142">
        <w:rPr>
          <w:rFonts w:ascii="Arial" w:hAnsi="Arial" w:cs="Arial"/>
          <w:color w:val="000000"/>
          <w:sz w:val="22"/>
          <w:szCs w:val="22"/>
          <w:shd w:val="clear" w:color="auto" w:fill="FFFFFF"/>
        </w:rPr>
        <w:t>/&gt; (Accessed 10 December 202</w:t>
      </w:r>
      <w:r>
        <w:rPr>
          <w:rFonts w:ascii="Arial" w:hAnsi="Arial" w:cs="Arial"/>
          <w:color w:val="000000"/>
          <w:sz w:val="22"/>
          <w:szCs w:val="22"/>
          <w:shd w:val="clear" w:color="auto" w:fill="FFFFFF"/>
        </w:rPr>
        <w:t>1</w:t>
      </w:r>
      <w:r w:rsidRPr="00570142">
        <w:rPr>
          <w:rFonts w:ascii="Arial" w:hAnsi="Arial" w:cs="Arial"/>
          <w:color w:val="000000"/>
          <w:sz w:val="22"/>
          <w:szCs w:val="22"/>
          <w:shd w:val="clear" w:color="auto" w:fill="FFFFFF"/>
        </w:rPr>
        <w:t>).</w:t>
      </w:r>
    </w:p>
    <w:p w14:paraId="36527275" w14:textId="13FDCCF2" w:rsidR="00093D86" w:rsidRDefault="00093D86" w:rsidP="004569A5">
      <w:pPr>
        <w:rPr>
          <w:rFonts w:ascii="Arial" w:hAnsi="Arial" w:cs="Arial"/>
          <w:color w:val="000000"/>
          <w:sz w:val="20"/>
          <w:szCs w:val="20"/>
        </w:rPr>
      </w:pPr>
    </w:p>
    <w:p w14:paraId="0AAC1C9C" w14:textId="07D24519" w:rsidR="00093D86" w:rsidRDefault="00093D86" w:rsidP="004569A5">
      <w:pPr>
        <w:rPr>
          <w:rFonts w:ascii="Arial" w:hAnsi="Arial" w:cs="Arial"/>
          <w:color w:val="000000"/>
          <w:sz w:val="20"/>
          <w:szCs w:val="20"/>
        </w:rPr>
      </w:pPr>
    </w:p>
    <w:p w14:paraId="7547A7BB" w14:textId="3D4409F8" w:rsidR="00D005F7" w:rsidRPr="001235E9" w:rsidRDefault="00D005F7" w:rsidP="00D005F7">
      <w:pPr>
        <w:rPr>
          <w:rFonts w:ascii="Times" w:hAnsi="Times" w:cs="Arial"/>
          <w:color w:val="000000"/>
          <w:sz w:val="22"/>
          <w:szCs w:val="22"/>
          <w:shd w:val="clear" w:color="auto" w:fill="FFFFFF"/>
        </w:rPr>
      </w:pPr>
      <w:r w:rsidRPr="001235E9">
        <w:rPr>
          <w:rFonts w:ascii="Times" w:hAnsi="Times" w:cs="Arial"/>
          <w:color w:val="000000"/>
          <w:sz w:val="22"/>
          <w:szCs w:val="22"/>
          <w:shd w:val="clear" w:color="auto" w:fill="FFFFFF"/>
        </w:rPr>
        <w:t>Leonard, K., 2018. The Importance of Coaching and Mentoring. (online) Small Business - Chron.com. Available at: &lt;</w:t>
      </w:r>
      <w:hyperlink r:id="rId17" w:history="1">
        <w:r w:rsidRPr="001235E9">
          <w:rPr>
            <w:rStyle w:val="Hyperlink"/>
            <w:rFonts w:ascii="Times" w:hAnsi="Times" w:cs="Arial"/>
            <w:sz w:val="22"/>
            <w:szCs w:val="22"/>
            <w:shd w:val="clear" w:color="auto" w:fill="FFFFFF"/>
          </w:rPr>
          <w:t>smallbusiness.chron.com/importance-coaching-mentoring-23704.html</w:t>
        </w:r>
      </w:hyperlink>
      <w:r w:rsidRPr="001235E9">
        <w:rPr>
          <w:rFonts w:ascii="Times" w:hAnsi="Times" w:cs="Arial"/>
          <w:color w:val="000000"/>
          <w:sz w:val="22"/>
          <w:szCs w:val="22"/>
          <w:shd w:val="clear" w:color="auto" w:fill="FFFFFF"/>
        </w:rPr>
        <w:t>&gt; (Accessed 2</w:t>
      </w:r>
      <w:r w:rsidR="00E618C4" w:rsidRPr="001235E9">
        <w:rPr>
          <w:rFonts w:ascii="Times" w:hAnsi="Times" w:cs="Arial"/>
          <w:color w:val="000000"/>
          <w:sz w:val="22"/>
          <w:szCs w:val="22"/>
          <w:shd w:val="clear" w:color="auto" w:fill="FFFFFF"/>
        </w:rPr>
        <w:t>0 March</w:t>
      </w:r>
      <w:r w:rsidRPr="001235E9">
        <w:rPr>
          <w:rFonts w:ascii="Times" w:hAnsi="Times" w:cs="Arial"/>
          <w:color w:val="000000"/>
          <w:sz w:val="22"/>
          <w:szCs w:val="22"/>
          <w:shd w:val="clear" w:color="auto" w:fill="FFFFFF"/>
        </w:rPr>
        <w:t xml:space="preserve"> 202</w:t>
      </w:r>
      <w:r w:rsidR="00E618C4" w:rsidRPr="001235E9">
        <w:rPr>
          <w:rFonts w:ascii="Times" w:hAnsi="Times" w:cs="Arial"/>
          <w:color w:val="000000"/>
          <w:sz w:val="22"/>
          <w:szCs w:val="22"/>
          <w:shd w:val="clear" w:color="auto" w:fill="FFFFFF"/>
        </w:rPr>
        <w:t>1</w:t>
      </w:r>
      <w:r w:rsidRPr="001235E9">
        <w:rPr>
          <w:rFonts w:ascii="Times" w:hAnsi="Times" w:cs="Arial"/>
          <w:color w:val="000000"/>
          <w:sz w:val="22"/>
          <w:szCs w:val="22"/>
          <w:shd w:val="clear" w:color="auto" w:fill="FFFFFF"/>
        </w:rPr>
        <w:t>).</w:t>
      </w:r>
    </w:p>
    <w:p w14:paraId="763F4A34" w14:textId="750EA84B" w:rsidR="00C70D11" w:rsidRPr="001235E9" w:rsidRDefault="00C70D11" w:rsidP="00D005F7">
      <w:pPr>
        <w:rPr>
          <w:rFonts w:ascii="Times" w:hAnsi="Times" w:cs="Arial"/>
          <w:color w:val="000000"/>
          <w:sz w:val="22"/>
          <w:szCs w:val="22"/>
          <w:shd w:val="clear" w:color="auto" w:fill="FFFFFF"/>
        </w:rPr>
      </w:pPr>
    </w:p>
    <w:p w14:paraId="35E12ABD" w14:textId="03F14C07" w:rsidR="00C70D11" w:rsidRPr="00B705D9" w:rsidRDefault="00C70D11" w:rsidP="00C70D11">
      <w:pPr>
        <w:rPr>
          <w:rFonts w:ascii="Times" w:hAnsi="Times" w:cs="Arial"/>
          <w:sz w:val="22"/>
          <w:szCs w:val="22"/>
        </w:rPr>
      </w:pPr>
      <w:r w:rsidRPr="00B705D9">
        <w:rPr>
          <w:rFonts w:ascii="Times" w:hAnsi="Times" w:cs="Arial"/>
          <w:sz w:val="22"/>
          <w:szCs w:val="22"/>
        </w:rPr>
        <w:t>LeFevre, W. (2018) Mentoring in the age of #MeToo. Information Management Journal. Vol 52, No 3, May/June. pp32-35.</w:t>
      </w:r>
    </w:p>
    <w:p w14:paraId="5AFE581F" w14:textId="6A878436" w:rsidR="00B705D9" w:rsidRPr="00B705D9" w:rsidRDefault="00B705D9" w:rsidP="00C70D11">
      <w:pPr>
        <w:rPr>
          <w:rFonts w:ascii="Times" w:hAnsi="Times" w:cs="Arial"/>
          <w:sz w:val="22"/>
          <w:szCs w:val="22"/>
        </w:rPr>
      </w:pPr>
    </w:p>
    <w:p w14:paraId="6B854513" w14:textId="38F590EB" w:rsidR="00B705D9" w:rsidRDefault="00B705D9" w:rsidP="00B705D9">
      <w:pPr>
        <w:rPr>
          <w:rFonts w:ascii="Times" w:hAnsi="Times" w:cs="Arial"/>
          <w:color w:val="000000"/>
          <w:sz w:val="22"/>
          <w:szCs w:val="22"/>
          <w:shd w:val="clear" w:color="auto" w:fill="FFFFFF"/>
        </w:rPr>
      </w:pPr>
      <w:r w:rsidRPr="00B705D9">
        <w:rPr>
          <w:rFonts w:ascii="Times" w:hAnsi="Times" w:cs="Arial"/>
          <w:color w:val="000000"/>
          <w:sz w:val="22"/>
          <w:szCs w:val="22"/>
          <w:shd w:val="clear" w:color="auto" w:fill="FFFFFF"/>
        </w:rPr>
        <w:t>Learn.nes.nhs.scot. 2021. </w:t>
      </w:r>
      <w:r w:rsidRPr="00B705D9">
        <w:rPr>
          <w:rFonts w:ascii="Times" w:hAnsi="Times" w:cs="Arial"/>
          <w:color w:val="000000"/>
          <w:sz w:val="22"/>
          <w:szCs w:val="22"/>
        </w:rPr>
        <w:t>What are the similarities and differences between coaching and mentoring? | Turas | Learn</w:t>
      </w:r>
      <w:r w:rsidRPr="00B705D9">
        <w:rPr>
          <w:rFonts w:ascii="Times" w:hAnsi="Times" w:cs="Arial"/>
          <w:color w:val="000000"/>
          <w:sz w:val="22"/>
          <w:szCs w:val="22"/>
          <w:shd w:val="clear" w:color="auto" w:fill="FFFFFF"/>
        </w:rPr>
        <w:t xml:space="preserve">. </w:t>
      </w:r>
      <w:r>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online</w:t>
      </w:r>
      <w:r>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 xml:space="preserve"> Available at: </w:t>
      </w:r>
      <w:hyperlink r:id="rId18" w:history="1">
        <w:r w:rsidRPr="00B705D9">
          <w:rPr>
            <w:rStyle w:val="Hyperlink"/>
            <w:rFonts w:ascii="Times" w:hAnsi="Times" w:cs="Arial"/>
            <w:sz w:val="22"/>
            <w:szCs w:val="22"/>
            <w:shd w:val="clear" w:color="auto" w:fill="FFFFFF"/>
          </w:rPr>
          <w:t>https://learn.nes.nhs.scot/22925/coaching-and-mentoring/coaching-and-mentoring-information-pack/what-are-the-similarities-and-differences-between-coaching-and-mentoring</w:t>
        </w:r>
      </w:hyperlink>
      <w:r>
        <w:rPr>
          <w:rFonts w:ascii="Times" w:hAnsi="Times" w:cs="Arial"/>
          <w:color w:val="000000"/>
          <w:sz w:val="22"/>
          <w:szCs w:val="22"/>
          <w:shd w:val="clear" w:color="auto" w:fill="FFFFFF"/>
        </w:rPr>
        <w:t xml:space="preserve"> (</w:t>
      </w:r>
      <w:r w:rsidRPr="00B705D9">
        <w:rPr>
          <w:rFonts w:ascii="Times" w:hAnsi="Times" w:cs="Arial"/>
          <w:color w:val="000000"/>
          <w:sz w:val="22"/>
          <w:szCs w:val="22"/>
          <w:shd w:val="clear" w:color="auto" w:fill="FFFFFF"/>
        </w:rPr>
        <w:t>Accessed 6 April 2021</w:t>
      </w:r>
      <w:r>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w:t>
      </w:r>
    </w:p>
    <w:p w14:paraId="3FC56123" w14:textId="122C466C" w:rsidR="00703BDF" w:rsidRDefault="00703BDF" w:rsidP="00B705D9">
      <w:pPr>
        <w:rPr>
          <w:rFonts w:ascii="Times" w:hAnsi="Times" w:cs="Arial"/>
          <w:color w:val="000000"/>
          <w:sz w:val="22"/>
          <w:szCs w:val="22"/>
          <w:shd w:val="clear" w:color="auto" w:fill="FFFFFF"/>
        </w:rPr>
      </w:pPr>
    </w:p>
    <w:p w14:paraId="086EBE4F" w14:textId="31340F30" w:rsidR="00703BDF" w:rsidRPr="00703BDF" w:rsidRDefault="00703BDF" w:rsidP="00703BDF">
      <w:pPr>
        <w:rPr>
          <w:rFonts w:ascii="Times" w:hAnsi="Times"/>
          <w:sz w:val="22"/>
          <w:szCs w:val="22"/>
        </w:rPr>
      </w:pPr>
      <w:r w:rsidRPr="00703BDF">
        <w:rPr>
          <w:rFonts w:ascii="Arial" w:hAnsi="Arial" w:cs="Arial"/>
          <w:color w:val="000000"/>
          <w:sz w:val="20"/>
          <w:szCs w:val="20"/>
          <w:shd w:val="clear" w:color="auto" w:fill="FFFFFF"/>
        </w:rPr>
        <w:t>Learning Performance. 2019. </w:t>
      </w:r>
      <w:r w:rsidRPr="00703BDF">
        <w:rPr>
          <w:rFonts w:ascii="Arial" w:hAnsi="Arial" w:cs="Arial"/>
          <w:i/>
          <w:iCs/>
          <w:color w:val="000000"/>
          <w:sz w:val="20"/>
          <w:szCs w:val="20"/>
        </w:rPr>
        <w:t>Gibbs' Reflective Cycle and Leaning - Learning Performance</w:t>
      </w:r>
      <w:r w:rsidRPr="00703BDF">
        <w:rPr>
          <w:rFonts w:ascii="Arial" w:hAnsi="Arial" w:cs="Arial"/>
          <w:color w:val="000000"/>
          <w:sz w:val="20"/>
          <w:szCs w:val="20"/>
          <w:shd w:val="clear" w:color="auto" w:fill="FFFFFF"/>
        </w:rPr>
        <w:t xml:space="preserve">. [online] Available at: &lt; </w:t>
      </w:r>
      <w:hyperlink r:id="rId19" w:history="1">
        <w:r w:rsidRPr="0032178C">
          <w:rPr>
            <w:rStyle w:val="Hyperlink"/>
            <w:rFonts w:ascii="Times" w:hAnsi="Times"/>
            <w:sz w:val="22"/>
            <w:szCs w:val="22"/>
          </w:rPr>
          <w:t>https://learningperformance.com/gibbs-reflective-cycle-and-learning/</w:t>
        </w:r>
      </w:hyperlink>
      <w:r>
        <w:rPr>
          <w:rFonts w:ascii="Times" w:hAnsi="Times"/>
          <w:sz w:val="22"/>
          <w:szCs w:val="22"/>
        </w:rPr>
        <w:t xml:space="preserve"> </w:t>
      </w:r>
      <w:r w:rsidRPr="00703BDF">
        <w:rPr>
          <w:rFonts w:ascii="Arial" w:hAnsi="Arial" w:cs="Arial"/>
          <w:color w:val="000000"/>
          <w:sz w:val="20"/>
          <w:szCs w:val="20"/>
          <w:shd w:val="clear" w:color="auto" w:fill="FFFFFF"/>
        </w:rPr>
        <w:t>&gt; [Accessed 6 April 2021].</w:t>
      </w:r>
    </w:p>
    <w:p w14:paraId="6BE7FB7C" w14:textId="53DBDE4E" w:rsidR="00B705D9" w:rsidRDefault="00B705D9" w:rsidP="00C70D11">
      <w:pPr>
        <w:rPr>
          <w:rFonts w:ascii="Times" w:hAnsi="Times" w:cs="Arial"/>
          <w:sz w:val="22"/>
          <w:szCs w:val="22"/>
        </w:rPr>
      </w:pPr>
    </w:p>
    <w:p w14:paraId="429269AA" w14:textId="6A022D03" w:rsidR="000F7D1E" w:rsidRDefault="000F7D1E" w:rsidP="000F7D1E">
      <w:pPr>
        <w:rPr>
          <w:rFonts w:ascii="Times" w:hAnsi="Times" w:cs="Arial"/>
          <w:color w:val="000000"/>
          <w:shd w:val="clear" w:color="auto" w:fill="FFFFFF"/>
        </w:rPr>
      </w:pPr>
      <w:r w:rsidRPr="000F7D1E">
        <w:rPr>
          <w:rFonts w:ascii="Times" w:hAnsi="Times" w:cs="Arial"/>
          <w:color w:val="000000"/>
          <w:shd w:val="clear" w:color="auto" w:fill="FFFFFF"/>
        </w:rPr>
        <w:t>Open Learn. 2020. </w:t>
      </w:r>
      <w:r w:rsidRPr="000F7D1E">
        <w:rPr>
          <w:rFonts w:ascii="Times" w:hAnsi="Times" w:cs="Arial"/>
          <w:i/>
          <w:iCs/>
          <w:color w:val="000000"/>
        </w:rPr>
        <w:t>Workplace learning with coaching and mentoring</w:t>
      </w:r>
      <w:r w:rsidRPr="000F7D1E">
        <w:rPr>
          <w:rFonts w:ascii="Times" w:hAnsi="Times" w:cs="Arial"/>
          <w:color w:val="000000"/>
          <w:shd w:val="clear" w:color="auto" w:fill="FFFFFF"/>
        </w:rPr>
        <w:t xml:space="preserve">. </w:t>
      </w:r>
      <w:r>
        <w:rPr>
          <w:rFonts w:ascii="Times" w:hAnsi="Times" w:cs="Arial"/>
          <w:color w:val="000000"/>
          <w:shd w:val="clear" w:color="auto" w:fill="FFFFFF"/>
        </w:rPr>
        <w:t>(</w:t>
      </w:r>
      <w:r w:rsidRPr="000F7D1E">
        <w:rPr>
          <w:rFonts w:ascii="Times" w:hAnsi="Times" w:cs="Arial"/>
          <w:color w:val="000000"/>
          <w:shd w:val="clear" w:color="auto" w:fill="FFFFFF"/>
        </w:rPr>
        <w:t>online</w:t>
      </w:r>
      <w:r>
        <w:rPr>
          <w:rFonts w:ascii="Times" w:hAnsi="Times" w:cs="Arial"/>
          <w:color w:val="000000"/>
          <w:shd w:val="clear" w:color="auto" w:fill="FFFFFF"/>
        </w:rPr>
        <w:t>)</w:t>
      </w:r>
      <w:r w:rsidRPr="000F7D1E">
        <w:rPr>
          <w:rFonts w:ascii="Times" w:hAnsi="Times" w:cs="Arial"/>
          <w:color w:val="000000"/>
          <w:shd w:val="clear" w:color="auto" w:fill="FFFFFF"/>
        </w:rPr>
        <w:t xml:space="preserve"> Available at: &lt;</w:t>
      </w:r>
      <w:r w:rsidRPr="000F7D1E">
        <w:rPr>
          <w:rFonts w:ascii="Times" w:hAnsi="Times" w:cs="Arial"/>
        </w:rPr>
        <w:t xml:space="preserve"> </w:t>
      </w:r>
      <w:hyperlink r:id="rId20" w:history="1">
        <w:r w:rsidRPr="0032178C">
          <w:rPr>
            <w:rStyle w:val="Hyperlink"/>
            <w:rFonts w:ascii="Times" w:hAnsi="Times" w:cs="Arial"/>
          </w:rPr>
          <w:t>https://www.open.edu/openlearn/money-business/workplace-learning-coaching-and-mentoring/content-section-3</w:t>
        </w:r>
      </w:hyperlink>
      <w:r>
        <w:rPr>
          <w:rFonts w:ascii="Times" w:hAnsi="Times" w:cs="Arial"/>
        </w:rPr>
        <w:t xml:space="preserve"> </w:t>
      </w:r>
      <w:r>
        <w:rPr>
          <w:rFonts w:ascii="Times" w:hAnsi="Times" w:cs="Arial"/>
          <w:color w:val="000000"/>
          <w:shd w:val="clear" w:color="auto" w:fill="FFFFFF"/>
        </w:rPr>
        <w:t xml:space="preserve"> &gt;(</w:t>
      </w:r>
      <w:r w:rsidRPr="000F7D1E">
        <w:rPr>
          <w:rFonts w:ascii="Times" w:hAnsi="Times" w:cs="Arial"/>
          <w:color w:val="000000"/>
          <w:shd w:val="clear" w:color="auto" w:fill="FFFFFF"/>
        </w:rPr>
        <w:t>Accessed 6 April 2021</w:t>
      </w:r>
      <w:r>
        <w:rPr>
          <w:rFonts w:ascii="Times" w:hAnsi="Times" w:cs="Arial"/>
          <w:color w:val="000000"/>
          <w:shd w:val="clear" w:color="auto" w:fill="FFFFFF"/>
        </w:rPr>
        <w:t>)</w:t>
      </w:r>
      <w:r w:rsidRPr="000F7D1E">
        <w:rPr>
          <w:rFonts w:ascii="Times" w:hAnsi="Times" w:cs="Arial"/>
          <w:color w:val="000000"/>
          <w:shd w:val="clear" w:color="auto" w:fill="FFFFFF"/>
        </w:rPr>
        <w:t>.</w:t>
      </w:r>
    </w:p>
    <w:p w14:paraId="7085BFB4" w14:textId="561840A5" w:rsidR="00A54A78" w:rsidRDefault="00A54A78" w:rsidP="000F7D1E">
      <w:pPr>
        <w:rPr>
          <w:rFonts w:ascii="Times" w:hAnsi="Times" w:cs="Arial"/>
          <w:color w:val="000000"/>
          <w:shd w:val="clear" w:color="auto" w:fill="FFFFFF"/>
        </w:rPr>
      </w:pPr>
    </w:p>
    <w:p w14:paraId="4C26EEBE" w14:textId="110D283B" w:rsidR="00A54A78" w:rsidRDefault="00A54A78" w:rsidP="00A54A78">
      <w:pPr>
        <w:rPr>
          <w:rFonts w:ascii="Times" w:hAnsi="Times" w:cs="Arial"/>
          <w:color w:val="000000"/>
          <w:shd w:val="clear" w:color="auto" w:fill="FFFFFF"/>
        </w:rPr>
      </w:pPr>
      <w:r w:rsidRPr="00A54A78">
        <w:rPr>
          <w:rFonts w:ascii="Times" w:hAnsi="Times" w:cs="Arial"/>
          <w:color w:val="000000"/>
          <w:shd w:val="clear" w:color="auto" w:fill="FFFFFF"/>
        </w:rPr>
        <w:t>Performance Consultants. 2021.</w:t>
      </w:r>
      <w:r w:rsidRPr="00A54A78">
        <w:rPr>
          <w:rStyle w:val="apple-converted-space"/>
          <w:rFonts w:ascii="Times" w:hAnsi="Times" w:cs="Arial"/>
          <w:color w:val="000000"/>
          <w:shd w:val="clear" w:color="auto" w:fill="FFFFFF"/>
        </w:rPr>
        <w:t> </w:t>
      </w:r>
      <w:r w:rsidRPr="00A54A78">
        <w:rPr>
          <w:rFonts w:ascii="Times" w:hAnsi="Times" w:cs="Arial"/>
          <w:color w:val="000000"/>
        </w:rPr>
        <w:t>GROW Model | Sir John Whitmore's GROW Coaching Model Framework - Performance Consultants</w:t>
      </w:r>
      <w:r w:rsidRPr="00A54A78">
        <w:rPr>
          <w:rFonts w:ascii="Times" w:hAnsi="Times" w:cs="Arial"/>
          <w:color w:val="000000"/>
          <w:shd w:val="clear" w:color="auto" w:fill="FFFFFF"/>
        </w:rPr>
        <w:t>. (online) Available at: &lt;</w:t>
      </w:r>
      <w:hyperlink r:id="rId21" w:history="1">
        <w:r w:rsidRPr="00A54A78">
          <w:rPr>
            <w:rStyle w:val="Hyperlink"/>
            <w:rFonts w:ascii="Times" w:hAnsi="Times" w:cs="Arial"/>
            <w:shd w:val="clear" w:color="auto" w:fill="FFFFFF"/>
          </w:rPr>
          <w:t>https://www.performanceconsultants.com/grow-model</w:t>
        </w:r>
      </w:hyperlink>
      <w:r w:rsidRPr="00A54A78">
        <w:rPr>
          <w:rFonts w:ascii="Times" w:hAnsi="Times" w:cs="Arial"/>
          <w:color w:val="000000"/>
          <w:shd w:val="clear" w:color="auto" w:fill="FFFFFF"/>
        </w:rPr>
        <w:t xml:space="preserve">  &gt; (Accessed 7 April 2021).</w:t>
      </w:r>
    </w:p>
    <w:p w14:paraId="40CD0F50" w14:textId="15D14C87" w:rsidR="00715168" w:rsidRDefault="00715168" w:rsidP="00A54A78">
      <w:pPr>
        <w:rPr>
          <w:rFonts w:ascii="Times" w:hAnsi="Times" w:cs="Arial"/>
          <w:color w:val="000000"/>
          <w:shd w:val="clear" w:color="auto" w:fill="FFFFFF"/>
        </w:rPr>
      </w:pPr>
    </w:p>
    <w:p w14:paraId="654B0733" w14:textId="7B4C3131" w:rsidR="00715168" w:rsidRPr="00570142" w:rsidRDefault="00715168" w:rsidP="00715168">
      <w:pPr>
        <w:rPr>
          <w:rFonts w:ascii="Arial" w:hAnsi="Arial" w:cs="Arial"/>
          <w:color w:val="000000"/>
          <w:sz w:val="22"/>
          <w:szCs w:val="22"/>
          <w:shd w:val="clear" w:color="auto" w:fill="FFFFFF"/>
        </w:rPr>
      </w:pPr>
      <w:r w:rsidRPr="00570142">
        <w:rPr>
          <w:rFonts w:ascii="Arial" w:hAnsi="Arial" w:cs="Arial"/>
          <w:color w:val="000000"/>
          <w:sz w:val="22"/>
          <w:szCs w:val="22"/>
          <w:shd w:val="clear" w:color="auto" w:fill="FFFFFF"/>
        </w:rPr>
        <w:t xml:space="preserve">Prosci.com. 2020. What Is Change Management? [online] Available at: &lt;. </w:t>
      </w:r>
      <w:hyperlink r:id="rId22" w:history="1">
        <w:r w:rsidRPr="00570142">
          <w:rPr>
            <w:rStyle w:val="Hyperlink"/>
            <w:rFonts w:ascii="Arial" w:hAnsi="Arial" w:cs="Arial"/>
            <w:sz w:val="22"/>
            <w:szCs w:val="22"/>
            <w:shd w:val="clear" w:color="auto" w:fill="FFFFFF"/>
          </w:rPr>
          <w:t>https://www.prosci.com/resources/articles/what-is-change-management</w:t>
        </w:r>
      </w:hyperlink>
      <w:r w:rsidRPr="00570142">
        <w:rPr>
          <w:rFonts w:ascii="Arial" w:hAnsi="Arial" w:cs="Arial"/>
          <w:color w:val="000000"/>
          <w:sz w:val="22"/>
          <w:szCs w:val="22"/>
          <w:shd w:val="clear" w:color="auto" w:fill="FFFFFF"/>
        </w:rPr>
        <w:t xml:space="preserve"> &gt; </w:t>
      </w:r>
      <w:r>
        <w:rPr>
          <w:rFonts w:ascii="Arial" w:hAnsi="Arial" w:cs="Arial"/>
          <w:color w:val="000000"/>
          <w:sz w:val="22"/>
          <w:szCs w:val="22"/>
          <w:shd w:val="clear" w:color="auto" w:fill="FFFFFF"/>
        </w:rPr>
        <w:t>(</w:t>
      </w:r>
      <w:r w:rsidRPr="00570142">
        <w:rPr>
          <w:rFonts w:ascii="Arial" w:hAnsi="Arial" w:cs="Arial"/>
          <w:color w:val="000000"/>
          <w:sz w:val="22"/>
          <w:szCs w:val="22"/>
          <w:shd w:val="clear" w:color="auto" w:fill="FFFFFF"/>
        </w:rPr>
        <w:t xml:space="preserve">Accessed </w:t>
      </w:r>
      <w:r w:rsidR="00904C5E">
        <w:rPr>
          <w:rFonts w:ascii="Arial" w:hAnsi="Arial" w:cs="Arial"/>
          <w:color w:val="000000"/>
          <w:sz w:val="22"/>
          <w:szCs w:val="22"/>
          <w:shd w:val="clear" w:color="auto" w:fill="FFFFFF"/>
        </w:rPr>
        <w:t>6 April</w:t>
      </w:r>
      <w:r w:rsidRPr="00570142">
        <w:rPr>
          <w:rFonts w:ascii="Arial" w:hAnsi="Arial" w:cs="Arial"/>
          <w:color w:val="000000"/>
          <w:sz w:val="22"/>
          <w:szCs w:val="22"/>
          <w:shd w:val="clear" w:color="auto" w:fill="FFFFFF"/>
        </w:rPr>
        <w:t xml:space="preserve"> 202</w:t>
      </w:r>
      <w:r>
        <w:rPr>
          <w:rFonts w:ascii="Arial" w:hAnsi="Arial" w:cs="Arial"/>
          <w:color w:val="000000"/>
          <w:sz w:val="22"/>
          <w:szCs w:val="22"/>
          <w:shd w:val="clear" w:color="auto" w:fill="FFFFFF"/>
        </w:rPr>
        <w:t>1)</w:t>
      </w:r>
    </w:p>
    <w:p w14:paraId="0CA1C2DF" w14:textId="77777777" w:rsidR="00A54A78" w:rsidRPr="00A54A78" w:rsidRDefault="00A54A78" w:rsidP="00A54A78">
      <w:pPr>
        <w:rPr>
          <w:rFonts w:ascii="Times" w:hAnsi="Times" w:cs="Arial"/>
          <w:color w:val="000000"/>
          <w:shd w:val="clear" w:color="auto" w:fill="FFFFFF"/>
        </w:rPr>
      </w:pPr>
    </w:p>
    <w:p w14:paraId="0F3E92F3" w14:textId="6B68EAA0" w:rsidR="00B366B0" w:rsidRPr="00B705D9" w:rsidRDefault="00B366B0" w:rsidP="00B366B0">
      <w:pPr>
        <w:rPr>
          <w:rFonts w:ascii="Times" w:hAnsi="Times" w:cs="Arial"/>
          <w:color w:val="000000"/>
          <w:sz w:val="22"/>
          <w:szCs w:val="22"/>
          <w:shd w:val="clear" w:color="auto" w:fill="FFFFFF"/>
        </w:rPr>
      </w:pPr>
      <w:r w:rsidRPr="00B705D9">
        <w:rPr>
          <w:rFonts w:ascii="Times" w:hAnsi="Times" w:cs="Arial"/>
          <w:color w:val="000000"/>
          <w:sz w:val="22"/>
          <w:szCs w:val="22"/>
          <w:shd w:val="clear" w:color="auto" w:fill="FFFFFF"/>
        </w:rPr>
        <w:t>Reading.ac.uk. 2021. </w:t>
      </w:r>
      <w:r w:rsidRPr="00B705D9">
        <w:rPr>
          <w:rFonts w:ascii="Times" w:hAnsi="Times" w:cs="Arial"/>
          <w:color w:val="000000"/>
          <w:sz w:val="22"/>
          <w:szCs w:val="22"/>
        </w:rPr>
        <w:t>Mentoring: definitions and principles - University of Reading</w:t>
      </w:r>
      <w:r w:rsidRPr="00B705D9">
        <w:rPr>
          <w:rFonts w:ascii="Times" w:hAnsi="Times" w:cs="Arial"/>
          <w:color w:val="000000"/>
          <w:sz w:val="22"/>
          <w:szCs w:val="22"/>
          <w:shd w:val="clear" w:color="auto" w:fill="FFFFFF"/>
        </w:rPr>
        <w:t>. (online) Available at: &lt;</w:t>
      </w:r>
      <w:hyperlink r:id="rId23" w:history="1">
        <w:r w:rsidR="00AD4ACB" w:rsidRPr="00B705D9">
          <w:rPr>
            <w:rStyle w:val="Hyperlink"/>
            <w:rFonts w:ascii="Times" w:hAnsi="Times"/>
            <w:sz w:val="22"/>
            <w:szCs w:val="22"/>
          </w:rPr>
          <w:t>https://www.reading.ac.uk/engageinmentoring/what-is-mentoring/eim-definitions.aspx</w:t>
        </w:r>
      </w:hyperlink>
      <w:r w:rsidR="00AD4ACB" w:rsidRPr="00B705D9">
        <w:rPr>
          <w:rFonts w:ascii="Times" w:hAnsi="Times" w:cs="Arial"/>
          <w:color w:val="000000"/>
          <w:sz w:val="22"/>
          <w:szCs w:val="22"/>
          <w:shd w:val="clear" w:color="auto" w:fill="FFFFFF"/>
        </w:rPr>
        <w:t xml:space="preserve"> </w:t>
      </w:r>
      <w:r w:rsidRPr="00B705D9">
        <w:rPr>
          <w:rFonts w:ascii="Times" w:hAnsi="Times" w:cs="Arial"/>
          <w:color w:val="000000"/>
          <w:sz w:val="22"/>
          <w:szCs w:val="22"/>
          <w:shd w:val="clear" w:color="auto" w:fill="FFFFFF"/>
        </w:rPr>
        <w:t>&gt; (Accessed 22 March 2021).</w:t>
      </w:r>
    </w:p>
    <w:p w14:paraId="32FDE494" w14:textId="77777777" w:rsidR="00C70D11" w:rsidRPr="00B705D9" w:rsidRDefault="00C70D11" w:rsidP="00B366B0">
      <w:pPr>
        <w:rPr>
          <w:rFonts w:ascii="Times" w:hAnsi="Times" w:cs="Arial"/>
          <w:color w:val="000000"/>
          <w:sz w:val="22"/>
          <w:szCs w:val="22"/>
          <w:shd w:val="clear" w:color="auto" w:fill="FFFFFF"/>
        </w:rPr>
      </w:pPr>
    </w:p>
    <w:p w14:paraId="1010B127" w14:textId="77777777" w:rsidR="00C70D11" w:rsidRPr="00B705D9" w:rsidRDefault="00C70D11" w:rsidP="00C70D11">
      <w:pPr>
        <w:rPr>
          <w:rFonts w:ascii="Times" w:hAnsi="Times" w:cs="Arial"/>
          <w:color w:val="000000"/>
          <w:sz w:val="22"/>
          <w:szCs w:val="22"/>
          <w:shd w:val="clear" w:color="auto" w:fill="FFFFFF"/>
        </w:rPr>
      </w:pPr>
      <w:r w:rsidRPr="00B705D9">
        <w:rPr>
          <w:rFonts w:ascii="Times" w:hAnsi="Times" w:cs="Arial"/>
          <w:color w:val="000000"/>
          <w:sz w:val="22"/>
          <w:szCs w:val="22"/>
          <w:shd w:val="clear" w:color="auto" w:fill="FFFFFF"/>
        </w:rPr>
        <w:t>Skillsyouneed.com. 2021. </w:t>
      </w:r>
      <w:r w:rsidRPr="00B705D9">
        <w:rPr>
          <w:rFonts w:ascii="Times" w:hAnsi="Times" w:cs="Arial"/>
          <w:color w:val="000000"/>
          <w:sz w:val="22"/>
          <w:szCs w:val="22"/>
        </w:rPr>
        <w:t>What is Coaching? | SkillsYouNeed</w:t>
      </w:r>
      <w:r w:rsidRPr="00B705D9">
        <w:rPr>
          <w:rFonts w:ascii="Times" w:hAnsi="Times" w:cs="Arial"/>
          <w:color w:val="000000"/>
          <w:sz w:val="22"/>
          <w:szCs w:val="22"/>
          <w:shd w:val="clear" w:color="auto" w:fill="FFFFFF"/>
        </w:rPr>
        <w:t xml:space="preserve">. [online] Available at: &lt; </w:t>
      </w:r>
      <w:hyperlink r:id="rId24" w:history="1">
        <w:r w:rsidRPr="00B705D9">
          <w:rPr>
            <w:rStyle w:val="Hyperlink"/>
            <w:rFonts w:ascii="Times" w:hAnsi="Times"/>
            <w:sz w:val="22"/>
            <w:szCs w:val="22"/>
          </w:rPr>
          <w:t>https://www.skillsyouneed.com/learn/coaching.html</w:t>
        </w:r>
      </w:hyperlink>
      <w:r w:rsidRPr="00B705D9">
        <w:rPr>
          <w:rFonts w:ascii="Times" w:hAnsi="Times"/>
          <w:sz w:val="22"/>
          <w:szCs w:val="22"/>
        </w:rPr>
        <w:t xml:space="preserve"> </w:t>
      </w:r>
      <w:r w:rsidRPr="00B705D9">
        <w:rPr>
          <w:rFonts w:ascii="Times" w:hAnsi="Times" w:cs="Arial"/>
          <w:color w:val="000000"/>
          <w:sz w:val="22"/>
          <w:szCs w:val="22"/>
          <w:shd w:val="clear" w:color="auto" w:fill="FFFFFF"/>
        </w:rPr>
        <w:t>&gt; (Accessed 21 March 2021).</w:t>
      </w:r>
    </w:p>
    <w:p w14:paraId="7CF55722" w14:textId="3281B05A" w:rsidR="00AD4ACB" w:rsidRDefault="00AD4ACB" w:rsidP="00B366B0">
      <w:pPr>
        <w:rPr>
          <w:rFonts w:ascii="Times" w:hAnsi="Times"/>
          <w:sz w:val="22"/>
          <w:szCs w:val="22"/>
        </w:rPr>
      </w:pPr>
    </w:p>
    <w:p w14:paraId="477BB16E" w14:textId="11C143F4" w:rsidR="006E6B42" w:rsidRDefault="006E6B42" w:rsidP="006E6B42">
      <w:pPr>
        <w:rPr>
          <w:rFonts w:ascii="Arial" w:hAnsi="Arial" w:cs="Arial"/>
          <w:color w:val="000000"/>
          <w:sz w:val="20"/>
          <w:szCs w:val="20"/>
          <w:shd w:val="clear" w:color="auto" w:fill="FFFFFF"/>
        </w:rPr>
      </w:pPr>
      <w:r w:rsidRPr="006E6B42">
        <w:rPr>
          <w:rFonts w:ascii="Arial" w:hAnsi="Arial" w:cs="Arial"/>
          <w:color w:val="000000"/>
          <w:sz w:val="20"/>
          <w:szCs w:val="20"/>
          <w:shd w:val="clear" w:color="auto" w:fill="FFFFFF"/>
        </w:rPr>
        <w:lastRenderedPageBreak/>
        <w:t>Strategyassociates.cc. 2021. </w:t>
      </w:r>
      <w:r w:rsidRPr="006E6B42">
        <w:rPr>
          <w:rFonts w:ascii="Arial" w:hAnsi="Arial" w:cs="Arial"/>
          <w:i/>
          <w:iCs/>
          <w:color w:val="000000"/>
          <w:sz w:val="20"/>
          <w:szCs w:val="20"/>
        </w:rPr>
        <w:t>Change Management Model – Strategy Associates</w:t>
      </w:r>
      <w:r w:rsidRPr="006E6B42">
        <w:rPr>
          <w:rFonts w:ascii="Arial" w:hAnsi="Arial" w:cs="Arial"/>
          <w:color w:val="000000"/>
          <w:sz w:val="20"/>
          <w:szCs w:val="20"/>
          <w:shd w:val="clear" w:color="auto" w:fill="FFFFFF"/>
        </w:rPr>
        <w:t>. [online] Available at: &lt;</w:t>
      </w:r>
      <w:hyperlink r:id="rId25" w:history="1">
        <w:r w:rsidR="003B774D" w:rsidRPr="0032178C">
          <w:rPr>
            <w:rStyle w:val="Hyperlink"/>
          </w:rPr>
          <w:t>https://strategyassociates.cc/change-management-model/</w:t>
        </w:r>
      </w:hyperlink>
      <w:r w:rsidR="003B774D">
        <w:t xml:space="preserve"> </w:t>
      </w:r>
      <w:r w:rsidR="003B774D">
        <w:rPr>
          <w:rFonts w:ascii="Arial" w:hAnsi="Arial" w:cs="Arial"/>
          <w:color w:val="000000"/>
          <w:sz w:val="20"/>
          <w:szCs w:val="20"/>
          <w:shd w:val="clear" w:color="auto" w:fill="FFFFFF"/>
        </w:rPr>
        <w:t>&gt;</w:t>
      </w:r>
      <w:r w:rsidRPr="006E6B42">
        <w:rPr>
          <w:rFonts w:ascii="Arial" w:hAnsi="Arial" w:cs="Arial"/>
          <w:color w:val="000000"/>
          <w:sz w:val="20"/>
          <w:szCs w:val="20"/>
          <w:shd w:val="clear" w:color="auto" w:fill="FFFFFF"/>
        </w:rPr>
        <w:t xml:space="preserve"> [Accessed 7 April 2021].</w:t>
      </w:r>
    </w:p>
    <w:p w14:paraId="3E58B0B2" w14:textId="6B7F7A52" w:rsidR="00DB38E9" w:rsidRDefault="00DB38E9" w:rsidP="006E6B42">
      <w:pPr>
        <w:rPr>
          <w:rFonts w:ascii="Arial" w:hAnsi="Arial" w:cs="Arial"/>
          <w:color w:val="000000"/>
          <w:sz w:val="20"/>
          <w:szCs w:val="20"/>
          <w:shd w:val="clear" w:color="auto" w:fill="FFFFFF"/>
        </w:rPr>
      </w:pPr>
    </w:p>
    <w:p w14:paraId="26FC6AF9" w14:textId="607005D6" w:rsidR="00DB38E9" w:rsidRPr="00DB38E9" w:rsidRDefault="00DB38E9" w:rsidP="00DB38E9">
      <w:r w:rsidRPr="00DB38E9">
        <w:rPr>
          <w:rFonts w:ascii="Arial" w:hAnsi="Arial" w:cs="Arial"/>
          <w:color w:val="000000"/>
          <w:sz w:val="20"/>
          <w:szCs w:val="20"/>
          <w:shd w:val="clear" w:color="auto" w:fill="FFFFFF"/>
        </w:rPr>
        <w:t>Shine, J. and Bowne’s, J., 2012. </w:t>
      </w:r>
      <w:r w:rsidRPr="00DB38E9">
        <w:rPr>
          <w:rFonts w:ascii="Arial" w:hAnsi="Arial" w:cs="Arial"/>
          <w:i/>
          <w:iCs/>
          <w:color w:val="000000"/>
          <w:sz w:val="20"/>
          <w:szCs w:val="20"/>
        </w:rPr>
        <w:t>Expert to coach slide pack</w:t>
      </w:r>
      <w:r w:rsidRPr="00DB38E9">
        <w:rPr>
          <w:rFonts w:ascii="Arial" w:hAnsi="Arial" w:cs="Arial"/>
          <w:color w:val="000000"/>
          <w:sz w:val="20"/>
          <w:szCs w:val="20"/>
          <w:shd w:val="clear" w:color="auto" w:fill="FFFFFF"/>
        </w:rPr>
        <w:t>. [online] Slideshare.net. Available at: &lt;</w:t>
      </w:r>
      <w:hyperlink r:id="rId26" w:history="1">
        <w:r w:rsidR="001D6073" w:rsidRPr="0032178C">
          <w:rPr>
            <w:rStyle w:val="Hyperlink"/>
          </w:rPr>
          <w:t>https://www.slideshare.net/The_AUA/expert-to-coach-slide-pack</w:t>
        </w:r>
      </w:hyperlink>
      <w:r w:rsidR="001D6073">
        <w:t xml:space="preserve"> </w:t>
      </w:r>
      <w:r w:rsidR="001D6073" w:rsidRPr="00DB38E9">
        <w:rPr>
          <w:rFonts w:ascii="Arial" w:hAnsi="Arial" w:cs="Arial"/>
          <w:color w:val="000000"/>
          <w:sz w:val="20"/>
          <w:szCs w:val="20"/>
          <w:shd w:val="clear" w:color="auto" w:fill="FFFFFF"/>
        </w:rPr>
        <w:t xml:space="preserve"> </w:t>
      </w:r>
      <w:r w:rsidRPr="00DB38E9">
        <w:rPr>
          <w:rFonts w:ascii="Arial" w:hAnsi="Arial" w:cs="Arial"/>
          <w:color w:val="000000"/>
          <w:sz w:val="20"/>
          <w:szCs w:val="20"/>
          <w:shd w:val="clear" w:color="auto" w:fill="FFFFFF"/>
        </w:rPr>
        <w:t>&gt; [Accessed 16 April 2021].</w:t>
      </w:r>
    </w:p>
    <w:p w14:paraId="14849DF1" w14:textId="3CA0AB66" w:rsidR="00DB38E9" w:rsidRDefault="00DB38E9" w:rsidP="006E6B42"/>
    <w:p w14:paraId="52964A78" w14:textId="32A3D487" w:rsidR="00B515D6" w:rsidRDefault="00B515D6" w:rsidP="00B515D6">
      <w:pPr>
        <w:rPr>
          <w:rFonts w:ascii="Times" w:hAnsi="Times" w:cs="Arial"/>
          <w:color w:val="000000"/>
          <w:sz w:val="22"/>
          <w:szCs w:val="22"/>
          <w:shd w:val="clear" w:color="auto" w:fill="FFFFFF"/>
        </w:rPr>
      </w:pPr>
      <w:r w:rsidRPr="00B705D9">
        <w:rPr>
          <w:rFonts w:ascii="Times" w:hAnsi="Times" w:cs="Arial"/>
          <w:color w:val="000000"/>
          <w:sz w:val="22"/>
          <w:szCs w:val="22"/>
        </w:rPr>
        <w:t>Tesco skills and training</w:t>
      </w:r>
      <w:r w:rsidR="00F60DBB" w:rsidRPr="00B705D9">
        <w:rPr>
          <w:rFonts w:ascii="Times" w:hAnsi="Times" w:cs="Arial"/>
          <w:color w:val="000000"/>
          <w:sz w:val="22"/>
          <w:szCs w:val="22"/>
          <w:shd w:val="clear" w:color="auto" w:fill="FFFFFF"/>
        </w:rPr>
        <w:t>,2021.</w:t>
      </w:r>
      <w:r w:rsidRPr="00B705D9">
        <w:rPr>
          <w:rFonts w:ascii="Times" w:hAnsi="Times" w:cs="Arial"/>
          <w:color w:val="000000"/>
          <w:sz w:val="22"/>
          <w:szCs w:val="22"/>
          <w:shd w:val="clear" w:color="auto" w:fill="FFFFFF"/>
        </w:rPr>
        <w:t xml:space="preserve"> </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online</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Available at: &lt;</w:t>
      </w:r>
      <w:r w:rsidR="00F60DBB" w:rsidRPr="00B705D9">
        <w:rPr>
          <w:rFonts w:ascii="Times" w:hAnsi="Times" w:cs="Arial"/>
          <w:color w:val="000000"/>
          <w:sz w:val="22"/>
          <w:szCs w:val="22"/>
          <w:shd w:val="clear" w:color="auto" w:fill="FFFFFF"/>
        </w:rPr>
        <w:t xml:space="preserve"> </w:t>
      </w:r>
      <w:hyperlink r:id="rId27" w:history="1">
        <w:r w:rsidR="00F60DBB" w:rsidRPr="00B705D9">
          <w:rPr>
            <w:rStyle w:val="Hyperlink"/>
            <w:rFonts w:ascii="Times" w:hAnsi="Times"/>
            <w:sz w:val="22"/>
            <w:szCs w:val="22"/>
          </w:rPr>
          <w:t>https://www.tescoplc.com/sustainability/people/employment-skills/skills-and-training/</w:t>
        </w:r>
      </w:hyperlink>
      <w:r w:rsidRPr="00B705D9">
        <w:rPr>
          <w:rFonts w:ascii="Times" w:hAnsi="Times" w:cs="Arial"/>
          <w:color w:val="000000"/>
          <w:sz w:val="22"/>
          <w:szCs w:val="22"/>
          <w:shd w:val="clear" w:color="auto" w:fill="FFFFFF"/>
        </w:rPr>
        <w:t xml:space="preserve">&gt; </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Accessed 6 April 2021</w:t>
      </w:r>
      <w:r w:rsidR="00F60DBB" w:rsidRPr="00B705D9">
        <w:rPr>
          <w:rFonts w:ascii="Times" w:hAnsi="Times" w:cs="Arial"/>
          <w:color w:val="000000"/>
          <w:sz w:val="22"/>
          <w:szCs w:val="22"/>
          <w:shd w:val="clear" w:color="auto" w:fill="FFFFFF"/>
        </w:rPr>
        <w:t>)</w:t>
      </w:r>
      <w:r w:rsidRPr="00B705D9">
        <w:rPr>
          <w:rFonts w:ascii="Times" w:hAnsi="Times" w:cs="Arial"/>
          <w:color w:val="000000"/>
          <w:sz w:val="22"/>
          <w:szCs w:val="22"/>
          <w:shd w:val="clear" w:color="auto" w:fill="FFFFFF"/>
        </w:rPr>
        <w:t>.</w:t>
      </w:r>
    </w:p>
    <w:p w14:paraId="521D0267" w14:textId="3DF20E92" w:rsidR="00C86E8E" w:rsidRDefault="00C86E8E" w:rsidP="00B515D6">
      <w:pPr>
        <w:rPr>
          <w:rFonts w:ascii="Times" w:hAnsi="Times" w:cs="Arial"/>
          <w:color w:val="000000"/>
          <w:sz w:val="22"/>
          <w:szCs w:val="22"/>
          <w:shd w:val="clear" w:color="auto" w:fill="FFFFFF"/>
        </w:rPr>
      </w:pPr>
    </w:p>
    <w:p w14:paraId="170ACF36" w14:textId="3B5200D0" w:rsidR="00C86E8E" w:rsidRPr="00C86E8E" w:rsidRDefault="00C86E8E" w:rsidP="00C86E8E">
      <w:pPr>
        <w:rPr>
          <w:rFonts w:ascii="Times" w:eastAsiaTheme="minorHAnsi" w:hAnsi="Times" w:cstheme="minorBidi"/>
          <w:sz w:val="22"/>
          <w:szCs w:val="22"/>
          <w:lang w:eastAsia="en-US"/>
        </w:rPr>
      </w:pPr>
      <w:r w:rsidRPr="00C86E8E">
        <w:rPr>
          <w:rFonts w:ascii="Arial" w:hAnsi="Arial" w:cs="Arial"/>
          <w:color w:val="000000"/>
          <w:sz w:val="20"/>
          <w:szCs w:val="20"/>
          <w:shd w:val="clear" w:color="auto" w:fill="FFFFFF"/>
        </w:rPr>
        <w:t>Torres, M., 2020. </w:t>
      </w:r>
      <w:r w:rsidRPr="00C86E8E">
        <w:rPr>
          <w:rFonts w:ascii="Arial" w:hAnsi="Arial" w:cs="Arial"/>
          <w:i/>
          <w:iCs/>
          <w:color w:val="000000"/>
          <w:sz w:val="20"/>
          <w:szCs w:val="20"/>
        </w:rPr>
        <w:t>The Advantages of a Coaching Method in Management Development</w:t>
      </w:r>
      <w:r w:rsidRPr="00C86E8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 xml:space="preserve"> Small Business - Chron.com. Available at: &lt;</w:t>
      </w:r>
      <w:hyperlink r:id="rId28" w:history="1">
        <w:r w:rsidR="0084152D" w:rsidRPr="0032178C">
          <w:rPr>
            <w:rStyle w:val="Hyperlink"/>
            <w:rFonts w:ascii="Times" w:hAnsi="Times"/>
            <w:sz w:val="22"/>
            <w:szCs w:val="22"/>
          </w:rPr>
          <w:t>https://smallbusiness.chron.com/organizational-benefits-coaching-mentoring-10077.html</w:t>
        </w:r>
      </w:hyperlink>
      <w:r w:rsidR="0084152D">
        <w:rPr>
          <w:rFonts w:ascii="Times" w:hAnsi="Times"/>
          <w:sz w:val="22"/>
          <w:szCs w:val="22"/>
        </w:rPr>
        <w:t xml:space="preserve"> </w:t>
      </w:r>
      <w:r w:rsidR="0084152D" w:rsidRPr="00C86E8E">
        <w:rPr>
          <w:rFonts w:ascii="Arial" w:hAnsi="Arial" w:cs="Arial"/>
          <w:color w:val="000000"/>
          <w:sz w:val="20"/>
          <w:szCs w:val="20"/>
          <w:shd w:val="clear" w:color="auto" w:fill="FFFFFF"/>
        </w:rPr>
        <w:t xml:space="preserve"> </w:t>
      </w:r>
      <w:r w:rsidRPr="00C86E8E">
        <w:rPr>
          <w:rFonts w:ascii="Arial" w:hAnsi="Arial" w:cs="Arial"/>
          <w:color w:val="000000"/>
          <w:sz w:val="20"/>
          <w:szCs w:val="20"/>
          <w:shd w:val="clear" w:color="auto" w:fill="FFFFFF"/>
        </w:rPr>
        <w:t xml:space="preserve">&gt; </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Accessed 6 April 2021</w:t>
      </w:r>
      <w:r>
        <w:rPr>
          <w:rFonts w:ascii="Arial" w:hAnsi="Arial" w:cs="Arial"/>
          <w:color w:val="000000"/>
          <w:sz w:val="20"/>
          <w:szCs w:val="20"/>
          <w:shd w:val="clear" w:color="auto" w:fill="FFFFFF"/>
        </w:rPr>
        <w:t>)</w:t>
      </w:r>
      <w:r w:rsidRPr="00C86E8E">
        <w:rPr>
          <w:rFonts w:ascii="Arial" w:hAnsi="Arial" w:cs="Arial"/>
          <w:color w:val="000000"/>
          <w:sz w:val="20"/>
          <w:szCs w:val="20"/>
          <w:shd w:val="clear" w:color="auto" w:fill="FFFFFF"/>
        </w:rPr>
        <w:t>.</w:t>
      </w:r>
    </w:p>
    <w:p w14:paraId="258F1B42" w14:textId="2E2A9A36" w:rsidR="00AD4ACB" w:rsidRPr="00B705D9" w:rsidRDefault="00AD4ACB">
      <w:pPr>
        <w:rPr>
          <w:rFonts w:ascii="Times" w:hAnsi="Times"/>
          <w:sz w:val="22"/>
          <w:szCs w:val="22"/>
        </w:rPr>
      </w:pPr>
    </w:p>
    <w:p w14:paraId="5CE2B16D" w14:textId="303099AB" w:rsidR="00C70D11" w:rsidRPr="00C70D11" w:rsidRDefault="00C70D11" w:rsidP="00C70D11">
      <w:pPr>
        <w:rPr>
          <w:rFonts w:ascii="Times" w:eastAsiaTheme="minorHAnsi" w:hAnsi="Times" w:cs="Arial"/>
          <w:color w:val="000000"/>
          <w:sz w:val="22"/>
          <w:szCs w:val="22"/>
          <w:shd w:val="clear" w:color="auto" w:fill="FFFFFF"/>
          <w:lang w:eastAsia="en-US"/>
        </w:rPr>
      </w:pPr>
      <w:r w:rsidRPr="00C70D11">
        <w:rPr>
          <w:rFonts w:ascii="Times" w:hAnsi="Times" w:cs="Arial"/>
          <w:color w:val="000000"/>
          <w:sz w:val="22"/>
          <w:szCs w:val="22"/>
          <w:shd w:val="clear" w:color="auto" w:fill="FFFFFF"/>
        </w:rPr>
        <w:t>Virgin Media. 2020. </w:t>
      </w:r>
      <w:r w:rsidRPr="00C70D11">
        <w:rPr>
          <w:rFonts w:ascii="Times" w:hAnsi="Times" w:cs="Arial"/>
          <w:i/>
          <w:iCs/>
          <w:color w:val="000000"/>
          <w:sz w:val="22"/>
          <w:szCs w:val="22"/>
        </w:rPr>
        <w:t>More inclusive</w:t>
      </w:r>
      <w:r w:rsidRPr="00C70D11">
        <w:rPr>
          <w:rFonts w:ascii="Times" w:hAnsi="Times" w:cs="Arial"/>
          <w:color w:val="000000"/>
          <w:sz w:val="22"/>
          <w:szCs w:val="22"/>
          <w:shd w:val="clear" w:color="auto" w:fill="FFFFFF"/>
        </w:rPr>
        <w:t xml:space="preserve">. </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online</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 xml:space="preserve"> Available at: &lt;</w:t>
      </w:r>
      <w:hyperlink r:id="rId29" w:history="1">
        <w:r w:rsidRPr="00B705D9">
          <w:rPr>
            <w:rStyle w:val="Hyperlink"/>
            <w:rFonts w:ascii="Times" w:hAnsi="Times" w:cs="Arial"/>
            <w:sz w:val="22"/>
            <w:szCs w:val="22"/>
            <w:shd w:val="clear" w:color="auto" w:fill="FFFFFF"/>
          </w:rPr>
          <w:t>https://www.virginmedia.com/corporate/sustainability/goals-and-performance/more-inclusive</w:t>
        </w:r>
      </w:hyperlink>
      <w:r w:rsidRPr="00B705D9">
        <w:rPr>
          <w:rFonts w:ascii="Times" w:hAnsi="Times" w:cs="Arial"/>
          <w:color w:val="000000"/>
          <w:sz w:val="22"/>
          <w:szCs w:val="22"/>
          <w:shd w:val="clear" w:color="auto" w:fill="FFFFFF"/>
        </w:rPr>
        <w:t xml:space="preserve">  </w:t>
      </w:r>
      <w:r w:rsidRPr="00C70D11">
        <w:rPr>
          <w:rFonts w:ascii="Times" w:hAnsi="Times" w:cs="Arial"/>
          <w:color w:val="000000"/>
          <w:sz w:val="22"/>
          <w:szCs w:val="22"/>
          <w:shd w:val="clear" w:color="auto" w:fill="FFFFFF"/>
        </w:rPr>
        <w:t xml:space="preserve">&gt; </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Accessed 4 April 2021</w:t>
      </w:r>
      <w:r w:rsidRPr="00B705D9">
        <w:rPr>
          <w:rFonts w:ascii="Times" w:hAnsi="Times" w:cs="Arial"/>
          <w:color w:val="000000"/>
          <w:sz w:val="22"/>
          <w:szCs w:val="22"/>
          <w:shd w:val="clear" w:color="auto" w:fill="FFFFFF"/>
        </w:rPr>
        <w:t>)</w:t>
      </w:r>
      <w:r w:rsidRPr="00C70D11">
        <w:rPr>
          <w:rFonts w:ascii="Times" w:hAnsi="Times" w:cs="Arial"/>
          <w:color w:val="000000"/>
          <w:sz w:val="22"/>
          <w:szCs w:val="22"/>
          <w:shd w:val="clear" w:color="auto" w:fill="FFFFFF"/>
        </w:rPr>
        <w:t>.</w:t>
      </w:r>
    </w:p>
    <w:p w14:paraId="439D3760" w14:textId="5178590D" w:rsidR="00C70D11" w:rsidRDefault="00C70D11" w:rsidP="00B4725F">
      <w:pPr>
        <w:rPr>
          <w:rFonts w:ascii="Times" w:hAnsi="Times" w:cs="Arial"/>
          <w:i/>
          <w:iCs/>
          <w:color w:val="000000"/>
          <w:sz w:val="22"/>
          <w:szCs w:val="22"/>
          <w:shd w:val="clear" w:color="auto" w:fill="FFFFFF"/>
        </w:rPr>
      </w:pPr>
    </w:p>
    <w:p w14:paraId="10FD1B59" w14:textId="590ECDB8" w:rsidR="006265A9" w:rsidRDefault="006265A9" w:rsidP="00B4725F">
      <w:pPr>
        <w:rPr>
          <w:rFonts w:ascii="Times" w:hAnsi="Times" w:cs="Arial"/>
          <w:i/>
          <w:iCs/>
          <w:color w:val="000000"/>
          <w:sz w:val="22"/>
          <w:szCs w:val="22"/>
          <w:shd w:val="clear" w:color="auto" w:fill="FFFFFF"/>
        </w:rPr>
      </w:pPr>
    </w:p>
    <w:sectPr w:rsidR="006265A9" w:rsidSect="00C74631">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A27C9D" w14:textId="77777777" w:rsidR="00B42E49" w:rsidRDefault="00B42E49" w:rsidP="00A95000">
      <w:r>
        <w:separator/>
      </w:r>
    </w:p>
  </w:endnote>
  <w:endnote w:type="continuationSeparator" w:id="0">
    <w:p w14:paraId="3B6C3119" w14:textId="77777777" w:rsidR="00B42E49" w:rsidRDefault="00B42E49" w:rsidP="00A95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3226714"/>
      <w:docPartObj>
        <w:docPartGallery w:val="Page Numbers (Bottom of Page)"/>
        <w:docPartUnique/>
      </w:docPartObj>
    </w:sdtPr>
    <w:sdtEndPr>
      <w:rPr>
        <w:rStyle w:val="PageNumber"/>
      </w:rPr>
    </w:sdtEndPr>
    <w:sdtContent>
      <w:p w14:paraId="5E9C687C" w14:textId="7B71DDE4" w:rsidR="00D507FA" w:rsidRDefault="00D507FA" w:rsidP="00D507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966B3B" w14:textId="77777777" w:rsidR="00D507FA" w:rsidRDefault="00D507FA" w:rsidP="00A950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035287"/>
      <w:docPartObj>
        <w:docPartGallery w:val="Page Numbers (Bottom of Page)"/>
        <w:docPartUnique/>
      </w:docPartObj>
    </w:sdtPr>
    <w:sdtEndPr>
      <w:rPr>
        <w:rStyle w:val="PageNumber"/>
      </w:rPr>
    </w:sdtEndPr>
    <w:sdtContent>
      <w:p w14:paraId="18163F30" w14:textId="5123E0DF" w:rsidR="00D507FA" w:rsidRDefault="00D507FA" w:rsidP="00D507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EFD6F4" w14:textId="77777777" w:rsidR="00D507FA" w:rsidRDefault="00D507FA" w:rsidP="00A950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D584C1" w14:textId="77777777" w:rsidR="00B42E49" w:rsidRDefault="00B42E49" w:rsidP="00A95000">
      <w:r>
        <w:separator/>
      </w:r>
    </w:p>
  </w:footnote>
  <w:footnote w:type="continuationSeparator" w:id="0">
    <w:p w14:paraId="5752592E" w14:textId="77777777" w:rsidR="00B42E49" w:rsidRDefault="00B42E49" w:rsidP="00A950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277C28"/>
    <w:multiLevelType w:val="multilevel"/>
    <w:tmpl w:val="D41A7EE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0265722"/>
    <w:multiLevelType w:val="multilevel"/>
    <w:tmpl w:val="F266F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08255F"/>
    <w:multiLevelType w:val="multilevel"/>
    <w:tmpl w:val="C6C054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77568AC"/>
    <w:multiLevelType w:val="multilevel"/>
    <w:tmpl w:val="C2049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854"/>
    <w:rsid w:val="00010903"/>
    <w:rsid w:val="0002678A"/>
    <w:rsid w:val="00093D86"/>
    <w:rsid w:val="000A79F8"/>
    <w:rsid w:val="000F7D1E"/>
    <w:rsid w:val="0011655C"/>
    <w:rsid w:val="001171D4"/>
    <w:rsid w:val="001235E9"/>
    <w:rsid w:val="00155913"/>
    <w:rsid w:val="001D169D"/>
    <w:rsid w:val="001D6073"/>
    <w:rsid w:val="001E0DC9"/>
    <w:rsid w:val="001F7B77"/>
    <w:rsid w:val="00205689"/>
    <w:rsid w:val="00214C77"/>
    <w:rsid w:val="00222165"/>
    <w:rsid w:val="0022652E"/>
    <w:rsid w:val="002371B7"/>
    <w:rsid w:val="00245428"/>
    <w:rsid w:val="00246C00"/>
    <w:rsid w:val="00282AEE"/>
    <w:rsid w:val="0028417A"/>
    <w:rsid w:val="002953DD"/>
    <w:rsid w:val="0029580E"/>
    <w:rsid w:val="002A763D"/>
    <w:rsid w:val="002B6243"/>
    <w:rsid w:val="002B6755"/>
    <w:rsid w:val="002C3640"/>
    <w:rsid w:val="002D2B29"/>
    <w:rsid w:val="002F2FD5"/>
    <w:rsid w:val="0033194B"/>
    <w:rsid w:val="00351AD8"/>
    <w:rsid w:val="00386175"/>
    <w:rsid w:val="003B774D"/>
    <w:rsid w:val="003F7224"/>
    <w:rsid w:val="0040725D"/>
    <w:rsid w:val="0044523E"/>
    <w:rsid w:val="004569A5"/>
    <w:rsid w:val="00466210"/>
    <w:rsid w:val="0046790C"/>
    <w:rsid w:val="004755DF"/>
    <w:rsid w:val="00475EBC"/>
    <w:rsid w:val="004977CE"/>
    <w:rsid w:val="004C4D8D"/>
    <w:rsid w:val="00530A62"/>
    <w:rsid w:val="00543B18"/>
    <w:rsid w:val="00575C13"/>
    <w:rsid w:val="00577008"/>
    <w:rsid w:val="00595B13"/>
    <w:rsid w:val="005A0B51"/>
    <w:rsid w:val="006038B4"/>
    <w:rsid w:val="00605E0A"/>
    <w:rsid w:val="006265A9"/>
    <w:rsid w:val="006642B8"/>
    <w:rsid w:val="006C7F62"/>
    <w:rsid w:val="006E2F7E"/>
    <w:rsid w:val="006E6B42"/>
    <w:rsid w:val="00703BDF"/>
    <w:rsid w:val="007120F7"/>
    <w:rsid w:val="00715168"/>
    <w:rsid w:val="00724242"/>
    <w:rsid w:val="00761AC7"/>
    <w:rsid w:val="007829C7"/>
    <w:rsid w:val="00784231"/>
    <w:rsid w:val="007C0D41"/>
    <w:rsid w:val="007E6331"/>
    <w:rsid w:val="00815EC3"/>
    <w:rsid w:val="00816BA5"/>
    <w:rsid w:val="00830EB8"/>
    <w:rsid w:val="0084152D"/>
    <w:rsid w:val="00874BDE"/>
    <w:rsid w:val="008A3A27"/>
    <w:rsid w:val="008A6075"/>
    <w:rsid w:val="008C7C32"/>
    <w:rsid w:val="008D5822"/>
    <w:rsid w:val="00904C5E"/>
    <w:rsid w:val="00925127"/>
    <w:rsid w:val="00942D07"/>
    <w:rsid w:val="00951406"/>
    <w:rsid w:val="0097553F"/>
    <w:rsid w:val="009E3F19"/>
    <w:rsid w:val="00A402AD"/>
    <w:rsid w:val="00A54A78"/>
    <w:rsid w:val="00A5799B"/>
    <w:rsid w:val="00A95000"/>
    <w:rsid w:val="00A9637F"/>
    <w:rsid w:val="00AB2BE9"/>
    <w:rsid w:val="00AD36BA"/>
    <w:rsid w:val="00AD4ACB"/>
    <w:rsid w:val="00B237E0"/>
    <w:rsid w:val="00B3236F"/>
    <w:rsid w:val="00B366B0"/>
    <w:rsid w:val="00B42E49"/>
    <w:rsid w:val="00B470BC"/>
    <w:rsid w:val="00B4725F"/>
    <w:rsid w:val="00B515D6"/>
    <w:rsid w:val="00B705D9"/>
    <w:rsid w:val="00B70E62"/>
    <w:rsid w:val="00BA1C95"/>
    <w:rsid w:val="00BA7FF8"/>
    <w:rsid w:val="00BD2DB1"/>
    <w:rsid w:val="00BD2F66"/>
    <w:rsid w:val="00BD417F"/>
    <w:rsid w:val="00C05E87"/>
    <w:rsid w:val="00C13B6E"/>
    <w:rsid w:val="00C333FB"/>
    <w:rsid w:val="00C401C8"/>
    <w:rsid w:val="00C55397"/>
    <w:rsid w:val="00C6497F"/>
    <w:rsid w:val="00C70D11"/>
    <w:rsid w:val="00C74631"/>
    <w:rsid w:val="00C83E4B"/>
    <w:rsid w:val="00C856AD"/>
    <w:rsid w:val="00C86E8E"/>
    <w:rsid w:val="00CC4877"/>
    <w:rsid w:val="00CE1266"/>
    <w:rsid w:val="00D005F7"/>
    <w:rsid w:val="00D507FA"/>
    <w:rsid w:val="00D51518"/>
    <w:rsid w:val="00D77500"/>
    <w:rsid w:val="00DB38E9"/>
    <w:rsid w:val="00DD33DB"/>
    <w:rsid w:val="00DE7A32"/>
    <w:rsid w:val="00E0337F"/>
    <w:rsid w:val="00E432ED"/>
    <w:rsid w:val="00E55D31"/>
    <w:rsid w:val="00E618C4"/>
    <w:rsid w:val="00E621DF"/>
    <w:rsid w:val="00EB3E51"/>
    <w:rsid w:val="00F045BA"/>
    <w:rsid w:val="00F10854"/>
    <w:rsid w:val="00F121ED"/>
    <w:rsid w:val="00F126DB"/>
    <w:rsid w:val="00F165A1"/>
    <w:rsid w:val="00F24F7B"/>
    <w:rsid w:val="00F30786"/>
    <w:rsid w:val="00F559C7"/>
    <w:rsid w:val="00F60DBB"/>
    <w:rsid w:val="00F9523F"/>
    <w:rsid w:val="00FB1FFD"/>
    <w:rsid w:val="00FF7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94D94"/>
  <w15:chartTrackingRefBased/>
  <w15:docId w15:val="{D8CB3005-BE20-F440-8C0C-16F822048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D0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5E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50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50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854"/>
    <w:pPr>
      <w:ind w:left="720"/>
      <w:contextualSpacing/>
    </w:pPr>
  </w:style>
  <w:style w:type="character" w:styleId="Hyperlink">
    <w:name w:val="Hyperlink"/>
    <w:uiPriority w:val="99"/>
    <w:unhideWhenUsed/>
    <w:rsid w:val="00F9523F"/>
    <w:rPr>
      <w:color w:val="0563C1"/>
      <w:u w:val="single"/>
    </w:rPr>
  </w:style>
  <w:style w:type="character" w:styleId="FollowedHyperlink">
    <w:name w:val="FollowedHyperlink"/>
    <w:basedOn w:val="DefaultParagraphFont"/>
    <w:uiPriority w:val="99"/>
    <w:semiHidden/>
    <w:unhideWhenUsed/>
    <w:rsid w:val="00F9523F"/>
    <w:rPr>
      <w:color w:val="954F72" w:themeColor="followedHyperlink"/>
      <w:u w:val="single"/>
    </w:rPr>
  </w:style>
  <w:style w:type="character" w:customStyle="1" w:styleId="apple-converted-space">
    <w:name w:val="apple-converted-space"/>
    <w:basedOn w:val="DefaultParagraphFont"/>
    <w:rsid w:val="00E618C4"/>
  </w:style>
  <w:style w:type="character" w:styleId="UnresolvedMention">
    <w:name w:val="Unresolved Mention"/>
    <w:basedOn w:val="DefaultParagraphFont"/>
    <w:uiPriority w:val="99"/>
    <w:semiHidden/>
    <w:unhideWhenUsed/>
    <w:rsid w:val="002B6755"/>
    <w:rPr>
      <w:color w:val="605E5C"/>
      <w:shd w:val="clear" w:color="auto" w:fill="E1DFDD"/>
    </w:rPr>
  </w:style>
  <w:style w:type="paragraph" w:styleId="NormalWeb">
    <w:name w:val="Normal (Web)"/>
    <w:basedOn w:val="Normal"/>
    <w:uiPriority w:val="99"/>
    <w:unhideWhenUsed/>
    <w:rsid w:val="00C55397"/>
    <w:pPr>
      <w:spacing w:before="100" w:beforeAutospacing="1" w:after="100" w:afterAutospacing="1"/>
    </w:pPr>
  </w:style>
  <w:style w:type="character" w:customStyle="1" w:styleId="selectable">
    <w:name w:val="selectable"/>
    <w:basedOn w:val="DefaultParagraphFont"/>
    <w:rsid w:val="00C83E4B"/>
  </w:style>
  <w:style w:type="character" w:styleId="Strong">
    <w:name w:val="Strong"/>
    <w:uiPriority w:val="22"/>
    <w:qFormat/>
    <w:rsid w:val="00FB1FFD"/>
    <w:rPr>
      <w:b/>
      <w:bCs/>
    </w:rPr>
  </w:style>
  <w:style w:type="paragraph" w:styleId="NoSpacing">
    <w:name w:val="No Spacing"/>
    <w:link w:val="NoSpacingChar"/>
    <w:uiPriority w:val="1"/>
    <w:qFormat/>
    <w:rsid w:val="00C74631"/>
    <w:rPr>
      <w:rFonts w:eastAsiaTheme="minorEastAsia"/>
      <w:sz w:val="22"/>
      <w:szCs w:val="22"/>
      <w:lang w:val="en-US" w:eastAsia="zh-CN"/>
    </w:rPr>
  </w:style>
  <w:style w:type="character" w:customStyle="1" w:styleId="NoSpacingChar">
    <w:name w:val="No Spacing Char"/>
    <w:basedOn w:val="DefaultParagraphFont"/>
    <w:link w:val="NoSpacing"/>
    <w:uiPriority w:val="1"/>
    <w:rsid w:val="00C74631"/>
    <w:rPr>
      <w:rFonts w:eastAsiaTheme="minorEastAsia"/>
      <w:sz w:val="22"/>
      <w:szCs w:val="22"/>
      <w:lang w:val="en-US" w:eastAsia="zh-CN"/>
    </w:rPr>
  </w:style>
  <w:style w:type="character" w:customStyle="1" w:styleId="Heading1Char">
    <w:name w:val="Heading 1 Char"/>
    <w:basedOn w:val="DefaultParagraphFont"/>
    <w:link w:val="Heading1"/>
    <w:uiPriority w:val="9"/>
    <w:rsid w:val="00C05E87"/>
    <w:rPr>
      <w:rFonts w:asciiTheme="majorHAnsi" w:eastAsiaTheme="majorEastAsia" w:hAnsiTheme="majorHAnsi" w:cstheme="majorBidi"/>
      <w:color w:val="2F5496" w:themeColor="accent1" w:themeShade="BF"/>
      <w:sz w:val="32"/>
      <w:szCs w:val="32"/>
      <w:lang w:eastAsia="en-GB"/>
    </w:rPr>
  </w:style>
  <w:style w:type="paragraph" w:styleId="Footer">
    <w:name w:val="footer"/>
    <w:basedOn w:val="Normal"/>
    <w:link w:val="FooterChar"/>
    <w:uiPriority w:val="99"/>
    <w:unhideWhenUsed/>
    <w:rsid w:val="00A95000"/>
    <w:pPr>
      <w:tabs>
        <w:tab w:val="center" w:pos="4513"/>
        <w:tab w:val="right" w:pos="9026"/>
      </w:tabs>
    </w:pPr>
  </w:style>
  <w:style w:type="character" w:customStyle="1" w:styleId="FooterChar">
    <w:name w:val="Footer Char"/>
    <w:basedOn w:val="DefaultParagraphFont"/>
    <w:link w:val="Footer"/>
    <w:uiPriority w:val="99"/>
    <w:rsid w:val="00A9500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95000"/>
  </w:style>
  <w:style w:type="character" w:customStyle="1" w:styleId="Heading2Char">
    <w:name w:val="Heading 2 Char"/>
    <w:basedOn w:val="DefaultParagraphFont"/>
    <w:link w:val="Heading2"/>
    <w:uiPriority w:val="9"/>
    <w:rsid w:val="00A9500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A95000"/>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40725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0725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0725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0725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0725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0725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0725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0725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0725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0725D"/>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40725D"/>
    <w:pPr>
      <w:tabs>
        <w:tab w:val="center" w:pos="4513"/>
        <w:tab w:val="right" w:pos="9026"/>
      </w:tabs>
    </w:pPr>
  </w:style>
  <w:style w:type="character" w:customStyle="1" w:styleId="HeaderChar">
    <w:name w:val="Header Char"/>
    <w:basedOn w:val="DefaultParagraphFont"/>
    <w:link w:val="Header"/>
    <w:uiPriority w:val="99"/>
    <w:rsid w:val="0040725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76305">
      <w:bodyDiv w:val="1"/>
      <w:marLeft w:val="0"/>
      <w:marRight w:val="0"/>
      <w:marTop w:val="0"/>
      <w:marBottom w:val="0"/>
      <w:divBdr>
        <w:top w:val="none" w:sz="0" w:space="0" w:color="auto"/>
        <w:left w:val="none" w:sz="0" w:space="0" w:color="auto"/>
        <w:bottom w:val="none" w:sz="0" w:space="0" w:color="auto"/>
        <w:right w:val="none" w:sz="0" w:space="0" w:color="auto"/>
      </w:divBdr>
    </w:div>
    <w:div w:id="124741635">
      <w:bodyDiv w:val="1"/>
      <w:marLeft w:val="0"/>
      <w:marRight w:val="0"/>
      <w:marTop w:val="0"/>
      <w:marBottom w:val="0"/>
      <w:divBdr>
        <w:top w:val="none" w:sz="0" w:space="0" w:color="auto"/>
        <w:left w:val="none" w:sz="0" w:space="0" w:color="auto"/>
        <w:bottom w:val="none" w:sz="0" w:space="0" w:color="auto"/>
        <w:right w:val="none" w:sz="0" w:space="0" w:color="auto"/>
      </w:divBdr>
    </w:div>
    <w:div w:id="135073233">
      <w:bodyDiv w:val="1"/>
      <w:marLeft w:val="0"/>
      <w:marRight w:val="0"/>
      <w:marTop w:val="0"/>
      <w:marBottom w:val="0"/>
      <w:divBdr>
        <w:top w:val="none" w:sz="0" w:space="0" w:color="auto"/>
        <w:left w:val="none" w:sz="0" w:space="0" w:color="auto"/>
        <w:bottom w:val="none" w:sz="0" w:space="0" w:color="auto"/>
        <w:right w:val="none" w:sz="0" w:space="0" w:color="auto"/>
      </w:divBdr>
    </w:div>
    <w:div w:id="167604460">
      <w:bodyDiv w:val="1"/>
      <w:marLeft w:val="0"/>
      <w:marRight w:val="0"/>
      <w:marTop w:val="0"/>
      <w:marBottom w:val="0"/>
      <w:divBdr>
        <w:top w:val="none" w:sz="0" w:space="0" w:color="auto"/>
        <w:left w:val="none" w:sz="0" w:space="0" w:color="auto"/>
        <w:bottom w:val="none" w:sz="0" w:space="0" w:color="auto"/>
        <w:right w:val="none" w:sz="0" w:space="0" w:color="auto"/>
      </w:divBdr>
    </w:div>
    <w:div w:id="342898653">
      <w:bodyDiv w:val="1"/>
      <w:marLeft w:val="0"/>
      <w:marRight w:val="0"/>
      <w:marTop w:val="0"/>
      <w:marBottom w:val="0"/>
      <w:divBdr>
        <w:top w:val="none" w:sz="0" w:space="0" w:color="auto"/>
        <w:left w:val="none" w:sz="0" w:space="0" w:color="auto"/>
        <w:bottom w:val="none" w:sz="0" w:space="0" w:color="auto"/>
        <w:right w:val="none" w:sz="0" w:space="0" w:color="auto"/>
      </w:divBdr>
    </w:div>
    <w:div w:id="352532925">
      <w:bodyDiv w:val="1"/>
      <w:marLeft w:val="0"/>
      <w:marRight w:val="0"/>
      <w:marTop w:val="0"/>
      <w:marBottom w:val="0"/>
      <w:divBdr>
        <w:top w:val="none" w:sz="0" w:space="0" w:color="auto"/>
        <w:left w:val="none" w:sz="0" w:space="0" w:color="auto"/>
        <w:bottom w:val="none" w:sz="0" w:space="0" w:color="auto"/>
        <w:right w:val="none" w:sz="0" w:space="0" w:color="auto"/>
      </w:divBdr>
    </w:div>
    <w:div w:id="376004102">
      <w:bodyDiv w:val="1"/>
      <w:marLeft w:val="0"/>
      <w:marRight w:val="0"/>
      <w:marTop w:val="0"/>
      <w:marBottom w:val="0"/>
      <w:divBdr>
        <w:top w:val="none" w:sz="0" w:space="0" w:color="auto"/>
        <w:left w:val="none" w:sz="0" w:space="0" w:color="auto"/>
        <w:bottom w:val="none" w:sz="0" w:space="0" w:color="auto"/>
        <w:right w:val="none" w:sz="0" w:space="0" w:color="auto"/>
      </w:divBdr>
    </w:div>
    <w:div w:id="436297923">
      <w:bodyDiv w:val="1"/>
      <w:marLeft w:val="0"/>
      <w:marRight w:val="0"/>
      <w:marTop w:val="0"/>
      <w:marBottom w:val="0"/>
      <w:divBdr>
        <w:top w:val="none" w:sz="0" w:space="0" w:color="auto"/>
        <w:left w:val="none" w:sz="0" w:space="0" w:color="auto"/>
        <w:bottom w:val="none" w:sz="0" w:space="0" w:color="auto"/>
        <w:right w:val="none" w:sz="0" w:space="0" w:color="auto"/>
      </w:divBdr>
    </w:div>
    <w:div w:id="436339315">
      <w:bodyDiv w:val="1"/>
      <w:marLeft w:val="0"/>
      <w:marRight w:val="0"/>
      <w:marTop w:val="0"/>
      <w:marBottom w:val="0"/>
      <w:divBdr>
        <w:top w:val="none" w:sz="0" w:space="0" w:color="auto"/>
        <w:left w:val="none" w:sz="0" w:space="0" w:color="auto"/>
        <w:bottom w:val="none" w:sz="0" w:space="0" w:color="auto"/>
        <w:right w:val="none" w:sz="0" w:space="0" w:color="auto"/>
      </w:divBdr>
    </w:div>
    <w:div w:id="500045762">
      <w:bodyDiv w:val="1"/>
      <w:marLeft w:val="0"/>
      <w:marRight w:val="0"/>
      <w:marTop w:val="0"/>
      <w:marBottom w:val="0"/>
      <w:divBdr>
        <w:top w:val="none" w:sz="0" w:space="0" w:color="auto"/>
        <w:left w:val="none" w:sz="0" w:space="0" w:color="auto"/>
        <w:bottom w:val="none" w:sz="0" w:space="0" w:color="auto"/>
        <w:right w:val="none" w:sz="0" w:space="0" w:color="auto"/>
      </w:divBdr>
    </w:div>
    <w:div w:id="661743264">
      <w:bodyDiv w:val="1"/>
      <w:marLeft w:val="0"/>
      <w:marRight w:val="0"/>
      <w:marTop w:val="0"/>
      <w:marBottom w:val="0"/>
      <w:divBdr>
        <w:top w:val="none" w:sz="0" w:space="0" w:color="auto"/>
        <w:left w:val="none" w:sz="0" w:space="0" w:color="auto"/>
        <w:bottom w:val="none" w:sz="0" w:space="0" w:color="auto"/>
        <w:right w:val="none" w:sz="0" w:space="0" w:color="auto"/>
      </w:divBdr>
    </w:div>
    <w:div w:id="673146076">
      <w:bodyDiv w:val="1"/>
      <w:marLeft w:val="0"/>
      <w:marRight w:val="0"/>
      <w:marTop w:val="0"/>
      <w:marBottom w:val="0"/>
      <w:divBdr>
        <w:top w:val="none" w:sz="0" w:space="0" w:color="auto"/>
        <w:left w:val="none" w:sz="0" w:space="0" w:color="auto"/>
        <w:bottom w:val="none" w:sz="0" w:space="0" w:color="auto"/>
        <w:right w:val="none" w:sz="0" w:space="0" w:color="auto"/>
      </w:divBdr>
    </w:div>
    <w:div w:id="878124539">
      <w:bodyDiv w:val="1"/>
      <w:marLeft w:val="0"/>
      <w:marRight w:val="0"/>
      <w:marTop w:val="0"/>
      <w:marBottom w:val="0"/>
      <w:divBdr>
        <w:top w:val="none" w:sz="0" w:space="0" w:color="auto"/>
        <w:left w:val="none" w:sz="0" w:space="0" w:color="auto"/>
        <w:bottom w:val="none" w:sz="0" w:space="0" w:color="auto"/>
        <w:right w:val="none" w:sz="0" w:space="0" w:color="auto"/>
      </w:divBdr>
    </w:div>
    <w:div w:id="887646787">
      <w:bodyDiv w:val="1"/>
      <w:marLeft w:val="0"/>
      <w:marRight w:val="0"/>
      <w:marTop w:val="0"/>
      <w:marBottom w:val="0"/>
      <w:divBdr>
        <w:top w:val="none" w:sz="0" w:space="0" w:color="auto"/>
        <w:left w:val="none" w:sz="0" w:space="0" w:color="auto"/>
        <w:bottom w:val="none" w:sz="0" w:space="0" w:color="auto"/>
        <w:right w:val="none" w:sz="0" w:space="0" w:color="auto"/>
      </w:divBdr>
    </w:div>
    <w:div w:id="907036362">
      <w:bodyDiv w:val="1"/>
      <w:marLeft w:val="0"/>
      <w:marRight w:val="0"/>
      <w:marTop w:val="0"/>
      <w:marBottom w:val="0"/>
      <w:divBdr>
        <w:top w:val="none" w:sz="0" w:space="0" w:color="auto"/>
        <w:left w:val="none" w:sz="0" w:space="0" w:color="auto"/>
        <w:bottom w:val="none" w:sz="0" w:space="0" w:color="auto"/>
        <w:right w:val="none" w:sz="0" w:space="0" w:color="auto"/>
      </w:divBdr>
    </w:div>
    <w:div w:id="912205787">
      <w:bodyDiv w:val="1"/>
      <w:marLeft w:val="0"/>
      <w:marRight w:val="0"/>
      <w:marTop w:val="0"/>
      <w:marBottom w:val="0"/>
      <w:divBdr>
        <w:top w:val="none" w:sz="0" w:space="0" w:color="auto"/>
        <w:left w:val="none" w:sz="0" w:space="0" w:color="auto"/>
        <w:bottom w:val="none" w:sz="0" w:space="0" w:color="auto"/>
        <w:right w:val="none" w:sz="0" w:space="0" w:color="auto"/>
      </w:divBdr>
    </w:div>
    <w:div w:id="981887392">
      <w:bodyDiv w:val="1"/>
      <w:marLeft w:val="0"/>
      <w:marRight w:val="0"/>
      <w:marTop w:val="0"/>
      <w:marBottom w:val="0"/>
      <w:divBdr>
        <w:top w:val="none" w:sz="0" w:space="0" w:color="auto"/>
        <w:left w:val="none" w:sz="0" w:space="0" w:color="auto"/>
        <w:bottom w:val="none" w:sz="0" w:space="0" w:color="auto"/>
        <w:right w:val="none" w:sz="0" w:space="0" w:color="auto"/>
      </w:divBdr>
    </w:div>
    <w:div w:id="1077555487">
      <w:bodyDiv w:val="1"/>
      <w:marLeft w:val="0"/>
      <w:marRight w:val="0"/>
      <w:marTop w:val="0"/>
      <w:marBottom w:val="0"/>
      <w:divBdr>
        <w:top w:val="none" w:sz="0" w:space="0" w:color="auto"/>
        <w:left w:val="none" w:sz="0" w:space="0" w:color="auto"/>
        <w:bottom w:val="none" w:sz="0" w:space="0" w:color="auto"/>
        <w:right w:val="none" w:sz="0" w:space="0" w:color="auto"/>
      </w:divBdr>
    </w:div>
    <w:div w:id="1152864724">
      <w:bodyDiv w:val="1"/>
      <w:marLeft w:val="0"/>
      <w:marRight w:val="0"/>
      <w:marTop w:val="0"/>
      <w:marBottom w:val="0"/>
      <w:divBdr>
        <w:top w:val="none" w:sz="0" w:space="0" w:color="auto"/>
        <w:left w:val="none" w:sz="0" w:space="0" w:color="auto"/>
        <w:bottom w:val="none" w:sz="0" w:space="0" w:color="auto"/>
        <w:right w:val="none" w:sz="0" w:space="0" w:color="auto"/>
      </w:divBdr>
    </w:div>
    <w:div w:id="1240556041">
      <w:bodyDiv w:val="1"/>
      <w:marLeft w:val="0"/>
      <w:marRight w:val="0"/>
      <w:marTop w:val="0"/>
      <w:marBottom w:val="0"/>
      <w:divBdr>
        <w:top w:val="none" w:sz="0" w:space="0" w:color="auto"/>
        <w:left w:val="none" w:sz="0" w:space="0" w:color="auto"/>
        <w:bottom w:val="none" w:sz="0" w:space="0" w:color="auto"/>
        <w:right w:val="none" w:sz="0" w:space="0" w:color="auto"/>
      </w:divBdr>
    </w:div>
    <w:div w:id="1282223215">
      <w:bodyDiv w:val="1"/>
      <w:marLeft w:val="0"/>
      <w:marRight w:val="0"/>
      <w:marTop w:val="0"/>
      <w:marBottom w:val="0"/>
      <w:divBdr>
        <w:top w:val="none" w:sz="0" w:space="0" w:color="auto"/>
        <w:left w:val="none" w:sz="0" w:space="0" w:color="auto"/>
        <w:bottom w:val="none" w:sz="0" w:space="0" w:color="auto"/>
        <w:right w:val="none" w:sz="0" w:space="0" w:color="auto"/>
      </w:divBdr>
    </w:div>
    <w:div w:id="1292521285">
      <w:bodyDiv w:val="1"/>
      <w:marLeft w:val="0"/>
      <w:marRight w:val="0"/>
      <w:marTop w:val="0"/>
      <w:marBottom w:val="0"/>
      <w:divBdr>
        <w:top w:val="none" w:sz="0" w:space="0" w:color="auto"/>
        <w:left w:val="none" w:sz="0" w:space="0" w:color="auto"/>
        <w:bottom w:val="none" w:sz="0" w:space="0" w:color="auto"/>
        <w:right w:val="none" w:sz="0" w:space="0" w:color="auto"/>
      </w:divBdr>
    </w:div>
    <w:div w:id="1417633202">
      <w:bodyDiv w:val="1"/>
      <w:marLeft w:val="0"/>
      <w:marRight w:val="0"/>
      <w:marTop w:val="0"/>
      <w:marBottom w:val="0"/>
      <w:divBdr>
        <w:top w:val="none" w:sz="0" w:space="0" w:color="auto"/>
        <w:left w:val="none" w:sz="0" w:space="0" w:color="auto"/>
        <w:bottom w:val="none" w:sz="0" w:space="0" w:color="auto"/>
        <w:right w:val="none" w:sz="0" w:space="0" w:color="auto"/>
      </w:divBdr>
    </w:div>
    <w:div w:id="1491096245">
      <w:bodyDiv w:val="1"/>
      <w:marLeft w:val="0"/>
      <w:marRight w:val="0"/>
      <w:marTop w:val="0"/>
      <w:marBottom w:val="0"/>
      <w:divBdr>
        <w:top w:val="none" w:sz="0" w:space="0" w:color="auto"/>
        <w:left w:val="none" w:sz="0" w:space="0" w:color="auto"/>
        <w:bottom w:val="none" w:sz="0" w:space="0" w:color="auto"/>
        <w:right w:val="none" w:sz="0" w:space="0" w:color="auto"/>
      </w:divBdr>
    </w:div>
    <w:div w:id="1519931086">
      <w:bodyDiv w:val="1"/>
      <w:marLeft w:val="0"/>
      <w:marRight w:val="0"/>
      <w:marTop w:val="0"/>
      <w:marBottom w:val="0"/>
      <w:divBdr>
        <w:top w:val="none" w:sz="0" w:space="0" w:color="auto"/>
        <w:left w:val="none" w:sz="0" w:space="0" w:color="auto"/>
        <w:bottom w:val="none" w:sz="0" w:space="0" w:color="auto"/>
        <w:right w:val="none" w:sz="0" w:space="0" w:color="auto"/>
      </w:divBdr>
    </w:div>
    <w:div w:id="1523012372">
      <w:bodyDiv w:val="1"/>
      <w:marLeft w:val="0"/>
      <w:marRight w:val="0"/>
      <w:marTop w:val="0"/>
      <w:marBottom w:val="0"/>
      <w:divBdr>
        <w:top w:val="none" w:sz="0" w:space="0" w:color="auto"/>
        <w:left w:val="none" w:sz="0" w:space="0" w:color="auto"/>
        <w:bottom w:val="none" w:sz="0" w:space="0" w:color="auto"/>
        <w:right w:val="none" w:sz="0" w:space="0" w:color="auto"/>
      </w:divBdr>
    </w:div>
    <w:div w:id="1525437779">
      <w:bodyDiv w:val="1"/>
      <w:marLeft w:val="0"/>
      <w:marRight w:val="0"/>
      <w:marTop w:val="0"/>
      <w:marBottom w:val="0"/>
      <w:divBdr>
        <w:top w:val="none" w:sz="0" w:space="0" w:color="auto"/>
        <w:left w:val="none" w:sz="0" w:space="0" w:color="auto"/>
        <w:bottom w:val="none" w:sz="0" w:space="0" w:color="auto"/>
        <w:right w:val="none" w:sz="0" w:space="0" w:color="auto"/>
      </w:divBdr>
    </w:div>
    <w:div w:id="1653023436">
      <w:bodyDiv w:val="1"/>
      <w:marLeft w:val="0"/>
      <w:marRight w:val="0"/>
      <w:marTop w:val="0"/>
      <w:marBottom w:val="0"/>
      <w:divBdr>
        <w:top w:val="none" w:sz="0" w:space="0" w:color="auto"/>
        <w:left w:val="none" w:sz="0" w:space="0" w:color="auto"/>
        <w:bottom w:val="none" w:sz="0" w:space="0" w:color="auto"/>
        <w:right w:val="none" w:sz="0" w:space="0" w:color="auto"/>
      </w:divBdr>
    </w:div>
    <w:div w:id="1662076902">
      <w:bodyDiv w:val="1"/>
      <w:marLeft w:val="0"/>
      <w:marRight w:val="0"/>
      <w:marTop w:val="0"/>
      <w:marBottom w:val="0"/>
      <w:divBdr>
        <w:top w:val="none" w:sz="0" w:space="0" w:color="auto"/>
        <w:left w:val="none" w:sz="0" w:space="0" w:color="auto"/>
        <w:bottom w:val="none" w:sz="0" w:space="0" w:color="auto"/>
        <w:right w:val="none" w:sz="0" w:space="0" w:color="auto"/>
      </w:divBdr>
    </w:div>
    <w:div w:id="1727299273">
      <w:bodyDiv w:val="1"/>
      <w:marLeft w:val="0"/>
      <w:marRight w:val="0"/>
      <w:marTop w:val="0"/>
      <w:marBottom w:val="0"/>
      <w:divBdr>
        <w:top w:val="none" w:sz="0" w:space="0" w:color="auto"/>
        <w:left w:val="none" w:sz="0" w:space="0" w:color="auto"/>
        <w:bottom w:val="none" w:sz="0" w:space="0" w:color="auto"/>
        <w:right w:val="none" w:sz="0" w:space="0" w:color="auto"/>
      </w:divBdr>
    </w:div>
    <w:div w:id="1766025763">
      <w:bodyDiv w:val="1"/>
      <w:marLeft w:val="0"/>
      <w:marRight w:val="0"/>
      <w:marTop w:val="0"/>
      <w:marBottom w:val="0"/>
      <w:divBdr>
        <w:top w:val="none" w:sz="0" w:space="0" w:color="auto"/>
        <w:left w:val="none" w:sz="0" w:space="0" w:color="auto"/>
        <w:bottom w:val="none" w:sz="0" w:space="0" w:color="auto"/>
        <w:right w:val="none" w:sz="0" w:space="0" w:color="auto"/>
      </w:divBdr>
    </w:div>
    <w:div w:id="1778134304">
      <w:bodyDiv w:val="1"/>
      <w:marLeft w:val="0"/>
      <w:marRight w:val="0"/>
      <w:marTop w:val="0"/>
      <w:marBottom w:val="0"/>
      <w:divBdr>
        <w:top w:val="none" w:sz="0" w:space="0" w:color="auto"/>
        <w:left w:val="none" w:sz="0" w:space="0" w:color="auto"/>
        <w:bottom w:val="none" w:sz="0" w:space="0" w:color="auto"/>
        <w:right w:val="none" w:sz="0" w:space="0" w:color="auto"/>
      </w:divBdr>
    </w:div>
    <w:div w:id="1957131203">
      <w:bodyDiv w:val="1"/>
      <w:marLeft w:val="0"/>
      <w:marRight w:val="0"/>
      <w:marTop w:val="0"/>
      <w:marBottom w:val="0"/>
      <w:divBdr>
        <w:top w:val="none" w:sz="0" w:space="0" w:color="auto"/>
        <w:left w:val="none" w:sz="0" w:space="0" w:color="auto"/>
        <w:bottom w:val="none" w:sz="0" w:space="0" w:color="auto"/>
        <w:right w:val="none" w:sz="0" w:space="0" w:color="auto"/>
      </w:divBdr>
    </w:div>
    <w:div w:id="2060274770">
      <w:bodyDiv w:val="1"/>
      <w:marLeft w:val="0"/>
      <w:marRight w:val="0"/>
      <w:marTop w:val="0"/>
      <w:marBottom w:val="0"/>
      <w:divBdr>
        <w:top w:val="none" w:sz="0" w:space="0" w:color="auto"/>
        <w:left w:val="none" w:sz="0" w:space="0" w:color="auto"/>
        <w:bottom w:val="none" w:sz="0" w:space="0" w:color="auto"/>
        <w:right w:val="none" w:sz="0" w:space="0" w:color="auto"/>
      </w:divBdr>
    </w:div>
    <w:div w:id="210102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everism.com/major-approaches-models-of-change-management" TargetMode="External"/><Relationship Id="rId18" Type="http://schemas.openxmlformats.org/officeDocument/2006/relationships/hyperlink" Target="https://learn.nes.nhs.scot/22925/coaching-and-mentoring/coaching-and-mentoring-information-pack/what-are-the-similarities-and-differences-between-coaching-and-mentoring" TargetMode="External"/><Relationship Id="rId26" Type="http://schemas.openxmlformats.org/officeDocument/2006/relationships/hyperlink" Target="https://www.slideshare.net/The_AUA/expert-to-coach-slide-pack" TargetMode="External"/><Relationship Id="rId3" Type="http://schemas.openxmlformats.org/officeDocument/2006/relationships/styles" Target="styles.xml"/><Relationship Id="rId21" Type="http://schemas.openxmlformats.org/officeDocument/2006/relationships/hyperlink" Target="https://www.performanceconsultants.com/grow-model" TargetMode="External"/><Relationship Id="rId7" Type="http://schemas.openxmlformats.org/officeDocument/2006/relationships/endnotes" Target="endnotes.xml"/><Relationship Id="rId12" Type="http://schemas.openxmlformats.org/officeDocument/2006/relationships/hyperlink" Target="https://www.cipd.co.uk/podcasts/is-coaching-solving-problems-for-organisations" TargetMode="External"/><Relationship Id="rId17" Type="http://schemas.openxmlformats.org/officeDocument/2006/relationships/hyperlink" Target="https://smallbusiness.chron.com/importance-coaching-mentoring-23704.html" TargetMode="External"/><Relationship Id="rId25" Type="http://schemas.openxmlformats.org/officeDocument/2006/relationships/hyperlink" Target="https://strategyassociates.cc/change-management-mode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trategiesforinfluence.com/grow-coaching-model-frequently-asked-questions-faqs" TargetMode="External"/><Relationship Id="rId20" Type="http://schemas.openxmlformats.org/officeDocument/2006/relationships/hyperlink" Target="https://www.open.edu/openlearn/money-business/workplace-learning-coaching-and-mentoring/content-section-3" TargetMode="External"/><Relationship Id="rId29" Type="http://schemas.openxmlformats.org/officeDocument/2006/relationships/hyperlink" Target="https://www.virginmedia.com/corporate/sustainability/goals-and-performance/more-inclus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news-views/nutshell/issue-86/reverse-mentoring" TargetMode="External"/><Relationship Id="rId24" Type="http://schemas.openxmlformats.org/officeDocument/2006/relationships/hyperlink" Target="https://www.skillsyouneed.com/learn/coaching.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sightsforprofessionals.com/management/leadership/functions-of-a-line-manager" TargetMode="External"/><Relationship Id="rId23" Type="http://schemas.openxmlformats.org/officeDocument/2006/relationships/hyperlink" Target="https://www.reading.ac.uk/engageinmentoring/what-is-mentoring/eim-definitions.aspx" TargetMode="External"/><Relationship Id="rId28" Type="http://schemas.openxmlformats.org/officeDocument/2006/relationships/hyperlink" Target="https://smallbusiness.chron.com/organizational-benefits-coaching-mentoring-10077.html" TargetMode="External"/><Relationship Id="rId10" Type="http://schemas.openxmlformats.org/officeDocument/2006/relationships/hyperlink" Target="https://www.accipio.com/eleadership/mod/wiki/view.php?id=1794" TargetMode="External"/><Relationship Id="rId19" Type="http://schemas.openxmlformats.org/officeDocument/2006/relationships/hyperlink" Target="https://learningperformance.com/gibbs-reflective-cycle-and-learning/"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oc-services.co.uk/coachingandmentoring/" TargetMode="External"/><Relationship Id="rId14" Type="http://schemas.openxmlformats.org/officeDocument/2006/relationships/hyperlink" Target="https://www.impactfactory.com/library/what-role-line-manager" TargetMode="External"/><Relationship Id="rId22" Type="http://schemas.openxmlformats.org/officeDocument/2006/relationships/hyperlink" Target="https://www.prosci.com/resources/articles/what-is-change-management" TargetMode="External"/><Relationship Id="rId27" Type="http://schemas.openxmlformats.org/officeDocument/2006/relationships/hyperlink" Target="https://www.tescoplc.com/sustainability/people/employment-skills/skills-and-training/" TargetMode="External"/><Relationship Id="rId30" Type="http://schemas.openxmlformats.org/officeDocument/2006/relationships/footer" Target="footer1.xml"/><Relationship Id="rId8" Type="http://schemas.openxmlformats.org/officeDocument/2006/relationships/hyperlink" Target="https://www2.deloitte.com/us/en/pages/technology-media-and-telecommunications/articles/leading-in-a-vuca-worl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5A5A8-74BF-9343-B46C-F2A486C73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862</TotalTime>
  <Pages>11</Pages>
  <Words>4172</Words>
  <Characters>23782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1713199</Company>
  <LinksUpToDate>false</LinksUpToDate>
  <CharactersWithSpaces>27899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 cOACHING AND MENTORING</dc:title>
  <dc:subject/>
  <dc:creator>Enakshi Chowdhury</dc:creator>
  <cp:keywords/>
  <dc:description/>
  <cp:lastModifiedBy>bitabrata chowdhury</cp:lastModifiedBy>
  <cp:revision>124</cp:revision>
  <dcterms:created xsi:type="dcterms:W3CDTF">2021-03-23T11:59:00Z</dcterms:created>
  <dcterms:modified xsi:type="dcterms:W3CDTF">2021-04-09T10:28:00Z</dcterms:modified>
</cp:coreProperties>
</file>