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AEA51A" w14:textId="221DB8E6"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2900B30F" w14:textId="77777777"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1AE20D69" w14:textId="77777777"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6D292924" w14:textId="77777777"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5F1C4C87" w14:textId="77777777"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5BB0BA06" w14:textId="77777777"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25DD4FFF" w14:textId="77777777"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3652BEFB" w14:textId="665F833C" w:rsidR="00493572" w:rsidRPr="001A6E6D" w:rsidRDefault="001052D7" w:rsidP="00493572">
      <w:pPr>
        <w:spacing w:after="0" w:line="360" w:lineRule="auto"/>
        <w:jc w:val="center"/>
        <w:rPr>
          <w:rFonts w:ascii="Times New Roman" w:eastAsia="Times New Roman" w:hAnsi="Times New Roman" w:cs="Times New Roman"/>
          <w:b/>
          <w:bCs/>
          <w:color w:val="000000" w:themeColor="text1"/>
          <w:sz w:val="32"/>
          <w:szCs w:val="32"/>
          <w:lang w:val="en-GB"/>
        </w:rPr>
      </w:pPr>
      <w:r w:rsidRPr="001052D7">
        <w:rPr>
          <w:rFonts w:ascii="Times New Roman" w:eastAsia="Times New Roman" w:hAnsi="Times New Roman" w:cs="Times New Roman"/>
          <w:b/>
          <w:bCs/>
          <w:color w:val="000000" w:themeColor="text1"/>
          <w:sz w:val="32"/>
          <w:szCs w:val="32"/>
          <w:lang w:val="en-GB"/>
        </w:rPr>
        <w:t>ACADEMIC AND EMPLOYABILITY SKILLS - ACE PRACTICAL PORTFOLIO</w:t>
      </w:r>
    </w:p>
    <w:p w14:paraId="1F7578C1" w14:textId="77777777"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78A64838" w14:textId="40690B48" w:rsidR="00493572" w:rsidRDefault="001052D7" w:rsidP="00493572">
      <w:pPr>
        <w:spacing w:after="0" w:line="360" w:lineRule="auto"/>
        <w:jc w:val="center"/>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Elena Ramona Dumitru</w:t>
      </w:r>
    </w:p>
    <w:p w14:paraId="18E295E3" w14:textId="16C3E713" w:rsidR="001052D7" w:rsidRPr="001A6E6D" w:rsidRDefault="001052D7" w:rsidP="00493572">
      <w:pPr>
        <w:spacing w:after="0" w:line="360" w:lineRule="auto"/>
        <w:jc w:val="center"/>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Student number- 2013753</w:t>
      </w:r>
    </w:p>
    <w:p w14:paraId="1E2D90D2" w14:textId="77777777" w:rsidR="00493572" w:rsidRPr="001A6E6D" w:rsidRDefault="00493572" w:rsidP="00493572">
      <w:pPr>
        <w:spacing w:after="0" w:line="360" w:lineRule="auto"/>
        <w:jc w:val="center"/>
        <w:rPr>
          <w:rFonts w:ascii="Times New Roman" w:eastAsia="Times New Roman" w:hAnsi="Times New Roman" w:cs="Times New Roman"/>
          <w:b/>
          <w:bCs/>
          <w:color w:val="000000" w:themeColor="text1"/>
          <w:sz w:val="32"/>
          <w:szCs w:val="32"/>
          <w:lang w:val="en-GB"/>
        </w:rPr>
      </w:pPr>
    </w:p>
    <w:p w14:paraId="6F6803C5" w14:textId="0BA09E03" w:rsidR="001052D7" w:rsidRDefault="001052D7" w:rsidP="001052D7">
      <w:pPr>
        <w:rPr>
          <w:b/>
          <w:color w:val="000000" w:themeColor="text1"/>
          <w:sz w:val="32"/>
          <w:szCs w:val="32"/>
          <w:shd w:val="clear" w:color="auto" w:fill="FFFFFF"/>
        </w:rPr>
      </w:pPr>
      <w:r>
        <w:rPr>
          <w:rFonts w:ascii="Times New Roman" w:eastAsia="Times New Roman" w:hAnsi="Times New Roman" w:cs="Times New Roman"/>
          <w:b/>
          <w:bCs/>
          <w:color w:val="000000" w:themeColor="text1"/>
          <w:sz w:val="32"/>
          <w:szCs w:val="32"/>
          <w:lang w:val="en-GB"/>
        </w:rPr>
        <w:t xml:space="preserve">             </w:t>
      </w:r>
      <w:r>
        <w:rPr>
          <w:b/>
          <w:color w:val="000000" w:themeColor="text1"/>
          <w:sz w:val="32"/>
          <w:szCs w:val="32"/>
          <w:shd w:val="clear" w:color="auto" w:fill="FFFFFF"/>
        </w:rPr>
        <w:t>University of Wales Trinity Saint David (London)</w:t>
      </w:r>
    </w:p>
    <w:p w14:paraId="264035E5" w14:textId="69DB064A" w:rsidR="00CA02C9" w:rsidRDefault="00CA02C9">
      <w:pPr>
        <w:rPr>
          <w:rFonts w:ascii="Times New Roman" w:eastAsia="Times New Roman" w:hAnsi="Times New Roman" w:cs="Times New Roman"/>
          <w:b/>
          <w:bCs/>
          <w:color w:val="000000" w:themeColor="text1"/>
          <w:sz w:val="24"/>
          <w:szCs w:val="24"/>
          <w:lang w:val="en-GB"/>
        </w:rPr>
      </w:pPr>
    </w:p>
    <w:p w14:paraId="128D27A4" w14:textId="74848B28" w:rsidR="001052D7" w:rsidRDefault="001052D7">
      <w:pPr>
        <w:rPr>
          <w:rFonts w:ascii="Times New Roman" w:eastAsia="Times New Roman" w:hAnsi="Times New Roman" w:cs="Times New Roman"/>
          <w:b/>
          <w:bCs/>
          <w:color w:val="000000" w:themeColor="text1"/>
          <w:sz w:val="24"/>
          <w:szCs w:val="24"/>
          <w:lang w:val="en-GB"/>
        </w:rPr>
      </w:pPr>
    </w:p>
    <w:p w14:paraId="1BDB73C5" w14:textId="4CF51852" w:rsidR="001052D7" w:rsidRDefault="001052D7">
      <w:pPr>
        <w:rPr>
          <w:rFonts w:ascii="Times New Roman" w:eastAsia="Times New Roman" w:hAnsi="Times New Roman" w:cs="Times New Roman"/>
          <w:b/>
          <w:bCs/>
          <w:color w:val="000000" w:themeColor="text1"/>
          <w:sz w:val="24"/>
          <w:szCs w:val="24"/>
          <w:lang w:val="en-GB"/>
        </w:rPr>
      </w:pPr>
    </w:p>
    <w:p w14:paraId="71B2CDC3" w14:textId="738CB915" w:rsidR="001052D7" w:rsidRDefault="001052D7">
      <w:pPr>
        <w:rPr>
          <w:rFonts w:ascii="Times New Roman" w:eastAsia="Times New Roman" w:hAnsi="Times New Roman" w:cs="Times New Roman"/>
          <w:b/>
          <w:bCs/>
          <w:color w:val="000000" w:themeColor="text1"/>
          <w:sz w:val="24"/>
          <w:szCs w:val="24"/>
          <w:lang w:val="en-GB"/>
        </w:rPr>
      </w:pPr>
    </w:p>
    <w:p w14:paraId="78A55595" w14:textId="79D1382D" w:rsidR="001052D7" w:rsidRDefault="001052D7">
      <w:pPr>
        <w:rPr>
          <w:rFonts w:ascii="Times New Roman" w:eastAsia="Times New Roman" w:hAnsi="Times New Roman" w:cs="Times New Roman"/>
          <w:b/>
          <w:bCs/>
          <w:color w:val="000000" w:themeColor="text1"/>
          <w:sz w:val="24"/>
          <w:szCs w:val="24"/>
          <w:lang w:val="en-GB"/>
        </w:rPr>
      </w:pPr>
    </w:p>
    <w:p w14:paraId="6A650AB6" w14:textId="4158C567" w:rsidR="001052D7" w:rsidRDefault="001052D7">
      <w:pPr>
        <w:rPr>
          <w:rFonts w:ascii="Times New Roman" w:eastAsia="Times New Roman" w:hAnsi="Times New Roman" w:cs="Times New Roman"/>
          <w:b/>
          <w:bCs/>
          <w:color w:val="000000" w:themeColor="text1"/>
          <w:sz w:val="24"/>
          <w:szCs w:val="24"/>
          <w:lang w:val="en-GB"/>
        </w:rPr>
      </w:pPr>
    </w:p>
    <w:p w14:paraId="0599DFBB" w14:textId="7B28BE34" w:rsidR="001052D7" w:rsidRDefault="001052D7">
      <w:pPr>
        <w:rPr>
          <w:rFonts w:ascii="Times New Roman" w:eastAsia="Times New Roman" w:hAnsi="Times New Roman" w:cs="Times New Roman"/>
          <w:b/>
          <w:bCs/>
          <w:color w:val="000000" w:themeColor="text1"/>
          <w:sz w:val="24"/>
          <w:szCs w:val="24"/>
          <w:lang w:val="en-GB"/>
        </w:rPr>
      </w:pPr>
    </w:p>
    <w:p w14:paraId="6515D6B6" w14:textId="11DAEDD8" w:rsidR="001052D7" w:rsidRDefault="001052D7">
      <w:pPr>
        <w:rPr>
          <w:rFonts w:ascii="Times New Roman" w:eastAsia="Times New Roman" w:hAnsi="Times New Roman" w:cs="Times New Roman"/>
          <w:b/>
          <w:bCs/>
          <w:color w:val="000000" w:themeColor="text1"/>
          <w:sz w:val="24"/>
          <w:szCs w:val="24"/>
          <w:lang w:val="en-GB"/>
        </w:rPr>
      </w:pPr>
    </w:p>
    <w:p w14:paraId="16E33643" w14:textId="25A5640F" w:rsidR="001052D7" w:rsidRDefault="001052D7">
      <w:pPr>
        <w:rPr>
          <w:rFonts w:ascii="Times New Roman" w:eastAsia="Times New Roman" w:hAnsi="Times New Roman" w:cs="Times New Roman"/>
          <w:b/>
          <w:bCs/>
          <w:color w:val="000000" w:themeColor="text1"/>
          <w:sz w:val="24"/>
          <w:szCs w:val="24"/>
          <w:lang w:val="en-GB"/>
        </w:rPr>
      </w:pPr>
    </w:p>
    <w:p w14:paraId="54FC645F" w14:textId="71A370F1" w:rsidR="001052D7" w:rsidRDefault="001052D7">
      <w:pPr>
        <w:rPr>
          <w:rFonts w:ascii="Times New Roman" w:eastAsia="Times New Roman" w:hAnsi="Times New Roman" w:cs="Times New Roman"/>
          <w:b/>
          <w:bCs/>
          <w:color w:val="000000" w:themeColor="text1"/>
          <w:sz w:val="24"/>
          <w:szCs w:val="24"/>
          <w:lang w:val="en-GB"/>
        </w:rPr>
      </w:pPr>
    </w:p>
    <w:p w14:paraId="2630C4FD" w14:textId="77777777" w:rsidR="001052D7" w:rsidRDefault="001052D7">
      <w:pPr>
        <w:rPr>
          <w:rFonts w:ascii="Times New Roman" w:eastAsia="Times New Roman" w:hAnsi="Times New Roman" w:cs="Times New Roman"/>
          <w:b/>
          <w:bCs/>
          <w:color w:val="000000" w:themeColor="text1"/>
          <w:sz w:val="24"/>
          <w:szCs w:val="24"/>
          <w:lang w:val="en-GB"/>
        </w:rPr>
      </w:pPr>
    </w:p>
    <w:p w14:paraId="62127A1D" w14:textId="77777777" w:rsidR="001052D7" w:rsidRPr="001A6E6D" w:rsidRDefault="001052D7">
      <w:pPr>
        <w:rPr>
          <w:rFonts w:ascii="Times New Roman" w:eastAsia="Times New Roman" w:hAnsi="Times New Roman" w:cs="Times New Roman"/>
          <w:b/>
          <w:bCs/>
          <w:color w:val="000000" w:themeColor="text1"/>
          <w:sz w:val="24"/>
          <w:szCs w:val="24"/>
          <w:lang w:val="en-GB"/>
        </w:rPr>
      </w:pPr>
    </w:p>
    <w:p w14:paraId="08605508" w14:textId="77777777" w:rsidR="00493572" w:rsidRPr="001A6E6D" w:rsidRDefault="00493572" w:rsidP="00F9201F">
      <w:pPr>
        <w:spacing w:line="360" w:lineRule="auto"/>
        <w:jc w:val="center"/>
        <w:rPr>
          <w:rFonts w:ascii="Times New Roman" w:eastAsia="Times New Roman" w:hAnsi="Times New Roman" w:cs="Times New Roman"/>
          <w:b/>
          <w:bCs/>
          <w:color w:val="000000" w:themeColor="text1"/>
          <w:sz w:val="24"/>
          <w:szCs w:val="24"/>
          <w:lang w:val="en-GB"/>
        </w:rPr>
      </w:pPr>
      <w:r w:rsidRPr="001A6E6D">
        <w:rPr>
          <w:rFonts w:ascii="Times New Roman" w:eastAsia="Times New Roman" w:hAnsi="Times New Roman" w:cs="Times New Roman"/>
          <w:b/>
          <w:bCs/>
          <w:color w:val="000000" w:themeColor="text1"/>
          <w:sz w:val="24"/>
          <w:szCs w:val="24"/>
          <w:lang w:val="en-GB"/>
        </w:rPr>
        <w:t xml:space="preserve">Table of </w:t>
      </w:r>
      <w:r w:rsidR="00916015" w:rsidRPr="001A6E6D">
        <w:rPr>
          <w:rFonts w:ascii="Times New Roman" w:eastAsia="Times New Roman" w:hAnsi="Times New Roman" w:cs="Times New Roman"/>
          <w:b/>
          <w:bCs/>
          <w:color w:val="000000" w:themeColor="text1"/>
          <w:sz w:val="24"/>
          <w:szCs w:val="24"/>
          <w:lang w:val="en-GB"/>
        </w:rPr>
        <w:t>Contents</w:t>
      </w:r>
    </w:p>
    <w:p w14:paraId="72AAC847" w14:textId="77777777" w:rsidR="00F9201F" w:rsidRPr="001A6E6D" w:rsidRDefault="00F9201F" w:rsidP="00F9201F">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1A6E6D">
        <w:rPr>
          <w:rFonts w:ascii="Times New Roman" w:eastAsia="Times New Roman" w:hAnsi="Times New Roman" w:cs="Times New Roman"/>
          <w:b/>
          <w:bCs/>
          <w:color w:val="000000" w:themeColor="text1"/>
          <w:sz w:val="24"/>
          <w:szCs w:val="24"/>
          <w:lang w:val="en-GB"/>
        </w:rPr>
        <w:fldChar w:fldCharType="begin"/>
      </w:r>
      <w:r w:rsidRPr="001A6E6D">
        <w:rPr>
          <w:rFonts w:ascii="Times New Roman" w:eastAsia="Times New Roman" w:hAnsi="Times New Roman" w:cs="Times New Roman"/>
          <w:b/>
          <w:bCs/>
          <w:color w:val="000000" w:themeColor="text1"/>
          <w:sz w:val="24"/>
          <w:szCs w:val="24"/>
          <w:lang w:val="en-GB"/>
        </w:rPr>
        <w:instrText xml:space="preserve"> TOC \o "1-2" \h \z \u </w:instrText>
      </w:r>
      <w:r w:rsidRPr="001A6E6D">
        <w:rPr>
          <w:rFonts w:ascii="Times New Roman" w:eastAsia="Times New Roman" w:hAnsi="Times New Roman" w:cs="Times New Roman"/>
          <w:b/>
          <w:bCs/>
          <w:color w:val="000000" w:themeColor="text1"/>
          <w:sz w:val="24"/>
          <w:szCs w:val="24"/>
          <w:lang w:val="en-GB"/>
        </w:rPr>
        <w:fldChar w:fldCharType="separate"/>
      </w:r>
      <w:hyperlink w:anchor="_Toc57916355" w:history="1">
        <w:r w:rsidRPr="001A6E6D">
          <w:rPr>
            <w:rStyle w:val="Hyperlink"/>
            <w:rFonts w:ascii="Times New Roman" w:eastAsia="Times New Roman" w:hAnsi="Times New Roman" w:cs="Times New Roman"/>
            <w:noProof/>
            <w:color w:val="000000" w:themeColor="text1"/>
            <w:sz w:val="24"/>
            <w:szCs w:val="24"/>
            <w:u w:val="none"/>
            <w:lang w:val="en-GB"/>
          </w:rPr>
          <w:t>PRESENTATION</w:t>
        </w:r>
        <w:r w:rsidRPr="001A6E6D">
          <w:rPr>
            <w:rFonts w:ascii="Times New Roman" w:hAnsi="Times New Roman" w:cs="Times New Roman"/>
            <w:noProof/>
            <w:webHidden/>
            <w:color w:val="000000" w:themeColor="text1"/>
            <w:sz w:val="24"/>
            <w:szCs w:val="24"/>
          </w:rPr>
          <w:tab/>
        </w:r>
        <w:r w:rsidRPr="001A6E6D">
          <w:rPr>
            <w:rFonts w:ascii="Times New Roman" w:hAnsi="Times New Roman" w:cs="Times New Roman"/>
            <w:noProof/>
            <w:webHidden/>
            <w:color w:val="000000" w:themeColor="text1"/>
            <w:sz w:val="24"/>
            <w:szCs w:val="24"/>
          </w:rPr>
          <w:fldChar w:fldCharType="begin"/>
        </w:r>
        <w:r w:rsidRPr="001A6E6D">
          <w:rPr>
            <w:rFonts w:ascii="Times New Roman" w:hAnsi="Times New Roman" w:cs="Times New Roman"/>
            <w:noProof/>
            <w:webHidden/>
            <w:color w:val="000000" w:themeColor="text1"/>
            <w:sz w:val="24"/>
            <w:szCs w:val="24"/>
          </w:rPr>
          <w:instrText xml:space="preserve"> PAGEREF _Toc57916355 \h </w:instrText>
        </w:r>
        <w:r w:rsidRPr="001A6E6D">
          <w:rPr>
            <w:rFonts w:ascii="Times New Roman" w:hAnsi="Times New Roman" w:cs="Times New Roman"/>
            <w:noProof/>
            <w:webHidden/>
            <w:color w:val="000000" w:themeColor="text1"/>
            <w:sz w:val="24"/>
            <w:szCs w:val="24"/>
          </w:rPr>
        </w:r>
        <w:r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3</w:t>
        </w:r>
        <w:r w:rsidRPr="001A6E6D">
          <w:rPr>
            <w:rFonts w:ascii="Times New Roman" w:hAnsi="Times New Roman" w:cs="Times New Roman"/>
            <w:noProof/>
            <w:webHidden/>
            <w:color w:val="000000" w:themeColor="text1"/>
            <w:sz w:val="24"/>
            <w:szCs w:val="24"/>
          </w:rPr>
          <w:fldChar w:fldCharType="end"/>
        </w:r>
      </w:hyperlink>
    </w:p>
    <w:p w14:paraId="1CD24AB9" w14:textId="77777777" w:rsidR="00F9201F" w:rsidRPr="001A6E6D" w:rsidRDefault="00934FD4" w:rsidP="00F9201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7916356" w:history="1">
        <w:r w:rsidR="00F9201F" w:rsidRPr="001A6E6D">
          <w:rPr>
            <w:rStyle w:val="Hyperlink"/>
            <w:rFonts w:ascii="Times New Roman" w:eastAsia="Times New Roman" w:hAnsi="Times New Roman" w:cs="Times New Roman"/>
            <w:noProof/>
            <w:color w:val="000000" w:themeColor="text1"/>
            <w:sz w:val="24"/>
            <w:szCs w:val="24"/>
            <w:u w:val="none"/>
            <w:lang w:val="en-GB"/>
          </w:rPr>
          <w:t>1. SWOT analysis</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_Toc57916356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3</w:t>
        </w:r>
        <w:r w:rsidR="00F9201F" w:rsidRPr="001A6E6D">
          <w:rPr>
            <w:rFonts w:ascii="Times New Roman" w:hAnsi="Times New Roman" w:cs="Times New Roman"/>
            <w:noProof/>
            <w:webHidden/>
            <w:color w:val="000000" w:themeColor="text1"/>
            <w:sz w:val="24"/>
            <w:szCs w:val="24"/>
          </w:rPr>
          <w:fldChar w:fldCharType="end"/>
        </w:r>
      </w:hyperlink>
    </w:p>
    <w:p w14:paraId="4A8969A8" w14:textId="77777777" w:rsidR="00F9201F" w:rsidRPr="001A6E6D" w:rsidRDefault="00934FD4" w:rsidP="00F9201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7916357" w:history="1">
        <w:r w:rsidR="00F9201F" w:rsidRPr="001A6E6D">
          <w:rPr>
            <w:rStyle w:val="Hyperlink"/>
            <w:rFonts w:ascii="Times New Roman" w:eastAsia="Times New Roman" w:hAnsi="Times New Roman" w:cs="Times New Roman"/>
            <w:noProof/>
            <w:color w:val="000000" w:themeColor="text1"/>
            <w:sz w:val="24"/>
            <w:szCs w:val="24"/>
            <w:u w:val="none"/>
            <w:lang w:val="en-GB"/>
          </w:rPr>
          <w:t>2. Time management tools</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_Toc57916357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4</w:t>
        </w:r>
        <w:r w:rsidR="00F9201F" w:rsidRPr="001A6E6D">
          <w:rPr>
            <w:rFonts w:ascii="Times New Roman" w:hAnsi="Times New Roman" w:cs="Times New Roman"/>
            <w:noProof/>
            <w:webHidden/>
            <w:color w:val="000000" w:themeColor="text1"/>
            <w:sz w:val="24"/>
            <w:szCs w:val="24"/>
          </w:rPr>
          <w:fldChar w:fldCharType="end"/>
        </w:r>
      </w:hyperlink>
    </w:p>
    <w:p w14:paraId="14A732B1" w14:textId="77777777" w:rsidR="00F9201F" w:rsidRPr="001A6E6D" w:rsidRDefault="00934FD4" w:rsidP="00F9201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7916358" w:history="1">
        <w:r w:rsidR="00F9201F" w:rsidRPr="001A6E6D">
          <w:rPr>
            <w:rStyle w:val="Hyperlink"/>
            <w:rFonts w:ascii="Times New Roman" w:eastAsia="Times New Roman" w:hAnsi="Times New Roman" w:cs="Times New Roman"/>
            <w:noProof/>
            <w:color w:val="000000" w:themeColor="text1"/>
            <w:sz w:val="24"/>
            <w:szCs w:val="24"/>
            <w:u w:val="none"/>
            <w:lang w:val="en-GB"/>
          </w:rPr>
          <w:t>3. PDP</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_Toc57916358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4</w:t>
        </w:r>
        <w:r w:rsidR="00F9201F" w:rsidRPr="001A6E6D">
          <w:rPr>
            <w:rFonts w:ascii="Times New Roman" w:hAnsi="Times New Roman" w:cs="Times New Roman"/>
            <w:noProof/>
            <w:webHidden/>
            <w:color w:val="000000" w:themeColor="text1"/>
            <w:sz w:val="24"/>
            <w:szCs w:val="24"/>
          </w:rPr>
          <w:fldChar w:fldCharType="end"/>
        </w:r>
      </w:hyperlink>
    </w:p>
    <w:p w14:paraId="6D506FEA" w14:textId="77777777" w:rsidR="00F9201F" w:rsidRPr="001A6E6D" w:rsidRDefault="00934FD4" w:rsidP="00F9201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7916359" w:history="1">
        <w:r w:rsidR="00F9201F" w:rsidRPr="001A6E6D">
          <w:rPr>
            <w:rStyle w:val="Hyperlink"/>
            <w:rFonts w:ascii="Times New Roman" w:eastAsia="Times New Roman" w:hAnsi="Times New Roman" w:cs="Times New Roman"/>
            <w:noProof/>
            <w:color w:val="000000" w:themeColor="text1"/>
            <w:sz w:val="24"/>
            <w:szCs w:val="24"/>
            <w:u w:val="none"/>
            <w:lang w:val="en-GB"/>
          </w:rPr>
          <w:t>4. Understanding of work and advice from job centres and recruitment agencies</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_Toc57916359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7</w:t>
        </w:r>
        <w:r w:rsidR="00F9201F" w:rsidRPr="001A6E6D">
          <w:rPr>
            <w:rFonts w:ascii="Times New Roman" w:hAnsi="Times New Roman" w:cs="Times New Roman"/>
            <w:noProof/>
            <w:webHidden/>
            <w:color w:val="000000" w:themeColor="text1"/>
            <w:sz w:val="24"/>
            <w:szCs w:val="24"/>
          </w:rPr>
          <w:fldChar w:fldCharType="end"/>
        </w:r>
      </w:hyperlink>
    </w:p>
    <w:p w14:paraId="41E24604" w14:textId="77777777" w:rsidR="00F9201F" w:rsidRPr="001A6E6D" w:rsidRDefault="00934FD4" w:rsidP="00F9201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7916360" w:history="1">
        <w:r w:rsidR="00F9201F" w:rsidRPr="001A6E6D">
          <w:rPr>
            <w:rStyle w:val="Hyperlink"/>
            <w:rFonts w:ascii="Times New Roman" w:eastAsia="Times New Roman" w:hAnsi="Times New Roman" w:cs="Times New Roman"/>
            <w:noProof/>
            <w:color w:val="000000" w:themeColor="text1"/>
            <w:sz w:val="24"/>
            <w:szCs w:val="24"/>
            <w:u w:val="none"/>
            <w:lang w:val="en-GB"/>
          </w:rPr>
          <w:t>REPORT</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_Toc57916360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8</w:t>
        </w:r>
        <w:r w:rsidR="00F9201F" w:rsidRPr="001A6E6D">
          <w:rPr>
            <w:rFonts w:ascii="Times New Roman" w:hAnsi="Times New Roman" w:cs="Times New Roman"/>
            <w:noProof/>
            <w:webHidden/>
            <w:color w:val="000000" w:themeColor="text1"/>
            <w:sz w:val="24"/>
            <w:szCs w:val="24"/>
          </w:rPr>
          <w:fldChar w:fldCharType="end"/>
        </w:r>
      </w:hyperlink>
    </w:p>
    <w:p w14:paraId="20A4D169" w14:textId="77777777" w:rsidR="00F9201F" w:rsidRPr="001A6E6D" w:rsidRDefault="00934FD4" w:rsidP="00F9201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7916361" w:history="1">
        <w:r w:rsidR="00F9201F" w:rsidRPr="001A6E6D">
          <w:rPr>
            <w:rStyle w:val="Hyperlink"/>
            <w:rFonts w:ascii="Times New Roman" w:eastAsia="Times New Roman" w:hAnsi="Times New Roman" w:cs="Times New Roman"/>
            <w:noProof/>
            <w:color w:val="000000" w:themeColor="text1"/>
            <w:sz w:val="24"/>
            <w:szCs w:val="24"/>
            <w:u w:val="none"/>
            <w:lang w:val="en-GB"/>
          </w:rPr>
          <w:t>Gibbs’ Reflective Model</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_Toc57916361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8</w:t>
        </w:r>
        <w:r w:rsidR="00F9201F" w:rsidRPr="001A6E6D">
          <w:rPr>
            <w:rFonts w:ascii="Times New Roman" w:hAnsi="Times New Roman" w:cs="Times New Roman"/>
            <w:noProof/>
            <w:webHidden/>
            <w:color w:val="000000" w:themeColor="text1"/>
            <w:sz w:val="24"/>
            <w:szCs w:val="24"/>
          </w:rPr>
          <w:fldChar w:fldCharType="end"/>
        </w:r>
      </w:hyperlink>
    </w:p>
    <w:p w14:paraId="6E026755" w14:textId="77777777" w:rsidR="00F9201F" w:rsidRPr="001A6E6D" w:rsidRDefault="00934FD4" w:rsidP="00F9201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7916362" w:history="1">
        <w:r w:rsidR="00F9201F" w:rsidRPr="001A6E6D">
          <w:rPr>
            <w:rStyle w:val="Hyperlink"/>
            <w:rFonts w:ascii="Times New Roman" w:eastAsia="Times New Roman" w:hAnsi="Times New Roman" w:cs="Times New Roman"/>
            <w:noProof/>
            <w:color w:val="000000" w:themeColor="text1"/>
            <w:sz w:val="24"/>
            <w:szCs w:val="24"/>
            <w:u w:val="none"/>
            <w:lang w:val="en-GB"/>
          </w:rPr>
          <w:t>1. Time management and organising study</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_Toc57916362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8</w:t>
        </w:r>
        <w:r w:rsidR="00F9201F" w:rsidRPr="001A6E6D">
          <w:rPr>
            <w:rFonts w:ascii="Times New Roman" w:hAnsi="Times New Roman" w:cs="Times New Roman"/>
            <w:noProof/>
            <w:webHidden/>
            <w:color w:val="000000" w:themeColor="text1"/>
            <w:sz w:val="24"/>
            <w:szCs w:val="24"/>
          </w:rPr>
          <w:fldChar w:fldCharType="end"/>
        </w:r>
      </w:hyperlink>
    </w:p>
    <w:p w14:paraId="6D431EF0" w14:textId="77777777" w:rsidR="00F9201F" w:rsidRPr="001A6E6D" w:rsidRDefault="00934FD4" w:rsidP="00F9201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7916363" w:history="1">
        <w:r w:rsidR="00F9201F" w:rsidRPr="001A6E6D">
          <w:rPr>
            <w:rStyle w:val="Hyperlink"/>
            <w:rFonts w:ascii="Times New Roman" w:eastAsia="Times New Roman" w:hAnsi="Times New Roman" w:cs="Times New Roman"/>
            <w:noProof/>
            <w:color w:val="000000" w:themeColor="text1"/>
            <w:sz w:val="24"/>
            <w:szCs w:val="24"/>
            <w:u w:val="none"/>
            <w:lang w:val="en-GB"/>
          </w:rPr>
          <w:t>2. Public speaking, giving presentations</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_Toc57916363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10</w:t>
        </w:r>
        <w:r w:rsidR="00F9201F" w:rsidRPr="001A6E6D">
          <w:rPr>
            <w:rFonts w:ascii="Times New Roman" w:hAnsi="Times New Roman" w:cs="Times New Roman"/>
            <w:noProof/>
            <w:webHidden/>
            <w:color w:val="000000" w:themeColor="text1"/>
            <w:sz w:val="24"/>
            <w:szCs w:val="24"/>
          </w:rPr>
          <w:fldChar w:fldCharType="end"/>
        </w:r>
      </w:hyperlink>
    </w:p>
    <w:p w14:paraId="4306CF27" w14:textId="77777777" w:rsidR="00F9201F" w:rsidRPr="001A6E6D" w:rsidRDefault="00934FD4" w:rsidP="00F9201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57916364" w:history="1">
        <w:r w:rsidR="00F9201F" w:rsidRPr="001A6E6D">
          <w:rPr>
            <w:rStyle w:val="Hyperlink"/>
            <w:rFonts w:ascii="Times New Roman" w:eastAsia="Times New Roman" w:hAnsi="Times New Roman" w:cs="Times New Roman"/>
            <w:noProof/>
            <w:color w:val="000000" w:themeColor="text1"/>
            <w:sz w:val="24"/>
            <w:szCs w:val="24"/>
            <w:u w:val="none"/>
            <w:lang w:val="en-GB"/>
          </w:rPr>
          <w:t>3. Analytical, critical thinking skills</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_Toc57916364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11</w:t>
        </w:r>
        <w:r w:rsidR="00F9201F" w:rsidRPr="001A6E6D">
          <w:rPr>
            <w:rFonts w:ascii="Times New Roman" w:hAnsi="Times New Roman" w:cs="Times New Roman"/>
            <w:noProof/>
            <w:webHidden/>
            <w:color w:val="000000" w:themeColor="text1"/>
            <w:sz w:val="24"/>
            <w:szCs w:val="24"/>
          </w:rPr>
          <w:fldChar w:fldCharType="end"/>
        </w:r>
      </w:hyperlink>
    </w:p>
    <w:p w14:paraId="7745EFA5" w14:textId="77777777" w:rsidR="00F9201F" w:rsidRPr="001A6E6D" w:rsidRDefault="00934FD4" w:rsidP="00F9201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7916365" w:history="1">
        <w:r w:rsidR="00F9201F" w:rsidRPr="001A6E6D">
          <w:rPr>
            <w:rStyle w:val="Hyperlink"/>
            <w:rFonts w:ascii="Times New Roman" w:hAnsi="Times New Roman" w:cs="Times New Roman"/>
            <w:noProof/>
            <w:color w:val="000000" w:themeColor="text1"/>
            <w:sz w:val="24"/>
            <w:szCs w:val="24"/>
            <w:u w:val="none"/>
            <w:lang w:val="en-GB"/>
          </w:rPr>
          <w:t>References</w:t>
        </w:r>
        <w:r w:rsidR="00F9201F" w:rsidRPr="001A6E6D">
          <w:rPr>
            <w:rFonts w:ascii="Times New Roman" w:hAnsi="Times New Roman" w:cs="Times New Roman"/>
            <w:noProof/>
            <w:webHidden/>
            <w:color w:val="000000" w:themeColor="text1"/>
            <w:sz w:val="24"/>
            <w:szCs w:val="24"/>
          </w:rPr>
          <w:tab/>
        </w:r>
        <w:r w:rsidR="00F9201F" w:rsidRPr="001A6E6D">
          <w:rPr>
            <w:rFonts w:ascii="Times New Roman" w:hAnsi="Times New Roman" w:cs="Times New Roman"/>
            <w:noProof/>
            <w:webHidden/>
            <w:color w:val="000000" w:themeColor="text1"/>
            <w:sz w:val="24"/>
            <w:szCs w:val="24"/>
          </w:rPr>
          <w:fldChar w:fldCharType="begin"/>
        </w:r>
        <w:r w:rsidR="00F9201F" w:rsidRPr="001A6E6D">
          <w:rPr>
            <w:rFonts w:ascii="Times New Roman" w:hAnsi="Times New Roman" w:cs="Times New Roman"/>
            <w:noProof/>
            <w:webHidden/>
            <w:color w:val="000000" w:themeColor="text1"/>
            <w:sz w:val="24"/>
            <w:szCs w:val="24"/>
          </w:rPr>
          <w:instrText xml:space="preserve"> PAGEREF _Toc57916365 \h </w:instrText>
        </w:r>
        <w:r w:rsidR="00F9201F" w:rsidRPr="001A6E6D">
          <w:rPr>
            <w:rFonts w:ascii="Times New Roman" w:hAnsi="Times New Roman" w:cs="Times New Roman"/>
            <w:noProof/>
            <w:webHidden/>
            <w:color w:val="000000" w:themeColor="text1"/>
            <w:sz w:val="24"/>
            <w:szCs w:val="24"/>
          </w:rPr>
        </w:r>
        <w:r w:rsidR="00F9201F" w:rsidRPr="001A6E6D">
          <w:rPr>
            <w:rFonts w:ascii="Times New Roman" w:hAnsi="Times New Roman" w:cs="Times New Roman"/>
            <w:noProof/>
            <w:webHidden/>
            <w:color w:val="000000" w:themeColor="text1"/>
            <w:sz w:val="24"/>
            <w:szCs w:val="24"/>
          </w:rPr>
          <w:fldChar w:fldCharType="separate"/>
        </w:r>
        <w:r w:rsidR="001406D8" w:rsidRPr="001A6E6D">
          <w:rPr>
            <w:rFonts w:ascii="Times New Roman" w:hAnsi="Times New Roman" w:cs="Times New Roman"/>
            <w:noProof/>
            <w:webHidden/>
            <w:color w:val="000000" w:themeColor="text1"/>
            <w:sz w:val="24"/>
            <w:szCs w:val="24"/>
          </w:rPr>
          <w:t>15</w:t>
        </w:r>
        <w:r w:rsidR="00F9201F" w:rsidRPr="001A6E6D">
          <w:rPr>
            <w:rFonts w:ascii="Times New Roman" w:hAnsi="Times New Roman" w:cs="Times New Roman"/>
            <w:noProof/>
            <w:webHidden/>
            <w:color w:val="000000" w:themeColor="text1"/>
            <w:sz w:val="24"/>
            <w:szCs w:val="24"/>
          </w:rPr>
          <w:fldChar w:fldCharType="end"/>
        </w:r>
      </w:hyperlink>
    </w:p>
    <w:p w14:paraId="51077D09" w14:textId="77777777" w:rsidR="00CA02C9" w:rsidRPr="001A6E6D" w:rsidRDefault="00F9201F" w:rsidP="00F9201F">
      <w:pPr>
        <w:spacing w:line="360" w:lineRule="auto"/>
        <w:jc w:val="both"/>
        <w:rPr>
          <w:rFonts w:ascii="Times New Roman" w:eastAsia="Times New Roman" w:hAnsi="Times New Roman" w:cs="Times New Roman"/>
          <w:b/>
          <w:bCs/>
          <w:color w:val="000000" w:themeColor="text1"/>
          <w:sz w:val="24"/>
          <w:szCs w:val="24"/>
          <w:lang w:val="en-GB"/>
        </w:rPr>
      </w:pPr>
      <w:r w:rsidRPr="001A6E6D">
        <w:rPr>
          <w:rFonts w:ascii="Times New Roman" w:eastAsia="Times New Roman" w:hAnsi="Times New Roman" w:cs="Times New Roman"/>
          <w:b/>
          <w:bCs/>
          <w:color w:val="000000" w:themeColor="text1"/>
          <w:sz w:val="24"/>
          <w:szCs w:val="24"/>
          <w:lang w:val="en-GB"/>
        </w:rPr>
        <w:fldChar w:fldCharType="end"/>
      </w:r>
      <w:r w:rsidR="00CA02C9" w:rsidRPr="001A6E6D">
        <w:rPr>
          <w:rFonts w:ascii="Times New Roman" w:eastAsia="Times New Roman" w:hAnsi="Times New Roman" w:cs="Times New Roman"/>
          <w:b/>
          <w:bCs/>
          <w:color w:val="000000" w:themeColor="text1"/>
          <w:sz w:val="24"/>
          <w:szCs w:val="24"/>
          <w:lang w:val="en-GB"/>
        </w:rPr>
        <w:br w:type="page"/>
      </w:r>
    </w:p>
    <w:p w14:paraId="275491EC" w14:textId="77777777" w:rsidR="00C44CF6" w:rsidRPr="001A6E6D" w:rsidRDefault="00C44CF6" w:rsidP="00F9201F">
      <w:pPr>
        <w:pStyle w:val="Heading1"/>
        <w:rPr>
          <w:rFonts w:eastAsia="Times New Roman"/>
          <w:color w:val="000000" w:themeColor="text1"/>
          <w:lang w:val="en-GB"/>
        </w:rPr>
      </w:pPr>
      <w:bookmarkStart w:id="0" w:name="_Toc57916355"/>
      <w:r w:rsidRPr="001A6E6D">
        <w:rPr>
          <w:rFonts w:eastAsia="Times New Roman"/>
          <w:color w:val="000000" w:themeColor="text1"/>
          <w:lang w:val="en-GB"/>
        </w:rPr>
        <w:lastRenderedPageBreak/>
        <w:t>PRESENTATION</w:t>
      </w:r>
      <w:bookmarkEnd w:id="0"/>
    </w:p>
    <w:p w14:paraId="726EC16E" w14:textId="77777777" w:rsidR="00C44CF6" w:rsidRPr="001A6E6D" w:rsidRDefault="00C44CF6" w:rsidP="00F9201F">
      <w:pPr>
        <w:pStyle w:val="Heading2"/>
        <w:rPr>
          <w:rFonts w:eastAsia="Times New Roman"/>
          <w:color w:val="000000" w:themeColor="text1"/>
          <w:lang w:val="en-GB"/>
        </w:rPr>
      </w:pPr>
      <w:bookmarkStart w:id="1" w:name="_Toc57916356"/>
      <w:r w:rsidRPr="001A6E6D">
        <w:rPr>
          <w:rFonts w:eastAsia="Times New Roman"/>
          <w:color w:val="000000" w:themeColor="text1"/>
          <w:lang w:val="en-GB"/>
        </w:rPr>
        <w:t>1. SWOT analysis</w:t>
      </w:r>
      <w:bookmarkEnd w:id="1"/>
    </w:p>
    <w:tbl>
      <w:tblPr>
        <w:tblW w:w="9360" w:type="dxa"/>
        <w:jc w:val="center"/>
        <w:tblCellMar>
          <w:top w:w="15" w:type="dxa"/>
          <w:left w:w="15" w:type="dxa"/>
          <w:bottom w:w="15" w:type="dxa"/>
          <w:right w:w="15" w:type="dxa"/>
        </w:tblCellMar>
        <w:tblLook w:val="04A0" w:firstRow="1" w:lastRow="0" w:firstColumn="1" w:lastColumn="0" w:noHBand="0" w:noVBand="1"/>
      </w:tblPr>
      <w:tblGrid>
        <w:gridCol w:w="4703"/>
        <w:gridCol w:w="4657"/>
      </w:tblGrid>
      <w:tr w:rsidR="001A6E6D" w:rsidRPr="001A6E6D" w14:paraId="0A374382" w14:textId="77777777" w:rsidTr="0091601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F89BB" w14:textId="77777777" w:rsidR="00C44CF6" w:rsidRPr="00C44CF6" w:rsidRDefault="00C44CF6" w:rsidP="00E1331B">
            <w:pPr>
              <w:spacing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Strengths</w:t>
            </w:r>
          </w:p>
          <w:p w14:paraId="6F538CA5"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Communication skills</w:t>
            </w:r>
          </w:p>
          <w:p w14:paraId="73477B3E"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Teamwork skills</w:t>
            </w:r>
          </w:p>
          <w:p w14:paraId="184FE98B"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Organisation, planning skills</w:t>
            </w:r>
          </w:p>
          <w:p w14:paraId="4CBF4240"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Problem solving skills</w:t>
            </w:r>
          </w:p>
          <w:p w14:paraId="605D7966"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Adaptability skills and flexibility skills</w:t>
            </w:r>
          </w:p>
          <w:p w14:paraId="7D072A53"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Action planning skills</w:t>
            </w:r>
          </w:p>
          <w:p w14:paraId="16EF9E0D"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Self-awareness skills</w:t>
            </w:r>
          </w:p>
          <w:p w14:paraId="018F21C8"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Initiative skills</w:t>
            </w:r>
          </w:p>
          <w:p w14:paraId="6B0FACF3" w14:textId="77777777" w:rsidR="00C44CF6" w:rsidRPr="00C44CF6" w:rsidRDefault="00C44CF6" w:rsidP="00E1331B">
            <w:pPr>
              <w:numPr>
                <w:ilvl w:val="0"/>
                <w:numId w:val="16"/>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Confidence skills and personal impact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AE86E" w14:textId="77777777" w:rsidR="00C44CF6" w:rsidRPr="00C44CF6" w:rsidRDefault="00C44CF6" w:rsidP="00E1331B">
            <w:pPr>
              <w:spacing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Weaknesses</w:t>
            </w:r>
          </w:p>
          <w:p w14:paraId="4763969B"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Absence of my experience</w:t>
            </w:r>
          </w:p>
          <w:p w14:paraId="52959F8F"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Weak maintenance and establishment of network skills</w:t>
            </w:r>
          </w:p>
          <w:p w14:paraId="51171654"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Not much better at scheduling resource process</w:t>
            </w:r>
          </w:p>
          <w:p w14:paraId="7DC06523"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Not better at experimenting along with new process, negotiations and methods</w:t>
            </w:r>
          </w:p>
          <w:p w14:paraId="58F4DAA3"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Changing conditions</w:t>
            </w:r>
          </w:p>
          <w:p w14:paraId="447480D9"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Difficult to work within deadlines to establish work schedule, timetable and contingency plan</w:t>
            </w:r>
          </w:p>
          <w:p w14:paraId="447FD24F"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Gaps within my experience with knowledge</w:t>
            </w:r>
          </w:p>
          <w:p w14:paraId="76B3F37E"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Difficult to generate concepts</w:t>
            </w:r>
          </w:p>
          <w:p w14:paraId="70911DF5" w14:textId="77777777" w:rsidR="00C44CF6" w:rsidRPr="00C44CF6" w:rsidRDefault="00C44CF6" w:rsidP="00E1331B">
            <w:pPr>
              <w:numPr>
                <w:ilvl w:val="0"/>
                <w:numId w:val="17"/>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Difficult to seek help and advice</w:t>
            </w:r>
          </w:p>
        </w:tc>
      </w:tr>
      <w:tr w:rsidR="001A6E6D" w:rsidRPr="001A6E6D" w14:paraId="74AB5C72" w14:textId="77777777" w:rsidTr="0091601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57D50" w14:textId="77777777" w:rsidR="00C44CF6" w:rsidRPr="00C44CF6" w:rsidRDefault="00C44CF6" w:rsidP="00E1331B">
            <w:pPr>
              <w:spacing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Opportunities</w:t>
            </w:r>
          </w:p>
          <w:p w14:paraId="0A452A8D"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Help from internet</w:t>
            </w:r>
          </w:p>
          <w:p w14:paraId="1A7E1773"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New innovative concepts</w:t>
            </w:r>
          </w:p>
          <w:p w14:paraId="72566167"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Knowledge about new technology</w:t>
            </w:r>
          </w:p>
          <w:p w14:paraId="76E3A952"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Evaluating information and setting goals</w:t>
            </w:r>
          </w:p>
          <w:p w14:paraId="16E3A734"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Working ability as independently</w:t>
            </w:r>
          </w:p>
          <w:p w14:paraId="36922579"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High growing sector</w:t>
            </w:r>
          </w:p>
          <w:p w14:paraId="1FB4538C"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Trying for accomplishment of new role and project, forcing to learn some new </w:t>
            </w:r>
            <w:r w:rsidRPr="00C44CF6">
              <w:rPr>
                <w:rFonts w:ascii="Times New Roman" w:eastAsia="Times New Roman" w:hAnsi="Times New Roman" w:cs="Times New Roman"/>
                <w:color w:val="000000" w:themeColor="text1"/>
                <w:sz w:val="24"/>
                <w:szCs w:val="24"/>
                <w:lang w:val="en-GB"/>
              </w:rPr>
              <w:lastRenderedPageBreak/>
              <w:t>skills</w:t>
            </w:r>
          </w:p>
          <w:p w14:paraId="63F5EB5D"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Specific skills, such as second language</w:t>
            </w:r>
          </w:p>
          <w:p w14:paraId="6C532FE4"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Identify needs for my workplace</w:t>
            </w:r>
          </w:p>
          <w:p w14:paraId="4E612740" w14:textId="77777777" w:rsidR="00C44CF6" w:rsidRPr="00C44CF6" w:rsidRDefault="00C44CF6" w:rsidP="00E1331B">
            <w:pPr>
              <w:numPr>
                <w:ilvl w:val="0"/>
                <w:numId w:val="18"/>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Sense of the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BB1F9" w14:textId="77777777" w:rsidR="00C44CF6" w:rsidRPr="00C44CF6" w:rsidRDefault="00C44CF6" w:rsidP="00E1331B">
            <w:pPr>
              <w:spacing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lastRenderedPageBreak/>
              <w:t>Threats</w:t>
            </w:r>
          </w:p>
          <w:p w14:paraId="27574A44"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Poor advertising skills</w:t>
            </w:r>
          </w:p>
          <w:p w14:paraId="5AC8DE02"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More competition</w:t>
            </w:r>
          </w:p>
          <w:p w14:paraId="66F9C9A4"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Negative outcomes</w:t>
            </w:r>
          </w:p>
          <w:p w14:paraId="17B98D65"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Arguments, misconducts</w:t>
            </w:r>
          </w:p>
          <w:p w14:paraId="447215FC"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Absence of experience, leading to mistakes, miscalculations</w:t>
            </w:r>
          </w:p>
          <w:p w14:paraId="67C24A86"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Confusion in changing work circumstances</w:t>
            </w:r>
          </w:p>
          <w:p w14:paraId="23B1D8B0"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Create threats regarding future work</w:t>
            </w:r>
          </w:p>
          <w:p w14:paraId="78D2A1E3"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lastRenderedPageBreak/>
              <w:t>More competition within my field</w:t>
            </w:r>
          </w:p>
          <w:p w14:paraId="43998C62" w14:textId="77777777" w:rsidR="00C44CF6" w:rsidRPr="00C44CF6" w:rsidRDefault="00C44CF6" w:rsidP="00E1331B">
            <w:pPr>
              <w:numPr>
                <w:ilvl w:val="0"/>
                <w:numId w:val="19"/>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Inability for maintaining networks</w:t>
            </w:r>
          </w:p>
        </w:tc>
      </w:tr>
    </w:tbl>
    <w:p w14:paraId="6D06813D" w14:textId="77777777" w:rsidR="00C44CF6" w:rsidRPr="00C44CF6" w:rsidRDefault="00C44CF6" w:rsidP="00916015">
      <w:pPr>
        <w:spacing w:before="240" w:after="240" w:line="360" w:lineRule="auto"/>
        <w:jc w:val="center"/>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lastRenderedPageBreak/>
        <w:t>Table 1: SWOT Analysis</w:t>
      </w:r>
    </w:p>
    <w:p w14:paraId="2D98FCDE" w14:textId="77777777" w:rsidR="00C44CF6" w:rsidRPr="00C44CF6" w:rsidRDefault="00C44CF6" w:rsidP="00916015">
      <w:pPr>
        <w:spacing w:before="240" w:after="240" w:line="360" w:lineRule="auto"/>
        <w:jc w:val="center"/>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(Source: Created by Author)</w:t>
      </w:r>
    </w:p>
    <w:p w14:paraId="6129A64A" w14:textId="77777777" w:rsidR="00C44CF6" w:rsidRPr="001A6E6D" w:rsidRDefault="00C44CF6" w:rsidP="00F9201F">
      <w:pPr>
        <w:pStyle w:val="Heading2"/>
        <w:rPr>
          <w:rFonts w:eastAsia="Times New Roman"/>
          <w:color w:val="000000" w:themeColor="text1"/>
          <w:lang w:val="en-GB"/>
        </w:rPr>
      </w:pPr>
      <w:bookmarkStart w:id="2" w:name="_Toc57916357"/>
      <w:r w:rsidRPr="001A6E6D">
        <w:rPr>
          <w:rFonts w:eastAsia="Times New Roman"/>
          <w:color w:val="000000" w:themeColor="text1"/>
          <w:lang w:val="en-GB"/>
        </w:rPr>
        <w:t>2. Time management tools</w:t>
      </w:r>
      <w:bookmarkEnd w:id="2"/>
    </w:p>
    <w:p w14:paraId="15DD5654"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Working on my skills for time management can support me to be better employee as well as strong candidate, in case, when I apply for the new opportunities. Following are some </w:t>
      </w:r>
      <w:r w:rsidR="00916015" w:rsidRPr="001A6E6D">
        <w:rPr>
          <w:rFonts w:ascii="Times New Roman" w:eastAsia="Times New Roman" w:hAnsi="Times New Roman" w:cs="Times New Roman"/>
          <w:color w:val="000000" w:themeColor="text1"/>
          <w:sz w:val="24"/>
          <w:szCs w:val="24"/>
          <w:lang w:val="en-GB"/>
        </w:rPr>
        <w:t>ways;</w:t>
      </w:r>
      <w:r w:rsidRPr="00C44CF6">
        <w:rPr>
          <w:rFonts w:ascii="Times New Roman" w:eastAsia="Times New Roman" w:hAnsi="Times New Roman" w:cs="Times New Roman"/>
          <w:color w:val="000000" w:themeColor="text1"/>
          <w:sz w:val="24"/>
          <w:szCs w:val="24"/>
          <w:lang w:val="en-GB"/>
        </w:rPr>
        <w:t xml:space="preserve"> I can enhance my skills for time management:</w:t>
      </w:r>
    </w:p>
    <w:p w14:paraId="67458824" w14:textId="77777777" w:rsidR="00C44CF6" w:rsidRPr="00C44CF6" w:rsidRDefault="00C44CF6" w:rsidP="00E1331B">
      <w:pPr>
        <w:numPr>
          <w:ilvl w:val="0"/>
          <w:numId w:val="20"/>
        </w:numPr>
        <w:spacing w:before="240"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Managing my calendar</w:t>
      </w:r>
    </w:p>
    <w:p w14:paraId="7184ACAF" w14:textId="77777777" w:rsidR="00C44CF6" w:rsidRPr="00C44CF6" w:rsidRDefault="00C44CF6" w:rsidP="00E1331B">
      <w:pPr>
        <w:numPr>
          <w:ilvl w:val="0"/>
          <w:numId w:val="20"/>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Setting long-term goals and short-term goals (</w:t>
      </w:r>
      <w:proofErr w:type="spellStart"/>
      <w:r w:rsidRPr="00C44CF6">
        <w:rPr>
          <w:rFonts w:ascii="Times New Roman" w:eastAsia="Times New Roman" w:hAnsi="Times New Roman" w:cs="Times New Roman"/>
          <w:color w:val="000000" w:themeColor="text1"/>
          <w:sz w:val="24"/>
          <w:szCs w:val="24"/>
          <w:shd w:val="clear" w:color="auto" w:fill="FFFFFF"/>
          <w:lang w:val="en-GB"/>
        </w:rPr>
        <w:t>Cotronei</w:t>
      </w:r>
      <w:proofErr w:type="spellEnd"/>
      <w:r w:rsidRPr="00C44CF6">
        <w:rPr>
          <w:rFonts w:ascii="Times New Roman" w:eastAsia="Times New Roman" w:hAnsi="Times New Roman" w:cs="Times New Roman"/>
          <w:color w:val="000000" w:themeColor="text1"/>
          <w:sz w:val="24"/>
          <w:szCs w:val="24"/>
          <w:shd w:val="clear" w:color="auto" w:fill="FFFFFF"/>
          <w:lang w:val="en-GB"/>
        </w:rPr>
        <w:t>-Baird, 2020</w:t>
      </w:r>
      <w:r w:rsidRPr="00C44CF6">
        <w:rPr>
          <w:rFonts w:ascii="Times New Roman" w:eastAsia="Times New Roman" w:hAnsi="Times New Roman" w:cs="Times New Roman"/>
          <w:color w:val="000000" w:themeColor="text1"/>
          <w:sz w:val="24"/>
          <w:szCs w:val="24"/>
          <w:lang w:val="en-GB"/>
        </w:rPr>
        <w:t>)</w:t>
      </w:r>
    </w:p>
    <w:p w14:paraId="09E1AD17" w14:textId="77777777" w:rsidR="00C44CF6" w:rsidRPr="00C44CF6" w:rsidRDefault="00C44CF6" w:rsidP="00E1331B">
      <w:pPr>
        <w:numPr>
          <w:ilvl w:val="0"/>
          <w:numId w:val="20"/>
        </w:numPr>
        <w:spacing w:after="24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Prioritising my assignments</w:t>
      </w:r>
    </w:p>
    <w:p w14:paraId="31B9F40B"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Enhancing skills for time management can support me to be better workers by having ability to concentrate completely as I go about my day. I can be better manager of time by being arranged and prioritising and setting goals based on my to-do list.</w:t>
      </w:r>
    </w:p>
    <w:p w14:paraId="45D415AC" w14:textId="77777777" w:rsidR="00C44CF6" w:rsidRPr="001A6E6D" w:rsidRDefault="00C44CF6" w:rsidP="00F9201F">
      <w:pPr>
        <w:pStyle w:val="Heading2"/>
        <w:rPr>
          <w:rFonts w:eastAsia="Times New Roman"/>
          <w:color w:val="000000" w:themeColor="text1"/>
          <w:lang w:val="en-GB"/>
        </w:rPr>
      </w:pPr>
      <w:bookmarkStart w:id="3" w:name="_Toc57916358"/>
      <w:r w:rsidRPr="001A6E6D">
        <w:rPr>
          <w:rFonts w:eastAsia="Times New Roman"/>
          <w:color w:val="000000" w:themeColor="text1"/>
          <w:lang w:val="en-GB"/>
        </w:rPr>
        <w:t>3. PDP</w:t>
      </w:r>
      <w:bookmarkEnd w:id="3"/>
    </w:p>
    <w:tbl>
      <w:tblPr>
        <w:tblW w:w="9360" w:type="dxa"/>
        <w:jc w:val="center"/>
        <w:tblCellMar>
          <w:top w:w="15" w:type="dxa"/>
          <w:left w:w="15" w:type="dxa"/>
          <w:bottom w:w="15" w:type="dxa"/>
          <w:right w:w="15" w:type="dxa"/>
        </w:tblCellMar>
        <w:tblLook w:val="04A0" w:firstRow="1" w:lastRow="0" w:firstColumn="1" w:lastColumn="0" w:noHBand="0" w:noVBand="1"/>
      </w:tblPr>
      <w:tblGrid>
        <w:gridCol w:w="1819"/>
        <w:gridCol w:w="7541"/>
      </w:tblGrid>
      <w:tr w:rsidR="001A6E6D" w:rsidRPr="001A6E6D" w14:paraId="48878090" w14:textId="77777777" w:rsidTr="00916015">
        <w:trPr>
          <w:trHeight w:val="440"/>
          <w:jc w:val="center"/>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5052DB" w14:textId="77777777" w:rsidR="00C44CF6" w:rsidRPr="00C44CF6" w:rsidRDefault="00C44CF6" w:rsidP="00916015">
            <w:pPr>
              <w:spacing w:after="0" w:line="360" w:lineRule="auto"/>
              <w:jc w:val="center"/>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GAINING THE EMPLOYABILITY SKILLS</w:t>
            </w:r>
          </w:p>
        </w:tc>
      </w:tr>
      <w:tr w:rsidR="001A6E6D" w:rsidRPr="001A6E6D" w14:paraId="0B06E4CF" w14:textId="77777777" w:rsidTr="0091601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BE876" w14:textId="77777777" w:rsidR="00C44CF6" w:rsidRPr="00C44CF6" w:rsidRDefault="00C44CF6" w:rsidP="00916015">
            <w:pPr>
              <w:spacing w:after="0" w:line="360" w:lineRule="auto"/>
              <w:jc w:val="center"/>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Employability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1A9AC" w14:textId="77777777" w:rsidR="00C44CF6" w:rsidRPr="00C44CF6" w:rsidRDefault="00C44CF6" w:rsidP="00916015">
            <w:pPr>
              <w:spacing w:after="0" w:line="360" w:lineRule="auto"/>
              <w:jc w:val="center"/>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Applicability</w:t>
            </w:r>
          </w:p>
        </w:tc>
      </w:tr>
      <w:tr w:rsidR="001A6E6D" w:rsidRPr="001A6E6D" w14:paraId="39823639" w14:textId="77777777" w:rsidTr="0091601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48AF4"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By academic study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37D7E"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I am required to become quite aware that my learning process goes by during my higher education having value within other contexts. In addition to this, as stated by </w:t>
            </w:r>
            <w:r w:rsidRPr="00C44CF6">
              <w:rPr>
                <w:rFonts w:ascii="Times New Roman" w:eastAsia="Times New Roman" w:hAnsi="Times New Roman" w:cs="Times New Roman"/>
                <w:color w:val="000000" w:themeColor="text1"/>
                <w:sz w:val="24"/>
                <w:szCs w:val="24"/>
                <w:shd w:val="clear" w:color="auto" w:fill="FFFFFF"/>
                <w:lang w:val="en-GB"/>
              </w:rPr>
              <w:t xml:space="preserve">Osmani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 xml:space="preserve">(2019), writing dissertation, for instance, </w:t>
            </w:r>
            <w:r w:rsidRPr="00C44CF6">
              <w:rPr>
                <w:rFonts w:ascii="Times New Roman" w:eastAsia="Times New Roman" w:hAnsi="Times New Roman" w:cs="Times New Roman"/>
                <w:color w:val="000000" w:themeColor="text1"/>
                <w:sz w:val="24"/>
                <w:szCs w:val="24"/>
                <w:lang w:val="en-GB"/>
              </w:rPr>
              <w:lastRenderedPageBreak/>
              <w:t>includes using time management, analysis and research skills along with total project management and planning. Similarly, I need to create presentations all throughout my academic career as valuable skills within several work situati</w:t>
            </w:r>
            <w:r w:rsidR="00916015" w:rsidRPr="001A6E6D">
              <w:rPr>
                <w:rFonts w:ascii="Times New Roman" w:eastAsia="Times New Roman" w:hAnsi="Times New Roman" w:cs="Times New Roman"/>
                <w:color w:val="000000" w:themeColor="text1"/>
                <w:sz w:val="24"/>
                <w:szCs w:val="24"/>
                <w:lang w:val="en-GB"/>
              </w:rPr>
              <w:t xml:space="preserve">ons. In addition, there can </w:t>
            </w:r>
            <w:r w:rsidRPr="00C44CF6">
              <w:rPr>
                <w:rFonts w:ascii="Times New Roman" w:eastAsia="Times New Roman" w:hAnsi="Times New Roman" w:cs="Times New Roman"/>
                <w:color w:val="000000" w:themeColor="text1"/>
                <w:sz w:val="24"/>
                <w:szCs w:val="24"/>
                <w:lang w:val="en-GB"/>
              </w:rPr>
              <w:t xml:space="preserve">be the other contexts, such as tutorial groups, seminars, discussions associated with my course. These can </w:t>
            </w:r>
            <w:r w:rsidR="00916015" w:rsidRPr="001A6E6D">
              <w:rPr>
                <w:rFonts w:ascii="Times New Roman" w:eastAsia="Times New Roman" w:hAnsi="Times New Roman" w:cs="Times New Roman"/>
                <w:color w:val="000000" w:themeColor="text1"/>
                <w:sz w:val="24"/>
                <w:szCs w:val="24"/>
                <w:lang w:val="en-GB"/>
              </w:rPr>
              <w:t>serve opportunities for establish</w:t>
            </w:r>
            <w:r w:rsidRPr="00C44CF6">
              <w:rPr>
                <w:rFonts w:ascii="Times New Roman" w:eastAsia="Times New Roman" w:hAnsi="Times New Roman" w:cs="Times New Roman"/>
                <w:color w:val="000000" w:themeColor="text1"/>
                <w:sz w:val="24"/>
                <w:szCs w:val="24"/>
                <w:lang w:val="en-GB"/>
              </w:rPr>
              <w:t>ing employability skills range as such opportunities need to be reflected to me. These skills can support me to ensure about that I am achieving maximum advantage from my studies by boosting me to highlight on my performance with contribution to work upon weakness areas.</w:t>
            </w:r>
          </w:p>
        </w:tc>
      </w:tr>
      <w:tr w:rsidR="001A6E6D" w:rsidRPr="001A6E6D" w14:paraId="32C73A51" w14:textId="77777777" w:rsidTr="0091601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6EE51"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lastRenderedPageBreak/>
              <w:t>By work experience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D16973"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Industrial placements and vacation work serve ideal opportunity for developing purposive skills. </w:t>
            </w:r>
            <w:r w:rsidR="00916015" w:rsidRPr="001A6E6D">
              <w:rPr>
                <w:rFonts w:ascii="Times New Roman" w:eastAsia="Times New Roman" w:hAnsi="Times New Roman" w:cs="Times New Roman"/>
                <w:color w:val="000000" w:themeColor="text1"/>
                <w:sz w:val="24"/>
                <w:szCs w:val="24"/>
                <w:lang w:val="en-GB"/>
              </w:rPr>
              <w:t>I</w:t>
            </w:r>
            <w:r w:rsidRPr="00C44CF6">
              <w:rPr>
                <w:rFonts w:ascii="Times New Roman" w:eastAsia="Times New Roman" w:hAnsi="Times New Roman" w:cs="Times New Roman"/>
                <w:color w:val="000000" w:themeColor="text1"/>
                <w:sz w:val="24"/>
                <w:szCs w:val="24"/>
                <w:lang w:val="en-GB"/>
              </w:rPr>
              <w:t xml:space="preserve"> on my year abroad </w:t>
            </w:r>
            <w:r w:rsidR="00916015" w:rsidRPr="001A6E6D">
              <w:rPr>
                <w:rFonts w:ascii="Times New Roman" w:eastAsia="Times New Roman" w:hAnsi="Times New Roman" w:cs="Times New Roman"/>
                <w:color w:val="000000" w:themeColor="text1"/>
                <w:sz w:val="24"/>
                <w:szCs w:val="24"/>
                <w:lang w:val="en-GB"/>
              </w:rPr>
              <w:t>need</w:t>
            </w:r>
            <w:r w:rsidRPr="00C44CF6">
              <w:rPr>
                <w:rFonts w:ascii="Times New Roman" w:eastAsia="Times New Roman" w:hAnsi="Times New Roman" w:cs="Times New Roman"/>
                <w:color w:val="000000" w:themeColor="text1"/>
                <w:sz w:val="24"/>
                <w:szCs w:val="24"/>
                <w:lang w:val="en-GB"/>
              </w:rPr>
              <w:t xml:space="preserve"> to be encouraged for highlighting on employability skills established and improved, such as learning with depth for other cultures, demonstrating resilience and showing initiative. I can be boosted up to try identifying those skills I can like to esta</w:t>
            </w:r>
            <w:r w:rsidR="00916015" w:rsidRPr="001A6E6D">
              <w:rPr>
                <w:rFonts w:ascii="Times New Roman" w:eastAsia="Times New Roman" w:hAnsi="Times New Roman" w:cs="Times New Roman"/>
                <w:color w:val="000000" w:themeColor="text1"/>
                <w:sz w:val="24"/>
                <w:szCs w:val="24"/>
                <w:lang w:val="en-GB"/>
              </w:rPr>
              <w:t>bli</w:t>
            </w:r>
            <w:r w:rsidRPr="00C44CF6">
              <w:rPr>
                <w:rFonts w:ascii="Times New Roman" w:eastAsia="Times New Roman" w:hAnsi="Times New Roman" w:cs="Times New Roman"/>
                <w:color w:val="000000" w:themeColor="text1"/>
                <w:sz w:val="24"/>
                <w:szCs w:val="24"/>
                <w:lang w:val="en-GB"/>
              </w:rPr>
              <w:t xml:space="preserve">sh and select proper context within which for work. For instance, I am willing to establish commercial awareness that can work within business setting, while can take initiative to recommend enhancements and consider that why specific business decisions have been made. Additionally, as opined by </w:t>
            </w:r>
            <w:proofErr w:type="spellStart"/>
            <w:r w:rsidRPr="00C44CF6">
              <w:rPr>
                <w:rFonts w:ascii="Times New Roman" w:eastAsia="Times New Roman" w:hAnsi="Times New Roman" w:cs="Times New Roman"/>
                <w:color w:val="000000" w:themeColor="text1"/>
                <w:sz w:val="24"/>
                <w:szCs w:val="24"/>
                <w:shd w:val="clear" w:color="auto" w:fill="FFFFFF"/>
                <w:lang w:val="en-GB"/>
              </w:rPr>
              <w:t>Wrye</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w:t>
            </w:r>
            <w:proofErr w:type="spellStart"/>
            <w:r w:rsidRPr="00C44CF6">
              <w:rPr>
                <w:rFonts w:ascii="Times New Roman" w:eastAsia="Times New Roman" w:hAnsi="Times New Roman" w:cs="Times New Roman"/>
                <w:color w:val="000000" w:themeColor="text1"/>
                <w:sz w:val="24"/>
                <w:szCs w:val="24"/>
                <w:shd w:val="clear" w:color="auto" w:fill="FFFFFF"/>
                <w:lang w:val="en-GB"/>
              </w:rPr>
              <w:t>Chafin</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and Higginbotham (2019)</w:t>
            </w:r>
            <w:r w:rsidRPr="00C44CF6">
              <w:rPr>
                <w:rFonts w:ascii="Times New Roman" w:eastAsia="Times New Roman" w:hAnsi="Times New Roman" w:cs="Times New Roman"/>
                <w:color w:val="000000" w:themeColor="text1"/>
                <w:sz w:val="24"/>
                <w:szCs w:val="24"/>
                <w:lang w:val="en-GB"/>
              </w:rPr>
              <w:t xml:space="preserve">, skills of project management are established by high-level exposure upon industrial placement and simpler, like recognising stockroom databases regarding small retailers. Furthermore, communication acts </w:t>
            </w:r>
            <w:r w:rsidR="00916015" w:rsidRPr="001A6E6D">
              <w:rPr>
                <w:rFonts w:ascii="Times New Roman" w:eastAsia="Times New Roman" w:hAnsi="Times New Roman" w:cs="Times New Roman"/>
                <w:color w:val="000000" w:themeColor="text1"/>
                <w:sz w:val="24"/>
                <w:szCs w:val="24"/>
                <w:lang w:val="en-GB"/>
              </w:rPr>
              <w:t>as fundamental towards most jobs, while I need to deal along with the distressed people, as working with difficult team to persuade someone for taking on my side to have over to offer as</w:t>
            </w:r>
            <w:r w:rsidRPr="00C44CF6">
              <w:rPr>
                <w:rFonts w:ascii="Times New Roman" w:eastAsia="Times New Roman" w:hAnsi="Times New Roman" w:cs="Times New Roman"/>
                <w:color w:val="000000" w:themeColor="text1"/>
                <w:sz w:val="24"/>
                <w:szCs w:val="24"/>
                <w:lang w:val="en-GB"/>
              </w:rPr>
              <w:t xml:space="preserve"> someone having basic skills as interpersonal.</w:t>
            </w:r>
          </w:p>
        </w:tc>
      </w:tr>
      <w:tr w:rsidR="001A6E6D" w:rsidRPr="001A6E6D" w14:paraId="70AB210E" w14:textId="77777777" w:rsidTr="0091601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51197"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 xml:space="preserve">During the </w:t>
            </w:r>
            <w:r w:rsidRPr="00C44CF6">
              <w:rPr>
                <w:rFonts w:ascii="Times New Roman" w:eastAsia="Times New Roman" w:hAnsi="Times New Roman" w:cs="Times New Roman"/>
                <w:b/>
                <w:bCs/>
                <w:color w:val="000000" w:themeColor="text1"/>
                <w:sz w:val="24"/>
                <w:szCs w:val="24"/>
                <w:lang w:val="en-GB"/>
              </w:rPr>
              <w:lastRenderedPageBreak/>
              <w:t>leisure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50915D"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lastRenderedPageBreak/>
              <w:t xml:space="preserve">Joining societies and university clubs is excellent path for me for taking </w:t>
            </w:r>
            <w:r w:rsidRPr="00C44CF6">
              <w:rPr>
                <w:rFonts w:ascii="Times New Roman" w:eastAsia="Times New Roman" w:hAnsi="Times New Roman" w:cs="Times New Roman"/>
                <w:color w:val="000000" w:themeColor="text1"/>
                <w:sz w:val="24"/>
                <w:szCs w:val="24"/>
                <w:lang w:val="en-GB"/>
              </w:rPr>
              <w:lastRenderedPageBreak/>
              <w:t xml:space="preserve">upon responsibility positions to establish personally. I have acquired more marketable skills through conducting voluntary work, though does not always articulate due to inaccurate assumption that the voluntary work fails to count. As explained by </w:t>
            </w:r>
            <w:r w:rsidRPr="00C44CF6">
              <w:rPr>
                <w:rFonts w:ascii="Times New Roman" w:eastAsia="Times New Roman" w:hAnsi="Times New Roman" w:cs="Times New Roman"/>
                <w:color w:val="000000" w:themeColor="text1"/>
                <w:sz w:val="24"/>
                <w:szCs w:val="24"/>
                <w:shd w:val="clear" w:color="auto" w:fill="FFFFFF"/>
                <w:lang w:val="en-GB"/>
              </w:rPr>
              <w:t>Hart (2019)</w:t>
            </w:r>
            <w:r w:rsidRPr="00C44CF6">
              <w:rPr>
                <w:rFonts w:ascii="Times New Roman" w:eastAsia="Times New Roman" w:hAnsi="Times New Roman" w:cs="Times New Roman"/>
                <w:color w:val="000000" w:themeColor="text1"/>
                <w:sz w:val="24"/>
                <w:szCs w:val="24"/>
                <w:lang w:val="en-GB"/>
              </w:rPr>
              <w:t>, included within community groups carries out with family responsibilities that also can establish employability skills. Following are certain instances regarding how activities of leisure-time can encourage employability:</w:t>
            </w:r>
          </w:p>
          <w:p w14:paraId="24E58FE1" w14:textId="77777777" w:rsidR="00C44CF6" w:rsidRPr="00C44CF6" w:rsidRDefault="00C44CF6" w:rsidP="00E1331B">
            <w:pPr>
              <w:numPr>
                <w:ilvl w:val="0"/>
                <w:numId w:val="21"/>
              </w:numPr>
              <w:spacing w:before="240"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Organisational skills are established by bringing up family as being full-time student</w:t>
            </w:r>
          </w:p>
          <w:p w14:paraId="15CD5E38" w14:textId="77777777" w:rsidR="00C44CF6" w:rsidRPr="00C44CF6" w:rsidRDefault="00C44CF6" w:rsidP="00E1331B">
            <w:pPr>
              <w:numPr>
                <w:ilvl w:val="0"/>
                <w:numId w:val="21"/>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Leadership qualities are established by being university society president</w:t>
            </w:r>
          </w:p>
          <w:p w14:paraId="02A435A8" w14:textId="77777777" w:rsidR="00C44CF6" w:rsidRPr="00C44CF6" w:rsidRDefault="00C44CF6" w:rsidP="00E1331B">
            <w:pPr>
              <w:numPr>
                <w:ilvl w:val="0"/>
                <w:numId w:val="21"/>
              </w:numPr>
              <w:spacing w:after="24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Commercial awareness gets enhanced by being treasurer regarding local charity</w:t>
            </w:r>
          </w:p>
        </w:tc>
      </w:tr>
      <w:tr w:rsidR="001A6E6D" w:rsidRPr="001A6E6D" w14:paraId="184671AE" w14:textId="77777777" w:rsidTr="00916015">
        <w:trPr>
          <w:trHeight w:val="440"/>
          <w:jc w:val="center"/>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00AAD" w14:textId="77777777" w:rsidR="00C44CF6" w:rsidRPr="00C44CF6" w:rsidRDefault="00C44CF6" w:rsidP="00916015">
            <w:pPr>
              <w:spacing w:after="0" w:line="360" w:lineRule="auto"/>
              <w:jc w:val="center"/>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lastRenderedPageBreak/>
              <w:t>ACTION PLAN</w:t>
            </w:r>
          </w:p>
        </w:tc>
      </w:tr>
      <w:tr w:rsidR="001A6E6D" w:rsidRPr="001A6E6D" w14:paraId="5472C942" w14:textId="77777777" w:rsidTr="0091601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3EA2A"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Tutorials with seminars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B31D0" w14:textId="77777777" w:rsidR="00C44CF6" w:rsidRPr="00C44CF6" w:rsidRDefault="00C44CF6" w:rsidP="00317251">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Tutorials are used for encouraging me to think for learning process and learning itself. As influenced by </w:t>
            </w:r>
            <w:r w:rsidRPr="00C44CF6">
              <w:rPr>
                <w:rFonts w:ascii="Times New Roman" w:eastAsia="Times New Roman" w:hAnsi="Times New Roman" w:cs="Times New Roman"/>
                <w:color w:val="000000" w:themeColor="text1"/>
                <w:sz w:val="24"/>
                <w:szCs w:val="24"/>
                <w:shd w:val="clear" w:color="auto" w:fill="FFFFFF"/>
                <w:lang w:val="en-GB"/>
              </w:rPr>
              <w:t xml:space="preserve">Di Gregorio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(2019), ranging learning mode is purposive</w:t>
            </w:r>
            <w:r w:rsidR="00317251" w:rsidRPr="001A6E6D">
              <w:rPr>
                <w:rFonts w:ascii="Times New Roman" w:eastAsia="Times New Roman" w:hAnsi="Times New Roman" w:cs="Times New Roman"/>
                <w:color w:val="000000" w:themeColor="text1"/>
                <w:sz w:val="24"/>
                <w:szCs w:val="24"/>
                <w:lang w:val="en-GB"/>
              </w:rPr>
              <w:t xml:space="preserve"> for establishing skills range. </w:t>
            </w:r>
            <w:r w:rsidRPr="00C44CF6">
              <w:rPr>
                <w:rFonts w:ascii="Times New Roman" w:eastAsia="Times New Roman" w:hAnsi="Times New Roman" w:cs="Times New Roman"/>
                <w:color w:val="000000" w:themeColor="text1"/>
                <w:sz w:val="24"/>
                <w:szCs w:val="24"/>
                <w:lang w:val="en-GB"/>
              </w:rPr>
              <w:t xml:space="preserve">This also is possible for me to establish skills that are sought-after, like commercial awareness through conducting group exercises. For instance, asking me to decide that how to invest budget for university library that can be a way to achieve this by thinking about financial impacts of decisions. Besides, after presentations and group exercises ask me to highlight upon what group does and does not work very well together with why presentation does went well and badly. As suggested by </w:t>
            </w:r>
            <w:proofErr w:type="spellStart"/>
            <w:r w:rsidRPr="00C44CF6">
              <w:rPr>
                <w:rFonts w:ascii="Times New Roman" w:eastAsia="Times New Roman" w:hAnsi="Times New Roman" w:cs="Times New Roman"/>
                <w:color w:val="000000" w:themeColor="text1"/>
                <w:sz w:val="24"/>
                <w:szCs w:val="24"/>
                <w:shd w:val="clear" w:color="auto" w:fill="FFFFFF"/>
                <w:lang w:val="en-GB"/>
              </w:rPr>
              <w:t>Skoyles</w:t>
            </w:r>
            <w:proofErr w:type="spellEnd"/>
            <w:r w:rsidRPr="00C44CF6">
              <w:rPr>
                <w:rFonts w:ascii="Times New Roman" w:eastAsia="Times New Roman" w:hAnsi="Times New Roman" w:cs="Times New Roman"/>
                <w:color w:val="000000" w:themeColor="text1"/>
                <w:sz w:val="24"/>
                <w:szCs w:val="24"/>
                <w:shd w:val="clear" w:color="auto" w:fill="FFFFFF"/>
                <w:lang w:val="en-GB"/>
              </w:rPr>
              <w:t>, Bullock and Neville (2019)</w:t>
            </w:r>
            <w:r w:rsidRPr="00C44CF6">
              <w:rPr>
                <w:rFonts w:ascii="Times New Roman" w:eastAsia="Times New Roman" w:hAnsi="Times New Roman" w:cs="Times New Roman"/>
                <w:color w:val="000000" w:themeColor="text1"/>
                <w:sz w:val="24"/>
                <w:szCs w:val="24"/>
                <w:lang w:val="en-GB"/>
              </w:rPr>
              <w:t>, it can support me to establish skills of evaluation with reflection that also enable me to identify certain of keys to efficient presentation skills and teamwork skills as well.</w:t>
            </w:r>
          </w:p>
        </w:tc>
      </w:tr>
    </w:tbl>
    <w:p w14:paraId="529FDADE" w14:textId="77777777" w:rsidR="00C44CF6" w:rsidRPr="00C44CF6" w:rsidRDefault="00C44CF6" w:rsidP="00916015">
      <w:pPr>
        <w:spacing w:before="240" w:after="240" w:line="360" w:lineRule="auto"/>
        <w:jc w:val="center"/>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color w:val="000000" w:themeColor="text1"/>
          <w:sz w:val="24"/>
          <w:szCs w:val="24"/>
          <w:lang w:val="en-GB"/>
        </w:rPr>
        <w:t>Table 2: PDP</w:t>
      </w:r>
    </w:p>
    <w:p w14:paraId="599C5415" w14:textId="77777777" w:rsidR="00C44CF6" w:rsidRPr="00C44CF6" w:rsidRDefault="00C44CF6" w:rsidP="00916015">
      <w:pPr>
        <w:spacing w:before="240" w:after="240" w:line="360" w:lineRule="auto"/>
        <w:jc w:val="center"/>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lastRenderedPageBreak/>
        <w:t>(Source: Created by Author)</w:t>
      </w:r>
    </w:p>
    <w:p w14:paraId="5D5296DF" w14:textId="77777777" w:rsidR="00C44CF6" w:rsidRPr="001A6E6D" w:rsidRDefault="00C44CF6" w:rsidP="00F9201F">
      <w:pPr>
        <w:pStyle w:val="Heading2"/>
        <w:rPr>
          <w:rFonts w:eastAsia="Times New Roman"/>
          <w:color w:val="000000" w:themeColor="text1"/>
          <w:lang w:val="en-GB"/>
        </w:rPr>
      </w:pPr>
      <w:bookmarkStart w:id="4" w:name="_Toc57916359"/>
      <w:r w:rsidRPr="001A6E6D">
        <w:rPr>
          <w:rFonts w:eastAsia="Times New Roman"/>
          <w:color w:val="000000" w:themeColor="text1"/>
          <w:lang w:val="en-GB"/>
        </w:rPr>
        <w:t xml:space="preserve">4. Understanding of work and advice from job </w:t>
      </w:r>
      <w:r w:rsidR="00916015" w:rsidRPr="001A6E6D">
        <w:rPr>
          <w:rFonts w:eastAsia="Times New Roman"/>
          <w:color w:val="000000" w:themeColor="text1"/>
          <w:lang w:val="en-GB"/>
        </w:rPr>
        <w:t>centres</w:t>
      </w:r>
      <w:r w:rsidRPr="001A6E6D">
        <w:rPr>
          <w:rFonts w:eastAsia="Times New Roman"/>
          <w:color w:val="000000" w:themeColor="text1"/>
          <w:lang w:val="en-GB"/>
        </w:rPr>
        <w:t xml:space="preserve"> and recruitment agencies</w:t>
      </w:r>
      <w:bookmarkEnd w:id="4"/>
    </w:p>
    <w:p w14:paraId="4472E2C5" w14:textId="77777777" w:rsidR="00C44CF6" w:rsidRPr="00C44CF6" w:rsidRDefault="00C44CF6" w:rsidP="00E1331B">
      <w:pPr>
        <w:spacing w:before="240"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Many organisations use the recruitment agencies for filling </w:t>
      </w:r>
      <w:r w:rsidR="00916015" w:rsidRPr="001A6E6D">
        <w:rPr>
          <w:rFonts w:ascii="Times New Roman" w:eastAsia="Times New Roman" w:hAnsi="Times New Roman" w:cs="Times New Roman"/>
          <w:color w:val="000000" w:themeColor="text1"/>
          <w:sz w:val="24"/>
          <w:szCs w:val="24"/>
          <w:lang w:val="en-GB"/>
        </w:rPr>
        <w:t>respective</w:t>
      </w:r>
      <w:r w:rsidRPr="00C44CF6">
        <w:rPr>
          <w:rFonts w:ascii="Times New Roman" w:eastAsia="Times New Roman" w:hAnsi="Times New Roman" w:cs="Times New Roman"/>
          <w:color w:val="000000" w:themeColor="text1"/>
          <w:sz w:val="24"/>
          <w:szCs w:val="24"/>
          <w:lang w:val="en-GB"/>
        </w:rPr>
        <w:t xml:space="preserve"> job vacancies at present. Candidates probably are going for having for dealing with agency at certain point during their job search.</w:t>
      </w:r>
    </w:p>
    <w:p w14:paraId="06727FC7" w14:textId="77777777" w:rsidR="00C44CF6" w:rsidRPr="00C44CF6" w:rsidRDefault="00C44CF6" w:rsidP="00E1331B">
      <w:pPr>
        <w:spacing w:before="240"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Tailoring CV accordingly</w:t>
      </w:r>
    </w:p>
    <w:p w14:paraId="719CB175" w14:textId="77777777" w:rsidR="00C44CF6" w:rsidRPr="00C44CF6" w:rsidRDefault="00C44CF6" w:rsidP="00E1331B">
      <w:pPr>
        <w:spacing w:before="240"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It is not needed to simply send CV to recruitment agency with hope for best. For every job they apply for need to have bespoke CV, reflecting accurate skills with experience. As observed by </w:t>
      </w:r>
      <w:r w:rsidRPr="00C44CF6">
        <w:rPr>
          <w:rFonts w:ascii="Times New Roman" w:eastAsia="Times New Roman" w:hAnsi="Times New Roman" w:cs="Times New Roman"/>
          <w:color w:val="000000" w:themeColor="text1"/>
          <w:sz w:val="24"/>
          <w:szCs w:val="24"/>
          <w:shd w:val="clear" w:color="auto" w:fill="FFFFFF"/>
          <w:lang w:val="en-GB"/>
        </w:rPr>
        <w:t>Stewart (2020)</w:t>
      </w:r>
      <w:r w:rsidRPr="00C44CF6">
        <w:rPr>
          <w:rFonts w:ascii="Times New Roman" w:eastAsia="Times New Roman" w:hAnsi="Times New Roman" w:cs="Times New Roman"/>
          <w:color w:val="000000" w:themeColor="text1"/>
          <w:sz w:val="24"/>
          <w:szCs w:val="24"/>
          <w:lang w:val="en-GB"/>
        </w:rPr>
        <w:t>, better recruitment agencies can boost up this, in case, if they are achieving to put forward regarding multiple  ad ranging roles as being sure for mentioning it to their consultants.</w:t>
      </w:r>
    </w:p>
    <w:p w14:paraId="2350D03D" w14:textId="77777777" w:rsidR="00C44CF6" w:rsidRPr="00C44CF6" w:rsidRDefault="00C44CF6" w:rsidP="00E1331B">
      <w:pPr>
        <w:spacing w:before="240"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Building positive relationship</w:t>
      </w:r>
    </w:p>
    <w:p w14:paraId="6E517C04" w14:textId="77777777" w:rsidR="00C44CF6" w:rsidRPr="00C44CF6" w:rsidRDefault="00C44CF6" w:rsidP="00E1331B">
      <w:pPr>
        <w:spacing w:before="240"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If candidates are working by recruitment agency, then they can operate as middleman between them and client as they are championing them for role. Therefore, they need not to be unreliable and reduce as this can highlight badly upon them, in context of present role and future roles as well. It can lead to potential employers to hear regarding this.</w:t>
      </w:r>
    </w:p>
    <w:p w14:paraId="470F86B6" w14:textId="77777777" w:rsidR="00C44CF6" w:rsidRPr="00C44CF6" w:rsidRDefault="00C44CF6" w:rsidP="00E1331B">
      <w:pPr>
        <w:spacing w:before="240"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Being organised, punctual</w:t>
      </w:r>
    </w:p>
    <w:p w14:paraId="39AFC544" w14:textId="77777777" w:rsidR="00916015" w:rsidRPr="001A6E6D" w:rsidRDefault="00C44CF6" w:rsidP="00F9201F">
      <w:pPr>
        <w:spacing w:before="240" w:after="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This rule </w:t>
      </w:r>
      <w:r w:rsidR="00916015" w:rsidRPr="001A6E6D">
        <w:rPr>
          <w:rFonts w:ascii="Times New Roman" w:eastAsia="Times New Roman" w:hAnsi="Times New Roman" w:cs="Times New Roman"/>
          <w:color w:val="000000" w:themeColor="text1"/>
          <w:sz w:val="24"/>
          <w:szCs w:val="24"/>
          <w:lang w:val="en-GB"/>
        </w:rPr>
        <w:t xml:space="preserve">does </w:t>
      </w:r>
      <w:r w:rsidRPr="00C44CF6">
        <w:rPr>
          <w:rFonts w:ascii="Times New Roman" w:eastAsia="Times New Roman" w:hAnsi="Times New Roman" w:cs="Times New Roman"/>
          <w:color w:val="000000" w:themeColor="text1"/>
          <w:sz w:val="24"/>
          <w:szCs w:val="24"/>
          <w:lang w:val="en-GB"/>
        </w:rPr>
        <w:t xml:space="preserve">associates somewhat to earlier one as being organised, punctual with candidates’ recruitment agency presents that they appear to be organised, punctual for employers. They are required to reply to return calls and emails in polite manner and timely. If they cannot attend interview, then they need to let recruitment agency known as </w:t>
      </w:r>
      <w:r w:rsidR="00916015" w:rsidRPr="001A6E6D">
        <w:rPr>
          <w:rFonts w:ascii="Times New Roman" w:eastAsia="Times New Roman" w:hAnsi="Times New Roman" w:cs="Times New Roman"/>
          <w:color w:val="000000" w:themeColor="text1"/>
          <w:sz w:val="24"/>
          <w:szCs w:val="24"/>
          <w:lang w:val="en-GB"/>
        </w:rPr>
        <w:t>beforehand</w:t>
      </w:r>
      <w:r w:rsidRPr="00C44CF6">
        <w:rPr>
          <w:rFonts w:ascii="Times New Roman" w:eastAsia="Times New Roman" w:hAnsi="Times New Roman" w:cs="Times New Roman"/>
          <w:color w:val="000000" w:themeColor="text1"/>
          <w:sz w:val="24"/>
          <w:szCs w:val="24"/>
          <w:lang w:val="en-GB"/>
        </w:rPr>
        <w:t xml:space="preserve">. Henceforth, as analysed by </w:t>
      </w:r>
      <w:r w:rsidRPr="00C44CF6">
        <w:rPr>
          <w:rFonts w:ascii="Times New Roman" w:eastAsia="Times New Roman" w:hAnsi="Times New Roman" w:cs="Times New Roman"/>
          <w:color w:val="000000" w:themeColor="text1"/>
          <w:sz w:val="24"/>
          <w:szCs w:val="24"/>
          <w:shd w:val="clear" w:color="auto" w:fill="FFFFFF"/>
          <w:lang w:val="en-GB"/>
        </w:rPr>
        <w:t>Byrne (2020)</w:t>
      </w:r>
      <w:r w:rsidRPr="00C44CF6">
        <w:rPr>
          <w:rFonts w:ascii="Times New Roman" w:eastAsia="Times New Roman" w:hAnsi="Times New Roman" w:cs="Times New Roman"/>
          <w:color w:val="000000" w:themeColor="text1"/>
          <w:sz w:val="24"/>
          <w:szCs w:val="24"/>
          <w:lang w:val="en-GB"/>
        </w:rPr>
        <w:t>, neither recruitment agencies nor employers can waste time upon unreliable, flaky jobseekers.</w:t>
      </w:r>
    </w:p>
    <w:p w14:paraId="272F90AE" w14:textId="77777777" w:rsidR="00F9201F" w:rsidRPr="001A6E6D" w:rsidRDefault="00F9201F" w:rsidP="00F9201F">
      <w:pPr>
        <w:spacing w:before="240" w:after="0" w:line="360" w:lineRule="auto"/>
        <w:jc w:val="both"/>
        <w:rPr>
          <w:rFonts w:ascii="Times New Roman" w:eastAsia="Times New Roman" w:hAnsi="Times New Roman" w:cs="Times New Roman"/>
          <w:color w:val="000000" w:themeColor="text1"/>
          <w:sz w:val="24"/>
          <w:szCs w:val="24"/>
          <w:lang w:val="en-GB"/>
        </w:rPr>
      </w:pPr>
    </w:p>
    <w:p w14:paraId="66CE27EB" w14:textId="77777777" w:rsidR="00F9201F" w:rsidRPr="001A6E6D" w:rsidRDefault="00F9201F">
      <w:pPr>
        <w:rPr>
          <w:rFonts w:ascii="Times New Roman" w:eastAsia="Times New Roman" w:hAnsi="Times New Roman" w:cs="Times New Roman"/>
          <w:b/>
          <w:bCs/>
          <w:color w:val="000000" w:themeColor="text1"/>
          <w:sz w:val="24"/>
          <w:szCs w:val="24"/>
          <w:lang w:val="en-GB"/>
        </w:rPr>
      </w:pPr>
      <w:r w:rsidRPr="001A6E6D">
        <w:rPr>
          <w:rFonts w:ascii="Times New Roman" w:eastAsia="Times New Roman" w:hAnsi="Times New Roman" w:cs="Times New Roman"/>
          <w:b/>
          <w:bCs/>
          <w:color w:val="000000" w:themeColor="text1"/>
          <w:sz w:val="24"/>
          <w:szCs w:val="24"/>
          <w:lang w:val="en-GB"/>
        </w:rPr>
        <w:br w:type="page"/>
      </w:r>
    </w:p>
    <w:p w14:paraId="0DDE51DE" w14:textId="77777777" w:rsidR="00C44CF6" w:rsidRPr="001A6E6D" w:rsidRDefault="00C44CF6" w:rsidP="00F9201F">
      <w:pPr>
        <w:pStyle w:val="Heading1"/>
        <w:rPr>
          <w:rFonts w:eastAsia="Times New Roman"/>
          <w:color w:val="000000" w:themeColor="text1"/>
          <w:lang w:val="en-GB"/>
        </w:rPr>
      </w:pPr>
      <w:bookmarkStart w:id="5" w:name="_Toc57916360"/>
      <w:r w:rsidRPr="001A6E6D">
        <w:rPr>
          <w:rFonts w:eastAsia="Times New Roman"/>
          <w:color w:val="000000" w:themeColor="text1"/>
          <w:lang w:val="en-GB"/>
        </w:rPr>
        <w:lastRenderedPageBreak/>
        <w:t>REPORT</w:t>
      </w:r>
      <w:bookmarkEnd w:id="5"/>
    </w:p>
    <w:p w14:paraId="24F76FEA" w14:textId="77777777" w:rsidR="00C44CF6" w:rsidRPr="001A6E6D" w:rsidRDefault="00C44CF6" w:rsidP="00F9201F">
      <w:pPr>
        <w:pStyle w:val="Heading2"/>
        <w:rPr>
          <w:rFonts w:eastAsia="Times New Roman"/>
          <w:color w:val="000000" w:themeColor="text1"/>
          <w:lang w:val="en-GB"/>
        </w:rPr>
      </w:pPr>
      <w:bookmarkStart w:id="6" w:name="_Toc57916361"/>
      <w:r w:rsidRPr="001A6E6D">
        <w:rPr>
          <w:rFonts w:eastAsia="Times New Roman"/>
          <w:color w:val="000000" w:themeColor="text1"/>
          <w:lang w:val="en-GB"/>
        </w:rPr>
        <w:t>Gibbs’ Reflective Model</w:t>
      </w:r>
      <w:bookmarkEnd w:id="6"/>
    </w:p>
    <w:p w14:paraId="438D3BAD" w14:textId="77777777" w:rsidR="00C44CF6" w:rsidRPr="001A6E6D" w:rsidRDefault="00C44CF6" w:rsidP="00F9201F">
      <w:pPr>
        <w:pStyle w:val="Heading2"/>
        <w:rPr>
          <w:rFonts w:eastAsia="Times New Roman"/>
          <w:color w:val="000000" w:themeColor="text1"/>
          <w:lang w:val="en-GB"/>
        </w:rPr>
      </w:pPr>
      <w:bookmarkStart w:id="7" w:name="_Toc57916362"/>
      <w:r w:rsidRPr="001A6E6D">
        <w:rPr>
          <w:rFonts w:eastAsia="Times New Roman"/>
          <w:color w:val="000000" w:themeColor="text1"/>
          <w:lang w:val="en-GB"/>
        </w:rPr>
        <w:t>1. Time management and organising study</w:t>
      </w:r>
      <w:bookmarkEnd w:id="7"/>
    </w:p>
    <w:p w14:paraId="1C372342"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Description</w:t>
      </w:r>
    </w:p>
    <w:p w14:paraId="0A50526D"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This is allocated with 4 different preceptors, which serve opportunities to develop, understand and learn all essential skills within respective mentorship and in practice scope of candidates.</w:t>
      </w:r>
    </w:p>
    <w:p w14:paraId="4676E2F5"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Feelings</w:t>
      </w:r>
    </w:p>
    <w:p w14:paraId="59EDB628" w14:textId="0765FC2D"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This makes candidates excited, when they came know about that they got opportunity for working under supervision of team leader, while soon they come with realisation for that pressure as being leader is overwhelming for some time. This made them angry due to their behaviour towards them. As argued by </w:t>
      </w:r>
      <w:proofErr w:type="spellStart"/>
      <w:r w:rsidRPr="00C44CF6">
        <w:rPr>
          <w:rFonts w:ascii="Times New Roman" w:eastAsia="Times New Roman" w:hAnsi="Times New Roman" w:cs="Times New Roman"/>
          <w:color w:val="000000" w:themeColor="text1"/>
          <w:sz w:val="24"/>
          <w:szCs w:val="24"/>
          <w:shd w:val="clear" w:color="auto" w:fill="FFFFFF"/>
          <w:lang w:val="en-GB"/>
        </w:rPr>
        <w:t>Sotiriadou</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 xml:space="preserve">(2019), they also can conduct research on their break and even in home. </w:t>
      </w:r>
    </w:p>
    <w:p w14:paraId="0F71FE9E"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Evaluation</w:t>
      </w:r>
    </w:p>
    <w:p w14:paraId="23419DF6"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Such incidents seem to be quite challenging for candidates. Behaviour of perception has not been proper towards them. Being leader of workplace, if they think that these candidates have c</w:t>
      </w:r>
      <w:r w:rsidR="00916015" w:rsidRPr="001A6E6D">
        <w:rPr>
          <w:rFonts w:ascii="Times New Roman" w:eastAsia="Times New Roman" w:hAnsi="Times New Roman" w:cs="Times New Roman"/>
          <w:color w:val="000000" w:themeColor="text1"/>
          <w:sz w:val="24"/>
          <w:szCs w:val="24"/>
          <w:lang w:val="en-GB"/>
        </w:rPr>
        <w:t>onducted something accurately and then</w:t>
      </w:r>
      <w:r w:rsidRPr="00C44CF6">
        <w:rPr>
          <w:rFonts w:ascii="Times New Roman" w:eastAsia="Times New Roman" w:hAnsi="Times New Roman" w:cs="Times New Roman"/>
          <w:color w:val="000000" w:themeColor="text1"/>
          <w:sz w:val="24"/>
          <w:szCs w:val="24"/>
          <w:lang w:val="en-GB"/>
        </w:rPr>
        <w:t xml:space="preserve"> they need to communicate to them as personally as well as calmly </w:t>
      </w:r>
      <w:r w:rsidR="00916015" w:rsidRPr="001A6E6D">
        <w:rPr>
          <w:rFonts w:ascii="Times New Roman" w:eastAsia="Times New Roman" w:hAnsi="Times New Roman" w:cs="Times New Roman"/>
          <w:color w:val="000000" w:themeColor="text1"/>
          <w:sz w:val="24"/>
          <w:szCs w:val="24"/>
          <w:lang w:val="en-GB"/>
        </w:rPr>
        <w:t>that needs</w:t>
      </w:r>
      <w:r w:rsidRPr="00C44CF6">
        <w:rPr>
          <w:rFonts w:ascii="Times New Roman" w:eastAsia="Times New Roman" w:hAnsi="Times New Roman" w:cs="Times New Roman"/>
          <w:color w:val="000000" w:themeColor="text1"/>
          <w:sz w:val="24"/>
          <w:szCs w:val="24"/>
          <w:lang w:val="en-GB"/>
        </w:rPr>
        <w:t xml:space="preserve"> to lead them towards correct direction, rather than yelling within front of the other people. In addition, as discussed by </w:t>
      </w:r>
      <w:r w:rsidRPr="00C44CF6">
        <w:rPr>
          <w:rFonts w:ascii="Times New Roman" w:eastAsia="Times New Roman" w:hAnsi="Times New Roman" w:cs="Times New Roman"/>
          <w:color w:val="000000" w:themeColor="text1"/>
          <w:sz w:val="24"/>
          <w:szCs w:val="24"/>
          <w:shd w:val="clear" w:color="auto" w:fill="FFFFFF"/>
          <w:lang w:val="en-GB"/>
        </w:rPr>
        <w:t>Rees (2019)</w:t>
      </w:r>
      <w:r w:rsidRPr="00C44CF6">
        <w:rPr>
          <w:rFonts w:ascii="Times New Roman" w:eastAsia="Times New Roman" w:hAnsi="Times New Roman" w:cs="Times New Roman"/>
          <w:color w:val="000000" w:themeColor="text1"/>
          <w:sz w:val="24"/>
          <w:szCs w:val="24"/>
          <w:lang w:val="en-GB"/>
        </w:rPr>
        <w:t>, their behaviour has been unprofessional as they believe that current priority needs to assist their colleague and give care to clients on that specific time.</w:t>
      </w:r>
    </w:p>
    <w:p w14:paraId="2755A070"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Analysis</w:t>
      </w:r>
    </w:p>
    <w:p w14:paraId="1AF8B9C3" w14:textId="0B80E1A6"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As leaders, candidates genuinely need to care about their clients and serve them with best possibility. Tasks’ prioritisation and time management go within hand-in-hand. As described by </w:t>
      </w:r>
      <w:proofErr w:type="spellStart"/>
      <w:r w:rsidRPr="00C44CF6">
        <w:rPr>
          <w:rFonts w:ascii="Times New Roman" w:eastAsia="Times New Roman" w:hAnsi="Times New Roman" w:cs="Times New Roman"/>
          <w:color w:val="000000" w:themeColor="text1"/>
          <w:sz w:val="24"/>
          <w:szCs w:val="24"/>
          <w:shd w:val="clear" w:color="auto" w:fill="FFFFFF"/>
          <w:lang w:val="en-GB"/>
        </w:rPr>
        <w:t>Sekarwinahyu</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 xml:space="preserve">(2019), depending on newly achieved information, leaders need to reprioritise respective tasks. However, </w:t>
      </w:r>
      <w:r w:rsidR="00916015" w:rsidRPr="001A6E6D">
        <w:rPr>
          <w:rFonts w:ascii="Times New Roman" w:eastAsia="Times New Roman" w:hAnsi="Times New Roman" w:cs="Times New Roman"/>
          <w:color w:val="000000" w:themeColor="text1"/>
          <w:sz w:val="24"/>
          <w:szCs w:val="24"/>
          <w:lang w:val="en-GB"/>
        </w:rPr>
        <w:t xml:space="preserve">it is </w:t>
      </w:r>
      <w:r w:rsidRPr="00C44CF6">
        <w:rPr>
          <w:rFonts w:ascii="Times New Roman" w:eastAsia="Times New Roman" w:hAnsi="Times New Roman" w:cs="Times New Roman"/>
          <w:color w:val="000000" w:themeColor="text1"/>
          <w:sz w:val="24"/>
          <w:szCs w:val="24"/>
          <w:lang w:val="en-GB"/>
        </w:rPr>
        <w:t>after researching upon literature upon time management, particularly w</w:t>
      </w:r>
      <w:r w:rsidR="00916015" w:rsidRPr="001A6E6D">
        <w:rPr>
          <w:rFonts w:ascii="Times New Roman" w:eastAsia="Times New Roman" w:hAnsi="Times New Roman" w:cs="Times New Roman"/>
          <w:color w:val="000000" w:themeColor="text1"/>
          <w:sz w:val="24"/>
          <w:szCs w:val="24"/>
          <w:lang w:val="en-GB"/>
        </w:rPr>
        <w:t>ithin workplace. They can evalu</w:t>
      </w:r>
      <w:r w:rsidRPr="00C44CF6">
        <w:rPr>
          <w:rFonts w:ascii="Times New Roman" w:eastAsia="Times New Roman" w:hAnsi="Times New Roman" w:cs="Times New Roman"/>
          <w:color w:val="000000" w:themeColor="text1"/>
          <w:sz w:val="24"/>
          <w:szCs w:val="24"/>
          <w:lang w:val="en-GB"/>
        </w:rPr>
        <w:t xml:space="preserve">ate that their preceptor appears to be </w:t>
      </w:r>
      <w:r w:rsidRPr="00C44CF6">
        <w:rPr>
          <w:rFonts w:ascii="Times New Roman" w:eastAsia="Times New Roman" w:hAnsi="Times New Roman" w:cs="Times New Roman"/>
          <w:color w:val="000000" w:themeColor="text1"/>
          <w:sz w:val="24"/>
          <w:szCs w:val="24"/>
          <w:lang w:val="en-GB"/>
        </w:rPr>
        <w:lastRenderedPageBreak/>
        <w:t xml:space="preserve">inaccurate as leaving clients. They also have identified risk with its </w:t>
      </w:r>
      <w:r w:rsidR="00916015" w:rsidRPr="001A6E6D">
        <w:rPr>
          <w:rFonts w:ascii="Times New Roman" w:eastAsia="Times New Roman" w:hAnsi="Times New Roman" w:cs="Times New Roman"/>
          <w:color w:val="000000" w:themeColor="text1"/>
          <w:sz w:val="24"/>
          <w:szCs w:val="24"/>
          <w:lang w:val="en-GB"/>
        </w:rPr>
        <w:t>minimisation;</w:t>
      </w:r>
      <w:r w:rsidRPr="00C44CF6">
        <w:rPr>
          <w:rFonts w:ascii="Times New Roman" w:eastAsia="Times New Roman" w:hAnsi="Times New Roman" w:cs="Times New Roman"/>
          <w:color w:val="000000" w:themeColor="text1"/>
          <w:sz w:val="24"/>
          <w:szCs w:val="24"/>
          <w:lang w:val="en-GB"/>
        </w:rPr>
        <w:t xml:space="preserve"> moreover, these leaders seem to be accountable in nature for their actions with decisions. In case, if I do come all across same situation in future that can be doing same, though their actions can justify their decisions. According to </w:t>
      </w:r>
      <w:proofErr w:type="spellStart"/>
      <w:r w:rsidRPr="00C44CF6">
        <w:rPr>
          <w:rFonts w:ascii="Times New Roman" w:eastAsia="Times New Roman" w:hAnsi="Times New Roman" w:cs="Times New Roman"/>
          <w:color w:val="000000" w:themeColor="text1"/>
          <w:sz w:val="24"/>
          <w:szCs w:val="24"/>
          <w:shd w:val="clear" w:color="auto" w:fill="FFFFFF"/>
          <w:lang w:val="en-GB"/>
        </w:rPr>
        <w:t>Markkanen</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(2020), leaders need to respect them and respective colleagues.</w:t>
      </w:r>
    </w:p>
    <w:p w14:paraId="52FB35D8"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Conclusion</w:t>
      </w:r>
    </w:p>
    <w:p w14:paraId="0A4D8EAA" w14:textId="192D379D"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Poor leadership also can lead towards poor safety of clients with conflicts among professionals. For workplace environment, this appears to be integral to work as collaboratively along with team. These candidates need to speak up regarding themselves, within future, they can communicate to ask questions, in case, if they feel that care served has not been in best interest regarding clients. Effective and better leadership act as significant for solving critical issues associated with delivery of care.</w:t>
      </w:r>
    </w:p>
    <w:p w14:paraId="5C66D883"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Action plan</w:t>
      </w:r>
    </w:p>
    <w:p w14:paraId="708D01BD"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By highlighting upon such situation, at present, these candidates are quite aware that they need more development within challenges as well as questioning things that are not within clients' best interest. Their action plan can include following:</w:t>
      </w:r>
    </w:p>
    <w:p w14:paraId="6C889BEE" w14:textId="77777777" w:rsidR="00C44CF6" w:rsidRPr="00C44CF6" w:rsidRDefault="00C44CF6" w:rsidP="00E1331B">
      <w:pPr>
        <w:numPr>
          <w:ilvl w:val="0"/>
          <w:numId w:val="23"/>
        </w:numPr>
        <w:spacing w:before="240"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Researching more within assertiveness skills, while working along with others</w:t>
      </w:r>
    </w:p>
    <w:p w14:paraId="4FD2E56F" w14:textId="77777777" w:rsidR="00C44CF6" w:rsidRPr="00C44CF6" w:rsidRDefault="00C44CF6" w:rsidP="00E1331B">
      <w:pPr>
        <w:numPr>
          <w:ilvl w:val="0"/>
          <w:numId w:val="23"/>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Establishing confidence for challenging others’ practice by putting clients’ health, safety at first (</w:t>
      </w:r>
      <w:proofErr w:type="spellStart"/>
      <w:r w:rsidRPr="00C44CF6">
        <w:rPr>
          <w:rFonts w:ascii="Times New Roman" w:eastAsia="Times New Roman" w:hAnsi="Times New Roman" w:cs="Times New Roman"/>
          <w:color w:val="000000" w:themeColor="text1"/>
          <w:sz w:val="24"/>
          <w:szCs w:val="24"/>
          <w:shd w:val="clear" w:color="auto" w:fill="FFFFFF"/>
          <w:lang w:val="en-GB"/>
        </w:rPr>
        <w:t>Sekarwinahyu</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w:t>
      </w:r>
      <w:proofErr w:type="spellStart"/>
      <w:r w:rsidRPr="00C44CF6">
        <w:rPr>
          <w:rFonts w:ascii="Times New Roman" w:eastAsia="Times New Roman" w:hAnsi="Times New Roman" w:cs="Times New Roman"/>
          <w:color w:val="000000" w:themeColor="text1"/>
          <w:sz w:val="24"/>
          <w:szCs w:val="24"/>
          <w:shd w:val="clear" w:color="auto" w:fill="FFFFFF"/>
          <w:lang w:val="en-GB"/>
        </w:rPr>
        <w:t>Rustaman</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and Widodo, 2019</w:t>
      </w:r>
      <w:r w:rsidRPr="00C44CF6">
        <w:rPr>
          <w:rFonts w:ascii="Times New Roman" w:eastAsia="Times New Roman" w:hAnsi="Times New Roman" w:cs="Times New Roman"/>
          <w:color w:val="000000" w:themeColor="text1"/>
          <w:sz w:val="24"/>
          <w:szCs w:val="24"/>
          <w:lang w:val="en-GB"/>
        </w:rPr>
        <w:t>)</w:t>
      </w:r>
    </w:p>
    <w:p w14:paraId="68B8A36C" w14:textId="77777777" w:rsidR="00C44CF6" w:rsidRPr="00C44CF6" w:rsidRDefault="00C44CF6" w:rsidP="00E1331B">
      <w:pPr>
        <w:numPr>
          <w:ilvl w:val="0"/>
          <w:numId w:val="23"/>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Asking for support, whenever needed</w:t>
      </w:r>
    </w:p>
    <w:p w14:paraId="0E6246BF" w14:textId="77777777" w:rsidR="00C44CF6" w:rsidRPr="00C44CF6" w:rsidRDefault="00C44CF6" w:rsidP="00E1331B">
      <w:pPr>
        <w:numPr>
          <w:ilvl w:val="0"/>
          <w:numId w:val="23"/>
        </w:numPr>
        <w:spacing w:after="24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Justifying actions and communications</w:t>
      </w:r>
    </w:p>
    <w:p w14:paraId="6B40BF10" w14:textId="77777777" w:rsidR="00C44CF6" w:rsidRPr="001A6E6D" w:rsidRDefault="00C44CF6" w:rsidP="00F9201F">
      <w:pPr>
        <w:pStyle w:val="Heading2"/>
        <w:rPr>
          <w:rFonts w:eastAsia="Times New Roman"/>
          <w:color w:val="000000" w:themeColor="text1"/>
          <w:lang w:val="en-GB"/>
        </w:rPr>
      </w:pPr>
      <w:bookmarkStart w:id="8" w:name="_Toc57916363"/>
      <w:r w:rsidRPr="001A6E6D">
        <w:rPr>
          <w:rFonts w:eastAsia="Times New Roman"/>
          <w:color w:val="000000" w:themeColor="text1"/>
          <w:lang w:val="en-GB"/>
        </w:rPr>
        <w:t>2. Public speaking, giving presentations</w:t>
      </w:r>
      <w:bookmarkEnd w:id="8"/>
    </w:p>
    <w:p w14:paraId="2DEEB310"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Description</w:t>
      </w:r>
    </w:p>
    <w:p w14:paraId="3958362B"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These candidates fail to believe that the public speaking appears to be their strongest skill. In order to accommodate regarding this, they practiced strategies they learned within class. They also know that more they practice their part of speech, more prepared they can feel. This is suggested to practice speech for about 6 times before their presentation. As highlighted by </w:t>
      </w:r>
      <w:proofErr w:type="spellStart"/>
      <w:r w:rsidRPr="00C44CF6">
        <w:rPr>
          <w:rFonts w:ascii="Times New Roman" w:eastAsia="Times New Roman" w:hAnsi="Times New Roman" w:cs="Times New Roman"/>
          <w:color w:val="000000" w:themeColor="text1"/>
          <w:sz w:val="24"/>
          <w:szCs w:val="24"/>
          <w:shd w:val="clear" w:color="auto" w:fill="FFFFFF"/>
          <w:lang w:val="en-GB"/>
        </w:rPr>
        <w:lastRenderedPageBreak/>
        <w:t>Pislae-ngam</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and </w:t>
      </w:r>
      <w:proofErr w:type="spellStart"/>
      <w:r w:rsidRPr="00C44CF6">
        <w:rPr>
          <w:rFonts w:ascii="Times New Roman" w:eastAsia="Times New Roman" w:hAnsi="Times New Roman" w:cs="Times New Roman"/>
          <w:color w:val="000000" w:themeColor="text1"/>
          <w:sz w:val="24"/>
          <w:szCs w:val="24"/>
          <w:shd w:val="clear" w:color="auto" w:fill="FFFFFF"/>
          <w:lang w:val="en-GB"/>
        </w:rPr>
        <w:t>Thani</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(2019)</w:t>
      </w:r>
      <w:r w:rsidRPr="00C44CF6">
        <w:rPr>
          <w:rFonts w:ascii="Times New Roman" w:eastAsia="Times New Roman" w:hAnsi="Times New Roman" w:cs="Times New Roman"/>
          <w:color w:val="000000" w:themeColor="text1"/>
          <w:sz w:val="24"/>
          <w:szCs w:val="24"/>
          <w:lang w:val="en-GB"/>
        </w:rPr>
        <w:t>, it supports them to know as exactly what they have been going as communicating about as well as feeling much comfortable being less nervous, though in front of audience. These candidates also practice by using gestures by creating sure that they seem to be visible to overall audience.</w:t>
      </w:r>
    </w:p>
    <w:p w14:paraId="0822E2CC"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Feelings</w:t>
      </w:r>
    </w:p>
    <w:p w14:paraId="3D63510D"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These candidates certainly are most nervous regarding impromptu speech they serve in class due to the fact that they have no time for preparing their topics. They used certain incorrect works that have not been even paying more attention towards what they are saying. On other hand, they are able to create eye contact that comes up along with 3 major points. As commented by </w:t>
      </w:r>
      <w:r w:rsidRPr="00C44CF6">
        <w:rPr>
          <w:rFonts w:ascii="Times New Roman" w:eastAsia="Times New Roman" w:hAnsi="Times New Roman" w:cs="Times New Roman"/>
          <w:color w:val="000000" w:themeColor="text1"/>
          <w:sz w:val="24"/>
          <w:szCs w:val="24"/>
          <w:shd w:val="clear" w:color="auto" w:fill="FFFFFF"/>
          <w:lang w:val="en-GB"/>
        </w:rPr>
        <w:t xml:space="preserve">Pieper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(2020), these candidates think that it has probably been their weakest performance of speech in class.</w:t>
      </w:r>
    </w:p>
    <w:p w14:paraId="26292841"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Evaluation</w:t>
      </w:r>
    </w:p>
    <w:p w14:paraId="13FA18DD"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As for informative speech of these candidates, they are able for preparing their 3 major points as beforehand by using visual aid for keeping their audience as concentrated. They are much prepared along with what they are going as communicating about, leading them to think that their performance in informative speech is better than this has been in impromptu speech. As proposed by </w:t>
      </w:r>
      <w:r w:rsidRPr="00C44CF6">
        <w:rPr>
          <w:rFonts w:ascii="Times New Roman" w:eastAsia="Times New Roman" w:hAnsi="Times New Roman" w:cs="Times New Roman"/>
          <w:color w:val="000000" w:themeColor="text1"/>
          <w:sz w:val="24"/>
          <w:szCs w:val="24"/>
          <w:shd w:val="clear" w:color="auto" w:fill="FFFFFF"/>
          <w:lang w:val="en-GB"/>
        </w:rPr>
        <w:t>Gibbs (2019)</w:t>
      </w:r>
      <w:r w:rsidRPr="00C44CF6">
        <w:rPr>
          <w:rFonts w:ascii="Times New Roman" w:eastAsia="Times New Roman" w:hAnsi="Times New Roman" w:cs="Times New Roman"/>
          <w:color w:val="000000" w:themeColor="text1"/>
          <w:sz w:val="24"/>
          <w:szCs w:val="24"/>
          <w:lang w:val="en-GB"/>
        </w:rPr>
        <w:t>, group persuasive speech can have been their best performance due to not only having been well prepared, while these candidates have other members of group to make them feel much confident speaking within front of class.</w:t>
      </w:r>
    </w:p>
    <w:p w14:paraId="7C988231"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Analysis</w:t>
      </w:r>
    </w:p>
    <w:p w14:paraId="01C77C94" w14:textId="1519BE41"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These candidates think that are theft require to work upon most with their public speaking that is leading to surety they ignore communicating </w:t>
      </w:r>
      <w:r w:rsidR="00916015" w:rsidRPr="001A6E6D">
        <w:rPr>
          <w:rFonts w:ascii="Times New Roman" w:eastAsia="Times New Roman" w:hAnsi="Times New Roman" w:cs="Times New Roman"/>
          <w:color w:val="000000" w:themeColor="text1"/>
          <w:sz w:val="24"/>
          <w:szCs w:val="24"/>
          <w:lang w:val="en-GB"/>
        </w:rPr>
        <w:t>faster</w:t>
      </w:r>
      <w:r w:rsidRPr="00C44CF6">
        <w:rPr>
          <w:rFonts w:ascii="Times New Roman" w:eastAsia="Times New Roman" w:hAnsi="Times New Roman" w:cs="Times New Roman"/>
          <w:color w:val="000000" w:themeColor="text1"/>
          <w:sz w:val="24"/>
          <w:szCs w:val="24"/>
          <w:lang w:val="en-GB"/>
        </w:rPr>
        <w:t xml:space="preserve">, when they get nervous. Furthermore, during speech of group persuasive, they started out by communicating as calmly as well as slowly, though as they stayed up as there longer, they started to get much nervous, stumble over their words. Thus, as adapted by </w:t>
      </w:r>
      <w:proofErr w:type="spellStart"/>
      <w:r w:rsidRPr="00C44CF6">
        <w:rPr>
          <w:rFonts w:ascii="Times New Roman" w:eastAsia="Times New Roman" w:hAnsi="Times New Roman" w:cs="Times New Roman"/>
          <w:color w:val="000000" w:themeColor="text1"/>
          <w:sz w:val="24"/>
          <w:szCs w:val="24"/>
          <w:shd w:val="clear" w:color="auto" w:fill="FFFFFF"/>
          <w:lang w:val="en-GB"/>
        </w:rPr>
        <w:t>Kallarackal</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and Thomas (2020)</w:t>
      </w:r>
      <w:r w:rsidRPr="00C44CF6">
        <w:rPr>
          <w:rFonts w:ascii="Times New Roman" w:eastAsia="Times New Roman" w:hAnsi="Times New Roman" w:cs="Times New Roman"/>
          <w:color w:val="000000" w:themeColor="text1"/>
          <w:sz w:val="24"/>
          <w:szCs w:val="24"/>
          <w:lang w:val="en-GB"/>
        </w:rPr>
        <w:t>, this is vital that when these candidates are speaking, they remind themselves for staying as calm that take their time.</w:t>
      </w:r>
    </w:p>
    <w:p w14:paraId="5D02E719"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Conclusion</w:t>
      </w:r>
    </w:p>
    <w:p w14:paraId="53687FCD" w14:textId="17A489AD"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lastRenderedPageBreak/>
        <w:t xml:space="preserve">A specific enhancement made by these candidates during semester has been learning for creating better contact of eye. They tried observing less at their notes as they cannot observe as they had just been reading off paper sheet. They think that they also get enhanced my gestures’ use. Previously, they could stand in position that either clasp their hands together and fidget as nervously. As stated by </w:t>
      </w:r>
      <w:proofErr w:type="spellStart"/>
      <w:r w:rsidRPr="00C44CF6">
        <w:rPr>
          <w:rFonts w:ascii="Times New Roman" w:eastAsia="Times New Roman" w:hAnsi="Times New Roman" w:cs="Times New Roman"/>
          <w:color w:val="000000" w:themeColor="text1"/>
          <w:sz w:val="24"/>
          <w:szCs w:val="24"/>
          <w:shd w:val="clear" w:color="auto" w:fill="FFFFFF"/>
          <w:lang w:val="en-GB"/>
        </w:rPr>
        <w:t>Mulryan-Kyne</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(2020)</w:t>
      </w:r>
      <w:r w:rsidRPr="00C44CF6">
        <w:rPr>
          <w:rFonts w:ascii="Times New Roman" w:eastAsia="Times New Roman" w:hAnsi="Times New Roman" w:cs="Times New Roman"/>
          <w:color w:val="000000" w:themeColor="text1"/>
          <w:sz w:val="24"/>
          <w:szCs w:val="24"/>
          <w:lang w:val="en-GB"/>
        </w:rPr>
        <w:t>, these candidates tried for standing up as strategy that still, instead of slouching and shifting around.</w:t>
      </w:r>
    </w:p>
    <w:p w14:paraId="6AFBC485"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Action plan</w:t>
      </w:r>
    </w:p>
    <w:p w14:paraId="57AF157B"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These candidates have learned that supported them during speeches to write basic notes within large font for easy-to-read. Therefore, having long paragraphs for exact words for saying can make this sound to audience as they does not know that what they has been communicating about due to that this can sound as theft has been reading information, moreover, just involving basic points, they are willing to create this quite easier for them to concentrate on maintaining their eye contact. As opined by </w:t>
      </w:r>
      <w:r w:rsidRPr="00C44CF6">
        <w:rPr>
          <w:rFonts w:ascii="Times New Roman" w:eastAsia="Times New Roman" w:hAnsi="Times New Roman" w:cs="Times New Roman"/>
          <w:color w:val="000000" w:themeColor="text1"/>
          <w:sz w:val="24"/>
          <w:szCs w:val="24"/>
          <w:shd w:val="clear" w:color="auto" w:fill="FFFFFF"/>
          <w:lang w:val="en-GB"/>
        </w:rPr>
        <w:t xml:space="preserve">Sambell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(2020), these candidates can just briefly do glance down in their notes for ensuring that they remembered all points they are willing to make.</w:t>
      </w:r>
    </w:p>
    <w:p w14:paraId="72D7F090" w14:textId="77777777" w:rsidR="00C44CF6" w:rsidRPr="001A6E6D" w:rsidRDefault="00C44CF6" w:rsidP="00F9201F">
      <w:pPr>
        <w:pStyle w:val="Heading2"/>
        <w:rPr>
          <w:rFonts w:eastAsia="Times New Roman"/>
          <w:color w:val="000000" w:themeColor="text1"/>
          <w:lang w:val="en-GB"/>
        </w:rPr>
      </w:pPr>
      <w:bookmarkStart w:id="9" w:name="_Toc57916364"/>
      <w:r w:rsidRPr="001A6E6D">
        <w:rPr>
          <w:rFonts w:eastAsia="Times New Roman"/>
          <w:color w:val="000000" w:themeColor="text1"/>
          <w:lang w:val="en-GB"/>
        </w:rPr>
        <w:t>3. Analytical, critical thinking skills</w:t>
      </w:r>
      <w:bookmarkEnd w:id="9"/>
    </w:p>
    <w:p w14:paraId="6134BF31"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Description</w:t>
      </w:r>
    </w:p>
    <w:p w14:paraId="3F97B6CF" w14:textId="1E425EF5"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For assessed and written group-work assignment, group of candidates from their course lead them to decide to categorise various sections between them, so that they only have to research an element each. They are expected to just piece assignments altogether before deadline, depicting that they fail to have for scheduling time for sitting, writing this together, as per analytical, critical thinking skills. </w:t>
      </w:r>
    </w:p>
    <w:p w14:paraId="3A4CEE47"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Feelings</w:t>
      </w:r>
    </w:p>
    <w:p w14:paraId="345DF3C8"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Before these candidates altogether with realisation to still having more work for conduction, as they are quite satisfied and thought that they are smart, when they categorise work among them. In case, when they realised that they cannot hand in assignment as this has </w:t>
      </w:r>
      <w:r w:rsidR="00916015" w:rsidRPr="001A6E6D">
        <w:rPr>
          <w:rFonts w:ascii="Times New Roman" w:eastAsia="Times New Roman" w:hAnsi="Times New Roman" w:cs="Times New Roman"/>
          <w:color w:val="000000" w:themeColor="text1"/>
          <w:sz w:val="24"/>
          <w:szCs w:val="24"/>
          <w:lang w:val="en-GB"/>
        </w:rPr>
        <w:t>seemed</w:t>
      </w:r>
      <w:r w:rsidRPr="00C44CF6">
        <w:rPr>
          <w:rFonts w:ascii="Times New Roman" w:eastAsia="Times New Roman" w:hAnsi="Times New Roman" w:cs="Times New Roman"/>
          <w:color w:val="000000" w:themeColor="text1"/>
          <w:sz w:val="24"/>
          <w:szCs w:val="24"/>
          <w:lang w:val="en-GB"/>
        </w:rPr>
        <w:t xml:space="preserve"> as frustrating. In addition to this, they are certain that this has been providing to work as they carry out less motivation to conduct actually for rewriting. In addition, as influenced by </w:t>
      </w:r>
      <w:proofErr w:type="spellStart"/>
      <w:r w:rsidRPr="00C44CF6">
        <w:rPr>
          <w:rFonts w:ascii="Times New Roman" w:eastAsia="Times New Roman" w:hAnsi="Times New Roman" w:cs="Times New Roman"/>
          <w:color w:val="000000" w:themeColor="text1"/>
          <w:sz w:val="24"/>
          <w:szCs w:val="24"/>
          <w:shd w:val="clear" w:color="auto" w:fill="FFFFFF"/>
          <w:lang w:val="en-GB"/>
        </w:rPr>
        <w:t>Nijenhuis</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and </w:t>
      </w:r>
      <w:proofErr w:type="spellStart"/>
      <w:r w:rsidRPr="00C44CF6">
        <w:rPr>
          <w:rFonts w:ascii="Times New Roman" w:eastAsia="Times New Roman" w:hAnsi="Times New Roman" w:cs="Times New Roman"/>
          <w:color w:val="000000" w:themeColor="text1"/>
          <w:sz w:val="24"/>
          <w:szCs w:val="24"/>
          <w:shd w:val="clear" w:color="auto" w:fill="FFFFFF"/>
          <w:lang w:val="en-GB"/>
        </w:rPr>
        <w:lastRenderedPageBreak/>
        <w:t>Schutjens</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(2019)</w:t>
      </w:r>
      <w:r w:rsidRPr="00C44CF6">
        <w:rPr>
          <w:rFonts w:ascii="Times New Roman" w:eastAsia="Times New Roman" w:hAnsi="Times New Roman" w:cs="Times New Roman"/>
          <w:color w:val="000000" w:themeColor="text1"/>
          <w:sz w:val="24"/>
          <w:szCs w:val="24"/>
          <w:lang w:val="en-GB"/>
        </w:rPr>
        <w:t>, given that more people from groups need to cancel respective plans, they ended up for feeling as guilty that actually supported them to work as hard and get work conducted as faster. Therefore, looking back, these candidates are feeling as satisfied that they decided for putting in work.</w:t>
      </w:r>
    </w:p>
    <w:p w14:paraId="135E1F45"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Evaluation</w:t>
      </w:r>
    </w:p>
    <w:p w14:paraId="1CE244DA"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Things that are </w:t>
      </w:r>
      <w:r w:rsidR="00916015" w:rsidRPr="001A6E6D">
        <w:rPr>
          <w:rFonts w:ascii="Times New Roman" w:eastAsia="Times New Roman" w:hAnsi="Times New Roman" w:cs="Times New Roman"/>
          <w:color w:val="000000" w:themeColor="text1"/>
          <w:sz w:val="24"/>
          <w:szCs w:val="24"/>
          <w:lang w:val="en-GB"/>
        </w:rPr>
        <w:t>better and operated well have be</w:t>
      </w:r>
      <w:r w:rsidRPr="00C44CF6">
        <w:rPr>
          <w:rFonts w:ascii="Times New Roman" w:eastAsia="Times New Roman" w:hAnsi="Times New Roman" w:cs="Times New Roman"/>
          <w:color w:val="000000" w:themeColor="text1"/>
          <w:sz w:val="24"/>
          <w:szCs w:val="24"/>
          <w:lang w:val="en-GB"/>
        </w:rPr>
        <w:t>e</w:t>
      </w:r>
      <w:r w:rsidR="00916015" w:rsidRPr="001A6E6D">
        <w:rPr>
          <w:rFonts w:ascii="Times New Roman" w:eastAsia="Times New Roman" w:hAnsi="Times New Roman" w:cs="Times New Roman"/>
          <w:color w:val="000000" w:themeColor="text1"/>
          <w:sz w:val="24"/>
          <w:szCs w:val="24"/>
          <w:lang w:val="en-GB"/>
        </w:rPr>
        <w:t>n</w:t>
      </w:r>
      <w:r w:rsidRPr="00C44CF6">
        <w:rPr>
          <w:rFonts w:ascii="Times New Roman" w:eastAsia="Times New Roman" w:hAnsi="Times New Roman" w:cs="Times New Roman"/>
          <w:color w:val="000000" w:themeColor="text1"/>
          <w:sz w:val="24"/>
          <w:szCs w:val="24"/>
          <w:lang w:val="en-GB"/>
        </w:rPr>
        <w:t xml:space="preserve"> fact that every member of group manufactured better quality of work for agreed deadline. Besides, fact that 2 people from group that cancelled </w:t>
      </w:r>
      <w:r w:rsidR="00916015" w:rsidRPr="001A6E6D">
        <w:rPr>
          <w:rFonts w:ascii="Times New Roman" w:eastAsia="Times New Roman" w:hAnsi="Times New Roman" w:cs="Times New Roman"/>
          <w:color w:val="000000" w:themeColor="text1"/>
          <w:sz w:val="24"/>
          <w:szCs w:val="24"/>
          <w:lang w:val="en-GB"/>
        </w:rPr>
        <w:t>plan</w:t>
      </w:r>
      <w:r w:rsidRPr="00C44CF6">
        <w:rPr>
          <w:rFonts w:ascii="Times New Roman" w:eastAsia="Times New Roman" w:hAnsi="Times New Roman" w:cs="Times New Roman"/>
          <w:color w:val="000000" w:themeColor="text1"/>
          <w:sz w:val="24"/>
          <w:szCs w:val="24"/>
          <w:lang w:val="en-GB"/>
        </w:rPr>
        <w:t xml:space="preserve"> that motivated them to work as harder. This has contributed as positively to work ethic of public. As suggested by </w:t>
      </w:r>
      <w:r w:rsidRPr="00C44CF6">
        <w:rPr>
          <w:rFonts w:ascii="Times New Roman" w:eastAsia="Times New Roman" w:hAnsi="Times New Roman" w:cs="Times New Roman"/>
          <w:color w:val="000000" w:themeColor="text1"/>
          <w:sz w:val="24"/>
          <w:szCs w:val="24"/>
          <w:shd w:val="clear" w:color="auto" w:fill="FFFFFF"/>
          <w:lang w:val="en-GB"/>
        </w:rPr>
        <w:t>Williams (2019)</w:t>
      </w:r>
      <w:r w:rsidRPr="00C44CF6">
        <w:rPr>
          <w:rFonts w:ascii="Times New Roman" w:eastAsia="Times New Roman" w:hAnsi="Times New Roman" w:cs="Times New Roman"/>
          <w:color w:val="000000" w:themeColor="text1"/>
          <w:sz w:val="24"/>
          <w:szCs w:val="24"/>
          <w:lang w:val="en-GB"/>
        </w:rPr>
        <w:t>, these things that transparently do not work that assume them to write in same way a total time plan regarding group gets failed.</w:t>
      </w:r>
    </w:p>
    <w:p w14:paraId="2F782E2C"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Analysis</w:t>
      </w:r>
    </w:p>
    <w:p w14:paraId="309012B2" w14:textId="73419DD0"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Other theories that can support to explain that what they do not predict plan that cannot work as groupthink. Groupthink has been where people within group fail to increase various options to dominant decision and opinion as they fail to be willing to appear as outsider. They also think that if they had challenged their assumptions about their plan through actually becoming complex in nature, th</w:t>
      </w:r>
      <w:r w:rsidR="00916015" w:rsidRPr="001A6E6D">
        <w:rPr>
          <w:rFonts w:ascii="Times New Roman" w:eastAsia="Times New Roman" w:hAnsi="Times New Roman" w:cs="Times New Roman"/>
          <w:color w:val="000000" w:themeColor="text1"/>
          <w:sz w:val="24"/>
          <w:szCs w:val="24"/>
          <w:lang w:val="en-GB"/>
        </w:rPr>
        <w:t>en they can probably been foreseeing</w:t>
      </w:r>
      <w:r w:rsidRPr="00C44CF6">
        <w:rPr>
          <w:rFonts w:ascii="Times New Roman" w:eastAsia="Times New Roman" w:hAnsi="Times New Roman" w:cs="Times New Roman"/>
          <w:color w:val="000000" w:themeColor="text1"/>
          <w:sz w:val="24"/>
          <w:szCs w:val="24"/>
          <w:lang w:val="en-GB"/>
        </w:rPr>
        <w:t xml:space="preserve"> that this cannot work. As argued by </w:t>
      </w:r>
      <w:proofErr w:type="spellStart"/>
      <w:r w:rsidRPr="00C44CF6">
        <w:rPr>
          <w:rFonts w:ascii="Times New Roman" w:eastAsia="Times New Roman" w:hAnsi="Times New Roman" w:cs="Times New Roman"/>
          <w:color w:val="000000" w:themeColor="text1"/>
          <w:sz w:val="24"/>
          <w:szCs w:val="24"/>
          <w:shd w:val="clear" w:color="auto" w:fill="FFFFFF"/>
          <w:lang w:val="en-GB"/>
        </w:rPr>
        <w:t>Sekarwinahyu</w:t>
      </w:r>
      <w:proofErr w:type="spellEnd"/>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 xml:space="preserve">(2019), certain characteristics regarding groupthink that are within their group as collective rationalisation. </w:t>
      </w:r>
    </w:p>
    <w:p w14:paraId="2229FFCC"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t>Conclusion</w:t>
      </w:r>
    </w:p>
    <w:p w14:paraId="4046F360"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These candidates leaders that, in case, when group is willing to categorise work, they need to plan that how they are willing every section to feel and observe by having conducted this as likely are made this quite possible for putting sections altogether to submit without any rewriting. However, they can continue for having people as self-identify for their strengths that possibly even can recommend by using roles of Belbin team framework having longer projects. Finally, as observed by </w:t>
      </w:r>
      <w:r w:rsidRPr="00C44CF6">
        <w:rPr>
          <w:rFonts w:ascii="Times New Roman" w:eastAsia="Times New Roman" w:hAnsi="Times New Roman" w:cs="Times New Roman"/>
          <w:color w:val="000000" w:themeColor="text1"/>
          <w:sz w:val="24"/>
          <w:szCs w:val="24"/>
          <w:shd w:val="clear" w:color="auto" w:fill="FFFFFF"/>
          <w:lang w:val="en-GB"/>
        </w:rPr>
        <w:t xml:space="preserve">Markkanen </w:t>
      </w:r>
      <w:r w:rsidRPr="00C44CF6">
        <w:rPr>
          <w:rFonts w:ascii="Times New Roman" w:eastAsia="Times New Roman" w:hAnsi="Times New Roman" w:cs="Times New Roman"/>
          <w:i/>
          <w:iCs/>
          <w:color w:val="000000" w:themeColor="text1"/>
          <w:sz w:val="24"/>
          <w:szCs w:val="24"/>
          <w:shd w:val="clear" w:color="auto" w:fill="FFFFFF"/>
          <w:lang w:val="en-GB"/>
        </w:rPr>
        <w:t>et al.</w:t>
      </w:r>
      <w:r w:rsidRPr="00C44CF6">
        <w:rPr>
          <w:rFonts w:ascii="Times New Roman" w:eastAsia="Times New Roman" w:hAnsi="Times New Roman" w:cs="Times New Roman"/>
          <w:color w:val="000000" w:themeColor="text1"/>
          <w:sz w:val="24"/>
          <w:szCs w:val="24"/>
          <w:shd w:val="clear" w:color="auto" w:fill="FFFFFF"/>
          <w:lang w:val="en-GB"/>
        </w:rPr>
        <w:t xml:space="preserve"> </w:t>
      </w:r>
      <w:r w:rsidRPr="00C44CF6">
        <w:rPr>
          <w:rFonts w:ascii="Times New Roman" w:eastAsia="Times New Roman" w:hAnsi="Times New Roman" w:cs="Times New Roman"/>
          <w:color w:val="000000" w:themeColor="text1"/>
          <w:sz w:val="24"/>
          <w:szCs w:val="24"/>
          <w:lang w:val="en-GB"/>
        </w:rPr>
        <w:t>(2020), these candidates have learned that they sometimes need to challenge decisions they appear to agree upon in group for ensuring that they remain as not agreeing due to groupthink.</w:t>
      </w:r>
    </w:p>
    <w:p w14:paraId="7CF3818A" w14:textId="77777777" w:rsidR="00C44CF6" w:rsidRPr="00C44CF6"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b/>
          <w:bCs/>
          <w:i/>
          <w:iCs/>
          <w:color w:val="000000" w:themeColor="text1"/>
          <w:sz w:val="24"/>
          <w:szCs w:val="24"/>
          <w:lang w:val="en-GB"/>
        </w:rPr>
        <w:lastRenderedPageBreak/>
        <w:t>Action plan</w:t>
      </w:r>
    </w:p>
    <w:p w14:paraId="24BD78E8" w14:textId="77777777" w:rsidR="00FA6CD9" w:rsidRPr="001A6E6D" w:rsidRDefault="00C44CF6" w:rsidP="00E1331B">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 xml:space="preserve">These candidates can ask if theft can challenge their primary decisions as they are quite confident as theft is creating informed decisions for avoiding groupthink. In case, if they have concerns, they can tell group. As analysed by </w:t>
      </w:r>
      <w:r w:rsidRPr="00C44CF6">
        <w:rPr>
          <w:rFonts w:ascii="Times New Roman" w:eastAsia="Times New Roman" w:hAnsi="Times New Roman" w:cs="Times New Roman"/>
          <w:color w:val="000000" w:themeColor="text1"/>
          <w:sz w:val="24"/>
          <w:szCs w:val="24"/>
          <w:shd w:val="clear" w:color="auto" w:fill="FFFFFF"/>
          <w:lang w:val="en-GB"/>
        </w:rPr>
        <w:t>Al-Jubouri and Al-Jubouri (2019)</w:t>
      </w:r>
      <w:r w:rsidRPr="00C44CF6">
        <w:rPr>
          <w:rFonts w:ascii="Times New Roman" w:eastAsia="Times New Roman" w:hAnsi="Times New Roman" w:cs="Times New Roman"/>
          <w:color w:val="000000" w:themeColor="text1"/>
          <w:sz w:val="24"/>
          <w:szCs w:val="24"/>
          <w:lang w:val="en-GB"/>
        </w:rPr>
        <w:t>, these candidates think through remembering that they are willing for best outcome possible that can create them to be capable to disagree, when even this feels as uncomfortable.</w:t>
      </w:r>
    </w:p>
    <w:p w14:paraId="13D413CE" w14:textId="77777777" w:rsidR="00317251" w:rsidRPr="00C44CF6" w:rsidRDefault="00317251" w:rsidP="00317251">
      <w:pPr>
        <w:spacing w:before="240" w:after="240" w:line="360" w:lineRule="auto"/>
        <w:jc w:val="both"/>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Thus, boosting me to engage within group exercises, leading to daily presentations to establish range of qualities with skills, involving ability to:</w:t>
      </w:r>
    </w:p>
    <w:p w14:paraId="4A08902A" w14:textId="77777777" w:rsidR="00317251" w:rsidRPr="00C44CF6" w:rsidRDefault="00317251" w:rsidP="00317251">
      <w:pPr>
        <w:numPr>
          <w:ilvl w:val="0"/>
          <w:numId w:val="22"/>
        </w:numPr>
        <w:spacing w:before="240"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Summarise information</w:t>
      </w:r>
    </w:p>
    <w:p w14:paraId="458F7C4A" w14:textId="77777777" w:rsidR="00317251" w:rsidRPr="00C44CF6" w:rsidRDefault="00317251" w:rsidP="00317251">
      <w:pPr>
        <w:numPr>
          <w:ilvl w:val="0"/>
          <w:numId w:val="22"/>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Think within pressure</w:t>
      </w:r>
    </w:p>
    <w:p w14:paraId="2CA00557" w14:textId="77777777" w:rsidR="00317251" w:rsidRPr="00C44CF6" w:rsidRDefault="00317251" w:rsidP="00317251">
      <w:pPr>
        <w:numPr>
          <w:ilvl w:val="0"/>
          <w:numId w:val="22"/>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Working well within team</w:t>
      </w:r>
    </w:p>
    <w:p w14:paraId="11F9A802" w14:textId="77777777" w:rsidR="00317251" w:rsidRPr="00C44CF6" w:rsidRDefault="00317251" w:rsidP="00317251">
      <w:pPr>
        <w:numPr>
          <w:ilvl w:val="0"/>
          <w:numId w:val="22"/>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Making influence</w:t>
      </w:r>
    </w:p>
    <w:p w14:paraId="31AF208E" w14:textId="77777777" w:rsidR="00317251" w:rsidRPr="00C44CF6" w:rsidRDefault="00317251" w:rsidP="00317251">
      <w:pPr>
        <w:numPr>
          <w:ilvl w:val="0"/>
          <w:numId w:val="22"/>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Establish self-confidence</w:t>
      </w:r>
    </w:p>
    <w:p w14:paraId="2680BA89" w14:textId="77777777" w:rsidR="00317251" w:rsidRPr="00C44CF6" w:rsidRDefault="00317251" w:rsidP="00317251">
      <w:pPr>
        <w:numPr>
          <w:ilvl w:val="0"/>
          <w:numId w:val="22"/>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Listen efficiently</w:t>
      </w:r>
    </w:p>
    <w:p w14:paraId="3380D02B" w14:textId="77777777" w:rsidR="00C4171C" w:rsidRPr="001A6E6D" w:rsidRDefault="00317251" w:rsidP="00C4171C">
      <w:pPr>
        <w:numPr>
          <w:ilvl w:val="0"/>
          <w:numId w:val="22"/>
        </w:numPr>
        <w:spacing w:after="240" w:line="360" w:lineRule="auto"/>
        <w:jc w:val="both"/>
        <w:textAlignment w:val="baseline"/>
        <w:rPr>
          <w:rFonts w:ascii="Times New Roman" w:eastAsia="Times New Roman" w:hAnsi="Times New Roman" w:cs="Times New Roman"/>
          <w:color w:val="000000" w:themeColor="text1"/>
          <w:sz w:val="24"/>
          <w:szCs w:val="24"/>
          <w:lang w:val="en-GB"/>
        </w:rPr>
      </w:pPr>
      <w:r w:rsidRPr="00C44CF6">
        <w:rPr>
          <w:rFonts w:ascii="Times New Roman" w:eastAsia="Times New Roman" w:hAnsi="Times New Roman" w:cs="Times New Roman"/>
          <w:color w:val="000000" w:themeColor="text1"/>
          <w:sz w:val="24"/>
          <w:szCs w:val="24"/>
          <w:lang w:val="en-GB"/>
        </w:rPr>
        <w:t>Being assertive</w:t>
      </w:r>
    </w:p>
    <w:p w14:paraId="6FBED683" w14:textId="77777777" w:rsidR="00BE3EE4" w:rsidRPr="001A6E6D" w:rsidRDefault="00BE3EE4" w:rsidP="00C4171C">
      <w:pPr>
        <w:spacing w:after="240" w:line="360" w:lineRule="auto"/>
        <w:jc w:val="both"/>
        <w:textAlignment w:val="baseline"/>
        <w:rPr>
          <w:rFonts w:ascii="Times New Roman" w:eastAsia="Times New Roman" w:hAnsi="Times New Roman" w:cs="Times New Roman"/>
          <w:color w:val="000000" w:themeColor="text1"/>
          <w:sz w:val="24"/>
          <w:szCs w:val="24"/>
          <w:lang w:val="en-GB"/>
        </w:rPr>
      </w:pPr>
      <w:r w:rsidRPr="001A6E6D">
        <w:rPr>
          <w:rFonts w:ascii="Times New Roman" w:eastAsia="Times New Roman" w:hAnsi="Times New Roman" w:cs="Times New Roman"/>
          <w:color w:val="000000" w:themeColor="text1"/>
          <w:sz w:val="24"/>
          <w:szCs w:val="24"/>
          <w:lang w:val="en-GB"/>
        </w:rPr>
        <w:br w:type="page"/>
      </w:r>
    </w:p>
    <w:p w14:paraId="07385814" w14:textId="77777777" w:rsidR="001C7738" w:rsidRPr="001A6E6D" w:rsidRDefault="001C7738" w:rsidP="00F9201F">
      <w:pPr>
        <w:pStyle w:val="Heading1"/>
        <w:rPr>
          <w:color w:val="000000" w:themeColor="text1"/>
          <w:lang w:val="en-GB"/>
        </w:rPr>
      </w:pPr>
      <w:bookmarkStart w:id="10" w:name="_Toc57916365"/>
      <w:r w:rsidRPr="001A6E6D">
        <w:rPr>
          <w:color w:val="000000" w:themeColor="text1"/>
          <w:lang w:val="en-GB"/>
        </w:rPr>
        <w:lastRenderedPageBreak/>
        <w:t>References</w:t>
      </w:r>
      <w:bookmarkEnd w:id="10"/>
    </w:p>
    <w:p w14:paraId="1797ADBE" w14:textId="77777777" w:rsidR="001C7738" w:rsidRPr="001A6E6D" w:rsidRDefault="001C7738" w:rsidP="00E1331B">
      <w:pPr>
        <w:spacing w:line="360" w:lineRule="auto"/>
        <w:jc w:val="both"/>
        <w:rPr>
          <w:rFonts w:ascii="Times New Roman" w:hAnsi="Times New Roman" w:cs="Times New Roman"/>
          <w:b/>
          <w:i/>
          <w:color w:val="000000" w:themeColor="text1"/>
          <w:sz w:val="24"/>
          <w:szCs w:val="24"/>
          <w:lang w:val="en-GB"/>
        </w:rPr>
      </w:pPr>
      <w:r w:rsidRPr="001A6E6D">
        <w:rPr>
          <w:rFonts w:ascii="Times New Roman" w:hAnsi="Times New Roman" w:cs="Times New Roman"/>
          <w:b/>
          <w:i/>
          <w:color w:val="000000" w:themeColor="text1"/>
          <w:sz w:val="24"/>
          <w:szCs w:val="24"/>
          <w:lang w:val="en-GB"/>
        </w:rPr>
        <w:t>Journals</w:t>
      </w:r>
    </w:p>
    <w:p w14:paraId="30F10786"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Al-Jubouri, A.H.H. and Al-Jubouri, M.H.M., 2019. The Effectiveness of Teaching in the Gibbs Model in the Decision-Making to Solve the Environmental Problems among Students of College of Education. </w:t>
      </w:r>
      <w:r w:rsidRPr="001A6E6D">
        <w:rPr>
          <w:rFonts w:ascii="Times New Roman" w:hAnsi="Times New Roman" w:cs="Times New Roman"/>
          <w:i/>
          <w:iCs/>
          <w:color w:val="000000" w:themeColor="text1"/>
          <w:sz w:val="24"/>
          <w:szCs w:val="24"/>
          <w:shd w:val="clear" w:color="auto" w:fill="FFFFFF"/>
          <w:lang w:val="en-GB"/>
        </w:rPr>
        <w:t>Indian Journal of Public Health Research &amp; Development</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10</w:t>
      </w:r>
      <w:r w:rsidRPr="001A6E6D">
        <w:rPr>
          <w:rFonts w:ascii="Times New Roman" w:hAnsi="Times New Roman" w:cs="Times New Roman"/>
          <w:color w:val="000000" w:themeColor="text1"/>
          <w:sz w:val="24"/>
          <w:szCs w:val="24"/>
          <w:shd w:val="clear" w:color="auto" w:fill="FFFFFF"/>
          <w:lang w:val="en-GB"/>
        </w:rPr>
        <w:t>(1), pp.732-736.</w:t>
      </w:r>
    </w:p>
    <w:p w14:paraId="29BA6DAF"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 xml:space="preserve">Byrne, C., 2020. What determines perceived graduate employability? </w:t>
      </w:r>
      <w:proofErr w:type="gramStart"/>
      <w:r w:rsidRPr="001A6E6D">
        <w:rPr>
          <w:rFonts w:ascii="Times New Roman" w:hAnsi="Times New Roman" w:cs="Times New Roman"/>
          <w:color w:val="000000" w:themeColor="text1"/>
          <w:sz w:val="24"/>
          <w:szCs w:val="24"/>
          <w:shd w:val="clear" w:color="auto" w:fill="FFFFFF"/>
          <w:lang w:val="en-GB"/>
        </w:rPr>
        <w:t>Exploring the effects of personal characteristics, academic achievements and graduate skills in a survey experiment.</w:t>
      </w:r>
      <w:proofErr w:type="gramEnd"/>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Studies in Higher Education</w:t>
      </w:r>
      <w:r w:rsidRPr="001A6E6D">
        <w:rPr>
          <w:rFonts w:ascii="Times New Roman" w:hAnsi="Times New Roman" w:cs="Times New Roman"/>
          <w:color w:val="000000" w:themeColor="text1"/>
          <w:sz w:val="24"/>
          <w:szCs w:val="24"/>
          <w:shd w:val="clear" w:color="auto" w:fill="FFFFFF"/>
          <w:lang w:val="en-GB"/>
        </w:rPr>
        <w:t>, pp.1-18.</w:t>
      </w:r>
    </w:p>
    <w:p w14:paraId="700E896B"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1A6E6D">
        <w:rPr>
          <w:rFonts w:ascii="Times New Roman" w:hAnsi="Times New Roman" w:cs="Times New Roman"/>
          <w:color w:val="000000" w:themeColor="text1"/>
          <w:sz w:val="24"/>
          <w:szCs w:val="24"/>
          <w:shd w:val="clear" w:color="auto" w:fill="FFFFFF"/>
          <w:lang w:val="en-GB"/>
        </w:rPr>
        <w:t>Cotronei</w:t>
      </w:r>
      <w:proofErr w:type="spellEnd"/>
      <w:r w:rsidRPr="001A6E6D">
        <w:rPr>
          <w:rFonts w:ascii="Times New Roman" w:hAnsi="Times New Roman" w:cs="Times New Roman"/>
          <w:color w:val="000000" w:themeColor="text1"/>
          <w:sz w:val="24"/>
          <w:szCs w:val="24"/>
          <w:shd w:val="clear" w:color="auto" w:fill="FFFFFF"/>
          <w:lang w:val="en-GB"/>
        </w:rPr>
        <w:t>-Baird, V.S., 2020. Academic hindrances in the integration of employability skills development in teaching and assessment practice. </w:t>
      </w:r>
      <w:r w:rsidRPr="001A6E6D">
        <w:rPr>
          <w:rFonts w:ascii="Times New Roman" w:hAnsi="Times New Roman" w:cs="Times New Roman"/>
          <w:i/>
          <w:iCs/>
          <w:color w:val="000000" w:themeColor="text1"/>
          <w:sz w:val="24"/>
          <w:szCs w:val="24"/>
          <w:shd w:val="clear" w:color="auto" w:fill="FFFFFF"/>
          <w:lang w:val="en-GB"/>
        </w:rPr>
        <w:t>Higher Education</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79</w:t>
      </w:r>
      <w:r w:rsidRPr="001A6E6D">
        <w:rPr>
          <w:rFonts w:ascii="Times New Roman" w:hAnsi="Times New Roman" w:cs="Times New Roman"/>
          <w:color w:val="000000" w:themeColor="text1"/>
          <w:sz w:val="24"/>
          <w:szCs w:val="24"/>
          <w:shd w:val="clear" w:color="auto" w:fill="FFFFFF"/>
          <w:lang w:val="en-GB"/>
        </w:rPr>
        <w:t>(2), pp.203-223.</w:t>
      </w:r>
    </w:p>
    <w:p w14:paraId="78BACC92"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 xml:space="preserve">Di Gregorio, A., </w:t>
      </w:r>
      <w:proofErr w:type="spellStart"/>
      <w:r w:rsidRPr="001A6E6D">
        <w:rPr>
          <w:rFonts w:ascii="Times New Roman" w:hAnsi="Times New Roman" w:cs="Times New Roman"/>
          <w:color w:val="000000" w:themeColor="text1"/>
          <w:sz w:val="24"/>
          <w:szCs w:val="24"/>
          <w:shd w:val="clear" w:color="auto" w:fill="FFFFFF"/>
          <w:lang w:val="en-GB"/>
        </w:rPr>
        <w:t>Maggioni</w:t>
      </w:r>
      <w:proofErr w:type="spellEnd"/>
      <w:r w:rsidRPr="001A6E6D">
        <w:rPr>
          <w:rFonts w:ascii="Times New Roman" w:hAnsi="Times New Roman" w:cs="Times New Roman"/>
          <w:color w:val="000000" w:themeColor="text1"/>
          <w:sz w:val="24"/>
          <w:szCs w:val="24"/>
          <w:shd w:val="clear" w:color="auto" w:fill="FFFFFF"/>
          <w:lang w:val="en-GB"/>
        </w:rPr>
        <w:t xml:space="preserve">, I., Mauri, C. and </w:t>
      </w:r>
      <w:proofErr w:type="spellStart"/>
      <w:r w:rsidRPr="001A6E6D">
        <w:rPr>
          <w:rFonts w:ascii="Times New Roman" w:hAnsi="Times New Roman" w:cs="Times New Roman"/>
          <w:color w:val="000000" w:themeColor="text1"/>
          <w:sz w:val="24"/>
          <w:szCs w:val="24"/>
          <w:shd w:val="clear" w:color="auto" w:fill="FFFFFF"/>
          <w:lang w:val="en-GB"/>
        </w:rPr>
        <w:t>Mazzucchelli</w:t>
      </w:r>
      <w:proofErr w:type="spellEnd"/>
      <w:r w:rsidRPr="001A6E6D">
        <w:rPr>
          <w:rFonts w:ascii="Times New Roman" w:hAnsi="Times New Roman" w:cs="Times New Roman"/>
          <w:color w:val="000000" w:themeColor="text1"/>
          <w:sz w:val="24"/>
          <w:szCs w:val="24"/>
          <w:shd w:val="clear" w:color="auto" w:fill="FFFFFF"/>
          <w:lang w:val="en-GB"/>
        </w:rPr>
        <w:t>, A., 2019. Employability skills for future marketing professionals. </w:t>
      </w:r>
      <w:r w:rsidRPr="001A6E6D">
        <w:rPr>
          <w:rFonts w:ascii="Times New Roman" w:hAnsi="Times New Roman" w:cs="Times New Roman"/>
          <w:i/>
          <w:iCs/>
          <w:color w:val="000000" w:themeColor="text1"/>
          <w:sz w:val="24"/>
          <w:szCs w:val="24"/>
          <w:shd w:val="clear" w:color="auto" w:fill="FFFFFF"/>
          <w:lang w:val="en-GB"/>
        </w:rPr>
        <w:t>European management journal</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37</w:t>
      </w:r>
      <w:r w:rsidRPr="001A6E6D">
        <w:rPr>
          <w:rFonts w:ascii="Times New Roman" w:hAnsi="Times New Roman" w:cs="Times New Roman"/>
          <w:color w:val="000000" w:themeColor="text1"/>
          <w:sz w:val="24"/>
          <w:szCs w:val="24"/>
          <w:shd w:val="clear" w:color="auto" w:fill="FFFFFF"/>
          <w:lang w:val="en-GB"/>
        </w:rPr>
        <w:t>(3), pp.251-258.</w:t>
      </w:r>
    </w:p>
    <w:p w14:paraId="3147033D"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 xml:space="preserve">El </w:t>
      </w:r>
      <w:proofErr w:type="spellStart"/>
      <w:r w:rsidRPr="001A6E6D">
        <w:rPr>
          <w:rFonts w:ascii="Times New Roman" w:hAnsi="Times New Roman" w:cs="Times New Roman"/>
          <w:color w:val="000000" w:themeColor="text1"/>
          <w:sz w:val="24"/>
          <w:szCs w:val="24"/>
          <w:shd w:val="clear" w:color="auto" w:fill="FFFFFF"/>
          <w:lang w:val="en-GB"/>
        </w:rPr>
        <w:t>Miedany</w:t>
      </w:r>
      <w:proofErr w:type="spellEnd"/>
      <w:r w:rsidRPr="001A6E6D">
        <w:rPr>
          <w:rFonts w:ascii="Times New Roman" w:hAnsi="Times New Roman" w:cs="Times New Roman"/>
          <w:color w:val="000000" w:themeColor="text1"/>
          <w:sz w:val="24"/>
          <w:szCs w:val="24"/>
          <w:shd w:val="clear" w:color="auto" w:fill="FFFFFF"/>
          <w:lang w:val="en-GB"/>
        </w:rPr>
        <w:t>, Y., 2019. Reflective Learning, Reflective Teaching. In </w:t>
      </w:r>
      <w:r w:rsidRPr="001A6E6D">
        <w:rPr>
          <w:rFonts w:ascii="Times New Roman" w:hAnsi="Times New Roman" w:cs="Times New Roman"/>
          <w:i/>
          <w:iCs/>
          <w:color w:val="000000" w:themeColor="text1"/>
          <w:sz w:val="24"/>
          <w:szCs w:val="24"/>
          <w:shd w:val="clear" w:color="auto" w:fill="FFFFFF"/>
          <w:lang w:val="en-GB"/>
        </w:rPr>
        <w:t>Rheumatology Teaching</w:t>
      </w:r>
      <w:r w:rsidRPr="001A6E6D">
        <w:rPr>
          <w:rFonts w:ascii="Times New Roman" w:hAnsi="Times New Roman" w:cs="Times New Roman"/>
          <w:color w:val="000000" w:themeColor="text1"/>
          <w:sz w:val="24"/>
          <w:szCs w:val="24"/>
          <w:shd w:val="clear" w:color="auto" w:fill="FFFFFF"/>
          <w:lang w:val="en-GB"/>
        </w:rPr>
        <w:t>, pp. 199-233.</w:t>
      </w:r>
    </w:p>
    <w:p w14:paraId="0C53FAED"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Gibbs, K., 2019. “SINKING OR SWIMMING?” SECONDARY SCHOOL TEACHER TO TEACHER EDUCATOR–REFLECTIVE PRACTICE AND PRE-SERVICE TEACHER PREPARATION IN WORKING WITH LEARNER DIVERSITY. </w:t>
      </w:r>
      <w:r w:rsidRPr="001A6E6D">
        <w:rPr>
          <w:rFonts w:ascii="Times New Roman" w:hAnsi="Times New Roman" w:cs="Times New Roman"/>
          <w:i/>
          <w:iCs/>
          <w:color w:val="000000" w:themeColor="text1"/>
          <w:sz w:val="24"/>
          <w:szCs w:val="24"/>
          <w:shd w:val="clear" w:color="auto" w:fill="FFFFFF"/>
          <w:lang w:val="en-GB"/>
        </w:rPr>
        <w:t>Int. J. of Pedagogies &amp; Learning</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14</w:t>
      </w:r>
      <w:r w:rsidRPr="001A6E6D">
        <w:rPr>
          <w:rFonts w:ascii="Times New Roman" w:hAnsi="Times New Roman" w:cs="Times New Roman"/>
          <w:color w:val="000000" w:themeColor="text1"/>
          <w:sz w:val="24"/>
          <w:szCs w:val="24"/>
          <w:shd w:val="clear" w:color="auto" w:fill="FFFFFF"/>
          <w:lang w:val="en-GB"/>
        </w:rPr>
        <w:t>(1), pp.19-29.</w:t>
      </w:r>
    </w:p>
    <w:p w14:paraId="0CCE1FAE"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Hart, J., 2019. Interdisciplinary project-based learning as a means of developing employability skills in undergraduate science degree programs. </w:t>
      </w:r>
      <w:r w:rsidRPr="001A6E6D">
        <w:rPr>
          <w:rFonts w:ascii="Times New Roman" w:hAnsi="Times New Roman" w:cs="Times New Roman"/>
          <w:i/>
          <w:iCs/>
          <w:color w:val="000000" w:themeColor="text1"/>
          <w:sz w:val="24"/>
          <w:szCs w:val="24"/>
          <w:shd w:val="clear" w:color="auto" w:fill="FFFFFF"/>
          <w:lang w:val="en-GB"/>
        </w:rPr>
        <w:t>Journal of Teaching and Learning for Graduate Employability</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10</w:t>
      </w:r>
      <w:r w:rsidRPr="001A6E6D">
        <w:rPr>
          <w:rFonts w:ascii="Times New Roman" w:hAnsi="Times New Roman" w:cs="Times New Roman"/>
          <w:color w:val="000000" w:themeColor="text1"/>
          <w:sz w:val="24"/>
          <w:szCs w:val="24"/>
          <w:shd w:val="clear" w:color="auto" w:fill="FFFFFF"/>
          <w:lang w:val="en-GB"/>
        </w:rPr>
        <w:t>(2), p.50.</w:t>
      </w:r>
    </w:p>
    <w:p w14:paraId="5AA217EC"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1A6E6D">
        <w:rPr>
          <w:rFonts w:ascii="Times New Roman" w:hAnsi="Times New Roman" w:cs="Times New Roman"/>
          <w:color w:val="000000" w:themeColor="text1"/>
          <w:sz w:val="24"/>
          <w:szCs w:val="24"/>
          <w:shd w:val="clear" w:color="auto" w:fill="FFFFFF"/>
          <w:lang w:val="en-GB"/>
        </w:rPr>
        <w:t>Kallarackal</w:t>
      </w:r>
      <w:proofErr w:type="spellEnd"/>
      <w:r w:rsidRPr="001A6E6D">
        <w:rPr>
          <w:rFonts w:ascii="Times New Roman" w:hAnsi="Times New Roman" w:cs="Times New Roman"/>
          <w:color w:val="000000" w:themeColor="text1"/>
          <w:sz w:val="24"/>
          <w:szCs w:val="24"/>
          <w:shd w:val="clear" w:color="auto" w:fill="FFFFFF"/>
          <w:lang w:val="en-GB"/>
        </w:rPr>
        <w:t>, T.J. and Thomas, P.J., 2020. FRAMEWORK FOR STRUCTURED REFLECTIVE JOURNAL FOR PROFESSIONAL DEVELOPMENT OF STUDENT TEACHERS AT SECONDARY LEVEL. </w:t>
      </w:r>
      <w:r w:rsidRPr="001A6E6D">
        <w:rPr>
          <w:rFonts w:ascii="Times New Roman" w:hAnsi="Times New Roman" w:cs="Times New Roman"/>
          <w:i/>
          <w:iCs/>
          <w:color w:val="000000" w:themeColor="text1"/>
          <w:sz w:val="24"/>
          <w:szCs w:val="24"/>
          <w:shd w:val="clear" w:color="auto" w:fill="FFFFFF"/>
          <w:lang w:val="en-GB"/>
        </w:rPr>
        <w:t>Editorial Board</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9</w:t>
      </w:r>
      <w:r w:rsidRPr="001A6E6D">
        <w:rPr>
          <w:rFonts w:ascii="Times New Roman" w:hAnsi="Times New Roman" w:cs="Times New Roman"/>
          <w:color w:val="000000" w:themeColor="text1"/>
          <w:sz w:val="24"/>
          <w:szCs w:val="24"/>
          <w:shd w:val="clear" w:color="auto" w:fill="FFFFFF"/>
          <w:lang w:val="en-GB"/>
        </w:rPr>
        <w:t>(5), p.92.</w:t>
      </w:r>
    </w:p>
    <w:p w14:paraId="177C9E0A"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 xml:space="preserve">Markkanen, P., </w:t>
      </w:r>
      <w:proofErr w:type="spellStart"/>
      <w:r w:rsidRPr="001A6E6D">
        <w:rPr>
          <w:rFonts w:ascii="Times New Roman" w:hAnsi="Times New Roman" w:cs="Times New Roman"/>
          <w:color w:val="000000" w:themeColor="text1"/>
          <w:sz w:val="24"/>
          <w:szCs w:val="24"/>
          <w:shd w:val="clear" w:color="auto" w:fill="FFFFFF"/>
          <w:lang w:val="en-GB"/>
        </w:rPr>
        <w:t>Välimäki</w:t>
      </w:r>
      <w:proofErr w:type="spellEnd"/>
      <w:r w:rsidRPr="001A6E6D">
        <w:rPr>
          <w:rFonts w:ascii="Times New Roman" w:hAnsi="Times New Roman" w:cs="Times New Roman"/>
          <w:color w:val="000000" w:themeColor="text1"/>
          <w:sz w:val="24"/>
          <w:szCs w:val="24"/>
          <w:shd w:val="clear" w:color="auto" w:fill="FFFFFF"/>
          <w:lang w:val="en-GB"/>
        </w:rPr>
        <w:t xml:space="preserve">, M., </w:t>
      </w:r>
      <w:proofErr w:type="spellStart"/>
      <w:r w:rsidRPr="001A6E6D">
        <w:rPr>
          <w:rFonts w:ascii="Times New Roman" w:hAnsi="Times New Roman" w:cs="Times New Roman"/>
          <w:color w:val="000000" w:themeColor="text1"/>
          <w:sz w:val="24"/>
          <w:szCs w:val="24"/>
          <w:shd w:val="clear" w:color="auto" w:fill="FFFFFF"/>
          <w:lang w:val="en-GB"/>
        </w:rPr>
        <w:t>Anttila</w:t>
      </w:r>
      <w:proofErr w:type="spellEnd"/>
      <w:r w:rsidRPr="001A6E6D">
        <w:rPr>
          <w:rFonts w:ascii="Times New Roman" w:hAnsi="Times New Roman" w:cs="Times New Roman"/>
          <w:color w:val="000000" w:themeColor="text1"/>
          <w:sz w:val="24"/>
          <w:szCs w:val="24"/>
          <w:shd w:val="clear" w:color="auto" w:fill="FFFFFF"/>
          <w:lang w:val="en-GB"/>
        </w:rPr>
        <w:t xml:space="preserve">, M. and </w:t>
      </w:r>
      <w:proofErr w:type="spellStart"/>
      <w:r w:rsidRPr="001A6E6D">
        <w:rPr>
          <w:rFonts w:ascii="Times New Roman" w:hAnsi="Times New Roman" w:cs="Times New Roman"/>
          <w:color w:val="000000" w:themeColor="text1"/>
          <w:sz w:val="24"/>
          <w:szCs w:val="24"/>
          <w:shd w:val="clear" w:color="auto" w:fill="FFFFFF"/>
          <w:lang w:val="en-GB"/>
        </w:rPr>
        <w:t>Kuuskorpi</w:t>
      </w:r>
      <w:proofErr w:type="spellEnd"/>
      <w:r w:rsidRPr="001A6E6D">
        <w:rPr>
          <w:rFonts w:ascii="Times New Roman" w:hAnsi="Times New Roman" w:cs="Times New Roman"/>
          <w:color w:val="000000" w:themeColor="text1"/>
          <w:sz w:val="24"/>
          <w:szCs w:val="24"/>
          <w:shd w:val="clear" w:color="auto" w:fill="FFFFFF"/>
          <w:lang w:val="en-GB"/>
        </w:rPr>
        <w:t>, M., 2020. A reflective cycle: Understanding challenging situations in a school setting. </w:t>
      </w:r>
      <w:r w:rsidRPr="001A6E6D">
        <w:rPr>
          <w:rFonts w:ascii="Times New Roman" w:hAnsi="Times New Roman" w:cs="Times New Roman"/>
          <w:i/>
          <w:iCs/>
          <w:color w:val="000000" w:themeColor="text1"/>
          <w:sz w:val="24"/>
          <w:szCs w:val="24"/>
          <w:shd w:val="clear" w:color="auto" w:fill="FFFFFF"/>
          <w:lang w:val="en-GB"/>
        </w:rPr>
        <w:t>Educational Research</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62</w:t>
      </w:r>
      <w:r w:rsidRPr="001A6E6D">
        <w:rPr>
          <w:rFonts w:ascii="Times New Roman" w:hAnsi="Times New Roman" w:cs="Times New Roman"/>
          <w:color w:val="000000" w:themeColor="text1"/>
          <w:sz w:val="24"/>
          <w:szCs w:val="24"/>
          <w:shd w:val="clear" w:color="auto" w:fill="FFFFFF"/>
          <w:lang w:val="en-GB"/>
        </w:rPr>
        <w:t>(1), pp.46-62.</w:t>
      </w:r>
    </w:p>
    <w:p w14:paraId="22C7AF4A"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1A6E6D">
        <w:rPr>
          <w:rFonts w:ascii="Times New Roman" w:hAnsi="Times New Roman" w:cs="Times New Roman"/>
          <w:color w:val="000000" w:themeColor="text1"/>
          <w:sz w:val="24"/>
          <w:szCs w:val="24"/>
          <w:shd w:val="clear" w:color="auto" w:fill="FFFFFF"/>
          <w:lang w:val="en-GB"/>
        </w:rPr>
        <w:lastRenderedPageBreak/>
        <w:t>Mulryan-Kyne</w:t>
      </w:r>
      <w:proofErr w:type="spellEnd"/>
      <w:r w:rsidRPr="001A6E6D">
        <w:rPr>
          <w:rFonts w:ascii="Times New Roman" w:hAnsi="Times New Roman" w:cs="Times New Roman"/>
          <w:color w:val="000000" w:themeColor="text1"/>
          <w:sz w:val="24"/>
          <w:szCs w:val="24"/>
          <w:shd w:val="clear" w:color="auto" w:fill="FFFFFF"/>
          <w:lang w:val="en-GB"/>
        </w:rPr>
        <w:t>, C., 2020. Supporting reflection and reflective practice in an initial teacher education programme: an exploratory study. </w:t>
      </w:r>
      <w:r w:rsidRPr="001A6E6D">
        <w:rPr>
          <w:rFonts w:ascii="Times New Roman" w:hAnsi="Times New Roman" w:cs="Times New Roman"/>
          <w:i/>
          <w:iCs/>
          <w:color w:val="000000" w:themeColor="text1"/>
          <w:sz w:val="24"/>
          <w:szCs w:val="24"/>
          <w:shd w:val="clear" w:color="auto" w:fill="FFFFFF"/>
          <w:lang w:val="en-GB"/>
        </w:rPr>
        <w:t>European Journal of Teacher Education</w:t>
      </w:r>
      <w:r w:rsidRPr="001A6E6D">
        <w:rPr>
          <w:rFonts w:ascii="Times New Roman" w:hAnsi="Times New Roman" w:cs="Times New Roman"/>
          <w:color w:val="000000" w:themeColor="text1"/>
          <w:sz w:val="24"/>
          <w:szCs w:val="24"/>
          <w:shd w:val="clear" w:color="auto" w:fill="FFFFFF"/>
          <w:lang w:val="en-GB"/>
        </w:rPr>
        <w:t>, pp.1-18.</w:t>
      </w:r>
    </w:p>
    <w:p w14:paraId="619C7290"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1A6E6D">
        <w:rPr>
          <w:rFonts w:ascii="Times New Roman" w:hAnsi="Times New Roman" w:cs="Times New Roman"/>
          <w:color w:val="000000" w:themeColor="text1"/>
          <w:sz w:val="24"/>
          <w:szCs w:val="24"/>
          <w:shd w:val="clear" w:color="auto" w:fill="FFFFFF"/>
          <w:lang w:val="en-GB"/>
        </w:rPr>
        <w:t>Nijenhuis</w:t>
      </w:r>
      <w:proofErr w:type="spellEnd"/>
      <w:r w:rsidRPr="001A6E6D">
        <w:rPr>
          <w:rFonts w:ascii="Times New Roman" w:hAnsi="Times New Roman" w:cs="Times New Roman"/>
          <w:color w:val="000000" w:themeColor="text1"/>
          <w:sz w:val="24"/>
          <w:szCs w:val="24"/>
          <w:shd w:val="clear" w:color="auto" w:fill="FFFFFF"/>
          <w:lang w:val="en-GB"/>
        </w:rPr>
        <w:t xml:space="preserve">, G. and </w:t>
      </w:r>
      <w:proofErr w:type="spellStart"/>
      <w:r w:rsidRPr="001A6E6D">
        <w:rPr>
          <w:rFonts w:ascii="Times New Roman" w:hAnsi="Times New Roman" w:cs="Times New Roman"/>
          <w:color w:val="000000" w:themeColor="text1"/>
          <w:sz w:val="24"/>
          <w:szCs w:val="24"/>
          <w:shd w:val="clear" w:color="auto" w:fill="FFFFFF"/>
          <w:lang w:val="en-GB"/>
        </w:rPr>
        <w:t>Schutjens</w:t>
      </w:r>
      <w:proofErr w:type="spellEnd"/>
      <w:r w:rsidRPr="001A6E6D">
        <w:rPr>
          <w:rFonts w:ascii="Times New Roman" w:hAnsi="Times New Roman" w:cs="Times New Roman"/>
          <w:color w:val="000000" w:themeColor="text1"/>
          <w:sz w:val="24"/>
          <w:szCs w:val="24"/>
          <w:shd w:val="clear" w:color="auto" w:fill="FFFFFF"/>
          <w:lang w:val="en-GB"/>
        </w:rPr>
        <w:t>, V.A.J.M., 2019. Cultural encounters: enhancing students’ learning from a stay abroad. </w:t>
      </w:r>
      <w:proofErr w:type="spellStart"/>
      <w:r w:rsidRPr="001A6E6D">
        <w:rPr>
          <w:rFonts w:ascii="Times New Roman" w:hAnsi="Times New Roman" w:cs="Times New Roman"/>
          <w:i/>
          <w:iCs/>
          <w:color w:val="000000" w:themeColor="text1"/>
          <w:sz w:val="24"/>
          <w:szCs w:val="24"/>
          <w:shd w:val="clear" w:color="auto" w:fill="FFFFFF"/>
          <w:lang w:val="en-GB"/>
        </w:rPr>
        <w:t>Ikaskuntza-irakaskuntza</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akademikoaren</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eremu</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berriak</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arakatzen-Explorando</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nuevos</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campos</w:t>
      </w:r>
      <w:proofErr w:type="spellEnd"/>
      <w:r w:rsidRPr="001A6E6D">
        <w:rPr>
          <w:rFonts w:ascii="Times New Roman" w:hAnsi="Times New Roman" w:cs="Times New Roman"/>
          <w:i/>
          <w:iCs/>
          <w:color w:val="000000" w:themeColor="text1"/>
          <w:sz w:val="24"/>
          <w:szCs w:val="24"/>
          <w:shd w:val="clear" w:color="auto" w:fill="FFFFFF"/>
          <w:lang w:val="en-GB"/>
        </w:rPr>
        <w:t xml:space="preserve"> a </w:t>
      </w:r>
      <w:proofErr w:type="spellStart"/>
      <w:r w:rsidRPr="001A6E6D">
        <w:rPr>
          <w:rFonts w:ascii="Times New Roman" w:hAnsi="Times New Roman" w:cs="Times New Roman"/>
          <w:i/>
          <w:iCs/>
          <w:color w:val="000000" w:themeColor="text1"/>
          <w:sz w:val="24"/>
          <w:szCs w:val="24"/>
          <w:shd w:val="clear" w:color="auto" w:fill="FFFFFF"/>
          <w:lang w:val="en-GB"/>
        </w:rPr>
        <w:t>través</w:t>
      </w:r>
      <w:proofErr w:type="spellEnd"/>
      <w:r w:rsidRPr="001A6E6D">
        <w:rPr>
          <w:rFonts w:ascii="Times New Roman" w:hAnsi="Times New Roman" w:cs="Times New Roman"/>
          <w:i/>
          <w:iCs/>
          <w:color w:val="000000" w:themeColor="text1"/>
          <w:sz w:val="24"/>
          <w:szCs w:val="24"/>
          <w:shd w:val="clear" w:color="auto" w:fill="FFFFFF"/>
          <w:lang w:val="en-GB"/>
        </w:rPr>
        <w:t xml:space="preserve"> de un </w:t>
      </w:r>
      <w:proofErr w:type="spellStart"/>
      <w:r w:rsidRPr="001A6E6D">
        <w:rPr>
          <w:rFonts w:ascii="Times New Roman" w:hAnsi="Times New Roman" w:cs="Times New Roman"/>
          <w:i/>
          <w:iCs/>
          <w:color w:val="000000" w:themeColor="text1"/>
          <w:sz w:val="24"/>
          <w:szCs w:val="24"/>
          <w:shd w:val="clear" w:color="auto" w:fill="FFFFFF"/>
          <w:lang w:val="en-GB"/>
        </w:rPr>
        <w:t>enfoque</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académico</w:t>
      </w:r>
      <w:proofErr w:type="spellEnd"/>
      <w:r w:rsidRPr="001A6E6D">
        <w:rPr>
          <w:rFonts w:ascii="Times New Roman" w:hAnsi="Times New Roman" w:cs="Times New Roman"/>
          <w:i/>
          <w:iCs/>
          <w:color w:val="000000" w:themeColor="text1"/>
          <w:sz w:val="24"/>
          <w:szCs w:val="24"/>
          <w:shd w:val="clear" w:color="auto" w:fill="FFFFFF"/>
          <w:lang w:val="en-GB"/>
        </w:rPr>
        <w:t xml:space="preserve"> de la </w:t>
      </w:r>
      <w:proofErr w:type="spellStart"/>
      <w:r w:rsidRPr="001A6E6D">
        <w:rPr>
          <w:rFonts w:ascii="Times New Roman" w:hAnsi="Times New Roman" w:cs="Times New Roman"/>
          <w:i/>
          <w:iCs/>
          <w:color w:val="000000" w:themeColor="text1"/>
          <w:sz w:val="24"/>
          <w:szCs w:val="24"/>
          <w:shd w:val="clear" w:color="auto" w:fill="FFFFFF"/>
          <w:lang w:val="en-GB"/>
        </w:rPr>
        <w:t>enseñanza</w:t>
      </w:r>
      <w:proofErr w:type="spellEnd"/>
      <w:r w:rsidRPr="001A6E6D">
        <w:rPr>
          <w:rFonts w:ascii="Times New Roman" w:hAnsi="Times New Roman" w:cs="Times New Roman"/>
          <w:i/>
          <w:iCs/>
          <w:color w:val="000000" w:themeColor="text1"/>
          <w:sz w:val="24"/>
          <w:szCs w:val="24"/>
          <w:shd w:val="clear" w:color="auto" w:fill="FFFFFF"/>
          <w:lang w:val="en-GB"/>
        </w:rPr>
        <w:t xml:space="preserve"> y el </w:t>
      </w:r>
      <w:proofErr w:type="spellStart"/>
      <w:r w:rsidRPr="001A6E6D">
        <w:rPr>
          <w:rFonts w:ascii="Times New Roman" w:hAnsi="Times New Roman" w:cs="Times New Roman"/>
          <w:i/>
          <w:iCs/>
          <w:color w:val="000000" w:themeColor="text1"/>
          <w:sz w:val="24"/>
          <w:szCs w:val="24"/>
          <w:shd w:val="clear" w:color="auto" w:fill="FFFFFF"/>
          <w:lang w:val="en-GB"/>
        </w:rPr>
        <w:t>aprendizaje</w:t>
      </w:r>
      <w:proofErr w:type="spellEnd"/>
      <w:r w:rsidRPr="001A6E6D">
        <w:rPr>
          <w:rFonts w:ascii="Times New Roman" w:hAnsi="Times New Roman" w:cs="Times New Roman"/>
          <w:i/>
          <w:iCs/>
          <w:color w:val="000000" w:themeColor="text1"/>
          <w:sz w:val="24"/>
          <w:szCs w:val="24"/>
          <w:shd w:val="clear" w:color="auto" w:fill="FFFFFF"/>
          <w:lang w:val="en-GB"/>
        </w:rPr>
        <w:t>-Exploring new fields through the scholarship of teaching and learning</w:t>
      </w:r>
      <w:r w:rsidRPr="001A6E6D">
        <w:rPr>
          <w:rFonts w:ascii="Times New Roman" w:hAnsi="Times New Roman" w:cs="Times New Roman"/>
          <w:color w:val="000000" w:themeColor="text1"/>
          <w:sz w:val="24"/>
          <w:szCs w:val="24"/>
          <w:shd w:val="clear" w:color="auto" w:fill="FFFFFF"/>
          <w:lang w:val="en-GB"/>
        </w:rPr>
        <w:t>, pp.368-374.</w:t>
      </w:r>
    </w:p>
    <w:p w14:paraId="49E3DF7F"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 xml:space="preserve">Osmani, M., </w:t>
      </w:r>
      <w:proofErr w:type="spellStart"/>
      <w:r w:rsidRPr="001A6E6D">
        <w:rPr>
          <w:rFonts w:ascii="Times New Roman" w:hAnsi="Times New Roman" w:cs="Times New Roman"/>
          <w:color w:val="000000" w:themeColor="text1"/>
          <w:sz w:val="24"/>
          <w:szCs w:val="24"/>
          <w:shd w:val="clear" w:color="auto" w:fill="FFFFFF"/>
          <w:lang w:val="en-GB"/>
        </w:rPr>
        <w:t>Weerakkody</w:t>
      </w:r>
      <w:proofErr w:type="spellEnd"/>
      <w:r w:rsidRPr="001A6E6D">
        <w:rPr>
          <w:rFonts w:ascii="Times New Roman" w:hAnsi="Times New Roman" w:cs="Times New Roman"/>
          <w:color w:val="000000" w:themeColor="text1"/>
          <w:sz w:val="24"/>
          <w:szCs w:val="24"/>
          <w:shd w:val="clear" w:color="auto" w:fill="FFFFFF"/>
          <w:lang w:val="en-GB"/>
        </w:rPr>
        <w:t xml:space="preserve">, V., Hindi, N. and </w:t>
      </w:r>
      <w:proofErr w:type="spellStart"/>
      <w:r w:rsidRPr="001A6E6D">
        <w:rPr>
          <w:rFonts w:ascii="Times New Roman" w:hAnsi="Times New Roman" w:cs="Times New Roman"/>
          <w:color w:val="000000" w:themeColor="text1"/>
          <w:sz w:val="24"/>
          <w:szCs w:val="24"/>
          <w:shd w:val="clear" w:color="auto" w:fill="FFFFFF"/>
          <w:lang w:val="en-GB"/>
        </w:rPr>
        <w:t>Eldabi</w:t>
      </w:r>
      <w:proofErr w:type="spellEnd"/>
      <w:r w:rsidRPr="001A6E6D">
        <w:rPr>
          <w:rFonts w:ascii="Times New Roman" w:hAnsi="Times New Roman" w:cs="Times New Roman"/>
          <w:color w:val="000000" w:themeColor="text1"/>
          <w:sz w:val="24"/>
          <w:szCs w:val="24"/>
          <w:shd w:val="clear" w:color="auto" w:fill="FFFFFF"/>
          <w:lang w:val="en-GB"/>
        </w:rPr>
        <w:t>, T., 2019. Graduates employability skills: A review of literature against market demand. </w:t>
      </w:r>
      <w:r w:rsidRPr="001A6E6D">
        <w:rPr>
          <w:rFonts w:ascii="Times New Roman" w:hAnsi="Times New Roman" w:cs="Times New Roman"/>
          <w:i/>
          <w:iCs/>
          <w:color w:val="000000" w:themeColor="text1"/>
          <w:sz w:val="24"/>
          <w:szCs w:val="24"/>
          <w:shd w:val="clear" w:color="auto" w:fill="FFFFFF"/>
          <w:lang w:val="en-GB"/>
        </w:rPr>
        <w:t>Journal of Education for Business</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94</w:t>
      </w:r>
      <w:r w:rsidRPr="001A6E6D">
        <w:rPr>
          <w:rFonts w:ascii="Times New Roman" w:hAnsi="Times New Roman" w:cs="Times New Roman"/>
          <w:color w:val="000000" w:themeColor="text1"/>
          <w:sz w:val="24"/>
          <w:szCs w:val="24"/>
          <w:shd w:val="clear" w:color="auto" w:fill="FFFFFF"/>
          <w:lang w:val="en-GB"/>
        </w:rPr>
        <w:t>(7), pp.423-432.</w:t>
      </w:r>
    </w:p>
    <w:p w14:paraId="4601D52A"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 xml:space="preserve">Pieper, M., </w:t>
      </w:r>
      <w:proofErr w:type="spellStart"/>
      <w:r w:rsidRPr="001A6E6D">
        <w:rPr>
          <w:rFonts w:ascii="Times New Roman" w:hAnsi="Times New Roman" w:cs="Times New Roman"/>
          <w:color w:val="000000" w:themeColor="text1"/>
          <w:sz w:val="24"/>
          <w:szCs w:val="24"/>
          <w:shd w:val="clear" w:color="auto" w:fill="FFFFFF"/>
          <w:lang w:val="en-GB"/>
        </w:rPr>
        <w:t>Roelle</w:t>
      </w:r>
      <w:proofErr w:type="spellEnd"/>
      <w:r w:rsidRPr="001A6E6D">
        <w:rPr>
          <w:rFonts w:ascii="Times New Roman" w:hAnsi="Times New Roman" w:cs="Times New Roman"/>
          <w:color w:val="000000" w:themeColor="text1"/>
          <w:sz w:val="24"/>
          <w:szCs w:val="24"/>
          <w:shd w:val="clear" w:color="auto" w:fill="FFFFFF"/>
          <w:lang w:val="en-GB"/>
        </w:rPr>
        <w:t xml:space="preserve">, J., </w:t>
      </w:r>
      <w:proofErr w:type="spellStart"/>
      <w:r w:rsidRPr="001A6E6D">
        <w:rPr>
          <w:rFonts w:ascii="Times New Roman" w:hAnsi="Times New Roman" w:cs="Times New Roman"/>
          <w:color w:val="000000" w:themeColor="text1"/>
          <w:sz w:val="24"/>
          <w:szCs w:val="24"/>
          <w:shd w:val="clear" w:color="auto" w:fill="FFFFFF"/>
          <w:lang w:val="en-GB"/>
        </w:rPr>
        <w:t>vom</w:t>
      </w:r>
      <w:proofErr w:type="spellEnd"/>
      <w:r w:rsidRPr="001A6E6D">
        <w:rPr>
          <w:rFonts w:ascii="Times New Roman" w:hAnsi="Times New Roman" w:cs="Times New Roman"/>
          <w:color w:val="000000" w:themeColor="text1"/>
          <w:sz w:val="24"/>
          <w:szCs w:val="24"/>
          <w:shd w:val="clear" w:color="auto" w:fill="FFFFFF"/>
          <w:lang w:val="en-GB"/>
        </w:rPr>
        <w:t xml:space="preserve"> </w:t>
      </w:r>
      <w:proofErr w:type="spellStart"/>
      <w:r w:rsidRPr="001A6E6D">
        <w:rPr>
          <w:rFonts w:ascii="Times New Roman" w:hAnsi="Times New Roman" w:cs="Times New Roman"/>
          <w:color w:val="000000" w:themeColor="text1"/>
          <w:sz w:val="24"/>
          <w:szCs w:val="24"/>
          <w:shd w:val="clear" w:color="auto" w:fill="FFFFFF"/>
          <w:lang w:val="en-GB"/>
        </w:rPr>
        <w:t>Hofe</w:t>
      </w:r>
      <w:proofErr w:type="spellEnd"/>
      <w:r w:rsidRPr="001A6E6D">
        <w:rPr>
          <w:rFonts w:ascii="Times New Roman" w:hAnsi="Times New Roman" w:cs="Times New Roman"/>
          <w:color w:val="000000" w:themeColor="text1"/>
          <w:sz w:val="24"/>
          <w:szCs w:val="24"/>
          <w:shd w:val="clear" w:color="auto" w:fill="FFFFFF"/>
          <w:lang w:val="en-GB"/>
        </w:rPr>
        <w:t>, R., Salle, A. and Berthold, K., 2020. Feedback in reflective journals fosters reflection skills of student teachers. </w:t>
      </w:r>
      <w:r w:rsidRPr="001A6E6D">
        <w:rPr>
          <w:rFonts w:ascii="Times New Roman" w:hAnsi="Times New Roman" w:cs="Times New Roman"/>
          <w:i/>
          <w:iCs/>
          <w:color w:val="000000" w:themeColor="text1"/>
          <w:sz w:val="24"/>
          <w:szCs w:val="24"/>
          <w:shd w:val="clear" w:color="auto" w:fill="FFFFFF"/>
          <w:lang w:val="en-GB"/>
        </w:rPr>
        <w:t>Psychology Learning &amp; Teaching</w:t>
      </w:r>
      <w:r w:rsidRPr="001A6E6D">
        <w:rPr>
          <w:rFonts w:ascii="Times New Roman" w:hAnsi="Times New Roman" w:cs="Times New Roman"/>
          <w:color w:val="000000" w:themeColor="text1"/>
          <w:sz w:val="24"/>
          <w:szCs w:val="24"/>
          <w:shd w:val="clear" w:color="auto" w:fill="FFFFFF"/>
          <w:lang w:val="en-GB"/>
        </w:rPr>
        <w:t>, p.1475725720966190.</w:t>
      </w:r>
    </w:p>
    <w:p w14:paraId="4F5B97C8"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1A6E6D">
        <w:rPr>
          <w:rFonts w:ascii="Times New Roman" w:hAnsi="Times New Roman" w:cs="Times New Roman"/>
          <w:color w:val="000000" w:themeColor="text1"/>
          <w:sz w:val="24"/>
          <w:szCs w:val="24"/>
          <w:shd w:val="clear" w:color="auto" w:fill="FFFFFF"/>
          <w:lang w:val="en-GB"/>
        </w:rPr>
        <w:t>Pislae-ngam</w:t>
      </w:r>
      <w:proofErr w:type="spellEnd"/>
      <w:r w:rsidRPr="001A6E6D">
        <w:rPr>
          <w:rFonts w:ascii="Times New Roman" w:hAnsi="Times New Roman" w:cs="Times New Roman"/>
          <w:color w:val="000000" w:themeColor="text1"/>
          <w:sz w:val="24"/>
          <w:szCs w:val="24"/>
          <w:shd w:val="clear" w:color="auto" w:fill="FFFFFF"/>
          <w:lang w:val="en-GB"/>
        </w:rPr>
        <w:t>, K. and Thani, P., 2019. INFORMATION TECHNOLOGY COURSE OF GENERAL EDUCATION PROGRAM. </w:t>
      </w:r>
      <w:r w:rsidRPr="001A6E6D">
        <w:rPr>
          <w:rFonts w:ascii="Times New Roman" w:hAnsi="Times New Roman" w:cs="Times New Roman"/>
          <w:i/>
          <w:iCs/>
          <w:color w:val="000000" w:themeColor="text1"/>
          <w:sz w:val="24"/>
          <w:szCs w:val="24"/>
          <w:shd w:val="clear" w:color="auto" w:fill="FFFFFF"/>
          <w:lang w:val="en-GB"/>
        </w:rPr>
        <w:t xml:space="preserve">Journal of Graduate Studies </w:t>
      </w:r>
      <w:proofErr w:type="spellStart"/>
      <w:r w:rsidRPr="001A6E6D">
        <w:rPr>
          <w:rFonts w:ascii="Times New Roman" w:hAnsi="Times New Roman" w:cs="Times New Roman"/>
          <w:i/>
          <w:iCs/>
          <w:color w:val="000000" w:themeColor="text1"/>
          <w:sz w:val="24"/>
          <w:szCs w:val="24"/>
          <w:shd w:val="clear" w:color="auto" w:fill="FFFFFF"/>
          <w:lang w:val="en-GB"/>
        </w:rPr>
        <w:t>Valaya</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Alongkron</w:t>
      </w:r>
      <w:proofErr w:type="spellEnd"/>
      <w:r w:rsidRPr="001A6E6D">
        <w:rPr>
          <w:rFonts w:ascii="Times New Roman" w:hAnsi="Times New Roman" w:cs="Times New Roman"/>
          <w:i/>
          <w:iCs/>
          <w:color w:val="000000" w:themeColor="text1"/>
          <w:sz w:val="24"/>
          <w:szCs w:val="24"/>
          <w:shd w:val="clear" w:color="auto" w:fill="FFFFFF"/>
          <w:lang w:val="en-GB"/>
        </w:rPr>
        <w:t xml:space="preserve"> </w:t>
      </w:r>
      <w:proofErr w:type="spellStart"/>
      <w:r w:rsidRPr="001A6E6D">
        <w:rPr>
          <w:rFonts w:ascii="Times New Roman" w:hAnsi="Times New Roman" w:cs="Times New Roman"/>
          <w:i/>
          <w:iCs/>
          <w:color w:val="000000" w:themeColor="text1"/>
          <w:sz w:val="24"/>
          <w:szCs w:val="24"/>
          <w:shd w:val="clear" w:color="auto" w:fill="FFFFFF"/>
          <w:lang w:val="en-GB"/>
        </w:rPr>
        <w:t>Rajabhat</w:t>
      </w:r>
      <w:proofErr w:type="spellEnd"/>
      <w:r w:rsidRPr="001A6E6D">
        <w:rPr>
          <w:rFonts w:ascii="Times New Roman" w:hAnsi="Times New Roman" w:cs="Times New Roman"/>
          <w:i/>
          <w:iCs/>
          <w:color w:val="000000" w:themeColor="text1"/>
          <w:sz w:val="24"/>
          <w:szCs w:val="24"/>
          <w:shd w:val="clear" w:color="auto" w:fill="FFFFFF"/>
          <w:lang w:val="en-GB"/>
        </w:rPr>
        <w:t xml:space="preserve"> University</w:t>
      </w:r>
      <w:r w:rsidRPr="001A6E6D">
        <w:rPr>
          <w:rFonts w:ascii="Times New Roman" w:hAnsi="Times New Roman" w:cs="Times New Roman"/>
          <w:color w:val="000000" w:themeColor="text1"/>
          <w:sz w:val="24"/>
          <w:szCs w:val="24"/>
          <w:shd w:val="clear" w:color="auto" w:fill="FFFFFF"/>
          <w:lang w:val="en-GB"/>
        </w:rPr>
        <w:t>, </w:t>
      </w:r>
      <w:r w:rsidRPr="001A6E6D">
        <w:rPr>
          <w:rFonts w:ascii="Times New Roman" w:hAnsi="Times New Roman" w:cs="Times New Roman"/>
          <w:i/>
          <w:iCs/>
          <w:color w:val="000000" w:themeColor="text1"/>
          <w:sz w:val="24"/>
          <w:szCs w:val="24"/>
          <w:shd w:val="clear" w:color="auto" w:fill="FFFFFF"/>
          <w:lang w:val="en-GB"/>
        </w:rPr>
        <w:t>13</w:t>
      </w:r>
      <w:r w:rsidRPr="001A6E6D">
        <w:rPr>
          <w:rFonts w:ascii="Times New Roman" w:hAnsi="Times New Roman" w:cs="Times New Roman"/>
          <w:color w:val="000000" w:themeColor="text1"/>
          <w:sz w:val="24"/>
          <w:szCs w:val="24"/>
          <w:shd w:val="clear" w:color="auto" w:fill="FFFFFF"/>
          <w:lang w:val="en-GB"/>
        </w:rPr>
        <w:t>(2), p.2.</w:t>
      </w:r>
    </w:p>
    <w:p w14:paraId="07DAA03D" w14:textId="77777777"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r w:rsidRPr="001A6E6D">
        <w:rPr>
          <w:rFonts w:ascii="Times New Roman" w:hAnsi="Times New Roman" w:cs="Times New Roman"/>
          <w:color w:val="000000" w:themeColor="text1"/>
          <w:sz w:val="24"/>
          <w:szCs w:val="24"/>
          <w:shd w:val="clear" w:color="auto" w:fill="FFFFFF"/>
          <w:lang w:val="en-GB"/>
        </w:rPr>
        <w:t>Rees, S., 2019. Re-imagining employability: an ontology of employability best practice in higher education institutions. </w:t>
      </w:r>
      <w:r w:rsidRPr="001A6E6D">
        <w:rPr>
          <w:rFonts w:ascii="Times New Roman" w:hAnsi="Times New Roman" w:cs="Times New Roman"/>
          <w:i/>
          <w:iCs/>
          <w:color w:val="000000" w:themeColor="text1"/>
          <w:sz w:val="24"/>
          <w:szCs w:val="24"/>
          <w:shd w:val="clear" w:color="auto" w:fill="FFFFFF"/>
          <w:lang w:val="en-GB"/>
        </w:rPr>
        <w:t>Teaching in Higher Education</w:t>
      </w:r>
      <w:r w:rsidRPr="001A6E6D">
        <w:rPr>
          <w:rFonts w:ascii="Times New Roman" w:hAnsi="Times New Roman" w:cs="Times New Roman"/>
          <w:color w:val="000000" w:themeColor="text1"/>
          <w:sz w:val="24"/>
          <w:szCs w:val="24"/>
          <w:shd w:val="clear" w:color="auto" w:fill="FFFFFF"/>
          <w:lang w:val="en-GB"/>
        </w:rPr>
        <w:t>, pp.1-16.</w:t>
      </w:r>
    </w:p>
    <w:p w14:paraId="63410290" w14:textId="1BB46CFD" w:rsidR="001C7738" w:rsidRPr="001A6E6D" w:rsidRDefault="001C7738" w:rsidP="00E1331B">
      <w:pPr>
        <w:spacing w:line="360" w:lineRule="auto"/>
        <w:jc w:val="both"/>
        <w:rPr>
          <w:rFonts w:ascii="Times New Roman" w:hAnsi="Times New Roman" w:cs="Times New Roman"/>
          <w:color w:val="000000" w:themeColor="text1"/>
          <w:sz w:val="24"/>
          <w:szCs w:val="24"/>
          <w:shd w:val="clear" w:color="auto" w:fill="FFFFFF"/>
          <w:lang w:val="en-GB"/>
        </w:rPr>
      </w:pPr>
      <w:bookmarkStart w:id="11" w:name="_GoBack"/>
      <w:bookmarkEnd w:id="11"/>
    </w:p>
    <w:sectPr w:rsidR="001C7738" w:rsidRPr="001A6E6D" w:rsidSect="005D074E">
      <w:footerReference w:type="default" r:id="rId9"/>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1DBC3" w14:textId="77777777" w:rsidR="00934FD4" w:rsidRDefault="00934FD4" w:rsidP="005D074E">
      <w:pPr>
        <w:spacing w:after="0" w:line="240" w:lineRule="auto"/>
      </w:pPr>
      <w:r>
        <w:separator/>
      </w:r>
    </w:p>
  </w:endnote>
  <w:endnote w:type="continuationSeparator" w:id="0">
    <w:p w14:paraId="15A4AB66" w14:textId="77777777" w:rsidR="00934FD4" w:rsidRDefault="00934FD4" w:rsidP="005D0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403395"/>
      <w:docPartObj>
        <w:docPartGallery w:val="Page Numbers (Bottom of Page)"/>
        <w:docPartUnique/>
      </w:docPartObj>
    </w:sdtPr>
    <w:sdtEndPr>
      <w:rPr>
        <w:noProof/>
      </w:rPr>
    </w:sdtEndPr>
    <w:sdtContent>
      <w:p w14:paraId="4C47CB48" w14:textId="77777777" w:rsidR="005D074E" w:rsidRDefault="005D074E">
        <w:pPr>
          <w:pStyle w:val="Footer"/>
          <w:jc w:val="right"/>
        </w:pPr>
        <w:r>
          <w:fldChar w:fldCharType="begin"/>
        </w:r>
        <w:r>
          <w:instrText xml:space="preserve"> PAGE   \* MERGEFORMAT </w:instrText>
        </w:r>
        <w:r>
          <w:fldChar w:fldCharType="separate"/>
        </w:r>
        <w:r w:rsidR="00941154">
          <w:rPr>
            <w:noProof/>
          </w:rPr>
          <w:t>4</w:t>
        </w:r>
        <w:r>
          <w:rPr>
            <w:noProof/>
          </w:rPr>
          <w:fldChar w:fldCharType="end"/>
        </w:r>
      </w:p>
    </w:sdtContent>
  </w:sdt>
  <w:p w14:paraId="794E56DB" w14:textId="77777777" w:rsidR="005D074E" w:rsidRDefault="005D07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E8ECBA" w14:textId="77777777" w:rsidR="00934FD4" w:rsidRDefault="00934FD4" w:rsidP="005D074E">
      <w:pPr>
        <w:spacing w:after="0" w:line="240" w:lineRule="auto"/>
      </w:pPr>
      <w:r>
        <w:separator/>
      </w:r>
    </w:p>
  </w:footnote>
  <w:footnote w:type="continuationSeparator" w:id="0">
    <w:p w14:paraId="714FF0C1" w14:textId="77777777" w:rsidR="00934FD4" w:rsidRDefault="00934FD4" w:rsidP="005D07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8599D"/>
    <w:multiLevelType w:val="multilevel"/>
    <w:tmpl w:val="4D64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953F22"/>
    <w:multiLevelType w:val="multilevel"/>
    <w:tmpl w:val="6F3C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5B17BE"/>
    <w:multiLevelType w:val="multilevel"/>
    <w:tmpl w:val="F94C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5049CE"/>
    <w:multiLevelType w:val="multilevel"/>
    <w:tmpl w:val="4B7C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FB5E37"/>
    <w:multiLevelType w:val="multilevel"/>
    <w:tmpl w:val="7C30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714FBD"/>
    <w:multiLevelType w:val="multilevel"/>
    <w:tmpl w:val="733A1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55612B"/>
    <w:multiLevelType w:val="multilevel"/>
    <w:tmpl w:val="FA8E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11522F"/>
    <w:multiLevelType w:val="multilevel"/>
    <w:tmpl w:val="5590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6B4AEE"/>
    <w:multiLevelType w:val="multilevel"/>
    <w:tmpl w:val="8FCE5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391A56"/>
    <w:multiLevelType w:val="multilevel"/>
    <w:tmpl w:val="3492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456971"/>
    <w:multiLevelType w:val="multilevel"/>
    <w:tmpl w:val="DBA0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145529"/>
    <w:multiLevelType w:val="multilevel"/>
    <w:tmpl w:val="978C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A174C3"/>
    <w:multiLevelType w:val="multilevel"/>
    <w:tmpl w:val="4418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5F4CCA"/>
    <w:multiLevelType w:val="multilevel"/>
    <w:tmpl w:val="4EEE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0269B5"/>
    <w:multiLevelType w:val="multilevel"/>
    <w:tmpl w:val="35CA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4560F3"/>
    <w:multiLevelType w:val="multilevel"/>
    <w:tmpl w:val="2ADA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897E7F"/>
    <w:multiLevelType w:val="multilevel"/>
    <w:tmpl w:val="4558B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1B433D"/>
    <w:multiLevelType w:val="multilevel"/>
    <w:tmpl w:val="8F86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612E5D"/>
    <w:multiLevelType w:val="multilevel"/>
    <w:tmpl w:val="CA6E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7434DE"/>
    <w:multiLevelType w:val="multilevel"/>
    <w:tmpl w:val="CD1A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49E20DA"/>
    <w:multiLevelType w:val="multilevel"/>
    <w:tmpl w:val="0BCC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B246723"/>
    <w:multiLevelType w:val="multilevel"/>
    <w:tmpl w:val="E7C0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1B7D0F"/>
    <w:multiLevelType w:val="multilevel"/>
    <w:tmpl w:val="DE1E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1"/>
  </w:num>
  <w:num w:numId="5">
    <w:abstractNumId w:val="16"/>
  </w:num>
  <w:num w:numId="6">
    <w:abstractNumId w:val="22"/>
  </w:num>
  <w:num w:numId="7">
    <w:abstractNumId w:val="3"/>
  </w:num>
  <w:num w:numId="8">
    <w:abstractNumId w:val="10"/>
  </w:num>
  <w:num w:numId="9">
    <w:abstractNumId w:val="11"/>
  </w:num>
  <w:num w:numId="10">
    <w:abstractNumId w:val="7"/>
  </w:num>
  <w:num w:numId="11">
    <w:abstractNumId w:val="19"/>
  </w:num>
  <w:num w:numId="12">
    <w:abstractNumId w:val="9"/>
  </w:num>
  <w:num w:numId="13">
    <w:abstractNumId w:val="17"/>
  </w:num>
  <w:num w:numId="14">
    <w:abstractNumId w:val="15"/>
  </w:num>
  <w:num w:numId="15">
    <w:abstractNumId w:val="18"/>
  </w:num>
  <w:num w:numId="16">
    <w:abstractNumId w:val="4"/>
  </w:num>
  <w:num w:numId="17">
    <w:abstractNumId w:val="14"/>
  </w:num>
  <w:num w:numId="18">
    <w:abstractNumId w:val="5"/>
  </w:num>
  <w:num w:numId="19">
    <w:abstractNumId w:val="20"/>
  </w:num>
  <w:num w:numId="20">
    <w:abstractNumId w:val="8"/>
  </w:num>
  <w:num w:numId="21">
    <w:abstractNumId w:val="13"/>
  </w:num>
  <w:num w:numId="22">
    <w:abstractNumId w:val="1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B64"/>
    <w:rsid w:val="00070AE2"/>
    <w:rsid w:val="001052D7"/>
    <w:rsid w:val="001406D8"/>
    <w:rsid w:val="001A6E6D"/>
    <w:rsid w:val="001B6A98"/>
    <w:rsid w:val="001C7738"/>
    <w:rsid w:val="001E3BF4"/>
    <w:rsid w:val="00272136"/>
    <w:rsid w:val="00317251"/>
    <w:rsid w:val="00427604"/>
    <w:rsid w:val="00493572"/>
    <w:rsid w:val="004D4B66"/>
    <w:rsid w:val="00596D1E"/>
    <w:rsid w:val="005D074E"/>
    <w:rsid w:val="007359BD"/>
    <w:rsid w:val="00737551"/>
    <w:rsid w:val="007A738B"/>
    <w:rsid w:val="00916015"/>
    <w:rsid w:val="00934FD4"/>
    <w:rsid w:val="00941154"/>
    <w:rsid w:val="00983572"/>
    <w:rsid w:val="009839BC"/>
    <w:rsid w:val="00B6245C"/>
    <w:rsid w:val="00BE3EE4"/>
    <w:rsid w:val="00C4171C"/>
    <w:rsid w:val="00C44CF6"/>
    <w:rsid w:val="00CA02C9"/>
    <w:rsid w:val="00E1331B"/>
    <w:rsid w:val="00ED3D60"/>
    <w:rsid w:val="00F66B64"/>
    <w:rsid w:val="00F9201F"/>
    <w:rsid w:val="00FB0D58"/>
    <w:rsid w:val="00FD7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F7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9201F"/>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F9201F"/>
    <w:pPr>
      <w:keepNext/>
      <w:keepLines/>
      <w:spacing w:before="200" w:after="0" w:line="36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semiHidden/>
    <w:unhideWhenUsed/>
    <w:qFormat/>
    <w:rsid w:val="00F920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3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BF4"/>
    <w:rPr>
      <w:rFonts w:ascii="Tahoma" w:hAnsi="Tahoma" w:cs="Tahoma"/>
      <w:sz w:val="16"/>
      <w:szCs w:val="16"/>
    </w:rPr>
  </w:style>
  <w:style w:type="paragraph" w:styleId="NormalWeb">
    <w:name w:val="Normal (Web)"/>
    <w:basedOn w:val="Normal"/>
    <w:uiPriority w:val="99"/>
    <w:unhideWhenUsed/>
    <w:rsid w:val="001E3BF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D07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074E"/>
  </w:style>
  <w:style w:type="paragraph" w:styleId="Footer">
    <w:name w:val="footer"/>
    <w:basedOn w:val="Normal"/>
    <w:link w:val="FooterChar"/>
    <w:uiPriority w:val="99"/>
    <w:unhideWhenUsed/>
    <w:rsid w:val="005D07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74E"/>
  </w:style>
  <w:style w:type="character" w:customStyle="1" w:styleId="Heading1Char">
    <w:name w:val="Heading 1 Char"/>
    <w:basedOn w:val="DefaultParagraphFont"/>
    <w:link w:val="Heading1"/>
    <w:uiPriority w:val="9"/>
    <w:rsid w:val="00F9201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F9201F"/>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F9201F"/>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F9201F"/>
    <w:pPr>
      <w:spacing w:after="100"/>
    </w:pPr>
  </w:style>
  <w:style w:type="paragraph" w:styleId="TOC2">
    <w:name w:val="toc 2"/>
    <w:basedOn w:val="Normal"/>
    <w:next w:val="Normal"/>
    <w:autoRedefine/>
    <w:uiPriority w:val="39"/>
    <w:unhideWhenUsed/>
    <w:rsid w:val="00F9201F"/>
    <w:pPr>
      <w:spacing w:after="100"/>
      <w:ind w:left="220"/>
    </w:pPr>
  </w:style>
  <w:style w:type="character" w:styleId="Hyperlink">
    <w:name w:val="Hyperlink"/>
    <w:basedOn w:val="DefaultParagraphFont"/>
    <w:uiPriority w:val="99"/>
    <w:unhideWhenUsed/>
    <w:rsid w:val="00F9201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9201F"/>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F9201F"/>
    <w:pPr>
      <w:keepNext/>
      <w:keepLines/>
      <w:spacing w:before="200" w:after="0" w:line="36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semiHidden/>
    <w:unhideWhenUsed/>
    <w:qFormat/>
    <w:rsid w:val="00F920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3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BF4"/>
    <w:rPr>
      <w:rFonts w:ascii="Tahoma" w:hAnsi="Tahoma" w:cs="Tahoma"/>
      <w:sz w:val="16"/>
      <w:szCs w:val="16"/>
    </w:rPr>
  </w:style>
  <w:style w:type="paragraph" w:styleId="NormalWeb">
    <w:name w:val="Normal (Web)"/>
    <w:basedOn w:val="Normal"/>
    <w:uiPriority w:val="99"/>
    <w:unhideWhenUsed/>
    <w:rsid w:val="001E3BF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D07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074E"/>
  </w:style>
  <w:style w:type="paragraph" w:styleId="Footer">
    <w:name w:val="footer"/>
    <w:basedOn w:val="Normal"/>
    <w:link w:val="FooterChar"/>
    <w:uiPriority w:val="99"/>
    <w:unhideWhenUsed/>
    <w:rsid w:val="005D07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74E"/>
  </w:style>
  <w:style w:type="character" w:customStyle="1" w:styleId="Heading1Char">
    <w:name w:val="Heading 1 Char"/>
    <w:basedOn w:val="DefaultParagraphFont"/>
    <w:link w:val="Heading1"/>
    <w:uiPriority w:val="9"/>
    <w:rsid w:val="00F9201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F9201F"/>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F9201F"/>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F9201F"/>
    <w:pPr>
      <w:spacing w:after="100"/>
    </w:pPr>
  </w:style>
  <w:style w:type="paragraph" w:styleId="TOC2">
    <w:name w:val="toc 2"/>
    <w:basedOn w:val="Normal"/>
    <w:next w:val="Normal"/>
    <w:autoRedefine/>
    <w:uiPriority w:val="39"/>
    <w:unhideWhenUsed/>
    <w:rsid w:val="00F9201F"/>
    <w:pPr>
      <w:spacing w:after="100"/>
      <w:ind w:left="220"/>
    </w:pPr>
  </w:style>
  <w:style w:type="character" w:styleId="Hyperlink">
    <w:name w:val="Hyperlink"/>
    <w:basedOn w:val="DefaultParagraphFont"/>
    <w:uiPriority w:val="99"/>
    <w:unhideWhenUsed/>
    <w:rsid w:val="00F920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471212">
      <w:bodyDiv w:val="1"/>
      <w:marLeft w:val="0"/>
      <w:marRight w:val="0"/>
      <w:marTop w:val="0"/>
      <w:marBottom w:val="0"/>
      <w:divBdr>
        <w:top w:val="none" w:sz="0" w:space="0" w:color="auto"/>
        <w:left w:val="none" w:sz="0" w:space="0" w:color="auto"/>
        <w:bottom w:val="none" w:sz="0" w:space="0" w:color="auto"/>
        <w:right w:val="none" w:sz="0" w:space="0" w:color="auto"/>
      </w:divBdr>
    </w:div>
    <w:div w:id="804085115">
      <w:bodyDiv w:val="1"/>
      <w:marLeft w:val="0"/>
      <w:marRight w:val="0"/>
      <w:marTop w:val="0"/>
      <w:marBottom w:val="0"/>
      <w:divBdr>
        <w:top w:val="none" w:sz="0" w:space="0" w:color="auto"/>
        <w:left w:val="none" w:sz="0" w:space="0" w:color="auto"/>
        <w:bottom w:val="none" w:sz="0" w:space="0" w:color="auto"/>
        <w:right w:val="none" w:sz="0" w:space="0" w:color="auto"/>
      </w:divBdr>
    </w:div>
    <w:div w:id="205246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3ED12-9A1D-4809-9B3D-B97B44095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15</Pages>
  <Words>3368</Words>
  <Characters>19202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Robert Alexandru</cp:lastModifiedBy>
  <cp:revision>31</cp:revision>
  <dcterms:created xsi:type="dcterms:W3CDTF">2020-12-03T06:30:00Z</dcterms:created>
  <dcterms:modified xsi:type="dcterms:W3CDTF">2020-12-18T18:41:00Z</dcterms:modified>
</cp:coreProperties>
</file>