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64224" w14:textId="4F42E797" w:rsidR="00244114" w:rsidRPr="00BF55DD" w:rsidRDefault="005E1F6D" w:rsidP="00BF55DD">
      <w:pPr>
        <w:ind w:left="720"/>
        <w:jc w:val="center"/>
        <w:rPr>
          <w:rFonts w:ascii="Arial" w:hAnsi="Arial" w:cs="Arial"/>
          <w:sz w:val="56"/>
          <w:szCs w:val="56"/>
        </w:rPr>
      </w:pPr>
      <w:r w:rsidRPr="00BF55DD">
        <w:rPr>
          <w:rFonts w:ascii="Arial" w:hAnsi="Arial" w:cs="Arial"/>
          <w:sz w:val="56"/>
          <w:szCs w:val="56"/>
        </w:rPr>
        <w:t>Student name: Elliott Jake Jones</w:t>
      </w:r>
    </w:p>
    <w:p w14:paraId="1832F3E0" w14:textId="54BB7401" w:rsidR="005E1F6D" w:rsidRPr="00BF55DD" w:rsidRDefault="005E1F6D" w:rsidP="00BF55DD">
      <w:pPr>
        <w:ind w:left="720"/>
        <w:jc w:val="center"/>
        <w:rPr>
          <w:rFonts w:ascii="Arial" w:hAnsi="Arial" w:cs="Arial"/>
          <w:sz w:val="56"/>
          <w:szCs w:val="56"/>
        </w:rPr>
      </w:pPr>
      <w:r w:rsidRPr="00BF55DD">
        <w:rPr>
          <w:rFonts w:ascii="Arial" w:hAnsi="Arial" w:cs="Arial"/>
          <w:sz w:val="56"/>
          <w:szCs w:val="56"/>
        </w:rPr>
        <w:t>ID: 200</w:t>
      </w:r>
      <w:r w:rsidR="00B33F0F" w:rsidRPr="00BF55DD">
        <w:rPr>
          <w:rFonts w:ascii="Arial" w:hAnsi="Arial" w:cs="Arial"/>
          <w:sz w:val="56"/>
          <w:szCs w:val="56"/>
        </w:rPr>
        <w:t>513</w:t>
      </w:r>
    </w:p>
    <w:p w14:paraId="1FB55F2F" w14:textId="6BE55CC1" w:rsidR="00B33F0F" w:rsidRPr="00BF55DD" w:rsidRDefault="00B33F0F" w:rsidP="00BF55DD">
      <w:pPr>
        <w:ind w:left="720"/>
        <w:jc w:val="center"/>
        <w:rPr>
          <w:rFonts w:ascii="Arial" w:hAnsi="Arial" w:cs="Arial"/>
          <w:sz w:val="56"/>
          <w:szCs w:val="56"/>
        </w:rPr>
      </w:pPr>
      <w:r w:rsidRPr="00BF55DD">
        <w:rPr>
          <w:rFonts w:ascii="Arial" w:hAnsi="Arial" w:cs="Arial"/>
          <w:sz w:val="56"/>
          <w:szCs w:val="56"/>
        </w:rPr>
        <w:t>Gender, Race, Religion and Crime BM</w:t>
      </w:r>
      <w:r w:rsidR="00BC63A6" w:rsidRPr="00BF55DD">
        <w:rPr>
          <w:rFonts w:ascii="Arial" w:hAnsi="Arial" w:cs="Arial"/>
          <w:sz w:val="56"/>
          <w:szCs w:val="56"/>
        </w:rPr>
        <w:t xml:space="preserve">CP </w:t>
      </w:r>
      <w:r w:rsidR="00BF55DD" w:rsidRPr="00BF55DD">
        <w:rPr>
          <w:rFonts w:ascii="Arial" w:hAnsi="Arial" w:cs="Arial"/>
          <w:sz w:val="56"/>
          <w:szCs w:val="56"/>
        </w:rPr>
        <w:t>(6001)</w:t>
      </w:r>
    </w:p>
    <w:p w14:paraId="757F9EDF" w14:textId="615E9319" w:rsidR="00BC63A6" w:rsidRPr="00BF55DD" w:rsidRDefault="00BC63A6" w:rsidP="00BF55DD">
      <w:pPr>
        <w:ind w:left="720"/>
        <w:jc w:val="center"/>
        <w:rPr>
          <w:rFonts w:ascii="Arial" w:hAnsi="Arial" w:cs="Arial"/>
          <w:sz w:val="56"/>
          <w:szCs w:val="56"/>
        </w:rPr>
      </w:pPr>
      <w:r w:rsidRPr="00BF55DD">
        <w:rPr>
          <w:rFonts w:ascii="Arial" w:hAnsi="Arial" w:cs="Arial"/>
          <w:sz w:val="56"/>
          <w:szCs w:val="56"/>
        </w:rPr>
        <w:t xml:space="preserve">Assignment 2 – chosen topic </w:t>
      </w:r>
      <w:r w:rsidR="00B22A30" w:rsidRPr="00BF55DD">
        <w:rPr>
          <w:rFonts w:ascii="Arial" w:hAnsi="Arial" w:cs="Arial"/>
          <w:sz w:val="56"/>
          <w:szCs w:val="56"/>
        </w:rPr>
        <w:t>–</w:t>
      </w:r>
      <w:r w:rsidRPr="00BF55DD">
        <w:rPr>
          <w:rFonts w:ascii="Arial" w:hAnsi="Arial" w:cs="Arial"/>
          <w:sz w:val="56"/>
          <w:szCs w:val="56"/>
        </w:rPr>
        <w:t xml:space="preserve"> </w:t>
      </w:r>
      <w:r w:rsidR="00B22A30" w:rsidRPr="00BF55DD">
        <w:rPr>
          <w:rFonts w:ascii="Arial" w:hAnsi="Arial" w:cs="Arial"/>
          <w:sz w:val="56"/>
          <w:szCs w:val="56"/>
        </w:rPr>
        <w:t xml:space="preserve">critically analyse the rise of the </w:t>
      </w:r>
      <w:r w:rsidR="00BF55DD" w:rsidRPr="00BF55DD">
        <w:rPr>
          <w:rFonts w:ascii="Arial" w:hAnsi="Arial" w:cs="Arial"/>
          <w:sz w:val="56"/>
          <w:szCs w:val="56"/>
        </w:rPr>
        <w:t>Black Lives Matter</w:t>
      </w:r>
      <w:r w:rsidR="00B22A30" w:rsidRPr="00BF55DD">
        <w:rPr>
          <w:rFonts w:ascii="Arial" w:hAnsi="Arial" w:cs="Arial"/>
          <w:sz w:val="56"/>
          <w:szCs w:val="56"/>
        </w:rPr>
        <w:t xml:space="preserve"> </w:t>
      </w:r>
      <w:r w:rsidR="00A67DAE" w:rsidRPr="00BF55DD">
        <w:rPr>
          <w:rFonts w:ascii="Arial" w:hAnsi="Arial" w:cs="Arial"/>
          <w:sz w:val="56"/>
          <w:szCs w:val="56"/>
        </w:rPr>
        <w:t>Movement</w:t>
      </w:r>
      <w:r w:rsidR="00B22A30" w:rsidRPr="00BF55DD">
        <w:rPr>
          <w:rFonts w:ascii="Arial" w:hAnsi="Arial" w:cs="Arial"/>
          <w:sz w:val="56"/>
          <w:szCs w:val="56"/>
        </w:rPr>
        <w:t xml:space="preserve"> In response to the killing of George Floyd.</w:t>
      </w:r>
    </w:p>
    <w:p w14:paraId="70E4C050" w14:textId="12B2BF71" w:rsidR="00B22A30" w:rsidRPr="00BF55DD" w:rsidRDefault="00B22A30" w:rsidP="00BF55DD">
      <w:pPr>
        <w:ind w:left="720"/>
        <w:jc w:val="center"/>
        <w:rPr>
          <w:rFonts w:ascii="Arial" w:hAnsi="Arial" w:cs="Arial"/>
          <w:sz w:val="56"/>
          <w:szCs w:val="56"/>
        </w:rPr>
      </w:pPr>
    </w:p>
    <w:p w14:paraId="6E67079F" w14:textId="019C5A19" w:rsidR="00B22A30" w:rsidRPr="00BF55DD" w:rsidRDefault="00B22A30" w:rsidP="00BF55DD">
      <w:pPr>
        <w:ind w:left="720"/>
        <w:jc w:val="center"/>
        <w:rPr>
          <w:rFonts w:ascii="Arial" w:hAnsi="Arial" w:cs="Arial"/>
          <w:sz w:val="56"/>
          <w:szCs w:val="56"/>
        </w:rPr>
      </w:pPr>
    </w:p>
    <w:p w14:paraId="663923F5" w14:textId="095556A7" w:rsidR="00B22A30" w:rsidRPr="00BF55DD" w:rsidRDefault="00B22A30" w:rsidP="00BF55DD">
      <w:pPr>
        <w:ind w:left="720"/>
        <w:rPr>
          <w:rFonts w:ascii="Arial" w:hAnsi="Arial" w:cs="Arial"/>
          <w:sz w:val="56"/>
          <w:szCs w:val="56"/>
        </w:rPr>
      </w:pPr>
      <w:r w:rsidRPr="00BF55DD">
        <w:rPr>
          <w:rFonts w:ascii="Arial" w:hAnsi="Arial" w:cs="Arial"/>
          <w:sz w:val="56"/>
          <w:szCs w:val="56"/>
        </w:rPr>
        <w:t xml:space="preserve">Word count </w:t>
      </w:r>
      <w:r w:rsidR="00520ABB" w:rsidRPr="00BF55DD">
        <w:rPr>
          <w:rFonts w:ascii="Arial" w:hAnsi="Arial" w:cs="Arial"/>
          <w:sz w:val="56"/>
          <w:szCs w:val="56"/>
        </w:rPr>
        <w:t>–</w:t>
      </w:r>
      <w:r w:rsidRPr="00BF55DD">
        <w:rPr>
          <w:rFonts w:ascii="Arial" w:hAnsi="Arial" w:cs="Arial"/>
          <w:sz w:val="56"/>
          <w:szCs w:val="56"/>
        </w:rPr>
        <w:t xml:space="preserve"> </w:t>
      </w:r>
      <w:r w:rsidR="006526B0">
        <w:rPr>
          <w:rFonts w:ascii="Arial" w:hAnsi="Arial" w:cs="Arial"/>
          <w:sz w:val="56"/>
          <w:szCs w:val="56"/>
        </w:rPr>
        <w:t>2</w:t>
      </w:r>
      <w:r w:rsidR="00374FB3">
        <w:rPr>
          <w:rFonts w:ascii="Arial" w:hAnsi="Arial" w:cs="Arial"/>
          <w:sz w:val="56"/>
          <w:szCs w:val="56"/>
        </w:rPr>
        <w:t>245</w:t>
      </w:r>
    </w:p>
    <w:p w14:paraId="590FA493" w14:textId="7421FFEB" w:rsidR="00520ABB" w:rsidRPr="00BF55DD" w:rsidRDefault="00520ABB" w:rsidP="00244114">
      <w:pPr>
        <w:ind w:left="720"/>
        <w:rPr>
          <w:rFonts w:ascii="Arial" w:hAnsi="Arial" w:cs="Arial"/>
          <w:sz w:val="24"/>
          <w:szCs w:val="24"/>
        </w:rPr>
      </w:pPr>
    </w:p>
    <w:p w14:paraId="5763CFC8" w14:textId="2B271DC6" w:rsidR="00520ABB" w:rsidRPr="00BF55DD" w:rsidRDefault="00520ABB" w:rsidP="00244114">
      <w:pPr>
        <w:ind w:left="720"/>
        <w:rPr>
          <w:rFonts w:ascii="Arial" w:hAnsi="Arial" w:cs="Arial"/>
          <w:sz w:val="24"/>
          <w:szCs w:val="24"/>
        </w:rPr>
      </w:pPr>
    </w:p>
    <w:p w14:paraId="16AE00E9" w14:textId="2C65A52A" w:rsidR="00520ABB" w:rsidRPr="00BF55DD" w:rsidRDefault="00520ABB" w:rsidP="00244114">
      <w:pPr>
        <w:ind w:left="720"/>
        <w:rPr>
          <w:rFonts w:ascii="Arial" w:hAnsi="Arial" w:cs="Arial"/>
          <w:sz w:val="24"/>
          <w:szCs w:val="24"/>
        </w:rPr>
      </w:pPr>
    </w:p>
    <w:p w14:paraId="527E10C7" w14:textId="495677F0" w:rsidR="00520ABB" w:rsidRPr="00BF55DD" w:rsidRDefault="00520ABB" w:rsidP="00244114">
      <w:pPr>
        <w:ind w:left="720"/>
        <w:rPr>
          <w:rFonts w:ascii="Arial" w:hAnsi="Arial" w:cs="Arial"/>
          <w:sz w:val="24"/>
          <w:szCs w:val="24"/>
        </w:rPr>
      </w:pPr>
    </w:p>
    <w:p w14:paraId="1543FD45" w14:textId="6C57F3B1" w:rsidR="00520ABB" w:rsidRPr="00BF55DD" w:rsidRDefault="00520ABB" w:rsidP="00244114">
      <w:pPr>
        <w:ind w:left="720"/>
        <w:rPr>
          <w:rFonts w:ascii="Arial" w:hAnsi="Arial" w:cs="Arial"/>
          <w:sz w:val="24"/>
          <w:szCs w:val="24"/>
        </w:rPr>
      </w:pPr>
    </w:p>
    <w:p w14:paraId="052CACEA" w14:textId="1DF237CB" w:rsidR="00520ABB" w:rsidRPr="00BF55DD" w:rsidRDefault="00520ABB" w:rsidP="00244114">
      <w:pPr>
        <w:ind w:left="720"/>
        <w:rPr>
          <w:rFonts w:ascii="Arial" w:hAnsi="Arial" w:cs="Arial"/>
          <w:sz w:val="24"/>
          <w:szCs w:val="24"/>
        </w:rPr>
      </w:pPr>
    </w:p>
    <w:p w14:paraId="705335B8" w14:textId="4340BEEB" w:rsidR="00520ABB" w:rsidRPr="00BF55DD" w:rsidRDefault="00520ABB" w:rsidP="00244114">
      <w:pPr>
        <w:ind w:left="720"/>
        <w:rPr>
          <w:rFonts w:ascii="Arial" w:hAnsi="Arial" w:cs="Arial"/>
          <w:sz w:val="24"/>
          <w:szCs w:val="24"/>
        </w:rPr>
      </w:pPr>
    </w:p>
    <w:p w14:paraId="25E90694" w14:textId="77AE20FF" w:rsidR="00520ABB" w:rsidRPr="00BF55DD" w:rsidRDefault="00520ABB" w:rsidP="00244114">
      <w:pPr>
        <w:ind w:left="720"/>
        <w:rPr>
          <w:rFonts w:ascii="Arial" w:hAnsi="Arial" w:cs="Arial"/>
          <w:sz w:val="24"/>
          <w:szCs w:val="24"/>
        </w:rPr>
      </w:pPr>
    </w:p>
    <w:p w14:paraId="6E34D08B" w14:textId="7B3152B6" w:rsidR="00520ABB" w:rsidRPr="00BF55DD" w:rsidRDefault="00520ABB" w:rsidP="00244114">
      <w:pPr>
        <w:ind w:left="720"/>
        <w:rPr>
          <w:rFonts w:ascii="Arial" w:hAnsi="Arial" w:cs="Arial"/>
          <w:sz w:val="24"/>
          <w:szCs w:val="24"/>
        </w:rPr>
      </w:pPr>
    </w:p>
    <w:p w14:paraId="2E3F17D0" w14:textId="45815E9A" w:rsidR="00520ABB" w:rsidRPr="00BF55DD" w:rsidRDefault="00520ABB" w:rsidP="00244114">
      <w:pPr>
        <w:ind w:left="720"/>
        <w:rPr>
          <w:rFonts w:ascii="Arial" w:hAnsi="Arial" w:cs="Arial"/>
          <w:sz w:val="24"/>
          <w:szCs w:val="24"/>
        </w:rPr>
      </w:pPr>
    </w:p>
    <w:p w14:paraId="0F172432" w14:textId="05D45B5F" w:rsidR="00520ABB" w:rsidRPr="00BF55DD" w:rsidRDefault="00520ABB" w:rsidP="00244114">
      <w:pPr>
        <w:ind w:left="720"/>
        <w:rPr>
          <w:rFonts w:ascii="Arial" w:hAnsi="Arial" w:cs="Arial"/>
          <w:sz w:val="24"/>
          <w:szCs w:val="24"/>
        </w:rPr>
      </w:pPr>
    </w:p>
    <w:p w14:paraId="3EC210BF" w14:textId="360942EF" w:rsidR="00520ABB" w:rsidRPr="00BF55DD" w:rsidRDefault="00520ABB" w:rsidP="00244114">
      <w:pPr>
        <w:ind w:left="720"/>
        <w:rPr>
          <w:rFonts w:ascii="Arial" w:hAnsi="Arial" w:cs="Arial"/>
          <w:sz w:val="24"/>
          <w:szCs w:val="24"/>
        </w:rPr>
      </w:pPr>
    </w:p>
    <w:p w14:paraId="1C59929C" w14:textId="335A1E99" w:rsidR="00520ABB" w:rsidRPr="00BF55DD" w:rsidRDefault="00520ABB" w:rsidP="00244114">
      <w:pPr>
        <w:ind w:left="720"/>
        <w:rPr>
          <w:rFonts w:ascii="Arial" w:hAnsi="Arial" w:cs="Arial"/>
          <w:sz w:val="24"/>
          <w:szCs w:val="24"/>
        </w:rPr>
      </w:pPr>
    </w:p>
    <w:p w14:paraId="2354A8B4" w14:textId="01D8C20F" w:rsidR="00520ABB" w:rsidRPr="00BF55DD" w:rsidRDefault="00520ABB" w:rsidP="00244114">
      <w:pPr>
        <w:ind w:left="720"/>
        <w:rPr>
          <w:rFonts w:ascii="Arial" w:hAnsi="Arial" w:cs="Arial"/>
          <w:sz w:val="24"/>
          <w:szCs w:val="24"/>
        </w:rPr>
      </w:pPr>
    </w:p>
    <w:p w14:paraId="7399638E" w14:textId="5E8D41F0" w:rsidR="00520ABB" w:rsidRPr="00BF55DD" w:rsidRDefault="00520ABB" w:rsidP="00244114">
      <w:pPr>
        <w:ind w:left="720"/>
        <w:rPr>
          <w:rFonts w:ascii="Arial" w:hAnsi="Arial" w:cs="Arial"/>
          <w:sz w:val="24"/>
          <w:szCs w:val="24"/>
        </w:rPr>
      </w:pPr>
    </w:p>
    <w:p w14:paraId="6C276EA0" w14:textId="3FCBD32E" w:rsidR="00520ABB" w:rsidRPr="00BF55DD" w:rsidRDefault="00520ABB" w:rsidP="00244114">
      <w:pPr>
        <w:ind w:left="720"/>
        <w:rPr>
          <w:rFonts w:ascii="Arial" w:hAnsi="Arial" w:cs="Arial"/>
          <w:sz w:val="24"/>
          <w:szCs w:val="24"/>
        </w:rPr>
      </w:pPr>
    </w:p>
    <w:p w14:paraId="09716AA6" w14:textId="5F151B19" w:rsidR="00520ABB" w:rsidRPr="00BF55DD" w:rsidRDefault="00520ABB" w:rsidP="00244114">
      <w:pPr>
        <w:ind w:left="720"/>
        <w:rPr>
          <w:rFonts w:ascii="Arial" w:hAnsi="Arial" w:cs="Arial"/>
          <w:sz w:val="24"/>
          <w:szCs w:val="24"/>
        </w:rPr>
      </w:pPr>
    </w:p>
    <w:p w14:paraId="47BD8225" w14:textId="4C36AD24" w:rsidR="00520ABB" w:rsidRPr="00BF55DD" w:rsidRDefault="00520ABB" w:rsidP="00244114">
      <w:pPr>
        <w:ind w:left="720"/>
        <w:rPr>
          <w:rFonts w:ascii="Arial" w:hAnsi="Arial" w:cs="Arial"/>
          <w:sz w:val="24"/>
          <w:szCs w:val="24"/>
        </w:rPr>
      </w:pPr>
    </w:p>
    <w:p w14:paraId="689D26E7" w14:textId="6FEA4A2D" w:rsidR="00520ABB" w:rsidRPr="00BF55DD" w:rsidRDefault="00520ABB" w:rsidP="00244114">
      <w:pPr>
        <w:ind w:left="720"/>
        <w:rPr>
          <w:rFonts w:ascii="Arial" w:hAnsi="Arial" w:cs="Arial"/>
          <w:sz w:val="24"/>
          <w:szCs w:val="24"/>
        </w:rPr>
      </w:pPr>
    </w:p>
    <w:p w14:paraId="0A2C8D86" w14:textId="6A3DF3D1" w:rsidR="00520ABB" w:rsidRPr="00BF55DD" w:rsidRDefault="00520ABB" w:rsidP="00244114">
      <w:pPr>
        <w:ind w:left="720"/>
        <w:rPr>
          <w:rFonts w:ascii="Arial" w:hAnsi="Arial" w:cs="Arial"/>
          <w:sz w:val="24"/>
          <w:szCs w:val="24"/>
        </w:rPr>
      </w:pPr>
    </w:p>
    <w:p w14:paraId="65BF8439" w14:textId="7F405CBD" w:rsidR="00520ABB" w:rsidRPr="00BF55DD" w:rsidRDefault="00520ABB" w:rsidP="00244114">
      <w:pPr>
        <w:ind w:left="720"/>
        <w:rPr>
          <w:rFonts w:ascii="Arial" w:hAnsi="Arial" w:cs="Arial"/>
          <w:sz w:val="24"/>
          <w:szCs w:val="24"/>
        </w:rPr>
      </w:pPr>
    </w:p>
    <w:p w14:paraId="404E3F06" w14:textId="77777777" w:rsidR="002356BD" w:rsidRDefault="002356BD" w:rsidP="00520ABB">
      <w:pPr>
        <w:spacing w:line="480" w:lineRule="auto"/>
        <w:rPr>
          <w:rFonts w:ascii="Arial" w:hAnsi="Arial" w:cs="Arial"/>
          <w:sz w:val="24"/>
          <w:szCs w:val="24"/>
        </w:rPr>
      </w:pPr>
    </w:p>
    <w:p w14:paraId="46D0BA8D" w14:textId="06894488" w:rsidR="00940C26" w:rsidRPr="00CA4CA2" w:rsidRDefault="00940C26" w:rsidP="00CA4CA2">
      <w:pPr>
        <w:spacing w:line="480" w:lineRule="auto"/>
        <w:rPr>
          <w:rFonts w:ascii="Arial" w:hAnsi="Arial" w:cs="Arial"/>
          <w:b/>
          <w:bCs/>
          <w:sz w:val="24"/>
          <w:szCs w:val="24"/>
        </w:rPr>
      </w:pPr>
      <w:r w:rsidRPr="00CA4CA2">
        <w:rPr>
          <w:rFonts w:ascii="Arial" w:hAnsi="Arial" w:cs="Arial"/>
          <w:b/>
          <w:bCs/>
          <w:sz w:val="24"/>
          <w:szCs w:val="24"/>
        </w:rPr>
        <w:lastRenderedPageBreak/>
        <w:t>Introduction and the key concepts of the paper.</w:t>
      </w:r>
    </w:p>
    <w:p w14:paraId="3CA146F0" w14:textId="37819152" w:rsidR="002356BD" w:rsidRPr="00CA4CA2" w:rsidRDefault="002356BD" w:rsidP="00CA4CA2">
      <w:pPr>
        <w:spacing w:line="480" w:lineRule="auto"/>
        <w:rPr>
          <w:rFonts w:ascii="Arial" w:hAnsi="Arial" w:cs="Arial"/>
          <w:sz w:val="24"/>
          <w:szCs w:val="24"/>
        </w:rPr>
      </w:pPr>
      <w:r w:rsidRPr="00CA4CA2">
        <w:rPr>
          <w:rFonts w:ascii="Arial" w:hAnsi="Arial" w:cs="Arial"/>
          <w:sz w:val="24"/>
          <w:szCs w:val="24"/>
        </w:rPr>
        <w:t xml:space="preserve">The key </w:t>
      </w:r>
      <w:r w:rsidR="005848B1" w:rsidRPr="00CA4CA2">
        <w:rPr>
          <w:rFonts w:ascii="Arial" w:hAnsi="Arial" w:cs="Arial"/>
          <w:sz w:val="24"/>
          <w:szCs w:val="24"/>
        </w:rPr>
        <w:t>concept</w:t>
      </w:r>
      <w:r w:rsidRPr="00CA4CA2">
        <w:rPr>
          <w:rFonts w:ascii="Arial" w:hAnsi="Arial" w:cs="Arial"/>
          <w:sz w:val="24"/>
          <w:szCs w:val="24"/>
        </w:rPr>
        <w:t xml:space="preserve"> of this paper is to critically analyse the rise of the </w:t>
      </w:r>
      <w:r w:rsidR="005848B1" w:rsidRPr="00CA4CA2">
        <w:rPr>
          <w:rFonts w:ascii="Arial" w:hAnsi="Arial" w:cs="Arial"/>
          <w:sz w:val="24"/>
          <w:szCs w:val="24"/>
        </w:rPr>
        <w:t>Black Lives Matter</w:t>
      </w:r>
      <w:r w:rsidRPr="00CA4CA2">
        <w:rPr>
          <w:rFonts w:ascii="Arial" w:hAnsi="Arial" w:cs="Arial"/>
          <w:sz w:val="24"/>
          <w:szCs w:val="24"/>
        </w:rPr>
        <w:t xml:space="preserve"> movement in response to the killing </w:t>
      </w:r>
      <w:r w:rsidR="001D37C6" w:rsidRPr="00CA4CA2">
        <w:rPr>
          <w:rFonts w:ascii="Arial" w:hAnsi="Arial" w:cs="Arial"/>
          <w:sz w:val="24"/>
          <w:szCs w:val="24"/>
        </w:rPr>
        <w:t>of a Black American known as George Floyd</w:t>
      </w:r>
      <w:r w:rsidR="00AE6F22" w:rsidRPr="00CA4CA2">
        <w:rPr>
          <w:rFonts w:ascii="Arial" w:hAnsi="Arial" w:cs="Arial"/>
          <w:sz w:val="24"/>
          <w:szCs w:val="24"/>
        </w:rPr>
        <w:t xml:space="preserve">. </w:t>
      </w:r>
      <w:r w:rsidR="00AD2847" w:rsidRPr="00CA4CA2">
        <w:rPr>
          <w:rFonts w:ascii="Arial" w:hAnsi="Arial" w:cs="Arial"/>
          <w:sz w:val="24"/>
          <w:szCs w:val="24"/>
        </w:rPr>
        <w:t>To</w:t>
      </w:r>
      <w:r w:rsidR="00AE6F22" w:rsidRPr="00CA4CA2">
        <w:rPr>
          <w:rFonts w:ascii="Arial" w:hAnsi="Arial" w:cs="Arial"/>
          <w:sz w:val="24"/>
          <w:szCs w:val="24"/>
        </w:rPr>
        <w:t xml:space="preserve"> achieve </w:t>
      </w:r>
      <w:r w:rsidR="00EE7E54" w:rsidRPr="00CA4CA2">
        <w:rPr>
          <w:rFonts w:ascii="Arial" w:hAnsi="Arial" w:cs="Arial"/>
          <w:sz w:val="24"/>
          <w:szCs w:val="24"/>
        </w:rPr>
        <w:t>this,</w:t>
      </w:r>
      <w:r w:rsidR="00AE6F22" w:rsidRPr="00CA4CA2">
        <w:rPr>
          <w:rFonts w:ascii="Arial" w:hAnsi="Arial" w:cs="Arial"/>
          <w:sz w:val="24"/>
          <w:szCs w:val="24"/>
        </w:rPr>
        <w:t xml:space="preserve"> </w:t>
      </w:r>
      <w:r w:rsidR="00A75D61" w:rsidRPr="00CA4CA2">
        <w:rPr>
          <w:rFonts w:ascii="Arial" w:hAnsi="Arial" w:cs="Arial"/>
          <w:sz w:val="24"/>
          <w:szCs w:val="24"/>
        </w:rPr>
        <w:t>it is important to</w:t>
      </w:r>
      <w:r w:rsidR="0054256A" w:rsidRPr="00CA4CA2">
        <w:rPr>
          <w:rFonts w:ascii="Arial" w:hAnsi="Arial" w:cs="Arial"/>
          <w:sz w:val="24"/>
          <w:szCs w:val="24"/>
        </w:rPr>
        <w:t xml:space="preserve"> understand the identity and the history of the movement </w:t>
      </w:r>
      <w:r w:rsidR="00AD2847" w:rsidRPr="00CA4CA2">
        <w:rPr>
          <w:rFonts w:ascii="Arial" w:hAnsi="Arial" w:cs="Arial"/>
          <w:sz w:val="24"/>
          <w:szCs w:val="24"/>
        </w:rPr>
        <w:t>before</w:t>
      </w:r>
      <w:r w:rsidR="0054256A" w:rsidRPr="00CA4CA2">
        <w:rPr>
          <w:rFonts w:ascii="Arial" w:hAnsi="Arial" w:cs="Arial"/>
          <w:sz w:val="24"/>
          <w:szCs w:val="24"/>
        </w:rPr>
        <w:t xml:space="preserve"> the killing, as well as look at key statistics and historical events the group has taken part in both </w:t>
      </w:r>
      <w:r w:rsidR="00E44774" w:rsidRPr="00CA4CA2">
        <w:rPr>
          <w:rFonts w:ascii="Arial" w:hAnsi="Arial" w:cs="Arial"/>
          <w:sz w:val="24"/>
          <w:szCs w:val="24"/>
        </w:rPr>
        <w:t>before</w:t>
      </w:r>
      <w:r w:rsidR="0054256A" w:rsidRPr="00CA4CA2">
        <w:rPr>
          <w:rFonts w:ascii="Arial" w:hAnsi="Arial" w:cs="Arial"/>
          <w:sz w:val="24"/>
          <w:szCs w:val="24"/>
        </w:rPr>
        <w:t xml:space="preserve"> and in response to his death. </w:t>
      </w:r>
      <w:r w:rsidR="00C8771E" w:rsidRPr="00CA4CA2">
        <w:rPr>
          <w:rFonts w:ascii="Arial" w:hAnsi="Arial" w:cs="Arial"/>
          <w:sz w:val="24"/>
          <w:szCs w:val="24"/>
        </w:rPr>
        <w:t xml:space="preserve"> This paper will include </w:t>
      </w:r>
      <w:r w:rsidR="00E92E5D" w:rsidRPr="00CA4CA2">
        <w:rPr>
          <w:rFonts w:ascii="Arial" w:hAnsi="Arial" w:cs="Arial"/>
          <w:sz w:val="24"/>
          <w:szCs w:val="24"/>
        </w:rPr>
        <w:t>the analysation</w:t>
      </w:r>
      <w:r w:rsidR="00C8771E" w:rsidRPr="00CA4CA2">
        <w:rPr>
          <w:rFonts w:ascii="Arial" w:hAnsi="Arial" w:cs="Arial"/>
          <w:sz w:val="24"/>
          <w:szCs w:val="24"/>
        </w:rPr>
        <w:t xml:space="preserve"> </w:t>
      </w:r>
      <w:proofErr w:type="gramStart"/>
      <w:r w:rsidR="00C8771E" w:rsidRPr="00CA4CA2">
        <w:rPr>
          <w:rFonts w:ascii="Arial" w:hAnsi="Arial" w:cs="Arial"/>
          <w:sz w:val="24"/>
          <w:szCs w:val="24"/>
        </w:rPr>
        <w:t xml:space="preserve">of </w:t>
      </w:r>
      <w:r w:rsidR="007A17B5" w:rsidRPr="00CA4CA2">
        <w:rPr>
          <w:rFonts w:ascii="Arial" w:hAnsi="Arial" w:cs="Arial"/>
          <w:sz w:val="24"/>
          <w:szCs w:val="24"/>
        </w:rPr>
        <w:t xml:space="preserve"> key</w:t>
      </w:r>
      <w:proofErr w:type="gramEnd"/>
      <w:r w:rsidR="007A17B5" w:rsidRPr="00CA4CA2">
        <w:rPr>
          <w:rFonts w:ascii="Arial" w:hAnsi="Arial" w:cs="Arial"/>
          <w:sz w:val="24"/>
          <w:szCs w:val="24"/>
        </w:rPr>
        <w:t xml:space="preserve"> sociological and </w:t>
      </w:r>
      <w:r w:rsidR="00AD03AD" w:rsidRPr="00CA4CA2">
        <w:rPr>
          <w:rFonts w:ascii="Arial" w:hAnsi="Arial" w:cs="Arial"/>
          <w:sz w:val="24"/>
          <w:szCs w:val="24"/>
        </w:rPr>
        <w:t>criminological theories</w:t>
      </w:r>
      <w:r w:rsidR="00272155" w:rsidRPr="00CA4CA2">
        <w:rPr>
          <w:rFonts w:ascii="Arial" w:hAnsi="Arial" w:cs="Arial"/>
          <w:sz w:val="24"/>
          <w:szCs w:val="24"/>
        </w:rPr>
        <w:t xml:space="preserve"> surrounding</w:t>
      </w:r>
      <w:r w:rsidR="005848B1" w:rsidRPr="00CA4CA2">
        <w:rPr>
          <w:rFonts w:ascii="Arial" w:hAnsi="Arial" w:cs="Arial"/>
          <w:sz w:val="24"/>
          <w:szCs w:val="24"/>
        </w:rPr>
        <w:t xml:space="preserve"> </w:t>
      </w:r>
      <w:r w:rsidR="00AD03AD" w:rsidRPr="00CA4CA2">
        <w:rPr>
          <w:rFonts w:ascii="Arial" w:hAnsi="Arial" w:cs="Arial"/>
          <w:sz w:val="24"/>
          <w:szCs w:val="24"/>
        </w:rPr>
        <w:t xml:space="preserve">the perception of the public towards the </w:t>
      </w:r>
      <w:r w:rsidR="005848B1" w:rsidRPr="00CA4CA2">
        <w:rPr>
          <w:rFonts w:ascii="Arial" w:hAnsi="Arial" w:cs="Arial"/>
          <w:sz w:val="24"/>
          <w:szCs w:val="24"/>
        </w:rPr>
        <w:t>Black Lives Matter</w:t>
      </w:r>
      <w:r w:rsidR="00AD03AD" w:rsidRPr="00CA4CA2">
        <w:rPr>
          <w:rFonts w:ascii="Arial" w:hAnsi="Arial" w:cs="Arial"/>
          <w:sz w:val="24"/>
          <w:szCs w:val="24"/>
        </w:rPr>
        <w:t xml:space="preserve"> movement </w:t>
      </w:r>
      <w:r w:rsidR="00272155" w:rsidRPr="00CA4CA2">
        <w:rPr>
          <w:rFonts w:ascii="Arial" w:hAnsi="Arial" w:cs="Arial"/>
          <w:sz w:val="24"/>
          <w:szCs w:val="24"/>
        </w:rPr>
        <w:t xml:space="preserve">as well as theories surrounding the response from the police </w:t>
      </w:r>
      <w:r w:rsidR="005848B1" w:rsidRPr="00CA4CA2">
        <w:rPr>
          <w:rFonts w:ascii="Arial" w:hAnsi="Arial" w:cs="Arial"/>
          <w:sz w:val="24"/>
          <w:szCs w:val="24"/>
        </w:rPr>
        <w:t>to</w:t>
      </w:r>
      <w:r w:rsidR="00272155" w:rsidRPr="00CA4CA2">
        <w:rPr>
          <w:rFonts w:ascii="Arial" w:hAnsi="Arial" w:cs="Arial"/>
          <w:sz w:val="24"/>
          <w:szCs w:val="24"/>
        </w:rPr>
        <w:t xml:space="preserve"> acts committed by the movement and its supporters.</w:t>
      </w:r>
    </w:p>
    <w:p w14:paraId="6D330669" w14:textId="7BC7CDE2" w:rsidR="00A47CEF" w:rsidRPr="00CA4CA2" w:rsidRDefault="00E44774" w:rsidP="00CA4CA2">
      <w:pPr>
        <w:spacing w:line="480" w:lineRule="auto"/>
        <w:rPr>
          <w:rFonts w:ascii="Arial" w:hAnsi="Arial" w:cs="Arial"/>
          <w:sz w:val="24"/>
          <w:szCs w:val="24"/>
        </w:rPr>
      </w:pPr>
      <w:r w:rsidRPr="00CA4CA2">
        <w:rPr>
          <w:rFonts w:ascii="Arial" w:hAnsi="Arial" w:cs="Arial"/>
          <w:sz w:val="24"/>
          <w:szCs w:val="24"/>
        </w:rPr>
        <w:t>To</w:t>
      </w:r>
      <w:r w:rsidR="00DA5165" w:rsidRPr="00CA4CA2">
        <w:rPr>
          <w:rFonts w:ascii="Arial" w:hAnsi="Arial" w:cs="Arial"/>
          <w:sz w:val="24"/>
          <w:szCs w:val="24"/>
        </w:rPr>
        <w:t xml:space="preserve"> analyse the rise of the </w:t>
      </w:r>
      <w:r w:rsidR="00BF55DD" w:rsidRPr="00CA4CA2">
        <w:rPr>
          <w:rFonts w:ascii="Arial" w:hAnsi="Arial" w:cs="Arial"/>
          <w:sz w:val="24"/>
          <w:szCs w:val="24"/>
        </w:rPr>
        <w:t>Black Lives Matter</w:t>
      </w:r>
      <w:r w:rsidR="00DA5165" w:rsidRPr="00CA4CA2">
        <w:rPr>
          <w:rFonts w:ascii="Arial" w:hAnsi="Arial" w:cs="Arial"/>
          <w:sz w:val="24"/>
          <w:szCs w:val="24"/>
        </w:rPr>
        <w:t xml:space="preserve"> movement also known as </w:t>
      </w:r>
      <w:r w:rsidR="00D03A69" w:rsidRPr="00CA4CA2">
        <w:rPr>
          <w:rFonts w:ascii="Arial" w:hAnsi="Arial" w:cs="Arial"/>
          <w:sz w:val="24"/>
          <w:szCs w:val="24"/>
        </w:rPr>
        <w:t>BLM</w:t>
      </w:r>
      <w:r w:rsidR="00DA5165" w:rsidRPr="00CA4CA2">
        <w:rPr>
          <w:rFonts w:ascii="Arial" w:hAnsi="Arial" w:cs="Arial"/>
          <w:sz w:val="24"/>
          <w:szCs w:val="24"/>
        </w:rPr>
        <w:t xml:space="preserve"> </w:t>
      </w:r>
      <w:r w:rsidR="00925E72" w:rsidRPr="00CA4CA2">
        <w:rPr>
          <w:rFonts w:ascii="Arial" w:hAnsi="Arial" w:cs="Arial"/>
          <w:sz w:val="24"/>
          <w:szCs w:val="24"/>
        </w:rPr>
        <w:t xml:space="preserve">in response to the killing of George Floyd it is </w:t>
      </w:r>
      <w:r w:rsidR="00F24B38" w:rsidRPr="00CA4CA2">
        <w:rPr>
          <w:rFonts w:ascii="Arial" w:hAnsi="Arial" w:cs="Arial"/>
          <w:sz w:val="24"/>
          <w:szCs w:val="24"/>
        </w:rPr>
        <w:t xml:space="preserve">beneficial </w:t>
      </w:r>
      <w:r w:rsidR="00925E72" w:rsidRPr="00CA4CA2">
        <w:rPr>
          <w:rFonts w:ascii="Arial" w:hAnsi="Arial" w:cs="Arial"/>
          <w:sz w:val="24"/>
          <w:szCs w:val="24"/>
        </w:rPr>
        <w:t xml:space="preserve"> to</w:t>
      </w:r>
      <w:r w:rsidR="009F7A6E" w:rsidRPr="00CA4CA2">
        <w:rPr>
          <w:rFonts w:ascii="Arial" w:hAnsi="Arial" w:cs="Arial"/>
          <w:sz w:val="24"/>
          <w:szCs w:val="24"/>
        </w:rPr>
        <w:t xml:space="preserve"> understand the core beliefs and goals of the group from when they began as it will allows</w:t>
      </w:r>
      <w:r w:rsidR="003377CB" w:rsidRPr="00CA4CA2">
        <w:rPr>
          <w:rFonts w:ascii="Arial" w:hAnsi="Arial" w:cs="Arial"/>
          <w:sz w:val="24"/>
          <w:szCs w:val="24"/>
        </w:rPr>
        <w:t xml:space="preserve"> for comparisons to be made </w:t>
      </w:r>
      <w:r w:rsidR="00030C35" w:rsidRPr="00CA4CA2">
        <w:rPr>
          <w:rFonts w:ascii="Arial" w:hAnsi="Arial" w:cs="Arial"/>
          <w:sz w:val="24"/>
          <w:szCs w:val="24"/>
        </w:rPr>
        <w:t xml:space="preserve">to how the group operates in response to the death of George Floyd. </w:t>
      </w:r>
      <w:r w:rsidR="00A47CEF" w:rsidRPr="00CA4CA2">
        <w:rPr>
          <w:rFonts w:ascii="Arial" w:hAnsi="Arial" w:cs="Arial"/>
          <w:sz w:val="24"/>
          <w:szCs w:val="24"/>
        </w:rPr>
        <w:t>Kelly</w:t>
      </w:r>
      <w:r w:rsidR="00F5185C" w:rsidRPr="00CA4CA2">
        <w:rPr>
          <w:rFonts w:ascii="Arial" w:hAnsi="Arial" w:cs="Arial"/>
          <w:sz w:val="24"/>
          <w:szCs w:val="24"/>
        </w:rPr>
        <w:t>,</w:t>
      </w:r>
      <w:r w:rsidR="00645CAA" w:rsidRPr="00CA4CA2">
        <w:rPr>
          <w:rFonts w:ascii="Arial" w:hAnsi="Arial" w:cs="Arial"/>
          <w:sz w:val="24"/>
          <w:szCs w:val="24"/>
        </w:rPr>
        <w:t xml:space="preserve">2020 states that the </w:t>
      </w:r>
      <w:r w:rsidR="005E3194" w:rsidRPr="00CA4CA2">
        <w:rPr>
          <w:rFonts w:ascii="Arial" w:hAnsi="Arial" w:cs="Arial"/>
          <w:sz w:val="24"/>
          <w:szCs w:val="24"/>
        </w:rPr>
        <w:t>Black Lives Matter</w:t>
      </w:r>
      <w:r w:rsidR="00645CAA" w:rsidRPr="00CA4CA2">
        <w:rPr>
          <w:rFonts w:ascii="Arial" w:hAnsi="Arial" w:cs="Arial"/>
          <w:sz w:val="24"/>
          <w:szCs w:val="24"/>
        </w:rPr>
        <w:t xml:space="preserve"> movement </w:t>
      </w:r>
      <w:r w:rsidR="005E3194" w:rsidRPr="00CA4CA2">
        <w:rPr>
          <w:rFonts w:ascii="Arial" w:hAnsi="Arial" w:cs="Arial"/>
          <w:sz w:val="24"/>
          <w:szCs w:val="24"/>
        </w:rPr>
        <w:t xml:space="preserve">propelled into popularity as a result of police killings of African Americans during the </w:t>
      </w:r>
      <w:r w:rsidR="00854EFF" w:rsidRPr="00CA4CA2">
        <w:rPr>
          <w:rFonts w:ascii="Arial" w:hAnsi="Arial" w:cs="Arial"/>
          <w:sz w:val="24"/>
          <w:szCs w:val="24"/>
        </w:rPr>
        <w:t>COVID–19</w:t>
      </w:r>
      <w:r w:rsidR="005E3194" w:rsidRPr="00CA4CA2">
        <w:rPr>
          <w:rFonts w:ascii="Arial" w:hAnsi="Arial" w:cs="Arial"/>
          <w:sz w:val="24"/>
          <w:szCs w:val="24"/>
        </w:rPr>
        <w:t xml:space="preserve"> pandemic </w:t>
      </w:r>
      <w:r w:rsidR="00854EFF" w:rsidRPr="00CA4CA2">
        <w:rPr>
          <w:rFonts w:ascii="Arial" w:hAnsi="Arial" w:cs="Arial"/>
          <w:sz w:val="24"/>
          <w:szCs w:val="24"/>
        </w:rPr>
        <w:t>in</w:t>
      </w:r>
      <w:r w:rsidR="005E3194" w:rsidRPr="00CA4CA2">
        <w:rPr>
          <w:rFonts w:ascii="Arial" w:hAnsi="Arial" w:cs="Arial"/>
          <w:sz w:val="24"/>
          <w:szCs w:val="24"/>
        </w:rPr>
        <w:t xml:space="preserve"> the US and other countries. </w:t>
      </w:r>
      <w:r w:rsidR="0060581C" w:rsidRPr="00CA4CA2">
        <w:rPr>
          <w:rFonts w:ascii="Arial" w:hAnsi="Arial" w:cs="Arial"/>
          <w:sz w:val="24"/>
          <w:szCs w:val="24"/>
        </w:rPr>
        <w:t xml:space="preserve">This combined with other theories and articles that can be found within this essay </w:t>
      </w:r>
      <w:r w:rsidR="00854EFF" w:rsidRPr="00CA4CA2">
        <w:rPr>
          <w:rFonts w:ascii="Arial" w:hAnsi="Arial" w:cs="Arial"/>
          <w:sz w:val="24"/>
          <w:szCs w:val="24"/>
        </w:rPr>
        <w:t>gives</w:t>
      </w:r>
      <w:r w:rsidR="0060581C" w:rsidRPr="00CA4CA2">
        <w:rPr>
          <w:rFonts w:ascii="Arial" w:hAnsi="Arial" w:cs="Arial"/>
          <w:sz w:val="24"/>
          <w:szCs w:val="24"/>
        </w:rPr>
        <w:t xml:space="preserve"> </w:t>
      </w:r>
      <w:r w:rsidR="00F07378" w:rsidRPr="00CA4CA2">
        <w:rPr>
          <w:rFonts w:ascii="Arial" w:hAnsi="Arial" w:cs="Arial"/>
          <w:sz w:val="24"/>
          <w:szCs w:val="24"/>
        </w:rPr>
        <w:t xml:space="preserve">an understanding </w:t>
      </w:r>
      <w:r w:rsidR="00854EFF" w:rsidRPr="00CA4CA2">
        <w:rPr>
          <w:rFonts w:ascii="Arial" w:hAnsi="Arial" w:cs="Arial"/>
          <w:sz w:val="24"/>
          <w:szCs w:val="24"/>
        </w:rPr>
        <w:t>of</w:t>
      </w:r>
      <w:r w:rsidR="00F07378" w:rsidRPr="00CA4CA2">
        <w:rPr>
          <w:rFonts w:ascii="Arial" w:hAnsi="Arial" w:cs="Arial"/>
          <w:sz w:val="24"/>
          <w:szCs w:val="24"/>
        </w:rPr>
        <w:t xml:space="preserve"> how the movement rose in popularity</w:t>
      </w:r>
      <w:r w:rsidR="006226DC" w:rsidRPr="00CA4CA2">
        <w:rPr>
          <w:rFonts w:ascii="Arial" w:hAnsi="Arial" w:cs="Arial"/>
          <w:sz w:val="24"/>
          <w:szCs w:val="24"/>
        </w:rPr>
        <w:t>.</w:t>
      </w:r>
    </w:p>
    <w:p w14:paraId="14DCDBBE" w14:textId="0821667E" w:rsidR="00BE6103" w:rsidRPr="00CA4CA2" w:rsidRDefault="00BE6103" w:rsidP="00CA4CA2">
      <w:pPr>
        <w:spacing w:line="480" w:lineRule="auto"/>
        <w:rPr>
          <w:rFonts w:ascii="Arial" w:hAnsi="Arial" w:cs="Arial"/>
          <w:sz w:val="24"/>
          <w:szCs w:val="24"/>
        </w:rPr>
      </w:pPr>
      <w:r w:rsidRPr="00CA4CA2">
        <w:rPr>
          <w:rFonts w:ascii="Arial" w:hAnsi="Arial" w:cs="Arial"/>
          <w:sz w:val="24"/>
          <w:szCs w:val="24"/>
        </w:rPr>
        <w:t xml:space="preserve">Before </w:t>
      </w:r>
      <w:r w:rsidR="005943E6" w:rsidRPr="00CA4CA2">
        <w:rPr>
          <w:rFonts w:ascii="Arial" w:hAnsi="Arial" w:cs="Arial"/>
          <w:sz w:val="24"/>
          <w:szCs w:val="24"/>
        </w:rPr>
        <w:t>analysing</w:t>
      </w:r>
      <w:r w:rsidRPr="00CA4CA2">
        <w:rPr>
          <w:rFonts w:ascii="Arial" w:hAnsi="Arial" w:cs="Arial"/>
          <w:sz w:val="24"/>
          <w:szCs w:val="24"/>
        </w:rPr>
        <w:t xml:space="preserve"> the response of the movement </w:t>
      </w:r>
      <w:r w:rsidR="00C0658B" w:rsidRPr="00CA4CA2">
        <w:rPr>
          <w:rFonts w:ascii="Arial" w:hAnsi="Arial" w:cs="Arial"/>
          <w:sz w:val="24"/>
          <w:szCs w:val="24"/>
        </w:rPr>
        <w:t>post-death</w:t>
      </w:r>
      <w:r w:rsidRPr="00CA4CA2">
        <w:rPr>
          <w:rFonts w:ascii="Arial" w:hAnsi="Arial" w:cs="Arial"/>
          <w:sz w:val="24"/>
          <w:szCs w:val="24"/>
        </w:rPr>
        <w:t xml:space="preserve"> of George Floyd it is important to </w:t>
      </w:r>
      <w:r w:rsidR="005943E6" w:rsidRPr="00CA4CA2">
        <w:rPr>
          <w:rFonts w:ascii="Arial" w:hAnsi="Arial" w:cs="Arial"/>
          <w:sz w:val="24"/>
          <w:szCs w:val="24"/>
        </w:rPr>
        <w:t xml:space="preserve">analyse what the movement has achieved so far. </w:t>
      </w:r>
      <w:r w:rsidR="00E537A4" w:rsidRPr="00CA4CA2">
        <w:rPr>
          <w:rFonts w:ascii="Arial" w:hAnsi="Arial" w:cs="Arial"/>
          <w:sz w:val="24"/>
          <w:szCs w:val="24"/>
        </w:rPr>
        <w:t xml:space="preserve">According to a website by </w:t>
      </w:r>
      <w:r w:rsidR="00091A1E" w:rsidRPr="00CA4CA2">
        <w:rPr>
          <w:rFonts w:ascii="Arial" w:hAnsi="Arial" w:cs="Arial"/>
          <w:sz w:val="24"/>
          <w:szCs w:val="24"/>
        </w:rPr>
        <w:t xml:space="preserve">the </w:t>
      </w:r>
      <w:r w:rsidR="00E537A4" w:rsidRPr="00CA4CA2">
        <w:rPr>
          <w:rFonts w:ascii="Arial" w:hAnsi="Arial" w:cs="Arial"/>
          <w:sz w:val="24"/>
          <w:szCs w:val="24"/>
        </w:rPr>
        <w:t>name of Doso</w:t>
      </w:r>
      <w:r w:rsidR="009942C0" w:rsidRPr="00CA4CA2">
        <w:rPr>
          <w:rFonts w:ascii="Arial" w:hAnsi="Arial" w:cs="Arial"/>
          <w:sz w:val="24"/>
          <w:szCs w:val="24"/>
        </w:rPr>
        <w:t xml:space="preserve">mething.com the BLM movement </w:t>
      </w:r>
      <w:r w:rsidR="00C635EC" w:rsidRPr="00CA4CA2">
        <w:rPr>
          <w:rFonts w:ascii="Arial" w:hAnsi="Arial" w:cs="Arial"/>
          <w:sz w:val="24"/>
          <w:szCs w:val="24"/>
        </w:rPr>
        <w:t>has</w:t>
      </w:r>
      <w:r w:rsidR="009942C0" w:rsidRPr="00CA4CA2">
        <w:rPr>
          <w:rFonts w:ascii="Arial" w:hAnsi="Arial" w:cs="Arial"/>
          <w:sz w:val="24"/>
          <w:szCs w:val="24"/>
        </w:rPr>
        <w:t xml:space="preserve"> made some very impactful changes during </w:t>
      </w:r>
      <w:r w:rsidR="00C635EC" w:rsidRPr="00CA4CA2">
        <w:rPr>
          <w:rFonts w:ascii="Arial" w:hAnsi="Arial" w:cs="Arial"/>
          <w:sz w:val="24"/>
          <w:szCs w:val="24"/>
        </w:rPr>
        <w:t>its</w:t>
      </w:r>
      <w:r w:rsidR="009942C0" w:rsidRPr="00CA4CA2">
        <w:rPr>
          <w:rFonts w:ascii="Arial" w:hAnsi="Arial" w:cs="Arial"/>
          <w:sz w:val="24"/>
          <w:szCs w:val="24"/>
        </w:rPr>
        <w:t xml:space="preserve"> rise to a global status. The three main areas of change that </w:t>
      </w:r>
      <w:r w:rsidR="00CC3800" w:rsidRPr="00CA4CA2">
        <w:rPr>
          <w:rFonts w:ascii="Arial" w:hAnsi="Arial" w:cs="Arial"/>
          <w:sz w:val="24"/>
          <w:szCs w:val="24"/>
        </w:rPr>
        <w:t xml:space="preserve">are listed are categorised under Police reform, </w:t>
      </w:r>
      <w:r w:rsidR="00C0658B" w:rsidRPr="00CA4CA2">
        <w:rPr>
          <w:rFonts w:ascii="Arial" w:hAnsi="Arial" w:cs="Arial"/>
          <w:sz w:val="24"/>
          <w:szCs w:val="24"/>
        </w:rPr>
        <w:t xml:space="preserve">racist relics, and education. </w:t>
      </w:r>
    </w:p>
    <w:p w14:paraId="7816E41E" w14:textId="09E29953" w:rsidR="00C635EC" w:rsidRPr="00CA4CA2" w:rsidRDefault="00C635EC" w:rsidP="00CA4CA2">
      <w:pPr>
        <w:spacing w:line="480" w:lineRule="auto"/>
        <w:rPr>
          <w:rFonts w:ascii="Arial" w:hAnsi="Arial" w:cs="Arial"/>
          <w:sz w:val="24"/>
          <w:szCs w:val="24"/>
        </w:rPr>
      </w:pPr>
      <w:r w:rsidRPr="00CA4CA2">
        <w:rPr>
          <w:rFonts w:ascii="Arial" w:hAnsi="Arial" w:cs="Arial"/>
          <w:sz w:val="24"/>
          <w:szCs w:val="24"/>
        </w:rPr>
        <w:lastRenderedPageBreak/>
        <w:t xml:space="preserve">As a result of </w:t>
      </w:r>
      <w:r w:rsidR="00E54C29" w:rsidRPr="00CA4CA2">
        <w:rPr>
          <w:rFonts w:ascii="Arial" w:hAnsi="Arial" w:cs="Arial"/>
          <w:sz w:val="24"/>
          <w:szCs w:val="24"/>
        </w:rPr>
        <w:t xml:space="preserve">the </w:t>
      </w:r>
      <w:r w:rsidRPr="00CA4CA2">
        <w:rPr>
          <w:rFonts w:ascii="Arial" w:hAnsi="Arial" w:cs="Arial"/>
          <w:sz w:val="24"/>
          <w:szCs w:val="24"/>
        </w:rPr>
        <w:t>BLM movement</w:t>
      </w:r>
      <w:r w:rsidR="002632FB" w:rsidRPr="00CA4CA2">
        <w:rPr>
          <w:rFonts w:ascii="Arial" w:hAnsi="Arial" w:cs="Arial"/>
          <w:sz w:val="24"/>
          <w:szCs w:val="24"/>
        </w:rPr>
        <w:t>,</w:t>
      </w:r>
      <w:r w:rsidRPr="00CA4CA2">
        <w:rPr>
          <w:rFonts w:ascii="Arial" w:hAnsi="Arial" w:cs="Arial"/>
          <w:sz w:val="24"/>
          <w:szCs w:val="24"/>
        </w:rPr>
        <w:t xml:space="preserve"> </w:t>
      </w:r>
      <w:r w:rsidR="00BE7902" w:rsidRPr="00CA4CA2">
        <w:rPr>
          <w:rFonts w:ascii="Arial" w:hAnsi="Arial" w:cs="Arial"/>
          <w:sz w:val="24"/>
          <w:szCs w:val="24"/>
        </w:rPr>
        <w:t>there has been an implementation of Br</w:t>
      </w:r>
      <w:r w:rsidR="00FB0025" w:rsidRPr="00CA4CA2">
        <w:rPr>
          <w:rFonts w:ascii="Arial" w:hAnsi="Arial" w:cs="Arial"/>
          <w:sz w:val="24"/>
          <w:szCs w:val="24"/>
        </w:rPr>
        <w:t xml:space="preserve">eonna’s law within selected states in the UK. This was brought to fruition following the death </w:t>
      </w:r>
      <w:r w:rsidR="008C50F1" w:rsidRPr="00CA4CA2">
        <w:rPr>
          <w:rFonts w:ascii="Arial" w:hAnsi="Arial" w:cs="Arial"/>
          <w:sz w:val="24"/>
          <w:szCs w:val="24"/>
        </w:rPr>
        <w:t>of Breonna Taylor</w:t>
      </w:r>
      <w:r w:rsidR="00984BD8" w:rsidRPr="00CA4CA2">
        <w:rPr>
          <w:rFonts w:ascii="Arial" w:hAnsi="Arial" w:cs="Arial"/>
          <w:sz w:val="24"/>
          <w:szCs w:val="24"/>
        </w:rPr>
        <w:t xml:space="preserve"> an African – American </w:t>
      </w:r>
      <w:r w:rsidR="00E54C29" w:rsidRPr="00CA4CA2">
        <w:rPr>
          <w:rFonts w:ascii="Arial" w:hAnsi="Arial" w:cs="Arial"/>
          <w:sz w:val="24"/>
          <w:szCs w:val="24"/>
        </w:rPr>
        <w:t>woman</w:t>
      </w:r>
      <w:r w:rsidR="00984BD8" w:rsidRPr="00CA4CA2">
        <w:rPr>
          <w:rFonts w:ascii="Arial" w:hAnsi="Arial" w:cs="Arial"/>
          <w:sz w:val="24"/>
          <w:szCs w:val="24"/>
        </w:rPr>
        <w:t xml:space="preserve"> who was shot in her home in</w:t>
      </w:r>
      <w:r w:rsidR="00DE54F1" w:rsidRPr="00CA4CA2">
        <w:rPr>
          <w:rFonts w:ascii="Arial" w:hAnsi="Arial" w:cs="Arial"/>
          <w:sz w:val="24"/>
          <w:szCs w:val="24"/>
        </w:rPr>
        <w:t xml:space="preserve"> Kentucky</w:t>
      </w:r>
      <w:r w:rsidR="009517E7" w:rsidRPr="00CA4CA2">
        <w:rPr>
          <w:rFonts w:ascii="Arial" w:hAnsi="Arial" w:cs="Arial"/>
          <w:sz w:val="24"/>
          <w:szCs w:val="24"/>
        </w:rPr>
        <w:t xml:space="preserve">. The US Congress states that Breonna’s law </w:t>
      </w:r>
      <w:r w:rsidR="00C35E63" w:rsidRPr="00CA4CA2">
        <w:rPr>
          <w:rFonts w:ascii="Arial" w:hAnsi="Arial" w:cs="Arial"/>
          <w:sz w:val="24"/>
          <w:szCs w:val="24"/>
        </w:rPr>
        <w:t xml:space="preserve">prohibits the following use of what is known as </w:t>
      </w:r>
      <w:r w:rsidR="00E54C29" w:rsidRPr="00CA4CA2">
        <w:rPr>
          <w:rFonts w:ascii="Arial" w:hAnsi="Arial" w:cs="Arial"/>
          <w:sz w:val="24"/>
          <w:szCs w:val="24"/>
        </w:rPr>
        <w:t>no-knock</w:t>
      </w:r>
      <w:r w:rsidR="00C35E63" w:rsidRPr="00CA4CA2">
        <w:rPr>
          <w:rFonts w:ascii="Arial" w:hAnsi="Arial" w:cs="Arial"/>
          <w:sz w:val="24"/>
          <w:szCs w:val="24"/>
        </w:rPr>
        <w:t xml:space="preserve"> warrants which allows law enforcement to enter a building without stating their authority and purpose. This was due to the nature of her death and the BLM movement as stated on their website </w:t>
      </w:r>
      <w:r w:rsidR="00E54C29" w:rsidRPr="00CA4CA2">
        <w:rPr>
          <w:rFonts w:ascii="Arial" w:hAnsi="Arial" w:cs="Arial"/>
          <w:sz w:val="24"/>
          <w:szCs w:val="24"/>
        </w:rPr>
        <w:t>is</w:t>
      </w:r>
      <w:r w:rsidR="00C35E63" w:rsidRPr="00CA4CA2">
        <w:rPr>
          <w:rFonts w:ascii="Arial" w:hAnsi="Arial" w:cs="Arial"/>
          <w:sz w:val="24"/>
          <w:szCs w:val="24"/>
        </w:rPr>
        <w:t xml:space="preserve"> still campaigning for the officers responsible to answer for their actions. </w:t>
      </w:r>
      <w:r w:rsidR="002632FB" w:rsidRPr="00CA4CA2">
        <w:rPr>
          <w:rFonts w:ascii="Arial" w:hAnsi="Arial" w:cs="Arial"/>
          <w:sz w:val="24"/>
          <w:szCs w:val="24"/>
        </w:rPr>
        <w:t>The</w:t>
      </w:r>
      <w:r w:rsidR="00C35E63" w:rsidRPr="00CA4CA2">
        <w:rPr>
          <w:rFonts w:ascii="Arial" w:hAnsi="Arial" w:cs="Arial"/>
          <w:sz w:val="24"/>
          <w:szCs w:val="24"/>
        </w:rPr>
        <w:t xml:space="preserve"> </w:t>
      </w:r>
      <w:r w:rsidR="00E54C29" w:rsidRPr="00CA4CA2">
        <w:rPr>
          <w:rFonts w:ascii="Arial" w:hAnsi="Arial" w:cs="Arial"/>
          <w:sz w:val="24"/>
          <w:szCs w:val="24"/>
        </w:rPr>
        <w:t>movement’s</w:t>
      </w:r>
      <w:r w:rsidR="00C35E63" w:rsidRPr="00CA4CA2">
        <w:rPr>
          <w:rFonts w:ascii="Arial" w:hAnsi="Arial" w:cs="Arial"/>
          <w:sz w:val="24"/>
          <w:szCs w:val="24"/>
        </w:rPr>
        <w:t xml:space="preserve"> involvement in the implementation </w:t>
      </w:r>
      <w:r w:rsidR="001F7C52" w:rsidRPr="00CA4CA2">
        <w:rPr>
          <w:rFonts w:ascii="Arial" w:hAnsi="Arial" w:cs="Arial"/>
          <w:sz w:val="24"/>
          <w:szCs w:val="24"/>
        </w:rPr>
        <w:t xml:space="preserve">of a new law in the US is </w:t>
      </w:r>
      <w:r w:rsidR="00E05D70" w:rsidRPr="00CA4CA2">
        <w:rPr>
          <w:rFonts w:ascii="Arial" w:hAnsi="Arial" w:cs="Arial"/>
          <w:sz w:val="24"/>
          <w:szCs w:val="24"/>
        </w:rPr>
        <w:t>a milestone</w:t>
      </w:r>
      <w:r w:rsidR="000C0690" w:rsidRPr="00CA4CA2">
        <w:rPr>
          <w:rFonts w:ascii="Arial" w:hAnsi="Arial" w:cs="Arial"/>
          <w:sz w:val="24"/>
          <w:szCs w:val="24"/>
        </w:rPr>
        <w:t xml:space="preserve"> for the organisation as it shows the world that the BLM movement can cause change on a political level</w:t>
      </w:r>
      <w:r w:rsidR="002632FB" w:rsidRPr="00CA4CA2">
        <w:rPr>
          <w:rFonts w:ascii="Arial" w:hAnsi="Arial" w:cs="Arial"/>
          <w:sz w:val="24"/>
          <w:szCs w:val="24"/>
        </w:rPr>
        <w:t>.</w:t>
      </w:r>
    </w:p>
    <w:p w14:paraId="411C095D" w14:textId="6BA006D4" w:rsidR="00F11B69" w:rsidRPr="00CA4CA2" w:rsidRDefault="00F11B69" w:rsidP="00CA4CA2">
      <w:pPr>
        <w:spacing w:line="480" w:lineRule="auto"/>
        <w:rPr>
          <w:rFonts w:ascii="Arial" w:hAnsi="Arial" w:cs="Arial"/>
          <w:sz w:val="24"/>
          <w:szCs w:val="24"/>
        </w:rPr>
      </w:pPr>
    </w:p>
    <w:p w14:paraId="0076D8A5" w14:textId="0DA53C0F" w:rsidR="00B77006" w:rsidRPr="00CA4CA2" w:rsidRDefault="00B77006" w:rsidP="00CA4CA2">
      <w:pPr>
        <w:spacing w:line="480" w:lineRule="auto"/>
        <w:rPr>
          <w:rFonts w:ascii="Arial" w:hAnsi="Arial" w:cs="Arial"/>
          <w:b/>
          <w:bCs/>
          <w:sz w:val="24"/>
          <w:szCs w:val="24"/>
        </w:rPr>
      </w:pPr>
      <w:r w:rsidRPr="00CA4CA2">
        <w:rPr>
          <w:rFonts w:ascii="Arial" w:hAnsi="Arial" w:cs="Arial"/>
          <w:b/>
          <w:bCs/>
          <w:sz w:val="24"/>
          <w:szCs w:val="24"/>
        </w:rPr>
        <w:t xml:space="preserve">The </w:t>
      </w:r>
      <w:r w:rsidR="00E05F8B" w:rsidRPr="00CA4CA2">
        <w:rPr>
          <w:rFonts w:ascii="Arial" w:hAnsi="Arial" w:cs="Arial"/>
          <w:b/>
          <w:bCs/>
          <w:sz w:val="24"/>
          <w:szCs w:val="24"/>
        </w:rPr>
        <w:t>Death</w:t>
      </w:r>
      <w:r w:rsidRPr="00CA4CA2">
        <w:rPr>
          <w:rFonts w:ascii="Arial" w:hAnsi="Arial" w:cs="Arial"/>
          <w:b/>
          <w:bCs/>
          <w:sz w:val="24"/>
          <w:szCs w:val="24"/>
        </w:rPr>
        <w:t xml:space="preserve"> of George Floyd – 2020 </w:t>
      </w:r>
    </w:p>
    <w:p w14:paraId="32F2B54A" w14:textId="5679826B" w:rsidR="00B77006" w:rsidRPr="00CA4CA2" w:rsidRDefault="00B77006" w:rsidP="00CA4CA2">
      <w:pPr>
        <w:spacing w:line="480" w:lineRule="auto"/>
        <w:rPr>
          <w:rFonts w:ascii="Arial" w:hAnsi="Arial" w:cs="Arial"/>
          <w:sz w:val="24"/>
          <w:szCs w:val="24"/>
        </w:rPr>
      </w:pPr>
      <w:r w:rsidRPr="00CA4CA2">
        <w:rPr>
          <w:rFonts w:ascii="Arial" w:hAnsi="Arial" w:cs="Arial"/>
          <w:sz w:val="24"/>
          <w:szCs w:val="24"/>
        </w:rPr>
        <w:t xml:space="preserve">The death of George Floyd </w:t>
      </w:r>
      <w:r w:rsidR="004D4D62" w:rsidRPr="00CA4CA2">
        <w:rPr>
          <w:rFonts w:ascii="Arial" w:hAnsi="Arial" w:cs="Arial"/>
          <w:sz w:val="24"/>
          <w:szCs w:val="24"/>
        </w:rPr>
        <w:t>was a tragic event that had taken place in the United States of America however</w:t>
      </w:r>
      <w:r w:rsidR="00B66DF5" w:rsidRPr="00CA4CA2">
        <w:rPr>
          <w:rFonts w:ascii="Arial" w:hAnsi="Arial" w:cs="Arial"/>
          <w:sz w:val="24"/>
          <w:szCs w:val="24"/>
        </w:rPr>
        <w:t>,</w:t>
      </w:r>
      <w:r w:rsidR="004D4D62" w:rsidRPr="00CA4CA2">
        <w:rPr>
          <w:rFonts w:ascii="Arial" w:hAnsi="Arial" w:cs="Arial"/>
          <w:sz w:val="24"/>
          <w:szCs w:val="24"/>
        </w:rPr>
        <w:t xml:space="preserve"> </w:t>
      </w:r>
      <w:r w:rsidR="00B66DF5" w:rsidRPr="00CA4CA2">
        <w:rPr>
          <w:rFonts w:ascii="Arial" w:hAnsi="Arial" w:cs="Arial"/>
          <w:sz w:val="24"/>
          <w:szCs w:val="24"/>
        </w:rPr>
        <w:t>h</w:t>
      </w:r>
      <w:r w:rsidR="004D4D62" w:rsidRPr="00CA4CA2">
        <w:rPr>
          <w:rFonts w:ascii="Arial" w:hAnsi="Arial" w:cs="Arial"/>
          <w:sz w:val="24"/>
          <w:szCs w:val="24"/>
        </w:rPr>
        <w:t xml:space="preserve">is death was </w:t>
      </w:r>
      <w:r w:rsidR="00A97EA6" w:rsidRPr="00CA4CA2">
        <w:rPr>
          <w:rFonts w:ascii="Arial" w:hAnsi="Arial" w:cs="Arial"/>
          <w:sz w:val="24"/>
          <w:szCs w:val="24"/>
        </w:rPr>
        <w:t xml:space="preserve">widely covered by </w:t>
      </w:r>
      <w:r w:rsidR="00B505CC" w:rsidRPr="00CA4CA2">
        <w:rPr>
          <w:rFonts w:ascii="Arial" w:hAnsi="Arial" w:cs="Arial"/>
          <w:sz w:val="24"/>
          <w:szCs w:val="24"/>
        </w:rPr>
        <w:t>the news and soon the death of George Floyd was known outside of the US.</w:t>
      </w:r>
      <w:r w:rsidR="00B66DF5" w:rsidRPr="00CA4CA2">
        <w:rPr>
          <w:rFonts w:ascii="Arial" w:hAnsi="Arial" w:cs="Arial"/>
          <w:sz w:val="24"/>
          <w:szCs w:val="24"/>
        </w:rPr>
        <w:t xml:space="preserve"> </w:t>
      </w:r>
      <w:r w:rsidR="00863465" w:rsidRPr="00CA4CA2">
        <w:rPr>
          <w:rFonts w:ascii="Arial" w:hAnsi="Arial" w:cs="Arial"/>
          <w:sz w:val="24"/>
          <w:szCs w:val="24"/>
        </w:rPr>
        <w:t>George Floyd was killed on the 25</w:t>
      </w:r>
      <w:r w:rsidR="00863465" w:rsidRPr="00CA4CA2">
        <w:rPr>
          <w:rFonts w:ascii="Arial" w:hAnsi="Arial" w:cs="Arial"/>
          <w:sz w:val="24"/>
          <w:szCs w:val="24"/>
          <w:vertAlign w:val="superscript"/>
        </w:rPr>
        <w:t>th</w:t>
      </w:r>
      <w:r w:rsidR="00863465" w:rsidRPr="00CA4CA2">
        <w:rPr>
          <w:rFonts w:ascii="Arial" w:hAnsi="Arial" w:cs="Arial"/>
          <w:sz w:val="24"/>
          <w:szCs w:val="24"/>
        </w:rPr>
        <w:t xml:space="preserve"> of </w:t>
      </w:r>
      <w:r w:rsidR="00BF55DD" w:rsidRPr="00CA4CA2">
        <w:rPr>
          <w:rFonts w:ascii="Arial" w:hAnsi="Arial" w:cs="Arial"/>
          <w:sz w:val="24"/>
          <w:szCs w:val="24"/>
        </w:rPr>
        <w:t>May</w:t>
      </w:r>
      <w:r w:rsidR="00863465" w:rsidRPr="00CA4CA2">
        <w:rPr>
          <w:rFonts w:ascii="Arial" w:hAnsi="Arial" w:cs="Arial"/>
          <w:sz w:val="24"/>
          <w:szCs w:val="24"/>
        </w:rPr>
        <w:t xml:space="preserve"> and within </w:t>
      </w:r>
      <w:r w:rsidR="00031808" w:rsidRPr="00CA4CA2">
        <w:rPr>
          <w:rFonts w:ascii="Arial" w:hAnsi="Arial" w:cs="Arial"/>
          <w:sz w:val="24"/>
          <w:szCs w:val="24"/>
        </w:rPr>
        <w:t>2 days according to the N</w:t>
      </w:r>
      <w:r w:rsidR="00267145" w:rsidRPr="00CA4CA2">
        <w:rPr>
          <w:rFonts w:ascii="Arial" w:hAnsi="Arial" w:cs="Arial"/>
          <w:sz w:val="24"/>
          <w:szCs w:val="24"/>
        </w:rPr>
        <w:t xml:space="preserve">ew York </w:t>
      </w:r>
      <w:r w:rsidR="004C621D" w:rsidRPr="00CA4CA2">
        <w:rPr>
          <w:rFonts w:ascii="Arial" w:hAnsi="Arial" w:cs="Arial"/>
          <w:sz w:val="24"/>
          <w:szCs w:val="24"/>
        </w:rPr>
        <w:t xml:space="preserve">Times </w:t>
      </w:r>
      <w:r w:rsidR="00267145" w:rsidRPr="00CA4CA2">
        <w:rPr>
          <w:rFonts w:ascii="Arial" w:hAnsi="Arial" w:cs="Arial"/>
          <w:sz w:val="24"/>
          <w:szCs w:val="24"/>
        </w:rPr>
        <w:t xml:space="preserve">(2020), </w:t>
      </w:r>
      <w:r w:rsidR="005D2D2F" w:rsidRPr="00CA4CA2">
        <w:rPr>
          <w:rFonts w:ascii="Arial" w:hAnsi="Arial" w:cs="Arial"/>
          <w:sz w:val="24"/>
          <w:szCs w:val="24"/>
        </w:rPr>
        <w:t xml:space="preserve">protests began within cities and states across the US. The protests seem to have </w:t>
      </w:r>
      <w:r w:rsidR="003F2B8E" w:rsidRPr="00CA4CA2">
        <w:rPr>
          <w:rFonts w:ascii="Arial" w:hAnsi="Arial" w:cs="Arial"/>
          <w:sz w:val="24"/>
          <w:szCs w:val="24"/>
        </w:rPr>
        <w:t>begun</w:t>
      </w:r>
      <w:r w:rsidR="0077133E" w:rsidRPr="00CA4CA2">
        <w:rPr>
          <w:rFonts w:ascii="Arial" w:hAnsi="Arial" w:cs="Arial"/>
          <w:sz w:val="24"/>
          <w:szCs w:val="24"/>
        </w:rPr>
        <w:t xml:space="preserve"> in </w:t>
      </w:r>
      <w:r w:rsidR="006D6DD2" w:rsidRPr="00CA4CA2">
        <w:rPr>
          <w:rFonts w:ascii="Arial" w:hAnsi="Arial" w:cs="Arial"/>
          <w:sz w:val="24"/>
          <w:szCs w:val="24"/>
        </w:rPr>
        <w:t xml:space="preserve">Minneapolis </w:t>
      </w:r>
      <w:r w:rsidR="007871B2" w:rsidRPr="00CA4CA2">
        <w:rPr>
          <w:rFonts w:ascii="Arial" w:hAnsi="Arial" w:cs="Arial"/>
          <w:sz w:val="24"/>
          <w:szCs w:val="24"/>
        </w:rPr>
        <w:t xml:space="preserve">with reports of police officers using tear gas to </w:t>
      </w:r>
      <w:r w:rsidR="00AC6777" w:rsidRPr="00CA4CA2">
        <w:rPr>
          <w:rFonts w:ascii="Arial" w:hAnsi="Arial" w:cs="Arial"/>
          <w:sz w:val="24"/>
          <w:szCs w:val="24"/>
        </w:rPr>
        <w:t>disperse</w:t>
      </w:r>
      <w:r w:rsidR="00460152" w:rsidRPr="00CA4CA2">
        <w:rPr>
          <w:rFonts w:ascii="Arial" w:hAnsi="Arial" w:cs="Arial"/>
          <w:sz w:val="24"/>
          <w:szCs w:val="24"/>
        </w:rPr>
        <w:t xml:space="preserve"> protestors. </w:t>
      </w:r>
      <w:r w:rsidR="00743BC4" w:rsidRPr="00CA4CA2">
        <w:rPr>
          <w:rFonts w:ascii="Arial" w:hAnsi="Arial" w:cs="Arial"/>
          <w:sz w:val="24"/>
          <w:szCs w:val="24"/>
        </w:rPr>
        <w:t xml:space="preserve">With the death of </w:t>
      </w:r>
      <w:r w:rsidR="00BF55DD" w:rsidRPr="00CA4CA2">
        <w:rPr>
          <w:rFonts w:ascii="Arial" w:hAnsi="Arial" w:cs="Arial"/>
          <w:sz w:val="24"/>
          <w:szCs w:val="24"/>
        </w:rPr>
        <w:t>George Floyd,</w:t>
      </w:r>
      <w:r w:rsidR="00A2375B" w:rsidRPr="00CA4CA2">
        <w:rPr>
          <w:rFonts w:ascii="Arial" w:hAnsi="Arial" w:cs="Arial"/>
          <w:sz w:val="24"/>
          <w:szCs w:val="24"/>
        </w:rPr>
        <w:t xml:space="preserve"> organisations such as the BLM movement </w:t>
      </w:r>
      <w:r w:rsidR="00A21AB8" w:rsidRPr="00CA4CA2">
        <w:rPr>
          <w:rFonts w:ascii="Arial" w:hAnsi="Arial" w:cs="Arial"/>
          <w:sz w:val="24"/>
          <w:szCs w:val="24"/>
        </w:rPr>
        <w:t xml:space="preserve">as well as the people of the US especially </w:t>
      </w:r>
      <w:r w:rsidR="00A4548D" w:rsidRPr="00CA4CA2">
        <w:rPr>
          <w:rFonts w:ascii="Arial" w:hAnsi="Arial" w:cs="Arial"/>
          <w:sz w:val="24"/>
          <w:szCs w:val="24"/>
        </w:rPr>
        <w:t>begun protesting and demanding justice for his death</w:t>
      </w:r>
      <w:r w:rsidR="00C470CB" w:rsidRPr="00CA4CA2">
        <w:rPr>
          <w:rFonts w:ascii="Arial" w:hAnsi="Arial" w:cs="Arial"/>
          <w:sz w:val="24"/>
          <w:szCs w:val="24"/>
        </w:rPr>
        <w:t>, with riots breaking out across the US</w:t>
      </w:r>
      <w:r w:rsidR="001A6F3F" w:rsidRPr="00CA4CA2">
        <w:rPr>
          <w:rFonts w:ascii="Arial" w:hAnsi="Arial" w:cs="Arial"/>
          <w:sz w:val="24"/>
          <w:szCs w:val="24"/>
        </w:rPr>
        <w:t xml:space="preserve"> support for groups such as the BLM began to vary</w:t>
      </w:r>
      <w:r w:rsidR="00331FB8" w:rsidRPr="00CA4CA2">
        <w:rPr>
          <w:rFonts w:ascii="Arial" w:hAnsi="Arial" w:cs="Arial"/>
          <w:sz w:val="24"/>
          <w:szCs w:val="24"/>
        </w:rPr>
        <w:t xml:space="preserve"> likely due to the series of events that had taken place after his death.</w:t>
      </w:r>
      <w:r w:rsidR="00467DDD" w:rsidRPr="00CA4CA2">
        <w:rPr>
          <w:rFonts w:ascii="Arial" w:hAnsi="Arial" w:cs="Arial"/>
          <w:sz w:val="24"/>
          <w:szCs w:val="24"/>
        </w:rPr>
        <w:t xml:space="preserve"> </w:t>
      </w:r>
      <w:r w:rsidR="00331FB8" w:rsidRPr="00CA4CA2">
        <w:rPr>
          <w:rFonts w:ascii="Arial" w:hAnsi="Arial" w:cs="Arial"/>
          <w:sz w:val="24"/>
          <w:szCs w:val="24"/>
        </w:rPr>
        <w:t>To</w:t>
      </w:r>
      <w:r w:rsidR="00CC7553" w:rsidRPr="00CA4CA2">
        <w:rPr>
          <w:rFonts w:ascii="Arial" w:hAnsi="Arial" w:cs="Arial"/>
          <w:sz w:val="24"/>
          <w:szCs w:val="24"/>
        </w:rPr>
        <w:t xml:space="preserve"> analyse the rise of the BLM movement in response to the death of George </w:t>
      </w:r>
      <w:r w:rsidR="00E860FC" w:rsidRPr="00CA4CA2">
        <w:rPr>
          <w:rFonts w:ascii="Arial" w:hAnsi="Arial" w:cs="Arial"/>
          <w:sz w:val="24"/>
          <w:szCs w:val="24"/>
        </w:rPr>
        <w:t>Floyd</w:t>
      </w:r>
      <w:r w:rsidR="00CC7553" w:rsidRPr="00CA4CA2">
        <w:rPr>
          <w:rFonts w:ascii="Arial" w:hAnsi="Arial" w:cs="Arial"/>
          <w:sz w:val="24"/>
          <w:szCs w:val="24"/>
        </w:rPr>
        <w:t xml:space="preserve"> it is </w:t>
      </w:r>
      <w:r w:rsidR="00AE6AA3" w:rsidRPr="00CA4CA2">
        <w:rPr>
          <w:rFonts w:ascii="Arial" w:hAnsi="Arial" w:cs="Arial"/>
          <w:sz w:val="24"/>
          <w:szCs w:val="24"/>
        </w:rPr>
        <w:t xml:space="preserve">key </w:t>
      </w:r>
      <w:proofErr w:type="gramStart"/>
      <w:r w:rsidR="00AE6AA3" w:rsidRPr="00CA4CA2">
        <w:rPr>
          <w:rFonts w:ascii="Arial" w:hAnsi="Arial" w:cs="Arial"/>
          <w:sz w:val="24"/>
          <w:szCs w:val="24"/>
        </w:rPr>
        <w:t>to</w:t>
      </w:r>
      <w:r w:rsidR="00CC7553" w:rsidRPr="00CA4CA2">
        <w:rPr>
          <w:rFonts w:ascii="Arial" w:hAnsi="Arial" w:cs="Arial"/>
          <w:sz w:val="24"/>
          <w:szCs w:val="24"/>
        </w:rPr>
        <w:t xml:space="preserve">  analyse</w:t>
      </w:r>
      <w:proofErr w:type="gramEnd"/>
      <w:r w:rsidR="00CC7553" w:rsidRPr="00CA4CA2">
        <w:rPr>
          <w:rFonts w:ascii="Arial" w:hAnsi="Arial" w:cs="Arial"/>
          <w:sz w:val="24"/>
          <w:szCs w:val="24"/>
        </w:rPr>
        <w:t xml:space="preserve"> data and statistics </w:t>
      </w:r>
      <w:r w:rsidR="00D41D50" w:rsidRPr="00CA4CA2">
        <w:rPr>
          <w:rFonts w:ascii="Arial" w:hAnsi="Arial" w:cs="Arial"/>
          <w:sz w:val="24"/>
          <w:szCs w:val="24"/>
        </w:rPr>
        <w:t xml:space="preserve">which indicate the support the organisation is </w:t>
      </w:r>
      <w:r w:rsidR="00E860FC" w:rsidRPr="00CA4CA2">
        <w:rPr>
          <w:rFonts w:ascii="Arial" w:hAnsi="Arial" w:cs="Arial"/>
          <w:sz w:val="24"/>
          <w:szCs w:val="24"/>
        </w:rPr>
        <w:t xml:space="preserve">receiving. </w:t>
      </w:r>
      <w:r w:rsidR="003F4755" w:rsidRPr="00CA4CA2">
        <w:rPr>
          <w:rFonts w:ascii="Arial" w:hAnsi="Arial" w:cs="Arial"/>
          <w:sz w:val="24"/>
          <w:szCs w:val="24"/>
        </w:rPr>
        <w:t xml:space="preserve">The Pew research centre </w:t>
      </w:r>
      <w:r w:rsidR="00AC6777" w:rsidRPr="00CA4CA2">
        <w:rPr>
          <w:rFonts w:ascii="Arial" w:hAnsi="Arial" w:cs="Arial"/>
          <w:sz w:val="24"/>
          <w:szCs w:val="24"/>
        </w:rPr>
        <w:t>has</w:t>
      </w:r>
      <w:r w:rsidR="003F4755" w:rsidRPr="00CA4CA2">
        <w:rPr>
          <w:rFonts w:ascii="Arial" w:hAnsi="Arial" w:cs="Arial"/>
          <w:sz w:val="24"/>
          <w:szCs w:val="24"/>
        </w:rPr>
        <w:t xml:space="preserve"> conducted an </w:t>
      </w:r>
      <w:r w:rsidR="00554AB6" w:rsidRPr="00CA4CA2">
        <w:rPr>
          <w:rFonts w:ascii="Arial" w:hAnsi="Arial" w:cs="Arial"/>
          <w:sz w:val="24"/>
          <w:szCs w:val="24"/>
        </w:rPr>
        <w:t>analysis</w:t>
      </w:r>
      <w:r w:rsidR="003F4755" w:rsidRPr="00CA4CA2">
        <w:rPr>
          <w:rFonts w:ascii="Arial" w:hAnsi="Arial" w:cs="Arial"/>
          <w:sz w:val="24"/>
          <w:szCs w:val="24"/>
        </w:rPr>
        <w:t xml:space="preserve"> on the level of </w:t>
      </w:r>
      <w:r w:rsidR="003F4755" w:rsidRPr="00CA4CA2">
        <w:rPr>
          <w:rFonts w:ascii="Arial" w:hAnsi="Arial" w:cs="Arial"/>
          <w:sz w:val="24"/>
          <w:szCs w:val="24"/>
        </w:rPr>
        <w:lastRenderedPageBreak/>
        <w:t xml:space="preserve">support that the BLM movement has accumulated </w:t>
      </w:r>
      <w:r w:rsidR="00973506" w:rsidRPr="00CA4CA2">
        <w:rPr>
          <w:rFonts w:ascii="Arial" w:hAnsi="Arial" w:cs="Arial"/>
          <w:sz w:val="24"/>
          <w:szCs w:val="24"/>
        </w:rPr>
        <w:t xml:space="preserve">the percentage </w:t>
      </w:r>
      <w:r w:rsidR="002B214A" w:rsidRPr="00CA4CA2">
        <w:rPr>
          <w:rFonts w:ascii="Arial" w:hAnsi="Arial" w:cs="Arial"/>
          <w:sz w:val="24"/>
          <w:szCs w:val="24"/>
        </w:rPr>
        <w:t>of people are supporting the organisation post death of Geo</w:t>
      </w:r>
      <w:r w:rsidR="00E55E40" w:rsidRPr="00CA4CA2">
        <w:rPr>
          <w:rFonts w:ascii="Arial" w:hAnsi="Arial" w:cs="Arial"/>
          <w:sz w:val="24"/>
          <w:szCs w:val="24"/>
        </w:rPr>
        <w:t xml:space="preserve">rge </w:t>
      </w:r>
      <w:r w:rsidR="002B214A" w:rsidRPr="00CA4CA2">
        <w:rPr>
          <w:rFonts w:ascii="Arial" w:hAnsi="Arial" w:cs="Arial"/>
          <w:sz w:val="24"/>
          <w:szCs w:val="24"/>
        </w:rPr>
        <w:t xml:space="preserve">Floyd. </w:t>
      </w:r>
      <w:r w:rsidR="008B093F" w:rsidRPr="00CA4CA2">
        <w:rPr>
          <w:rFonts w:ascii="Arial" w:hAnsi="Arial" w:cs="Arial"/>
          <w:sz w:val="24"/>
          <w:szCs w:val="24"/>
        </w:rPr>
        <w:t>T</w:t>
      </w:r>
      <w:r w:rsidR="002B214A" w:rsidRPr="00CA4CA2">
        <w:rPr>
          <w:rFonts w:ascii="Arial" w:hAnsi="Arial" w:cs="Arial"/>
          <w:sz w:val="24"/>
          <w:szCs w:val="24"/>
        </w:rPr>
        <w:t xml:space="preserve">he </w:t>
      </w:r>
      <w:r w:rsidR="00554AB6" w:rsidRPr="00CA4CA2">
        <w:rPr>
          <w:rFonts w:ascii="Arial" w:hAnsi="Arial" w:cs="Arial"/>
          <w:sz w:val="24"/>
          <w:szCs w:val="24"/>
        </w:rPr>
        <w:t>data</w:t>
      </w:r>
      <w:r w:rsidR="008B093F" w:rsidRPr="00CA4CA2">
        <w:rPr>
          <w:rFonts w:ascii="Arial" w:hAnsi="Arial" w:cs="Arial"/>
          <w:sz w:val="24"/>
          <w:szCs w:val="24"/>
        </w:rPr>
        <w:t xml:space="preserve"> indicates </w:t>
      </w:r>
      <w:r w:rsidR="00E90EBE" w:rsidRPr="00CA4CA2">
        <w:rPr>
          <w:rFonts w:ascii="Arial" w:hAnsi="Arial" w:cs="Arial"/>
          <w:sz w:val="24"/>
          <w:szCs w:val="24"/>
        </w:rPr>
        <w:t>that under</w:t>
      </w:r>
      <w:r w:rsidR="003400A7" w:rsidRPr="00CA4CA2">
        <w:rPr>
          <w:rFonts w:ascii="Arial" w:hAnsi="Arial" w:cs="Arial"/>
          <w:sz w:val="24"/>
          <w:szCs w:val="24"/>
        </w:rPr>
        <w:t xml:space="preserve"> the parameters of their research that the BLM organisation </w:t>
      </w:r>
      <w:r w:rsidR="00C22390" w:rsidRPr="00CA4CA2">
        <w:rPr>
          <w:rFonts w:ascii="Arial" w:hAnsi="Arial" w:cs="Arial"/>
          <w:sz w:val="24"/>
          <w:szCs w:val="24"/>
        </w:rPr>
        <w:t>has</w:t>
      </w:r>
      <w:r w:rsidR="003400A7" w:rsidRPr="00CA4CA2">
        <w:rPr>
          <w:rFonts w:ascii="Arial" w:hAnsi="Arial" w:cs="Arial"/>
          <w:sz w:val="24"/>
          <w:szCs w:val="24"/>
        </w:rPr>
        <w:t xml:space="preserve"> lost a percentage of people who still declare their support to </w:t>
      </w:r>
      <w:r w:rsidR="002A5796" w:rsidRPr="00CA4CA2">
        <w:rPr>
          <w:rFonts w:ascii="Arial" w:hAnsi="Arial" w:cs="Arial"/>
          <w:sz w:val="24"/>
          <w:szCs w:val="24"/>
        </w:rPr>
        <w:t xml:space="preserve">the group. </w:t>
      </w:r>
      <w:r w:rsidR="00E007CB" w:rsidRPr="00CA4CA2">
        <w:rPr>
          <w:rFonts w:ascii="Arial" w:hAnsi="Arial" w:cs="Arial"/>
          <w:sz w:val="24"/>
          <w:szCs w:val="24"/>
        </w:rPr>
        <w:t>The research categorise</w:t>
      </w:r>
      <w:r w:rsidR="0013433B" w:rsidRPr="00CA4CA2">
        <w:rPr>
          <w:rFonts w:ascii="Arial" w:hAnsi="Arial" w:cs="Arial"/>
          <w:sz w:val="24"/>
          <w:szCs w:val="24"/>
        </w:rPr>
        <w:t xml:space="preserve">s </w:t>
      </w:r>
      <w:r w:rsidR="00E007CB" w:rsidRPr="00CA4CA2">
        <w:rPr>
          <w:rFonts w:ascii="Arial" w:hAnsi="Arial" w:cs="Arial"/>
          <w:sz w:val="24"/>
          <w:szCs w:val="24"/>
        </w:rPr>
        <w:t xml:space="preserve">the </w:t>
      </w:r>
      <w:r w:rsidR="009D590B" w:rsidRPr="00CA4CA2">
        <w:rPr>
          <w:rFonts w:ascii="Arial" w:hAnsi="Arial" w:cs="Arial"/>
          <w:sz w:val="24"/>
          <w:szCs w:val="24"/>
        </w:rPr>
        <w:t>levels of support into</w:t>
      </w:r>
      <w:r w:rsidR="00D2021C" w:rsidRPr="00CA4CA2">
        <w:rPr>
          <w:rFonts w:ascii="Arial" w:hAnsi="Arial" w:cs="Arial"/>
          <w:sz w:val="24"/>
          <w:szCs w:val="24"/>
        </w:rPr>
        <w:t xml:space="preserve"> two categories, </w:t>
      </w:r>
      <w:r w:rsidR="009D590B" w:rsidRPr="00CA4CA2">
        <w:rPr>
          <w:rFonts w:ascii="Arial" w:hAnsi="Arial" w:cs="Arial"/>
          <w:sz w:val="24"/>
          <w:szCs w:val="24"/>
        </w:rPr>
        <w:t xml:space="preserve">those who somewhat support </w:t>
      </w:r>
      <w:r w:rsidR="00AC6777" w:rsidRPr="00CA4CA2">
        <w:rPr>
          <w:rFonts w:ascii="Arial" w:hAnsi="Arial" w:cs="Arial"/>
          <w:sz w:val="24"/>
          <w:szCs w:val="24"/>
        </w:rPr>
        <w:t xml:space="preserve">the </w:t>
      </w:r>
      <w:r w:rsidR="00D2021C" w:rsidRPr="00CA4CA2">
        <w:rPr>
          <w:rFonts w:ascii="Arial" w:hAnsi="Arial" w:cs="Arial"/>
          <w:sz w:val="24"/>
          <w:szCs w:val="24"/>
        </w:rPr>
        <w:t>organisation</w:t>
      </w:r>
      <w:r w:rsidR="009D590B" w:rsidRPr="00CA4CA2">
        <w:rPr>
          <w:rFonts w:ascii="Arial" w:hAnsi="Arial" w:cs="Arial"/>
          <w:sz w:val="24"/>
          <w:szCs w:val="24"/>
        </w:rPr>
        <w:t xml:space="preserve"> and those who strongly support the cause</w:t>
      </w:r>
      <w:r w:rsidR="00D2021C" w:rsidRPr="00CA4CA2">
        <w:rPr>
          <w:rFonts w:ascii="Arial" w:hAnsi="Arial" w:cs="Arial"/>
          <w:sz w:val="24"/>
          <w:szCs w:val="24"/>
        </w:rPr>
        <w:t xml:space="preserve">. </w:t>
      </w:r>
      <w:r w:rsidR="003B1ABA" w:rsidRPr="00CA4CA2">
        <w:rPr>
          <w:rFonts w:ascii="Arial" w:hAnsi="Arial" w:cs="Arial"/>
          <w:sz w:val="24"/>
          <w:szCs w:val="24"/>
        </w:rPr>
        <w:t xml:space="preserve"> The key </w:t>
      </w:r>
      <w:r w:rsidR="00A25D7F" w:rsidRPr="00CA4CA2">
        <w:rPr>
          <w:rFonts w:ascii="Arial" w:hAnsi="Arial" w:cs="Arial"/>
          <w:sz w:val="24"/>
          <w:szCs w:val="24"/>
        </w:rPr>
        <w:t>statistics</w:t>
      </w:r>
      <w:r w:rsidR="003B1ABA" w:rsidRPr="00CA4CA2">
        <w:rPr>
          <w:rFonts w:ascii="Arial" w:hAnsi="Arial" w:cs="Arial"/>
          <w:sz w:val="24"/>
          <w:szCs w:val="24"/>
        </w:rPr>
        <w:t xml:space="preserve"> are that as </w:t>
      </w:r>
      <w:r w:rsidR="00D17D32" w:rsidRPr="00CA4CA2">
        <w:rPr>
          <w:rFonts w:ascii="Arial" w:hAnsi="Arial" w:cs="Arial"/>
          <w:sz w:val="24"/>
          <w:szCs w:val="24"/>
        </w:rPr>
        <w:t xml:space="preserve">previously </w:t>
      </w:r>
      <w:r w:rsidR="00973102" w:rsidRPr="00CA4CA2">
        <w:rPr>
          <w:rFonts w:ascii="Arial" w:hAnsi="Arial" w:cs="Arial"/>
          <w:sz w:val="24"/>
          <w:szCs w:val="24"/>
        </w:rPr>
        <w:t xml:space="preserve">recorded 67% of US Americans declared some form of support </w:t>
      </w:r>
      <w:r w:rsidR="00A13BF1" w:rsidRPr="00CA4CA2">
        <w:rPr>
          <w:rFonts w:ascii="Arial" w:hAnsi="Arial" w:cs="Arial"/>
          <w:sz w:val="24"/>
          <w:szCs w:val="24"/>
        </w:rPr>
        <w:t xml:space="preserve">towards the movement that </w:t>
      </w:r>
      <w:r w:rsidR="008F64B7" w:rsidRPr="00CA4CA2">
        <w:rPr>
          <w:rFonts w:ascii="Arial" w:hAnsi="Arial" w:cs="Arial"/>
          <w:sz w:val="24"/>
          <w:szCs w:val="24"/>
        </w:rPr>
        <w:t>number</w:t>
      </w:r>
      <w:r w:rsidR="00A13BF1" w:rsidRPr="00CA4CA2">
        <w:rPr>
          <w:rFonts w:ascii="Arial" w:hAnsi="Arial" w:cs="Arial"/>
          <w:sz w:val="24"/>
          <w:szCs w:val="24"/>
        </w:rPr>
        <w:t xml:space="preserve"> has decreased to 55%. </w:t>
      </w:r>
    </w:p>
    <w:p w14:paraId="5FDA2ED2" w14:textId="77777777" w:rsidR="00335C49" w:rsidRPr="00CA4CA2" w:rsidRDefault="00335C49" w:rsidP="00CA4CA2">
      <w:pPr>
        <w:spacing w:line="480" w:lineRule="auto"/>
        <w:rPr>
          <w:rFonts w:ascii="Arial" w:hAnsi="Arial" w:cs="Arial"/>
          <w:b/>
          <w:bCs/>
          <w:sz w:val="24"/>
          <w:szCs w:val="24"/>
        </w:rPr>
      </w:pPr>
    </w:p>
    <w:p w14:paraId="589F24DA" w14:textId="5DC06E15" w:rsidR="007834F8" w:rsidRPr="00CA4CA2" w:rsidRDefault="007834F8" w:rsidP="00CA4CA2">
      <w:pPr>
        <w:spacing w:line="480" w:lineRule="auto"/>
        <w:rPr>
          <w:rFonts w:ascii="Arial" w:hAnsi="Arial" w:cs="Arial"/>
          <w:b/>
          <w:bCs/>
          <w:sz w:val="24"/>
          <w:szCs w:val="24"/>
        </w:rPr>
      </w:pPr>
      <w:r w:rsidRPr="00CA4CA2">
        <w:rPr>
          <w:rFonts w:ascii="Arial" w:hAnsi="Arial" w:cs="Arial"/>
          <w:b/>
          <w:bCs/>
          <w:sz w:val="24"/>
          <w:szCs w:val="24"/>
        </w:rPr>
        <w:t xml:space="preserve">Response from Black Lives Matter. </w:t>
      </w:r>
    </w:p>
    <w:p w14:paraId="55554164" w14:textId="2438382D" w:rsidR="0028007C" w:rsidRPr="00CA4CA2" w:rsidRDefault="003631BB" w:rsidP="00CA4CA2">
      <w:pPr>
        <w:spacing w:line="480" w:lineRule="auto"/>
        <w:rPr>
          <w:rFonts w:ascii="Arial" w:hAnsi="Arial" w:cs="Arial"/>
          <w:sz w:val="24"/>
          <w:szCs w:val="24"/>
        </w:rPr>
      </w:pPr>
      <w:r w:rsidRPr="00CA4CA2">
        <w:rPr>
          <w:rFonts w:ascii="Arial" w:hAnsi="Arial" w:cs="Arial"/>
          <w:sz w:val="24"/>
          <w:szCs w:val="24"/>
        </w:rPr>
        <w:t xml:space="preserve">The death of George Floyd brought together communities, </w:t>
      </w:r>
      <w:r w:rsidR="00A64465" w:rsidRPr="00CA4CA2">
        <w:rPr>
          <w:rFonts w:ascii="Arial" w:hAnsi="Arial" w:cs="Arial"/>
          <w:sz w:val="24"/>
          <w:szCs w:val="24"/>
        </w:rPr>
        <w:t>countries,</w:t>
      </w:r>
      <w:r w:rsidRPr="00CA4CA2">
        <w:rPr>
          <w:rFonts w:ascii="Arial" w:hAnsi="Arial" w:cs="Arial"/>
          <w:sz w:val="24"/>
          <w:szCs w:val="24"/>
        </w:rPr>
        <w:t xml:space="preserve"> and </w:t>
      </w:r>
      <w:r w:rsidR="007D3674" w:rsidRPr="00CA4CA2">
        <w:rPr>
          <w:rFonts w:ascii="Arial" w:hAnsi="Arial" w:cs="Arial"/>
          <w:sz w:val="24"/>
          <w:szCs w:val="24"/>
        </w:rPr>
        <w:t xml:space="preserve">people from around the world. </w:t>
      </w:r>
      <w:r w:rsidR="007A58A9" w:rsidRPr="00CA4CA2">
        <w:rPr>
          <w:rFonts w:ascii="Arial" w:hAnsi="Arial" w:cs="Arial"/>
          <w:sz w:val="24"/>
          <w:szCs w:val="24"/>
        </w:rPr>
        <w:t>CBS News (2020) had</w:t>
      </w:r>
      <w:r w:rsidR="006A55FE" w:rsidRPr="00CA4CA2">
        <w:rPr>
          <w:rFonts w:ascii="Arial" w:hAnsi="Arial" w:cs="Arial"/>
          <w:sz w:val="24"/>
          <w:szCs w:val="24"/>
        </w:rPr>
        <w:t xml:space="preserve"> written that his death and the support of the BLM had sparked </w:t>
      </w:r>
      <w:r w:rsidR="001C2AF9" w:rsidRPr="00CA4CA2">
        <w:rPr>
          <w:rFonts w:ascii="Arial" w:hAnsi="Arial" w:cs="Arial"/>
          <w:sz w:val="24"/>
          <w:szCs w:val="24"/>
        </w:rPr>
        <w:t xml:space="preserve">one of the </w:t>
      </w:r>
      <w:r w:rsidR="00523958" w:rsidRPr="00CA4CA2">
        <w:rPr>
          <w:rFonts w:ascii="Arial" w:hAnsi="Arial" w:cs="Arial"/>
          <w:sz w:val="24"/>
          <w:szCs w:val="24"/>
        </w:rPr>
        <w:t xml:space="preserve">biggest protests for racial injustice </w:t>
      </w:r>
      <w:r w:rsidR="00142DF0" w:rsidRPr="00CA4CA2">
        <w:rPr>
          <w:rFonts w:ascii="Arial" w:hAnsi="Arial" w:cs="Arial"/>
          <w:sz w:val="24"/>
          <w:szCs w:val="24"/>
        </w:rPr>
        <w:t xml:space="preserve">in the United States since the Civil </w:t>
      </w:r>
      <w:r w:rsidR="007A58A9" w:rsidRPr="00CA4CA2">
        <w:rPr>
          <w:rFonts w:ascii="Arial" w:hAnsi="Arial" w:cs="Arial"/>
          <w:sz w:val="24"/>
          <w:szCs w:val="24"/>
        </w:rPr>
        <w:t>War</w:t>
      </w:r>
      <w:r w:rsidR="00142DF0" w:rsidRPr="00CA4CA2">
        <w:rPr>
          <w:rFonts w:ascii="Arial" w:hAnsi="Arial" w:cs="Arial"/>
          <w:sz w:val="24"/>
          <w:szCs w:val="24"/>
        </w:rPr>
        <w:t xml:space="preserve">. </w:t>
      </w:r>
      <w:r w:rsidR="008D7E21" w:rsidRPr="00CA4CA2">
        <w:rPr>
          <w:rFonts w:ascii="Arial" w:hAnsi="Arial" w:cs="Arial"/>
          <w:sz w:val="24"/>
          <w:szCs w:val="24"/>
        </w:rPr>
        <w:t xml:space="preserve">Since the death of </w:t>
      </w:r>
      <w:r w:rsidR="00C22390" w:rsidRPr="00CA4CA2">
        <w:rPr>
          <w:rFonts w:ascii="Arial" w:hAnsi="Arial" w:cs="Arial"/>
          <w:sz w:val="24"/>
          <w:szCs w:val="24"/>
        </w:rPr>
        <w:t>George Floyd,</w:t>
      </w:r>
      <w:r w:rsidR="008D7E21" w:rsidRPr="00CA4CA2">
        <w:rPr>
          <w:rFonts w:ascii="Arial" w:hAnsi="Arial" w:cs="Arial"/>
          <w:sz w:val="24"/>
          <w:szCs w:val="24"/>
        </w:rPr>
        <w:t xml:space="preserve"> the </w:t>
      </w:r>
      <w:r w:rsidR="00C859E9" w:rsidRPr="00CA4CA2">
        <w:rPr>
          <w:rFonts w:ascii="Arial" w:hAnsi="Arial" w:cs="Arial"/>
          <w:sz w:val="24"/>
          <w:szCs w:val="24"/>
        </w:rPr>
        <w:t xml:space="preserve">United States </w:t>
      </w:r>
      <w:r w:rsidR="00532785" w:rsidRPr="00CA4CA2">
        <w:rPr>
          <w:rFonts w:ascii="Arial" w:hAnsi="Arial" w:cs="Arial"/>
          <w:sz w:val="24"/>
          <w:szCs w:val="24"/>
        </w:rPr>
        <w:t>Department</w:t>
      </w:r>
      <w:r w:rsidR="00C859E9" w:rsidRPr="00CA4CA2">
        <w:rPr>
          <w:rFonts w:ascii="Arial" w:hAnsi="Arial" w:cs="Arial"/>
          <w:sz w:val="24"/>
          <w:szCs w:val="24"/>
        </w:rPr>
        <w:t xml:space="preserve"> of </w:t>
      </w:r>
      <w:r w:rsidR="00A81E72" w:rsidRPr="00CA4CA2">
        <w:rPr>
          <w:rFonts w:ascii="Arial" w:hAnsi="Arial" w:cs="Arial"/>
          <w:sz w:val="24"/>
          <w:szCs w:val="24"/>
        </w:rPr>
        <w:t>Justice</w:t>
      </w:r>
      <w:r w:rsidR="00C859E9" w:rsidRPr="00CA4CA2">
        <w:rPr>
          <w:rFonts w:ascii="Arial" w:hAnsi="Arial" w:cs="Arial"/>
          <w:sz w:val="24"/>
          <w:szCs w:val="24"/>
        </w:rPr>
        <w:t xml:space="preserve"> ha</w:t>
      </w:r>
      <w:r w:rsidR="00FB2B89" w:rsidRPr="00CA4CA2">
        <w:rPr>
          <w:rFonts w:ascii="Arial" w:hAnsi="Arial" w:cs="Arial"/>
          <w:sz w:val="24"/>
          <w:szCs w:val="24"/>
        </w:rPr>
        <w:t xml:space="preserve">d released information on the verdict in the matter of </w:t>
      </w:r>
      <w:r w:rsidR="00902311" w:rsidRPr="00CA4CA2">
        <w:rPr>
          <w:rFonts w:ascii="Arial" w:hAnsi="Arial" w:cs="Arial"/>
          <w:sz w:val="24"/>
          <w:szCs w:val="24"/>
        </w:rPr>
        <w:t>former Minneapolis police officer Derek Chauvin</w:t>
      </w:r>
      <w:r w:rsidR="00AD2354" w:rsidRPr="00CA4CA2">
        <w:rPr>
          <w:rFonts w:ascii="Arial" w:hAnsi="Arial" w:cs="Arial"/>
          <w:sz w:val="24"/>
          <w:szCs w:val="24"/>
        </w:rPr>
        <w:t xml:space="preserve">, the officer responsible for the death of George Floyd. His </w:t>
      </w:r>
      <w:r w:rsidR="006C3FD4" w:rsidRPr="00CA4CA2">
        <w:rPr>
          <w:rFonts w:ascii="Arial" w:hAnsi="Arial" w:cs="Arial"/>
          <w:sz w:val="24"/>
          <w:szCs w:val="24"/>
        </w:rPr>
        <w:t>actions which</w:t>
      </w:r>
      <w:r w:rsidR="006E0D7E" w:rsidRPr="00CA4CA2">
        <w:rPr>
          <w:rFonts w:ascii="Arial" w:hAnsi="Arial" w:cs="Arial"/>
          <w:sz w:val="24"/>
          <w:szCs w:val="24"/>
        </w:rPr>
        <w:t xml:space="preserve"> </w:t>
      </w:r>
      <w:r w:rsidR="000622D8" w:rsidRPr="00CA4CA2">
        <w:rPr>
          <w:rFonts w:ascii="Arial" w:hAnsi="Arial" w:cs="Arial"/>
          <w:sz w:val="24"/>
          <w:szCs w:val="24"/>
        </w:rPr>
        <w:t xml:space="preserve">led to the death of George Floyd such as </w:t>
      </w:r>
      <w:r w:rsidR="00AD2354" w:rsidRPr="00CA4CA2">
        <w:rPr>
          <w:rFonts w:ascii="Arial" w:hAnsi="Arial" w:cs="Arial"/>
          <w:sz w:val="24"/>
          <w:szCs w:val="24"/>
        </w:rPr>
        <w:t xml:space="preserve">the use of excess force led to the riots and protests that the world had seen throughout 2020. </w:t>
      </w:r>
      <w:r w:rsidR="00F76445" w:rsidRPr="00CA4CA2">
        <w:rPr>
          <w:rFonts w:ascii="Arial" w:hAnsi="Arial" w:cs="Arial"/>
          <w:sz w:val="24"/>
          <w:szCs w:val="24"/>
        </w:rPr>
        <w:t>The US justice department tells us that Mr Chauvin will be facing over 2</w:t>
      </w:r>
      <w:r w:rsidR="00C0297D" w:rsidRPr="00CA4CA2">
        <w:rPr>
          <w:rFonts w:ascii="Arial" w:hAnsi="Arial" w:cs="Arial"/>
          <w:sz w:val="24"/>
          <w:szCs w:val="24"/>
        </w:rPr>
        <w:t xml:space="preserve">50 months of prison </w:t>
      </w:r>
      <w:r w:rsidR="00BF1B2E" w:rsidRPr="00CA4CA2">
        <w:rPr>
          <w:rFonts w:ascii="Arial" w:hAnsi="Arial" w:cs="Arial"/>
          <w:sz w:val="24"/>
          <w:szCs w:val="24"/>
        </w:rPr>
        <w:t xml:space="preserve">which is </w:t>
      </w:r>
      <w:r w:rsidR="00CE7B78" w:rsidRPr="00CA4CA2">
        <w:rPr>
          <w:rFonts w:ascii="Arial" w:hAnsi="Arial" w:cs="Arial"/>
          <w:sz w:val="24"/>
          <w:szCs w:val="24"/>
        </w:rPr>
        <w:t xml:space="preserve">more than </w:t>
      </w:r>
      <w:r w:rsidR="00257AC0" w:rsidRPr="00CA4CA2">
        <w:rPr>
          <w:rFonts w:ascii="Arial" w:hAnsi="Arial" w:cs="Arial"/>
          <w:sz w:val="24"/>
          <w:szCs w:val="24"/>
        </w:rPr>
        <w:t>20 years</w:t>
      </w:r>
      <w:r w:rsidR="00C800A1" w:rsidRPr="00CA4CA2">
        <w:rPr>
          <w:rFonts w:ascii="Arial" w:hAnsi="Arial" w:cs="Arial"/>
          <w:sz w:val="24"/>
          <w:szCs w:val="24"/>
        </w:rPr>
        <w:t xml:space="preserve">. </w:t>
      </w:r>
      <w:r w:rsidR="00C250E4" w:rsidRPr="00CA4CA2">
        <w:rPr>
          <w:rFonts w:ascii="Arial" w:hAnsi="Arial" w:cs="Arial"/>
          <w:sz w:val="24"/>
          <w:szCs w:val="24"/>
        </w:rPr>
        <w:t xml:space="preserve">The most </w:t>
      </w:r>
      <w:proofErr w:type="spellStart"/>
      <w:proofErr w:type="gramStart"/>
      <w:r w:rsidR="00C250E4" w:rsidRPr="00CA4CA2">
        <w:rPr>
          <w:rFonts w:ascii="Arial" w:hAnsi="Arial" w:cs="Arial"/>
          <w:sz w:val="24"/>
          <w:szCs w:val="24"/>
        </w:rPr>
        <w:t>well known</w:t>
      </w:r>
      <w:proofErr w:type="spellEnd"/>
      <w:proofErr w:type="gramEnd"/>
      <w:r w:rsidR="00C250E4" w:rsidRPr="00CA4CA2">
        <w:rPr>
          <w:rFonts w:ascii="Arial" w:hAnsi="Arial" w:cs="Arial"/>
          <w:sz w:val="24"/>
          <w:szCs w:val="24"/>
        </w:rPr>
        <w:t xml:space="preserve"> response to his death were the riots that occurred in the day</w:t>
      </w:r>
      <w:r w:rsidR="00CB20C3" w:rsidRPr="00CA4CA2">
        <w:rPr>
          <w:rFonts w:ascii="Arial" w:hAnsi="Arial" w:cs="Arial"/>
          <w:sz w:val="24"/>
          <w:szCs w:val="24"/>
        </w:rPr>
        <w:t>s following his death</w:t>
      </w:r>
      <w:r w:rsidR="007649F3" w:rsidRPr="00CA4CA2">
        <w:rPr>
          <w:rFonts w:ascii="Arial" w:hAnsi="Arial" w:cs="Arial"/>
          <w:sz w:val="24"/>
          <w:szCs w:val="24"/>
        </w:rPr>
        <w:t xml:space="preserve">. The protests however and the protesters </w:t>
      </w:r>
      <w:r w:rsidR="007037AA" w:rsidRPr="00CA4CA2">
        <w:rPr>
          <w:rFonts w:ascii="Arial" w:hAnsi="Arial" w:cs="Arial"/>
          <w:sz w:val="24"/>
          <w:szCs w:val="24"/>
        </w:rPr>
        <w:t>seemed to be different during the protest for George Floyd however, Ch</w:t>
      </w:r>
      <w:r w:rsidR="00264185" w:rsidRPr="00CA4CA2">
        <w:rPr>
          <w:rFonts w:ascii="Arial" w:hAnsi="Arial" w:cs="Arial"/>
          <w:sz w:val="24"/>
          <w:szCs w:val="24"/>
        </w:rPr>
        <w:t xml:space="preserve">eung, </w:t>
      </w:r>
      <w:proofErr w:type="spellStart"/>
      <w:r w:rsidR="00264185" w:rsidRPr="00CA4CA2">
        <w:rPr>
          <w:rFonts w:ascii="Arial" w:hAnsi="Arial" w:cs="Arial"/>
          <w:sz w:val="24"/>
          <w:szCs w:val="24"/>
        </w:rPr>
        <w:t>etal</w:t>
      </w:r>
      <w:proofErr w:type="spellEnd"/>
      <w:r w:rsidR="00264185" w:rsidRPr="00CA4CA2">
        <w:rPr>
          <w:rFonts w:ascii="Arial" w:hAnsi="Arial" w:cs="Arial"/>
          <w:sz w:val="24"/>
          <w:szCs w:val="24"/>
        </w:rPr>
        <w:t xml:space="preserve"> 2020 stated that the protestors </w:t>
      </w:r>
      <w:r w:rsidR="009601DF" w:rsidRPr="00CA4CA2">
        <w:rPr>
          <w:rFonts w:ascii="Arial" w:hAnsi="Arial" w:cs="Arial"/>
          <w:sz w:val="24"/>
          <w:szCs w:val="24"/>
        </w:rPr>
        <w:t>appear to be more racially diverse stating how</w:t>
      </w:r>
      <w:r w:rsidR="00E63BD1" w:rsidRPr="00CA4CA2">
        <w:rPr>
          <w:rFonts w:ascii="Arial" w:hAnsi="Arial" w:cs="Arial"/>
          <w:sz w:val="24"/>
          <w:szCs w:val="24"/>
        </w:rPr>
        <w:t xml:space="preserve"> a large number of protestors fighting for racial justice and equality were not African American themselves</w:t>
      </w:r>
      <w:r w:rsidR="003354E2" w:rsidRPr="00CA4CA2">
        <w:rPr>
          <w:rFonts w:ascii="Arial" w:hAnsi="Arial" w:cs="Arial"/>
          <w:sz w:val="24"/>
          <w:szCs w:val="24"/>
        </w:rPr>
        <w:t xml:space="preserve">, within an article they also state how </w:t>
      </w:r>
      <w:r w:rsidR="003354E2" w:rsidRPr="00CA4CA2">
        <w:rPr>
          <w:rFonts w:ascii="Arial" w:hAnsi="Arial" w:cs="Arial"/>
          <w:sz w:val="24"/>
          <w:szCs w:val="24"/>
        </w:rPr>
        <w:lastRenderedPageBreak/>
        <w:t xml:space="preserve">a poll within America had revealed that </w:t>
      </w:r>
      <w:r w:rsidR="001A1731" w:rsidRPr="00CA4CA2">
        <w:rPr>
          <w:rFonts w:ascii="Arial" w:hAnsi="Arial" w:cs="Arial"/>
          <w:sz w:val="24"/>
          <w:szCs w:val="24"/>
        </w:rPr>
        <w:t>74% of Americans believed that the death of George Floyd was a larger issue tha</w:t>
      </w:r>
      <w:r w:rsidR="00132A6C" w:rsidRPr="00CA4CA2">
        <w:rPr>
          <w:rFonts w:ascii="Arial" w:hAnsi="Arial" w:cs="Arial"/>
          <w:sz w:val="24"/>
          <w:szCs w:val="24"/>
        </w:rPr>
        <w:t xml:space="preserve">n the treatment of black people in America by the hands of the police. </w:t>
      </w:r>
      <w:r w:rsidR="00DD6E1B" w:rsidRPr="00CA4CA2">
        <w:rPr>
          <w:rFonts w:ascii="Arial" w:hAnsi="Arial" w:cs="Arial"/>
          <w:sz w:val="24"/>
          <w:szCs w:val="24"/>
        </w:rPr>
        <w:t xml:space="preserve">The article also stated that many of the protestors were calling for mandatory changes within the police in the US calling for police officers </w:t>
      </w:r>
      <w:r w:rsidR="00EF4630" w:rsidRPr="00CA4CA2">
        <w:rPr>
          <w:rFonts w:ascii="Arial" w:hAnsi="Arial" w:cs="Arial"/>
          <w:sz w:val="24"/>
          <w:szCs w:val="24"/>
        </w:rPr>
        <w:t xml:space="preserve">to wear body cameras as a standard procedure. </w:t>
      </w:r>
    </w:p>
    <w:p w14:paraId="40AD2760" w14:textId="30D8E1E7" w:rsidR="00FE173B" w:rsidRPr="00CA4CA2" w:rsidRDefault="00FE173B" w:rsidP="00CA4CA2">
      <w:pPr>
        <w:spacing w:line="480" w:lineRule="auto"/>
        <w:rPr>
          <w:rFonts w:ascii="Arial" w:hAnsi="Arial" w:cs="Arial"/>
          <w:b/>
          <w:bCs/>
          <w:sz w:val="24"/>
          <w:szCs w:val="24"/>
        </w:rPr>
      </w:pPr>
      <w:r w:rsidRPr="00CA4CA2">
        <w:rPr>
          <w:rFonts w:ascii="Arial" w:hAnsi="Arial" w:cs="Arial"/>
          <w:b/>
          <w:bCs/>
          <w:sz w:val="24"/>
          <w:szCs w:val="24"/>
        </w:rPr>
        <w:t xml:space="preserve">Criminological theory and racial disparity in crimes and arrests. </w:t>
      </w:r>
    </w:p>
    <w:p w14:paraId="2D19419A" w14:textId="3019A749" w:rsidR="0064486A" w:rsidRPr="00CA4CA2" w:rsidRDefault="006E78DB" w:rsidP="00CA4CA2">
      <w:pPr>
        <w:spacing w:line="480" w:lineRule="auto"/>
        <w:rPr>
          <w:rFonts w:ascii="Arial" w:hAnsi="Arial" w:cs="Arial"/>
          <w:sz w:val="24"/>
          <w:szCs w:val="24"/>
        </w:rPr>
      </w:pPr>
      <w:proofErr w:type="spellStart"/>
      <w:r w:rsidRPr="00CA4CA2">
        <w:rPr>
          <w:rFonts w:ascii="Arial" w:hAnsi="Arial" w:cs="Arial"/>
          <w:sz w:val="24"/>
          <w:szCs w:val="24"/>
        </w:rPr>
        <w:t>Rocque</w:t>
      </w:r>
      <w:proofErr w:type="spellEnd"/>
      <w:r w:rsidRPr="00CA4CA2">
        <w:rPr>
          <w:rFonts w:ascii="Arial" w:hAnsi="Arial" w:cs="Arial"/>
          <w:sz w:val="24"/>
          <w:szCs w:val="24"/>
        </w:rPr>
        <w:t>,</w:t>
      </w:r>
      <w:r w:rsidR="00532785" w:rsidRPr="00CA4CA2">
        <w:rPr>
          <w:rFonts w:ascii="Arial" w:hAnsi="Arial" w:cs="Arial"/>
          <w:sz w:val="24"/>
          <w:szCs w:val="24"/>
        </w:rPr>
        <w:t xml:space="preserve"> </w:t>
      </w:r>
      <w:r w:rsidRPr="00CA4CA2">
        <w:rPr>
          <w:rFonts w:ascii="Arial" w:hAnsi="Arial" w:cs="Arial"/>
          <w:sz w:val="24"/>
          <w:szCs w:val="24"/>
        </w:rPr>
        <w:t xml:space="preserve">(2011) </w:t>
      </w:r>
      <w:r w:rsidR="004D6590" w:rsidRPr="00CA4CA2">
        <w:rPr>
          <w:rFonts w:ascii="Arial" w:hAnsi="Arial" w:cs="Arial"/>
          <w:sz w:val="24"/>
          <w:szCs w:val="24"/>
        </w:rPr>
        <w:t xml:space="preserve">uses his research to show </w:t>
      </w:r>
      <w:r w:rsidR="00114087" w:rsidRPr="00CA4CA2">
        <w:rPr>
          <w:rFonts w:ascii="Arial" w:hAnsi="Arial" w:cs="Arial"/>
          <w:sz w:val="24"/>
          <w:szCs w:val="24"/>
        </w:rPr>
        <w:t xml:space="preserve">the criminological link between black and ethnic minorities and their opinion </w:t>
      </w:r>
      <w:r w:rsidR="00FC5BB6" w:rsidRPr="00CA4CA2">
        <w:rPr>
          <w:rFonts w:ascii="Arial" w:hAnsi="Arial" w:cs="Arial"/>
          <w:sz w:val="24"/>
          <w:szCs w:val="24"/>
        </w:rPr>
        <w:t xml:space="preserve">towards criminal justice systems. His research </w:t>
      </w:r>
      <w:r w:rsidR="000F34E8" w:rsidRPr="00CA4CA2">
        <w:rPr>
          <w:rFonts w:ascii="Arial" w:hAnsi="Arial" w:cs="Arial"/>
          <w:sz w:val="24"/>
          <w:szCs w:val="24"/>
        </w:rPr>
        <w:t xml:space="preserve">suggests that the link between ethnic and black minorities and their opinion on the criminal justice system is based upon their personal </w:t>
      </w:r>
      <w:r w:rsidR="008A09A4" w:rsidRPr="00CA4CA2">
        <w:rPr>
          <w:rFonts w:ascii="Arial" w:hAnsi="Arial" w:cs="Arial"/>
          <w:sz w:val="24"/>
          <w:szCs w:val="24"/>
        </w:rPr>
        <w:t xml:space="preserve">and or vicarious experiences they have had with the criminal justice system. </w:t>
      </w:r>
      <w:r w:rsidR="00EA70F5" w:rsidRPr="00CA4CA2">
        <w:rPr>
          <w:rFonts w:ascii="Arial" w:hAnsi="Arial" w:cs="Arial"/>
          <w:sz w:val="24"/>
          <w:szCs w:val="24"/>
        </w:rPr>
        <w:t>His research suggests that the current criminological theories on ethnic and black minorities are that</w:t>
      </w:r>
      <w:r w:rsidR="004D6590" w:rsidRPr="00CA4CA2">
        <w:rPr>
          <w:rFonts w:ascii="Arial" w:hAnsi="Arial" w:cs="Arial"/>
          <w:sz w:val="24"/>
          <w:szCs w:val="24"/>
        </w:rPr>
        <w:t xml:space="preserve"> </w:t>
      </w:r>
      <w:r w:rsidR="00327075" w:rsidRPr="00CA4CA2">
        <w:rPr>
          <w:rFonts w:ascii="Arial" w:hAnsi="Arial" w:cs="Arial"/>
          <w:sz w:val="24"/>
          <w:szCs w:val="24"/>
        </w:rPr>
        <w:t xml:space="preserve">they </w:t>
      </w:r>
      <w:r w:rsidR="00527F6C" w:rsidRPr="00CA4CA2">
        <w:rPr>
          <w:rFonts w:ascii="Arial" w:hAnsi="Arial" w:cs="Arial"/>
          <w:sz w:val="24"/>
          <w:szCs w:val="24"/>
        </w:rPr>
        <w:t xml:space="preserve">are much more likely to be arrested for crimes in comparison to their white counterparts, in an article discussing racial disparities In crime </w:t>
      </w:r>
      <w:proofErr w:type="spellStart"/>
      <w:r w:rsidR="00CB6A63" w:rsidRPr="00CA4CA2">
        <w:rPr>
          <w:rFonts w:ascii="Arial" w:hAnsi="Arial" w:cs="Arial"/>
          <w:sz w:val="24"/>
          <w:szCs w:val="24"/>
        </w:rPr>
        <w:t>Rocque</w:t>
      </w:r>
      <w:proofErr w:type="spellEnd"/>
      <w:r w:rsidR="00CB6A63" w:rsidRPr="00CA4CA2">
        <w:rPr>
          <w:rFonts w:ascii="Arial" w:hAnsi="Arial" w:cs="Arial"/>
          <w:sz w:val="24"/>
          <w:szCs w:val="24"/>
        </w:rPr>
        <w:t xml:space="preserve"> </w:t>
      </w:r>
      <w:r w:rsidR="00527F6C" w:rsidRPr="00CA4CA2">
        <w:rPr>
          <w:rFonts w:ascii="Arial" w:hAnsi="Arial" w:cs="Arial"/>
          <w:sz w:val="24"/>
          <w:szCs w:val="24"/>
        </w:rPr>
        <w:t>go</w:t>
      </w:r>
      <w:r w:rsidR="00FF7885" w:rsidRPr="00CA4CA2">
        <w:rPr>
          <w:rFonts w:ascii="Arial" w:hAnsi="Arial" w:cs="Arial"/>
          <w:sz w:val="24"/>
          <w:szCs w:val="24"/>
        </w:rPr>
        <w:t xml:space="preserve">es </w:t>
      </w:r>
      <w:r w:rsidR="00527F6C" w:rsidRPr="00CA4CA2">
        <w:rPr>
          <w:rFonts w:ascii="Arial" w:hAnsi="Arial" w:cs="Arial"/>
          <w:sz w:val="24"/>
          <w:szCs w:val="24"/>
        </w:rPr>
        <w:t xml:space="preserve"> on to discuss how </w:t>
      </w:r>
      <w:r w:rsidR="00FF7885" w:rsidRPr="00CA4CA2">
        <w:rPr>
          <w:rFonts w:ascii="Arial" w:hAnsi="Arial" w:cs="Arial"/>
          <w:sz w:val="24"/>
          <w:szCs w:val="24"/>
        </w:rPr>
        <w:t xml:space="preserve">these criminological theories </w:t>
      </w:r>
      <w:r w:rsidR="008F0BB9" w:rsidRPr="00CA4CA2">
        <w:rPr>
          <w:rFonts w:ascii="Arial" w:hAnsi="Arial" w:cs="Arial"/>
          <w:sz w:val="24"/>
          <w:szCs w:val="24"/>
        </w:rPr>
        <w:t xml:space="preserve"> leads us to believes that this is due to the fact that </w:t>
      </w:r>
      <w:r w:rsidR="00CD1A33" w:rsidRPr="00CA4CA2">
        <w:rPr>
          <w:rFonts w:ascii="Arial" w:hAnsi="Arial" w:cs="Arial"/>
          <w:sz w:val="24"/>
          <w:szCs w:val="24"/>
        </w:rPr>
        <w:t>minorities tend to engage in more devi</w:t>
      </w:r>
      <w:r w:rsidR="00FA4FB2" w:rsidRPr="00CA4CA2">
        <w:rPr>
          <w:rFonts w:ascii="Arial" w:hAnsi="Arial" w:cs="Arial"/>
          <w:sz w:val="24"/>
          <w:szCs w:val="24"/>
        </w:rPr>
        <w:t>ant</w:t>
      </w:r>
      <w:r w:rsidR="00CD1A33" w:rsidRPr="00CA4CA2">
        <w:rPr>
          <w:rFonts w:ascii="Arial" w:hAnsi="Arial" w:cs="Arial"/>
          <w:sz w:val="24"/>
          <w:szCs w:val="24"/>
        </w:rPr>
        <w:t xml:space="preserve"> and criminal activities hence the reason for a larger amount of Black people </w:t>
      </w:r>
      <w:r w:rsidR="00110409" w:rsidRPr="00CA4CA2">
        <w:rPr>
          <w:rFonts w:ascii="Arial" w:hAnsi="Arial" w:cs="Arial"/>
          <w:sz w:val="24"/>
          <w:szCs w:val="24"/>
        </w:rPr>
        <w:t>getting arrested than white people.</w:t>
      </w:r>
      <w:r w:rsidR="00E62456" w:rsidRPr="00CA4CA2">
        <w:rPr>
          <w:rFonts w:ascii="Arial" w:hAnsi="Arial" w:cs="Arial"/>
          <w:sz w:val="24"/>
          <w:szCs w:val="24"/>
        </w:rPr>
        <w:t xml:space="preserve"> </w:t>
      </w:r>
      <w:r w:rsidR="00652628" w:rsidRPr="00CA4CA2">
        <w:rPr>
          <w:rFonts w:ascii="Arial" w:hAnsi="Arial" w:cs="Arial"/>
          <w:sz w:val="24"/>
          <w:szCs w:val="24"/>
        </w:rPr>
        <w:t>The article s</w:t>
      </w:r>
      <w:r w:rsidR="00EE03DA" w:rsidRPr="00CA4CA2">
        <w:rPr>
          <w:rFonts w:ascii="Arial" w:hAnsi="Arial" w:cs="Arial"/>
          <w:sz w:val="24"/>
          <w:szCs w:val="24"/>
        </w:rPr>
        <w:t xml:space="preserve">ets out to advance the theory of racial disparity </w:t>
      </w:r>
      <w:r w:rsidR="0007796E" w:rsidRPr="00CA4CA2">
        <w:rPr>
          <w:rFonts w:ascii="Arial" w:hAnsi="Arial" w:cs="Arial"/>
          <w:sz w:val="24"/>
          <w:szCs w:val="24"/>
        </w:rPr>
        <w:t>through researching literature regarding how black and ethnic minorities view the criminal justice system.</w:t>
      </w:r>
      <w:r w:rsidR="001D747C" w:rsidRPr="00CA4CA2">
        <w:rPr>
          <w:rFonts w:ascii="Arial" w:hAnsi="Arial" w:cs="Arial"/>
          <w:sz w:val="24"/>
          <w:szCs w:val="24"/>
        </w:rPr>
        <w:t xml:space="preserve"> </w:t>
      </w:r>
      <w:proofErr w:type="gramStart"/>
      <w:r w:rsidR="001D747C" w:rsidRPr="00CA4CA2">
        <w:rPr>
          <w:rFonts w:ascii="Arial" w:hAnsi="Arial" w:cs="Arial"/>
          <w:sz w:val="24"/>
          <w:szCs w:val="24"/>
        </w:rPr>
        <w:t>Therefore</w:t>
      </w:r>
      <w:proofErr w:type="gramEnd"/>
      <w:r w:rsidR="001D747C" w:rsidRPr="00CA4CA2">
        <w:rPr>
          <w:rFonts w:ascii="Arial" w:hAnsi="Arial" w:cs="Arial"/>
          <w:sz w:val="24"/>
          <w:szCs w:val="24"/>
        </w:rPr>
        <w:t xml:space="preserve"> this article reveals how criminological theories regarding black and ethnic minorities and their relationship with the criminal justice system may be in need of advancing </w:t>
      </w:r>
      <w:r w:rsidR="008356D3" w:rsidRPr="00CA4CA2">
        <w:rPr>
          <w:rFonts w:ascii="Arial" w:hAnsi="Arial" w:cs="Arial"/>
          <w:sz w:val="24"/>
          <w:szCs w:val="24"/>
        </w:rPr>
        <w:t xml:space="preserve">and or reviewing. </w:t>
      </w:r>
    </w:p>
    <w:p w14:paraId="158DCFF6" w14:textId="0BF57791" w:rsidR="00C467A2" w:rsidRPr="00CA4CA2" w:rsidRDefault="00066B88" w:rsidP="00CA4CA2">
      <w:pPr>
        <w:spacing w:line="480" w:lineRule="auto"/>
        <w:rPr>
          <w:rFonts w:ascii="Arial" w:hAnsi="Arial" w:cs="Arial"/>
          <w:sz w:val="24"/>
          <w:szCs w:val="24"/>
        </w:rPr>
      </w:pPr>
      <w:proofErr w:type="spellStart"/>
      <w:r w:rsidRPr="00CA4CA2">
        <w:rPr>
          <w:rFonts w:ascii="Arial" w:hAnsi="Arial" w:cs="Arial"/>
          <w:sz w:val="24"/>
          <w:szCs w:val="24"/>
        </w:rPr>
        <w:t>Goldkamp</w:t>
      </w:r>
      <w:proofErr w:type="spellEnd"/>
      <w:r w:rsidRPr="00CA4CA2">
        <w:rPr>
          <w:rFonts w:ascii="Arial" w:hAnsi="Arial" w:cs="Arial"/>
          <w:sz w:val="24"/>
          <w:szCs w:val="24"/>
        </w:rPr>
        <w:t>, (1976</w:t>
      </w:r>
      <w:proofErr w:type="gramStart"/>
      <w:r w:rsidRPr="00CA4CA2">
        <w:rPr>
          <w:rFonts w:ascii="Arial" w:hAnsi="Arial" w:cs="Arial"/>
          <w:sz w:val="24"/>
          <w:szCs w:val="24"/>
        </w:rPr>
        <w:t xml:space="preserve">) </w:t>
      </w:r>
      <w:r w:rsidR="00110409" w:rsidRPr="00CA4CA2">
        <w:rPr>
          <w:rFonts w:ascii="Arial" w:hAnsi="Arial" w:cs="Arial"/>
          <w:sz w:val="24"/>
          <w:szCs w:val="24"/>
        </w:rPr>
        <w:t xml:space="preserve"> </w:t>
      </w:r>
      <w:r w:rsidRPr="00CA4CA2">
        <w:rPr>
          <w:rFonts w:ascii="Arial" w:hAnsi="Arial" w:cs="Arial"/>
          <w:sz w:val="24"/>
          <w:szCs w:val="24"/>
        </w:rPr>
        <w:t>states</w:t>
      </w:r>
      <w:proofErr w:type="gramEnd"/>
      <w:r w:rsidRPr="00CA4CA2">
        <w:rPr>
          <w:rFonts w:ascii="Arial" w:hAnsi="Arial" w:cs="Arial"/>
          <w:sz w:val="24"/>
          <w:szCs w:val="24"/>
        </w:rPr>
        <w:t xml:space="preserve"> in a journal that </w:t>
      </w:r>
      <w:r w:rsidR="005D1293" w:rsidRPr="00CA4CA2">
        <w:rPr>
          <w:rFonts w:ascii="Arial" w:hAnsi="Arial" w:cs="Arial"/>
          <w:sz w:val="24"/>
          <w:szCs w:val="24"/>
        </w:rPr>
        <w:t xml:space="preserve">minorities and black people share a </w:t>
      </w:r>
      <w:r w:rsidR="00C816C6" w:rsidRPr="00CA4CA2">
        <w:rPr>
          <w:rFonts w:ascii="Arial" w:hAnsi="Arial" w:cs="Arial"/>
          <w:sz w:val="24"/>
          <w:szCs w:val="24"/>
        </w:rPr>
        <w:t xml:space="preserve">disproportionate percentage </w:t>
      </w:r>
      <w:r w:rsidR="00D44841" w:rsidRPr="00CA4CA2">
        <w:rPr>
          <w:rFonts w:ascii="Arial" w:hAnsi="Arial" w:cs="Arial"/>
          <w:sz w:val="24"/>
          <w:szCs w:val="24"/>
        </w:rPr>
        <w:t xml:space="preserve">of those who are killed through the use of deadly force </w:t>
      </w:r>
      <w:r w:rsidR="00532785" w:rsidRPr="00CA4CA2">
        <w:rPr>
          <w:rFonts w:ascii="Arial" w:hAnsi="Arial" w:cs="Arial"/>
          <w:sz w:val="24"/>
          <w:szCs w:val="24"/>
        </w:rPr>
        <w:t>at</w:t>
      </w:r>
      <w:r w:rsidR="00D44841" w:rsidRPr="00CA4CA2">
        <w:rPr>
          <w:rFonts w:ascii="Arial" w:hAnsi="Arial" w:cs="Arial"/>
          <w:sz w:val="24"/>
          <w:szCs w:val="24"/>
        </w:rPr>
        <w:t xml:space="preserve"> the hands of the police within the US. </w:t>
      </w:r>
      <w:r w:rsidR="009712A2" w:rsidRPr="00CA4CA2">
        <w:rPr>
          <w:rFonts w:ascii="Arial" w:hAnsi="Arial" w:cs="Arial"/>
          <w:sz w:val="24"/>
          <w:szCs w:val="24"/>
        </w:rPr>
        <w:t xml:space="preserve">The journal states that within the US the </w:t>
      </w:r>
      <w:r w:rsidR="009712A2" w:rsidRPr="00CA4CA2">
        <w:rPr>
          <w:rFonts w:ascii="Arial" w:hAnsi="Arial" w:cs="Arial"/>
          <w:sz w:val="24"/>
          <w:szCs w:val="24"/>
        </w:rPr>
        <w:lastRenderedPageBreak/>
        <w:t>only difference between the death penalty they hav</w:t>
      </w:r>
      <w:r w:rsidR="0024190A" w:rsidRPr="00CA4CA2">
        <w:rPr>
          <w:rFonts w:ascii="Arial" w:hAnsi="Arial" w:cs="Arial"/>
          <w:sz w:val="24"/>
          <w:szCs w:val="24"/>
        </w:rPr>
        <w:t xml:space="preserve">e within some states of the US and the use of deadly force </w:t>
      </w:r>
      <w:r w:rsidR="00B60FE9" w:rsidRPr="00CA4CA2">
        <w:rPr>
          <w:rFonts w:ascii="Arial" w:hAnsi="Arial" w:cs="Arial"/>
          <w:sz w:val="24"/>
          <w:szCs w:val="24"/>
        </w:rPr>
        <w:t>law that they have are the safeguarding measures in place to ensure that the use of deadly or extreme force is only used when necessary and is a last resort during an arrest</w:t>
      </w:r>
      <w:r w:rsidR="00C467A2" w:rsidRPr="00CA4CA2">
        <w:rPr>
          <w:rFonts w:ascii="Arial" w:hAnsi="Arial" w:cs="Arial"/>
          <w:sz w:val="24"/>
          <w:szCs w:val="24"/>
        </w:rPr>
        <w:t xml:space="preserve">. </w:t>
      </w:r>
      <w:proofErr w:type="gramStart"/>
      <w:r w:rsidR="00583CD5" w:rsidRPr="00CA4CA2">
        <w:rPr>
          <w:rFonts w:ascii="Arial" w:hAnsi="Arial" w:cs="Arial"/>
          <w:sz w:val="24"/>
          <w:szCs w:val="24"/>
        </w:rPr>
        <w:t xml:space="preserve">That being said </w:t>
      </w:r>
      <w:r w:rsidR="009505D6" w:rsidRPr="00CA4CA2">
        <w:rPr>
          <w:rFonts w:ascii="Arial" w:hAnsi="Arial" w:cs="Arial"/>
          <w:sz w:val="24"/>
          <w:szCs w:val="24"/>
        </w:rPr>
        <w:t>there</w:t>
      </w:r>
      <w:proofErr w:type="gramEnd"/>
      <w:r w:rsidR="009505D6" w:rsidRPr="00CA4CA2">
        <w:rPr>
          <w:rFonts w:ascii="Arial" w:hAnsi="Arial" w:cs="Arial"/>
          <w:sz w:val="24"/>
          <w:szCs w:val="24"/>
        </w:rPr>
        <w:t xml:space="preserve"> is an extensive </w:t>
      </w:r>
      <w:r w:rsidR="00844015" w:rsidRPr="00CA4CA2">
        <w:rPr>
          <w:rFonts w:ascii="Arial" w:hAnsi="Arial" w:cs="Arial"/>
          <w:sz w:val="24"/>
          <w:szCs w:val="24"/>
        </w:rPr>
        <w:t xml:space="preserve">summary reading of the death penalty produced by </w:t>
      </w:r>
      <w:r w:rsidR="00486B85" w:rsidRPr="00CA4CA2">
        <w:rPr>
          <w:rFonts w:ascii="Arial" w:hAnsi="Arial" w:cs="Arial"/>
          <w:sz w:val="24"/>
          <w:szCs w:val="24"/>
        </w:rPr>
        <w:t>the Amnesty organisation in 2020</w:t>
      </w:r>
      <w:r w:rsidR="00BB548A" w:rsidRPr="00CA4CA2">
        <w:rPr>
          <w:rFonts w:ascii="Arial" w:hAnsi="Arial" w:cs="Arial"/>
          <w:sz w:val="24"/>
          <w:szCs w:val="24"/>
        </w:rPr>
        <w:t>. The publication outlines the</w:t>
      </w:r>
      <w:r w:rsidR="0052793E" w:rsidRPr="00CA4CA2">
        <w:rPr>
          <w:rFonts w:ascii="Arial" w:hAnsi="Arial" w:cs="Arial"/>
          <w:sz w:val="24"/>
          <w:szCs w:val="24"/>
        </w:rPr>
        <w:t xml:space="preserve"> that need to be taken before the death</w:t>
      </w:r>
      <w:r w:rsidR="00E457EE" w:rsidRPr="00CA4CA2">
        <w:rPr>
          <w:rFonts w:ascii="Arial" w:hAnsi="Arial" w:cs="Arial"/>
          <w:sz w:val="24"/>
          <w:szCs w:val="24"/>
        </w:rPr>
        <w:t xml:space="preserve">, it also shows the extensiveness of the guidelines and laws that must be followed before acting on the death penalty. This is important as it shows how </w:t>
      </w:r>
      <w:r w:rsidR="00806FE7" w:rsidRPr="00CA4CA2">
        <w:rPr>
          <w:rFonts w:ascii="Arial" w:hAnsi="Arial" w:cs="Arial"/>
          <w:sz w:val="24"/>
          <w:szCs w:val="24"/>
        </w:rPr>
        <w:t>there is a difference in the safeguarding measures from police lethal force and the death penalty within prisons</w:t>
      </w:r>
      <w:r w:rsidR="001D5830" w:rsidRPr="00CA4CA2">
        <w:rPr>
          <w:rFonts w:ascii="Arial" w:hAnsi="Arial" w:cs="Arial"/>
          <w:sz w:val="24"/>
          <w:szCs w:val="24"/>
        </w:rPr>
        <w:t>.</w:t>
      </w:r>
    </w:p>
    <w:p w14:paraId="5A6736F7" w14:textId="4549D124" w:rsidR="00FE173B" w:rsidRPr="00CA4CA2" w:rsidRDefault="00B60FE9" w:rsidP="00CA4CA2">
      <w:pPr>
        <w:spacing w:line="480" w:lineRule="auto"/>
        <w:rPr>
          <w:rFonts w:ascii="Arial" w:hAnsi="Arial" w:cs="Arial"/>
          <w:sz w:val="24"/>
          <w:szCs w:val="24"/>
        </w:rPr>
      </w:pPr>
      <w:r w:rsidRPr="00CA4CA2">
        <w:rPr>
          <w:rFonts w:ascii="Arial" w:hAnsi="Arial" w:cs="Arial"/>
          <w:sz w:val="24"/>
          <w:szCs w:val="24"/>
        </w:rPr>
        <w:t xml:space="preserve"> </w:t>
      </w:r>
      <w:proofErr w:type="spellStart"/>
      <w:r w:rsidR="00825D32" w:rsidRPr="00CA4CA2">
        <w:rPr>
          <w:rFonts w:ascii="Arial" w:hAnsi="Arial" w:cs="Arial"/>
          <w:sz w:val="24"/>
          <w:szCs w:val="24"/>
        </w:rPr>
        <w:t>Goldkamp</w:t>
      </w:r>
      <w:proofErr w:type="spellEnd"/>
      <w:r w:rsidR="00825D32" w:rsidRPr="00CA4CA2">
        <w:rPr>
          <w:rFonts w:ascii="Arial" w:hAnsi="Arial" w:cs="Arial"/>
          <w:sz w:val="24"/>
          <w:szCs w:val="24"/>
        </w:rPr>
        <w:t xml:space="preserve"> also suggests </w:t>
      </w:r>
      <w:r w:rsidR="00DE58A1" w:rsidRPr="00CA4CA2">
        <w:rPr>
          <w:rFonts w:ascii="Arial" w:hAnsi="Arial" w:cs="Arial"/>
          <w:sz w:val="24"/>
          <w:szCs w:val="24"/>
        </w:rPr>
        <w:t>that ethnic minorities and black people hold the majority of deaths from the use of lethal force</w:t>
      </w:r>
      <w:r w:rsidR="00E1396D" w:rsidRPr="00CA4CA2">
        <w:rPr>
          <w:rFonts w:ascii="Arial" w:hAnsi="Arial" w:cs="Arial"/>
          <w:sz w:val="24"/>
          <w:szCs w:val="24"/>
        </w:rPr>
        <w:t>,</w:t>
      </w:r>
      <w:r w:rsidR="00DE58A1" w:rsidRPr="00CA4CA2">
        <w:rPr>
          <w:rFonts w:ascii="Arial" w:hAnsi="Arial" w:cs="Arial"/>
          <w:sz w:val="24"/>
          <w:szCs w:val="24"/>
        </w:rPr>
        <w:t xml:space="preserve"> this shows a pattern </w:t>
      </w:r>
      <w:r w:rsidR="00A229E9" w:rsidRPr="00CA4CA2">
        <w:rPr>
          <w:rFonts w:ascii="Arial" w:hAnsi="Arial" w:cs="Arial"/>
          <w:sz w:val="24"/>
          <w:szCs w:val="24"/>
        </w:rPr>
        <w:t>of racial disparity between minorities a</w:t>
      </w:r>
      <w:r w:rsidR="00E72E28" w:rsidRPr="00CA4CA2">
        <w:rPr>
          <w:rFonts w:ascii="Arial" w:hAnsi="Arial" w:cs="Arial"/>
          <w:sz w:val="24"/>
          <w:szCs w:val="24"/>
        </w:rPr>
        <w:t>nd the police and is evidence of why groups such as the BLM have risen to popularity for fighting racial injustice within countries such as the U</w:t>
      </w:r>
      <w:r w:rsidR="00786A89" w:rsidRPr="00CA4CA2">
        <w:rPr>
          <w:rFonts w:ascii="Arial" w:hAnsi="Arial" w:cs="Arial"/>
          <w:sz w:val="24"/>
          <w:szCs w:val="24"/>
        </w:rPr>
        <w:t xml:space="preserve">nited States. The total number of deaths </w:t>
      </w:r>
      <w:r w:rsidR="00AC6777" w:rsidRPr="00CA4CA2">
        <w:rPr>
          <w:rFonts w:ascii="Arial" w:hAnsi="Arial" w:cs="Arial"/>
          <w:sz w:val="24"/>
          <w:szCs w:val="24"/>
        </w:rPr>
        <w:t>at</w:t>
      </w:r>
      <w:r w:rsidR="00786A89" w:rsidRPr="00CA4CA2">
        <w:rPr>
          <w:rFonts w:ascii="Arial" w:hAnsi="Arial" w:cs="Arial"/>
          <w:sz w:val="24"/>
          <w:szCs w:val="24"/>
        </w:rPr>
        <w:t xml:space="preserve"> the hands of police black people in 2020 according to </w:t>
      </w:r>
      <w:r w:rsidR="006D5CF0" w:rsidRPr="00CA4CA2">
        <w:rPr>
          <w:rFonts w:ascii="Arial" w:hAnsi="Arial" w:cs="Arial"/>
          <w:sz w:val="24"/>
          <w:szCs w:val="24"/>
        </w:rPr>
        <w:t>Statista</w:t>
      </w:r>
      <w:r w:rsidR="00786A89" w:rsidRPr="00CA4CA2">
        <w:rPr>
          <w:rFonts w:ascii="Arial" w:hAnsi="Arial" w:cs="Arial"/>
          <w:sz w:val="24"/>
          <w:szCs w:val="24"/>
        </w:rPr>
        <w:t xml:space="preserve"> (2020) is around </w:t>
      </w:r>
      <w:r w:rsidR="00FF4291" w:rsidRPr="00CA4CA2">
        <w:rPr>
          <w:rFonts w:ascii="Arial" w:hAnsi="Arial" w:cs="Arial"/>
          <w:sz w:val="24"/>
          <w:szCs w:val="24"/>
        </w:rPr>
        <w:t xml:space="preserve">240 </w:t>
      </w:r>
      <w:r w:rsidR="00D91619" w:rsidRPr="00CA4CA2">
        <w:rPr>
          <w:rFonts w:ascii="Arial" w:hAnsi="Arial" w:cs="Arial"/>
          <w:sz w:val="24"/>
          <w:szCs w:val="24"/>
        </w:rPr>
        <w:t>people.</w:t>
      </w:r>
      <w:r w:rsidR="00D7427C" w:rsidRPr="00CA4CA2">
        <w:rPr>
          <w:rFonts w:ascii="Arial" w:hAnsi="Arial" w:cs="Arial"/>
          <w:sz w:val="24"/>
          <w:szCs w:val="24"/>
        </w:rPr>
        <w:t xml:space="preserve"> However according to the website </w:t>
      </w:r>
      <w:r w:rsidR="006A62E6" w:rsidRPr="00CA4CA2">
        <w:rPr>
          <w:rFonts w:ascii="Arial" w:hAnsi="Arial" w:cs="Arial"/>
          <w:sz w:val="24"/>
          <w:szCs w:val="24"/>
        </w:rPr>
        <w:t xml:space="preserve">recorded data dating back to 2017 shows that </w:t>
      </w:r>
      <w:r w:rsidR="00AC6777" w:rsidRPr="00CA4CA2">
        <w:rPr>
          <w:rFonts w:ascii="Arial" w:hAnsi="Arial" w:cs="Arial"/>
          <w:sz w:val="24"/>
          <w:szCs w:val="24"/>
        </w:rPr>
        <w:t>from</w:t>
      </w:r>
      <w:r w:rsidR="006A62E6" w:rsidRPr="00CA4CA2">
        <w:rPr>
          <w:rFonts w:ascii="Arial" w:hAnsi="Arial" w:cs="Arial"/>
          <w:sz w:val="24"/>
          <w:szCs w:val="24"/>
        </w:rPr>
        <w:t xml:space="preserve"> that year onwards and leading into 2023 that white people have the highest number of deaths </w:t>
      </w:r>
      <w:r w:rsidR="006D5CF0" w:rsidRPr="00CA4CA2">
        <w:rPr>
          <w:rFonts w:ascii="Arial" w:hAnsi="Arial" w:cs="Arial"/>
          <w:sz w:val="24"/>
          <w:szCs w:val="24"/>
        </w:rPr>
        <w:t xml:space="preserve">from police shootings. </w:t>
      </w:r>
      <w:r w:rsidR="00B0057F" w:rsidRPr="00CA4CA2">
        <w:rPr>
          <w:rFonts w:ascii="Arial" w:hAnsi="Arial" w:cs="Arial"/>
          <w:sz w:val="24"/>
          <w:szCs w:val="24"/>
        </w:rPr>
        <w:t xml:space="preserve">This </w:t>
      </w:r>
      <w:r w:rsidR="00AC09FF" w:rsidRPr="00CA4CA2">
        <w:rPr>
          <w:rFonts w:ascii="Arial" w:hAnsi="Arial" w:cs="Arial"/>
          <w:sz w:val="24"/>
          <w:szCs w:val="24"/>
        </w:rPr>
        <w:t xml:space="preserve">data contradicts the findings of sociological and </w:t>
      </w:r>
      <w:r w:rsidR="007A268D" w:rsidRPr="00CA4CA2">
        <w:rPr>
          <w:rFonts w:ascii="Arial" w:hAnsi="Arial" w:cs="Arial"/>
          <w:sz w:val="24"/>
          <w:szCs w:val="24"/>
        </w:rPr>
        <w:t>criminality</w:t>
      </w:r>
      <w:r w:rsidR="00AC09FF" w:rsidRPr="00CA4CA2">
        <w:rPr>
          <w:rFonts w:ascii="Arial" w:hAnsi="Arial" w:cs="Arial"/>
          <w:sz w:val="24"/>
          <w:szCs w:val="24"/>
        </w:rPr>
        <w:t xml:space="preserve"> theories that I have analysed as the data shows that within the last </w:t>
      </w:r>
      <w:r w:rsidR="004F0FD4" w:rsidRPr="00CA4CA2">
        <w:rPr>
          <w:rFonts w:ascii="Arial" w:hAnsi="Arial" w:cs="Arial"/>
          <w:sz w:val="24"/>
          <w:szCs w:val="24"/>
        </w:rPr>
        <w:t xml:space="preserve">6 years that white people had a higher total number of deaths from police shootings </w:t>
      </w:r>
      <w:r w:rsidR="00AC6777" w:rsidRPr="00CA4CA2">
        <w:rPr>
          <w:rFonts w:ascii="Arial" w:hAnsi="Arial" w:cs="Arial"/>
          <w:sz w:val="24"/>
          <w:szCs w:val="24"/>
        </w:rPr>
        <w:t>than</w:t>
      </w:r>
      <w:r w:rsidR="004F0FD4" w:rsidRPr="00CA4CA2">
        <w:rPr>
          <w:rFonts w:ascii="Arial" w:hAnsi="Arial" w:cs="Arial"/>
          <w:sz w:val="24"/>
          <w:szCs w:val="24"/>
        </w:rPr>
        <w:t xml:space="preserve"> black pe</w:t>
      </w:r>
      <w:r w:rsidR="00B026AD" w:rsidRPr="00CA4CA2">
        <w:rPr>
          <w:rFonts w:ascii="Arial" w:hAnsi="Arial" w:cs="Arial"/>
          <w:sz w:val="24"/>
          <w:szCs w:val="24"/>
        </w:rPr>
        <w:t>ople</w:t>
      </w:r>
      <w:r w:rsidR="004F0FD4" w:rsidRPr="00CA4CA2">
        <w:rPr>
          <w:rFonts w:ascii="Arial" w:hAnsi="Arial" w:cs="Arial"/>
          <w:sz w:val="24"/>
          <w:szCs w:val="24"/>
        </w:rPr>
        <w:t xml:space="preserve">. The data however must </w:t>
      </w:r>
      <w:r w:rsidR="00175911" w:rsidRPr="00CA4CA2">
        <w:rPr>
          <w:rFonts w:ascii="Arial" w:hAnsi="Arial" w:cs="Arial"/>
          <w:sz w:val="24"/>
          <w:szCs w:val="24"/>
        </w:rPr>
        <w:t xml:space="preserve">not be taken as a direct link to the racial disparity </w:t>
      </w:r>
      <w:r w:rsidR="00634428" w:rsidRPr="00CA4CA2">
        <w:rPr>
          <w:rFonts w:ascii="Arial" w:hAnsi="Arial" w:cs="Arial"/>
          <w:sz w:val="24"/>
          <w:szCs w:val="24"/>
        </w:rPr>
        <w:t xml:space="preserve">as the website also lists that people of an unknown race hold the largest percentage of police shootings for 2021 and </w:t>
      </w:r>
      <w:r w:rsidR="007A268D" w:rsidRPr="00CA4CA2">
        <w:rPr>
          <w:rFonts w:ascii="Arial" w:hAnsi="Arial" w:cs="Arial"/>
          <w:sz w:val="24"/>
          <w:szCs w:val="24"/>
        </w:rPr>
        <w:t>2022, therefore this information can only give us so much information into the disparity of racial injustice.</w:t>
      </w:r>
    </w:p>
    <w:p w14:paraId="6385B2F0" w14:textId="77777777" w:rsidR="00A75AE1" w:rsidRPr="00CA4CA2" w:rsidRDefault="00A75AE1" w:rsidP="00CA4CA2">
      <w:pPr>
        <w:spacing w:line="480" w:lineRule="auto"/>
        <w:rPr>
          <w:rFonts w:ascii="Arial" w:hAnsi="Arial" w:cs="Arial"/>
          <w:b/>
          <w:bCs/>
          <w:sz w:val="24"/>
          <w:szCs w:val="24"/>
        </w:rPr>
      </w:pPr>
    </w:p>
    <w:p w14:paraId="4B3E8DD9" w14:textId="42FC48E8" w:rsidR="00296D52" w:rsidRPr="00CA4CA2" w:rsidRDefault="00DA1F94" w:rsidP="00CA4CA2">
      <w:pPr>
        <w:spacing w:line="480" w:lineRule="auto"/>
        <w:rPr>
          <w:rFonts w:ascii="Arial" w:hAnsi="Arial" w:cs="Arial"/>
          <w:b/>
          <w:bCs/>
          <w:sz w:val="24"/>
          <w:szCs w:val="24"/>
        </w:rPr>
      </w:pPr>
      <w:r w:rsidRPr="00CA4CA2">
        <w:rPr>
          <w:rFonts w:ascii="Arial" w:hAnsi="Arial" w:cs="Arial"/>
          <w:b/>
          <w:bCs/>
          <w:sz w:val="24"/>
          <w:szCs w:val="24"/>
        </w:rPr>
        <w:lastRenderedPageBreak/>
        <w:t xml:space="preserve">Understanding hate crime and its link towards </w:t>
      </w:r>
      <w:r w:rsidR="007534A9" w:rsidRPr="00CA4CA2">
        <w:rPr>
          <w:rFonts w:ascii="Arial" w:hAnsi="Arial" w:cs="Arial"/>
          <w:b/>
          <w:bCs/>
          <w:sz w:val="24"/>
          <w:szCs w:val="24"/>
        </w:rPr>
        <w:t>crime reporting.</w:t>
      </w:r>
    </w:p>
    <w:p w14:paraId="589D2298" w14:textId="134D51B9" w:rsidR="009C5582" w:rsidRPr="00CA4CA2" w:rsidRDefault="007534A9" w:rsidP="00CA4CA2">
      <w:pPr>
        <w:spacing w:line="480" w:lineRule="auto"/>
        <w:rPr>
          <w:rFonts w:ascii="Arial" w:hAnsi="Arial" w:cs="Arial"/>
          <w:sz w:val="24"/>
          <w:szCs w:val="24"/>
        </w:rPr>
      </w:pPr>
      <w:proofErr w:type="spellStart"/>
      <w:r w:rsidRPr="00CA4CA2">
        <w:rPr>
          <w:rFonts w:ascii="Arial" w:hAnsi="Arial" w:cs="Arial"/>
          <w:sz w:val="24"/>
          <w:szCs w:val="24"/>
        </w:rPr>
        <w:t>Zaykowski</w:t>
      </w:r>
      <w:proofErr w:type="spellEnd"/>
      <w:r w:rsidRPr="00CA4CA2">
        <w:rPr>
          <w:rFonts w:ascii="Arial" w:hAnsi="Arial" w:cs="Arial"/>
          <w:sz w:val="24"/>
          <w:szCs w:val="24"/>
        </w:rPr>
        <w:t>,</w:t>
      </w:r>
      <w:r w:rsidR="00A81E72" w:rsidRPr="00CA4CA2">
        <w:rPr>
          <w:rFonts w:ascii="Arial" w:hAnsi="Arial" w:cs="Arial"/>
          <w:sz w:val="24"/>
          <w:szCs w:val="24"/>
        </w:rPr>
        <w:t xml:space="preserve"> </w:t>
      </w:r>
      <w:r w:rsidRPr="00CA4CA2">
        <w:rPr>
          <w:rFonts w:ascii="Arial" w:hAnsi="Arial" w:cs="Arial"/>
          <w:sz w:val="24"/>
          <w:szCs w:val="24"/>
        </w:rPr>
        <w:t xml:space="preserve">H (2010) </w:t>
      </w:r>
      <w:r w:rsidR="00940D0C" w:rsidRPr="00CA4CA2">
        <w:rPr>
          <w:rFonts w:ascii="Arial" w:hAnsi="Arial" w:cs="Arial"/>
          <w:sz w:val="24"/>
          <w:szCs w:val="24"/>
        </w:rPr>
        <w:t xml:space="preserve">reported their findings towards how </w:t>
      </w:r>
      <w:r w:rsidR="0034716C" w:rsidRPr="00CA4CA2">
        <w:rPr>
          <w:rFonts w:ascii="Arial" w:hAnsi="Arial" w:cs="Arial"/>
          <w:sz w:val="24"/>
          <w:szCs w:val="24"/>
        </w:rPr>
        <w:t xml:space="preserve">likely different races and minorities are to report a crime based </w:t>
      </w:r>
      <w:r w:rsidR="007A1AB2" w:rsidRPr="00CA4CA2">
        <w:rPr>
          <w:rFonts w:ascii="Arial" w:hAnsi="Arial" w:cs="Arial"/>
          <w:sz w:val="24"/>
          <w:szCs w:val="24"/>
        </w:rPr>
        <w:t>on</w:t>
      </w:r>
      <w:r w:rsidR="0034716C" w:rsidRPr="00CA4CA2">
        <w:rPr>
          <w:rFonts w:ascii="Arial" w:hAnsi="Arial" w:cs="Arial"/>
          <w:sz w:val="24"/>
          <w:szCs w:val="24"/>
        </w:rPr>
        <w:t xml:space="preserve"> </w:t>
      </w:r>
      <w:r w:rsidR="00ED5BA4" w:rsidRPr="00CA4CA2">
        <w:rPr>
          <w:rFonts w:ascii="Arial" w:hAnsi="Arial" w:cs="Arial"/>
          <w:sz w:val="24"/>
          <w:szCs w:val="24"/>
        </w:rPr>
        <w:t xml:space="preserve">experiences their race </w:t>
      </w:r>
      <w:r w:rsidR="007A1AB2" w:rsidRPr="00CA4CA2">
        <w:rPr>
          <w:rFonts w:ascii="Arial" w:hAnsi="Arial" w:cs="Arial"/>
          <w:sz w:val="24"/>
          <w:szCs w:val="24"/>
        </w:rPr>
        <w:t>has</w:t>
      </w:r>
      <w:r w:rsidR="00ED5BA4" w:rsidRPr="00CA4CA2">
        <w:rPr>
          <w:rFonts w:ascii="Arial" w:hAnsi="Arial" w:cs="Arial"/>
          <w:sz w:val="24"/>
          <w:szCs w:val="24"/>
        </w:rPr>
        <w:t xml:space="preserve"> faced from the police. </w:t>
      </w:r>
      <w:r w:rsidR="00EE7E54" w:rsidRPr="00CA4CA2">
        <w:rPr>
          <w:rFonts w:ascii="Arial" w:hAnsi="Arial" w:cs="Arial"/>
          <w:sz w:val="24"/>
          <w:szCs w:val="24"/>
        </w:rPr>
        <w:t>Their findings summarise</w:t>
      </w:r>
      <w:r w:rsidR="00ED5BA4" w:rsidRPr="00CA4CA2">
        <w:rPr>
          <w:rFonts w:ascii="Arial" w:hAnsi="Arial" w:cs="Arial"/>
          <w:sz w:val="24"/>
          <w:szCs w:val="24"/>
        </w:rPr>
        <w:t xml:space="preserve"> that people of ethnic minorities and black people are less likely to report </w:t>
      </w:r>
      <w:r w:rsidR="007A1AB2" w:rsidRPr="00CA4CA2">
        <w:rPr>
          <w:rFonts w:ascii="Arial" w:hAnsi="Arial" w:cs="Arial"/>
          <w:sz w:val="24"/>
          <w:szCs w:val="24"/>
        </w:rPr>
        <w:t>crimes</w:t>
      </w:r>
      <w:r w:rsidR="00ED5BA4" w:rsidRPr="00CA4CA2">
        <w:rPr>
          <w:rFonts w:ascii="Arial" w:hAnsi="Arial" w:cs="Arial"/>
          <w:sz w:val="24"/>
          <w:szCs w:val="24"/>
        </w:rPr>
        <w:t xml:space="preserve"> to the police based </w:t>
      </w:r>
      <w:r w:rsidR="007A1AB2" w:rsidRPr="00CA4CA2">
        <w:rPr>
          <w:rFonts w:ascii="Arial" w:hAnsi="Arial" w:cs="Arial"/>
          <w:sz w:val="24"/>
          <w:szCs w:val="24"/>
        </w:rPr>
        <w:t>on</w:t>
      </w:r>
      <w:r w:rsidR="00ED5BA4" w:rsidRPr="00CA4CA2">
        <w:rPr>
          <w:rFonts w:ascii="Arial" w:hAnsi="Arial" w:cs="Arial"/>
          <w:sz w:val="24"/>
          <w:szCs w:val="24"/>
        </w:rPr>
        <w:t xml:space="preserve"> negative experiences </w:t>
      </w:r>
      <w:r w:rsidR="007F0FF6" w:rsidRPr="00CA4CA2">
        <w:rPr>
          <w:rFonts w:ascii="Arial" w:hAnsi="Arial" w:cs="Arial"/>
          <w:sz w:val="24"/>
          <w:szCs w:val="24"/>
        </w:rPr>
        <w:t xml:space="preserve">they have had with law enforcement. The concept of the </w:t>
      </w:r>
      <w:r w:rsidR="005B087C" w:rsidRPr="00CA4CA2">
        <w:rPr>
          <w:rFonts w:ascii="Arial" w:hAnsi="Arial" w:cs="Arial"/>
          <w:sz w:val="24"/>
          <w:szCs w:val="24"/>
        </w:rPr>
        <w:t>article and</w:t>
      </w:r>
      <w:r w:rsidR="007F0FF6" w:rsidRPr="00CA4CA2">
        <w:rPr>
          <w:rFonts w:ascii="Arial" w:hAnsi="Arial" w:cs="Arial"/>
          <w:sz w:val="24"/>
          <w:szCs w:val="24"/>
        </w:rPr>
        <w:t xml:space="preserve"> their research was to identify why this may be the case. The</w:t>
      </w:r>
      <w:r w:rsidR="004572C6" w:rsidRPr="00CA4CA2">
        <w:rPr>
          <w:rFonts w:ascii="Arial" w:hAnsi="Arial" w:cs="Arial"/>
          <w:sz w:val="24"/>
          <w:szCs w:val="24"/>
        </w:rPr>
        <w:t xml:space="preserve"> conclusion of their </w:t>
      </w:r>
      <w:r w:rsidR="005A53AB" w:rsidRPr="00CA4CA2">
        <w:rPr>
          <w:rFonts w:ascii="Arial" w:hAnsi="Arial" w:cs="Arial"/>
          <w:sz w:val="24"/>
          <w:szCs w:val="24"/>
        </w:rPr>
        <w:t xml:space="preserve">findings </w:t>
      </w:r>
      <w:r w:rsidR="005B087C" w:rsidRPr="00CA4CA2">
        <w:rPr>
          <w:rFonts w:ascii="Arial" w:hAnsi="Arial" w:cs="Arial"/>
          <w:sz w:val="24"/>
          <w:szCs w:val="24"/>
        </w:rPr>
        <w:t>is that</w:t>
      </w:r>
      <w:r w:rsidR="00FF6452" w:rsidRPr="00CA4CA2">
        <w:rPr>
          <w:rFonts w:ascii="Arial" w:hAnsi="Arial" w:cs="Arial"/>
          <w:sz w:val="24"/>
          <w:szCs w:val="24"/>
        </w:rPr>
        <w:t xml:space="preserve"> black and ethnic minorities are less likely to report a crime </w:t>
      </w:r>
      <w:r w:rsidR="00D844A2" w:rsidRPr="00CA4CA2">
        <w:rPr>
          <w:rFonts w:ascii="Arial" w:hAnsi="Arial" w:cs="Arial"/>
          <w:sz w:val="24"/>
          <w:szCs w:val="24"/>
        </w:rPr>
        <w:t xml:space="preserve">due to the statistics that suggest how they are </w:t>
      </w:r>
      <w:r w:rsidR="008B1EFA" w:rsidRPr="00CA4CA2">
        <w:rPr>
          <w:rFonts w:ascii="Arial" w:hAnsi="Arial" w:cs="Arial"/>
          <w:sz w:val="24"/>
          <w:szCs w:val="24"/>
        </w:rPr>
        <w:t>more likely to be arrested and shot by the police in comparison to white people.</w:t>
      </w:r>
      <w:r w:rsidR="00E23EA4" w:rsidRPr="00CA4CA2">
        <w:rPr>
          <w:rFonts w:ascii="Arial" w:hAnsi="Arial" w:cs="Arial"/>
          <w:sz w:val="24"/>
          <w:szCs w:val="24"/>
        </w:rPr>
        <w:t xml:space="preserve"> </w:t>
      </w:r>
      <w:r w:rsidR="0050063B" w:rsidRPr="00CA4CA2">
        <w:rPr>
          <w:rFonts w:ascii="Arial" w:hAnsi="Arial" w:cs="Arial"/>
          <w:sz w:val="24"/>
          <w:szCs w:val="24"/>
        </w:rPr>
        <w:t>Fear plays a large factor in their decision to not report crimes also.</w:t>
      </w:r>
      <w:r w:rsidR="00A808BE" w:rsidRPr="00CA4CA2">
        <w:rPr>
          <w:rFonts w:ascii="Arial" w:hAnsi="Arial" w:cs="Arial"/>
          <w:sz w:val="24"/>
          <w:szCs w:val="24"/>
        </w:rPr>
        <w:t xml:space="preserve"> </w:t>
      </w:r>
      <w:proofErr w:type="spellStart"/>
      <w:r w:rsidR="00A808BE" w:rsidRPr="00CA4CA2">
        <w:rPr>
          <w:rFonts w:ascii="Arial" w:hAnsi="Arial" w:cs="Arial"/>
          <w:sz w:val="24"/>
          <w:szCs w:val="24"/>
        </w:rPr>
        <w:t>Zaykowski</w:t>
      </w:r>
      <w:proofErr w:type="spellEnd"/>
      <w:r w:rsidR="001012BE" w:rsidRPr="00CA4CA2">
        <w:rPr>
          <w:rFonts w:ascii="Arial" w:hAnsi="Arial" w:cs="Arial"/>
          <w:sz w:val="24"/>
          <w:szCs w:val="24"/>
        </w:rPr>
        <w:t xml:space="preserve"> also states that black </w:t>
      </w:r>
      <w:r w:rsidR="005B087C" w:rsidRPr="00CA4CA2">
        <w:rPr>
          <w:rFonts w:ascii="Arial" w:hAnsi="Arial" w:cs="Arial"/>
          <w:sz w:val="24"/>
          <w:szCs w:val="24"/>
        </w:rPr>
        <w:t xml:space="preserve">and </w:t>
      </w:r>
      <w:r w:rsidR="001012BE" w:rsidRPr="00CA4CA2">
        <w:rPr>
          <w:rFonts w:ascii="Arial" w:hAnsi="Arial" w:cs="Arial"/>
          <w:sz w:val="24"/>
          <w:szCs w:val="24"/>
        </w:rPr>
        <w:t xml:space="preserve">ethnic </w:t>
      </w:r>
      <w:r w:rsidR="00E23EA4" w:rsidRPr="00CA4CA2">
        <w:rPr>
          <w:rFonts w:ascii="Arial" w:hAnsi="Arial" w:cs="Arial"/>
          <w:sz w:val="24"/>
          <w:szCs w:val="24"/>
        </w:rPr>
        <w:t>minorities</w:t>
      </w:r>
      <w:r w:rsidR="001012BE" w:rsidRPr="00CA4CA2">
        <w:rPr>
          <w:rFonts w:ascii="Arial" w:hAnsi="Arial" w:cs="Arial"/>
          <w:sz w:val="24"/>
          <w:szCs w:val="24"/>
        </w:rPr>
        <w:t xml:space="preserve"> are also less likely to be supported in terms of crime reporting, meaning that people </w:t>
      </w:r>
      <w:r w:rsidR="00CA2F61" w:rsidRPr="00CA4CA2">
        <w:rPr>
          <w:rFonts w:ascii="Arial" w:hAnsi="Arial" w:cs="Arial"/>
          <w:sz w:val="24"/>
          <w:szCs w:val="24"/>
        </w:rPr>
        <w:t>tend not to report hate crimes and racial discrimination of those groups to the police</w:t>
      </w:r>
      <w:r w:rsidR="009C5582" w:rsidRPr="00CA4CA2">
        <w:rPr>
          <w:rFonts w:ascii="Arial" w:hAnsi="Arial" w:cs="Arial"/>
          <w:sz w:val="24"/>
          <w:szCs w:val="24"/>
        </w:rPr>
        <w:t xml:space="preserve">. Theories such as these can be linked to criminality theory as </w:t>
      </w:r>
      <w:r w:rsidR="005C6903" w:rsidRPr="00CA4CA2">
        <w:rPr>
          <w:rFonts w:ascii="Arial" w:hAnsi="Arial" w:cs="Arial"/>
          <w:sz w:val="24"/>
          <w:szCs w:val="24"/>
        </w:rPr>
        <w:t>a well</w:t>
      </w:r>
      <w:r w:rsidR="009C5582" w:rsidRPr="00CA4CA2">
        <w:rPr>
          <w:rFonts w:ascii="Arial" w:hAnsi="Arial" w:cs="Arial"/>
          <w:sz w:val="24"/>
          <w:szCs w:val="24"/>
        </w:rPr>
        <w:t xml:space="preserve"> as </w:t>
      </w:r>
      <w:r w:rsidR="00C8187F" w:rsidRPr="00CA4CA2">
        <w:rPr>
          <w:rFonts w:ascii="Arial" w:hAnsi="Arial" w:cs="Arial"/>
          <w:sz w:val="24"/>
          <w:szCs w:val="24"/>
        </w:rPr>
        <w:t>theories revolving racial disparity.</w:t>
      </w:r>
    </w:p>
    <w:p w14:paraId="38F7F4C5" w14:textId="730E1EAF" w:rsidR="007534A9" w:rsidRPr="00CA4CA2" w:rsidRDefault="00E23EA4" w:rsidP="00CA4CA2">
      <w:pPr>
        <w:spacing w:line="480" w:lineRule="auto"/>
        <w:rPr>
          <w:rFonts w:ascii="Arial" w:hAnsi="Arial" w:cs="Arial"/>
          <w:sz w:val="24"/>
          <w:szCs w:val="24"/>
        </w:rPr>
      </w:pPr>
      <w:r w:rsidRPr="00CA4CA2">
        <w:rPr>
          <w:rFonts w:ascii="Arial" w:hAnsi="Arial" w:cs="Arial"/>
          <w:sz w:val="24"/>
          <w:szCs w:val="24"/>
        </w:rPr>
        <w:t xml:space="preserve"> </w:t>
      </w:r>
      <w:r w:rsidR="00441D47" w:rsidRPr="00CA4CA2">
        <w:rPr>
          <w:rFonts w:ascii="Arial" w:hAnsi="Arial" w:cs="Arial"/>
          <w:sz w:val="24"/>
          <w:szCs w:val="24"/>
        </w:rPr>
        <w:t>Perry,</w:t>
      </w:r>
      <w:r w:rsidR="007A1AB2" w:rsidRPr="00CA4CA2">
        <w:rPr>
          <w:rFonts w:ascii="Arial" w:hAnsi="Arial" w:cs="Arial"/>
          <w:sz w:val="24"/>
          <w:szCs w:val="24"/>
        </w:rPr>
        <w:t xml:space="preserve"> </w:t>
      </w:r>
      <w:r w:rsidR="00441D47" w:rsidRPr="00CA4CA2">
        <w:rPr>
          <w:rFonts w:ascii="Arial" w:hAnsi="Arial" w:cs="Arial"/>
          <w:sz w:val="24"/>
          <w:szCs w:val="24"/>
        </w:rPr>
        <w:t xml:space="preserve">B (2001) also states that </w:t>
      </w:r>
      <w:r w:rsidR="00345258" w:rsidRPr="00CA4CA2">
        <w:rPr>
          <w:rFonts w:ascii="Arial" w:hAnsi="Arial" w:cs="Arial"/>
          <w:sz w:val="24"/>
          <w:szCs w:val="24"/>
        </w:rPr>
        <w:t xml:space="preserve">their understanding of hate crimes and racial discrimination is society still holding on to </w:t>
      </w:r>
      <w:r w:rsidR="00C062D7" w:rsidRPr="00CA4CA2">
        <w:rPr>
          <w:rFonts w:ascii="Arial" w:hAnsi="Arial" w:cs="Arial"/>
          <w:sz w:val="24"/>
          <w:szCs w:val="24"/>
        </w:rPr>
        <w:t>fear, hate and inequality that the world has faced for hundreds of years</w:t>
      </w:r>
      <w:r w:rsidR="008822D4" w:rsidRPr="00CA4CA2">
        <w:rPr>
          <w:rFonts w:ascii="Arial" w:hAnsi="Arial" w:cs="Arial"/>
          <w:sz w:val="24"/>
          <w:szCs w:val="24"/>
        </w:rPr>
        <w:t xml:space="preserve"> and that these issues are still prevalent because of those reasons. </w:t>
      </w:r>
      <w:r w:rsidR="002E19BD" w:rsidRPr="00CA4CA2">
        <w:rPr>
          <w:rFonts w:ascii="Arial" w:hAnsi="Arial" w:cs="Arial"/>
          <w:sz w:val="24"/>
          <w:szCs w:val="24"/>
        </w:rPr>
        <w:t xml:space="preserve">Many </w:t>
      </w:r>
      <w:r w:rsidR="00383982" w:rsidRPr="00CA4CA2">
        <w:rPr>
          <w:rFonts w:ascii="Arial" w:hAnsi="Arial" w:cs="Arial"/>
          <w:sz w:val="24"/>
          <w:szCs w:val="24"/>
        </w:rPr>
        <w:t>criminological theories</w:t>
      </w:r>
      <w:r w:rsidR="008D60DB" w:rsidRPr="00CA4CA2">
        <w:rPr>
          <w:rFonts w:ascii="Arial" w:hAnsi="Arial" w:cs="Arial"/>
          <w:sz w:val="24"/>
          <w:szCs w:val="24"/>
        </w:rPr>
        <w:t xml:space="preserve"> such as racial disparity and racial equality within </w:t>
      </w:r>
      <w:r w:rsidR="00257A97" w:rsidRPr="00CA4CA2">
        <w:rPr>
          <w:rFonts w:ascii="Arial" w:hAnsi="Arial" w:cs="Arial"/>
          <w:sz w:val="24"/>
          <w:szCs w:val="24"/>
        </w:rPr>
        <w:t>policing share</w:t>
      </w:r>
      <w:r w:rsidR="002E19BD" w:rsidRPr="00CA4CA2">
        <w:rPr>
          <w:rFonts w:ascii="Arial" w:hAnsi="Arial" w:cs="Arial"/>
          <w:sz w:val="24"/>
          <w:szCs w:val="24"/>
        </w:rPr>
        <w:t xml:space="preserve"> similar ideas</w:t>
      </w:r>
      <w:r w:rsidR="00AC7FE8" w:rsidRPr="00CA4CA2">
        <w:rPr>
          <w:rFonts w:ascii="Arial" w:hAnsi="Arial" w:cs="Arial"/>
          <w:sz w:val="24"/>
          <w:szCs w:val="24"/>
        </w:rPr>
        <w:t>.</w:t>
      </w:r>
      <w:r w:rsidR="002E19BD" w:rsidRPr="00CA4CA2">
        <w:rPr>
          <w:rFonts w:ascii="Arial" w:hAnsi="Arial" w:cs="Arial"/>
          <w:sz w:val="24"/>
          <w:szCs w:val="24"/>
        </w:rPr>
        <w:t xml:space="preserve"> </w:t>
      </w:r>
      <w:r w:rsidR="009E428F" w:rsidRPr="00CA4CA2">
        <w:rPr>
          <w:rFonts w:ascii="Arial" w:hAnsi="Arial" w:cs="Arial"/>
          <w:sz w:val="24"/>
          <w:szCs w:val="24"/>
        </w:rPr>
        <w:t xml:space="preserve">These theories also </w:t>
      </w:r>
      <w:r w:rsidR="00D16214" w:rsidRPr="00CA4CA2">
        <w:rPr>
          <w:rFonts w:ascii="Arial" w:hAnsi="Arial" w:cs="Arial"/>
          <w:sz w:val="24"/>
          <w:szCs w:val="24"/>
        </w:rPr>
        <w:t>hav</w:t>
      </w:r>
      <w:r w:rsidR="009E428F" w:rsidRPr="00CA4CA2">
        <w:rPr>
          <w:rFonts w:ascii="Arial" w:hAnsi="Arial" w:cs="Arial"/>
          <w:sz w:val="24"/>
          <w:szCs w:val="24"/>
        </w:rPr>
        <w:t>e</w:t>
      </w:r>
      <w:r w:rsidR="00D16214" w:rsidRPr="00CA4CA2">
        <w:rPr>
          <w:rFonts w:ascii="Arial" w:hAnsi="Arial" w:cs="Arial"/>
          <w:sz w:val="24"/>
          <w:szCs w:val="24"/>
        </w:rPr>
        <w:t xml:space="preserve"> evidence to support th</w:t>
      </w:r>
      <w:r w:rsidR="009E428F" w:rsidRPr="00CA4CA2">
        <w:rPr>
          <w:rFonts w:ascii="Arial" w:hAnsi="Arial" w:cs="Arial"/>
          <w:sz w:val="24"/>
          <w:szCs w:val="24"/>
        </w:rPr>
        <w:t>e idea that</w:t>
      </w:r>
      <w:r w:rsidR="00D16214" w:rsidRPr="00CA4CA2">
        <w:rPr>
          <w:rFonts w:ascii="Arial" w:hAnsi="Arial" w:cs="Arial"/>
          <w:sz w:val="24"/>
          <w:szCs w:val="24"/>
        </w:rPr>
        <w:t xml:space="preserve"> fear </w:t>
      </w:r>
      <w:r w:rsidR="00F72E57" w:rsidRPr="00CA4CA2">
        <w:rPr>
          <w:rFonts w:ascii="Arial" w:hAnsi="Arial" w:cs="Arial"/>
          <w:sz w:val="24"/>
          <w:szCs w:val="24"/>
        </w:rPr>
        <w:t xml:space="preserve">can play a large role in racial disparity and public </w:t>
      </w:r>
      <w:r w:rsidR="00383982" w:rsidRPr="00CA4CA2">
        <w:rPr>
          <w:rFonts w:ascii="Arial" w:hAnsi="Arial" w:cs="Arial"/>
          <w:sz w:val="24"/>
          <w:szCs w:val="24"/>
        </w:rPr>
        <w:t>perception, an</w:t>
      </w:r>
      <w:r w:rsidR="009E428F" w:rsidRPr="00CA4CA2">
        <w:rPr>
          <w:rFonts w:ascii="Arial" w:hAnsi="Arial" w:cs="Arial"/>
          <w:sz w:val="24"/>
          <w:szCs w:val="24"/>
        </w:rPr>
        <w:t xml:space="preserve"> example of this would be theories that suggest black and ethnic minor</w:t>
      </w:r>
      <w:r w:rsidR="00E1782B" w:rsidRPr="00CA4CA2">
        <w:rPr>
          <w:rFonts w:ascii="Arial" w:hAnsi="Arial" w:cs="Arial"/>
          <w:sz w:val="24"/>
          <w:szCs w:val="24"/>
        </w:rPr>
        <w:t xml:space="preserve">ities being afraid to report a crime due to the </w:t>
      </w:r>
      <w:r w:rsidR="00D93D13" w:rsidRPr="00CA4CA2">
        <w:rPr>
          <w:rFonts w:ascii="Arial" w:hAnsi="Arial" w:cs="Arial"/>
          <w:sz w:val="24"/>
          <w:szCs w:val="24"/>
        </w:rPr>
        <w:t>possible racial disparity among minorities with the police</w:t>
      </w:r>
      <w:r w:rsidR="00794413" w:rsidRPr="00CA4CA2">
        <w:rPr>
          <w:rFonts w:ascii="Arial" w:hAnsi="Arial" w:cs="Arial"/>
          <w:sz w:val="24"/>
          <w:szCs w:val="24"/>
        </w:rPr>
        <w:t>.</w:t>
      </w:r>
      <w:r w:rsidR="00383982" w:rsidRPr="00CA4CA2">
        <w:rPr>
          <w:rFonts w:ascii="Arial" w:hAnsi="Arial" w:cs="Arial"/>
          <w:sz w:val="24"/>
          <w:szCs w:val="24"/>
        </w:rPr>
        <w:t xml:space="preserve"> The idea that this fear will also have a role in the trust between minorities and the police Is also a</w:t>
      </w:r>
      <w:r w:rsidR="00794413" w:rsidRPr="00CA4CA2">
        <w:rPr>
          <w:rFonts w:ascii="Arial" w:hAnsi="Arial" w:cs="Arial"/>
          <w:sz w:val="24"/>
          <w:szCs w:val="24"/>
        </w:rPr>
        <w:t xml:space="preserve"> sociological theory as many people will </w:t>
      </w:r>
      <w:r w:rsidR="00794413" w:rsidRPr="00CA4CA2">
        <w:rPr>
          <w:rFonts w:ascii="Arial" w:hAnsi="Arial" w:cs="Arial"/>
          <w:sz w:val="24"/>
          <w:szCs w:val="24"/>
        </w:rPr>
        <w:lastRenderedPageBreak/>
        <w:t>have their own biases towards</w:t>
      </w:r>
      <w:r w:rsidR="00C04973" w:rsidRPr="00CA4CA2">
        <w:rPr>
          <w:rFonts w:ascii="Arial" w:hAnsi="Arial" w:cs="Arial"/>
          <w:sz w:val="24"/>
          <w:szCs w:val="24"/>
        </w:rPr>
        <w:t xml:space="preserve"> different </w:t>
      </w:r>
      <w:r w:rsidR="00794413" w:rsidRPr="00CA4CA2">
        <w:rPr>
          <w:rFonts w:ascii="Arial" w:hAnsi="Arial" w:cs="Arial"/>
          <w:sz w:val="24"/>
          <w:szCs w:val="24"/>
        </w:rPr>
        <w:t xml:space="preserve"> groups of people</w:t>
      </w:r>
      <w:r w:rsidR="00BA56D5" w:rsidRPr="00CA4CA2">
        <w:rPr>
          <w:rFonts w:ascii="Arial" w:hAnsi="Arial" w:cs="Arial"/>
          <w:sz w:val="24"/>
          <w:szCs w:val="24"/>
        </w:rPr>
        <w:t>,</w:t>
      </w:r>
      <w:r w:rsidR="00C04973" w:rsidRPr="00CA4CA2">
        <w:rPr>
          <w:rFonts w:ascii="Arial" w:hAnsi="Arial" w:cs="Arial"/>
          <w:sz w:val="24"/>
          <w:szCs w:val="24"/>
        </w:rPr>
        <w:t xml:space="preserve"> for example how black and ethnic minorities may view the police due to their biases through personal </w:t>
      </w:r>
      <w:r w:rsidR="00080694" w:rsidRPr="00CA4CA2">
        <w:rPr>
          <w:rFonts w:ascii="Arial" w:hAnsi="Arial" w:cs="Arial"/>
          <w:sz w:val="24"/>
          <w:szCs w:val="24"/>
        </w:rPr>
        <w:t xml:space="preserve">experiences, as well as how people may view </w:t>
      </w:r>
      <w:r w:rsidR="00A71F08" w:rsidRPr="00CA4CA2">
        <w:rPr>
          <w:rFonts w:ascii="Arial" w:hAnsi="Arial" w:cs="Arial"/>
          <w:sz w:val="24"/>
          <w:szCs w:val="24"/>
        </w:rPr>
        <w:t>ethnic minorities.</w:t>
      </w:r>
      <w:r w:rsidR="00794413" w:rsidRPr="00CA4CA2">
        <w:rPr>
          <w:rFonts w:ascii="Arial" w:hAnsi="Arial" w:cs="Arial"/>
          <w:sz w:val="24"/>
          <w:szCs w:val="24"/>
        </w:rPr>
        <w:t xml:space="preserve"> </w:t>
      </w:r>
    </w:p>
    <w:p w14:paraId="35125FB4" w14:textId="77777777" w:rsidR="00F74CA7" w:rsidRPr="00CA4CA2" w:rsidRDefault="00F74CA7" w:rsidP="00CA4CA2">
      <w:pPr>
        <w:spacing w:line="480" w:lineRule="auto"/>
        <w:rPr>
          <w:rFonts w:ascii="Arial" w:hAnsi="Arial" w:cs="Arial"/>
          <w:b/>
          <w:bCs/>
          <w:sz w:val="24"/>
          <w:szCs w:val="24"/>
        </w:rPr>
      </w:pPr>
    </w:p>
    <w:p w14:paraId="3FA26373" w14:textId="516C826A" w:rsidR="001277B2" w:rsidRPr="00CA4CA2" w:rsidRDefault="00296D52" w:rsidP="00CA4CA2">
      <w:pPr>
        <w:spacing w:line="480" w:lineRule="auto"/>
        <w:rPr>
          <w:rFonts w:ascii="Arial" w:hAnsi="Arial" w:cs="Arial"/>
          <w:b/>
          <w:bCs/>
          <w:sz w:val="24"/>
          <w:szCs w:val="24"/>
        </w:rPr>
      </w:pPr>
      <w:r w:rsidRPr="00CA4CA2">
        <w:rPr>
          <w:rFonts w:ascii="Arial" w:hAnsi="Arial" w:cs="Arial"/>
          <w:b/>
          <w:bCs/>
          <w:sz w:val="24"/>
          <w:szCs w:val="24"/>
        </w:rPr>
        <w:t>Conclusion.</w:t>
      </w:r>
    </w:p>
    <w:p w14:paraId="2678A0F2" w14:textId="7FFD562A" w:rsidR="00296D52" w:rsidRPr="00CA4CA2" w:rsidRDefault="005E4C90" w:rsidP="00CA4CA2">
      <w:pPr>
        <w:spacing w:line="480" w:lineRule="auto"/>
        <w:rPr>
          <w:rFonts w:ascii="Arial" w:hAnsi="Arial" w:cs="Arial"/>
          <w:sz w:val="24"/>
          <w:szCs w:val="24"/>
        </w:rPr>
      </w:pPr>
      <w:r w:rsidRPr="00CA4CA2">
        <w:rPr>
          <w:rFonts w:ascii="Arial" w:hAnsi="Arial" w:cs="Arial"/>
          <w:sz w:val="24"/>
          <w:szCs w:val="24"/>
        </w:rPr>
        <w:t>The idea of th</w:t>
      </w:r>
      <w:r w:rsidR="00C06090" w:rsidRPr="00CA4CA2">
        <w:rPr>
          <w:rFonts w:ascii="Arial" w:hAnsi="Arial" w:cs="Arial"/>
          <w:sz w:val="24"/>
          <w:szCs w:val="24"/>
        </w:rPr>
        <w:t xml:space="preserve">is essay was to critically analyse the response of the black lives matter movement in response to the death of George Floyd </w:t>
      </w:r>
      <w:r w:rsidR="00FD32AB" w:rsidRPr="00CA4CA2">
        <w:rPr>
          <w:rFonts w:ascii="Arial" w:hAnsi="Arial" w:cs="Arial"/>
          <w:sz w:val="24"/>
          <w:szCs w:val="24"/>
        </w:rPr>
        <w:t xml:space="preserve">in order to do this it was important to understand criminological and sociological theories revolving </w:t>
      </w:r>
      <w:r w:rsidR="00ED19B7" w:rsidRPr="00CA4CA2">
        <w:rPr>
          <w:rFonts w:ascii="Arial" w:hAnsi="Arial" w:cs="Arial"/>
          <w:sz w:val="24"/>
          <w:szCs w:val="24"/>
        </w:rPr>
        <w:t xml:space="preserve">the response to his death, this included racial disparity theories regarding the prejudice that black and ethnic minorities face at the hands of the police through reading academic literature that suggests these </w:t>
      </w:r>
      <w:r w:rsidR="009B72BD" w:rsidRPr="00CA4CA2">
        <w:rPr>
          <w:rFonts w:ascii="Arial" w:hAnsi="Arial" w:cs="Arial"/>
          <w:sz w:val="24"/>
          <w:szCs w:val="24"/>
        </w:rPr>
        <w:t xml:space="preserve">theories as well as theories revolving </w:t>
      </w:r>
      <w:r w:rsidR="005B015F" w:rsidRPr="00CA4CA2">
        <w:rPr>
          <w:rFonts w:ascii="Arial" w:hAnsi="Arial" w:cs="Arial"/>
          <w:sz w:val="24"/>
          <w:szCs w:val="24"/>
        </w:rPr>
        <w:t xml:space="preserve">the opinions and biases towards the criminal justice system from the perspective of black and ethnic minorities through theories and literature that suggests this. This essay has also included </w:t>
      </w:r>
      <w:r w:rsidR="00155B4D" w:rsidRPr="00CA4CA2">
        <w:rPr>
          <w:rFonts w:ascii="Arial" w:hAnsi="Arial" w:cs="Arial"/>
          <w:sz w:val="24"/>
          <w:szCs w:val="24"/>
        </w:rPr>
        <w:t xml:space="preserve">a look into the short term responses which occurred after George Floyds death such as the riots which </w:t>
      </w:r>
      <w:r w:rsidR="00AB6FE4" w:rsidRPr="00CA4CA2">
        <w:rPr>
          <w:rFonts w:ascii="Arial" w:hAnsi="Arial" w:cs="Arial"/>
          <w:sz w:val="24"/>
          <w:szCs w:val="24"/>
        </w:rPr>
        <w:t>occurred in the US as well as identifying some of the long term responses that the organisation had hoped to achieve since his death. T</w:t>
      </w:r>
      <w:r w:rsidR="00D20D60" w:rsidRPr="00CA4CA2">
        <w:rPr>
          <w:rFonts w:ascii="Arial" w:hAnsi="Arial" w:cs="Arial"/>
          <w:sz w:val="24"/>
          <w:szCs w:val="24"/>
        </w:rPr>
        <w:t>his essay</w:t>
      </w:r>
      <w:r w:rsidR="00AB6FE4" w:rsidRPr="00CA4CA2">
        <w:rPr>
          <w:rFonts w:ascii="Arial" w:hAnsi="Arial" w:cs="Arial"/>
          <w:sz w:val="24"/>
          <w:szCs w:val="24"/>
        </w:rPr>
        <w:t xml:space="preserve"> also includes </w:t>
      </w:r>
      <w:r w:rsidR="00D50D22" w:rsidRPr="00CA4CA2">
        <w:rPr>
          <w:rFonts w:ascii="Arial" w:hAnsi="Arial" w:cs="Arial"/>
          <w:sz w:val="24"/>
          <w:szCs w:val="24"/>
        </w:rPr>
        <w:t xml:space="preserve">literature regarding the police use of lethal force as well as literature regarding the safeguarding </w:t>
      </w:r>
      <w:r w:rsidR="00A914CB" w:rsidRPr="00CA4CA2">
        <w:rPr>
          <w:rFonts w:ascii="Arial" w:hAnsi="Arial" w:cs="Arial"/>
          <w:sz w:val="24"/>
          <w:szCs w:val="24"/>
        </w:rPr>
        <w:t>measures</w:t>
      </w:r>
      <w:r w:rsidR="00D50D22" w:rsidRPr="00CA4CA2">
        <w:rPr>
          <w:rFonts w:ascii="Arial" w:hAnsi="Arial" w:cs="Arial"/>
          <w:sz w:val="24"/>
          <w:szCs w:val="24"/>
        </w:rPr>
        <w:t xml:space="preserve"> in place for death penalty prisoners and how they are </w:t>
      </w:r>
      <w:r w:rsidR="00A914CB" w:rsidRPr="00CA4CA2">
        <w:rPr>
          <w:rFonts w:ascii="Arial" w:hAnsi="Arial" w:cs="Arial"/>
          <w:sz w:val="24"/>
          <w:szCs w:val="24"/>
        </w:rPr>
        <w:t>dealt with, in order to show that each of those areas have extensive measures in place</w:t>
      </w:r>
      <w:r w:rsidR="006470CE" w:rsidRPr="00CA4CA2">
        <w:rPr>
          <w:rFonts w:ascii="Arial" w:hAnsi="Arial" w:cs="Arial"/>
          <w:sz w:val="24"/>
          <w:szCs w:val="24"/>
        </w:rPr>
        <w:t>.</w:t>
      </w:r>
      <w:r w:rsidR="00D7362F" w:rsidRPr="00CA4CA2">
        <w:rPr>
          <w:rFonts w:ascii="Arial" w:hAnsi="Arial" w:cs="Arial"/>
          <w:sz w:val="24"/>
          <w:szCs w:val="24"/>
        </w:rPr>
        <w:t xml:space="preserve"> The literature included in this essay was chosen based on their relevance and their </w:t>
      </w:r>
      <w:r w:rsidR="00415B24" w:rsidRPr="00CA4CA2">
        <w:rPr>
          <w:rFonts w:ascii="Arial" w:hAnsi="Arial" w:cs="Arial"/>
          <w:sz w:val="24"/>
          <w:szCs w:val="24"/>
        </w:rPr>
        <w:t>insight into different criminological theories and theories which revolve around race and crime</w:t>
      </w:r>
      <w:r w:rsidR="003223DC" w:rsidRPr="00CA4CA2">
        <w:rPr>
          <w:rFonts w:ascii="Arial" w:hAnsi="Arial" w:cs="Arial"/>
          <w:sz w:val="24"/>
          <w:szCs w:val="24"/>
        </w:rPr>
        <w:t xml:space="preserve">, the goal of these theories were to provide an insight into how different the theories on race and crime are as well as to </w:t>
      </w:r>
      <w:r w:rsidR="006513C0" w:rsidRPr="00CA4CA2">
        <w:rPr>
          <w:rFonts w:ascii="Arial" w:hAnsi="Arial" w:cs="Arial"/>
          <w:sz w:val="24"/>
          <w:szCs w:val="24"/>
        </w:rPr>
        <w:t>look at the comparisons between the theories and how they can be applied when analysing the BLM movement.</w:t>
      </w:r>
    </w:p>
    <w:p w14:paraId="4E765615" w14:textId="076E5E1C" w:rsidR="00BF55DD" w:rsidRPr="00AC6777" w:rsidRDefault="00BF55DD" w:rsidP="00AC6777">
      <w:pPr>
        <w:spacing w:line="480" w:lineRule="auto"/>
        <w:rPr>
          <w:rFonts w:ascii="Arial" w:hAnsi="Arial" w:cs="Arial"/>
          <w:sz w:val="24"/>
          <w:szCs w:val="24"/>
        </w:rPr>
      </w:pPr>
      <w:r>
        <w:rPr>
          <w:sz w:val="36"/>
          <w:szCs w:val="36"/>
        </w:rPr>
        <w:lastRenderedPageBreak/>
        <w:t>Reference list</w:t>
      </w:r>
    </w:p>
    <w:p w14:paraId="2CD154EC" w14:textId="77777777" w:rsidR="00BF55DD" w:rsidRDefault="00BF55DD" w:rsidP="00BF55DD">
      <w:pPr>
        <w:pStyle w:val="NormalWeb"/>
        <w:spacing w:before="0" w:beforeAutospacing="0" w:after="240" w:afterAutospacing="0" w:line="360" w:lineRule="auto"/>
      </w:pPr>
      <w:r>
        <w:t xml:space="preserve">8 Years Strong - Black Lives Matter. (2021). </w:t>
      </w:r>
      <w:r>
        <w:rPr>
          <w:i/>
          <w:iCs/>
        </w:rPr>
        <w:t>Black Lives Matter</w:t>
      </w:r>
      <w:r>
        <w:t>. [online] 13 Jul. Available at: https://blacklivesmatter.com/8-years-strong/.</w:t>
      </w:r>
    </w:p>
    <w:p w14:paraId="75B3ADC9" w14:textId="77777777" w:rsidR="00BF55DD" w:rsidRDefault="00BF55DD" w:rsidP="00BF55DD">
      <w:pPr>
        <w:pStyle w:val="NormalWeb"/>
        <w:spacing w:before="0" w:beforeAutospacing="0" w:after="240" w:afterAutospacing="0" w:line="360" w:lineRule="auto"/>
      </w:pPr>
      <w:r>
        <w:t xml:space="preserve">ACLED (2020). </w:t>
      </w:r>
      <w:r>
        <w:rPr>
          <w:i/>
          <w:iCs/>
        </w:rPr>
        <w:t>THE FUTURE OF ‘STOP THE STEAL’ POST-ELECTION TRAJECTORIES FOR RIGHT-WING MOBILIZATION IN THE US</w:t>
      </w:r>
      <w:r>
        <w:t>. [online] Available at: https://acleddata.com/acleddatanew/wp-content/uploads/2020/12/ACLED_Post-Election-Right-Wing-Mobilization_Dec2020.pdf [Accessed 13 Jan. 2023].</w:t>
      </w:r>
    </w:p>
    <w:p w14:paraId="091EDFE0" w14:textId="77777777" w:rsidR="00BF55DD" w:rsidRDefault="00BF55DD" w:rsidP="00BF55DD">
      <w:pPr>
        <w:pStyle w:val="NormalWeb"/>
        <w:spacing w:before="0" w:beforeAutospacing="0" w:after="240" w:afterAutospacing="0" w:line="360" w:lineRule="auto"/>
      </w:pPr>
      <w:r>
        <w:t xml:space="preserve">ACLED (2021). </w:t>
      </w:r>
      <w:r>
        <w:rPr>
          <w:i/>
          <w:iCs/>
        </w:rPr>
        <w:t>US Crisis Monitor Releases Full Data for 2020</w:t>
      </w:r>
      <w:r>
        <w:t>. [online] ACLED. Available at: https://acleddata.com/2021/02/05/us-crisis-monitor-releases-full-data-for-2020/.</w:t>
      </w:r>
    </w:p>
    <w:p w14:paraId="007F3E90" w14:textId="77777777" w:rsidR="00BF55DD" w:rsidRDefault="00BF55DD" w:rsidP="00BF55DD">
      <w:pPr>
        <w:pStyle w:val="NormalWeb"/>
        <w:spacing w:before="0" w:beforeAutospacing="0" w:after="240" w:afterAutospacing="0" w:line="360" w:lineRule="auto"/>
      </w:pPr>
      <w:r>
        <w:t xml:space="preserve">Armed conflict location and event data project (ACLED). (2021). </w:t>
      </w:r>
      <w:r>
        <w:rPr>
          <w:i/>
          <w:iCs/>
        </w:rPr>
        <w:t>A Year of Racial Justice Protests: Key Trends in Demonstrations Supporting the BLM Movement | ACLED</w:t>
      </w:r>
      <w:r>
        <w:t>. [online] Available at: https://acleddata.com/2021/05/25/a-year-of-racial-justice-protests-key-trends-in-demonstrations-supporting-the-blm-movement/.</w:t>
      </w:r>
    </w:p>
    <w:p w14:paraId="2C8FD7E8" w14:textId="77777777" w:rsidR="00BF55DD" w:rsidRDefault="00BF55DD" w:rsidP="00BF55DD">
      <w:pPr>
        <w:pStyle w:val="NormalWeb"/>
        <w:spacing w:before="0" w:beforeAutospacing="0" w:after="240" w:afterAutospacing="0" w:line="360" w:lineRule="auto"/>
      </w:pPr>
      <w:r>
        <w:t xml:space="preserve">Hauser, C., Taylor, D.B. and </w:t>
      </w:r>
      <w:proofErr w:type="spellStart"/>
      <w:r>
        <w:t>Vigdor</w:t>
      </w:r>
      <w:proofErr w:type="spellEnd"/>
      <w:r>
        <w:t xml:space="preserve">, N. (2020). ‘I Can’t Breathe’: 4 Minneapolis Officers Fired After Black Man Dies in Custody. </w:t>
      </w:r>
      <w:r>
        <w:rPr>
          <w:i/>
          <w:iCs/>
        </w:rPr>
        <w:t>The New York Times</w:t>
      </w:r>
      <w:r>
        <w:t>. [online] 26 May. Available at: https://www.nytimes.com/2020/05/26/us/minneapolis-police-man-died.html.</w:t>
      </w:r>
    </w:p>
    <w:p w14:paraId="255A9E99" w14:textId="7EE4C8AE" w:rsidR="00BF55DD" w:rsidRDefault="00BF55DD" w:rsidP="00BF55DD">
      <w:pPr>
        <w:pStyle w:val="NormalWeb"/>
        <w:spacing w:before="0" w:beforeAutospacing="0" w:after="240" w:afterAutospacing="0" w:line="360" w:lineRule="auto"/>
      </w:pPr>
      <w:r>
        <w:t xml:space="preserve">Horowitz, J.M. (2021). </w:t>
      </w:r>
      <w:r>
        <w:rPr>
          <w:i/>
          <w:iCs/>
        </w:rPr>
        <w:t xml:space="preserve">Support for Black Lives Matter declined after </w:t>
      </w:r>
      <w:r w:rsidR="007A1AB2">
        <w:rPr>
          <w:i/>
          <w:iCs/>
        </w:rPr>
        <w:t xml:space="preserve">the </w:t>
      </w:r>
      <w:r>
        <w:rPr>
          <w:i/>
          <w:iCs/>
        </w:rPr>
        <w:t>George Floyd protests, but has remained unchanged since</w:t>
      </w:r>
      <w:r>
        <w:t xml:space="preserve">. [online] Pew Research </w:t>
      </w:r>
      <w:proofErr w:type="spellStart"/>
      <w:r>
        <w:t>Center</w:t>
      </w:r>
      <w:proofErr w:type="spellEnd"/>
      <w:r>
        <w:t>. Available at: https://www.pewresearch.org/fact-tank/2021/09/27/support-for-black-lives-matter-declined-after-george-floyd-protests-but-has-remained-unchanged-since/.</w:t>
      </w:r>
    </w:p>
    <w:p w14:paraId="20832538" w14:textId="619DC419" w:rsidR="00BF55DD" w:rsidRDefault="00BF55DD" w:rsidP="00BF55DD">
      <w:pPr>
        <w:pStyle w:val="NormalWeb"/>
        <w:spacing w:before="0" w:beforeAutospacing="0" w:after="240" w:afterAutospacing="0" w:line="360" w:lineRule="auto"/>
      </w:pPr>
      <w:proofErr w:type="spellStart"/>
      <w:r>
        <w:t>Kertscher</w:t>
      </w:r>
      <w:proofErr w:type="spellEnd"/>
      <w:r>
        <w:t xml:space="preserve">, T. (2020). </w:t>
      </w:r>
      <w:r>
        <w:rPr>
          <w:i/>
          <w:iCs/>
        </w:rPr>
        <w:t xml:space="preserve">Fact-checking </w:t>
      </w:r>
      <w:r w:rsidR="00AD2847">
        <w:rPr>
          <w:i/>
          <w:iCs/>
        </w:rPr>
        <w:t>claims</w:t>
      </w:r>
      <w:r>
        <w:rPr>
          <w:i/>
          <w:iCs/>
        </w:rPr>
        <w:t xml:space="preserve"> about deaths, damage from Black Lives Matter protests</w:t>
      </w:r>
      <w:r>
        <w:t>. [online] Austin American-Statesman. Available at: https://eu.statesman.com/story/news/politics/elections/2020/08/10/fact-checking-claim-about-deaths-damage-from-black-lives-matter-protests/113878088/.</w:t>
      </w:r>
    </w:p>
    <w:p w14:paraId="62379811" w14:textId="77777777" w:rsidR="00BF55DD" w:rsidRDefault="00BF55DD" w:rsidP="00BF55DD">
      <w:pPr>
        <w:pStyle w:val="NormalWeb"/>
        <w:spacing w:before="0" w:beforeAutospacing="0" w:after="240" w:afterAutospacing="0" w:line="360" w:lineRule="auto"/>
      </w:pPr>
      <w:proofErr w:type="spellStart"/>
      <w:r>
        <w:t>Menjivar</w:t>
      </w:r>
      <w:proofErr w:type="spellEnd"/>
      <w:r>
        <w:t xml:space="preserve">, J. (2020). </w:t>
      </w:r>
      <w:r>
        <w:rPr>
          <w:i/>
          <w:iCs/>
        </w:rPr>
        <w:t>Black Lives Matter Protests: What’s Been Achieved So Far</w:t>
      </w:r>
      <w:r>
        <w:t>. [online] DoSomething.org. Available at: https://www.dosomething.org/us/articles/black-lives-matter-protests-whats-been-achieved-so-far.</w:t>
      </w:r>
    </w:p>
    <w:p w14:paraId="09D1A7A6" w14:textId="77777777" w:rsidR="00BF55DD" w:rsidRDefault="00BF55DD" w:rsidP="00BF55DD">
      <w:pPr>
        <w:pStyle w:val="NormalWeb"/>
        <w:spacing w:before="0" w:beforeAutospacing="0" w:after="240" w:afterAutospacing="0" w:line="360" w:lineRule="auto"/>
      </w:pPr>
      <w:r>
        <w:lastRenderedPageBreak/>
        <w:t xml:space="preserve">NPR.ORG (2020). </w:t>
      </w:r>
      <w:r>
        <w:rPr>
          <w:i/>
          <w:iCs/>
        </w:rPr>
        <w:t xml:space="preserve">Denver School Principal </w:t>
      </w:r>
      <w:proofErr w:type="gramStart"/>
      <w:r>
        <w:rPr>
          <w:i/>
          <w:iCs/>
        </w:rPr>
        <w:t>On</w:t>
      </w:r>
      <w:proofErr w:type="gramEnd"/>
      <w:r>
        <w:rPr>
          <w:i/>
          <w:iCs/>
        </w:rPr>
        <w:t xml:space="preserve"> How Black Students Led Swift Changes To History Curriculum</w:t>
      </w:r>
      <w:r>
        <w:t>. [online] NPR.org. Available at: https://www.npr.org/sections/live-updates-protests-for-racial-justice/2020/07/10/889743843/denver-school-principal-on-how-students-led-swift-changes-to-black-history-curri.</w:t>
      </w:r>
    </w:p>
    <w:p w14:paraId="4B193078" w14:textId="77777777" w:rsidR="00BF55DD" w:rsidRDefault="00BF55DD" w:rsidP="00BF55DD">
      <w:pPr>
        <w:pStyle w:val="NormalWeb"/>
        <w:spacing w:before="0" w:beforeAutospacing="0" w:after="240" w:afterAutospacing="0" w:line="360" w:lineRule="auto"/>
      </w:pPr>
      <w:r>
        <w:t xml:space="preserve">Paul, R. (2020). </w:t>
      </w:r>
      <w:r>
        <w:rPr>
          <w:i/>
          <w:iCs/>
        </w:rPr>
        <w:t>S.3955 - 116th Congress (2019-2020): Justice for Breonna Taylor Act</w:t>
      </w:r>
      <w:r>
        <w:t>. [online] www.congress.gov. Available at: https://www.congress.gov/bill/116th-congress/senate-bill/3955.</w:t>
      </w:r>
    </w:p>
    <w:p w14:paraId="20654908" w14:textId="77777777" w:rsidR="00BF55DD" w:rsidRDefault="00BF55DD" w:rsidP="00BF55DD">
      <w:pPr>
        <w:pStyle w:val="NormalWeb"/>
        <w:spacing w:before="0" w:beforeAutospacing="0" w:after="240" w:afterAutospacing="0" w:line="360" w:lineRule="auto"/>
      </w:pPr>
      <w:r>
        <w:t xml:space="preserve">Silverstein, J. (2021). </w:t>
      </w:r>
      <w:r>
        <w:rPr>
          <w:i/>
          <w:iCs/>
        </w:rPr>
        <w:t>The global impact of George Floyd: How Black Lives Matter protests shaped movements around the world</w:t>
      </w:r>
      <w:r>
        <w:t>. [online] CBS News. Available at: https://www.cbsnews.com/news/george-floyd-black-lives-matter-impact/.</w:t>
      </w:r>
    </w:p>
    <w:p w14:paraId="68AF7EC9" w14:textId="77777777" w:rsidR="00BF55DD" w:rsidRDefault="00BF55DD" w:rsidP="00BF55DD">
      <w:pPr>
        <w:pStyle w:val="NormalWeb"/>
        <w:spacing w:before="0" w:beforeAutospacing="0" w:after="240" w:afterAutospacing="0" w:line="360" w:lineRule="auto"/>
      </w:pPr>
      <w:r>
        <w:t xml:space="preserve">Taylor, A. (2020). </w:t>
      </w:r>
      <w:r>
        <w:rPr>
          <w:i/>
          <w:iCs/>
        </w:rPr>
        <w:t>Photos: The Statues Brought Down Since the George Floyd Protests Began - The Atlantic</w:t>
      </w:r>
      <w:r>
        <w:t>. [online] www.theatlantic.com. Available at: https://www.theatlantic.com/photo/2020/07/photos-statues-removed-george-floyd-protests-began/613774/.</w:t>
      </w:r>
    </w:p>
    <w:p w14:paraId="2F9FDEC8" w14:textId="77777777" w:rsidR="00BF55DD" w:rsidRDefault="00BF55DD" w:rsidP="00BF55DD">
      <w:pPr>
        <w:pStyle w:val="NormalWeb"/>
        <w:spacing w:before="0" w:beforeAutospacing="0" w:after="240" w:afterAutospacing="0" w:line="360" w:lineRule="auto"/>
      </w:pPr>
      <w:r>
        <w:t xml:space="preserve">Taylor, D.B. (2021). George Floyd Protests: A Timeline. </w:t>
      </w:r>
      <w:r>
        <w:rPr>
          <w:i/>
          <w:iCs/>
        </w:rPr>
        <w:t>The New York Times</w:t>
      </w:r>
      <w:r>
        <w:t>. [online] 5 Nov. Available at: https://www.nytimes.com/article/george-floyd-protests-timeline.html.</w:t>
      </w:r>
    </w:p>
    <w:p w14:paraId="23325881" w14:textId="77777777" w:rsidR="00BF55DD" w:rsidRDefault="00BF55DD" w:rsidP="00BF55DD">
      <w:pPr>
        <w:pStyle w:val="NormalWeb"/>
        <w:spacing w:before="0" w:beforeAutospacing="0" w:after="240" w:afterAutospacing="0" w:line="360" w:lineRule="auto"/>
      </w:pPr>
      <w:r>
        <w:t xml:space="preserve">The United States Department of Justice (2022). </w:t>
      </w:r>
      <w:r>
        <w:rPr>
          <w:i/>
          <w:iCs/>
        </w:rPr>
        <w:t>Former Minneapolis Police Officer Derek Chauvin Sentenced to More Than 20 Years in Prison for Depriving George Floyd and a Minor Victim of their Constitutional Rights</w:t>
      </w:r>
      <w:r>
        <w:t>. [online] www.justice.gov. Available at: https://www.justice.gov/opa/pr/former-minneapolis-police-officer-derek-chauvin-sentenced-more-20-years-prison-depriving.</w:t>
      </w:r>
    </w:p>
    <w:p w14:paraId="5D7A0907" w14:textId="72082A53" w:rsidR="00BF55DD" w:rsidRDefault="00BF55DD" w:rsidP="00BF55DD">
      <w:pPr>
        <w:pStyle w:val="NormalWeb"/>
        <w:spacing w:before="0" w:beforeAutospacing="0" w:after="240" w:afterAutospacing="0" w:line="360" w:lineRule="auto"/>
      </w:pPr>
      <w:r>
        <w:t xml:space="preserve">Thomas, D. and Horowitz, J.M. (2020). </w:t>
      </w:r>
      <w:r>
        <w:rPr>
          <w:i/>
          <w:iCs/>
        </w:rPr>
        <w:t>Support for Black Lives Matter has decreased since June but remains strong among Black Americans</w:t>
      </w:r>
      <w:r>
        <w:t xml:space="preserve">. [online] Pew Research </w:t>
      </w:r>
      <w:proofErr w:type="spellStart"/>
      <w:r>
        <w:t>Center</w:t>
      </w:r>
      <w:proofErr w:type="spellEnd"/>
      <w:r>
        <w:t xml:space="preserve">. Available at: </w:t>
      </w:r>
      <w:hyperlink r:id="rId8" w:history="1">
        <w:r w:rsidR="00F77A18" w:rsidRPr="007650E7">
          <w:rPr>
            <w:rStyle w:val="Hyperlink"/>
          </w:rPr>
          <w:t>https://www.pewresearch.org/fact-tank/2020/09/16/support-for-black-lives-matter-has-decreased-since-june-but-remains-strong-among-black-americans/</w:t>
        </w:r>
      </w:hyperlink>
      <w:r>
        <w:t>.</w:t>
      </w:r>
    </w:p>
    <w:p w14:paraId="58ABD766" w14:textId="12AA50EA" w:rsidR="008708FC" w:rsidRPr="008708FC" w:rsidRDefault="00F77A18" w:rsidP="008708FC">
      <w:pPr>
        <w:pStyle w:val="NormalWeb"/>
        <w:spacing w:before="0" w:beforeAutospacing="0" w:after="240" w:afterAutospacing="0" w:line="360" w:lineRule="auto"/>
      </w:pPr>
      <w:proofErr w:type="spellStart"/>
      <w:r w:rsidRPr="00F77A18">
        <w:t>Rocque</w:t>
      </w:r>
      <w:proofErr w:type="spellEnd"/>
      <w:r w:rsidRPr="00F77A18">
        <w:t>, M. (2011). Racial Disparities in the Criminal Justice System and Perceptions of Legitimacy: A Theoretical Linkage. Race and Justice, 1(3), 292–315. https://doi.org/10.1177/2153368711409758</w:t>
      </w:r>
    </w:p>
    <w:p w14:paraId="5373501A" w14:textId="77777777" w:rsidR="008708FC" w:rsidRDefault="008708FC" w:rsidP="008708FC">
      <w:pPr>
        <w:pStyle w:val="NormalWeb"/>
        <w:spacing w:before="0" w:beforeAutospacing="0" w:after="240" w:afterAutospacing="0" w:line="360" w:lineRule="auto"/>
      </w:pPr>
      <w:r>
        <w:lastRenderedPageBreak/>
        <w:t xml:space="preserve">GOLDKAMP, J.S. (1976). MINORITIES AS VICTIMS OF POLICE SHOOTINGS: INTERPRETATIONS OF RACIAL DISPROPORTIONALITY AND POLICE USE OF DEADLY FORCE. </w:t>
      </w:r>
      <w:r>
        <w:rPr>
          <w:i/>
          <w:iCs/>
        </w:rPr>
        <w:t>The Justice System Journal</w:t>
      </w:r>
      <w:r>
        <w:t>, [online] 2(2), pp.169–183. Available at: https://www.jstor.org/stable/20877501.</w:t>
      </w:r>
    </w:p>
    <w:p w14:paraId="09D4CC71" w14:textId="77777777" w:rsidR="008708FC" w:rsidRDefault="008708FC" w:rsidP="008708FC">
      <w:pPr>
        <w:pStyle w:val="NormalWeb"/>
        <w:spacing w:before="0" w:beforeAutospacing="0" w:after="240" w:afterAutospacing="0" w:line="360" w:lineRule="auto"/>
      </w:pPr>
      <w:r>
        <w:t xml:space="preserve">Kelly, S., </w:t>
      </w:r>
      <w:proofErr w:type="spellStart"/>
      <w:r>
        <w:t>Jeremie</w:t>
      </w:r>
      <w:proofErr w:type="spellEnd"/>
      <w:r>
        <w:t xml:space="preserve">‐Brink, G., Chambers, A.L. and Smith‐Bynum, M.A. (2020). The Black Lives Matter Movement: A Call to Action for Couple and Family Therapists. </w:t>
      </w:r>
      <w:r>
        <w:rPr>
          <w:i/>
          <w:iCs/>
        </w:rPr>
        <w:t>Family Process</w:t>
      </w:r>
      <w:r>
        <w:t xml:space="preserve">, 59(4). </w:t>
      </w:r>
      <w:proofErr w:type="spellStart"/>
      <w:proofErr w:type="gramStart"/>
      <w:r>
        <w:t>doi:https</w:t>
      </w:r>
      <w:proofErr w:type="spellEnd"/>
      <w:r>
        <w:t>://doi.org/10.1111/famp.12614</w:t>
      </w:r>
      <w:proofErr w:type="gramEnd"/>
      <w:r>
        <w:t>.</w:t>
      </w:r>
    </w:p>
    <w:p w14:paraId="43B3BA1B" w14:textId="191C58EA" w:rsidR="008708FC" w:rsidRDefault="008708FC" w:rsidP="008708FC">
      <w:pPr>
        <w:pStyle w:val="NormalWeb"/>
        <w:spacing w:before="0" w:beforeAutospacing="0" w:after="240" w:afterAutospacing="0" w:line="360" w:lineRule="auto"/>
      </w:pPr>
      <w:r>
        <w:t xml:space="preserve">Statista Research Department (2020). </w:t>
      </w:r>
      <w:r>
        <w:rPr>
          <w:i/>
          <w:iCs/>
        </w:rPr>
        <w:t>People shot to death by U.S. police, by race 2017-2018 | Statistic</w:t>
      </w:r>
      <w:r>
        <w:t xml:space="preserve">. [online] Statista. Available at: </w:t>
      </w:r>
      <w:hyperlink r:id="rId9" w:history="1">
        <w:r w:rsidR="00685ABA" w:rsidRPr="007650E7">
          <w:rPr>
            <w:rStyle w:val="Hyperlink"/>
          </w:rPr>
          <w:t>https://www.statista.com/statistics/585152/people-shot-to-death-by-us-police-by-race/</w:t>
        </w:r>
      </w:hyperlink>
      <w:r>
        <w:t>.</w:t>
      </w:r>
    </w:p>
    <w:p w14:paraId="4835CBF8" w14:textId="6A235224" w:rsidR="00685ABA" w:rsidRDefault="00685ABA" w:rsidP="008708FC">
      <w:pPr>
        <w:pStyle w:val="NormalWeb"/>
        <w:spacing w:before="0" w:beforeAutospacing="0" w:after="240" w:afterAutospacing="0" w:line="360" w:lineRule="auto"/>
      </w:pPr>
      <w:r w:rsidRPr="00685ABA">
        <w:t>Perry, B. (2001). In the Name of Hate: Understanding Hate Crimes (1st ed.). Routledge.</w:t>
      </w:r>
      <w:r>
        <w:t xml:space="preserve"> Available at</w:t>
      </w:r>
      <w:r w:rsidR="00441D47">
        <w:t>:</w:t>
      </w:r>
      <w:r w:rsidRPr="00685ABA">
        <w:t xml:space="preserve"> </w:t>
      </w:r>
      <w:hyperlink r:id="rId10" w:history="1">
        <w:r w:rsidRPr="007650E7">
          <w:rPr>
            <w:rStyle w:val="Hyperlink"/>
          </w:rPr>
          <w:t>https://doi.org/10.4324/9780203905135</w:t>
        </w:r>
      </w:hyperlink>
      <w:r>
        <w:t xml:space="preserve"> </w:t>
      </w:r>
    </w:p>
    <w:p w14:paraId="52946DDB" w14:textId="77777777" w:rsidR="00B572D2" w:rsidRDefault="00B572D2" w:rsidP="00B572D2">
      <w:pPr>
        <w:pStyle w:val="NormalWeb"/>
        <w:spacing w:before="0" w:beforeAutospacing="0" w:after="240" w:afterAutospacing="0" w:line="360" w:lineRule="auto"/>
      </w:pPr>
      <w:proofErr w:type="spellStart"/>
      <w:r>
        <w:t>Zaykowski</w:t>
      </w:r>
      <w:proofErr w:type="spellEnd"/>
      <w:r>
        <w:t xml:space="preserve">, H. (2010). Racial Disparities in Hate Crime Reporting. </w:t>
      </w:r>
      <w:r>
        <w:rPr>
          <w:i/>
          <w:iCs/>
        </w:rPr>
        <w:t>Violence and Victims</w:t>
      </w:r>
      <w:r>
        <w:t xml:space="preserve">, 25(3), pp.378–394. </w:t>
      </w:r>
      <w:proofErr w:type="spellStart"/>
      <w:proofErr w:type="gramStart"/>
      <w:r>
        <w:t>doi:https</w:t>
      </w:r>
      <w:proofErr w:type="spellEnd"/>
      <w:r>
        <w:t>://doi.org/10.1891/0886-6708.25.3.378</w:t>
      </w:r>
      <w:proofErr w:type="gramEnd"/>
      <w:r>
        <w:t>.</w:t>
      </w:r>
    </w:p>
    <w:p w14:paraId="1DE549EB" w14:textId="77777777" w:rsidR="002742DB" w:rsidRPr="002742DB" w:rsidRDefault="002742DB" w:rsidP="002742DB">
      <w:pPr>
        <w:spacing w:after="240" w:line="360" w:lineRule="auto"/>
        <w:rPr>
          <w:sz w:val="24"/>
          <w:szCs w:val="24"/>
        </w:rPr>
      </w:pPr>
      <w:r w:rsidRPr="002742DB">
        <w:rPr>
          <w:sz w:val="24"/>
          <w:szCs w:val="24"/>
        </w:rPr>
        <w:t xml:space="preserve">Cheung, B., </w:t>
      </w:r>
      <w:proofErr w:type="spellStart"/>
      <w:r w:rsidRPr="002742DB">
        <w:rPr>
          <w:sz w:val="24"/>
          <w:szCs w:val="24"/>
        </w:rPr>
        <w:t>Lutwick</w:t>
      </w:r>
      <w:proofErr w:type="spellEnd"/>
      <w:r w:rsidRPr="002742DB">
        <w:rPr>
          <w:sz w:val="24"/>
          <w:szCs w:val="24"/>
        </w:rPr>
        <w:t xml:space="preserve">, L. and Cheung, M. (2020). Possible Lyme Carditis with Sick Sinus Syndrome. </w:t>
      </w:r>
      <w:proofErr w:type="spellStart"/>
      <w:r w:rsidRPr="002742DB">
        <w:rPr>
          <w:i/>
          <w:iCs/>
          <w:sz w:val="24"/>
          <w:szCs w:val="24"/>
        </w:rPr>
        <w:t>IDCases</w:t>
      </w:r>
      <w:proofErr w:type="spellEnd"/>
      <w:r w:rsidRPr="002742DB">
        <w:rPr>
          <w:sz w:val="24"/>
          <w:szCs w:val="24"/>
        </w:rPr>
        <w:t xml:space="preserve">, 20, p.e00761. </w:t>
      </w:r>
      <w:proofErr w:type="spellStart"/>
      <w:proofErr w:type="gramStart"/>
      <w:r w:rsidRPr="002742DB">
        <w:rPr>
          <w:sz w:val="24"/>
          <w:szCs w:val="24"/>
        </w:rPr>
        <w:t>doi:https</w:t>
      </w:r>
      <w:proofErr w:type="spellEnd"/>
      <w:r w:rsidRPr="002742DB">
        <w:rPr>
          <w:sz w:val="24"/>
          <w:szCs w:val="24"/>
        </w:rPr>
        <w:t>://doi.org/10.1016/j.idcr.2020.e00761</w:t>
      </w:r>
      <w:proofErr w:type="gramEnd"/>
      <w:r w:rsidRPr="002742DB">
        <w:rPr>
          <w:sz w:val="24"/>
          <w:szCs w:val="24"/>
        </w:rPr>
        <w:t>.</w:t>
      </w:r>
    </w:p>
    <w:p w14:paraId="00517C10" w14:textId="77777777" w:rsidR="002742DB" w:rsidRPr="002742DB" w:rsidRDefault="002742DB" w:rsidP="002742DB">
      <w:pPr>
        <w:spacing w:after="240" w:line="360" w:lineRule="auto"/>
        <w:rPr>
          <w:sz w:val="24"/>
          <w:szCs w:val="24"/>
        </w:rPr>
      </w:pPr>
      <w:r w:rsidRPr="002742DB">
        <w:rPr>
          <w:sz w:val="24"/>
          <w:szCs w:val="24"/>
        </w:rPr>
        <w:t xml:space="preserve">The Human rights action centre (2020). </w:t>
      </w:r>
      <w:r w:rsidRPr="002742DB">
        <w:rPr>
          <w:i/>
          <w:iCs/>
          <w:sz w:val="24"/>
          <w:szCs w:val="24"/>
        </w:rPr>
        <w:t>LEARNING ABOUT THE DEATH PENALTY</w:t>
      </w:r>
      <w:r w:rsidRPr="002742DB">
        <w:rPr>
          <w:sz w:val="24"/>
          <w:szCs w:val="24"/>
        </w:rPr>
        <w:t>. [online] Available at: https://www.amnesty.org.uk/files/2020-02/Death%20Penalty%20Pack%20FINAL%20for%20web.pdf?VersionId=zfA3bVvCKRnXse5NLelrQH1.DLBjVI20.</w:t>
      </w:r>
    </w:p>
    <w:p w14:paraId="5E2A516E" w14:textId="77777777" w:rsidR="00B572D2" w:rsidRDefault="00B572D2" w:rsidP="008708FC">
      <w:pPr>
        <w:pStyle w:val="NormalWeb"/>
        <w:spacing w:before="0" w:beforeAutospacing="0" w:after="240" w:afterAutospacing="0" w:line="360" w:lineRule="auto"/>
      </w:pPr>
    </w:p>
    <w:p w14:paraId="14AF2A46" w14:textId="77777777" w:rsidR="0083512F" w:rsidRDefault="0083512F"/>
    <w:sectPr w:rsidR="00835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1A0C1D"/>
    <w:multiLevelType w:val="hybridMultilevel"/>
    <w:tmpl w:val="32AEACA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8D"/>
    <w:rsid w:val="00003504"/>
    <w:rsid w:val="00030C35"/>
    <w:rsid w:val="00031808"/>
    <w:rsid w:val="00035D35"/>
    <w:rsid w:val="00047BDA"/>
    <w:rsid w:val="000622D8"/>
    <w:rsid w:val="00066B88"/>
    <w:rsid w:val="00074C7C"/>
    <w:rsid w:val="0007796E"/>
    <w:rsid w:val="00080694"/>
    <w:rsid w:val="00091A1E"/>
    <w:rsid w:val="000A7652"/>
    <w:rsid w:val="000B31E4"/>
    <w:rsid w:val="000C0690"/>
    <w:rsid w:val="000C5F24"/>
    <w:rsid w:val="000E7467"/>
    <w:rsid w:val="000E7F0E"/>
    <w:rsid w:val="000F0390"/>
    <w:rsid w:val="000F34E8"/>
    <w:rsid w:val="00100E8A"/>
    <w:rsid w:val="001012BE"/>
    <w:rsid w:val="00110409"/>
    <w:rsid w:val="00114087"/>
    <w:rsid w:val="00115337"/>
    <w:rsid w:val="00120FC1"/>
    <w:rsid w:val="00124FD4"/>
    <w:rsid w:val="00126AD2"/>
    <w:rsid w:val="00126E66"/>
    <w:rsid w:val="001277B2"/>
    <w:rsid w:val="0013151E"/>
    <w:rsid w:val="00132A6C"/>
    <w:rsid w:val="00132D2F"/>
    <w:rsid w:val="0013433B"/>
    <w:rsid w:val="00142DF0"/>
    <w:rsid w:val="00147C07"/>
    <w:rsid w:val="00152FEF"/>
    <w:rsid w:val="00155B4D"/>
    <w:rsid w:val="00175911"/>
    <w:rsid w:val="00180FDC"/>
    <w:rsid w:val="00195D83"/>
    <w:rsid w:val="001A1731"/>
    <w:rsid w:val="001A6F3F"/>
    <w:rsid w:val="001B4DE1"/>
    <w:rsid w:val="001B7F56"/>
    <w:rsid w:val="001C247C"/>
    <w:rsid w:val="001C2AF9"/>
    <w:rsid w:val="001C501A"/>
    <w:rsid w:val="001D37C6"/>
    <w:rsid w:val="001D401A"/>
    <w:rsid w:val="001D5830"/>
    <w:rsid w:val="001D747C"/>
    <w:rsid w:val="001E3F7A"/>
    <w:rsid w:val="001F7C52"/>
    <w:rsid w:val="00205492"/>
    <w:rsid w:val="00223DE0"/>
    <w:rsid w:val="002356BD"/>
    <w:rsid w:val="0024190A"/>
    <w:rsid w:val="00244114"/>
    <w:rsid w:val="00257A97"/>
    <w:rsid w:val="00257AC0"/>
    <w:rsid w:val="002631F6"/>
    <w:rsid w:val="002632FB"/>
    <w:rsid w:val="00264185"/>
    <w:rsid w:val="00267145"/>
    <w:rsid w:val="00270D2B"/>
    <w:rsid w:val="00272155"/>
    <w:rsid w:val="002742DB"/>
    <w:rsid w:val="00276236"/>
    <w:rsid w:val="00276B6D"/>
    <w:rsid w:val="0028007C"/>
    <w:rsid w:val="00296D52"/>
    <w:rsid w:val="002A3BEE"/>
    <w:rsid w:val="002A5796"/>
    <w:rsid w:val="002B214A"/>
    <w:rsid w:val="002B36D3"/>
    <w:rsid w:val="002C4C6D"/>
    <w:rsid w:val="002E017F"/>
    <w:rsid w:val="002E19BD"/>
    <w:rsid w:val="003035FD"/>
    <w:rsid w:val="003223DC"/>
    <w:rsid w:val="00327075"/>
    <w:rsid w:val="00331FB8"/>
    <w:rsid w:val="003354E2"/>
    <w:rsid w:val="00335C49"/>
    <w:rsid w:val="0033729C"/>
    <w:rsid w:val="003377CB"/>
    <w:rsid w:val="003400A7"/>
    <w:rsid w:val="00345258"/>
    <w:rsid w:val="00346438"/>
    <w:rsid w:val="0034716C"/>
    <w:rsid w:val="003631BB"/>
    <w:rsid w:val="00374FB3"/>
    <w:rsid w:val="00383982"/>
    <w:rsid w:val="0038568D"/>
    <w:rsid w:val="003A319A"/>
    <w:rsid w:val="003B1ABA"/>
    <w:rsid w:val="003D13F2"/>
    <w:rsid w:val="003D5545"/>
    <w:rsid w:val="003E10D2"/>
    <w:rsid w:val="003E40F8"/>
    <w:rsid w:val="003F2B8E"/>
    <w:rsid w:val="003F3FB8"/>
    <w:rsid w:val="003F4755"/>
    <w:rsid w:val="00400F46"/>
    <w:rsid w:val="00403D2B"/>
    <w:rsid w:val="00407204"/>
    <w:rsid w:val="00415B24"/>
    <w:rsid w:val="00420B5F"/>
    <w:rsid w:val="00422077"/>
    <w:rsid w:val="0043700A"/>
    <w:rsid w:val="00441D47"/>
    <w:rsid w:val="004572C6"/>
    <w:rsid w:val="00460152"/>
    <w:rsid w:val="00467DDD"/>
    <w:rsid w:val="00471CA6"/>
    <w:rsid w:val="00481405"/>
    <w:rsid w:val="00486B85"/>
    <w:rsid w:val="0049572C"/>
    <w:rsid w:val="004C0947"/>
    <w:rsid w:val="004C621D"/>
    <w:rsid w:val="004D1D23"/>
    <w:rsid w:val="004D4D62"/>
    <w:rsid w:val="004D6590"/>
    <w:rsid w:val="004E46E1"/>
    <w:rsid w:val="004E720B"/>
    <w:rsid w:val="004F0FD4"/>
    <w:rsid w:val="004F2768"/>
    <w:rsid w:val="004F2F56"/>
    <w:rsid w:val="004F3ED9"/>
    <w:rsid w:val="004F62F2"/>
    <w:rsid w:val="0050063B"/>
    <w:rsid w:val="00510738"/>
    <w:rsid w:val="0051364F"/>
    <w:rsid w:val="00520ABB"/>
    <w:rsid w:val="00523958"/>
    <w:rsid w:val="0052793E"/>
    <w:rsid w:val="00527F6C"/>
    <w:rsid w:val="00532785"/>
    <w:rsid w:val="0054256A"/>
    <w:rsid w:val="005431E4"/>
    <w:rsid w:val="0055036E"/>
    <w:rsid w:val="00554AB6"/>
    <w:rsid w:val="00583CD5"/>
    <w:rsid w:val="005848B1"/>
    <w:rsid w:val="00592C60"/>
    <w:rsid w:val="005943E6"/>
    <w:rsid w:val="0059774F"/>
    <w:rsid w:val="005A2918"/>
    <w:rsid w:val="005A53AB"/>
    <w:rsid w:val="005B015F"/>
    <w:rsid w:val="005B0754"/>
    <w:rsid w:val="005B087C"/>
    <w:rsid w:val="005B3708"/>
    <w:rsid w:val="005C13D0"/>
    <w:rsid w:val="005C2ABB"/>
    <w:rsid w:val="005C562E"/>
    <w:rsid w:val="005C6903"/>
    <w:rsid w:val="005D1293"/>
    <w:rsid w:val="005D22F1"/>
    <w:rsid w:val="005D2D2F"/>
    <w:rsid w:val="005D4D4C"/>
    <w:rsid w:val="005E1F6D"/>
    <w:rsid w:val="005E3194"/>
    <w:rsid w:val="005E4097"/>
    <w:rsid w:val="005E4C90"/>
    <w:rsid w:val="0060581C"/>
    <w:rsid w:val="00613AAB"/>
    <w:rsid w:val="006226DC"/>
    <w:rsid w:val="00623FE8"/>
    <w:rsid w:val="00634428"/>
    <w:rsid w:val="00637F02"/>
    <w:rsid w:val="006407FB"/>
    <w:rsid w:val="006417BC"/>
    <w:rsid w:val="0064486A"/>
    <w:rsid w:val="00645CAA"/>
    <w:rsid w:val="006470CE"/>
    <w:rsid w:val="006513C0"/>
    <w:rsid w:val="00652628"/>
    <w:rsid w:val="006526B0"/>
    <w:rsid w:val="006826A8"/>
    <w:rsid w:val="00685ABA"/>
    <w:rsid w:val="00686F2D"/>
    <w:rsid w:val="00697008"/>
    <w:rsid w:val="006A55FE"/>
    <w:rsid w:val="006A62E6"/>
    <w:rsid w:val="006A7F0A"/>
    <w:rsid w:val="006B2308"/>
    <w:rsid w:val="006C3FD4"/>
    <w:rsid w:val="006D2547"/>
    <w:rsid w:val="006D2614"/>
    <w:rsid w:val="006D5CF0"/>
    <w:rsid w:val="006D6DD2"/>
    <w:rsid w:val="006E0D7E"/>
    <w:rsid w:val="006E78DB"/>
    <w:rsid w:val="007037AA"/>
    <w:rsid w:val="00717FD7"/>
    <w:rsid w:val="007246F9"/>
    <w:rsid w:val="00725A1C"/>
    <w:rsid w:val="007439B0"/>
    <w:rsid w:val="00743BB6"/>
    <w:rsid w:val="00743BC4"/>
    <w:rsid w:val="00746734"/>
    <w:rsid w:val="007534A9"/>
    <w:rsid w:val="007649F3"/>
    <w:rsid w:val="0077133E"/>
    <w:rsid w:val="00773E6E"/>
    <w:rsid w:val="007834F8"/>
    <w:rsid w:val="00786A89"/>
    <w:rsid w:val="007871B2"/>
    <w:rsid w:val="00793449"/>
    <w:rsid w:val="00794413"/>
    <w:rsid w:val="007A17B5"/>
    <w:rsid w:val="007A1AB2"/>
    <w:rsid w:val="007A268D"/>
    <w:rsid w:val="007A58A9"/>
    <w:rsid w:val="007A77D5"/>
    <w:rsid w:val="007C0E99"/>
    <w:rsid w:val="007D3674"/>
    <w:rsid w:val="007D58BB"/>
    <w:rsid w:val="007E2853"/>
    <w:rsid w:val="007F0FF6"/>
    <w:rsid w:val="008034E6"/>
    <w:rsid w:val="00806FE7"/>
    <w:rsid w:val="00815A80"/>
    <w:rsid w:val="00825D32"/>
    <w:rsid w:val="00830F79"/>
    <w:rsid w:val="00832D74"/>
    <w:rsid w:val="0083512F"/>
    <w:rsid w:val="008356D3"/>
    <w:rsid w:val="008378CF"/>
    <w:rsid w:val="00844015"/>
    <w:rsid w:val="0085092A"/>
    <w:rsid w:val="00854EFF"/>
    <w:rsid w:val="00863465"/>
    <w:rsid w:val="00864DFF"/>
    <w:rsid w:val="008708FC"/>
    <w:rsid w:val="008738CD"/>
    <w:rsid w:val="008822D4"/>
    <w:rsid w:val="00896BBA"/>
    <w:rsid w:val="008A09A4"/>
    <w:rsid w:val="008A112D"/>
    <w:rsid w:val="008B093F"/>
    <w:rsid w:val="008B1EFA"/>
    <w:rsid w:val="008C178F"/>
    <w:rsid w:val="008C50F1"/>
    <w:rsid w:val="008D60DB"/>
    <w:rsid w:val="008D7E21"/>
    <w:rsid w:val="008E26E0"/>
    <w:rsid w:val="008F0BB9"/>
    <w:rsid w:val="008F64B7"/>
    <w:rsid w:val="00902311"/>
    <w:rsid w:val="0091593C"/>
    <w:rsid w:val="009233F0"/>
    <w:rsid w:val="00925E72"/>
    <w:rsid w:val="00925FB7"/>
    <w:rsid w:val="00940C26"/>
    <w:rsid w:val="00940D0C"/>
    <w:rsid w:val="00943384"/>
    <w:rsid w:val="00946CAE"/>
    <w:rsid w:val="009505D6"/>
    <w:rsid w:val="009517E7"/>
    <w:rsid w:val="00951BA3"/>
    <w:rsid w:val="009601DF"/>
    <w:rsid w:val="009712A2"/>
    <w:rsid w:val="00973102"/>
    <w:rsid w:val="00973506"/>
    <w:rsid w:val="00984BD8"/>
    <w:rsid w:val="00987E98"/>
    <w:rsid w:val="009942C0"/>
    <w:rsid w:val="009A1290"/>
    <w:rsid w:val="009A20E4"/>
    <w:rsid w:val="009A5F8F"/>
    <w:rsid w:val="009A7CF1"/>
    <w:rsid w:val="009B5D17"/>
    <w:rsid w:val="009B72BD"/>
    <w:rsid w:val="009C1175"/>
    <w:rsid w:val="009C5582"/>
    <w:rsid w:val="009D5598"/>
    <w:rsid w:val="009D590B"/>
    <w:rsid w:val="009E428F"/>
    <w:rsid w:val="009F04A8"/>
    <w:rsid w:val="009F5E27"/>
    <w:rsid w:val="009F5F90"/>
    <w:rsid w:val="009F7A6E"/>
    <w:rsid w:val="00A00D39"/>
    <w:rsid w:val="00A13BF1"/>
    <w:rsid w:val="00A21AB8"/>
    <w:rsid w:val="00A229E9"/>
    <w:rsid w:val="00A2375B"/>
    <w:rsid w:val="00A25D7F"/>
    <w:rsid w:val="00A26CFE"/>
    <w:rsid w:val="00A36868"/>
    <w:rsid w:val="00A4548D"/>
    <w:rsid w:val="00A47CEF"/>
    <w:rsid w:val="00A5568B"/>
    <w:rsid w:val="00A64465"/>
    <w:rsid w:val="00A67DAE"/>
    <w:rsid w:val="00A71F08"/>
    <w:rsid w:val="00A75AE1"/>
    <w:rsid w:val="00A75D61"/>
    <w:rsid w:val="00A808BE"/>
    <w:rsid w:val="00A81E72"/>
    <w:rsid w:val="00A831EE"/>
    <w:rsid w:val="00A914CB"/>
    <w:rsid w:val="00A97EA6"/>
    <w:rsid w:val="00AA0710"/>
    <w:rsid w:val="00AB5E97"/>
    <w:rsid w:val="00AB6FE4"/>
    <w:rsid w:val="00AC09FF"/>
    <w:rsid w:val="00AC5485"/>
    <w:rsid w:val="00AC673F"/>
    <w:rsid w:val="00AC6777"/>
    <w:rsid w:val="00AC7FE8"/>
    <w:rsid w:val="00AD03AD"/>
    <w:rsid w:val="00AD2354"/>
    <w:rsid w:val="00AD2847"/>
    <w:rsid w:val="00AD77B2"/>
    <w:rsid w:val="00AE1FF4"/>
    <w:rsid w:val="00AE4354"/>
    <w:rsid w:val="00AE4CA3"/>
    <w:rsid w:val="00AE6AA3"/>
    <w:rsid w:val="00AE6F22"/>
    <w:rsid w:val="00B0057F"/>
    <w:rsid w:val="00B026AD"/>
    <w:rsid w:val="00B22A30"/>
    <w:rsid w:val="00B24E6F"/>
    <w:rsid w:val="00B33F0F"/>
    <w:rsid w:val="00B4542F"/>
    <w:rsid w:val="00B505CC"/>
    <w:rsid w:val="00B572D2"/>
    <w:rsid w:val="00B60FE9"/>
    <w:rsid w:val="00B62DFF"/>
    <w:rsid w:val="00B66DF5"/>
    <w:rsid w:val="00B77006"/>
    <w:rsid w:val="00B8013C"/>
    <w:rsid w:val="00B840F7"/>
    <w:rsid w:val="00BA1C13"/>
    <w:rsid w:val="00BA56D5"/>
    <w:rsid w:val="00BA5A0C"/>
    <w:rsid w:val="00BB548A"/>
    <w:rsid w:val="00BC1169"/>
    <w:rsid w:val="00BC1DC3"/>
    <w:rsid w:val="00BC63A6"/>
    <w:rsid w:val="00BC7372"/>
    <w:rsid w:val="00BD6F36"/>
    <w:rsid w:val="00BE6103"/>
    <w:rsid w:val="00BE7902"/>
    <w:rsid w:val="00BF1B2E"/>
    <w:rsid w:val="00BF55DD"/>
    <w:rsid w:val="00C0297D"/>
    <w:rsid w:val="00C04973"/>
    <w:rsid w:val="00C06090"/>
    <w:rsid w:val="00C062D7"/>
    <w:rsid w:val="00C0658B"/>
    <w:rsid w:val="00C06F39"/>
    <w:rsid w:val="00C12498"/>
    <w:rsid w:val="00C203FE"/>
    <w:rsid w:val="00C22390"/>
    <w:rsid w:val="00C22D8E"/>
    <w:rsid w:val="00C250E4"/>
    <w:rsid w:val="00C3508F"/>
    <w:rsid w:val="00C35E63"/>
    <w:rsid w:val="00C4538C"/>
    <w:rsid w:val="00C467A2"/>
    <w:rsid w:val="00C470CB"/>
    <w:rsid w:val="00C635EC"/>
    <w:rsid w:val="00C63FFB"/>
    <w:rsid w:val="00C64AC6"/>
    <w:rsid w:val="00C672B7"/>
    <w:rsid w:val="00C7144B"/>
    <w:rsid w:val="00C800A1"/>
    <w:rsid w:val="00C816C6"/>
    <w:rsid w:val="00C8187F"/>
    <w:rsid w:val="00C859E9"/>
    <w:rsid w:val="00C8771E"/>
    <w:rsid w:val="00C957B5"/>
    <w:rsid w:val="00C95E91"/>
    <w:rsid w:val="00CA2F61"/>
    <w:rsid w:val="00CA4CA2"/>
    <w:rsid w:val="00CB20C3"/>
    <w:rsid w:val="00CB6A63"/>
    <w:rsid w:val="00CC3800"/>
    <w:rsid w:val="00CC5374"/>
    <w:rsid w:val="00CC7553"/>
    <w:rsid w:val="00CD1A33"/>
    <w:rsid w:val="00CD3FB6"/>
    <w:rsid w:val="00CE7B78"/>
    <w:rsid w:val="00D03A69"/>
    <w:rsid w:val="00D16214"/>
    <w:rsid w:val="00D17D32"/>
    <w:rsid w:val="00D2021C"/>
    <w:rsid w:val="00D20D60"/>
    <w:rsid w:val="00D31ADD"/>
    <w:rsid w:val="00D31C62"/>
    <w:rsid w:val="00D41D50"/>
    <w:rsid w:val="00D44841"/>
    <w:rsid w:val="00D50D22"/>
    <w:rsid w:val="00D566F4"/>
    <w:rsid w:val="00D7362F"/>
    <w:rsid w:val="00D7427C"/>
    <w:rsid w:val="00D745F0"/>
    <w:rsid w:val="00D755FE"/>
    <w:rsid w:val="00D7584A"/>
    <w:rsid w:val="00D844A2"/>
    <w:rsid w:val="00D8606E"/>
    <w:rsid w:val="00D86DD0"/>
    <w:rsid w:val="00D91619"/>
    <w:rsid w:val="00D93D13"/>
    <w:rsid w:val="00D978FD"/>
    <w:rsid w:val="00DA1F94"/>
    <w:rsid w:val="00DA4ED7"/>
    <w:rsid w:val="00DA5165"/>
    <w:rsid w:val="00DB1ABC"/>
    <w:rsid w:val="00DD6E1B"/>
    <w:rsid w:val="00DE1695"/>
    <w:rsid w:val="00DE54F1"/>
    <w:rsid w:val="00DE58A1"/>
    <w:rsid w:val="00DF3E03"/>
    <w:rsid w:val="00E007CB"/>
    <w:rsid w:val="00E05D70"/>
    <w:rsid w:val="00E05F8B"/>
    <w:rsid w:val="00E1396D"/>
    <w:rsid w:val="00E1782B"/>
    <w:rsid w:val="00E23EA4"/>
    <w:rsid w:val="00E26DA5"/>
    <w:rsid w:val="00E44774"/>
    <w:rsid w:val="00E457EE"/>
    <w:rsid w:val="00E47A78"/>
    <w:rsid w:val="00E517CA"/>
    <w:rsid w:val="00E537A4"/>
    <w:rsid w:val="00E54C29"/>
    <w:rsid w:val="00E55E40"/>
    <w:rsid w:val="00E6206B"/>
    <w:rsid w:val="00E62456"/>
    <w:rsid w:val="00E63BD1"/>
    <w:rsid w:val="00E66430"/>
    <w:rsid w:val="00E72E28"/>
    <w:rsid w:val="00E807C4"/>
    <w:rsid w:val="00E860FC"/>
    <w:rsid w:val="00E86E12"/>
    <w:rsid w:val="00E90EBE"/>
    <w:rsid w:val="00E92E5D"/>
    <w:rsid w:val="00E973EA"/>
    <w:rsid w:val="00EA0F21"/>
    <w:rsid w:val="00EA70F5"/>
    <w:rsid w:val="00EB6690"/>
    <w:rsid w:val="00ED19B7"/>
    <w:rsid w:val="00ED5BA4"/>
    <w:rsid w:val="00EE03DA"/>
    <w:rsid w:val="00EE75A3"/>
    <w:rsid w:val="00EE7E54"/>
    <w:rsid w:val="00EF4630"/>
    <w:rsid w:val="00F0376B"/>
    <w:rsid w:val="00F07378"/>
    <w:rsid w:val="00F11B69"/>
    <w:rsid w:val="00F2384A"/>
    <w:rsid w:val="00F24B38"/>
    <w:rsid w:val="00F27B9C"/>
    <w:rsid w:val="00F44B79"/>
    <w:rsid w:val="00F45B0E"/>
    <w:rsid w:val="00F5185C"/>
    <w:rsid w:val="00F5578F"/>
    <w:rsid w:val="00F61F8B"/>
    <w:rsid w:val="00F62AD1"/>
    <w:rsid w:val="00F65F76"/>
    <w:rsid w:val="00F72E57"/>
    <w:rsid w:val="00F74CA7"/>
    <w:rsid w:val="00F76445"/>
    <w:rsid w:val="00F77A18"/>
    <w:rsid w:val="00F80238"/>
    <w:rsid w:val="00F853AC"/>
    <w:rsid w:val="00F85590"/>
    <w:rsid w:val="00F90BCF"/>
    <w:rsid w:val="00F9209A"/>
    <w:rsid w:val="00FA4FB2"/>
    <w:rsid w:val="00FB0025"/>
    <w:rsid w:val="00FB1CB0"/>
    <w:rsid w:val="00FB2B89"/>
    <w:rsid w:val="00FB536D"/>
    <w:rsid w:val="00FC2C3B"/>
    <w:rsid w:val="00FC5BB6"/>
    <w:rsid w:val="00FD1032"/>
    <w:rsid w:val="00FD32AB"/>
    <w:rsid w:val="00FD67F9"/>
    <w:rsid w:val="00FE173B"/>
    <w:rsid w:val="00FE3B6B"/>
    <w:rsid w:val="00FF2BC8"/>
    <w:rsid w:val="00FF4291"/>
    <w:rsid w:val="00FF6452"/>
    <w:rsid w:val="00FF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C9BD"/>
  <w15:chartTrackingRefBased/>
  <w15:docId w15:val="{FFED802D-97E6-4383-8A1C-38F0A0BA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11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114"/>
    <w:pPr>
      <w:ind w:left="720"/>
      <w:contextualSpacing/>
    </w:pPr>
  </w:style>
  <w:style w:type="paragraph" w:styleId="NormalWeb">
    <w:name w:val="Normal (Web)"/>
    <w:basedOn w:val="Normal"/>
    <w:uiPriority w:val="99"/>
    <w:semiHidden/>
    <w:unhideWhenUsed/>
    <w:rsid w:val="00BF55DD"/>
    <w:pPr>
      <w:spacing w:before="100" w:beforeAutospacing="1" w:after="100" w:afterAutospacing="1"/>
    </w:pPr>
    <w:rPr>
      <w:sz w:val="24"/>
      <w:szCs w:val="24"/>
    </w:rPr>
  </w:style>
  <w:style w:type="character" w:styleId="Hyperlink">
    <w:name w:val="Hyperlink"/>
    <w:basedOn w:val="DefaultParagraphFont"/>
    <w:uiPriority w:val="99"/>
    <w:unhideWhenUsed/>
    <w:rsid w:val="00F77A18"/>
    <w:rPr>
      <w:color w:val="0563C1" w:themeColor="hyperlink"/>
      <w:u w:val="single"/>
    </w:rPr>
  </w:style>
  <w:style w:type="character" w:styleId="UnresolvedMention">
    <w:name w:val="Unresolved Mention"/>
    <w:basedOn w:val="DefaultParagraphFont"/>
    <w:uiPriority w:val="99"/>
    <w:semiHidden/>
    <w:unhideWhenUsed/>
    <w:rsid w:val="00F77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472068">
      <w:bodyDiv w:val="1"/>
      <w:marLeft w:val="0"/>
      <w:marRight w:val="0"/>
      <w:marTop w:val="0"/>
      <w:marBottom w:val="0"/>
      <w:divBdr>
        <w:top w:val="none" w:sz="0" w:space="0" w:color="auto"/>
        <w:left w:val="none" w:sz="0" w:space="0" w:color="auto"/>
        <w:bottom w:val="none" w:sz="0" w:space="0" w:color="auto"/>
        <w:right w:val="none" w:sz="0" w:space="0" w:color="auto"/>
      </w:divBdr>
      <w:divsChild>
        <w:div w:id="1387492233">
          <w:marLeft w:val="0"/>
          <w:marRight w:val="0"/>
          <w:marTop w:val="0"/>
          <w:marBottom w:val="0"/>
          <w:divBdr>
            <w:top w:val="none" w:sz="0" w:space="0" w:color="auto"/>
            <w:left w:val="none" w:sz="0" w:space="0" w:color="auto"/>
            <w:bottom w:val="none" w:sz="0" w:space="0" w:color="auto"/>
            <w:right w:val="none" w:sz="0" w:space="0" w:color="auto"/>
          </w:divBdr>
        </w:div>
      </w:divsChild>
    </w:div>
    <w:div w:id="289481791">
      <w:bodyDiv w:val="1"/>
      <w:marLeft w:val="0"/>
      <w:marRight w:val="0"/>
      <w:marTop w:val="0"/>
      <w:marBottom w:val="0"/>
      <w:divBdr>
        <w:top w:val="none" w:sz="0" w:space="0" w:color="auto"/>
        <w:left w:val="none" w:sz="0" w:space="0" w:color="auto"/>
        <w:bottom w:val="none" w:sz="0" w:space="0" w:color="auto"/>
        <w:right w:val="none" w:sz="0" w:space="0" w:color="auto"/>
      </w:divBdr>
      <w:divsChild>
        <w:div w:id="825895309">
          <w:marLeft w:val="0"/>
          <w:marRight w:val="0"/>
          <w:marTop w:val="0"/>
          <w:marBottom w:val="0"/>
          <w:divBdr>
            <w:top w:val="none" w:sz="0" w:space="0" w:color="auto"/>
            <w:left w:val="none" w:sz="0" w:space="0" w:color="auto"/>
            <w:bottom w:val="none" w:sz="0" w:space="0" w:color="auto"/>
            <w:right w:val="none" w:sz="0" w:space="0" w:color="auto"/>
          </w:divBdr>
        </w:div>
      </w:divsChild>
    </w:div>
    <w:div w:id="685863954">
      <w:bodyDiv w:val="1"/>
      <w:marLeft w:val="0"/>
      <w:marRight w:val="0"/>
      <w:marTop w:val="0"/>
      <w:marBottom w:val="0"/>
      <w:divBdr>
        <w:top w:val="none" w:sz="0" w:space="0" w:color="auto"/>
        <w:left w:val="none" w:sz="0" w:space="0" w:color="auto"/>
        <w:bottom w:val="none" w:sz="0" w:space="0" w:color="auto"/>
        <w:right w:val="none" w:sz="0" w:space="0" w:color="auto"/>
      </w:divBdr>
      <w:divsChild>
        <w:div w:id="634144057">
          <w:marLeft w:val="0"/>
          <w:marRight w:val="0"/>
          <w:marTop w:val="0"/>
          <w:marBottom w:val="0"/>
          <w:divBdr>
            <w:top w:val="none" w:sz="0" w:space="0" w:color="auto"/>
            <w:left w:val="none" w:sz="0" w:space="0" w:color="auto"/>
            <w:bottom w:val="none" w:sz="0" w:space="0" w:color="auto"/>
            <w:right w:val="none" w:sz="0" w:space="0" w:color="auto"/>
          </w:divBdr>
        </w:div>
      </w:divsChild>
    </w:div>
    <w:div w:id="1525512102">
      <w:bodyDiv w:val="1"/>
      <w:marLeft w:val="0"/>
      <w:marRight w:val="0"/>
      <w:marTop w:val="0"/>
      <w:marBottom w:val="0"/>
      <w:divBdr>
        <w:top w:val="none" w:sz="0" w:space="0" w:color="auto"/>
        <w:left w:val="none" w:sz="0" w:space="0" w:color="auto"/>
        <w:bottom w:val="none" w:sz="0" w:space="0" w:color="auto"/>
        <w:right w:val="none" w:sz="0" w:space="0" w:color="auto"/>
      </w:divBdr>
      <w:divsChild>
        <w:div w:id="157774034">
          <w:marLeft w:val="0"/>
          <w:marRight w:val="0"/>
          <w:marTop w:val="0"/>
          <w:marBottom w:val="0"/>
          <w:divBdr>
            <w:top w:val="none" w:sz="0" w:space="0" w:color="auto"/>
            <w:left w:val="none" w:sz="0" w:space="0" w:color="auto"/>
            <w:bottom w:val="none" w:sz="0" w:space="0" w:color="auto"/>
            <w:right w:val="none" w:sz="0" w:space="0" w:color="auto"/>
          </w:divBdr>
        </w:div>
      </w:divsChild>
    </w:div>
    <w:div w:id="1813018477">
      <w:bodyDiv w:val="1"/>
      <w:marLeft w:val="0"/>
      <w:marRight w:val="0"/>
      <w:marTop w:val="0"/>
      <w:marBottom w:val="0"/>
      <w:divBdr>
        <w:top w:val="none" w:sz="0" w:space="0" w:color="auto"/>
        <w:left w:val="none" w:sz="0" w:space="0" w:color="auto"/>
        <w:bottom w:val="none" w:sz="0" w:space="0" w:color="auto"/>
        <w:right w:val="none" w:sz="0" w:space="0" w:color="auto"/>
      </w:divBdr>
      <w:divsChild>
        <w:div w:id="227495160">
          <w:marLeft w:val="0"/>
          <w:marRight w:val="0"/>
          <w:marTop w:val="0"/>
          <w:marBottom w:val="0"/>
          <w:divBdr>
            <w:top w:val="none" w:sz="0" w:space="0" w:color="auto"/>
            <w:left w:val="none" w:sz="0" w:space="0" w:color="auto"/>
            <w:bottom w:val="none" w:sz="0" w:space="0" w:color="auto"/>
            <w:right w:val="none" w:sz="0" w:space="0" w:color="auto"/>
          </w:divBdr>
        </w:div>
      </w:divsChild>
    </w:div>
    <w:div w:id="186313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fact-tank/2020/09/16/support-for-black-lives-matter-has-decreased-since-june-but-remains-strong-among-black-america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4324/9780203905135" TargetMode="External"/><Relationship Id="rId4" Type="http://schemas.openxmlformats.org/officeDocument/2006/relationships/numbering" Target="numbering.xml"/><Relationship Id="rId9" Type="http://schemas.openxmlformats.org/officeDocument/2006/relationships/hyperlink" Target="https://www.statista.com/statistics/585152/people-shot-to-death-by-us-police-by-r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0" ma:contentTypeDescription="Create a new document." ma:contentTypeScope="" ma:versionID="54258e3d4875c243616db74ac5c37c11">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916a6c2e32523fdb97aa62a3ac3f0e0"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F623F3-7DDD-43A3-B7F6-2D09FEAE58B3}">
  <ds:schemaRefs>
    <ds:schemaRef ds:uri="http://schemas.microsoft.com/sharepoint/v3/contenttype/forms"/>
  </ds:schemaRefs>
</ds:datastoreItem>
</file>

<file path=customXml/itemProps2.xml><?xml version="1.0" encoding="utf-8"?>
<ds:datastoreItem xmlns:ds="http://schemas.openxmlformats.org/officeDocument/2006/customXml" ds:itemID="{5DCA1A94-00D9-44B8-96A1-00664055499D}">
  <ds:schemaRefs>
    <ds:schemaRef ds:uri="http://purl.org/dc/elements/1.1/"/>
    <ds:schemaRef ds:uri="http://schemas.microsoft.com/office/2006/documentManagement/types"/>
    <ds:schemaRef ds:uri="http://purl.org/dc/terms/"/>
    <ds:schemaRef ds:uri="http://purl.org/dc/dcmitype/"/>
    <ds:schemaRef ds:uri="http://www.w3.org/XML/1998/namespace"/>
    <ds:schemaRef ds:uri="http://schemas.openxmlformats.org/package/2006/metadata/core-properties"/>
    <ds:schemaRef ds:uri="791995b0-624b-4c5a-90b4-d742ddd9de15"/>
    <ds:schemaRef ds:uri="http://schemas.microsoft.com/office/infopath/2007/PartnerControls"/>
    <ds:schemaRef ds:uri="1b88a2b3-a887-4da5-bc58-1cd6fd79184b"/>
    <ds:schemaRef ds:uri="http://schemas.microsoft.com/office/2006/metadata/properties"/>
  </ds:schemaRefs>
</ds:datastoreItem>
</file>

<file path=customXml/itemProps3.xml><?xml version="1.0" encoding="utf-8"?>
<ds:datastoreItem xmlns:ds="http://schemas.openxmlformats.org/officeDocument/2006/customXml" ds:itemID="{44DC1AC6-2B67-469E-AA59-4C2A8CE4D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2891</Words>
  <Characters>16479</Characters>
  <Application>Microsoft Office Word</Application>
  <DocSecurity>0</DocSecurity>
  <Lines>137</Lines>
  <Paragraphs>38</Paragraphs>
  <ScaleCrop>false</ScaleCrop>
  <Company/>
  <LinksUpToDate>false</LinksUpToDate>
  <CharactersWithSpaces>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Jones (2005813)</dc:creator>
  <cp:keywords/>
  <dc:description/>
  <cp:lastModifiedBy>Elliott Jones (2005813)</cp:lastModifiedBy>
  <cp:revision>3</cp:revision>
  <dcterms:created xsi:type="dcterms:W3CDTF">2023-07-19T15:09:00Z</dcterms:created>
  <dcterms:modified xsi:type="dcterms:W3CDTF">2023-07-19T15:10:00Z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y fmtid="{D5CDD505-2E9C-101B-9397-08002B2CF9AE}" pid="3" name="GrammarlyDocumentId">
    <vt:lpwstr>421aa608704656a3a631b2a8ff1081d22f5ca7a1adc108ffcfbd13635f42a526</vt:lpwstr>
  </property>
</Properties>
</file>