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FDF2C" w14:textId="77777777" w:rsidR="008C4B1A" w:rsidRDefault="00000000">
      <w:pPr>
        <w:spacing w:line="360" w:lineRule="auto"/>
        <w:jc w:val="both"/>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inline distT="114300" distB="114300" distL="114300" distR="114300" wp14:anchorId="527BDA9E" wp14:editId="747EC36D">
            <wp:extent cx="2286000" cy="9525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86000" cy="952500"/>
                    </a:xfrm>
                    <a:prstGeom prst="rect">
                      <a:avLst/>
                    </a:prstGeom>
                    <a:ln/>
                  </pic:spPr>
                </pic:pic>
              </a:graphicData>
            </a:graphic>
          </wp:inline>
        </w:drawing>
      </w:r>
    </w:p>
    <w:p w14:paraId="057162C5" w14:textId="77777777" w:rsidR="008C4B1A" w:rsidRDefault="008C4B1A">
      <w:pPr>
        <w:spacing w:line="360" w:lineRule="auto"/>
        <w:jc w:val="both"/>
        <w:rPr>
          <w:rFonts w:ascii="Times New Roman" w:eastAsia="Times New Roman" w:hAnsi="Times New Roman" w:cs="Times New Roman"/>
          <w:b/>
          <w:sz w:val="36"/>
          <w:szCs w:val="36"/>
        </w:rPr>
      </w:pPr>
    </w:p>
    <w:p w14:paraId="69E6D37D" w14:textId="77777777" w:rsidR="008C4B1A" w:rsidRDefault="008C4B1A">
      <w:pPr>
        <w:spacing w:line="360" w:lineRule="auto"/>
        <w:jc w:val="both"/>
        <w:rPr>
          <w:rFonts w:ascii="Times New Roman" w:eastAsia="Times New Roman" w:hAnsi="Times New Roman" w:cs="Times New Roman"/>
          <w:b/>
          <w:sz w:val="36"/>
          <w:szCs w:val="36"/>
        </w:rPr>
      </w:pPr>
    </w:p>
    <w:p w14:paraId="574C5DE4" w14:textId="77777777" w:rsidR="008C4B1A" w:rsidRDefault="008C4B1A">
      <w:pPr>
        <w:spacing w:line="360" w:lineRule="auto"/>
        <w:jc w:val="center"/>
        <w:rPr>
          <w:rFonts w:ascii="Times New Roman" w:eastAsia="Times New Roman" w:hAnsi="Times New Roman" w:cs="Times New Roman"/>
          <w:b/>
          <w:sz w:val="36"/>
          <w:szCs w:val="36"/>
        </w:rPr>
      </w:pPr>
    </w:p>
    <w:p w14:paraId="27BADADB" w14:textId="77777777" w:rsidR="008C4B1A" w:rsidRDefault="008C4B1A">
      <w:pPr>
        <w:spacing w:line="360" w:lineRule="auto"/>
        <w:jc w:val="center"/>
        <w:rPr>
          <w:rFonts w:ascii="Times New Roman" w:eastAsia="Times New Roman" w:hAnsi="Times New Roman" w:cs="Times New Roman"/>
          <w:b/>
          <w:sz w:val="36"/>
          <w:szCs w:val="36"/>
        </w:rPr>
      </w:pPr>
    </w:p>
    <w:p w14:paraId="466AD408" w14:textId="77777777" w:rsidR="008C4B1A" w:rsidRDefault="00000000">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Individual Report</w:t>
      </w:r>
    </w:p>
    <w:p w14:paraId="0B5513E5" w14:textId="77777777" w:rsidR="008C4B1A" w:rsidRDefault="00000000">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Title: Leadership and Management, Theory and Practice</w:t>
      </w:r>
    </w:p>
    <w:p w14:paraId="59E8FBA0" w14:textId="77777777" w:rsidR="008C4B1A" w:rsidRDefault="00000000">
      <w:pPr>
        <w:spacing w:before="240" w:after="24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Code: LCBB6003</w:t>
      </w:r>
    </w:p>
    <w:p w14:paraId="5A0A153F" w14:textId="77777777" w:rsidR="008C4B1A" w:rsidRDefault="00000000">
      <w:pPr>
        <w:spacing w:before="240" w:after="24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Module Lecturer: Dr Laila </w:t>
      </w:r>
      <w:proofErr w:type="spellStart"/>
      <w:r>
        <w:rPr>
          <w:rFonts w:ascii="Times New Roman" w:eastAsia="Times New Roman" w:hAnsi="Times New Roman" w:cs="Times New Roman"/>
          <w:b/>
          <w:sz w:val="36"/>
          <w:szCs w:val="36"/>
        </w:rPr>
        <w:t>Maazouz</w:t>
      </w:r>
      <w:proofErr w:type="spellEnd"/>
    </w:p>
    <w:p w14:paraId="4FDDEFD9" w14:textId="77777777" w:rsidR="008C4B1A" w:rsidRDefault="00000000">
      <w:pPr>
        <w:spacing w:before="240" w:after="24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name: Natalia Piwowarska</w:t>
      </w:r>
    </w:p>
    <w:p w14:paraId="10472922" w14:textId="77777777" w:rsidR="008C4B1A" w:rsidRDefault="00000000">
      <w:pPr>
        <w:spacing w:before="240" w:after="24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ID: 2014062</w:t>
      </w:r>
    </w:p>
    <w:p w14:paraId="1501B3E7" w14:textId="77777777" w:rsidR="008C4B1A" w:rsidRDefault="00000000">
      <w:pPr>
        <w:spacing w:before="240" w:after="24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Group 1</w:t>
      </w:r>
    </w:p>
    <w:p w14:paraId="7D5F6162" w14:textId="77777777" w:rsidR="008C4B1A" w:rsidRDefault="00000000">
      <w:pPr>
        <w:spacing w:before="240" w:after="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4F27DCD8" w14:textId="77777777" w:rsidR="008C4B1A" w:rsidRDefault="00000000">
      <w:pPr>
        <w:spacing w:line="360" w:lineRule="auto"/>
        <w:jc w:val="both"/>
      </w:pPr>
      <w:r>
        <w:br w:type="page"/>
      </w:r>
    </w:p>
    <w:p w14:paraId="47502834" w14:textId="77777777" w:rsidR="008C4B1A"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color w:val="366091"/>
          <w:sz w:val="32"/>
          <w:szCs w:val="32"/>
        </w:rPr>
      </w:pPr>
      <w:bookmarkStart w:id="0" w:name="_heading=h.30j0zll" w:colFirst="0" w:colLast="0"/>
      <w:bookmarkEnd w:id="0"/>
      <w:r>
        <w:rPr>
          <w:rFonts w:ascii="Times New Roman" w:eastAsia="Times New Roman" w:hAnsi="Times New Roman" w:cs="Times New Roman"/>
          <w:b/>
          <w:color w:val="000000"/>
          <w:sz w:val="28"/>
          <w:szCs w:val="28"/>
        </w:rPr>
        <w:lastRenderedPageBreak/>
        <w:t>Table of Contents</w:t>
      </w:r>
    </w:p>
    <w:p w14:paraId="692335A5" w14:textId="77777777" w:rsidR="008C4B1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rPr>
      </w:pPr>
      <w:hyperlink w:anchor="_heading=h.gjdgxs">
        <w:r>
          <w:rPr>
            <w:rFonts w:ascii="Times New Roman" w:eastAsia="Times New Roman" w:hAnsi="Times New Roman" w:cs="Times New Roman"/>
            <w:color w:val="000000"/>
          </w:rPr>
          <w:t xml:space="preserve">Individual </w:t>
        </w:r>
      </w:hyperlink>
      <w:hyperlink w:anchor="_heading=h.gjdgxs">
        <w:r>
          <w:rPr>
            <w:rFonts w:ascii="Times New Roman" w:eastAsia="Times New Roman" w:hAnsi="Times New Roman" w:cs="Times New Roman"/>
          </w:rPr>
          <w:t>Report</w:t>
        </w:r>
      </w:hyperlink>
      <w:hyperlink w:anchor="_heading=h.gjdgxs">
        <w:r>
          <w:rPr>
            <w:rFonts w:ascii="Times New Roman" w:eastAsia="Times New Roman" w:hAnsi="Times New Roman" w:cs="Times New Roman"/>
            <w:color w:val="000000"/>
          </w:rPr>
          <w:tab/>
          <w:t>3</w:t>
        </w:r>
      </w:hyperlink>
    </w:p>
    <w:p w14:paraId="06CDE438" w14:textId="77777777" w:rsidR="008C4B1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rPr>
      </w:pPr>
      <w:hyperlink w:anchor="_heading=h.2et92p0">
        <w:r>
          <w:rPr>
            <w:rFonts w:ascii="Times New Roman" w:eastAsia="Times New Roman" w:hAnsi="Times New Roman" w:cs="Times New Roman"/>
            <w:color w:val="000000"/>
          </w:rPr>
          <w:t>Student 3 Natalia Pi</w:t>
        </w:r>
      </w:hyperlink>
      <w:hyperlink w:anchor="_heading=h.2et92p0">
        <w:r>
          <w:rPr>
            <w:rFonts w:ascii="Times New Roman" w:eastAsia="Times New Roman" w:hAnsi="Times New Roman" w:cs="Times New Roman"/>
          </w:rPr>
          <w:t>w</w:t>
        </w:r>
      </w:hyperlink>
      <w:hyperlink w:anchor="_heading=h.2et92p0">
        <w:r>
          <w:rPr>
            <w:rFonts w:ascii="Times New Roman" w:eastAsia="Times New Roman" w:hAnsi="Times New Roman" w:cs="Times New Roman"/>
            <w:color w:val="000000"/>
          </w:rPr>
          <w:t>o</w:t>
        </w:r>
      </w:hyperlink>
      <w:hyperlink w:anchor="_heading=h.2et92p0">
        <w:r>
          <w:rPr>
            <w:rFonts w:ascii="Times New Roman" w:eastAsia="Times New Roman" w:hAnsi="Times New Roman" w:cs="Times New Roman"/>
          </w:rPr>
          <w:t>w</w:t>
        </w:r>
      </w:hyperlink>
      <w:hyperlink w:anchor="_heading=h.2et92p0">
        <w:r>
          <w:rPr>
            <w:rFonts w:ascii="Times New Roman" w:eastAsia="Times New Roman" w:hAnsi="Times New Roman" w:cs="Times New Roman"/>
            <w:color w:val="000000"/>
          </w:rPr>
          <w:t>arska</w:t>
        </w:r>
        <w:r>
          <w:rPr>
            <w:rFonts w:ascii="Times New Roman" w:eastAsia="Times New Roman" w:hAnsi="Times New Roman" w:cs="Times New Roman"/>
            <w:color w:val="000000"/>
          </w:rPr>
          <w:tab/>
          <w:t>3</w:t>
        </w:r>
      </w:hyperlink>
    </w:p>
    <w:p w14:paraId="23B8F3B0" w14:textId="77777777" w:rsidR="008C4B1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rPr>
      </w:pPr>
      <w:hyperlink w:anchor="_heading=h.1t3h5sf">
        <w:r>
          <w:rPr>
            <w:rFonts w:ascii="Times New Roman" w:eastAsia="Times New Roman" w:hAnsi="Times New Roman" w:cs="Times New Roman"/>
            <w:color w:val="000000"/>
          </w:rPr>
          <w:t>References</w:t>
        </w:r>
        <w:r>
          <w:rPr>
            <w:rFonts w:ascii="Times New Roman" w:eastAsia="Times New Roman" w:hAnsi="Times New Roman" w:cs="Times New Roman"/>
            <w:color w:val="000000"/>
          </w:rPr>
          <w:tab/>
          <w:t>5</w:t>
        </w:r>
      </w:hyperlink>
    </w:p>
    <w:p w14:paraId="09697B63" w14:textId="77777777" w:rsidR="008C4B1A" w:rsidRDefault="008C4B1A">
      <w:pPr>
        <w:spacing w:line="360" w:lineRule="auto"/>
        <w:rPr>
          <w:rFonts w:ascii="Times New Roman" w:eastAsia="Times New Roman" w:hAnsi="Times New Roman" w:cs="Times New Roman"/>
        </w:rPr>
      </w:pPr>
    </w:p>
    <w:p w14:paraId="2EAF2D47" w14:textId="77777777" w:rsidR="008C4B1A" w:rsidRDefault="00000000">
      <w:pPr>
        <w:spacing w:line="360" w:lineRule="auto"/>
        <w:rPr>
          <w:rFonts w:ascii="Times New Roman" w:eastAsia="Times New Roman" w:hAnsi="Times New Roman" w:cs="Times New Roman"/>
          <w:b/>
          <w:color w:val="000000"/>
          <w:sz w:val="28"/>
          <w:szCs w:val="28"/>
        </w:rPr>
      </w:pPr>
      <w:r>
        <w:br w:type="page"/>
      </w:r>
    </w:p>
    <w:p w14:paraId="1168CBFF" w14:textId="77777777" w:rsidR="008C4B1A" w:rsidRDefault="008C4B1A">
      <w:pPr>
        <w:pStyle w:val="Heading1"/>
      </w:pPr>
      <w:bookmarkStart w:id="1" w:name="_heading=h.gjdgxs" w:colFirst="0" w:colLast="0"/>
      <w:bookmarkEnd w:id="1"/>
    </w:p>
    <w:p w14:paraId="7C66A8E2" w14:textId="77777777" w:rsidR="008C4B1A" w:rsidRDefault="008C4B1A">
      <w:pPr>
        <w:pStyle w:val="Heading1"/>
      </w:pPr>
      <w:bookmarkStart w:id="2" w:name="_heading=h.2et92p0" w:colFirst="0" w:colLast="0"/>
      <w:bookmarkEnd w:id="2"/>
    </w:p>
    <w:p w14:paraId="0969EF99" w14:textId="77777777" w:rsidR="008C4B1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Speaker notes</w:t>
      </w:r>
    </w:p>
    <w:p w14:paraId="4019800C" w14:textId="4C57122C" w:rsidR="008C4B1A"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As part of the case study, it is vital to critically evaluate the effectiveness of the organisational design and implementation of business strategy.  In addition, Welch helped </w:t>
      </w:r>
      <w:r>
        <w:rPr>
          <w:rFonts w:ascii="Times New Roman" w:eastAsia="Times New Roman" w:hAnsi="Times New Roman" w:cs="Times New Roman"/>
          <w:sz w:val="24"/>
          <w:szCs w:val="24"/>
        </w:rPr>
        <w:t>enhance leadership and</w:t>
      </w:r>
      <w:r>
        <w:rPr>
          <w:rFonts w:ascii="Times New Roman" w:eastAsia="Times New Roman" w:hAnsi="Times New Roman" w:cs="Times New Roman"/>
          <w:color w:val="000000"/>
          <w:sz w:val="24"/>
          <w:szCs w:val="24"/>
        </w:rPr>
        <w:t xml:space="preserve"> managerial effectiveness </w:t>
      </w:r>
      <w:r>
        <w:rPr>
          <w:rFonts w:ascii="Times New Roman" w:eastAsia="Times New Roman" w:hAnsi="Times New Roman" w:cs="Times New Roman"/>
          <w:sz w:val="24"/>
          <w:szCs w:val="24"/>
        </w:rPr>
        <w:t>by integrating</w:t>
      </w:r>
      <w:r>
        <w:rPr>
          <w:rFonts w:ascii="Times New Roman" w:eastAsia="Times New Roman" w:hAnsi="Times New Roman" w:cs="Times New Roman"/>
          <w:color w:val="000000"/>
          <w:sz w:val="24"/>
          <w:szCs w:val="24"/>
        </w:rPr>
        <w:t xml:space="preserve"> diversity </w:t>
      </w:r>
      <w:r>
        <w:rPr>
          <w:rFonts w:ascii="Times New Roman" w:eastAsia="Times New Roman" w:hAnsi="Times New Roman" w:cs="Times New Roman"/>
          <w:sz w:val="24"/>
          <w:szCs w:val="24"/>
        </w:rPr>
        <w:t>to secure</w:t>
      </w:r>
      <w:r>
        <w:rPr>
          <w:rFonts w:ascii="Times New Roman" w:eastAsia="Times New Roman" w:hAnsi="Times New Roman" w:cs="Times New Roman"/>
          <w:color w:val="000000"/>
          <w:sz w:val="24"/>
          <w:szCs w:val="24"/>
        </w:rPr>
        <w:t xml:space="preserve"> future business structures and systems. Similarly, the management philosophy of Welch is based on following the boundary-less organisational idea and Rank and Yank management practices. Furthermore, as </w:t>
      </w:r>
      <w:r>
        <w:rPr>
          <w:rFonts w:ascii="Times New Roman" w:eastAsia="Times New Roman" w:hAnsi="Times New Roman" w:cs="Times New Roman"/>
          <w:sz w:val="24"/>
          <w:szCs w:val="24"/>
        </w:rPr>
        <w:t xml:space="preserve">Edwards and </w:t>
      </w:r>
      <w:proofErr w:type="spellStart"/>
      <w:r>
        <w:rPr>
          <w:rFonts w:ascii="Times New Roman" w:eastAsia="Times New Roman" w:hAnsi="Times New Roman" w:cs="Times New Roman"/>
          <w:sz w:val="24"/>
          <w:szCs w:val="24"/>
        </w:rPr>
        <w:t>Schedlitzki</w:t>
      </w:r>
      <w:proofErr w:type="spellEnd"/>
      <w:r>
        <w:rPr>
          <w:rFonts w:ascii="Times New Roman" w:eastAsia="Times New Roman" w:hAnsi="Times New Roman" w:cs="Times New Roman"/>
          <w:sz w:val="24"/>
          <w:szCs w:val="24"/>
        </w:rPr>
        <w:t xml:space="preserve"> (2021) </w:t>
      </w:r>
      <w:r w:rsidR="006B4EFD">
        <w:rPr>
          <w:rFonts w:ascii="Times New Roman" w:eastAsia="Times New Roman" w:hAnsi="Times New Roman" w:cs="Times New Roman"/>
          <w:sz w:val="24"/>
          <w:szCs w:val="24"/>
        </w:rPr>
        <w:t>commented</w:t>
      </w:r>
      <w:r w:rsidR="006B4EFD">
        <w:rPr>
          <w:rFonts w:ascii="Times New Roman" w:eastAsia="Times New Roman" w:hAnsi="Times New Roman" w:cs="Times New Roman"/>
          <w:color w:val="000000"/>
          <w:sz w:val="24"/>
          <w:szCs w:val="24"/>
        </w:rPr>
        <w:t>, leading</w:t>
      </w:r>
      <w:r>
        <w:rPr>
          <w:rFonts w:ascii="Times New Roman" w:eastAsia="Times New Roman" w:hAnsi="Times New Roman" w:cs="Times New Roman"/>
          <w:b/>
          <w:color w:val="000000"/>
          <w:sz w:val="24"/>
          <w:szCs w:val="24"/>
        </w:rPr>
        <w:t xml:space="preserve"> individuals and </w:t>
      </w:r>
      <w:r>
        <w:rPr>
          <w:rFonts w:ascii="Times New Roman" w:eastAsia="Times New Roman" w:hAnsi="Times New Roman" w:cs="Times New Roman"/>
          <w:b/>
          <w:sz w:val="24"/>
          <w:szCs w:val="24"/>
        </w:rPr>
        <w:t>executive</w:t>
      </w:r>
      <w:r>
        <w:rPr>
          <w:rFonts w:ascii="Times New Roman" w:eastAsia="Times New Roman" w:hAnsi="Times New Roman" w:cs="Times New Roman"/>
          <w:b/>
          <w:color w:val="000000"/>
          <w:sz w:val="24"/>
          <w:szCs w:val="24"/>
        </w:rPr>
        <w:t xml:space="preserve"> teams</w:t>
      </w:r>
      <w:r>
        <w:rPr>
          <w:rFonts w:ascii="Times New Roman" w:eastAsia="Times New Roman" w:hAnsi="Times New Roman" w:cs="Times New Roman"/>
          <w:color w:val="000000"/>
          <w:sz w:val="24"/>
          <w:szCs w:val="24"/>
        </w:rPr>
        <w:t xml:space="preserve"> are based on bringing organisational creativity through positive working connections and developing team member spirits through innovation, as </w:t>
      </w:r>
      <w:r>
        <w:rPr>
          <w:rFonts w:ascii="Times New Roman" w:eastAsia="Times New Roman" w:hAnsi="Times New Roman" w:cs="Times New Roman"/>
          <w:sz w:val="24"/>
          <w:szCs w:val="24"/>
        </w:rPr>
        <w:t>groups</w:t>
      </w:r>
      <w:r>
        <w:rPr>
          <w:rFonts w:ascii="Times New Roman" w:eastAsia="Times New Roman" w:hAnsi="Times New Roman" w:cs="Times New Roman"/>
          <w:color w:val="000000"/>
          <w:sz w:val="24"/>
          <w:szCs w:val="24"/>
        </w:rPr>
        <w:t xml:space="preserve"> require inspirational leaders who serve as role models for work motivation. Through this, leading the employees and teams will improve team performance </w:t>
      </w:r>
      <w:r>
        <w:rPr>
          <w:rFonts w:ascii="Times New Roman" w:eastAsia="Times New Roman" w:hAnsi="Times New Roman" w:cs="Times New Roman"/>
          <w:sz w:val="24"/>
          <w:szCs w:val="24"/>
        </w:rPr>
        <w:t xml:space="preserve">by </w:t>
      </w:r>
      <w:r>
        <w:rPr>
          <w:rFonts w:ascii="Times New Roman" w:eastAsia="Times New Roman" w:hAnsi="Times New Roman" w:cs="Times New Roman"/>
          <w:color w:val="000000"/>
          <w:sz w:val="24"/>
          <w:szCs w:val="24"/>
        </w:rPr>
        <w:t xml:space="preserve">motoring </w:t>
      </w:r>
      <w:r>
        <w:rPr>
          <w:rFonts w:ascii="Times New Roman" w:eastAsia="Times New Roman" w:hAnsi="Times New Roman" w:cs="Times New Roman"/>
          <w:sz w:val="24"/>
          <w:szCs w:val="24"/>
        </w:rPr>
        <w:t>and setting</w:t>
      </w:r>
      <w:r>
        <w:rPr>
          <w:rFonts w:ascii="Times New Roman" w:eastAsia="Times New Roman" w:hAnsi="Times New Roman" w:cs="Times New Roman"/>
          <w:color w:val="000000"/>
          <w:sz w:val="24"/>
          <w:szCs w:val="24"/>
        </w:rPr>
        <w:t xml:space="preserve"> targets and goals.</w:t>
      </w:r>
    </w:p>
    <w:p w14:paraId="2D52206E" w14:textId="12ADB3D9" w:rsidR="008C4B1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Nevertheless, business leaders like Welch provide clear directions</w:t>
      </w:r>
      <w:r>
        <w:rPr>
          <w:rFonts w:ascii="Times New Roman" w:eastAsia="Times New Roman" w:hAnsi="Times New Roman" w:cs="Times New Roman"/>
          <w:sz w:val="24"/>
          <w:szCs w:val="24"/>
        </w:rPr>
        <w:t>, instructions,</w:t>
      </w:r>
      <w:r>
        <w:rPr>
          <w:rFonts w:ascii="Times New Roman" w:eastAsia="Times New Roman" w:hAnsi="Times New Roman" w:cs="Times New Roman"/>
          <w:color w:val="000000"/>
          <w:sz w:val="24"/>
          <w:szCs w:val="24"/>
        </w:rPr>
        <w:t xml:space="preserve"> and feedback for supporting the team members per their needs and requirements. To highlight this point of view, Welch monitored the team performance of General Electric company effectively. Moreover, in this context of leadership theory and practice, business leaders like Welch have </w:t>
      </w:r>
      <w:r>
        <w:rPr>
          <w:rFonts w:ascii="Times New Roman" w:eastAsia="Times New Roman" w:hAnsi="Times New Roman" w:cs="Times New Roman"/>
          <w:sz w:val="24"/>
          <w:szCs w:val="24"/>
        </w:rPr>
        <w:t>successfully interacted</w:t>
      </w:r>
      <w:r>
        <w:rPr>
          <w:rFonts w:ascii="Times New Roman" w:eastAsia="Times New Roman" w:hAnsi="Times New Roman" w:cs="Times New Roman"/>
          <w:color w:val="000000"/>
          <w:sz w:val="24"/>
          <w:szCs w:val="24"/>
        </w:rPr>
        <w:t xml:space="preserve"> with team members and employees based on personal interactions (</w:t>
      </w:r>
      <w:proofErr w:type="spellStart"/>
      <w:r>
        <w:rPr>
          <w:rFonts w:ascii="Times New Roman" w:eastAsia="Times New Roman" w:hAnsi="Times New Roman" w:cs="Times New Roman"/>
          <w:color w:val="000000"/>
          <w:sz w:val="24"/>
          <w:szCs w:val="24"/>
        </w:rPr>
        <w:t>Krames</w:t>
      </w:r>
      <w:proofErr w:type="spellEnd"/>
      <w:r>
        <w:rPr>
          <w:rFonts w:ascii="Times New Roman" w:eastAsia="Times New Roman" w:hAnsi="Times New Roman" w:cs="Times New Roman"/>
          <w:color w:val="000000"/>
          <w:sz w:val="24"/>
          <w:szCs w:val="24"/>
        </w:rPr>
        <w:t xml:space="preserve">, 2005). While working in a collaborative setting, business leaders utilise mentoring and coaching techniques effectively </w:t>
      </w:r>
      <w:r>
        <w:rPr>
          <w:rFonts w:ascii="Times New Roman" w:eastAsia="Times New Roman" w:hAnsi="Times New Roman" w:cs="Times New Roman"/>
          <w:sz w:val="24"/>
          <w:szCs w:val="24"/>
        </w:rPr>
        <w:t>to respond to employee needs and identify their abilities to bring</w:t>
      </w:r>
      <w:r>
        <w:rPr>
          <w:rFonts w:ascii="Times New Roman" w:eastAsia="Times New Roman" w:hAnsi="Times New Roman" w:cs="Times New Roman"/>
          <w:color w:val="000000"/>
          <w:sz w:val="24"/>
          <w:szCs w:val="24"/>
        </w:rPr>
        <w:t xml:space="preserve"> out the maximum employee and business potential. </w:t>
      </w:r>
    </w:p>
    <w:p w14:paraId="42B2EE28" w14:textId="4ACF6DA2" w:rsidR="008C4B1A"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On the other </w:t>
      </w:r>
      <w:r w:rsidR="006B4EFD">
        <w:rPr>
          <w:rFonts w:ascii="Times New Roman" w:eastAsia="Times New Roman" w:hAnsi="Times New Roman" w:cs="Times New Roman"/>
          <w:color w:val="000000"/>
          <w:sz w:val="24"/>
          <w:szCs w:val="24"/>
        </w:rPr>
        <w:t>hand, mandating</w:t>
      </w:r>
      <w:r>
        <w:rPr>
          <w:rFonts w:ascii="Times New Roman" w:eastAsia="Times New Roman" w:hAnsi="Times New Roman" w:cs="Times New Roman"/>
          <w:color w:val="000000"/>
          <w:sz w:val="24"/>
          <w:szCs w:val="24"/>
        </w:rPr>
        <w:t xml:space="preserve"> and keeping up a positive work relationship will help the team members </w:t>
      </w:r>
      <w:r>
        <w:rPr>
          <w:rFonts w:ascii="Times New Roman" w:eastAsia="Times New Roman" w:hAnsi="Times New Roman" w:cs="Times New Roman"/>
          <w:sz w:val="24"/>
          <w:szCs w:val="24"/>
        </w:rPr>
        <w:t>develop unity, achieve a shared business vision, and</w:t>
      </w:r>
      <w:r>
        <w:rPr>
          <w:rFonts w:ascii="Times New Roman" w:eastAsia="Times New Roman" w:hAnsi="Times New Roman" w:cs="Times New Roman"/>
          <w:color w:val="000000"/>
          <w:sz w:val="24"/>
          <w:szCs w:val="24"/>
        </w:rPr>
        <w:t xml:space="preserve"> implement practical business objectives (Yukl, 2010). From the case study, it can be understood that building </w:t>
      </w:r>
      <w:r w:rsidR="006B4EFD">
        <w:rPr>
          <w:rFonts w:ascii="Times New Roman" w:eastAsia="Times New Roman" w:hAnsi="Times New Roman" w:cs="Times New Roman"/>
          <w:color w:val="000000"/>
          <w:sz w:val="24"/>
          <w:szCs w:val="24"/>
        </w:rPr>
        <w:t>productive relationships</w:t>
      </w:r>
      <w:r>
        <w:rPr>
          <w:rFonts w:ascii="Times New Roman" w:eastAsia="Times New Roman" w:hAnsi="Times New Roman" w:cs="Times New Roman"/>
          <w:color w:val="000000"/>
          <w:sz w:val="24"/>
          <w:szCs w:val="24"/>
        </w:rPr>
        <w:t xml:space="preserve"> through Welch's leadership and management efficiently helped </w:t>
      </w:r>
      <w:r>
        <w:rPr>
          <w:rFonts w:ascii="Times New Roman" w:eastAsia="Times New Roman" w:hAnsi="Times New Roman" w:cs="Times New Roman"/>
          <w:sz w:val="24"/>
          <w:szCs w:val="24"/>
        </w:rPr>
        <w:t>bring</w:t>
      </w:r>
      <w:r>
        <w:rPr>
          <w:rFonts w:ascii="Times New Roman" w:eastAsia="Times New Roman" w:hAnsi="Times New Roman" w:cs="Times New Roman"/>
          <w:color w:val="000000"/>
          <w:sz w:val="24"/>
          <w:szCs w:val="24"/>
        </w:rPr>
        <w:t xml:space="preserve"> overall business success. However, in building working relationships, business leaders focus on creating a cooperative, respectful as well </w:t>
      </w:r>
      <w:r w:rsidR="006B4EFD">
        <w:rPr>
          <w:rFonts w:ascii="Times New Roman" w:eastAsia="Times New Roman" w:hAnsi="Times New Roman" w:cs="Times New Roman"/>
          <w:color w:val="000000"/>
          <w:sz w:val="24"/>
          <w:szCs w:val="24"/>
        </w:rPr>
        <w:t>and</w:t>
      </w:r>
      <w:r>
        <w:rPr>
          <w:rFonts w:ascii="Times New Roman" w:eastAsia="Times New Roman" w:hAnsi="Times New Roman" w:cs="Times New Roman"/>
          <w:color w:val="000000"/>
          <w:sz w:val="24"/>
          <w:szCs w:val="24"/>
        </w:rPr>
        <w:t xml:space="preserve"> honest business environment through conflict resolution, constructive criticism, and promoting teamwork, as </w:t>
      </w:r>
      <w:proofErr w:type="gramStart"/>
      <w:r>
        <w:rPr>
          <w:rFonts w:ascii="Times New Roman" w:eastAsia="Times New Roman" w:hAnsi="Times New Roman" w:cs="Times New Roman"/>
          <w:color w:val="000000"/>
          <w:sz w:val="24"/>
          <w:szCs w:val="24"/>
        </w:rPr>
        <w:t>all of</w:t>
      </w:r>
      <w:proofErr w:type="gramEnd"/>
      <w:r>
        <w:rPr>
          <w:rFonts w:ascii="Times New Roman" w:eastAsia="Times New Roman" w:hAnsi="Times New Roman" w:cs="Times New Roman"/>
          <w:color w:val="000000"/>
          <w:sz w:val="24"/>
          <w:szCs w:val="24"/>
        </w:rPr>
        <w:t xml:space="preserve"> these </w:t>
      </w:r>
      <w:r>
        <w:rPr>
          <w:rFonts w:ascii="Times New Roman" w:eastAsia="Times New Roman" w:hAnsi="Times New Roman" w:cs="Times New Roman"/>
          <w:sz w:val="24"/>
          <w:szCs w:val="24"/>
        </w:rPr>
        <w:t>factors, as mentioned earlier,</w:t>
      </w:r>
      <w:r>
        <w:rPr>
          <w:rFonts w:ascii="Times New Roman" w:eastAsia="Times New Roman" w:hAnsi="Times New Roman" w:cs="Times New Roman"/>
          <w:color w:val="000000"/>
          <w:sz w:val="24"/>
          <w:szCs w:val="24"/>
        </w:rPr>
        <w:t xml:space="preserve"> constitute business success. Lastly, empowering </w:t>
      </w:r>
      <w:r>
        <w:rPr>
          <w:rFonts w:ascii="Times New Roman" w:eastAsia="Times New Roman" w:hAnsi="Times New Roman" w:cs="Times New Roman"/>
          <w:sz w:val="24"/>
          <w:szCs w:val="24"/>
        </w:rPr>
        <w:t xml:space="preserve">and inspiring the employees through </w:t>
      </w:r>
      <w:r>
        <w:rPr>
          <w:rFonts w:ascii="Times New Roman" w:eastAsia="Times New Roman" w:hAnsi="Times New Roman" w:cs="Times New Roman"/>
          <w:color w:val="000000"/>
          <w:sz w:val="24"/>
          <w:szCs w:val="24"/>
        </w:rPr>
        <w:t xml:space="preserve">silos, decentralisation, and performance management will further prove beneficial. It can be said that a leader's consistency, invariable focus on customer service, empowerment of managers and employees, and taking innovation as a competitive advantage act as an </w:t>
      </w:r>
      <w:r>
        <w:rPr>
          <w:rFonts w:ascii="Times New Roman" w:eastAsia="Times New Roman" w:hAnsi="Times New Roman" w:cs="Times New Roman"/>
          <w:sz w:val="24"/>
          <w:szCs w:val="24"/>
        </w:rPr>
        <w:t>essential</w:t>
      </w:r>
      <w:r>
        <w:rPr>
          <w:rFonts w:ascii="Times New Roman" w:eastAsia="Times New Roman" w:hAnsi="Times New Roman" w:cs="Times New Roman"/>
          <w:color w:val="000000"/>
          <w:sz w:val="24"/>
          <w:szCs w:val="24"/>
        </w:rPr>
        <w:t xml:space="preserve"> aspect in adding value to a company (Slater, 2001).</w:t>
      </w:r>
    </w:p>
    <w:p w14:paraId="65675855" w14:textId="096CA043" w:rsidR="008C4B1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Furthermore, through inspiring the employees, Welch has fulfilled the </w:t>
      </w:r>
      <w:r w:rsidR="006B4EFD">
        <w:rPr>
          <w:rFonts w:ascii="Times New Roman" w:eastAsia="Times New Roman" w:hAnsi="Times New Roman" w:cs="Times New Roman"/>
          <w:color w:val="000000"/>
          <w:sz w:val="24"/>
          <w:szCs w:val="24"/>
        </w:rPr>
        <w:t>long-term</w:t>
      </w:r>
      <w:r>
        <w:rPr>
          <w:rFonts w:ascii="Times New Roman" w:eastAsia="Times New Roman" w:hAnsi="Times New Roman" w:cs="Times New Roman"/>
          <w:color w:val="000000"/>
          <w:sz w:val="24"/>
          <w:szCs w:val="24"/>
        </w:rPr>
        <w:t xml:space="preserve"> goals of GE by organising the available resources.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Therefore, in close alignment with the </w:t>
      </w:r>
      <w:r>
        <w:rPr>
          <w:rFonts w:ascii="Times New Roman" w:eastAsia="Times New Roman" w:hAnsi="Times New Roman" w:cs="Times New Roman"/>
          <w:sz w:val="24"/>
          <w:szCs w:val="24"/>
        </w:rPr>
        <w:t>abovementioned aspects</w:t>
      </w:r>
      <w:r>
        <w:rPr>
          <w:rFonts w:ascii="Times New Roman" w:eastAsia="Times New Roman" w:hAnsi="Times New Roman" w:cs="Times New Roman"/>
          <w:color w:val="000000"/>
          <w:sz w:val="24"/>
          <w:szCs w:val="24"/>
        </w:rPr>
        <w:t>, Jack Welch was effectively</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heralded </w:t>
      </w:r>
      <w:r>
        <w:rPr>
          <w:rFonts w:ascii="Times New Roman" w:eastAsia="Times New Roman" w:hAnsi="Times New Roman" w:cs="Times New Roman"/>
          <w:sz w:val="24"/>
          <w:szCs w:val="24"/>
        </w:rPr>
        <w:t xml:space="preserve">as one of </w:t>
      </w:r>
      <w:r>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sz w:val="24"/>
          <w:szCs w:val="24"/>
        </w:rPr>
        <w:t>most outstanding</w:t>
      </w:r>
      <w:r>
        <w:rPr>
          <w:rFonts w:ascii="Times New Roman" w:eastAsia="Times New Roman" w:hAnsi="Times New Roman" w:cs="Times New Roman"/>
          <w:color w:val="000000"/>
          <w:sz w:val="24"/>
          <w:szCs w:val="24"/>
        </w:rPr>
        <w:t xml:space="preserve"> business leader</w:t>
      </w:r>
      <w:r>
        <w:rPr>
          <w:rFonts w:ascii="Times New Roman" w:eastAsia="Times New Roman" w:hAnsi="Times New Roman" w:cs="Times New Roman"/>
          <w:sz w:val="24"/>
          <w:szCs w:val="24"/>
        </w:rPr>
        <w:t xml:space="preserve">s by being the </w:t>
      </w:r>
      <w:r>
        <w:rPr>
          <w:rFonts w:ascii="Times New Roman" w:eastAsia="Times New Roman" w:hAnsi="Times New Roman" w:cs="Times New Roman"/>
          <w:color w:val="000000"/>
          <w:sz w:val="24"/>
          <w:szCs w:val="24"/>
        </w:rPr>
        <w:t>CEO of General Electric</w:t>
      </w:r>
      <w:r>
        <w:rPr>
          <w:rFonts w:ascii="Times New Roman" w:eastAsia="Times New Roman" w:hAnsi="Times New Roman" w:cs="Times New Roman"/>
          <w:sz w:val="24"/>
          <w:szCs w:val="24"/>
        </w:rPr>
        <w:t xml:space="preserve">. Along with this, he continued to reign in the company with his innovative mindset and charismatic leadership </w:t>
      </w:r>
      <w:r>
        <w:rPr>
          <w:rFonts w:ascii="Times New Roman" w:eastAsia="Times New Roman" w:hAnsi="Times New Roman" w:cs="Times New Roman"/>
          <w:color w:val="000000"/>
          <w:sz w:val="24"/>
          <w:szCs w:val="24"/>
        </w:rPr>
        <w:t>from the years 1981 to the year 2001</w:t>
      </w:r>
      <w:r>
        <w:rPr>
          <w:rFonts w:ascii="Times New Roman" w:eastAsia="Times New Roman" w:hAnsi="Times New Roman" w:cs="Times New Roman"/>
          <w:sz w:val="24"/>
          <w:szCs w:val="24"/>
        </w:rPr>
        <w:t xml:space="preserve"> (Yukl, 2010). Nevertheless, he also</w:t>
      </w:r>
      <w:r>
        <w:rPr>
          <w:rFonts w:ascii="Times New Roman" w:eastAsia="Times New Roman" w:hAnsi="Times New Roman" w:cs="Times New Roman"/>
          <w:color w:val="000000"/>
          <w:sz w:val="24"/>
          <w:szCs w:val="24"/>
        </w:rPr>
        <w:t xml:space="preserve"> led h</w:t>
      </w:r>
      <w:r>
        <w:rPr>
          <w:rFonts w:ascii="Times New Roman" w:eastAsia="Times New Roman" w:hAnsi="Times New Roman" w:cs="Times New Roman"/>
          <w:sz w:val="24"/>
          <w:szCs w:val="24"/>
        </w:rPr>
        <w:t xml:space="preserve">is team and the organisational employees forward by </w:t>
      </w:r>
      <w:r>
        <w:rPr>
          <w:rFonts w:ascii="Times New Roman" w:eastAsia="Times New Roman" w:hAnsi="Times New Roman" w:cs="Times New Roman"/>
          <w:color w:val="000000"/>
          <w:sz w:val="24"/>
          <w:szCs w:val="24"/>
        </w:rPr>
        <w:t>transform</w:t>
      </w:r>
      <w:r>
        <w:rPr>
          <w:rFonts w:ascii="Times New Roman" w:eastAsia="Times New Roman" w:hAnsi="Times New Roman" w:cs="Times New Roman"/>
          <w:sz w:val="24"/>
          <w:szCs w:val="24"/>
        </w:rPr>
        <w:t xml:space="preserve">ing the usual business structure of GE through </w:t>
      </w:r>
      <w:r>
        <w:rPr>
          <w:rFonts w:ascii="Times New Roman" w:eastAsia="Times New Roman" w:hAnsi="Times New Roman" w:cs="Times New Roman"/>
          <w:color w:val="000000"/>
          <w:sz w:val="24"/>
          <w:szCs w:val="24"/>
        </w:rPr>
        <w:t>appliances to a</w:t>
      </w:r>
      <w:r>
        <w:rPr>
          <w:rFonts w:ascii="Times New Roman" w:eastAsia="Times New Roman" w:hAnsi="Times New Roman" w:cs="Times New Roman"/>
          <w:sz w:val="24"/>
          <w:szCs w:val="24"/>
        </w:rPr>
        <w:t xml:space="preserve">n effective </w:t>
      </w:r>
      <w:r>
        <w:rPr>
          <w:rFonts w:ascii="Times New Roman" w:eastAsia="Times New Roman" w:hAnsi="Times New Roman" w:cs="Times New Roman"/>
          <w:color w:val="000000"/>
          <w:sz w:val="24"/>
          <w:szCs w:val="24"/>
        </w:rPr>
        <w:t xml:space="preserve">multinational corporation </w:t>
      </w:r>
      <w:r>
        <w:rPr>
          <w:rFonts w:ascii="Times New Roman" w:eastAsia="Times New Roman" w:hAnsi="Times New Roman" w:cs="Times New Roman"/>
          <w:sz w:val="24"/>
          <w:szCs w:val="24"/>
        </w:rPr>
        <w:t xml:space="preserve">based on </w:t>
      </w:r>
      <w:r>
        <w:rPr>
          <w:rFonts w:ascii="Times New Roman" w:eastAsia="Times New Roman" w:hAnsi="Times New Roman" w:cs="Times New Roman"/>
          <w:color w:val="000000"/>
          <w:sz w:val="24"/>
          <w:szCs w:val="24"/>
        </w:rPr>
        <w:t>financial services</w:t>
      </w:r>
      <w:r>
        <w:rPr>
          <w:rFonts w:ascii="Times New Roman" w:eastAsia="Times New Roman" w:hAnsi="Times New Roman" w:cs="Times New Roman"/>
          <w:sz w:val="24"/>
          <w:szCs w:val="24"/>
        </w:rPr>
        <w:t>, industrial products, and</w:t>
      </w:r>
      <w:r>
        <w:rPr>
          <w:rFonts w:ascii="Times New Roman" w:eastAsia="Times New Roman" w:hAnsi="Times New Roman" w:cs="Times New Roman"/>
          <w:color w:val="000000"/>
          <w:sz w:val="24"/>
          <w:szCs w:val="24"/>
        </w:rPr>
        <w:t xml:space="preserve"> media</w:t>
      </w:r>
      <w:r>
        <w:rPr>
          <w:rFonts w:ascii="Times New Roman" w:eastAsia="Times New Roman" w:hAnsi="Times New Roman" w:cs="Times New Roman"/>
          <w:sz w:val="24"/>
          <w:szCs w:val="24"/>
        </w:rPr>
        <w:t xml:space="preserve">. </w:t>
      </w:r>
    </w:p>
    <w:p w14:paraId="48B4B2FC" w14:textId="77777777" w:rsidR="008C4B1A" w:rsidRDefault="00000000">
      <w:pPr>
        <w:pStyle w:val="Heading1"/>
      </w:pPr>
      <w:bookmarkStart w:id="3" w:name="_heading=h.6usyuqg9w2nu" w:colFirst="0" w:colLast="0"/>
      <w:bookmarkEnd w:id="3"/>
      <w:r>
        <w:br w:type="page"/>
      </w:r>
    </w:p>
    <w:p w14:paraId="57433BEC" w14:textId="77777777" w:rsidR="008C4B1A" w:rsidRDefault="00000000">
      <w:pPr>
        <w:pStyle w:val="Heading1"/>
      </w:pPr>
      <w:bookmarkStart w:id="4" w:name="_heading=h.1t3h5sf" w:colFirst="0" w:colLast="0"/>
      <w:bookmarkEnd w:id="4"/>
      <w:r>
        <w:lastRenderedPageBreak/>
        <w:t xml:space="preserve">References </w:t>
      </w:r>
    </w:p>
    <w:p w14:paraId="495EA66C" w14:textId="77777777" w:rsidR="008C4B1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Edwards, G. and </w:t>
      </w:r>
      <w:proofErr w:type="spellStart"/>
      <w:r>
        <w:rPr>
          <w:rFonts w:ascii="Times New Roman" w:eastAsia="Times New Roman" w:hAnsi="Times New Roman" w:cs="Times New Roman"/>
          <w:sz w:val="24"/>
          <w:szCs w:val="24"/>
        </w:rPr>
        <w:t>Schedlitzki</w:t>
      </w:r>
      <w:proofErr w:type="spellEnd"/>
      <w:r>
        <w:rPr>
          <w:rFonts w:ascii="Times New Roman" w:eastAsia="Times New Roman" w:hAnsi="Times New Roman" w:cs="Times New Roman"/>
          <w:sz w:val="24"/>
          <w:szCs w:val="24"/>
        </w:rPr>
        <w:t xml:space="preserve">, D. (2021). </w:t>
      </w:r>
      <w:r>
        <w:rPr>
          <w:rFonts w:ascii="Times New Roman" w:eastAsia="Times New Roman" w:hAnsi="Times New Roman" w:cs="Times New Roman"/>
          <w:i/>
          <w:sz w:val="24"/>
          <w:szCs w:val="24"/>
        </w:rPr>
        <w:t xml:space="preserve">Studying leadership: Traditional and critical approaches. </w:t>
      </w:r>
      <w:r>
        <w:rPr>
          <w:rFonts w:ascii="Times New Roman" w:eastAsia="Times New Roman" w:hAnsi="Times New Roman" w:cs="Times New Roman"/>
          <w:sz w:val="24"/>
          <w:szCs w:val="24"/>
        </w:rPr>
        <w:t>Studying leadership, pp.1-100.</w:t>
      </w:r>
      <w:hyperlink r:id="rId8">
        <w:r>
          <w:rPr>
            <w:rFonts w:ascii="Times New Roman" w:eastAsia="Times New Roman" w:hAnsi="Times New Roman" w:cs="Times New Roman"/>
            <w:color w:val="1155CC"/>
            <w:sz w:val="24"/>
            <w:szCs w:val="24"/>
            <w:u w:val="single"/>
          </w:rPr>
          <w:t>https://scholar.google.com/citations?user=TWcYqSAAAAAJ&amp;hl=en</w:t>
        </w:r>
      </w:hyperlink>
    </w:p>
    <w:p w14:paraId="4F236755" w14:textId="28EDC260" w:rsidR="008C4B1A"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Krames</w:t>
      </w:r>
      <w:proofErr w:type="spellEnd"/>
      <w:r>
        <w:rPr>
          <w:rFonts w:ascii="Times New Roman" w:eastAsia="Times New Roman" w:hAnsi="Times New Roman" w:cs="Times New Roman"/>
          <w:sz w:val="24"/>
          <w:szCs w:val="24"/>
        </w:rPr>
        <w:t xml:space="preserve">, JA. (2005). Jack Welch and the </w:t>
      </w:r>
      <w:r w:rsidR="006B4EFD">
        <w:rPr>
          <w:rFonts w:ascii="Times New Roman" w:eastAsia="Times New Roman" w:hAnsi="Times New Roman" w:cs="Times New Roman"/>
          <w:sz w:val="24"/>
          <w:szCs w:val="24"/>
        </w:rPr>
        <w:t>4Es</w:t>
      </w:r>
      <w:r>
        <w:rPr>
          <w:rFonts w:ascii="Times New Roman" w:eastAsia="Times New Roman" w:hAnsi="Times New Roman" w:cs="Times New Roman"/>
          <w:sz w:val="24"/>
          <w:szCs w:val="24"/>
        </w:rPr>
        <w:t xml:space="preserve"> of leadership. speaks..., p.106.</w:t>
      </w:r>
      <w:hyperlink r:id="rId9">
        <w:r>
          <w:rPr>
            <w:rFonts w:ascii="Times New Roman" w:eastAsia="Times New Roman" w:hAnsi="Times New Roman" w:cs="Times New Roman"/>
            <w:color w:val="1155CC"/>
            <w:sz w:val="24"/>
            <w:szCs w:val="24"/>
            <w:u w:val="single"/>
          </w:rPr>
          <w:t>https://scholar.google.com/citations?user=TWcYqSAAAAAJ&amp;hl=en</w:t>
        </w:r>
      </w:hyperlink>
    </w:p>
    <w:p w14:paraId="1C400983" w14:textId="77777777" w:rsidR="008C4B1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Northouse, PG. (2021).</w:t>
      </w:r>
      <w:r>
        <w:rPr>
          <w:rFonts w:ascii="Times New Roman" w:eastAsia="Times New Roman" w:hAnsi="Times New Roman" w:cs="Times New Roman"/>
          <w:i/>
          <w:sz w:val="24"/>
          <w:szCs w:val="24"/>
        </w:rPr>
        <w:t xml:space="preserve"> Leadership: Theory and practice</w:t>
      </w:r>
      <w:r>
        <w:rPr>
          <w:rFonts w:ascii="Times New Roman" w:eastAsia="Times New Roman" w:hAnsi="Times New Roman" w:cs="Times New Roman"/>
          <w:sz w:val="24"/>
          <w:szCs w:val="24"/>
        </w:rPr>
        <w:t>. Sage publications.</w:t>
      </w:r>
      <w:hyperlink r:id="rId10">
        <w:r>
          <w:rPr>
            <w:rFonts w:ascii="Times New Roman" w:eastAsia="Times New Roman" w:hAnsi="Times New Roman" w:cs="Times New Roman"/>
            <w:color w:val="1155CC"/>
            <w:sz w:val="24"/>
            <w:szCs w:val="24"/>
            <w:u w:val="single"/>
          </w:rPr>
          <w:t>https://books.google.com/books?hl=en&amp;lr=&amp;id=6qYLEAAAQBAJ&amp;oi=fnd&amp;pg=PT14&amp;dq=Northouse,+PG,+2021.+Leadership:+Theory+and+practice.+Sage+publications.&amp;ots=QPdludYd3u&amp;sig=t6biOr1W_9appYhzf26KsgDAhvY</w:t>
        </w:r>
      </w:hyperlink>
    </w:p>
    <w:p w14:paraId="5FB9B410" w14:textId="77777777" w:rsidR="008C4B1A" w:rsidRPr="006B4EFD" w:rsidRDefault="00000000">
      <w:pPr>
        <w:spacing w:line="360" w:lineRule="auto"/>
        <w:jc w:val="both"/>
        <w:rPr>
          <w:rFonts w:ascii="Times New Roman" w:eastAsia="Times New Roman" w:hAnsi="Times New Roman" w:cs="Times New Roman"/>
          <w:sz w:val="24"/>
          <w:szCs w:val="24"/>
          <w:lang w:val="pl-PL"/>
        </w:rPr>
      </w:pPr>
      <w:r>
        <w:rPr>
          <w:rFonts w:ascii="Times New Roman" w:eastAsia="Times New Roman" w:hAnsi="Times New Roman" w:cs="Times New Roman"/>
          <w:sz w:val="24"/>
          <w:szCs w:val="24"/>
        </w:rPr>
        <w:t xml:space="preserve">Slater, R. (2001). </w:t>
      </w:r>
      <w:r>
        <w:rPr>
          <w:rFonts w:ascii="Times New Roman" w:eastAsia="Times New Roman" w:hAnsi="Times New Roman" w:cs="Times New Roman"/>
          <w:i/>
          <w:sz w:val="24"/>
          <w:szCs w:val="24"/>
        </w:rPr>
        <w:t xml:space="preserve">Jack Welch and The GE Way: </w:t>
      </w:r>
      <w:proofErr w:type="spellStart"/>
      <w:r>
        <w:rPr>
          <w:rFonts w:ascii="Times New Roman" w:eastAsia="Times New Roman" w:hAnsi="Times New Roman" w:cs="Times New Roman"/>
          <w:i/>
          <w:sz w:val="24"/>
          <w:szCs w:val="24"/>
        </w:rPr>
        <w:t>Wawasan</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Manajemen</w:t>
      </w:r>
      <w:proofErr w:type="spellEnd"/>
      <w:r>
        <w:rPr>
          <w:rFonts w:ascii="Times New Roman" w:eastAsia="Times New Roman" w:hAnsi="Times New Roman" w:cs="Times New Roman"/>
          <w:i/>
          <w:sz w:val="24"/>
          <w:szCs w:val="24"/>
        </w:rPr>
        <w:t xml:space="preserve"> dan </w:t>
      </w:r>
      <w:proofErr w:type="spellStart"/>
      <w:r>
        <w:rPr>
          <w:rFonts w:ascii="Times New Roman" w:eastAsia="Times New Roman" w:hAnsi="Times New Roman" w:cs="Times New Roman"/>
          <w:i/>
          <w:sz w:val="24"/>
          <w:szCs w:val="24"/>
        </w:rPr>
        <w:t>Rahasia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Kepemimpinan</w:t>
      </w:r>
      <w:proofErr w:type="spellEnd"/>
      <w:r>
        <w:rPr>
          <w:rFonts w:ascii="Times New Roman" w:eastAsia="Times New Roman" w:hAnsi="Times New Roman" w:cs="Times New Roman"/>
          <w:i/>
          <w:sz w:val="24"/>
          <w:szCs w:val="24"/>
        </w:rPr>
        <w:t xml:space="preserve"> CEO </w:t>
      </w:r>
      <w:proofErr w:type="spellStart"/>
      <w:r>
        <w:rPr>
          <w:rFonts w:ascii="Times New Roman" w:eastAsia="Times New Roman" w:hAnsi="Times New Roman" w:cs="Times New Roman"/>
          <w:i/>
          <w:sz w:val="24"/>
          <w:szCs w:val="24"/>
        </w:rPr>
        <w:t>Legendaris</w:t>
      </w:r>
      <w:proofErr w:type="spellEnd"/>
      <w:r>
        <w:rPr>
          <w:rFonts w:ascii="Times New Roman" w:eastAsia="Times New Roman" w:hAnsi="Times New Roman" w:cs="Times New Roman"/>
          <w:i/>
          <w:sz w:val="24"/>
          <w:szCs w:val="24"/>
        </w:rPr>
        <w:t xml:space="preserve">. </w:t>
      </w:r>
      <w:proofErr w:type="spellStart"/>
      <w:r w:rsidRPr="006B4EFD">
        <w:rPr>
          <w:rFonts w:ascii="Times New Roman" w:eastAsia="Times New Roman" w:hAnsi="Times New Roman" w:cs="Times New Roman"/>
          <w:i/>
          <w:sz w:val="24"/>
          <w:szCs w:val="24"/>
          <w:lang w:val="pl-PL"/>
        </w:rPr>
        <w:t>Dialihbahasakan</w:t>
      </w:r>
      <w:proofErr w:type="spellEnd"/>
      <w:r w:rsidRPr="006B4EFD">
        <w:rPr>
          <w:rFonts w:ascii="Times New Roman" w:eastAsia="Times New Roman" w:hAnsi="Times New Roman" w:cs="Times New Roman"/>
          <w:i/>
          <w:sz w:val="24"/>
          <w:szCs w:val="24"/>
          <w:lang w:val="pl-PL"/>
        </w:rPr>
        <w:t xml:space="preserve"> </w:t>
      </w:r>
      <w:proofErr w:type="spellStart"/>
      <w:r w:rsidRPr="006B4EFD">
        <w:rPr>
          <w:rFonts w:ascii="Times New Roman" w:eastAsia="Times New Roman" w:hAnsi="Times New Roman" w:cs="Times New Roman"/>
          <w:i/>
          <w:sz w:val="24"/>
          <w:szCs w:val="24"/>
          <w:lang w:val="pl-PL"/>
        </w:rPr>
        <w:t>oleh</w:t>
      </w:r>
      <w:proofErr w:type="spellEnd"/>
      <w:r w:rsidRPr="006B4EFD">
        <w:rPr>
          <w:rFonts w:ascii="Times New Roman" w:eastAsia="Times New Roman" w:hAnsi="Times New Roman" w:cs="Times New Roman"/>
          <w:i/>
          <w:sz w:val="24"/>
          <w:szCs w:val="24"/>
          <w:lang w:val="pl-PL"/>
        </w:rPr>
        <w:t xml:space="preserve"> </w:t>
      </w:r>
      <w:proofErr w:type="spellStart"/>
      <w:r w:rsidRPr="006B4EFD">
        <w:rPr>
          <w:rFonts w:ascii="Times New Roman" w:eastAsia="Times New Roman" w:hAnsi="Times New Roman" w:cs="Times New Roman"/>
          <w:i/>
          <w:sz w:val="24"/>
          <w:szCs w:val="24"/>
          <w:lang w:val="pl-PL"/>
        </w:rPr>
        <w:t>Fandy</w:t>
      </w:r>
      <w:proofErr w:type="spellEnd"/>
      <w:r w:rsidRPr="006B4EFD">
        <w:rPr>
          <w:rFonts w:ascii="Times New Roman" w:eastAsia="Times New Roman" w:hAnsi="Times New Roman" w:cs="Times New Roman"/>
          <w:i/>
          <w:sz w:val="24"/>
          <w:szCs w:val="24"/>
          <w:lang w:val="pl-PL"/>
        </w:rPr>
        <w:t xml:space="preserve"> </w:t>
      </w:r>
      <w:proofErr w:type="spellStart"/>
      <w:r w:rsidRPr="006B4EFD">
        <w:rPr>
          <w:rFonts w:ascii="Times New Roman" w:eastAsia="Times New Roman" w:hAnsi="Times New Roman" w:cs="Times New Roman"/>
          <w:i/>
          <w:sz w:val="24"/>
          <w:szCs w:val="24"/>
          <w:lang w:val="pl-PL"/>
        </w:rPr>
        <w:t>Tjiptono</w:t>
      </w:r>
      <w:proofErr w:type="spellEnd"/>
      <w:r w:rsidRPr="006B4EFD">
        <w:rPr>
          <w:rFonts w:ascii="Times New Roman" w:eastAsia="Times New Roman" w:hAnsi="Times New Roman" w:cs="Times New Roman"/>
          <w:i/>
          <w:sz w:val="24"/>
          <w:szCs w:val="24"/>
          <w:lang w:val="pl-PL"/>
        </w:rPr>
        <w:t xml:space="preserve">. </w:t>
      </w:r>
      <w:proofErr w:type="spellStart"/>
      <w:r w:rsidRPr="006B4EFD">
        <w:rPr>
          <w:rFonts w:ascii="Times New Roman" w:eastAsia="Times New Roman" w:hAnsi="Times New Roman" w:cs="Times New Roman"/>
          <w:i/>
          <w:sz w:val="24"/>
          <w:szCs w:val="24"/>
          <w:lang w:val="pl-PL"/>
        </w:rPr>
        <w:t>Andi</w:t>
      </w:r>
      <w:proofErr w:type="spellEnd"/>
      <w:r w:rsidRPr="006B4EFD">
        <w:rPr>
          <w:rFonts w:ascii="Times New Roman" w:eastAsia="Times New Roman" w:hAnsi="Times New Roman" w:cs="Times New Roman"/>
          <w:i/>
          <w:sz w:val="24"/>
          <w:szCs w:val="24"/>
          <w:lang w:val="pl-PL"/>
        </w:rPr>
        <w:t>.</w:t>
      </w:r>
      <w:r w:rsidRPr="006B4EFD">
        <w:rPr>
          <w:rFonts w:ascii="Times New Roman" w:eastAsia="Times New Roman" w:hAnsi="Times New Roman" w:cs="Times New Roman"/>
          <w:sz w:val="24"/>
          <w:szCs w:val="24"/>
          <w:lang w:val="pl-PL"/>
        </w:rPr>
        <w:t xml:space="preserve"> Yogyakarta.</w:t>
      </w:r>
      <w:hyperlink r:id="rId11">
        <w:r w:rsidRPr="006B4EFD">
          <w:rPr>
            <w:rFonts w:ascii="Times New Roman" w:eastAsia="Times New Roman" w:hAnsi="Times New Roman" w:cs="Times New Roman"/>
            <w:color w:val="1155CC"/>
            <w:sz w:val="24"/>
            <w:szCs w:val="24"/>
            <w:u w:val="single"/>
            <w:lang w:val="pl-PL"/>
          </w:rPr>
          <w:t>https://openlibrary.telkomuniversity.ac.id/pustaka/19079/jack-welch-and-the-ge-way-wawasan-manajemen-dan-rahasia-kepemimpinan-ceo-legendaris.html</w:t>
        </w:r>
      </w:hyperlink>
    </w:p>
    <w:p w14:paraId="723DC2F8" w14:textId="77777777" w:rsidR="008C4B1A" w:rsidRPr="006B4EFD" w:rsidRDefault="008C4B1A">
      <w:pPr>
        <w:spacing w:line="360" w:lineRule="auto"/>
        <w:jc w:val="both"/>
        <w:rPr>
          <w:rFonts w:ascii="Times New Roman" w:eastAsia="Times New Roman" w:hAnsi="Times New Roman" w:cs="Times New Roman"/>
          <w:sz w:val="24"/>
          <w:szCs w:val="24"/>
          <w:lang w:val="pl-PL"/>
        </w:rPr>
      </w:pPr>
    </w:p>
    <w:p w14:paraId="466D9948" w14:textId="77777777" w:rsidR="008C4B1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Yukl, G. (2010).</w:t>
      </w:r>
      <w:r>
        <w:rPr>
          <w:rFonts w:ascii="Times New Roman" w:eastAsia="Times New Roman" w:hAnsi="Times New Roman" w:cs="Times New Roman"/>
          <w:i/>
          <w:sz w:val="24"/>
          <w:szCs w:val="24"/>
        </w:rPr>
        <w:t xml:space="preserve"> Leadership in organisations</w:t>
      </w:r>
      <w:r>
        <w:rPr>
          <w:rFonts w:ascii="Times New Roman" w:eastAsia="Times New Roman" w:hAnsi="Times New Roman" w:cs="Times New Roman"/>
          <w:sz w:val="24"/>
          <w:szCs w:val="24"/>
        </w:rPr>
        <w:t>, global edition. Pearson.</w:t>
      </w:r>
      <w:hyperlink r:id="rId12">
        <w:r>
          <w:rPr>
            <w:rFonts w:ascii="Times New Roman" w:eastAsia="Times New Roman" w:hAnsi="Times New Roman" w:cs="Times New Roman"/>
            <w:color w:val="1155CC"/>
            <w:sz w:val="24"/>
            <w:szCs w:val="24"/>
            <w:u w:val="single"/>
          </w:rPr>
          <w:t>http://www.mim.ac.mw/books/Leadership%20in%20Organizations%20by%20Gary%20Yukl.pdf.No1fvHJjqGHg1RgmjuyjD0oYNhx7MNeo</w:t>
        </w:r>
      </w:hyperlink>
    </w:p>
    <w:p w14:paraId="759E3C4A" w14:textId="77777777" w:rsidR="008C4B1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https://openlibrary.telkomuniversity.ac.id/pustaka/19079/jack-welch-and-the-ge-way-wawasan-manajemen-dan-rahasia-kepemimpinan-ceo-legendaris.html</w:t>
      </w:r>
    </w:p>
    <w:sectPr w:rsidR="008C4B1A">
      <w:footerReference w:type="default" r:id="rId13"/>
      <w:footerReference w:type="first" r:id="rId1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D77B1" w14:textId="77777777" w:rsidR="00365334" w:rsidRDefault="00365334">
      <w:pPr>
        <w:spacing w:line="240" w:lineRule="auto"/>
      </w:pPr>
      <w:r>
        <w:separator/>
      </w:r>
    </w:p>
  </w:endnote>
  <w:endnote w:type="continuationSeparator" w:id="0">
    <w:p w14:paraId="58247429" w14:textId="77777777" w:rsidR="00365334" w:rsidRDefault="003653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DF9F6" w14:textId="238DEFE3" w:rsidR="008C4B1A"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6B4EFD">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p w14:paraId="09AB404A" w14:textId="77777777" w:rsidR="008C4B1A" w:rsidRDefault="008C4B1A">
    <w:pPr>
      <w:widowControl w:val="0"/>
      <w:pBdr>
        <w:top w:val="nil"/>
        <w:left w:val="nil"/>
        <w:bottom w:val="nil"/>
        <w:right w:val="nil"/>
        <w:between w:val="nil"/>
      </w:pBdr>
      <w:rPr>
        <w:rFonts w:ascii="Times New Roman" w:eastAsia="Times New Roman" w:hAnsi="Times New Roman" w:cs="Times New Roman"/>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F3E2F" w14:textId="77777777" w:rsidR="008C4B1A" w:rsidRDefault="008C4B1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5CB05" w14:textId="77777777" w:rsidR="00365334" w:rsidRDefault="00365334">
      <w:pPr>
        <w:spacing w:line="240" w:lineRule="auto"/>
      </w:pPr>
      <w:r>
        <w:separator/>
      </w:r>
    </w:p>
  </w:footnote>
  <w:footnote w:type="continuationSeparator" w:id="0">
    <w:p w14:paraId="13537630" w14:textId="77777777" w:rsidR="00365334" w:rsidRDefault="003653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B1A"/>
    <w:rsid w:val="00365334"/>
    <w:rsid w:val="006B4EFD"/>
    <w:rsid w:val="008C4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B792F7"/>
  <w15:docId w15:val="{CCF24D50-DCF7-424D-8BE1-D5E4E8FDB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F1C"/>
  </w:style>
  <w:style w:type="paragraph" w:styleId="Heading1">
    <w:name w:val="heading 1"/>
    <w:basedOn w:val="Normal"/>
    <w:next w:val="Normal"/>
    <w:uiPriority w:val="9"/>
    <w:qFormat/>
    <w:rsid w:val="00764F1C"/>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rsid w:val="00764F1C"/>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764F1C"/>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64F1C"/>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764F1C"/>
    <w:pPr>
      <w:keepNext/>
      <w:keepLines/>
      <w:spacing w:before="240" w:after="80"/>
      <w:outlineLvl w:val="4"/>
    </w:pPr>
    <w:rPr>
      <w:color w:val="666666"/>
    </w:rPr>
  </w:style>
  <w:style w:type="paragraph" w:styleId="Heading6">
    <w:name w:val="heading 6"/>
    <w:basedOn w:val="Normal"/>
    <w:next w:val="Normal"/>
    <w:uiPriority w:val="9"/>
    <w:semiHidden/>
    <w:unhideWhenUsed/>
    <w:qFormat/>
    <w:rsid w:val="00764F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64F1C"/>
    <w:pPr>
      <w:keepNext/>
      <w:keepLines/>
      <w:spacing w:after="60"/>
    </w:pPr>
    <w:rPr>
      <w:sz w:val="52"/>
      <w:szCs w:val="52"/>
    </w:rPr>
  </w:style>
  <w:style w:type="paragraph" w:customStyle="1" w:styleId="Normal1">
    <w:name w:val="Normal1"/>
    <w:rsid w:val="00F102F9"/>
  </w:style>
  <w:style w:type="paragraph" w:customStyle="1" w:styleId="normal0">
    <w:name w:val="normal_0"/>
    <w:rsid w:val="00B76661"/>
  </w:style>
  <w:style w:type="paragraph" w:customStyle="1" w:styleId="normal10">
    <w:name w:val="normal_1"/>
    <w:rsid w:val="00764F1C"/>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802AA4"/>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802AA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02AA4"/>
    <w:pPr>
      <w:spacing w:after="100"/>
    </w:pPr>
  </w:style>
  <w:style w:type="character" w:styleId="Hyperlink">
    <w:name w:val="Hyperlink"/>
    <w:basedOn w:val="DefaultParagraphFont"/>
    <w:uiPriority w:val="99"/>
    <w:unhideWhenUsed/>
    <w:rsid w:val="00802AA4"/>
    <w:rPr>
      <w:color w:val="0000FF" w:themeColor="hyperlink"/>
      <w:u w:val="single"/>
    </w:rPr>
  </w:style>
  <w:style w:type="character" w:customStyle="1" w:styleId="UnresolvedMention1">
    <w:name w:val="Unresolved Mention1"/>
    <w:basedOn w:val="DefaultParagraphFont"/>
    <w:uiPriority w:val="99"/>
    <w:semiHidden/>
    <w:unhideWhenUsed/>
    <w:rsid w:val="00802AA4"/>
    <w:rPr>
      <w:color w:val="605E5C"/>
      <w:shd w:val="clear" w:color="auto" w:fill="E1DFDD"/>
    </w:rPr>
  </w:style>
  <w:style w:type="paragraph" w:styleId="BalloonText">
    <w:name w:val="Balloon Text"/>
    <w:basedOn w:val="Normal"/>
    <w:link w:val="BalloonTextChar"/>
    <w:uiPriority w:val="99"/>
    <w:semiHidden/>
    <w:unhideWhenUsed/>
    <w:rsid w:val="00271CA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1C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VgVCFjcEbPkr2O2NpjbblvoeVg==">CgMxLjAyCWguMzBqMHpsbDIIaC5namRneHMyCWguMmV0OTJwMDIOaC42dXN5dXFnOXcybnUyCWguMXQzaDVzZjgAciExY2RpblEyd0RyM2tYU2R5Z25VWk8zV3BscXU2VzAybWU=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810</Words>
  <Characters>4622</Characters>
  <Application>Microsoft Office Word</Application>
  <DocSecurity>0</DocSecurity>
  <Lines>38</Lines>
  <Paragraphs>10</Paragraphs>
  <ScaleCrop>false</ScaleCrop>
  <Company/>
  <LinksUpToDate>false</LinksUpToDate>
  <CharactersWithSpaces>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Natalia Piwowarska (2014062)</cp:lastModifiedBy>
  <cp:revision>2</cp:revision>
  <dcterms:created xsi:type="dcterms:W3CDTF">2023-07-27T12:29:00Z</dcterms:created>
  <dcterms:modified xsi:type="dcterms:W3CDTF">2023-07-27T12:29:00Z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7fb36c98a03752de620448809ae01489fdd5403fb8ab02cb34691bd69bd7a132</vt:lpwstr>
  </property>
</Properties>
</file>