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9E6C18" w14:textId="77777777" w:rsidR="0081315C" w:rsidRDefault="003D66FA">
      <w:pPr>
        <w:jc w:val="center"/>
        <w:rPr>
          <w:b/>
          <w:sz w:val="24"/>
          <w:szCs w:val="24"/>
        </w:rPr>
      </w:pPr>
      <w:r>
        <w:rPr>
          <w:b/>
          <w:noProof/>
          <w:sz w:val="24"/>
          <w:szCs w:val="24"/>
        </w:rPr>
        <w:drawing>
          <wp:inline distT="114300" distB="114300" distL="114300" distR="114300" wp14:anchorId="53CC1623" wp14:editId="577A16A1">
            <wp:extent cx="3333750" cy="3333750"/>
            <wp:effectExtent l="0" t="0" r="0" b="0"/>
            <wp:docPr id="1" name="image1.jpg" descr="See the source image"/>
            <wp:cNvGraphicFramePr/>
            <a:graphic xmlns:a="http://schemas.openxmlformats.org/drawingml/2006/main">
              <a:graphicData uri="http://schemas.openxmlformats.org/drawingml/2006/picture">
                <pic:pic xmlns:pic="http://schemas.openxmlformats.org/drawingml/2006/picture">
                  <pic:nvPicPr>
                    <pic:cNvPr id="0" name="image1.jpg" descr="See the source image"/>
                    <pic:cNvPicPr preferRelativeResize="0"/>
                  </pic:nvPicPr>
                  <pic:blipFill>
                    <a:blip r:embed="rId7"/>
                    <a:srcRect/>
                    <a:stretch>
                      <a:fillRect/>
                    </a:stretch>
                  </pic:blipFill>
                  <pic:spPr>
                    <a:xfrm>
                      <a:off x="0" y="0"/>
                      <a:ext cx="3333750" cy="3333750"/>
                    </a:xfrm>
                    <a:prstGeom prst="rect">
                      <a:avLst/>
                    </a:prstGeom>
                    <a:ln/>
                  </pic:spPr>
                </pic:pic>
              </a:graphicData>
            </a:graphic>
          </wp:inline>
        </w:drawing>
      </w:r>
    </w:p>
    <w:p w14:paraId="3CA59B7D" w14:textId="77777777" w:rsidR="0081315C" w:rsidRDefault="0081315C">
      <w:pPr>
        <w:rPr>
          <w:b/>
          <w:sz w:val="24"/>
          <w:szCs w:val="24"/>
        </w:rPr>
      </w:pPr>
    </w:p>
    <w:p w14:paraId="384AE689" w14:textId="77777777" w:rsidR="0081315C" w:rsidRDefault="003D66FA">
      <w:pPr>
        <w:spacing w:line="480" w:lineRule="auto"/>
        <w:jc w:val="center"/>
        <w:rPr>
          <w:sz w:val="24"/>
          <w:szCs w:val="24"/>
        </w:rPr>
      </w:pPr>
      <w:r>
        <w:rPr>
          <w:sz w:val="24"/>
          <w:szCs w:val="24"/>
        </w:rPr>
        <w:t>(BMPS5008) Understanding policing:</w:t>
      </w:r>
    </w:p>
    <w:p w14:paraId="2C7AE8F1" w14:textId="77777777" w:rsidR="0081315C" w:rsidRDefault="003D66FA">
      <w:pPr>
        <w:spacing w:line="480" w:lineRule="auto"/>
        <w:jc w:val="center"/>
        <w:rPr>
          <w:sz w:val="24"/>
          <w:szCs w:val="24"/>
        </w:rPr>
      </w:pPr>
      <w:r>
        <w:rPr>
          <w:sz w:val="24"/>
          <w:szCs w:val="24"/>
        </w:rPr>
        <w:t>Evaluate the success and limitations of the policing and criminal evidence act of 1984 in preventing miscarriages of justice.</w:t>
      </w:r>
    </w:p>
    <w:p w14:paraId="024730DC" w14:textId="77777777" w:rsidR="0081315C" w:rsidRDefault="0081315C">
      <w:pPr>
        <w:spacing w:line="480" w:lineRule="auto"/>
        <w:jc w:val="center"/>
        <w:rPr>
          <w:sz w:val="24"/>
          <w:szCs w:val="24"/>
        </w:rPr>
      </w:pPr>
    </w:p>
    <w:p w14:paraId="002A0A18" w14:textId="77777777" w:rsidR="0081315C" w:rsidRDefault="0081315C">
      <w:pPr>
        <w:spacing w:line="480" w:lineRule="auto"/>
        <w:jc w:val="center"/>
        <w:rPr>
          <w:sz w:val="24"/>
          <w:szCs w:val="24"/>
        </w:rPr>
      </w:pPr>
    </w:p>
    <w:p w14:paraId="67D1E79A" w14:textId="77777777" w:rsidR="0081315C" w:rsidRDefault="0081315C">
      <w:pPr>
        <w:spacing w:line="480" w:lineRule="auto"/>
        <w:jc w:val="center"/>
        <w:rPr>
          <w:sz w:val="24"/>
          <w:szCs w:val="24"/>
        </w:rPr>
      </w:pPr>
    </w:p>
    <w:p w14:paraId="7AAEE836" w14:textId="77777777" w:rsidR="0081315C" w:rsidRDefault="003D66FA">
      <w:pPr>
        <w:spacing w:line="480" w:lineRule="auto"/>
        <w:jc w:val="center"/>
        <w:rPr>
          <w:sz w:val="24"/>
          <w:szCs w:val="24"/>
        </w:rPr>
      </w:pPr>
      <w:r>
        <w:rPr>
          <w:sz w:val="24"/>
          <w:szCs w:val="24"/>
        </w:rPr>
        <w:t>Charlotte Smith</w:t>
      </w:r>
    </w:p>
    <w:p w14:paraId="230F576E" w14:textId="77777777" w:rsidR="0081315C" w:rsidRDefault="003D66FA">
      <w:pPr>
        <w:spacing w:line="480" w:lineRule="auto"/>
        <w:jc w:val="center"/>
        <w:rPr>
          <w:sz w:val="24"/>
          <w:szCs w:val="24"/>
        </w:rPr>
      </w:pPr>
      <w:r>
        <w:rPr>
          <w:sz w:val="24"/>
          <w:szCs w:val="24"/>
        </w:rPr>
        <w:t>1803955</w:t>
      </w:r>
    </w:p>
    <w:p w14:paraId="1E99DB86" w14:textId="77777777" w:rsidR="0081315C" w:rsidRDefault="003D66FA">
      <w:pPr>
        <w:spacing w:line="480" w:lineRule="auto"/>
        <w:jc w:val="center"/>
        <w:rPr>
          <w:sz w:val="24"/>
          <w:szCs w:val="24"/>
        </w:rPr>
      </w:pPr>
      <w:r>
        <w:rPr>
          <w:sz w:val="24"/>
          <w:szCs w:val="24"/>
        </w:rPr>
        <w:t xml:space="preserve">Due- 08/11/2019 </w:t>
      </w:r>
    </w:p>
    <w:p w14:paraId="0F875EE0" w14:textId="105C8DD4" w:rsidR="0081315C" w:rsidRDefault="003D66FA">
      <w:pPr>
        <w:spacing w:line="480" w:lineRule="auto"/>
        <w:jc w:val="center"/>
        <w:rPr>
          <w:sz w:val="24"/>
          <w:szCs w:val="24"/>
        </w:rPr>
      </w:pPr>
      <w:r>
        <w:rPr>
          <w:sz w:val="24"/>
          <w:szCs w:val="24"/>
        </w:rPr>
        <w:t>Final word count:</w:t>
      </w:r>
      <w:r w:rsidR="00B35966">
        <w:rPr>
          <w:sz w:val="24"/>
          <w:szCs w:val="24"/>
        </w:rPr>
        <w:t xml:space="preserve"> 2</w:t>
      </w:r>
      <w:r w:rsidR="00541A8C">
        <w:rPr>
          <w:sz w:val="24"/>
          <w:szCs w:val="24"/>
        </w:rPr>
        <w:t>,39</w:t>
      </w:r>
      <w:r w:rsidR="00904761">
        <w:rPr>
          <w:sz w:val="24"/>
          <w:szCs w:val="24"/>
        </w:rPr>
        <w:t>7</w:t>
      </w:r>
      <w:bookmarkStart w:id="0" w:name="_GoBack"/>
      <w:bookmarkEnd w:id="0"/>
    </w:p>
    <w:p w14:paraId="574F7DE2" w14:textId="77777777" w:rsidR="0081315C" w:rsidRDefault="0081315C">
      <w:pPr>
        <w:spacing w:line="480" w:lineRule="auto"/>
        <w:jc w:val="center"/>
        <w:rPr>
          <w:sz w:val="24"/>
          <w:szCs w:val="24"/>
        </w:rPr>
      </w:pPr>
    </w:p>
    <w:p w14:paraId="1F9D1E05" w14:textId="77777777" w:rsidR="0081315C" w:rsidRDefault="0081315C">
      <w:pPr>
        <w:spacing w:line="480" w:lineRule="auto"/>
        <w:jc w:val="center"/>
        <w:rPr>
          <w:sz w:val="24"/>
          <w:szCs w:val="24"/>
        </w:rPr>
      </w:pPr>
    </w:p>
    <w:p w14:paraId="69957444" w14:textId="77777777" w:rsidR="0081315C" w:rsidRDefault="0081315C">
      <w:pPr>
        <w:spacing w:line="480" w:lineRule="auto"/>
        <w:jc w:val="center"/>
        <w:rPr>
          <w:sz w:val="24"/>
          <w:szCs w:val="24"/>
        </w:rPr>
      </w:pPr>
    </w:p>
    <w:p w14:paraId="259A355D" w14:textId="77777777" w:rsidR="0081315C" w:rsidRDefault="0081315C">
      <w:pPr>
        <w:spacing w:line="480" w:lineRule="auto"/>
        <w:jc w:val="center"/>
        <w:rPr>
          <w:sz w:val="24"/>
          <w:szCs w:val="24"/>
        </w:rPr>
      </w:pPr>
    </w:p>
    <w:p w14:paraId="53FC5B0F" w14:textId="5604C521" w:rsidR="0081315C" w:rsidRDefault="0081315C">
      <w:pPr>
        <w:spacing w:line="480" w:lineRule="auto"/>
        <w:rPr>
          <w:sz w:val="24"/>
          <w:szCs w:val="24"/>
        </w:rPr>
      </w:pPr>
    </w:p>
    <w:p w14:paraId="100B733C" w14:textId="30D1D81F" w:rsidR="00BA291D" w:rsidRPr="003D3E72" w:rsidRDefault="00BA291D" w:rsidP="003D3E72">
      <w:pPr>
        <w:spacing w:line="480" w:lineRule="auto"/>
        <w:ind w:firstLine="720"/>
        <w:rPr>
          <w:sz w:val="24"/>
          <w:szCs w:val="24"/>
        </w:rPr>
      </w:pPr>
      <w:r w:rsidRPr="003D3E72">
        <w:rPr>
          <w:sz w:val="24"/>
          <w:szCs w:val="24"/>
        </w:rPr>
        <w:lastRenderedPageBreak/>
        <w:t xml:space="preserve">The Police and Criminal Evidence Act 1984 (PACE) </w:t>
      </w:r>
      <w:r w:rsidR="00AF2540" w:rsidRPr="003D3E72">
        <w:rPr>
          <w:sz w:val="24"/>
          <w:szCs w:val="24"/>
        </w:rPr>
        <w:t>is government legislation that contributes to a large section of police powers, covering detention, interrogation, personal search, entry and search of premises and the taking of samples. As well as this</w:t>
      </w:r>
      <w:r w:rsidR="00904761">
        <w:rPr>
          <w:sz w:val="24"/>
          <w:szCs w:val="24"/>
        </w:rPr>
        <w:t>,</w:t>
      </w:r>
      <w:r w:rsidR="00AF2540" w:rsidRPr="003D3E72">
        <w:rPr>
          <w:sz w:val="24"/>
          <w:szCs w:val="24"/>
        </w:rPr>
        <w:t xml:space="preserve"> there are eight codes of practice which officers must take into consideration and refer to when carrying out </w:t>
      </w:r>
      <w:r w:rsidR="00904761">
        <w:rPr>
          <w:sz w:val="24"/>
          <w:szCs w:val="24"/>
        </w:rPr>
        <w:t>specific</w:t>
      </w:r>
      <w:r w:rsidR="00AF2540" w:rsidRPr="003D3E72">
        <w:rPr>
          <w:sz w:val="24"/>
          <w:szCs w:val="24"/>
        </w:rPr>
        <w:t xml:space="preserve"> </w:t>
      </w:r>
      <w:r w:rsidR="00371E26" w:rsidRPr="003D3E72">
        <w:rPr>
          <w:sz w:val="24"/>
          <w:szCs w:val="24"/>
        </w:rPr>
        <w:t>procedures</w:t>
      </w:r>
      <w:r w:rsidR="00AF2540" w:rsidRPr="003D3E72">
        <w:rPr>
          <w:sz w:val="24"/>
          <w:szCs w:val="24"/>
        </w:rPr>
        <w:t xml:space="preserve">. The </w:t>
      </w:r>
      <w:r w:rsidR="00904761">
        <w:rPr>
          <w:sz w:val="24"/>
          <w:szCs w:val="24"/>
        </w:rPr>
        <w:t>primary</w:t>
      </w:r>
      <w:r w:rsidR="00AF2540" w:rsidRPr="003D3E72">
        <w:rPr>
          <w:sz w:val="24"/>
          <w:szCs w:val="24"/>
        </w:rPr>
        <w:t xml:space="preserve"> purpose of this act is to strike a balance between the powers of police and t</w:t>
      </w:r>
      <w:r w:rsidR="00371E26" w:rsidRPr="003D3E72">
        <w:rPr>
          <w:sz w:val="24"/>
          <w:szCs w:val="24"/>
        </w:rPr>
        <w:t>he rights</w:t>
      </w:r>
      <w:r w:rsidR="00AF2540" w:rsidRPr="003D3E72">
        <w:rPr>
          <w:sz w:val="24"/>
          <w:szCs w:val="24"/>
        </w:rPr>
        <w:t xml:space="preserve"> of the public</w:t>
      </w:r>
      <w:r w:rsidR="00371E26" w:rsidRPr="003D3E72">
        <w:rPr>
          <w:sz w:val="24"/>
          <w:szCs w:val="24"/>
        </w:rPr>
        <w:t xml:space="preserve"> (Trevelyan, n,d)</w:t>
      </w:r>
      <w:r w:rsidR="00AF2540" w:rsidRPr="003D3E72">
        <w:rPr>
          <w:sz w:val="24"/>
          <w:szCs w:val="24"/>
        </w:rPr>
        <w:t xml:space="preserve">. </w:t>
      </w:r>
    </w:p>
    <w:p w14:paraId="6D40259F" w14:textId="6FA37318" w:rsidR="00A810DD" w:rsidRPr="003D3E72" w:rsidRDefault="00371E26" w:rsidP="003D3E72">
      <w:pPr>
        <w:spacing w:line="480" w:lineRule="auto"/>
        <w:rPr>
          <w:sz w:val="24"/>
          <w:szCs w:val="24"/>
        </w:rPr>
      </w:pPr>
      <w:r w:rsidRPr="003D3E72">
        <w:rPr>
          <w:sz w:val="24"/>
          <w:szCs w:val="24"/>
        </w:rPr>
        <w:tab/>
        <w:t xml:space="preserve">The PACE Codes of </w:t>
      </w:r>
      <w:r w:rsidR="009E1BE9" w:rsidRPr="003D3E72">
        <w:rPr>
          <w:sz w:val="24"/>
          <w:szCs w:val="24"/>
        </w:rPr>
        <w:t>Practice are labelled A to H each covering different aspects of the duties a police officer carries out. Code A covers the officer</w:t>
      </w:r>
      <w:r w:rsidR="00A810DD" w:rsidRPr="003D3E72">
        <w:rPr>
          <w:sz w:val="24"/>
          <w:szCs w:val="24"/>
        </w:rPr>
        <w:t>’</w:t>
      </w:r>
      <w:r w:rsidR="009E1BE9" w:rsidRPr="003D3E72">
        <w:rPr>
          <w:sz w:val="24"/>
          <w:szCs w:val="24"/>
        </w:rPr>
        <w:t>s legal powers when searching a vehicle or person to make an arrest</w:t>
      </w:r>
      <w:r w:rsidR="00904761">
        <w:rPr>
          <w:sz w:val="24"/>
          <w:szCs w:val="24"/>
        </w:rPr>
        <w:t>;</w:t>
      </w:r>
      <w:r w:rsidR="009E1BE9" w:rsidRPr="003D3E72">
        <w:rPr>
          <w:sz w:val="24"/>
          <w:szCs w:val="24"/>
        </w:rPr>
        <w:t xml:space="preserve"> they must also make a note of this encounter (PACE,1984). </w:t>
      </w:r>
      <w:r w:rsidR="00A810DD" w:rsidRPr="003D3E72">
        <w:rPr>
          <w:sz w:val="24"/>
          <w:szCs w:val="24"/>
        </w:rPr>
        <w:t xml:space="preserve"> </w:t>
      </w:r>
    </w:p>
    <w:p w14:paraId="04AF13D3" w14:textId="03775B5A" w:rsidR="00371E26" w:rsidRPr="003D3E72" w:rsidRDefault="00A810DD" w:rsidP="003D3E72">
      <w:pPr>
        <w:spacing w:line="480" w:lineRule="auto"/>
        <w:ind w:firstLine="720"/>
        <w:rPr>
          <w:sz w:val="24"/>
          <w:szCs w:val="24"/>
        </w:rPr>
      </w:pPr>
      <w:r w:rsidRPr="003D3E72">
        <w:rPr>
          <w:sz w:val="24"/>
          <w:szCs w:val="24"/>
        </w:rPr>
        <w:t xml:space="preserve">Code B defines the police powers to enter and search a premise as well as the right to seize and possessions found on a person or the premises. The powers </w:t>
      </w:r>
      <w:r w:rsidR="00904761">
        <w:rPr>
          <w:sz w:val="24"/>
          <w:szCs w:val="24"/>
        </w:rPr>
        <w:t>establish</w:t>
      </w:r>
      <w:r w:rsidRPr="003D3E72">
        <w:rPr>
          <w:sz w:val="24"/>
          <w:szCs w:val="24"/>
        </w:rPr>
        <w:t xml:space="preserve">ed by the codes also relates to the </w:t>
      </w:r>
      <w:r w:rsidR="00540FF0" w:rsidRPr="003D3E72">
        <w:rPr>
          <w:sz w:val="24"/>
          <w:szCs w:val="24"/>
        </w:rPr>
        <w:t>questioning, arrest in relation to any crime, or to find any material on a property related to crime, to be passe</w:t>
      </w:r>
      <w:r w:rsidR="00904761">
        <w:rPr>
          <w:sz w:val="24"/>
          <w:szCs w:val="24"/>
        </w:rPr>
        <w:t>d</w:t>
      </w:r>
      <w:r w:rsidR="00540FF0" w:rsidRPr="003D3E72">
        <w:rPr>
          <w:sz w:val="24"/>
          <w:szCs w:val="24"/>
        </w:rPr>
        <w:t xml:space="preserve"> by a court order before any police legal duties have been fulfilled</w:t>
      </w:r>
      <w:r w:rsidR="009915B5" w:rsidRPr="003D3E72">
        <w:rPr>
          <w:sz w:val="24"/>
          <w:szCs w:val="24"/>
        </w:rPr>
        <w:t xml:space="preserve"> (PACE,1984).  </w:t>
      </w:r>
    </w:p>
    <w:p w14:paraId="2941AC45" w14:textId="14F843AB" w:rsidR="00540FF0" w:rsidRPr="003D3E72" w:rsidRDefault="00540FF0" w:rsidP="003D3E72">
      <w:pPr>
        <w:spacing w:line="480" w:lineRule="auto"/>
        <w:ind w:firstLine="720"/>
        <w:rPr>
          <w:sz w:val="24"/>
          <w:szCs w:val="24"/>
        </w:rPr>
      </w:pPr>
      <w:r w:rsidRPr="003D3E72">
        <w:rPr>
          <w:sz w:val="24"/>
          <w:szCs w:val="24"/>
        </w:rPr>
        <w:t>Code C states that a person must know why they are being detained as well as the explanation of the persons</w:t>
      </w:r>
      <w:r w:rsidR="00904761">
        <w:rPr>
          <w:sz w:val="24"/>
          <w:szCs w:val="24"/>
        </w:rPr>
        <w:t>'</w:t>
      </w:r>
      <w:r w:rsidRPr="003D3E72">
        <w:rPr>
          <w:sz w:val="24"/>
          <w:szCs w:val="24"/>
        </w:rPr>
        <w:t xml:space="preserve"> rights whilst being detained. The method of questioning is also outlined within this Code of practice</w:t>
      </w:r>
      <w:r w:rsidR="009915B5" w:rsidRPr="003D3E72">
        <w:rPr>
          <w:sz w:val="24"/>
          <w:szCs w:val="24"/>
        </w:rPr>
        <w:t xml:space="preserve"> (PACE,1984).  </w:t>
      </w:r>
      <w:r w:rsidRPr="003D3E72">
        <w:rPr>
          <w:sz w:val="24"/>
          <w:szCs w:val="24"/>
        </w:rPr>
        <w:t xml:space="preserve"> </w:t>
      </w:r>
    </w:p>
    <w:p w14:paraId="40FD92DF" w14:textId="1787A3A1" w:rsidR="00540FF0" w:rsidRPr="003D3E72" w:rsidRDefault="00540FF0" w:rsidP="003D3E72">
      <w:pPr>
        <w:spacing w:line="480" w:lineRule="auto"/>
        <w:ind w:firstLine="720"/>
        <w:rPr>
          <w:sz w:val="24"/>
          <w:szCs w:val="24"/>
        </w:rPr>
      </w:pPr>
      <w:r w:rsidRPr="003D3E72">
        <w:rPr>
          <w:sz w:val="24"/>
          <w:szCs w:val="24"/>
        </w:rPr>
        <w:t>Code D refers to the identification process of a person in relation to a criminal offence</w:t>
      </w:r>
      <w:r w:rsidR="00904761">
        <w:rPr>
          <w:sz w:val="24"/>
          <w:szCs w:val="24"/>
        </w:rPr>
        <w:t>;</w:t>
      </w:r>
      <w:r w:rsidRPr="003D3E72">
        <w:rPr>
          <w:sz w:val="24"/>
          <w:szCs w:val="24"/>
        </w:rPr>
        <w:t xml:space="preserve"> this must be accurate and dependable regarding the persons</w:t>
      </w:r>
      <w:r w:rsidR="00904761">
        <w:rPr>
          <w:sz w:val="24"/>
          <w:szCs w:val="24"/>
        </w:rPr>
        <w:t>'</w:t>
      </w:r>
      <w:r w:rsidRPr="003D3E72">
        <w:rPr>
          <w:sz w:val="24"/>
          <w:szCs w:val="24"/>
        </w:rPr>
        <w:t xml:space="preserve"> criminal records</w:t>
      </w:r>
      <w:r w:rsidR="009915B5" w:rsidRPr="003D3E72">
        <w:rPr>
          <w:sz w:val="24"/>
          <w:szCs w:val="24"/>
        </w:rPr>
        <w:t xml:space="preserve"> (PACE,1984).  </w:t>
      </w:r>
    </w:p>
    <w:p w14:paraId="257044D9" w14:textId="099FA02C" w:rsidR="00540FF0" w:rsidRPr="003D3E72" w:rsidRDefault="00540FF0" w:rsidP="003D3E72">
      <w:pPr>
        <w:spacing w:line="480" w:lineRule="auto"/>
        <w:ind w:firstLine="720"/>
        <w:rPr>
          <w:sz w:val="24"/>
          <w:szCs w:val="24"/>
        </w:rPr>
      </w:pPr>
      <w:r w:rsidRPr="003D3E72">
        <w:rPr>
          <w:sz w:val="24"/>
          <w:szCs w:val="24"/>
        </w:rPr>
        <w:t xml:space="preserve">Code E regulates the audio recording of all interviews carried out by the police at a police station. The criteria for what needs to be recorded is as follows, </w:t>
      </w:r>
      <w:r w:rsidR="00075C29" w:rsidRPr="003D3E72">
        <w:rPr>
          <w:sz w:val="24"/>
          <w:szCs w:val="24"/>
        </w:rPr>
        <w:t xml:space="preserve">when the interview is of someone who has been cautioned in relation to an offence, extra </w:t>
      </w:r>
      <w:r w:rsidR="00075C29" w:rsidRPr="003D3E72">
        <w:rPr>
          <w:sz w:val="24"/>
          <w:szCs w:val="24"/>
        </w:rPr>
        <w:lastRenderedPageBreak/>
        <w:t xml:space="preserve">questions for a suspect after their initial questioning or being charged, when the interviewer is telling the suspect they have been </w:t>
      </w:r>
      <w:r w:rsidR="00904761">
        <w:rPr>
          <w:sz w:val="24"/>
          <w:szCs w:val="24"/>
        </w:rPr>
        <w:t>charged with</w:t>
      </w:r>
      <w:r w:rsidR="00075C29" w:rsidRPr="003D3E72">
        <w:rPr>
          <w:sz w:val="24"/>
          <w:szCs w:val="24"/>
        </w:rPr>
        <w:t xml:space="preserve"> a criminal offence, when discussing  another statement as well as, interviews with another person</w:t>
      </w:r>
      <w:r w:rsidR="009915B5" w:rsidRPr="003D3E72">
        <w:rPr>
          <w:sz w:val="24"/>
          <w:szCs w:val="24"/>
        </w:rPr>
        <w:t xml:space="preserve"> (PACE,1984).  </w:t>
      </w:r>
    </w:p>
    <w:p w14:paraId="0C9E881F" w14:textId="261DFCD0" w:rsidR="00075C29" w:rsidRPr="003D3E72" w:rsidRDefault="00075C29" w:rsidP="003D3E72">
      <w:pPr>
        <w:spacing w:line="480" w:lineRule="auto"/>
        <w:ind w:firstLine="720"/>
        <w:rPr>
          <w:sz w:val="24"/>
          <w:szCs w:val="24"/>
        </w:rPr>
      </w:pPr>
      <w:r w:rsidRPr="003D3E72">
        <w:rPr>
          <w:sz w:val="24"/>
          <w:szCs w:val="24"/>
        </w:rPr>
        <w:t>Similarly to Code E, Code F governs the visual recording of an interviews, visual record is needed when all the specifications under Code E are met in the presence of a deaf, blind, minor or someone who requires an appropriate adult, or in the case of request by the suspect or representative</w:t>
      </w:r>
      <w:r w:rsidR="009915B5" w:rsidRPr="003D3E72">
        <w:rPr>
          <w:sz w:val="24"/>
          <w:szCs w:val="24"/>
        </w:rPr>
        <w:t xml:space="preserve"> (PACE,1984).  </w:t>
      </w:r>
    </w:p>
    <w:p w14:paraId="5470EC0F" w14:textId="4BD06E88" w:rsidR="009915B5" w:rsidRPr="003D3E72" w:rsidRDefault="009915B5" w:rsidP="003D3E72">
      <w:pPr>
        <w:spacing w:line="480" w:lineRule="auto"/>
        <w:ind w:firstLine="720"/>
        <w:rPr>
          <w:sz w:val="24"/>
          <w:szCs w:val="24"/>
        </w:rPr>
      </w:pPr>
      <w:r w:rsidRPr="003D3E72">
        <w:rPr>
          <w:sz w:val="24"/>
          <w:szCs w:val="24"/>
        </w:rPr>
        <w:t xml:space="preserve">Code G discusses the police powers </w:t>
      </w:r>
      <w:r w:rsidR="000F5DE4" w:rsidRPr="003D3E72">
        <w:rPr>
          <w:sz w:val="24"/>
          <w:szCs w:val="24"/>
        </w:rPr>
        <w:t>regarding</w:t>
      </w:r>
      <w:r w:rsidRPr="003D3E72">
        <w:rPr>
          <w:sz w:val="24"/>
          <w:szCs w:val="24"/>
        </w:rPr>
        <w:t xml:space="preserve"> an arrest of any individual suspect or connected person with the carrying out of a criminal offence. The police powers of arrest were set out in Section 42 of PACE (1984) then amended by the Serious Organised Crime and Police Act (2005) Section 110. Also stating that there should be no risk to the persons</w:t>
      </w:r>
      <w:r w:rsidR="00904761">
        <w:rPr>
          <w:sz w:val="24"/>
          <w:szCs w:val="24"/>
        </w:rPr>
        <w:t>'</w:t>
      </w:r>
      <w:r w:rsidRPr="003D3E72">
        <w:rPr>
          <w:sz w:val="24"/>
          <w:szCs w:val="24"/>
        </w:rPr>
        <w:t xml:space="preserve"> civil liberties or human rights.</w:t>
      </w:r>
    </w:p>
    <w:p w14:paraId="06F2190A" w14:textId="5845685C" w:rsidR="000F5DE4" w:rsidRPr="003D3E72" w:rsidRDefault="000F5DE4" w:rsidP="003D3E72">
      <w:pPr>
        <w:spacing w:line="480" w:lineRule="auto"/>
        <w:ind w:firstLine="720"/>
        <w:rPr>
          <w:sz w:val="24"/>
          <w:szCs w:val="24"/>
        </w:rPr>
      </w:pPr>
      <w:r w:rsidRPr="003D3E72">
        <w:rPr>
          <w:sz w:val="24"/>
          <w:szCs w:val="24"/>
        </w:rPr>
        <w:t xml:space="preserve">Code H specifies the requirements of a person arrested under the Terrorism Act 2000 and how they should be treated in custody and questioned. This code is no longer applied after the person has been charged with an offence, transferred to prison or released without charge. </w:t>
      </w:r>
    </w:p>
    <w:p w14:paraId="79C17D8A" w14:textId="6020000A" w:rsidR="000F5DE4" w:rsidRPr="003D3E72" w:rsidRDefault="000F5DE4" w:rsidP="003D3E72">
      <w:pPr>
        <w:spacing w:line="480" w:lineRule="auto"/>
        <w:ind w:firstLine="720"/>
        <w:rPr>
          <w:sz w:val="24"/>
          <w:szCs w:val="24"/>
        </w:rPr>
      </w:pPr>
      <w:r w:rsidRPr="003D3E72">
        <w:rPr>
          <w:sz w:val="24"/>
          <w:szCs w:val="24"/>
        </w:rPr>
        <w:t>Failing to follow these codes of practice will no result in the officers being liable to civil or criminal proceedings. However, this failure can be introduced as evidence when criminal pro</w:t>
      </w:r>
      <w:r w:rsidR="00904761">
        <w:rPr>
          <w:sz w:val="24"/>
          <w:szCs w:val="24"/>
        </w:rPr>
        <w:t>secution</w:t>
      </w:r>
      <w:r w:rsidRPr="003D3E72">
        <w:rPr>
          <w:sz w:val="24"/>
          <w:szCs w:val="24"/>
        </w:rPr>
        <w:t xml:space="preserve">s </w:t>
      </w:r>
      <w:r w:rsidR="00CF2E58" w:rsidRPr="003D3E72">
        <w:rPr>
          <w:sz w:val="24"/>
          <w:szCs w:val="24"/>
        </w:rPr>
        <w:t>t</w:t>
      </w:r>
      <w:r w:rsidRPr="003D3E72">
        <w:rPr>
          <w:sz w:val="24"/>
          <w:szCs w:val="24"/>
        </w:rPr>
        <w:t xml:space="preserve">ake place (PACE, s67), in addition to this any information which is obtained without following the codes of practice will be deemed inadmissible in court, therefore harming the case against the defendant. </w:t>
      </w:r>
    </w:p>
    <w:p w14:paraId="48DD4D1A" w14:textId="2D797CA8" w:rsidR="000F5DE4" w:rsidRPr="003D3E72" w:rsidRDefault="00650575" w:rsidP="003D3E72">
      <w:pPr>
        <w:spacing w:line="480" w:lineRule="auto"/>
        <w:ind w:firstLine="720"/>
        <w:rPr>
          <w:sz w:val="24"/>
          <w:szCs w:val="24"/>
        </w:rPr>
      </w:pPr>
      <w:r w:rsidRPr="003D3E72">
        <w:rPr>
          <w:sz w:val="24"/>
          <w:szCs w:val="24"/>
        </w:rPr>
        <w:t>Pre-PACE</w:t>
      </w:r>
      <w:r w:rsidR="00904761">
        <w:rPr>
          <w:sz w:val="24"/>
          <w:szCs w:val="24"/>
        </w:rPr>
        <w:t>,</w:t>
      </w:r>
      <w:r w:rsidRPr="003D3E72">
        <w:rPr>
          <w:sz w:val="24"/>
          <w:szCs w:val="24"/>
        </w:rPr>
        <w:t xml:space="preserve"> there have been many miscarriages of justice</w:t>
      </w:r>
      <w:r w:rsidR="00904761">
        <w:rPr>
          <w:sz w:val="24"/>
          <w:szCs w:val="24"/>
        </w:rPr>
        <w:t>;</w:t>
      </w:r>
      <w:r w:rsidRPr="003D3E72">
        <w:rPr>
          <w:sz w:val="24"/>
          <w:szCs w:val="24"/>
        </w:rPr>
        <w:t xml:space="preserve"> the most shocking is the arrest and detention of Stefan Kiszko for the murder and rape of 11-year-old Lesley Molseed (McSmith, 2007). Kiszko spent 16 years in prison for a </w:t>
      </w:r>
      <w:r w:rsidR="00904761">
        <w:rPr>
          <w:sz w:val="24"/>
          <w:szCs w:val="24"/>
        </w:rPr>
        <w:t>crime</w:t>
      </w:r>
      <w:r w:rsidRPr="003D3E72">
        <w:rPr>
          <w:sz w:val="24"/>
          <w:szCs w:val="24"/>
        </w:rPr>
        <w:t xml:space="preserve"> he not </w:t>
      </w:r>
      <w:r w:rsidRPr="003D3E72">
        <w:rPr>
          <w:sz w:val="24"/>
          <w:szCs w:val="24"/>
        </w:rPr>
        <w:lastRenderedPageBreak/>
        <w:t>been involved in, before 2005 where the real murdered Ronald Castree was arrested. In 197</w:t>
      </w:r>
      <w:r w:rsidR="00820E56" w:rsidRPr="003D3E72">
        <w:rPr>
          <w:sz w:val="24"/>
          <w:szCs w:val="24"/>
        </w:rPr>
        <w:t>6</w:t>
      </w:r>
      <w:r w:rsidRPr="003D3E72">
        <w:rPr>
          <w:sz w:val="24"/>
          <w:szCs w:val="24"/>
        </w:rPr>
        <w:t xml:space="preserve">, 23-year-old Stefan Kiszko was jailed for life, described as a ‘giant man’ who was immature due to </w:t>
      </w:r>
      <w:r w:rsidR="00820E56" w:rsidRPr="003D3E72">
        <w:rPr>
          <w:sz w:val="24"/>
          <w:szCs w:val="24"/>
        </w:rPr>
        <w:t>underdeveloped</w:t>
      </w:r>
      <w:r w:rsidRPr="003D3E72">
        <w:rPr>
          <w:sz w:val="24"/>
          <w:szCs w:val="24"/>
        </w:rPr>
        <w:t xml:space="preserve"> testicles</w:t>
      </w:r>
      <w:r w:rsidR="00820E56" w:rsidRPr="003D3E72">
        <w:rPr>
          <w:sz w:val="24"/>
          <w:szCs w:val="24"/>
        </w:rPr>
        <w:t xml:space="preserve"> (</w:t>
      </w:r>
      <w:r w:rsidR="00820E56" w:rsidRPr="003D3E72">
        <w:rPr>
          <w:color w:val="222222"/>
          <w:sz w:val="24"/>
          <w:szCs w:val="24"/>
          <w:shd w:val="clear" w:color="auto" w:fill="FFFFFF"/>
        </w:rPr>
        <w:t>hypogonadism)</w:t>
      </w:r>
      <w:r w:rsidRPr="003D3E72">
        <w:rPr>
          <w:sz w:val="24"/>
          <w:szCs w:val="24"/>
        </w:rPr>
        <w:t xml:space="preserve">. Kiszko was </w:t>
      </w:r>
      <w:r w:rsidR="00820E56" w:rsidRPr="003D3E72">
        <w:rPr>
          <w:sz w:val="24"/>
          <w:szCs w:val="24"/>
        </w:rPr>
        <w:t>coerced</w:t>
      </w:r>
      <w:r w:rsidRPr="003D3E72">
        <w:rPr>
          <w:sz w:val="24"/>
          <w:szCs w:val="24"/>
        </w:rPr>
        <w:t xml:space="preserve"> into confession </w:t>
      </w:r>
      <w:r w:rsidR="00CF2E58" w:rsidRPr="003D3E72">
        <w:rPr>
          <w:sz w:val="24"/>
          <w:szCs w:val="24"/>
        </w:rPr>
        <w:t xml:space="preserve">after </w:t>
      </w:r>
      <w:r w:rsidRPr="003D3E72">
        <w:rPr>
          <w:sz w:val="24"/>
          <w:szCs w:val="24"/>
        </w:rPr>
        <w:t xml:space="preserve">two </w:t>
      </w:r>
      <w:r w:rsidR="00820E56" w:rsidRPr="003D3E72">
        <w:rPr>
          <w:sz w:val="24"/>
          <w:szCs w:val="24"/>
        </w:rPr>
        <w:t xml:space="preserve">days of questioning with no solicitor present. </w:t>
      </w:r>
      <w:r w:rsidRPr="003D3E72">
        <w:rPr>
          <w:sz w:val="24"/>
          <w:szCs w:val="24"/>
        </w:rPr>
        <w:t xml:space="preserve"> </w:t>
      </w:r>
      <w:r w:rsidR="00820E56" w:rsidRPr="003D3E72">
        <w:rPr>
          <w:sz w:val="24"/>
          <w:szCs w:val="24"/>
        </w:rPr>
        <w:t xml:space="preserve">However, Kiszko later withdrew his </w:t>
      </w:r>
      <w:r w:rsidR="00904761">
        <w:rPr>
          <w:sz w:val="24"/>
          <w:szCs w:val="24"/>
        </w:rPr>
        <w:t>faith</w:t>
      </w:r>
      <w:r w:rsidR="00820E56" w:rsidRPr="003D3E72">
        <w:rPr>
          <w:sz w:val="24"/>
          <w:szCs w:val="24"/>
        </w:rPr>
        <w:t>, with his defence claiming manslaughter with diminished responsibility</w:t>
      </w:r>
      <w:r w:rsidR="00E06148" w:rsidRPr="003D3E72">
        <w:rPr>
          <w:sz w:val="24"/>
          <w:szCs w:val="24"/>
        </w:rPr>
        <w:t xml:space="preserve"> (McSmith, 2007). </w:t>
      </w:r>
      <w:r w:rsidR="00820E56" w:rsidRPr="003D3E72">
        <w:rPr>
          <w:sz w:val="24"/>
          <w:szCs w:val="24"/>
        </w:rPr>
        <w:t xml:space="preserve"> </w:t>
      </w:r>
    </w:p>
    <w:p w14:paraId="6B7F7C7E" w14:textId="5BAD7E6D" w:rsidR="00E06148" w:rsidRPr="003D3E72" w:rsidRDefault="00E06148" w:rsidP="003D3E72">
      <w:pPr>
        <w:spacing w:line="480" w:lineRule="auto"/>
        <w:ind w:firstLine="720"/>
        <w:rPr>
          <w:sz w:val="24"/>
          <w:szCs w:val="24"/>
        </w:rPr>
      </w:pPr>
      <w:r w:rsidRPr="003D3E72">
        <w:rPr>
          <w:sz w:val="24"/>
          <w:szCs w:val="24"/>
        </w:rPr>
        <w:t>On October 5</w:t>
      </w:r>
      <w:r w:rsidRPr="003D3E72">
        <w:rPr>
          <w:sz w:val="24"/>
          <w:szCs w:val="24"/>
          <w:vertAlign w:val="superscript"/>
        </w:rPr>
        <w:t>th</w:t>
      </w:r>
      <w:r w:rsidRPr="003D3E72">
        <w:rPr>
          <w:sz w:val="24"/>
          <w:szCs w:val="24"/>
        </w:rPr>
        <w:t>, 1975 Lesley Molseed age 11, agreed to get bread from the local shop for her mother, three days later her body was found on the moors nearby. Her clothing was untouched, but the killer had ejaculated on her underwear a</w:t>
      </w:r>
      <w:r w:rsidR="00CF2E58" w:rsidRPr="003D3E72">
        <w:rPr>
          <w:sz w:val="24"/>
          <w:szCs w:val="24"/>
        </w:rPr>
        <w:t xml:space="preserve">s well as </w:t>
      </w:r>
      <w:r w:rsidRPr="003D3E72">
        <w:rPr>
          <w:sz w:val="24"/>
          <w:szCs w:val="24"/>
        </w:rPr>
        <w:t>stabbing her 12 times (Burnside, 1993).</w:t>
      </w:r>
    </w:p>
    <w:p w14:paraId="06BE14F6" w14:textId="04B1539F" w:rsidR="00080CF9" w:rsidRPr="003D3E72" w:rsidRDefault="00820E56" w:rsidP="003D3E72">
      <w:pPr>
        <w:spacing w:line="480" w:lineRule="auto"/>
        <w:ind w:firstLine="720"/>
        <w:rPr>
          <w:sz w:val="24"/>
          <w:szCs w:val="24"/>
          <w:shd w:val="clear" w:color="auto" w:fill="FFFFFF"/>
        </w:rPr>
      </w:pPr>
      <w:r w:rsidRPr="003D3E72">
        <w:rPr>
          <w:sz w:val="24"/>
          <w:szCs w:val="24"/>
        </w:rPr>
        <w:t>Due to the technology available in 1975, there was no DNA specific evidence proving th</w:t>
      </w:r>
      <w:r w:rsidR="00CF2E58" w:rsidRPr="003D3E72">
        <w:rPr>
          <w:sz w:val="24"/>
          <w:szCs w:val="24"/>
        </w:rPr>
        <w:t>at</w:t>
      </w:r>
      <w:r w:rsidRPr="003D3E72">
        <w:rPr>
          <w:sz w:val="24"/>
          <w:szCs w:val="24"/>
        </w:rPr>
        <w:t xml:space="preserve"> Stefan was the murderer. At the scene of the crime</w:t>
      </w:r>
      <w:r w:rsidR="00904761">
        <w:rPr>
          <w:sz w:val="24"/>
          <w:szCs w:val="24"/>
        </w:rPr>
        <w:t>,</w:t>
      </w:r>
      <w:r w:rsidRPr="003D3E72">
        <w:rPr>
          <w:sz w:val="24"/>
          <w:szCs w:val="24"/>
        </w:rPr>
        <w:t xml:space="preserve"> there was semen on Lesley’s clothing, which promoted the officers growing interest</w:t>
      </w:r>
      <w:r w:rsidR="00904761">
        <w:rPr>
          <w:sz w:val="24"/>
          <w:szCs w:val="24"/>
        </w:rPr>
        <w:t>ed</w:t>
      </w:r>
      <w:r w:rsidRPr="003D3E72">
        <w:rPr>
          <w:sz w:val="24"/>
          <w:szCs w:val="24"/>
        </w:rPr>
        <w:t xml:space="preserve"> into Kiszko due to his </w:t>
      </w:r>
      <w:r w:rsidRPr="003D3E72">
        <w:rPr>
          <w:color w:val="222222"/>
          <w:sz w:val="24"/>
          <w:szCs w:val="24"/>
          <w:shd w:val="clear" w:color="auto" w:fill="FFFFFF"/>
        </w:rPr>
        <w:t>hypogonadism, which was being treated with testosterone</w:t>
      </w:r>
      <w:r w:rsidR="00E06148" w:rsidRPr="003D3E72">
        <w:rPr>
          <w:color w:val="222222"/>
          <w:sz w:val="24"/>
          <w:szCs w:val="24"/>
          <w:shd w:val="clear" w:color="auto" w:fill="FFFFFF"/>
        </w:rPr>
        <w:t xml:space="preserve"> </w:t>
      </w:r>
      <w:r w:rsidR="00E06148" w:rsidRPr="003D3E72">
        <w:rPr>
          <w:sz w:val="24"/>
          <w:szCs w:val="24"/>
        </w:rPr>
        <w:t>(McSmith, 2007).</w:t>
      </w:r>
      <w:r w:rsidR="00E06148" w:rsidRPr="003D3E72">
        <w:rPr>
          <w:color w:val="222222"/>
          <w:sz w:val="24"/>
          <w:szCs w:val="24"/>
          <w:shd w:val="clear" w:color="auto" w:fill="FFFFFF"/>
        </w:rPr>
        <w:t xml:space="preserve"> Seven months after his confessions Ronald Castree was found guilty of sexual assault on a 9-year-old, however, was not investigated by the police </w:t>
      </w:r>
      <w:r w:rsidR="00080CF9" w:rsidRPr="003D3E72">
        <w:rPr>
          <w:color w:val="222222"/>
          <w:sz w:val="24"/>
          <w:szCs w:val="24"/>
          <w:shd w:val="clear" w:color="auto" w:fill="FFFFFF"/>
        </w:rPr>
        <w:t>regarding</w:t>
      </w:r>
      <w:r w:rsidR="00E06148" w:rsidRPr="003D3E72">
        <w:rPr>
          <w:color w:val="222222"/>
          <w:sz w:val="24"/>
          <w:szCs w:val="24"/>
          <w:shd w:val="clear" w:color="auto" w:fill="FFFFFF"/>
        </w:rPr>
        <w:t xml:space="preserve"> the Molseed case, resulting in the sentencing of Kiszco 9 days later </w:t>
      </w:r>
      <w:r w:rsidR="00E06148" w:rsidRPr="003D3E72">
        <w:rPr>
          <w:noProof/>
          <w:sz w:val="24"/>
          <w:szCs w:val="24"/>
        </w:rPr>
        <w:t>(McSmith, 2007)</w:t>
      </w:r>
      <w:r w:rsidR="00E06148" w:rsidRPr="003D3E72">
        <w:rPr>
          <w:color w:val="222222"/>
          <w:sz w:val="24"/>
          <w:szCs w:val="24"/>
          <w:shd w:val="clear" w:color="auto" w:fill="FFFFFF"/>
        </w:rPr>
        <w:t xml:space="preserve">. </w:t>
      </w:r>
      <w:r w:rsidR="00080CF9" w:rsidRPr="003D3E72">
        <w:rPr>
          <w:color w:val="222222"/>
          <w:sz w:val="24"/>
          <w:szCs w:val="24"/>
          <w:shd w:val="clear" w:color="auto" w:fill="FFFFFF"/>
        </w:rPr>
        <w:t xml:space="preserve"> Where his defence stated that </w:t>
      </w:r>
      <w:r w:rsidR="00080CF9" w:rsidRPr="003D3E72">
        <w:rPr>
          <w:sz w:val="24"/>
          <w:szCs w:val="24"/>
          <w:shd w:val="clear" w:color="auto" w:fill="FFFFFF"/>
        </w:rPr>
        <w:t xml:space="preserve">‘“if he did it, it was because of the hormone treatment which turned him into a sex monster” (Burnside, 1993). </w:t>
      </w:r>
    </w:p>
    <w:p w14:paraId="2FACD6BD" w14:textId="5A94FE63" w:rsidR="00EB18D5" w:rsidRPr="003D3E72" w:rsidRDefault="00080CF9" w:rsidP="003D3E72">
      <w:pPr>
        <w:spacing w:line="480" w:lineRule="auto"/>
        <w:ind w:firstLine="720"/>
        <w:rPr>
          <w:sz w:val="24"/>
          <w:szCs w:val="24"/>
          <w:shd w:val="clear" w:color="auto" w:fill="FFFFFF"/>
        </w:rPr>
      </w:pPr>
      <w:r w:rsidRPr="003D3E72">
        <w:rPr>
          <w:sz w:val="24"/>
          <w:szCs w:val="24"/>
          <w:shd w:val="clear" w:color="auto" w:fill="FFFFFF"/>
        </w:rPr>
        <w:t>During his time in prison</w:t>
      </w:r>
      <w:r w:rsidR="00904761">
        <w:rPr>
          <w:sz w:val="24"/>
          <w:szCs w:val="24"/>
          <w:shd w:val="clear" w:color="auto" w:fill="FFFFFF"/>
        </w:rPr>
        <w:t>,</w:t>
      </w:r>
      <w:r w:rsidRPr="003D3E72">
        <w:rPr>
          <w:sz w:val="24"/>
          <w:szCs w:val="24"/>
          <w:shd w:val="clear" w:color="auto" w:fill="FFFFFF"/>
        </w:rPr>
        <w:t xml:space="preserve"> </w:t>
      </w:r>
      <w:r w:rsidR="00CF2E58" w:rsidRPr="003D3E72">
        <w:rPr>
          <w:sz w:val="24"/>
          <w:szCs w:val="24"/>
          <w:shd w:val="clear" w:color="auto" w:fill="FFFFFF"/>
        </w:rPr>
        <w:t xml:space="preserve">Stefan was </w:t>
      </w:r>
      <w:r w:rsidRPr="003D3E72">
        <w:rPr>
          <w:sz w:val="24"/>
          <w:szCs w:val="24"/>
          <w:shd w:val="clear" w:color="auto" w:fill="FFFFFF"/>
        </w:rPr>
        <w:t>frequently beaten by other prisoners for his crimes and eventually retreated to a world of delusion, ultimately deciding that his mother was part of this elaborate conspiracy theory he had made up (Burnside, 1993). Eventually</w:t>
      </w:r>
      <w:r w:rsidR="00904761">
        <w:rPr>
          <w:sz w:val="24"/>
          <w:szCs w:val="24"/>
          <w:shd w:val="clear" w:color="auto" w:fill="FFFFFF"/>
        </w:rPr>
        <w:t>,</w:t>
      </w:r>
      <w:r w:rsidRPr="003D3E72">
        <w:rPr>
          <w:sz w:val="24"/>
          <w:szCs w:val="24"/>
          <w:shd w:val="clear" w:color="auto" w:fill="FFFFFF"/>
        </w:rPr>
        <w:t xml:space="preserve"> in 1987, Campbell Malone </w:t>
      </w:r>
      <w:r w:rsidR="00EB18D5" w:rsidRPr="003D3E72">
        <w:rPr>
          <w:sz w:val="24"/>
          <w:szCs w:val="24"/>
          <w:shd w:val="clear" w:color="auto" w:fill="FFFFFF"/>
        </w:rPr>
        <w:t xml:space="preserve">agreed to reinvestigate the case, consulting the Junior at the trial Philip Clegg, who </w:t>
      </w:r>
      <w:r w:rsidR="00904761">
        <w:rPr>
          <w:sz w:val="24"/>
          <w:szCs w:val="24"/>
          <w:shd w:val="clear" w:color="auto" w:fill="FFFFFF"/>
        </w:rPr>
        <w:t>decid</w:t>
      </w:r>
      <w:r w:rsidR="00EB18D5" w:rsidRPr="003D3E72">
        <w:rPr>
          <w:sz w:val="24"/>
          <w:szCs w:val="24"/>
          <w:shd w:val="clear" w:color="auto" w:fill="FFFFFF"/>
        </w:rPr>
        <w:t xml:space="preserve">ed that he had his own </w:t>
      </w:r>
      <w:r w:rsidR="00EB18D5" w:rsidRPr="003D3E72">
        <w:rPr>
          <w:sz w:val="24"/>
          <w:szCs w:val="24"/>
          <w:shd w:val="clear" w:color="auto" w:fill="FFFFFF"/>
        </w:rPr>
        <w:lastRenderedPageBreak/>
        <w:t>doubts in the confession and conviction of Kiszko. This investigation highlighted 4 vital discoveries, these being;</w:t>
      </w:r>
    </w:p>
    <w:p w14:paraId="0F418BC8" w14:textId="150CB2ED" w:rsidR="00EB18D5" w:rsidRPr="003D3E72" w:rsidRDefault="00EB18D5" w:rsidP="003D3E72">
      <w:pPr>
        <w:spacing w:line="480" w:lineRule="auto"/>
        <w:ind w:firstLine="720"/>
        <w:rPr>
          <w:sz w:val="24"/>
          <w:szCs w:val="24"/>
          <w:shd w:val="clear" w:color="auto" w:fill="FFFFFF"/>
        </w:rPr>
      </w:pPr>
      <w:r w:rsidRPr="003D3E72">
        <w:rPr>
          <w:sz w:val="24"/>
          <w:szCs w:val="24"/>
          <w:shd w:val="clear" w:color="auto" w:fill="FFFFFF"/>
        </w:rPr>
        <w:t>First, additional unseen material was disclosed by the defence on the first day of the trial</w:t>
      </w:r>
      <w:r w:rsidR="00904761">
        <w:rPr>
          <w:sz w:val="24"/>
          <w:szCs w:val="24"/>
          <w:shd w:val="clear" w:color="auto" w:fill="FFFFFF"/>
        </w:rPr>
        <w:t>,</w:t>
      </w:r>
      <w:r w:rsidRPr="003D3E72">
        <w:rPr>
          <w:sz w:val="24"/>
          <w:szCs w:val="24"/>
          <w:shd w:val="clear" w:color="auto" w:fill="FFFFFF"/>
        </w:rPr>
        <w:t xml:space="preserve"> which included crucial evidence</w:t>
      </w:r>
      <w:r w:rsidR="00904761">
        <w:rPr>
          <w:sz w:val="24"/>
          <w:szCs w:val="24"/>
          <w:shd w:val="clear" w:color="auto" w:fill="FFFFFF"/>
        </w:rPr>
        <w:t>. H</w:t>
      </w:r>
      <w:r w:rsidRPr="003D3E72">
        <w:rPr>
          <w:sz w:val="24"/>
          <w:szCs w:val="24"/>
          <w:shd w:val="clear" w:color="auto" w:fill="FFFFFF"/>
        </w:rPr>
        <w:t>owever</w:t>
      </w:r>
      <w:r w:rsidR="00904761">
        <w:rPr>
          <w:sz w:val="24"/>
          <w:szCs w:val="24"/>
          <w:shd w:val="clear" w:color="auto" w:fill="FFFFFF"/>
        </w:rPr>
        <w:t>,</w:t>
      </w:r>
      <w:r w:rsidRPr="003D3E72">
        <w:rPr>
          <w:sz w:val="24"/>
          <w:szCs w:val="24"/>
          <w:shd w:val="clear" w:color="auto" w:fill="FFFFFF"/>
        </w:rPr>
        <w:t xml:space="preserve"> the late disclosure of this evidence made it hard to pursue the effects of that evidence (Burnside, 1993).</w:t>
      </w:r>
    </w:p>
    <w:p w14:paraId="5D0E8E11" w14:textId="2338F941" w:rsidR="00EB18D5" w:rsidRPr="003D3E72" w:rsidRDefault="00EB18D5" w:rsidP="003D3E72">
      <w:pPr>
        <w:spacing w:line="480" w:lineRule="auto"/>
        <w:ind w:firstLine="720"/>
        <w:rPr>
          <w:sz w:val="24"/>
          <w:szCs w:val="24"/>
          <w:shd w:val="clear" w:color="auto" w:fill="FFFFFF"/>
        </w:rPr>
      </w:pPr>
      <w:r w:rsidRPr="003D3E72">
        <w:rPr>
          <w:sz w:val="24"/>
          <w:szCs w:val="24"/>
          <w:shd w:val="clear" w:color="auto" w:fill="FFFFFF"/>
        </w:rPr>
        <w:t>Second, the two girls who had testified stating they had seen Kiszko exposing himself to them, was indeed made up by the girls, who were at this time</w:t>
      </w:r>
      <w:r w:rsidR="00904761">
        <w:rPr>
          <w:sz w:val="24"/>
          <w:szCs w:val="24"/>
          <w:shd w:val="clear" w:color="auto" w:fill="FFFFFF"/>
        </w:rPr>
        <w:t>,</w:t>
      </w:r>
      <w:r w:rsidRPr="003D3E72">
        <w:rPr>
          <w:sz w:val="24"/>
          <w:szCs w:val="24"/>
          <w:shd w:val="clear" w:color="auto" w:fill="FFFFFF"/>
        </w:rPr>
        <w:t xml:space="preserve"> mature women. In mater of fact, they had seen a taxi driver urinating</w:t>
      </w:r>
      <w:r w:rsidR="000C0B90" w:rsidRPr="003D3E72">
        <w:rPr>
          <w:sz w:val="24"/>
          <w:szCs w:val="24"/>
          <w:shd w:val="clear" w:color="auto" w:fill="FFFFFF"/>
        </w:rPr>
        <w:t xml:space="preserve"> behind a bush (Burnside, 1993)</w:t>
      </w:r>
      <w:r w:rsidRPr="003D3E72">
        <w:rPr>
          <w:sz w:val="24"/>
          <w:szCs w:val="24"/>
          <w:shd w:val="clear" w:color="auto" w:fill="FFFFFF"/>
        </w:rPr>
        <w:t xml:space="preserve">. </w:t>
      </w:r>
    </w:p>
    <w:p w14:paraId="05CF9404" w14:textId="30176D4A" w:rsidR="000C0B90" w:rsidRPr="003D3E72" w:rsidRDefault="000C0B90" w:rsidP="003D3E72">
      <w:pPr>
        <w:spacing w:line="480" w:lineRule="auto"/>
        <w:ind w:firstLine="720"/>
        <w:rPr>
          <w:sz w:val="24"/>
          <w:szCs w:val="24"/>
          <w:shd w:val="clear" w:color="auto" w:fill="FFFFFF"/>
        </w:rPr>
      </w:pPr>
      <w:r w:rsidRPr="003D3E72">
        <w:rPr>
          <w:sz w:val="24"/>
          <w:szCs w:val="24"/>
          <w:shd w:val="clear" w:color="auto" w:fill="FFFFFF"/>
        </w:rPr>
        <w:t>Third, the semen</w:t>
      </w:r>
      <w:r w:rsidR="00904761">
        <w:rPr>
          <w:sz w:val="24"/>
          <w:szCs w:val="24"/>
          <w:shd w:val="clear" w:color="auto" w:fill="FFFFFF"/>
        </w:rPr>
        <w:t>-</w:t>
      </w:r>
      <w:r w:rsidRPr="003D3E72">
        <w:rPr>
          <w:sz w:val="24"/>
          <w:szCs w:val="24"/>
          <w:shd w:val="clear" w:color="auto" w:fill="FFFFFF"/>
        </w:rPr>
        <w:t>stained underwear was not disclosed as evidence or in the court (Burnside 1993).</w:t>
      </w:r>
    </w:p>
    <w:p w14:paraId="03358F69" w14:textId="16A4B06A" w:rsidR="000C0B90" w:rsidRPr="003D3E72" w:rsidRDefault="000C0B90" w:rsidP="003D3E72">
      <w:pPr>
        <w:spacing w:line="480" w:lineRule="auto"/>
        <w:ind w:firstLine="720"/>
        <w:rPr>
          <w:sz w:val="24"/>
          <w:szCs w:val="24"/>
          <w:shd w:val="clear" w:color="auto" w:fill="FFFFFF"/>
        </w:rPr>
      </w:pPr>
      <w:r w:rsidRPr="003D3E72">
        <w:rPr>
          <w:sz w:val="24"/>
          <w:szCs w:val="24"/>
          <w:shd w:val="clear" w:color="auto" w:fill="FFFFFF"/>
        </w:rPr>
        <w:t xml:space="preserve">Fourth, at the time of </w:t>
      </w:r>
      <w:r w:rsidR="00904761">
        <w:rPr>
          <w:sz w:val="24"/>
          <w:szCs w:val="24"/>
          <w:shd w:val="clear" w:color="auto" w:fill="FFFFFF"/>
        </w:rPr>
        <w:t xml:space="preserve">the </w:t>
      </w:r>
      <w:r w:rsidRPr="003D3E72">
        <w:rPr>
          <w:sz w:val="24"/>
          <w:szCs w:val="24"/>
          <w:shd w:val="clear" w:color="auto" w:fill="FFFFFF"/>
        </w:rPr>
        <w:t>investigation</w:t>
      </w:r>
      <w:r w:rsidR="00904761">
        <w:rPr>
          <w:sz w:val="24"/>
          <w:szCs w:val="24"/>
          <w:shd w:val="clear" w:color="auto" w:fill="FFFFFF"/>
        </w:rPr>
        <w:t>,</w:t>
      </w:r>
      <w:r w:rsidRPr="003D3E72">
        <w:rPr>
          <w:sz w:val="24"/>
          <w:szCs w:val="24"/>
          <w:shd w:val="clear" w:color="auto" w:fill="FFFFFF"/>
        </w:rPr>
        <w:t xml:space="preserve"> the police took a sample of Stefan’s semen</w:t>
      </w:r>
      <w:r w:rsidR="00904761">
        <w:rPr>
          <w:sz w:val="24"/>
          <w:szCs w:val="24"/>
          <w:shd w:val="clear" w:color="auto" w:fill="FFFFFF"/>
        </w:rPr>
        <w:t>;</w:t>
      </w:r>
      <w:r w:rsidRPr="003D3E72">
        <w:rPr>
          <w:sz w:val="24"/>
          <w:szCs w:val="24"/>
          <w:shd w:val="clear" w:color="auto" w:fill="FFFFFF"/>
        </w:rPr>
        <w:t xml:space="preserve"> however</w:t>
      </w:r>
      <w:r w:rsidR="00904761">
        <w:rPr>
          <w:sz w:val="24"/>
          <w:szCs w:val="24"/>
          <w:shd w:val="clear" w:color="auto" w:fill="FFFFFF"/>
        </w:rPr>
        <w:t>,</w:t>
      </w:r>
      <w:r w:rsidRPr="003D3E72">
        <w:rPr>
          <w:sz w:val="24"/>
          <w:szCs w:val="24"/>
          <w:shd w:val="clear" w:color="auto" w:fill="FFFFFF"/>
        </w:rPr>
        <w:t xml:space="preserve"> after analysis</w:t>
      </w:r>
      <w:r w:rsidR="00904761">
        <w:rPr>
          <w:sz w:val="24"/>
          <w:szCs w:val="24"/>
          <w:shd w:val="clear" w:color="auto" w:fill="FFFFFF"/>
        </w:rPr>
        <w:t>,</w:t>
      </w:r>
      <w:r w:rsidRPr="003D3E72">
        <w:rPr>
          <w:sz w:val="24"/>
          <w:szCs w:val="24"/>
          <w:shd w:val="clear" w:color="auto" w:fill="FFFFFF"/>
        </w:rPr>
        <w:t xml:space="preserve"> it was determined that it contained no sperm. This fact also had not been disclosed to the defence or court</w:t>
      </w:r>
      <w:r w:rsidR="00CF2E58" w:rsidRPr="003D3E72">
        <w:rPr>
          <w:sz w:val="24"/>
          <w:szCs w:val="24"/>
          <w:shd w:val="clear" w:color="auto" w:fill="FFFFFF"/>
        </w:rPr>
        <w:t xml:space="preserve"> (Burnside 1993)</w:t>
      </w:r>
      <w:r w:rsidRPr="003D3E72">
        <w:rPr>
          <w:sz w:val="24"/>
          <w:szCs w:val="24"/>
          <w:shd w:val="clear" w:color="auto" w:fill="FFFFFF"/>
        </w:rPr>
        <w:t xml:space="preserve">. </w:t>
      </w:r>
    </w:p>
    <w:p w14:paraId="31A37CA3" w14:textId="47107F2A" w:rsidR="00CF2E58" w:rsidRPr="003D3E72" w:rsidRDefault="00080CF9" w:rsidP="003D3E72">
      <w:pPr>
        <w:spacing w:line="480" w:lineRule="auto"/>
        <w:ind w:firstLine="720"/>
        <w:rPr>
          <w:sz w:val="24"/>
          <w:szCs w:val="24"/>
          <w:shd w:val="clear" w:color="auto" w:fill="FFFFFF"/>
        </w:rPr>
      </w:pPr>
      <w:r w:rsidRPr="003D3E72">
        <w:rPr>
          <w:color w:val="222222"/>
          <w:sz w:val="24"/>
          <w:szCs w:val="24"/>
          <w:shd w:val="clear" w:color="auto" w:fill="FFFFFF"/>
        </w:rPr>
        <w:t>Kiszko in 1992 was released after scientific evidence prove</w:t>
      </w:r>
      <w:r w:rsidR="00CF2E58" w:rsidRPr="003D3E72">
        <w:rPr>
          <w:color w:val="222222"/>
          <w:sz w:val="24"/>
          <w:szCs w:val="24"/>
          <w:shd w:val="clear" w:color="auto" w:fill="FFFFFF"/>
        </w:rPr>
        <w:t>d</w:t>
      </w:r>
      <w:r w:rsidRPr="003D3E72">
        <w:rPr>
          <w:color w:val="222222"/>
          <w:sz w:val="24"/>
          <w:szCs w:val="24"/>
          <w:shd w:val="clear" w:color="auto" w:fill="FFFFFF"/>
        </w:rPr>
        <w:t xml:space="preserve"> he could not be the killer. After his release</w:t>
      </w:r>
      <w:r w:rsidR="00904761">
        <w:rPr>
          <w:color w:val="222222"/>
          <w:sz w:val="24"/>
          <w:szCs w:val="24"/>
          <w:shd w:val="clear" w:color="auto" w:fill="FFFFFF"/>
        </w:rPr>
        <w:t>,</w:t>
      </w:r>
      <w:r w:rsidRPr="003D3E72">
        <w:rPr>
          <w:color w:val="222222"/>
          <w:sz w:val="24"/>
          <w:szCs w:val="24"/>
          <w:shd w:val="clear" w:color="auto" w:fill="FFFFFF"/>
        </w:rPr>
        <w:t xml:space="preserve"> Kiszko stated that he was not told about his rights while being questions, was refused his mothers presence at the questioning and was only told what the questioning was about after they had decided h</w:t>
      </w:r>
      <w:r w:rsidR="00CF2E58" w:rsidRPr="003D3E72">
        <w:rPr>
          <w:color w:val="222222"/>
          <w:sz w:val="24"/>
          <w:szCs w:val="24"/>
          <w:shd w:val="clear" w:color="auto" w:fill="FFFFFF"/>
        </w:rPr>
        <w:t>e</w:t>
      </w:r>
      <w:r w:rsidRPr="003D3E72">
        <w:rPr>
          <w:color w:val="222222"/>
          <w:sz w:val="24"/>
          <w:szCs w:val="24"/>
          <w:shd w:val="clear" w:color="auto" w:fill="FFFFFF"/>
        </w:rPr>
        <w:t xml:space="preserve"> was indeed the killer (Burnside, 1993). </w:t>
      </w:r>
    </w:p>
    <w:p w14:paraId="2FC1551F" w14:textId="04B527B0" w:rsidR="00CF2E58" w:rsidRPr="003D3E72" w:rsidRDefault="00CF2E58" w:rsidP="003D3E72">
      <w:pPr>
        <w:spacing w:line="480" w:lineRule="auto"/>
        <w:ind w:firstLine="720"/>
        <w:rPr>
          <w:sz w:val="24"/>
          <w:szCs w:val="24"/>
          <w:shd w:val="clear" w:color="auto" w:fill="FFFFFF"/>
        </w:rPr>
      </w:pPr>
      <w:r w:rsidRPr="003D3E72">
        <w:rPr>
          <w:sz w:val="24"/>
          <w:szCs w:val="24"/>
          <w:shd w:val="clear" w:color="auto" w:fill="FFFFFF"/>
        </w:rPr>
        <w:t>As can be seen</w:t>
      </w:r>
      <w:r w:rsidR="00904761">
        <w:rPr>
          <w:sz w:val="24"/>
          <w:szCs w:val="24"/>
          <w:shd w:val="clear" w:color="auto" w:fill="FFFFFF"/>
        </w:rPr>
        <w:t>,</w:t>
      </w:r>
      <w:r w:rsidRPr="003D3E72">
        <w:rPr>
          <w:sz w:val="24"/>
          <w:szCs w:val="24"/>
          <w:shd w:val="clear" w:color="auto" w:fill="FFFFFF"/>
        </w:rPr>
        <w:t xml:space="preserve"> there are a number of miscarriages of justice in the Kiszko case resulting in a wrongful conviction. However, </w:t>
      </w:r>
      <w:r w:rsidR="006444E5" w:rsidRPr="003D3E72">
        <w:rPr>
          <w:sz w:val="24"/>
          <w:szCs w:val="24"/>
          <w:shd w:val="clear" w:color="auto" w:fill="FFFFFF"/>
        </w:rPr>
        <w:t>shortly after the introduction of PACE (1984)</w:t>
      </w:r>
      <w:r w:rsidR="00904761">
        <w:rPr>
          <w:sz w:val="24"/>
          <w:szCs w:val="24"/>
          <w:shd w:val="clear" w:color="auto" w:fill="FFFFFF"/>
        </w:rPr>
        <w:t>,</w:t>
      </w:r>
      <w:r w:rsidR="006444E5" w:rsidRPr="003D3E72">
        <w:rPr>
          <w:sz w:val="24"/>
          <w:szCs w:val="24"/>
          <w:shd w:val="clear" w:color="auto" w:fill="FFFFFF"/>
        </w:rPr>
        <w:t xml:space="preserve"> Britain witnessed tragedy within the football community as well as the UK itself. </w:t>
      </w:r>
      <w:r w:rsidRPr="003D3E72">
        <w:rPr>
          <w:sz w:val="24"/>
          <w:szCs w:val="24"/>
          <w:shd w:val="clear" w:color="auto" w:fill="FFFFFF"/>
        </w:rPr>
        <w:t xml:space="preserve"> </w:t>
      </w:r>
    </w:p>
    <w:p w14:paraId="0B7FF4D5" w14:textId="0DC8848E" w:rsidR="00FC2829" w:rsidRPr="003D3E72" w:rsidRDefault="00FC2829" w:rsidP="003D3E72">
      <w:pPr>
        <w:spacing w:line="480" w:lineRule="auto"/>
        <w:ind w:firstLine="720"/>
        <w:rPr>
          <w:sz w:val="24"/>
          <w:szCs w:val="24"/>
          <w:shd w:val="clear" w:color="auto" w:fill="FFFFFF"/>
        </w:rPr>
      </w:pPr>
      <w:r w:rsidRPr="003D3E72">
        <w:rPr>
          <w:sz w:val="24"/>
          <w:szCs w:val="24"/>
          <w:shd w:val="clear" w:color="auto" w:fill="FFFFFF"/>
        </w:rPr>
        <w:t xml:space="preserve">The Hillsborough disaster 1989 saw the death of 96 men, women and children, after 53,000 fans from both sides entered </w:t>
      </w:r>
      <w:r w:rsidR="00EF1BD9" w:rsidRPr="003D3E72">
        <w:rPr>
          <w:sz w:val="24"/>
          <w:szCs w:val="24"/>
          <w:shd w:val="clear" w:color="auto" w:fill="FFFFFF"/>
        </w:rPr>
        <w:t xml:space="preserve">Hillsborough Stadium for </w:t>
      </w:r>
      <w:r w:rsidRPr="003D3E72">
        <w:rPr>
          <w:sz w:val="24"/>
          <w:szCs w:val="24"/>
          <w:shd w:val="clear" w:color="auto" w:fill="FFFFFF"/>
        </w:rPr>
        <w:t xml:space="preserve">the </w:t>
      </w:r>
      <w:r w:rsidRPr="003D3E72">
        <w:rPr>
          <w:sz w:val="24"/>
          <w:szCs w:val="24"/>
          <w:shd w:val="clear" w:color="auto" w:fill="FFFFFF"/>
        </w:rPr>
        <w:lastRenderedPageBreak/>
        <w:t xml:space="preserve">semi-final between Liverpool and Nottingham Forest (BBC, 2016). </w:t>
      </w:r>
      <w:r w:rsidR="00EF1BD9" w:rsidRPr="003D3E72">
        <w:rPr>
          <w:sz w:val="24"/>
          <w:szCs w:val="24"/>
          <w:shd w:val="clear" w:color="auto" w:fill="FFFFFF"/>
        </w:rPr>
        <w:t xml:space="preserve">The large of the two supporting sides, Liverpool were placed into the smaller of the two areas Lepping Lane. This lane required the fans to walk through a turnstile then following the signs for the ‘Standing’ area. The Liverpool fans and Forest fans were </w:t>
      </w:r>
      <w:r w:rsidR="00262F5F" w:rsidRPr="003D3E72">
        <w:rPr>
          <w:sz w:val="24"/>
          <w:szCs w:val="24"/>
          <w:shd w:val="clear" w:color="auto" w:fill="FFFFFF"/>
        </w:rPr>
        <w:t>repeated due</w:t>
      </w:r>
      <w:r w:rsidR="00EF1BD9" w:rsidRPr="003D3E72">
        <w:rPr>
          <w:sz w:val="24"/>
          <w:szCs w:val="24"/>
          <w:shd w:val="clear" w:color="auto" w:fill="FFFFFF"/>
        </w:rPr>
        <w:t xml:space="preserve"> to the hooliganism reputation of the fans (BBC, 2016). </w:t>
      </w:r>
      <w:r w:rsidR="00262F5F" w:rsidRPr="003D3E72">
        <w:rPr>
          <w:sz w:val="24"/>
          <w:szCs w:val="24"/>
          <w:shd w:val="clear" w:color="auto" w:fill="FFFFFF"/>
        </w:rPr>
        <w:t xml:space="preserve">Within FA matches it was common practice to have the stands separated into pens, with high fences that kept the fans away from the pitch. </w:t>
      </w:r>
    </w:p>
    <w:p w14:paraId="4BEFB614" w14:textId="4D0D86DA" w:rsidR="002F01FE" w:rsidRPr="003D3E72" w:rsidRDefault="00262F5F" w:rsidP="003D3E72">
      <w:pPr>
        <w:spacing w:line="480" w:lineRule="auto"/>
        <w:ind w:firstLine="720"/>
        <w:rPr>
          <w:sz w:val="24"/>
          <w:szCs w:val="24"/>
          <w:shd w:val="clear" w:color="auto" w:fill="FFFFFF"/>
        </w:rPr>
      </w:pPr>
      <w:r w:rsidRPr="003D3E72">
        <w:rPr>
          <w:sz w:val="24"/>
          <w:szCs w:val="24"/>
          <w:shd w:val="clear" w:color="auto" w:fill="FFFFFF"/>
        </w:rPr>
        <w:t>Instead of the fans being in pens 1 to 4, they entered pens 3 and 4 due to unclear signing</w:t>
      </w:r>
      <w:r w:rsidR="005A5AAF" w:rsidRPr="003D3E72">
        <w:rPr>
          <w:sz w:val="24"/>
          <w:szCs w:val="24"/>
          <w:shd w:val="clear" w:color="auto" w:fill="FFFFFF"/>
        </w:rPr>
        <w:t>. By 2:30</w:t>
      </w:r>
      <w:r w:rsidR="00904761">
        <w:rPr>
          <w:sz w:val="24"/>
          <w:szCs w:val="24"/>
          <w:shd w:val="clear" w:color="auto" w:fill="FFFFFF"/>
        </w:rPr>
        <w:t>,</w:t>
      </w:r>
      <w:r w:rsidR="005A5AAF" w:rsidRPr="003D3E72">
        <w:rPr>
          <w:sz w:val="24"/>
          <w:szCs w:val="24"/>
          <w:shd w:val="clear" w:color="auto" w:fill="FFFFFF"/>
        </w:rPr>
        <w:t xml:space="preserve"> only 4,383 fans had entered the stadium, resulting in 5,700 ticket</w:t>
      </w:r>
      <w:r w:rsidR="00904761">
        <w:rPr>
          <w:sz w:val="24"/>
          <w:szCs w:val="24"/>
          <w:shd w:val="clear" w:color="auto" w:fill="FFFFFF"/>
        </w:rPr>
        <w:t>-</w:t>
      </w:r>
      <w:r w:rsidR="005A5AAF" w:rsidRPr="003D3E72">
        <w:rPr>
          <w:sz w:val="24"/>
          <w:szCs w:val="24"/>
          <w:shd w:val="clear" w:color="auto" w:fill="FFFFFF"/>
        </w:rPr>
        <w:t>holding fans were still to enter the stadium within the half</w:t>
      </w:r>
      <w:r w:rsidR="00904761">
        <w:rPr>
          <w:sz w:val="24"/>
          <w:szCs w:val="24"/>
          <w:shd w:val="clear" w:color="auto" w:fill="FFFFFF"/>
        </w:rPr>
        <w:t>-</w:t>
      </w:r>
      <w:r w:rsidR="005A5AAF" w:rsidRPr="003D3E72">
        <w:rPr>
          <w:sz w:val="24"/>
          <w:szCs w:val="24"/>
          <w:shd w:val="clear" w:color="auto" w:fill="FFFFFF"/>
        </w:rPr>
        <w:t xml:space="preserve">hour before kick-off (BBC, 2016). Due to the timings, this began a rush to enter the grounds, at 2:45 CCTV showed that thousands of people were pressing into the turnstiles alongside a large exit gate, called </w:t>
      </w:r>
      <w:r w:rsidR="003D0EF3" w:rsidRPr="003D3E72">
        <w:rPr>
          <w:sz w:val="24"/>
          <w:szCs w:val="24"/>
          <w:shd w:val="clear" w:color="auto" w:fill="FFFFFF"/>
        </w:rPr>
        <w:t>Gate C (BBC, 2016).  During this time</w:t>
      </w:r>
      <w:r w:rsidR="00904761">
        <w:rPr>
          <w:sz w:val="24"/>
          <w:szCs w:val="24"/>
          <w:shd w:val="clear" w:color="auto" w:fill="FFFFFF"/>
        </w:rPr>
        <w:t>,</w:t>
      </w:r>
      <w:r w:rsidR="003D0EF3" w:rsidRPr="003D3E72">
        <w:rPr>
          <w:sz w:val="24"/>
          <w:szCs w:val="24"/>
          <w:shd w:val="clear" w:color="auto" w:fill="FFFFFF"/>
        </w:rPr>
        <w:t xml:space="preserve"> the congestion built up dramatically making it hard for people to escape from the front, creating difficulty when operating the turnstiles, resulting in people being crushed</w:t>
      </w:r>
      <w:r w:rsidR="002F01FE" w:rsidRPr="003D3E72">
        <w:rPr>
          <w:sz w:val="24"/>
          <w:szCs w:val="24"/>
          <w:shd w:val="clear" w:color="auto" w:fill="FFFFFF"/>
        </w:rPr>
        <w:t xml:space="preserve"> (BBC, 2016)</w:t>
      </w:r>
      <w:r w:rsidR="003D0EF3" w:rsidRPr="003D3E72">
        <w:rPr>
          <w:sz w:val="24"/>
          <w:szCs w:val="24"/>
          <w:shd w:val="clear" w:color="auto" w:fill="FFFFFF"/>
        </w:rPr>
        <w:t>.</w:t>
      </w:r>
      <w:r w:rsidR="002F01FE" w:rsidRPr="003D3E72">
        <w:rPr>
          <w:sz w:val="24"/>
          <w:szCs w:val="24"/>
          <w:shd w:val="clear" w:color="auto" w:fill="FFFFFF"/>
        </w:rPr>
        <w:t xml:space="preserve"> </w:t>
      </w:r>
    </w:p>
    <w:p w14:paraId="24E44DBD" w14:textId="19275C36" w:rsidR="0091588F" w:rsidRPr="003D3E72" w:rsidRDefault="003D0EF3" w:rsidP="003D3E72">
      <w:pPr>
        <w:spacing w:line="480" w:lineRule="auto"/>
        <w:ind w:firstLine="720"/>
        <w:rPr>
          <w:sz w:val="24"/>
          <w:szCs w:val="24"/>
          <w:shd w:val="clear" w:color="auto" w:fill="FFFFFF"/>
        </w:rPr>
      </w:pPr>
      <w:r w:rsidRPr="003D3E72">
        <w:rPr>
          <w:sz w:val="24"/>
          <w:szCs w:val="24"/>
          <w:shd w:val="clear" w:color="auto" w:fill="FFFFFF"/>
        </w:rPr>
        <w:t xml:space="preserve"> </w:t>
      </w:r>
      <w:r w:rsidR="004862B6" w:rsidRPr="003D3E72">
        <w:rPr>
          <w:sz w:val="24"/>
          <w:szCs w:val="24"/>
          <w:shd w:val="clear" w:color="auto" w:fill="FFFFFF"/>
        </w:rPr>
        <w:t>Between this time and 2:45</w:t>
      </w:r>
      <w:r w:rsidR="00904761">
        <w:rPr>
          <w:sz w:val="24"/>
          <w:szCs w:val="24"/>
          <w:shd w:val="clear" w:color="auto" w:fill="FFFFFF"/>
        </w:rPr>
        <w:t>,</w:t>
      </w:r>
      <w:r w:rsidR="004862B6" w:rsidRPr="003D3E72">
        <w:rPr>
          <w:sz w:val="24"/>
          <w:szCs w:val="24"/>
          <w:shd w:val="clear" w:color="auto" w:fill="FFFFFF"/>
        </w:rPr>
        <w:t xml:space="preserve"> there w</w:t>
      </w:r>
      <w:r w:rsidR="00904761">
        <w:rPr>
          <w:sz w:val="24"/>
          <w:szCs w:val="24"/>
          <w:shd w:val="clear" w:color="auto" w:fill="FFFFFF"/>
        </w:rPr>
        <w:t>ere</w:t>
      </w:r>
      <w:r w:rsidR="004862B6" w:rsidRPr="003D3E72">
        <w:rPr>
          <w:sz w:val="24"/>
          <w:szCs w:val="24"/>
          <w:shd w:val="clear" w:color="auto" w:fill="FFFFFF"/>
        </w:rPr>
        <w:t xml:space="preserve"> several requests made by Supt Roger Marshall to open Gate C to relieve some of the pressure and congestion. At 2</w:t>
      </w:r>
      <w:r w:rsidR="0091588F" w:rsidRPr="003D3E72">
        <w:rPr>
          <w:sz w:val="24"/>
          <w:szCs w:val="24"/>
          <w:shd w:val="clear" w:color="auto" w:fill="FFFFFF"/>
        </w:rPr>
        <w:t>:</w:t>
      </w:r>
      <w:r w:rsidR="004862B6" w:rsidRPr="003D3E72">
        <w:rPr>
          <w:sz w:val="24"/>
          <w:szCs w:val="24"/>
          <w:shd w:val="clear" w:color="auto" w:fill="FFFFFF"/>
        </w:rPr>
        <w:t xml:space="preserve">52 the gates were finally open by Mr Duckenfield, </w:t>
      </w:r>
      <w:r w:rsidR="0091588F" w:rsidRPr="003D3E72">
        <w:rPr>
          <w:sz w:val="24"/>
          <w:szCs w:val="24"/>
          <w:shd w:val="clear" w:color="auto" w:fill="FFFFFF"/>
        </w:rPr>
        <w:t>roughly 2,000 fans made their way into the ground, entering through Gate C, leading them directly to pens 3 and 4 (</w:t>
      </w:r>
      <w:r w:rsidR="001840A6">
        <w:rPr>
          <w:sz w:val="24"/>
          <w:szCs w:val="24"/>
          <w:shd w:val="clear" w:color="auto" w:fill="FFFFFF"/>
        </w:rPr>
        <w:t>Conn</w:t>
      </w:r>
      <w:r w:rsidR="0091588F" w:rsidRPr="003D3E72">
        <w:rPr>
          <w:sz w:val="24"/>
          <w:szCs w:val="24"/>
          <w:shd w:val="clear" w:color="auto" w:fill="FFFFFF"/>
        </w:rPr>
        <w:t xml:space="preserve">, 2016). This led to extensive crushing within the </w:t>
      </w:r>
      <w:r w:rsidR="00904761">
        <w:rPr>
          <w:sz w:val="24"/>
          <w:szCs w:val="24"/>
          <w:shd w:val="clear" w:color="auto" w:fill="FFFFFF"/>
        </w:rPr>
        <w:t>enclosure</w:t>
      </w:r>
      <w:r w:rsidR="0091588F" w:rsidRPr="003D3E72">
        <w:rPr>
          <w:sz w:val="24"/>
          <w:szCs w:val="24"/>
          <w:shd w:val="clear" w:color="auto" w:fill="FFFFFF"/>
        </w:rPr>
        <w:t xml:space="preserve">s, forcing </w:t>
      </w:r>
      <w:r w:rsidR="00904761">
        <w:rPr>
          <w:sz w:val="24"/>
          <w:szCs w:val="24"/>
          <w:shd w:val="clear" w:color="auto" w:fill="FFFFFF"/>
        </w:rPr>
        <w:t xml:space="preserve">the </w:t>
      </w:r>
      <w:r w:rsidR="00501AD4" w:rsidRPr="003D3E72">
        <w:rPr>
          <w:sz w:val="24"/>
          <w:szCs w:val="24"/>
          <w:shd w:val="clear" w:color="auto" w:fill="FFFFFF"/>
        </w:rPr>
        <w:t>fan</w:t>
      </w:r>
      <w:r w:rsidR="00904761">
        <w:rPr>
          <w:sz w:val="24"/>
          <w:szCs w:val="24"/>
          <w:shd w:val="clear" w:color="auto" w:fill="FFFFFF"/>
        </w:rPr>
        <w:t>s</w:t>
      </w:r>
      <w:r w:rsidR="00501AD4" w:rsidRPr="003D3E72">
        <w:rPr>
          <w:sz w:val="24"/>
          <w:szCs w:val="24"/>
          <w:shd w:val="clear" w:color="auto" w:fill="FFFFFF"/>
        </w:rPr>
        <w:t xml:space="preserve"> to climb into the adjoining less populated pens</w:t>
      </w:r>
      <w:r w:rsidR="00904761">
        <w:rPr>
          <w:sz w:val="24"/>
          <w:szCs w:val="24"/>
          <w:shd w:val="clear" w:color="auto" w:fill="FFFFFF"/>
        </w:rPr>
        <w:t>; h</w:t>
      </w:r>
      <w:r w:rsidR="00501AD4" w:rsidRPr="003D3E72">
        <w:rPr>
          <w:sz w:val="24"/>
          <w:szCs w:val="24"/>
          <w:shd w:val="clear" w:color="auto" w:fill="FFFFFF"/>
        </w:rPr>
        <w:t>owever</w:t>
      </w:r>
      <w:r w:rsidR="00904761">
        <w:rPr>
          <w:sz w:val="24"/>
          <w:szCs w:val="24"/>
          <w:shd w:val="clear" w:color="auto" w:fill="FFFFFF"/>
        </w:rPr>
        <w:t>,</w:t>
      </w:r>
      <w:r w:rsidR="00501AD4" w:rsidRPr="003D3E72">
        <w:rPr>
          <w:sz w:val="24"/>
          <w:szCs w:val="24"/>
          <w:shd w:val="clear" w:color="auto" w:fill="FFFFFF"/>
        </w:rPr>
        <w:t xml:space="preserve"> the combined capacity for the pens was 2,200 (BBC,2016). </w:t>
      </w:r>
    </w:p>
    <w:p w14:paraId="57A6BC3A" w14:textId="7D25A7C6" w:rsidR="00501AD4" w:rsidRPr="003D3E72" w:rsidRDefault="00501AD4" w:rsidP="003D3E72">
      <w:pPr>
        <w:spacing w:line="480" w:lineRule="auto"/>
        <w:ind w:firstLine="720"/>
        <w:rPr>
          <w:sz w:val="24"/>
          <w:szCs w:val="24"/>
          <w:shd w:val="clear" w:color="auto" w:fill="FFFFFF"/>
        </w:rPr>
      </w:pPr>
      <w:r w:rsidRPr="003D3E72">
        <w:rPr>
          <w:sz w:val="24"/>
          <w:szCs w:val="24"/>
          <w:shd w:val="clear" w:color="auto" w:fill="FFFFFF"/>
        </w:rPr>
        <w:t>At 2:59 the game started, the two central pens had fans pressed up against it, crushing the barriers, one barrier gave way</w:t>
      </w:r>
      <w:r w:rsidR="00904761">
        <w:rPr>
          <w:sz w:val="24"/>
          <w:szCs w:val="24"/>
          <w:shd w:val="clear" w:color="auto" w:fill="FFFFFF"/>
        </w:rPr>
        <w:t>,</w:t>
      </w:r>
      <w:r w:rsidRPr="003D3E72">
        <w:rPr>
          <w:sz w:val="24"/>
          <w:szCs w:val="24"/>
          <w:shd w:val="clear" w:color="auto" w:fill="FFFFFF"/>
        </w:rPr>
        <w:t xml:space="preserve"> causing numerous people to fall upon each other. </w:t>
      </w:r>
      <w:r w:rsidR="00796E72" w:rsidRPr="003D3E72">
        <w:rPr>
          <w:sz w:val="24"/>
          <w:szCs w:val="24"/>
          <w:shd w:val="clear" w:color="auto" w:fill="FFFFFF"/>
        </w:rPr>
        <w:t xml:space="preserve">These supporters continued to climb the fences in a ploy escape being </w:t>
      </w:r>
      <w:r w:rsidR="00796E72" w:rsidRPr="003D3E72">
        <w:rPr>
          <w:sz w:val="24"/>
          <w:szCs w:val="24"/>
          <w:shd w:val="clear" w:color="auto" w:fill="FFFFFF"/>
        </w:rPr>
        <w:lastRenderedPageBreak/>
        <w:t>dragged up by the fans in the upper tier (BBC, 2016). After 7 minutes of chaos</w:t>
      </w:r>
      <w:r w:rsidR="00904761">
        <w:rPr>
          <w:sz w:val="24"/>
          <w:szCs w:val="24"/>
          <w:shd w:val="clear" w:color="auto" w:fill="FFFFFF"/>
        </w:rPr>
        <w:t>,</w:t>
      </w:r>
      <w:r w:rsidR="00796E72" w:rsidRPr="003D3E72">
        <w:rPr>
          <w:sz w:val="24"/>
          <w:szCs w:val="24"/>
          <w:shd w:val="clear" w:color="auto" w:fill="FFFFFF"/>
        </w:rPr>
        <w:t xml:space="preserve"> Supt Roger Greenwood entered the pitch and stopped the game with the assistance of the referee. </w:t>
      </w:r>
    </w:p>
    <w:p w14:paraId="48531CE8" w14:textId="04A489BA" w:rsidR="00506F21" w:rsidRPr="003D3E72" w:rsidRDefault="00DD5F85" w:rsidP="003D3E72">
      <w:pPr>
        <w:spacing w:line="480" w:lineRule="auto"/>
        <w:ind w:firstLine="720"/>
        <w:rPr>
          <w:sz w:val="24"/>
          <w:szCs w:val="24"/>
          <w:shd w:val="clear" w:color="auto" w:fill="FFFFFF"/>
        </w:rPr>
      </w:pPr>
      <w:r w:rsidRPr="003D3E72">
        <w:rPr>
          <w:sz w:val="24"/>
          <w:szCs w:val="24"/>
          <w:shd w:val="clear" w:color="auto" w:fill="FFFFFF"/>
        </w:rPr>
        <w:t xml:space="preserve">Through this disaster and the investigation, there were </w:t>
      </w:r>
      <w:r w:rsidR="001A143C" w:rsidRPr="003D3E72">
        <w:rPr>
          <w:sz w:val="24"/>
          <w:szCs w:val="24"/>
          <w:shd w:val="clear" w:color="auto" w:fill="FFFFFF"/>
        </w:rPr>
        <w:t>a few</w:t>
      </w:r>
      <w:r w:rsidRPr="003D3E72">
        <w:rPr>
          <w:sz w:val="24"/>
          <w:szCs w:val="24"/>
          <w:shd w:val="clear" w:color="auto" w:fill="FFFFFF"/>
        </w:rPr>
        <w:t xml:space="preserve"> mistakes made by the police</w:t>
      </w:r>
      <w:r w:rsidR="001A143C" w:rsidRPr="003D3E72">
        <w:rPr>
          <w:sz w:val="24"/>
          <w:szCs w:val="24"/>
          <w:shd w:val="clear" w:color="auto" w:fill="FFFFFF"/>
        </w:rPr>
        <w:t>, in a court hearing the jury decided that, there where many errors made. Some of which are, lack of control causing a dangerous situation on the turnstiles, failure of commanding officers caused cr</w:t>
      </w:r>
      <w:r w:rsidR="00904761">
        <w:rPr>
          <w:sz w:val="24"/>
          <w:szCs w:val="24"/>
          <w:shd w:val="clear" w:color="auto" w:fill="FFFFFF"/>
        </w:rPr>
        <w:t>a</w:t>
      </w:r>
      <w:r w:rsidR="001A143C" w:rsidRPr="003D3E72">
        <w:rPr>
          <w:sz w:val="24"/>
          <w:szCs w:val="24"/>
          <w:shd w:val="clear" w:color="auto" w:fill="FFFFFF"/>
        </w:rPr>
        <w:t>shing on the terraces, mistakes in the police box over the orders to open the exit, delays in police reporting the incident. In addition to problems with the stadium itself, errors with the safety certifications within the stadium, and delays in the emergency response including the ambulance</w:t>
      </w:r>
      <w:r w:rsidR="001840A6">
        <w:rPr>
          <w:sz w:val="24"/>
          <w:szCs w:val="24"/>
          <w:shd w:val="clear" w:color="auto" w:fill="FFFFFF"/>
        </w:rPr>
        <w:t xml:space="preserve"> (Turner, 2016) </w:t>
      </w:r>
      <w:r w:rsidR="001A143C" w:rsidRPr="003D3E72">
        <w:rPr>
          <w:sz w:val="24"/>
          <w:szCs w:val="24"/>
          <w:shd w:val="clear" w:color="auto" w:fill="FFFFFF"/>
        </w:rPr>
        <w:t xml:space="preserve"> </w:t>
      </w:r>
    </w:p>
    <w:p w14:paraId="12B15556" w14:textId="32B043BB" w:rsidR="00936178" w:rsidRDefault="00936178" w:rsidP="003D3E72">
      <w:pPr>
        <w:spacing w:line="480" w:lineRule="auto"/>
        <w:ind w:firstLine="720"/>
        <w:rPr>
          <w:sz w:val="24"/>
          <w:szCs w:val="24"/>
          <w:shd w:val="clear" w:color="auto" w:fill="FFFFFF"/>
        </w:rPr>
      </w:pPr>
      <w:r w:rsidRPr="003D3E72">
        <w:rPr>
          <w:sz w:val="24"/>
          <w:szCs w:val="24"/>
          <w:shd w:val="clear" w:color="auto" w:fill="FFFFFF"/>
        </w:rPr>
        <w:t xml:space="preserve">To cover their mistakes, the police twisted the view of the media </w:t>
      </w:r>
      <w:r w:rsidR="00247405" w:rsidRPr="003D3E72">
        <w:rPr>
          <w:sz w:val="24"/>
          <w:szCs w:val="24"/>
          <w:shd w:val="clear" w:color="auto" w:fill="FFFFFF"/>
        </w:rPr>
        <w:t xml:space="preserve">by stating that the Liverpool fans had arrived ‘late and without tickets’ as well as saying, the ‘drunken fans’ played a </w:t>
      </w:r>
      <w:r w:rsidR="00904761">
        <w:rPr>
          <w:sz w:val="24"/>
          <w:szCs w:val="24"/>
          <w:shd w:val="clear" w:color="auto" w:fill="FFFFFF"/>
        </w:rPr>
        <w:t>significant</w:t>
      </w:r>
      <w:r w:rsidR="00247405" w:rsidRPr="003D3E72">
        <w:rPr>
          <w:sz w:val="24"/>
          <w:szCs w:val="24"/>
          <w:shd w:val="clear" w:color="auto" w:fill="FFFFFF"/>
        </w:rPr>
        <w:t xml:space="preserve"> role in the disaster</w:t>
      </w:r>
      <w:r w:rsidR="004B6E0D" w:rsidRPr="003D3E72">
        <w:rPr>
          <w:sz w:val="24"/>
          <w:szCs w:val="24"/>
          <w:shd w:val="clear" w:color="auto" w:fill="FFFFFF"/>
        </w:rPr>
        <w:t xml:space="preserve">, the fans for the exit gate open, fan hooliganism caused the </w:t>
      </w:r>
      <w:r w:rsidR="00904761">
        <w:rPr>
          <w:sz w:val="24"/>
          <w:szCs w:val="24"/>
          <w:shd w:val="clear" w:color="auto" w:fill="FFFFFF"/>
        </w:rPr>
        <w:t>accident</w:t>
      </w:r>
      <w:r w:rsidR="004B6E0D" w:rsidRPr="003D3E72">
        <w:rPr>
          <w:sz w:val="24"/>
          <w:szCs w:val="24"/>
          <w:shd w:val="clear" w:color="auto" w:fill="FFFFFF"/>
        </w:rPr>
        <w:t xml:space="preserve">, and finally that the fans ‘urinated’ on officer and ‘stole’ from the dead fans. </w:t>
      </w:r>
    </w:p>
    <w:p w14:paraId="0779BFB5" w14:textId="529F654A" w:rsidR="00FA3494" w:rsidRDefault="00053F13" w:rsidP="00501AD4">
      <w:pPr>
        <w:spacing w:line="480" w:lineRule="auto"/>
        <w:ind w:firstLine="720"/>
        <w:rPr>
          <w:sz w:val="24"/>
          <w:szCs w:val="24"/>
          <w:shd w:val="clear" w:color="auto" w:fill="FFFFFF"/>
        </w:rPr>
      </w:pPr>
      <w:r>
        <w:rPr>
          <w:sz w:val="24"/>
          <w:szCs w:val="24"/>
          <w:shd w:val="clear" w:color="auto" w:fill="FFFFFF"/>
        </w:rPr>
        <w:t>The Hillsborough disaster has been recorded as ‘the longest jury case in British legal history’</w:t>
      </w:r>
      <w:r w:rsidR="00C72CF3">
        <w:rPr>
          <w:sz w:val="24"/>
          <w:szCs w:val="24"/>
          <w:shd w:val="clear" w:color="auto" w:fill="FFFFFF"/>
        </w:rPr>
        <w:t xml:space="preserve"> (Watson, 2016)</w:t>
      </w:r>
      <w:r>
        <w:rPr>
          <w:sz w:val="24"/>
          <w:szCs w:val="24"/>
          <w:shd w:val="clear" w:color="auto" w:fill="FFFFFF"/>
        </w:rPr>
        <w:t xml:space="preserve">, for many </w:t>
      </w:r>
      <w:r w:rsidR="0073608B">
        <w:rPr>
          <w:sz w:val="24"/>
          <w:szCs w:val="24"/>
          <w:shd w:val="clear" w:color="auto" w:fill="FFFFFF"/>
        </w:rPr>
        <w:t xml:space="preserve">years the Hillsborough disaster was blamed on the action of fans, rather than police neglect. </w:t>
      </w:r>
      <w:r w:rsidR="00C72CF3">
        <w:rPr>
          <w:sz w:val="24"/>
          <w:szCs w:val="24"/>
          <w:shd w:val="clear" w:color="auto" w:fill="FFFFFF"/>
        </w:rPr>
        <w:t xml:space="preserve">Not only did the victims of the disaster and the family had to contend with the police, but also the media and the government. This 27-year long case had a massive effect on the reputation of the South Yorkshire </w:t>
      </w:r>
      <w:r w:rsidR="00904761">
        <w:rPr>
          <w:sz w:val="24"/>
          <w:szCs w:val="24"/>
          <w:shd w:val="clear" w:color="auto" w:fill="FFFFFF"/>
        </w:rPr>
        <w:t>C</w:t>
      </w:r>
      <w:r w:rsidR="00C72CF3">
        <w:rPr>
          <w:sz w:val="24"/>
          <w:szCs w:val="24"/>
          <w:shd w:val="clear" w:color="auto" w:fill="FFFFFF"/>
        </w:rPr>
        <w:t xml:space="preserve">onstabulary as well as the government. </w:t>
      </w:r>
    </w:p>
    <w:p w14:paraId="0A2B84F6" w14:textId="2785FA28" w:rsidR="0081315C" w:rsidRDefault="001840A6">
      <w:pPr>
        <w:spacing w:line="480" w:lineRule="auto"/>
        <w:rPr>
          <w:sz w:val="24"/>
          <w:szCs w:val="24"/>
          <w:shd w:val="clear" w:color="auto" w:fill="FFFFFF"/>
        </w:rPr>
      </w:pPr>
      <w:r>
        <w:rPr>
          <w:sz w:val="24"/>
          <w:szCs w:val="24"/>
          <w:shd w:val="clear" w:color="auto" w:fill="FFFFFF"/>
        </w:rPr>
        <w:tab/>
        <w:t>It is clear that the PACE act (1984) has had a profound effect on how the police carry out their duties</w:t>
      </w:r>
      <w:r w:rsidR="00904761">
        <w:rPr>
          <w:sz w:val="24"/>
          <w:szCs w:val="24"/>
          <w:shd w:val="clear" w:color="auto" w:fill="FFFFFF"/>
        </w:rPr>
        <w:t>;</w:t>
      </w:r>
      <w:r>
        <w:rPr>
          <w:sz w:val="24"/>
          <w:szCs w:val="24"/>
          <w:shd w:val="clear" w:color="auto" w:fill="FFFFFF"/>
        </w:rPr>
        <w:t xml:space="preserve"> this however means that there are good and bad effects of the act. </w:t>
      </w:r>
      <w:r w:rsidR="008A7502">
        <w:rPr>
          <w:sz w:val="24"/>
          <w:szCs w:val="24"/>
          <w:shd w:val="clear" w:color="auto" w:fill="FFFFFF"/>
        </w:rPr>
        <w:t xml:space="preserve">It </w:t>
      </w:r>
      <w:r w:rsidR="00904761">
        <w:rPr>
          <w:sz w:val="24"/>
          <w:szCs w:val="24"/>
          <w:shd w:val="clear" w:color="auto" w:fill="FFFFFF"/>
        </w:rPr>
        <w:t>is evident</w:t>
      </w:r>
      <w:r w:rsidR="008A7502">
        <w:rPr>
          <w:sz w:val="24"/>
          <w:szCs w:val="24"/>
          <w:shd w:val="clear" w:color="auto" w:fill="FFFFFF"/>
        </w:rPr>
        <w:t xml:space="preserve"> that PACE has created a baseline of care for the accused and </w:t>
      </w:r>
      <w:r w:rsidR="008A7502">
        <w:rPr>
          <w:sz w:val="24"/>
          <w:szCs w:val="24"/>
          <w:shd w:val="clear" w:color="auto" w:fill="FFFFFF"/>
        </w:rPr>
        <w:lastRenderedPageBreak/>
        <w:t>victim. When comparing pre-PACE and post-PACE miscarriages of justice th</w:t>
      </w:r>
      <w:r w:rsidR="00B35966">
        <w:rPr>
          <w:sz w:val="24"/>
          <w:szCs w:val="24"/>
          <w:shd w:val="clear" w:color="auto" w:fill="FFFFFF"/>
        </w:rPr>
        <w:t xml:space="preserve">ere </w:t>
      </w:r>
      <w:r w:rsidR="008A7502">
        <w:rPr>
          <w:sz w:val="24"/>
          <w:szCs w:val="24"/>
          <w:shd w:val="clear" w:color="auto" w:fill="FFFFFF"/>
        </w:rPr>
        <w:t xml:space="preserve">are a number of differences that can be spotted. </w:t>
      </w:r>
    </w:p>
    <w:p w14:paraId="175CD5A3" w14:textId="308B20F1" w:rsidR="008A7502" w:rsidRDefault="008A7502">
      <w:pPr>
        <w:spacing w:line="480" w:lineRule="auto"/>
        <w:rPr>
          <w:sz w:val="24"/>
          <w:szCs w:val="24"/>
          <w:shd w:val="clear" w:color="auto" w:fill="FFFFFF"/>
        </w:rPr>
      </w:pPr>
      <w:r>
        <w:rPr>
          <w:sz w:val="24"/>
          <w:szCs w:val="24"/>
          <w:shd w:val="clear" w:color="auto" w:fill="FFFFFF"/>
        </w:rPr>
        <w:tab/>
        <w:t>For example, the differences between Stef</w:t>
      </w:r>
      <w:r w:rsidR="00AC718A">
        <w:rPr>
          <w:sz w:val="24"/>
          <w:szCs w:val="24"/>
          <w:shd w:val="clear" w:color="auto" w:fill="FFFFFF"/>
        </w:rPr>
        <w:t>an Kiszko’s case and the Hillsborough disaster are very prominent, potentially due to PACE 1984. In the case of Stefan Kiszko there a number of things that were not done to a fair standard, such as, the police at the time forcing a confession,</w:t>
      </w:r>
      <w:r w:rsidR="00B35966">
        <w:rPr>
          <w:sz w:val="24"/>
          <w:szCs w:val="24"/>
          <w:shd w:val="clear" w:color="auto" w:fill="FFFFFF"/>
        </w:rPr>
        <w:t xml:space="preserve"> </w:t>
      </w:r>
      <w:r w:rsidR="00AC718A">
        <w:rPr>
          <w:sz w:val="24"/>
          <w:szCs w:val="24"/>
          <w:shd w:val="clear" w:color="auto" w:fill="FFFFFF"/>
        </w:rPr>
        <w:t xml:space="preserve">not </w:t>
      </w:r>
      <w:r w:rsidR="00B35966">
        <w:rPr>
          <w:sz w:val="24"/>
          <w:szCs w:val="24"/>
          <w:shd w:val="clear" w:color="auto" w:fill="FFFFFF"/>
        </w:rPr>
        <w:t xml:space="preserve">being </w:t>
      </w:r>
      <w:r w:rsidR="00AC718A">
        <w:rPr>
          <w:sz w:val="24"/>
          <w:szCs w:val="24"/>
          <w:shd w:val="clear" w:color="auto" w:fill="FFFFFF"/>
        </w:rPr>
        <w:t>told he could have someone with him during the interview, evidence was withheld from the court and some evidence was not submitted to the defence before the court hearing. In</w:t>
      </w:r>
      <w:r w:rsidR="00B35966">
        <w:rPr>
          <w:sz w:val="24"/>
          <w:szCs w:val="24"/>
          <w:shd w:val="clear" w:color="auto" w:fill="FFFFFF"/>
        </w:rPr>
        <w:t xml:space="preserve"> comparison</w:t>
      </w:r>
      <w:r w:rsidR="00904761">
        <w:rPr>
          <w:sz w:val="24"/>
          <w:szCs w:val="24"/>
          <w:shd w:val="clear" w:color="auto" w:fill="FFFFFF"/>
        </w:rPr>
        <w:t>,</w:t>
      </w:r>
      <w:r w:rsidR="00AC718A">
        <w:rPr>
          <w:sz w:val="24"/>
          <w:szCs w:val="24"/>
          <w:shd w:val="clear" w:color="auto" w:fill="FFFFFF"/>
        </w:rPr>
        <w:t xml:space="preserve"> the </w:t>
      </w:r>
      <w:r w:rsidR="00B35966">
        <w:rPr>
          <w:sz w:val="24"/>
          <w:szCs w:val="24"/>
          <w:shd w:val="clear" w:color="auto" w:fill="FFFFFF"/>
        </w:rPr>
        <w:t>Hillsborough</w:t>
      </w:r>
      <w:r w:rsidR="00AC718A">
        <w:rPr>
          <w:sz w:val="24"/>
          <w:szCs w:val="24"/>
          <w:shd w:val="clear" w:color="auto" w:fill="FFFFFF"/>
        </w:rPr>
        <w:t xml:space="preserve"> disasters main </w:t>
      </w:r>
      <w:r w:rsidR="00B35966">
        <w:rPr>
          <w:sz w:val="24"/>
          <w:szCs w:val="24"/>
          <w:shd w:val="clear" w:color="auto" w:fill="FFFFFF"/>
        </w:rPr>
        <w:t>miscarriages</w:t>
      </w:r>
      <w:r w:rsidR="00AC718A">
        <w:rPr>
          <w:sz w:val="24"/>
          <w:szCs w:val="24"/>
          <w:shd w:val="clear" w:color="auto" w:fill="FFFFFF"/>
        </w:rPr>
        <w:t xml:space="preserve"> of justice w</w:t>
      </w:r>
      <w:r w:rsidR="00904761">
        <w:rPr>
          <w:sz w:val="24"/>
          <w:szCs w:val="24"/>
          <w:shd w:val="clear" w:color="auto" w:fill="FFFFFF"/>
        </w:rPr>
        <w:t>ere</w:t>
      </w:r>
      <w:r w:rsidR="00AC718A">
        <w:rPr>
          <w:sz w:val="24"/>
          <w:szCs w:val="24"/>
          <w:shd w:val="clear" w:color="auto" w:fill="FFFFFF"/>
        </w:rPr>
        <w:t xml:space="preserve"> the police blaming </w:t>
      </w:r>
      <w:r w:rsidR="00B35966">
        <w:rPr>
          <w:sz w:val="24"/>
          <w:szCs w:val="24"/>
          <w:shd w:val="clear" w:color="auto" w:fill="FFFFFF"/>
        </w:rPr>
        <w:t>dunked</w:t>
      </w:r>
      <w:r w:rsidR="00AC718A">
        <w:rPr>
          <w:sz w:val="24"/>
          <w:szCs w:val="24"/>
          <w:shd w:val="clear" w:color="auto" w:fill="FFFFFF"/>
        </w:rPr>
        <w:t xml:space="preserve"> hooliganism</w:t>
      </w:r>
      <w:r w:rsidR="00B35966">
        <w:rPr>
          <w:sz w:val="24"/>
          <w:szCs w:val="24"/>
          <w:shd w:val="clear" w:color="auto" w:fill="FFFFFF"/>
        </w:rPr>
        <w:t xml:space="preserve"> for the </w:t>
      </w:r>
      <w:r w:rsidR="00904761">
        <w:rPr>
          <w:sz w:val="24"/>
          <w:szCs w:val="24"/>
          <w:shd w:val="clear" w:color="auto" w:fill="FFFFFF"/>
        </w:rPr>
        <w:t>catastrophe</w:t>
      </w:r>
      <w:r w:rsidR="00AC718A">
        <w:rPr>
          <w:sz w:val="24"/>
          <w:szCs w:val="24"/>
          <w:shd w:val="clear" w:color="auto" w:fill="FFFFFF"/>
        </w:rPr>
        <w:t>, delaying the reporting</w:t>
      </w:r>
      <w:r w:rsidR="00B35966">
        <w:rPr>
          <w:sz w:val="24"/>
          <w:szCs w:val="24"/>
          <w:shd w:val="clear" w:color="auto" w:fill="FFFFFF"/>
        </w:rPr>
        <w:t xml:space="preserve"> of the incident</w:t>
      </w:r>
      <w:r w:rsidR="00AC718A">
        <w:rPr>
          <w:sz w:val="24"/>
          <w:szCs w:val="24"/>
          <w:shd w:val="clear" w:color="auto" w:fill="FFFFFF"/>
        </w:rPr>
        <w:t xml:space="preserve"> and delaying of the </w:t>
      </w:r>
      <w:r w:rsidR="00B35966">
        <w:rPr>
          <w:sz w:val="24"/>
          <w:szCs w:val="24"/>
          <w:shd w:val="clear" w:color="auto" w:fill="FFFFFF"/>
        </w:rPr>
        <w:t xml:space="preserve">ambulance services. </w:t>
      </w:r>
    </w:p>
    <w:p w14:paraId="683D14B4" w14:textId="16E87526" w:rsidR="00B35966" w:rsidRDefault="00B35966" w:rsidP="00B35966">
      <w:pPr>
        <w:spacing w:line="480" w:lineRule="auto"/>
        <w:ind w:firstLine="720"/>
        <w:rPr>
          <w:sz w:val="24"/>
          <w:szCs w:val="24"/>
          <w:shd w:val="clear" w:color="auto" w:fill="FFFFFF"/>
        </w:rPr>
      </w:pPr>
      <w:r>
        <w:rPr>
          <w:sz w:val="24"/>
          <w:szCs w:val="24"/>
          <w:shd w:val="clear" w:color="auto" w:fill="FFFFFF"/>
        </w:rPr>
        <w:t>Both of these events are gross miscarriages of justice, however in very different ways. PACE has affected the way we police in general, providing clarity which was somewhat lacking previously, such as the case of Kiszko (McSmith, 2007) the temptation to bend the rules within the police was there, to prove that they can do their job.  In the case of Kiszko</w:t>
      </w:r>
      <w:r w:rsidR="00904761">
        <w:rPr>
          <w:sz w:val="24"/>
          <w:szCs w:val="24"/>
          <w:shd w:val="clear" w:color="auto" w:fill="FFFFFF"/>
        </w:rPr>
        <w:t>,</w:t>
      </w:r>
      <w:r>
        <w:rPr>
          <w:sz w:val="24"/>
          <w:szCs w:val="24"/>
          <w:shd w:val="clear" w:color="auto" w:fill="FFFFFF"/>
        </w:rPr>
        <w:t xml:space="preserve"> the Police let their own judgment cloud over the evidence and </w:t>
      </w:r>
      <w:r w:rsidR="00904761">
        <w:rPr>
          <w:sz w:val="24"/>
          <w:szCs w:val="24"/>
          <w:shd w:val="clear" w:color="auto" w:fill="FFFFFF"/>
        </w:rPr>
        <w:t>real</w:t>
      </w:r>
      <w:r>
        <w:rPr>
          <w:sz w:val="24"/>
          <w:szCs w:val="24"/>
          <w:shd w:val="clear" w:color="auto" w:fill="FFFFFF"/>
        </w:rPr>
        <w:t xml:space="preserve"> criminal. </w:t>
      </w:r>
    </w:p>
    <w:p w14:paraId="0EA4D83A" w14:textId="2B2C5E4E" w:rsidR="00CC4FAB" w:rsidRDefault="00CC4FAB" w:rsidP="00B35966">
      <w:pPr>
        <w:spacing w:line="480" w:lineRule="auto"/>
        <w:ind w:firstLine="720"/>
        <w:rPr>
          <w:sz w:val="24"/>
          <w:szCs w:val="24"/>
          <w:shd w:val="clear" w:color="auto" w:fill="FFFFFF"/>
        </w:rPr>
      </w:pPr>
      <w:r>
        <w:rPr>
          <w:sz w:val="24"/>
          <w:szCs w:val="24"/>
          <w:shd w:val="clear" w:color="auto" w:fill="FFFFFF"/>
        </w:rPr>
        <w:t xml:space="preserve">The Hillsborough disaster saw another type of miscarriage, with the police at fault they decided that they could change </w:t>
      </w:r>
      <w:r w:rsidR="00904761">
        <w:rPr>
          <w:sz w:val="24"/>
          <w:szCs w:val="24"/>
          <w:shd w:val="clear" w:color="auto" w:fill="FFFFFF"/>
        </w:rPr>
        <w:t>t</w:t>
      </w:r>
      <w:r>
        <w:rPr>
          <w:sz w:val="24"/>
          <w:szCs w:val="24"/>
          <w:shd w:val="clear" w:color="auto" w:fill="FFFFFF"/>
        </w:rPr>
        <w:t>he events of that day to ensure their safety and jobs. Due to the way that the police reported this incident</w:t>
      </w:r>
      <w:r w:rsidR="00904761">
        <w:rPr>
          <w:sz w:val="24"/>
          <w:szCs w:val="24"/>
          <w:shd w:val="clear" w:color="auto" w:fill="FFFFFF"/>
        </w:rPr>
        <w:t>,</w:t>
      </w:r>
      <w:r>
        <w:rPr>
          <w:sz w:val="24"/>
          <w:szCs w:val="24"/>
          <w:shd w:val="clear" w:color="auto" w:fill="FFFFFF"/>
        </w:rPr>
        <w:t xml:space="preserve"> there was no investigation into the incident</w:t>
      </w:r>
      <w:r w:rsidR="00904761">
        <w:rPr>
          <w:sz w:val="24"/>
          <w:szCs w:val="24"/>
          <w:shd w:val="clear" w:color="auto" w:fill="FFFFFF"/>
        </w:rPr>
        <w:t>;</w:t>
      </w:r>
      <w:r>
        <w:rPr>
          <w:sz w:val="24"/>
          <w:szCs w:val="24"/>
          <w:shd w:val="clear" w:color="auto" w:fill="FFFFFF"/>
        </w:rPr>
        <w:t xml:space="preserve"> it was deemed to be an ‘accident’ (BBC, 2016). As this was the case, there was no justice for the people responsible. </w:t>
      </w:r>
    </w:p>
    <w:p w14:paraId="1A03CCC4" w14:textId="09391CD5" w:rsidR="00CC4FAB" w:rsidRDefault="00CC4FAB" w:rsidP="00B35966">
      <w:pPr>
        <w:spacing w:line="480" w:lineRule="auto"/>
        <w:ind w:firstLine="720"/>
        <w:rPr>
          <w:sz w:val="24"/>
          <w:szCs w:val="24"/>
          <w:shd w:val="clear" w:color="auto" w:fill="FFFFFF"/>
        </w:rPr>
      </w:pPr>
      <w:r>
        <w:rPr>
          <w:sz w:val="24"/>
          <w:szCs w:val="24"/>
          <w:shd w:val="clear" w:color="auto" w:fill="FFFFFF"/>
        </w:rPr>
        <w:t>The Police and Criminal Evidence Act 1984’s</w:t>
      </w:r>
      <w:r w:rsidR="00904761">
        <w:rPr>
          <w:sz w:val="24"/>
          <w:szCs w:val="24"/>
          <w:shd w:val="clear" w:color="auto" w:fill="FFFFFF"/>
        </w:rPr>
        <w:t xml:space="preserve">, the </w:t>
      </w:r>
      <w:r>
        <w:rPr>
          <w:sz w:val="24"/>
          <w:szCs w:val="24"/>
          <w:shd w:val="clear" w:color="auto" w:fill="FFFFFF"/>
        </w:rPr>
        <w:t>aim is to strike a balance between the police and civilians, which i</w:t>
      </w:r>
      <w:r w:rsidR="00904761">
        <w:rPr>
          <w:sz w:val="24"/>
          <w:szCs w:val="24"/>
          <w:shd w:val="clear" w:color="auto" w:fill="FFFFFF"/>
        </w:rPr>
        <w:t>t</w:t>
      </w:r>
      <w:r>
        <w:rPr>
          <w:sz w:val="24"/>
          <w:szCs w:val="24"/>
          <w:shd w:val="clear" w:color="auto" w:fill="FFFFFF"/>
        </w:rPr>
        <w:t xml:space="preserve"> does well. Its can be seen that previous to the PACE act</w:t>
      </w:r>
      <w:r w:rsidR="00904761">
        <w:rPr>
          <w:sz w:val="24"/>
          <w:szCs w:val="24"/>
          <w:shd w:val="clear" w:color="auto" w:fill="FFFFFF"/>
        </w:rPr>
        <w:t>,</w:t>
      </w:r>
      <w:r>
        <w:rPr>
          <w:sz w:val="24"/>
          <w:szCs w:val="24"/>
          <w:shd w:val="clear" w:color="auto" w:fill="FFFFFF"/>
        </w:rPr>
        <w:t xml:space="preserve"> the position of the Police was seen as above the law and people who </w:t>
      </w:r>
      <w:r>
        <w:rPr>
          <w:sz w:val="24"/>
          <w:szCs w:val="24"/>
          <w:shd w:val="clear" w:color="auto" w:fill="FFFFFF"/>
        </w:rPr>
        <w:lastRenderedPageBreak/>
        <w:t xml:space="preserve">abuse their powers of stop and search, and arrest. </w:t>
      </w:r>
      <w:r w:rsidR="003E6D14">
        <w:rPr>
          <w:sz w:val="24"/>
          <w:szCs w:val="24"/>
          <w:shd w:val="clear" w:color="auto" w:fill="FFFFFF"/>
        </w:rPr>
        <w:t>Previous to PACE suspects were not protected very well</w:t>
      </w:r>
      <w:r w:rsidR="00904761">
        <w:rPr>
          <w:sz w:val="24"/>
          <w:szCs w:val="24"/>
          <w:shd w:val="clear" w:color="auto" w:fill="FFFFFF"/>
        </w:rPr>
        <w:t>;</w:t>
      </w:r>
      <w:r w:rsidR="003E6D14">
        <w:rPr>
          <w:sz w:val="24"/>
          <w:szCs w:val="24"/>
          <w:shd w:val="clear" w:color="auto" w:fill="FFFFFF"/>
        </w:rPr>
        <w:t xml:space="preserve"> the guidelines they were given were known as ‘Judges Rules’ which concurred the questioning and cautioning of a suspect (Brown, 1994). </w:t>
      </w:r>
      <w:r w:rsidR="00BE0987">
        <w:rPr>
          <w:sz w:val="24"/>
          <w:szCs w:val="24"/>
          <w:shd w:val="clear" w:color="auto" w:fill="FFFFFF"/>
        </w:rPr>
        <w:t>Pre-PACE suspects and victims would make claims of abuse from police officers</w:t>
      </w:r>
      <w:r w:rsidR="00904761">
        <w:rPr>
          <w:sz w:val="24"/>
          <w:szCs w:val="24"/>
          <w:shd w:val="clear" w:color="auto" w:fill="FFFFFF"/>
        </w:rPr>
        <w:t>;</w:t>
      </w:r>
      <w:r w:rsidR="00BE0987">
        <w:rPr>
          <w:sz w:val="24"/>
          <w:szCs w:val="24"/>
          <w:shd w:val="clear" w:color="auto" w:fill="FFFFFF"/>
        </w:rPr>
        <w:t xml:space="preserve"> some claims would be truthful</w:t>
      </w:r>
      <w:r w:rsidR="00904761">
        <w:rPr>
          <w:sz w:val="24"/>
          <w:szCs w:val="24"/>
          <w:shd w:val="clear" w:color="auto" w:fill="FFFFFF"/>
        </w:rPr>
        <w:t>. H</w:t>
      </w:r>
      <w:r w:rsidR="00BE0987">
        <w:rPr>
          <w:sz w:val="24"/>
          <w:szCs w:val="24"/>
          <w:shd w:val="clear" w:color="auto" w:fill="FFFFFF"/>
        </w:rPr>
        <w:t xml:space="preserve">owever, people did not know their rights and what could and couldn’t be done to them leaving a gap for not abuse but manipulation, which in </w:t>
      </w:r>
      <w:r w:rsidR="00405972">
        <w:rPr>
          <w:sz w:val="24"/>
          <w:szCs w:val="24"/>
          <w:shd w:val="clear" w:color="auto" w:fill="FFFFFF"/>
        </w:rPr>
        <w:t>some</w:t>
      </w:r>
      <w:r w:rsidR="00BE0987">
        <w:rPr>
          <w:sz w:val="24"/>
          <w:szCs w:val="24"/>
          <w:shd w:val="clear" w:color="auto" w:fill="FFFFFF"/>
        </w:rPr>
        <w:t xml:space="preserve"> cases was more harmful than some </w:t>
      </w:r>
      <w:r w:rsidR="00904761">
        <w:rPr>
          <w:sz w:val="24"/>
          <w:szCs w:val="24"/>
          <w:shd w:val="clear" w:color="auto" w:fill="FFFFFF"/>
        </w:rPr>
        <w:t>violation</w:t>
      </w:r>
      <w:r w:rsidR="00BE0987">
        <w:rPr>
          <w:sz w:val="24"/>
          <w:szCs w:val="24"/>
          <w:shd w:val="clear" w:color="auto" w:fill="FFFFFF"/>
        </w:rPr>
        <w:t xml:space="preserve">s.  </w:t>
      </w:r>
    </w:p>
    <w:p w14:paraId="58FE25A9" w14:textId="65A7A1BD" w:rsidR="00405972" w:rsidRDefault="00405972" w:rsidP="00B35966">
      <w:pPr>
        <w:spacing w:line="480" w:lineRule="auto"/>
        <w:ind w:firstLine="720"/>
        <w:rPr>
          <w:sz w:val="24"/>
          <w:szCs w:val="24"/>
          <w:shd w:val="clear" w:color="auto" w:fill="FFFFFF"/>
        </w:rPr>
      </w:pPr>
      <w:r>
        <w:rPr>
          <w:sz w:val="24"/>
          <w:szCs w:val="24"/>
          <w:shd w:val="clear" w:color="auto" w:fill="FFFFFF"/>
        </w:rPr>
        <w:t>The PACE act gives much</w:t>
      </w:r>
      <w:r w:rsidR="00904761">
        <w:rPr>
          <w:sz w:val="24"/>
          <w:szCs w:val="24"/>
          <w:shd w:val="clear" w:color="auto" w:fill="FFFFFF"/>
        </w:rPr>
        <w:t>-</w:t>
      </w:r>
      <w:r>
        <w:rPr>
          <w:sz w:val="24"/>
          <w:szCs w:val="24"/>
          <w:shd w:val="clear" w:color="auto" w:fill="FFFFFF"/>
        </w:rPr>
        <w:t>needed clarity for officers, in terms of setting out codes and powers</w:t>
      </w:r>
      <w:r w:rsidR="00904761">
        <w:rPr>
          <w:sz w:val="24"/>
          <w:szCs w:val="24"/>
          <w:shd w:val="clear" w:color="auto" w:fill="FFFFFF"/>
        </w:rPr>
        <w:t>,</w:t>
      </w:r>
      <w:r>
        <w:rPr>
          <w:sz w:val="24"/>
          <w:szCs w:val="24"/>
          <w:shd w:val="clear" w:color="auto" w:fill="FFFFFF"/>
        </w:rPr>
        <w:t xml:space="preserve"> they are to have in addition to how, when and with whom these are to be used with (Brown, 1994). But more importantly</w:t>
      </w:r>
      <w:r w:rsidR="00904761">
        <w:rPr>
          <w:sz w:val="24"/>
          <w:szCs w:val="24"/>
          <w:shd w:val="clear" w:color="auto" w:fill="FFFFFF"/>
        </w:rPr>
        <w:t>,</w:t>
      </w:r>
      <w:r>
        <w:rPr>
          <w:sz w:val="24"/>
          <w:szCs w:val="24"/>
          <w:shd w:val="clear" w:color="auto" w:fill="FFFFFF"/>
        </w:rPr>
        <w:t xml:space="preserve"> enhancing the rights of a suspect, providing the ‘innocent until proven guilty’ statement is adhered too (</w:t>
      </w:r>
      <w:r w:rsidR="001A5063">
        <w:rPr>
          <w:sz w:val="24"/>
          <w:szCs w:val="24"/>
          <w:shd w:val="clear" w:color="auto" w:fill="FFFFFF"/>
        </w:rPr>
        <w:t xml:space="preserve">Hostettler &amp; Braby, 2009). </w:t>
      </w:r>
    </w:p>
    <w:p w14:paraId="2A7C9D4D" w14:textId="360E6593" w:rsidR="003E6D14" w:rsidRPr="001A5063" w:rsidRDefault="001A5063" w:rsidP="001A5063">
      <w:pPr>
        <w:spacing w:line="480" w:lineRule="auto"/>
        <w:ind w:firstLine="720"/>
        <w:rPr>
          <w:sz w:val="24"/>
          <w:szCs w:val="24"/>
          <w:shd w:val="clear" w:color="auto" w:fill="FFFFFF"/>
        </w:rPr>
      </w:pPr>
      <w:r>
        <w:rPr>
          <w:sz w:val="24"/>
          <w:szCs w:val="24"/>
          <w:shd w:val="clear" w:color="auto" w:fill="FFFFFF"/>
        </w:rPr>
        <w:t>Initially</w:t>
      </w:r>
      <w:r w:rsidR="00904761">
        <w:rPr>
          <w:sz w:val="24"/>
          <w:szCs w:val="24"/>
          <w:shd w:val="clear" w:color="auto" w:fill="FFFFFF"/>
        </w:rPr>
        <w:t>,</w:t>
      </w:r>
      <w:r>
        <w:rPr>
          <w:sz w:val="24"/>
          <w:szCs w:val="24"/>
          <w:shd w:val="clear" w:color="auto" w:fill="FFFFFF"/>
        </w:rPr>
        <w:t xml:space="preserve"> there w</w:t>
      </w:r>
      <w:r w:rsidR="00904761">
        <w:rPr>
          <w:sz w:val="24"/>
          <w:szCs w:val="24"/>
          <w:shd w:val="clear" w:color="auto" w:fill="FFFFFF"/>
        </w:rPr>
        <w:t>ere</w:t>
      </w:r>
      <w:r>
        <w:rPr>
          <w:sz w:val="24"/>
          <w:szCs w:val="24"/>
          <w:shd w:val="clear" w:color="auto" w:fill="FFFFFF"/>
        </w:rPr>
        <w:t xml:space="preserve"> some hiccups adjusting to the new legislation which could explain the actions at Hillsborough, however</w:t>
      </w:r>
      <w:r w:rsidR="00904761">
        <w:rPr>
          <w:sz w:val="24"/>
          <w:szCs w:val="24"/>
          <w:shd w:val="clear" w:color="auto" w:fill="FFFFFF"/>
        </w:rPr>
        <w:t>,</w:t>
      </w:r>
      <w:r>
        <w:rPr>
          <w:sz w:val="24"/>
          <w:szCs w:val="24"/>
          <w:shd w:val="clear" w:color="auto" w:fill="FFFFFF"/>
        </w:rPr>
        <w:t xml:space="preserve"> as policing is </w:t>
      </w:r>
      <w:r w:rsidR="00904761">
        <w:rPr>
          <w:sz w:val="24"/>
          <w:szCs w:val="24"/>
          <w:shd w:val="clear" w:color="auto" w:fill="FFFFFF"/>
        </w:rPr>
        <w:t>continuously developing</w:t>
      </w:r>
      <w:r>
        <w:rPr>
          <w:sz w:val="24"/>
          <w:szCs w:val="24"/>
          <w:shd w:val="clear" w:color="auto" w:fill="FFFFFF"/>
        </w:rPr>
        <w:t xml:space="preserve"> it is clear to see that PACE id becoming more and more </w:t>
      </w:r>
      <w:r w:rsidR="00904761">
        <w:rPr>
          <w:sz w:val="24"/>
          <w:szCs w:val="24"/>
          <w:shd w:val="clear" w:color="auto" w:fill="FFFFFF"/>
        </w:rPr>
        <w:t>produ</w:t>
      </w:r>
      <w:r>
        <w:rPr>
          <w:sz w:val="24"/>
          <w:szCs w:val="24"/>
          <w:shd w:val="clear" w:color="auto" w:fill="FFFFFF"/>
        </w:rPr>
        <w:t>ctive when dealing and preventing miscarriages of justice within the UK. There will always be room for improvement with every piece of legislation</w:t>
      </w:r>
      <w:r w:rsidR="00904761">
        <w:rPr>
          <w:sz w:val="24"/>
          <w:szCs w:val="24"/>
          <w:shd w:val="clear" w:color="auto" w:fill="FFFFFF"/>
        </w:rPr>
        <w:t>. H</w:t>
      </w:r>
      <w:r>
        <w:rPr>
          <w:sz w:val="24"/>
          <w:szCs w:val="24"/>
          <w:shd w:val="clear" w:color="auto" w:fill="FFFFFF"/>
        </w:rPr>
        <w:t>owever</w:t>
      </w:r>
      <w:r w:rsidR="00904761">
        <w:rPr>
          <w:sz w:val="24"/>
          <w:szCs w:val="24"/>
          <w:shd w:val="clear" w:color="auto" w:fill="FFFFFF"/>
        </w:rPr>
        <w:t>,</w:t>
      </w:r>
      <w:r>
        <w:rPr>
          <w:sz w:val="24"/>
          <w:szCs w:val="24"/>
          <w:shd w:val="clear" w:color="auto" w:fill="FFFFFF"/>
        </w:rPr>
        <w:t xml:space="preserve"> this will come as new Acts are brought out to amend and change the way we police effectively. </w:t>
      </w:r>
    </w:p>
    <w:p w14:paraId="68708FED" w14:textId="414E5967" w:rsidR="00BE0987" w:rsidRDefault="00BE0987" w:rsidP="003E6D14">
      <w:pPr>
        <w:spacing w:line="480" w:lineRule="auto"/>
        <w:rPr>
          <w:sz w:val="24"/>
          <w:szCs w:val="24"/>
        </w:rPr>
      </w:pPr>
    </w:p>
    <w:p w14:paraId="26D2F36F" w14:textId="2F01E14D" w:rsidR="00BE0987" w:rsidRDefault="00BE0987" w:rsidP="003E6D14">
      <w:pPr>
        <w:spacing w:line="480" w:lineRule="auto"/>
        <w:rPr>
          <w:sz w:val="24"/>
          <w:szCs w:val="24"/>
        </w:rPr>
      </w:pPr>
    </w:p>
    <w:p w14:paraId="762D1DE3" w14:textId="77777777" w:rsidR="001A5063" w:rsidRDefault="001A5063" w:rsidP="003E6D14">
      <w:pPr>
        <w:spacing w:line="480" w:lineRule="auto"/>
        <w:rPr>
          <w:sz w:val="24"/>
          <w:szCs w:val="24"/>
        </w:rPr>
      </w:pPr>
    </w:p>
    <w:p w14:paraId="590E2CE3" w14:textId="0FDCF5F5" w:rsidR="00BE0987" w:rsidRDefault="00BE0987" w:rsidP="003E6D14">
      <w:pPr>
        <w:spacing w:line="480" w:lineRule="auto"/>
        <w:rPr>
          <w:sz w:val="24"/>
          <w:szCs w:val="24"/>
        </w:rPr>
      </w:pPr>
    </w:p>
    <w:p w14:paraId="2AD4644A" w14:textId="31182BC6" w:rsidR="00BE0987" w:rsidRDefault="00BE0987" w:rsidP="003E6D14">
      <w:pPr>
        <w:spacing w:line="480" w:lineRule="auto"/>
        <w:rPr>
          <w:sz w:val="24"/>
          <w:szCs w:val="24"/>
        </w:rPr>
      </w:pPr>
    </w:p>
    <w:p w14:paraId="075409F3" w14:textId="77777777" w:rsidR="00BE0987" w:rsidRPr="003E6D14" w:rsidRDefault="00BE0987" w:rsidP="003E6D14">
      <w:pPr>
        <w:spacing w:line="480" w:lineRule="auto"/>
        <w:rPr>
          <w:sz w:val="24"/>
          <w:szCs w:val="24"/>
        </w:rPr>
      </w:pPr>
    </w:p>
    <w:p w14:paraId="5CCF1A6D" w14:textId="3D6FF514" w:rsidR="003E6D14" w:rsidRDefault="003E6D14" w:rsidP="003E6D14">
      <w:pPr>
        <w:pStyle w:val="Heading2"/>
        <w:spacing w:before="0" w:line="480" w:lineRule="auto"/>
        <w:ind w:left="360"/>
        <w:rPr>
          <w:b/>
          <w:bCs/>
          <w:color w:val="000000"/>
          <w:sz w:val="28"/>
          <w:szCs w:val="28"/>
        </w:rPr>
      </w:pPr>
      <w:r w:rsidRPr="00BE0987">
        <w:rPr>
          <w:b/>
          <w:bCs/>
          <w:color w:val="000000"/>
          <w:sz w:val="28"/>
          <w:szCs w:val="28"/>
        </w:rPr>
        <w:lastRenderedPageBreak/>
        <w:t>References</w:t>
      </w:r>
    </w:p>
    <w:p w14:paraId="0B19D52A" w14:textId="79135803" w:rsidR="001A5063" w:rsidRDefault="001A5063" w:rsidP="001A5063"/>
    <w:p w14:paraId="76246E49" w14:textId="3A9B9555" w:rsidR="001A5063" w:rsidRPr="001A5063" w:rsidRDefault="001A5063" w:rsidP="001A5063"/>
    <w:p w14:paraId="4CD254A7" w14:textId="2310DD50" w:rsidR="001A5063" w:rsidRPr="001A5063" w:rsidRDefault="001A5063" w:rsidP="003E6D14">
      <w:pPr>
        <w:pStyle w:val="NormalWeb"/>
        <w:spacing w:before="0" w:beforeAutospacing="0" w:after="180" w:afterAutospacing="0" w:line="480" w:lineRule="auto"/>
        <w:ind w:left="360"/>
        <w:rPr>
          <w:rFonts w:ascii="Arial" w:hAnsi="Arial" w:cs="Arial"/>
          <w:color w:val="000000"/>
        </w:rPr>
      </w:pPr>
      <w:r>
        <w:rPr>
          <w:rFonts w:ascii="Arial" w:hAnsi="Arial" w:cs="Arial"/>
          <w:color w:val="000000"/>
        </w:rPr>
        <w:t xml:space="preserve">Braby.R &amp; Hostettler.J (2009) </w:t>
      </w:r>
      <w:r>
        <w:rPr>
          <w:rFonts w:ascii="Arial" w:hAnsi="Arial" w:cs="Arial"/>
          <w:i/>
          <w:iCs/>
          <w:color w:val="000000"/>
        </w:rPr>
        <w:t xml:space="preserve">Sir William Garrow: His Life, Times and Fight for Justice. [online] </w:t>
      </w:r>
      <w:r>
        <w:rPr>
          <w:rFonts w:ascii="Arial" w:hAnsi="Arial" w:cs="Arial"/>
          <w:color w:val="000000"/>
        </w:rPr>
        <w:t xml:space="preserve">Waterside Press: Hampshire. Available at; </w:t>
      </w:r>
      <w:r w:rsidRPr="001A5063">
        <w:rPr>
          <w:rFonts w:ascii="Arial" w:hAnsi="Arial" w:cs="Arial"/>
        </w:rPr>
        <w:t>https://books.google.co.uk/books?id=zBLbCgAAQBAJ&amp;pg=PA242&amp;lpg=PA242&amp;dq=garrown+1791&amp;source=bl&amp;ots=b_MjQevoa1&amp;sig=ACfU3U2mrns3b8vvy2vgyZaQNI_ENvgA5g&amp;hl=en&amp;sa=X&amp;ved=2ahUKEwil-dOG79jlAhUqQxUIHZldDoEQ6AEwCXoECAkQAQ#v=onepage&amp;q&amp;f=false</w:t>
      </w:r>
      <w:r>
        <w:rPr>
          <w:rFonts w:ascii="Arial" w:hAnsi="Arial" w:cs="Arial"/>
        </w:rPr>
        <w:t xml:space="preserve"> [Accessed 15 Oct. 2019].</w:t>
      </w:r>
    </w:p>
    <w:p w14:paraId="1035AF3A" w14:textId="7DBCBE02" w:rsidR="003E6D14" w:rsidRPr="003E6D14" w:rsidRDefault="003E6D14" w:rsidP="003E6D14">
      <w:pPr>
        <w:pStyle w:val="NormalWeb"/>
        <w:spacing w:before="0" w:beforeAutospacing="0" w:after="180" w:afterAutospacing="0" w:line="480" w:lineRule="auto"/>
        <w:ind w:left="360"/>
        <w:rPr>
          <w:rFonts w:ascii="Arial" w:hAnsi="Arial" w:cs="Arial"/>
          <w:color w:val="000000"/>
        </w:rPr>
      </w:pPr>
      <w:r w:rsidRPr="003E6D14">
        <w:rPr>
          <w:rFonts w:ascii="Arial" w:hAnsi="Arial" w:cs="Arial"/>
          <w:color w:val="000000"/>
        </w:rPr>
        <w:t>BBC (2016). </w:t>
      </w:r>
      <w:r w:rsidRPr="003E6D14">
        <w:rPr>
          <w:rFonts w:ascii="Arial" w:hAnsi="Arial" w:cs="Arial"/>
          <w:i/>
          <w:iCs/>
          <w:color w:val="000000"/>
        </w:rPr>
        <w:t>How the Hillsborough disaster unfolded</w:t>
      </w:r>
      <w:r w:rsidRPr="003E6D14">
        <w:rPr>
          <w:rFonts w:ascii="Arial" w:hAnsi="Arial" w:cs="Arial"/>
          <w:color w:val="000000"/>
        </w:rPr>
        <w:t>. [online] BBC News</w:t>
      </w:r>
      <w:r w:rsidR="00C222F1">
        <w:rPr>
          <w:rFonts w:ascii="Arial" w:hAnsi="Arial" w:cs="Arial"/>
          <w:color w:val="000000"/>
        </w:rPr>
        <w:t>; London</w:t>
      </w:r>
      <w:r w:rsidRPr="003E6D14">
        <w:rPr>
          <w:rFonts w:ascii="Arial" w:hAnsi="Arial" w:cs="Arial"/>
          <w:color w:val="000000"/>
        </w:rPr>
        <w:t>. Available at: https://www.bbc.co.uk/news/uk-19545126 [Accessed 15 Oct. 2019].</w:t>
      </w:r>
    </w:p>
    <w:p w14:paraId="768FFF8F" w14:textId="2BBBC283" w:rsidR="003E6D14" w:rsidRPr="003E6D14" w:rsidRDefault="003E6D14" w:rsidP="003E6D14">
      <w:pPr>
        <w:pStyle w:val="NormalWeb"/>
        <w:spacing w:before="0" w:beforeAutospacing="0" w:after="180" w:afterAutospacing="0" w:line="480" w:lineRule="auto"/>
        <w:ind w:left="360"/>
        <w:rPr>
          <w:rFonts w:ascii="Arial" w:hAnsi="Arial" w:cs="Arial"/>
          <w:color w:val="000000"/>
        </w:rPr>
      </w:pPr>
      <w:r w:rsidRPr="003E6D14">
        <w:rPr>
          <w:rFonts w:ascii="Arial" w:hAnsi="Arial" w:cs="Arial"/>
          <w:color w:val="000000"/>
        </w:rPr>
        <w:t>Brown, D. (1994). </w:t>
      </w:r>
      <w:r w:rsidRPr="003E6D14">
        <w:rPr>
          <w:rFonts w:ascii="Arial" w:hAnsi="Arial" w:cs="Arial"/>
          <w:i/>
          <w:iCs/>
          <w:color w:val="000000"/>
        </w:rPr>
        <w:t>PACE Ten Years on: a review of the research</w:t>
      </w:r>
      <w:r w:rsidRPr="003E6D14">
        <w:rPr>
          <w:rFonts w:ascii="Arial" w:hAnsi="Arial" w:cs="Arial"/>
          <w:color w:val="000000"/>
        </w:rPr>
        <w:t xml:space="preserve">. [online] </w:t>
      </w:r>
      <w:r w:rsidR="00C222F1">
        <w:rPr>
          <w:rFonts w:ascii="Arial" w:hAnsi="Arial" w:cs="Arial"/>
          <w:color w:val="000000"/>
        </w:rPr>
        <w:t xml:space="preserve">Home Office: London. </w:t>
      </w:r>
      <w:r w:rsidRPr="003E6D14">
        <w:rPr>
          <w:rFonts w:ascii="Arial" w:hAnsi="Arial" w:cs="Arial"/>
          <w:color w:val="000000"/>
        </w:rPr>
        <w:t>Available at: http://library.college.police.uk/docs/hors/hors155.pdf [Accessed 15 Oct. 2019].</w:t>
      </w:r>
    </w:p>
    <w:p w14:paraId="0D4C19B2" w14:textId="65DCFF36" w:rsidR="003E6D14" w:rsidRPr="003E6D14" w:rsidRDefault="003E6D14" w:rsidP="003E6D14">
      <w:pPr>
        <w:pStyle w:val="NormalWeb"/>
        <w:spacing w:before="0" w:beforeAutospacing="0" w:after="180" w:afterAutospacing="0" w:line="480" w:lineRule="auto"/>
        <w:ind w:left="360"/>
        <w:rPr>
          <w:rFonts w:ascii="Arial" w:hAnsi="Arial" w:cs="Arial"/>
          <w:color w:val="000000"/>
        </w:rPr>
      </w:pPr>
      <w:r w:rsidRPr="003E6D14">
        <w:rPr>
          <w:rFonts w:ascii="Arial" w:hAnsi="Arial" w:cs="Arial"/>
          <w:color w:val="000000"/>
        </w:rPr>
        <w:t>Burnside, J. (1993). </w:t>
      </w:r>
      <w:r w:rsidRPr="003E6D14">
        <w:rPr>
          <w:rFonts w:ascii="Arial" w:hAnsi="Arial" w:cs="Arial"/>
          <w:i/>
          <w:iCs/>
          <w:color w:val="000000"/>
        </w:rPr>
        <w:t>The Stefan Kiszko Case</w:t>
      </w:r>
      <w:r w:rsidRPr="003E6D14">
        <w:rPr>
          <w:rFonts w:ascii="Arial" w:hAnsi="Arial" w:cs="Arial"/>
          <w:color w:val="000000"/>
        </w:rPr>
        <w:t xml:space="preserve">. [online] </w:t>
      </w:r>
      <w:r w:rsidR="00C222F1">
        <w:rPr>
          <w:rFonts w:ascii="Arial" w:hAnsi="Arial" w:cs="Arial"/>
          <w:color w:val="000000"/>
        </w:rPr>
        <w:t xml:space="preserve">Julian Burnside: Melbourne. </w:t>
      </w:r>
      <w:r w:rsidRPr="003E6D14">
        <w:rPr>
          <w:rFonts w:ascii="Arial" w:hAnsi="Arial" w:cs="Arial"/>
          <w:color w:val="000000"/>
        </w:rPr>
        <w:t>Available at: http://www.julianburnside.com.au/law/the-stefan-kiszko-case/ [Accessed 15 Oct. 2019].</w:t>
      </w:r>
    </w:p>
    <w:p w14:paraId="3B82882C" w14:textId="1129567D" w:rsidR="003E6D14" w:rsidRPr="003E6D14" w:rsidRDefault="003E6D14" w:rsidP="003E6D14">
      <w:pPr>
        <w:pStyle w:val="NormalWeb"/>
        <w:spacing w:before="0" w:beforeAutospacing="0" w:after="180" w:afterAutospacing="0" w:line="480" w:lineRule="auto"/>
        <w:ind w:left="360"/>
        <w:rPr>
          <w:rFonts w:ascii="Arial" w:hAnsi="Arial" w:cs="Arial"/>
          <w:color w:val="000000"/>
        </w:rPr>
      </w:pPr>
      <w:r w:rsidRPr="003E6D14">
        <w:rPr>
          <w:rFonts w:ascii="Arial" w:hAnsi="Arial" w:cs="Arial"/>
          <w:color w:val="000000"/>
        </w:rPr>
        <w:t>Conn, D. (2016). </w:t>
      </w:r>
      <w:r w:rsidRPr="003E6D14">
        <w:rPr>
          <w:rFonts w:ascii="Arial" w:hAnsi="Arial" w:cs="Arial"/>
          <w:i/>
          <w:iCs/>
          <w:color w:val="000000"/>
        </w:rPr>
        <w:t>Hillsborough disaster: deadly mistakes and lies that lasted decades</w:t>
      </w:r>
      <w:r w:rsidRPr="003E6D14">
        <w:rPr>
          <w:rFonts w:ascii="Arial" w:hAnsi="Arial" w:cs="Arial"/>
          <w:color w:val="000000"/>
        </w:rPr>
        <w:t>. [online] the Guardian</w:t>
      </w:r>
      <w:r w:rsidR="00C222F1">
        <w:rPr>
          <w:rFonts w:ascii="Arial" w:hAnsi="Arial" w:cs="Arial"/>
          <w:color w:val="000000"/>
        </w:rPr>
        <w:t>: London</w:t>
      </w:r>
      <w:r w:rsidRPr="003E6D14">
        <w:rPr>
          <w:rFonts w:ascii="Arial" w:hAnsi="Arial" w:cs="Arial"/>
          <w:color w:val="000000"/>
        </w:rPr>
        <w:t>. Available at: https://www.theguardian.com/football/2016/apr/26/hillsborough-disaster-deadly-mistakes-and-lies-that-lasted-decades [Accessed 15 Oct. 2019].</w:t>
      </w:r>
    </w:p>
    <w:p w14:paraId="63772A5E" w14:textId="58A203B2" w:rsidR="003E6D14" w:rsidRPr="003E6D14" w:rsidRDefault="003E6D14" w:rsidP="003E6D14">
      <w:pPr>
        <w:pStyle w:val="NormalWeb"/>
        <w:spacing w:before="0" w:beforeAutospacing="0" w:after="180" w:afterAutospacing="0" w:line="480" w:lineRule="auto"/>
        <w:ind w:left="360"/>
        <w:rPr>
          <w:rFonts w:ascii="Arial" w:hAnsi="Arial" w:cs="Arial"/>
          <w:color w:val="000000"/>
        </w:rPr>
      </w:pPr>
      <w:r w:rsidRPr="003E6D14">
        <w:rPr>
          <w:rFonts w:ascii="Arial" w:hAnsi="Arial" w:cs="Arial"/>
          <w:color w:val="000000"/>
        </w:rPr>
        <w:lastRenderedPageBreak/>
        <w:t>CPS (2018). </w:t>
      </w:r>
      <w:r w:rsidRPr="003E6D14">
        <w:rPr>
          <w:rFonts w:ascii="Arial" w:hAnsi="Arial" w:cs="Arial"/>
          <w:i/>
          <w:iCs/>
          <w:color w:val="000000"/>
        </w:rPr>
        <w:t>Hillsborough prosecutions - update | The Crown Prosecution Service</w:t>
      </w:r>
      <w:r w:rsidRPr="003E6D14">
        <w:rPr>
          <w:rFonts w:ascii="Arial" w:hAnsi="Arial" w:cs="Arial"/>
          <w:color w:val="000000"/>
        </w:rPr>
        <w:t>. [online] C</w:t>
      </w:r>
      <w:r w:rsidR="00C222F1">
        <w:rPr>
          <w:rFonts w:ascii="Arial" w:hAnsi="Arial" w:cs="Arial"/>
          <w:color w:val="000000"/>
        </w:rPr>
        <w:t>PS: London</w:t>
      </w:r>
      <w:r w:rsidRPr="003E6D14">
        <w:rPr>
          <w:rFonts w:ascii="Arial" w:hAnsi="Arial" w:cs="Arial"/>
          <w:color w:val="000000"/>
        </w:rPr>
        <w:t>. Available at: https://www.cps.gov.uk/cps/news/hillsborough-prosecutions-update [Accessed 15 Oct. 2019].</w:t>
      </w:r>
    </w:p>
    <w:p w14:paraId="6DA138CE" w14:textId="63A69625" w:rsidR="003E6D14" w:rsidRPr="003E6D14" w:rsidRDefault="003E6D14" w:rsidP="003E6D14">
      <w:pPr>
        <w:pStyle w:val="NormalWeb"/>
        <w:spacing w:before="0" w:beforeAutospacing="0" w:after="180" w:afterAutospacing="0" w:line="480" w:lineRule="auto"/>
        <w:ind w:left="360"/>
        <w:rPr>
          <w:rFonts w:ascii="Arial" w:hAnsi="Arial" w:cs="Arial"/>
          <w:color w:val="000000"/>
        </w:rPr>
      </w:pPr>
      <w:r w:rsidRPr="003E6D14">
        <w:rPr>
          <w:rFonts w:ascii="Arial" w:hAnsi="Arial" w:cs="Arial"/>
          <w:color w:val="000000"/>
        </w:rPr>
        <w:t>Dearden, L. (2018). </w:t>
      </w:r>
      <w:r w:rsidRPr="003E6D14">
        <w:rPr>
          <w:rFonts w:ascii="Arial" w:hAnsi="Arial" w:cs="Arial"/>
          <w:i/>
          <w:iCs/>
          <w:color w:val="000000"/>
        </w:rPr>
        <w:t>Five police officers will not be charged over Hillsborough disaster</w:t>
      </w:r>
      <w:r w:rsidRPr="003E6D14">
        <w:rPr>
          <w:rFonts w:ascii="Arial" w:hAnsi="Arial" w:cs="Arial"/>
          <w:color w:val="000000"/>
        </w:rPr>
        <w:t>. [online] The Independent</w:t>
      </w:r>
      <w:r w:rsidR="00C222F1">
        <w:rPr>
          <w:rFonts w:ascii="Arial" w:hAnsi="Arial" w:cs="Arial"/>
          <w:color w:val="000000"/>
        </w:rPr>
        <w:t>: London</w:t>
      </w:r>
      <w:r w:rsidRPr="003E6D14">
        <w:rPr>
          <w:rFonts w:ascii="Arial" w:hAnsi="Arial" w:cs="Arial"/>
          <w:color w:val="000000"/>
        </w:rPr>
        <w:t>. Available at: https://www.independent.co.uk/news/uk/crime/hillsborough-disaster-cps-liverpool-police-officers-fan-deaths-prosecutions-david-duckenfield-a8255081.html [Accessed 15 Oct. 2019].</w:t>
      </w:r>
    </w:p>
    <w:p w14:paraId="5D0D1CD0" w14:textId="78FA40C9" w:rsidR="003E6D14" w:rsidRPr="003E6D14" w:rsidRDefault="003E6D14" w:rsidP="003E6D14">
      <w:pPr>
        <w:pStyle w:val="NormalWeb"/>
        <w:spacing w:before="0" w:beforeAutospacing="0" w:after="180" w:afterAutospacing="0" w:line="480" w:lineRule="auto"/>
        <w:ind w:left="360"/>
        <w:rPr>
          <w:rFonts w:ascii="Arial" w:hAnsi="Arial" w:cs="Arial"/>
          <w:color w:val="000000"/>
        </w:rPr>
      </w:pPr>
      <w:r w:rsidRPr="003E6D14">
        <w:rPr>
          <w:rFonts w:ascii="Arial" w:hAnsi="Arial" w:cs="Arial"/>
          <w:color w:val="000000"/>
        </w:rPr>
        <w:t>DPP (2012). </w:t>
      </w:r>
      <w:r w:rsidR="00C222F1" w:rsidRPr="003E6D14">
        <w:rPr>
          <w:rFonts w:ascii="Arial" w:hAnsi="Arial" w:cs="Arial"/>
          <w:i/>
          <w:iCs/>
          <w:color w:val="000000"/>
        </w:rPr>
        <w:t>Hillsborough; The</w:t>
      </w:r>
      <w:r w:rsidRPr="003E6D14">
        <w:rPr>
          <w:rFonts w:ascii="Arial" w:hAnsi="Arial" w:cs="Arial"/>
          <w:i/>
          <w:iCs/>
          <w:color w:val="000000"/>
        </w:rPr>
        <w:t xml:space="preserve"> Report of the Hillsborough Independent Panel</w:t>
      </w:r>
      <w:r w:rsidRPr="003E6D14">
        <w:rPr>
          <w:rFonts w:ascii="Arial" w:hAnsi="Arial" w:cs="Arial"/>
          <w:color w:val="000000"/>
        </w:rPr>
        <w:t>. [online]</w:t>
      </w:r>
      <w:r w:rsidR="00C222F1">
        <w:rPr>
          <w:rFonts w:ascii="Arial" w:hAnsi="Arial" w:cs="Arial"/>
          <w:color w:val="000000"/>
        </w:rPr>
        <w:t xml:space="preserve"> DPP</w:t>
      </w:r>
      <w:r w:rsidR="00BE0987">
        <w:rPr>
          <w:rFonts w:ascii="Arial" w:hAnsi="Arial" w:cs="Arial"/>
          <w:color w:val="000000"/>
        </w:rPr>
        <w:t>: London</w:t>
      </w:r>
      <w:r w:rsidRPr="003E6D14">
        <w:rPr>
          <w:rFonts w:ascii="Arial" w:hAnsi="Arial" w:cs="Arial"/>
          <w:color w:val="000000"/>
        </w:rPr>
        <w:t>. Available at: https://assets.publishing.service.gov.uk/government/uploads/system/uploads/attachment_data/file/229038/0581.pdf [Accessed 15 Oct. 2019].</w:t>
      </w:r>
    </w:p>
    <w:p w14:paraId="250B3FDE" w14:textId="54502827" w:rsidR="003E6D14" w:rsidRPr="003E6D14" w:rsidRDefault="003E6D14" w:rsidP="003E6D14">
      <w:pPr>
        <w:pStyle w:val="NormalWeb"/>
        <w:spacing w:before="0" w:beforeAutospacing="0" w:after="180" w:afterAutospacing="0" w:line="480" w:lineRule="auto"/>
        <w:ind w:left="360"/>
        <w:rPr>
          <w:rFonts w:ascii="Arial" w:hAnsi="Arial" w:cs="Arial"/>
          <w:color w:val="000000"/>
        </w:rPr>
      </w:pPr>
      <w:r w:rsidRPr="003E6D14">
        <w:rPr>
          <w:rFonts w:ascii="Arial" w:hAnsi="Arial" w:cs="Arial"/>
          <w:color w:val="000000"/>
        </w:rPr>
        <w:t>McSmith, A. (2007). </w:t>
      </w:r>
      <w:r w:rsidRPr="003E6D14">
        <w:rPr>
          <w:rFonts w:ascii="Arial" w:hAnsi="Arial" w:cs="Arial"/>
          <w:i/>
          <w:iCs/>
          <w:color w:val="000000"/>
        </w:rPr>
        <w:t>Miscarriage of justice corrected as jury finds man guilty of murder</w:t>
      </w:r>
      <w:r w:rsidRPr="003E6D14">
        <w:rPr>
          <w:rFonts w:ascii="Arial" w:hAnsi="Arial" w:cs="Arial"/>
          <w:color w:val="000000"/>
        </w:rPr>
        <w:t>. [online] The Independent</w:t>
      </w:r>
      <w:r w:rsidR="00BE0987">
        <w:rPr>
          <w:rFonts w:ascii="Arial" w:hAnsi="Arial" w:cs="Arial"/>
          <w:color w:val="000000"/>
        </w:rPr>
        <w:t>: London</w:t>
      </w:r>
      <w:r w:rsidRPr="003E6D14">
        <w:rPr>
          <w:rFonts w:ascii="Arial" w:hAnsi="Arial" w:cs="Arial"/>
          <w:color w:val="000000"/>
        </w:rPr>
        <w:t>. Available at: https://www.independent.co.uk/news/uk/crime/miscarriage-of-justice-corrected-as-jury-finds-man-guilty-of-murder-400089.html [Accessed 14 Oct. 2019].</w:t>
      </w:r>
    </w:p>
    <w:p w14:paraId="34A09F61" w14:textId="6DED93FD" w:rsidR="003E6D14" w:rsidRPr="003E6D14" w:rsidRDefault="003E6D14" w:rsidP="003E6D14">
      <w:pPr>
        <w:pStyle w:val="NormalWeb"/>
        <w:spacing w:before="0" w:beforeAutospacing="0" w:after="180" w:afterAutospacing="0" w:line="480" w:lineRule="auto"/>
        <w:ind w:left="360"/>
        <w:rPr>
          <w:rFonts w:ascii="Arial" w:hAnsi="Arial" w:cs="Arial"/>
          <w:color w:val="000000"/>
        </w:rPr>
      </w:pPr>
      <w:r w:rsidRPr="003E6D14">
        <w:rPr>
          <w:rFonts w:ascii="Arial" w:hAnsi="Arial" w:cs="Arial"/>
          <w:color w:val="000000"/>
        </w:rPr>
        <w:t>Trevelyan, L. (n.d.). </w:t>
      </w:r>
      <w:r w:rsidRPr="003E6D14">
        <w:rPr>
          <w:rFonts w:ascii="Arial" w:hAnsi="Arial" w:cs="Arial"/>
          <w:i/>
          <w:iCs/>
          <w:color w:val="000000"/>
        </w:rPr>
        <w:t>PACE: Police and Criminal Evidence Act 1984 - InBrief.co.uk</w:t>
      </w:r>
      <w:r w:rsidRPr="003E6D14">
        <w:rPr>
          <w:rFonts w:ascii="Arial" w:hAnsi="Arial" w:cs="Arial"/>
          <w:color w:val="000000"/>
        </w:rPr>
        <w:t>. [online] InBrief</w:t>
      </w:r>
      <w:r w:rsidR="00BE0987">
        <w:rPr>
          <w:rFonts w:ascii="Arial" w:hAnsi="Arial" w:cs="Arial"/>
          <w:color w:val="000000"/>
        </w:rPr>
        <w:t>: London</w:t>
      </w:r>
      <w:r w:rsidRPr="003E6D14">
        <w:rPr>
          <w:rFonts w:ascii="Arial" w:hAnsi="Arial" w:cs="Arial"/>
          <w:color w:val="000000"/>
        </w:rPr>
        <w:t>. Available at: https://www.inbrief.co.uk/police/pace/ [Accessed 15 Oct. 2019].</w:t>
      </w:r>
    </w:p>
    <w:p w14:paraId="3CB836E5" w14:textId="23823A97" w:rsidR="00BE0987" w:rsidRDefault="003E6D14" w:rsidP="00BE0987">
      <w:pPr>
        <w:pStyle w:val="NormalWeb"/>
        <w:spacing w:before="0" w:beforeAutospacing="0" w:after="180" w:afterAutospacing="0" w:line="480" w:lineRule="auto"/>
        <w:ind w:left="360"/>
        <w:rPr>
          <w:rFonts w:ascii="Arial" w:hAnsi="Arial" w:cs="Arial"/>
          <w:color w:val="000000"/>
        </w:rPr>
      </w:pPr>
      <w:r w:rsidRPr="003E6D14">
        <w:rPr>
          <w:rFonts w:ascii="Arial" w:hAnsi="Arial" w:cs="Arial"/>
          <w:color w:val="000000"/>
        </w:rPr>
        <w:t>Turner, R. (2016). </w:t>
      </w:r>
      <w:r w:rsidRPr="003E6D14">
        <w:rPr>
          <w:rFonts w:ascii="Arial" w:hAnsi="Arial" w:cs="Arial"/>
          <w:i/>
          <w:iCs/>
          <w:color w:val="000000"/>
        </w:rPr>
        <w:t>Five Hillsborough myths rejected by jury</w:t>
      </w:r>
      <w:r w:rsidRPr="003E6D14">
        <w:rPr>
          <w:rFonts w:ascii="Arial" w:hAnsi="Arial" w:cs="Arial"/>
          <w:color w:val="000000"/>
        </w:rPr>
        <w:t>. [online] BBC News</w:t>
      </w:r>
      <w:r w:rsidR="00BE0987">
        <w:rPr>
          <w:rFonts w:ascii="Arial" w:hAnsi="Arial" w:cs="Arial"/>
          <w:color w:val="000000"/>
        </w:rPr>
        <w:t>: London</w:t>
      </w:r>
      <w:r w:rsidRPr="003E6D14">
        <w:rPr>
          <w:rFonts w:ascii="Arial" w:hAnsi="Arial" w:cs="Arial"/>
          <w:color w:val="000000"/>
        </w:rPr>
        <w:t>. Available at: https://www.bbc.co.uk/news/uk-england-merseyside-35473732 [Accessed 15 Oct. 2019].</w:t>
      </w:r>
    </w:p>
    <w:p w14:paraId="4FB53192" w14:textId="753B80E8" w:rsidR="00BE0987" w:rsidRDefault="00BE0987" w:rsidP="00BE0987">
      <w:pPr>
        <w:pStyle w:val="NormalWeb"/>
        <w:spacing w:before="0" w:beforeAutospacing="0" w:after="180" w:afterAutospacing="0" w:line="480" w:lineRule="auto"/>
        <w:ind w:left="360"/>
        <w:rPr>
          <w:rFonts w:ascii="Arial" w:hAnsi="Arial" w:cs="Arial"/>
          <w:color w:val="000000"/>
        </w:rPr>
      </w:pPr>
    </w:p>
    <w:p w14:paraId="16FC70FC" w14:textId="77777777" w:rsidR="00BE0987" w:rsidRDefault="00BE0987" w:rsidP="00BE0987">
      <w:pPr>
        <w:pStyle w:val="NormalWeb"/>
        <w:spacing w:before="0" w:beforeAutospacing="0" w:after="180" w:afterAutospacing="0" w:line="480" w:lineRule="auto"/>
        <w:ind w:left="360"/>
        <w:rPr>
          <w:rFonts w:ascii="Arial" w:hAnsi="Arial" w:cs="Arial"/>
          <w:i/>
          <w:iCs/>
          <w:color w:val="000000"/>
        </w:rPr>
      </w:pPr>
      <w:r w:rsidRPr="00BE0987">
        <w:rPr>
          <w:rFonts w:ascii="Arial" w:hAnsi="Arial" w:cs="Arial"/>
          <w:b/>
          <w:bCs/>
          <w:color w:val="000000"/>
          <w:sz w:val="28"/>
          <w:szCs w:val="28"/>
        </w:rPr>
        <w:t>Legislation</w:t>
      </w:r>
      <w:r w:rsidRPr="00BE0987">
        <w:rPr>
          <w:rFonts w:ascii="Arial" w:hAnsi="Arial" w:cs="Arial"/>
          <w:i/>
          <w:iCs/>
          <w:color w:val="000000"/>
        </w:rPr>
        <w:t xml:space="preserve"> </w:t>
      </w:r>
    </w:p>
    <w:p w14:paraId="31C43511" w14:textId="6D872838" w:rsidR="00BE0987" w:rsidRPr="00BE0987" w:rsidRDefault="00BE0987" w:rsidP="00BE0987">
      <w:pPr>
        <w:pStyle w:val="NormalWeb"/>
        <w:spacing w:before="0" w:beforeAutospacing="0" w:after="180" w:afterAutospacing="0" w:line="480" w:lineRule="auto"/>
        <w:ind w:left="360"/>
        <w:rPr>
          <w:rFonts w:ascii="Arial" w:hAnsi="Arial" w:cs="Arial"/>
          <w:color w:val="000000"/>
        </w:rPr>
      </w:pPr>
      <w:r w:rsidRPr="003E6D14">
        <w:rPr>
          <w:rFonts w:ascii="Arial" w:hAnsi="Arial" w:cs="Arial"/>
          <w:i/>
          <w:iCs/>
          <w:color w:val="000000"/>
        </w:rPr>
        <w:t>Human Rights Act 1998</w:t>
      </w:r>
      <w:r w:rsidRPr="003E6D14">
        <w:rPr>
          <w:rFonts w:ascii="Arial" w:hAnsi="Arial" w:cs="Arial"/>
          <w:color w:val="000000"/>
        </w:rPr>
        <w:t>.</w:t>
      </w:r>
    </w:p>
    <w:p w14:paraId="06CD4071" w14:textId="751EE0C8" w:rsidR="00BE0987" w:rsidRPr="00BE0987" w:rsidRDefault="00BE0987" w:rsidP="00BE0987">
      <w:pPr>
        <w:pStyle w:val="NormalWeb"/>
        <w:spacing w:before="0" w:beforeAutospacing="0" w:after="180" w:afterAutospacing="0" w:line="480" w:lineRule="auto"/>
        <w:ind w:left="360"/>
        <w:rPr>
          <w:rFonts w:ascii="Arial" w:hAnsi="Arial" w:cs="Arial"/>
          <w:color w:val="000000"/>
        </w:rPr>
      </w:pPr>
      <w:r w:rsidRPr="003E6D14">
        <w:rPr>
          <w:rFonts w:ascii="Arial" w:hAnsi="Arial" w:cs="Arial"/>
          <w:i/>
          <w:iCs/>
          <w:color w:val="000000"/>
        </w:rPr>
        <w:t>Police and Criminal Evidence Act 1984</w:t>
      </w:r>
      <w:r w:rsidRPr="003E6D14">
        <w:rPr>
          <w:rFonts w:ascii="Arial" w:hAnsi="Arial" w:cs="Arial"/>
          <w:color w:val="000000"/>
        </w:rPr>
        <w:t>.</w:t>
      </w:r>
    </w:p>
    <w:p w14:paraId="1F6F6904" w14:textId="77777777" w:rsidR="00BE0987" w:rsidRPr="003E6D14" w:rsidRDefault="00BE0987" w:rsidP="00BE0987">
      <w:pPr>
        <w:pStyle w:val="NormalWeb"/>
        <w:spacing w:before="0" w:beforeAutospacing="0" w:after="180" w:afterAutospacing="0" w:line="480" w:lineRule="auto"/>
        <w:ind w:left="360"/>
        <w:rPr>
          <w:rFonts w:ascii="Arial" w:hAnsi="Arial" w:cs="Arial"/>
          <w:color w:val="000000"/>
        </w:rPr>
      </w:pPr>
      <w:r w:rsidRPr="003E6D14">
        <w:rPr>
          <w:rFonts w:ascii="Arial" w:hAnsi="Arial" w:cs="Arial"/>
          <w:i/>
          <w:iCs/>
          <w:color w:val="000000"/>
        </w:rPr>
        <w:t>Terrorism Act 2000</w:t>
      </w:r>
      <w:r w:rsidRPr="003E6D14">
        <w:rPr>
          <w:rFonts w:ascii="Arial" w:hAnsi="Arial" w:cs="Arial"/>
          <w:color w:val="000000"/>
        </w:rPr>
        <w:t>.</w:t>
      </w:r>
    </w:p>
    <w:p w14:paraId="3A156D2E" w14:textId="4216A2EC" w:rsidR="003D3E72" w:rsidRPr="000F5DE4" w:rsidRDefault="003D3E72"/>
    <w:sectPr w:rsidR="003D3E72" w:rsidRPr="000F5DE4">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96C18A" w14:textId="77777777" w:rsidR="000458F6" w:rsidRDefault="000458F6">
      <w:pPr>
        <w:spacing w:line="240" w:lineRule="auto"/>
      </w:pPr>
      <w:r>
        <w:separator/>
      </w:r>
    </w:p>
  </w:endnote>
  <w:endnote w:type="continuationSeparator" w:id="0">
    <w:p w14:paraId="3A66868A" w14:textId="77777777" w:rsidR="000458F6" w:rsidRDefault="000458F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37C7C4" w14:textId="77777777" w:rsidR="0073608B" w:rsidRDefault="0073608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2B1759" w14:textId="77777777" w:rsidR="000458F6" w:rsidRDefault="000458F6">
      <w:pPr>
        <w:spacing w:line="240" w:lineRule="auto"/>
      </w:pPr>
      <w:r>
        <w:separator/>
      </w:r>
    </w:p>
  </w:footnote>
  <w:footnote w:type="continuationSeparator" w:id="0">
    <w:p w14:paraId="54FD9CE7" w14:textId="77777777" w:rsidR="000458F6" w:rsidRDefault="000458F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55D67"/>
    <w:multiLevelType w:val="multilevel"/>
    <w:tmpl w:val="08BC7B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9B4B7D"/>
    <w:multiLevelType w:val="multilevel"/>
    <w:tmpl w:val="6E7E54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A86E51"/>
    <w:multiLevelType w:val="hybridMultilevel"/>
    <w:tmpl w:val="CE10E3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6C7B97"/>
    <w:multiLevelType w:val="multilevel"/>
    <w:tmpl w:val="5B2875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cytbCwMDGwtDAwNDFQ0lEKTi0uzszPAykwrQUAhOzyUCwAAAA="/>
  </w:docVars>
  <w:rsids>
    <w:rsidRoot w:val="0081315C"/>
    <w:rsid w:val="000458F6"/>
    <w:rsid w:val="00053F13"/>
    <w:rsid w:val="00075C29"/>
    <w:rsid w:val="00080CF9"/>
    <w:rsid w:val="00090B36"/>
    <w:rsid w:val="000C0B90"/>
    <w:rsid w:val="000F5DE4"/>
    <w:rsid w:val="00143213"/>
    <w:rsid w:val="001840A6"/>
    <w:rsid w:val="001A143C"/>
    <w:rsid w:val="001A5063"/>
    <w:rsid w:val="00200AF3"/>
    <w:rsid w:val="00247405"/>
    <w:rsid w:val="00262F5F"/>
    <w:rsid w:val="00293380"/>
    <w:rsid w:val="002F01FE"/>
    <w:rsid w:val="00371E26"/>
    <w:rsid w:val="003C7E8A"/>
    <w:rsid w:val="003D0EF3"/>
    <w:rsid w:val="003D3E72"/>
    <w:rsid w:val="003D66FA"/>
    <w:rsid w:val="003D71C0"/>
    <w:rsid w:val="003E6D14"/>
    <w:rsid w:val="00405972"/>
    <w:rsid w:val="004862B6"/>
    <w:rsid w:val="004B6E0D"/>
    <w:rsid w:val="004F79F6"/>
    <w:rsid w:val="00501AD4"/>
    <w:rsid w:val="00506F21"/>
    <w:rsid w:val="005155DE"/>
    <w:rsid w:val="00524C06"/>
    <w:rsid w:val="00540FF0"/>
    <w:rsid w:val="00541A8C"/>
    <w:rsid w:val="005A5AAF"/>
    <w:rsid w:val="006444E5"/>
    <w:rsid w:val="00650575"/>
    <w:rsid w:val="006C7D12"/>
    <w:rsid w:val="006D31FC"/>
    <w:rsid w:val="00705B09"/>
    <w:rsid w:val="0073608B"/>
    <w:rsid w:val="00796E72"/>
    <w:rsid w:val="007D6595"/>
    <w:rsid w:val="0081315C"/>
    <w:rsid w:val="00820E56"/>
    <w:rsid w:val="008630C3"/>
    <w:rsid w:val="008A7502"/>
    <w:rsid w:val="008D0F04"/>
    <w:rsid w:val="00904761"/>
    <w:rsid w:val="0091588F"/>
    <w:rsid w:val="00936178"/>
    <w:rsid w:val="00964854"/>
    <w:rsid w:val="00990F2F"/>
    <w:rsid w:val="009915B5"/>
    <w:rsid w:val="009E1BE9"/>
    <w:rsid w:val="00A810DD"/>
    <w:rsid w:val="00AC718A"/>
    <w:rsid w:val="00AF2540"/>
    <w:rsid w:val="00B35966"/>
    <w:rsid w:val="00B87FC6"/>
    <w:rsid w:val="00BA291D"/>
    <w:rsid w:val="00BE0987"/>
    <w:rsid w:val="00C222F1"/>
    <w:rsid w:val="00C72CF3"/>
    <w:rsid w:val="00CC0515"/>
    <w:rsid w:val="00CC4FAB"/>
    <w:rsid w:val="00CF2E58"/>
    <w:rsid w:val="00D75CDC"/>
    <w:rsid w:val="00DD5F85"/>
    <w:rsid w:val="00E06148"/>
    <w:rsid w:val="00EB18D5"/>
    <w:rsid w:val="00EF1BD9"/>
    <w:rsid w:val="00F54D97"/>
    <w:rsid w:val="00FA3494"/>
    <w:rsid w:val="00FC28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2A806"/>
  <w15:docId w15:val="{0C8C3BD0-5467-4473-99B6-819EF720F3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0F5DE4"/>
    <w:rPr>
      <w:color w:val="0000FF"/>
      <w:u w:val="single"/>
    </w:rPr>
  </w:style>
  <w:style w:type="character" w:styleId="FollowedHyperlink">
    <w:name w:val="FollowedHyperlink"/>
    <w:basedOn w:val="DefaultParagraphFont"/>
    <w:uiPriority w:val="99"/>
    <w:semiHidden/>
    <w:unhideWhenUsed/>
    <w:rsid w:val="000F5DE4"/>
    <w:rPr>
      <w:color w:val="800080" w:themeColor="followedHyperlink"/>
      <w:u w:val="single"/>
    </w:rPr>
  </w:style>
  <w:style w:type="character" w:styleId="UnresolvedMention">
    <w:name w:val="Unresolved Mention"/>
    <w:basedOn w:val="DefaultParagraphFont"/>
    <w:uiPriority w:val="99"/>
    <w:semiHidden/>
    <w:unhideWhenUsed/>
    <w:rsid w:val="00FC2829"/>
    <w:rPr>
      <w:color w:val="605E5C"/>
      <w:shd w:val="clear" w:color="auto" w:fill="E1DFDD"/>
    </w:rPr>
  </w:style>
  <w:style w:type="paragraph" w:styleId="NormalWeb">
    <w:name w:val="Normal (Web)"/>
    <w:basedOn w:val="Normal"/>
    <w:uiPriority w:val="99"/>
    <w:unhideWhenUsed/>
    <w:rsid w:val="003E6D1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56902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12</Pages>
  <Words>2585</Words>
  <Characters>14741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Charlotte Smith (1803955)</cp:lastModifiedBy>
  <cp:revision>3</cp:revision>
  <dcterms:created xsi:type="dcterms:W3CDTF">2019-11-07T20:05:00Z</dcterms:created>
  <dcterms:modified xsi:type="dcterms:W3CDTF">2019-11-08T20:42:00Z</dcterms:modified>
</cp:coreProperties>
</file>