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50"/>
        <w:gridCol w:w="1276"/>
        <w:gridCol w:w="6521"/>
      </w:tblGrid>
      <w:tr w:rsidR="00160509" w:rsidRPr="00844DE4" w14:paraId="3C41392D" w14:textId="77777777" w:rsidTr="00875CDF">
        <w:trPr>
          <w:trHeight w:val="355"/>
        </w:trPr>
        <w:tc>
          <w:tcPr>
            <w:tcW w:w="10491" w:type="dxa"/>
            <w:gridSpan w:val="4"/>
            <w:tcBorders>
              <w:top w:val="single" w:sz="4" w:space="0" w:color="auto"/>
              <w:left w:val="single" w:sz="4" w:space="0" w:color="auto"/>
              <w:bottom w:val="single" w:sz="4" w:space="0" w:color="auto"/>
              <w:right w:val="single" w:sz="4" w:space="0" w:color="auto"/>
            </w:tcBorders>
          </w:tcPr>
          <w:p w14:paraId="6BE7F224" w14:textId="56043DDA" w:rsidR="00160509" w:rsidRPr="00844DE4" w:rsidRDefault="00160509" w:rsidP="00A30926">
            <w:pPr>
              <w:spacing w:before="60" w:after="60"/>
              <w:rPr>
                <w:rFonts w:asciiTheme="minorHAnsi" w:hAnsiTheme="minorHAnsi" w:cs="Calibri"/>
                <w:b/>
                <w:bCs/>
                <w:sz w:val="20"/>
                <w:szCs w:val="20"/>
              </w:rPr>
            </w:pPr>
            <w:r w:rsidRPr="00844DE4">
              <w:rPr>
                <w:rFonts w:asciiTheme="minorHAnsi" w:hAnsiTheme="minorHAnsi" w:cs="Calibri"/>
                <w:b/>
                <w:noProof/>
              </w:rPr>
              <w:drawing>
                <wp:inline distT="0" distB="0" distL="0" distR="0" wp14:anchorId="1FBE8B05" wp14:editId="46F41367">
                  <wp:extent cx="1047750" cy="419100"/>
                  <wp:effectExtent l="0" t="0" r="0" b="0"/>
                  <wp:docPr id="996542872" name="Picture 1" descr="A black and white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42872" name="Picture 1" descr="A black and white logo with black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a:ln>
                            <a:noFill/>
                          </a:ln>
                        </pic:spPr>
                      </pic:pic>
                    </a:graphicData>
                  </a:graphic>
                </wp:inline>
              </w:drawing>
            </w:r>
            <w:r w:rsidRPr="00844DE4">
              <w:rPr>
                <w:rFonts w:asciiTheme="minorHAnsi" w:hAnsiTheme="minorHAnsi" w:cs="Calibri"/>
                <w:b/>
              </w:rPr>
              <w:t xml:space="preserve">                      </w:t>
            </w:r>
            <w:r w:rsidRPr="00844DE4">
              <w:rPr>
                <w:rFonts w:asciiTheme="minorHAnsi" w:hAnsiTheme="minorHAnsi" w:cs="Calibri"/>
                <w:b/>
                <w:sz w:val="28"/>
              </w:rPr>
              <w:t>ASSESSMENT FEEDBACK SHEET</w:t>
            </w:r>
          </w:p>
        </w:tc>
      </w:tr>
      <w:tr w:rsidR="00160509" w:rsidRPr="00844DE4" w14:paraId="74CB9C30"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vAlign w:val="center"/>
          </w:tcPr>
          <w:p w14:paraId="2D3B54FB" w14:textId="5E683B47" w:rsidR="00160509" w:rsidRPr="00844DE4" w:rsidRDefault="00160509" w:rsidP="00A30926">
            <w:pPr>
              <w:spacing w:before="60" w:after="60"/>
              <w:rPr>
                <w:rFonts w:asciiTheme="minorHAnsi" w:hAnsiTheme="minorHAnsi" w:cs="Calibri"/>
              </w:rPr>
            </w:pPr>
            <w:r w:rsidRPr="00844DE4">
              <w:rPr>
                <w:rFonts w:asciiTheme="minorHAnsi" w:hAnsiTheme="minorHAnsi" w:cs="Calibri"/>
              </w:rPr>
              <w:t>Course: MBA</w:t>
            </w:r>
          </w:p>
        </w:tc>
        <w:tc>
          <w:tcPr>
            <w:tcW w:w="6521" w:type="dxa"/>
            <w:tcBorders>
              <w:top w:val="single" w:sz="4" w:space="0" w:color="auto"/>
              <w:left w:val="single" w:sz="4" w:space="0" w:color="auto"/>
              <w:bottom w:val="single" w:sz="4" w:space="0" w:color="auto"/>
              <w:right w:val="single" w:sz="4" w:space="0" w:color="auto"/>
            </w:tcBorders>
            <w:vAlign w:val="center"/>
          </w:tcPr>
          <w:p w14:paraId="5837EEA9" w14:textId="37CCFC5F" w:rsidR="00160509" w:rsidRPr="00844DE4" w:rsidRDefault="009C6514" w:rsidP="00A30926">
            <w:pPr>
              <w:spacing w:before="60" w:after="60"/>
              <w:rPr>
                <w:rFonts w:asciiTheme="minorHAnsi" w:hAnsiTheme="minorHAnsi" w:cs="Calibri"/>
                <w:lang w:val="de-DE"/>
              </w:rPr>
            </w:pPr>
            <w:r>
              <w:rPr>
                <w:rFonts w:asciiTheme="minorHAnsi" w:hAnsiTheme="minorHAnsi" w:cs="Calibri"/>
                <w:lang w:val="de-DE"/>
              </w:rPr>
              <w:t>Marker</w:t>
            </w:r>
            <w:r w:rsidR="00160509" w:rsidRPr="00844DE4">
              <w:rPr>
                <w:rFonts w:asciiTheme="minorHAnsi" w:hAnsiTheme="minorHAnsi" w:cs="Calibri"/>
                <w:lang w:val="de-DE"/>
              </w:rPr>
              <w:t>:</w:t>
            </w:r>
            <w:r w:rsidR="005E22EA">
              <w:rPr>
                <w:rFonts w:asciiTheme="minorHAnsi" w:hAnsiTheme="minorHAnsi" w:cs="Calibri"/>
                <w:lang w:val="de-DE"/>
              </w:rPr>
              <w:t xml:space="preserve"> </w:t>
            </w:r>
            <w:r w:rsidR="005E22EA" w:rsidRPr="005E22EA">
              <w:rPr>
                <w:rFonts w:asciiTheme="minorHAnsi" w:hAnsiTheme="minorHAnsi" w:cs="Calibri"/>
                <w:lang w:val="de-DE"/>
              </w:rPr>
              <w:t>Amir Homayounfard</w:t>
            </w:r>
          </w:p>
        </w:tc>
      </w:tr>
      <w:tr w:rsidR="00160509" w:rsidRPr="00844DE4" w14:paraId="5A1CD8B6"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vAlign w:val="center"/>
          </w:tcPr>
          <w:p w14:paraId="4233D2A0" w14:textId="7B9D3CD2"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Title:  DISSERTATION</w:t>
            </w:r>
          </w:p>
        </w:tc>
        <w:tc>
          <w:tcPr>
            <w:tcW w:w="6521" w:type="dxa"/>
            <w:tcBorders>
              <w:top w:val="single" w:sz="4" w:space="0" w:color="auto"/>
              <w:left w:val="single" w:sz="4" w:space="0" w:color="auto"/>
              <w:bottom w:val="single" w:sz="4" w:space="0" w:color="auto"/>
              <w:right w:val="single" w:sz="4" w:space="0" w:color="auto"/>
            </w:tcBorders>
            <w:vAlign w:val="center"/>
          </w:tcPr>
          <w:p w14:paraId="59242142" w14:textId="0DEB3C4A"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Code: LCMB7</w:t>
            </w:r>
            <w:r w:rsidR="00961D9C">
              <w:rPr>
                <w:rFonts w:asciiTheme="minorHAnsi" w:hAnsiTheme="minorHAnsi" w:cs="Calibri"/>
              </w:rPr>
              <w:t>035</w:t>
            </w:r>
          </w:p>
        </w:tc>
      </w:tr>
      <w:tr w:rsidR="00160509" w:rsidRPr="00844DE4" w14:paraId="74E42A95" w14:textId="77777777" w:rsidTr="003956F5">
        <w:trPr>
          <w:trHeight w:val="595"/>
        </w:trPr>
        <w:tc>
          <w:tcPr>
            <w:tcW w:w="3970" w:type="dxa"/>
            <w:gridSpan w:val="3"/>
            <w:tcBorders>
              <w:top w:val="single" w:sz="4" w:space="0" w:color="auto"/>
              <w:left w:val="single" w:sz="4" w:space="0" w:color="auto"/>
              <w:bottom w:val="single" w:sz="4" w:space="0" w:color="auto"/>
              <w:right w:val="single" w:sz="4" w:space="0" w:color="auto"/>
            </w:tcBorders>
            <w:vAlign w:val="center"/>
          </w:tcPr>
          <w:p w14:paraId="1FB2A200" w14:textId="65C4D6D1" w:rsidR="00160509" w:rsidRPr="00844DE4" w:rsidRDefault="00160509" w:rsidP="00A30926">
            <w:pPr>
              <w:spacing w:before="60" w:after="60"/>
              <w:rPr>
                <w:rFonts w:asciiTheme="minorHAnsi" w:hAnsiTheme="minorHAnsi" w:cs="Calibri"/>
              </w:rPr>
            </w:pPr>
            <w:r w:rsidRPr="00844DE4">
              <w:rPr>
                <w:rFonts w:asciiTheme="minorHAnsi" w:hAnsiTheme="minorHAnsi" w:cs="Calibri"/>
              </w:rPr>
              <w:t>Student(s) TSD Number:</w:t>
            </w:r>
            <w:r w:rsidR="00FA5E4D">
              <w:t xml:space="preserve"> </w:t>
            </w:r>
            <w:r w:rsidR="000851A3" w:rsidRPr="000851A3">
              <w:t>2421337</w:t>
            </w:r>
          </w:p>
        </w:tc>
        <w:tc>
          <w:tcPr>
            <w:tcW w:w="6521" w:type="dxa"/>
            <w:tcBorders>
              <w:top w:val="single" w:sz="4" w:space="0" w:color="auto"/>
              <w:left w:val="single" w:sz="4" w:space="0" w:color="auto"/>
              <w:bottom w:val="single" w:sz="4" w:space="0" w:color="auto"/>
              <w:right w:val="single" w:sz="4" w:space="0" w:color="auto"/>
            </w:tcBorders>
            <w:vAlign w:val="center"/>
          </w:tcPr>
          <w:p w14:paraId="22FD9259"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Assessment No.: Assessment 1 (100%)</w:t>
            </w:r>
          </w:p>
        </w:tc>
      </w:tr>
      <w:tr w:rsidR="00160509" w:rsidRPr="00844DE4" w14:paraId="4596AC50" w14:textId="77777777" w:rsidTr="00875CDF">
        <w:trPr>
          <w:trHeight w:val="497"/>
        </w:trPr>
        <w:tc>
          <w:tcPr>
            <w:tcW w:w="10491" w:type="dxa"/>
            <w:gridSpan w:val="4"/>
            <w:tcBorders>
              <w:top w:val="single" w:sz="4" w:space="0" w:color="auto"/>
              <w:left w:val="single" w:sz="4" w:space="0" w:color="auto"/>
              <w:bottom w:val="single" w:sz="4" w:space="0" w:color="auto"/>
              <w:right w:val="single" w:sz="4" w:space="0" w:color="auto"/>
            </w:tcBorders>
            <w:vAlign w:val="center"/>
          </w:tcPr>
          <w:p w14:paraId="7042968E" w14:textId="7A612C16" w:rsidR="00160509" w:rsidRPr="00844DE4" w:rsidRDefault="00160509" w:rsidP="00A30926">
            <w:pPr>
              <w:spacing w:before="60" w:after="60"/>
              <w:rPr>
                <w:rFonts w:asciiTheme="minorHAnsi" w:hAnsiTheme="minorHAnsi" w:cs="Calibri"/>
                <w:b/>
                <w:bCs/>
              </w:rPr>
            </w:pPr>
            <w:r w:rsidRPr="00844DE4">
              <w:rPr>
                <w:rFonts w:asciiTheme="minorHAnsi" w:hAnsiTheme="minorHAnsi" w:cs="Calibri"/>
                <w:b/>
                <w:bCs/>
              </w:rPr>
              <w:t>Student(s) TSD Name(s):</w:t>
            </w:r>
            <w:r w:rsidR="000851A3">
              <w:t xml:space="preserve"> </w:t>
            </w:r>
            <w:r w:rsidR="000851A3" w:rsidRPr="000851A3">
              <w:rPr>
                <w:rFonts w:asciiTheme="minorHAnsi" w:hAnsiTheme="minorHAnsi" w:cs="Calibri"/>
                <w:b/>
                <w:bCs/>
              </w:rPr>
              <w:t>Dewan Fazlul Quader</w:t>
            </w:r>
          </w:p>
        </w:tc>
      </w:tr>
      <w:tr w:rsidR="002833BF" w:rsidRPr="00844DE4" w14:paraId="77CC4377" w14:textId="77777777" w:rsidTr="003956F5">
        <w:trPr>
          <w:trHeight w:val="817"/>
        </w:trPr>
        <w:tc>
          <w:tcPr>
            <w:tcW w:w="1844" w:type="dxa"/>
            <w:shd w:val="clear" w:color="auto" w:fill="D9D9D9" w:themeFill="background1" w:themeFillShade="D9"/>
            <w:vAlign w:val="center"/>
          </w:tcPr>
          <w:p w14:paraId="57703785" w14:textId="647CC43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Assessment Criteria</w:t>
            </w:r>
          </w:p>
        </w:tc>
        <w:tc>
          <w:tcPr>
            <w:tcW w:w="850" w:type="dxa"/>
            <w:shd w:val="clear" w:color="auto" w:fill="D9D9D9" w:themeFill="background1" w:themeFillShade="D9"/>
            <w:vAlign w:val="center"/>
          </w:tcPr>
          <w:p w14:paraId="5DEE555B" w14:textId="3FE0C2FC" w:rsidR="00160509" w:rsidRPr="00844DE4" w:rsidRDefault="00160509" w:rsidP="00245033">
            <w:pPr>
              <w:spacing w:before="60" w:after="60"/>
              <w:jc w:val="center"/>
              <w:rPr>
                <w:rFonts w:asciiTheme="minorHAnsi" w:hAnsiTheme="minorHAnsi" w:cs="Calibri"/>
              </w:rPr>
            </w:pPr>
            <w:r w:rsidRPr="00844DE4">
              <w:rPr>
                <w:rFonts w:asciiTheme="minorHAnsi" w:hAnsiTheme="minorHAnsi" w:cs="Calibri"/>
                <w:b/>
              </w:rPr>
              <w:t>Mark</w:t>
            </w:r>
          </w:p>
        </w:tc>
        <w:tc>
          <w:tcPr>
            <w:tcW w:w="1276" w:type="dxa"/>
            <w:shd w:val="clear" w:color="auto" w:fill="D9D9D9" w:themeFill="background1" w:themeFillShade="D9"/>
            <w:vAlign w:val="center"/>
          </w:tcPr>
          <w:p w14:paraId="1B4D6432" w14:textId="77777777" w:rsidR="00160509" w:rsidRPr="00844DE4" w:rsidRDefault="00160509" w:rsidP="001B0DAA">
            <w:pPr>
              <w:spacing w:before="60" w:after="60"/>
              <w:rPr>
                <w:rFonts w:asciiTheme="minorHAnsi" w:hAnsiTheme="minorHAnsi" w:cs="Calibri"/>
                <w:b/>
              </w:rPr>
            </w:pPr>
            <w:r w:rsidRPr="00844DE4">
              <w:rPr>
                <w:rFonts w:asciiTheme="minorHAnsi" w:hAnsiTheme="minorHAnsi" w:cs="Calibri"/>
                <w:b/>
              </w:rPr>
              <w:t>Allocated</w:t>
            </w:r>
          </w:p>
          <w:p w14:paraId="0309875E" w14:textId="77777777" w:rsidR="00160509" w:rsidRPr="00844DE4" w:rsidRDefault="00160509" w:rsidP="00A30926">
            <w:pPr>
              <w:spacing w:before="60" w:after="60"/>
              <w:jc w:val="center"/>
              <w:rPr>
                <w:rFonts w:asciiTheme="minorHAnsi" w:hAnsiTheme="minorHAnsi" w:cs="Calibri"/>
                <w:b/>
              </w:rPr>
            </w:pPr>
            <w:r w:rsidRPr="00844DE4">
              <w:rPr>
                <w:rFonts w:asciiTheme="minorHAnsi" w:hAnsiTheme="minorHAnsi" w:cs="Calibri"/>
                <w:b/>
              </w:rPr>
              <w:t>Mark</w:t>
            </w:r>
          </w:p>
        </w:tc>
        <w:tc>
          <w:tcPr>
            <w:tcW w:w="6521" w:type="dxa"/>
            <w:shd w:val="clear" w:color="auto" w:fill="D9D9D9" w:themeFill="background1" w:themeFillShade="D9"/>
            <w:vAlign w:val="center"/>
          </w:tcPr>
          <w:p w14:paraId="11A81221" w14:textId="7A6125D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Comment</w:t>
            </w:r>
          </w:p>
        </w:tc>
      </w:tr>
      <w:tr w:rsidR="00160509" w:rsidRPr="00844DE4" w14:paraId="13363FEA" w14:textId="77777777" w:rsidTr="003956F5">
        <w:trPr>
          <w:trHeight w:val="872"/>
        </w:trPr>
        <w:tc>
          <w:tcPr>
            <w:tcW w:w="1844" w:type="dxa"/>
          </w:tcPr>
          <w:p w14:paraId="7245375F" w14:textId="3E12EEC2" w:rsidR="00160509" w:rsidRPr="00844DE4" w:rsidRDefault="00160509" w:rsidP="00A30926">
            <w:pPr>
              <w:rPr>
                <w:rFonts w:asciiTheme="minorHAnsi" w:hAnsiTheme="minorHAnsi"/>
                <w:bCs/>
              </w:rPr>
            </w:pPr>
            <w:r w:rsidRPr="00844DE4">
              <w:rPr>
                <w:rFonts w:asciiTheme="minorHAnsi" w:hAnsiTheme="minorHAnsi"/>
                <w:bCs/>
                <w:lang w:val="en-US"/>
              </w:rPr>
              <w:t>1.</w:t>
            </w:r>
            <w:r w:rsidRPr="00844DE4">
              <w:rPr>
                <w:rFonts w:asciiTheme="minorHAnsi" w:hAnsiTheme="minorHAnsi"/>
                <w:bCs/>
              </w:rPr>
              <w:t xml:space="preserve"> </w:t>
            </w:r>
            <w:r w:rsidR="00705C9C" w:rsidRPr="00705C9C">
              <w:rPr>
                <w:rFonts w:asciiTheme="minorHAnsi" w:hAnsiTheme="minorHAnsi"/>
                <w:bCs/>
                <w:lang w:val="en-US"/>
              </w:rPr>
              <w:t>Engagement with Literature Skills</w:t>
            </w:r>
          </w:p>
        </w:tc>
        <w:tc>
          <w:tcPr>
            <w:tcW w:w="850" w:type="dxa"/>
            <w:vAlign w:val="center"/>
          </w:tcPr>
          <w:p w14:paraId="3F89D922" w14:textId="0ADCDA0E" w:rsidR="00160509" w:rsidRPr="00844DE4" w:rsidRDefault="00961D9C" w:rsidP="00A30926">
            <w:pPr>
              <w:pStyle w:val="Header"/>
              <w:jc w:val="center"/>
              <w:rPr>
                <w:rFonts w:cs="Calibri"/>
              </w:rPr>
            </w:pPr>
            <w:r>
              <w:rPr>
                <w:rFonts w:cs="Calibri"/>
              </w:rPr>
              <w:t>15</w:t>
            </w:r>
            <w:r w:rsidR="00160509" w:rsidRPr="00844DE4">
              <w:rPr>
                <w:rFonts w:cs="Calibri"/>
              </w:rPr>
              <w:t>%</w:t>
            </w:r>
          </w:p>
        </w:tc>
        <w:tc>
          <w:tcPr>
            <w:tcW w:w="1276" w:type="dxa"/>
            <w:vAlign w:val="center"/>
          </w:tcPr>
          <w:p w14:paraId="265BCC4A" w14:textId="41A75221" w:rsidR="00160509" w:rsidRPr="00844DE4" w:rsidRDefault="00110CBB" w:rsidP="00A30926">
            <w:pPr>
              <w:pStyle w:val="Header"/>
              <w:jc w:val="center"/>
              <w:rPr>
                <w:rFonts w:cs="Calibri"/>
              </w:rPr>
            </w:pPr>
            <w:r>
              <w:rPr>
                <w:rFonts w:cs="Calibri"/>
              </w:rPr>
              <w:t>11</w:t>
            </w:r>
          </w:p>
        </w:tc>
        <w:tc>
          <w:tcPr>
            <w:tcW w:w="6521" w:type="dxa"/>
            <w:vAlign w:val="bottom"/>
          </w:tcPr>
          <w:p w14:paraId="2AB8EBAE" w14:textId="50CDC885" w:rsidR="00844DE4" w:rsidRPr="001F48C8" w:rsidRDefault="00E170CC" w:rsidP="00A30926">
            <w:pPr>
              <w:rPr>
                <w:rFonts w:asciiTheme="minorHAnsi" w:hAnsiTheme="minorHAnsi" w:cs="Calibri"/>
                <w:color w:val="000000" w:themeColor="text1"/>
                <w:lang w:eastAsia="zh-CN"/>
              </w:rPr>
            </w:pPr>
            <w:r w:rsidRPr="00E170CC">
              <w:rPr>
                <w:rFonts w:asciiTheme="minorHAnsi" w:hAnsiTheme="minorHAnsi" w:cs="Calibri"/>
                <w:color w:val="000000" w:themeColor="text1"/>
                <w:lang w:eastAsia="zh-CN"/>
              </w:rPr>
              <w:t>Your engagement with relevant scholarly sources is commendable, with a solid range of academic and practical material referenced consistently throughout the work. The literature review reflects a competent and critically informed approach to identifying and presenting key themes within the field. A more thorough synthesis of the sources consulted, alongside deeper integration of literature into your analytical chapters, would have further reinforced the scholarly credibility of your submission and pushed it toward a higher mark.</w:t>
            </w:r>
          </w:p>
        </w:tc>
      </w:tr>
      <w:tr w:rsidR="00160509" w:rsidRPr="00844DE4" w14:paraId="258A6C7F" w14:textId="77777777" w:rsidTr="003956F5">
        <w:trPr>
          <w:trHeight w:val="872"/>
        </w:trPr>
        <w:tc>
          <w:tcPr>
            <w:tcW w:w="1844" w:type="dxa"/>
          </w:tcPr>
          <w:p w14:paraId="233EB559" w14:textId="23991AEB" w:rsidR="00160509" w:rsidRPr="00844DE4" w:rsidRDefault="00160509" w:rsidP="00A30926">
            <w:pPr>
              <w:rPr>
                <w:rFonts w:asciiTheme="minorHAnsi" w:hAnsiTheme="minorHAnsi" w:cs="Arial"/>
                <w:bCs/>
              </w:rPr>
            </w:pPr>
            <w:r w:rsidRPr="00844DE4">
              <w:rPr>
                <w:rFonts w:asciiTheme="minorHAnsi" w:hAnsiTheme="minorHAnsi" w:cs="Arial"/>
                <w:bCs/>
              </w:rPr>
              <w:t xml:space="preserve">2.  </w:t>
            </w:r>
            <w:r w:rsidR="004326F5" w:rsidRPr="004326F5">
              <w:rPr>
                <w:rFonts w:asciiTheme="minorHAnsi" w:hAnsiTheme="minorHAnsi"/>
                <w:bCs/>
              </w:rPr>
              <w:t>Knowledge and Understanding Skills</w:t>
            </w:r>
          </w:p>
        </w:tc>
        <w:tc>
          <w:tcPr>
            <w:tcW w:w="850" w:type="dxa"/>
            <w:vAlign w:val="center"/>
          </w:tcPr>
          <w:p w14:paraId="56131F01" w14:textId="633866F5" w:rsidR="00160509" w:rsidRPr="00844DE4" w:rsidRDefault="00961D9C" w:rsidP="00366927">
            <w:pPr>
              <w:pStyle w:val="Header"/>
              <w:jc w:val="center"/>
              <w:rPr>
                <w:rFonts w:cs="Calibri"/>
              </w:rPr>
            </w:pPr>
            <w:r>
              <w:rPr>
                <w:rFonts w:cs="Calibri"/>
              </w:rPr>
              <w:t>20</w:t>
            </w:r>
            <w:r w:rsidR="00160509" w:rsidRPr="00844DE4">
              <w:rPr>
                <w:rFonts w:cs="Calibri"/>
              </w:rPr>
              <w:t>%</w:t>
            </w:r>
          </w:p>
        </w:tc>
        <w:tc>
          <w:tcPr>
            <w:tcW w:w="1276" w:type="dxa"/>
            <w:vAlign w:val="center"/>
          </w:tcPr>
          <w:p w14:paraId="36995689" w14:textId="5780A540" w:rsidR="00160509" w:rsidRPr="00844DE4" w:rsidRDefault="00110CBB" w:rsidP="00A30926">
            <w:pPr>
              <w:pStyle w:val="Header"/>
              <w:jc w:val="center"/>
              <w:rPr>
                <w:rFonts w:cs="Calibri"/>
              </w:rPr>
            </w:pPr>
            <w:r>
              <w:rPr>
                <w:rFonts w:cs="Calibri"/>
              </w:rPr>
              <w:t>14</w:t>
            </w:r>
          </w:p>
        </w:tc>
        <w:tc>
          <w:tcPr>
            <w:tcW w:w="6521" w:type="dxa"/>
            <w:vAlign w:val="bottom"/>
          </w:tcPr>
          <w:p w14:paraId="33999233" w14:textId="567B38FD" w:rsidR="00FC18FC" w:rsidRPr="00BB1F80" w:rsidRDefault="00E170CC" w:rsidP="00A30926">
            <w:pPr>
              <w:pStyle w:val="Header"/>
              <w:rPr>
                <w:rFonts w:cs="Calibri"/>
              </w:rPr>
            </w:pPr>
            <w:r w:rsidRPr="00E170CC">
              <w:rPr>
                <w:rFonts w:cs="Calibri"/>
              </w:rPr>
              <w:t>Your work demonstrates a confident and commendable grasp of relevant theories and conceptual frameworks appropriate to the subject area. Key models and concepts are presented with clarity and coherence, reflecting genuine familiarity with the material. However, more explicit articulation of how these frameworks interconnect, combined with deeper interpretation of their significance within your specific research context, would have demonstrated a more sophisticated command of the subject matter befitting a higher grade.</w:t>
            </w:r>
          </w:p>
        </w:tc>
      </w:tr>
      <w:tr w:rsidR="00160509" w:rsidRPr="00844DE4" w14:paraId="58A0D776" w14:textId="77777777" w:rsidTr="003956F5">
        <w:trPr>
          <w:trHeight w:val="872"/>
        </w:trPr>
        <w:tc>
          <w:tcPr>
            <w:tcW w:w="1844" w:type="dxa"/>
          </w:tcPr>
          <w:p w14:paraId="4A70FFEE" w14:textId="071DD301" w:rsidR="00160509" w:rsidRPr="00844DE4" w:rsidRDefault="00160509" w:rsidP="00A30926">
            <w:pPr>
              <w:rPr>
                <w:rFonts w:asciiTheme="minorHAnsi" w:hAnsiTheme="minorHAnsi" w:cs="Arial"/>
                <w:bCs/>
              </w:rPr>
            </w:pPr>
            <w:r w:rsidRPr="00844DE4">
              <w:rPr>
                <w:rFonts w:asciiTheme="minorHAnsi" w:hAnsiTheme="minorHAnsi"/>
                <w:bCs/>
                <w:lang w:val="en-US"/>
              </w:rPr>
              <w:t xml:space="preserve">3. </w:t>
            </w:r>
            <w:r w:rsidR="00D12369" w:rsidRPr="00D12369">
              <w:rPr>
                <w:rFonts w:asciiTheme="minorHAnsi" w:hAnsiTheme="minorHAnsi"/>
                <w:bCs/>
                <w:lang w:val="en-US"/>
              </w:rPr>
              <w:t>Cognitive and Intellectual Skills</w:t>
            </w:r>
          </w:p>
        </w:tc>
        <w:tc>
          <w:tcPr>
            <w:tcW w:w="850" w:type="dxa"/>
            <w:vAlign w:val="center"/>
          </w:tcPr>
          <w:p w14:paraId="6C52802C" w14:textId="63942E7F" w:rsidR="00160509" w:rsidRPr="00844DE4" w:rsidRDefault="00961D9C" w:rsidP="00A30926">
            <w:pPr>
              <w:pStyle w:val="Header"/>
              <w:jc w:val="center"/>
              <w:rPr>
                <w:rFonts w:cs="Calibri"/>
              </w:rPr>
            </w:pPr>
            <w:r>
              <w:rPr>
                <w:rFonts w:cs="Calibri"/>
              </w:rPr>
              <w:t>30</w:t>
            </w:r>
            <w:r w:rsidR="00160509" w:rsidRPr="00844DE4">
              <w:rPr>
                <w:rFonts w:cs="Calibri"/>
              </w:rPr>
              <w:t>%</w:t>
            </w:r>
          </w:p>
        </w:tc>
        <w:tc>
          <w:tcPr>
            <w:tcW w:w="1276" w:type="dxa"/>
            <w:vAlign w:val="center"/>
          </w:tcPr>
          <w:p w14:paraId="340C02D5" w14:textId="0F4BA3FB" w:rsidR="00160509" w:rsidRPr="00844DE4" w:rsidRDefault="00110CBB" w:rsidP="00A30926">
            <w:pPr>
              <w:pStyle w:val="Header"/>
              <w:jc w:val="center"/>
              <w:rPr>
                <w:rFonts w:cs="Calibri"/>
              </w:rPr>
            </w:pPr>
            <w:r>
              <w:rPr>
                <w:rFonts w:cs="Calibri"/>
              </w:rPr>
              <w:t>20</w:t>
            </w:r>
          </w:p>
        </w:tc>
        <w:tc>
          <w:tcPr>
            <w:tcW w:w="6521" w:type="dxa"/>
            <w:vAlign w:val="bottom"/>
          </w:tcPr>
          <w:p w14:paraId="4BD5801E" w14:textId="5CA1D5F4" w:rsidR="00FC18FC" w:rsidRPr="00BB1F80" w:rsidRDefault="00E54A24" w:rsidP="00A30926">
            <w:pPr>
              <w:pStyle w:val="Header"/>
              <w:rPr>
                <w:rFonts w:cs="Calibri"/>
              </w:rPr>
            </w:pPr>
            <w:r w:rsidRPr="00E54A24">
              <w:rPr>
                <w:rFonts w:cs="Calibri"/>
              </w:rPr>
              <w:t>Your analytical capabilities are evident and reflect a commendable level of critical engagement across the work. However, this is precisely where the greatest opportunity for improvement lies. The analysis, whilst sound, does not reach the depth required to push this submission into a higher grade boundary. More thorough interrogation of evidence, stronger comparative discussion across chapters, and more explicit justification of conclusions drawn would have substantially elevated the intellectual rigour and overall quality of your work.</w:t>
            </w:r>
          </w:p>
        </w:tc>
      </w:tr>
      <w:tr w:rsidR="00160509" w:rsidRPr="00844DE4" w14:paraId="6CEC4483" w14:textId="77777777" w:rsidTr="003956F5">
        <w:trPr>
          <w:trHeight w:val="872"/>
        </w:trPr>
        <w:tc>
          <w:tcPr>
            <w:tcW w:w="1844" w:type="dxa"/>
          </w:tcPr>
          <w:p w14:paraId="2D76BE88" w14:textId="10A647FD" w:rsidR="00160509" w:rsidRPr="00844DE4" w:rsidRDefault="00160509" w:rsidP="00A30926">
            <w:pPr>
              <w:rPr>
                <w:rFonts w:asciiTheme="minorHAnsi" w:hAnsiTheme="minorHAnsi" w:cs="Arial"/>
                <w:bCs/>
              </w:rPr>
            </w:pPr>
            <w:r w:rsidRPr="00844DE4">
              <w:rPr>
                <w:rFonts w:asciiTheme="minorHAnsi" w:hAnsiTheme="minorHAnsi" w:cs="Arial"/>
                <w:bCs/>
              </w:rPr>
              <w:t xml:space="preserve">4. </w:t>
            </w:r>
            <w:r w:rsidR="00232DEB" w:rsidRPr="00232DEB">
              <w:rPr>
                <w:rFonts w:asciiTheme="minorHAnsi" w:hAnsiTheme="minorHAnsi"/>
                <w:bCs/>
                <w:lang w:val="en-US"/>
              </w:rPr>
              <w:t>Practical Application Skills</w:t>
            </w:r>
          </w:p>
        </w:tc>
        <w:tc>
          <w:tcPr>
            <w:tcW w:w="850" w:type="dxa"/>
            <w:vAlign w:val="center"/>
          </w:tcPr>
          <w:p w14:paraId="704AFEB9" w14:textId="4246C12E" w:rsidR="00160509" w:rsidRPr="00844DE4" w:rsidRDefault="00961D9C" w:rsidP="00366927">
            <w:pPr>
              <w:pStyle w:val="Header"/>
              <w:jc w:val="center"/>
              <w:rPr>
                <w:rFonts w:cs="Calibri"/>
              </w:rPr>
            </w:pPr>
            <w:r>
              <w:rPr>
                <w:rFonts w:cs="Calibri"/>
              </w:rPr>
              <w:t>20</w:t>
            </w:r>
            <w:r w:rsidR="00160509" w:rsidRPr="00844DE4">
              <w:rPr>
                <w:rFonts w:cs="Calibri"/>
              </w:rPr>
              <w:t>%</w:t>
            </w:r>
          </w:p>
        </w:tc>
        <w:tc>
          <w:tcPr>
            <w:tcW w:w="1276" w:type="dxa"/>
            <w:vAlign w:val="center"/>
          </w:tcPr>
          <w:p w14:paraId="081AF693" w14:textId="6A9FB4B8" w:rsidR="00160509" w:rsidRPr="00844DE4" w:rsidRDefault="00110CBB" w:rsidP="00A30926">
            <w:pPr>
              <w:pStyle w:val="Header"/>
              <w:jc w:val="center"/>
              <w:rPr>
                <w:rFonts w:cs="Calibri"/>
              </w:rPr>
            </w:pPr>
            <w:r>
              <w:rPr>
                <w:rFonts w:cs="Calibri"/>
              </w:rPr>
              <w:t>16</w:t>
            </w:r>
          </w:p>
        </w:tc>
        <w:tc>
          <w:tcPr>
            <w:tcW w:w="6521" w:type="dxa"/>
            <w:vAlign w:val="bottom"/>
          </w:tcPr>
          <w:p w14:paraId="0D721715" w14:textId="4539B1C7" w:rsidR="00160509" w:rsidRPr="00BB1F80" w:rsidRDefault="00E170CC" w:rsidP="00A30926">
            <w:pPr>
              <w:pStyle w:val="Header"/>
              <w:rPr>
                <w:rFonts w:cs="Calibri"/>
              </w:rPr>
            </w:pPr>
            <w:r w:rsidRPr="00E170CC">
              <w:rPr>
                <w:rFonts w:cs="Calibri"/>
              </w:rPr>
              <w:t>Your analytical capabilities are evident and reflect a commendable level of critical engagement across the work. However, this is precisely where the greatest opportunity for improvement lies. The analysis, whilst sound, does not reach the depth required to push this submission into a higher grade boundary. More thorough interrogation of evidence, stronger comparative discussion across chapters, and more explicit justification of conclusions drawn would have substantially elevated the intellectual rigour and overall quality of your work.</w:t>
            </w:r>
          </w:p>
        </w:tc>
      </w:tr>
      <w:tr w:rsidR="00160509" w:rsidRPr="00844DE4" w14:paraId="6F7EA748" w14:textId="77777777" w:rsidTr="003956F5">
        <w:trPr>
          <w:trHeight w:val="872"/>
        </w:trPr>
        <w:tc>
          <w:tcPr>
            <w:tcW w:w="1844" w:type="dxa"/>
          </w:tcPr>
          <w:p w14:paraId="7B22FB33" w14:textId="769AA6C6" w:rsidR="00160509" w:rsidRPr="00844DE4" w:rsidRDefault="00160509" w:rsidP="00887819">
            <w:pPr>
              <w:pStyle w:val="ListParagraph"/>
              <w:spacing w:line="259" w:lineRule="auto"/>
              <w:ind w:left="0"/>
              <w:rPr>
                <w:bCs/>
                <w:color w:val="000000"/>
              </w:rPr>
            </w:pPr>
            <w:r w:rsidRPr="00844DE4">
              <w:rPr>
                <w:bCs/>
                <w:color w:val="000000"/>
              </w:rPr>
              <w:lastRenderedPageBreak/>
              <w:t>5.</w:t>
            </w:r>
            <w:r w:rsidRPr="00844DE4">
              <w:rPr>
                <w:bCs/>
              </w:rPr>
              <w:t xml:space="preserve"> </w:t>
            </w:r>
            <w:r w:rsidR="00627077" w:rsidRPr="00627077">
              <w:rPr>
                <w:bCs/>
              </w:rPr>
              <w:t>Transferable Skills for Life and Professional Practice</w:t>
            </w:r>
          </w:p>
        </w:tc>
        <w:tc>
          <w:tcPr>
            <w:tcW w:w="850" w:type="dxa"/>
            <w:vAlign w:val="center"/>
          </w:tcPr>
          <w:p w14:paraId="626D92B6" w14:textId="2D8D5589" w:rsidR="00160509" w:rsidRPr="00844DE4" w:rsidRDefault="00961D9C" w:rsidP="00366927">
            <w:pPr>
              <w:pStyle w:val="Header"/>
              <w:jc w:val="center"/>
              <w:rPr>
                <w:rFonts w:cs="Calibri"/>
              </w:rPr>
            </w:pPr>
            <w:r>
              <w:rPr>
                <w:rFonts w:cs="Calibri"/>
              </w:rPr>
              <w:t>15</w:t>
            </w:r>
            <w:r w:rsidR="00160509" w:rsidRPr="00844DE4">
              <w:rPr>
                <w:rFonts w:cs="Calibri"/>
              </w:rPr>
              <w:t>%</w:t>
            </w:r>
          </w:p>
        </w:tc>
        <w:tc>
          <w:tcPr>
            <w:tcW w:w="1276" w:type="dxa"/>
            <w:vAlign w:val="center"/>
          </w:tcPr>
          <w:p w14:paraId="20A24814" w14:textId="0BE4F181" w:rsidR="00160509" w:rsidRPr="00844DE4" w:rsidRDefault="00110CBB" w:rsidP="00A30926">
            <w:pPr>
              <w:pStyle w:val="Header"/>
              <w:jc w:val="center"/>
              <w:rPr>
                <w:rFonts w:cs="Calibri"/>
              </w:rPr>
            </w:pPr>
            <w:r>
              <w:rPr>
                <w:rFonts w:cs="Calibri"/>
              </w:rPr>
              <w:t>9</w:t>
            </w:r>
          </w:p>
        </w:tc>
        <w:tc>
          <w:tcPr>
            <w:tcW w:w="6521" w:type="dxa"/>
            <w:vAlign w:val="bottom"/>
          </w:tcPr>
          <w:p w14:paraId="0CB3F9B1" w14:textId="0E29E613" w:rsidR="00160509" w:rsidRPr="00BB1F80" w:rsidRDefault="00E170CC" w:rsidP="00A30926">
            <w:pPr>
              <w:pStyle w:val="Header"/>
              <w:rPr>
                <w:rFonts w:cs="Calibri"/>
              </w:rPr>
            </w:pPr>
            <w:r w:rsidRPr="00E170CC">
              <w:rPr>
                <w:rFonts w:cs="Calibri"/>
              </w:rPr>
              <w:t>Your ability to relate theoretical frameworks to real-world organizational contexts is one of the more accomplished aspects of this submission. There is clear evidence of deliberate and contextually relevant deployment of models and theories throughout the work. Nonetheless, the lack of deeper analytical discussion that characterises the broader submission is equally apparent here. More detailed exploration of how frameworks operate within your chosen practical scenarios would have demonstrated a more rigorous and complete approach to practical application.</w:t>
            </w:r>
          </w:p>
        </w:tc>
      </w:tr>
      <w:tr w:rsidR="00160509" w:rsidRPr="00844DE4" w14:paraId="7938B393" w14:textId="77777777" w:rsidTr="003956F5">
        <w:tc>
          <w:tcPr>
            <w:tcW w:w="1844" w:type="dxa"/>
          </w:tcPr>
          <w:p w14:paraId="3782C0C6" w14:textId="77777777" w:rsidR="00160509" w:rsidRPr="00844DE4" w:rsidRDefault="00160509" w:rsidP="00A30926">
            <w:pPr>
              <w:rPr>
                <w:rFonts w:asciiTheme="minorHAnsi" w:hAnsiTheme="minorHAnsi" w:cs="Calibri"/>
                <w:b/>
              </w:rPr>
            </w:pPr>
          </w:p>
          <w:p w14:paraId="2E2A2B3F" w14:textId="77777777" w:rsidR="00160509" w:rsidRPr="00844DE4" w:rsidRDefault="00160509" w:rsidP="00A30926">
            <w:pPr>
              <w:rPr>
                <w:rFonts w:asciiTheme="minorHAnsi" w:hAnsiTheme="minorHAnsi" w:cs="Calibri"/>
                <w:b/>
              </w:rPr>
            </w:pPr>
            <w:r w:rsidRPr="00844DE4">
              <w:rPr>
                <w:rFonts w:asciiTheme="minorHAnsi" w:hAnsiTheme="minorHAnsi" w:cs="Calibri"/>
                <w:b/>
              </w:rPr>
              <w:t>Total</w:t>
            </w:r>
          </w:p>
          <w:p w14:paraId="22C9D606" w14:textId="77777777" w:rsidR="00160509" w:rsidRPr="00844DE4" w:rsidRDefault="00160509" w:rsidP="00A30926">
            <w:pPr>
              <w:pStyle w:val="Header"/>
              <w:rPr>
                <w:rFonts w:cs="Calibri"/>
              </w:rPr>
            </w:pPr>
          </w:p>
        </w:tc>
        <w:tc>
          <w:tcPr>
            <w:tcW w:w="850" w:type="dxa"/>
            <w:vAlign w:val="center"/>
          </w:tcPr>
          <w:p w14:paraId="34245842" w14:textId="77777777" w:rsidR="00160509" w:rsidRPr="00844DE4" w:rsidRDefault="00160509" w:rsidP="00A30926">
            <w:pPr>
              <w:pStyle w:val="Header"/>
              <w:jc w:val="center"/>
              <w:rPr>
                <w:rFonts w:cs="Calibri"/>
              </w:rPr>
            </w:pPr>
            <w:r w:rsidRPr="00844DE4">
              <w:rPr>
                <w:rFonts w:cs="Calibri"/>
              </w:rPr>
              <w:t>100%</w:t>
            </w:r>
          </w:p>
        </w:tc>
        <w:tc>
          <w:tcPr>
            <w:tcW w:w="1276" w:type="dxa"/>
            <w:vAlign w:val="center"/>
          </w:tcPr>
          <w:p w14:paraId="715A98AA" w14:textId="6497C562" w:rsidR="00160509" w:rsidRPr="00844DE4" w:rsidRDefault="00110CBB" w:rsidP="00A30926">
            <w:pPr>
              <w:pStyle w:val="Header"/>
              <w:jc w:val="center"/>
              <w:rPr>
                <w:rFonts w:cs="Calibri"/>
              </w:rPr>
            </w:pPr>
            <w:r>
              <w:rPr>
                <w:rFonts w:cs="Calibri"/>
              </w:rPr>
              <w:t>70</w:t>
            </w:r>
          </w:p>
        </w:tc>
        <w:tc>
          <w:tcPr>
            <w:tcW w:w="6521" w:type="dxa"/>
          </w:tcPr>
          <w:p w14:paraId="3B9FB6E8" w14:textId="47C84F1C" w:rsidR="00160509" w:rsidRPr="00844DE4" w:rsidRDefault="00E170CC" w:rsidP="00A30926">
            <w:pPr>
              <w:pStyle w:val="Header"/>
              <w:rPr>
                <w:rFonts w:cs="Calibri"/>
              </w:rPr>
            </w:pPr>
            <w:r w:rsidRPr="00E170CC">
              <w:rPr>
                <w:rFonts w:cs="Calibri"/>
              </w:rPr>
              <w:t>Your work is coherently structured and communicates ideas with reasonable fluency and professionalism throughout. There is clear evidence of your ability to independently organize and complete a substantial academic submission to a commendable standard. Greater precision in written expression, more consistently developed argumentation, and deeper discussion across all chapters would have brought your overall presentation and communication skills to a level fully reflective of the strong foundational work evident throughout your submission.</w:t>
            </w:r>
          </w:p>
        </w:tc>
      </w:tr>
      <w:tr w:rsidR="00160509" w:rsidRPr="00844DE4" w14:paraId="731674F0" w14:textId="77777777" w:rsidTr="00875CDF">
        <w:tc>
          <w:tcPr>
            <w:tcW w:w="10491" w:type="dxa"/>
            <w:gridSpan w:val="4"/>
            <w:tcBorders>
              <w:top w:val="single" w:sz="4" w:space="0" w:color="auto"/>
              <w:left w:val="single" w:sz="4" w:space="0" w:color="auto"/>
              <w:bottom w:val="single" w:sz="4" w:space="0" w:color="auto"/>
              <w:right w:val="single" w:sz="4" w:space="0" w:color="auto"/>
            </w:tcBorders>
          </w:tcPr>
          <w:p w14:paraId="0F4E11AE" w14:textId="77777777" w:rsidR="00160509" w:rsidRPr="00844DE4" w:rsidRDefault="00160509" w:rsidP="00A30926">
            <w:pPr>
              <w:pStyle w:val="Header"/>
              <w:rPr>
                <w:rFonts w:cs="Calibri"/>
                <w:sz w:val="20"/>
                <w:szCs w:val="20"/>
              </w:rPr>
            </w:pPr>
            <w:r w:rsidRPr="00844DE4">
              <w:rPr>
                <w:rFonts w:cs="Calibri"/>
                <w:b/>
                <w:bCs/>
              </w:rPr>
              <w:t>General Comments</w:t>
            </w:r>
          </w:p>
          <w:p w14:paraId="7FA17751" w14:textId="4A10E853" w:rsidR="00197DE6" w:rsidRPr="00844DE4" w:rsidRDefault="00E170CC" w:rsidP="00A30926">
            <w:pPr>
              <w:pStyle w:val="Header"/>
              <w:rPr>
                <w:rFonts w:cs="Calibri"/>
                <w:sz w:val="20"/>
                <w:szCs w:val="20"/>
              </w:rPr>
            </w:pPr>
            <w:r w:rsidRPr="00E170CC">
              <w:rPr>
                <w:rFonts w:cs="Calibri"/>
                <w:sz w:val="20"/>
                <w:szCs w:val="20"/>
              </w:rPr>
              <w:t>This is a commendable piece of work that demonstrates genuine ability and solid engagement across all assessed areas. With greater analytical depth and more expansive discussion throughout, this submission had the clear potential to achieve a considerably higher mark.</w:t>
            </w:r>
          </w:p>
          <w:p w14:paraId="10D26918" w14:textId="77777777" w:rsidR="00160509" w:rsidRPr="00844DE4" w:rsidRDefault="00160509" w:rsidP="00A30926">
            <w:pPr>
              <w:pStyle w:val="Header"/>
              <w:jc w:val="right"/>
              <w:rPr>
                <w:rFonts w:cs="Calibri"/>
                <w:i/>
                <w:sz w:val="20"/>
                <w:szCs w:val="20"/>
              </w:rPr>
            </w:pPr>
            <w:r w:rsidRPr="00844DE4">
              <w:rPr>
                <w:rFonts w:cs="Calibri"/>
                <w:b/>
                <w:i/>
                <w:sz w:val="20"/>
                <w:szCs w:val="20"/>
              </w:rPr>
              <w:t>The result is provisional until confirmed by Examination Board</w:t>
            </w:r>
          </w:p>
        </w:tc>
      </w:tr>
    </w:tbl>
    <w:p w14:paraId="3F91165F" w14:textId="77777777" w:rsidR="00160509" w:rsidRPr="00844DE4" w:rsidRDefault="00160509" w:rsidP="0044103B">
      <w:pPr>
        <w:rPr>
          <w:rFonts w:asciiTheme="minorHAnsi" w:hAnsiTheme="minorHAnsi"/>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158"/>
      </w:tblGrid>
      <w:tr w:rsidR="004C415A" w:rsidRPr="00844DE4" w14:paraId="07AC1F6C" w14:textId="77777777" w:rsidTr="00875CDF">
        <w:trPr>
          <w:cantSplit/>
        </w:trPr>
        <w:tc>
          <w:tcPr>
            <w:tcW w:w="5788" w:type="dxa"/>
            <w:vMerge w:val="restart"/>
            <w:shd w:val="pct15" w:color="auto" w:fill="auto"/>
            <w:vAlign w:val="center"/>
          </w:tcPr>
          <w:p w14:paraId="5191C874" w14:textId="77777777" w:rsidR="004C415A" w:rsidRPr="00844DE4" w:rsidRDefault="004C415A" w:rsidP="00C4635D">
            <w:pPr>
              <w:ind w:left="22"/>
              <w:rPr>
                <w:rFonts w:asciiTheme="minorHAnsi" w:hAnsiTheme="minorHAnsi" w:cs="Arial"/>
                <w:sz w:val="18"/>
                <w:szCs w:val="18"/>
              </w:rPr>
            </w:pPr>
            <w:r w:rsidRPr="00844DE4">
              <w:rPr>
                <w:rFonts w:asciiTheme="minorHAnsi" w:hAnsiTheme="minorHAnsi" w:cs="Arial"/>
                <w:b/>
                <w:bCs/>
              </w:rPr>
              <w:t xml:space="preserve">Assessment Mark </w:t>
            </w:r>
            <w:r w:rsidRPr="00844DE4">
              <w:rPr>
                <w:rFonts w:asciiTheme="minorHAnsi" w:hAnsiTheme="minorHAnsi" w:cs="Arial"/>
                <w:bCs/>
                <w:sz w:val="26"/>
                <w:szCs w:val="26"/>
              </w:rPr>
              <w:t>(</w:t>
            </w:r>
            <w:r w:rsidRPr="00844DE4">
              <w:rPr>
                <w:rFonts w:asciiTheme="minorHAnsi" w:hAnsiTheme="minorHAnsi"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C3E9D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b/>
                <w:sz w:val="20"/>
                <w:szCs w:val="20"/>
              </w:rPr>
              <w:t>Late Submission Penalties (tick if appropriate)</w:t>
            </w:r>
          </w:p>
        </w:tc>
        <w:tc>
          <w:tcPr>
            <w:tcW w:w="1158" w:type="dxa"/>
            <w:vMerge w:val="restart"/>
            <w:vAlign w:val="center"/>
          </w:tcPr>
          <w:p w14:paraId="56EE1BC4" w14:textId="77777777" w:rsidR="004C415A" w:rsidRPr="00844DE4" w:rsidRDefault="004C415A" w:rsidP="00603D8C">
            <w:pPr>
              <w:jc w:val="right"/>
              <w:rPr>
                <w:rFonts w:asciiTheme="minorHAnsi" w:hAnsiTheme="minorHAnsi" w:cs="Arial"/>
                <w:b/>
                <w:bCs/>
              </w:rPr>
            </w:pPr>
            <w:r w:rsidRPr="00844DE4">
              <w:rPr>
                <w:rFonts w:asciiTheme="minorHAnsi" w:hAnsiTheme="minorHAnsi" w:cs="Arial"/>
                <w:b/>
                <w:bCs/>
              </w:rPr>
              <w:t>100%</w:t>
            </w:r>
          </w:p>
        </w:tc>
      </w:tr>
      <w:tr w:rsidR="004C415A" w:rsidRPr="00844DE4" w14:paraId="3AEC4FC2" w14:textId="77777777" w:rsidTr="00875CDF">
        <w:trPr>
          <w:cantSplit/>
        </w:trPr>
        <w:tc>
          <w:tcPr>
            <w:tcW w:w="5788" w:type="dxa"/>
            <w:vMerge/>
            <w:vAlign w:val="bottom"/>
          </w:tcPr>
          <w:p w14:paraId="713E3751" w14:textId="77777777" w:rsidR="004C415A" w:rsidRPr="00844DE4" w:rsidRDefault="004C415A" w:rsidP="00603D8C">
            <w:pPr>
              <w:rPr>
                <w:rFonts w:asciiTheme="minorHAnsi" w:hAnsiTheme="minorHAnsi" w:cs="Arial"/>
              </w:rPr>
            </w:pPr>
          </w:p>
        </w:tc>
        <w:tc>
          <w:tcPr>
            <w:tcW w:w="2903" w:type="dxa"/>
            <w:vAlign w:val="bottom"/>
          </w:tcPr>
          <w:p w14:paraId="7ADD0A65"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Up to 1 week late (</w:t>
            </w:r>
            <w:r w:rsidRPr="00844DE4">
              <w:rPr>
                <w:rFonts w:asciiTheme="minorHAnsi" w:hAnsiTheme="minorHAnsi" w:cs="Arial"/>
                <w:sz w:val="16"/>
                <w:szCs w:val="16"/>
              </w:rPr>
              <w:t>50% Max)</w:t>
            </w:r>
          </w:p>
        </w:tc>
        <w:tc>
          <w:tcPr>
            <w:tcW w:w="641" w:type="dxa"/>
            <w:vAlign w:val="bottom"/>
          </w:tcPr>
          <w:p w14:paraId="0CE4BB28"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3DECA7C0" w14:textId="77777777" w:rsidR="004C415A" w:rsidRPr="00844DE4" w:rsidRDefault="004C415A" w:rsidP="00603D8C">
            <w:pPr>
              <w:ind w:leftChars="71" w:left="170"/>
              <w:rPr>
                <w:rFonts w:asciiTheme="minorHAnsi" w:hAnsiTheme="minorHAnsi" w:cs="Arial"/>
              </w:rPr>
            </w:pPr>
          </w:p>
        </w:tc>
      </w:tr>
      <w:tr w:rsidR="004C415A" w:rsidRPr="00844DE4" w14:paraId="7E15EF57" w14:textId="77777777" w:rsidTr="00875CDF">
        <w:trPr>
          <w:cantSplit/>
        </w:trPr>
        <w:tc>
          <w:tcPr>
            <w:tcW w:w="5788" w:type="dxa"/>
            <w:vMerge/>
            <w:vAlign w:val="bottom"/>
          </w:tcPr>
          <w:p w14:paraId="16BCAB9B" w14:textId="77777777" w:rsidR="004C415A" w:rsidRPr="00844DE4" w:rsidRDefault="004C415A" w:rsidP="00603D8C">
            <w:pPr>
              <w:rPr>
                <w:rFonts w:asciiTheme="minorHAnsi" w:hAnsiTheme="minorHAnsi" w:cs="Arial"/>
              </w:rPr>
            </w:pPr>
          </w:p>
        </w:tc>
        <w:tc>
          <w:tcPr>
            <w:tcW w:w="2903" w:type="dxa"/>
            <w:vAlign w:val="bottom"/>
          </w:tcPr>
          <w:p w14:paraId="5F1022E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Over 1 week late (</w:t>
            </w:r>
            <w:r w:rsidRPr="00844DE4">
              <w:rPr>
                <w:rFonts w:asciiTheme="minorHAnsi" w:hAnsiTheme="minorHAnsi" w:cs="Arial"/>
                <w:sz w:val="16"/>
                <w:szCs w:val="16"/>
              </w:rPr>
              <w:t>0%)</w:t>
            </w:r>
          </w:p>
        </w:tc>
        <w:tc>
          <w:tcPr>
            <w:tcW w:w="641" w:type="dxa"/>
            <w:vAlign w:val="bottom"/>
          </w:tcPr>
          <w:p w14:paraId="0917468B"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5CFA016F" w14:textId="77777777" w:rsidR="004C415A" w:rsidRPr="00844DE4" w:rsidRDefault="004C415A" w:rsidP="00603D8C">
            <w:pPr>
              <w:ind w:firstLineChars="141" w:firstLine="338"/>
              <w:rPr>
                <w:rFonts w:asciiTheme="minorHAnsi" w:hAnsiTheme="minorHAnsi" w:cs="Arial"/>
              </w:rPr>
            </w:pPr>
          </w:p>
        </w:tc>
      </w:tr>
    </w:tbl>
    <w:p w14:paraId="10478DAA" w14:textId="77777777" w:rsidR="00E155B9" w:rsidRPr="00844DE4" w:rsidRDefault="00E155B9" w:rsidP="00603D8C">
      <w:pPr>
        <w:rPr>
          <w:rFonts w:asciiTheme="minorHAnsi" w:hAnsiTheme="minorHAnsi"/>
        </w:rPr>
      </w:pPr>
    </w:p>
    <w:sectPr w:rsidR="00E155B9" w:rsidRPr="00844DE4" w:rsidSect="00160509">
      <w:pgSz w:w="11906" w:h="16838" w:code="9"/>
      <w:pgMar w:top="567" w:right="1134" w:bottom="567"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A5531" w14:textId="77777777" w:rsidR="00940255" w:rsidRDefault="00940255" w:rsidP="003E76A2">
      <w:r>
        <w:separator/>
      </w:r>
    </w:p>
  </w:endnote>
  <w:endnote w:type="continuationSeparator" w:id="0">
    <w:p w14:paraId="08A0E0C5" w14:textId="77777777" w:rsidR="00940255" w:rsidRDefault="00940255" w:rsidP="003E76A2">
      <w:r>
        <w:continuationSeparator/>
      </w:r>
    </w:p>
  </w:endnote>
  <w:endnote w:type="continuationNotice" w:id="1">
    <w:p w14:paraId="694BCF83" w14:textId="77777777" w:rsidR="00940255" w:rsidRDefault="009402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3AA9C" w14:textId="77777777" w:rsidR="00940255" w:rsidRDefault="00940255" w:rsidP="003E76A2">
      <w:r>
        <w:separator/>
      </w:r>
    </w:p>
  </w:footnote>
  <w:footnote w:type="continuationSeparator" w:id="0">
    <w:p w14:paraId="34D1FB41" w14:textId="77777777" w:rsidR="00940255" w:rsidRDefault="00940255" w:rsidP="003E76A2">
      <w:r>
        <w:continuationSeparator/>
      </w:r>
    </w:p>
  </w:footnote>
  <w:footnote w:type="continuationNotice" w:id="1">
    <w:p w14:paraId="0DE4E49B" w14:textId="77777777" w:rsidR="00940255" w:rsidRDefault="00940255"/>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72"/>
    <w:rsid w:val="00071F61"/>
    <w:rsid w:val="000851A3"/>
    <w:rsid w:val="000B4B03"/>
    <w:rsid w:val="000E4C86"/>
    <w:rsid w:val="00110CBB"/>
    <w:rsid w:val="001179E1"/>
    <w:rsid w:val="00127072"/>
    <w:rsid w:val="00160509"/>
    <w:rsid w:val="00162158"/>
    <w:rsid w:val="00167936"/>
    <w:rsid w:val="001957C7"/>
    <w:rsid w:val="00197DE6"/>
    <w:rsid w:val="001B0DAA"/>
    <w:rsid w:val="001C20BE"/>
    <w:rsid w:val="001F48C8"/>
    <w:rsid w:val="00232DEB"/>
    <w:rsid w:val="00245033"/>
    <w:rsid w:val="002644D2"/>
    <w:rsid w:val="002677E0"/>
    <w:rsid w:val="002833BF"/>
    <w:rsid w:val="00330453"/>
    <w:rsid w:val="0035292C"/>
    <w:rsid w:val="00366927"/>
    <w:rsid w:val="003711BE"/>
    <w:rsid w:val="003876B0"/>
    <w:rsid w:val="00387F4E"/>
    <w:rsid w:val="00395085"/>
    <w:rsid w:val="003956F5"/>
    <w:rsid w:val="003A44D5"/>
    <w:rsid w:val="003E76A2"/>
    <w:rsid w:val="004221C5"/>
    <w:rsid w:val="004326F5"/>
    <w:rsid w:val="0044103B"/>
    <w:rsid w:val="0047492E"/>
    <w:rsid w:val="004B56B6"/>
    <w:rsid w:val="004C415A"/>
    <w:rsid w:val="004D4062"/>
    <w:rsid w:val="00514597"/>
    <w:rsid w:val="00596DE8"/>
    <w:rsid w:val="005B06E9"/>
    <w:rsid w:val="005E22EA"/>
    <w:rsid w:val="00603D8C"/>
    <w:rsid w:val="00604D26"/>
    <w:rsid w:val="00627077"/>
    <w:rsid w:val="007015EE"/>
    <w:rsid w:val="00705C9C"/>
    <w:rsid w:val="0081474E"/>
    <w:rsid w:val="00834569"/>
    <w:rsid w:val="00844DE4"/>
    <w:rsid w:val="00875CDF"/>
    <w:rsid w:val="00887819"/>
    <w:rsid w:val="00912884"/>
    <w:rsid w:val="009166FC"/>
    <w:rsid w:val="00940255"/>
    <w:rsid w:val="00961D9C"/>
    <w:rsid w:val="009C6514"/>
    <w:rsid w:val="009F030F"/>
    <w:rsid w:val="00A013CB"/>
    <w:rsid w:val="00A30926"/>
    <w:rsid w:val="00A377CE"/>
    <w:rsid w:val="00A5072F"/>
    <w:rsid w:val="00B466BE"/>
    <w:rsid w:val="00BB1F80"/>
    <w:rsid w:val="00BB4902"/>
    <w:rsid w:val="00BB715C"/>
    <w:rsid w:val="00C4635D"/>
    <w:rsid w:val="00C62530"/>
    <w:rsid w:val="00D12369"/>
    <w:rsid w:val="00D51F84"/>
    <w:rsid w:val="00DA6320"/>
    <w:rsid w:val="00DF64EA"/>
    <w:rsid w:val="00E14B1E"/>
    <w:rsid w:val="00E155B9"/>
    <w:rsid w:val="00E170CC"/>
    <w:rsid w:val="00E54A24"/>
    <w:rsid w:val="00E84456"/>
    <w:rsid w:val="00ED0900"/>
    <w:rsid w:val="00F020A3"/>
    <w:rsid w:val="00F3380E"/>
    <w:rsid w:val="00F53E90"/>
    <w:rsid w:val="00F91D59"/>
    <w:rsid w:val="00FA5E4D"/>
    <w:rsid w:val="00FC18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96B8D"/>
  <w15:chartTrackingRefBased/>
  <w15:docId w15:val="{1F0B831B-80F4-4D8D-91AD-9232D9E4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509"/>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12707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2707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2707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2707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12707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127072"/>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127072"/>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127072"/>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127072"/>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072"/>
    <w:rPr>
      <w:rFonts w:eastAsiaTheme="majorEastAsia" w:cstheme="majorBidi"/>
      <w:color w:val="272727" w:themeColor="text1" w:themeTint="D8"/>
    </w:rPr>
  </w:style>
  <w:style w:type="paragraph" w:styleId="Title">
    <w:name w:val="Title"/>
    <w:basedOn w:val="Normal"/>
    <w:next w:val="Normal"/>
    <w:link w:val="TitleChar"/>
    <w:uiPriority w:val="10"/>
    <w:qFormat/>
    <w:rsid w:val="00127072"/>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27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07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27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072"/>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127072"/>
    <w:rPr>
      <w:i/>
      <w:iCs/>
      <w:color w:val="404040" w:themeColor="text1" w:themeTint="BF"/>
    </w:rPr>
  </w:style>
  <w:style w:type="paragraph" w:styleId="ListParagraph">
    <w:name w:val="List Paragraph"/>
    <w:basedOn w:val="Normal"/>
    <w:uiPriority w:val="34"/>
    <w:qFormat/>
    <w:rsid w:val="00127072"/>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127072"/>
    <w:rPr>
      <w:i/>
      <w:iCs/>
      <w:color w:val="0F4761" w:themeColor="accent1" w:themeShade="BF"/>
    </w:rPr>
  </w:style>
  <w:style w:type="paragraph" w:styleId="IntenseQuote">
    <w:name w:val="Intense Quote"/>
    <w:basedOn w:val="Normal"/>
    <w:next w:val="Normal"/>
    <w:link w:val="IntenseQuoteChar"/>
    <w:uiPriority w:val="30"/>
    <w:qFormat/>
    <w:rsid w:val="0012707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127072"/>
    <w:rPr>
      <w:i/>
      <w:iCs/>
      <w:color w:val="0F4761" w:themeColor="accent1" w:themeShade="BF"/>
    </w:rPr>
  </w:style>
  <w:style w:type="character" w:styleId="IntenseReference">
    <w:name w:val="Intense Reference"/>
    <w:basedOn w:val="DefaultParagraphFont"/>
    <w:uiPriority w:val="32"/>
    <w:qFormat/>
    <w:rsid w:val="00127072"/>
    <w:rPr>
      <w:b/>
      <w:bCs/>
      <w:smallCaps/>
      <w:color w:val="0F4761" w:themeColor="accent1" w:themeShade="BF"/>
      <w:spacing w:val="5"/>
    </w:rPr>
  </w:style>
  <w:style w:type="paragraph" w:styleId="Header">
    <w:name w:val="header"/>
    <w:basedOn w:val="Normal"/>
    <w:link w:val="HeaderChar"/>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rsid w:val="003E76A2"/>
  </w:style>
  <w:style w:type="paragraph" w:styleId="Footer">
    <w:name w:val="footer"/>
    <w:basedOn w:val="Normal"/>
    <w:link w:val="FooterChar"/>
    <w:uiPriority w:val="99"/>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3E7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668</Words>
  <Characters>3812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Amir</cp:lastModifiedBy>
  <cp:revision>19</cp:revision>
  <dcterms:created xsi:type="dcterms:W3CDTF">2025-06-13T16:09:00Z</dcterms:created>
  <dcterms:modified xsi:type="dcterms:W3CDTF">2026-02-26T18:36:00Z</dcterms:modified>
</cp:coreProperties>
</file>