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8197582"/>
        <w:docPartObj>
          <w:docPartGallery w:val="Cover Pages"/>
          <w:docPartUnique/>
        </w:docPartObj>
      </w:sdtPr>
      <w:sdtContent>
        <w:p w14:paraId="6C25CC63" w14:textId="248271C7" w:rsidR="00DA4AE8" w:rsidRDefault="00DA4AE8">
          <w:r>
            <w:rPr>
              <w:noProof/>
            </w:rPr>
            <mc:AlternateContent>
              <mc:Choice Requires="wps">
                <w:drawing>
                  <wp:anchor distT="0" distB="0" distL="114300" distR="114300" simplePos="0" relativeHeight="251663360" behindDoc="1" locked="0" layoutInCell="1" allowOverlap="1" wp14:anchorId="71CD5D80" wp14:editId="19E498F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p>
      </w:sdtContent>
    </w:sdt>
    <w:p w14:paraId="0DF772F6" w14:textId="2925FBB2" w:rsidR="00DA4AE8" w:rsidRDefault="00DA4AE8"/>
    <w:p w14:paraId="3C023E90" w14:textId="2B47E7EA" w:rsidR="00DA4AE8" w:rsidRDefault="00EF2EB2">
      <w:r>
        <w:rPr>
          <w:noProof/>
        </w:rPr>
        <mc:AlternateContent>
          <mc:Choice Requires="wps">
            <w:drawing>
              <wp:anchor distT="0" distB="0" distL="114300" distR="114300" simplePos="0" relativeHeight="251664384" behindDoc="0" locked="0" layoutInCell="1" allowOverlap="1" wp14:anchorId="011EE895" wp14:editId="457E4F7A">
                <wp:simplePos x="0" y="0"/>
                <wp:positionH relativeFrom="page">
                  <wp:posOffset>2686050</wp:posOffset>
                </wp:positionH>
                <wp:positionV relativeFrom="page">
                  <wp:posOffset>7114540</wp:posOffset>
                </wp:positionV>
                <wp:extent cx="2797810" cy="63817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638175"/>
                        </a:xfrm>
                        <a:prstGeom prst="rect">
                          <a:avLst/>
                        </a:prstGeom>
                        <a:noFill/>
                        <a:ln w="6350">
                          <a:noFill/>
                        </a:ln>
                        <a:effectLst/>
                      </wps:spPr>
                      <wps:txbx>
                        <w:txbxContent>
                          <w:p w14:paraId="0ED8416D" w14:textId="6970A827" w:rsidR="00DA4AE8" w:rsidRPr="00EF2EB2" w:rsidRDefault="00000000">
                            <w:pPr>
                              <w:pStyle w:val="NoSpacing"/>
                              <w:rPr>
                                <w:noProof/>
                                <w:color w:val="44546A" w:themeColor="text2"/>
                                <w:sz w:val="28"/>
                                <w:szCs w:val="28"/>
                              </w:rPr>
                            </w:pPr>
                            <w:sdt>
                              <w:sdtPr>
                                <w:rPr>
                                  <w:noProof/>
                                  <w:color w:val="44546A"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1151A" w:rsidRPr="00EF2EB2">
                                  <w:rPr>
                                    <w:noProof/>
                                    <w:color w:val="44546A" w:themeColor="text2"/>
                                    <w:sz w:val="28"/>
                                    <w:szCs w:val="28"/>
                                  </w:rPr>
                                  <w:t xml:space="preserve">Name: </w:t>
                                </w:r>
                                <w:r w:rsidR="005C0926" w:rsidRPr="00EF2EB2">
                                  <w:rPr>
                                    <w:noProof/>
                                    <w:color w:val="44546A" w:themeColor="text2"/>
                                    <w:sz w:val="28"/>
                                    <w:szCs w:val="28"/>
                                  </w:rPr>
                                  <w:t xml:space="preserve">Vicnesha A/P Mohniandi </w:t>
                                </w:r>
                                <w:r w:rsidR="007D31B9" w:rsidRPr="00EF2EB2">
                                  <w:rPr>
                                    <w:noProof/>
                                    <w:color w:val="44546A" w:themeColor="text2"/>
                                    <w:sz w:val="28"/>
                                    <w:szCs w:val="28"/>
                                  </w:rPr>
                                  <w:t xml:space="preserve"> </w:t>
                                </w:r>
                                <w:r w:rsidR="0041151A" w:rsidRPr="00EF2EB2">
                                  <w:rPr>
                                    <w:noProof/>
                                    <w:color w:val="44546A" w:themeColor="text2"/>
                                    <w:sz w:val="28"/>
                                    <w:szCs w:val="28"/>
                                  </w:rPr>
                                  <w:t xml:space="preserve">      </w:t>
                                </w:r>
                                <w:r w:rsidR="002D45DF" w:rsidRPr="00EF2EB2">
                                  <w:rPr>
                                    <w:noProof/>
                                    <w:color w:val="44546A" w:themeColor="text2"/>
                                    <w:sz w:val="28"/>
                                    <w:szCs w:val="28"/>
                                  </w:rPr>
                                  <w:t xml:space="preserve"> </w:t>
                                </w:r>
                                <w:r w:rsidR="0041151A" w:rsidRPr="00EF2EB2">
                                  <w:rPr>
                                    <w:noProof/>
                                    <w:color w:val="44546A" w:themeColor="text2"/>
                                    <w:sz w:val="28"/>
                                    <w:szCs w:val="28"/>
                                  </w:rPr>
                                  <w:t>Student Id: 2226215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011EE895" id="_x0000_t202" coordsize="21600,21600" o:spt="202" path="m,l,21600r21600,l21600,xe">
                <v:stroke joinstyle="miter"/>
                <v:path gradientshapeok="t" o:connecttype="rect"/>
              </v:shapetype>
              <v:shape id="Text Box 465" o:spid="_x0000_s1027" type="#_x0000_t202" style="position:absolute;margin-left:211.5pt;margin-top:560.2pt;width:220.3pt;height:50.2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r80HgIAAEEEAAAOAAAAZHJzL2Uyb0RvYy54bWysU8tu2zAQvBfoPxC817JcO3YEy4GbwEWB&#10;IAngBDnTFGkRoLgsSVtyv75Lyi+kPRW9ULvc1exjhvO7rtFkL5xXYEqaD4aUCMOhUmZb0rfX1ZcZ&#10;JT4wUzENRpT0IDy9W3z+NG9tIUZQg66EIwhifNHaktYh2CLLPK9Fw/wArDAYlOAaFtB126xyrEX0&#10;Rmej4fAma8FV1gEX3uPtQx+ki4QvpeDhWUovAtElxd5COl06N/HMFnNWbB2zteLHNtg/dNEwZbDo&#10;GeqBBUZ2Tv0B1SjuwIMMAw5NBlIqLtIMOE0+/DDNumZWpFlwOd6e1+T/Hyx/2q/tiyOh+wYdEhgX&#10;0lpfeLyM83TSNfGLnRKM4woP57WJLhCOl6Pp7XSWY4hj7ObrLJ9OIkx2+ds6H74LaEg0SuqQlrQt&#10;tn/0oU89pcRiBlZK60SNNqSNoJNh+uEcQXBtYq5IJB9hLp1HK3SbjqjqaqoNVAcc1kGvA2/5SmFH&#10;j8yHF+aQeBwCxRye8ZAasDIcLUpqcL/+dh/zkQ+MUtKikErqf+6YE5ToHwaZus3H46i85Iwn0xE6&#10;7jqyuY6YXXMPqNUcn43lyYz5QZ9M6aB5R80vY1UMMcOxdkk3J/M+9PLGN8PFcpmSUGuWhUeztjxC&#10;x73Ffb9278zZIykB6XyCk+RY8YGbPrdnZ7kLIFUiLu653yoSHh3UaaL++KbiQ7j2U9bl5S9+AwAA&#10;//8DAFBLAwQUAAYACAAAACEAobNrj+EAAAANAQAADwAAAGRycy9kb3ducmV2LnhtbEyPwU7DMBBE&#10;70j8g7VI3KhTt0RtiFMhpB4qTi0g0ZsbL04gXkexm4a/ZznBcWdGs2/KzeQ7MeIQ20Aa5rMMBFId&#10;bEtOw+vL9m4FIiZD1nSBUMM3RthU11elKWy40B7HQ3KCSygWRkOTUl9IGesGvYmz0COx9xEGbxKf&#10;g5N2MBcu951UWZZLb1riD43p8anB+utw9hro/k3tg/zE4N63z37cHW3vdlrf3kyPDyASTukvDL/4&#10;jA4VM53CmWwUnYalWvCWxMZcZUsQHFnlixzEiSWlsjXIqpT/V1Q/AAAA//8DAFBLAQItABQABgAI&#10;AAAAIQC2gziS/gAAAOEBAAATAAAAAAAAAAAAAAAAAAAAAABbQ29udGVudF9UeXBlc10ueG1sUEsB&#10;Ai0AFAAGAAgAAAAhADj9If/WAAAAlAEAAAsAAAAAAAAAAAAAAAAALwEAAF9yZWxzLy5yZWxzUEsB&#10;Ai0AFAAGAAgAAAAhADHavzQeAgAAQQQAAA4AAAAAAAAAAAAAAAAALgIAAGRycy9lMm9Eb2MueG1s&#10;UEsBAi0AFAAGAAgAAAAhAKGza4/hAAAADQEAAA8AAAAAAAAAAAAAAAAAeAQAAGRycy9kb3ducmV2&#10;LnhtbFBLBQYAAAAABAAEAPMAAACGBQAAAAA=&#10;" filled="f" stroked="f" strokeweight=".5pt">
                <v:textbox>
                  <w:txbxContent>
                    <w:p w14:paraId="0ED8416D" w14:textId="6970A827" w:rsidR="00DA4AE8" w:rsidRPr="00EF2EB2" w:rsidRDefault="00000000">
                      <w:pPr>
                        <w:pStyle w:val="NoSpacing"/>
                        <w:rPr>
                          <w:noProof/>
                          <w:color w:val="44546A" w:themeColor="text2"/>
                          <w:sz w:val="28"/>
                          <w:szCs w:val="28"/>
                        </w:rPr>
                      </w:pPr>
                      <w:sdt>
                        <w:sdtPr>
                          <w:rPr>
                            <w:noProof/>
                            <w:color w:val="44546A" w:themeColor="text2"/>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41151A" w:rsidRPr="00EF2EB2">
                            <w:rPr>
                              <w:noProof/>
                              <w:color w:val="44546A" w:themeColor="text2"/>
                              <w:sz w:val="28"/>
                              <w:szCs w:val="28"/>
                            </w:rPr>
                            <w:t xml:space="preserve">Name: </w:t>
                          </w:r>
                          <w:r w:rsidR="005C0926" w:rsidRPr="00EF2EB2">
                            <w:rPr>
                              <w:noProof/>
                              <w:color w:val="44546A" w:themeColor="text2"/>
                              <w:sz w:val="28"/>
                              <w:szCs w:val="28"/>
                            </w:rPr>
                            <w:t xml:space="preserve">Vicnesha A/P Mohniandi </w:t>
                          </w:r>
                          <w:r w:rsidR="007D31B9" w:rsidRPr="00EF2EB2">
                            <w:rPr>
                              <w:noProof/>
                              <w:color w:val="44546A" w:themeColor="text2"/>
                              <w:sz w:val="28"/>
                              <w:szCs w:val="28"/>
                            </w:rPr>
                            <w:t xml:space="preserve"> </w:t>
                          </w:r>
                          <w:r w:rsidR="0041151A" w:rsidRPr="00EF2EB2">
                            <w:rPr>
                              <w:noProof/>
                              <w:color w:val="44546A" w:themeColor="text2"/>
                              <w:sz w:val="28"/>
                              <w:szCs w:val="28"/>
                            </w:rPr>
                            <w:t xml:space="preserve">      </w:t>
                          </w:r>
                          <w:r w:rsidR="002D45DF" w:rsidRPr="00EF2EB2">
                            <w:rPr>
                              <w:noProof/>
                              <w:color w:val="44546A" w:themeColor="text2"/>
                              <w:sz w:val="28"/>
                              <w:szCs w:val="28"/>
                            </w:rPr>
                            <w:t xml:space="preserve"> </w:t>
                          </w:r>
                          <w:r w:rsidR="0041151A" w:rsidRPr="00EF2EB2">
                            <w:rPr>
                              <w:noProof/>
                              <w:color w:val="44546A" w:themeColor="text2"/>
                              <w:sz w:val="28"/>
                              <w:szCs w:val="28"/>
                            </w:rPr>
                            <w:t>Student Id: 2226215</w:t>
                          </w:r>
                        </w:sdtContent>
                      </w:sdt>
                    </w:p>
                  </w:txbxContent>
                </v:textbox>
                <w10:wrap type="square" anchorx="page" anchory="page"/>
              </v:shape>
            </w:pict>
          </mc:Fallback>
        </mc:AlternateContent>
      </w:r>
      <w:r w:rsidR="005C0926">
        <w:rPr>
          <w:noProof/>
        </w:rPr>
        <mc:AlternateContent>
          <mc:Choice Requires="wps">
            <w:drawing>
              <wp:anchor distT="0" distB="0" distL="114300" distR="114300" simplePos="0" relativeHeight="251662336" behindDoc="0" locked="0" layoutInCell="1" allowOverlap="1" wp14:anchorId="37F3D1AA" wp14:editId="0AC2C5EC">
                <wp:simplePos x="0" y="0"/>
                <wp:positionH relativeFrom="page">
                  <wp:posOffset>2647950</wp:posOffset>
                </wp:positionH>
                <wp:positionV relativeFrom="page">
                  <wp:posOffset>9124950</wp:posOffset>
                </wp:positionV>
                <wp:extent cx="2875915" cy="200025"/>
                <wp:effectExtent l="0" t="0" r="3175" b="9525"/>
                <wp:wrapNone/>
                <wp:docPr id="469" name="Rectangle 469"/>
                <wp:cNvGraphicFramePr/>
                <a:graphic xmlns:a="http://schemas.openxmlformats.org/drawingml/2006/main">
                  <a:graphicData uri="http://schemas.microsoft.com/office/word/2010/wordprocessingShape">
                    <wps:wsp>
                      <wps:cNvSpPr/>
                      <wps:spPr>
                        <a:xfrm>
                          <a:off x="0" y="0"/>
                          <a:ext cx="2875915" cy="2000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E3033B9" id="Rectangle 469" o:spid="_x0000_s1026" style="position:absolute;margin-left:208.5pt;margin-top:718.5pt;width:226.45pt;height:15.7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yZwIAACsFAAAOAAAAZHJzL2Uyb0RvYy54bWysVMFu2zAMvQ/YPwi6r06CZm2DOEWQosOA&#10;oi3WDj0rshQbkEWNUuJkXz9KcpyiLXYYdpElkXwknx49v963hu0U+gZsycdnI86UlVA1dlPyn8+3&#10;Xy4580HYShiwquQH5fn14vOneedmagI1mEohIxDrZ50reR2CmxWFl7VqhT8DpywZNWArAh1xU1Qo&#10;OkJvTTEZjb4WHWDlEKTynm5vspEvEr7WSoYHrb0KzJScagtpxbSu41os5mK2QeHqRvZliH+oohWN&#10;paQD1I0Igm2xeQfVNhLBgw5nEtoCtG6kSj1QN+PRm26eauFU6oXI8W6gyf8/WHm/e3KPSDR0zs88&#10;bWMXe41t/FJ9bJ/IOgxkqX1gki4nlxfTq/GUM0k2eorRZBrZLE7RDn34pqBlcVNypMdIHIndnQ/Z&#10;9egSkxkbVwu3jTHZGm+KU11pFw5GZe8fSrOmipUk1CQZtTLIdoIeW0ipbBhnUy0qla+nVGh6dapz&#10;iEhVG0uAEVlT/gG7B4hyfI+dq+z9Y6hKihuCR38rLAcPESkz2DAEt40F/AjAUFd95ux/JClTE1la&#10;Q3V4RIaQ9e6dvG3oDe6ED48CSeA0CjS04YEWbaArOfQ7zmrA3x/dR3/SHVk562hgSu5/bQUqzsx3&#10;S4q8Gp+fxwlLh/PpxYQO+Nqyfm2x23YF9Exj+j04mbbRP5jjViO0LzTby5iVTMJKyl1yGfB4WIU8&#10;yPR3kGq5TG40VU6EO/vkZASPrEaNPe9fBLpeiIEkfA/H4RKzN3rMvjHSwnIbQDdJrCdee75pIpNw&#10;+r9HHPnX5+R1+sct/gAAAP//AwBQSwMEFAAGAAgAAAAhAEpSq6DiAAAADQEAAA8AAABkcnMvZG93&#10;bnJldi54bWxMj0FPg0AQhe8m/ofNmHgx7YJWpMjSGI2XHppYq4m3LYxAYGcpuxT89w4nvc3Me3nz&#10;vXQzmVacsXe1JQXhMgCBlNuiplLB4f11EYNwXlOhW0uo4AcdbLLLi1QnhR3pDc97XwoOIZdoBZX3&#10;XSKlyys02i1th8Tat+2N9rz2pSx6PXK4aeVtEETS6Jr4Q6U7fK4wb/aDUdCY09en3W3Hmzj82DbR&#10;y+BO46DU9dX09AjC4+T/zDDjMzpkzHS0AxVOtApW4QN38Sys7uaJLXG0XoM4zqcovgeZpfJ/i+wX&#10;AAD//wMAUEsBAi0AFAAGAAgAAAAhALaDOJL+AAAA4QEAABMAAAAAAAAAAAAAAAAAAAAAAFtDb250&#10;ZW50X1R5cGVzXS54bWxQSwECLQAUAAYACAAAACEAOP0h/9YAAACUAQAACwAAAAAAAAAAAAAAAAAv&#10;AQAAX3JlbHMvLnJlbHNQSwECLQAUAAYACAAAACEA17vxsmcCAAArBQAADgAAAAAAAAAAAAAAAAAu&#10;AgAAZHJzL2Uyb0RvYy54bWxQSwECLQAUAAYACAAAACEASlKroOIAAAANAQAADwAAAAAAAAAAAAAA&#10;AADBBAAAZHJzL2Rvd25yZXYueG1sUEsFBgAAAAAEAAQA8wAAANAFAAAAAA==&#10;" fillcolor="#4472c4 [3204]" stroked="f" strokeweight="1pt">
                <w10:wrap anchorx="page" anchory="page"/>
              </v:rect>
            </w:pict>
          </mc:Fallback>
        </mc:AlternateContent>
      </w:r>
      <w:r w:rsidR="005C0926">
        <w:rPr>
          <w:noProof/>
        </w:rPr>
        <mc:AlternateContent>
          <mc:Choice Requires="wps">
            <w:drawing>
              <wp:anchor distT="0" distB="0" distL="114300" distR="114300" simplePos="0" relativeHeight="251661312" behindDoc="0" locked="0" layoutInCell="1" allowOverlap="1" wp14:anchorId="05D64E00" wp14:editId="1AFDF460">
                <wp:simplePos x="0" y="0"/>
                <wp:positionH relativeFrom="page">
                  <wp:posOffset>2774315</wp:posOffset>
                </wp:positionH>
                <wp:positionV relativeFrom="page">
                  <wp:posOffset>5458460</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72138487" w:rsidR="00DA4AE8" w:rsidRP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D64E00" id="Text Box 470" o:spid="_x0000_s1028" type="#_x0000_t202" style="position:absolute;margin-left:218.45pt;margin-top:429.8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D+i1qu4AAAAAwBAAAPAAAAZHJzL2Rvd25yZXYueG1sTI/B&#10;boMwEETvlfoP1lbqrTFNgADBRFWl3FpVgUq9GrwBFGwj7ATy992emuNqnmbe5vtFD+yKk+utEfC6&#10;CoChaazqTSvguzq8JMCcl0bJwRoUcEMH++LxIZeZsrM54rX0LaMS4zIpoPN+zDh3TYdaupUd0VB2&#10;spOWns6p5WqSM5Xrga+DIOZa9oYWOjnie4fNubxoAeUXHocZ64+TO/xU/a36VJvIC/H8tLztgHlc&#10;/D8Mf/qkDgU51fZilGODgHATp4QKSKI0BkZEst1GwGpC12EaAi9yfv9E8QsAAP//AwBQSwECLQAU&#10;AAYACAAAACEAtoM4kv4AAADhAQAAEwAAAAAAAAAAAAAAAAAAAAAAW0NvbnRlbnRfVHlwZXNdLnht&#10;bFBLAQItABQABgAIAAAAIQA4/SH/1gAAAJQBAAALAAAAAAAAAAAAAAAAAC8BAABfcmVscy8ucmVs&#10;c1BLAQItABQABgAIAAAAIQDRZOWAIwIAAEIEAAAOAAAAAAAAAAAAAAAAAC4CAABkcnMvZTJvRG9j&#10;LnhtbFBLAQItABQABgAIAAAAIQD+i1qu4AAAAAwBAAAPAAAAAAAAAAAAAAAAAH0EAABkcnMvZG93&#10;bnJldi54bWxQSwUGAAAAAAQABADzAAAAigUAAAAA&#10;" filled="f" stroked="f" strokeweight=".5pt">
                <v:textbox style="mso-fit-shape-to-text:t">
                  <w:txbxContent>
                    <w:p w14:paraId="14DCA0DD" w14:textId="72138487" w:rsidR="00DA4AE8" w:rsidRP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r w:rsidR="005C0926">
        <w:rPr>
          <w:noProof/>
        </w:rPr>
        <w:drawing>
          <wp:anchor distT="0" distB="0" distL="114300" distR="114300" simplePos="0" relativeHeight="251665408" behindDoc="1" locked="0" layoutInCell="1" allowOverlap="1" wp14:anchorId="4D74F933" wp14:editId="0372C225">
            <wp:simplePos x="0" y="0"/>
            <wp:positionH relativeFrom="page">
              <wp:posOffset>2686050</wp:posOffset>
            </wp:positionH>
            <wp:positionV relativeFrom="paragraph">
              <wp:posOffset>1148715</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sidR="005C0926">
        <w:rPr>
          <w:noProof/>
        </w:rPr>
        <mc:AlternateContent>
          <mc:Choice Requires="wps">
            <w:drawing>
              <wp:anchor distT="0" distB="0" distL="114300" distR="114300" simplePos="0" relativeHeight="251660288" behindDoc="0" locked="0" layoutInCell="1" allowOverlap="1" wp14:anchorId="15812E0A" wp14:editId="7FDCE629">
                <wp:simplePos x="0" y="0"/>
                <wp:positionH relativeFrom="page">
                  <wp:posOffset>2647950</wp:posOffset>
                </wp:positionH>
                <wp:positionV relativeFrom="page">
                  <wp:posOffset>2000250</wp:posOffset>
                </wp:positionV>
                <wp:extent cx="2647950" cy="3200400"/>
                <wp:effectExtent l="0" t="0" r="0" b="0"/>
                <wp:wrapNone/>
                <wp:docPr id="467" name="Rectangle 467"/>
                <wp:cNvGraphicFramePr/>
                <a:graphic xmlns:a="http://schemas.openxmlformats.org/drawingml/2006/main">
                  <a:graphicData uri="http://schemas.microsoft.com/office/word/2010/wordprocessingShape">
                    <wps:wsp>
                      <wps:cNvSpPr/>
                      <wps:spPr>
                        <a:xfrm>
                          <a:off x="0" y="0"/>
                          <a:ext cx="2647950" cy="3200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11B22C9C" w:rsidR="00DA4AE8" w:rsidRDefault="00DA4AE8">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5812E0A" id="Rectangle 467" o:spid="_x0000_s1029" style="position:absolute;margin-left:208.5pt;margin-top:157.5pt;width:208.5pt;height:25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xq7iQIAAHMFAAAOAAAAZHJzL2Uyb0RvYy54bWysVEtv2zAMvg/YfxB0X+2kbZoFcYqgRYcB&#10;RRusHXpWZCkWIIuapMTOfv0o+ZG1K3YYloNDSeRH8uNjed3WmhyE8wpMQSdnOSXCcCiV2RX0+/Pd&#10;pzklPjBTMg1GFPQoPL1effywbOxCTKECXQpHEMT4RWMLWoVgF1nmeSVq5s/ACoOPElzNAh7dLisd&#10;axC91tk0z2dZA660DrjwHm9vu0e6SvhSCh4epfQiEF1QjC2kr0vfbfxmqyVb7ByzleJ9GOwfoqiZ&#10;Muh0hLplgZG9U39A1Yo78CDDGYc6AykVFykHzGaSv8nmqWJWpFyQHG9Hmvz/g+UPhye7cUhDY/3C&#10;oxizaKWr4z/GR9pE1nEkS7SBcLyczi6uPl8ipxzfzrEWF3miMzuZW+fDFwE1iUJBHVYjkcQO9z6g&#10;S1QdVKI3D1qVd0rrdIgdIG60IweGtQvtNNYKLV5paRN1DUSr7jneZKdckhSOWkQ9bb4JSVQZo0+B&#10;pDY7OWGcCxMm3VPFStH5vszxN3gfwkqxJMCILNH/iN0DDJodyIDdRdnrR1ORunQ0zv8WWGc8WiTP&#10;YMJoXCsD7j0AjVn1njv9gaSOmshSaLctcoO1jJrxZgvlceOIg25qvOV3Cgt5z3zYMIdjgsXH0Q+P&#10;+JEamoJCL1FSgfv53n3Ux+7FV0oaHLuC+h975gQl+qvBvp7Mp/N5HNRXJ/fqtE2n89nl1Qw1zb6+&#10;AeyQCS4ay5OIty7oQZQO6hfcEuvoGZ+Y4ei/oNtBvAndQsAtw8V6nZRwOi0L9+bJ8ggdmY6t+ty+&#10;MGf7fg44Cg8wDClbvGnrTjdaGljvA0iVev7EbF8DnOzUTP0Wiqvj93PSOu3K1S8AAAD//wMAUEsD&#10;BBQABgAIAAAAIQA9AGWT4QAAAAsBAAAPAAAAZHJzL2Rvd25yZXYueG1sTI/NTsMwEITvSLyDtUjc&#10;qJM2QBviVCgSPXCp+sOBmxsviZV4HcVuG96e5QS3b7Sj2ZliPbleXHAM1pOCdJaAQKq9sdQoOB7e&#10;HpYgQtRkdO8JFXxjgHV5e1Po3Pgr7fCyj43gEAq5VtDGOORShrpFp8PMD0h8+/Kj05Hl2Egz6iuH&#10;u17Ok+RJOm2JP7R6wKrFutufnYL5rtu+f2arzZGqbVUdPuym66xS93fT6wuIiFP8M8Nvfa4OJXc6&#10;+TOZIHoFWfrMW6KCRfrIwI7lImM4MaSrBGRZyP8byh8AAAD//wMAUEsBAi0AFAAGAAgAAAAhALaD&#10;OJL+AAAA4QEAABMAAAAAAAAAAAAAAAAAAAAAAFtDb250ZW50X1R5cGVzXS54bWxQSwECLQAUAAYA&#10;CAAAACEAOP0h/9YAAACUAQAACwAAAAAAAAAAAAAAAAAvAQAAX3JlbHMvLnJlbHNQSwECLQAUAAYA&#10;CAAAACEAwLcau4kCAABzBQAADgAAAAAAAAAAAAAAAAAuAgAAZHJzL2Uyb0RvYy54bWxQSwECLQAU&#10;AAYACAAAACEAPQBlk+EAAAALAQAADwAAAAAAAAAAAAAAAADjBAAAZHJzL2Rvd25yZXYueG1sUEsF&#10;BgAAAAAEAAQA8wAAAPEFAAAAAA==&#10;" fillcolor="#44546a [3215]" stroked="f" strokeweight="1pt">
                <v:textbox inset="14.4pt,14.4pt,14.4pt,28.8pt">
                  <w:txbxContent>
                    <w:p w14:paraId="6C47EE4D" w14:textId="11B22C9C" w:rsidR="00DA4AE8" w:rsidRDefault="00DA4AE8">
                      <w:pPr>
                        <w:spacing w:before="240"/>
                        <w:jc w:val="center"/>
                        <w:rPr>
                          <w:color w:val="FFFFFF" w:themeColor="background1"/>
                        </w:rPr>
                      </w:pPr>
                    </w:p>
                  </w:txbxContent>
                </v:textbox>
                <w10:wrap anchorx="page" anchory="page"/>
              </v:rect>
            </w:pict>
          </mc:Fallback>
        </mc:AlternateContent>
      </w:r>
      <w:r w:rsidR="005C0926">
        <w:rPr>
          <w:noProof/>
        </w:rPr>
        <mc:AlternateContent>
          <mc:Choice Requires="wps">
            <w:drawing>
              <wp:anchor distT="0" distB="0" distL="114300" distR="114300" simplePos="0" relativeHeight="251659264" behindDoc="0" locked="0" layoutInCell="1" allowOverlap="1" wp14:anchorId="1EA7636A" wp14:editId="76038CD7">
                <wp:simplePos x="0" y="0"/>
                <wp:positionH relativeFrom="page">
                  <wp:posOffset>2545715</wp:posOffset>
                </wp:positionH>
                <wp:positionV relativeFrom="page">
                  <wp:posOffset>1953260</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15E7423" id="Rectangle 468" o:spid="_x0000_s1026" style="position:absolute;margin-left:200.45pt;margin-top:153.8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Axl/vy4AAAAAwBAAAPAAAAZHJzL2Rvd25yZXYueG1sTI8xT8Mw&#10;EIV3JP6DdUhs1A6EtA1xqoLEBkMCSzcnviYR9jnEbpP+e8wE4+l9eu+7YrdYw844+cGRhGQlgCG1&#10;Tg/USfj8eL3bAPNBkVbGEUq4oIddeX1VqFy7mSo816FjsYR8riT0IYw5577t0Sq/ciNSzI5usirE&#10;c+q4ntQcy63h90Jk3KqB4kKvRnzpsf2qT1ZCdWya5v2Z+vqiTIVpsj98v81S3t4s+ydgAZfwB8Ov&#10;flSHMjo17kTaMyMhFWIbUQkPYp0Bi8RmKx6BNRFNkywFXhb8/xPlDwAAAP//AwBQSwECLQAUAAYA&#10;CAAAACEAtoM4kv4AAADhAQAAEwAAAAAAAAAAAAAAAAAAAAAAW0NvbnRlbnRfVHlwZXNdLnhtbFBL&#10;AQItABQABgAIAAAAIQA4/SH/1gAAAJQBAAALAAAAAAAAAAAAAAAAAC8BAABfcmVscy8ucmVsc1BL&#10;AQItABQABgAIAAAAIQB4R0ifkgIAALUFAAAOAAAAAAAAAAAAAAAAAC4CAABkcnMvZTJvRG9jLnht&#10;bFBLAQItABQABgAIAAAAIQAxl/vy4AAAAAwBAAAPAAAAAAAAAAAAAAAAAOwEAABkcnMvZG93bnJl&#10;di54bWxQSwUGAAAAAAQABADzAAAA+QUAAAAA&#10;" fillcolor="white [3212]" strokecolor="#747070 [1614]" strokeweight="1.25pt">
                <w10:wrap anchorx="page" anchory="page"/>
              </v:rect>
            </w:pict>
          </mc:Fallback>
        </mc:AlternateContent>
      </w:r>
      <w:r w:rsidR="00DA4AE8">
        <w:br w:type="page"/>
      </w:r>
    </w:p>
    <w:p w14:paraId="4F54B944" w14:textId="15E15731" w:rsidR="005760B2" w:rsidRPr="00DA4AE8" w:rsidRDefault="00DA4AE8" w:rsidP="00DA4AE8">
      <w:pPr>
        <w:pBdr>
          <w:bottom w:val="single" w:sz="4" w:space="1" w:color="auto"/>
        </w:pBdr>
        <w:rPr>
          <w:b/>
          <w:bCs/>
          <w:sz w:val="32"/>
          <w:szCs w:val="32"/>
        </w:rPr>
      </w:pPr>
      <w:r w:rsidRPr="00DA4AE8">
        <w:rPr>
          <w:b/>
          <w:bCs/>
          <w:sz w:val="32"/>
          <w:szCs w:val="32"/>
        </w:rPr>
        <w:lastRenderedPageBreak/>
        <w:t>Content Page</w:t>
      </w:r>
    </w:p>
    <w:p w14:paraId="00DAAB00" w14:textId="5DB5D64C" w:rsidR="00DA4AE8" w:rsidRPr="00DA4AE8" w:rsidRDefault="00DA4AE8">
      <w:pPr>
        <w:rPr>
          <w:sz w:val="24"/>
          <w:szCs w:val="24"/>
        </w:rPr>
      </w:pPr>
      <w:r w:rsidRPr="00DA4AE8">
        <w:rPr>
          <w:sz w:val="24"/>
          <w:szCs w:val="24"/>
        </w:rPr>
        <w:t xml:space="preserve">Task 1 – </w:t>
      </w:r>
      <w:r w:rsidR="00A42F1B">
        <w:rPr>
          <w:sz w:val="24"/>
          <w:szCs w:val="24"/>
        </w:rPr>
        <w:t>Summary 1</w:t>
      </w:r>
      <w:r w:rsidR="00030DCB">
        <w:rPr>
          <w:sz w:val="24"/>
          <w:szCs w:val="24"/>
        </w:rPr>
        <w:t xml:space="preserve"> Leading a Global Tea</w:t>
      </w:r>
      <w:r w:rsidR="0047626B">
        <w:rPr>
          <w:sz w:val="24"/>
          <w:szCs w:val="24"/>
        </w:rPr>
        <w:t>m</w:t>
      </w:r>
      <w:r>
        <w:rPr>
          <w:sz w:val="24"/>
          <w:szCs w:val="24"/>
        </w:rPr>
        <w:t>………………………………………….Pg.</w:t>
      </w:r>
      <w:r w:rsidR="00E939FC">
        <w:rPr>
          <w:sz w:val="24"/>
          <w:szCs w:val="24"/>
        </w:rPr>
        <w:t xml:space="preserve"> 2-3</w:t>
      </w:r>
    </w:p>
    <w:p w14:paraId="5CEC9B78" w14:textId="3E56DC6A" w:rsidR="00DA4AE8" w:rsidRPr="00DA4AE8" w:rsidRDefault="00DA4AE8">
      <w:pPr>
        <w:rPr>
          <w:sz w:val="24"/>
          <w:szCs w:val="24"/>
        </w:rPr>
      </w:pPr>
      <w:r w:rsidRPr="00DA4AE8">
        <w:rPr>
          <w:sz w:val="24"/>
          <w:szCs w:val="24"/>
        </w:rPr>
        <w:t xml:space="preserve">Task 2 – </w:t>
      </w:r>
      <w:r w:rsidR="00A42F1B">
        <w:rPr>
          <w:sz w:val="24"/>
          <w:szCs w:val="24"/>
        </w:rPr>
        <w:t>S</w:t>
      </w:r>
      <w:r w:rsidR="000E1C76">
        <w:rPr>
          <w:sz w:val="24"/>
          <w:szCs w:val="24"/>
        </w:rPr>
        <w:t>u</w:t>
      </w:r>
      <w:r w:rsidR="00A42F1B">
        <w:rPr>
          <w:sz w:val="24"/>
          <w:szCs w:val="24"/>
        </w:rPr>
        <w:t xml:space="preserve">mmary </w:t>
      </w:r>
      <w:r w:rsidR="000E1C76">
        <w:rPr>
          <w:sz w:val="24"/>
          <w:szCs w:val="24"/>
        </w:rPr>
        <w:t xml:space="preserve"> 2 </w:t>
      </w:r>
      <w:r w:rsidR="00C20A93">
        <w:rPr>
          <w:sz w:val="24"/>
          <w:szCs w:val="24"/>
        </w:rPr>
        <w:t>–</w:t>
      </w:r>
      <w:r w:rsidR="000E1C76">
        <w:rPr>
          <w:sz w:val="24"/>
          <w:szCs w:val="24"/>
        </w:rPr>
        <w:t xml:space="preserve"> </w:t>
      </w:r>
      <w:r w:rsidR="00C20A93">
        <w:rPr>
          <w:sz w:val="24"/>
          <w:szCs w:val="24"/>
        </w:rPr>
        <w:t xml:space="preserve">Advantages, Disadvantages and </w:t>
      </w:r>
      <w:r w:rsidR="00136956">
        <w:rPr>
          <w:sz w:val="24"/>
          <w:szCs w:val="24"/>
        </w:rPr>
        <w:t>E</w:t>
      </w:r>
      <w:r w:rsidR="00C20A93">
        <w:rPr>
          <w:sz w:val="24"/>
          <w:szCs w:val="24"/>
        </w:rPr>
        <w:t xml:space="preserve">thics around </w:t>
      </w:r>
      <w:r w:rsidR="00136956">
        <w:rPr>
          <w:sz w:val="24"/>
          <w:szCs w:val="24"/>
        </w:rPr>
        <w:t>I</w:t>
      </w:r>
      <w:r w:rsidR="00C20A93">
        <w:rPr>
          <w:sz w:val="24"/>
          <w:szCs w:val="24"/>
        </w:rPr>
        <w:t>ntro</w:t>
      </w:r>
      <w:r w:rsidR="00136956">
        <w:rPr>
          <w:sz w:val="24"/>
          <w:szCs w:val="24"/>
        </w:rPr>
        <w:t>ducing New Technologies</w:t>
      </w:r>
      <w:r w:rsidR="000E1C76">
        <w:rPr>
          <w:sz w:val="24"/>
          <w:szCs w:val="24"/>
        </w:rPr>
        <w:t xml:space="preserve"> </w:t>
      </w:r>
      <w:r>
        <w:rPr>
          <w:sz w:val="24"/>
          <w:szCs w:val="24"/>
        </w:rPr>
        <w:t>…………………………</w:t>
      </w:r>
      <w:r w:rsidR="00136956">
        <w:rPr>
          <w:sz w:val="24"/>
          <w:szCs w:val="24"/>
        </w:rPr>
        <w:t>……………………………………………</w:t>
      </w:r>
      <w:r w:rsidR="00227AA7">
        <w:rPr>
          <w:sz w:val="24"/>
          <w:szCs w:val="24"/>
        </w:rPr>
        <w:t>….</w:t>
      </w:r>
      <w:r>
        <w:rPr>
          <w:sz w:val="24"/>
          <w:szCs w:val="24"/>
        </w:rPr>
        <w:t>……………Pg.</w:t>
      </w:r>
      <w:r w:rsidR="00E939FC">
        <w:rPr>
          <w:sz w:val="24"/>
          <w:szCs w:val="24"/>
        </w:rPr>
        <w:t>4-5</w:t>
      </w:r>
    </w:p>
    <w:p w14:paraId="67C4B285" w14:textId="38A89B5A" w:rsidR="00DA4AE8" w:rsidRPr="00DA4AE8" w:rsidRDefault="00DA4AE8">
      <w:pPr>
        <w:rPr>
          <w:sz w:val="24"/>
          <w:szCs w:val="24"/>
        </w:rPr>
      </w:pPr>
      <w:r w:rsidRPr="00DA4AE8">
        <w:rPr>
          <w:sz w:val="24"/>
          <w:szCs w:val="24"/>
        </w:rPr>
        <w:t xml:space="preserve">Task 3 – </w:t>
      </w:r>
      <w:r w:rsidR="00136956">
        <w:rPr>
          <w:sz w:val="24"/>
          <w:szCs w:val="24"/>
        </w:rPr>
        <w:t xml:space="preserve">Summary 3 </w:t>
      </w:r>
      <w:r w:rsidR="00A213AC">
        <w:rPr>
          <w:sz w:val="24"/>
          <w:szCs w:val="24"/>
        </w:rPr>
        <w:t xml:space="preserve">– Skills Required to Lead a Global Team </w:t>
      </w:r>
      <w:r>
        <w:rPr>
          <w:sz w:val="24"/>
          <w:szCs w:val="24"/>
        </w:rPr>
        <w:t xml:space="preserve">……………….Pg. </w:t>
      </w:r>
      <w:r w:rsidR="00E939FC">
        <w:rPr>
          <w:sz w:val="24"/>
          <w:szCs w:val="24"/>
        </w:rPr>
        <w:t>6-7</w:t>
      </w:r>
    </w:p>
    <w:p w14:paraId="1D385345" w14:textId="4A960393" w:rsidR="00DA4AE8" w:rsidRDefault="00DA4AE8">
      <w:pPr>
        <w:rPr>
          <w:sz w:val="24"/>
          <w:szCs w:val="24"/>
        </w:rPr>
      </w:pPr>
      <w:r>
        <w:rPr>
          <w:sz w:val="24"/>
          <w:szCs w:val="24"/>
        </w:rPr>
        <w:t>References</w:t>
      </w:r>
      <w:r w:rsidR="00E939FC">
        <w:rPr>
          <w:sz w:val="24"/>
          <w:szCs w:val="24"/>
        </w:rPr>
        <w:t>…………………………………………………………………………………………</w:t>
      </w:r>
      <w:r w:rsidR="00227AA7">
        <w:rPr>
          <w:sz w:val="24"/>
          <w:szCs w:val="24"/>
        </w:rPr>
        <w:t>….</w:t>
      </w:r>
      <w:r w:rsidR="00E939FC">
        <w:rPr>
          <w:sz w:val="24"/>
          <w:szCs w:val="24"/>
        </w:rPr>
        <w:t>Pg 8</w:t>
      </w:r>
    </w:p>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71CC9261" w14:textId="50188940" w:rsidR="00DA4AE8" w:rsidRDefault="00DA4AE8">
      <w:pPr>
        <w:rPr>
          <w:sz w:val="24"/>
          <w:szCs w:val="24"/>
        </w:rPr>
      </w:pPr>
    </w:p>
    <w:p w14:paraId="58563962" w14:textId="7EE45C55" w:rsidR="00DA4AE8" w:rsidRDefault="00DA4AE8">
      <w:pPr>
        <w:rPr>
          <w:sz w:val="24"/>
          <w:szCs w:val="24"/>
        </w:rPr>
      </w:pPr>
    </w:p>
    <w:p w14:paraId="19B73320" w14:textId="24310B0C" w:rsidR="00DA4AE8" w:rsidRDefault="00DA4AE8">
      <w:pPr>
        <w:rPr>
          <w:sz w:val="24"/>
          <w:szCs w:val="24"/>
        </w:rPr>
      </w:pPr>
    </w:p>
    <w:p w14:paraId="08819C96" w14:textId="6F60D612" w:rsidR="00DA4AE8" w:rsidRDefault="00DA4AE8">
      <w:pPr>
        <w:rPr>
          <w:sz w:val="24"/>
          <w:szCs w:val="24"/>
        </w:rPr>
      </w:pPr>
    </w:p>
    <w:p w14:paraId="537AFB4D" w14:textId="77777777" w:rsidR="00E4119D" w:rsidRDefault="00E4119D">
      <w:pPr>
        <w:rPr>
          <w:sz w:val="24"/>
          <w:szCs w:val="24"/>
        </w:rPr>
      </w:pPr>
    </w:p>
    <w:p w14:paraId="2C44ED80" w14:textId="77777777" w:rsidR="00E4119D" w:rsidRDefault="00E4119D">
      <w:pPr>
        <w:rPr>
          <w:sz w:val="24"/>
          <w:szCs w:val="24"/>
        </w:rPr>
      </w:pPr>
    </w:p>
    <w:p w14:paraId="2C2E5711" w14:textId="18ABEB96" w:rsidR="00BD696D" w:rsidRPr="00DA4AE8" w:rsidRDefault="00DA4AE8" w:rsidP="00DA4AE8">
      <w:pPr>
        <w:pBdr>
          <w:bottom w:val="single" w:sz="4" w:space="1" w:color="auto"/>
        </w:pBdr>
        <w:rPr>
          <w:b/>
          <w:bCs/>
          <w:sz w:val="28"/>
          <w:szCs w:val="28"/>
        </w:rPr>
      </w:pPr>
      <w:r w:rsidRPr="00DA4AE8">
        <w:rPr>
          <w:b/>
          <w:bCs/>
          <w:sz w:val="28"/>
          <w:szCs w:val="28"/>
        </w:rPr>
        <w:lastRenderedPageBreak/>
        <w:t xml:space="preserve">Task 1 – </w:t>
      </w:r>
      <w:r w:rsidR="00BD696D">
        <w:rPr>
          <w:b/>
          <w:bCs/>
          <w:sz w:val="28"/>
          <w:szCs w:val="28"/>
        </w:rPr>
        <w:t>Summary – Leading a Global Team</w:t>
      </w:r>
    </w:p>
    <w:p w14:paraId="46EE52EF" w14:textId="32857EEB" w:rsidR="006A24EE" w:rsidRPr="00DF6AB9" w:rsidRDefault="005C0926" w:rsidP="00DF6AB9">
      <w:pPr>
        <w:spacing w:line="360" w:lineRule="auto"/>
        <w:jc w:val="both"/>
        <w:rPr>
          <w:rFonts w:ascii="Times New Roman" w:eastAsiaTheme="minorHAnsi" w:hAnsi="Times New Roman" w:cs="Times New Roman"/>
          <w:kern w:val="2"/>
          <w:sz w:val="24"/>
          <w:szCs w:val="24"/>
          <w:lang w:eastAsia="en-US"/>
          <w14:ligatures w14:val="standardContextual"/>
        </w:rPr>
      </w:pPr>
      <w:r w:rsidRPr="00DF6AB9">
        <w:rPr>
          <w:rFonts w:ascii="Times New Roman" w:eastAsiaTheme="minorHAnsi" w:hAnsi="Times New Roman" w:cs="Times New Roman"/>
          <w:kern w:val="2"/>
          <w:sz w:val="24"/>
          <w:szCs w:val="24"/>
          <w:lang w:eastAsia="en-US"/>
          <w14:ligatures w14:val="standardContextual"/>
        </w:rPr>
        <w:t>Today, a lot of businesses depend on personnel from all over the world, taking advantage of their diversity and local knowledge to acquire a competitive edge</w:t>
      </w:r>
      <w:sdt>
        <w:sdtPr>
          <w:rPr>
            <w:rFonts w:ascii="Times New Roman" w:eastAsiaTheme="minorHAnsi" w:hAnsi="Times New Roman" w:cs="Times New Roman"/>
            <w:kern w:val="2"/>
            <w:sz w:val="24"/>
            <w:szCs w:val="24"/>
            <w:lang w:eastAsia="en-US"/>
            <w14:ligatures w14:val="standardContextual"/>
          </w:rPr>
          <w:id w:val="-1394193455"/>
          <w:citation/>
        </w:sdtPr>
        <w:sdtContent>
          <w:r w:rsidR="007B1DC6" w:rsidRPr="00DF6AB9">
            <w:rPr>
              <w:rFonts w:ascii="Times New Roman" w:eastAsiaTheme="minorHAnsi" w:hAnsi="Times New Roman" w:cs="Times New Roman"/>
              <w:kern w:val="2"/>
              <w:sz w:val="24"/>
              <w:szCs w:val="24"/>
              <w:lang w:eastAsia="en-US"/>
              <w14:ligatures w14:val="standardContextual"/>
            </w:rPr>
            <w:fldChar w:fldCharType="begin"/>
          </w:r>
          <w:r w:rsidR="007B1DC6" w:rsidRPr="00DF6AB9">
            <w:rPr>
              <w:rFonts w:ascii="Times New Roman" w:eastAsiaTheme="minorHAnsi" w:hAnsi="Times New Roman" w:cs="Times New Roman"/>
              <w:kern w:val="2"/>
              <w:sz w:val="24"/>
              <w:szCs w:val="24"/>
              <w:lang w:val="en-US" w:eastAsia="en-US"/>
              <w14:ligatures w14:val="standardContextual"/>
            </w:rPr>
            <w:instrText xml:space="preserve"> CITATION Nee15 \l 1033 </w:instrText>
          </w:r>
          <w:r w:rsidR="007B1DC6" w:rsidRPr="00DF6AB9">
            <w:rPr>
              <w:rFonts w:ascii="Times New Roman" w:eastAsiaTheme="minorHAnsi" w:hAnsi="Times New Roman" w:cs="Times New Roman"/>
              <w:kern w:val="2"/>
              <w:sz w:val="24"/>
              <w:szCs w:val="24"/>
              <w:lang w:eastAsia="en-US"/>
              <w14:ligatures w14:val="standardContextual"/>
            </w:rPr>
            <w:fldChar w:fldCharType="separate"/>
          </w:r>
          <w:r w:rsidR="007B1DC6" w:rsidRPr="00DF6AB9">
            <w:rPr>
              <w:rFonts w:ascii="Times New Roman" w:eastAsiaTheme="minorHAnsi" w:hAnsi="Times New Roman" w:cs="Times New Roman"/>
              <w:noProof/>
              <w:kern w:val="2"/>
              <w:sz w:val="24"/>
              <w:szCs w:val="24"/>
              <w:lang w:val="en-US" w:eastAsia="en-US"/>
              <w14:ligatures w14:val="standardContextual"/>
            </w:rPr>
            <w:t xml:space="preserve"> (Neeley, 2015)</w:t>
          </w:r>
          <w:r w:rsidR="007B1DC6" w:rsidRPr="00DF6AB9">
            <w:rPr>
              <w:rFonts w:ascii="Times New Roman" w:eastAsiaTheme="minorHAnsi" w:hAnsi="Times New Roman" w:cs="Times New Roman"/>
              <w:kern w:val="2"/>
              <w:sz w:val="24"/>
              <w:szCs w:val="24"/>
              <w:lang w:eastAsia="en-US"/>
              <w14:ligatures w14:val="standardContextual"/>
            </w:rPr>
            <w:fldChar w:fldCharType="end"/>
          </w:r>
        </w:sdtContent>
      </w:sdt>
      <w:r w:rsidRPr="00DF6AB9">
        <w:rPr>
          <w:rFonts w:ascii="Times New Roman" w:eastAsiaTheme="minorHAnsi" w:hAnsi="Times New Roman" w:cs="Times New Roman"/>
          <w:kern w:val="2"/>
          <w:sz w:val="24"/>
          <w:szCs w:val="24"/>
          <w:lang w:eastAsia="en-US"/>
          <w14:ligatures w14:val="standardContextual"/>
        </w:rPr>
        <w:t>. However, confront a significant challenge: social distance, a lack of emotional connection, may be created by physical separation and cultural differences, which can result in misunderstandings and mistrust</w:t>
      </w:r>
      <w:r w:rsidR="007B1DC6" w:rsidRPr="00DF6AB9">
        <w:rPr>
          <w:rFonts w:ascii="Times New Roman" w:eastAsiaTheme="minorHAnsi" w:hAnsi="Times New Roman" w:cs="Times New Roman"/>
          <w:kern w:val="2"/>
          <w:sz w:val="24"/>
          <w:szCs w:val="24"/>
          <w:lang w:eastAsia="en-US"/>
          <w14:ligatures w14:val="standardContextual"/>
        </w:rPr>
        <w:t>.</w:t>
      </w:r>
      <w:r w:rsidR="00A92C6A" w:rsidRPr="00DF6AB9">
        <w:rPr>
          <w:rFonts w:ascii="Times New Roman" w:eastAsiaTheme="minorHAnsi" w:hAnsi="Times New Roman" w:cs="Times New Roman"/>
          <w:kern w:val="2"/>
          <w:sz w:val="24"/>
          <w:szCs w:val="24"/>
          <w:lang w:eastAsia="en-US"/>
          <w14:ligatures w14:val="standardContextual"/>
        </w:rPr>
        <w:t xml:space="preserve"> By incorporating a larger range of obligations, such as those related to natural resources, cultural legacy, and societal values, responsible stewardship extends beyond corporate social responsibility (CSR). CSR focuses on voluntary company actions, while responsible stewardship involves individuals, organizations, and institutions preserving humanity and the planet</w:t>
      </w:r>
      <w:sdt>
        <w:sdtPr>
          <w:rPr>
            <w:rFonts w:ascii="Times New Roman" w:eastAsiaTheme="minorHAnsi" w:hAnsi="Times New Roman" w:cs="Times New Roman"/>
            <w:kern w:val="2"/>
            <w:sz w:val="24"/>
            <w:szCs w:val="24"/>
            <w:lang w:eastAsia="en-US"/>
            <w14:ligatures w14:val="standardContextual"/>
          </w:rPr>
          <w:id w:val="1984341038"/>
          <w:citation/>
        </w:sdtPr>
        <w:sdtContent>
          <w:r w:rsidR="00A92C6A" w:rsidRPr="00DF6AB9">
            <w:rPr>
              <w:rFonts w:ascii="Times New Roman" w:eastAsiaTheme="minorHAnsi" w:hAnsi="Times New Roman" w:cs="Times New Roman"/>
              <w:kern w:val="2"/>
              <w:sz w:val="24"/>
              <w:szCs w:val="24"/>
              <w:lang w:eastAsia="en-US"/>
              <w14:ligatures w14:val="standardContextual"/>
            </w:rPr>
            <w:fldChar w:fldCharType="begin"/>
          </w:r>
          <w:r w:rsidR="00A92C6A" w:rsidRPr="00DF6AB9">
            <w:rPr>
              <w:rFonts w:ascii="Times New Roman" w:eastAsiaTheme="minorHAnsi" w:hAnsi="Times New Roman" w:cs="Times New Roman"/>
              <w:kern w:val="2"/>
              <w:sz w:val="24"/>
              <w:szCs w:val="24"/>
              <w:lang w:val="en-US" w:eastAsia="en-US"/>
              <w14:ligatures w14:val="standardContextual"/>
            </w:rPr>
            <w:instrText xml:space="preserve"> CITATION Haa16 \l 1033 </w:instrText>
          </w:r>
          <w:r w:rsidR="00A92C6A" w:rsidRPr="00DF6AB9">
            <w:rPr>
              <w:rFonts w:ascii="Times New Roman" w:eastAsiaTheme="minorHAnsi" w:hAnsi="Times New Roman" w:cs="Times New Roman"/>
              <w:kern w:val="2"/>
              <w:sz w:val="24"/>
              <w:szCs w:val="24"/>
              <w:lang w:eastAsia="en-US"/>
              <w14:ligatures w14:val="standardContextual"/>
            </w:rPr>
            <w:fldChar w:fldCharType="separate"/>
          </w:r>
          <w:r w:rsidR="00A92C6A" w:rsidRPr="00DF6AB9">
            <w:rPr>
              <w:rFonts w:ascii="Times New Roman" w:eastAsiaTheme="minorHAnsi" w:hAnsi="Times New Roman" w:cs="Times New Roman"/>
              <w:noProof/>
              <w:kern w:val="2"/>
              <w:sz w:val="24"/>
              <w:szCs w:val="24"/>
              <w:lang w:val="en-US" w:eastAsia="en-US"/>
              <w14:ligatures w14:val="standardContextual"/>
            </w:rPr>
            <w:t xml:space="preserve"> (Business, 2016)</w:t>
          </w:r>
          <w:r w:rsidR="00A92C6A" w:rsidRPr="00DF6AB9">
            <w:rPr>
              <w:rFonts w:ascii="Times New Roman" w:eastAsiaTheme="minorHAnsi" w:hAnsi="Times New Roman" w:cs="Times New Roman"/>
              <w:kern w:val="2"/>
              <w:sz w:val="24"/>
              <w:szCs w:val="24"/>
              <w:lang w:eastAsia="en-US"/>
              <w14:ligatures w14:val="standardContextual"/>
            </w:rPr>
            <w:fldChar w:fldCharType="end"/>
          </w:r>
        </w:sdtContent>
      </w:sdt>
      <w:r w:rsidR="00A92C6A" w:rsidRPr="00DF6AB9">
        <w:rPr>
          <w:rFonts w:ascii="Times New Roman" w:eastAsiaTheme="minorHAnsi" w:hAnsi="Times New Roman" w:cs="Times New Roman"/>
          <w:kern w:val="2"/>
          <w:sz w:val="24"/>
          <w:szCs w:val="24"/>
          <w:lang w:eastAsia="en-US"/>
          <w14:ligatures w14:val="standardContextual"/>
        </w:rPr>
        <w:t xml:space="preserve">. </w:t>
      </w:r>
      <w:r w:rsidR="001F5EAB" w:rsidRPr="00DF6AB9">
        <w:rPr>
          <w:rFonts w:ascii="Times New Roman" w:eastAsiaTheme="minorHAnsi" w:hAnsi="Times New Roman" w:cs="Times New Roman"/>
          <w:kern w:val="2"/>
          <w:sz w:val="24"/>
          <w:szCs w:val="24"/>
          <w:lang w:eastAsia="en-US"/>
          <w14:ligatures w14:val="standardContextual"/>
        </w:rPr>
        <w:t xml:space="preserve">Changes in behaviour are essential for lowering carbon footprints, yet ethical stewards may find it difficult to promote wider adoption. Responsible stewards should think about adaptation plans to deal with current and future climate impacts. In addition to dealing with potential obstacles to their implementation, such as excessive costs or a lack of supportive infrastructure, responsible stewards may have trouble discovering and implementing appropriate technology </w:t>
      </w:r>
      <w:sdt>
        <w:sdtPr>
          <w:rPr>
            <w:rFonts w:ascii="Times New Roman" w:eastAsiaTheme="minorHAnsi" w:hAnsi="Times New Roman" w:cs="Times New Roman"/>
            <w:kern w:val="2"/>
            <w:sz w:val="24"/>
            <w:szCs w:val="24"/>
            <w:lang w:eastAsia="en-US"/>
            <w14:ligatures w14:val="standardContextual"/>
          </w:rPr>
          <w:id w:val="-1529019774"/>
          <w:citation/>
        </w:sdtPr>
        <w:sdtContent>
          <w:r w:rsidR="001F5EAB" w:rsidRPr="00DF6AB9">
            <w:rPr>
              <w:rFonts w:ascii="Times New Roman" w:eastAsiaTheme="minorHAnsi" w:hAnsi="Times New Roman" w:cs="Times New Roman"/>
              <w:kern w:val="2"/>
              <w:sz w:val="24"/>
              <w:szCs w:val="24"/>
              <w:lang w:eastAsia="en-US"/>
              <w14:ligatures w14:val="standardContextual"/>
            </w:rPr>
            <w:fldChar w:fldCharType="begin"/>
          </w:r>
          <w:r w:rsidR="001F5EAB" w:rsidRPr="00DF6AB9">
            <w:rPr>
              <w:rFonts w:ascii="Times New Roman" w:eastAsiaTheme="minorHAnsi" w:hAnsi="Times New Roman" w:cs="Times New Roman"/>
              <w:kern w:val="2"/>
              <w:sz w:val="24"/>
              <w:szCs w:val="24"/>
              <w:lang w:val="en-US" w:eastAsia="en-US"/>
              <w14:ligatures w14:val="standardContextual"/>
            </w:rPr>
            <w:instrText xml:space="preserve"> CITATION Sto14 \l 1033 </w:instrText>
          </w:r>
          <w:r w:rsidR="001F5EAB" w:rsidRPr="00DF6AB9">
            <w:rPr>
              <w:rFonts w:ascii="Times New Roman" w:eastAsiaTheme="minorHAnsi" w:hAnsi="Times New Roman" w:cs="Times New Roman"/>
              <w:kern w:val="2"/>
              <w:sz w:val="24"/>
              <w:szCs w:val="24"/>
              <w:lang w:eastAsia="en-US"/>
              <w14:ligatures w14:val="standardContextual"/>
            </w:rPr>
            <w:fldChar w:fldCharType="separate"/>
          </w:r>
          <w:r w:rsidR="001F5EAB" w:rsidRPr="00DF6AB9">
            <w:rPr>
              <w:rFonts w:ascii="Times New Roman" w:eastAsiaTheme="minorHAnsi" w:hAnsi="Times New Roman" w:cs="Times New Roman"/>
              <w:noProof/>
              <w:kern w:val="2"/>
              <w:sz w:val="24"/>
              <w:szCs w:val="24"/>
              <w:lang w:val="en-US" w:eastAsia="en-US"/>
              <w14:ligatures w14:val="standardContextual"/>
            </w:rPr>
            <w:t>(Stone-Johnson, 2014)</w:t>
          </w:r>
          <w:r w:rsidR="001F5EAB" w:rsidRPr="00DF6AB9">
            <w:rPr>
              <w:rFonts w:ascii="Times New Roman" w:eastAsiaTheme="minorHAnsi" w:hAnsi="Times New Roman" w:cs="Times New Roman"/>
              <w:kern w:val="2"/>
              <w:sz w:val="24"/>
              <w:szCs w:val="24"/>
              <w:lang w:eastAsia="en-US"/>
              <w14:ligatures w14:val="standardContextual"/>
            </w:rPr>
            <w:fldChar w:fldCharType="end"/>
          </w:r>
        </w:sdtContent>
      </w:sdt>
      <w:r w:rsidR="001F5EAB" w:rsidRPr="00DF6AB9">
        <w:rPr>
          <w:rFonts w:ascii="Times New Roman" w:eastAsiaTheme="minorHAnsi" w:hAnsi="Times New Roman" w:cs="Times New Roman"/>
          <w:kern w:val="2"/>
          <w:sz w:val="24"/>
          <w:szCs w:val="24"/>
          <w:lang w:eastAsia="en-US"/>
          <w14:ligatures w14:val="standardContextual"/>
        </w:rPr>
        <w:t>.</w:t>
      </w:r>
      <w:r w:rsidR="0041151A" w:rsidRPr="00DF6AB9">
        <w:rPr>
          <w:rFonts w:ascii="Times New Roman" w:eastAsiaTheme="minorHAnsi" w:hAnsi="Times New Roman" w:cs="Times New Roman"/>
          <w:kern w:val="2"/>
          <w:sz w:val="24"/>
          <w:szCs w:val="24"/>
          <w:lang w:eastAsia="en-US"/>
          <w14:ligatures w14:val="standardContextual"/>
        </w:rPr>
        <w:t xml:space="preserve"> </w:t>
      </w:r>
      <w:r w:rsidR="00E81DE5" w:rsidRPr="00DF6AB9">
        <w:rPr>
          <w:rFonts w:ascii="Times New Roman" w:eastAsiaTheme="minorHAnsi" w:hAnsi="Times New Roman" w:cs="Times New Roman"/>
          <w:kern w:val="2"/>
          <w:sz w:val="24"/>
          <w:szCs w:val="24"/>
          <w:lang w:eastAsia="en-US"/>
          <w14:ligatures w14:val="standardContextual"/>
        </w:rPr>
        <w:t xml:space="preserve">Employees' general health, contentment, and satisfaction are referred to as staff well-being in a company. It includes all facets of their lives and professional experiences such as physical, mental, and emotional. Making an environment at work that is encouraging and supportive will help your staff members succeed on both a professional and personal level. Leader could </w:t>
      </w:r>
      <w:r w:rsidR="006A24EE" w:rsidRPr="00DF6AB9">
        <w:rPr>
          <w:rFonts w:ascii="Times New Roman" w:eastAsiaTheme="minorHAnsi" w:hAnsi="Times New Roman" w:cs="Times New Roman"/>
          <w:kern w:val="2"/>
          <w:sz w:val="24"/>
          <w:szCs w:val="24"/>
          <w:lang w:eastAsia="en-US"/>
          <w14:ligatures w14:val="standardContextual"/>
        </w:rPr>
        <w:t>implement a car-sharing scheme so that it will make co-workers lives easy. A car-sharing programme is a mode of transportation in which several people or employees use the same car to meet their transportation needs. This entails an organised system where users can reserve the car for predetermined periods of time, encouraging a more effective use of resources and obviating the need for individual car ownership. By lowering traffic congestion, carbon emissions, and encouraging a culture of shared mobility, car-sharing programmes frequently support environmental sustainability. By providing affordable, practical, and eco-friendly mobility options, such programmes promote the wellbeing of the employees who receive them as part of their benefits package. Regardless of personal differences, equality refers to the situation of receiving fair and equitable treatment. Without discrimination based on traits like gender, ethnicity, age, religion, or socioeconomic background, it entails giving everyone the same opportunity, rights, and access to resources</w:t>
      </w:r>
      <w:sdt>
        <w:sdtPr>
          <w:rPr>
            <w:rFonts w:ascii="Times New Roman" w:eastAsiaTheme="minorHAnsi" w:hAnsi="Times New Roman" w:cs="Times New Roman"/>
            <w:kern w:val="2"/>
            <w:sz w:val="24"/>
            <w:szCs w:val="24"/>
            <w:lang w:eastAsia="en-US"/>
            <w14:ligatures w14:val="standardContextual"/>
          </w:rPr>
          <w:id w:val="290177920"/>
          <w:citation/>
        </w:sdtPr>
        <w:sdtContent>
          <w:r w:rsidR="006A24EE" w:rsidRPr="00DF6AB9">
            <w:rPr>
              <w:rFonts w:ascii="Times New Roman" w:eastAsiaTheme="minorHAnsi" w:hAnsi="Times New Roman" w:cs="Times New Roman"/>
              <w:kern w:val="2"/>
              <w:sz w:val="24"/>
              <w:szCs w:val="24"/>
              <w:lang w:eastAsia="en-US"/>
              <w14:ligatures w14:val="standardContextual"/>
            </w:rPr>
            <w:fldChar w:fldCharType="begin"/>
          </w:r>
          <w:r w:rsidR="006A24EE" w:rsidRPr="00DF6AB9">
            <w:rPr>
              <w:rFonts w:ascii="Times New Roman" w:eastAsiaTheme="minorHAnsi" w:hAnsi="Times New Roman" w:cs="Times New Roman"/>
              <w:kern w:val="2"/>
              <w:sz w:val="24"/>
              <w:szCs w:val="24"/>
              <w:lang w:val="en-US" w:eastAsia="en-US"/>
              <w14:ligatures w14:val="standardContextual"/>
            </w:rPr>
            <w:instrText xml:space="preserve"> CITATION Sha16 \l 1033 </w:instrText>
          </w:r>
          <w:r w:rsidR="006A24EE" w:rsidRPr="00DF6AB9">
            <w:rPr>
              <w:rFonts w:ascii="Times New Roman" w:eastAsiaTheme="minorHAnsi" w:hAnsi="Times New Roman" w:cs="Times New Roman"/>
              <w:kern w:val="2"/>
              <w:sz w:val="24"/>
              <w:szCs w:val="24"/>
              <w:lang w:eastAsia="en-US"/>
              <w14:ligatures w14:val="standardContextual"/>
            </w:rPr>
            <w:fldChar w:fldCharType="separate"/>
          </w:r>
          <w:r w:rsidR="006A24EE" w:rsidRPr="00DF6AB9">
            <w:rPr>
              <w:rFonts w:ascii="Times New Roman" w:eastAsiaTheme="minorHAnsi" w:hAnsi="Times New Roman" w:cs="Times New Roman"/>
              <w:noProof/>
              <w:kern w:val="2"/>
              <w:sz w:val="24"/>
              <w:szCs w:val="24"/>
              <w:lang w:val="en-US" w:eastAsia="en-US"/>
              <w14:ligatures w14:val="standardContextual"/>
            </w:rPr>
            <w:t xml:space="preserve"> (Sharma, 2016)</w:t>
          </w:r>
          <w:r w:rsidR="006A24EE" w:rsidRPr="00DF6AB9">
            <w:rPr>
              <w:rFonts w:ascii="Times New Roman" w:eastAsiaTheme="minorHAnsi" w:hAnsi="Times New Roman" w:cs="Times New Roman"/>
              <w:kern w:val="2"/>
              <w:sz w:val="24"/>
              <w:szCs w:val="24"/>
              <w:lang w:eastAsia="en-US"/>
              <w14:ligatures w14:val="standardContextual"/>
            </w:rPr>
            <w:fldChar w:fldCharType="end"/>
          </w:r>
        </w:sdtContent>
      </w:sdt>
      <w:r w:rsidR="006A24EE" w:rsidRPr="00DF6AB9">
        <w:rPr>
          <w:rFonts w:ascii="Times New Roman" w:eastAsiaTheme="minorHAnsi" w:hAnsi="Times New Roman" w:cs="Times New Roman"/>
          <w:kern w:val="2"/>
          <w:sz w:val="24"/>
          <w:szCs w:val="24"/>
          <w:lang w:eastAsia="en-US"/>
          <w14:ligatures w14:val="standardContextual"/>
        </w:rPr>
        <w:t>. A</w:t>
      </w:r>
      <w:r w:rsidR="007B63AA">
        <w:rPr>
          <w:rFonts w:ascii="Times New Roman" w:eastAsiaTheme="minorHAnsi" w:hAnsi="Times New Roman" w:cs="Times New Roman"/>
          <w:kern w:val="2"/>
          <w:sz w:val="24"/>
          <w:szCs w:val="24"/>
          <w:lang w:eastAsia="en-US"/>
          <w14:ligatures w14:val="standardContextual"/>
        </w:rPr>
        <w:t xml:space="preserve">n organisation </w:t>
      </w:r>
      <w:r w:rsidR="006A24EE" w:rsidRPr="00DF6AB9">
        <w:rPr>
          <w:rFonts w:ascii="Times New Roman" w:eastAsiaTheme="minorHAnsi" w:hAnsi="Times New Roman" w:cs="Times New Roman"/>
          <w:kern w:val="2"/>
          <w:sz w:val="24"/>
          <w:szCs w:val="24"/>
          <w:lang w:eastAsia="en-US"/>
          <w14:ligatures w14:val="standardContextual"/>
        </w:rPr>
        <w:t xml:space="preserve">is said to be diverse when it contains a wide range of people with various traits, histories, and viewpoints. Dimensions of diversity include things like gender, race, sexual orientation, age, handicap, and more. Accepting variety recognises and honours each person's individuality, producing a varied tapestry of experiences and viewpoints. </w:t>
      </w:r>
      <w:r w:rsidR="00850176" w:rsidRPr="00DF6AB9">
        <w:rPr>
          <w:rFonts w:ascii="Times New Roman" w:eastAsiaTheme="minorHAnsi" w:hAnsi="Times New Roman" w:cs="Times New Roman"/>
          <w:kern w:val="2"/>
          <w:sz w:val="24"/>
          <w:szCs w:val="24"/>
          <w:lang w:eastAsia="en-US"/>
          <w14:ligatures w14:val="standardContextual"/>
        </w:rPr>
        <w:t xml:space="preserve">The practise of inclusion involves developing an atmosphere in which everyone, despite differences, feels appreciated, respected, and supported. </w:t>
      </w:r>
      <w:r w:rsidR="00850176" w:rsidRPr="00DF6AB9">
        <w:rPr>
          <w:rFonts w:ascii="Times New Roman" w:eastAsiaTheme="minorHAnsi" w:hAnsi="Times New Roman" w:cs="Times New Roman"/>
          <w:kern w:val="2"/>
          <w:sz w:val="24"/>
          <w:szCs w:val="24"/>
          <w:lang w:eastAsia="en-US"/>
          <w14:ligatures w14:val="standardContextual"/>
        </w:rPr>
        <w:lastRenderedPageBreak/>
        <w:t>When diverse people are actively involved in decision-making, collaboration, and opportunity, inclusion goes beyond diversity. Everyone has an opportunity to participate and contribute equally to an inclusive environment, which guarantees that their opinions are heard. Multicultural teams have several advantages. First, they contribute a diverse range of viewpoints and experiences, which fosters increased innovation and creative problem-solving. Diverse perspectives and backgrounds encourage a deeper investigation of concepts, which leads to better judgement and solutions that appeal to a wider audience. Furthermore, diverse teams frequently exhibit greater adaptability and flexibility because team members are more acclimated to other viewpoints and are better able to react to changes. Diversity fosters a friendly, inclusive workplace, increases employee morale, and improves customer relationships. It also enhances market insights and outperforms homogeneous teams, improving organizational financial performance. While diversity has many benefits, it also presents certain difficulties, including difficult communication, disputes, and protracted decision-making. It takes money, training, and support to manage diversity. Unconscious biases can affect judgement, and linguistic and cultural barriers can impede productivity. Effective diversity management encourages inclusiveness, creates cohesion, and strengthens team bonds.</w:t>
      </w:r>
      <w:r w:rsidR="00EF2EB2">
        <w:rPr>
          <w:rFonts w:ascii="Times New Roman" w:eastAsiaTheme="minorHAnsi" w:hAnsi="Times New Roman" w:cs="Times New Roman"/>
          <w:kern w:val="2"/>
          <w:sz w:val="24"/>
          <w:szCs w:val="24"/>
          <w:lang w:eastAsia="en-US"/>
          <w14:ligatures w14:val="standardContextual"/>
        </w:rPr>
        <w:t xml:space="preserve"> In Conclusion, </w:t>
      </w:r>
      <w:r w:rsidR="00EF2EB2" w:rsidRPr="00EF2EB2">
        <w:rPr>
          <w:rFonts w:ascii="Times New Roman" w:eastAsiaTheme="minorHAnsi" w:hAnsi="Times New Roman" w:cs="Times New Roman"/>
          <w:kern w:val="2"/>
          <w:sz w:val="24"/>
          <w:szCs w:val="24"/>
          <w:lang w:eastAsia="en-US"/>
          <w14:ligatures w14:val="standardContextual"/>
        </w:rPr>
        <w:t>for</w:t>
      </w:r>
      <w:r w:rsidR="00EF2EB2" w:rsidRPr="00EF2EB2">
        <w:rPr>
          <w:rFonts w:ascii="Times New Roman" w:eastAsiaTheme="minorHAnsi" w:hAnsi="Times New Roman" w:cs="Times New Roman"/>
          <w:kern w:val="2"/>
          <w:sz w:val="24"/>
          <w:szCs w:val="24"/>
          <w:lang w:eastAsia="en-US"/>
          <w14:ligatures w14:val="standardContextual"/>
        </w:rPr>
        <w:t xml:space="preserve"> effective global leadership, embracing workplace diversity is essential. Diverse perspectives from a workforce encourage creativity and adaptability. </w:t>
      </w:r>
      <w:r w:rsidR="00EF2EB2" w:rsidRPr="00EF2EB2">
        <w:rPr>
          <w:rFonts w:ascii="Times New Roman" w:eastAsiaTheme="minorHAnsi" w:hAnsi="Times New Roman" w:cs="Times New Roman"/>
          <w:kern w:val="2"/>
          <w:sz w:val="24"/>
          <w:szCs w:val="24"/>
          <w:lang w:eastAsia="en-US"/>
          <w14:ligatures w14:val="standardContextual"/>
        </w:rPr>
        <w:t>An</w:t>
      </w:r>
      <w:r w:rsidR="00EF2EB2" w:rsidRPr="00EF2EB2">
        <w:rPr>
          <w:rFonts w:ascii="Times New Roman" w:eastAsiaTheme="minorHAnsi" w:hAnsi="Times New Roman" w:cs="Times New Roman"/>
          <w:kern w:val="2"/>
          <w:sz w:val="24"/>
          <w:szCs w:val="24"/>
          <w:lang w:eastAsia="en-US"/>
          <w14:ligatures w14:val="standardContextual"/>
        </w:rPr>
        <w:t xml:space="preserve"> effective global leader fosters an environment that is welcoming to diversity and values them, which promotes better communication and understanding. In essence, variety is what makes extraordinary global leadership possible, enhances decisions, and propels growth.</w:t>
      </w:r>
    </w:p>
    <w:p w14:paraId="3FF06501" w14:textId="77777777" w:rsidR="006A24EE" w:rsidRPr="006A24EE" w:rsidRDefault="006A24EE" w:rsidP="006A24EE">
      <w:pPr>
        <w:rPr>
          <w:rFonts w:eastAsiaTheme="minorHAnsi"/>
          <w:kern w:val="2"/>
          <w:lang w:eastAsia="en-US"/>
          <w14:ligatures w14:val="standardContextual"/>
        </w:rPr>
      </w:pPr>
    </w:p>
    <w:p w14:paraId="045FAA76" w14:textId="77777777" w:rsidR="006A24EE" w:rsidRPr="006A24EE" w:rsidRDefault="006A24EE" w:rsidP="006A24EE">
      <w:pPr>
        <w:rPr>
          <w:rFonts w:eastAsiaTheme="minorHAnsi"/>
          <w:kern w:val="2"/>
          <w:lang w:eastAsia="en-US"/>
          <w14:ligatures w14:val="standardContextual"/>
        </w:rPr>
      </w:pPr>
    </w:p>
    <w:p w14:paraId="7DF19CBE" w14:textId="651B3533" w:rsidR="00A92C6A" w:rsidRPr="00A92C6A" w:rsidRDefault="00A92C6A" w:rsidP="00A92C6A">
      <w:pPr>
        <w:rPr>
          <w:rFonts w:eastAsiaTheme="minorHAnsi"/>
          <w:kern w:val="2"/>
          <w:lang w:eastAsia="en-US"/>
          <w14:ligatures w14:val="standardContextual"/>
        </w:rPr>
      </w:pPr>
      <w:r w:rsidRPr="00A92C6A">
        <w:rPr>
          <w:rFonts w:ascii="Arial" w:eastAsia="Times New Roman" w:hAnsi="Arial" w:cs="Arial"/>
          <w:vanish/>
          <w:sz w:val="16"/>
          <w:szCs w:val="16"/>
          <w:lang w:val="en-MY" w:eastAsia="en-MY"/>
        </w:rPr>
        <w:t>Top of Form</w:t>
      </w:r>
    </w:p>
    <w:p w14:paraId="7F634478" w14:textId="1E469F2A" w:rsidR="00DA4AE8" w:rsidRDefault="00DA4AE8" w:rsidP="00DA4AE8">
      <w:pPr>
        <w:rPr>
          <w:sz w:val="24"/>
          <w:szCs w:val="24"/>
        </w:rPr>
      </w:pPr>
    </w:p>
    <w:p w14:paraId="1654D392" w14:textId="4F453C30" w:rsidR="00DA4AE8" w:rsidRDefault="00DA4AE8" w:rsidP="00DA4AE8">
      <w:pPr>
        <w:rPr>
          <w:sz w:val="24"/>
          <w:szCs w:val="24"/>
        </w:rPr>
      </w:pPr>
    </w:p>
    <w:p w14:paraId="2E22E776" w14:textId="0C167489" w:rsidR="00DA4AE8" w:rsidRDefault="00DA4AE8" w:rsidP="00DA4AE8">
      <w:pPr>
        <w:rPr>
          <w:sz w:val="24"/>
          <w:szCs w:val="24"/>
        </w:rPr>
      </w:pPr>
    </w:p>
    <w:p w14:paraId="54815701" w14:textId="00F393CA" w:rsidR="00DA4AE8" w:rsidRDefault="00DA4AE8" w:rsidP="00DA4AE8">
      <w:pPr>
        <w:rPr>
          <w:sz w:val="24"/>
          <w:szCs w:val="24"/>
        </w:rPr>
      </w:pPr>
    </w:p>
    <w:p w14:paraId="1B79585E" w14:textId="193FD988" w:rsidR="00DA4AE8" w:rsidRDefault="00DA4AE8" w:rsidP="00DA4AE8">
      <w:pPr>
        <w:rPr>
          <w:sz w:val="24"/>
          <w:szCs w:val="24"/>
        </w:rPr>
      </w:pPr>
    </w:p>
    <w:p w14:paraId="4188EB0B" w14:textId="3CADE2C5" w:rsidR="00DA4AE8" w:rsidRDefault="00DA4AE8" w:rsidP="00DA4AE8">
      <w:pPr>
        <w:rPr>
          <w:sz w:val="24"/>
          <w:szCs w:val="24"/>
        </w:rPr>
      </w:pPr>
    </w:p>
    <w:p w14:paraId="75E17296" w14:textId="64F5C838" w:rsidR="00DA4AE8" w:rsidRDefault="00DA4AE8" w:rsidP="00DA4AE8">
      <w:pPr>
        <w:rPr>
          <w:sz w:val="24"/>
          <w:szCs w:val="24"/>
        </w:rPr>
      </w:pPr>
    </w:p>
    <w:p w14:paraId="440F038E" w14:textId="0F08380E" w:rsidR="00DA4AE8" w:rsidRDefault="00DA4AE8" w:rsidP="00DA4AE8">
      <w:pPr>
        <w:rPr>
          <w:sz w:val="24"/>
          <w:szCs w:val="24"/>
        </w:rPr>
      </w:pPr>
    </w:p>
    <w:p w14:paraId="5086A3D8" w14:textId="77777777" w:rsidR="00E4119D" w:rsidRDefault="00E4119D" w:rsidP="00DA4AE8">
      <w:pPr>
        <w:rPr>
          <w:sz w:val="24"/>
          <w:szCs w:val="24"/>
        </w:rPr>
      </w:pPr>
    </w:p>
    <w:p w14:paraId="6DEE7ADA" w14:textId="77777777" w:rsidR="00E4119D" w:rsidRDefault="00E4119D" w:rsidP="00DA4AE8">
      <w:pPr>
        <w:rPr>
          <w:sz w:val="24"/>
          <w:szCs w:val="24"/>
        </w:rPr>
      </w:pPr>
    </w:p>
    <w:p w14:paraId="78BA4704" w14:textId="47CE7A35" w:rsidR="004F01B9" w:rsidRPr="00DF6AB9" w:rsidRDefault="00DA4AE8" w:rsidP="00DF6AB9">
      <w:pPr>
        <w:pBdr>
          <w:bottom w:val="single" w:sz="4" w:space="1" w:color="auto"/>
        </w:pBdr>
        <w:rPr>
          <w:b/>
          <w:bCs/>
          <w:sz w:val="28"/>
          <w:szCs w:val="28"/>
        </w:rPr>
      </w:pPr>
      <w:r w:rsidRPr="00DA4AE8">
        <w:rPr>
          <w:b/>
          <w:bCs/>
          <w:sz w:val="28"/>
          <w:szCs w:val="28"/>
        </w:rPr>
        <w:lastRenderedPageBreak/>
        <w:t xml:space="preserve">Task 2 – </w:t>
      </w:r>
      <w:r w:rsidR="005F2722">
        <w:rPr>
          <w:b/>
          <w:bCs/>
          <w:sz w:val="28"/>
          <w:szCs w:val="28"/>
        </w:rPr>
        <w:t>Summary – The Advantages, Disadvantages and Ethics of implementing New Technologies</w:t>
      </w:r>
    </w:p>
    <w:p w14:paraId="3D6DD34C" w14:textId="2AA79F45" w:rsidR="004F01B9" w:rsidRPr="00DF6AB9" w:rsidRDefault="00C9398D" w:rsidP="00DF6AB9">
      <w:pPr>
        <w:spacing w:line="360" w:lineRule="auto"/>
        <w:jc w:val="both"/>
        <w:rPr>
          <w:rFonts w:ascii="Times New Roman" w:eastAsiaTheme="minorHAnsi" w:hAnsi="Times New Roman" w:cs="Times New Roman"/>
          <w:kern w:val="2"/>
          <w:sz w:val="24"/>
          <w:szCs w:val="24"/>
          <w:lang w:eastAsia="en-US"/>
          <w14:ligatures w14:val="standardContextual"/>
        </w:rPr>
      </w:pPr>
      <w:r w:rsidRPr="00DF6AB9">
        <w:rPr>
          <w:rFonts w:ascii="Times New Roman" w:eastAsiaTheme="minorHAnsi" w:hAnsi="Times New Roman" w:cs="Times New Roman"/>
          <w:kern w:val="2"/>
          <w:sz w:val="24"/>
          <w:szCs w:val="24"/>
          <w:lang w:eastAsia="en-US"/>
          <w14:ligatures w14:val="standardContextual"/>
        </w:rPr>
        <w:t xml:space="preserve">What is AI technology? </w:t>
      </w:r>
      <w:r w:rsidR="00006508" w:rsidRPr="00DF6AB9">
        <w:rPr>
          <w:rFonts w:ascii="Times New Roman" w:eastAsiaTheme="minorHAnsi" w:hAnsi="Times New Roman" w:cs="Times New Roman"/>
          <w:kern w:val="2"/>
          <w:sz w:val="24"/>
          <w:szCs w:val="24"/>
          <w:lang w:eastAsia="en-US"/>
          <w14:ligatures w14:val="standardContextual"/>
        </w:rPr>
        <w:t xml:space="preserve">A subject of research in computer science. Artificial intelligence is the study of how to make computers capable of thinking like humans do, including learning, reasoning, and self-correction. the idea that machines can be enhanced to assume some skills typically associated with human intelligence, including learning, adapting, and self-correction </w:t>
      </w:r>
      <w:sdt>
        <w:sdtPr>
          <w:rPr>
            <w:rFonts w:ascii="Times New Roman" w:eastAsiaTheme="minorHAnsi" w:hAnsi="Times New Roman" w:cs="Times New Roman"/>
            <w:kern w:val="2"/>
            <w:sz w:val="24"/>
            <w:szCs w:val="24"/>
            <w:lang w:eastAsia="en-US"/>
            <w14:ligatures w14:val="standardContextual"/>
          </w:rPr>
          <w:id w:val="-1898664681"/>
          <w:citation/>
        </w:sdtPr>
        <w:sdtContent>
          <w:r w:rsidR="00006508" w:rsidRPr="00DF6AB9">
            <w:rPr>
              <w:rFonts w:ascii="Times New Roman" w:eastAsiaTheme="minorHAnsi" w:hAnsi="Times New Roman" w:cs="Times New Roman"/>
              <w:kern w:val="2"/>
              <w:sz w:val="24"/>
              <w:szCs w:val="24"/>
              <w:lang w:eastAsia="en-US"/>
              <w14:ligatures w14:val="standardContextual"/>
            </w:rPr>
            <w:fldChar w:fldCharType="begin"/>
          </w:r>
          <w:r w:rsidR="00EF2EB2">
            <w:rPr>
              <w:rFonts w:ascii="Times New Roman" w:eastAsiaTheme="minorHAnsi" w:hAnsi="Times New Roman" w:cs="Times New Roman"/>
              <w:kern w:val="2"/>
              <w:sz w:val="24"/>
              <w:szCs w:val="24"/>
              <w:lang w:val="en-US" w:eastAsia="en-US"/>
              <w14:ligatures w14:val="standardContextual"/>
            </w:rPr>
            <w:instrText xml:space="preserve">CITATION Kok09 \l 1033 </w:instrText>
          </w:r>
          <w:r w:rsidR="00006508" w:rsidRPr="00DF6AB9">
            <w:rPr>
              <w:rFonts w:ascii="Times New Roman" w:eastAsiaTheme="minorHAnsi" w:hAnsi="Times New Roman" w:cs="Times New Roman"/>
              <w:kern w:val="2"/>
              <w:sz w:val="24"/>
              <w:szCs w:val="24"/>
              <w:lang w:eastAsia="en-US"/>
              <w14:ligatures w14:val="standardContextual"/>
            </w:rPr>
            <w:fldChar w:fldCharType="separate"/>
          </w:r>
          <w:r w:rsidR="00EF2EB2" w:rsidRPr="00EF2EB2">
            <w:rPr>
              <w:rFonts w:ascii="Times New Roman" w:eastAsiaTheme="minorHAnsi" w:hAnsi="Times New Roman" w:cs="Times New Roman"/>
              <w:noProof/>
              <w:kern w:val="2"/>
              <w:sz w:val="24"/>
              <w:szCs w:val="24"/>
              <w:lang w:val="en-US" w:eastAsia="en-US"/>
              <w14:ligatures w14:val="standardContextual"/>
            </w:rPr>
            <w:t>(Kok, 2009)</w:t>
          </w:r>
          <w:r w:rsidR="00006508" w:rsidRPr="00DF6AB9">
            <w:rPr>
              <w:rFonts w:ascii="Times New Roman" w:eastAsiaTheme="minorHAnsi" w:hAnsi="Times New Roman" w:cs="Times New Roman"/>
              <w:kern w:val="2"/>
              <w:sz w:val="24"/>
              <w:szCs w:val="24"/>
              <w:lang w:eastAsia="en-US"/>
              <w14:ligatures w14:val="standardContextual"/>
            </w:rPr>
            <w:fldChar w:fldCharType="end"/>
          </w:r>
        </w:sdtContent>
      </w:sdt>
      <w:r w:rsidR="00006508" w:rsidRPr="00DF6AB9">
        <w:rPr>
          <w:rFonts w:ascii="Times New Roman" w:eastAsiaTheme="minorHAnsi" w:hAnsi="Times New Roman" w:cs="Times New Roman"/>
          <w:kern w:val="2"/>
          <w:sz w:val="24"/>
          <w:szCs w:val="24"/>
          <w:lang w:eastAsia="en-US"/>
          <w14:ligatures w14:val="standardContextual"/>
        </w:rPr>
        <w:t xml:space="preserve">. </w:t>
      </w:r>
      <w:r w:rsidR="002F6CB2" w:rsidRPr="00DF6AB9">
        <w:rPr>
          <w:rFonts w:ascii="Times New Roman" w:eastAsiaTheme="minorHAnsi" w:hAnsi="Times New Roman" w:cs="Times New Roman"/>
          <w:kern w:val="2"/>
          <w:sz w:val="24"/>
          <w:szCs w:val="24"/>
          <w:lang w:eastAsia="en-US"/>
          <w14:ligatures w14:val="standardContextual"/>
        </w:rPr>
        <w:t xml:space="preserve">To learn how to harness developments in AI technology to automate and carry out laborious jobs is one of the most compelling reasons to study AI. Businesses may simplify operations, boost productivity, and cut costs by using AI-based solutions. Adopting AI technology has </w:t>
      </w:r>
      <w:r w:rsidR="00B75995" w:rsidRPr="00DF6AB9">
        <w:rPr>
          <w:rFonts w:ascii="Times New Roman" w:eastAsiaTheme="minorHAnsi" w:hAnsi="Times New Roman" w:cs="Times New Roman"/>
          <w:kern w:val="2"/>
          <w:sz w:val="24"/>
          <w:szCs w:val="24"/>
          <w:lang w:eastAsia="en-US"/>
          <w14:ligatures w14:val="standardContextual"/>
        </w:rPr>
        <w:t>several</w:t>
      </w:r>
      <w:r w:rsidR="002F6CB2" w:rsidRPr="00DF6AB9">
        <w:rPr>
          <w:rFonts w:ascii="Times New Roman" w:eastAsiaTheme="minorHAnsi" w:hAnsi="Times New Roman" w:cs="Times New Roman"/>
          <w:kern w:val="2"/>
          <w:sz w:val="24"/>
          <w:szCs w:val="24"/>
          <w:lang w:eastAsia="en-US"/>
          <w14:ligatures w14:val="standardContextual"/>
        </w:rPr>
        <w:t xml:space="preserve"> benefits and can have a positive influence across many industries.</w:t>
      </w:r>
      <w:r w:rsidR="00B75995" w:rsidRPr="00DF6AB9">
        <w:rPr>
          <w:rFonts w:ascii="Times New Roman" w:eastAsiaTheme="minorHAnsi" w:hAnsi="Times New Roman" w:cs="Times New Roman"/>
          <w:kern w:val="2"/>
          <w:sz w:val="24"/>
          <w:szCs w:val="24"/>
          <w:lang w:eastAsia="en-US"/>
          <w14:ligatures w14:val="standardContextual"/>
        </w:rPr>
        <w:t xml:space="preserve"> Increased Productivity and Efficiency: AI systems can automate repetitive processes, which increases productivity and decreases human error. This increases staff productivity by enabling them to concentrate on more intricate and crucial facets of their work. Personalised consumer interactions can be offered around-the-clock through chatbots, virtual assistants, and recommendation systems powered by AI. Customer involvement, contentment, and service are all improved as a result. Innovation and Creativity</w:t>
      </w:r>
      <w:r w:rsidR="002800F9" w:rsidRPr="00DF6AB9">
        <w:rPr>
          <w:rFonts w:ascii="Times New Roman" w:eastAsiaTheme="minorHAnsi" w:hAnsi="Times New Roman" w:cs="Times New Roman"/>
          <w:kern w:val="2"/>
          <w:sz w:val="24"/>
          <w:szCs w:val="24"/>
          <w:lang w:eastAsia="en-US"/>
          <w14:ligatures w14:val="standardContextual"/>
        </w:rPr>
        <w:t xml:space="preserve"> is</w:t>
      </w:r>
      <w:r w:rsidR="00B75995" w:rsidRPr="00DF6AB9">
        <w:rPr>
          <w:rFonts w:ascii="Times New Roman" w:eastAsiaTheme="minorHAnsi" w:hAnsi="Times New Roman" w:cs="Times New Roman"/>
          <w:kern w:val="2"/>
          <w:sz w:val="24"/>
          <w:szCs w:val="24"/>
          <w:lang w:eastAsia="en-US"/>
          <w14:ligatures w14:val="standardContextual"/>
        </w:rPr>
        <w:t xml:space="preserve"> </w:t>
      </w:r>
      <w:r w:rsidR="002800F9" w:rsidRPr="00DF6AB9">
        <w:rPr>
          <w:rFonts w:ascii="Times New Roman" w:eastAsiaTheme="minorHAnsi" w:hAnsi="Times New Roman" w:cs="Times New Roman"/>
          <w:kern w:val="2"/>
          <w:sz w:val="24"/>
          <w:szCs w:val="24"/>
          <w:lang w:eastAsia="en-US"/>
          <w14:ligatures w14:val="standardContextual"/>
        </w:rPr>
        <w:t>b</w:t>
      </w:r>
      <w:r w:rsidR="00B75995" w:rsidRPr="00DF6AB9">
        <w:rPr>
          <w:rFonts w:ascii="Times New Roman" w:eastAsiaTheme="minorHAnsi" w:hAnsi="Times New Roman" w:cs="Times New Roman"/>
          <w:kern w:val="2"/>
          <w:sz w:val="24"/>
          <w:szCs w:val="24"/>
          <w:lang w:eastAsia="en-US"/>
          <w14:ligatures w14:val="standardContextual"/>
        </w:rPr>
        <w:t xml:space="preserve">y processing massive volumes of information and suggesting fresh combinations or approaches, AI can help produce creative ideas and inventive solutions. There are also disadvantages for consuming AI technology. </w:t>
      </w:r>
      <w:r w:rsidR="002800F9" w:rsidRPr="00DF6AB9">
        <w:rPr>
          <w:rFonts w:ascii="Times New Roman" w:eastAsiaTheme="minorHAnsi" w:hAnsi="Times New Roman" w:cs="Times New Roman"/>
          <w:kern w:val="2"/>
          <w:sz w:val="24"/>
          <w:szCs w:val="24"/>
          <w:lang w:eastAsia="en-US"/>
          <w14:ligatures w14:val="standardContextual"/>
        </w:rPr>
        <w:t xml:space="preserve">AI use frequently entails the analysis of enormous volumes of personal data, raising privacy concerns. This poses privacy issues and questions regarding how data is gathered, stored, and used, which could result in the compromise of sensitive data. Job Replacement is one of the main worries is the possibility that AI-driven automation may eliminate some jobs, causing unemployment and economic instability. Regular chores and simple decision-making are required for many jobs, making them particularly vulnerable. AI use frequently entails the analysis of enormous volumes of personal data, raising privacy concerns. This poses privacy issues and questions regarding how data is gathered, stored, and used, which could result in the compromise of sensitive data. On the other hand, ethics is </w:t>
      </w:r>
      <w:r w:rsidR="0035648E" w:rsidRPr="00DF6AB9">
        <w:rPr>
          <w:rFonts w:ascii="Times New Roman" w:eastAsiaTheme="minorHAnsi" w:hAnsi="Times New Roman" w:cs="Times New Roman"/>
          <w:kern w:val="2"/>
          <w:sz w:val="24"/>
          <w:szCs w:val="24"/>
          <w:lang w:eastAsia="en-US"/>
          <w14:ligatures w14:val="standardContextual"/>
        </w:rPr>
        <w:t xml:space="preserve">defined as </w:t>
      </w:r>
      <w:r w:rsidRPr="00DF6AB9">
        <w:rPr>
          <w:rFonts w:ascii="Times New Roman" w:eastAsiaTheme="minorHAnsi" w:hAnsi="Times New Roman" w:cs="Times New Roman"/>
          <w:kern w:val="2"/>
          <w:sz w:val="24"/>
          <w:szCs w:val="24"/>
          <w:lang w:eastAsia="en-US"/>
          <w14:ligatures w14:val="standardContextual"/>
        </w:rPr>
        <w:t xml:space="preserve">the rational bases for moral judgements; it explores what is ethically right or wrong, </w:t>
      </w:r>
      <w:r w:rsidR="00892EAB" w:rsidRPr="00DF6AB9">
        <w:rPr>
          <w:rFonts w:ascii="Times New Roman" w:eastAsiaTheme="minorHAnsi" w:hAnsi="Times New Roman" w:cs="Times New Roman"/>
          <w:kern w:val="2"/>
          <w:sz w:val="24"/>
          <w:szCs w:val="24"/>
          <w:lang w:eastAsia="en-US"/>
          <w14:ligatures w14:val="standardContextual"/>
        </w:rPr>
        <w:t>fair,</w:t>
      </w:r>
      <w:r w:rsidRPr="00DF6AB9">
        <w:rPr>
          <w:rFonts w:ascii="Times New Roman" w:eastAsiaTheme="minorHAnsi" w:hAnsi="Times New Roman" w:cs="Times New Roman"/>
          <w:kern w:val="2"/>
          <w:sz w:val="24"/>
          <w:szCs w:val="24"/>
          <w:lang w:eastAsia="en-US"/>
          <w14:ligatures w14:val="standardContextual"/>
        </w:rPr>
        <w:t xml:space="preserve"> or unfair. In a broader sense, ethics considers human beings and their interactions with nature and other humans, as well as their freedom, responsibility, and sense of fairness</w:t>
      </w:r>
      <w:sdt>
        <w:sdtPr>
          <w:rPr>
            <w:rFonts w:ascii="Times New Roman" w:eastAsiaTheme="minorHAnsi" w:hAnsi="Times New Roman" w:cs="Times New Roman"/>
            <w:kern w:val="2"/>
            <w:sz w:val="24"/>
            <w:szCs w:val="24"/>
            <w:lang w:eastAsia="en-US"/>
            <w14:ligatures w14:val="standardContextual"/>
          </w:rPr>
          <w:id w:val="-1342777122"/>
          <w:citation/>
        </w:sdtPr>
        <w:sdtContent>
          <w:r w:rsidRPr="00DF6AB9">
            <w:rPr>
              <w:rFonts w:ascii="Times New Roman" w:eastAsiaTheme="minorHAnsi" w:hAnsi="Times New Roman" w:cs="Times New Roman"/>
              <w:kern w:val="2"/>
              <w:sz w:val="24"/>
              <w:szCs w:val="24"/>
              <w:lang w:eastAsia="en-US"/>
              <w14:ligatures w14:val="standardContextual"/>
            </w:rPr>
            <w:fldChar w:fldCharType="begin"/>
          </w:r>
          <w:r w:rsidRPr="00DF6AB9">
            <w:rPr>
              <w:rFonts w:ascii="Times New Roman" w:eastAsiaTheme="minorHAnsi" w:hAnsi="Times New Roman" w:cs="Times New Roman"/>
              <w:kern w:val="2"/>
              <w:sz w:val="24"/>
              <w:szCs w:val="24"/>
              <w:lang w:val="en-US" w:eastAsia="en-US"/>
              <w14:ligatures w14:val="standardContextual"/>
            </w:rPr>
            <w:instrText xml:space="preserve"> CITATION GDS88 \l 1033 </w:instrText>
          </w:r>
          <w:r w:rsidRPr="00DF6AB9">
            <w:rPr>
              <w:rFonts w:ascii="Times New Roman" w:eastAsiaTheme="minorHAnsi" w:hAnsi="Times New Roman" w:cs="Times New Roman"/>
              <w:kern w:val="2"/>
              <w:sz w:val="24"/>
              <w:szCs w:val="24"/>
              <w:lang w:eastAsia="en-US"/>
              <w14:ligatures w14:val="standardContextual"/>
            </w:rPr>
            <w:fldChar w:fldCharType="separate"/>
          </w:r>
          <w:r w:rsidRPr="00DF6AB9">
            <w:rPr>
              <w:rFonts w:ascii="Times New Roman" w:eastAsiaTheme="minorHAnsi" w:hAnsi="Times New Roman" w:cs="Times New Roman"/>
              <w:noProof/>
              <w:kern w:val="2"/>
              <w:sz w:val="24"/>
              <w:szCs w:val="24"/>
              <w:lang w:val="en-US" w:eastAsia="en-US"/>
              <w14:ligatures w14:val="standardContextual"/>
            </w:rPr>
            <w:t xml:space="preserve"> (Snell, 1988)</w:t>
          </w:r>
          <w:r w:rsidRPr="00DF6AB9">
            <w:rPr>
              <w:rFonts w:ascii="Times New Roman" w:eastAsiaTheme="minorHAnsi" w:hAnsi="Times New Roman" w:cs="Times New Roman"/>
              <w:kern w:val="2"/>
              <w:sz w:val="24"/>
              <w:szCs w:val="24"/>
              <w:lang w:eastAsia="en-US"/>
              <w14:ligatures w14:val="standardContextual"/>
            </w:rPr>
            <w:fldChar w:fldCharType="end"/>
          </w:r>
        </w:sdtContent>
      </w:sdt>
      <w:r w:rsidRPr="00DF6AB9">
        <w:rPr>
          <w:rFonts w:ascii="Times New Roman" w:eastAsiaTheme="minorHAnsi" w:hAnsi="Times New Roman" w:cs="Times New Roman"/>
          <w:kern w:val="2"/>
          <w:sz w:val="24"/>
          <w:szCs w:val="24"/>
          <w:lang w:eastAsia="en-US"/>
          <w14:ligatures w14:val="standardContextual"/>
        </w:rPr>
        <w:t xml:space="preserve">. </w:t>
      </w:r>
      <w:r w:rsidR="00892EAB" w:rsidRPr="00DF6AB9">
        <w:rPr>
          <w:rFonts w:ascii="Times New Roman" w:eastAsiaTheme="minorHAnsi" w:hAnsi="Times New Roman" w:cs="Times New Roman"/>
          <w:kern w:val="2"/>
          <w:sz w:val="24"/>
          <w:szCs w:val="24"/>
          <w:lang w:eastAsia="en-US"/>
          <w14:ligatures w14:val="standardContextual"/>
        </w:rPr>
        <w:t xml:space="preserve">When implementing new technology, especially AI, executives must carefully address several ethical issues to ensure a responsible and long-lasting deployment. Leadership should place a high priority on transparency in the way that technology is used. To ensure that mistakes, prejudices, or unforeseen repercussions are dealt with appropriately, they must establish clear lines of accountability. Another point would be ethical executives must evaluate the technology's susceptibility to hacking, data breaches, and other security issues. System integrity and user </w:t>
      </w:r>
      <w:r w:rsidR="00892EAB" w:rsidRPr="00DF6AB9">
        <w:rPr>
          <w:rFonts w:ascii="Times New Roman" w:eastAsiaTheme="minorHAnsi" w:hAnsi="Times New Roman" w:cs="Times New Roman"/>
          <w:kern w:val="2"/>
          <w:sz w:val="24"/>
          <w:szCs w:val="24"/>
          <w:lang w:eastAsia="en-US"/>
          <w14:ligatures w14:val="standardContextual"/>
        </w:rPr>
        <w:lastRenderedPageBreak/>
        <w:t xml:space="preserve">data must be protected. </w:t>
      </w:r>
      <w:r w:rsidR="00F161AF" w:rsidRPr="00DF6AB9">
        <w:rPr>
          <w:rFonts w:ascii="Times New Roman" w:eastAsiaTheme="minorHAnsi" w:hAnsi="Times New Roman" w:cs="Times New Roman"/>
          <w:kern w:val="2"/>
          <w:sz w:val="24"/>
          <w:szCs w:val="24"/>
          <w:lang w:eastAsia="en-US"/>
          <w14:ligatures w14:val="standardContextual"/>
        </w:rPr>
        <w:t xml:space="preserve">Leadership must address the collection, storage, and utilisation of data by the new technology. Individuals' personal information should be handled with care, and they should make sure that data privacy rules and regulations are obeyed. In conclusion, </w:t>
      </w:r>
      <w:r w:rsidR="00A11BA8" w:rsidRPr="00DF6AB9">
        <w:rPr>
          <w:rFonts w:ascii="Times New Roman" w:eastAsiaTheme="minorHAnsi" w:hAnsi="Times New Roman" w:cs="Times New Roman"/>
          <w:kern w:val="2"/>
          <w:sz w:val="24"/>
          <w:szCs w:val="24"/>
          <w:lang w:eastAsia="en-US"/>
          <w14:ligatures w14:val="standardContextual"/>
        </w:rPr>
        <w:t xml:space="preserve">Leaders play a crucial part in determining the ethical development of AI technology in the digital age. Leaders may guide their organisations towards creative and responsible AI adoption by acknowledging the benefits of AI while addressing the drawbacks. Leaders can choose a moral course that integrates technology with human values by comprehending the fundamental ethical concepts of privacy, fairness, transparency, accountability, autonomy, and societal effect. Ethical considerations act as a moral compass in a society where technical progress is quick and profound. As leaders usher in AI technology, they must be watchful to protect people's rights, advance fairness, and cultivate a culture of openness and responsibility. </w:t>
      </w:r>
      <w:r w:rsidR="00EF2EB2">
        <w:rPr>
          <w:rFonts w:ascii="Times New Roman" w:eastAsiaTheme="minorHAnsi" w:hAnsi="Times New Roman" w:cs="Times New Roman"/>
          <w:kern w:val="2"/>
          <w:sz w:val="24"/>
          <w:szCs w:val="24"/>
          <w:lang w:eastAsia="en-US"/>
          <w14:ligatures w14:val="standardContextual"/>
        </w:rPr>
        <w:t>In conclusion, a</w:t>
      </w:r>
      <w:r w:rsidR="00A11BA8" w:rsidRPr="00DF6AB9">
        <w:rPr>
          <w:rFonts w:ascii="Times New Roman" w:eastAsiaTheme="minorHAnsi" w:hAnsi="Times New Roman" w:cs="Times New Roman"/>
          <w:kern w:val="2"/>
          <w:sz w:val="24"/>
          <w:szCs w:val="24"/>
          <w:lang w:eastAsia="en-US"/>
          <w14:ligatures w14:val="standardContextual"/>
        </w:rPr>
        <w:t xml:space="preserve">dopting AI ethically guarantees that innovation helps society as well as producing beneficial results. Leaders can </w:t>
      </w:r>
      <w:r w:rsidR="00EF2EB2">
        <w:rPr>
          <w:rFonts w:ascii="Times New Roman" w:eastAsiaTheme="minorHAnsi" w:hAnsi="Times New Roman" w:cs="Times New Roman"/>
          <w:kern w:val="2"/>
          <w:sz w:val="24"/>
          <w:szCs w:val="24"/>
          <w:lang w:eastAsia="en-US"/>
          <w14:ligatures w14:val="standardContextual"/>
        </w:rPr>
        <w:t>solve</w:t>
      </w:r>
      <w:r w:rsidR="00EF2EB2" w:rsidRPr="00DF6AB9">
        <w:rPr>
          <w:rFonts w:ascii="Times New Roman" w:eastAsiaTheme="minorHAnsi" w:hAnsi="Times New Roman" w:cs="Times New Roman"/>
          <w:kern w:val="2"/>
          <w:sz w:val="24"/>
          <w:szCs w:val="24"/>
          <w:lang w:eastAsia="en-US"/>
          <w14:ligatures w14:val="standardContextual"/>
        </w:rPr>
        <w:t xml:space="preserve"> </w:t>
      </w:r>
      <w:r w:rsidR="00A11BA8" w:rsidRPr="00DF6AB9">
        <w:rPr>
          <w:rFonts w:ascii="Times New Roman" w:eastAsiaTheme="minorHAnsi" w:hAnsi="Times New Roman" w:cs="Times New Roman"/>
          <w:kern w:val="2"/>
          <w:sz w:val="24"/>
          <w:szCs w:val="24"/>
          <w:lang w:eastAsia="en-US"/>
          <w14:ligatures w14:val="standardContextual"/>
        </w:rPr>
        <w:t xml:space="preserve">the full </w:t>
      </w:r>
      <w:r w:rsidR="00EF2EB2">
        <w:rPr>
          <w:rFonts w:ascii="Times New Roman" w:eastAsiaTheme="minorHAnsi" w:hAnsi="Times New Roman" w:cs="Times New Roman"/>
          <w:kern w:val="2"/>
          <w:sz w:val="24"/>
          <w:szCs w:val="24"/>
          <w:lang w:eastAsia="en-US"/>
          <w14:ligatures w14:val="standardContextual"/>
        </w:rPr>
        <w:t>potential</w:t>
      </w:r>
      <w:r w:rsidR="00EF2EB2" w:rsidRPr="00DF6AB9">
        <w:rPr>
          <w:rFonts w:ascii="Times New Roman" w:eastAsiaTheme="minorHAnsi" w:hAnsi="Times New Roman" w:cs="Times New Roman"/>
          <w:kern w:val="2"/>
          <w:sz w:val="24"/>
          <w:szCs w:val="24"/>
          <w:lang w:eastAsia="en-US"/>
          <w14:ligatures w14:val="standardContextual"/>
        </w:rPr>
        <w:t xml:space="preserve"> </w:t>
      </w:r>
      <w:r w:rsidR="00A11BA8" w:rsidRPr="00DF6AB9">
        <w:rPr>
          <w:rFonts w:ascii="Times New Roman" w:eastAsiaTheme="minorHAnsi" w:hAnsi="Times New Roman" w:cs="Times New Roman"/>
          <w:kern w:val="2"/>
          <w:sz w:val="24"/>
          <w:szCs w:val="24"/>
          <w:lang w:eastAsia="en-US"/>
          <w14:ligatures w14:val="standardContextual"/>
        </w:rPr>
        <w:t xml:space="preserve">of AI while protecting the moral foundation </w:t>
      </w:r>
      <w:r w:rsidR="00EF2EB2">
        <w:rPr>
          <w:rFonts w:ascii="Times New Roman" w:eastAsiaTheme="minorHAnsi" w:hAnsi="Times New Roman" w:cs="Times New Roman"/>
          <w:kern w:val="2"/>
          <w:sz w:val="24"/>
          <w:szCs w:val="24"/>
          <w:lang w:eastAsia="en-US"/>
          <w14:ligatures w14:val="standardContextual"/>
        </w:rPr>
        <w:t>as technology is</w:t>
      </w:r>
      <w:r w:rsidR="00A11BA8" w:rsidRPr="00DF6AB9">
        <w:rPr>
          <w:rFonts w:ascii="Times New Roman" w:eastAsiaTheme="minorHAnsi" w:hAnsi="Times New Roman" w:cs="Times New Roman"/>
          <w:kern w:val="2"/>
          <w:sz w:val="24"/>
          <w:szCs w:val="24"/>
          <w:lang w:eastAsia="en-US"/>
          <w14:ligatures w14:val="standardContextual"/>
        </w:rPr>
        <w:t xml:space="preserve"> constantly changing digital ecosystem by taking some intentional and morally sound measures.</w:t>
      </w:r>
    </w:p>
    <w:p w14:paraId="7460186D" w14:textId="25960569" w:rsidR="00DA4AE8" w:rsidRDefault="00DA4AE8" w:rsidP="00DA4AE8">
      <w:pPr>
        <w:rPr>
          <w:sz w:val="24"/>
          <w:szCs w:val="24"/>
        </w:rPr>
      </w:pPr>
    </w:p>
    <w:p w14:paraId="510936E2" w14:textId="698B5437" w:rsidR="00DA4AE8" w:rsidRDefault="00DA4AE8" w:rsidP="00DA4AE8">
      <w:pPr>
        <w:rPr>
          <w:sz w:val="24"/>
          <w:szCs w:val="24"/>
        </w:rPr>
      </w:pPr>
    </w:p>
    <w:p w14:paraId="7D129CFE" w14:textId="77777777" w:rsidR="002D4782" w:rsidRDefault="002D4782" w:rsidP="00DA4AE8">
      <w:pPr>
        <w:rPr>
          <w:sz w:val="24"/>
          <w:szCs w:val="24"/>
        </w:rPr>
      </w:pPr>
    </w:p>
    <w:p w14:paraId="62B54A05" w14:textId="77777777" w:rsidR="002D4782" w:rsidRDefault="002D4782" w:rsidP="00DA4AE8">
      <w:pPr>
        <w:rPr>
          <w:sz w:val="24"/>
          <w:szCs w:val="24"/>
        </w:rPr>
      </w:pPr>
    </w:p>
    <w:p w14:paraId="01F68B82" w14:textId="77777777" w:rsidR="002D4782" w:rsidRDefault="002D4782" w:rsidP="00DA4AE8">
      <w:pPr>
        <w:rPr>
          <w:sz w:val="24"/>
          <w:szCs w:val="24"/>
        </w:rPr>
      </w:pPr>
    </w:p>
    <w:p w14:paraId="01CD3956" w14:textId="77777777" w:rsidR="002D4782" w:rsidRDefault="002D4782" w:rsidP="00DA4AE8">
      <w:pPr>
        <w:rPr>
          <w:sz w:val="24"/>
          <w:szCs w:val="24"/>
        </w:rPr>
      </w:pPr>
    </w:p>
    <w:p w14:paraId="320BB93F" w14:textId="77777777" w:rsidR="002D4782" w:rsidRDefault="002D4782" w:rsidP="00DA4AE8">
      <w:pPr>
        <w:rPr>
          <w:sz w:val="24"/>
          <w:szCs w:val="24"/>
        </w:rPr>
      </w:pPr>
    </w:p>
    <w:p w14:paraId="38ED4C6D" w14:textId="77777777" w:rsidR="002D4782" w:rsidRDefault="002D4782" w:rsidP="00DA4AE8">
      <w:pPr>
        <w:rPr>
          <w:sz w:val="24"/>
          <w:szCs w:val="24"/>
        </w:rPr>
      </w:pPr>
    </w:p>
    <w:p w14:paraId="618E7450" w14:textId="77777777" w:rsidR="002D4782" w:rsidRDefault="002D4782" w:rsidP="00DA4AE8">
      <w:pPr>
        <w:rPr>
          <w:sz w:val="24"/>
          <w:szCs w:val="24"/>
        </w:rPr>
      </w:pPr>
    </w:p>
    <w:p w14:paraId="780E03B2" w14:textId="77777777" w:rsidR="002D4782" w:rsidRDefault="002D4782" w:rsidP="00DA4AE8">
      <w:pPr>
        <w:rPr>
          <w:sz w:val="24"/>
          <w:szCs w:val="24"/>
        </w:rPr>
      </w:pPr>
    </w:p>
    <w:p w14:paraId="3348B98E" w14:textId="77777777" w:rsidR="002D4782" w:rsidRDefault="002D4782" w:rsidP="00DA4AE8">
      <w:pPr>
        <w:rPr>
          <w:sz w:val="24"/>
          <w:szCs w:val="24"/>
        </w:rPr>
      </w:pPr>
    </w:p>
    <w:p w14:paraId="7EE175C3" w14:textId="77777777" w:rsidR="002D4782" w:rsidRDefault="002D4782" w:rsidP="00DA4AE8">
      <w:pPr>
        <w:rPr>
          <w:sz w:val="24"/>
          <w:szCs w:val="24"/>
        </w:rPr>
      </w:pPr>
    </w:p>
    <w:p w14:paraId="1CD097D8" w14:textId="77777777" w:rsidR="002D4782" w:rsidRDefault="002D4782" w:rsidP="00DA4AE8">
      <w:pPr>
        <w:rPr>
          <w:sz w:val="24"/>
          <w:szCs w:val="24"/>
        </w:rPr>
      </w:pPr>
    </w:p>
    <w:p w14:paraId="75C1D5C7" w14:textId="77777777" w:rsidR="002D4782" w:rsidRDefault="002D4782" w:rsidP="00DA4AE8">
      <w:pPr>
        <w:rPr>
          <w:sz w:val="24"/>
          <w:szCs w:val="24"/>
        </w:rPr>
      </w:pPr>
    </w:p>
    <w:p w14:paraId="4EAD47EC" w14:textId="77777777" w:rsidR="002D4782" w:rsidRDefault="002D4782" w:rsidP="00DA4AE8">
      <w:pPr>
        <w:rPr>
          <w:sz w:val="24"/>
          <w:szCs w:val="24"/>
        </w:rPr>
      </w:pPr>
    </w:p>
    <w:p w14:paraId="4FB039EE" w14:textId="77777777" w:rsidR="002D4782" w:rsidRDefault="002D4782" w:rsidP="00DA4AE8">
      <w:pPr>
        <w:rPr>
          <w:sz w:val="24"/>
          <w:szCs w:val="24"/>
        </w:rPr>
      </w:pPr>
    </w:p>
    <w:p w14:paraId="5FED85B9" w14:textId="77777777" w:rsidR="002D4782" w:rsidRDefault="002D4782" w:rsidP="00DA4AE8">
      <w:pPr>
        <w:rPr>
          <w:sz w:val="24"/>
          <w:szCs w:val="24"/>
        </w:rPr>
      </w:pPr>
    </w:p>
    <w:p w14:paraId="6929710D" w14:textId="77777777" w:rsidR="002D4782" w:rsidRDefault="002D4782" w:rsidP="00DA4AE8">
      <w:pPr>
        <w:rPr>
          <w:sz w:val="24"/>
          <w:szCs w:val="24"/>
        </w:rPr>
      </w:pPr>
    </w:p>
    <w:p w14:paraId="1E2DF38B" w14:textId="77777777" w:rsidR="002D4782" w:rsidRDefault="002D4782" w:rsidP="00DA4AE8">
      <w:pPr>
        <w:rPr>
          <w:sz w:val="24"/>
          <w:szCs w:val="24"/>
        </w:rPr>
      </w:pPr>
    </w:p>
    <w:p w14:paraId="18371910" w14:textId="77777777" w:rsidR="002D4782" w:rsidRDefault="002D4782" w:rsidP="00DA4AE8">
      <w:pPr>
        <w:rPr>
          <w:sz w:val="24"/>
          <w:szCs w:val="24"/>
        </w:rPr>
      </w:pPr>
    </w:p>
    <w:p w14:paraId="1E99815D" w14:textId="53E63FFB" w:rsidR="00DA4AE8" w:rsidRPr="00DA4AE8" w:rsidRDefault="00DA4AE8" w:rsidP="00DA4AE8">
      <w:pPr>
        <w:pBdr>
          <w:bottom w:val="single" w:sz="4" w:space="1" w:color="auto"/>
        </w:pBdr>
        <w:rPr>
          <w:b/>
          <w:bCs/>
          <w:sz w:val="28"/>
          <w:szCs w:val="28"/>
        </w:rPr>
      </w:pPr>
      <w:r w:rsidRPr="00DA4AE8">
        <w:rPr>
          <w:b/>
          <w:bCs/>
          <w:sz w:val="28"/>
          <w:szCs w:val="28"/>
        </w:rPr>
        <w:t xml:space="preserve">Task 3 – </w:t>
      </w:r>
      <w:r w:rsidR="006118C1">
        <w:rPr>
          <w:b/>
          <w:bCs/>
          <w:sz w:val="28"/>
          <w:szCs w:val="28"/>
        </w:rPr>
        <w:t xml:space="preserve">Summary - </w:t>
      </w:r>
      <w:r w:rsidR="005C0DC2" w:rsidRPr="005C0DC2">
        <w:rPr>
          <w:b/>
          <w:bCs/>
          <w:sz w:val="28"/>
          <w:szCs w:val="28"/>
        </w:rPr>
        <w:t>Skills Required to Lead a Global Team</w:t>
      </w:r>
    </w:p>
    <w:p w14:paraId="066A6B1F" w14:textId="38204596" w:rsidR="00DA4AE8" w:rsidRPr="00DF6AB9" w:rsidRDefault="005367F8" w:rsidP="00DF6AB9">
      <w:pPr>
        <w:spacing w:line="360" w:lineRule="auto"/>
        <w:jc w:val="both"/>
        <w:rPr>
          <w:rFonts w:ascii="Times New Roman" w:hAnsi="Times New Roman" w:cs="Times New Roman"/>
          <w:sz w:val="24"/>
          <w:szCs w:val="24"/>
        </w:rPr>
      </w:pPr>
      <w:r w:rsidRPr="00DF6AB9">
        <w:rPr>
          <w:rFonts w:ascii="Times New Roman" w:hAnsi="Times New Roman" w:cs="Times New Roman"/>
          <w:sz w:val="24"/>
          <w:szCs w:val="24"/>
        </w:rPr>
        <w:t>There are skills needed for a leader</w:t>
      </w:r>
      <w:r w:rsidR="00F65AAE" w:rsidRPr="00DF6AB9">
        <w:rPr>
          <w:rFonts w:ascii="Times New Roman" w:hAnsi="Times New Roman" w:cs="Times New Roman"/>
          <w:sz w:val="24"/>
          <w:szCs w:val="24"/>
        </w:rPr>
        <w:t xml:space="preserve"> to</w:t>
      </w:r>
      <w:r w:rsidRPr="00DF6AB9">
        <w:rPr>
          <w:rFonts w:ascii="Times New Roman" w:hAnsi="Times New Roman" w:cs="Times New Roman"/>
          <w:sz w:val="24"/>
          <w:szCs w:val="24"/>
        </w:rPr>
        <w:t xml:space="preserve"> lead a team. A leader is someone who directs a group of people or an organisation towards a common objective or vision. When making choices, resolving issues, or promoting positive change, leaders frequently draw on their knowledge, abilities, and charm to inspire, motivate, and encourage team members to work together. Setting a clear course, making well-informed decisions, and clearly communicating strategies are all aspects of leadership that consider the welfare and growth of individuals they are responsible for. Vision, empathy, decisiveness, and the ability to adjust to changing circumstances are all traits of effective leaders. Where as a global leader is known as an individual who possesses outstanding leadership characteristics on a worldwide level</w:t>
      </w:r>
      <w:r w:rsidR="00F65AAE" w:rsidRPr="00DF6AB9">
        <w:rPr>
          <w:rFonts w:ascii="Times New Roman" w:hAnsi="Times New Roman" w:cs="Times New Roman"/>
          <w:sz w:val="24"/>
          <w:szCs w:val="24"/>
        </w:rPr>
        <w:t xml:space="preserve"> </w:t>
      </w:r>
      <w:sdt>
        <w:sdtPr>
          <w:rPr>
            <w:rFonts w:ascii="Times New Roman" w:hAnsi="Times New Roman" w:cs="Times New Roman"/>
            <w:sz w:val="24"/>
            <w:szCs w:val="24"/>
          </w:rPr>
          <w:id w:val="1719002891"/>
          <w:citation/>
        </w:sdtPr>
        <w:sdtContent>
          <w:r w:rsidR="00F65AAE" w:rsidRPr="00DF6AB9">
            <w:rPr>
              <w:rFonts w:ascii="Times New Roman" w:hAnsi="Times New Roman" w:cs="Times New Roman"/>
              <w:sz w:val="24"/>
              <w:szCs w:val="24"/>
            </w:rPr>
            <w:fldChar w:fldCharType="begin"/>
          </w:r>
          <w:r w:rsidR="00F65AAE" w:rsidRPr="00DF6AB9">
            <w:rPr>
              <w:rFonts w:ascii="Times New Roman" w:hAnsi="Times New Roman" w:cs="Times New Roman"/>
              <w:sz w:val="24"/>
              <w:szCs w:val="24"/>
              <w:lang w:val="en-US"/>
            </w:rPr>
            <w:instrText xml:space="preserve"> CITATION Jok05 \l 1033 </w:instrText>
          </w:r>
          <w:r w:rsidR="00F65AAE" w:rsidRPr="00DF6AB9">
            <w:rPr>
              <w:rFonts w:ascii="Times New Roman" w:hAnsi="Times New Roman" w:cs="Times New Roman"/>
              <w:sz w:val="24"/>
              <w:szCs w:val="24"/>
            </w:rPr>
            <w:fldChar w:fldCharType="separate"/>
          </w:r>
          <w:r w:rsidR="00F65AAE" w:rsidRPr="00DF6AB9">
            <w:rPr>
              <w:rFonts w:ascii="Times New Roman" w:hAnsi="Times New Roman" w:cs="Times New Roman"/>
              <w:noProof/>
              <w:sz w:val="24"/>
              <w:szCs w:val="24"/>
              <w:lang w:val="en-US"/>
            </w:rPr>
            <w:t>(Jokinen, 2005)</w:t>
          </w:r>
          <w:r w:rsidR="00F65AAE" w:rsidRPr="00DF6AB9">
            <w:rPr>
              <w:rFonts w:ascii="Times New Roman" w:hAnsi="Times New Roman" w:cs="Times New Roman"/>
              <w:sz w:val="24"/>
              <w:szCs w:val="24"/>
            </w:rPr>
            <w:fldChar w:fldCharType="end"/>
          </w:r>
        </w:sdtContent>
      </w:sdt>
      <w:r w:rsidRPr="00DF6AB9">
        <w:rPr>
          <w:rFonts w:ascii="Times New Roman" w:hAnsi="Times New Roman" w:cs="Times New Roman"/>
          <w:sz w:val="24"/>
          <w:szCs w:val="24"/>
        </w:rPr>
        <w:t>. This kind of leader can navigate intricate and diverse cultural, economic, and geopolitical environments while influencing and directing individuals, groups, or initiatives towards shared objectives across international boundaries. Global leaders are skilled in recognising and appreciating the subtleties of many cultural contexts, tailoring their solutions to the situation, and encouraging teamwork among varied individuals. They are equipped with a solid global mentality, empathy, cultural intelligence, and the ability to address global concerns while advancing moral and sustainable behaviour. By utilising their abilities to promote good change on a global scale, global leaders play a critical role in influencing the future.</w:t>
      </w:r>
      <w:r w:rsidR="00947102" w:rsidRPr="00DF6AB9">
        <w:rPr>
          <w:rFonts w:ascii="Times New Roman" w:hAnsi="Times New Roman" w:cs="Times New Roman"/>
          <w:sz w:val="24"/>
          <w:szCs w:val="24"/>
        </w:rPr>
        <w:t xml:space="preserve"> While vision, communication, and decision-making are traits that both leaders and global leaders possess, global leaders also need to have the ability to manage teams across cultural boundaries and tackle global issues. Higher levels of intercultural awareness, diplomatic prowess, and the capacity to manage change in many situations are prerequisites for global leaders. To overcome cultural differences, negotiate language hurdles, and forge deep connections with stakeholders around the world, effective global executives must possess extraordinary cross-cultural communication abilities. To assure understanding, promote collaboration, and successfully lead in a multicultural setting, they must display active listening, empathy, and adaptation. Another skill is Strong trust abilities are essential for being a global leader</w:t>
      </w:r>
      <w:r w:rsidR="003D702E" w:rsidRPr="00DF6AB9">
        <w:rPr>
          <w:rFonts w:ascii="Times New Roman" w:hAnsi="Times New Roman" w:cs="Times New Roman"/>
          <w:sz w:val="24"/>
          <w:szCs w:val="24"/>
        </w:rPr>
        <w:t xml:space="preserve"> </w:t>
      </w:r>
      <w:sdt>
        <w:sdtPr>
          <w:rPr>
            <w:rFonts w:ascii="Times New Roman" w:hAnsi="Times New Roman" w:cs="Times New Roman"/>
            <w:sz w:val="24"/>
            <w:szCs w:val="24"/>
          </w:rPr>
          <w:id w:val="13119269"/>
          <w:citation/>
        </w:sdtPr>
        <w:sdtContent>
          <w:r w:rsidR="003D702E" w:rsidRPr="00DF6AB9">
            <w:rPr>
              <w:rFonts w:ascii="Times New Roman" w:hAnsi="Times New Roman" w:cs="Times New Roman"/>
              <w:sz w:val="24"/>
              <w:szCs w:val="24"/>
            </w:rPr>
            <w:fldChar w:fldCharType="begin"/>
          </w:r>
          <w:r w:rsidR="003D702E" w:rsidRPr="00DF6AB9">
            <w:rPr>
              <w:rFonts w:ascii="Times New Roman" w:hAnsi="Times New Roman" w:cs="Times New Roman"/>
              <w:sz w:val="24"/>
              <w:szCs w:val="24"/>
              <w:lang w:val="en-US"/>
            </w:rPr>
            <w:instrText xml:space="preserve"> CITATION Mag02 \l 1033 </w:instrText>
          </w:r>
          <w:r w:rsidR="003D702E" w:rsidRPr="00DF6AB9">
            <w:rPr>
              <w:rFonts w:ascii="Times New Roman" w:hAnsi="Times New Roman" w:cs="Times New Roman"/>
              <w:sz w:val="24"/>
              <w:szCs w:val="24"/>
            </w:rPr>
            <w:fldChar w:fldCharType="separate"/>
          </w:r>
          <w:r w:rsidR="003D702E" w:rsidRPr="00DF6AB9">
            <w:rPr>
              <w:rFonts w:ascii="Times New Roman" w:hAnsi="Times New Roman" w:cs="Times New Roman"/>
              <w:noProof/>
              <w:sz w:val="24"/>
              <w:szCs w:val="24"/>
              <w:lang w:val="en-US"/>
            </w:rPr>
            <w:t>(Maguire, 2002)</w:t>
          </w:r>
          <w:r w:rsidR="003D702E" w:rsidRPr="00DF6AB9">
            <w:rPr>
              <w:rFonts w:ascii="Times New Roman" w:hAnsi="Times New Roman" w:cs="Times New Roman"/>
              <w:sz w:val="24"/>
              <w:szCs w:val="24"/>
            </w:rPr>
            <w:fldChar w:fldCharType="end"/>
          </w:r>
        </w:sdtContent>
      </w:sdt>
      <w:r w:rsidR="00947102" w:rsidRPr="00DF6AB9">
        <w:rPr>
          <w:rFonts w:ascii="Times New Roman" w:hAnsi="Times New Roman" w:cs="Times New Roman"/>
          <w:sz w:val="24"/>
          <w:szCs w:val="24"/>
        </w:rPr>
        <w:t xml:space="preserve">. By continually exhibiting integrity, openness, and honesty, leaders must win the trust of their followers. They should honour commitments, communicate openly, and show genuine concern for diverse stakeholders' needs. As a result, effective collaboration and leadership are enabled in a global setting, transcending cultural divides. </w:t>
      </w:r>
      <w:r w:rsidR="00C54C4C" w:rsidRPr="00DF6AB9">
        <w:rPr>
          <w:rFonts w:ascii="Times New Roman" w:hAnsi="Times New Roman" w:cs="Times New Roman"/>
          <w:sz w:val="24"/>
          <w:szCs w:val="24"/>
        </w:rPr>
        <w:t xml:space="preserve">To promote unity among teams with different cultural backgrounds, global leaders need to have great team-building abilities. They ought to encourage candid dialogue, advance diversity, and make the </w:t>
      </w:r>
      <w:r w:rsidR="00C54C4C" w:rsidRPr="00DF6AB9">
        <w:rPr>
          <w:rFonts w:ascii="Times New Roman" w:hAnsi="Times New Roman" w:cs="Times New Roman"/>
          <w:sz w:val="24"/>
          <w:szCs w:val="24"/>
        </w:rPr>
        <w:lastRenderedPageBreak/>
        <w:t xml:space="preserve">most of each person's individual skills. Global leaders foster effective cooperation that spans geographic and cultural boundaries by promoting collaboration and fostering a sense of purpose. Communication skills is defined to fully perceive the opinions and intents of others, one must actively listen while taking in verbal and nonverbal signs. Trust skills is defined as Integrity is the consistent upholding of moral and ethical standards, as well as the capacity to inspire trust and dependability via one's actions and judgements. </w:t>
      </w:r>
      <w:r w:rsidR="00F65AAE" w:rsidRPr="00DF6AB9">
        <w:rPr>
          <w:rFonts w:ascii="Times New Roman" w:hAnsi="Times New Roman" w:cs="Times New Roman"/>
          <w:sz w:val="24"/>
          <w:szCs w:val="24"/>
        </w:rPr>
        <w:t>Team building is all about collaboration were  Encouraging teamwork, promoting various contributions, and coordinating strengths to achieve shared objectives successfully and amicably. To ensure clear comprehension and alignment within a varied workforce, a global leader needs to be able to communicate across linguistic and cultural barriers. Building trust establishes credibility and rapport, promoting candid communication, taking calculated risks, and respect for one another</w:t>
      </w:r>
      <w:sdt>
        <w:sdtPr>
          <w:rPr>
            <w:rFonts w:ascii="Times New Roman" w:hAnsi="Times New Roman" w:cs="Times New Roman"/>
            <w:sz w:val="24"/>
            <w:szCs w:val="24"/>
          </w:rPr>
          <w:id w:val="1581873475"/>
          <w:citation/>
        </w:sdtPr>
        <w:sdtContent>
          <w:r w:rsidR="003D702E" w:rsidRPr="00DF6AB9">
            <w:rPr>
              <w:rFonts w:ascii="Times New Roman" w:hAnsi="Times New Roman" w:cs="Times New Roman"/>
              <w:sz w:val="24"/>
              <w:szCs w:val="24"/>
            </w:rPr>
            <w:fldChar w:fldCharType="begin"/>
          </w:r>
          <w:r w:rsidR="003D702E" w:rsidRPr="00DF6AB9">
            <w:rPr>
              <w:rFonts w:ascii="Times New Roman" w:hAnsi="Times New Roman" w:cs="Times New Roman"/>
              <w:sz w:val="24"/>
              <w:szCs w:val="24"/>
              <w:lang w:val="en-US"/>
            </w:rPr>
            <w:instrText xml:space="preserve"> CITATION Gib03 \l 1033 </w:instrText>
          </w:r>
          <w:r w:rsidR="003D702E" w:rsidRPr="00DF6AB9">
            <w:rPr>
              <w:rFonts w:ascii="Times New Roman" w:hAnsi="Times New Roman" w:cs="Times New Roman"/>
              <w:sz w:val="24"/>
              <w:szCs w:val="24"/>
            </w:rPr>
            <w:fldChar w:fldCharType="separate"/>
          </w:r>
          <w:r w:rsidR="003D702E" w:rsidRPr="00DF6AB9">
            <w:rPr>
              <w:rFonts w:ascii="Times New Roman" w:hAnsi="Times New Roman" w:cs="Times New Roman"/>
              <w:noProof/>
              <w:sz w:val="24"/>
              <w:szCs w:val="24"/>
              <w:lang w:val="en-US"/>
            </w:rPr>
            <w:t xml:space="preserve"> (Gibson, 2003)</w:t>
          </w:r>
          <w:r w:rsidR="003D702E" w:rsidRPr="00DF6AB9">
            <w:rPr>
              <w:rFonts w:ascii="Times New Roman" w:hAnsi="Times New Roman" w:cs="Times New Roman"/>
              <w:sz w:val="24"/>
              <w:szCs w:val="24"/>
            </w:rPr>
            <w:fldChar w:fldCharType="end"/>
          </w:r>
        </w:sdtContent>
      </w:sdt>
      <w:r w:rsidR="00F65AAE" w:rsidRPr="00DF6AB9">
        <w:rPr>
          <w:rFonts w:ascii="Times New Roman" w:hAnsi="Times New Roman" w:cs="Times New Roman"/>
          <w:sz w:val="24"/>
          <w:szCs w:val="24"/>
        </w:rPr>
        <w:t xml:space="preserve">. For multinational teams operating in a variety of environments, effective cooperation and decision-making are crucial. Utilising diversity, identifying strengths, and encouraging a sense of community are all aspects of team building. Teams that are motivated and work together to develop as a result are cohesive. Together, these abilities strengthen a global leader's capacity to handle complexity, promote teamwork, and succeed by maximising the abilities of their diverse team. </w:t>
      </w:r>
      <w:r w:rsidR="00947102" w:rsidRPr="00DF6AB9">
        <w:rPr>
          <w:rFonts w:ascii="Times New Roman" w:hAnsi="Times New Roman" w:cs="Times New Roman"/>
          <w:color w:val="000000" w:themeColor="text1"/>
          <w:sz w:val="24"/>
          <w:szCs w:val="24"/>
        </w:rPr>
        <w:t>In conclusion, the scope of impact and the environment in which a leader operates represent the key differences between a leader and a global leader. The influence of a leader is more regionally focused, but the influence of a global leader extends across national borders to handle issues and opportunities on a worldwide scale.</w:t>
      </w:r>
    </w:p>
    <w:p w14:paraId="744F511A" w14:textId="21E7593E" w:rsidR="00DA4AE8" w:rsidRDefault="00DA4AE8" w:rsidP="00DA4AE8">
      <w:pPr>
        <w:rPr>
          <w:sz w:val="24"/>
          <w:szCs w:val="24"/>
        </w:rPr>
      </w:pPr>
    </w:p>
    <w:p w14:paraId="435770AC" w14:textId="0C8A4576" w:rsidR="00DA4AE8" w:rsidRDefault="00DA4AE8" w:rsidP="00DA4AE8">
      <w:pPr>
        <w:rPr>
          <w:sz w:val="24"/>
          <w:szCs w:val="24"/>
        </w:rPr>
      </w:pPr>
    </w:p>
    <w:p w14:paraId="2F978494" w14:textId="62C5EAE5" w:rsidR="00DA4AE8" w:rsidRDefault="00DA4AE8" w:rsidP="00DA4AE8">
      <w:pPr>
        <w:rPr>
          <w:sz w:val="24"/>
          <w:szCs w:val="24"/>
        </w:rPr>
      </w:pPr>
    </w:p>
    <w:p w14:paraId="5DD137D2" w14:textId="3E574AF5" w:rsidR="00DA4AE8" w:rsidRDefault="00DA4AE8" w:rsidP="00DA4AE8">
      <w:pPr>
        <w:rPr>
          <w:sz w:val="24"/>
          <w:szCs w:val="24"/>
        </w:rPr>
      </w:pPr>
    </w:p>
    <w:p w14:paraId="35E36069" w14:textId="6EF679F4" w:rsidR="00DA4AE8" w:rsidRDefault="00DA4AE8" w:rsidP="00DA4AE8">
      <w:pPr>
        <w:rPr>
          <w:sz w:val="24"/>
          <w:szCs w:val="24"/>
        </w:rPr>
      </w:pPr>
    </w:p>
    <w:p w14:paraId="00B16F5E" w14:textId="320A2804" w:rsidR="00DA4AE8" w:rsidRDefault="00DA4AE8" w:rsidP="00DA4AE8">
      <w:pPr>
        <w:rPr>
          <w:sz w:val="24"/>
          <w:szCs w:val="24"/>
        </w:rPr>
      </w:pPr>
    </w:p>
    <w:p w14:paraId="4AADE424" w14:textId="0C161162" w:rsidR="00DA4AE8" w:rsidRDefault="00DA4AE8" w:rsidP="00DA4AE8">
      <w:pPr>
        <w:rPr>
          <w:sz w:val="24"/>
          <w:szCs w:val="24"/>
        </w:rPr>
      </w:pPr>
    </w:p>
    <w:p w14:paraId="45A5A5BB" w14:textId="7ED3DB8F" w:rsidR="00DA4AE8" w:rsidRDefault="00DA4AE8" w:rsidP="00DA4AE8">
      <w:pPr>
        <w:rPr>
          <w:sz w:val="24"/>
          <w:szCs w:val="24"/>
        </w:rPr>
      </w:pPr>
    </w:p>
    <w:p w14:paraId="209AFAFB" w14:textId="749B36BD" w:rsidR="00DA4AE8" w:rsidRDefault="00DA4AE8" w:rsidP="00DA4AE8">
      <w:pPr>
        <w:rPr>
          <w:sz w:val="24"/>
          <w:szCs w:val="24"/>
        </w:rPr>
      </w:pPr>
    </w:p>
    <w:p w14:paraId="78D1793C" w14:textId="1724F7B9" w:rsidR="00DA4AE8" w:rsidRDefault="00DA4AE8" w:rsidP="00DA4AE8">
      <w:pPr>
        <w:rPr>
          <w:sz w:val="24"/>
          <w:szCs w:val="24"/>
        </w:rPr>
      </w:pPr>
    </w:p>
    <w:p w14:paraId="0E5A73BA" w14:textId="77777777" w:rsidR="002800F9" w:rsidRDefault="002800F9" w:rsidP="00DA4AE8">
      <w:pPr>
        <w:rPr>
          <w:sz w:val="24"/>
          <w:szCs w:val="24"/>
        </w:rPr>
      </w:pPr>
    </w:p>
    <w:p w14:paraId="58E80041" w14:textId="77777777" w:rsidR="002800F9" w:rsidRDefault="002800F9" w:rsidP="00DA4AE8">
      <w:pPr>
        <w:rPr>
          <w:sz w:val="24"/>
          <w:szCs w:val="24"/>
        </w:rPr>
      </w:pPr>
    </w:p>
    <w:p w14:paraId="62389692" w14:textId="77777777" w:rsidR="002800F9" w:rsidRDefault="002800F9" w:rsidP="00DA4AE8">
      <w:pPr>
        <w:rPr>
          <w:sz w:val="24"/>
          <w:szCs w:val="24"/>
        </w:rPr>
      </w:pPr>
    </w:p>
    <w:p w14:paraId="701204B2" w14:textId="77777777" w:rsidR="002800F9" w:rsidRDefault="002800F9" w:rsidP="00DA4AE8">
      <w:pPr>
        <w:rPr>
          <w:sz w:val="24"/>
          <w:szCs w:val="24"/>
        </w:rPr>
      </w:pPr>
    </w:p>
    <w:p w14:paraId="2407AD16" w14:textId="77777777" w:rsidR="002800F9" w:rsidRDefault="002800F9" w:rsidP="00DA4AE8">
      <w:pPr>
        <w:rPr>
          <w:sz w:val="24"/>
          <w:szCs w:val="24"/>
        </w:rPr>
      </w:pPr>
    </w:p>
    <w:p w14:paraId="5A0C284C" w14:textId="77777777" w:rsidR="002800F9" w:rsidRDefault="002800F9" w:rsidP="00DA4AE8">
      <w:pPr>
        <w:rPr>
          <w:sz w:val="24"/>
          <w:szCs w:val="24"/>
        </w:rPr>
      </w:pPr>
    </w:p>
    <w:p w14:paraId="00FDDD2B" w14:textId="77777777" w:rsidR="006C51FB" w:rsidRDefault="006C51FB" w:rsidP="00DA4AE8">
      <w:pPr>
        <w:rPr>
          <w:sz w:val="24"/>
          <w:szCs w:val="24"/>
        </w:rPr>
      </w:pPr>
    </w:p>
    <w:p w14:paraId="1D128B29" w14:textId="433CCE91" w:rsidR="00DA4AE8" w:rsidRPr="00DA4AE8" w:rsidRDefault="00DA4AE8" w:rsidP="00DA4AE8">
      <w:pPr>
        <w:pBdr>
          <w:bottom w:val="single" w:sz="4" w:space="1" w:color="auto"/>
        </w:pBdr>
        <w:rPr>
          <w:b/>
          <w:bCs/>
          <w:sz w:val="28"/>
          <w:szCs w:val="28"/>
        </w:rPr>
      </w:pPr>
      <w:r w:rsidRPr="00DA4AE8">
        <w:rPr>
          <w:b/>
          <w:bCs/>
          <w:sz w:val="28"/>
          <w:szCs w:val="28"/>
        </w:rPr>
        <w:t>References</w:t>
      </w:r>
    </w:p>
    <w:sdt>
      <w:sdtPr>
        <w:rPr>
          <w:rFonts w:asciiTheme="minorHAnsi" w:eastAsiaTheme="minorEastAsia" w:hAnsiTheme="minorHAnsi" w:cstheme="minorBidi"/>
          <w:color w:val="auto"/>
          <w:sz w:val="22"/>
          <w:szCs w:val="22"/>
          <w:lang w:val="en-GB" w:eastAsia="zh-CN"/>
        </w:rPr>
        <w:id w:val="-347104436"/>
        <w:docPartObj>
          <w:docPartGallery w:val="Bibliographies"/>
          <w:docPartUnique/>
        </w:docPartObj>
      </w:sdtPr>
      <w:sdtContent>
        <w:p w14:paraId="5D27A54A" w14:textId="111941BE" w:rsidR="00DF6AB9" w:rsidRDefault="00DF6AB9">
          <w:pPr>
            <w:pStyle w:val="Heading1"/>
          </w:pPr>
        </w:p>
        <w:sdt>
          <w:sdtPr>
            <w:id w:val="-573587230"/>
            <w:bibliography/>
          </w:sdtPr>
          <w:sdtContent>
            <w:p w14:paraId="6722AEAA" w14:textId="77777777" w:rsidR="00DF6AB9" w:rsidRPr="00EF2EB2"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DF6AB9">
                <w:rPr>
                  <w:rFonts w:ascii="Times New Roman" w:hAnsi="Times New Roman" w:cs="Times New Roman"/>
                  <w:sz w:val="24"/>
                  <w:szCs w:val="24"/>
                </w:rPr>
                <w:fldChar w:fldCharType="begin"/>
              </w:r>
              <w:r w:rsidRPr="00DF6AB9">
                <w:rPr>
                  <w:rFonts w:ascii="Times New Roman" w:hAnsi="Times New Roman" w:cs="Times New Roman"/>
                  <w:sz w:val="24"/>
                  <w:szCs w:val="24"/>
                </w:rPr>
                <w:instrText xml:space="preserve"> BIBLIOGRAPHY </w:instrText>
              </w:r>
              <w:r w:rsidRPr="00DF6AB9">
                <w:rPr>
                  <w:rFonts w:ascii="Times New Roman" w:hAnsi="Times New Roman" w:cs="Times New Roman"/>
                  <w:sz w:val="24"/>
                  <w:szCs w:val="24"/>
                </w:rPr>
                <w:fldChar w:fldCharType="separate"/>
              </w:r>
              <w:r w:rsidRPr="00EF2EB2">
                <w:rPr>
                  <w:rFonts w:ascii="Times New Roman" w:hAnsi="Times New Roman" w:cs="Times New Roman"/>
                  <w:noProof/>
                  <w:sz w:val="24"/>
                  <w:szCs w:val="24"/>
                  <w:lang w:val="en-US"/>
                </w:rPr>
                <w:t xml:space="preserve">Business, H. S. (2016). </w:t>
              </w:r>
              <w:r w:rsidRPr="00EF2EB2">
                <w:rPr>
                  <w:rFonts w:ascii="Times New Roman" w:hAnsi="Times New Roman" w:cs="Times New Roman"/>
                  <w:i/>
                  <w:iCs/>
                  <w:noProof/>
                  <w:sz w:val="24"/>
                  <w:szCs w:val="24"/>
                  <w:lang w:val="en-US"/>
                </w:rPr>
                <w:t>Defining Responsible Stewardship.</w:t>
              </w:r>
              <w:r w:rsidRPr="00EF2EB2">
                <w:rPr>
                  <w:rFonts w:ascii="Times New Roman" w:hAnsi="Times New Roman" w:cs="Times New Roman"/>
                  <w:noProof/>
                  <w:sz w:val="24"/>
                  <w:szCs w:val="24"/>
                  <w:lang w:val="en-US"/>
                </w:rPr>
                <w:t xml:space="preserve"> Berkeley: University of California.</w:t>
              </w:r>
            </w:p>
            <w:p w14:paraId="389398B2" w14:textId="77777777" w:rsidR="00DF6AB9" w:rsidRPr="00DF6AB9"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EF2EB2">
                <w:rPr>
                  <w:rFonts w:ascii="Times New Roman" w:hAnsi="Times New Roman" w:cs="Times New Roman"/>
                  <w:noProof/>
                  <w:sz w:val="24"/>
                  <w:szCs w:val="24"/>
                  <w:lang w:val="en-US"/>
                </w:rPr>
                <w:t>Gibson, C. B. (2003). Building t</w:t>
              </w:r>
              <w:r w:rsidRPr="00DF6AB9">
                <w:rPr>
                  <w:rFonts w:ascii="Times New Roman" w:hAnsi="Times New Roman" w:cs="Times New Roman"/>
                  <w:noProof/>
                  <w:sz w:val="24"/>
                  <w:szCs w:val="24"/>
                  <w:lang w:val="en-US"/>
                </w:rPr>
                <w:t xml:space="preserve">rus. </w:t>
              </w:r>
              <w:r w:rsidRPr="00DF6AB9">
                <w:rPr>
                  <w:rFonts w:ascii="Times New Roman" w:hAnsi="Times New Roman" w:cs="Times New Roman"/>
                  <w:i/>
                  <w:iCs/>
                  <w:noProof/>
                  <w:sz w:val="24"/>
                  <w:szCs w:val="24"/>
                  <w:lang w:val="en-US"/>
                </w:rPr>
                <w:t>Virtual teams that work</w:t>
              </w:r>
              <w:r w:rsidRPr="00DF6AB9">
                <w:rPr>
                  <w:rFonts w:ascii="Times New Roman" w:hAnsi="Times New Roman" w:cs="Times New Roman"/>
                  <w:noProof/>
                  <w:sz w:val="24"/>
                  <w:szCs w:val="24"/>
                  <w:lang w:val="en-US"/>
                </w:rPr>
                <w:t>, 59-86.</w:t>
              </w:r>
            </w:p>
            <w:p w14:paraId="1C1E709C" w14:textId="56D2E364" w:rsidR="00DF6AB9" w:rsidRPr="00EF2EB2" w:rsidRDefault="00DF6AB9" w:rsidP="00EF2EB2">
              <w:pPr>
                <w:pStyle w:val="ListParagraph"/>
                <w:numPr>
                  <w:ilvl w:val="0"/>
                  <w:numId w:val="8"/>
                </w:numPr>
                <w:spacing w:line="360" w:lineRule="auto"/>
                <w:jc w:val="both"/>
                <w:rPr>
                  <w:rFonts w:ascii="Times New Roman" w:hAnsi="Times New Roman" w:cs="Times New Roman"/>
                  <w:sz w:val="24"/>
                  <w:szCs w:val="24"/>
                  <w:lang w:val="en-US"/>
                </w:rPr>
              </w:pPr>
              <w:r w:rsidRPr="00EF2EB2">
                <w:rPr>
                  <w:rFonts w:ascii="Times New Roman" w:hAnsi="Times New Roman" w:cs="Times New Roman"/>
                  <w:color w:val="222222"/>
                  <w:sz w:val="24"/>
                  <w:szCs w:val="24"/>
                  <w:shd w:val="clear" w:color="auto" w:fill="FFFFFF"/>
                </w:rPr>
                <w:t>Triandis, H. C., Kurowski, L. L., &amp; Gelfand, M. J. (1994). Workplace diversity</w:t>
              </w:r>
            </w:p>
            <w:p w14:paraId="1155BA3C" w14:textId="77777777" w:rsidR="00DF6AB9" w:rsidRPr="00DF6AB9"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DF6AB9">
                <w:rPr>
                  <w:rFonts w:ascii="Times New Roman" w:hAnsi="Times New Roman" w:cs="Times New Roman"/>
                  <w:noProof/>
                  <w:sz w:val="24"/>
                  <w:szCs w:val="24"/>
                  <w:lang w:val="en-US"/>
                </w:rPr>
                <w:t xml:space="preserve">Jokinen, T. (2005). Global leadership competencies. </w:t>
              </w:r>
              <w:r w:rsidRPr="00DF6AB9">
                <w:rPr>
                  <w:rFonts w:ascii="Times New Roman" w:hAnsi="Times New Roman" w:cs="Times New Roman"/>
                  <w:i/>
                  <w:iCs/>
                  <w:noProof/>
                  <w:sz w:val="24"/>
                  <w:szCs w:val="24"/>
                  <w:lang w:val="en-US"/>
                </w:rPr>
                <w:t>Journal of European industrial training</w:t>
              </w:r>
              <w:r w:rsidRPr="00DF6AB9">
                <w:rPr>
                  <w:rFonts w:ascii="Times New Roman" w:hAnsi="Times New Roman" w:cs="Times New Roman"/>
                  <w:noProof/>
                  <w:sz w:val="24"/>
                  <w:szCs w:val="24"/>
                  <w:lang w:val="en-US"/>
                </w:rPr>
                <w:t>, 29(3), 199-216.</w:t>
              </w:r>
            </w:p>
            <w:p w14:paraId="20D653E9" w14:textId="77777777" w:rsidR="00DF6AB9" w:rsidRPr="00DF6AB9"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DF6AB9">
                <w:rPr>
                  <w:rFonts w:ascii="Times New Roman" w:hAnsi="Times New Roman" w:cs="Times New Roman"/>
                  <w:noProof/>
                  <w:sz w:val="24"/>
                  <w:szCs w:val="24"/>
                  <w:lang w:val="en-US"/>
                </w:rPr>
                <w:t>Kok, J. N. (2009). Artificial intelligence: definition. 270-299.</w:t>
              </w:r>
            </w:p>
            <w:p w14:paraId="595DC964" w14:textId="77777777" w:rsidR="00DF6AB9" w:rsidRPr="00DF6AB9"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DF6AB9">
                <w:rPr>
                  <w:rFonts w:ascii="Times New Roman" w:hAnsi="Times New Roman" w:cs="Times New Roman"/>
                  <w:noProof/>
                  <w:sz w:val="24"/>
                  <w:szCs w:val="24"/>
                  <w:lang w:val="en-US"/>
                </w:rPr>
                <w:t xml:space="preserve">Maguire, P. (2002). Key communication skills and how to acquire them. </w:t>
              </w:r>
              <w:r w:rsidRPr="00DF6AB9">
                <w:rPr>
                  <w:rFonts w:ascii="Times New Roman" w:hAnsi="Times New Roman" w:cs="Times New Roman"/>
                  <w:i/>
                  <w:iCs/>
                  <w:noProof/>
                  <w:sz w:val="24"/>
                  <w:szCs w:val="24"/>
                  <w:lang w:val="en-US"/>
                </w:rPr>
                <w:t>Bmj</w:t>
              </w:r>
              <w:r w:rsidRPr="00DF6AB9">
                <w:rPr>
                  <w:rFonts w:ascii="Times New Roman" w:hAnsi="Times New Roman" w:cs="Times New Roman"/>
                  <w:noProof/>
                  <w:sz w:val="24"/>
                  <w:szCs w:val="24"/>
                  <w:lang w:val="en-US"/>
                </w:rPr>
                <w:t>, 697-700.</w:t>
              </w:r>
            </w:p>
            <w:p w14:paraId="7E03E08F" w14:textId="77777777" w:rsidR="00DF6AB9" w:rsidRPr="00DF6AB9"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DF6AB9">
                <w:rPr>
                  <w:rFonts w:ascii="Times New Roman" w:hAnsi="Times New Roman" w:cs="Times New Roman"/>
                  <w:noProof/>
                  <w:sz w:val="24"/>
                  <w:szCs w:val="24"/>
                  <w:lang w:val="en-US"/>
                </w:rPr>
                <w:t xml:space="preserve">Neeley, T. (2015). Global Teams That Work. </w:t>
              </w:r>
              <w:r w:rsidRPr="00DF6AB9">
                <w:rPr>
                  <w:rFonts w:ascii="Times New Roman" w:hAnsi="Times New Roman" w:cs="Times New Roman"/>
                  <w:i/>
                  <w:iCs/>
                  <w:noProof/>
                  <w:sz w:val="24"/>
                  <w:szCs w:val="24"/>
                  <w:lang w:val="en-US"/>
                </w:rPr>
                <w:t>Global Strategy</w:t>
              </w:r>
              <w:r w:rsidRPr="00DF6AB9">
                <w:rPr>
                  <w:rFonts w:ascii="Times New Roman" w:hAnsi="Times New Roman" w:cs="Times New Roman"/>
                  <w:noProof/>
                  <w:sz w:val="24"/>
                  <w:szCs w:val="24"/>
                  <w:lang w:val="en-US"/>
                </w:rPr>
                <w:t>(10), 74-81.</w:t>
              </w:r>
            </w:p>
            <w:p w14:paraId="75CAC8FB" w14:textId="77777777" w:rsidR="00DF6AB9" w:rsidRPr="00DF6AB9"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DF6AB9">
                <w:rPr>
                  <w:rFonts w:ascii="Times New Roman" w:hAnsi="Times New Roman" w:cs="Times New Roman"/>
                  <w:noProof/>
                  <w:sz w:val="24"/>
                  <w:szCs w:val="24"/>
                  <w:lang w:val="en-US"/>
                </w:rPr>
                <w:t xml:space="preserve">Sharma, A. (2016). Managing diversity and equality in the workplace. </w:t>
              </w:r>
              <w:r w:rsidRPr="00DF6AB9">
                <w:rPr>
                  <w:rFonts w:ascii="Times New Roman" w:hAnsi="Times New Roman" w:cs="Times New Roman"/>
                  <w:i/>
                  <w:iCs/>
                  <w:noProof/>
                  <w:sz w:val="24"/>
                  <w:szCs w:val="24"/>
                  <w:lang w:val="en-US"/>
                </w:rPr>
                <w:t>Cogent Business &amp; Management</w:t>
              </w:r>
              <w:r w:rsidRPr="00DF6AB9">
                <w:rPr>
                  <w:rFonts w:ascii="Times New Roman" w:hAnsi="Times New Roman" w:cs="Times New Roman"/>
                  <w:noProof/>
                  <w:sz w:val="24"/>
                  <w:szCs w:val="24"/>
                  <w:lang w:val="en-US"/>
                </w:rPr>
                <w:t>, 1212682.</w:t>
              </w:r>
            </w:p>
            <w:p w14:paraId="7F8D28E9" w14:textId="77777777" w:rsidR="00DF6AB9" w:rsidRPr="00DF6AB9"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DF6AB9">
                <w:rPr>
                  <w:rFonts w:ascii="Times New Roman" w:hAnsi="Times New Roman" w:cs="Times New Roman"/>
                  <w:noProof/>
                  <w:sz w:val="24"/>
                  <w:szCs w:val="24"/>
                  <w:lang w:val="en-US"/>
                </w:rPr>
                <w:t xml:space="preserve">Snell, G. (1988). What Is Ethics? </w:t>
              </w:r>
              <w:r w:rsidRPr="00DF6AB9">
                <w:rPr>
                  <w:rFonts w:ascii="Times New Roman" w:hAnsi="Times New Roman" w:cs="Times New Roman"/>
                  <w:i/>
                  <w:iCs/>
                  <w:noProof/>
                  <w:sz w:val="24"/>
                  <w:szCs w:val="24"/>
                  <w:lang w:val="en-US"/>
                </w:rPr>
                <w:t>In: Search for a Rational Ethic. Springer</w:t>
              </w:r>
              <w:r w:rsidRPr="00DF6AB9">
                <w:rPr>
                  <w:rFonts w:ascii="Times New Roman" w:hAnsi="Times New Roman" w:cs="Times New Roman"/>
                  <w:noProof/>
                  <w:sz w:val="24"/>
                  <w:szCs w:val="24"/>
                  <w:lang w:val="en-US"/>
                </w:rPr>
                <w:t>, 221–240.</w:t>
              </w:r>
            </w:p>
            <w:p w14:paraId="656769DA" w14:textId="77777777" w:rsidR="00DF6AB9" w:rsidRPr="00DF6AB9" w:rsidRDefault="00DF6AB9" w:rsidP="00EF2EB2">
              <w:pPr>
                <w:pStyle w:val="Bibliography"/>
                <w:numPr>
                  <w:ilvl w:val="0"/>
                  <w:numId w:val="8"/>
                </w:numPr>
                <w:spacing w:line="360" w:lineRule="auto"/>
                <w:jc w:val="both"/>
                <w:rPr>
                  <w:rFonts w:ascii="Times New Roman" w:hAnsi="Times New Roman" w:cs="Times New Roman"/>
                  <w:noProof/>
                  <w:sz w:val="24"/>
                  <w:szCs w:val="24"/>
                  <w:lang w:val="en-US"/>
                </w:rPr>
              </w:pPr>
              <w:r w:rsidRPr="00DF6AB9">
                <w:rPr>
                  <w:rFonts w:ascii="Times New Roman" w:hAnsi="Times New Roman" w:cs="Times New Roman"/>
                  <w:noProof/>
                  <w:sz w:val="24"/>
                  <w:szCs w:val="24"/>
                  <w:lang w:val="en-US"/>
                </w:rPr>
                <w:t xml:space="preserve">Stone-Johnson, C. (2014). Responsible leadership. </w:t>
              </w:r>
              <w:r w:rsidRPr="00DF6AB9">
                <w:rPr>
                  <w:rFonts w:ascii="Times New Roman" w:hAnsi="Times New Roman" w:cs="Times New Roman"/>
                  <w:i/>
                  <w:iCs/>
                  <w:noProof/>
                  <w:sz w:val="24"/>
                  <w:szCs w:val="24"/>
                  <w:lang w:val="en-US"/>
                </w:rPr>
                <w:t>Educational Administration Quarterly</w:t>
              </w:r>
              <w:r w:rsidRPr="00DF6AB9">
                <w:rPr>
                  <w:rFonts w:ascii="Times New Roman" w:hAnsi="Times New Roman" w:cs="Times New Roman"/>
                  <w:noProof/>
                  <w:sz w:val="24"/>
                  <w:szCs w:val="24"/>
                  <w:lang w:val="en-US"/>
                </w:rPr>
                <w:t>, 50(4), 645-674.</w:t>
              </w:r>
            </w:p>
            <w:p w14:paraId="06DA27E9" w14:textId="6801F7CC" w:rsidR="00DA4AE8" w:rsidRPr="005D286C" w:rsidRDefault="00DF6AB9" w:rsidP="00EF2EB2">
              <w:pPr>
                <w:pStyle w:val="ListParagraph"/>
                <w:numPr>
                  <w:ilvl w:val="0"/>
                  <w:numId w:val="8"/>
                </w:numPr>
              </w:pPr>
              <w:r w:rsidRPr="00DF6AB9">
                <w:rPr>
                  <w:b/>
                  <w:bCs/>
                  <w:noProof/>
                </w:rPr>
                <w:fldChar w:fldCharType="end"/>
              </w:r>
              <w:r w:rsidR="002800F9" w:rsidRPr="005D286C">
                <w:rPr>
                  <w:shd w:val="clear" w:color="auto" w:fill="FFFFFF"/>
                </w:rPr>
                <w:t>Chowdhury, M., &amp; Sadek, A. W. (2012). Advantages and limitations of artificial intelligence. </w:t>
              </w:r>
              <w:r w:rsidR="002800F9" w:rsidRPr="005D286C">
                <w:rPr>
                  <w:i/>
                  <w:iCs/>
                  <w:shd w:val="clear" w:color="auto" w:fill="FFFFFF"/>
                </w:rPr>
                <w:t>Artificial intelligence applications to critical transportation issues</w:t>
              </w:r>
              <w:r w:rsidR="002800F9" w:rsidRPr="005D286C">
                <w:rPr>
                  <w:shd w:val="clear" w:color="auto" w:fill="FFFFFF"/>
                </w:rPr>
                <w:t>, </w:t>
              </w:r>
              <w:r w:rsidR="002800F9" w:rsidRPr="005D286C">
                <w:rPr>
                  <w:i/>
                  <w:iCs/>
                  <w:shd w:val="clear" w:color="auto" w:fill="FFFFFF"/>
                </w:rPr>
                <w:t>6</w:t>
              </w:r>
              <w:r w:rsidR="002800F9" w:rsidRPr="005D286C">
                <w:rPr>
                  <w:shd w:val="clear" w:color="auto" w:fill="FFFFFF"/>
                </w:rPr>
                <w:t>(3), 360-375.</w:t>
              </w:r>
            </w:p>
          </w:sdtContent>
        </w:sdt>
      </w:sdtContent>
    </w:sdt>
    <w:p w14:paraId="28CA0B0F" w14:textId="52C77E0D" w:rsidR="002800F9" w:rsidRPr="00EF2EB2" w:rsidRDefault="002800F9" w:rsidP="00EF2EB2">
      <w:pPr>
        <w:pStyle w:val="ListParagraph"/>
        <w:numPr>
          <w:ilvl w:val="0"/>
          <w:numId w:val="8"/>
        </w:numPr>
        <w:spacing w:line="360" w:lineRule="auto"/>
        <w:jc w:val="both"/>
        <w:rPr>
          <w:rFonts w:ascii="Times New Roman" w:hAnsi="Times New Roman" w:cs="Times New Roman"/>
          <w:color w:val="000000" w:themeColor="text1"/>
          <w:sz w:val="24"/>
          <w:szCs w:val="24"/>
          <w:shd w:val="clear" w:color="auto" w:fill="FFFFFF"/>
        </w:rPr>
      </w:pPr>
      <w:r w:rsidRPr="00EF2EB2">
        <w:rPr>
          <w:rFonts w:ascii="Times New Roman" w:hAnsi="Times New Roman" w:cs="Times New Roman"/>
          <w:color w:val="000000" w:themeColor="text1"/>
          <w:sz w:val="24"/>
          <w:szCs w:val="24"/>
          <w:shd w:val="clear" w:color="auto" w:fill="FFFFFF"/>
        </w:rPr>
        <w:t xml:space="preserve">Lewis, P. V. (1985). Defining ‘business ethics’: Like nailing </w:t>
      </w:r>
      <w:r w:rsidR="00DF6AB9" w:rsidRPr="00EF2EB2">
        <w:rPr>
          <w:rFonts w:ascii="Times New Roman" w:hAnsi="Times New Roman" w:cs="Times New Roman"/>
          <w:color w:val="000000" w:themeColor="text1"/>
          <w:sz w:val="24"/>
          <w:szCs w:val="24"/>
          <w:shd w:val="clear" w:color="auto" w:fill="FFFFFF"/>
        </w:rPr>
        <w:t>Jello</w:t>
      </w:r>
      <w:r w:rsidRPr="00EF2EB2">
        <w:rPr>
          <w:rFonts w:ascii="Times New Roman" w:hAnsi="Times New Roman" w:cs="Times New Roman"/>
          <w:color w:val="000000" w:themeColor="text1"/>
          <w:sz w:val="24"/>
          <w:szCs w:val="24"/>
          <w:shd w:val="clear" w:color="auto" w:fill="FFFFFF"/>
        </w:rPr>
        <w:t xml:space="preserve"> to a wall. </w:t>
      </w:r>
      <w:r w:rsidRPr="00EF2EB2">
        <w:rPr>
          <w:rFonts w:ascii="Times New Roman" w:hAnsi="Times New Roman" w:cs="Times New Roman"/>
          <w:i/>
          <w:iCs/>
          <w:color w:val="000000" w:themeColor="text1"/>
          <w:sz w:val="24"/>
          <w:szCs w:val="24"/>
          <w:shd w:val="clear" w:color="auto" w:fill="FFFFFF"/>
        </w:rPr>
        <w:t>Journal of Business ethics</w:t>
      </w:r>
      <w:r w:rsidRPr="00EF2EB2">
        <w:rPr>
          <w:rFonts w:ascii="Times New Roman" w:hAnsi="Times New Roman" w:cs="Times New Roman"/>
          <w:color w:val="000000" w:themeColor="text1"/>
          <w:sz w:val="24"/>
          <w:szCs w:val="24"/>
          <w:shd w:val="clear" w:color="auto" w:fill="FFFFFF"/>
        </w:rPr>
        <w:t>, </w:t>
      </w:r>
      <w:r w:rsidRPr="00EF2EB2">
        <w:rPr>
          <w:rFonts w:ascii="Times New Roman" w:hAnsi="Times New Roman" w:cs="Times New Roman"/>
          <w:i/>
          <w:iCs/>
          <w:color w:val="000000" w:themeColor="text1"/>
          <w:sz w:val="24"/>
          <w:szCs w:val="24"/>
          <w:shd w:val="clear" w:color="auto" w:fill="FFFFFF"/>
        </w:rPr>
        <w:t>4</w:t>
      </w:r>
      <w:r w:rsidRPr="00EF2EB2">
        <w:rPr>
          <w:rFonts w:ascii="Times New Roman" w:hAnsi="Times New Roman" w:cs="Times New Roman"/>
          <w:color w:val="000000" w:themeColor="text1"/>
          <w:sz w:val="24"/>
          <w:szCs w:val="24"/>
          <w:shd w:val="clear" w:color="auto" w:fill="FFFFFF"/>
        </w:rPr>
        <w:t>, 377-383</w:t>
      </w:r>
    </w:p>
    <w:p w14:paraId="5337E6F3" w14:textId="4BF810A6" w:rsidR="0035648E" w:rsidRPr="00EF2EB2" w:rsidRDefault="0035648E" w:rsidP="00EF2EB2">
      <w:pPr>
        <w:pStyle w:val="ListParagraph"/>
        <w:numPr>
          <w:ilvl w:val="0"/>
          <w:numId w:val="8"/>
        </w:numPr>
        <w:spacing w:line="360" w:lineRule="auto"/>
        <w:jc w:val="both"/>
        <w:rPr>
          <w:rFonts w:ascii="Times New Roman" w:hAnsi="Times New Roman" w:cs="Times New Roman"/>
          <w:color w:val="000000" w:themeColor="text1"/>
          <w:sz w:val="24"/>
          <w:szCs w:val="24"/>
          <w:shd w:val="clear" w:color="auto" w:fill="FFFFFF"/>
        </w:rPr>
      </w:pPr>
      <w:r w:rsidRPr="00EF2EB2">
        <w:rPr>
          <w:rFonts w:ascii="Times New Roman" w:hAnsi="Times New Roman" w:cs="Times New Roman"/>
          <w:color w:val="000000" w:themeColor="text1"/>
          <w:sz w:val="24"/>
          <w:szCs w:val="24"/>
          <w:shd w:val="clear" w:color="auto" w:fill="FFFFFF"/>
        </w:rPr>
        <w:t>Sheep, M. L. (2006). Nurturing the whole person: The ethics of workplace spirituality in a society of organizations. </w:t>
      </w:r>
      <w:r w:rsidRPr="00EF2EB2">
        <w:rPr>
          <w:rFonts w:ascii="Times New Roman" w:hAnsi="Times New Roman" w:cs="Times New Roman"/>
          <w:i/>
          <w:iCs/>
          <w:color w:val="000000" w:themeColor="text1"/>
          <w:sz w:val="24"/>
          <w:szCs w:val="24"/>
          <w:shd w:val="clear" w:color="auto" w:fill="FFFFFF"/>
        </w:rPr>
        <w:t>Journal of business ethics</w:t>
      </w:r>
      <w:r w:rsidRPr="00EF2EB2">
        <w:rPr>
          <w:rFonts w:ascii="Times New Roman" w:hAnsi="Times New Roman" w:cs="Times New Roman"/>
          <w:color w:val="000000" w:themeColor="text1"/>
          <w:sz w:val="24"/>
          <w:szCs w:val="24"/>
          <w:shd w:val="clear" w:color="auto" w:fill="FFFFFF"/>
        </w:rPr>
        <w:t>, </w:t>
      </w:r>
      <w:r w:rsidRPr="00EF2EB2">
        <w:rPr>
          <w:rFonts w:ascii="Times New Roman" w:hAnsi="Times New Roman" w:cs="Times New Roman"/>
          <w:i/>
          <w:iCs/>
          <w:color w:val="000000" w:themeColor="text1"/>
          <w:sz w:val="24"/>
          <w:szCs w:val="24"/>
          <w:shd w:val="clear" w:color="auto" w:fill="FFFFFF"/>
        </w:rPr>
        <w:t>66</w:t>
      </w:r>
      <w:r w:rsidRPr="00EF2EB2">
        <w:rPr>
          <w:rFonts w:ascii="Times New Roman" w:hAnsi="Times New Roman" w:cs="Times New Roman"/>
          <w:color w:val="000000" w:themeColor="text1"/>
          <w:sz w:val="24"/>
          <w:szCs w:val="24"/>
          <w:shd w:val="clear" w:color="auto" w:fill="FFFFFF"/>
        </w:rPr>
        <w:t>, 357-375.</w:t>
      </w:r>
    </w:p>
    <w:p w14:paraId="5B4F0E1E" w14:textId="20B5581C" w:rsidR="005367F8" w:rsidRPr="00EF2EB2" w:rsidRDefault="005367F8" w:rsidP="00EF2EB2">
      <w:pPr>
        <w:pStyle w:val="ListParagraph"/>
        <w:numPr>
          <w:ilvl w:val="0"/>
          <w:numId w:val="8"/>
        </w:numPr>
        <w:spacing w:line="360" w:lineRule="auto"/>
        <w:jc w:val="both"/>
        <w:rPr>
          <w:rFonts w:ascii="Times New Roman" w:hAnsi="Times New Roman" w:cs="Times New Roman"/>
          <w:color w:val="000000" w:themeColor="text1"/>
          <w:sz w:val="24"/>
          <w:szCs w:val="24"/>
          <w:shd w:val="clear" w:color="auto" w:fill="FFFFFF"/>
        </w:rPr>
      </w:pPr>
      <w:r w:rsidRPr="00EF2EB2">
        <w:rPr>
          <w:rFonts w:ascii="Times New Roman" w:hAnsi="Times New Roman" w:cs="Times New Roman"/>
          <w:color w:val="000000" w:themeColor="text1"/>
          <w:sz w:val="24"/>
          <w:szCs w:val="24"/>
          <w:shd w:val="clear" w:color="auto" w:fill="FFFFFF"/>
        </w:rPr>
        <w:t xml:space="preserve">Eddy, P. L., &amp; VanDerLinden, K. E. (2006). Emerging definitions of leadership in higher education: </w:t>
      </w:r>
      <w:r w:rsidR="00DF6AB9" w:rsidRPr="00EF2EB2">
        <w:rPr>
          <w:rFonts w:ascii="Times New Roman" w:hAnsi="Times New Roman" w:cs="Times New Roman"/>
          <w:color w:val="000000" w:themeColor="text1"/>
          <w:sz w:val="24"/>
          <w:szCs w:val="24"/>
          <w:shd w:val="clear" w:color="auto" w:fill="FFFFFF"/>
        </w:rPr>
        <w:t>new</w:t>
      </w:r>
      <w:r w:rsidRPr="00EF2EB2">
        <w:rPr>
          <w:rFonts w:ascii="Times New Roman" w:hAnsi="Times New Roman" w:cs="Times New Roman"/>
          <w:color w:val="000000" w:themeColor="text1"/>
          <w:sz w:val="24"/>
          <w:szCs w:val="24"/>
          <w:shd w:val="clear" w:color="auto" w:fill="FFFFFF"/>
        </w:rPr>
        <w:t xml:space="preserve"> visions of leadership or same old “hero” </w:t>
      </w:r>
      <w:r w:rsidR="00DF6AB9" w:rsidRPr="00EF2EB2">
        <w:rPr>
          <w:rFonts w:ascii="Times New Roman" w:hAnsi="Times New Roman" w:cs="Times New Roman"/>
          <w:color w:val="000000" w:themeColor="text1"/>
          <w:sz w:val="24"/>
          <w:szCs w:val="24"/>
          <w:shd w:val="clear" w:color="auto" w:fill="FFFFFF"/>
        </w:rPr>
        <w:t>leader?</w:t>
      </w:r>
      <w:r w:rsidRPr="00EF2EB2">
        <w:rPr>
          <w:rFonts w:ascii="Times New Roman" w:hAnsi="Times New Roman" w:cs="Times New Roman"/>
          <w:color w:val="000000" w:themeColor="text1"/>
          <w:sz w:val="24"/>
          <w:szCs w:val="24"/>
          <w:shd w:val="clear" w:color="auto" w:fill="FFFFFF"/>
        </w:rPr>
        <w:t> </w:t>
      </w:r>
      <w:r w:rsidRPr="00EF2EB2">
        <w:rPr>
          <w:rFonts w:ascii="Times New Roman" w:hAnsi="Times New Roman" w:cs="Times New Roman"/>
          <w:i/>
          <w:iCs/>
          <w:color w:val="000000" w:themeColor="text1"/>
          <w:sz w:val="24"/>
          <w:szCs w:val="24"/>
          <w:shd w:val="clear" w:color="auto" w:fill="FFFFFF"/>
        </w:rPr>
        <w:t>Community College Review</w:t>
      </w:r>
      <w:r w:rsidRPr="00EF2EB2">
        <w:rPr>
          <w:rFonts w:ascii="Times New Roman" w:hAnsi="Times New Roman" w:cs="Times New Roman"/>
          <w:color w:val="000000" w:themeColor="text1"/>
          <w:sz w:val="24"/>
          <w:szCs w:val="24"/>
          <w:shd w:val="clear" w:color="auto" w:fill="FFFFFF"/>
        </w:rPr>
        <w:t>, </w:t>
      </w:r>
      <w:r w:rsidRPr="00EF2EB2">
        <w:rPr>
          <w:rFonts w:ascii="Times New Roman" w:hAnsi="Times New Roman" w:cs="Times New Roman"/>
          <w:i/>
          <w:iCs/>
          <w:color w:val="000000" w:themeColor="text1"/>
          <w:sz w:val="24"/>
          <w:szCs w:val="24"/>
          <w:shd w:val="clear" w:color="auto" w:fill="FFFFFF"/>
        </w:rPr>
        <w:t>34</w:t>
      </w:r>
      <w:r w:rsidRPr="00EF2EB2">
        <w:rPr>
          <w:rFonts w:ascii="Times New Roman" w:hAnsi="Times New Roman" w:cs="Times New Roman"/>
          <w:color w:val="000000" w:themeColor="text1"/>
          <w:sz w:val="24"/>
          <w:szCs w:val="24"/>
          <w:shd w:val="clear" w:color="auto" w:fill="FFFFFF"/>
        </w:rPr>
        <w:t>(1), 5-26.</w:t>
      </w:r>
    </w:p>
    <w:p w14:paraId="039094BD" w14:textId="3CAF42A2" w:rsidR="00DA4AE8" w:rsidRPr="00EF2EB2" w:rsidRDefault="0041151A" w:rsidP="00EF2EB2">
      <w:pPr>
        <w:pStyle w:val="ListParagraph"/>
        <w:numPr>
          <w:ilvl w:val="0"/>
          <w:numId w:val="8"/>
        </w:numPr>
        <w:spacing w:line="360" w:lineRule="auto"/>
        <w:jc w:val="both"/>
        <w:rPr>
          <w:rFonts w:ascii="Times New Roman" w:hAnsi="Times New Roman" w:cs="Times New Roman"/>
          <w:color w:val="000000" w:themeColor="text1"/>
          <w:sz w:val="24"/>
          <w:szCs w:val="24"/>
        </w:rPr>
      </w:pPr>
      <w:r w:rsidRPr="00EF2EB2">
        <w:rPr>
          <w:rFonts w:ascii="Times New Roman" w:hAnsi="Times New Roman" w:cs="Times New Roman"/>
          <w:color w:val="000000" w:themeColor="text1"/>
          <w:sz w:val="24"/>
          <w:szCs w:val="24"/>
          <w:shd w:val="clear" w:color="auto" w:fill="FFFFFF"/>
        </w:rPr>
        <w:t>Terrell, S., &amp; Rosenbusch, K. (2013). Global leadership development: What global organizations can do to reduce leadership risk, increase speed to competence, and build global leadership muscle. </w:t>
      </w:r>
      <w:r w:rsidRPr="00EF2EB2">
        <w:rPr>
          <w:rFonts w:ascii="Times New Roman" w:hAnsi="Times New Roman" w:cs="Times New Roman"/>
          <w:i/>
          <w:iCs/>
          <w:color w:val="000000" w:themeColor="text1"/>
          <w:sz w:val="24"/>
          <w:szCs w:val="24"/>
          <w:shd w:val="clear" w:color="auto" w:fill="FFFFFF"/>
        </w:rPr>
        <w:t>People and Strategy</w:t>
      </w:r>
      <w:r w:rsidRPr="00EF2EB2">
        <w:rPr>
          <w:rFonts w:ascii="Times New Roman" w:hAnsi="Times New Roman" w:cs="Times New Roman"/>
          <w:color w:val="000000" w:themeColor="text1"/>
          <w:sz w:val="24"/>
          <w:szCs w:val="24"/>
          <w:shd w:val="clear" w:color="auto" w:fill="FFFFFF"/>
        </w:rPr>
        <w:t>, </w:t>
      </w:r>
      <w:r w:rsidRPr="00EF2EB2">
        <w:rPr>
          <w:rFonts w:ascii="Times New Roman" w:hAnsi="Times New Roman" w:cs="Times New Roman"/>
          <w:i/>
          <w:iCs/>
          <w:color w:val="000000" w:themeColor="text1"/>
          <w:sz w:val="24"/>
          <w:szCs w:val="24"/>
          <w:shd w:val="clear" w:color="auto" w:fill="FFFFFF"/>
        </w:rPr>
        <w:t>36</w:t>
      </w:r>
      <w:r w:rsidRPr="00EF2EB2">
        <w:rPr>
          <w:rFonts w:ascii="Times New Roman" w:hAnsi="Times New Roman" w:cs="Times New Roman"/>
          <w:color w:val="000000" w:themeColor="text1"/>
          <w:sz w:val="24"/>
          <w:szCs w:val="24"/>
          <w:shd w:val="clear" w:color="auto" w:fill="FFFFFF"/>
        </w:rPr>
        <w:t>(1), 40.</w:t>
      </w:r>
    </w:p>
    <w:sectPr w:rsidR="00DA4AE8" w:rsidRPr="00EF2EB2" w:rsidSect="00E45374">
      <w:footerReference w:type="default" r:id="rId9"/>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7EF7A" w14:textId="77777777" w:rsidR="007E5C79" w:rsidRDefault="007E5C79" w:rsidP="00F85AEC">
      <w:pPr>
        <w:spacing w:after="0" w:line="240" w:lineRule="auto"/>
      </w:pPr>
      <w:r>
        <w:separator/>
      </w:r>
    </w:p>
  </w:endnote>
  <w:endnote w:type="continuationSeparator" w:id="0">
    <w:p w14:paraId="408F02F3" w14:textId="77777777" w:rsidR="007E5C79" w:rsidRDefault="007E5C79"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714598"/>
      <w:docPartObj>
        <w:docPartGallery w:val="Page Numbers (Bottom of Page)"/>
        <w:docPartUnique/>
      </w:docPartObj>
    </w:sdtPr>
    <w:sdtEndPr>
      <w:rPr>
        <w:noProof/>
      </w:rPr>
    </w:sdtEndPr>
    <w:sdtContent>
      <w:p w14:paraId="1C0C2A76" w14:textId="5DABFB53" w:rsidR="00E939FC" w:rsidRDefault="00E939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AA485B" w14:textId="77777777" w:rsidR="00E939FC" w:rsidRDefault="00E93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6DDF9" w14:textId="77777777" w:rsidR="007E5C79" w:rsidRDefault="007E5C79" w:rsidP="00F85AEC">
      <w:pPr>
        <w:spacing w:after="0" w:line="240" w:lineRule="auto"/>
      </w:pPr>
      <w:r>
        <w:separator/>
      </w:r>
    </w:p>
  </w:footnote>
  <w:footnote w:type="continuationSeparator" w:id="0">
    <w:p w14:paraId="4C5198BC" w14:textId="77777777" w:rsidR="007E5C79" w:rsidRDefault="007E5C79"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ED1AE6"/>
    <w:multiLevelType w:val="hybridMultilevel"/>
    <w:tmpl w:val="2342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94A16"/>
    <w:multiLevelType w:val="hybridMultilevel"/>
    <w:tmpl w:val="C9E4A8E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596258">
    <w:abstractNumId w:val="3"/>
  </w:num>
  <w:num w:numId="2" w16cid:durableId="2115317009">
    <w:abstractNumId w:val="0"/>
  </w:num>
  <w:num w:numId="3" w16cid:durableId="2009400480">
    <w:abstractNumId w:val="2"/>
  </w:num>
  <w:num w:numId="4" w16cid:durableId="1629506809">
    <w:abstractNumId w:val="1"/>
  </w:num>
  <w:num w:numId="5" w16cid:durableId="60754662">
    <w:abstractNumId w:val="4"/>
  </w:num>
  <w:num w:numId="6" w16cid:durableId="1080905719">
    <w:abstractNumId w:val="7"/>
  </w:num>
  <w:num w:numId="7" w16cid:durableId="1355888922">
    <w:abstractNumId w:val="5"/>
  </w:num>
  <w:num w:numId="8" w16cid:durableId="1469662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06508"/>
    <w:rsid w:val="00030DCB"/>
    <w:rsid w:val="00035388"/>
    <w:rsid w:val="000E1C76"/>
    <w:rsid w:val="00136956"/>
    <w:rsid w:val="001A71E4"/>
    <w:rsid w:val="001F5EAB"/>
    <w:rsid w:val="00227AA7"/>
    <w:rsid w:val="002800F9"/>
    <w:rsid w:val="002D45DF"/>
    <w:rsid w:val="002D4782"/>
    <w:rsid w:val="002D48F7"/>
    <w:rsid w:val="002D5F0C"/>
    <w:rsid w:val="002F6CB2"/>
    <w:rsid w:val="003561F6"/>
    <w:rsid w:val="0035648E"/>
    <w:rsid w:val="003D702E"/>
    <w:rsid w:val="0041151A"/>
    <w:rsid w:val="0047626B"/>
    <w:rsid w:val="004F01B9"/>
    <w:rsid w:val="005367F8"/>
    <w:rsid w:val="00546417"/>
    <w:rsid w:val="005760B2"/>
    <w:rsid w:val="005C0926"/>
    <w:rsid w:val="005C0DC2"/>
    <w:rsid w:val="005D286C"/>
    <w:rsid w:val="005F2722"/>
    <w:rsid w:val="00606ECA"/>
    <w:rsid w:val="006118C1"/>
    <w:rsid w:val="006708AD"/>
    <w:rsid w:val="00684415"/>
    <w:rsid w:val="006A24EE"/>
    <w:rsid w:val="006C51FB"/>
    <w:rsid w:val="0075456F"/>
    <w:rsid w:val="00781337"/>
    <w:rsid w:val="007942F5"/>
    <w:rsid w:val="007A0FD8"/>
    <w:rsid w:val="007B1DC6"/>
    <w:rsid w:val="007B63AA"/>
    <w:rsid w:val="007D31B9"/>
    <w:rsid w:val="007E5C79"/>
    <w:rsid w:val="007E652A"/>
    <w:rsid w:val="00850176"/>
    <w:rsid w:val="0087504D"/>
    <w:rsid w:val="00892EAB"/>
    <w:rsid w:val="008B0DEA"/>
    <w:rsid w:val="008D5EC5"/>
    <w:rsid w:val="008F4AB7"/>
    <w:rsid w:val="00947102"/>
    <w:rsid w:val="00A109AA"/>
    <w:rsid w:val="00A11BA8"/>
    <w:rsid w:val="00A213AC"/>
    <w:rsid w:val="00A42F1B"/>
    <w:rsid w:val="00A92C6A"/>
    <w:rsid w:val="00A9534A"/>
    <w:rsid w:val="00B00938"/>
    <w:rsid w:val="00B75995"/>
    <w:rsid w:val="00BD696D"/>
    <w:rsid w:val="00C05E45"/>
    <w:rsid w:val="00C20A93"/>
    <w:rsid w:val="00C54C4C"/>
    <w:rsid w:val="00C9398D"/>
    <w:rsid w:val="00D257CC"/>
    <w:rsid w:val="00DA4AE8"/>
    <w:rsid w:val="00DF6AB9"/>
    <w:rsid w:val="00E224C2"/>
    <w:rsid w:val="00E4119D"/>
    <w:rsid w:val="00E45374"/>
    <w:rsid w:val="00E81DE5"/>
    <w:rsid w:val="00E939FC"/>
    <w:rsid w:val="00EF2EB2"/>
    <w:rsid w:val="00F161AF"/>
    <w:rsid w:val="00F65AAE"/>
    <w:rsid w:val="00F85349"/>
    <w:rsid w:val="00F85AEC"/>
    <w:rsid w:val="00FB00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6AB9"/>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 w:type="paragraph" w:styleId="NormalWeb">
    <w:name w:val="Normal (Web)"/>
    <w:basedOn w:val="Normal"/>
    <w:uiPriority w:val="99"/>
    <w:semiHidden/>
    <w:unhideWhenUsed/>
    <w:rsid w:val="00A92C6A"/>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character" w:styleId="Hyperlink">
    <w:name w:val="Hyperlink"/>
    <w:basedOn w:val="DefaultParagraphFont"/>
    <w:uiPriority w:val="99"/>
    <w:semiHidden/>
    <w:unhideWhenUsed/>
    <w:rsid w:val="00A92C6A"/>
    <w:rPr>
      <w:color w:val="0000FF"/>
      <w:u w:val="single"/>
    </w:rPr>
  </w:style>
  <w:style w:type="paragraph" w:styleId="z-TopofForm">
    <w:name w:val="HTML Top of Form"/>
    <w:basedOn w:val="Normal"/>
    <w:next w:val="Normal"/>
    <w:link w:val="z-TopofFormChar"/>
    <w:hidden/>
    <w:uiPriority w:val="99"/>
    <w:semiHidden/>
    <w:unhideWhenUsed/>
    <w:rsid w:val="00A92C6A"/>
    <w:pPr>
      <w:pBdr>
        <w:bottom w:val="single" w:sz="6" w:space="1" w:color="auto"/>
      </w:pBdr>
      <w:spacing w:after="0" w:line="240" w:lineRule="auto"/>
      <w:jc w:val="center"/>
    </w:pPr>
    <w:rPr>
      <w:rFonts w:ascii="Arial" w:eastAsia="Times New Roman" w:hAnsi="Arial" w:cs="Arial"/>
      <w:vanish/>
      <w:sz w:val="16"/>
      <w:szCs w:val="16"/>
      <w:lang w:val="en-MY" w:eastAsia="en-MY"/>
    </w:rPr>
  </w:style>
  <w:style w:type="character" w:customStyle="1" w:styleId="z-TopofFormChar">
    <w:name w:val="z-Top of Form Char"/>
    <w:basedOn w:val="DefaultParagraphFont"/>
    <w:link w:val="z-TopofForm"/>
    <w:uiPriority w:val="99"/>
    <w:semiHidden/>
    <w:rsid w:val="00A92C6A"/>
    <w:rPr>
      <w:rFonts w:ascii="Arial" w:eastAsia="Times New Roman" w:hAnsi="Arial" w:cs="Arial"/>
      <w:vanish/>
      <w:sz w:val="16"/>
      <w:szCs w:val="16"/>
      <w:lang w:val="en-MY" w:eastAsia="en-MY"/>
    </w:rPr>
  </w:style>
  <w:style w:type="character" w:customStyle="1" w:styleId="Heading1Char">
    <w:name w:val="Heading 1 Char"/>
    <w:basedOn w:val="DefaultParagraphFont"/>
    <w:link w:val="Heading1"/>
    <w:uiPriority w:val="9"/>
    <w:rsid w:val="00DF6AB9"/>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DF6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0923">
      <w:bodyDiv w:val="1"/>
      <w:marLeft w:val="0"/>
      <w:marRight w:val="0"/>
      <w:marTop w:val="0"/>
      <w:marBottom w:val="0"/>
      <w:divBdr>
        <w:top w:val="none" w:sz="0" w:space="0" w:color="auto"/>
        <w:left w:val="none" w:sz="0" w:space="0" w:color="auto"/>
        <w:bottom w:val="none" w:sz="0" w:space="0" w:color="auto"/>
        <w:right w:val="none" w:sz="0" w:space="0" w:color="auto"/>
      </w:divBdr>
    </w:div>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136185534">
      <w:bodyDiv w:val="1"/>
      <w:marLeft w:val="0"/>
      <w:marRight w:val="0"/>
      <w:marTop w:val="0"/>
      <w:marBottom w:val="0"/>
      <w:divBdr>
        <w:top w:val="none" w:sz="0" w:space="0" w:color="auto"/>
        <w:left w:val="none" w:sz="0" w:space="0" w:color="auto"/>
        <w:bottom w:val="none" w:sz="0" w:space="0" w:color="auto"/>
        <w:right w:val="none" w:sz="0" w:space="0" w:color="auto"/>
      </w:divBdr>
    </w:div>
    <w:div w:id="441070145">
      <w:bodyDiv w:val="1"/>
      <w:marLeft w:val="0"/>
      <w:marRight w:val="0"/>
      <w:marTop w:val="0"/>
      <w:marBottom w:val="0"/>
      <w:divBdr>
        <w:top w:val="none" w:sz="0" w:space="0" w:color="auto"/>
        <w:left w:val="none" w:sz="0" w:space="0" w:color="auto"/>
        <w:bottom w:val="none" w:sz="0" w:space="0" w:color="auto"/>
        <w:right w:val="none" w:sz="0" w:space="0" w:color="auto"/>
      </w:divBdr>
    </w:div>
    <w:div w:id="661157438">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851450503">
      <w:bodyDiv w:val="1"/>
      <w:marLeft w:val="0"/>
      <w:marRight w:val="0"/>
      <w:marTop w:val="0"/>
      <w:marBottom w:val="0"/>
      <w:divBdr>
        <w:top w:val="none" w:sz="0" w:space="0" w:color="auto"/>
        <w:left w:val="none" w:sz="0" w:space="0" w:color="auto"/>
        <w:bottom w:val="none" w:sz="0" w:space="0" w:color="auto"/>
        <w:right w:val="none" w:sz="0" w:space="0" w:color="auto"/>
      </w:divBdr>
      <w:divsChild>
        <w:div w:id="1678532555">
          <w:marLeft w:val="0"/>
          <w:marRight w:val="0"/>
          <w:marTop w:val="0"/>
          <w:marBottom w:val="0"/>
          <w:divBdr>
            <w:top w:val="single" w:sz="2" w:space="0" w:color="D9D9E3"/>
            <w:left w:val="single" w:sz="2" w:space="0" w:color="D9D9E3"/>
            <w:bottom w:val="single" w:sz="2" w:space="0" w:color="D9D9E3"/>
            <w:right w:val="single" w:sz="2" w:space="0" w:color="D9D9E3"/>
          </w:divBdr>
          <w:divsChild>
            <w:div w:id="1646547332">
              <w:marLeft w:val="0"/>
              <w:marRight w:val="0"/>
              <w:marTop w:val="0"/>
              <w:marBottom w:val="0"/>
              <w:divBdr>
                <w:top w:val="single" w:sz="2" w:space="0" w:color="D9D9E3"/>
                <w:left w:val="single" w:sz="2" w:space="0" w:color="D9D9E3"/>
                <w:bottom w:val="single" w:sz="2" w:space="0" w:color="D9D9E3"/>
                <w:right w:val="single" w:sz="2" w:space="0" w:color="D9D9E3"/>
              </w:divBdr>
              <w:divsChild>
                <w:div w:id="1833641652">
                  <w:marLeft w:val="0"/>
                  <w:marRight w:val="0"/>
                  <w:marTop w:val="0"/>
                  <w:marBottom w:val="0"/>
                  <w:divBdr>
                    <w:top w:val="single" w:sz="2" w:space="0" w:color="D9D9E3"/>
                    <w:left w:val="single" w:sz="2" w:space="0" w:color="D9D9E3"/>
                    <w:bottom w:val="single" w:sz="2" w:space="0" w:color="D9D9E3"/>
                    <w:right w:val="single" w:sz="2" w:space="0" w:color="D9D9E3"/>
                  </w:divBdr>
                  <w:divsChild>
                    <w:div w:id="1923030965">
                      <w:marLeft w:val="0"/>
                      <w:marRight w:val="0"/>
                      <w:marTop w:val="0"/>
                      <w:marBottom w:val="0"/>
                      <w:divBdr>
                        <w:top w:val="single" w:sz="2" w:space="0" w:color="D9D9E3"/>
                        <w:left w:val="single" w:sz="2" w:space="0" w:color="D9D9E3"/>
                        <w:bottom w:val="single" w:sz="2" w:space="0" w:color="D9D9E3"/>
                        <w:right w:val="single" w:sz="2" w:space="0" w:color="D9D9E3"/>
                      </w:divBdr>
                      <w:divsChild>
                        <w:div w:id="1975672751">
                          <w:marLeft w:val="0"/>
                          <w:marRight w:val="0"/>
                          <w:marTop w:val="0"/>
                          <w:marBottom w:val="0"/>
                          <w:divBdr>
                            <w:top w:val="single" w:sz="2" w:space="0" w:color="auto"/>
                            <w:left w:val="single" w:sz="2" w:space="0" w:color="auto"/>
                            <w:bottom w:val="single" w:sz="6" w:space="0" w:color="auto"/>
                            <w:right w:val="single" w:sz="2" w:space="0" w:color="auto"/>
                          </w:divBdr>
                          <w:divsChild>
                            <w:div w:id="405809234">
                              <w:marLeft w:val="0"/>
                              <w:marRight w:val="0"/>
                              <w:marTop w:val="100"/>
                              <w:marBottom w:val="100"/>
                              <w:divBdr>
                                <w:top w:val="single" w:sz="2" w:space="0" w:color="D9D9E3"/>
                                <w:left w:val="single" w:sz="2" w:space="0" w:color="D9D9E3"/>
                                <w:bottom w:val="single" w:sz="2" w:space="0" w:color="D9D9E3"/>
                                <w:right w:val="single" w:sz="2" w:space="0" w:color="D9D9E3"/>
                              </w:divBdr>
                              <w:divsChild>
                                <w:div w:id="1873876667">
                                  <w:marLeft w:val="0"/>
                                  <w:marRight w:val="0"/>
                                  <w:marTop w:val="0"/>
                                  <w:marBottom w:val="0"/>
                                  <w:divBdr>
                                    <w:top w:val="single" w:sz="2" w:space="0" w:color="D9D9E3"/>
                                    <w:left w:val="single" w:sz="2" w:space="0" w:color="D9D9E3"/>
                                    <w:bottom w:val="single" w:sz="2" w:space="0" w:color="D9D9E3"/>
                                    <w:right w:val="single" w:sz="2" w:space="0" w:color="D9D9E3"/>
                                  </w:divBdr>
                                  <w:divsChild>
                                    <w:div w:id="1696031917">
                                      <w:marLeft w:val="0"/>
                                      <w:marRight w:val="0"/>
                                      <w:marTop w:val="0"/>
                                      <w:marBottom w:val="0"/>
                                      <w:divBdr>
                                        <w:top w:val="single" w:sz="2" w:space="0" w:color="D9D9E3"/>
                                        <w:left w:val="single" w:sz="2" w:space="0" w:color="D9D9E3"/>
                                        <w:bottom w:val="single" w:sz="2" w:space="0" w:color="D9D9E3"/>
                                        <w:right w:val="single" w:sz="2" w:space="0" w:color="D9D9E3"/>
                                      </w:divBdr>
                                      <w:divsChild>
                                        <w:div w:id="1618754250">
                                          <w:marLeft w:val="0"/>
                                          <w:marRight w:val="0"/>
                                          <w:marTop w:val="0"/>
                                          <w:marBottom w:val="0"/>
                                          <w:divBdr>
                                            <w:top w:val="single" w:sz="2" w:space="0" w:color="D9D9E3"/>
                                            <w:left w:val="single" w:sz="2" w:space="0" w:color="D9D9E3"/>
                                            <w:bottom w:val="single" w:sz="2" w:space="0" w:color="D9D9E3"/>
                                            <w:right w:val="single" w:sz="2" w:space="0" w:color="D9D9E3"/>
                                          </w:divBdr>
                                          <w:divsChild>
                                            <w:div w:id="546182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83995196">
          <w:marLeft w:val="0"/>
          <w:marRight w:val="0"/>
          <w:marTop w:val="0"/>
          <w:marBottom w:val="0"/>
          <w:divBdr>
            <w:top w:val="none" w:sz="0" w:space="0" w:color="auto"/>
            <w:left w:val="none" w:sz="0" w:space="0" w:color="auto"/>
            <w:bottom w:val="none" w:sz="0" w:space="0" w:color="auto"/>
            <w:right w:val="none" w:sz="0" w:space="0" w:color="auto"/>
          </w:divBdr>
        </w:div>
      </w:divsChild>
    </w:div>
    <w:div w:id="869412921">
      <w:bodyDiv w:val="1"/>
      <w:marLeft w:val="0"/>
      <w:marRight w:val="0"/>
      <w:marTop w:val="0"/>
      <w:marBottom w:val="0"/>
      <w:divBdr>
        <w:top w:val="none" w:sz="0" w:space="0" w:color="auto"/>
        <w:left w:val="none" w:sz="0" w:space="0" w:color="auto"/>
        <w:bottom w:val="none" w:sz="0" w:space="0" w:color="auto"/>
        <w:right w:val="none" w:sz="0" w:space="0" w:color="auto"/>
      </w:divBdr>
    </w:div>
    <w:div w:id="952057250">
      <w:bodyDiv w:val="1"/>
      <w:marLeft w:val="0"/>
      <w:marRight w:val="0"/>
      <w:marTop w:val="0"/>
      <w:marBottom w:val="0"/>
      <w:divBdr>
        <w:top w:val="none" w:sz="0" w:space="0" w:color="auto"/>
        <w:left w:val="none" w:sz="0" w:space="0" w:color="auto"/>
        <w:bottom w:val="none" w:sz="0" w:space="0" w:color="auto"/>
        <w:right w:val="none" w:sz="0" w:space="0" w:color="auto"/>
      </w:divBdr>
    </w:div>
    <w:div w:id="1122192695">
      <w:bodyDiv w:val="1"/>
      <w:marLeft w:val="0"/>
      <w:marRight w:val="0"/>
      <w:marTop w:val="0"/>
      <w:marBottom w:val="0"/>
      <w:divBdr>
        <w:top w:val="none" w:sz="0" w:space="0" w:color="auto"/>
        <w:left w:val="none" w:sz="0" w:space="0" w:color="auto"/>
        <w:bottom w:val="none" w:sz="0" w:space="0" w:color="auto"/>
        <w:right w:val="none" w:sz="0" w:space="0" w:color="auto"/>
      </w:divBdr>
    </w:div>
    <w:div w:id="1176116007">
      <w:bodyDiv w:val="1"/>
      <w:marLeft w:val="0"/>
      <w:marRight w:val="0"/>
      <w:marTop w:val="0"/>
      <w:marBottom w:val="0"/>
      <w:divBdr>
        <w:top w:val="none" w:sz="0" w:space="0" w:color="auto"/>
        <w:left w:val="none" w:sz="0" w:space="0" w:color="auto"/>
        <w:bottom w:val="none" w:sz="0" w:space="0" w:color="auto"/>
        <w:right w:val="none" w:sz="0" w:space="0" w:color="auto"/>
      </w:divBdr>
    </w:div>
    <w:div w:id="1253514770">
      <w:bodyDiv w:val="1"/>
      <w:marLeft w:val="0"/>
      <w:marRight w:val="0"/>
      <w:marTop w:val="0"/>
      <w:marBottom w:val="0"/>
      <w:divBdr>
        <w:top w:val="none" w:sz="0" w:space="0" w:color="auto"/>
        <w:left w:val="none" w:sz="0" w:space="0" w:color="auto"/>
        <w:bottom w:val="none" w:sz="0" w:space="0" w:color="auto"/>
        <w:right w:val="none" w:sz="0" w:space="0" w:color="auto"/>
      </w:divBdr>
    </w:div>
    <w:div w:id="1470628279">
      <w:bodyDiv w:val="1"/>
      <w:marLeft w:val="0"/>
      <w:marRight w:val="0"/>
      <w:marTop w:val="0"/>
      <w:marBottom w:val="0"/>
      <w:divBdr>
        <w:top w:val="none" w:sz="0" w:space="0" w:color="auto"/>
        <w:left w:val="none" w:sz="0" w:space="0" w:color="auto"/>
        <w:bottom w:val="none" w:sz="0" w:space="0" w:color="auto"/>
        <w:right w:val="none" w:sz="0" w:space="0" w:color="auto"/>
      </w:divBdr>
    </w:div>
    <w:div w:id="1510292524">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548838440">
      <w:bodyDiv w:val="1"/>
      <w:marLeft w:val="0"/>
      <w:marRight w:val="0"/>
      <w:marTop w:val="0"/>
      <w:marBottom w:val="0"/>
      <w:divBdr>
        <w:top w:val="none" w:sz="0" w:space="0" w:color="auto"/>
        <w:left w:val="none" w:sz="0" w:space="0" w:color="auto"/>
        <w:bottom w:val="none" w:sz="0" w:space="0" w:color="auto"/>
        <w:right w:val="none" w:sz="0" w:space="0" w:color="auto"/>
      </w:divBdr>
    </w:div>
    <w:div w:id="168987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Nee15</b:Tag>
    <b:SourceType>JournalArticle</b:SourceType>
    <b:Guid>{D363E6A0-A47C-479C-B458-2A07CABD8E13}</b:Guid>
    <b:Title>Global Teams That Work</b:Title>
    <b:Year>2015</b:Year>
    <b:Author>
      <b:Author>
        <b:NameList>
          <b:Person>
            <b:Last>Neeley</b:Last>
            <b:First>Tsedal</b:First>
          </b:Person>
        </b:NameList>
      </b:Author>
    </b:Author>
    <b:JournalName>Global Strategy</b:JournalName>
    <b:Pages>74-81</b:Pages>
    <b:Issue>10</b:Issue>
    <b:RefOrder>1</b:RefOrder>
  </b:Source>
  <b:Source>
    <b:Tag>Haa16</b:Tag>
    <b:SourceType>Report</b:SourceType>
    <b:Guid>{A8310CE5-FB56-42F2-BE5B-000B6E483BB5}</b:Guid>
    <b:Title>Defining Responsible Stewardship</b:Title>
    <b:Year>2016</b:Year>
    <b:Author>
      <b:Author>
        <b:NameList>
          <b:Person>
            <b:Last>Business</b:Last>
            <b:First>Haas</b:First>
            <b:Middle>School of</b:Middle>
          </b:Person>
        </b:NameList>
      </b:Author>
    </b:Author>
    <b:Publisher> University of California</b:Publisher>
    <b:City>Berkeley</b:City>
    <b:RefOrder>2</b:RefOrder>
  </b:Source>
  <b:Source>
    <b:Tag>Sto14</b:Tag>
    <b:SourceType>JournalArticle</b:SourceType>
    <b:Guid>{94DD5E58-CC3A-4ADE-BF46-40DB2B6BB490}</b:Guid>
    <b:Title>Responsible leadership</b:Title>
    <b:Year>2014</b:Year>
    <b:Author>
      <b:Author>
        <b:NameList>
          <b:Person>
            <b:Last>Stone-Johnson</b:Last>
            <b:First>C</b:First>
          </b:Person>
        </b:NameList>
      </b:Author>
    </b:Author>
    <b:JournalName>Educational Administration Quarterly</b:JournalName>
    <b:Pages>50(4), 645-674</b:Pages>
    <b:RefOrder>3</b:RefOrder>
  </b:Source>
  <b:Source>
    <b:Tag>GDS88</b:Tag>
    <b:SourceType>JournalArticle</b:SourceType>
    <b:Guid>{79034175-DD5F-4497-9A9F-F87926C616B1}</b:Guid>
    <b:Author>
      <b:Author>
        <b:NameList>
          <b:Person>
            <b:Last>Snell</b:Last>
            <b:First>GD</b:First>
          </b:Person>
        </b:NameList>
      </b:Author>
    </b:Author>
    <b:Title>What Is Ethics?</b:Title>
    <b:JournalName> In: Search for a Rational Ethic. Springer</b:JournalName>
    <b:Year>1988</b:Year>
    <b:Pages>221–240</b:Pages>
    <b:RefOrder>6</b:RefOrder>
  </b:Source>
  <b:Source>
    <b:Tag>Jok05</b:Tag>
    <b:SourceType>JournalArticle</b:SourceType>
    <b:Guid>{6ADAFF95-9994-48E1-AC25-DE9582CEF4F2}</b:Guid>
    <b:Author>
      <b:Author>
        <b:NameList>
          <b:Person>
            <b:Last>Jokinen</b:Last>
            <b:First>T.</b:First>
          </b:Person>
        </b:NameList>
      </b:Author>
    </b:Author>
    <b:Title>Global leadership competencies</b:Title>
    <b:JournalName>Journal of European industrial training</b:JournalName>
    <b:Year>2005</b:Year>
    <b:Pages>29(3), 199-216</b:Pages>
    <b:RefOrder>7</b:RefOrder>
  </b:Source>
  <b:Source>
    <b:Tag>Mag02</b:Tag>
    <b:SourceType>JournalArticle</b:SourceType>
    <b:Guid>{A686F977-A1C3-4A9F-9285-D49FF1C8B375}</b:Guid>
    <b:Author>
      <b:Author>
        <b:NameList>
          <b:Person>
            <b:Last>Maguire</b:Last>
            <b:First>P</b:First>
          </b:Person>
        </b:NameList>
      </b:Author>
    </b:Author>
    <b:Title>Key communication skills and how to acquire them</b:Title>
    <b:JournalName>Bmj</b:JournalName>
    <b:Year>2002</b:Year>
    <b:Pages>697-700</b:Pages>
    <b:RefOrder>8</b:RefOrder>
  </b:Source>
  <b:Source>
    <b:Tag>Gib03</b:Tag>
    <b:SourceType>JournalArticle</b:SourceType>
    <b:Guid>{37759848-BA4C-409B-90E8-9826E4706A83}</b:Guid>
    <b:Author>
      <b:Author>
        <b:NameList>
          <b:Person>
            <b:Last>Gibson</b:Last>
            <b:First>C.</b:First>
            <b:Middle>B</b:Middle>
          </b:Person>
        </b:NameList>
      </b:Author>
    </b:Author>
    <b:Title>Building trus</b:Title>
    <b:JournalName>Virtual teams that work</b:JournalName>
    <b:Year>2003</b:Year>
    <b:Pages>59-86</b:Pages>
    <b:RefOrder>9</b:RefOrder>
  </b:Source>
  <b:Source>
    <b:Tag>Sha16</b:Tag>
    <b:SourceType>JournalArticle</b:SourceType>
    <b:Guid>{E86396CD-CD89-42CE-9699-447D6CF525F5}</b:Guid>
    <b:Author>
      <b:Author>
        <b:NameList>
          <b:Person>
            <b:Last>Sharma</b:Last>
            <b:First>A</b:First>
          </b:Person>
        </b:NameList>
      </b:Author>
    </b:Author>
    <b:Title>Managing diversity and equality in the workplace</b:Title>
    <b:JournalName> Cogent Business &amp; Management</b:JournalName>
    <b:Year>2016</b:Year>
    <b:Pages>1212682</b:Pages>
    <b:RefOrder>4</b:RefOrder>
  </b:Source>
  <b:Source>
    <b:Tag>Kok09</b:Tag>
    <b:SourceType>JournalArticle</b:SourceType>
    <b:Guid>{6B00C5DA-758D-4D8E-91BF-452CFC2A1B60}</b:Guid>
    <b:Author>
      <b:Author>
        <b:NameList>
          <b:Person>
            <b:Last>Kok</b:Last>
            <b:First>J.</b:First>
            <b:Middle>N</b:Middle>
          </b:Person>
        </b:NameList>
      </b:Author>
    </b:Author>
    <b:Title>Artificial intelligence: definition</b:Title>
    <b:Year>2009</b:Year>
    <b:Pages>270-299</b:Pages>
    <b:RefOrder>5</b:RefOrder>
  </b:Source>
</b:Sources>
</file>

<file path=customXml/itemProps1.xml><?xml version="1.0" encoding="utf-8"?>
<ds:datastoreItem xmlns:ds="http://schemas.openxmlformats.org/officeDocument/2006/customXml" ds:itemID="{47BD7874-5864-4065-8063-B068B3A3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2534</Words>
  <Characters>14446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Vicnesha A/P Mohniandi         Student Id: 2226215</dc:creator>
  <cp:keywords/>
  <dc:description/>
  <cp:lastModifiedBy>Vicnesha Swift</cp:lastModifiedBy>
  <cp:revision>7</cp:revision>
  <dcterms:created xsi:type="dcterms:W3CDTF">2023-08-08T16:18:00Z</dcterms:created>
  <dcterms:modified xsi:type="dcterms:W3CDTF">2023-08-10T14:01:00Z</dcterms:modified>
</cp:coreProperties>
</file>